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0C14B1" w14:textId="5D6E6E5D" w:rsidR="00902B58" w:rsidRPr="00902B58" w:rsidRDefault="00902B58" w:rsidP="00902B58">
      <w:pPr>
        <w:jc w:val="center"/>
        <w:rPr>
          <w:rFonts w:cs="Calibri"/>
        </w:rPr>
      </w:pPr>
      <w:r w:rsidRPr="00902B58">
        <w:rPr>
          <w:rFonts w:cs="Calibri"/>
          <w:noProof/>
        </w:rPr>
        <w:drawing>
          <wp:inline distT="0" distB="0" distL="0" distR="0" wp14:anchorId="588D0BD7" wp14:editId="4A97445C">
            <wp:extent cx="4762500" cy="2124075"/>
            <wp:effectExtent l="0" t="0" r="0" b="9525"/>
            <wp:docPr id="760780039"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780039" name="Picture 2">
                      <a:extLst>
                        <a:ext uri="{C183D7F6-B498-43B3-948B-1728B52AA6E4}">
                          <adec:decorative xmlns:adec="http://schemas.microsoft.com/office/drawing/2017/decorative" val="1"/>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2500" cy="2124075"/>
                    </a:xfrm>
                    <a:prstGeom prst="rect">
                      <a:avLst/>
                    </a:prstGeom>
                    <a:noFill/>
                    <a:ln>
                      <a:noFill/>
                    </a:ln>
                  </pic:spPr>
                </pic:pic>
              </a:graphicData>
            </a:graphic>
          </wp:inline>
        </w:drawing>
      </w:r>
    </w:p>
    <w:p w14:paraId="718C85E3" w14:textId="051C6C99" w:rsidR="00496235" w:rsidRDefault="00496235" w:rsidP="00493DC2">
      <w:pPr>
        <w:jc w:val="center"/>
        <w:rPr>
          <w:rFonts w:cs="Calibri"/>
          <w:lang w:val="en-US"/>
        </w:rPr>
      </w:pPr>
    </w:p>
    <w:p w14:paraId="7C240512" w14:textId="77777777" w:rsidR="00493DC2" w:rsidRDefault="00493DC2" w:rsidP="00493DC2">
      <w:pPr>
        <w:jc w:val="center"/>
        <w:rPr>
          <w:rFonts w:cs="Calibri"/>
          <w:lang w:val="en-US"/>
        </w:rPr>
      </w:pPr>
    </w:p>
    <w:p w14:paraId="0FC61BD3" w14:textId="6AB7A3BB" w:rsidR="00493DC2" w:rsidRDefault="00493DC2" w:rsidP="00493DC2">
      <w:pPr>
        <w:jc w:val="center"/>
        <w:rPr>
          <w:rFonts w:cs="Calibri"/>
          <w:b/>
          <w:bCs/>
          <w:sz w:val="36"/>
          <w:szCs w:val="36"/>
          <w:lang w:val="en-US"/>
        </w:rPr>
      </w:pPr>
      <w:r w:rsidRPr="00493DC2">
        <w:rPr>
          <w:rFonts w:cs="Calibri"/>
          <w:b/>
          <w:bCs/>
          <w:sz w:val="36"/>
          <w:szCs w:val="36"/>
          <w:lang w:val="en-US"/>
        </w:rPr>
        <w:t>DATA SECURITY GOVERNANCE AND COMPLIANCE</w:t>
      </w:r>
    </w:p>
    <w:p w14:paraId="4D80D4BB" w14:textId="77777777" w:rsidR="00493DC2" w:rsidRDefault="00493DC2" w:rsidP="00493DC2">
      <w:pPr>
        <w:jc w:val="center"/>
        <w:rPr>
          <w:rFonts w:cs="Calibri"/>
          <w:b/>
          <w:bCs/>
          <w:sz w:val="36"/>
          <w:szCs w:val="36"/>
          <w:lang w:val="en-US"/>
        </w:rPr>
      </w:pPr>
    </w:p>
    <w:p w14:paraId="06604C86" w14:textId="77777777" w:rsidR="00493DC2" w:rsidRPr="00493DC2" w:rsidRDefault="00493DC2" w:rsidP="00493DC2">
      <w:pPr>
        <w:spacing w:before="120" w:after="120"/>
        <w:jc w:val="center"/>
        <w:rPr>
          <w:rFonts w:ascii="Arial" w:hAnsi="Arial" w:cs="Arial"/>
          <w:b/>
          <w:bCs/>
          <w:sz w:val="28"/>
          <w:szCs w:val="28"/>
        </w:rPr>
      </w:pPr>
      <w:r w:rsidRPr="00493DC2">
        <w:rPr>
          <w:rFonts w:ascii="Arial" w:hAnsi="Arial" w:cs="Arial"/>
          <w:b/>
          <w:bCs/>
          <w:color w:val="000000"/>
          <w:sz w:val="28"/>
          <w:szCs w:val="28"/>
        </w:rPr>
        <w:t>Apply the principles and practices of Data security, Governance and Compliance based on a given scenario.</w:t>
      </w:r>
    </w:p>
    <w:p w14:paraId="6FA8942B" w14:textId="77777777" w:rsidR="00493DC2" w:rsidRDefault="00493DC2" w:rsidP="00493DC2">
      <w:pPr>
        <w:jc w:val="center"/>
        <w:rPr>
          <w:rFonts w:cs="Calibri"/>
          <w:b/>
          <w:bCs/>
          <w:sz w:val="36"/>
          <w:szCs w:val="36"/>
          <w:lang w:val="en-US"/>
        </w:rPr>
      </w:pPr>
    </w:p>
    <w:p w14:paraId="5E21EFA0" w14:textId="77777777" w:rsidR="00493DC2" w:rsidRPr="00493DC2" w:rsidRDefault="00493DC2" w:rsidP="00493DC2">
      <w:pPr>
        <w:jc w:val="center"/>
        <w:rPr>
          <w:rFonts w:cs="Calibri"/>
          <w:b/>
          <w:bCs/>
          <w:sz w:val="44"/>
          <w:szCs w:val="44"/>
        </w:rPr>
      </w:pPr>
      <w:r w:rsidRPr="00493DC2">
        <w:rPr>
          <w:rFonts w:cs="Calibri"/>
          <w:b/>
          <w:bCs/>
          <w:sz w:val="44"/>
          <w:szCs w:val="44"/>
        </w:rPr>
        <w:t>Sai Harsha Jangili</w:t>
      </w:r>
    </w:p>
    <w:p w14:paraId="56F2A95C" w14:textId="77777777" w:rsidR="00493DC2" w:rsidRPr="00493DC2" w:rsidRDefault="00493DC2" w:rsidP="00493DC2">
      <w:pPr>
        <w:jc w:val="center"/>
        <w:rPr>
          <w:rFonts w:cs="Calibri"/>
          <w:b/>
          <w:bCs/>
        </w:rPr>
      </w:pPr>
    </w:p>
    <w:p w14:paraId="2CFBB246" w14:textId="36581F44" w:rsidR="00493DC2" w:rsidRDefault="00493DC2" w:rsidP="00493DC2">
      <w:pPr>
        <w:jc w:val="center"/>
        <w:rPr>
          <w:rFonts w:cs="Calibri"/>
          <w:b/>
          <w:bCs/>
          <w:sz w:val="52"/>
          <w:szCs w:val="52"/>
        </w:rPr>
      </w:pPr>
      <w:r w:rsidRPr="00493DC2">
        <w:rPr>
          <w:rFonts w:cs="Calibri"/>
          <w:b/>
          <w:bCs/>
          <w:sz w:val="52"/>
          <w:szCs w:val="52"/>
        </w:rPr>
        <w:t>Student ID: 1908692</w:t>
      </w:r>
    </w:p>
    <w:p w14:paraId="5A01E74B" w14:textId="77777777" w:rsidR="00474618" w:rsidRDefault="00474618" w:rsidP="00493DC2">
      <w:pPr>
        <w:jc w:val="center"/>
        <w:rPr>
          <w:rFonts w:cs="Calibri"/>
          <w:b/>
          <w:bCs/>
          <w:sz w:val="52"/>
          <w:szCs w:val="52"/>
        </w:rPr>
      </w:pPr>
    </w:p>
    <w:p w14:paraId="74B95B57" w14:textId="77777777" w:rsidR="00474618" w:rsidRDefault="00474618" w:rsidP="00493DC2">
      <w:pPr>
        <w:jc w:val="center"/>
        <w:rPr>
          <w:rFonts w:cs="Calibri"/>
          <w:b/>
          <w:bCs/>
          <w:sz w:val="52"/>
          <w:szCs w:val="52"/>
        </w:rPr>
      </w:pPr>
    </w:p>
    <w:p w14:paraId="30981270" w14:textId="77777777" w:rsidR="00474618" w:rsidRDefault="00474618" w:rsidP="00493DC2">
      <w:pPr>
        <w:jc w:val="center"/>
        <w:rPr>
          <w:rFonts w:cs="Calibri"/>
          <w:b/>
          <w:bCs/>
          <w:sz w:val="52"/>
          <w:szCs w:val="52"/>
        </w:rPr>
      </w:pPr>
    </w:p>
    <w:p w14:paraId="32EC47E2" w14:textId="77777777" w:rsidR="00474618" w:rsidRDefault="00474618" w:rsidP="00493DC2">
      <w:pPr>
        <w:jc w:val="center"/>
        <w:rPr>
          <w:rFonts w:cs="Calibri"/>
          <w:b/>
          <w:bCs/>
          <w:sz w:val="52"/>
          <w:szCs w:val="52"/>
        </w:rPr>
      </w:pPr>
    </w:p>
    <w:p w14:paraId="4E8D115F" w14:textId="77777777" w:rsidR="00474618" w:rsidRDefault="00474618" w:rsidP="00493DC2">
      <w:pPr>
        <w:jc w:val="center"/>
        <w:rPr>
          <w:rFonts w:cs="Calibri"/>
          <w:b/>
          <w:bCs/>
          <w:sz w:val="52"/>
          <w:szCs w:val="52"/>
        </w:rPr>
      </w:pPr>
    </w:p>
    <w:p w14:paraId="791D5588" w14:textId="77777777" w:rsidR="00474618" w:rsidRDefault="00474618" w:rsidP="00493DC2">
      <w:pPr>
        <w:jc w:val="center"/>
        <w:rPr>
          <w:rFonts w:cs="Calibri"/>
          <w:b/>
          <w:bCs/>
          <w:sz w:val="52"/>
          <w:szCs w:val="52"/>
        </w:rPr>
      </w:pPr>
    </w:p>
    <w:bookmarkStart w:id="0" w:name="_Toc187284240" w:displacedByCustomXml="next"/>
    <w:sdt>
      <w:sdtPr>
        <w:rPr>
          <w:rFonts w:eastAsiaTheme="minorHAnsi" w:cstheme="minorBidi"/>
          <w:b w:val="0"/>
          <w:color w:val="auto"/>
          <w:sz w:val="26"/>
          <w:szCs w:val="22"/>
        </w:rPr>
        <w:id w:val="-379239818"/>
        <w:docPartObj>
          <w:docPartGallery w:val="Table of Contents"/>
          <w:docPartUnique/>
        </w:docPartObj>
      </w:sdtPr>
      <w:sdtEndPr>
        <w:rPr>
          <w:bCs/>
          <w:noProof/>
        </w:rPr>
      </w:sdtEndPr>
      <w:sdtContent>
        <w:p w14:paraId="0C8E3D2B" w14:textId="3267210B" w:rsidR="00474618" w:rsidRDefault="00474618" w:rsidP="003D715A">
          <w:pPr>
            <w:pStyle w:val="Heading1"/>
            <w:jc w:val="center"/>
          </w:pPr>
          <w:r>
            <w:t>Table of Contents</w:t>
          </w:r>
          <w:bookmarkEnd w:id="0"/>
        </w:p>
        <w:p w14:paraId="0708463C" w14:textId="4F539041" w:rsidR="002E6E3E" w:rsidRDefault="00474618">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187284240" w:history="1">
            <w:r w:rsidR="002E6E3E" w:rsidRPr="00D34DF8">
              <w:rPr>
                <w:rStyle w:val="Hyperlink"/>
                <w:noProof/>
              </w:rPr>
              <w:t>Table of Contents</w:t>
            </w:r>
            <w:r w:rsidR="002E6E3E">
              <w:rPr>
                <w:noProof/>
                <w:webHidden/>
              </w:rPr>
              <w:tab/>
            </w:r>
            <w:r w:rsidR="002E6E3E">
              <w:rPr>
                <w:noProof/>
                <w:webHidden/>
              </w:rPr>
              <w:fldChar w:fldCharType="begin"/>
            </w:r>
            <w:r w:rsidR="002E6E3E">
              <w:rPr>
                <w:noProof/>
                <w:webHidden/>
              </w:rPr>
              <w:instrText xml:space="preserve"> PAGEREF _Toc187284240 \h </w:instrText>
            </w:r>
            <w:r w:rsidR="002E6E3E">
              <w:rPr>
                <w:noProof/>
                <w:webHidden/>
              </w:rPr>
            </w:r>
            <w:r w:rsidR="002E6E3E">
              <w:rPr>
                <w:noProof/>
                <w:webHidden/>
              </w:rPr>
              <w:fldChar w:fldCharType="separate"/>
            </w:r>
            <w:r w:rsidR="002E6E3E">
              <w:rPr>
                <w:noProof/>
                <w:webHidden/>
              </w:rPr>
              <w:t>2</w:t>
            </w:r>
            <w:r w:rsidR="002E6E3E">
              <w:rPr>
                <w:noProof/>
                <w:webHidden/>
              </w:rPr>
              <w:fldChar w:fldCharType="end"/>
            </w:r>
          </w:hyperlink>
        </w:p>
        <w:p w14:paraId="637B220B" w14:textId="2C2CD846" w:rsidR="002E6E3E" w:rsidRDefault="002E6E3E">
          <w:pPr>
            <w:pStyle w:val="TOC1"/>
            <w:tabs>
              <w:tab w:val="right" w:leader="dot" w:pos="9016"/>
            </w:tabs>
            <w:rPr>
              <w:rFonts w:asciiTheme="minorHAnsi" w:eastAsiaTheme="minorEastAsia" w:hAnsiTheme="minorHAnsi"/>
              <w:noProof/>
              <w:sz w:val="24"/>
              <w:szCs w:val="24"/>
              <w:lang w:eastAsia="en-GB"/>
            </w:rPr>
          </w:pPr>
          <w:hyperlink w:anchor="_Toc187284241" w:history="1">
            <w:r w:rsidRPr="00D34DF8">
              <w:rPr>
                <w:rStyle w:val="Hyperlink"/>
                <w:noProof/>
              </w:rPr>
              <w:t>Abstract</w:t>
            </w:r>
            <w:r w:rsidRPr="00D34DF8">
              <w:rPr>
                <w:rStyle w:val="Hyperlink"/>
                <w:noProof/>
                <w:lang w:val="en-US"/>
              </w:rPr>
              <w:t>:</w:t>
            </w:r>
            <w:r>
              <w:rPr>
                <w:noProof/>
                <w:webHidden/>
              </w:rPr>
              <w:tab/>
            </w:r>
            <w:r>
              <w:rPr>
                <w:noProof/>
                <w:webHidden/>
              </w:rPr>
              <w:fldChar w:fldCharType="begin"/>
            </w:r>
            <w:r>
              <w:rPr>
                <w:noProof/>
                <w:webHidden/>
              </w:rPr>
              <w:instrText xml:space="preserve"> PAGEREF _Toc187284241 \h </w:instrText>
            </w:r>
            <w:r>
              <w:rPr>
                <w:noProof/>
                <w:webHidden/>
              </w:rPr>
            </w:r>
            <w:r>
              <w:rPr>
                <w:noProof/>
                <w:webHidden/>
              </w:rPr>
              <w:fldChar w:fldCharType="separate"/>
            </w:r>
            <w:r>
              <w:rPr>
                <w:noProof/>
                <w:webHidden/>
              </w:rPr>
              <w:t>3</w:t>
            </w:r>
            <w:r>
              <w:rPr>
                <w:noProof/>
                <w:webHidden/>
              </w:rPr>
              <w:fldChar w:fldCharType="end"/>
            </w:r>
          </w:hyperlink>
        </w:p>
        <w:p w14:paraId="05D5ED52" w14:textId="62F83091" w:rsidR="002E6E3E" w:rsidRDefault="002E6E3E">
          <w:pPr>
            <w:pStyle w:val="TOC1"/>
            <w:tabs>
              <w:tab w:val="right" w:leader="dot" w:pos="9016"/>
            </w:tabs>
            <w:rPr>
              <w:rFonts w:asciiTheme="minorHAnsi" w:eastAsiaTheme="minorEastAsia" w:hAnsiTheme="minorHAnsi"/>
              <w:noProof/>
              <w:sz w:val="24"/>
              <w:szCs w:val="24"/>
              <w:lang w:eastAsia="en-GB"/>
            </w:rPr>
          </w:pPr>
          <w:hyperlink w:anchor="_Toc187284242" w:history="1">
            <w:r w:rsidRPr="00D34DF8">
              <w:rPr>
                <w:rStyle w:val="Hyperlink"/>
                <w:noProof/>
                <w:lang w:val="en-US"/>
              </w:rPr>
              <w:t>Introduction:</w:t>
            </w:r>
            <w:r>
              <w:rPr>
                <w:noProof/>
                <w:webHidden/>
              </w:rPr>
              <w:tab/>
            </w:r>
            <w:r>
              <w:rPr>
                <w:noProof/>
                <w:webHidden/>
              </w:rPr>
              <w:fldChar w:fldCharType="begin"/>
            </w:r>
            <w:r>
              <w:rPr>
                <w:noProof/>
                <w:webHidden/>
              </w:rPr>
              <w:instrText xml:space="preserve"> PAGEREF _Toc187284242 \h </w:instrText>
            </w:r>
            <w:r>
              <w:rPr>
                <w:noProof/>
                <w:webHidden/>
              </w:rPr>
            </w:r>
            <w:r>
              <w:rPr>
                <w:noProof/>
                <w:webHidden/>
              </w:rPr>
              <w:fldChar w:fldCharType="separate"/>
            </w:r>
            <w:r>
              <w:rPr>
                <w:noProof/>
                <w:webHidden/>
              </w:rPr>
              <w:t>3</w:t>
            </w:r>
            <w:r>
              <w:rPr>
                <w:noProof/>
                <w:webHidden/>
              </w:rPr>
              <w:fldChar w:fldCharType="end"/>
            </w:r>
          </w:hyperlink>
        </w:p>
        <w:p w14:paraId="7AFE16C9" w14:textId="7C363B0B" w:rsidR="002E6E3E" w:rsidRDefault="002E6E3E">
          <w:pPr>
            <w:pStyle w:val="TOC1"/>
            <w:tabs>
              <w:tab w:val="right" w:leader="dot" w:pos="9016"/>
            </w:tabs>
            <w:rPr>
              <w:rFonts w:asciiTheme="minorHAnsi" w:eastAsiaTheme="minorEastAsia" w:hAnsiTheme="minorHAnsi"/>
              <w:noProof/>
              <w:sz w:val="24"/>
              <w:szCs w:val="24"/>
              <w:lang w:eastAsia="en-GB"/>
            </w:rPr>
          </w:pPr>
          <w:hyperlink w:anchor="_Toc187284243" w:history="1">
            <w:r w:rsidRPr="00D34DF8">
              <w:rPr>
                <w:rStyle w:val="Hyperlink"/>
                <w:noProof/>
                <w:lang w:val="en-US"/>
              </w:rPr>
              <w:t>Data Security:</w:t>
            </w:r>
            <w:r>
              <w:rPr>
                <w:noProof/>
                <w:webHidden/>
              </w:rPr>
              <w:tab/>
            </w:r>
            <w:r>
              <w:rPr>
                <w:noProof/>
                <w:webHidden/>
              </w:rPr>
              <w:fldChar w:fldCharType="begin"/>
            </w:r>
            <w:r>
              <w:rPr>
                <w:noProof/>
                <w:webHidden/>
              </w:rPr>
              <w:instrText xml:space="preserve"> PAGEREF _Toc187284243 \h </w:instrText>
            </w:r>
            <w:r>
              <w:rPr>
                <w:noProof/>
                <w:webHidden/>
              </w:rPr>
            </w:r>
            <w:r>
              <w:rPr>
                <w:noProof/>
                <w:webHidden/>
              </w:rPr>
              <w:fldChar w:fldCharType="separate"/>
            </w:r>
            <w:r>
              <w:rPr>
                <w:noProof/>
                <w:webHidden/>
              </w:rPr>
              <w:t>4</w:t>
            </w:r>
            <w:r>
              <w:rPr>
                <w:noProof/>
                <w:webHidden/>
              </w:rPr>
              <w:fldChar w:fldCharType="end"/>
            </w:r>
          </w:hyperlink>
        </w:p>
        <w:p w14:paraId="00BD1F79" w14:textId="3C63E446" w:rsidR="002E6E3E" w:rsidRDefault="002E6E3E">
          <w:pPr>
            <w:pStyle w:val="TOC1"/>
            <w:tabs>
              <w:tab w:val="right" w:leader="dot" w:pos="9016"/>
            </w:tabs>
            <w:rPr>
              <w:rFonts w:asciiTheme="minorHAnsi" w:eastAsiaTheme="minorEastAsia" w:hAnsiTheme="minorHAnsi"/>
              <w:noProof/>
              <w:sz w:val="24"/>
              <w:szCs w:val="24"/>
              <w:lang w:eastAsia="en-GB"/>
            </w:rPr>
          </w:pPr>
          <w:hyperlink w:anchor="_Toc187284244" w:history="1">
            <w:r w:rsidRPr="00D34DF8">
              <w:rPr>
                <w:rStyle w:val="Hyperlink"/>
                <w:noProof/>
                <w:lang w:val="en-US"/>
              </w:rPr>
              <w:t>Governance:</w:t>
            </w:r>
            <w:r>
              <w:rPr>
                <w:noProof/>
                <w:webHidden/>
              </w:rPr>
              <w:tab/>
            </w:r>
            <w:r>
              <w:rPr>
                <w:noProof/>
                <w:webHidden/>
              </w:rPr>
              <w:fldChar w:fldCharType="begin"/>
            </w:r>
            <w:r>
              <w:rPr>
                <w:noProof/>
                <w:webHidden/>
              </w:rPr>
              <w:instrText xml:space="preserve"> PAGEREF _Toc187284244 \h </w:instrText>
            </w:r>
            <w:r>
              <w:rPr>
                <w:noProof/>
                <w:webHidden/>
              </w:rPr>
            </w:r>
            <w:r>
              <w:rPr>
                <w:noProof/>
                <w:webHidden/>
              </w:rPr>
              <w:fldChar w:fldCharType="separate"/>
            </w:r>
            <w:r>
              <w:rPr>
                <w:noProof/>
                <w:webHidden/>
              </w:rPr>
              <w:t>6</w:t>
            </w:r>
            <w:r>
              <w:rPr>
                <w:noProof/>
                <w:webHidden/>
              </w:rPr>
              <w:fldChar w:fldCharType="end"/>
            </w:r>
          </w:hyperlink>
        </w:p>
        <w:p w14:paraId="726D2192" w14:textId="59138C11" w:rsidR="002E6E3E" w:rsidRDefault="002E6E3E">
          <w:pPr>
            <w:pStyle w:val="TOC2"/>
            <w:tabs>
              <w:tab w:val="right" w:leader="dot" w:pos="9016"/>
            </w:tabs>
            <w:rPr>
              <w:rFonts w:asciiTheme="minorHAnsi" w:eastAsiaTheme="minorEastAsia" w:hAnsiTheme="minorHAnsi"/>
              <w:noProof/>
              <w:sz w:val="24"/>
              <w:szCs w:val="24"/>
              <w:lang w:eastAsia="en-GB"/>
            </w:rPr>
          </w:pPr>
          <w:hyperlink w:anchor="_Toc187284245" w:history="1">
            <w:r w:rsidRPr="00D34DF8">
              <w:rPr>
                <w:rStyle w:val="Hyperlink"/>
                <w:noProof/>
                <w:lang w:val="en-US"/>
              </w:rPr>
              <w:t>ISO/IEC 27001:</w:t>
            </w:r>
            <w:r>
              <w:rPr>
                <w:noProof/>
                <w:webHidden/>
              </w:rPr>
              <w:tab/>
            </w:r>
            <w:r>
              <w:rPr>
                <w:noProof/>
                <w:webHidden/>
              </w:rPr>
              <w:fldChar w:fldCharType="begin"/>
            </w:r>
            <w:r>
              <w:rPr>
                <w:noProof/>
                <w:webHidden/>
              </w:rPr>
              <w:instrText xml:space="preserve"> PAGEREF _Toc187284245 \h </w:instrText>
            </w:r>
            <w:r>
              <w:rPr>
                <w:noProof/>
                <w:webHidden/>
              </w:rPr>
            </w:r>
            <w:r>
              <w:rPr>
                <w:noProof/>
                <w:webHidden/>
              </w:rPr>
              <w:fldChar w:fldCharType="separate"/>
            </w:r>
            <w:r>
              <w:rPr>
                <w:noProof/>
                <w:webHidden/>
              </w:rPr>
              <w:t>6</w:t>
            </w:r>
            <w:r>
              <w:rPr>
                <w:noProof/>
                <w:webHidden/>
              </w:rPr>
              <w:fldChar w:fldCharType="end"/>
            </w:r>
          </w:hyperlink>
        </w:p>
        <w:p w14:paraId="5FADDC38" w14:textId="0652C224" w:rsidR="002E6E3E" w:rsidRDefault="002E6E3E">
          <w:pPr>
            <w:pStyle w:val="TOC2"/>
            <w:tabs>
              <w:tab w:val="right" w:leader="dot" w:pos="9016"/>
            </w:tabs>
            <w:rPr>
              <w:rFonts w:asciiTheme="minorHAnsi" w:eastAsiaTheme="minorEastAsia" w:hAnsiTheme="minorHAnsi"/>
              <w:noProof/>
              <w:sz w:val="24"/>
              <w:szCs w:val="24"/>
              <w:lang w:eastAsia="en-GB"/>
            </w:rPr>
          </w:pPr>
          <w:hyperlink w:anchor="_Toc187284246" w:history="1">
            <w:r w:rsidRPr="00D34DF8">
              <w:rPr>
                <w:rStyle w:val="Hyperlink"/>
                <w:noProof/>
                <w:lang w:val="en-US"/>
              </w:rPr>
              <w:t>NIST CSF:</w:t>
            </w:r>
            <w:r>
              <w:rPr>
                <w:noProof/>
                <w:webHidden/>
              </w:rPr>
              <w:tab/>
            </w:r>
            <w:r>
              <w:rPr>
                <w:noProof/>
                <w:webHidden/>
              </w:rPr>
              <w:fldChar w:fldCharType="begin"/>
            </w:r>
            <w:r>
              <w:rPr>
                <w:noProof/>
                <w:webHidden/>
              </w:rPr>
              <w:instrText xml:space="preserve"> PAGEREF _Toc187284246 \h </w:instrText>
            </w:r>
            <w:r>
              <w:rPr>
                <w:noProof/>
                <w:webHidden/>
              </w:rPr>
            </w:r>
            <w:r>
              <w:rPr>
                <w:noProof/>
                <w:webHidden/>
              </w:rPr>
              <w:fldChar w:fldCharType="separate"/>
            </w:r>
            <w:r>
              <w:rPr>
                <w:noProof/>
                <w:webHidden/>
              </w:rPr>
              <w:t>8</w:t>
            </w:r>
            <w:r>
              <w:rPr>
                <w:noProof/>
                <w:webHidden/>
              </w:rPr>
              <w:fldChar w:fldCharType="end"/>
            </w:r>
          </w:hyperlink>
        </w:p>
        <w:p w14:paraId="2BE6313A" w14:textId="35E71BE0" w:rsidR="002E6E3E" w:rsidRDefault="002E6E3E">
          <w:pPr>
            <w:pStyle w:val="TOC2"/>
            <w:tabs>
              <w:tab w:val="right" w:leader="dot" w:pos="9016"/>
            </w:tabs>
            <w:rPr>
              <w:rFonts w:asciiTheme="minorHAnsi" w:eastAsiaTheme="minorEastAsia" w:hAnsiTheme="minorHAnsi"/>
              <w:noProof/>
              <w:sz w:val="24"/>
              <w:szCs w:val="24"/>
              <w:lang w:eastAsia="en-GB"/>
            </w:rPr>
          </w:pPr>
          <w:hyperlink w:anchor="_Toc187284247" w:history="1">
            <w:r w:rsidRPr="00D34DF8">
              <w:rPr>
                <w:rStyle w:val="Hyperlink"/>
                <w:noProof/>
                <w:lang w:val="en-US"/>
              </w:rPr>
              <w:t>COBIT:</w:t>
            </w:r>
            <w:r>
              <w:rPr>
                <w:noProof/>
                <w:webHidden/>
              </w:rPr>
              <w:tab/>
            </w:r>
            <w:r>
              <w:rPr>
                <w:noProof/>
                <w:webHidden/>
              </w:rPr>
              <w:fldChar w:fldCharType="begin"/>
            </w:r>
            <w:r>
              <w:rPr>
                <w:noProof/>
                <w:webHidden/>
              </w:rPr>
              <w:instrText xml:space="preserve"> PAGEREF _Toc187284247 \h </w:instrText>
            </w:r>
            <w:r>
              <w:rPr>
                <w:noProof/>
                <w:webHidden/>
              </w:rPr>
            </w:r>
            <w:r>
              <w:rPr>
                <w:noProof/>
                <w:webHidden/>
              </w:rPr>
              <w:fldChar w:fldCharType="separate"/>
            </w:r>
            <w:r>
              <w:rPr>
                <w:noProof/>
                <w:webHidden/>
              </w:rPr>
              <w:t>8</w:t>
            </w:r>
            <w:r>
              <w:rPr>
                <w:noProof/>
                <w:webHidden/>
              </w:rPr>
              <w:fldChar w:fldCharType="end"/>
            </w:r>
          </w:hyperlink>
        </w:p>
        <w:p w14:paraId="38FB5297" w14:textId="631EDF66" w:rsidR="002E6E3E" w:rsidRDefault="002E6E3E">
          <w:pPr>
            <w:pStyle w:val="TOC1"/>
            <w:tabs>
              <w:tab w:val="right" w:leader="dot" w:pos="9016"/>
            </w:tabs>
            <w:rPr>
              <w:rFonts w:asciiTheme="minorHAnsi" w:eastAsiaTheme="minorEastAsia" w:hAnsiTheme="minorHAnsi"/>
              <w:noProof/>
              <w:sz w:val="24"/>
              <w:szCs w:val="24"/>
              <w:lang w:eastAsia="en-GB"/>
            </w:rPr>
          </w:pPr>
          <w:hyperlink w:anchor="_Toc187284248" w:history="1">
            <w:r w:rsidRPr="00D34DF8">
              <w:rPr>
                <w:rStyle w:val="Hyperlink"/>
                <w:noProof/>
                <w:lang w:val="en-US"/>
              </w:rPr>
              <w:t>Designing an approach to meet Nature Garden’s requirements:</w:t>
            </w:r>
            <w:r>
              <w:rPr>
                <w:noProof/>
                <w:webHidden/>
              </w:rPr>
              <w:tab/>
            </w:r>
            <w:r>
              <w:rPr>
                <w:noProof/>
                <w:webHidden/>
              </w:rPr>
              <w:fldChar w:fldCharType="begin"/>
            </w:r>
            <w:r>
              <w:rPr>
                <w:noProof/>
                <w:webHidden/>
              </w:rPr>
              <w:instrText xml:space="preserve"> PAGEREF _Toc187284248 \h </w:instrText>
            </w:r>
            <w:r>
              <w:rPr>
                <w:noProof/>
                <w:webHidden/>
              </w:rPr>
            </w:r>
            <w:r>
              <w:rPr>
                <w:noProof/>
                <w:webHidden/>
              </w:rPr>
              <w:fldChar w:fldCharType="separate"/>
            </w:r>
            <w:r>
              <w:rPr>
                <w:noProof/>
                <w:webHidden/>
              </w:rPr>
              <w:t>9</w:t>
            </w:r>
            <w:r>
              <w:rPr>
                <w:noProof/>
                <w:webHidden/>
              </w:rPr>
              <w:fldChar w:fldCharType="end"/>
            </w:r>
          </w:hyperlink>
        </w:p>
        <w:p w14:paraId="1C9C4080" w14:textId="0C107F3E" w:rsidR="002E6E3E" w:rsidRDefault="002E6E3E">
          <w:pPr>
            <w:pStyle w:val="TOC2"/>
            <w:tabs>
              <w:tab w:val="right" w:leader="dot" w:pos="9016"/>
            </w:tabs>
            <w:rPr>
              <w:rFonts w:asciiTheme="minorHAnsi" w:eastAsiaTheme="minorEastAsia" w:hAnsiTheme="minorHAnsi"/>
              <w:noProof/>
              <w:sz w:val="24"/>
              <w:szCs w:val="24"/>
              <w:lang w:eastAsia="en-GB"/>
            </w:rPr>
          </w:pPr>
          <w:hyperlink w:anchor="_Toc187284249" w:history="1">
            <w:r w:rsidRPr="00D34DF8">
              <w:rPr>
                <w:rStyle w:val="Hyperlink"/>
                <w:noProof/>
                <w:lang w:val="en-US"/>
              </w:rPr>
              <w:t>Usage of ISO/IEC 27001:</w:t>
            </w:r>
            <w:r>
              <w:rPr>
                <w:noProof/>
                <w:webHidden/>
              </w:rPr>
              <w:tab/>
            </w:r>
            <w:r>
              <w:rPr>
                <w:noProof/>
                <w:webHidden/>
              </w:rPr>
              <w:fldChar w:fldCharType="begin"/>
            </w:r>
            <w:r>
              <w:rPr>
                <w:noProof/>
                <w:webHidden/>
              </w:rPr>
              <w:instrText xml:space="preserve"> PAGEREF _Toc187284249 \h </w:instrText>
            </w:r>
            <w:r>
              <w:rPr>
                <w:noProof/>
                <w:webHidden/>
              </w:rPr>
            </w:r>
            <w:r>
              <w:rPr>
                <w:noProof/>
                <w:webHidden/>
              </w:rPr>
              <w:fldChar w:fldCharType="separate"/>
            </w:r>
            <w:r>
              <w:rPr>
                <w:noProof/>
                <w:webHidden/>
              </w:rPr>
              <w:t>9</w:t>
            </w:r>
            <w:r>
              <w:rPr>
                <w:noProof/>
                <w:webHidden/>
              </w:rPr>
              <w:fldChar w:fldCharType="end"/>
            </w:r>
          </w:hyperlink>
        </w:p>
        <w:p w14:paraId="31633994" w14:textId="560BFBB8" w:rsidR="002E6E3E" w:rsidRDefault="002E6E3E">
          <w:pPr>
            <w:pStyle w:val="TOC2"/>
            <w:tabs>
              <w:tab w:val="right" w:leader="dot" w:pos="9016"/>
            </w:tabs>
            <w:rPr>
              <w:rFonts w:asciiTheme="minorHAnsi" w:eastAsiaTheme="minorEastAsia" w:hAnsiTheme="minorHAnsi"/>
              <w:noProof/>
              <w:sz w:val="24"/>
              <w:szCs w:val="24"/>
              <w:lang w:eastAsia="en-GB"/>
            </w:rPr>
          </w:pPr>
          <w:hyperlink w:anchor="_Toc187284250" w:history="1">
            <w:r w:rsidRPr="00D34DF8">
              <w:rPr>
                <w:rStyle w:val="Hyperlink"/>
                <w:noProof/>
                <w:lang w:val="en-US"/>
              </w:rPr>
              <w:t>Usage of COBIT:</w:t>
            </w:r>
            <w:r>
              <w:rPr>
                <w:noProof/>
                <w:webHidden/>
              </w:rPr>
              <w:tab/>
            </w:r>
            <w:r>
              <w:rPr>
                <w:noProof/>
                <w:webHidden/>
              </w:rPr>
              <w:fldChar w:fldCharType="begin"/>
            </w:r>
            <w:r>
              <w:rPr>
                <w:noProof/>
                <w:webHidden/>
              </w:rPr>
              <w:instrText xml:space="preserve"> PAGEREF _Toc187284250 \h </w:instrText>
            </w:r>
            <w:r>
              <w:rPr>
                <w:noProof/>
                <w:webHidden/>
              </w:rPr>
            </w:r>
            <w:r>
              <w:rPr>
                <w:noProof/>
                <w:webHidden/>
              </w:rPr>
              <w:fldChar w:fldCharType="separate"/>
            </w:r>
            <w:r>
              <w:rPr>
                <w:noProof/>
                <w:webHidden/>
              </w:rPr>
              <w:t>10</w:t>
            </w:r>
            <w:r>
              <w:rPr>
                <w:noProof/>
                <w:webHidden/>
              </w:rPr>
              <w:fldChar w:fldCharType="end"/>
            </w:r>
          </w:hyperlink>
        </w:p>
        <w:p w14:paraId="46A4BCC1" w14:textId="203F2BE7" w:rsidR="002E6E3E" w:rsidRDefault="002E6E3E">
          <w:pPr>
            <w:pStyle w:val="TOC2"/>
            <w:tabs>
              <w:tab w:val="right" w:leader="dot" w:pos="9016"/>
            </w:tabs>
            <w:rPr>
              <w:rFonts w:asciiTheme="minorHAnsi" w:eastAsiaTheme="minorEastAsia" w:hAnsiTheme="minorHAnsi"/>
              <w:noProof/>
              <w:sz w:val="24"/>
              <w:szCs w:val="24"/>
              <w:lang w:eastAsia="en-GB"/>
            </w:rPr>
          </w:pPr>
          <w:hyperlink w:anchor="_Toc187284251" w:history="1">
            <w:r w:rsidRPr="00D34DF8">
              <w:rPr>
                <w:rStyle w:val="Hyperlink"/>
                <w:noProof/>
                <w:lang w:val="en-US"/>
              </w:rPr>
              <w:t>Advantages of combining both the frameworks:</w:t>
            </w:r>
            <w:r>
              <w:rPr>
                <w:noProof/>
                <w:webHidden/>
              </w:rPr>
              <w:tab/>
            </w:r>
            <w:r>
              <w:rPr>
                <w:noProof/>
                <w:webHidden/>
              </w:rPr>
              <w:fldChar w:fldCharType="begin"/>
            </w:r>
            <w:r>
              <w:rPr>
                <w:noProof/>
                <w:webHidden/>
              </w:rPr>
              <w:instrText xml:space="preserve"> PAGEREF _Toc187284251 \h </w:instrText>
            </w:r>
            <w:r>
              <w:rPr>
                <w:noProof/>
                <w:webHidden/>
              </w:rPr>
            </w:r>
            <w:r>
              <w:rPr>
                <w:noProof/>
                <w:webHidden/>
              </w:rPr>
              <w:fldChar w:fldCharType="separate"/>
            </w:r>
            <w:r>
              <w:rPr>
                <w:noProof/>
                <w:webHidden/>
              </w:rPr>
              <w:t>10</w:t>
            </w:r>
            <w:r>
              <w:rPr>
                <w:noProof/>
                <w:webHidden/>
              </w:rPr>
              <w:fldChar w:fldCharType="end"/>
            </w:r>
          </w:hyperlink>
        </w:p>
        <w:p w14:paraId="38EA17B9" w14:textId="4DDC562D" w:rsidR="002E6E3E" w:rsidRDefault="002E6E3E">
          <w:pPr>
            <w:pStyle w:val="TOC2"/>
            <w:tabs>
              <w:tab w:val="right" w:leader="dot" w:pos="9016"/>
            </w:tabs>
            <w:rPr>
              <w:rFonts w:asciiTheme="minorHAnsi" w:eastAsiaTheme="minorEastAsia" w:hAnsiTheme="minorHAnsi"/>
              <w:noProof/>
              <w:sz w:val="24"/>
              <w:szCs w:val="24"/>
              <w:lang w:eastAsia="en-GB"/>
            </w:rPr>
          </w:pPr>
          <w:hyperlink w:anchor="_Toc187284252" w:history="1">
            <w:r w:rsidRPr="00D34DF8">
              <w:rPr>
                <w:rStyle w:val="Hyperlink"/>
                <w:noProof/>
                <w:lang w:val="en-US"/>
              </w:rPr>
              <w:t>Maintenance:</w:t>
            </w:r>
            <w:r>
              <w:rPr>
                <w:noProof/>
                <w:webHidden/>
              </w:rPr>
              <w:tab/>
            </w:r>
            <w:r>
              <w:rPr>
                <w:noProof/>
                <w:webHidden/>
              </w:rPr>
              <w:fldChar w:fldCharType="begin"/>
            </w:r>
            <w:r>
              <w:rPr>
                <w:noProof/>
                <w:webHidden/>
              </w:rPr>
              <w:instrText xml:space="preserve"> PAGEREF _Toc187284252 \h </w:instrText>
            </w:r>
            <w:r>
              <w:rPr>
                <w:noProof/>
                <w:webHidden/>
              </w:rPr>
            </w:r>
            <w:r>
              <w:rPr>
                <w:noProof/>
                <w:webHidden/>
              </w:rPr>
              <w:fldChar w:fldCharType="separate"/>
            </w:r>
            <w:r>
              <w:rPr>
                <w:noProof/>
                <w:webHidden/>
              </w:rPr>
              <w:t>10</w:t>
            </w:r>
            <w:r>
              <w:rPr>
                <w:noProof/>
                <w:webHidden/>
              </w:rPr>
              <w:fldChar w:fldCharType="end"/>
            </w:r>
          </w:hyperlink>
        </w:p>
        <w:p w14:paraId="079CE55C" w14:textId="29426886" w:rsidR="002E6E3E" w:rsidRDefault="002E6E3E">
          <w:pPr>
            <w:pStyle w:val="TOC1"/>
            <w:tabs>
              <w:tab w:val="right" w:leader="dot" w:pos="9016"/>
            </w:tabs>
            <w:rPr>
              <w:rFonts w:asciiTheme="minorHAnsi" w:eastAsiaTheme="minorEastAsia" w:hAnsiTheme="minorHAnsi"/>
              <w:noProof/>
              <w:sz w:val="24"/>
              <w:szCs w:val="24"/>
              <w:lang w:eastAsia="en-GB"/>
            </w:rPr>
          </w:pPr>
          <w:hyperlink w:anchor="_Toc187284253" w:history="1">
            <w:r w:rsidRPr="00D34DF8">
              <w:rPr>
                <w:rStyle w:val="Hyperlink"/>
                <w:noProof/>
                <w:lang w:val="en-US"/>
              </w:rPr>
              <w:t>Explanation of Security Properties:</w:t>
            </w:r>
            <w:r>
              <w:rPr>
                <w:noProof/>
                <w:webHidden/>
              </w:rPr>
              <w:tab/>
            </w:r>
            <w:r>
              <w:rPr>
                <w:noProof/>
                <w:webHidden/>
              </w:rPr>
              <w:fldChar w:fldCharType="begin"/>
            </w:r>
            <w:r>
              <w:rPr>
                <w:noProof/>
                <w:webHidden/>
              </w:rPr>
              <w:instrText xml:space="preserve"> PAGEREF _Toc187284253 \h </w:instrText>
            </w:r>
            <w:r>
              <w:rPr>
                <w:noProof/>
                <w:webHidden/>
              </w:rPr>
            </w:r>
            <w:r>
              <w:rPr>
                <w:noProof/>
                <w:webHidden/>
              </w:rPr>
              <w:fldChar w:fldCharType="separate"/>
            </w:r>
            <w:r>
              <w:rPr>
                <w:noProof/>
                <w:webHidden/>
              </w:rPr>
              <w:t>11</w:t>
            </w:r>
            <w:r>
              <w:rPr>
                <w:noProof/>
                <w:webHidden/>
              </w:rPr>
              <w:fldChar w:fldCharType="end"/>
            </w:r>
          </w:hyperlink>
        </w:p>
        <w:p w14:paraId="2917A309" w14:textId="6B309F01" w:rsidR="002E6E3E" w:rsidRDefault="002E6E3E">
          <w:pPr>
            <w:pStyle w:val="TOC2"/>
            <w:tabs>
              <w:tab w:val="right" w:leader="dot" w:pos="9016"/>
            </w:tabs>
            <w:rPr>
              <w:rFonts w:asciiTheme="minorHAnsi" w:eastAsiaTheme="minorEastAsia" w:hAnsiTheme="minorHAnsi"/>
              <w:noProof/>
              <w:sz w:val="24"/>
              <w:szCs w:val="24"/>
              <w:lang w:eastAsia="en-GB"/>
            </w:rPr>
          </w:pPr>
          <w:hyperlink w:anchor="_Toc187284254" w:history="1">
            <w:r w:rsidRPr="00D34DF8">
              <w:rPr>
                <w:rStyle w:val="Hyperlink"/>
                <w:noProof/>
              </w:rPr>
              <w:t>Compliance:</w:t>
            </w:r>
            <w:r>
              <w:rPr>
                <w:noProof/>
                <w:webHidden/>
              </w:rPr>
              <w:tab/>
            </w:r>
            <w:r>
              <w:rPr>
                <w:noProof/>
                <w:webHidden/>
              </w:rPr>
              <w:fldChar w:fldCharType="begin"/>
            </w:r>
            <w:r>
              <w:rPr>
                <w:noProof/>
                <w:webHidden/>
              </w:rPr>
              <w:instrText xml:space="preserve"> PAGEREF _Toc187284254 \h </w:instrText>
            </w:r>
            <w:r>
              <w:rPr>
                <w:noProof/>
                <w:webHidden/>
              </w:rPr>
            </w:r>
            <w:r>
              <w:rPr>
                <w:noProof/>
                <w:webHidden/>
              </w:rPr>
              <w:fldChar w:fldCharType="separate"/>
            </w:r>
            <w:r>
              <w:rPr>
                <w:noProof/>
                <w:webHidden/>
              </w:rPr>
              <w:t>11</w:t>
            </w:r>
            <w:r>
              <w:rPr>
                <w:noProof/>
                <w:webHidden/>
              </w:rPr>
              <w:fldChar w:fldCharType="end"/>
            </w:r>
          </w:hyperlink>
        </w:p>
        <w:p w14:paraId="0AD654FB" w14:textId="7401D4FE" w:rsidR="002E6E3E" w:rsidRDefault="002E6E3E">
          <w:pPr>
            <w:pStyle w:val="TOC2"/>
            <w:tabs>
              <w:tab w:val="right" w:leader="dot" w:pos="9016"/>
            </w:tabs>
            <w:rPr>
              <w:rFonts w:asciiTheme="minorHAnsi" w:eastAsiaTheme="minorEastAsia" w:hAnsiTheme="minorHAnsi"/>
              <w:noProof/>
              <w:sz w:val="24"/>
              <w:szCs w:val="24"/>
              <w:lang w:eastAsia="en-GB"/>
            </w:rPr>
          </w:pPr>
          <w:hyperlink w:anchor="_Toc187284255" w:history="1">
            <w:r w:rsidRPr="00D34DF8">
              <w:rPr>
                <w:rStyle w:val="Hyperlink"/>
                <w:noProof/>
              </w:rPr>
              <w:t>Governance and strategic planning for security:</w:t>
            </w:r>
            <w:r>
              <w:rPr>
                <w:noProof/>
                <w:webHidden/>
              </w:rPr>
              <w:tab/>
            </w:r>
            <w:r>
              <w:rPr>
                <w:noProof/>
                <w:webHidden/>
              </w:rPr>
              <w:fldChar w:fldCharType="begin"/>
            </w:r>
            <w:r>
              <w:rPr>
                <w:noProof/>
                <w:webHidden/>
              </w:rPr>
              <w:instrText xml:space="preserve"> PAGEREF _Toc187284255 \h </w:instrText>
            </w:r>
            <w:r>
              <w:rPr>
                <w:noProof/>
                <w:webHidden/>
              </w:rPr>
            </w:r>
            <w:r>
              <w:rPr>
                <w:noProof/>
                <w:webHidden/>
              </w:rPr>
              <w:fldChar w:fldCharType="separate"/>
            </w:r>
            <w:r>
              <w:rPr>
                <w:noProof/>
                <w:webHidden/>
              </w:rPr>
              <w:t>11</w:t>
            </w:r>
            <w:r>
              <w:rPr>
                <w:noProof/>
                <w:webHidden/>
              </w:rPr>
              <w:fldChar w:fldCharType="end"/>
            </w:r>
          </w:hyperlink>
        </w:p>
        <w:p w14:paraId="5B86EA50" w14:textId="3639903F" w:rsidR="002E6E3E" w:rsidRDefault="002E6E3E">
          <w:pPr>
            <w:pStyle w:val="TOC2"/>
            <w:tabs>
              <w:tab w:val="right" w:leader="dot" w:pos="9016"/>
            </w:tabs>
            <w:rPr>
              <w:rFonts w:asciiTheme="minorHAnsi" w:eastAsiaTheme="minorEastAsia" w:hAnsiTheme="minorHAnsi"/>
              <w:noProof/>
              <w:sz w:val="24"/>
              <w:szCs w:val="24"/>
              <w:lang w:eastAsia="en-GB"/>
            </w:rPr>
          </w:pPr>
          <w:hyperlink w:anchor="_Toc187284256" w:history="1">
            <w:r w:rsidRPr="00D34DF8">
              <w:rPr>
                <w:rStyle w:val="Hyperlink"/>
                <w:noProof/>
              </w:rPr>
              <w:t>Security Policies:</w:t>
            </w:r>
            <w:r>
              <w:rPr>
                <w:noProof/>
                <w:webHidden/>
              </w:rPr>
              <w:tab/>
            </w:r>
            <w:r>
              <w:rPr>
                <w:noProof/>
                <w:webHidden/>
              </w:rPr>
              <w:fldChar w:fldCharType="begin"/>
            </w:r>
            <w:r>
              <w:rPr>
                <w:noProof/>
                <w:webHidden/>
              </w:rPr>
              <w:instrText xml:space="preserve"> PAGEREF _Toc187284256 \h </w:instrText>
            </w:r>
            <w:r>
              <w:rPr>
                <w:noProof/>
                <w:webHidden/>
              </w:rPr>
            </w:r>
            <w:r>
              <w:rPr>
                <w:noProof/>
                <w:webHidden/>
              </w:rPr>
              <w:fldChar w:fldCharType="separate"/>
            </w:r>
            <w:r>
              <w:rPr>
                <w:noProof/>
                <w:webHidden/>
              </w:rPr>
              <w:t>11</w:t>
            </w:r>
            <w:r>
              <w:rPr>
                <w:noProof/>
                <w:webHidden/>
              </w:rPr>
              <w:fldChar w:fldCharType="end"/>
            </w:r>
          </w:hyperlink>
        </w:p>
        <w:p w14:paraId="61D7E3B1" w14:textId="63000279" w:rsidR="002E6E3E" w:rsidRDefault="002E6E3E">
          <w:pPr>
            <w:pStyle w:val="TOC2"/>
            <w:tabs>
              <w:tab w:val="right" w:leader="dot" w:pos="9016"/>
            </w:tabs>
            <w:rPr>
              <w:rFonts w:asciiTheme="minorHAnsi" w:eastAsiaTheme="minorEastAsia" w:hAnsiTheme="minorHAnsi"/>
              <w:noProof/>
              <w:sz w:val="24"/>
              <w:szCs w:val="24"/>
              <w:lang w:eastAsia="en-GB"/>
            </w:rPr>
          </w:pPr>
          <w:hyperlink w:anchor="_Toc187284257" w:history="1">
            <w:r w:rsidRPr="00D34DF8">
              <w:rPr>
                <w:rStyle w:val="Hyperlink"/>
                <w:noProof/>
              </w:rPr>
              <w:t>Risk Management:</w:t>
            </w:r>
            <w:r>
              <w:rPr>
                <w:noProof/>
                <w:webHidden/>
              </w:rPr>
              <w:tab/>
            </w:r>
            <w:r>
              <w:rPr>
                <w:noProof/>
                <w:webHidden/>
              </w:rPr>
              <w:fldChar w:fldCharType="begin"/>
            </w:r>
            <w:r>
              <w:rPr>
                <w:noProof/>
                <w:webHidden/>
              </w:rPr>
              <w:instrText xml:space="preserve"> PAGEREF _Toc187284257 \h </w:instrText>
            </w:r>
            <w:r>
              <w:rPr>
                <w:noProof/>
                <w:webHidden/>
              </w:rPr>
            </w:r>
            <w:r>
              <w:rPr>
                <w:noProof/>
                <w:webHidden/>
              </w:rPr>
              <w:fldChar w:fldCharType="separate"/>
            </w:r>
            <w:r>
              <w:rPr>
                <w:noProof/>
                <w:webHidden/>
              </w:rPr>
              <w:t>11</w:t>
            </w:r>
            <w:r>
              <w:rPr>
                <w:noProof/>
                <w:webHidden/>
              </w:rPr>
              <w:fldChar w:fldCharType="end"/>
            </w:r>
          </w:hyperlink>
        </w:p>
        <w:p w14:paraId="3246D4F8" w14:textId="5683D6D3" w:rsidR="002E6E3E" w:rsidRDefault="002E6E3E">
          <w:pPr>
            <w:pStyle w:val="TOC2"/>
            <w:tabs>
              <w:tab w:val="right" w:leader="dot" w:pos="9016"/>
            </w:tabs>
            <w:rPr>
              <w:rFonts w:asciiTheme="minorHAnsi" w:eastAsiaTheme="minorEastAsia" w:hAnsiTheme="minorHAnsi"/>
              <w:noProof/>
              <w:sz w:val="24"/>
              <w:szCs w:val="24"/>
              <w:lang w:eastAsia="en-GB"/>
            </w:rPr>
          </w:pPr>
          <w:hyperlink w:anchor="_Toc187284258" w:history="1">
            <w:r w:rsidRPr="00D34DF8">
              <w:rPr>
                <w:rStyle w:val="Hyperlink"/>
                <w:noProof/>
              </w:rPr>
              <w:t>Security Management Models and Practices:</w:t>
            </w:r>
            <w:r>
              <w:rPr>
                <w:noProof/>
                <w:webHidden/>
              </w:rPr>
              <w:tab/>
            </w:r>
            <w:r>
              <w:rPr>
                <w:noProof/>
                <w:webHidden/>
              </w:rPr>
              <w:fldChar w:fldCharType="begin"/>
            </w:r>
            <w:r>
              <w:rPr>
                <w:noProof/>
                <w:webHidden/>
              </w:rPr>
              <w:instrText xml:space="preserve"> PAGEREF _Toc187284258 \h </w:instrText>
            </w:r>
            <w:r>
              <w:rPr>
                <w:noProof/>
                <w:webHidden/>
              </w:rPr>
            </w:r>
            <w:r>
              <w:rPr>
                <w:noProof/>
                <w:webHidden/>
              </w:rPr>
              <w:fldChar w:fldCharType="separate"/>
            </w:r>
            <w:r>
              <w:rPr>
                <w:noProof/>
                <w:webHidden/>
              </w:rPr>
              <w:t>11</w:t>
            </w:r>
            <w:r>
              <w:rPr>
                <w:noProof/>
                <w:webHidden/>
              </w:rPr>
              <w:fldChar w:fldCharType="end"/>
            </w:r>
          </w:hyperlink>
        </w:p>
        <w:p w14:paraId="6264F580" w14:textId="7FD59A97" w:rsidR="002E6E3E" w:rsidRDefault="002E6E3E">
          <w:pPr>
            <w:pStyle w:val="TOC2"/>
            <w:tabs>
              <w:tab w:val="right" w:leader="dot" w:pos="9016"/>
            </w:tabs>
            <w:rPr>
              <w:rFonts w:asciiTheme="minorHAnsi" w:eastAsiaTheme="minorEastAsia" w:hAnsiTheme="minorHAnsi"/>
              <w:noProof/>
              <w:sz w:val="24"/>
              <w:szCs w:val="24"/>
              <w:lang w:eastAsia="en-GB"/>
            </w:rPr>
          </w:pPr>
          <w:hyperlink w:anchor="_Toc187284259" w:history="1">
            <w:r w:rsidRPr="00D34DF8">
              <w:rPr>
                <w:rStyle w:val="Hyperlink"/>
                <w:noProof/>
                <w:lang w:val="en-US"/>
              </w:rPr>
              <w:t>Contingency:</w:t>
            </w:r>
            <w:r>
              <w:rPr>
                <w:noProof/>
                <w:webHidden/>
              </w:rPr>
              <w:tab/>
            </w:r>
            <w:r>
              <w:rPr>
                <w:noProof/>
                <w:webHidden/>
              </w:rPr>
              <w:fldChar w:fldCharType="begin"/>
            </w:r>
            <w:r>
              <w:rPr>
                <w:noProof/>
                <w:webHidden/>
              </w:rPr>
              <w:instrText xml:space="preserve"> PAGEREF _Toc187284259 \h </w:instrText>
            </w:r>
            <w:r>
              <w:rPr>
                <w:noProof/>
                <w:webHidden/>
              </w:rPr>
            </w:r>
            <w:r>
              <w:rPr>
                <w:noProof/>
                <w:webHidden/>
              </w:rPr>
              <w:fldChar w:fldCharType="separate"/>
            </w:r>
            <w:r>
              <w:rPr>
                <w:noProof/>
                <w:webHidden/>
              </w:rPr>
              <w:t>11</w:t>
            </w:r>
            <w:r>
              <w:rPr>
                <w:noProof/>
                <w:webHidden/>
              </w:rPr>
              <w:fldChar w:fldCharType="end"/>
            </w:r>
          </w:hyperlink>
        </w:p>
        <w:p w14:paraId="562B0D4F" w14:textId="315BFBAC" w:rsidR="002E6E3E" w:rsidRDefault="002E6E3E">
          <w:pPr>
            <w:pStyle w:val="TOC2"/>
            <w:tabs>
              <w:tab w:val="right" w:leader="dot" w:pos="9016"/>
            </w:tabs>
            <w:rPr>
              <w:rFonts w:asciiTheme="minorHAnsi" w:eastAsiaTheme="minorEastAsia" w:hAnsiTheme="minorHAnsi"/>
              <w:noProof/>
              <w:sz w:val="24"/>
              <w:szCs w:val="24"/>
              <w:lang w:eastAsia="en-GB"/>
            </w:rPr>
          </w:pPr>
          <w:hyperlink w:anchor="_Toc187284260" w:history="1">
            <w:r w:rsidRPr="00D34DF8">
              <w:rPr>
                <w:rStyle w:val="Hyperlink"/>
                <w:noProof/>
                <w:lang w:val="en-US"/>
              </w:rPr>
              <w:t>Risk mitigation:</w:t>
            </w:r>
            <w:r>
              <w:rPr>
                <w:noProof/>
                <w:webHidden/>
              </w:rPr>
              <w:tab/>
            </w:r>
            <w:r>
              <w:rPr>
                <w:noProof/>
                <w:webHidden/>
              </w:rPr>
              <w:fldChar w:fldCharType="begin"/>
            </w:r>
            <w:r>
              <w:rPr>
                <w:noProof/>
                <w:webHidden/>
              </w:rPr>
              <w:instrText xml:space="preserve"> PAGEREF _Toc187284260 \h </w:instrText>
            </w:r>
            <w:r>
              <w:rPr>
                <w:noProof/>
                <w:webHidden/>
              </w:rPr>
            </w:r>
            <w:r>
              <w:rPr>
                <w:noProof/>
                <w:webHidden/>
              </w:rPr>
              <w:fldChar w:fldCharType="separate"/>
            </w:r>
            <w:r>
              <w:rPr>
                <w:noProof/>
                <w:webHidden/>
              </w:rPr>
              <w:t>12</w:t>
            </w:r>
            <w:r>
              <w:rPr>
                <w:noProof/>
                <w:webHidden/>
              </w:rPr>
              <w:fldChar w:fldCharType="end"/>
            </w:r>
          </w:hyperlink>
        </w:p>
        <w:p w14:paraId="4CAA796C" w14:textId="57D39C18" w:rsidR="002E6E3E" w:rsidRDefault="002E6E3E">
          <w:pPr>
            <w:pStyle w:val="TOC1"/>
            <w:tabs>
              <w:tab w:val="right" w:leader="dot" w:pos="9016"/>
            </w:tabs>
            <w:rPr>
              <w:rFonts w:asciiTheme="minorHAnsi" w:eastAsiaTheme="minorEastAsia" w:hAnsiTheme="minorHAnsi"/>
              <w:noProof/>
              <w:sz w:val="24"/>
              <w:szCs w:val="24"/>
              <w:lang w:eastAsia="en-GB"/>
            </w:rPr>
          </w:pPr>
          <w:hyperlink w:anchor="_Toc187284261" w:history="1">
            <w:r w:rsidRPr="00D34DF8">
              <w:rPr>
                <w:rStyle w:val="Hyperlink"/>
                <w:noProof/>
                <w:lang w:val="en-US"/>
              </w:rPr>
              <w:t>Suggestions and recommendations:</w:t>
            </w:r>
            <w:r>
              <w:rPr>
                <w:noProof/>
                <w:webHidden/>
              </w:rPr>
              <w:tab/>
            </w:r>
            <w:r>
              <w:rPr>
                <w:noProof/>
                <w:webHidden/>
              </w:rPr>
              <w:fldChar w:fldCharType="begin"/>
            </w:r>
            <w:r>
              <w:rPr>
                <w:noProof/>
                <w:webHidden/>
              </w:rPr>
              <w:instrText xml:space="preserve"> PAGEREF _Toc187284261 \h </w:instrText>
            </w:r>
            <w:r>
              <w:rPr>
                <w:noProof/>
                <w:webHidden/>
              </w:rPr>
            </w:r>
            <w:r>
              <w:rPr>
                <w:noProof/>
                <w:webHidden/>
              </w:rPr>
              <w:fldChar w:fldCharType="separate"/>
            </w:r>
            <w:r>
              <w:rPr>
                <w:noProof/>
                <w:webHidden/>
              </w:rPr>
              <w:t>13</w:t>
            </w:r>
            <w:r>
              <w:rPr>
                <w:noProof/>
                <w:webHidden/>
              </w:rPr>
              <w:fldChar w:fldCharType="end"/>
            </w:r>
          </w:hyperlink>
        </w:p>
        <w:p w14:paraId="43010963" w14:textId="264F5981" w:rsidR="002E6E3E" w:rsidRDefault="002E6E3E">
          <w:pPr>
            <w:pStyle w:val="TOC1"/>
            <w:tabs>
              <w:tab w:val="right" w:leader="dot" w:pos="9016"/>
            </w:tabs>
            <w:rPr>
              <w:rFonts w:asciiTheme="minorHAnsi" w:eastAsiaTheme="minorEastAsia" w:hAnsiTheme="minorHAnsi"/>
              <w:noProof/>
              <w:sz w:val="24"/>
              <w:szCs w:val="24"/>
              <w:lang w:eastAsia="en-GB"/>
            </w:rPr>
          </w:pPr>
          <w:hyperlink w:anchor="_Toc187284262" w:history="1">
            <w:r w:rsidRPr="00D34DF8">
              <w:rPr>
                <w:rStyle w:val="Hyperlink"/>
                <w:noProof/>
                <w:lang w:val="en-US"/>
              </w:rPr>
              <w:t>Conclusion:</w:t>
            </w:r>
            <w:r>
              <w:rPr>
                <w:noProof/>
                <w:webHidden/>
              </w:rPr>
              <w:tab/>
            </w:r>
            <w:r>
              <w:rPr>
                <w:noProof/>
                <w:webHidden/>
              </w:rPr>
              <w:fldChar w:fldCharType="begin"/>
            </w:r>
            <w:r>
              <w:rPr>
                <w:noProof/>
                <w:webHidden/>
              </w:rPr>
              <w:instrText xml:space="preserve"> PAGEREF _Toc187284262 \h </w:instrText>
            </w:r>
            <w:r>
              <w:rPr>
                <w:noProof/>
                <w:webHidden/>
              </w:rPr>
            </w:r>
            <w:r>
              <w:rPr>
                <w:noProof/>
                <w:webHidden/>
              </w:rPr>
              <w:fldChar w:fldCharType="separate"/>
            </w:r>
            <w:r>
              <w:rPr>
                <w:noProof/>
                <w:webHidden/>
              </w:rPr>
              <w:t>14</w:t>
            </w:r>
            <w:r>
              <w:rPr>
                <w:noProof/>
                <w:webHidden/>
              </w:rPr>
              <w:fldChar w:fldCharType="end"/>
            </w:r>
          </w:hyperlink>
        </w:p>
        <w:p w14:paraId="19D1FD0C" w14:textId="24256E32" w:rsidR="002E6E3E" w:rsidRDefault="002E6E3E">
          <w:pPr>
            <w:pStyle w:val="TOC1"/>
            <w:tabs>
              <w:tab w:val="right" w:leader="dot" w:pos="9016"/>
            </w:tabs>
            <w:rPr>
              <w:rFonts w:asciiTheme="minorHAnsi" w:eastAsiaTheme="minorEastAsia" w:hAnsiTheme="minorHAnsi"/>
              <w:noProof/>
              <w:sz w:val="24"/>
              <w:szCs w:val="24"/>
              <w:lang w:eastAsia="en-GB"/>
            </w:rPr>
          </w:pPr>
          <w:hyperlink w:anchor="_Toc187284263" w:history="1">
            <w:r w:rsidRPr="00D34DF8">
              <w:rPr>
                <w:rStyle w:val="Hyperlink"/>
                <w:noProof/>
              </w:rPr>
              <w:t>References</w:t>
            </w:r>
            <w:r>
              <w:rPr>
                <w:noProof/>
                <w:webHidden/>
              </w:rPr>
              <w:tab/>
            </w:r>
            <w:r>
              <w:rPr>
                <w:noProof/>
                <w:webHidden/>
              </w:rPr>
              <w:fldChar w:fldCharType="begin"/>
            </w:r>
            <w:r>
              <w:rPr>
                <w:noProof/>
                <w:webHidden/>
              </w:rPr>
              <w:instrText xml:space="preserve"> PAGEREF _Toc187284263 \h </w:instrText>
            </w:r>
            <w:r>
              <w:rPr>
                <w:noProof/>
                <w:webHidden/>
              </w:rPr>
            </w:r>
            <w:r>
              <w:rPr>
                <w:noProof/>
                <w:webHidden/>
              </w:rPr>
              <w:fldChar w:fldCharType="separate"/>
            </w:r>
            <w:r>
              <w:rPr>
                <w:noProof/>
                <w:webHidden/>
              </w:rPr>
              <w:t>15</w:t>
            </w:r>
            <w:r>
              <w:rPr>
                <w:noProof/>
                <w:webHidden/>
              </w:rPr>
              <w:fldChar w:fldCharType="end"/>
            </w:r>
          </w:hyperlink>
        </w:p>
        <w:p w14:paraId="47CD4E79" w14:textId="27E58649" w:rsidR="00474618" w:rsidRDefault="00474618">
          <w:r>
            <w:rPr>
              <w:b/>
              <w:bCs/>
              <w:noProof/>
            </w:rPr>
            <w:fldChar w:fldCharType="end"/>
          </w:r>
        </w:p>
      </w:sdtContent>
    </w:sdt>
    <w:p w14:paraId="1217B304" w14:textId="77777777" w:rsidR="00474618" w:rsidRDefault="00474618" w:rsidP="00474618">
      <w:pPr>
        <w:rPr>
          <w:rFonts w:cs="Calibri"/>
          <w:b/>
          <w:bCs/>
          <w:sz w:val="36"/>
          <w:szCs w:val="36"/>
          <w:lang w:val="en-US"/>
        </w:rPr>
      </w:pPr>
    </w:p>
    <w:p w14:paraId="21A3A2F9" w14:textId="77777777" w:rsidR="00C30ED4" w:rsidRDefault="00C30ED4" w:rsidP="00474618">
      <w:pPr>
        <w:rPr>
          <w:rFonts w:cs="Calibri"/>
          <w:b/>
          <w:bCs/>
          <w:sz w:val="36"/>
          <w:szCs w:val="36"/>
          <w:lang w:val="en-US"/>
        </w:rPr>
      </w:pPr>
    </w:p>
    <w:p w14:paraId="52396725" w14:textId="77777777" w:rsidR="00C30ED4" w:rsidRDefault="00C30ED4" w:rsidP="00474618">
      <w:pPr>
        <w:rPr>
          <w:rFonts w:cs="Calibri"/>
          <w:b/>
          <w:bCs/>
          <w:sz w:val="36"/>
          <w:szCs w:val="36"/>
          <w:lang w:val="en-US"/>
        </w:rPr>
      </w:pPr>
    </w:p>
    <w:p w14:paraId="139B87D6" w14:textId="77777777" w:rsidR="00C30ED4" w:rsidRDefault="00C30ED4" w:rsidP="00474618">
      <w:pPr>
        <w:rPr>
          <w:rFonts w:cs="Calibri"/>
          <w:b/>
          <w:bCs/>
          <w:sz w:val="36"/>
          <w:szCs w:val="36"/>
          <w:lang w:val="en-US"/>
        </w:rPr>
      </w:pPr>
    </w:p>
    <w:p w14:paraId="3F680A7F" w14:textId="77777777" w:rsidR="00C30ED4" w:rsidRDefault="00C30ED4" w:rsidP="00474618">
      <w:pPr>
        <w:rPr>
          <w:rFonts w:cs="Calibri"/>
          <w:b/>
          <w:bCs/>
          <w:sz w:val="36"/>
          <w:szCs w:val="36"/>
          <w:lang w:val="en-US"/>
        </w:rPr>
      </w:pPr>
    </w:p>
    <w:p w14:paraId="0A2AD828" w14:textId="77777777" w:rsidR="00C30ED4" w:rsidRDefault="00C30ED4" w:rsidP="00474618">
      <w:pPr>
        <w:rPr>
          <w:rFonts w:cs="Calibri"/>
          <w:b/>
          <w:bCs/>
          <w:sz w:val="36"/>
          <w:szCs w:val="36"/>
          <w:lang w:val="en-US"/>
        </w:rPr>
      </w:pPr>
    </w:p>
    <w:p w14:paraId="76637017" w14:textId="77777777" w:rsidR="00C30ED4" w:rsidRDefault="00C30ED4" w:rsidP="00474618">
      <w:pPr>
        <w:rPr>
          <w:rFonts w:cs="Calibri"/>
          <w:b/>
          <w:bCs/>
          <w:sz w:val="36"/>
          <w:szCs w:val="36"/>
          <w:lang w:val="en-US"/>
        </w:rPr>
      </w:pPr>
    </w:p>
    <w:p w14:paraId="116055AF" w14:textId="77777777" w:rsidR="00C30ED4" w:rsidRDefault="00C30ED4" w:rsidP="00474618">
      <w:pPr>
        <w:rPr>
          <w:rFonts w:cs="Calibri"/>
          <w:b/>
          <w:bCs/>
          <w:sz w:val="36"/>
          <w:szCs w:val="36"/>
          <w:lang w:val="en-US"/>
        </w:rPr>
      </w:pPr>
    </w:p>
    <w:p w14:paraId="684BF46E" w14:textId="77777777" w:rsidR="00C30ED4" w:rsidRDefault="00C30ED4" w:rsidP="00474618">
      <w:pPr>
        <w:rPr>
          <w:rFonts w:cs="Calibri"/>
          <w:b/>
          <w:bCs/>
          <w:sz w:val="36"/>
          <w:szCs w:val="36"/>
          <w:lang w:val="en-US"/>
        </w:rPr>
      </w:pPr>
    </w:p>
    <w:p w14:paraId="741B1807" w14:textId="77777777" w:rsidR="00C30ED4" w:rsidRDefault="00C30ED4" w:rsidP="00474618">
      <w:pPr>
        <w:rPr>
          <w:rFonts w:cs="Calibri"/>
          <w:b/>
          <w:bCs/>
          <w:sz w:val="36"/>
          <w:szCs w:val="36"/>
          <w:lang w:val="en-US"/>
        </w:rPr>
      </w:pPr>
    </w:p>
    <w:p w14:paraId="04400327" w14:textId="77777777" w:rsidR="00C30ED4" w:rsidRDefault="00C30ED4" w:rsidP="00474618">
      <w:pPr>
        <w:rPr>
          <w:rFonts w:cs="Calibri"/>
          <w:b/>
          <w:bCs/>
          <w:sz w:val="36"/>
          <w:szCs w:val="36"/>
          <w:lang w:val="en-US"/>
        </w:rPr>
      </w:pPr>
    </w:p>
    <w:p w14:paraId="1DA535AB" w14:textId="77777777" w:rsidR="00C30ED4" w:rsidRDefault="00C30ED4" w:rsidP="00A04724">
      <w:pPr>
        <w:rPr>
          <w:lang w:val="en-US"/>
        </w:rPr>
      </w:pPr>
    </w:p>
    <w:p w14:paraId="248ECE5B" w14:textId="77777777" w:rsidR="00A04724" w:rsidRDefault="00A04724" w:rsidP="00A04724">
      <w:pPr>
        <w:rPr>
          <w:lang w:val="en-US"/>
        </w:rPr>
      </w:pPr>
    </w:p>
    <w:p w14:paraId="60E71453" w14:textId="2AE711B0" w:rsidR="00474618" w:rsidRDefault="000D5B87" w:rsidP="00FF48B3">
      <w:pPr>
        <w:pStyle w:val="Heading1"/>
        <w:rPr>
          <w:lang w:val="en-US"/>
        </w:rPr>
      </w:pPr>
      <w:bookmarkStart w:id="1" w:name="_Toc187284241"/>
      <w:r w:rsidRPr="00FF48B3">
        <w:t>Abstract</w:t>
      </w:r>
      <w:r>
        <w:rPr>
          <w:lang w:val="en-US"/>
        </w:rPr>
        <w:t>:</w:t>
      </w:r>
      <w:bookmarkEnd w:id="1"/>
    </w:p>
    <w:p w14:paraId="65D1393F" w14:textId="4B591378" w:rsidR="00152DFB" w:rsidRPr="00C30ED4" w:rsidRDefault="00C30ED4" w:rsidP="00407F5C">
      <w:pPr>
        <w:rPr>
          <w:rFonts w:cs="Calibri"/>
          <w:lang w:val="en-US"/>
        </w:rPr>
      </w:pPr>
      <w:r w:rsidRPr="00C30ED4">
        <w:rPr>
          <w:rFonts w:cs="Calibri"/>
          <w:lang w:val="en-US"/>
        </w:rPr>
        <w:t>In this era of the Internet, most businesses depend entirely on the Internet for their operations, and the demand for Internet-based information keeps increasing. So, companies must ensure they meet all the security requirements to avoid data breaches. This research explains the importance of various security frameworks and models, including ITL and ISO27000, to address the complex security challenges faced by Nature Garden (NG), a multinational brand in healthy living products. Nature Garden has a significant online presence on social media and websites, with many people visiting its platforms. So, Nature Garden must maintain the sanctity of sensitive data and safeguard intellectual assets valued at billions. This study will examine the importance of evolving regulations and standards and debates for proactive security measures to mitigate risks and secure NG's information security posture in an increasingly connected digital landscape.</w:t>
      </w:r>
    </w:p>
    <w:p w14:paraId="6A8F25AB" w14:textId="2623D554" w:rsidR="00474618" w:rsidRDefault="00474618" w:rsidP="00474618">
      <w:pPr>
        <w:pStyle w:val="Heading1"/>
        <w:rPr>
          <w:lang w:val="en-US"/>
        </w:rPr>
      </w:pPr>
      <w:bookmarkStart w:id="2" w:name="_Toc187284242"/>
      <w:r>
        <w:rPr>
          <w:lang w:val="en-US"/>
        </w:rPr>
        <w:t>Introduction:</w:t>
      </w:r>
      <w:bookmarkEnd w:id="2"/>
    </w:p>
    <w:p w14:paraId="28DD6226" w14:textId="023C5013" w:rsidR="009C6AF3" w:rsidRDefault="009C6AF3" w:rsidP="004431D6">
      <w:pPr>
        <w:rPr>
          <w:lang w:val="en-US"/>
        </w:rPr>
      </w:pPr>
      <w:r w:rsidRPr="009C6AF3">
        <w:rPr>
          <w:lang w:val="en-US"/>
        </w:rPr>
        <w:t xml:space="preserve">Nature Garden is an organization that sells products for healthy living maintenance, which is most popular in its stream. Its business primarily relies on social media and uses cloud services for its maintenance. 95% of the company's network is remote and wireless. The organization uses social media and has a vast online presence for its </w:t>
      </w:r>
      <w:r w:rsidRPr="009C6AF3">
        <w:rPr>
          <w:lang w:val="en-US"/>
        </w:rPr>
        <w:lastRenderedPageBreak/>
        <w:t>products' marketing activities. After seeing such immense growth, the company has now come under tremendous pressure to allow staff and customers to use their personal devices to access its resources. The main concern for the organization is regarding the personal data of its employees and customers and protecting its intellectual property, which is worth billions of worth. The main priority of the organization is to maintain information security. Currently, they do not have a clear policy to address their security needs.</w:t>
      </w:r>
    </w:p>
    <w:p w14:paraId="2F1AD01C" w14:textId="69F75D9E" w:rsidR="00407F5C" w:rsidRPr="00407F5C" w:rsidRDefault="00E277E3" w:rsidP="00407F5C">
      <w:pPr>
        <w:rPr>
          <w:lang w:val="en-US"/>
        </w:rPr>
      </w:pPr>
      <w:r w:rsidRPr="00E277E3">
        <w:rPr>
          <w:lang w:val="en-US"/>
        </w:rPr>
        <w:t>This research paper presents a detailed case study of Nature Garden (NG) to examine various security frameworks and models supported by diagrams, figures, and charts. The key frameworks analyzed include the Information Technology Infrastructure Library (ITIL) and the data security model, International Organization for Standardization such as ISO 27000. This report introduces an effective approach designed to meet the Nature Garden's (NG) information system security, governance, and compliance requirements, explains the importance of regularly updating norms and standards, and points out the value of data security practices in the organization.</w:t>
      </w:r>
    </w:p>
    <w:p w14:paraId="3EFC2A63" w14:textId="1402C918" w:rsidR="00D0541F" w:rsidRDefault="00D0541F" w:rsidP="00D0541F">
      <w:pPr>
        <w:pStyle w:val="Heading1"/>
        <w:rPr>
          <w:lang w:val="en-US"/>
        </w:rPr>
      </w:pPr>
      <w:bookmarkStart w:id="3" w:name="_Toc187284243"/>
      <w:r>
        <w:rPr>
          <w:lang w:val="en-US"/>
        </w:rPr>
        <w:t>Data Security:</w:t>
      </w:r>
      <w:bookmarkEnd w:id="3"/>
    </w:p>
    <w:p w14:paraId="1E333406" w14:textId="15CDD249" w:rsidR="00152DFB" w:rsidRDefault="00CA0CB2" w:rsidP="00152DFB">
      <w:pPr>
        <w:rPr>
          <w:lang w:val="en-US"/>
        </w:rPr>
      </w:pPr>
      <w:r w:rsidRPr="00CA0CB2">
        <w:rPr>
          <w:lang w:val="en-US"/>
        </w:rPr>
        <w:t>These days, the increase in computer misuse has increased the threat to personal data and disturbed people's privacy. This has resulted in an increase in interest in safeguarding data</w:t>
      </w:r>
      <w:r w:rsidR="008409F9">
        <w:rPr>
          <w:lang w:val="en-US"/>
        </w:rPr>
        <w:t xml:space="preserve">. </w:t>
      </w:r>
      <w:r w:rsidR="008409F9" w:rsidRPr="008409F9">
        <w:rPr>
          <w:lang w:val="en-US"/>
        </w:rPr>
        <w:t>Access controls have been introduced for data security, which regulates verifying users who can enter and use the systems. Subsequently, further restrictions are set, like read and write.</w:t>
      </w:r>
      <w:r w:rsidR="003A27AF">
        <w:rPr>
          <w:lang w:val="en-US"/>
        </w:rPr>
        <w:t xml:space="preserve"> </w:t>
      </w:r>
      <w:r w:rsidR="003A27AF" w:rsidRPr="003A27AF">
        <w:rPr>
          <w:lang w:val="en-US"/>
        </w:rPr>
        <w:t>Statistical data banks were used for data protection, but they are less secure than people believe. Data Encryption is a reliable attempt to prevent any unauthorized entry or disclosure of personal data</w:t>
      </w:r>
      <w:sdt>
        <w:sdtPr>
          <w:rPr>
            <w:rFonts w:cs="Calibri"/>
            <w:color w:val="000000"/>
            <w:highlight w:val="white"/>
            <w:lang w:val="en-US"/>
          </w:rPr>
          <w:alias w:val="Citation"/>
          <w:tag w:val="{&quot;referencesIds&quot;:[&quot;doc:677ddc7ba7d6a32f09bfcfa8&quot;],&quot;referencesOptions&quot;:{&quot;doc:677ddc7ba7d6a32f09bfcfa8&quot;:{&quot;author&quot;:true,&quot;year&quot;:true,&quot;formatAuthorYear&quot;:false,&quot;pageReplace&quot;:&quot;&quot;,&quot;prefix&quot;:&quot;&quot;,&quot;suffix&quot;:&quot;&quot;}},&quot;hasBrokenReferences&quot;:false,&quot;hasManualEdits&quot;:false,&quot;isEmpty&quot;:false,&quot;citationType&quot;:&quot;inline&quot;}"/>
          <w:id w:val="37785229"/>
          <w:placeholder>
            <w:docPart w:val="0E0C6730233A42C8BF86FBA6365A83DD"/>
          </w:placeholder>
        </w:sdtPr>
        <w:sdtContent>
          <w:r w:rsidR="00774BB1">
            <w:rPr>
              <w:rFonts w:eastAsia="Times New Roman" w:cs="Calibri"/>
              <w:color w:val="000000"/>
              <w:szCs w:val="26"/>
            </w:rPr>
            <w:t>[1]</w:t>
          </w:r>
        </w:sdtContent>
      </w:sdt>
      <w:r w:rsidR="003A27AF" w:rsidRPr="003A27AF">
        <w:rPr>
          <w:lang w:val="en-US"/>
        </w:rPr>
        <w:t>.</w:t>
      </w:r>
    </w:p>
    <w:p w14:paraId="2B77B1AD" w14:textId="6BDAF8B1" w:rsidR="00A85D9D" w:rsidRDefault="00A85D9D" w:rsidP="00152DFB">
      <w:pPr>
        <w:rPr>
          <w:lang w:val="en-US"/>
        </w:rPr>
      </w:pPr>
      <w:r w:rsidRPr="00A85D9D">
        <w:rPr>
          <w:lang w:val="en-US"/>
        </w:rPr>
        <w:t>Newly developed organizations are, by default, setting up cloud data for their operations, and established organizations are also migrating their data to the cloud as it will be easy to store and provide access to multiple users. Even the government is storing its confidential data in the cloud. This continuous data growth pressures and increases the possible risk, and the data could be vulnerable as it could cause unauthorized access to others' data, data leakage, or sensitive information disclosure</w:t>
      </w:r>
      <w:sdt>
        <w:sdtPr>
          <w:rPr>
            <w:rFonts w:cs="Calibri"/>
            <w:color w:val="000000"/>
            <w:highlight w:val="white"/>
            <w:lang w:val="en-US"/>
          </w:rPr>
          <w:alias w:val="Citation"/>
          <w:tag w:val="{&quot;referencesIds&quot;:[&quot;doc:677dea849d45350bb904a58d&quot;],&quot;referencesOptions&quot;:{&quot;doc:677dea849d45350bb904a58d&quot;:{&quot;author&quot;:true,&quot;year&quot;:true,&quot;formatAuthorYear&quot;:false,&quot;pageReplace&quot;:&quot;&quot;,&quot;prefix&quot;:&quot;&quot;,&quot;suffix&quot;:&quot;&quot;}},&quot;hasBrokenReferences&quot;:false,&quot;hasManualEdits&quot;:false,&quot;isEmpty&quot;:false,&quot;citationType&quot;:&quot;inline&quot;}"/>
          <w:id w:val="-1759360361"/>
          <w:placeholder>
            <w:docPart w:val="C7F178A351C24F97B4E56C590AE86C32"/>
          </w:placeholder>
        </w:sdtPr>
        <w:sdtContent>
          <w:r w:rsidR="00774BB1">
            <w:rPr>
              <w:rFonts w:eastAsia="Times New Roman" w:cs="Calibri"/>
              <w:color w:val="000000"/>
              <w:szCs w:val="26"/>
            </w:rPr>
            <w:t>[2]</w:t>
          </w:r>
        </w:sdtContent>
      </w:sdt>
      <w:r w:rsidRPr="00A85D9D">
        <w:rPr>
          <w:lang w:val="en-US"/>
        </w:rPr>
        <w:t>.</w:t>
      </w:r>
      <w:r>
        <w:rPr>
          <w:lang w:val="en-US"/>
        </w:rPr>
        <w:t xml:space="preserve"> </w:t>
      </w:r>
    </w:p>
    <w:p w14:paraId="5438CE2E" w14:textId="2799A125" w:rsidR="00A85D9D" w:rsidRDefault="00A85D9D" w:rsidP="00152DFB">
      <w:pPr>
        <w:rPr>
          <w:lang w:val="en-US"/>
        </w:rPr>
      </w:pPr>
      <w:r>
        <w:rPr>
          <w:lang w:val="en-US"/>
        </w:rPr>
        <w:t>To prevent this from happening</w:t>
      </w:r>
      <w:r w:rsidR="00A02CFF">
        <w:rPr>
          <w:lang w:val="en-US"/>
        </w:rPr>
        <w:t xml:space="preserve"> it is required to maintain data security in cloud storage.</w:t>
      </w:r>
    </w:p>
    <w:p w14:paraId="4A63E251" w14:textId="5B96E6FA" w:rsidR="00A02CFF" w:rsidRDefault="00A02CFF" w:rsidP="00152DFB">
      <w:pPr>
        <w:rPr>
          <w:lang w:val="en-US"/>
        </w:rPr>
      </w:pPr>
      <w:r>
        <w:rPr>
          <w:lang w:val="en-US"/>
        </w:rPr>
        <w:t>It can be followed using following aspects:</w:t>
      </w:r>
    </w:p>
    <w:p w14:paraId="531F0421" w14:textId="64273CE6" w:rsidR="002A75DB" w:rsidRPr="002A75DB" w:rsidRDefault="002A75DB" w:rsidP="002A75DB">
      <w:pPr>
        <w:pStyle w:val="ListParagraph"/>
        <w:numPr>
          <w:ilvl w:val="0"/>
          <w:numId w:val="1"/>
        </w:numPr>
        <w:rPr>
          <w:lang w:val="en-US"/>
        </w:rPr>
      </w:pPr>
      <w:r w:rsidRPr="00A02CFF">
        <w:rPr>
          <w:lang w:val="en-US"/>
        </w:rPr>
        <w:t>Data Integrity</w:t>
      </w:r>
    </w:p>
    <w:p w14:paraId="60A6DEC7" w14:textId="376FB27C" w:rsidR="00A02CFF" w:rsidRPr="00A02CFF" w:rsidRDefault="00A02CFF" w:rsidP="00A02CFF">
      <w:pPr>
        <w:pStyle w:val="ListParagraph"/>
        <w:numPr>
          <w:ilvl w:val="0"/>
          <w:numId w:val="1"/>
        </w:numPr>
        <w:rPr>
          <w:lang w:val="en-US"/>
        </w:rPr>
      </w:pPr>
      <w:r w:rsidRPr="00A02CFF">
        <w:rPr>
          <w:lang w:val="en-US"/>
        </w:rPr>
        <w:t>Data Confidentiality</w:t>
      </w:r>
    </w:p>
    <w:p w14:paraId="55C30615" w14:textId="1029AD09" w:rsidR="00A02CFF" w:rsidRDefault="00A02CFF" w:rsidP="00A02CFF">
      <w:pPr>
        <w:pStyle w:val="ListParagraph"/>
        <w:numPr>
          <w:ilvl w:val="0"/>
          <w:numId w:val="1"/>
        </w:numPr>
        <w:rPr>
          <w:lang w:val="en-US"/>
        </w:rPr>
      </w:pPr>
      <w:r w:rsidRPr="00A02CFF">
        <w:rPr>
          <w:lang w:val="en-US"/>
        </w:rPr>
        <w:t>Data Availability</w:t>
      </w:r>
    </w:p>
    <w:p w14:paraId="3C894CC5" w14:textId="54CA0450" w:rsidR="002A75DB" w:rsidRPr="002A75DB" w:rsidRDefault="002A75DB" w:rsidP="002A75DB">
      <w:pPr>
        <w:pStyle w:val="ListParagraph"/>
        <w:numPr>
          <w:ilvl w:val="0"/>
          <w:numId w:val="1"/>
        </w:numPr>
        <w:rPr>
          <w:lang w:val="en-US"/>
        </w:rPr>
      </w:pPr>
      <w:r w:rsidRPr="00A02CFF">
        <w:rPr>
          <w:lang w:val="en-US"/>
        </w:rPr>
        <w:t>Privacy Protection</w:t>
      </w:r>
    </w:p>
    <w:p w14:paraId="65B84C63" w14:textId="436C4C4E" w:rsidR="004256F2" w:rsidRDefault="004256F2" w:rsidP="004256F2">
      <w:pPr>
        <w:spacing w:before="100" w:beforeAutospacing="1" w:after="100" w:afterAutospacing="1" w:line="240" w:lineRule="auto"/>
        <w:jc w:val="left"/>
        <w:rPr>
          <w:rFonts w:ascii="Times New Roman" w:eastAsia="Times New Roman" w:hAnsi="Times New Roman" w:cs="Times New Roman"/>
          <w:kern w:val="0"/>
          <w:sz w:val="24"/>
          <w:szCs w:val="24"/>
          <w:lang w:eastAsia="en-GB"/>
          <w14:ligatures w14:val="none"/>
        </w:rPr>
      </w:pPr>
      <w:r w:rsidRPr="004256F2">
        <w:rPr>
          <w:rFonts w:ascii="Times New Roman" w:eastAsia="Times New Roman" w:hAnsi="Times New Roman" w:cs="Times New Roman"/>
          <w:noProof/>
          <w:kern w:val="0"/>
          <w:sz w:val="24"/>
          <w:szCs w:val="24"/>
          <w:lang w:eastAsia="en-GB"/>
          <w14:ligatures w14:val="none"/>
        </w:rPr>
        <w:lastRenderedPageBreak/>
        <w:drawing>
          <wp:inline distT="0" distB="0" distL="0" distR="0" wp14:anchorId="6DE42DA7" wp14:editId="26A6F669">
            <wp:extent cx="5731510" cy="3002915"/>
            <wp:effectExtent l="0" t="0" r="2540" b="6985"/>
            <wp:docPr id="2029008530" name="Picture 12" descr="Diagram of cloud compu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008530" name="Picture 12" descr="Diagram of cloud computing&#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002915"/>
                    </a:xfrm>
                    <a:prstGeom prst="rect">
                      <a:avLst/>
                    </a:prstGeom>
                    <a:noFill/>
                    <a:ln>
                      <a:noFill/>
                    </a:ln>
                  </pic:spPr>
                </pic:pic>
              </a:graphicData>
            </a:graphic>
          </wp:inline>
        </w:drawing>
      </w:r>
    </w:p>
    <w:p w14:paraId="302F2BE8" w14:textId="1D4641D1" w:rsidR="00510FB1" w:rsidRDefault="00F42D22" w:rsidP="0084725A">
      <w:pPr>
        <w:jc w:val="center"/>
        <w:rPr>
          <w:lang w:eastAsia="en-GB"/>
        </w:rPr>
      </w:pPr>
      <w:r>
        <w:rPr>
          <w:lang w:eastAsia="en-GB"/>
        </w:rPr>
        <w:t xml:space="preserve">Figure 1. </w:t>
      </w:r>
      <w:r w:rsidR="00510FB1">
        <w:rPr>
          <w:lang w:eastAsia="en-GB"/>
        </w:rPr>
        <w:t>Structure</w:t>
      </w:r>
      <w:r>
        <w:rPr>
          <w:lang w:eastAsia="en-GB"/>
        </w:rPr>
        <w:t xml:space="preserve"> </w:t>
      </w:r>
      <w:r w:rsidR="00510FB1">
        <w:rPr>
          <w:lang w:eastAsia="en-GB"/>
        </w:rPr>
        <w:t>of Data</w:t>
      </w:r>
      <w:r>
        <w:rPr>
          <w:lang w:eastAsia="en-GB"/>
        </w:rPr>
        <w:t xml:space="preserve"> Security and Privacy in Cloud</w:t>
      </w:r>
      <w:sdt>
        <w:sdtPr>
          <w:rPr>
            <w:rFonts w:cs="Calibri"/>
            <w:color w:val="000000"/>
            <w:highlight w:val="white"/>
            <w:lang w:eastAsia="en-GB"/>
          </w:rPr>
          <w:alias w:val="Citation"/>
          <w:tag w:val="{&quot;referencesIds&quot;:[&quot;doc:677def92900d5351eccbcc80&quot;],&quot;referencesOptions&quot;:{&quot;doc:677def92900d5351eccbcc80&quot;:{&quot;author&quot;:true,&quot;year&quot;:true,&quot;formatAuthorYear&quot;:false,&quot;pageReplace&quot;:&quot;&quot;,&quot;prefix&quot;:&quot;&quot;,&quot;suffix&quot;:&quot;&quot;}},&quot;hasBrokenReferences&quot;:false,&quot;hasManualEdits&quot;:false,&quot;isEmpty&quot;:false,&quot;citationType&quot;:&quot;inline&quot;}"/>
          <w:id w:val="-32051588"/>
          <w:placeholder>
            <w:docPart w:val="A93F40B67998431AA2BCF73825A185E2"/>
          </w:placeholder>
        </w:sdtPr>
        <w:sdtContent>
          <w:r w:rsidR="00774BB1">
            <w:rPr>
              <w:rFonts w:eastAsia="Times New Roman" w:cs="Calibri"/>
              <w:color w:val="000000"/>
              <w:szCs w:val="26"/>
            </w:rPr>
            <w:t>[3]</w:t>
          </w:r>
        </w:sdtContent>
      </w:sdt>
      <w:r>
        <w:rPr>
          <w:lang w:eastAsia="en-GB"/>
        </w:rPr>
        <w:t>.</w:t>
      </w:r>
    </w:p>
    <w:p w14:paraId="245AB961" w14:textId="0A71E0BB" w:rsidR="00C26DC9" w:rsidRDefault="00477564" w:rsidP="00477564">
      <w:pPr>
        <w:pStyle w:val="ListParagraph"/>
        <w:numPr>
          <w:ilvl w:val="0"/>
          <w:numId w:val="2"/>
        </w:numPr>
        <w:rPr>
          <w:lang w:eastAsia="en-GB"/>
        </w:rPr>
      </w:pPr>
      <w:r w:rsidRPr="00477564">
        <w:rPr>
          <w:lang w:eastAsia="en-GB"/>
        </w:rPr>
        <w:t>Data Integrity means protecting data against unauthorized modifications or deletion. It is the primary component of any system that maintains security and ensures that valuable data is not deleted or stolen</w:t>
      </w:r>
      <w:r w:rsidR="0084725A">
        <w:rPr>
          <w:lang w:eastAsia="en-GB"/>
        </w:rPr>
        <w:t>.</w:t>
      </w:r>
      <w:r>
        <w:rPr>
          <w:lang w:eastAsia="en-GB"/>
        </w:rPr>
        <w:t xml:space="preserve"> </w:t>
      </w:r>
      <w:r w:rsidRPr="00477564">
        <w:rPr>
          <w:lang w:eastAsia="en-GB"/>
        </w:rPr>
        <w:t>It uses methods like Authorisation to control data access. Authorization is a method in which the system determines the level of access a particular authentication user should be granted. This is followed to secure the resources</w:t>
      </w:r>
      <w:sdt>
        <w:sdtPr>
          <w:rPr>
            <w:rFonts w:cs="Calibri"/>
            <w:color w:val="000000"/>
            <w:highlight w:val="white"/>
            <w:lang w:eastAsia="en-GB"/>
          </w:rPr>
          <w:alias w:val="Citation"/>
          <w:tag w:val="{&quot;referencesIds&quot;:[&quot;doc:677def92900d5351eccbcc80&quot;],&quot;referencesOptions&quot;:{&quot;doc:677def92900d5351eccbcc80&quot;:{&quot;author&quot;:true,&quot;year&quot;:true,&quot;formatAuthorYear&quot;:false,&quot;pageReplace&quot;:&quot;&quot;,&quot;prefix&quot;:&quot;&quot;,&quot;suffix&quot;:&quot;&quot;}},&quot;hasBrokenReferences&quot;:false,&quot;hasManualEdits&quot;:false,&quot;isEmpty&quot;:false,&quot;citationType&quot;:&quot;inline&quot;}"/>
          <w:id w:val="-1087687851"/>
          <w:placeholder>
            <w:docPart w:val="F8655CD049E64586B93771E712671BAE"/>
          </w:placeholder>
        </w:sdtPr>
        <w:sdtContent>
          <w:r w:rsidR="00774BB1">
            <w:rPr>
              <w:rFonts w:eastAsia="Times New Roman" w:cs="Calibri"/>
              <w:color w:val="000000"/>
              <w:szCs w:val="26"/>
            </w:rPr>
            <w:t>[3]</w:t>
          </w:r>
        </w:sdtContent>
      </w:sdt>
      <w:r w:rsidRPr="00477564">
        <w:rPr>
          <w:lang w:eastAsia="en-GB"/>
        </w:rPr>
        <w:t>.</w:t>
      </w:r>
    </w:p>
    <w:p w14:paraId="3812EEF0" w14:textId="7DAEEF0C" w:rsidR="00477564" w:rsidRDefault="00477564" w:rsidP="00CD68D9">
      <w:pPr>
        <w:pStyle w:val="ListParagraph"/>
        <w:rPr>
          <w:lang w:eastAsia="en-GB"/>
        </w:rPr>
      </w:pPr>
    </w:p>
    <w:p w14:paraId="39393C33" w14:textId="64319A61" w:rsidR="00E87B38" w:rsidRDefault="00E87B38" w:rsidP="00E87B38">
      <w:pPr>
        <w:pStyle w:val="ListParagraph"/>
        <w:numPr>
          <w:ilvl w:val="0"/>
          <w:numId w:val="2"/>
        </w:numPr>
        <w:rPr>
          <w:lang w:eastAsia="en-GB"/>
        </w:rPr>
      </w:pPr>
      <w:r>
        <w:rPr>
          <w:lang w:eastAsia="en-GB"/>
        </w:rPr>
        <w:t xml:space="preserve">Data Confidentiality is the step </w:t>
      </w:r>
      <w:r w:rsidR="009F7A51">
        <w:rPr>
          <w:lang w:eastAsia="en-GB"/>
        </w:rPr>
        <w:t>the Organizations</w:t>
      </w:r>
      <w:r w:rsidRPr="00E87B38">
        <w:rPr>
          <w:lang w:eastAsia="en-GB"/>
        </w:rPr>
        <w:t xml:space="preserve"> use to store their private and confidential data in the cloud. To ensure confidentiality, authentication, encryption, and access control are used. This is also used to increase users' trustworthiness and reliability of the cloud</w:t>
      </w:r>
      <w:r w:rsidR="009F7A51">
        <w:rPr>
          <w:lang w:eastAsia="en-GB"/>
        </w:rPr>
        <w:t xml:space="preserve">, because the users/organizations never trust cloud services as it could cause </w:t>
      </w:r>
      <w:r w:rsidR="00A31B43">
        <w:rPr>
          <w:lang w:eastAsia="en-GB"/>
        </w:rPr>
        <w:t>data leakage or breach</w:t>
      </w:r>
      <w:sdt>
        <w:sdtPr>
          <w:rPr>
            <w:rFonts w:cs="Calibri"/>
            <w:color w:val="000000"/>
            <w:highlight w:val="white"/>
            <w:lang w:eastAsia="en-GB"/>
          </w:rPr>
          <w:alias w:val="Citation"/>
          <w:tag w:val="{&quot;referencesIds&quot;:[&quot;doc:677def92900d5351eccbcc80&quot;],&quot;referencesOptions&quot;:{&quot;doc:677def92900d5351eccbcc80&quot;:{&quot;author&quot;:true,&quot;year&quot;:true,&quot;formatAuthorYear&quot;:false,&quot;pageReplace&quot;:&quot;&quot;,&quot;prefix&quot;:&quot;&quot;,&quot;suffix&quot;:&quot;&quot;}},&quot;hasBrokenReferences&quot;:false,&quot;hasManualEdits&quot;:false,&quot;isEmpty&quot;:false,&quot;citationType&quot;:&quot;inline&quot;}"/>
          <w:id w:val="609710963"/>
          <w:placeholder>
            <w:docPart w:val="F0663DC2B1A34A75B011D612A32A244F"/>
          </w:placeholder>
        </w:sdtPr>
        <w:sdtContent>
          <w:r w:rsidR="00774BB1">
            <w:rPr>
              <w:rFonts w:eastAsia="Times New Roman" w:cs="Calibri"/>
              <w:color w:val="000000"/>
              <w:szCs w:val="26"/>
            </w:rPr>
            <w:t>[3]</w:t>
          </w:r>
        </w:sdtContent>
      </w:sdt>
      <w:r w:rsidR="00A31B43">
        <w:rPr>
          <w:lang w:eastAsia="en-GB"/>
        </w:rPr>
        <w:t>.</w:t>
      </w:r>
    </w:p>
    <w:p w14:paraId="6511C0FD" w14:textId="77777777" w:rsidR="00A31B43" w:rsidRDefault="00A31B43" w:rsidP="00A31B43">
      <w:pPr>
        <w:pStyle w:val="ListParagraph"/>
        <w:rPr>
          <w:lang w:eastAsia="en-GB"/>
        </w:rPr>
      </w:pPr>
    </w:p>
    <w:p w14:paraId="4CDCFF95" w14:textId="7882ADDA" w:rsidR="001C25B2" w:rsidRDefault="001C25B2" w:rsidP="001C25B2">
      <w:pPr>
        <w:pStyle w:val="ListParagraph"/>
        <w:numPr>
          <w:ilvl w:val="0"/>
          <w:numId w:val="2"/>
        </w:numPr>
        <w:rPr>
          <w:lang w:eastAsia="en-GB"/>
        </w:rPr>
      </w:pPr>
      <w:r w:rsidRPr="001C25B2">
        <w:rPr>
          <w:lang w:eastAsia="en-GB"/>
        </w:rPr>
        <w:t>Data Availability is a process where situations like accidents such as hard disk damage or error and network failures occur, the level of extent up to which the organization’s data can be retrieved, and how the organization verifies its data and techniques rather than only depending on the cloud services. In that case, the cloud service provider must still ensure that data security and confidentiality are maintained. This issue can be prevented by maintaining reliable storage agreements and reliable hard drives.</w:t>
      </w:r>
      <w:r>
        <w:rPr>
          <w:lang w:eastAsia="en-GB"/>
        </w:rPr>
        <w:t xml:space="preserve"> This can help cloud service providers build trust with their users</w:t>
      </w:r>
      <w:sdt>
        <w:sdtPr>
          <w:rPr>
            <w:rFonts w:cs="Calibri"/>
            <w:color w:val="000000"/>
            <w:highlight w:val="white"/>
            <w:lang w:eastAsia="en-GB"/>
          </w:rPr>
          <w:alias w:val="Citation"/>
          <w:tag w:val="{&quot;referencesIds&quot;:[&quot;doc:677def92900d5351eccbcc80&quot;],&quot;referencesOptions&quot;:{&quot;doc:677def92900d5351eccbcc80&quot;:{&quot;author&quot;:true,&quot;year&quot;:true,&quot;formatAuthorYear&quot;:false,&quot;pageReplace&quot;:&quot;&quot;,&quot;prefix&quot;:&quot;&quot;,&quot;suffix&quot;:&quot;&quot;}},&quot;hasBrokenReferences&quot;:false,&quot;hasManualEdits&quot;:false,&quot;isEmpty&quot;:false,&quot;citationType&quot;:&quot;inline&quot;}"/>
          <w:id w:val="-965814705"/>
          <w:placeholder>
            <w:docPart w:val="839DC3A74C41431A951D84BBA2887725"/>
          </w:placeholder>
        </w:sdtPr>
        <w:sdtContent>
          <w:r w:rsidR="00774BB1">
            <w:rPr>
              <w:rFonts w:eastAsia="Times New Roman" w:cs="Calibri"/>
              <w:color w:val="000000"/>
              <w:szCs w:val="26"/>
            </w:rPr>
            <w:t>[3]</w:t>
          </w:r>
        </w:sdtContent>
      </w:sdt>
      <w:r>
        <w:rPr>
          <w:lang w:eastAsia="en-GB"/>
        </w:rPr>
        <w:t>.</w:t>
      </w:r>
    </w:p>
    <w:p w14:paraId="22E38AE8" w14:textId="77777777" w:rsidR="00FD3310" w:rsidRDefault="00FD3310" w:rsidP="00FD3310">
      <w:pPr>
        <w:pStyle w:val="ListParagraph"/>
        <w:rPr>
          <w:lang w:eastAsia="en-GB"/>
        </w:rPr>
      </w:pPr>
    </w:p>
    <w:p w14:paraId="5C34F0DA" w14:textId="4D59C47F" w:rsidR="00103947" w:rsidRDefault="00D41648" w:rsidP="00E1202C">
      <w:pPr>
        <w:pStyle w:val="ListParagraph"/>
        <w:numPr>
          <w:ilvl w:val="0"/>
          <w:numId w:val="2"/>
        </w:numPr>
        <w:rPr>
          <w:lang w:eastAsia="en-GB"/>
        </w:rPr>
      </w:pPr>
      <w:r w:rsidRPr="00D41648">
        <w:rPr>
          <w:lang w:eastAsia="en-GB"/>
        </w:rPr>
        <w:t xml:space="preserve">Privacy protection is an agreement that is given to the organization by the cloud service provider to ensure that private or confidential information is protected. </w:t>
      </w:r>
      <w:r w:rsidRPr="00D41648">
        <w:rPr>
          <w:lang w:eastAsia="en-GB"/>
        </w:rPr>
        <w:lastRenderedPageBreak/>
        <w:t>These mechanisms are used by Cloud Service providers to guarantee that the data is kept secret and not viewed by their employees.</w:t>
      </w:r>
      <w:sdt>
        <w:sdtPr>
          <w:rPr>
            <w:rFonts w:cs="Calibri"/>
            <w:color w:val="000000"/>
            <w:highlight w:val="white"/>
            <w:lang w:eastAsia="en-GB"/>
          </w:rPr>
          <w:alias w:val="Citation"/>
          <w:tag w:val="{&quot;referencesIds&quot;:[&quot;doc:677dea849d45350bb904a58d&quot;],&quot;referencesOptions&quot;:{&quot;doc:677dea849d45350bb904a58d&quot;:{&quot;author&quot;:true,&quot;year&quot;:true,&quot;formatAuthorYear&quot;:false,&quot;pageReplace&quot;:&quot;&quot;,&quot;prefix&quot;:&quot;&quot;,&quot;suffix&quot;:&quot;&quot;}},&quot;hasBrokenReferences&quot;:false,&quot;hasManualEdits&quot;:false,&quot;isEmpty&quot;:false,&quot;citationType&quot;:&quot;inline&quot;}"/>
          <w:id w:val="-13225531"/>
          <w:placeholder>
            <w:docPart w:val="0603552289484D0BA3D49BC44F70F3AE"/>
          </w:placeholder>
        </w:sdtPr>
        <w:sdtContent>
          <w:r w:rsidR="00774BB1">
            <w:rPr>
              <w:rFonts w:eastAsia="Times New Roman" w:cs="Calibri"/>
              <w:color w:val="000000"/>
              <w:szCs w:val="26"/>
            </w:rPr>
            <w:t>[2]</w:t>
          </w:r>
        </w:sdtContent>
      </w:sdt>
      <w:sdt>
        <w:sdtPr>
          <w:rPr>
            <w:rFonts w:cs="Calibri"/>
            <w:color w:val="000000"/>
            <w:highlight w:val="white"/>
            <w:lang w:eastAsia="en-GB"/>
          </w:rPr>
          <w:alias w:val="Citation"/>
          <w:tag w:val="{&quot;referencesIds&quot;:[&quot;doc:677def92900d5351eccbcc80&quot;],&quot;referencesOptions&quot;:{&quot;doc:677def92900d5351eccbcc80&quot;:{&quot;author&quot;:true,&quot;year&quot;:true,&quot;formatAuthorYear&quot;:false,&quot;pageReplace&quot;:&quot;&quot;,&quot;prefix&quot;:&quot;&quot;,&quot;suffix&quot;:&quot;&quot;}},&quot;hasBrokenReferences&quot;:false,&quot;hasManualEdits&quot;:false,&quot;isEmpty&quot;:false,&quot;citationType&quot;:&quot;inline&quot;}"/>
          <w:id w:val="1239904944"/>
          <w:placeholder>
            <w:docPart w:val="7CF399FFE1B849C6BF5F4190DAA06FAA"/>
          </w:placeholder>
        </w:sdtPr>
        <w:sdtContent>
          <w:r w:rsidR="00774BB1">
            <w:rPr>
              <w:rFonts w:eastAsia="Times New Roman" w:cs="Calibri"/>
              <w:color w:val="000000"/>
              <w:szCs w:val="26"/>
            </w:rPr>
            <w:t>[3]</w:t>
          </w:r>
        </w:sdtContent>
      </w:sdt>
      <w:r w:rsidR="00FD3310">
        <w:rPr>
          <w:lang w:eastAsia="en-GB"/>
        </w:rPr>
        <w:t>.</w:t>
      </w:r>
    </w:p>
    <w:p w14:paraId="7608B063" w14:textId="77777777" w:rsidR="00103947" w:rsidRDefault="00103947" w:rsidP="00103947">
      <w:pPr>
        <w:pStyle w:val="ListParagraph"/>
        <w:rPr>
          <w:lang w:eastAsia="en-GB"/>
        </w:rPr>
      </w:pPr>
    </w:p>
    <w:p w14:paraId="1A4A5432" w14:textId="5F983548" w:rsidR="00E1202C" w:rsidRPr="00FD3310" w:rsidRDefault="00103947" w:rsidP="00103947">
      <w:pPr>
        <w:rPr>
          <w:lang w:eastAsia="en-GB"/>
        </w:rPr>
      </w:pPr>
      <w:r>
        <w:rPr>
          <w:lang w:eastAsia="en-GB"/>
        </w:rPr>
        <w:t xml:space="preserve">Figure 1 shows techniques are used in the cloud computing by the cloud service providers using data security aspects. </w:t>
      </w:r>
      <w:r w:rsidR="00FD3310">
        <w:rPr>
          <w:lang w:eastAsia="en-GB"/>
        </w:rPr>
        <w:t xml:space="preserve">  </w:t>
      </w:r>
    </w:p>
    <w:p w14:paraId="483E2FD6" w14:textId="2281CF65" w:rsidR="00152DFB" w:rsidRPr="00152DFB" w:rsidRDefault="00152DFB" w:rsidP="00152DFB">
      <w:pPr>
        <w:pStyle w:val="Heading1"/>
        <w:rPr>
          <w:lang w:val="en-US"/>
        </w:rPr>
      </w:pPr>
      <w:bookmarkStart w:id="4" w:name="_Toc187284244"/>
      <w:r>
        <w:rPr>
          <w:lang w:val="en-US"/>
        </w:rPr>
        <w:t>Governance:</w:t>
      </w:r>
      <w:bookmarkEnd w:id="4"/>
    </w:p>
    <w:p w14:paraId="598506E9" w14:textId="77777777" w:rsidR="00FA3A4C" w:rsidRPr="00FA3A4C" w:rsidRDefault="00FA3A4C" w:rsidP="00FA3A4C">
      <w:pPr>
        <w:rPr>
          <w:lang w:val="en-US"/>
        </w:rPr>
      </w:pPr>
      <w:r w:rsidRPr="00FA3A4C">
        <w:rPr>
          <w:lang w:val="en-US"/>
        </w:rPr>
        <w:t>Governance in data security means the set of guidelines that an organization has set up to meet the security standards of the data. These guidelines include frameworks, policies and procedures, and guidelines to keep data handling, usage, storage, and transmission secure and ensure compliance with regulatory requirements.</w:t>
      </w:r>
    </w:p>
    <w:p w14:paraId="52E22B40" w14:textId="5F66ECF0" w:rsidR="00474618" w:rsidRDefault="00FA3A4C" w:rsidP="00FA3A4C">
      <w:pPr>
        <w:rPr>
          <w:lang w:val="en-US"/>
        </w:rPr>
      </w:pPr>
      <w:r w:rsidRPr="00FA3A4C">
        <w:rPr>
          <w:lang w:val="en-US"/>
        </w:rPr>
        <w:t>Governance's major components involve implementing security measures, setting up access control, defining roles and responsibilities, regularly monitoring data usage, and ensuring accountability within the organization.</w:t>
      </w:r>
    </w:p>
    <w:p w14:paraId="00A661C8" w14:textId="2285AD6C" w:rsidR="00CF3B67" w:rsidRDefault="00CF3B67" w:rsidP="00FA3A4C">
      <w:pPr>
        <w:rPr>
          <w:lang w:val="en-US"/>
        </w:rPr>
      </w:pPr>
      <w:r>
        <w:rPr>
          <w:lang w:val="en-US"/>
        </w:rPr>
        <w:t>There are a few popular framework approaches that are widely used among organizations to meet their data security standards.</w:t>
      </w:r>
    </w:p>
    <w:p w14:paraId="1DFF79DC" w14:textId="77777777" w:rsidR="00CF3B67" w:rsidRDefault="00CF3B67" w:rsidP="00FA3A4C">
      <w:pPr>
        <w:rPr>
          <w:lang w:val="en-US"/>
        </w:rPr>
      </w:pPr>
    </w:p>
    <w:p w14:paraId="4EE65B27" w14:textId="7D5AC333" w:rsidR="00CF3B67" w:rsidRDefault="00CF3B67" w:rsidP="00FA3A4C">
      <w:pPr>
        <w:rPr>
          <w:lang w:val="en-US"/>
        </w:rPr>
      </w:pPr>
      <w:r>
        <w:rPr>
          <w:lang w:val="en-US"/>
        </w:rPr>
        <w:t>They are:</w:t>
      </w:r>
    </w:p>
    <w:p w14:paraId="34702A2D" w14:textId="4AB1D91E" w:rsidR="00CF3B67" w:rsidRDefault="00CF3B67" w:rsidP="00CF3B67">
      <w:pPr>
        <w:pStyle w:val="ListParagraph"/>
        <w:numPr>
          <w:ilvl w:val="0"/>
          <w:numId w:val="4"/>
        </w:numPr>
        <w:rPr>
          <w:lang w:val="en-US"/>
        </w:rPr>
      </w:pPr>
      <w:r>
        <w:rPr>
          <w:lang w:val="en-US"/>
        </w:rPr>
        <w:t>ISO/IEC 27001</w:t>
      </w:r>
    </w:p>
    <w:p w14:paraId="258CB38D" w14:textId="49AAF7DB" w:rsidR="00401041" w:rsidRPr="00401041" w:rsidRDefault="00401041" w:rsidP="00401041">
      <w:pPr>
        <w:pStyle w:val="ListParagraph"/>
        <w:numPr>
          <w:ilvl w:val="0"/>
          <w:numId w:val="4"/>
        </w:numPr>
        <w:rPr>
          <w:lang w:val="en-US"/>
        </w:rPr>
      </w:pPr>
      <w:r>
        <w:rPr>
          <w:lang w:val="en-US"/>
        </w:rPr>
        <w:t>NIST CSF</w:t>
      </w:r>
    </w:p>
    <w:p w14:paraId="76305059" w14:textId="33C1A686" w:rsidR="00CF3B67" w:rsidRPr="002D3A17" w:rsidRDefault="00CF3B67" w:rsidP="00CF3B67">
      <w:pPr>
        <w:pStyle w:val="ListParagraph"/>
        <w:numPr>
          <w:ilvl w:val="0"/>
          <w:numId w:val="4"/>
        </w:numPr>
        <w:rPr>
          <w:lang w:val="en-US"/>
        </w:rPr>
      </w:pPr>
      <w:r>
        <w:rPr>
          <w:lang w:val="en-US"/>
        </w:rPr>
        <w:t>COBIT</w:t>
      </w:r>
    </w:p>
    <w:p w14:paraId="065D7149" w14:textId="7B68524D" w:rsidR="00CF3B67" w:rsidRDefault="00CF3B67" w:rsidP="00CF3B67">
      <w:pPr>
        <w:pStyle w:val="Heading2"/>
        <w:rPr>
          <w:lang w:val="en-US"/>
        </w:rPr>
      </w:pPr>
      <w:bookmarkStart w:id="5" w:name="_Toc187284245"/>
      <w:r>
        <w:rPr>
          <w:lang w:val="en-US"/>
        </w:rPr>
        <w:t>ISO/IEC 27001:</w:t>
      </w:r>
      <w:bookmarkEnd w:id="5"/>
    </w:p>
    <w:p w14:paraId="2FE628EB" w14:textId="0F12C11B" w:rsidR="00CF3B67" w:rsidRDefault="00C11C13" w:rsidP="00CF3B67">
      <w:pPr>
        <w:rPr>
          <w:lang w:val="en-US"/>
        </w:rPr>
      </w:pPr>
      <w:r w:rsidRPr="00C11C13">
        <w:rPr>
          <w:lang w:val="en-US"/>
        </w:rPr>
        <w:t>The International Organization for Standardization (ISO) and International Electrical Committee (IEC) is an ideal framework with universal appeal. ISO/IEC is a family of Information Security Management Systems (ISMS). It is developed at the international level to meet the market's needs. This framework is developed using a consensus-based approach. In this approach the standards of the organization are frequently revised and updated to maintain the data security</w:t>
      </w:r>
      <w:sdt>
        <w:sdtPr>
          <w:rPr>
            <w:rFonts w:cs="Calibri"/>
            <w:color w:val="000000"/>
            <w:highlight w:val="white"/>
            <w:lang w:val="en-US"/>
          </w:rPr>
          <w:alias w:val="Citation"/>
          <w:tag w:val="{&quot;referencesIds&quot;:[&quot;doc:677e7ba09d587932d60d8074&quot;],&quot;referencesOptions&quot;:{&quot;doc:677e7ba09d587932d60d8074&quot;:{&quot;author&quot;:true,&quot;year&quot;:true,&quot;formatAuthorYear&quot;:false,&quot;pageReplace&quot;:&quot;&quot;,&quot;prefix&quot;:&quot;&quot;,&quot;suffix&quot;:&quot;&quot;}},&quot;hasBrokenReferences&quot;:false,&quot;hasManualEdits&quot;:false,&quot;isEmpty&quot;:false,&quot;citationType&quot;:&quot;inline&quot;}"/>
          <w:id w:val="-169867004"/>
          <w:placeholder>
            <w:docPart w:val="8F0837014C0844829954CEED4833A932"/>
          </w:placeholder>
        </w:sdtPr>
        <w:sdtContent>
          <w:r w:rsidR="00774BB1">
            <w:rPr>
              <w:rFonts w:eastAsia="Times New Roman" w:cs="Calibri"/>
              <w:color w:val="000000"/>
              <w:szCs w:val="26"/>
            </w:rPr>
            <w:t>[4]</w:t>
          </w:r>
        </w:sdtContent>
      </w:sdt>
      <w:r w:rsidR="00322449">
        <w:rPr>
          <w:lang w:val="en-US"/>
        </w:rPr>
        <w:t>.</w:t>
      </w:r>
    </w:p>
    <w:p w14:paraId="1B8576D3" w14:textId="42C71CE6" w:rsidR="00226E9E" w:rsidRDefault="00226E9E" w:rsidP="00226E9E">
      <w:pPr>
        <w:jc w:val="center"/>
      </w:pPr>
      <w:r w:rsidRPr="00226E9E">
        <w:rPr>
          <w:noProof/>
        </w:rPr>
        <w:lastRenderedPageBreak/>
        <w:drawing>
          <wp:inline distT="0" distB="0" distL="0" distR="0" wp14:anchorId="3DD12501" wp14:editId="443BAE7E">
            <wp:extent cx="4288555" cy="3060810"/>
            <wp:effectExtent l="0" t="0" r="0" b="6350"/>
            <wp:docPr id="2052272465" name="Picture 14" descr="A diagram of a security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272465" name="Picture 14" descr="A diagram of a security syste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07697" cy="3074472"/>
                    </a:xfrm>
                    <a:prstGeom prst="rect">
                      <a:avLst/>
                    </a:prstGeom>
                    <a:noFill/>
                    <a:ln>
                      <a:noFill/>
                    </a:ln>
                  </pic:spPr>
                </pic:pic>
              </a:graphicData>
            </a:graphic>
          </wp:inline>
        </w:drawing>
      </w:r>
    </w:p>
    <w:p w14:paraId="1CFEA565" w14:textId="7C439559" w:rsidR="00226E9E" w:rsidRDefault="00226E9E" w:rsidP="00226E9E">
      <w:pPr>
        <w:jc w:val="center"/>
      </w:pPr>
      <w:r>
        <w:t>Figure 2. Cycle of ISO 27001</w:t>
      </w:r>
      <w:r w:rsidR="00BD526C">
        <w:t xml:space="preserve"> </w:t>
      </w:r>
      <w:sdt>
        <w:sdtPr>
          <w:rPr>
            <w:rFonts w:cs="Calibri"/>
            <w:color w:val="000000"/>
            <w:highlight w:val="white"/>
          </w:rPr>
          <w:alias w:val="Citation"/>
          <w:tag w:val="{&quot;referencesIds&quot;:[&quot;doc:677e7e440b0a5e1512941bb2&quot;],&quot;referencesOptions&quot;:{&quot;doc:677e7e440b0a5e1512941bb2&quot;:{&quot;author&quot;:true,&quot;year&quot;:true,&quot;formatAuthorYear&quot;:false,&quot;pageReplace&quot;:&quot;&quot;,&quot;prefix&quot;:&quot;&quot;,&quot;suffix&quot;:&quot;&quot;}},&quot;hasBrokenReferences&quot;:false,&quot;hasManualEdits&quot;:false,&quot;isEmpty&quot;:false,&quot;citationType&quot;:&quot;inline&quot;}"/>
          <w:id w:val="1748924688"/>
          <w:placeholder>
            <w:docPart w:val="952E0F68FA8D41ED9404C14D125246C3"/>
          </w:placeholder>
        </w:sdtPr>
        <w:sdtContent>
          <w:r w:rsidR="00774BB1">
            <w:rPr>
              <w:rFonts w:eastAsia="Times New Roman" w:cs="Calibri"/>
              <w:color w:val="000000"/>
              <w:szCs w:val="26"/>
            </w:rPr>
            <w:t>[5]</w:t>
          </w:r>
        </w:sdtContent>
      </w:sdt>
      <w:r>
        <w:t>.</w:t>
      </w:r>
    </w:p>
    <w:p w14:paraId="3C9FD4E1" w14:textId="77777777" w:rsidR="00226E9E" w:rsidRPr="00226E9E" w:rsidRDefault="00226E9E" w:rsidP="00226E9E"/>
    <w:p w14:paraId="5BA6982B" w14:textId="5633362D" w:rsidR="00C11C13" w:rsidRDefault="00C210B7" w:rsidP="00CF3B67">
      <w:pPr>
        <w:rPr>
          <w:lang w:val="en-US"/>
        </w:rPr>
      </w:pPr>
      <w:r w:rsidRPr="00C210B7">
        <w:rPr>
          <w:lang w:val="en-US"/>
        </w:rPr>
        <w:t>The main goal of ISO 27001 is the requirement for planning, implementing, operating, continuously monitoring, and improving. The ISO approach always aligns with the Plan Do Check Act (PDCA) cycle. Figure 2 shows how the PDCA cycle is implemented in ISO 27001</w:t>
      </w:r>
      <w:sdt>
        <w:sdtPr>
          <w:rPr>
            <w:rFonts w:cs="Calibri"/>
            <w:color w:val="000000"/>
            <w:highlight w:val="white"/>
            <w:lang w:val="en-US"/>
          </w:rPr>
          <w:alias w:val="Citation"/>
          <w:tag w:val="{&quot;referencesIds&quot;:[&quot;doc:677e7e440b0a5e1512941bb2&quot;],&quot;referencesOptions&quot;:{&quot;doc:677e7e440b0a5e1512941bb2&quot;:{&quot;author&quot;:true,&quot;year&quot;:true,&quot;formatAuthorYear&quot;:false,&quot;pageReplace&quot;:&quot;&quot;,&quot;prefix&quot;:&quot;&quot;,&quot;suffix&quot;:&quot;&quot;}},&quot;hasBrokenReferences&quot;:false,&quot;hasManualEdits&quot;:false,&quot;isEmpty&quot;:false,&quot;citationType&quot;:&quot;inline&quot;}"/>
          <w:id w:val="189810796"/>
          <w:placeholder>
            <w:docPart w:val="0231A79C5BBE4A809829D488E968EC2D"/>
          </w:placeholder>
        </w:sdtPr>
        <w:sdtContent>
          <w:r w:rsidR="00774BB1">
            <w:rPr>
              <w:rFonts w:eastAsia="Times New Roman" w:cs="Calibri"/>
              <w:color w:val="000000"/>
              <w:szCs w:val="26"/>
            </w:rPr>
            <w:t>[5]</w:t>
          </w:r>
        </w:sdtContent>
      </w:sdt>
      <w:r w:rsidR="00FB4204">
        <w:rPr>
          <w:lang w:val="en-US"/>
        </w:rPr>
        <w:t>.</w:t>
      </w:r>
    </w:p>
    <w:p w14:paraId="004FCC20" w14:textId="40BF1C81" w:rsidR="004061F3" w:rsidRDefault="004061F3" w:rsidP="00CF3B67">
      <w:pPr>
        <w:rPr>
          <w:lang w:val="en-US"/>
        </w:rPr>
      </w:pPr>
      <w:r>
        <w:rPr>
          <w:lang w:val="en-US"/>
        </w:rPr>
        <w:t xml:space="preserve">Compared with the other popular frameworks like NIST and CSF, ISO framework has global recognition and usage. </w:t>
      </w:r>
      <w:r w:rsidRPr="004061F3">
        <w:rPr>
          <w:lang w:val="en-US"/>
        </w:rPr>
        <w:t>ISO 27001 is fundamentally dedicated to assuring information integrity protection within organizations, firmly emphasizing the essential principles of confidentiality, integrity, and availability.</w:t>
      </w:r>
      <w:r w:rsidR="006052ED">
        <w:rPr>
          <w:lang w:val="en-US"/>
        </w:rPr>
        <w:t xml:space="preserve"> ISO is designed to maintain and follow its </w:t>
      </w:r>
      <w:r w:rsidR="006052ED" w:rsidRPr="006052ED">
        <w:rPr>
          <w:lang w:val="en-US"/>
        </w:rPr>
        <w:t>risk management principles</w:t>
      </w:r>
      <w:r w:rsidR="00D329A5" w:rsidRPr="006052ED">
        <w:rPr>
          <w:lang w:val="en-US"/>
        </w:rPr>
        <w:t>. This</w:t>
      </w:r>
      <w:r w:rsidR="006052ED" w:rsidRPr="006052ED">
        <w:rPr>
          <w:lang w:val="en-US"/>
        </w:rPr>
        <w:t xml:space="preserve"> approach involves a comprehensive assessment of vulnerabilities,</w:t>
      </w:r>
      <w:r w:rsidR="006052ED">
        <w:rPr>
          <w:lang w:val="en-US"/>
        </w:rPr>
        <w:t xml:space="preserve"> and any risk are identified it also has </w:t>
      </w:r>
      <w:r w:rsidR="006052ED" w:rsidRPr="006052ED">
        <w:rPr>
          <w:lang w:val="en-US"/>
        </w:rPr>
        <w:t>remediation actions to mitigate risks effectively.</w:t>
      </w:r>
      <w:r w:rsidR="00D329A5">
        <w:rPr>
          <w:lang w:val="en-US"/>
        </w:rPr>
        <w:t xml:space="preserve"> ISO/IEC 27001 has become an important framework approach in organizations that are well established and has been many organizations around the world to verify and secure their employees and client data secure by following the guidelines of this framework</w:t>
      </w:r>
      <w:sdt>
        <w:sdtPr>
          <w:rPr>
            <w:rFonts w:cs="Calibri"/>
            <w:color w:val="000000"/>
            <w:highlight w:val="white"/>
            <w:lang w:val="en-US"/>
          </w:rPr>
          <w:alias w:val="Citation"/>
          <w:tag w:val="{&quot;referencesIds&quot;:[&quot;doc:677e84aad78db76a8b0a83f8&quot;],&quot;referencesOptions&quot;:{&quot;doc:677e84aad78db76a8b0a83f8&quot;:{&quot;author&quot;:true,&quot;year&quot;:true,&quot;formatAuthorYear&quot;:false,&quot;pageReplace&quot;:&quot;&quot;,&quot;prefix&quot;:&quot;&quot;,&quot;suffix&quot;:&quot;&quot;}},&quot;hasBrokenReferences&quot;:false,&quot;hasManualEdits&quot;:false,&quot;isEmpty&quot;:false,&quot;citationType&quot;:&quot;inline&quot;}"/>
          <w:id w:val="-2037492036"/>
          <w:placeholder>
            <w:docPart w:val="D37744D943644152BE8801B2200550C1"/>
          </w:placeholder>
        </w:sdtPr>
        <w:sdtContent>
          <w:r w:rsidR="00774BB1">
            <w:rPr>
              <w:rFonts w:eastAsia="Times New Roman" w:cs="Calibri"/>
              <w:color w:val="000000"/>
              <w:szCs w:val="26"/>
            </w:rPr>
            <w:t>[6]</w:t>
          </w:r>
        </w:sdtContent>
      </w:sdt>
      <w:r w:rsidR="00D329A5">
        <w:rPr>
          <w:lang w:val="en-US"/>
        </w:rPr>
        <w:t>.</w:t>
      </w:r>
      <w:r w:rsidR="007C24E5">
        <w:rPr>
          <w:lang w:val="en-US"/>
        </w:rPr>
        <w:t xml:space="preserve"> This framework assures three primary principles that are: Confidentiality by ensuring authorized access, integrity by guaranteeing accuracy in information and its processing techniques and availability by giving access only to the authorized users the necessary information and the assets linked to it. </w:t>
      </w:r>
      <w:r w:rsidR="007C24E5" w:rsidRPr="007C24E5">
        <w:rPr>
          <w:lang w:val="en-US"/>
        </w:rPr>
        <w:t xml:space="preserve">Additionally, it assists obedience to legal obligations, </w:t>
      </w:r>
      <w:r w:rsidR="007C24E5">
        <w:rPr>
          <w:lang w:val="en-US"/>
        </w:rPr>
        <w:t xml:space="preserve">by handling and </w:t>
      </w:r>
      <w:r w:rsidR="007C24E5" w:rsidRPr="007C24E5">
        <w:rPr>
          <w:lang w:val="en-US"/>
        </w:rPr>
        <w:t>protection of personal data and intellectual property</w:t>
      </w:r>
      <w:sdt>
        <w:sdtPr>
          <w:rPr>
            <w:rFonts w:cs="Calibri"/>
            <w:color w:val="000000"/>
            <w:highlight w:val="white"/>
            <w:lang w:val="en-US"/>
          </w:rPr>
          <w:alias w:val="Citation"/>
          <w:tag w:val="{&quot;referencesIds&quot;:[&quot;doc:677e84aad78db76a8b0a83f8&quot;],&quot;referencesOptions&quot;:{&quot;doc:677e84aad78db76a8b0a83f8&quot;:{&quot;author&quot;:true,&quot;year&quot;:true,&quot;formatAuthorYear&quot;:false,&quot;pageReplace&quot;:&quot;&quot;,&quot;prefix&quot;:&quot;&quot;,&quot;suffix&quot;:&quot;&quot;}},&quot;hasBrokenReferences&quot;:false,&quot;hasManualEdits&quot;:false,&quot;isEmpty&quot;:false,&quot;citationType&quot;:&quot;inline&quot;}"/>
          <w:id w:val="2075543615"/>
          <w:placeholder>
            <w:docPart w:val="19571CBBF9A2487182BF4F2657B89456"/>
          </w:placeholder>
        </w:sdtPr>
        <w:sdtContent>
          <w:r w:rsidR="00774BB1">
            <w:rPr>
              <w:rFonts w:eastAsia="Times New Roman" w:cs="Calibri"/>
              <w:color w:val="000000"/>
              <w:szCs w:val="26"/>
            </w:rPr>
            <w:t>[6]</w:t>
          </w:r>
        </w:sdtContent>
      </w:sdt>
      <w:r w:rsidR="007C24E5">
        <w:rPr>
          <w:lang w:val="en-US"/>
        </w:rPr>
        <w:t>.</w:t>
      </w:r>
    </w:p>
    <w:p w14:paraId="1A41CD84" w14:textId="5A3A6849" w:rsidR="00401041" w:rsidRDefault="00401041" w:rsidP="00401041">
      <w:pPr>
        <w:pStyle w:val="Heading2"/>
        <w:rPr>
          <w:lang w:val="en-US"/>
        </w:rPr>
      </w:pPr>
      <w:bookmarkStart w:id="6" w:name="_Toc187284246"/>
      <w:r>
        <w:rPr>
          <w:lang w:val="en-US"/>
        </w:rPr>
        <w:lastRenderedPageBreak/>
        <w:t>NIST CSF:</w:t>
      </w:r>
      <w:bookmarkEnd w:id="6"/>
    </w:p>
    <w:p w14:paraId="1F655F2C" w14:textId="3371C39B" w:rsidR="00401041" w:rsidRDefault="006605F4" w:rsidP="00CF3B67">
      <w:pPr>
        <w:rPr>
          <w:lang w:val="en-US"/>
        </w:rPr>
      </w:pPr>
      <w:r w:rsidRPr="006605F4">
        <w:rPr>
          <w:lang w:val="en-US"/>
        </w:rPr>
        <w:t>The National</w:t>
      </w:r>
      <w:r w:rsidRPr="006605F4">
        <w:rPr>
          <w:lang w:val="en-US"/>
        </w:rPr>
        <w:t xml:space="preserve"> Institute of Standards and Technology (NIST) Cybersecurity Framework (CSF) is a framework developed by NIST that is broadly used by organizations worldwide, but mainly in the USA. It is mainly used in Cybersecurity and has gained a reputation for the level of security performance it provides. Many government agencies use it, and credit and insurance companies have adopted it.</w:t>
      </w:r>
    </w:p>
    <w:p w14:paraId="20467F92" w14:textId="6BE196C6" w:rsidR="00A41225" w:rsidRDefault="00A41225" w:rsidP="00A41225">
      <w:pPr>
        <w:jc w:val="center"/>
      </w:pPr>
      <w:r w:rsidRPr="00A41225">
        <w:drawing>
          <wp:inline distT="0" distB="0" distL="0" distR="0" wp14:anchorId="66B09B66" wp14:editId="071DE1F8">
            <wp:extent cx="3736340" cy="3086760"/>
            <wp:effectExtent l="0" t="0" r="0" b="0"/>
            <wp:docPr id="106939573" name="Picture 2" descr="A circular diagram of a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39573" name="Picture 2" descr="A circular diagram of a syste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64976" cy="3110417"/>
                    </a:xfrm>
                    <a:prstGeom prst="rect">
                      <a:avLst/>
                    </a:prstGeom>
                    <a:noFill/>
                    <a:ln>
                      <a:noFill/>
                    </a:ln>
                  </pic:spPr>
                </pic:pic>
              </a:graphicData>
            </a:graphic>
          </wp:inline>
        </w:drawing>
      </w:r>
    </w:p>
    <w:p w14:paraId="0A9B7EA3" w14:textId="78863F97" w:rsidR="00A41225" w:rsidRPr="00A41225" w:rsidRDefault="00C70842" w:rsidP="00A41225">
      <w:pPr>
        <w:jc w:val="center"/>
      </w:pPr>
      <w:r>
        <w:t>Figure 3. NIST CSF framework flow</w:t>
      </w:r>
      <w:sdt>
        <w:sdtPr>
          <w:rPr>
            <w:rFonts w:cs="Calibri"/>
            <w:color w:val="000000"/>
            <w:highlight w:val="white"/>
          </w:rPr>
          <w:alias w:val="Citation"/>
          <w:tag w:val="{&quot;referencesIds&quot;:[&quot;doc:677e96e3d78db76a8b0a8615&quot;],&quot;referencesOptions&quot;:{&quot;doc:677e96e3d78db76a8b0a8615&quot;:{&quot;author&quot;:true,&quot;year&quot;:true,&quot;formatAuthorYear&quot;:false,&quot;pageReplace&quot;:&quot;&quot;,&quot;prefix&quot;:&quot;&quot;,&quot;suffix&quot;:&quot;&quot;}},&quot;hasBrokenReferences&quot;:false,&quot;hasManualEdits&quot;:false,&quot;isEmpty&quot;:false,&quot;citationType&quot;:&quot;inline&quot;}"/>
          <w:id w:val="-1945992822"/>
          <w:placeholder>
            <w:docPart w:val="AA95ED05828145E4A1245DEE37032B6A"/>
          </w:placeholder>
        </w:sdtPr>
        <w:sdtContent>
          <w:r w:rsidR="00774BB1">
            <w:rPr>
              <w:rFonts w:eastAsia="Times New Roman" w:cs="Calibri"/>
              <w:color w:val="000000"/>
              <w:szCs w:val="26"/>
            </w:rPr>
            <w:t>[7]</w:t>
          </w:r>
        </w:sdtContent>
      </w:sdt>
      <w:r>
        <w:t>.</w:t>
      </w:r>
    </w:p>
    <w:p w14:paraId="2E0A9E06" w14:textId="0A60382B" w:rsidR="006605F4" w:rsidRDefault="00C70842" w:rsidP="00CF3B67">
      <w:pPr>
        <w:rPr>
          <w:lang w:val="en-US"/>
        </w:rPr>
      </w:pPr>
      <w:r>
        <w:rPr>
          <w:lang w:val="en-US"/>
        </w:rPr>
        <w:t>NIST CSF nature is to focus on information and its security at high level requirements, and this is applicable to develop information security its program and polices</w:t>
      </w:r>
      <w:sdt>
        <w:sdtPr>
          <w:rPr>
            <w:rFonts w:cs="Calibri"/>
            <w:color w:val="000000"/>
            <w:highlight w:val="white"/>
            <w:lang w:val="en-US"/>
          </w:rPr>
          <w:alias w:val="Citation"/>
          <w:tag w:val="{&quot;referencesIds&quot;:[&quot;doc:677e95d507264b6374e80de1&quot;],&quot;referencesOptions&quot;:{&quot;doc:677e95d507264b6374e80de1&quot;:{&quot;author&quot;:true,&quot;year&quot;:true,&quot;formatAuthorYear&quot;:false,&quot;pageReplace&quot;:&quot;&quot;,&quot;prefix&quot;:&quot;&quot;,&quot;suffix&quot;:&quot;&quot;}},&quot;hasBrokenReferences&quot;:false,&quot;hasManualEdits&quot;:false,&quot;isEmpty&quot;:false,&quot;citationType&quot;:&quot;inline&quot;}"/>
          <w:id w:val="-1142960790"/>
          <w:placeholder>
            <w:docPart w:val="27498517557C48D399105B9C69F0B8BF"/>
          </w:placeholder>
        </w:sdtPr>
        <w:sdtContent>
          <w:r w:rsidR="00774BB1">
            <w:rPr>
              <w:rFonts w:eastAsia="Times New Roman" w:cs="Calibri"/>
              <w:color w:val="000000"/>
              <w:szCs w:val="26"/>
            </w:rPr>
            <w:t>[8]</w:t>
          </w:r>
        </w:sdtContent>
      </w:sdt>
      <w:r>
        <w:rPr>
          <w:lang w:val="en-US"/>
        </w:rPr>
        <w:t>.</w:t>
      </w:r>
      <w:r w:rsidR="00C731F2">
        <w:rPr>
          <w:lang w:val="en-US"/>
        </w:rPr>
        <w:t xml:space="preserve"> This framework is being constantly </w:t>
      </w:r>
      <w:r w:rsidR="0000446B">
        <w:rPr>
          <w:lang w:val="en-US"/>
        </w:rPr>
        <w:t>developed</w:t>
      </w:r>
      <w:r w:rsidR="00C731F2">
        <w:rPr>
          <w:lang w:val="en-US"/>
        </w:rPr>
        <w:t xml:space="preserve"> </w:t>
      </w:r>
      <w:r w:rsidR="0000446B">
        <w:rPr>
          <w:lang w:val="en-US"/>
        </w:rPr>
        <w:t xml:space="preserve">and </w:t>
      </w:r>
      <w:r w:rsidR="005E6063">
        <w:rPr>
          <w:lang w:val="en-US"/>
        </w:rPr>
        <w:t>assessed</w:t>
      </w:r>
      <w:r w:rsidR="0000446B">
        <w:rPr>
          <w:lang w:val="en-US"/>
        </w:rPr>
        <w:t xml:space="preserve"> </w:t>
      </w:r>
      <w:r w:rsidR="00C731F2">
        <w:rPr>
          <w:lang w:val="en-US"/>
        </w:rPr>
        <w:t xml:space="preserve">to make sure that it </w:t>
      </w:r>
      <w:r w:rsidR="007349A9">
        <w:rPr>
          <w:lang w:val="en-US"/>
        </w:rPr>
        <w:t>meets</w:t>
      </w:r>
      <w:r w:rsidR="00C731F2">
        <w:rPr>
          <w:lang w:val="en-US"/>
        </w:rPr>
        <w:t xml:space="preserve"> all the security requirements.</w:t>
      </w:r>
    </w:p>
    <w:p w14:paraId="7666CAE9" w14:textId="1D71D8BE" w:rsidR="00E069EF" w:rsidRDefault="00E069EF" w:rsidP="00E069EF">
      <w:pPr>
        <w:pStyle w:val="Heading2"/>
        <w:rPr>
          <w:lang w:val="en-US"/>
        </w:rPr>
      </w:pPr>
      <w:bookmarkStart w:id="7" w:name="_Toc187284247"/>
      <w:r>
        <w:rPr>
          <w:lang w:val="en-US"/>
        </w:rPr>
        <w:t>COBIT:</w:t>
      </w:r>
      <w:bookmarkEnd w:id="7"/>
    </w:p>
    <w:p w14:paraId="6B11F46C" w14:textId="5CF2BC85" w:rsidR="00245509" w:rsidRPr="00245509" w:rsidRDefault="00245509" w:rsidP="00245509">
      <w:pPr>
        <w:rPr>
          <w:lang w:val="en-US"/>
        </w:rPr>
      </w:pPr>
      <w:r w:rsidRPr="00245509">
        <w:rPr>
          <w:lang w:val="en-US"/>
        </w:rPr>
        <w:t>Control Objectives for Information and Related Technologies (COBIT) is a framework created by ISACA for governance and managing an organization's IT environment, including security risk management and compliance. Since its invention, many organizations across the globe have implemented COBIT</w:t>
      </w:r>
      <w:sdt>
        <w:sdtPr>
          <w:rPr>
            <w:rFonts w:cs="Calibri"/>
            <w:color w:val="000000"/>
            <w:highlight w:val="white"/>
            <w:lang w:val="en-US"/>
          </w:rPr>
          <w:alias w:val="Citation"/>
          <w:tag w:val="{&quot;referencesIds&quot;:[&quot;doc:677ee0b907264b6374e893d9&quot;],&quot;referencesOptions&quot;:{&quot;doc:677ee0b907264b6374e893d9&quot;:{&quot;author&quot;:true,&quot;year&quot;:true,&quot;formatAuthorYear&quot;:false,&quot;pageReplace&quot;:&quot;&quot;,&quot;prefix&quot;:&quot;&quot;,&quot;suffix&quot;:&quot;&quot;}},&quot;hasBrokenReferences&quot;:false,&quot;hasManualEdits&quot;:false,&quot;isEmpty&quot;:false,&quot;citationType&quot;:&quot;inline&quot;}"/>
          <w:id w:val="1517041882"/>
          <w:placeholder>
            <w:docPart w:val="CB432224A306457C93502F4919191AE8"/>
          </w:placeholder>
        </w:sdtPr>
        <w:sdtContent>
          <w:r w:rsidR="00774BB1">
            <w:rPr>
              <w:rFonts w:eastAsia="Times New Roman" w:cs="Calibri"/>
              <w:color w:val="000000"/>
              <w:szCs w:val="26"/>
            </w:rPr>
            <w:t>[9]</w:t>
          </w:r>
        </w:sdtContent>
      </w:sdt>
      <w:r w:rsidRPr="00245509">
        <w:rPr>
          <w:lang w:val="en-US"/>
        </w:rPr>
        <w:t xml:space="preserve">. </w:t>
      </w:r>
    </w:p>
    <w:p w14:paraId="2ADAB17F" w14:textId="77777777" w:rsidR="00245509" w:rsidRPr="00245509" w:rsidRDefault="00245509" w:rsidP="00245509">
      <w:pPr>
        <w:rPr>
          <w:lang w:val="en-US"/>
        </w:rPr>
      </w:pPr>
      <w:r w:rsidRPr="00245509">
        <w:rPr>
          <w:lang w:val="en-US"/>
        </w:rPr>
        <w:t xml:space="preserve">COBIT provides a structured methodology to the organizations where it can align all its IT functions and business operations and ensure data security is maintained with compliance and controlling the risk. The main advantage of COBIT is it can integrate business and IT very well, and always ensures that it always meets standards of data privacy and compliance such as GDPR and HIPAA. </w:t>
      </w:r>
    </w:p>
    <w:p w14:paraId="7D5FD86B" w14:textId="5EE69412" w:rsidR="00401041" w:rsidRDefault="00245509" w:rsidP="00245509">
      <w:pPr>
        <w:rPr>
          <w:lang w:val="en-US"/>
        </w:rPr>
      </w:pPr>
      <w:r w:rsidRPr="00245509">
        <w:rPr>
          <w:lang w:val="en-US"/>
        </w:rPr>
        <w:lastRenderedPageBreak/>
        <w:t xml:space="preserve">For an organization like Nature Garden </w:t>
      </w:r>
      <w:r w:rsidR="00F47E68" w:rsidRPr="00245509">
        <w:rPr>
          <w:lang w:val="en-US"/>
        </w:rPr>
        <w:t>which</w:t>
      </w:r>
      <w:r w:rsidRPr="00245509">
        <w:rPr>
          <w:lang w:val="en-US"/>
        </w:rPr>
        <w:t xml:space="preserve"> completely </w:t>
      </w:r>
      <w:r w:rsidR="00CE3BE4" w:rsidRPr="00245509">
        <w:rPr>
          <w:lang w:val="en-US"/>
        </w:rPr>
        <w:t>relies</w:t>
      </w:r>
      <w:r w:rsidRPr="00245509">
        <w:rPr>
          <w:lang w:val="en-US"/>
        </w:rPr>
        <w:t xml:space="preserve"> on networks and cloud services, COBIT can be useful for establishing and maintaining accountability as it clearly defines roles and responsibilities very well.</w:t>
      </w:r>
    </w:p>
    <w:p w14:paraId="459073C7" w14:textId="77777777" w:rsidR="00080430" w:rsidRDefault="00080430" w:rsidP="00245509">
      <w:pPr>
        <w:rPr>
          <w:lang w:val="en-US"/>
        </w:rPr>
      </w:pPr>
    </w:p>
    <w:tbl>
      <w:tblPr>
        <w:tblStyle w:val="GridTable1Light"/>
        <w:tblW w:w="0" w:type="auto"/>
        <w:tblLook w:val="04A0" w:firstRow="1" w:lastRow="0" w:firstColumn="1" w:lastColumn="0" w:noHBand="0" w:noVBand="1"/>
      </w:tblPr>
      <w:tblGrid>
        <w:gridCol w:w="3005"/>
        <w:gridCol w:w="3005"/>
        <w:gridCol w:w="3006"/>
      </w:tblGrid>
      <w:tr w:rsidR="008725CB" w14:paraId="2AEF2C81" w14:textId="77777777" w:rsidTr="008725C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BF99658" w14:textId="53F87BFC" w:rsidR="008725CB" w:rsidRDefault="008725CB" w:rsidP="00245509">
            <w:pPr>
              <w:rPr>
                <w:lang w:val="en-US"/>
              </w:rPr>
            </w:pPr>
            <w:r>
              <w:rPr>
                <w:lang w:val="en-US"/>
              </w:rPr>
              <w:t>Type of Framework</w:t>
            </w:r>
          </w:p>
        </w:tc>
        <w:tc>
          <w:tcPr>
            <w:tcW w:w="3005" w:type="dxa"/>
          </w:tcPr>
          <w:p w14:paraId="41097959" w14:textId="58AD82E8" w:rsidR="008725CB" w:rsidRDefault="008725CB" w:rsidP="00245509">
            <w:pPr>
              <w:cnfStyle w:val="100000000000" w:firstRow="1" w:lastRow="0" w:firstColumn="0" w:lastColumn="0" w:oddVBand="0" w:evenVBand="0" w:oddHBand="0" w:evenHBand="0" w:firstRowFirstColumn="0" w:firstRowLastColumn="0" w:lastRowFirstColumn="0" w:lastRowLastColumn="0"/>
              <w:rPr>
                <w:lang w:val="en-US"/>
              </w:rPr>
            </w:pPr>
            <w:r>
              <w:rPr>
                <w:lang w:val="en-US"/>
              </w:rPr>
              <w:t>Organization</w:t>
            </w:r>
          </w:p>
        </w:tc>
        <w:tc>
          <w:tcPr>
            <w:tcW w:w="3006" w:type="dxa"/>
          </w:tcPr>
          <w:p w14:paraId="23811AD5" w14:textId="4593B365" w:rsidR="008725CB" w:rsidRDefault="008725CB" w:rsidP="00245509">
            <w:pPr>
              <w:cnfStyle w:val="100000000000" w:firstRow="1" w:lastRow="0" w:firstColumn="0" w:lastColumn="0" w:oddVBand="0" w:evenVBand="0" w:oddHBand="0" w:evenHBand="0" w:firstRowFirstColumn="0" w:firstRowLastColumn="0" w:lastRowFirstColumn="0" w:lastRowLastColumn="0"/>
              <w:rPr>
                <w:lang w:val="en-US"/>
              </w:rPr>
            </w:pPr>
            <w:r>
              <w:rPr>
                <w:lang w:val="en-US"/>
              </w:rPr>
              <w:t>Focus</w:t>
            </w:r>
          </w:p>
        </w:tc>
      </w:tr>
      <w:tr w:rsidR="008725CB" w14:paraId="7BFF9DA6" w14:textId="77777777" w:rsidTr="008725CB">
        <w:tc>
          <w:tcPr>
            <w:cnfStyle w:val="001000000000" w:firstRow="0" w:lastRow="0" w:firstColumn="1" w:lastColumn="0" w:oddVBand="0" w:evenVBand="0" w:oddHBand="0" w:evenHBand="0" w:firstRowFirstColumn="0" w:firstRowLastColumn="0" w:lastRowFirstColumn="0" w:lastRowLastColumn="0"/>
            <w:tcW w:w="3005" w:type="dxa"/>
          </w:tcPr>
          <w:p w14:paraId="348B2383" w14:textId="0A9EA5E4" w:rsidR="008725CB" w:rsidRDefault="008725CB" w:rsidP="00245509">
            <w:pPr>
              <w:rPr>
                <w:lang w:val="en-US"/>
              </w:rPr>
            </w:pPr>
            <w:r>
              <w:rPr>
                <w:lang w:val="en-US"/>
              </w:rPr>
              <w:t>ISO/IEC 2700</w:t>
            </w:r>
          </w:p>
        </w:tc>
        <w:tc>
          <w:tcPr>
            <w:tcW w:w="3005" w:type="dxa"/>
          </w:tcPr>
          <w:p w14:paraId="58DE197A" w14:textId="56BAAB2C" w:rsidR="008725CB" w:rsidRDefault="008725CB" w:rsidP="008725CB">
            <w:pPr>
              <w:jc w:val="left"/>
              <w:cnfStyle w:val="000000000000" w:firstRow="0" w:lastRow="0" w:firstColumn="0" w:lastColumn="0" w:oddVBand="0" w:evenVBand="0" w:oddHBand="0" w:evenHBand="0" w:firstRowFirstColumn="0" w:firstRowLastColumn="0" w:lastRowFirstColumn="0" w:lastRowLastColumn="0"/>
              <w:rPr>
                <w:lang w:val="en-US"/>
              </w:rPr>
            </w:pPr>
            <w:r w:rsidRPr="008725CB">
              <w:t xml:space="preserve">International Organization for Standardization </w:t>
            </w:r>
            <w:r>
              <w:t xml:space="preserve">(ISO) </w:t>
            </w:r>
            <w:r w:rsidRPr="008725CB">
              <w:t>and International</w:t>
            </w:r>
            <w:r>
              <w:t xml:space="preserve"> </w:t>
            </w:r>
            <w:r w:rsidRPr="008725CB">
              <w:t>Electrotechnical Commission</w:t>
            </w:r>
          </w:p>
        </w:tc>
        <w:tc>
          <w:tcPr>
            <w:tcW w:w="3006" w:type="dxa"/>
          </w:tcPr>
          <w:p w14:paraId="5B8442B2" w14:textId="2D6A3CAE" w:rsidR="008725CB" w:rsidRDefault="008725CB" w:rsidP="008725CB">
            <w:pPr>
              <w:jc w:val="left"/>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It provides </w:t>
            </w:r>
            <w:r w:rsidR="002F3D77">
              <w:rPr>
                <w:lang w:val="en-US"/>
              </w:rPr>
              <w:t>requirements for</w:t>
            </w:r>
            <w:r>
              <w:rPr>
                <w:lang w:val="en-US"/>
              </w:rPr>
              <w:t xml:space="preserve"> </w:t>
            </w:r>
            <w:r w:rsidRPr="008725CB">
              <w:t>establishing, implementing, maintaining, and continually improving an organization's ISMS.</w:t>
            </w:r>
            <w:r>
              <w:rPr>
                <w:lang w:val="en-US"/>
              </w:rPr>
              <w:t xml:space="preserve"> </w:t>
            </w:r>
          </w:p>
        </w:tc>
      </w:tr>
      <w:tr w:rsidR="008725CB" w14:paraId="11EDCB73" w14:textId="77777777" w:rsidTr="008725CB">
        <w:tc>
          <w:tcPr>
            <w:cnfStyle w:val="001000000000" w:firstRow="0" w:lastRow="0" w:firstColumn="1" w:lastColumn="0" w:oddVBand="0" w:evenVBand="0" w:oddHBand="0" w:evenHBand="0" w:firstRowFirstColumn="0" w:firstRowLastColumn="0" w:lastRowFirstColumn="0" w:lastRowLastColumn="0"/>
            <w:tcW w:w="3005" w:type="dxa"/>
          </w:tcPr>
          <w:p w14:paraId="184FD43B" w14:textId="40F7F437" w:rsidR="008725CB" w:rsidRDefault="008725CB" w:rsidP="00245509">
            <w:pPr>
              <w:rPr>
                <w:lang w:val="en-US"/>
              </w:rPr>
            </w:pPr>
            <w:r>
              <w:rPr>
                <w:lang w:val="en-US"/>
              </w:rPr>
              <w:t>NIST CSF</w:t>
            </w:r>
          </w:p>
        </w:tc>
        <w:tc>
          <w:tcPr>
            <w:tcW w:w="3005" w:type="dxa"/>
          </w:tcPr>
          <w:p w14:paraId="498D96B4" w14:textId="50412943" w:rsidR="008725CB" w:rsidRDefault="008725CB" w:rsidP="002F3D77">
            <w:pPr>
              <w:jc w:val="left"/>
              <w:cnfStyle w:val="000000000000" w:firstRow="0" w:lastRow="0" w:firstColumn="0" w:lastColumn="0" w:oddVBand="0" w:evenVBand="0" w:oddHBand="0" w:evenHBand="0" w:firstRowFirstColumn="0" w:firstRowLastColumn="0" w:lastRowFirstColumn="0" w:lastRowLastColumn="0"/>
              <w:rPr>
                <w:lang w:val="en-US"/>
              </w:rPr>
            </w:pPr>
            <w:r>
              <w:rPr>
                <w:lang w:val="en-US"/>
              </w:rPr>
              <w:t>National Institute of Standards and Technology</w:t>
            </w:r>
          </w:p>
        </w:tc>
        <w:tc>
          <w:tcPr>
            <w:tcW w:w="3006" w:type="dxa"/>
          </w:tcPr>
          <w:p w14:paraId="57DB44DE" w14:textId="62A0F067" w:rsidR="008725CB" w:rsidRDefault="002F3D77" w:rsidP="002F3D77">
            <w:pPr>
              <w:jc w:val="left"/>
              <w:cnfStyle w:val="000000000000" w:firstRow="0" w:lastRow="0" w:firstColumn="0" w:lastColumn="0" w:oddVBand="0" w:evenVBand="0" w:oddHBand="0" w:evenHBand="0" w:firstRowFirstColumn="0" w:firstRowLastColumn="0" w:lastRowFirstColumn="0" w:lastRowLastColumn="0"/>
              <w:rPr>
                <w:lang w:val="en-US"/>
              </w:rPr>
            </w:pPr>
            <w:r>
              <w:rPr>
                <w:lang w:val="en-US"/>
              </w:rPr>
              <w:t>It is a Cybersecurity framework mainly used in the USA by both the government and private sectors.</w:t>
            </w:r>
          </w:p>
        </w:tc>
      </w:tr>
      <w:tr w:rsidR="008725CB" w14:paraId="4A3E5D36" w14:textId="77777777" w:rsidTr="008725CB">
        <w:tc>
          <w:tcPr>
            <w:cnfStyle w:val="001000000000" w:firstRow="0" w:lastRow="0" w:firstColumn="1" w:lastColumn="0" w:oddVBand="0" w:evenVBand="0" w:oddHBand="0" w:evenHBand="0" w:firstRowFirstColumn="0" w:firstRowLastColumn="0" w:lastRowFirstColumn="0" w:lastRowLastColumn="0"/>
            <w:tcW w:w="3005" w:type="dxa"/>
          </w:tcPr>
          <w:p w14:paraId="6AA2A33D" w14:textId="00802A63" w:rsidR="008725CB" w:rsidRDefault="008725CB" w:rsidP="00245509">
            <w:pPr>
              <w:rPr>
                <w:lang w:val="en-US"/>
              </w:rPr>
            </w:pPr>
            <w:r>
              <w:rPr>
                <w:lang w:val="en-US"/>
              </w:rPr>
              <w:t>COBIT</w:t>
            </w:r>
          </w:p>
        </w:tc>
        <w:tc>
          <w:tcPr>
            <w:tcW w:w="3005" w:type="dxa"/>
          </w:tcPr>
          <w:p w14:paraId="7C5D384B" w14:textId="0C84BA9B" w:rsidR="008725CB" w:rsidRDefault="002F3D77" w:rsidP="002F3D77">
            <w:pPr>
              <w:jc w:val="left"/>
              <w:cnfStyle w:val="000000000000" w:firstRow="0" w:lastRow="0" w:firstColumn="0" w:lastColumn="0" w:oddVBand="0" w:evenVBand="0" w:oddHBand="0" w:evenHBand="0" w:firstRowFirstColumn="0" w:firstRowLastColumn="0" w:lastRowFirstColumn="0" w:lastRowLastColumn="0"/>
              <w:rPr>
                <w:lang w:val="en-US"/>
              </w:rPr>
            </w:pPr>
            <w:r w:rsidRPr="002F3D77">
              <w:t xml:space="preserve">Information Systems Audit and Control </w:t>
            </w:r>
            <w:r w:rsidRPr="002F3D77">
              <w:t>Association</w:t>
            </w:r>
            <w:r>
              <w:t xml:space="preserve"> (ISACA)</w:t>
            </w:r>
          </w:p>
        </w:tc>
        <w:tc>
          <w:tcPr>
            <w:tcW w:w="3006" w:type="dxa"/>
          </w:tcPr>
          <w:p w14:paraId="1F458CFC" w14:textId="4DC898EC" w:rsidR="008725CB" w:rsidRDefault="002F3D77" w:rsidP="002F3D77">
            <w:pPr>
              <w:jc w:val="left"/>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It is mainly used for IT governance and </w:t>
            </w:r>
            <w:r w:rsidR="00F448EC">
              <w:rPr>
                <w:lang w:val="en-US"/>
              </w:rPr>
              <w:t>management;</w:t>
            </w:r>
            <w:r>
              <w:rPr>
                <w:lang w:val="en-US"/>
              </w:rPr>
              <w:t xml:space="preserve"> </w:t>
            </w:r>
            <w:proofErr w:type="gramStart"/>
            <w:r>
              <w:rPr>
                <w:lang w:val="en-US"/>
              </w:rPr>
              <w:t>main focus</w:t>
            </w:r>
            <w:proofErr w:type="gramEnd"/>
            <w:r>
              <w:rPr>
                <w:lang w:val="en-US"/>
              </w:rPr>
              <w:t xml:space="preserve"> is to align IT with Business objectives</w:t>
            </w:r>
          </w:p>
        </w:tc>
      </w:tr>
    </w:tbl>
    <w:p w14:paraId="64068843" w14:textId="77777777" w:rsidR="00710703" w:rsidRDefault="00710703" w:rsidP="00710703">
      <w:pPr>
        <w:rPr>
          <w:lang w:val="en-US"/>
        </w:rPr>
      </w:pPr>
    </w:p>
    <w:p w14:paraId="7E68EB60" w14:textId="77777777" w:rsidR="00710703" w:rsidRDefault="00710703" w:rsidP="00710703">
      <w:pPr>
        <w:rPr>
          <w:lang w:val="en-US"/>
        </w:rPr>
      </w:pPr>
    </w:p>
    <w:p w14:paraId="7D2DEB53" w14:textId="77777777" w:rsidR="004F656C" w:rsidRDefault="004F656C" w:rsidP="00710703">
      <w:pPr>
        <w:rPr>
          <w:lang w:val="en-US"/>
        </w:rPr>
      </w:pPr>
    </w:p>
    <w:p w14:paraId="3BA49D08" w14:textId="0AA9B797" w:rsidR="00E069EF" w:rsidRDefault="00710703" w:rsidP="00710703">
      <w:pPr>
        <w:pStyle w:val="Heading1"/>
        <w:rPr>
          <w:lang w:val="en-US"/>
        </w:rPr>
      </w:pPr>
      <w:bookmarkStart w:id="8" w:name="_Toc187284248"/>
      <w:r>
        <w:rPr>
          <w:lang w:val="en-US"/>
        </w:rPr>
        <w:t xml:space="preserve">Designing an approach to meet Nature Garden’s </w:t>
      </w:r>
      <w:r w:rsidR="008327F7">
        <w:rPr>
          <w:lang w:val="en-US"/>
        </w:rPr>
        <w:t>requirements</w:t>
      </w:r>
      <w:r>
        <w:rPr>
          <w:lang w:val="en-US"/>
        </w:rPr>
        <w:t>:</w:t>
      </w:r>
      <w:bookmarkEnd w:id="8"/>
    </w:p>
    <w:p w14:paraId="3B02CDC3" w14:textId="1B8AAAA8" w:rsidR="007A348F" w:rsidRDefault="00DF269E" w:rsidP="007A348F">
      <w:pPr>
        <w:rPr>
          <w:lang w:val="en-US"/>
        </w:rPr>
      </w:pPr>
      <w:r w:rsidRPr="00DF269E">
        <w:rPr>
          <w:lang w:val="en-US"/>
        </w:rPr>
        <w:t>Considering all the research made on data security, governance, and compliance, a relevant approach for Nature Garden is using combinations of the ISO/IEC 27001 and COBIT frameworks. Because these frameworks have their own benefits, this section gives a detailed evaluation of the application of each framework and its justification</w:t>
      </w:r>
      <w:r w:rsidR="0087233C">
        <w:rPr>
          <w:lang w:val="en-US"/>
        </w:rPr>
        <w:t>. When these both frameworks are adopted simultaneously will make organizations less complex to understand</w:t>
      </w:r>
      <w:r w:rsidR="00372F69">
        <w:rPr>
          <w:lang w:val="en-US"/>
        </w:rPr>
        <w:t>, analyze and</w:t>
      </w:r>
      <w:r w:rsidR="0087233C">
        <w:rPr>
          <w:lang w:val="en-US"/>
        </w:rPr>
        <w:t xml:space="preserve"> assess</w:t>
      </w:r>
      <w:sdt>
        <w:sdtPr>
          <w:rPr>
            <w:rFonts w:cs="Calibri"/>
            <w:color w:val="000000"/>
            <w:highlight w:val="white"/>
            <w:lang w:val="en-US"/>
          </w:rPr>
          <w:alias w:val="Citation"/>
          <w:tag w:val="{&quot;referencesIds&quot;:[&quot;doc:677ef7697a23ce4ec4db9ac9&quot;],&quot;referencesOptions&quot;:{&quot;doc:677ef7697a23ce4ec4db9ac9&quot;:{&quot;author&quot;:true,&quot;year&quot;:true,&quot;formatAuthorYear&quot;:false,&quot;pageReplace&quot;:&quot;&quot;,&quot;prefix&quot;:&quot;&quot;,&quot;suffix&quot;:&quot;&quot;}},&quot;hasBrokenReferences&quot;:false,&quot;hasManualEdits&quot;:false,&quot;isEmpty&quot;:false,&quot;citationType&quot;:&quot;inline&quot;}"/>
          <w:id w:val="4870077"/>
          <w:placeholder>
            <w:docPart w:val="9E7D7955095246D78389D9CEC9680C24"/>
          </w:placeholder>
        </w:sdtPr>
        <w:sdtContent>
          <w:r w:rsidR="00774BB1">
            <w:rPr>
              <w:rFonts w:eastAsia="Times New Roman" w:cs="Calibri"/>
              <w:color w:val="000000"/>
              <w:szCs w:val="26"/>
            </w:rPr>
            <w:t>[10]</w:t>
          </w:r>
        </w:sdtContent>
      </w:sdt>
      <w:r w:rsidRPr="00DF269E">
        <w:rPr>
          <w:lang w:val="en-US"/>
        </w:rPr>
        <w:t>.</w:t>
      </w:r>
    </w:p>
    <w:p w14:paraId="012A5B0B" w14:textId="1F3D2A12" w:rsidR="00DF269E" w:rsidRDefault="00DF269E" w:rsidP="00DF269E">
      <w:pPr>
        <w:pStyle w:val="Heading2"/>
        <w:rPr>
          <w:lang w:val="en-US"/>
        </w:rPr>
      </w:pPr>
      <w:bookmarkStart w:id="9" w:name="_Toc187284249"/>
      <w:r>
        <w:rPr>
          <w:lang w:val="en-US"/>
        </w:rPr>
        <w:t>Usage</w:t>
      </w:r>
      <w:r w:rsidR="00431040">
        <w:rPr>
          <w:lang w:val="en-US"/>
        </w:rPr>
        <w:t xml:space="preserve"> of</w:t>
      </w:r>
      <w:r>
        <w:rPr>
          <w:lang w:val="en-US"/>
        </w:rPr>
        <w:t xml:space="preserve"> ISO/IEC 27001:</w:t>
      </w:r>
      <w:bookmarkEnd w:id="9"/>
    </w:p>
    <w:p w14:paraId="65D51AE4" w14:textId="4C748906" w:rsidR="00DF269E" w:rsidRDefault="004A6CB7" w:rsidP="00DF269E">
      <w:pPr>
        <w:pStyle w:val="ListParagraph"/>
        <w:numPr>
          <w:ilvl w:val="0"/>
          <w:numId w:val="6"/>
        </w:numPr>
        <w:rPr>
          <w:lang w:val="en-US"/>
        </w:rPr>
      </w:pPr>
      <w:r>
        <w:rPr>
          <w:lang w:val="en-US"/>
        </w:rPr>
        <w:t>For establishing Information security management and system controls</w:t>
      </w:r>
    </w:p>
    <w:p w14:paraId="418FC9AF" w14:textId="6B57B376" w:rsidR="004A6CB7" w:rsidRDefault="004A6CB7" w:rsidP="00DF269E">
      <w:pPr>
        <w:pStyle w:val="ListParagraph"/>
        <w:numPr>
          <w:ilvl w:val="0"/>
          <w:numId w:val="6"/>
        </w:numPr>
        <w:rPr>
          <w:lang w:val="en-US"/>
        </w:rPr>
      </w:pPr>
      <w:r>
        <w:rPr>
          <w:lang w:val="en-US"/>
        </w:rPr>
        <w:t xml:space="preserve">It ensures that valuables like data, intellectual property is protected </w:t>
      </w:r>
    </w:p>
    <w:p w14:paraId="3E326938" w14:textId="0A162683" w:rsidR="004A6CB7" w:rsidRDefault="004A6CB7" w:rsidP="00DF269E">
      <w:pPr>
        <w:pStyle w:val="ListParagraph"/>
        <w:numPr>
          <w:ilvl w:val="0"/>
          <w:numId w:val="6"/>
        </w:numPr>
        <w:rPr>
          <w:lang w:val="en-US"/>
        </w:rPr>
      </w:pPr>
      <w:r>
        <w:rPr>
          <w:lang w:val="en-US"/>
        </w:rPr>
        <w:lastRenderedPageBreak/>
        <w:t>Emphasizes risk assessment, treatment and implementation of security measures and compliance</w:t>
      </w:r>
    </w:p>
    <w:p w14:paraId="1C433E5C" w14:textId="0883ADF0" w:rsidR="00431040" w:rsidRDefault="00431040" w:rsidP="00431040">
      <w:pPr>
        <w:pStyle w:val="Heading2"/>
        <w:rPr>
          <w:lang w:val="en-US"/>
        </w:rPr>
      </w:pPr>
      <w:bookmarkStart w:id="10" w:name="_Toc187284250"/>
      <w:r>
        <w:rPr>
          <w:lang w:val="en-US"/>
        </w:rPr>
        <w:t>Usage of COBIT:</w:t>
      </w:r>
      <w:bookmarkEnd w:id="10"/>
    </w:p>
    <w:p w14:paraId="2EF51961" w14:textId="5583D6FE" w:rsidR="00431040" w:rsidRDefault="00431040" w:rsidP="00431040">
      <w:pPr>
        <w:pStyle w:val="ListParagraph"/>
        <w:numPr>
          <w:ilvl w:val="0"/>
          <w:numId w:val="7"/>
        </w:numPr>
        <w:rPr>
          <w:lang w:val="en-US"/>
        </w:rPr>
      </w:pPr>
      <w:r>
        <w:rPr>
          <w:lang w:val="en-US"/>
        </w:rPr>
        <w:t>It focuses on aligning IT with business objectives, IT governance</w:t>
      </w:r>
    </w:p>
    <w:p w14:paraId="32034D39" w14:textId="3CAE059D" w:rsidR="00431040" w:rsidRDefault="00431040" w:rsidP="00431040">
      <w:pPr>
        <w:pStyle w:val="ListParagraph"/>
        <w:numPr>
          <w:ilvl w:val="0"/>
          <w:numId w:val="7"/>
        </w:numPr>
        <w:rPr>
          <w:lang w:val="en-US"/>
        </w:rPr>
      </w:pPr>
      <w:r>
        <w:rPr>
          <w:lang w:val="en-US"/>
        </w:rPr>
        <w:t>Ensures effective management of IT resources</w:t>
      </w:r>
    </w:p>
    <w:p w14:paraId="34B66A0B" w14:textId="121F3B7E" w:rsidR="00431040" w:rsidRDefault="00431040" w:rsidP="00431040">
      <w:pPr>
        <w:pStyle w:val="ListParagraph"/>
        <w:numPr>
          <w:ilvl w:val="0"/>
          <w:numId w:val="7"/>
        </w:numPr>
        <w:rPr>
          <w:lang w:val="en-US"/>
        </w:rPr>
      </w:pPr>
      <w:r>
        <w:rPr>
          <w:lang w:val="en-US"/>
        </w:rPr>
        <w:t xml:space="preserve">It defines roles and responsibilities, sets policies and procedures, </w:t>
      </w:r>
      <w:r w:rsidR="00682598">
        <w:rPr>
          <w:lang w:val="en-US"/>
        </w:rPr>
        <w:t>regularly</w:t>
      </w:r>
      <w:r>
        <w:rPr>
          <w:lang w:val="en-US"/>
        </w:rPr>
        <w:t xml:space="preserve"> monitors performance and make sure it achieves </w:t>
      </w:r>
      <w:r w:rsidR="00682598">
        <w:rPr>
          <w:lang w:val="en-US"/>
        </w:rPr>
        <w:t>compliance</w:t>
      </w:r>
    </w:p>
    <w:p w14:paraId="78EF4927" w14:textId="2E70D6DA" w:rsidR="00682598" w:rsidRDefault="00682598" w:rsidP="00431040">
      <w:pPr>
        <w:pStyle w:val="ListParagraph"/>
        <w:numPr>
          <w:ilvl w:val="0"/>
          <w:numId w:val="7"/>
        </w:numPr>
        <w:rPr>
          <w:lang w:val="en-US"/>
        </w:rPr>
      </w:pPr>
      <w:r>
        <w:rPr>
          <w:lang w:val="en-US"/>
        </w:rPr>
        <w:t>Continuous improvements and optimization of IT procedures.</w:t>
      </w:r>
    </w:p>
    <w:p w14:paraId="32ADB001" w14:textId="59E7AD56" w:rsidR="00682598" w:rsidRDefault="002C45BA" w:rsidP="002C45BA">
      <w:pPr>
        <w:pStyle w:val="Heading2"/>
        <w:rPr>
          <w:lang w:val="en-US"/>
        </w:rPr>
      </w:pPr>
      <w:bookmarkStart w:id="11" w:name="_Toc187284251"/>
      <w:r>
        <w:rPr>
          <w:lang w:val="en-US"/>
        </w:rPr>
        <w:t>Advantages of combining both the frameworks:</w:t>
      </w:r>
      <w:bookmarkEnd w:id="11"/>
    </w:p>
    <w:p w14:paraId="2F5B6431" w14:textId="3ADA4D79" w:rsidR="0087233C" w:rsidRDefault="009D6208" w:rsidP="009D6208">
      <w:pPr>
        <w:pStyle w:val="ListParagraph"/>
        <w:numPr>
          <w:ilvl w:val="0"/>
          <w:numId w:val="8"/>
        </w:numPr>
        <w:rPr>
          <w:lang w:val="en-US"/>
        </w:rPr>
      </w:pPr>
      <w:r>
        <w:rPr>
          <w:lang w:val="en-US"/>
        </w:rPr>
        <w:t>Security issues are addressed and made sure that highest level of data security and protection of the intellectual properties</w:t>
      </w:r>
    </w:p>
    <w:p w14:paraId="62B17EFC" w14:textId="6E5D43D2" w:rsidR="009D6208" w:rsidRDefault="009D6208" w:rsidP="009D6208">
      <w:pPr>
        <w:pStyle w:val="ListParagraph"/>
        <w:numPr>
          <w:ilvl w:val="0"/>
          <w:numId w:val="8"/>
        </w:numPr>
        <w:rPr>
          <w:lang w:val="en-US"/>
        </w:rPr>
      </w:pPr>
      <w:r>
        <w:rPr>
          <w:lang w:val="en-US"/>
        </w:rPr>
        <w:t>Alignment of IT governance with business for optimum performance</w:t>
      </w:r>
    </w:p>
    <w:p w14:paraId="122CAD82" w14:textId="0FFCD6BE" w:rsidR="009D6208" w:rsidRDefault="009D6208" w:rsidP="009D6208">
      <w:pPr>
        <w:pStyle w:val="ListParagraph"/>
        <w:numPr>
          <w:ilvl w:val="0"/>
          <w:numId w:val="8"/>
        </w:numPr>
        <w:rPr>
          <w:lang w:val="en-US"/>
        </w:rPr>
      </w:pPr>
      <w:r>
        <w:rPr>
          <w:lang w:val="en-US"/>
        </w:rPr>
        <w:t>Compliance standards are met and made sure it is maintained all the time</w:t>
      </w:r>
    </w:p>
    <w:p w14:paraId="7E2DC639" w14:textId="413EB7A6" w:rsidR="002C45BA" w:rsidRDefault="00C11FBE" w:rsidP="002C45BA">
      <w:pPr>
        <w:rPr>
          <w:lang w:val="en-US"/>
        </w:rPr>
      </w:pPr>
      <w:r w:rsidRPr="00C11FBE">
        <w:rPr>
          <w:lang w:val="en-US"/>
        </w:rPr>
        <w:t>Using a single framework might not always address all the problems in an organization, as they relate to the organization’s staff, clients' personal data, and the company’s confidential data. So, it is always an efficient approach to use multiple frameworks, as it can eliminate major issues.</w:t>
      </w:r>
    </w:p>
    <w:p w14:paraId="5B3D4050" w14:textId="5EAA04FD" w:rsidR="0038325B" w:rsidRDefault="0038325B" w:rsidP="0038325B">
      <w:pPr>
        <w:pStyle w:val="Heading2"/>
        <w:rPr>
          <w:lang w:val="en-US"/>
        </w:rPr>
      </w:pPr>
      <w:bookmarkStart w:id="12" w:name="_Toc187284252"/>
      <w:r>
        <w:rPr>
          <w:lang w:val="en-US"/>
        </w:rPr>
        <w:t>Maintenance:</w:t>
      </w:r>
      <w:bookmarkEnd w:id="12"/>
    </w:p>
    <w:p w14:paraId="598D7777" w14:textId="4A07BA63" w:rsidR="0038325B" w:rsidRDefault="003D6B91" w:rsidP="0038325B">
      <w:pPr>
        <w:rPr>
          <w:lang w:val="en-US"/>
        </w:rPr>
      </w:pPr>
      <w:r>
        <w:rPr>
          <w:lang w:val="en-US"/>
        </w:rPr>
        <w:t>Maintaining Balanced growth by:</w:t>
      </w:r>
    </w:p>
    <w:p w14:paraId="2D408EDC" w14:textId="307579B4" w:rsidR="003D6B91" w:rsidRDefault="003D6B91" w:rsidP="003D6B91">
      <w:pPr>
        <w:pStyle w:val="ListParagraph"/>
        <w:numPr>
          <w:ilvl w:val="0"/>
          <w:numId w:val="9"/>
        </w:numPr>
        <w:rPr>
          <w:lang w:val="en-US"/>
        </w:rPr>
      </w:pPr>
      <w:r>
        <w:rPr>
          <w:lang w:val="en-US"/>
        </w:rPr>
        <w:t>Implementing measures to secure employee’s data, client’s data and organization’s confidential data</w:t>
      </w:r>
    </w:p>
    <w:p w14:paraId="64644F73" w14:textId="4852F983" w:rsidR="003D6B91" w:rsidRDefault="003D6B91" w:rsidP="003D6B91">
      <w:pPr>
        <w:pStyle w:val="ListParagraph"/>
        <w:numPr>
          <w:ilvl w:val="0"/>
          <w:numId w:val="9"/>
        </w:numPr>
        <w:rPr>
          <w:lang w:val="en-US"/>
        </w:rPr>
      </w:pPr>
      <w:r>
        <w:rPr>
          <w:lang w:val="en-US"/>
        </w:rPr>
        <w:t>Setting up Access controls by regularly checking the logs</w:t>
      </w:r>
    </w:p>
    <w:p w14:paraId="1D0EFC24" w14:textId="6BFECBDA" w:rsidR="003D6B91" w:rsidRDefault="003D6B91" w:rsidP="003D6B91">
      <w:pPr>
        <w:pStyle w:val="ListParagraph"/>
        <w:numPr>
          <w:ilvl w:val="0"/>
          <w:numId w:val="9"/>
        </w:numPr>
        <w:rPr>
          <w:lang w:val="en-US"/>
        </w:rPr>
      </w:pPr>
      <w:r>
        <w:rPr>
          <w:lang w:val="en-US"/>
        </w:rPr>
        <w:t>Maintaining security incident management, by setting up incident response plan</w:t>
      </w:r>
    </w:p>
    <w:p w14:paraId="1D2CE660" w14:textId="497FA06B" w:rsidR="003D6B91" w:rsidRDefault="003D6B91" w:rsidP="003D6B91">
      <w:pPr>
        <w:pStyle w:val="ListParagraph"/>
        <w:numPr>
          <w:ilvl w:val="0"/>
          <w:numId w:val="9"/>
        </w:numPr>
        <w:rPr>
          <w:lang w:val="en-US"/>
        </w:rPr>
      </w:pPr>
      <w:r>
        <w:rPr>
          <w:lang w:val="en-US"/>
        </w:rPr>
        <w:t xml:space="preserve">Regular password replacements need to be done by </w:t>
      </w:r>
      <w:r w:rsidR="00064343">
        <w:rPr>
          <w:lang w:val="en-US"/>
        </w:rPr>
        <w:t>both</w:t>
      </w:r>
      <w:r>
        <w:rPr>
          <w:lang w:val="en-US"/>
        </w:rPr>
        <w:t xml:space="preserve"> organization and its employees to protect against password or data breaches</w:t>
      </w:r>
    </w:p>
    <w:p w14:paraId="73032F7F" w14:textId="7856E3A4" w:rsidR="003D6B91" w:rsidRDefault="00875490" w:rsidP="003D6B91">
      <w:pPr>
        <w:pStyle w:val="ListParagraph"/>
        <w:numPr>
          <w:ilvl w:val="0"/>
          <w:numId w:val="9"/>
        </w:numPr>
        <w:rPr>
          <w:lang w:val="en-US"/>
        </w:rPr>
      </w:pPr>
      <w:r>
        <w:rPr>
          <w:lang w:val="en-US"/>
        </w:rPr>
        <w:t>Aligning IT practices with business requirements by focusing on managing personal device usage</w:t>
      </w:r>
    </w:p>
    <w:p w14:paraId="2BB90D78" w14:textId="77777777" w:rsidR="00875490" w:rsidRDefault="00875490" w:rsidP="003D6B91">
      <w:pPr>
        <w:pStyle w:val="ListParagraph"/>
        <w:numPr>
          <w:ilvl w:val="0"/>
          <w:numId w:val="9"/>
        </w:numPr>
        <w:rPr>
          <w:lang w:val="en-US"/>
        </w:rPr>
      </w:pPr>
      <w:r>
        <w:rPr>
          <w:lang w:val="en-US"/>
        </w:rPr>
        <w:t>Frequently monitoring performance metrics, conducting regular audits and ensure compliance with regulations and standards</w:t>
      </w:r>
    </w:p>
    <w:p w14:paraId="08C8FF8C" w14:textId="65F2F38B" w:rsidR="00875490" w:rsidRDefault="00875490" w:rsidP="003D6B91">
      <w:pPr>
        <w:pStyle w:val="ListParagraph"/>
        <w:numPr>
          <w:ilvl w:val="0"/>
          <w:numId w:val="9"/>
        </w:numPr>
        <w:rPr>
          <w:lang w:val="en-US"/>
        </w:rPr>
      </w:pPr>
      <w:r>
        <w:rPr>
          <w:lang w:val="en-US"/>
        </w:rPr>
        <w:t xml:space="preserve">Setting up strong authentications, so that there </w:t>
      </w:r>
      <w:r w:rsidR="00E452E0">
        <w:rPr>
          <w:lang w:val="en-US"/>
        </w:rPr>
        <w:t>are</w:t>
      </w:r>
      <w:r>
        <w:rPr>
          <w:lang w:val="en-US"/>
        </w:rPr>
        <w:t xml:space="preserve"> no unauthorized </w:t>
      </w:r>
      <w:r w:rsidR="00C507F5">
        <w:rPr>
          <w:lang w:val="en-US"/>
        </w:rPr>
        <w:t>third-party</w:t>
      </w:r>
      <w:r>
        <w:rPr>
          <w:lang w:val="en-US"/>
        </w:rPr>
        <w:t xml:space="preserve"> device logins. </w:t>
      </w:r>
    </w:p>
    <w:p w14:paraId="50FAD870" w14:textId="331B0B91" w:rsidR="00875490" w:rsidRDefault="00F11F6C" w:rsidP="003D6B91">
      <w:pPr>
        <w:pStyle w:val="ListParagraph"/>
        <w:numPr>
          <w:ilvl w:val="0"/>
          <w:numId w:val="9"/>
        </w:numPr>
        <w:rPr>
          <w:lang w:val="en-US"/>
        </w:rPr>
      </w:pPr>
      <w:r>
        <w:rPr>
          <w:lang w:val="en-US"/>
        </w:rPr>
        <w:t>Training staf</w:t>
      </w:r>
      <w:r w:rsidR="00E452E0">
        <w:rPr>
          <w:lang w:val="en-US"/>
        </w:rPr>
        <w:t>f regarding data security and governance</w:t>
      </w:r>
    </w:p>
    <w:p w14:paraId="60B3494A" w14:textId="597D4BB0" w:rsidR="00E452E0" w:rsidRDefault="00E452E0" w:rsidP="003D6B91">
      <w:pPr>
        <w:pStyle w:val="ListParagraph"/>
        <w:numPr>
          <w:ilvl w:val="0"/>
          <w:numId w:val="9"/>
        </w:numPr>
        <w:rPr>
          <w:lang w:val="en-US"/>
        </w:rPr>
      </w:pPr>
      <w:r>
        <w:rPr>
          <w:lang w:val="en-US"/>
        </w:rPr>
        <w:t>Creating awareness among the clients regarding the fraudulent activities</w:t>
      </w:r>
    </w:p>
    <w:p w14:paraId="0614BFA5" w14:textId="46906581" w:rsidR="00E452E0" w:rsidRDefault="003946B6" w:rsidP="003D6B91">
      <w:pPr>
        <w:pStyle w:val="ListParagraph"/>
        <w:numPr>
          <w:ilvl w:val="0"/>
          <w:numId w:val="9"/>
        </w:numPr>
        <w:rPr>
          <w:lang w:val="en-US"/>
        </w:rPr>
      </w:pPr>
      <w:r>
        <w:rPr>
          <w:lang w:val="en-US"/>
        </w:rPr>
        <w:t>Regularly review and assess the value of security controls and governance practices</w:t>
      </w:r>
    </w:p>
    <w:p w14:paraId="195AB10A" w14:textId="5759EBBA" w:rsidR="003946B6" w:rsidRDefault="00EC66DC" w:rsidP="003D6B91">
      <w:pPr>
        <w:pStyle w:val="ListParagraph"/>
        <w:numPr>
          <w:ilvl w:val="0"/>
          <w:numId w:val="9"/>
        </w:numPr>
        <w:rPr>
          <w:lang w:val="en-US"/>
        </w:rPr>
      </w:pPr>
      <w:r>
        <w:rPr>
          <w:lang w:val="en-US"/>
        </w:rPr>
        <w:lastRenderedPageBreak/>
        <w:t xml:space="preserve">Organizations regularly need to </w:t>
      </w:r>
      <w:r w:rsidR="004627F6">
        <w:rPr>
          <w:lang w:val="en-US"/>
        </w:rPr>
        <w:t>maintain activity log to check the logins of the staff in their systems</w:t>
      </w:r>
    </w:p>
    <w:p w14:paraId="4F5629F2" w14:textId="003694A5" w:rsidR="004627F6" w:rsidRDefault="00012218" w:rsidP="003D6B91">
      <w:pPr>
        <w:pStyle w:val="ListParagraph"/>
        <w:numPr>
          <w:ilvl w:val="0"/>
          <w:numId w:val="9"/>
        </w:numPr>
        <w:rPr>
          <w:lang w:val="en-US"/>
        </w:rPr>
      </w:pPr>
      <w:r>
        <w:rPr>
          <w:lang w:val="en-US"/>
        </w:rPr>
        <w:t>Analyze and identify areas for improvement and make continuous improvements</w:t>
      </w:r>
    </w:p>
    <w:p w14:paraId="658943FE" w14:textId="7B37316F" w:rsidR="00012218" w:rsidRDefault="00012218" w:rsidP="00012218">
      <w:pPr>
        <w:pStyle w:val="Heading1"/>
        <w:rPr>
          <w:lang w:val="en-US"/>
        </w:rPr>
      </w:pPr>
      <w:bookmarkStart w:id="13" w:name="_Toc187284253"/>
      <w:r>
        <w:rPr>
          <w:lang w:val="en-US"/>
        </w:rPr>
        <w:t>Explanation of Security Properties:</w:t>
      </w:r>
      <w:bookmarkEnd w:id="13"/>
    </w:p>
    <w:p w14:paraId="665C8C68" w14:textId="6FA2ECB3" w:rsidR="00012218" w:rsidRDefault="005C6CD0" w:rsidP="005C6CD0">
      <w:pPr>
        <w:pStyle w:val="Heading2"/>
      </w:pPr>
      <w:bookmarkStart w:id="14" w:name="_Toc187284254"/>
      <w:r>
        <w:t>Compliance:</w:t>
      </w:r>
      <w:bookmarkEnd w:id="14"/>
    </w:p>
    <w:p w14:paraId="69D57D07" w14:textId="590F719C" w:rsidR="005C6CD0" w:rsidRPr="005C6CD0" w:rsidRDefault="005C6CD0" w:rsidP="005C6CD0">
      <w:r>
        <w:t xml:space="preserve">Compliance means adherence to laws, regulations, standards, and ethical guidelines that is related to information security. Maintaining Compliance </w:t>
      </w:r>
      <w:r w:rsidR="00347807">
        <w:t>will help</w:t>
      </w:r>
      <w:r>
        <w:t xml:space="preserve"> organizations to avoid legal issues and will help to maintain trust in the clients and the stakeholders and it can protect sensitive information.</w:t>
      </w:r>
    </w:p>
    <w:p w14:paraId="62B956C4" w14:textId="12E28D62" w:rsidR="005C6CD0" w:rsidRDefault="005C6CD0" w:rsidP="005C6CD0">
      <w:pPr>
        <w:pStyle w:val="Heading2"/>
      </w:pPr>
      <w:bookmarkStart w:id="15" w:name="_Toc187284255"/>
      <w:r>
        <w:t>Governance and strategic planning for security:</w:t>
      </w:r>
      <w:bookmarkEnd w:id="15"/>
    </w:p>
    <w:p w14:paraId="5AD29214" w14:textId="5B3B0233" w:rsidR="00D33169" w:rsidRPr="005C6CD0" w:rsidRDefault="00D33169" w:rsidP="005C6CD0">
      <w:r>
        <w:t>Governance encompasses setting up rules and regulations for the organisation to follow. Objectives and policies are setup to achieve security goals. Effective governance ensures that security efforts are in line with the objectives that are setup in an organisation which promotes healthy accountability and decision-making.</w:t>
      </w:r>
    </w:p>
    <w:p w14:paraId="71101568" w14:textId="4C557604" w:rsidR="005C6CD0" w:rsidRDefault="005C6CD0" w:rsidP="005C6CD0">
      <w:pPr>
        <w:pStyle w:val="Heading2"/>
      </w:pPr>
      <w:bookmarkStart w:id="16" w:name="_Toc187284256"/>
      <w:r>
        <w:t>Security Policies:</w:t>
      </w:r>
      <w:bookmarkEnd w:id="16"/>
    </w:p>
    <w:p w14:paraId="0B45346C" w14:textId="2B7A802A" w:rsidR="005474D9" w:rsidRPr="00D33169" w:rsidRDefault="00AA5D1C" w:rsidP="00D33169">
      <w:r>
        <w:t xml:space="preserve">Security policies </w:t>
      </w:r>
      <w:r w:rsidR="004C5050">
        <w:t xml:space="preserve">are set of guidelines and rules that explain how security measures should be implemented and followed with in an organization. </w:t>
      </w:r>
      <w:r w:rsidR="005474D9">
        <w:t>These policies provide a framework for constant security practices, defining roles and responsibilities of the employees.</w:t>
      </w:r>
    </w:p>
    <w:p w14:paraId="7DE2EBD2" w14:textId="75DA3C6E" w:rsidR="005C6CD0" w:rsidRDefault="005C6CD0" w:rsidP="005C6CD0">
      <w:pPr>
        <w:pStyle w:val="Heading2"/>
      </w:pPr>
      <w:bookmarkStart w:id="17" w:name="_Toc187284257"/>
      <w:r>
        <w:t>Risk Management:</w:t>
      </w:r>
      <w:bookmarkEnd w:id="17"/>
    </w:p>
    <w:p w14:paraId="7998D50C" w14:textId="0BD51D46" w:rsidR="005474D9" w:rsidRPr="005474D9" w:rsidRDefault="00C1690E" w:rsidP="005474D9">
      <w:r>
        <w:t xml:space="preserve">This involves identifying, accessing, the potential risks to the company and applying preventing measures to it. It helps to minimize the impact of the threat to the organisation, protects data and saves time. </w:t>
      </w:r>
    </w:p>
    <w:p w14:paraId="3D7AA02A" w14:textId="00D74210" w:rsidR="005C6CD0" w:rsidRDefault="005C6CD0" w:rsidP="005C6CD0">
      <w:pPr>
        <w:pStyle w:val="Heading2"/>
      </w:pPr>
      <w:bookmarkStart w:id="18" w:name="_Toc187284258"/>
      <w:r>
        <w:t>Security Management Models and Practices:</w:t>
      </w:r>
      <w:bookmarkEnd w:id="18"/>
    </w:p>
    <w:p w14:paraId="51148A36" w14:textId="590DDDA0" w:rsidR="004627F6" w:rsidRPr="00FE1E4A" w:rsidRDefault="00FE1E4A" w:rsidP="004627F6">
      <w:r>
        <w:t>Security management refers to the framework and methodologies that are suitable for the organisation’s data security. In this case ISO/IES 27001 and COBIT frameworks were implemented for the Nature Gardens data security. This adaptation enhances efficiency in performance and ensures consistency.</w:t>
      </w:r>
    </w:p>
    <w:p w14:paraId="79212F85" w14:textId="2CCF71CB" w:rsidR="004627F6" w:rsidRDefault="004627F6" w:rsidP="00FE1E4A">
      <w:pPr>
        <w:pStyle w:val="Heading2"/>
        <w:rPr>
          <w:lang w:val="en-US"/>
        </w:rPr>
      </w:pPr>
      <w:bookmarkStart w:id="19" w:name="_Toc187284259"/>
      <w:r>
        <w:rPr>
          <w:lang w:val="en-US"/>
        </w:rPr>
        <w:t>Contingency</w:t>
      </w:r>
      <w:r w:rsidR="00347807">
        <w:rPr>
          <w:lang w:val="en-US"/>
        </w:rPr>
        <w:t>:</w:t>
      </w:r>
      <w:bookmarkEnd w:id="19"/>
    </w:p>
    <w:p w14:paraId="57DBC8A7" w14:textId="30148134" w:rsidR="00C6663A" w:rsidRDefault="000253CF" w:rsidP="00C6663A">
      <w:pPr>
        <w:rPr>
          <w:lang w:val="en-US"/>
        </w:rPr>
      </w:pPr>
      <w:r>
        <w:rPr>
          <w:lang w:val="en-US"/>
        </w:rPr>
        <w:t xml:space="preserve">Contingency planning for Nature Garden Organization should include strategies </w:t>
      </w:r>
      <w:r w:rsidR="00352D24">
        <w:rPr>
          <w:lang w:val="en-US"/>
        </w:rPr>
        <w:t>and methods to respond, react and recover from various incidents, attacks or data breaches.</w:t>
      </w:r>
    </w:p>
    <w:p w14:paraId="20B07EA3" w14:textId="3ABF9447" w:rsidR="00352D24" w:rsidRDefault="00352D24" w:rsidP="00C6663A">
      <w:pPr>
        <w:rPr>
          <w:lang w:val="en-US"/>
        </w:rPr>
      </w:pPr>
      <w:r>
        <w:rPr>
          <w:lang w:val="en-US"/>
        </w:rPr>
        <w:lastRenderedPageBreak/>
        <w:t>Few of the measures that Nature Garden should consider are:</w:t>
      </w:r>
    </w:p>
    <w:p w14:paraId="31E8DE02" w14:textId="01E6220B" w:rsidR="00186488" w:rsidRPr="00186488" w:rsidRDefault="00186488" w:rsidP="00186488">
      <w:r w:rsidRPr="00186488">
        <w:drawing>
          <wp:inline distT="0" distB="0" distL="0" distR="0" wp14:anchorId="47E18645" wp14:editId="1812BE91">
            <wp:extent cx="5982805" cy="1072515"/>
            <wp:effectExtent l="0" t="0" r="0" b="0"/>
            <wp:docPr id="19489221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11224" cy="1077610"/>
                    </a:xfrm>
                    <a:prstGeom prst="rect">
                      <a:avLst/>
                    </a:prstGeom>
                    <a:noFill/>
                    <a:ln>
                      <a:noFill/>
                    </a:ln>
                  </pic:spPr>
                </pic:pic>
              </a:graphicData>
            </a:graphic>
          </wp:inline>
        </w:drawing>
      </w:r>
    </w:p>
    <w:p w14:paraId="63E02CFD" w14:textId="4AA57D33" w:rsidR="00186488" w:rsidRDefault="00186488" w:rsidP="00186488">
      <w:pPr>
        <w:jc w:val="center"/>
        <w:rPr>
          <w:lang w:val="en-US"/>
        </w:rPr>
      </w:pPr>
      <w:r>
        <w:rPr>
          <w:lang w:val="en-US"/>
        </w:rPr>
        <w:t>Figure 4. Contingency Measures.</w:t>
      </w:r>
    </w:p>
    <w:p w14:paraId="68C019FE" w14:textId="33A26D9E" w:rsidR="00352D24" w:rsidRDefault="00352D24" w:rsidP="00352D24">
      <w:pPr>
        <w:pStyle w:val="ListParagraph"/>
        <w:numPr>
          <w:ilvl w:val="0"/>
          <w:numId w:val="11"/>
        </w:numPr>
        <w:rPr>
          <w:lang w:val="en-US"/>
        </w:rPr>
      </w:pPr>
      <w:r>
        <w:rPr>
          <w:lang w:val="en-US"/>
        </w:rPr>
        <w:t>Having a regular data backup of important information and recovery methods to ensure that important data can be restored in case of data loss</w:t>
      </w:r>
    </w:p>
    <w:p w14:paraId="298B4B2C" w14:textId="2F67DFC1" w:rsidR="00352D24" w:rsidRDefault="009F1548" w:rsidP="00352D24">
      <w:pPr>
        <w:pStyle w:val="ListParagraph"/>
        <w:numPr>
          <w:ilvl w:val="0"/>
          <w:numId w:val="11"/>
        </w:numPr>
        <w:rPr>
          <w:lang w:val="en-US"/>
        </w:rPr>
      </w:pPr>
      <w:r>
        <w:rPr>
          <w:lang w:val="en-US"/>
        </w:rPr>
        <w:t>Creating a business continuity plan to ensure that operations of the organizations are maintained during any disruption, this can be achieved by arranging alternative working environments and backups</w:t>
      </w:r>
    </w:p>
    <w:p w14:paraId="72BC4D9E" w14:textId="2B81DBD8" w:rsidR="009F1548" w:rsidRDefault="009F1548" w:rsidP="00352D24">
      <w:pPr>
        <w:pStyle w:val="ListParagraph"/>
        <w:numPr>
          <w:ilvl w:val="0"/>
          <w:numId w:val="11"/>
        </w:numPr>
        <w:rPr>
          <w:lang w:val="en-US"/>
        </w:rPr>
      </w:pPr>
      <w:r>
        <w:rPr>
          <w:lang w:val="en-US"/>
        </w:rPr>
        <w:t>Maintaining an incident response plan by developing a detailed plan that explains roles and responsibilities to be followed in any event</w:t>
      </w:r>
    </w:p>
    <w:p w14:paraId="1B240E46" w14:textId="4FBB2A31" w:rsidR="009F1548" w:rsidRDefault="009F1548" w:rsidP="00352D24">
      <w:pPr>
        <w:pStyle w:val="ListParagraph"/>
        <w:numPr>
          <w:ilvl w:val="0"/>
          <w:numId w:val="11"/>
        </w:numPr>
        <w:rPr>
          <w:lang w:val="en-US"/>
        </w:rPr>
      </w:pPr>
      <w:r>
        <w:rPr>
          <w:lang w:val="en-US"/>
        </w:rPr>
        <w:t xml:space="preserve">Conducting regular training sessions and awareness programs for all the staff in the organization and educating them about the best security practices </w:t>
      </w:r>
      <w:r w:rsidR="00A01163">
        <w:rPr>
          <w:lang w:val="en-US"/>
        </w:rPr>
        <w:t>and</w:t>
      </w:r>
      <w:r>
        <w:rPr>
          <w:lang w:val="en-US"/>
        </w:rPr>
        <w:t xml:space="preserve"> ask employees to report if there </w:t>
      </w:r>
      <w:r w:rsidR="00A01163">
        <w:rPr>
          <w:lang w:val="en-US"/>
        </w:rPr>
        <w:t>are</w:t>
      </w:r>
      <w:r>
        <w:rPr>
          <w:lang w:val="en-US"/>
        </w:rPr>
        <w:t xml:space="preserve"> any abnormal incidents promptly</w:t>
      </w:r>
    </w:p>
    <w:p w14:paraId="2F806B29" w14:textId="533BE2AF" w:rsidR="00A01163" w:rsidRDefault="00A01163" w:rsidP="00352D24">
      <w:pPr>
        <w:pStyle w:val="ListParagraph"/>
        <w:numPr>
          <w:ilvl w:val="0"/>
          <w:numId w:val="11"/>
        </w:numPr>
        <w:rPr>
          <w:lang w:val="en-US"/>
        </w:rPr>
      </w:pPr>
      <w:r>
        <w:rPr>
          <w:lang w:val="en-US"/>
        </w:rPr>
        <w:t>If possible, conduct test sessions to test the effectiveness of the contingency plan and explain to staff their roles and responsibilities during security incidents.</w:t>
      </w:r>
    </w:p>
    <w:p w14:paraId="009ABF8A" w14:textId="6AE76381" w:rsidR="009F1548" w:rsidRDefault="00A01163" w:rsidP="00352D24">
      <w:pPr>
        <w:pStyle w:val="ListParagraph"/>
        <w:numPr>
          <w:ilvl w:val="0"/>
          <w:numId w:val="11"/>
        </w:numPr>
        <w:rPr>
          <w:lang w:val="en-US"/>
        </w:rPr>
      </w:pPr>
      <w:r>
        <w:rPr>
          <w:lang w:val="en-US"/>
        </w:rPr>
        <w:t xml:space="preserve">Using </w:t>
      </w:r>
      <w:r w:rsidR="00844B55">
        <w:rPr>
          <w:lang w:val="en-US"/>
        </w:rPr>
        <w:t>this training session and taking feedback from the sessions to improve and regularly updating the security standards</w:t>
      </w:r>
    </w:p>
    <w:p w14:paraId="30F38BBE" w14:textId="77777777" w:rsidR="00844B55" w:rsidRPr="00844B55" w:rsidRDefault="00844B55" w:rsidP="00844B55">
      <w:pPr>
        <w:rPr>
          <w:lang w:val="en-US"/>
        </w:rPr>
      </w:pPr>
    </w:p>
    <w:p w14:paraId="0A27FF6D" w14:textId="3E8E8C99" w:rsidR="00186488" w:rsidRDefault="004627F6" w:rsidP="003426CC">
      <w:pPr>
        <w:pStyle w:val="Heading2"/>
        <w:rPr>
          <w:lang w:val="en-US"/>
        </w:rPr>
      </w:pPr>
      <w:bookmarkStart w:id="20" w:name="_Toc187284260"/>
      <w:r>
        <w:rPr>
          <w:lang w:val="en-US"/>
        </w:rPr>
        <w:t>Risk mitigation</w:t>
      </w:r>
      <w:r w:rsidR="00347807">
        <w:rPr>
          <w:lang w:val="en-US"/>
        </w:rPr>
        <w:t>:</w:t>
      </w:r>
      <w:bookmarkEnd w:id="20"/>
    </w:p>
    <w:p w14:paraId="4B326F51" w14:textId="78A99064" w:rsidR="003426CC" w:rsidRDefault="003426CC" w:rsidP="003426CC">
      <w:pPr>
        <w:rPr>
          <w:lang w:val="en-US"/>
        </w:rPr>
      </w:pPr>
      <w:r w:rsidRPr="003426CC">
        <w:rPr>
          <w:lang w:val="en-US"/>
        </w:rPr>
        <w:t xml:space="preserve">Risk mitigation </w:t>
      </w:r>
      <w:r>
        <w:rPr>
          <w:lang w:val="en-US"/>
        </w:rPr>
        <w:t xml:space="preserve">is a </w:t>
      </w:r>
      <w:r w:rsidRPr="003426CC">
        <w:rPr>
          <w:lang w:val="en-US"/>
        </w:rPr>
        <w:t>strateg</w:t>
      </w:r>
      <w:r>
        <w:rPr>
          <w:lang w:val="en-US"/>
        </w:rPr>
        <w:t>y</w:t>
      </w:r>
      <w:r w:rsidRPr="003426CC">
        <w:rPr>
          <w:lang w:val="en-US"/>
        </w:rPr>
        <w:t xml:space="preserve"> for Nature Garden organization</w:t>
      </w:r>
      <w:r>
        <w:rPr>
          <w:lang w:val="en-US"/>
        </w:rPr>
        <w:t xml:space="preserve"> that</w:t>
      </w:r>
      <w:r w:rsidRPr="003426CC">
        <w:rPr>
          <w:lang w:val="en-US"/>
        </w:rPr>
        <w:t xml:space="preserve"> can help identify, assess, and address potential risks to minimize their impact on the business. </w:t>
      </w:r>
    </w:p>
    <w:p w14:paraId="134AB64D" w14:textId="38EF30DD" w:rsidR="003426CC" w:rsidRDefault="003426CC" w:rsidP="003426CC">
      <w:pPr>
        <w:rPr>
          <w:lang w:val="en-US"/>
        </w:rPr>
      </w:pPr>
      <w:r w:rsidRPr="003426CC">
        <w:rPr>
          <w:lang w:val="en-US"/>
        </w:rPr>
        <w:t>Here are some key risk mitigation measures that Nature Garden can consider implementing:</w:t>
      </w:r>
    </w:p>
    <w:p w14:paraId="2F416464" w14:textId="7D468486" w:rsidR="009D30D1" w:rsidRPr="009D30D1" w:rsidRDefault="009D30D1" w:rsidP="009D30D1">
      <w:pPr>
        <w:jc w:val="center"/>
      </w:pPr>
      <w:r w:rsidRPr="009D30D1">
        <w:drawing>
          <wp:inline distT="0" distB="0" distL="0" distR="0" wp14:anchorId="08AB50A4" wp14:editId="1A344D77">
            <wp:extent cx="6042035" cy="1041253"/>
            <wp:effectExtent l="0" t="0" r="0" b="6985"/>
            <wp:docPr id="17986594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11285" cy="1070421"/>
                    </a:xfrm>
                    <a:prstGeom prst="rect">
                      <a:avLst/>
                    </a:prstGeom>
                    <a:noFill/>
                    <a:ln>
                      <a:noFill/>
                    </a:ln>
                  </pic:spPr>
                </pic:pic>
              </a:graphicData>
            </a:graphic>
          </wp:inline>
        </w:drawing>
      </w:r>
    </w:p>
    <w:p w14:paraId="56839F2E" w14:textId="2B57DF26" w:rsidR="009D30D1" w:rsidRDefault="009D30D1" w:rsidP="009D30D1">
      <w:pPr>
        <w:jc w:val="center"/>
        <w:rPr>
          <w:lang w:val="en-US"/>
        </w:rPr>
      </w:pPr>
      <w:r>
        <w:rPr>
          <w:lang w:val="en-US"/>
        </w:rPr>
        <w:t>Figure 5. Risk mitigation strategies</w:t>
      </w:r>
    </w:p>
    <w:p w14:paraId="418FA381" w14:textId="77777777" w:rsidR="003426CC" w:rsidRPr="003426CC" w:rsidRDefault="003426CC" w:rsidP="003426CC">
      <w:pPr>
        <w:rPr>
          <w:lang w:val="en-US"/>
        </w:rPr>
      </w:pPr>
    </w:p>
    <w:p w14:paraId="177FDCB0" w14:textId="2D25436F" w:rsidR="00C7779A" w:rsidRDefault="00850B45" w:rsidP="00850B45">
      <w:pPr>
        <w:pStyle w:val="ListParagraph"/>
        <w:numPr>
          <w:ilvl w:val="0"/>
          <w:numId w:val="13"/>
        </w:numPr>
        <w:rPr>
          <w:lang w:val="en-US"/>
        </w:rPr>
      </w:pPr>
      <w:r w:rsidRPr="00850B45">
        <w:rPr>
          <w:lang w:val="en-US"/>
        </w:rPr>
        <w:lastRenderedPageBreak/>
        <w:t xml:space="preserve">Risk assessment </w:t>
      </w:r>
      <w:r>
        <w:rPr>
          <w:lang w:val="en-US"/>
        </w:rPr>
        <w:t>and management will be conducted by the organization by performing regular risk assessments to identify and prioritize potential threats</w:t>
      </w:r>
    </w:p>
    <w:p w14:paraId="0780EC72" w14:textId="256A3933" w:rsidR="00850B45" w:rsidRDefault="00776262" w:rsidP="00850B45">
      <w:pPr>
        <w:pStyle w:val="ListParagraph"/>
        <w:numPr>
          <w:ilvl w:val="0"/>
          <w:numId w:val="13"/>
        </w:numPr>
        <w:rPr>
          <w:lang w:val="en-US"/>
        </w:rPr>
      </w:pPr>
      <w:r w:rsidRPr="00776262">
        <w:rPr>
          <w:lang w:val="en-US"/>
        </w:rPr>
        <w:t>Strong security controls will be deployed, aligning with industry standards such as ISO/IEC 27001</w:t>
      </w:r>
      <w:r>
        <w:rPr>
          <w:lang w:val="en-US"/>
        </w:rPr>
        <w:t xml:space="preserve"> and COBIT</w:t>
      </w:r>
      <w:r w:rsidRPr="00776262">
        <w:rPr>
          <w:lang w:val="en-US"/>
        </w:rPr>
        <w:t>, to ensure effective mitigation of identified risks. The organization will implement access controls, encryption, network security measures, intrusion detection systems, and other strategies to safeguard data and systems</w:t>
      </w:r>
    </w:p>
    <w:p w14:paraId="4A220F5B" w14:textId="145B9866" w:rsidR="004218A5" w:rsidRDefault="004218A5" w:rsidP="00850B45">
      <w:pPr>
        <w:pStyle w:val="ListParagraph"/>
        <w:numPr>
          <w:ilvl w:val="0"/>
          <w:numId w:val="13"/>
        </w:numPr>
        <w:rPr>
          <w:lang w:val="en-US"/>
        </w:rPr>
      </w:pPr>
      <w:r>
        <w:rPr>
          <w:lang w:val="en-US"/>
        </w:rPr>
        <w:t>I</w:t>
      </w:r>
      <w:r w:rsidRPr="004218A5">
        <w:rPr>
          <w:lang w:val="en-US"/>
        </w:rPr>
        <w:t>ncident response plan will be developed and maintained, detailing procedures for detecting, responding to, and recovering from security incidents. A dedicated incident response team will be established, clear escalation procedures will be defined, and regular drills will be conducted to ensure the plan's effectiveness</w:t>
      </w:r>
    </w:p>
    <w:p w14:paraId="2F1FB100" w14:textId="77777777" w:rsidR="00961791" w:rsidRDefault="00961791" w:rsidP="00850B45">
      <w:pPr>
        <w:pStyle w:val="ListParagraph"/>
        <w:numPr>
          <w:ilvl w:val="0"/>
          <w:numId w:val="13"/>
        </w:numPr>
        <w:rPr>
          <w:lang w:val="en-US"/>
        </w:rPr>
      </w:pPr>
      <w:r>
        <w:rPr>
          <w:lang w:val="en-US"/>
        </w:rPr>
        <w:t>Data Backup and Recovery of critical information and systems should be backed up regularly to guarantee data integrity in the event of data loss due to any attacks</w:t>
      </w:r>
    </w:p>
    <w:p w14:paraId="6AB41AF6" w14:textId="0F18B09D" w:rsidR="00C31BE7" w:rsidRDefault="00C31BE7" w:rsidP="00850B45">
      <w:pPr>
        <w:pStyle w:val="ListParagraph"/>
        <w:numPr>
          <w:ilvl w:val="0"/>
          <w:numId w:val="13"/>
        </w:numPr>
        <w:rPr>
          <w:lang w:val="en-US"/>
        </w:rPr>
      </w:pPr>
      <w:r>
        <w:rPr>
          <w:lang w:val="en-US"/>
        </w:rPr>
        <w:t>Employee training and awareness needs to be created to cover data protection, security of devices and incident reporting</w:t>
      </w:r>
    </w:p>
    <w:p w14:paraId="1F041503" w14:textId="7E70304F" w:rsidR="004218A5" w:rsidRPr="00850B45" w:rsidRDefault="00C31BE7" w:rsidP="00850B45">
      <w:pPr>
        <w:pStyle w:val="ListParagraph"/>
        <w:numPr>
          <w:ilvl w:val="0"/>
          <w:numId w:val="13"/>
        </w:numPr>
        <w:rPr>
          <w:lang w:val="en-US"/>
        </w:rPr>
      </w:pPr>
      <w:r>
        <w:rPr>
          <w:lang w:val="en-US"/>
        </w:rPr>
        <w:t>Physical Security measures need to be taken to maintain security controls which includes access control systems</w:t>
      </w:r>
      <w:r w:rsidR="00BD23E4">
        <w:rPr>
          <w:lang w:val="en-US"/>
        </w:rPr>
        <w:t xml:space="preserve"> like cameras for surveillance and visitor logs monitoring to protect assets, such as server rooms from unauthorized access </w:t>
      </w:r>
    </w:p>
    <w:p w14:paraId="04E93B98" w14:textId="6B3ACF16" w:rsidR="00347807" w:rsidRDefault="00347807" w:rsidP="00BB36AF">
      <w:pPr>
        <w:pStyle w:val="Heading1"/>
        <w:rPr>
          <w:lang w:val="en-US"/>
        </w:rPr>
      </w:pPr>
      <w:bookmarkStart w:id="21" w:name="_Toc187284261"/>
      <w:r>
        <w:rPr>
          <w:lang w:val="en-US"/>
        </w:rPr>
        <w:t>Suggestions and recommendations:</w:t>
      </w:r>
      <w:bookmarkEnd w:id="21"/>
    </w:p>
    <w:p w14:paraId="7767D0A5" w14:textId="77777777" w:rsidR="00BB36AF" w:rsidRPr="00BB36AF" w:rsidRDefault="00BB36AF" w:rsidP="00BB36AF">
      <w:pPr>
        <w:rPr>
          <w:lang w:val="en-US"/>
        </w:rPr>
      </w:pPr>
      <w:r w:rsidRPr="00BB36AF">
        <w:rPr>
          <w:lang w:val="en-US"/>
        </w:rPr>
        <w:t>Nature Garden can strengthen its security measures by developing a comprehensive information security policy aligned with ISO/IEC 27001 standards. Implementing strict access controls, multi-factor authentication, and a Mobile Device Management solution will fortify network security. Encrypting data in transit, securing wireless networks, and conducting regular security assessments will further enhance protection. Prioritizing intellectual property protection with data loss prevention solutions and employee education is crucial.</w:t>
      </w:r>
    </w:p>
    <w:p w14:paraId="7CD5C839" w14:textId="64BC463F" w:rsidR="00BB36AF" w:rsidRDefault="00BB36AF" w:rsidP="00BB36AF">
      <w:pPr>
        <w:rPr>
          <w:lang w:val="en-US"/>
        </w:rPr>
      </w:pPr>
      <w:r w:rsidRPr="00BB36AF">
        <w:rPr>
          <w:lang w:val="en-US"/>
        </w:rPr>
        <w:t>Establishing a governance framework based on COBIT principles and conducting risk assessments, compliance audits, and incident response planning will ensure a secure and compliant environment. Developing a detailed incident response plan, regular training, and drills for employees to recognize and report security threats promptly are essential. Continuous improvement through policy reviews, security assessments, and monitoring performance metrics will enhance Nature Garden's security posture.</w:t>
      </w:r>
    </w:p>
    <w:p w14:paraId="2095F4A6" w14:textId="77777777" w:rsidR="00296B88" w:rsidRDefault="00296B88" w:rsidP="00BB36AF">
      <w:pPr>
        <w:rPr>
          <w:lang w:val="en-US"/>
        </w:rPr>
      </w:pPr>
    </w:p>
    <w:p w14:paraId="6886B010" w14:textId="79D8AAD0" w:rsidR="00347807" w:rsidRDefault="00347807" w:rsidP="00296B88">
      <w:pPr>
        <w:pStyle w:val="Heading1"/>
        <w:rPr>
          <w:lang w:val="en-US"/>
        </w:rPr>
      </w:pPr>
      <w:bookmarkStart w:id="22" w:name="_Toc187284262"/>
      <w:r>
        <w:rPr>
          <w:lang w:val="en-US"/>
        </w:rPr>
        <w:lastRenderedPageBreak/>
        <w:t>Conclusion:</w:t>
      </w:r>
      <w:bookmarkEnd w:id="22"/>
    </w:p>
    <w:p w14:paraId="6355A763" w14:textId="21E7943A" w:rsidR="00296B88" w:rsidRPr="00296B88" w:rsidRDefault="00296B88" w:rsidP="00296B88">
      <w:pPr>
        <w:rPr>
          <w:lang w:val="en-US"/>
        </w:rPr>
      </w:pPr>
      <w:r w:rsidRPr="00296B88">
        <w:rPr>
          <w:lang w:val="en-US"/>
        </w:rPr>
        <w:t>In conclusion, Nature Garden can significantly enhance its security by implementing a robust information security policy aligned with ISO/IEC 27001 standards. By prioritizing access controls, encryption, IP protection, and network security measures, Nature Garden can fortify its defense against potential threats. Additionally, establishing a governance framework based on COBIT principles, conducting regular risk assessments, and developing a comprehensive incident response plan will ensure preparedness for security incidents. Through continuous employee training, policy reviews, and security assessments, Nature Garden can proactively strengthen its security practices and effectively safeguard its data, operations, and intellectual property in today's evolving cybersecurity landscape.</w:t>
      </w:r>
    </w:p>
    <w:p w14:paraId="12B3CB79" w14:textId="169191E4" w:rsidR="004627F6" w:rsidRPr="004627F6" w:rsidRDefault="004627F6" w:rsidP="004627F6">
      <w:pPr>
        <w:rPr>
          <w:lang w:val="en-US"/>
        </w:rPr>
      </w:pPr>
      <w:r>
        <w:rPr>
          <w:lang w:val="en-US"/>
        </w:rPr>
        <w:tab/>
      </w:r>
    </w:p>
    <w:p w14:paraId="19F541DD" w14:textId="77777777" w:rsidR="007A348F" w:rsidRPr="007A348F" w:rsidRDefault="007A348F" w:rsidP="007A348F">
      <w:pPr>
        <w:rPr>
          <w:lang w:val="en-US"/>
        </w:rPr>
      </w:pPr>
    </w:p>
    <w:p w14:paraId="76B98CA8" w14:textId="77777777" w:rsidR="008327F7" w:rsidRPr="008327F7" w:rsidRDefault="008327F7" w:rsidP="008327F7">
      <w:pPr>
        <w:rPr>
          <w:lang w:val="en-US"/>
        </w:rPr>
      </w:pPr>
    </w:p>
    <w:p w14:paraId="0C886213" w14:textId="77777777" w:rsidR="00710703" w:rsidRPr="00710703" w:rsidRDefault="00710703" w:rsidP="00710703">
      <w:pPr>
        <w:rPr>
          <w:lang w:val="en-US"/>
        </w:rPr>
      </w:pPr>
    </w:p>
    <w:p w14:paraId="682FB767" w14:textId="77777777" w:rsidR="00E069EF" w:rsidRPr="00E069EF" w:rsidRDefault="00E069EF" w:rsidP="00E069EF">
      <w:pPr>
        <w:rPr>
          <w:lang w:val="en-US"/>
        </w:rPr>
      </w:pPr>
    </w:p>
    <w:p w14:paraId="6BDD7933" w14:textId="77777777" w:rsidR="00E069EF" w:rsidRPr="00E069EF" w:rsidRDefault="00E069EF" w:rsidP="00E069EF">
      <w:pPr>
        <w:rPr>
          <w:lang w:val="en-US"/>
        </w:rPr>
      </w:pPr>
    </w:p>
    <w:p w14:paraId="68B61092" w14:textId="77777777" w:rsidR="007C24E5" w:rsidRDefault="007C24E5" w:rsidP="00CF3B67">
      <w:pPr>
        <w:rPr>
          <w:lang w:val="en-US"/>
        </w:rPr>
      </w:pPr>
    </w:p>
    <w:p w14:paraId="1B1FD44F" w14:textId="4DBCB633" w:rsidR="00FB0A5E" w:rsidRPr="00CF3B67" w:rsidRDefault="00FB4204" w:rsidP="00CF3B67">
      <w:pPr>
        <w:rPr>
          <w:lang w:val="en-US"/>
        </w:rPr>
      </w:pPr>
      <w:r>
        <w:rPr>
          <w:lang w:val="en-US"/>
        </w:rPr>
        <w:t xml:space="preserve">  </w:t>
      </w:r>
    </w:p>
    <w:p w14:paraId="677E6B31" w14:textId="03371AD6" w:rsidR="00CF3B67" w:rsidRDefault="00CF3B67" w:rsidP="00CF3B67">
      <w:pPr>
        <w:rPr>
          <w:lang w:val="en-US"/>
        </w:rPr>
      </w:pPr>
    </w:p>
    <w:p w14:paraId="11035A2F" w14:textId="77777777" w:rsidR="00CF3B67" w:rsidRDefault="00CF3B67" w:rsidP="00CF3B67">
      <w:pPr>
        <w:rPr>
          <w:lang w:val="en-US"/>
        </w:rPr>
      </w:pPr>
    </w:p>
    <w:p w14:paraId="1A3BF3F4" w14:textId="77777777" w:rsidR="00A25D8C" w:rsidRDefault="00AE261F" w:rsidP="004C074A">
      <w:pPr>
        <w:pStyle w:val="NormalWeb"/>
        <w:divId w:val="230777042"/>
        <w:rPr>
          <w:lang w:val="en-US"/>
        </w:rPr>
      </w:pPr>
      <w:r>
        <w:rPr>
          <w:lang w:val="en-US"/>
        </w:rPr>
        <w:tab/>
      </w:r>
      <w:r w:rsidR="00A25D8C">
        <w:rPr>
          <w:lang w:val="en-US"/>
        </w:rPr>
        <w:br/>
      </w:r>
    </w:p>
    <w:sdt>
      <w:sdtPr>
        <w:rPr>
          <w:rFonts w:eastAsiaTheme="minorHAnsi" w:cstheme="minorBidi"/>
          <w:b/>
          <w:sz w:val="26"/>
          <w:szCs w:val="22"/>
        </w:rPr>
        <w:tag w:val="rw.bWnCOutputStyleIdiblio"/>
        <w:id w:val="986433301"/>
        <w:placeholder>
          <w:docPart w:val="69004EE6FFE14D63B3A6A9B814CC28DF"/>
        </w:placeholder>
      </w:sdtPr>
      <w:sdtEndPr>
        <w:rPr>
          <w:rFonts w:ascii="Calibri" w:hAnsi="Calibri"/>
          <w:b w:val="0"/>
          <w:kern w:val="2"/>
          <w:lang w:val="en-US" w:eastAsia="en-US"/>
          <w14:ligatures w14:val="standardContextual"/>
        </w:rPr>
      </w:sdtEndPr>
      <w:sdtContent>
        <w:p w14:paraId="77568338" w14:textId="77777777" w:rsidR="00362E83" w:rsidRDefault="00362E83">
          <w:pPr>
            <w:pStyle w:val="NormalWeb"/>
            <w:jc w:val="center"/>
            <w:divId w:val="1083069909"/>
            <w:rPr>
              <w:rFonts w:eastAsiaTheme="minorHAnsi" w:cstheme="minorBidi"/>
              <w:b/>
              <w:sz w:val="26"/>
              <w:szCs w:val="22"/>
            </w:rPr>
          </w:pPr>
        </w:p>
        <w:p w14:paraId="6B18ACEA" w14:textId="77777777" w:rsidR="00362E83" w:rsidRDefault="00362E83">
          <w:pPr>
            <w:pStyle w:val="NormalWeb"/>
            <w:jc w:val="center"/>
            <w:divId w:val="1083069909"/>
            <w:rPr>
              <w:rFonts w:eastAsiaTheme="minorHAnsi" w:cstheme="minorBidi"/>
              <w:b/>
              <w:sz w:val="26"/>
              <w:szCs w:val="22"/>
            </w:rPr>
          </w:pPr>
        </w:p>
        <w:p w14:paraId="3D809867" w14:textId="77777777" w:rsidR="00362E83" w:rsidRDefault="00362E83">
          <w:pPr>
            <w:pStyle w:val="NormalWeb"/>
            <w:jc w:val="center"/>
            <w:divId w:val="1083069909"/>
            <w:rPr>
              <w:rFonts w:eastAsiaTheme="minorHAnsi" w:cstheme="minorBidi"/>
              <w:b/>
              <w:sz w:val="26"/>
              <w:szCs w:val="22"/>
            </w:rPr>
          </w:pPr>
        </w:p>
        <w:p w14:paraId="4B709AFB" w14:textId="77777777" w:rsidR="00362E83" w:rsidRDefault="00362E83">
          <w:pPr>
            <w:pStyle w:val="NormalWeb"/>
            <w:jc w:val="center"/>
            <w:divId w:val="1083069909"/>
            <w:rPr>
              <w:rFonts w:eastAsiaTheme="minorHAnsi" w:cstheme="minorBidi"/>
              <w:b/>
              <w:sz w:val="26"/>
              <w:szCs w:val="22"/>
            </w:rPr>
          </w:pPr>
        </w:p>
        <w:p w14:paraId="3F0DA6FF" w14:textId="77777777" w:rsidR="00362E83" w:rsidRDefault="00362E83">
          <w:pPr>
            <w:pStyle w:val="NormalWeb"/>
            <w:jc w:val="center"/>
            <w:divId w:val="1083069909"/>
            <w:rPr>
              <w:rFonts w:eastAsiaTheme="minorHAnsi" w:cstheme="minorBidi"/>
              <w:b/>
              <w:sz w:val="26"/>
              <w:szCs w:val="22"/>
            </w:rPr>
          </w:pPr>
        </w:p>
        <w:p w14:paraId="7F5CEAFB" w14:textId="77777777" w:rsidR="00362E83" w:rsidRDefault="00362E83">
          <w:pPr>
            <w:pStyle w:val="NormalWeb"/>
            <w:jc w:val="center"/>
            <w:divId w:val="1083069909"/>
            <w:rPr>
              <w:rFonts w:eastAsiaTheme="minorHAnsi" w:cstheme="minorBidi"/>
              <w:b/>
              <w:sz w:val="26"/>
              <w:szCs w:val="22"/>
            </w:rPr>
          </w:pPr>
        </w:p>
        <w:p w14:paraId="2F31C2C0" w14:textId="77777777" w:rsidR="00362E83" w:rsidRDefault="00362E83">
          <w:pPr>
            <w:pStyle w:val="NormalWeb"/>
            <w:jc w:val="center"/>
            <w:divId w:val="1083069909"/>
            <w:rPr>
              <w:rFonts w:eastAsiaTheme="minorHAnsi" w:cstheme="minorBidi"/>
              <w:b/>
              <w:sz w:val="26"/>
              <w:szCs w:val="22"/>
            </w:rPr>
          </w:pPr>
        </w:p>
        <w:p w14:paraId="0E198EC2" w14:textId="2AAFA3F5" w:rsidR="00774BB1" w:rsidRDefault="00774BB1" w:rsidP="00362E83">
          <w:pPr>
            <w:pStyle w:val="Heading1"/>
            <w:jc w:val="center"/>
            <w:divId w:val="1083069909"/>
            <w:rPr>
              <w:kern w:val="0"/>
              <w14:ligatures w14:val="none"/>
            </w:rPr>
          </w:pPr>
          <w:bookmarkStart w:id="23" w:name="_Toc187284263"/>
          <w:r>
            <w:lastRenderedPageBreak/>
            <w:t>References</w:t>
          </w:r>
          <w:bookmarkEnd w:id="23"/>
        </w:p>
        <w:p w14:paraId="05865B95" w14:textId="77777777" w:rsidR="00774BB1" w:rsidRDefault="00774BB1">
          <w:pPr>
            <w:pStyle w:val="NormalWeb"/>
            <w:ind w:left="450" w:hanging="450"/>
            <w:divId w:val="1083069909"/>
            <w:rPr>
              <w:rFonts w:ascii="Calibri" w:hAnsi="Calibri" w:cs="Calibri"/>
              <w:color w:val="000000"/>
              <w:sz w:val="26"/>
              <w:szCs w:val="26"/>
            </w:rPr>
          </w:pPr>
          <w:r>
            <w:rPr>
              <w:rFonts w:ascii="Calibri" w:hAnsi="Calibri" w:cs="Calibri"/>
              <w:color w:val="000000"/>
              <w:sz w:val="26"/>
              <w:szCs w:val="26"/>
            </w:rPr>
            <w:t xml:space="preserve">[1] D. E. Denning and P. J. Denning, "Data security," </w:t>
          </w:r>
          <w:r>
            <w:rPr>
              <w:rFonts w:ascii="Calibri" w:hAnsi="Calibri" w:cs="Calibri"/>
              <w:i/>
              <w:iCs/>
              <w:color w:val="000000"/>
              <w:sz w:val="26"/>
              <w:szCs w:val="26"/>
            </w:rPr>
            <w:t xml:space="preserve">ACM computing surveys (CSUR), </w:t>
          </w:r>
          <w:r>
            <w:rPr>
              <w:rFonts w:ascii="Calibri" w:hAnsi="Calibri" w:cs="Calibri"/>
              <w:color w:val="000000"/>
              <w:sz w:val="26"/>
              <w:szCs w:val="26"/>
            </w:rPr>
            <w:t xml:space="preserve">vol. 11, no. 3, pp.227–249, 1979. </w:t>
          </w:r>
        </w:p>
        <w:p w14:paraId="0E7411F6" w14:textId="77777777" w:rsidR="00774BB1" w:rsidRDefault="00774BB1">
          <w:pPr>
            <w:pStyle w:val="NormalWeb"/>
            <w:ind w:left="450" w:hanging="450"/>
            <w:divId w:val="1083069909"/>
            <w:rPr>
              <w:rFonts w:ascii="Calibri" w:hAnsi="Calibri" w:cs="Calibri"/>
              <w:color w:val="000000"/>
              <w:sz w:val="26"/>
              <w:szCs w:val="26"/>
            </w:rPr>
          </w:pPr>
          <w:r>
            <w:rPr>
              <w:rFonts w:ascii="Calibri" w:hAnsi="Calibri" w:cs="Calibri"/>
              <w:color w:val="000000"/>
              <w:sz w:val="26"/>
              <w:szCs w:val="26"/>
            </w:rPr>
            <w:t xml:space="preserve">[2] P. Yang, N. Xiong and J. Ren, "Data security and privacy protection for cloud storage: A survey," </w:t>
          </w:r>
          <w:proofErr w:type="spellStart"/>
          <w:r>
            <w:rPr>
              <w:rFonts w:ascii="Calibri" w:hAnsi="Calibri" w:cs="Calibri"/>
              <w:i/>
              <w:iCs/>
              <w:color w:val="000000"/>
              <w:sz w:val="26"/>
              <w:szCs w:val="26"/>
            </w:rPr>
            <w:t>Ieee</w:t>
          </w:r>
          <w:proofErr w:type="spellEnd"/>
          <w:r>
            <w:rPr>
              <w:rFonts w:ascii="Calibri" w:hAnsi="Calibri" w:cs="Calibri"/>
              <w:i/>
              <w:iCs/>
              <w:color w:val="000000"/>
              <w:sz w:val="26"/>
              <w:szCs w:val="26"/>
            </w:rPr>
            <w:t xml:space="preserve"> Access, </w:t>
          </w:r>
          <w:r>
            <w:rPr>
              <w:rFonts w:ascii="Calibri" w:hAnsi="Calibri" w:cs="Calibri"/>
              <w:color w:val="000000"/>
              <w:sz w:val="26"/>
              <w:szCs w:val="26"/>
            </w:rPr>
            <w:t xml:space="preserve">vol. 8, pp.131723–131740, 2020. </w:t>
          </w:r>
        </w:p>
        <w:p w14:paraId="15E1D200" w14:textId="77777777" w:rsidR="00774BB1" w:rsidRDefault="00774BB1">
          <w:pPr>
            <w:pStyle w:val="NormalWeb"/>
            <w:ind w:left="450" w:hanging="450"/>
            <w:divId w:val="1083069909"/>
            <w:rPr>
              <w:rFonts w:ascii="Calibri" w:hAnsi="Calibri" w:cs="Calibri"/>
              <w:color w:val="000000"/>
              <w:sz w:val="26"/>
              <w:szCs w:val="26"/>
            </w:rPr>
          </w:pPr>
          <w:r>
            <w:rPr>
              <w:rFonts w:ascii="Calibri" w:hAnsi="Calibri" w:cs="Calibri"/>
              <w:color w:val="000000"/>
              <w:sz w:val="26"/>
              <w:szCs w:val="26"/>
            </w:rPr>
            <w:t xml:space="preserve">[3] Y. Sun, et al., "Data security and privacy in cloud computing," </w:t>
          </w:r>
          <w:r>
            <w:rPr>
              <w:rFonts w:ascii="Calibri" w:hAnsi="Calibri" w:cs="Calibri"/>
              <w:i/>
              <w:iCs/>
              <w:color w:val="000000"/>
              <w:sz w:val="26"/>
              <w:szCs w:val="26"/>
            </w:rPr>
            <w:t xml:space="preserve">International Journal of Distributed Sensor Networks, </w:t>
          </w:r>
          <w:r>
            <w:rPr>
              <w:rFonts w:ascii="Calibri" w:hAnsi="Calibri" w:cs="Calibri"/>
              <w:color w:val="000000"/>
              <w:sz w:val="26"/>
              <w:szCs w:val="26"/>
            </w:rPr>
            <w:t xml:space="preserve">vol. 10, no. 7, pp.190903, 2014. </w:t>
          </w:r>
        </w:p>
        <w:p w14:paraId="1342165B" w14:textId="77777777" w:rsidR="00774BB1" w:rsidRDefault="00774BB1">
          <w:pPr>
            <w:pStyle w:val="NormalWeb"/>
            <w:ind w:left="450" w:hanging="450"/>
            <w:divId w:val="1083069909"/>
            <w:rPr>
              <w:rFonts w:ascii="Calibri" w:hAnsi="Calibri" w:cs="Calibri"/>
              <w:color w:val="000000"/>
              <w:sz w:val="26"/>
              <w:szCs w:val="26"/>
            </w:rPr>
          </w:pPr>
          <w:r>
            <w:rPr>
              <w:rFonts w:ascii="Calibri" w:hAnsi="Calibri" w:cs="Calibri"/>
              <w:color w:val="000000"/>
              <w:sz w:val="26"/>
              <w:szCs w:val="26"/>
            </w:rPr>
            <w:t xml:space="preserve">[4] E. Humphreys, </w:t>
          </w:r>
          <w:r>
            <w:rPr>
              <w:rFonts w:ascii="Calibri" w:hAnsi="Calibri" w:cs="Calibri"/>
              <w:i/>
              <w:iCs/>
              <w:color w:val="000000"/>
              <w:sz w:val="26"/>
              <w:szCs w:val="26"/>
            </w:rPr>
            <w:t xml:space="preserve">Implementing the ISO/IEC 27001: 2013 ISMS Standard, </w:t>
          </w:r>
          <w:r>
            <w:rPr>
              <w:rFonts w:ascii="Calibri" w:hAnsi="Calibri" w:cs="Calibri"/>
              <w:color w:val="000000"/>
              <w:sz w:val="26"/>
              <w:szCs w:val="26"/>
            </w:rPr>
            <w:t xml:space="preserve">Artech house, 2016. </w:t>
          </w:r>
        </w:p>
        <w:p w14:paraId="6960580E" w14:textId="77777777" w:rsidR="00774BB1" w:rsidRDefault="00774BB1">
          <w:pPr>
            <w:pStyle w:val="NormalWeb"/>
            <w:ind w:left="450" w:hanging="450"/>
            <w:divId w:val="1083069909"/>
            <w:rPr>
              <w:rFonts w:ascii="Calibri" w:hAnsi="Calibri" w:cs="Calibri"/>
              <w:color w:val="000000"/>
              <w:sz w:val="26"/>
              <w:szCs w:val="26"/>
            </w:rPr>
          </w:pPr>
          <w:r>
            <w:rPr>
              <w:rFonts w:ascii="Calibri" w:hAnsi="Calibri" w:cs="Calibri"/>
              <w:color w:val="000000"/>
              <w:sz w:val="26"/>
              <w:szCs w:val="26"/>
            </w:rPr>
            <w:t xml:space="preserve">[5] G. </w:t>
          </w:r>
          <w:proofErr w:type="spellStart"/>
          <w:r>
            <w:rPr>
              <w:rFonts w:ascii="Calibri" w:hAnsi="Calibri" w:cs="Calibri"/>
              <w:color w:val="000000"/>
              <w:sz w:val="26"/>
              <w:szCs w:val="26"/>
            </w:rPr>
            <w:t>Disterer</w:t>
          </w:r>
          <w:proofErr w:type="spellEnd"/>
          <w:r>
            <w:rPr>
              <w:rFonts w:ascii="Calibri" w:hAnsi="Calibri" w:cs="Calibri"/>
              <w:color w:val="000000"/>
              <w:sz w:val="26"/>
              <w:szCs w:val="26"/>
            </w:rPr>
            <w:t xml:space="preserve">, "ISO/IEC 27000, 27001 and 27002 for information security management," </w:t>
          </w:r>
          <w:r>
            <w:rPr>
              <w:rFonts w:ascii="Calibri" w:hAnsi="Calibri" w:cs="Calibri"/>
              <w:i/>
              <w:iCs/>
              <w:color w:val="000000"/>
              <w:sz w:val="26"/>
              <w:szCs w:val="26"/>
            </w:rPr>
            <w:t xml:space="preserve">Journal of Information Security, </w:t>
          </w:r>
          <w:r>
            <w:rPr>
              <w:rFonts w:ascii="Calibri" w:hAnsi="Calibri" w:cs="Calibri"/>
              <w:color w:val="000000"/>
              <w:sz w:val="26"/>
              <w:szCs w:val="26"/>
            </w:rPr>
            <w:t xml:space="preserve">vol. 4, no. 2, 2013. </w:t>
          </w:r>
        </w:p>
        <w:p w14:paraId="301EF75D" w14:textId="77777777" w:rsidR="00774BB1" w:rsidRDefault="00774BB1">
          <w:pPr>
            <w:pStyle w:val="NormalWeb"/>
            <w:ind w:left="450" w:hanging="450"/>
            <w:divId w:val="1083069909"/>
            <w:rPr>
              <w:rFonts w:ascii="Calibri" w:hAnsi="Calibri" w:cs="Calibri"/>
              <w:color w:val="000000"/>
              <w:sz w:val="26"/>
              <w:szCs w:val="26"/>
            </w:rPr>
          </w:pPr>
          <w:r>
            <w:rPr>
              <w:rFonts w:ascii="Calibri" w:hAnsi="Calibri" w:cs="Calibri"/>
              <w:color w:val="000000"/>
              <w:sz w:val="26"/>
              <w:szCs w:val="26"/>
            </w:rPr>
            <w:t xml:space="preserve">[6] Proença and D. and </w:t>
          </w:r>
          <w:proofErr w:type="spellStart"/>
          <w:r>
            <w:rPr>
              <w:rFonts w:ascii="Calibri" w:hAnsi="Calibri" w:cs="Calibri"/>
              <w:color w:val="000000"/>
              <w:sz w:val="26"/>
              <w:szCs w:val="26"/>
            </w:rPr>
            <w:t>Borbinha.J</w:t>
          </w:r>
          <w:proofErr w:type="spellEnd"/>
          <w:r>
            <w:rPr>
              <w:rFonts w:ascii="Calibri" w:hAnsi="Calibri" w:cs="Calibri"/>
              <w:color w:val="000000"/>
              <w:sz w:val="26"/>
              <w:szCs w:val="26"/>
            </w:rPr>
            <w:t xml:space="preserve">, "Information Security Management Systems - A Maturity Model Based on ISO/IEC 27001," </w:t>
          </w:r>
          <w:r>
            <w:rPr>
              <w:rFonts w:ascii="Calibri" w:hAnsi="Calibri" w:cs="Calibri"/>
              <w:i/>
              <w:iCs/>
              <w:color w:val="000000"/>
              <w:sz w:val="26"/>
              <w:szCs w:val="26"/>
            </w:rPr>
            <w:t xml:space="preserve">Business Information Systems: 21st International Conference, </w:t>
          </w:r>
          <w:r>
            <w:rPr>
              <w:rFonts w:ascii="Calibri" w:hAnsi="Calibri" w:cs="Calibri"/>
              <w:color w:val="000000"/>
              <w:sz w:val="26"/>
              <w:szCs w:val="26"/>
            </w:rPr>
            <w:t xml:space="preserve">July 18-20, 2018. </w:t>
          </w:r>
        </w:p>
        <w:p w14:paraId="2F04824E" w14:textId="77777777" w:rsidR="00774BB1" w:rsidRDefault="00774BB1">
          <w:pPr>
            <w:pStyle w:val="NormalWeb"/>
            <w:ind w:left="450" w:hanging="450"/>
            <w:divId w:val="1083069909"/>
            <w:rPr>
              <w:rFonts w:ascii="Calibri" w:hAnsi="Calibri" w:cs="Calibri"/>
              <w:color w:val="000000"/>
              <w:sz w:val="26"/>
              <w:szCs w:val="26"/>
            </w:rPr>
          </w:pPr>
          <w:r>
            <w:rPr>
              <w:rFonts w:ascii="Calibri" w:hAnsi="Calibri" w:cs="Calibri"/>
              <w:color w:val="000000"/>
              <w:sz w:val="26"/>
              <w:szCs w:val="26"/>
            </w:rPr>
            <w:t xml:space="preserve">[7] GAITHERSBURG. "NIST Releases Version 1.1." </w:t>
          </w:r>
          <w:hyperlink r:id="rId12" w:tgtFrame="_blank" w:history="1">
            <w:r>
              <w:rPr>
                <w:rStyle w:val="Hyperlink"/>
                <w:rFonts w:ascii="Calibri" w:hAnsi="Calibri" w:cs="Calibri"/>
                <w:sz w:val="26"/>
                <w:szCs w:val="26"/>
              </w:rPr>
              <w:t>https://www.nist.gov/news-events/news/2018/04/nist-releases-version-11-its-popular-cybersecurity-framework</w:t>
            </w:r>
          </w:hyperlink>
          <w:r>
            <w:rPr>
              <w:rFonts w:ascii="Calibri" w:hAnsi="Calibri" w:cs="Calibri"/>
              <w:color w:val="000000"/>
              <w:sz w:val="26"/>
              <w:szCs w:val="26"/>
            </w:rPr>
            <w:t xml:space="preserve"> (accessed April 16). </w:t>
          </w:r>
        </w:p>
        <w:p w14:paraId="5B07A3CE" w14:textId="77777777" w:rsidR="00774BB1" w:rsidRDefault="00774BB1">
          <w:pPr>
            <w:pStyle w:val="NormalWeb"/>
            <w:ind w:left="450" w:hanging="450"/>
            <w:divId w:val="1083069909"/>
            <w:rPr>
              <w:rFonts w:ascii="Calibri" w:hAnsi="Calibri" w:cs="Calibri"/>
              <w:color w:val="000000"/>
              <w:sz w:val="26"/>
              <w:szCs w:val="26"/>
            </w:rPr>
          </w:pPr>
          <w:r>
            <w:rPr>
              <w:rFonts w:ascii="Calibri" w:hAnsi="Calibri" w:cs="Calibri"/>
              <w:color w:val="000000"/>
              <w:sz w:val="26"/>
              <w:szCs w:val="26"/>
            </w:rPr>
            <w:t xml:space="preserve">[8] S. </w:t>
          </w:r>
          <w:proofErr w:type="spellStart"/>
          <w:r>
            <w:rPr>
              <w:rFonts w:ascii="Calibri" w:hAnsi="Calibri" w:cs="Calibri"/>
              <w:color w:val="000000"/>
              <w:sz w:val="26"/>
              <w:szCs w:val="26"/>
            </w:rPr>
            <w:t>Almuhammadi</w:t>
          </w:r>
          <w:proofErr w:type="spellEnd"/>
          <w:r>
            <w:rPr>
              <w:rFonts w:ascii="Calibri" w:hAnsi="Calibri" w:cs="Calibri"/>
              <w:color w:val="000000"/>
              <w:sz w:val="26"/>
              <w:szCs w:val="26"/>
            </w:rPr>
            <w:t xml:space="preserve"> and M. Alsaleh, "Information security maturity model for NIST cyber security framework," </w:t>
          </w:r>
          <w:r>
            <w:rPr>
              <w:rFonts w:ascii="Calibri" w:hAnsi="Calibri" w:cs="Calibri"/>
              <w:i/>
              <w:iCs/>
              <w:color w:val="000000"/>
              <w:sz w:val="26"/>
              <w:szCs w:val="26"/>
            </w:rPr>
            <w:t xml:space="preserve">Computer Science &amp; Information Technology (CS &amp; IT), </w:t>
          </w:r>
          <w:r>
            <w:rPr>
              <w:rFonts w:ascii="Calibri" w:hAnsi="Calibri" w:cs="Calibri"/>
              <w:color w:val="000000"/>
              <w:sz w:val="26"/>
              <w:szCs w:val="26"/>
            </w:rPr>
            <w:t xml:space="preserve">vol. 7, no. 3, pp.51–62, 2017. </w:t>
          </w:r>
        </w:p>
        <w:p w14:paraId="4F23FBE3" w14:textId="77777777" w:rsidR="00774BB1" w:rsidRDefault="00774BB1">
          <w:pPr>
            <w:pStyle w:val="NormalWeb"/>
            <w:ind w:left="450" w:hanging="450"/>
            <w:divId w:val="1083069909"/>
            <w:rPr>
              <w:rFonts w:ascii="Calibri" w:hAnsi="Calibri" w:cs="Calibri"/>
              <w:color w:val="000000"/>
              <w:sz w:val="26"/>
              <w:szCs w:val="26"/>
            </w:rPr>
          </w:pPr>
          <w:r>
            <w:rPr>
              <w:rFonts w:ascii="Calibri" w:hAnsi="Calibri" w:cs="Calibri"/>
              <w:color w:val="000000"/>
              <w:sz w:val="26"/>
              <w:szCs w:val="26"/>
            </w:rPr>
            <w:t xml:space="preserve">[9] G. Ridley, J. Young and P. Carroll, "COBIT and its Utilization: A framework from the literature," </w:t>
          </w:r>
          <w:r>
            <w:rPr>
              <w:rFonts w:ascii="Calibri" w:hAnsi="Calibri" w:cs="Calibri"/>
              <w:i/>
              <w:iCs/>
              <w:color w:val="000000"/>
              <w:sz w:val="26"/>
              <w:szCs w:val="26"/>
            </w:rPr>
            <w:t xml:space="preserve">37th Annual Hawaii International Conference on System Sciences, 2004. Proceedings of the, </w:t>
          </w:r>
          <w:r>
            <w:rPr>
              <w:rFonts w:ascii="Calibri" w:hAnsi="Calibri" w:cs="Calibri"/>
              <w:color w:val="000000"/>
              <w:sz w:val="26"/>
              <w:szCs w:val="26"/>
            </w:rPr>
            <w:t xml:space="preserve">2004. </w:t>
          </w:r>
        </w:p>
        <w:p w14:paraId="32831C71" w14:textId="77777777" w:rsidR="00774BB1" w:rsidRDefault="00774BB1">
          <w:pPr>
            <w:pStyle w:val="NormalWeb"/>
            <w:ind w:left="450" w:hanging="450"/>
            <w:divId w:val="1083069909"/>
            <w:rPr>
              <w:rFonts w:ascii="Calibri" w:hAnsi="Calibri" w:cs="Calibri"/>
              <w:color w:val="000000"/>
              <w:sz w:val="26"/>
              <w:szCs w:val="26"/>
            </w:rPr>
          </w:pPr>
          <w:r>
            <w:rPr>
              <w:rFonts w:ascii="Calibri" w:hAnsi="Calibri" w:cs="Calibri"/>
              <w:color w:val="000000"/>
              <w:sz w:val="26"/>
              <w:szCs w:val="26"/>
            </w:rPr>
            <w:t xml:space="preserve">[10] R. Almeida, et al., "A model for assessing COBIT 5 and ISO 27001 simultaneously," </w:t>
          </w:r>
          <w:r>
            <w:rPr>
              <w:rFonts w:ascii="Calibri" w:hAnsi="Calibri" w:cs="Calibri"/>
              <w:i/>
              <w:iCs/>
              <w:color w:val="000000"/>
              <w:sz w:val="26"/>
              <w:szCs w:val="26"/>
            </w:rPr>
            <w:t xml:space="preserve">2018 IEEE 20th Conference on Business Informatics (CBI), </w:t>
          </w:r>
          <w:r>
            <w:rPr>
              <w:rFonts w:ascii="Calibri" w:hAnsi="Calibri" w:cs="Calibri"/>
              <w:color w:val="000000"/>
              <w:sz w:val="26"/>
              <w:szCs w:val="26"/>
            </w:rPr>
            <w:t xml:space="preserve">2018. </w:t>
          </w:r>
        </w:p>
        <w:p w14:paraId="04FBFB3E" w14:textId="6AE6E0E2" w:rsidR="00A25D8C" w:rsidRDefault="00000000" w:rsidP="00AE261F">
          <w:pPr>
            <w:tabs>
              <w:tab w:val="left" w:pos="7178"/>
            </w:tabs>
            <w:rPr>
              <w:lang w:val="en-US"/>
            </w:rPr>
          </w:pPr>
        </w:p>
      </w:sdtContent>
    </w:sdt>
    <w:p w14:paraId="1D26B590" w14:textId="23C2D898" w:rsidR="00AE261F" w:rsidRPr="00AE261F" w:rsidRDefault="00AE261F" w:rsidP="00AE261F">
      <w:pPr>
        <w:tabs>
          <w:tab w:val="left" w:pos="7178"/>
        </w:tabs>
        <w:rPr>
          <w:lang w:val="en-US"/>
        </w:rPr>
      </w:pPr>
    </w:p>
    <w:sectPr w:rsidR="00AE261F" w:rsidRPr="00AE26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977BA0"/>
    <w:multiLevelType w:val="hybridMultilevel"/>
    <w:tmpl w:val="09207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AC2190"/>
    <w:multiLevelType w:val="hybridMultilevel"/>
    <w:tmpl w:val="90B4E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DE2F41"/>
    <w:multiLevelType w:val="hybridMultilevel"/>
    <w:tmpl w:val="297A7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7D6C65"/>
    <w:multiLevelType w:val="hybridMultilevel"/>
    <w:tmpl w:val="46F20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0D3E5A"/>
    <w:multiLevelType w:val="hybridMultilevel"/>
    <w:tmpl w:val="67B64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2102ED"/>
    <w:multiLevelType w:val="hybridMultilevel"/>
    <w:tmpl w:val="B4164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A014F"/>
    <w:multiLevelType w:val="hybridMultilevel"/>
    <w:tmpl w:val="CC08E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CD0EF9"/>
    <w:multiLevelType w:val="hybridMultilevel"/>
    <w:tmpl w:val="A8D4547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5D77D8"/>
    <w:multiLevelType w:val="hybridMultilevel"/>
    <w:tmpl w:val="DB780E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905083"/>
    <w:multiLevelType w:val="hybridMultilevel"/>
    <w:tmpl w:val="000C2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6413FA"/>
    <w:multiLevelType w:val="multilevel"/>
    <w:tmpl w:val="2C8A0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3CF6726"/>
    <w:multiLevelType w:val="hybridMultilevel"/>
    <w:tmpl w:val="DE4E01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8508C9"/>
    <w:multiLevelType w:val="hybridMultilevel"/>
    <w:tmpl w:val="778E00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9312468">
    <w:abstractNumId w:val="11"/>
  </w:num>
  <w:num w:numId="2" w16cid:durableId="2134322103">
    <w:abstractNumId w:val="7"/>
  </w:num>
  <w:num w:numId="3" w16cid:durableId="687098192">
    <w:abstractNumId w:val="10"/>
  </w:num>
  <w:num w:numId="4" w16cid:durableId="1812552378">
    <w:abstractNumId w:val="8"/>
  </w:num>
  <w:num w:numId="5" w16cid:durableId="1636369976">
    <w:abstractNumId w:val="12"/>
  </w:num>
  <w:num w:numId="6" w16cid:durableId="805855963">
    <w:abstractNumId w:val="5"/>
  </w:num>
  <w:num w:numId="7" w16cid:durableId="42408621">
    <w:abstractNumId w:val="4"/>
  </w:num>
  <w:num w:numId="8" w16cid:durableId="366949249">
    <w:abstractNumId w:val="1"/>
  </w:num>
  <w:num w:numId="9" w16cid:durableId="1922253949">
    <w:abstractNumId w:val="6"/>
  </w:num>
  <w:num w:numId="10" w16cid:durableId="1238323837">
    <w:abstractNumId w:val="9"/>
  </w:num>
  <w:num w:numId="11" w16cid:durableId="383337573">
    <w:abstractNumId w:val="0"/>
  </w:num>
  <w:num w:numId="12" w16cid:durableId="935475751">
    <w:abstractNumId w:val="3"/>
  </w:num>
  <w:num w:numId="13" w16cid:durableId="19965634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5D5"/>
    <w:rsid w:val="0000446B"/>
    <w:rsid w:val="00012218"/>
    <w:rsid w:val="000253CF"/>
    <w:rsid w:val="00044AC6"/>
    <w:rsid w:val="00064343"/>
    <w:rsid w:val="00080430"/>
    <w:rsid w:val="000D5B87"/>
    <w:rsid w:val="000F4F2A"/>
    <w:rsid w:val="00103947"/>
    <w:rsid w:val="00122098"/>
    <w:rsid w:val="00140445"/>
    <w:rsid w:val="00152DFB"/>
    <w:rsid w:val="00184322"/>
    <w:rsid w:val="00186488"/>
    <w:rsid w:val="0019247B"/>
    <w:rsid w:val="001B28AE"/>
    <w:rsid w:val="001C25B2"/>
    <w:rsid w:val="001F41B8"/>
    <w:rsid w:val="00221C36"/>
    <w:rsid w:val="00226E9E"/>
    <w:rsid w:val="00245509"/>
    <w:rsid w:val="00245CFD"/>
    <w:rsid w:val="00296B88"/>
    <w:rsid w:val="002A75DB"/>
    <w:rsid w:val="002C45BA"/>
    <w:rsid w:val="002D3A17"/>
    <w:rsid w:val="002D4ABD"/>
    <w:rsid w:val="002E61F7"/>
    <w:rsid w:val="002E6E3E"/>
    <w:rsid w:val="002F3D77"/>
    <w:rsid w:val="00322449"/>
    <w:rsid w:val="003426CC"/>
    <w:rsid w:val="0034523D"/>
    <w:rsid w:val="00347807"/>
    <w:rsid w:val="00352D24"/>
    <w:rsid w:val="00356374"/>
    <w:rsid w:val="00362E83"/>
    <w:rsid w:val="00372F69"/>
    <w:rsid w:val="0038325B"/>
    <w:rsid w:val="00391382"/>
    <w:rsid w:val="003946B6"/>
    <w:rsid w:val="003A27AF"/>
    <w:rsid w:val="003D6B91"/>
    <w:rsid w:val="003D715A"/>
    <w:rsid w:val="00401041"/>
    <w:rsid w:val="004061F3"/>
    <w:rsid w:val="00407F5C"/>
    <w:rsid w:val="004218A5"/>
    <w:rsid w:val="004256F2"/>
    <w:rsid w:val="0042730B"/>
    <w:rsid w:val="00431040"/>
    <w:rsid w:val="00434691"/>
    <w:rsid w:val="004431D6"/>
    <w:rsid w:val="004627F6"/>
    <w:rsid w:val="00474618"/>
    <w:rsid w:val="00477564"/>
    <w:rsid w:val="00493DC2"/>
    <w:rsid w:val="00496235"/>
    <w:rsid w:val="004A6CB7"/>
    <w:rsid w:val="004C074A"/>
    <w:rsid w:val="004C22DA"/>
    <w:rsid w:val="004C5050"/>
    <w:rsid w:val="004F656C"/>
    <w:rsid w:val="00510FB1"/>
    <w:rsid w:val="00511911"/>
    <w:rsid w:val="005474D9"/>
    <w:rsid w:val="005630A2"/>
    <w:rsid w:val="005729F5"/>
    <w:rsid w:val="005C6CD0"/>
    <w:rsid w:val="005E6063"/>
    <w:rsid w:val="006052ED"/>
    <w:rsid w:val="006605F4"/>
    <w:rsid w:val="006729B1"/>
    <w:rsid w:val="00682598"/>
    <w:rsid w:val="006A6262"/>
    <w:rsid w:val="00710703"/>
    <w:rsid w:val="007349A9"/>
    <w:rsid w:val="00774BB1"/>
    <w:rsid w:val="00776262"/>
    <w:rsid w:val="007808E2"/>
    <w:rsid w:val="007A348F"/>
    <w:rsid w:val="007C24E5"/>
    <w:rsid w:val="007C4B84"/>
    <w:rsid w:val="007D6F7D"/>
    <w:rsid w:val="00806F5F"/>
    <w:rsid w:val="008327F7"/>
    <w:rsid w:val="008409F9"/>
    <w:rsid w:val="00844B55"/>
    <w:rsid w:val="0084725A"/>
    <w:rsid w:val="00850B45"/>
    <w:rsid w:val="0087233C"/>
    <w:rsid w:val="008725CB"/>
    <w:rsid w:val="0087294E"/>
    <w:rsid w:val="00875490"/>
    <w:rsid w:val="0087792E"/>
    <w:rsid w:val="00886F63"/>
    <w:rsid w:val="008C3C0E"/>
    <w:rsid w:val="008C770B"/>
    <w:rsid w:val="008E3E43"/>
    <w:rsid w:val="008F4889"/>
    <w:rsid w:val="008F6D44"/>
    <w:rsid w:val="00902B58"/>
    <w:rsid w:val="00923834"/>
    <w:rsid w:val="00947B09"/>
    <w:rsid w:val="00961791"/>
    <w:rsid w:val="009B475F"/>
    <w:rsid w:val="009C6AF3"/>
    <w:rsid w:val="009D30D1"/>
    <w:rsid w:val="009D6208"/>
    <w:rsid w:val="009F1548"/>
    <w:rsid w:val="009F7A51"/>
    <w:rsid w:val="00A01163"/>
    <w:rsid w:val="00A026C2"/>
    <w:rsid w:val="00A02CFF"/>
    <w:rsid w:val="00A041E9"/>
    <w:rsid w:val="00A04724"/>
    <w:rsid w:val="00A149E0"/>
    <w:rsid w:val="00A15521"/>
    <w:rsid w:val="00A25D8C"/>
    <w:rsid w:val="00A31B43"/>
    <w:rsid w:val="00A320BB"/>
    <w:rsid w:val="00A32A14"/>
    <w:rsid w:val="00A36AD7"/>
    <w:rsid w:val="00A41225"/>
    <w:rsid w:val="00A41575"/>
    <w:rsid w:val="00A82012"/>
    <w:rsid w:val="00A85B18"/>
    <w:rsid w:val="00A85D9D"/>
    <w:rsid w:val="00AA1735"/>
    <w:rsid w:val="00AA5D1C"/>
    <w:rsid w:val="00AB2E28"/>
    <w:rsid w:val="00AE261F"/>
    <w:rsid w:val="00AE7952"/>
    <w:rsid w:val="00AF6101"/>
    <w:rsid w:val="00B2097C"/>
    <w:rsid w:val="00B24173"/>
    <w:rsid w:val="00B35864"/>
    <w:rsid w:val="00B837B7"/>
    <w:rsid w:val="00B86976"/>
    <w:rsid w:val="00BB36AF"/>
    <w:rsid w:val="00BD23E4"/>
    <w:rsid w:val="00BD347E"/>
    <w:rsid w:val="00BD526C"/>
    <w:rsid w:val="00BE05D5"/>
    <w:rsid w:val="00C06185"/>
    <w:rsid w:val="00C11C13"/>
    <w:rsid w:val="00C11FBE"/>
    <w:rsid w:val="00C1690E"/>
    <w:rsid w:val="00C210B7"/>
    <w:rsid w:val="00C26DC9"/>
    <w:rsid w:val="00C30ED4"/>
    <w:rsid w:val="00C31BE7"/>
    <w:rsid w:val="00C507F5"/>
    <w:rsid w:val="00C61BB4"/>
    <w:rsid w:val="00C6663A"/>
    <w:rsid w:val="00C70842"/>
    <w:rsid w:val="00C731F2"/>
    <w:rsid w:val="00C7779A"/>
    <w:rsid w:val="00CA0CB2"/>
    <w:rsid w:val="00CD1440"/>
    <w:rsid w:val="00CD68D9"/>
    <w:rsid w:val="00CE3BE4"/>
    <w:rsid w:val="00CF3B67"/>
    <w:rsid w:val="00D0541F"/>
    <w:rsid w:val="00D329A5"/>
    <w:rsid w:val="00D33169"/>
    <w:rsid w:val="00D41648"/>
    <w:rsid w:val="00D63597"/>
    <w:rsid w:val="00D66223"/>
    <w:rsid w:val="00DF269E"/>
    <w:rsid w:val="00E02250"/>
    <w:rsid w:val="00E05AC7"/>
    <w:rsid w:val="00E069EF"/>
    <w:rsid w:val="00E1202C"/>
    <w:rsid w:val="00E27010"/>
    <w:rsid w:val="00E277E3"/>
    <w:rsid w:val="00E452E0"/>
    <w:rsid w:val="00E64004"/>
    <w:rsid w:val="00E657F2"/>
    <w:rsid w:val="00E87B38"/>
    <w:rsid w:val="00EA3034"/>
    <w:rsid w:val="00EC38C5"/>
    <w:rsid w:val="00EC66DC"/>
    <w:rsid w:val="00ED26AD"/>
    <w:rsid w:val="00F11F6C"/>
    <w:rsid w:val="00F26E69"/>
    <w:rsid w:val="00F42D22"/>
    <w:rsid w:val="00F448EC"/>
    <w:rsid w:val="00F47E68"/>
    <w:rsid w:val="00F667DB"/>
    <w:rsid w:val="00FA3A4C"/>
    <w:rsid w:val="00FB0A5E"/>
    <w:rsid w:val="00FB4204"/>
    <w:rsid w:val="00FD3310"/>
    <w:rsid w:val="00FE1E4A"/>
    <w:rsid w:val="00FF006D"/>
    <w:rsid w:val="00FF4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D52D2"/>
  <w15:chartTrackingRefBased/>
  <w15:docId w15:val="{25FCB527-6795-4DDF-A9F1-9DADA301E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7F5C"/>
    <w:pPr>
      <w:jc w:val="both"/>
    </w:pPr>
    <w:rPr>
      <w:rFonts w:ascii="Calibri" w:hAnsi="Calibri"/>
      <w:sz w:val="26"/>
    </w:rPr>
  </w:style>
  <w:style w:type="paragraph" w:styleId="Heading1">
    <w:name w:val="heading 1"/>
    <w:basedOn w:val="Normal"/>
    <w:next w:val="Normal"/>
    <w:link w:val="Heading1Char"/>
    <w:uiPriority w:val="9"/>
    <w:qFormat/>
    <w:rsid w:val="00FF48B3"/>
    <w:pPr>
      <w:keepNext/>
      <w:keepLines/>
      <w:spacing w:before="360" w:after="80"/>
      <w:outlineLvl w:val="0"/>
    </w:pPr>
    <w:rPr>
      <w:rFonts w:eastAsiaTheme="majorEastAsia" w:cstheme="majorBidi"/>
      <w:b/>
      <w:color w:val="0F4761" w:themeColor="accent1" w:themeShade="BF"/>
      <w:sz w:val="36"/>
      <w:szCs w:val="40"/>
    </w:rPr>
  </w:style>
  <w:style w:type="paragraph" w:styleId="Heading2">
    <w:name w:val="heading 2"/>
    <w:basedOn w:val="Normal"/>
    <w:next w:val="Normal"/>
    <w:link w:val="Heading2Char"/>
    <w:uiPriority w:val="9"/>
    <w:unhideWhenUsed/>
    <w:qFormat/>
    <w:rsid w:val="00FF48B3"/>
    <w:pPr>
      <w:keepNext/>
      <w:keepLines/>
      <w:spacing w:before="160" w:after="80"/>
      <w:outlineLvl w:val="1"/>
    </w:pPr>
    <w:rPr>
      <w:rFonts w:eastAsiaTheme="majorEastAsia" w:cstheme="majorBidi"/>
      <w:b/>
      <w:color w:val="0F4761" w:themeColor="accent1" w:themeShade="BF"/>
      <w:sz w:val="32"/>
      <w:szCs w:val="32"/>
    </w:rPr>
  </w:style>
  <w:style w:type="paragraph" w:styleId="Heading3">
    <w:name w:val="heading 3"/>
    <w:basedOn w:val="Normal"/>
    <w:next w:val="Normal"/>
    <w:link w:val="Heading3Char"/>
    <w:uiPriority w:val="9"/>
    <w:semiHidden/>
    <w:unhideWhenUsed/>
    <w:qFormat/>
    <w:rsid w:val="00BE05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05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05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05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05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05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05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48B3"/>
    <w:rPr>
      <w:rFonts w:ascii="Calibri" w:eastAsiaTheme="majorEastAsia" w:hAnsi="Calibri" w:cstheme="majorBidi"/>
      <w:b/>
      <w:color w:val="0F4761" w:themeColor="accent1" w:themeShade="BF"/>
      <w:sz w:val="36"/>
      <w:szCs w:val="40"/>
    </w:rPr>
  </w:style>
  <w:style w:type="character" w:customStyle="1" w:styleId="Heading2Char">
    <w:name w:val="Heading 2 Char"/>
    <w:basedOn w:val="DefaultParagraphFont"/>
    <w:link w:val="Heading2"/>
    <w:uiPriority w:val="9"/>
    <w:rsid w:val="00FF48B3"/>
    <w:rPr>
      <w:rFonts w:ascii="Calibri" w:eastAsiaTheme="majorEastAsia" w:hAnsi="Calibri" w:cstheme="majorBidi"/>
      <w:b/>
      <w:color w:val="0F4761" w:themeColor="accent1" w:themeShade="BF"/>
      <w:sz w:val="32"/>
      <w:szCs w:val="32"/>
    </w:rPr>
  </w:style>
  <w:style w:type="character" w:customStyle="1" w:styleId="Heading3Char">
    <w:name w:val="Heading 3 Char"/>
    <w:basedOn w:val="DefaultParagraphFont"/>
    <w:link w:val="Heading3"/>
    <w:uiPriority w:val="9"/>
    <w:semiHidden/>
    <w:rsid w:val="00BE05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1"/>
    <w:rsid w:val="00BE05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05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05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05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05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05D5"/>
    <w:rPr>
      <w:rFonts w:eastAsiaTheme="majorEastAsia" w:cstheme="majorBidi"/>
      <w:color w:val="272727" w:themeColor="text1" w:themeTint="D8"/>
    </w:rPr>
  </w:style>
  <w:style w:type="paragraph" w:styleId="Title">
    <w:name w:val="Title"/>
    <w:basedOn w:val="Normal"/>
    <w:next w:val="Normal"/>
    <w:link w:val="TitleChar"/>
    <w:uiPriority w:val="10"/>
    <w:qFormat/>
    <w:rsid w:val="00BE05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05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05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05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05D5"/>
    <w:pPr>
      <w:spacing w:before="160"/>
      <w:jc w:val="center"/>
    </w:pPr>
    <w:rPr>
      <w:i/>
      <w:iCs/>
      <w:color w:val="404040" w:themeColor="text1" w:themeTint="BF"/>
    </w:rPr>
  </w:style>
  <w:style w:type="character" w:customStyle="1" w:styleId="QuoteChar">
    <w:name w:val="Quote Char"/>
    <w:basedOn w:val="DefaultParagraphFont"/>
    <w:link w:val="Quote"/>
    <w:uiPriority w:val="29"/>
    <w:rsid w:val="00BE05D5"/>
    <w:rPr>
      <w:i/>
      <w:iCs/>
      <w:color w:val="404040" w:themeColor="text1" w:themeTint="BF"/>
    </w:rPr>
  </w:style>
  <w:style w:type="paragraph" w:styleId="ListParagraph">
    <w:name w:val="List Paragraph"/>
    <w:basedOn w:val="Normal"/>
    <w:uiPriority w:val="34"/>
    <w:qFormat/>
    <w:rsid w:val="00BE05D5"/>
    <w:pPr>
      <w:ind w:left="720"/>
      <w:contextualSpacing/>
    </w:pPr>
  </w:style>
  <w:style w:type="character" w:styleId="IntenseEmphasis">
    <w:name w:val="Intense Emphasis"/>
    <w:basedOn w:val="DefaultParagraphFont"/>
    <w:uiPriority w:val="21"/>
    <w:qFormat/>
    <w:rsid w:val="00BE05D5"/>
    <w:rPr>
      <w:i/>
      <w:iCs/>
      <w:color w:val="0F4761" w:themeColor="accent1" w:themeShade="BF"/>
    </w:rPr>
  </w:style>
  <w:style w:type="paragraph" w:styleId="IntenseQuote">
    <w:name w:val="Intense Quote"/>
    <w:basedOn w:val="Normal"/>
    <w:next w:val="Normal"/>
    <w:link w:val="IntenseQuoteChar"/>
    <w:uiPriority w:val="30"/>
    <w:qFormat/>
    <w:rsid w:val="00BE05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05D5"/>
    <w:rPr>
      <w:i/>
      <w:iCs/>
      <w:color w:val="0F4761" w:themeColor="accent1" w:themeShade="BF"/>
    </w:rPr>
  </w:style>
  <w:style w:type="character" w:styleId="IntenseReference">
    <w:name w:val="Intense Reference"/>
    <w:basedOn w:val="DefaultParagraphFont"/>
    <w:uiPriority w:val="32"/>
    <w:qFormat/>
    <w:rsid w:val="00BE05D5"/>
    <w:rPr>
      <w:b/>
      <w:bCs/>
      <w:smallCaps/>
      <w:color w:val="0F4761" w:themeColor="accent1" w:themeShade="BF"/>
      <w:spacing w:val="5"/>
    </w:rPr>
  </w:style>
  <w:style w:type="paragraph" w:styleId="TOCHeading">
    <w:name w:val="TOC Heading"/>
    <w:basedOn w:val="Heading1"/>
    <w:next w:val="Normal"/>
    <w:uiPriority w:val="39"/>
    <w:unhideWhenUsed/>
    <w:qFormat/>
    <w:rsid w:val="00474618"/>
    <w:pPr>
      <w:spacing w:before="240" w:after="0"/>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D0541F"/>
    <w:pPr>
      <w:spacing w:after="100"/>
    </w:pPr>
  </w:style>
  <w:style w:type="character" w:styleId="Hyperlink">
    <w:name w:val="Hyperlink"/>
    <w:basedOn w:val="DefaultParagraphFont"/>
    <w:uiPriority w:val="99"/>
    <w:unhideWhenUsed/>
    <w:rsid w:val="00D0541F"/>
    <w:rPr>
      <w:color w:val="467886" w:themeColor="hyperlink"/>
      <w:u w:val="single"/>
    </w:rPr>
  </w:style>
  <w:style w:type="character" w:styleId="UnresolvedMention">
    <w:name w:val="Unresolved Mention"/>
    <w:basedOn w:val="DefaultParagraphFont"/>
    <w:uiPriority w:val="99"/>
    <w:semiHidden/>
    <w:unhideWhenUsed/>
    <w:rsid w:val="003A27AF"/>
    <w:rPr>
      <w:color w:val="605E5C"/>
      <w:shd w:val="clear" w:color="auto" w:fill="E1DFDD"/>
    </w:rPr>
  </w:style>
  <w:style w:type="character" w:styleId="PlaceholderText">
    <w:name w:val="Placeholder Text"/>
    <w:basedOn w:val="DefaultParagraphFont"/>
    <w:uiPriority w:val="99"/>
    <w:semiHidden/>
    <w:rsid w:val="003A27AF"/>
    <w:rPr>
      <w:color w:val="666666"/>
    </w:rPr>
  </w:style>
  <w:style w:type="paragraph" w:styleId="NormalWeb">
    <w:name w:val="Normal (Web)"/>
    <w:basedOn w:val="Normal"/>
    <w:uiPriority w:val="99"/>
    <w:semiHidden/>
    <w:unhideWhenUsed/>
    <w:rsid w:val="00A25D8C"/>
    <w:pPr>
      <w:spacing w:before="100" w:beforeAutospacing="1" w:after="100" w:afterAutospacing="1" w:line="240" w:lineRule="auto"/>
      <w:jc w:val="left"/>
    </w:pPr>
    <w:rPr>
      <w:rFonts w:ascii="Times New Roman" w:eastAsiaTheme="minorEastAsia" w:hAnsi="Times New Roman" w:cs="Times New Roman"/>
      <w:kern w:val="0"/>
      <w:sz w:val="24"/>
      <w:szCs w:val="24"/>
      <w:lang w:eastAsia="en-GB"/>
      <w14:ligatures w14:val="none"/>
    </w:rPr>
  </w:style>
  <w:style w:type="paragraph" w:styleId="TOC2">
    <w:name w:val="toc 2"/>
    <w:basedOn w:val="Normal"/>
    <w:next w:val="Normal"/>
    <w:autoRedefine/>
    <w:uiPriority w:val="39"/>
    <w:unhideWhenUsed/>
    <w:rsid w:val="00AB2E28"/>
    <w:pPr>
      <w:spacing w:after="100"/>
      <w:ind w:left="260"/>
    </w:pPr>
  </w:style>
  <w:style w:type="table" w:styleId="TableGrid">
    <w:name w:val="Table Grid"/>
    <w:basedOn w:val="TableNormal"/>
    <w:uiPriority w:val="39"/>
    <w:rsid w:val="008725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8725C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2">
    <w:name w:val="Plain Table 2"/>
    <w:basedOn w:val="TableNormal"/>
    <w:uiPriority w:val="42"/>
    <w:rsid w:val="008725C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8725C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
    <w:name w:val="Grid Table 1 Light"/>
    <w:basedOn w:val="TableNormal"/>
    <w:uiPriority w:val="46"/>
    <w:rsid w:val="008725C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14291">
      <w:bodyDiv w:val="1"/>
      <w:marLeft w:val="0"/>
      <w:marRight w:val="0"/>
      <w:marTop w:val="0"/>
      <w:marBottom w:val="0"/>
      <w:divBdr>
        <w:top w:val="none" w:sz="0" w:space="0" w:color="auto"/>
        <w:left w:val="none" w:sz="0" w:space="0" w:color="auto"/>
        <w:bottom w:val="none" w:sz="0" w:space="0" w:color="auto"/>
        <w:right w:val="none" w:sz="0" w:space="0" w:color="auto"/>
      </w:divBdr>
    </w:div>
    <w:div w:id="16665022">
      <w:bodyDiv w:val="1"/>
      <w:marLeft w:val="0"/>
      <w:marRight w:val="0"/>
      <w:marTop w:val="0"/>
      <w:marBottom w:val="0"/>
      <w:divBdr>
        <w:top w:val="none" w:sz="0" w:space="0" w:color="auto"/>
        <w:left w:val="none" w:sz="0" w:space="0" w:color="auto"/>
        <w:bottom w:val="none" w:sz="0" w:space="0" w:color="auto"/>
        <w:right w:val="none" w:sz="0" w:space="0" w:color="auto"/>
      </w:divBdr>
    </w:div>
    <w:div w:id="22027097">
      <w:bodyDiv w:val="1"/>
      <w:marLeft w:val="0"/>
      <w:marRight w:val="0"/>
      <w:marTop w:val="0"/>
      <w:marBottom w:val="0"/>
      <w:divBdr>
        <w:top w:val="none" w:sz="0" w:space="0" w:color="auto"/>
        <w:left w:val="none" w:sz="0" w:space="0" w:color="auto"/>
        <w:bottom w:val="none" w:sz="0" w:space="0" w:color="auto"/>
        <w:right w:val="none" w:sz="0" w:space="0" w:color="auto"/>
      </w:divBdr>
    </w:div>
    <w:div w:id="22050208">
      <w:bodyDiv w:val="1"/>
      <w:marLeft w:val="0"/>
      <w:marRight w:val="0"/>
      <w:marTop w:val="0"/>
      <w:marBottom w:val="0"/>
      <w:divBdr>
        <w:top w:val="none" w:sz="0" w:space="0" w:color="auto"/>
        <w:left w:val="none" w:sz="0" w:space="0" w:color="auto"/>
        <w:bottom w:val="none" w:sz="0" w:space="0" w:color="auto"/>
        <w:right w:val="none" w:sz="0" w:space="0" w:color="auto"/>
      </w:divBdr>
    </w:div>
    <w:div w:id="35590623">
      <w:bodyDiv w:val="1"/>
      <w:marLeft w:val="0"/>
      <w:marRight w:val="0"/>
      <w:marTop w:val="0"/>
      <w:marBottom w:val="0"/>
      <w:divBdr>
        <w:top w:val="none" w:sz="0" w:space="0" w:color="auto"/>
        <w:left w:val="none" w:sz="0" w:space="0" w:color="auto"/>
        <w:bottom w:val="none" w:sz="0" w:space="0" w:color="auto"/>
        <w:right w:val="none" w:sz="0" w:space="0" w:color="auto"/>
      </w:divBdr>
      <w:divsChild>
        <w:div w:id="1902472500">
          <w:marLeft w:val="0"/>
          <w:marRight w:val="0"/>
          <w:marTop w:val="0"/>
          <w:marBottom w:val="0"/>
          <w:divBdr>
            <w:top w:val="none" w:sz="0" w:space="0" w:color="auto"/>
            <w:left w:val="none" w:sz="0" w:space="0" w:color="auto"/>
            <w:bottom w:val="none" w:sz="0" w:space="0" w:color="auto"/>
            <w:right w:val="none" w:sz="0" w:space="0" w:color="auto"/>
          </w:divBdr>
          <w:divsChild>
            <w:div w:id="839662913">
              <w:marLeft w:val="0"/>
              <w:marRight w:val="0"/>
              <w:marTop w:val="0"/>
              <w:marBottom w:val="0"/>
              <w:divBdr>
                <w:top w:val="none" w:sz="0" w:space="0" w:color="auto"/>
                <w:left w:val="none" w:sz="0" w:space="0" w:color="auto"/>
                <w:bottom w:val="none" w:sz="0" w:space="0" w:color="auto"/>
                <w:right w:val="none" w:sz="0" w:space="0" w:color="auto"/>
              </w:divBdr>
              <w:divsChild>
                <w:div w:id="1083186966">
                  <w:marLeft w:val="0"/>
                  <w:marRight w:val="0"/>
                  <w:marTop w:val="0"/>
                  <w:marBottom w:val="0"/>
                  <w:divBdr>
                    <w:top w:val="none" w:sz="0" w:space="0" w:color="auto"/>
                    <w:left w:val="none" w:sz="0" w:space="0" w:color="auto"/>
                    <w:bottom w:val="none" w:sz="0" w:space="0" w:color="auto"/>
                    <w:right w:val="none" w:sz="0" w:space="0" w:color="auto"/>
                  </w:divBdr>
                  <w:divsChild>
                    <w:div w:id="259337184">
                      <w:marLeft w:val="0"/>
                      <w:marRight w:val="0"/>
                      <w:marTop w:val="0"/>
                      <w:marBottom w:val="0"/>
                      <w:divBdr>
                        <w:top w:val="none" w:sz="0" w:space="0" w:color="auto"/>
                        <w:left w:val="none" w:sz="0" w:space="0" w:color="auto"/>
                        <w:bottom w:val="none" w:sz="0" w:space="0" w:color="auto"/>
                        <w:right w:val="none" w:sz="0" w:space="0" w:color="auto"/>
                      </w:divBdr>
                      <w:divsChild>
                        <w:div w:id="238246635">
                          <w:marLeft w:val="0"/>
                          <w:marRight w:val="0"/>
                          <w:marTop w:val="0"/>
                          <w:marBottom w:val="0"/>
                          <w:divBdr>
                            <w:top w:val="none" w:sz="0" w:space="0" w:color="auto"/>
                            <w:left w:val="none" w:sz="0" w:space="0" w:color="auto"/>
                            <w:bottom w:val="none" w:sz="0" w:space="0" w:color="auto"/>
                            <w:right w:val="none" w:sz="0" w:space="0" w:color="auto"/>
                          </w:divBdr>
                          <w:divsChild>
                            <w:div w:id="1538927448">
                              <w:marLeft w:val="0"/>
                              <w:marRight w:val="0"/>
                              <w:marTop w:val="0"/>
                              <w:marBottom w:val="0"/>
                              <w:divBdr>
                                <w:top w:val="none" w:sz="0" w:space="0" w:color="auto"/>
                                <w:left w:val="none" w:sz="0" w:space="0" w:color="auto"/>
                                <w:bottom w:val="none" w:sz="0" w:space="0" w:color="auto"/>
                                <w:right w:val="none" w:sz="0" w:space="0" w:color="auto"/>
                              </w:divBdr>
                              <w:divsChild>
                                <w:div w:id="1368674852">
                                  <w:marLeft w:val="0"/>
                                  <w:marRight w:val="0"/>
                                  <w:marTop w:val="0"/>
                                  <w:marBottom w:val="0"/>
                                  <w:divBdr>
                                    <w:top w:val="none" w:sz="0" w:space="0" w:color="auto"/>
                                    <w:left w:val="none" w:sz="0" w:space="0" w:color="auto"/>
                                    <w:bottom w:val="none" w:sz="0" w:space="0" w:color="auto"/>
                                    <w:right w:val="none" w:sz="0" w:space="0" w:color="auto"/>
                                  </w:divBdr>
                                  <w:divsChild>
                                    <w:div w:id="753479305">
                                      <w:marLeft w:val="0"/>
                                      <w:marRight w:val="0"/>
                                      <w:marTop w:val="0"/>
                                      <w:marBottom w:val="0"/>
                                      <w:divBdr>
                                        <w:top w:val="none" w:sz="0" w:space="0" w:color="auto"/>
                                        <w:left w:val="none" w:sz="0" w:space="0" w:color="auto"/>
                                        <w:bottom w:val="none" w:sz="0" w:space="0" w:color="auto"/>
                                        <w:right w:val="none" w:sz="0" w:space="0" w:color="auto"/>
                                      </w:divBdr>
                                      <w:divsChild>
                                        <w:div w:id="84563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4712221">
                              <w:marLeft w:val="0"/>
                              <w:marRight w:val="0"/>
                              <w:marTop w:val="0"/>
                              <w:marBottom w:val="0"/>
                              <w:divBdr>
                                <w:top w:val="none" w:sz="0" w:space="0" w:color="auto"/>
                                <w:left w:val="none" w:sz="0" w:space="0" w:color="auto"/>
                                <w:bottom w:val="none" w:sz="0" w:space="0" w:color="auto"/>
                                <w:right w:val="none" w:sz="0" w:space="0" w:color="auto"/>
                              </w:divBdr>
                              <w:divsChild>
                                <w:div w:id="1065447051">
                                  <w:marLeft w:val="0"/>
                                  <w:marRight w:val="0"/>
                                  <w:marTop w:val="0"/>
                                  <w:marBottom w:val="0"/>
                                  <w:divBdr>
                                    <w:top w:val="none" w:sz="0" w:space="0" w:color="auto"/>
                                    <w:left w:val="none" w:sz="0" w:space="0" w:color="auto"/>
                                    <w:bottom w:val="none" w:sz="0" w:space="0" w:color="auto"/>
                                    <w:right w:val="none" w:sz="0" w:space="0" w:color="auto"/>
                                  </w:divBdr>
                                  <w:divsChild>
                                    <w:div w:id="536621887">
                                      <w:marLeft w:val="0"/>
                                      <w:marRight w:val="0"/>
                                      <w:marTop w:val="0"/>
                                      <w:marBottom w:val="0"/>
                                      <w:divBdr>
                                        <w:top w:val="none" w:sz="0" w:space="0" w:color="auto"/>
                                        <w:left w:val="none" w:sz="0" w:space="0" w:color="auto"/>
                                        <w:bottom w:val="none" w:sz="0" w:space="0" w:color="auto"/>
                                        <w:right w:val="none" w:sz="0" w:space="0" w:color="auto"/>
                                      </w:divBdr>
                                      <w:divsChild>
                                        <w:div w:id="1844196940">
                                          <w:marLeft w:val="0"/>
                                          <w:marRight w:val="0"/>
                                          <w:marTop w:val="0"/>
                                          <w:marBottom w:val="0"/>
                                          <w:divBdr>
                                            <w:top w:val="none" w:sz="0" w:space="0" w:color="auto"/>
                                            <w:left w:val="none" w:sz="0" w:space="0" w:color="auto"/>
                                            <w:bottom w:val="none" w:sz="0" w:space="0" w:color="auto"/>
                                            <w:right w:val="none" w:sz="0" w:space="0" w:color="auto"/>
                                          </w:divBdr>
                                          <w:divsChild>
                                            <w:div w:id="1914272577">
                                              <w:marLeft w:val="0"/>
                                              <w:marRight w:val="0"/>
                                              <w:marTop w:val="0"/>
                                              <w:marBottom w:val="0"/>
                                              <w:divBdr>
                                                <w:top w:val="none" w:sz="0" w:space="0" w:color="auto"/>
                                                <w:left w:val="none" w:sz="0" w:space="0" w:color="auto"/>
                                                <w:bottom w:val="none" w:sz="0" w:space="0" w:color="auto"/>
                                                <w:right w:val="none" w:sz="0" w:space="0" w:color="auto"/>
                                              </w:divBdr>
                                              <w:divsChild>
                                                <w:div w:id="733115353">
                                                  <w:marLeft w:val="0"/>
                                                  <w:marRight w:val="0"/>
                                                  <w:marTop w:val="0"/>
                                                  <w:marBottom w:val="0"/>
                                                  <w:divBdr>
                                                    <w:top w:val="none" w:sz="0" w:space="0" w:color="auto"/>
                                                    <w:left w:val="none" w:sz="0" w:space="0" w:color="auto"/>
                                                    <w:bottom w:val="none" w:sz="0" w:space="0" w:color="auto"/>
                                                    <w:right w:val="none" w:sz="0" w:space="0" w:color="auto"/>
                                                  </w:divBdr>
                                                  <w:divsChild>
                                                    <w:div w:id="1172185942">
                                                      <w:marLeft w:val="0"/>
                                                      <w:marRight w:val="0"/>
                                                      <w:marTop w:val="0"/>
                                                      <w:marBottom w:val="0"/>
                                                      <w:divBdr>
                                                        <w:top w:val="none" w:sz="0" w:space="0" w:color="auto"/>
                                                        <w:left w:val="none" w:sz="0" w:space="0" w:color="auto"/>
                                                        <w:bottom w:val="none" w:sz="0" w:space="0" w:color="auto"/>
                                                        <w:right w:val="none" w:sz="0" w:space="0" w:color="auto"/>
                                                      </w:divBdr>
                                                      <w:divsChild>
                                                        <w:div w:id="1405446797">
                                                          <w:marLeft w:val="0"/>
                                                          <w:marRight w:val="0"/>
                                                          <w:marTop w:val="0"/>
                                                          <w:marBottom w:val="0"/>
                                                          <w:divBdr>
                                                            <w:top w:val="none" w:sz="0" w:space="0" w:color="auto"/>
                                                            <w:left w:val="none" w:sz="0" w:space="0" w:color="auto"/>
                                                            <w:bottom w:val="none" w:sz="0" w:space="0" w:color="auto"/>
                                                            <w:right w:val="none" w:sz="0" w:space="0" w:color="auto"/>
                                                          </w:divBdr>
                                                          <w:divsChild>
                                                            <w:div w:id="1900745571">
                                                              <w:marLeft w:val="0"/>
                                                              <w:marRight w:val="0"/>
                                                              <w:marTop w:val="0"/>
                                                              <w:marBottom w:val="0"/>
                                                              <w:divBdr>
                                                                <w:top w:val="none" w:sz="0" w:space="0" w:color="auto"/>
                                                                <w:left w:val="none" w:sz="0" w:space="0" w:color="auto"/>
                                                                <w:bottom w:val="none" w:sz="0" w:space="0" w:color="auto"/>
                                                                <w:right w:val="none" w:sz="0" w:space="0" w:color="auto"/>
                                                              </w:divBdr>
                                                              <w:divsChild>
                                                                <w:div w:id="415369566">
                                                                  <w:marLeft w:val="0"/>
                                                                  <w:marRight w:val="0"/>
                                                                  <w:marTop w:val="0"/>
                                                                  <w:marBottom w:val="0"/>
                                                                  <w:divBdr>
                                                                    <w:top w:val="none" w:sz="0" w:space="0" w:color="auto"/>
                                                                    <w:left w:val="none" w:sz="0" w:space="0" w:color="auto"/>
                                                                    <w:bottom w:val="none" w:sz="0" w:space="0" w:color="auto"/>
                                                                    <w:right w:val="none" w:sz="0" w:space="0" w:color="auto"/>
                                                                  </w:divBdr>
                                                                  <w:divsChild>
                                                                    <w:div w:id="1367948731">
                                                                      <w:marLeft w:val="0"/>
                                                                      <w:marRight w:val="0"/>
                                                                      <w:marTop w:val="0"/>
                                                                      <w:marBottom w:val="0"/>
                                                                      <w:divBdr>
                                                                        <w:top w:val="none" w:sz="0" w:space="0" w:color="auto"/>
                                                                        <w:left w:val="none" w:sz="0" w:space="0" w:color="auto"/>
                                                                        <w:bottom w:val="none" w:sz="0" w:space="0" w:color="auto"/>
                                                                        <w:right w:val="none" w:sz="0" w:space="0" w:color="auto"/>
                                                                      </w:divBdr>
                                                                    </w:div>
                                                                    <w:div w:id="2133862463">
                                                                      <w:marLeft w:val="0"/>
                                                                      <w:marRight w:val="0"/>
                                                                      <w:marTop w:val="0"/>
                                                                      <w:marBottom w:val="0"/>
                                                                      <w:divBdr>
                                                                        <w:top w:val="none" w:sz="0" w:space="0" w:color="auto"/>
                                                                        <w:left w:val="none" w:sz="0" w:space="0" w:color="auto"/>
                                                                        <w:bottom w:val="none" w:sz="0" w:space="0" w:color="auto"/>
                                                                        <w:right w:val="none" w:sz="0" w:space="0" w:color="auto"/>
                                                                      </w:divBdr>
                                                                      <w:divsChild>
                                                                        <w:div w:id="1325283719">
                                                                          <w:marLeft w:val="0"/>
                                                                          <w:marRight w:val="0"/>
                                                                          <w:marTop w:val="0"/>
                                                                          <w:marBottom w:val="0"/>
                                                                          <w:divBdr>
                                                                            <w:top w:val="none" w:sz="0" w:space="0" w:color="auto"/>
                                                                            <w:left w:val="none" w:sz="0" w:space="0" w:color="auto"/>
                                                                            <w:bottom w:val="none" w:sz="0" w:space="0" w:color="auto"/>
                                                                            <w:right w:val="none" w:sz="0" w:space="0" w:color="auto"/>
                                                                          </w:divBdr>
                                                                          <w:divsChild>
                                                                            <w:div w:id="1055203779">
                                                                              <w:marLeft w:val="0"/>
                                                                              <w:marRight w:val="0"/>
                                                                              <w:marTop w:val="0"/>
                                                                              <w:marBottom w:val="0"/>
                                                                              <w:divBdr>
                                                                                <w:top w:val="none" w:sz="0" w:space="0" w:color="auto"/>
                                                                                <w:left w:val="none" w:sz="0" w:space="0" w:color="auto"/>
                                                                                <w:bottom w:val="none" w:sz="0" w:space="0" w:color="auto"/>
                                                                                <w:right w:val="none" w:sz="0" w:space="0" w:color="auto"/>
                                                                              </w:divBdr>
                                                                            </w:div>
                                                                          </w:divsChild>
                                                                        </w:div>
                                                                        <w:div w:id="119494275">
                                                                          <w:marLeft w:val="0"/>
                                                                          <w:marRight w:val="0"/>
                                                                          <w:marTop w:val="0"/>
                                                                          <w:marBottom w:val="0"/>
                                                                          <w:divBdr>
                                                                            <w:top w:val="none" w:sz="0" w:space="0" w:color="auto"/>
                                                                            <w:left w:val="none" w:sz="0" w:space="0" w:color="auto"/>
                                                                            <w:bottom w:val="none" w:sz="0" w:space="0" w:color="auto"/>
                                                                            <w:right w:val="none" w:sz="0" w:space="0" w:color="auto"/>
                                                                          </w:divBdr>
                                                                          <w:divsChild>
                                                                            <w:div w:id="21380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3300373">
                                              <w:marLeft w:val="0"/>
                                              <w:marRight w:val="0"/>
                                              <w:marTop w:val="0"/>
                                              <w:marBottom w:val="0"/>
                                              <w:divBdr>
                                                <w:top w:val="none" w:sz="0" w:space="0" w:color="auto"/>
                                                <w:left w:val="none" w:sz="0" w:space="0" w:color="auto"/>
                                                <w:bottom w:val="none" w:sz="0" w:space="0" w:color="auto"/>
                                                <w:right w:val="none" w:sz="0" w:space="0" w:color="auto"/>
                                              </w:divBdr>
                                              <w:divsChild>
                                                <w:div w:id="170724798">
                                                  <w:marLeft w:val="0"/>
                                                  <w:marRight w:val="0"/>
                                                  <w:marTop w:val="0"/>
                                                  <w:marBottom w:val="0"/>
                                                  <w:divBdr>
                                                    <w:top w:val="none" w:sz="0" w:space="0" w:color="auto"/>
                                                    <w:left w:val="none" w:sz="0" w:space="0" w:color="auto"/>
                                                    <w:bottom w:val="none" w:sz="0" w:space="0" w:color="auto"/>
                                                    <w:right w:val="none" w:sz="0" w:space="0" w:color="auto"/>
                                                  </w:divBdr>
                                                  <w:divsChild>
                                                    <w:div w:id="1988702058">
                                                      <w:marLeft w:val="0"/>
                                                      <w:marRight w:val="0"/>
                                                      <w:marTop w:val="0"/>
                                                      <w:marBottom w:val="0"/>
                                                      <w:divBdr>
                                                        <w:top w:val="none" w:sz="0" w:space="0" w:color="auto"/>
                                                        <w:left w:val="none" w:sz="0" w:space="0" w:color="auto"/>
                                                        <w:bottom w:val="none" w:sz="0" w:space="0" w:color="auto"/>
                                                        <w:right w:val="none" w:sz="0" w:space="0" w:color="auto"/>
                                                      </w:divBdr>
                                                      <w:divsChild>
                                                        <w:div w:id="458692946">
                                                          <w:marLeft w:val="0"/>
                                                          <w:marRight w:val="0"/>
                                                          <w:marTop w:val="0"/>
                                                          <w:marBottom w:val="0"/>
                                                          <w:divBdr>
                                                            <w:top w:val="none" w:sz="0" w:space="0" w:color="auto"/>
                                                            <w:left w:val="none" w:sz="0" w:space="0" w:color="auto"/>
                                                            <w:bottom w:val="none" w:sz="0" w:space="0" w:color="auto"/>
                                                            <w:right w:val="none" w:sz="0" w:space="0" w:color="auto"/>
                                                          </w:divBdr>
                                                          <w:divsChild>
                                                            <w:div w:id="273899958">
                                                              <w:marLeft w:val="0"/>
                                                              <w:marRight w:val="0"/>
                                                              <w:marTop w:val="0"/>
                                                              <w:marBottom w:val="0"/>
                                                              <w:divBdr>
                                                                <w:top w:val="none" w:sz="0" w:space="0" w:color="auto"/>
                                                                <w:left w:val="none" w:sz="0" w:space="0" w:color="auto"/>
                                                                <w:bottom w:val="none" w:sz="0" w:space="0" w:color="auto"/>
                                                                <w:right w:val="none" w:sz="0" w:space="0" w:color="auto"/>
                                                              </w:divBdr>
                                                              <w:divsChild>
                                                                <w:div w:id="1762333080">
                                                                  <w:marLeft w:val="0"/>
                                                                  <w:marRight w:val="0"/>
                                                                  <w:marTop w:val="0"/>
                                                                  <w:marBottom w:val="0"/>
                                                                  <w:divBdr>
                                                                    <w:top w:val="none" w:sz="0" w:space="0" w:color="auto"/>
                                                                    <w:left w:val="none" w:sz="0" w:space="0" w:color="auto"/>
                                                                    <w:bottom w:val="none" w:sz="0" w:space="0" w:color="auto"/>
                                                                    <w:right w:val="none" w:sz="0" w:space="0" w:color="auto"/>
                                                                  </w:divBdr>
                                                                  <w:divsChild>
                                                                    <w:div w:id="310017746">
                                                                      <w:marLeft w:val="0"/>
                                                                      <w:marRight w:val="0"/>
                                                                      <w:marTop w:val="0"/>
                                                                      <w:marBottom w:val="0"/>
                                                                      <w:divBdr>
                                                                        <w:top w:val="none" w:sz="0" w:space="0" w:color="auto"/>
                                                                        <w:left w:val="none" w:sz="0" w:space="0" w:color="auto"/>
                                                                        <w:bottom w:val="none" w:sz="0" w:space="0" w:color="auto"/>
                                                                        <w:right w:val="none" w:sz="0" w:space="0" w:color="auto"/>
                                                                      </w:divBdr>
                                                                      <w:divsChild>
                                                                        <w:div w:id="790127500">
                                                                          <w:marLeft w:val="0"/>
                                                                          <w:marRight w:val="0"/>
                                                                          <w:marTop w:val="0"/>
                                                                          <w:marBottom w:val="0"/>
                                                                          <w:divBdr>
                                                                            <w:top w:val="none" w:sz="0" w:space="0" w:color="auto"/>
                                                                            <w:left w:val="none" w:sz="0" w:space="0" w:color="auto"/>
                                                                            <w:bottom w:val="none" w:sz="0" w:space="0" w:color="auto"/>
                                                                            <w:right w:val="none" w:sz="0" w:space="0" w:color="auto"/>
                                                                          </w:divBdr>
                                                                          <w:divsChild>
                                                                            <w:div w:id="16116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15719299">
                                      <w:marLeft w:val="0"/>
                                      <w:marRight w:val="0"/>
                                      <w:marTop w:val="0"/>
                                      <w:marBottom w:val="0"/>
                                      <w:divBdr>
                                        <w:top w:val="none" w:sz="0" w:space="0" w:color="auto"/>
                                        <w:left w:val="none" w:sz="0" w:space="0" w:color="auto"/>
                                        <w:bottom w:val="none" w:sz="0" w:space="0" w:color="auto"/>
                                        <w:right w:val="none" w:sz="0" w:space="0" w:color="auto"/>
                                      </w:divBdr>
                                    </w:div>
                                    <w:div w:id="262810346">
                                      <w:marLeft w:val="0"/>
                                      <w:marRight w:val="0"/>
                                      <w:marTop w:val="0"/>
                                      <w:marBottom w:val="0"/>
                                      <w:divBdr>
                                        <w:top w:val="none" w:sz="0" w:space="0" w:color="auto"/>
                                        <w:left w:val="none" w:sz="0" w:space="0" w:color="auto"/>
                                        <w:bottom w:val="none" w:sz="0" w:space="0" w:color="auto"/>
                                        <w:right w:val="none" w:sz="0" w:space="0" w:color="auto"/>
                                      </w:divBdr>
                                      <w:divsChild>
                                        <w:div w:id="385181741">
                                          <w:marLeft w:val="0"/>
                                          <w:marRight w:val="0"/>
                                          <w:marTop w:val="0"/>
                                          <w:marBottom w:val="0"/>
                                          <w:divBdr>
                                            <w:top w:val="none" w:sz="0" w:space="0" w:color="auto"/>
                                            <w:left w:val="none" w:sz="0" w:space="0" w:color="auto"/>
                                            <w:bottom w:val="none" w:sz="0" w:space="0" w:color="auto"/>
                                            <w:right w:val="none" w:sz="0" w:space="0" w:color="auto"/>
                                          </w:divBdr>
                                        </w:div>
                                        <w:div w:id="641614314">
                                          <w:marLeft w:val="0"/>
                                          <w:marRight w:val="0"/>
                                          <w:marTop w:val="0"/>
                                          <w:marBottom w:val="0"/>
                                          <w:divBdr>
                                            <w:top w:val="none" w:sz="0" w:space="0" w:color="auto"/>
                                            <w:left w:val="none" w:sz="0" w:space="0" w:color="auto"/>
                                            <w:bottom w:val="none" w:sz="0" w:space="0" w:color="auto"/>
                                            <w:right w:val="none" w:sz="0" w:space="0" w:color="auto"/>
                                          </w:divBdr>
                                        </w:div>
                                        <w:div w:id="1456371163">
                                          <w:marLeft w:val="0"/>
                                          <w:marRight w:val="0"/>
                                          <w:marTop w:val="0"/>
                                          <w:marBottom w:val="0"/>
                                          <w:divBdr>
                                            <w:top w:val="none" w:sz="0" w:space="0" w:color="auto"/>
                                            <w:left w:val="none" w:sz="0" w:space="0" w:color="auto"/>
                                            <w:bottom w:val="none" w:sz="0" w:space="0" w:color="auto"/>
                                            <w:right w:val="none" w:sz="0" w:space="0" w:color="auto"/>
                                          </w:divBdr>
                                        </w:div>
                                        <w:div w:id="2110656693">
                                          <w:marLeft w:val="0"/>
                                          <w:marRight w:val="0"/>
                                          <w:marTop w:val="0"/>
                                          <w:marBottom w:val="0"/>
                                          <w:divBdr>
                                            <w:top w:val="none" w:sz="0" w:space="0" w:color="auto"/>
                                            <w:left w:val="none" w:sz="0" w:space="0" w:color="auto"/>
                                            <w:bottom w:val="none" w:sz="0" w:space="0" w:color="auto"/>
                                            <w:right w:val="none" w:sz="0" w:space="0" w:color="auto"/>
                                          </w:divBdr>
                                        </w:div>
                                        <w:div w:id="2135900924">
                                          <w:marLeft w:val="0"/>
                                          <w:marRight w:val="0"/>
                                          <w:marTop w:val="0"/>
                                          <w:marBottom w:val="0"/>
                                          <w:divBdr>
                                            <w:top w:val="none" w:sz="0" w:space="0" w:color="auto"/>
                                            <w:left w:val="none" w:sz="0" w:space="0" w:color="auto"/>
                                            <w:bottom w:val="none" w:sz="0" w:space="0" w:color="auto"/>
                                            <w:right w:val="none" w:sz="0" w:space="0" w:color="auto"/>
                                          </w:divBdr>
                                        </w:div>
                                        <w:div w:id="1252742686">
                                          <w:marLeft w:val="0"/>
                                          <w:marRight w:val="0"/>
                                          <w:marTop w:val="0"/>
                                          <w:marBottom w:val="0"/>
                                          <w:divBdr>
                                            <w:top w:val="none" w:sz="0" w:space="0" w:color="auto"/>
                                            <w:left w:val="none" w:sz="0" w:space="0" w:color="auto"/>
                                            <w:bottom w:val="none" w:sz="0" w:space="0" w:color="auto"/>
                                            <w:right w:val="none" w:sz="0" w:space="0" w:color="auto"/>
                                          </w:divBdr>
                                        </w:div>
                                        <w:div w:id="1336029924">
                                          <w:marLeft w:val="0"/>
                                          <w:marRight w:val="0"/>
                                          <w:marTop w:val="0"/>
                                          <w:marBottom w:val="0"/>
                                          <w:divBdr>
                                            <w:top w:val="none" w:sz="0" w:space="0" w:color="auto"/>
                                            <w:left w:val="none" w:sz="0" w:space="0" w:color="auto"/>
                                            <w:bottom w:val="none" w:sz="0" w:space="0" w:color="auto"/>
                                            <w:right w:val="none" w:sz="0" w:space="0" w:color="auto"/>
                                          </w:divBdr>
                                        </w:div>
                                        <w:div w:id="1728871030">
                                          <w:marLeft w:val="0"/>
                                          <w:marRight w:val="0"/>
                                          <w:marTop w:val="0"/>
                                          <w:marBottom w:val="0"/>
                                          <w:divBdr>
                                            <w:top w:val="none" w:sz="0" w:space="0" w:color="auto"/>
                                            <w:left w:val="none" w:sz="0" w:space="0" w:color="auto"/>
                                            <w:bottom w:val="none" w:sz="0" w:space="0" w:color="auto"/>
                                            <w:right w:val="none" w:sz="0" w:space="0" w:color="auto"/>
                                          </w:divBdr>
                                        </w:div>
                                        <w:div w:id="733117127">
                                          <w:marLeft w:val="0"/>
                                          <w:marRight w:val="0"/>
                                          <w:marTop w:val="0"/>
                                          <w:marBottom w:val="0"/>
                                          <w:divBdr>
                                            <w:top w:val="none" w:sz="0" w:space="0" w:color="auto"/>
                                            <w:left w:val="none" w:sz="0" w:space="0" w:color="auto"/>
                                            <w:bottom w:val="none" w:sz="0" w:space="0" w:color="auto"/>
                                            <w:right w:val="none" w:sz="0" w:space="0" w:color="auto"/>
                                          </w:divBdr>
                                        </w:div>
                                        <w:div w:id="1249390172">
                                          <w:marLeft w:val="0"/>
                                          <w:marRight w:val="0"/>
                                          <w:marTop w:val="0"/>
                                          <w:marBottom w:val="0"/>
                                          <w:divBdr>
                                            <w:top w:val="none" w:sz="0" w:space="0" w:color="auto"/>
                                            <w:left w:val="none" w:sz="0" w:space="0" w:color="auto"/>
                                            <w:bottom w:val="none" w:sz="0" w:space="0" w:color="auto"/>
                                            <w:right w:val="none" w:sz="0" w:space="0" w:color="auto"/>
                                          </w:divBdr>
                                        </w:div>
                                        <w:div w:id="564531318">
                                          <w:marLeft w:val="0"/>
                                          <w:marRight w:val="0"/>
                                          <w:marTop w:val="0"/>
                                          <w:marBottom w:val="0"/>
                                          <w:divBdr>
                                            <w:top w:val="none" w:sz="0" w:space="0" w:color="auto"/>
                                            <w:left w:val="none" w:sz="0" w:space="0" w:color="auto"/>
                                            <w:bottom w:val="none" w:sz="0" w:space="0" w:color="auto"/>
                                            <w:right w:val="none" w:sz="0" w:space="0" w:color="auto"/>
                                          </w:divBdr>
                                        </w:div>
                                        <w:div w:id="434789804">
                                          <w:marLeft w:val="0"/>
                                          <w:marRight w:val="0"/>
                                          <w:marTop w:val="0"/>
                                          <w:marBottom w:val="0"/>
                                          <w:divBdr>
                                            <w:top w:val="none" w:sz="0" w:space="0" w:color="auto"/>
                                            <w:left w:val="none" w:sz="0" w:space="0" w:color="auto"/>
                                            <w:bottom w:val="none" w:sz="0" w:space="0" w:color="auto"/>
                                            <w:right w:val="none" w:sz="0" w:space="0" w:color="auto"/>
                                          </w:divBdr>
                                        </w:div>
                                        <w:div w:id="666325540">
                                          <w:marLeft w:val="0"/>
                                          <w:marRight w:val="0"/>
                                          <w:marTop w:val="0"/>
                                          <w:marBottom w:val="0"/>
                                          <w:divBdr>
                                            <w:top w:val="none" w:sz="0" w:space="0" w:color="auto"/>
                                            <w:left w:val="none" w:sz="0" w:space="0" w:color="auto"/>
                                            <w:bottom w:val="none" w:sz="0" w:space="0" w:color="auto"/>
                                            <w:right w:val="none" w:sz="0" w:space="0" w:color="auto"/>
                                          </w:divBdr>
                                        </w:div>
                                        <w:div w:id="1233613691">
                                          <w:marLeft w:val="0"/>
                                          <w:marRight w:val="0"/>
                                          <w:marTop w:val="0"/>
                                          <w:marBottom w:val="0"/>
                                          <w:divBdr>
                                            <w:top w:val="none" w:sz="0" w:space="0" w:color="auto"/>
                                            <w:left w:val="none" w:sz="0" w:space="0" w:color="auto"/>
                                            <w:bottom w:val="none" w:sz="0" w:space="0" w:color="auto"/>
                                            <w:right w:val="none" w:sz="0" w:space="0" w:color="auto"/>
                                          </w:divBdr>
                                        </w:div>
                                        <w:div w:id="1800997618">
                                          <w:marLeft w:val="0"/>
                                          <w:marRight w:val="0"/>
                                          <w:marTop w:val="0"/>
                                          <w:marBottom w:val="0"/>
                                          <w:divBdr>
                                            <w:top w:val="none" w:sz="0" w:space="0" w:color="auto"/>
                                            <w:left w:val="none" w:sz="0" w:space="0" w:color="auto"/>
                                            <w:bottom w:val="none" w:sz="0" w:space="0" w:color="auto"/>
                                            <w:right w:val="none" w:sz="0" w:space="0" w:color="auto"/>
                                          </w:divBdr>
                                        </w:div>
                                        <w:div w:id="2097706739">
                                          <w:marLeft w:val="0"/>
                                          <w:marRight w:val="0"/>
                                          <w:marTop w:val="0"/>
                                          <w:marBottom w:val="0"/>
                                          <w:divBdr>
                                            <w:top w:val="none" w:sz="0" w:space="0" w:color="auto"/>
                                            <w:left w:val="none" w:sz="0" w:space="0" w:color="auto"/>
                                            <w:bottom w:val="none" w:sz="0" w:space="0" w:color="auto"/>
                                            <w:right w:val="none" w:sz="0" w:space="0" w:color="auto"/>
                                          </w:divBdr>
                                        </w:div>
                                        <w:div w:id="1866626644">
                                          <w:marLeft w:val="0"/>
                                          <w:marRight w:val="0"/>
                                          <w:marTop w:val="0"/>
                                          <w:marBottom w:val="0"/>
                                          <w:divBdr>
                                            <w:top w:val="none" w:sz="0" w:space="0" w:color="auto"/>
                                            <w:left w:val="none" w:sz="0" w:space="0" w:color="auto"/>
                                            <w:bottom w:val="none" w:sz="0" w:space="0" w:color="auto"/>
                                            <w:right w:val="none" w:sz="0" w:space="0" w:color="auto"/>
                                          </w:divBdr>
                                        </w:div>
                                        <w:div w:id="769666730">
                                          <w:marLeft w:val="0"/>
                                          <w:marRight w:val="0"/>
                                          <w:marTop w:val="0"/>
                                          <w:marBottom w:val="0"/>
                                          <w:divBdr>
                                            <w:top w:val="none" w:sz="0" w:space="0" w:color="auto"/>
                                            <w:left w:val="none" w:sz="0" w:space="0" w:color="auto"/>
                                            <w:bottom w:val="none" w:sz="0" w:space="0" w:color="auto"/>
                                            <w:right w:val="none" w:sz="0" w:space="0" w:color="auto"/>
                                          </w:divBdr>
                                        </w:div>
                                        <w:div w:id="1100685356">
                                          <w:marLeft w:val="0"/>
                                          <w:marRight w:val="0"/>
                                          <w:marTop w:val="0"/>
                                          <w:marBottom w:val="0"/>
                                          <w:divBdr>
                                            <w:top w:val="none" w:sz="0" w:space="0" w:color="auto"/>
                                            <w:left w:val="none" w:sz="0" w:space="0" w:color="auto"/>
                                            <w:bottom w:val="none" w:sz="0" w:space="0" w:color="auto"/>
                                            <w:right w:val="none" w:sz="0" w:space="0" w:color="auto"/>
                                          </w:divBdr>
                                        </w:div>
                                        <w:div w:id="1471362647">
                                          <w:marLeft w:val="0"/>
                                          <w:marRight w:val="0"/>
                                          <w:marTop w:val="0"/>
                                          <w:marBottom w:val="0"/>
                                          <w:divBdr>
                                            <w:top w:val="none" w:sz="0" w:space="0" w:color="auto"/>
                                            <w:left w:val="none" w:sz="0" w:space="0" w:color="auto"/>
                                            <w:bottom w:val="none" w:sz="0" w:space="0" w:color="auto"/>
                                            <w:right w:val="none" w:sz="0" w:space="0" w:color="auto"/>
                                          </w:divBdr>
                                        </w:div>
                                        <w:div w:id="869300891">
                                          <w:marLeft w:val="0"/>
                                          <w:marRight w:val="0"/>
                                          <w:marTop w:val="0"/>
                                          <w:marBottom w:val="0"/>
                                          <w:divBdr>
                                            <w:top w:val="none" w:sz="0" w:space="0" w:color="auto"/>
                                            <w:left w:val="none" w:sz="0" w:space="0" w:color="auto"/>
                                            <w:bottom w:val="none" w:sz="0" w:space="0" w:color="auto"/>
                                            <w:right w:val="none" w:sz="0" w:space="0" w:color="auto"/>
                                          </w:divBdr>
                                        </w:div>
                                        <w:div w:id="657684540">
                                          <w:marLeft w:val="0"/>
                                          <w:marRight w:val="0"/>
                                          <w:marTop w:val="0"/>
                                          <w:marBottom w:val="0"/>
                                          <w:divBdr>
                                            <w:top w:val="none" w:sz="0" w:space="0" w:color="auto"/>
                                            <w:left w:val="none" w:sz="0" w:space="0" w:color="auto"/>
                                            <w:bottom w:val="none" w:sz="0" w:space="0" w:color="auto"/>
                                            <w:right w:val="none" w:sz="0" w:space="0" w:color="auto"/>
                                          </w:divBdr>
                                        </w:div>
                                        <w:div w:id="149374160">
                                          <w:marLeft w:val="0"/>
                                          <w:marRight w:val="0"/>
                                          <w:marTop w:val="0"/>
                                          <w:marBottom w:val="0"/>
                                          <w:divBdr>
                                            <w:top w:val="none" w:sz="0" w:space="0" w:color="auto"/>
                                            <w:left w:val="none" w:sz="0" w:space="0" w:color="auto"/>
                                            <w:bottom w:val="none" w:sz="0" w:space="0" w:color="auto"/>
                                            <w:right w:val="none" w:sz="0" w:space="0" w:color="auto"/>
                                          </w:divBdr>
                                        </w:div>
                                        <w:div w:id="167451760">
                                          <w:marLeft w:val="0"/>
                                          <w:marRight w:val="0"/>
                                          <w:marTop w:val="0"/>
                                          <w:marBottom w:val="0"/>
                                          <w:divBdr>
                                            <w:top w:val="none" w:sz="0" w:space="0" w:color="auto"/>
                                            <w:left w:val="none" w:sz="0" w:space="0" w:color="auto"/>
                                            <w:bottom w:val="none" w:sz="0" w:space="0" w:color="auto"/>
                                            <w:right w:val="none" w:sz="0" w:space="0" w:color="auto"/>
                                          </w:divBdr>
                                        </w:div>
                                        <w:div w:id="195435954">
                                          <w:marLeft w:val="0"/>
                                          <w:marRight w:val="0"/>
                                          <w:marTop w:val="0"/>
                                          <w:marBottom w:val="0"/>
                                          <w:divBdr>
                                            <w:top w:val="none" w:sz="0" w:space="0" w:color="auto"/>
                                            <w:left w:val="none" w:sz="0" w:space="0" w:color="auto"/>
                                            <w:bottom w:val="none" w:sz="0" w:space="0" w:color="auto"/>
                                            <w:right w:val="none" w:sz="0" w:space="0" w:color="auto"/>
                                          </w:divBdr>
                                        </w:div>
                                        <w:div w:id="1122460685">
                                          <w:marLeft w:val="0"/>
                                          <w:marRight w:val="0"/>
                                          <w:marTop w:val="0"/>
                                          <w:marBottom w:val="0"/>
                                          <w:divBdr>
                                            <w:top w:val="none" w:sz="0" w:space="0" w:color="auto"/>
                                            <w:left w:val="none" w:sz="0" w:space="0" w:color="auto"/>
                                            <w:bottom w:val="none" w:sz="0" w:space="0" w:color="auto"/>
                                            <w:right w:val="none" w:sz="0" w:space="0" w:color="auto"/>
                                          </w:divBdr>
                                        </w:div>
                                        <w:div w:id="2138444822">
                                          <w:marLeft w:val="0"/>
                                          <w:marRight w:val="0"/>
                                          <w:marTop w:val="0"/>
                                          <w:marBottom w:val="0"/>
                                          <w:divBdr>
                                            <w:top w:val="none" w:sz="0" w:space="0" w:color="auto"/>
                                            <w:left w:val="none" w:sz="0" w:space="0" w:color="auto"/>
                                            <w:bottom w:val="none" w:sz="0" w:space="0" w:color="auto"/>
                                            <w:right w:val="none" w:sz="0" w:space="0" w:color="auto"/>
                                          </w:divBdr>
                                        </w:div>
                                      </w:divsChild>
                                    </w:div>
                                    <w:div w:id="1868712470">
                                      <w:marLeft w:val="0"/>
                                      <w:marRight w:val="0"/>
                                      <w:marTop w:val="100"/>
                                      <w:marBottom w:val="0"/>
                                      <w:divBdr>
                                        <w:top w:val="none" w:sz="0" w:space="0" w:color="auto"/>
                                        <w:left w:val="none" w:sz="0" w:space="0" w:color="auto"/>
                                        <w:bottom w:val="none" w:sz="0" w:space="0" w:color="auto"/>
                                        <w:right w:val="none" w:sz="0" w:space="0" w:color="auto"/>
                                      </w:divBdr>
                                    </w:div>
                                  </w:divsChild>
                                </w:div>
                              </w:divsChild>
                            </w:div>
                            <w:div w:id="2113622736">
                              <w:marLeft w:val="0"/>
                              <w:marRight w:val="0"/>
                              <w:marTop w:val="0"/>
                              <w:marBottom w:val="0"/>
                              <w:divBdr>
                                <w:top w:val="none" w:sz="0" w:space="0" w:color="auto"/>
                                <w:left w:val="none" w:sz="0" w:space="0" w:color="auto"/>
                                <w:bottom w:val="none" w:sz="0" w:space="0" w:color="auto"/>
                                <w:right w:val="none" w:sz="0" w:space="0" w:color="auto"/>
                              </w:divBdr>
                              <w:divsChild>
                                <w:div w:id="884291425">
                                  <w:marLeft w:val="0"/>
                                  <w:marRight w:val="0"/>
                                  <w:marTop w:val="0"/>
                                  <w:marBottom w:val="0"/>
                                  <w:divBdr>
                                    <w:top w:val="none" w:sz="0" w:space="0" w:color="auto"/>
                                    <w:left w:val="none" w:sz="0" w:space="0" w:color="auto"/>
                                    <w:bottom w:val="none" w:sz="0" w:space="0" w:color="auto"/>
                                    <w:right w:val="none" w:sz="0" w:space="0" w:color="auto"/>
                                  </w:divBdr>
                                  <w:divsChild>
                                    <w:div w:id="1219973334">
                                      <w:marLeft w:val="0"/>
                                      <w:marRight w:val="0"/>
                                      <w:marTop w:val="0"/>
                                      <w:marBottom w:val="0"/>
                                      <w:divBdr>
                                        <w:top w:val="none" w:sz="0" w:space="0" w:color="auto"/>
                                        <w:left w:val="none" w:sz="0" w:space="0" w:color="auto"/>
                                        <w:bottom w:val="none" w:sz="0" w:space="0" w:color="auto"/>
                                        <w:right w:val="none" w:sz="0" w:space="0" w:color="auto"/>
                                      </w:divBdr>
                                      <w:divsChild>
                                        <w:div w:id="347604787">
                                          <w:marLeft w:val="0"/>
                                          <w:marRight w:val="0"/>
                                          <w:marTop w:val="0"/>
                                          <w:marBottom w:val="0"/>
                                          <w:divBdr>
                                            <w:top w:val="none" w:sz="0" w:space="0" w:color="auto"/>
                                            <w:left w:val="none" w:sz="0" w:space="0" w:color="auto"/>
                                            <w:bottom w:val="none" w:sz="0" w:space="0" w:color="auto"/>
                                            <w:right w:val="none" w:sz="0" w:space="0" w:color="auto"/>
                                          </w:divBdr>
                                          <w:divsChild>
                                            <w:div w:id="328366379">
                                              <w:marLeft w:val="0"/>
                                              <w:marRight w:val="0"/>
                                              <w:marTop w:val="0"/>
                                              <w:marBottom w:val="0"/>
                                              <w:divBdr>
                                                <w:top w:val="none" w:sz="0" w:space="0" w:color="auto"/>
                                                <w:left w:val="none" w:sz="0" w:space="0" w:color="auto"/>
                                                <w:bottom w:val="none" w:sz="0" w:space="0" w:color="auto"/>
                                                <w:right w:val="none" w:sz="0" w:space="0" w:color="auto"/>
                                              </w:divBdr>
                                              <w:divsChild>
                                                <w:div w:id="1132747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34007">
                                  <w:marLeft w:val="0"/>
                                  <w:marRight w:val="0"/>
                                  <w:marTop w:val="0"/>
                                  <w:marBottom w:val="0"/>
                                  <w:divBdr>
                                    <w:top w:val="none" w:sz="0" w:space="0" w:color="auto"/>
                                    <w:left w:val="none" w:sz="0" w:space="0" w:color="auto"/>
                                    <w:bottom w:val="none" w:sz="0" w:space="0" w:color="auto"/>
                                    <w:right w:val="none" w:sz="0" w:space="0" w:color="auto"/>
                                  </w:divBdr>
                                  <w:divsChild>
                                    <w:div w:id="1989048946">
                                      <w:marLeft w:val="0"/>
                                      <w:marRight w:val="0"/>
                                      <w:marTop w:val="0"/>
                                      <w:marBottom w:val="0"/>
                                      <w:divBdr>
                                        <w:top w:val="none" w:sz="0" w:space="0" w:color="auto"/>
                                        <w:left w:val="none" w:sz="0" w:space="0" w:color="auto"/>
                                        <w:bottom w:val="none" w:sz="0" w:space="0" w:color="auto"/>
                                        <w:right w:val="none" w:sz="0" w:space="0" w:color="auto"/>
                                      </w:divBdr>
                                      <w:divsChild>
                                        <w:div w:id="1384021534">
                                          <w:marLeft w:val="0"/>
                                          <w:marRight w:val="0"/>
                                          <w:marTop w:val="0"/>
                                          <w:marBottom w:val="0"/>
                                          <w:divBdr>
                                            <w:top w:val="none" w:sz="0" w:space="0" w:color="auto"/>
                                            <w:left w:val="none" w:sz="0" w:space="0" w:color="auto"/>
                                            <w:bottom w:val="none" w:sz="0" w:space="0" w:color="auto"/>
                                            <w:right w:val="none" w:sz="0" w:space="0" w:color="auto"/>
                                          </w:divBdr>
                                          <w:divsChild>
                                            <w:div w:id="2088766527">
                                              <w:marLeft w:val="0"/>
                                              <w:marRight w:val="0"/>
                                              <w:marTop w:val="0"/>
                                              <w:marBottom w:val="0"/>
                                              <w:divBdr>
                                                <w:top w:val="none" w:sz="0" w:space="0" w:color="auto"/>
                                                <w:left w:val="none" w:sz="0" w:space="0" w:color="auto"/>
                                                <w:bottom w:val="none" w:sz="0" w:space="0" w:color="auto"/>
                                                <w:right w:val="none" w:sz="0" w:space="0" w:color="auto"/>
                                              </w:divBdr>
                                              <w:divsChild>
                                                <w:div w:id="592787606">
                                                  <w:marLeft w:val="0"/>
                                                  <w:marRight w:val="0"/>
                                                  <w:marTop w:val="0"/>
                                                  <w:marBottom w:val="0"/>
                                                  <w:divBdr>
                                                    <w:top w:val="none" w:sz="0" w:space="0" w:color="auto"/>
                                                    <w:left w:val="none" w:sz="0" w:space="0" w:color="auto"/>
                                                    <w:bottom w:val="none" w:sz="0" w:space="0" w:color="auto"/>
                                                    <w:right w:val="none" w:sz="0" w:space="0" w:color="auto"/>
                                                  </w:divBdr>
                                                  <w:divsChild>
                                                    <w:div w:id="607005006">
                                                      <w:marLeft w:val="0"/>
                                                      <w:marRight w:val="0"/>
                                                      <w:marTop w:val="0"/>
                                                      <w:marBottom w:val="0"/>
                                                      <w:divBdr>
                                                        <w:top w:val="none" w:sz="0" w:space="0" w:color="auto"/>
                                                        <w:left w:val="none" w:sz="0" w:space="0" w:color="auto"/>
                                                        <w:bottom w:val="none" w:sz="0" w:space="0" w:color="auto"/>
                                                        <w:right w:val="none" w:sz="0" w:space="0" w:color="auto"/>
                                                      </w:divBdr>
                                                      <w:divsChild>
                                                        <w:div w:id="370879428">
                                                          <w:marLeft w:val="0"/>
                                                          <w:marRight w:val="0"/>
                                                          <w:marTop w:val="0"/>
                                                          <w:marBottom w:val="0"/>
                                                          <w:divBdr>
                                                            <w:top w:val="none" w:sz="0" w:space="0" w:color="auto"/>
                                                            <w:left w:val="none" w:sz="0" w:space="0" w:color="auto"/>
                                                            <w:bottom w:val="none" w:sz="0" w:space="0" w:color="auto"/>
                                                            <w:right w:val="none" w:sz="0" w:space="0" w:color="auto"/>
                                                          </w:divBdr>
                                                          <w:divsChild>
                                                            <w:div w:id="1141312203">
                                                              <w:marLeft w:val="0"/>
                                                              <w:marRight w:val="0"/>
                                                              <w:marTop w:val="0"/>
                                                              <w:marBottom w:val="0"/>
                                                              <w:divBdr>
                                                                <w:top w:val="none" w:sz="0" w:space="0" w:color="auto"/>
                                                                <w:left w:val="none" w:sz="0" w:space="0" w:color="auto"/>
                                                                <w:bottom w:val="none" w:sz="0" w:space="0" w:color="auto"/>
                                                                <w:right w:val="none" w:sz="0" w:space="0" w:color="auto"/>
                                                              </w:divBdr>
                                                              <w:divsChild>
                                                                <w:div w:id="1731734252">
                                                                  <w:marLeft w:val="0"/>
                                                                  <w:marRight w:val="0"/>
                                                                  <w:marTop w:val="0"/>
                                                                  <w:marBottom w:val="0"/>
                                                                  <w:divBdr>
                                                                    <w:top w:val="none" w:sz="0" w:space="0" w:color="auto"/>
                                                                    <w:left w:val="none" w:sz="0" w:space="0" w:color="auto"/>
                                                                    <w:bottom w:val="none" w:sz="0" w:space="0" w:color="auto"/>
                                                                    <w:right w:val="none" w:sz="0" w:space="0" w:color="auto"/>
                                                                  </w:divBdr>
                                                                  <w:divsChild>
                                                                    <w:div w:id="832262786">
                                                                      <w:marLeft w:val="0"/>
                                                                      <w:marRight w:val="0"/>
                                                                      <w:marTop w:val="0"/>
                                                                      <w:marBottom w:val="0"/>
                                                                      <w:divBdr>
                                                                        <w:top w:val="none" w:sz="0" w:space="0" w:color="auto"/>
                                                                        <w:left w:val="none" w:sz="0" w:space="0" w:color="auto"/>
                                                                        <w:bottom w:val="none" w:sz="0" w:space="0" w:color="auto"/>
                                                                        <w:right w:val="none" w:sz="0" w:space="0" w:color="auto"/>
                                                                      </w:divBdr>
                                                                      <w:divsChild>
                                                                        <w:div w:id="2129816978">
                                                                          <w:marLeft w:val="0"/>
                                                                          <w:marRight w:val="0"/>
                                                                          <w:marTop w:val="0"/>
                                                                          <w:marBottom w:val="0"/>
                                                                          <w:divBdr>
                                                                            <w:top w:val="none" w:sz="0" w:space="0" w:color="auto"/>
                                                                            <w:left w:val="none" w:sz="0" w:space="0" w:color="auto"/>
                                                                            <w:bottom w:val="none" w:sz="0" w:space="0" w:color="auto"/>
                                                                            <w:right w:val="none" w:sz="0" w:space="0" w:color="auto"/>
                                                                          </w:divBdr>
                                                                          <w:divsChild>
                                                                            <w:div w:id="871921876">
                                                                              <w:marLeft w:val="0"/>
                                                                              <w:marRight w:val="0"/>
                                                                              <w:marTop w:val="0"/>
                                                                              <w:marBottom w:val="0"/>
                                                                              <w:divBdr>
                                                                                <w:top w:val="none" w:sz="0" w:space="0" w:color="auto"/>
                                                                                <w:left w:val="none" w:sz="0" w:space="0" w:color="auto"/>
                                                                                <w:bottom w:val="none" w:sz="0" w:space="0" w:color="auto"/>
                                                                                <w:right w:val="none" w:sz="0" w:space="0" w:color="auto"/>
                                                                              </w:divBdr>
                                                                              <w:divsChild>
                                                                                <w:div w:id="166214375">
                                                                                  <w:marLeft w:val="0"/>
                                                                                  <w:marRight w:val="0"/>
                                                                                  <w:marTop w:val="0"/>
                                                                                  <w:marBottom w:val="0"/>
                                                                                  <w:divBdr>
                                                                                    <w:top w:val="none" w:sz="0" w:space="0" w:color="auto"/>
                                                                                    <w:left w:val="none" w:sz="0" w:space="0" w:color="auto"/>
                                                                                    <w:bottom w:val="none" w:sz="0" w:space="0" w:color="auto"/>
                                                                                    <w:right w:val="none" w:sz="0" w:space="0" w:color="auto"/>
                                                                                  </w:divBdr>
                                                                                </w:div>
                                                                                <w:div w:id="981538590">
                                                                                  <w:marLeft w:val="0"/>
                                                                                  <w:marRight w:val="0"/>
                                                                                  <w:marTop w:val="0"/>
                                                                                  <w:marBottom w:val="0"/>
                                                                                  <w:divBdr>
                                                                                    <w:top w:val="none" w:sz="0" w:space="0" w:color="auto"/>
                                                                                    <w:left w:val="none" w:sz="0" w:space="0" w:color="auto"/>
                                                                                    <w:bottom w:val="none" w:sz="0" w:space="0" w:color="auto"/>
                                                                                    <w:right w:val="none" w:sz="0" w:space="0" w:color="auto"/>
                                                                                  </w:divBdr>
                                                                                </w:div>
                                                                                <w:div w:id="154647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3471756">
                                                              <w:marLeft w:val="0"/>
                                                              <w:marRight w:val="0"/>
                                                              <w:marTop w:val="0"/>
                                                              <w:marBottom w:val="0"/>
                                                              <w:divBdr>
                                                                <w:top w:val="none" w:sz="0" w:space="0" w:color="auto"/>
                                                                <w:left w:val="none" w:sz="0" w:space="0" w:color="auto"/>
                                                                <w:bottom w:val="none" w:sz="0" w:space="0" w:color="auto"/>
                                                                <w:right w:val="none" w:sz="0" w:space="0" w:color="auto"/>
                                                              </w:divBdr>
                                                              <w:divsChild>
                                                                <w:div w:id="1897858869">
                                                                  <w:marLeft w:val="0"/>
                                                                  <w:marRight w:val="0"/>
                                                                  <w:marTop w:val="0"/>
                                                                  <w:marBottom w:val="0"/>
                                                                  <w:divBdr>
                                                                    <w:top w:val="none" w:sz="0" w:space="0" w:color="auto"/>
                                                                    <w:left w:val="none" w:sz="0" w:space="0" w:color="auto"/>
                                                                    <w:bottom w:val="none" w:sz="0" w:space="0" w:color="auto"/>
                                                                    <w:right w:val="none" w:sz="0" w:space="0" w:color="auto"/>
                                                                  </w:divBdr>
                                                                  <w:divsChild>
                                                                    <w:div w:id="1191796782">
                                                                      <w:marLeft w:val="0"/>
                                                                      <w:marRight w:val="0"/>
                                                                      <w:marTop w:val="0"/>
                                                                      <w:marBottom w:val="0"/>
                                                                      <w:divBdr>
                                                                        <w:top w:val="none" w:sz="0" w:space="0" w:color="auto"/>
                                                                        <w:left w:val="none" w:sz="0" w:space="0" w:color="auto"/>
                                                                        <w:bottom w:val="none" w:sz="0" w:space="0" w:color="auto"/>
                                                                        <w:right w:val="none" w:sz="0" w:space="0" w:color="auto"/>
                                                                      </w:divBdr>
                                                                      <w:divsChild>
                                                                        <w:div w:id="974411630">
                                                                          <w:marLeft w:val="0"/>
                                                                          <w:marRight w:val="0"/>
                                                                          <w:marTop w:val="0"/>
                                                                          <w:marBottom w:val="0"/>
                                                                          <w:divBdr>
                                                                            <w:top w:val="none" w:sz="0" w:space="0" w:color="auto"/>
                                                                            <w:left w:val="none" w:sz="0" w:space="0" w:color="auto"/>
                                                                            <w:bottom w:val="none" w:sz="0" w:space="0" w:color="auto"/>
                                                                            <w:right w:val="none" w:sz="0" w:space="0" w:color="auto"/>
                                                                          </w:divBdr>
                                                                          <w:divsChild>
                                                                            <w:div w:id="143546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7320453">
      <w:bodyDiv w:val="1"/>
      <w:marLeft w:val="0"/>
      <w:marRight w:val="0"/>
      <w:marTop w:val="0"/>
      <w:marBottom w:val="0"/>
      <w:divBdr>
        <w:top w:val="none" w:sz="0" w:space="0" w:color="auto"/>
        <w:left w:val="none" w:sz="0" w:space="0" w:color="auto"/>
        <w:bottom w:val="none" w:sz="0" w:space="0" w:color="auto"/>
        <w:right w:val="none" w:sz="0" w:space="0" w:color="auto"/>
      </w:divBdr>
    </w:div>
    <w:div w:id="64380079">
      <w:bodyDiv w:val="1"/>
      <w:marLeft w:val="0"/>
      <w:marRight w:val="0"/>
      <w:marTop w:val="0"/>
      <w:marBottom w:val="0"/>
      <w:divBdr>
        <w:top w:val="none" w:sz="0" w:space="0" w:color="auto"/>
        <w:left w:val="none" w:sz="0" w:space="0" w:color="auto"/>
        <w:bottom w:val="none" w:sz="0" w:space="0" w:color="auto"/>
        <w:right w:val="none" w:sz="0" w:space="0" w:color="auto"/>
      </w:divBdr>
    </w:div>
    <w:div w:id="64648127">
      <w:bodyDiv w:val="1"/>
      <w:marLeft w:val="0"/>
      <w:marRight w:val="0"/>
      <w:marTop w:val="0"/>
      <w:marBottom w:val="0"/>
      <w:divBdr>
        <w:top w:val="none" w:sz="0" w:space="0" w:color="auto"/>
        <w:left w:val="none" w:sz="0" w:space="0" w:color="auto"/>
        <w:bottom w:val="none" w:sz="0" w:space="0" w:color="auto"/>
        <w:right w:val="none" w:sz="0" w:space="0" w:color="auto"/>
      </w:divBdr>
    </w:div>
    <w:div w:id="81339451">
      <w:bodyDiv w:val="1"/>
      <w:marLeft w:val="0"/>
      <w:marRight w:val="0"/>
      <w:marTop w:val="0"/>
      <w:marBottom w:val="0"/>
      <w:divBdr>
        <w:top w:val="none" w:sz="0" w:space="0" w:color="auto"/>
        <w:left w:val="none" w:sz="0" w:space="0" w:color="auto"/>
        <w:bottom w:val="none" w:sz="0" w:space="0" w:color="auto"/>
        <w:right w:val="none" w:sz="0" w:space="0" w:color="auto"/>
      </w:divBdr>
    </w:div>
    <w:div w:id="93979843">
      <w:bodyDiv w:val="1"/>
      <w:marLeft w:val="0"/>
      <w:marRight w:val="0"/>
      <w:marTop w:val="0"/>
      <w:marBottom w:val="0"/>
      <w:divBdr>
        <w:top w:val="none" w:sz="0" w:space="0" w:color="auto"/>
        <w:left w:val="none" w:sz="0" w:space="0" w:color="auto"/>
        <w:bottom w:val="none" w:sz="0" w:space="0" w:color="auto"/>
        <w:right w:val="none" w:sz="0" w:space="0" w:color="auto"/>
      </w:divBdr>
    </w:div>
    <w:div w:id="140729842">
      <w:bodyDiv w:val="1"/>
      <w:marLeft w:val="0"/>
      <w:marRight w:val="0"/>
      <w:marTop w:val="0"/>
      <w:marBottom w:val="0"/>
      <w:divBdr>
        <w:top w:val="none" w:sz="0" w:space="0" w:color="auto"/>
        <w:left w:val="none" w:sz="0" w:space="0" w:color="auto"/>
        <w:bottom w:val="none" w:sz="0" w:space="0" w:color="auto"/>
        <w:right w:val="none" w:sz="0" w:space="0" w:color="auto"/>
      </w:divBdr>
    </w:div>
    <w:div w:id="192619584">
      <w:bodyDiv w:val="1"/>
      <w:marLeft w:val="0"/>
      <w:marRight w:val="0"/>
      <w:marTop w:val="0"/>
      <w:marBottom w:val="0"/>
      <w:divBdr>
        <w:top w:val="none" w:sz="0" w:space="0" w:color="auto"/>
        <w:left w:val="none" w:sz="0" w:space="0" w:color="auto"/>
        <w:bottom w:val="none" w:sz="0" w:space="0" w:color="auto"/>
        <w:right w:val="none" w:sz="0" w:space="0" w:color="auto"/>
      </w:divBdr>
    </w:div>
    <w:div w:id="193661623">
      <w:bodyDiv w:val="1"/>
      <w:marLeft w:val="0"/>
      <w:marRight w:val="0"/>
      <w:marTop w:val="0"/>
      <w:marBottom w:val="0"/>
      <w:divBdr>
        <w:top w:val="none" w:sz="0" w:space="0" w:color="auto"/>
        <w:left w:val="none" w:sz="0" w:space="0" w:color="auto"/>
        <w:bottom w:val="none" w:sz="0" w:space="0" w:color="auto"/>
        <w:right w:val="none" w:sz="0" w:space="0" w:color="auto"/>
      </w:divBdr>
    </w:div>
    <w:div w:id="200629316">
      <w:bodyDiv w:val="1"/>
      <w:marLeft w:val="0"/>
      <w:marRight w:val="0"/>
      <w:marTop w:val="0"/>
      <w:marBottom w:val="0"/>
      <w:divBdr>
        <w:top w:val="none" w:sz="0" w:space="0" w:color="auto"/>
        <w:left w:val="none" w:sz="0" w:space="0" w:color="auto"/>
        <w:bottom w:val="none" w:sz="0" w:space="0" w:color="auto"/>
        <w:right w:val="none" w:sz="0" w:space="0" w:color="auto"/>
      </w:divBdr>
    </w:div>
    <w:div w:id="225383356">
      <w:bodyDiv w:val="1"/>
      <w:marLeft w:val="0"/>
      <w:marRight w:val="0"/>
      <w:marTop w:val="0"/>
      <w:marBottom w:val="0"/>
      <w:divBdr>
        <w:top w:val="none" w:sz="0" w:space="0" w:color="auto"/>
        <w:left w:val="none" w:sz="0" w:space="0" w:color="auto"/>
        <w:bottom w:val="none" w:sz="0" w:space="0" w:color="auto"/>
        <w:right w:val="none" w:sz="0" w:space="0" w:color="auto"/>
      </w:divBdr>
    </w:div>
    <w:div w:id="229774353">
      <w:bodyDiv w:val="1"/>
      <w:marLeft w:val="0"/>
      <w:marRight w:val="0"/>
      <w:marTop w:val="0"/>
      <w:marBottom w:val="0"/>
      <w:divBdr>
        <w:top w:val="none" w:sz="0" w:space="0" w:color="auto"/>
        <w:left w:val="none" w:sz="0" w:space="0" w:color="auto"/>
        <w:bottom w:val="none" w:sz="0" w:space="0" w:color="auto"/>
        <w:right w:val="none" w:sz="0" w:space="0" w:color="auto"/>
      </w:divBdr>
    </w:div>
    <w:div w:id="230777042">
      <w:bodyDiv w:val="1"/>
      <w:marLeft w:val="0"/>
      <w:marRight w:val="0"/>
      <w:marTop w:val="0"/>
      <w:marBottom w:val="0"/>
      <w:divBdr>
        <w:top w:val="none" w:sz="0" w:space="0" w:color="auto"/>
        <w:left w:val="none" w:sz="0" w:space="0" w:color="auto"/>
        <w:bottom w:val="none" w:sz="0" w:space="0" w:color="auto"/>
        <w:right w:val="none" w:sz="0" w:space="0" w:color="auto"/>
      </w:divBdr>
    </w:div>
    <w:div w:id="249044565">
      <w:bodyDiv w:val="1"/>
      <w:marLeft w:val="0"/>
      <w:marRight w:val="0"/>
      <w:marTop w:val="0"/>
      <w:marBottom w:val="0"/>
      <w:divBdr>
        <w:top w:val="none" w:sz="0" w:space="0" w:color="auto"/>
        <w:left w:val="none" w:sz="0" w:space="0" w:color="auto"/>
        <w:bottom w:val="none" w:sz="0" w:space="0" w:color="auto"/>
        <w:right w:val="none" w:sz="0" w:space="0" w:color="auto"/>
      </w:divBdr>
    </w:div>
    <w:div w:id="258370076">
      <w:bodyDiv w:val="1"/>
      <w:marLeft w:val="0"/>
      <w:marRight w:val="0"/>
      <w:marTop w:val="0"/>
      <w:marBottom w:val="0"/>
      <w:divBdr>
        <w:top w:val="none" w:sz="0" w:space="0" w:color="auto"/>
        <w:left w:val="none" w:sz="0" w:space="0" w:color="auto"/>
        <w:bottom w:val="none" w:sz="0" w:space="0" w:color="auto"/>
        <w:right w:val="none" w:sz="0" w:space="0" w:color="auto"/>
      </w:divBdr>
    </w:div>
    <w:div w:id="262306979">
      <w:bodyDiv w:val="1"/>
      <w:marLeft w:val="0"/>
      <w:marRight w:val="0"/>
      <w:marTop w:val="0"/>
      <w:marBottom w:val="0"/>
      <w:divBdr>
        <w:top w:val="none" w:sz="0" w:space="0" w:color="auto"/>
        <w:left w:val="none" w:sz="0" w:space="0" w:color="auto"/>
        <w:bottom w:val="none" w:sz="0" w:space="0" w:color="auto"/>
        <w:right w:val="none" w:sz="0" w:space="0" w:color="auto"/>
      </w:divBdr>
    </w:div>
    <w:div w:id="262543333">
      <w:bodyDiv w:val="1"/>
      <w:marLeft w:val="0"/>
      <w:marRight w:val="0"/>
      <w:marTop w:val="0"/>
      <w:marBottom w:val="0"/>
      <w:divBdr>
        <w:top w:val="none" w:sz="0" w:space="0" w:color="auto"/>
        <w:left w:val="none" w:sz="0" w:space="0" w:color="auto"/>
        <w:bottom w:val="none" w:sz="0" w:space="0" w:color="auto"/>
        <w:right w:val="none" w:sz="0" w:space="0" w:color="auto"/>
      </w:divBdr>
    </w:div>
    <w:div w:id="270091535">
      <w:bodyDiv w:val="1"/>
      <w:marLeft w:val="0"/>
      <w:marRight w:val="0"/>
      <w:marTop w:val="0"/>
      <w:marBottom w:val="0"/>
      <w:divBdr>
        <w:top w:val="none" w:sz="0" w:space="0" w:color="auto"/>
        <w:left w:val="none" w:sz="0" w:space="0" w:color="auto"/>
        <w:bottom w:val="none" w:sz="0" w:space="0" w:color="auto"/>
        <w:right w:val="none" w:sz="0" w:space="0" w:color="auto"/>
      </w:divBdr>
    </w:div>
    <w:div w:id="277757008">
      <w:bodyDiv w:val="1"/>
      <w:marLeft w:val="0"/>
      <w:marRight w:val="0"/>
      <w:marTop w:val="0"/>
      <w:marBottom w:val="0"/>
      <w:divBdr>
        <w:top w:val="none" w:sz="0" w:space="0" w:color="auto"/>
        <w:left w:val="none" w:sz="0" w:space="0" w:color="auto"/>
        <w:bottom w:val="none" w:sz="0" w:space="0" w:color="auto"/>
        <w:right w:val="none" w:sz="0" w:space="0" w:color="auto"/>
      </w:divBdr>
    </w:div>
    <w:div w:id="291518246">
      <w:bodyDiv w:val="1"/>
      <w:marLeft w:val="0"/>
      <w:marRight w:val="0"/>
      <w:marTop w:val="0"/>
      <w:marBottom w:val="0"/>
      <w:divBdr>
        <w:top w:val="none" w:sz="0" w:space="0" w:color="auto"/>
        <w:left w:val="none" w:sz="0" w:space="0" w:color="auto"/>
        <w:bottom w:val="none" w:sz="0" w:space="0" w:color="auto"/>
        <w:right w:val="none" w:sz="0" w:space="0" w:color="auto"/>
      </w:divBdr>
    </w:div>
    <w:div w:id="293798851">
      <w:bodyDiv w:val="1"/>
      <w:marLeft w:val="0"/>
      <w:marRight w:val="0"/>
      <w:marTop w:val="0"/>
      <w:marBottom w:val="0"/>
      <w:divBdr>
        <w:top w:val="none" w:sz="0" w:space="0" w:color="auto"/>
        <w:left w:val="none" w:sz="0" w:space="0" w:color="auto"/>
        <w:bottom w:val="none" w:sz="0" w:space="0" w:color="auto"/>
        <w:right w:val="none" w:sz="0" w:space="0" w:color="auto"/>
      </w:divBdr>
    </w:div>
    <w:div w:id="306397324">
      <w:bodyDiv w:val="1"/>
      <w:marLeft w:val="0"/>
      <w:marRight w:val="0"/>
      <w:marTop w:val="0"/>
      <w:marBottom w:val="0"/>
      <w:divBdr>
        <w:top w:val="none" w:sz="0" w:space="0" w:color="auto"/>
        <w:left w:val="none" w:sz="0" w:space="0" w:color="auto"/>
        <w:bottom w:val="none" w:sz="0" w:space="0" w:color="auto"/>
        <w:right w:val="none" w:sz="0" w:space="0" w:color="auto"/>
      </w:divBdr>
    </w:div>
    <w:div w:id="310600501">
      <w:bodyDiv w:val="1"/>
      <w:marLeft w:val="0"/>
      <w:marRight w:val="0"/>
      <w:marTop w:val="0"/>
      <w:marBottom w:val="0"/>
      <w:divBdr>
        <w:top w:val="none" w:sz="0" w:space="0" w:color="auto"/>
        <w:left w:val="none" w:sz="0" w:space="0" w:color="auto"/>
        <w:bottom w:val="none" w:sz="0" w:space="0" w:color="auto"/>
        <w:right w:val="none" w:sz="0" w:space="0" w:color="auto"/>
      </w:divBdr>
    </w:div>
    <w:div w:id="312564090">
      <w:bodyDiv w:val="1"/>
      <w:marLeft w:val="0"/>
      <w:marRight w:val="0"/>
      <w:marTop w:val="0"/>
      <w:marBottom w:val="0"/>
      <w:divBdr>
        <w:top w:val="none" w:sz="0" w:space="0" w:color="auto"/>
        <w:left w:val="none" w:sz="0" w:space="0" w:color="auto"/>
        <w:bottom w:val="none" w:sz="0" w:space="0" w:color="auto"/>
        <w:right w:val="none" w:sz="0" w:space="0" w:color="auto"/>
      </w:divBdr>
    </w:div>
    <w:div w:id="317881676">
      <w:bodyDiv w:val="1"/>
      <w:marLeft w:val="0"/>
      <w:marRight w:val="0"/>
      <w:marTop w:val="0"/>
      <w:marBottom w:val="0"/>
      <w:divBdr>
        <w:top w:val="none" w:sz="0" w:space="0" w:color="auto"/>
        <w:left w:val="none" w:sz="0" w:space="0" w:color="auto"/>
        <w:bottom w:val="none" w:sz="0" w:space="0" w:color="auto"/>
        <w:right w:val="none" w:sz="0" w:space="0" w:color="auto"/>
      </w:divBdr>
    </w:div>
    <w:div w:id="322664943">
      <w:bodyDiv w:val="1"/>
      <w:marLeft w:val="0"/>
      <w:marRight w:val="0"/>
      <w:marTop w:val="0"/>
      <w:marBottom w:val="0"/>
      <w:divBdr>
        <w:top w:val="none" w:sz="0" w:space="0" w:color="auto"/>
        <w:left w:val="none" w:sz="0" w:space="0" w:color="auto"/>
        <w:bottom w:val="none" w:sz="0" w:space="0" w:color="auto"/>
        <w:right w:val="none" w:sz="0" w:space="0" w:color="auto"/>
      </w:divBdr>
    </w:div>
    <w:div w:id="323170514">
      <w:bodyDiv w:val="1"/>
      <w:marLeft w:val="0"/>
      <w:marRight w:val="0"/>
      <w:marTop w:val="0"/>
      <w:marBottom w:val="0"/>
      <w:divBdr>
        <w:top w:val="none" w:sz="0" w:space="0" w:color="auto"/>
        <w:left w:val="none" w:sz="0" w:space="0" w:color="auto"/>
        <w:bottom w:val="none" w:sz="0" w:space="0" w:color="auto"/>
        <w:right w:val="none" w:sz="0" w:space="0" w:color="auto"/>
      </w:divBdr>
    </w:div>
    <w:div w:id="349721682">
      <w:bodyDiv w:val="1"/>
      <w:marLeft w:val="0"/>
      <w:marRight w:val="0"/>
      <w:marTop w:val="0"/>
      <w:marBottom w:val="0"/>
      <w:divBdr>
        <w:top w:val="none" w:sz="0" w:space="0" w:color="auto"/>
        <w:left w:val="none" w:sz="0" w:space="0" w:color="auto"/>
        <w:bottom w:val="none" w:sz="0" w:space="0" w:color="auto"/>
        <w:right w:val="none" w:sz="0" w:space="0" w:color="auto"/>
      </w:divBdr>
    </w:div>
    <w:div w:id="360326007">
      <w:bodyDiv w:val="1"/>
      <w:marLeft w:val="0"/>
      <w:marRight w:val="0"/>
      <w:marTop w:val="0"/>
      <w:marBottom w:val="0"/>
      <w:divBdr>
        <w:top w:val="none" w:sz="0" w:space="0" w:color="auto"/>
        <w:left w:val="none" w:sz="0" w:space="0" w:color="auto"/>
        <w:bottom w:val="none" w:sz="0" w:space="0" w:color="auto"/>
        <w:right w:val="none" w:sz="0" w:space="0" w:color="auto"/>
      </w:divBdr>
    </w:div>
    <w:div w:id="366562586">
      <w:bodyDiv w:val="1"/>
      <w:marLeft w:val="0"/>
      <w:marRight w:val="0"/>
      <w:marTop w:val="0"/>
      <w:marBottom w:val="0"/>
      <w:divBdr>
        <w:top w:val="none" w:sz="0" w:space="0" w:color="auto"/>
        <w:left w:val="none" w:sz="0" w:space="0" w:color="auto"/>
        <w:bottom w:val="none" w:sz="0" w:space="0" w:color="auto"/>
        <w:right w:val="none" w:sz="0" w:space="0" w:color="auto"/>
      </w:divBdr>
    </w:div>
    <w:div w:id="373044906">
      <w:bodyDiv w:val="1"/>
      <w:marLeft w:val="0"/>
      <w:marRight w:val="0"/>
      <w:marTop w:val="0"/>
      <w:marBottom w:val="0"/>
      <w:divBdr>
        <w:top w:val="none" w:sz="0" w:space="0" w:color="auto"/>
        <w:left w:val="none" w:sz="0" w:space="0" w:color="auto"/>
        <w:bottom w:val="none" w:sz="0" w:space="0" w:color="auto"/>
        <w:right w:val="none" w:sz="0" w:space="0" w:color="auto"/>
      </w:divBdr>
    </w:div>
    <w:div w:id="383141464">
      <w:bodyDiv w:val="1"/>
      <w:marLeft w:val="0"/>
      <w:marRight w:val="0"/>
      <w:marTop w:val="0"/>
      <w:marBottom w:val="0"/>
      <w:divBdr>
        <w:top w:val="none" w:sz="0" w:space="0" w:color="auto"/>
        <w:left w:val="none" w:sz="0" w:space="0" w:color="auto"/>
        <w:bottom w:val="none" w:sz="0" w:space="0" w:color="auto"/>
        <w:right w:val="none" w:sz="0" w:space="0" w:color="auto"/>
      </w:divBdr>
    </w:div>
    <w:div w:id="390078517">
      <w:bodyDiv w:val="1"/>
      <w:marLeft w:val="0"/>
      <w:marRight w:val="0"/>
      <w:marTop w:val="0"/>
      <w:marBottom w:val="0"/>
      <w:divBdr>
        <w:top w:val="none" w:sz="0" w:space="0" w:color="auto"/>
        <w:left w:val="none" w:sz="0" w:space="0" w:color="auto"/>
        <w:bottom w:val="none" w:sz="0" w:space="0" w:color="auto"/>
        <w:right w:val="none" w:sz="0" w:space="0" w:color="auto"/>
      </w:divBdr>
    </w:div>
    <w:div w:id="396054416">
      <w:bodyDiv w:val="1"/>
      <w:marLeft w:val="0"/>
      <w:marRight w:val="0"/>
      <w:marTop w:val="0"/>
      <w:marBottom w:val="0"/>
      <w:divBdr>
        <w:top w:val="none" w:sz="0" w:space="0" w:color="auto"/>
        <w:left w:val="none" w:sz="0" w:space="0" w:color="auto"/>
        <w:bottom w:val="none" w:sz="0" w:space="0" w:color="auto"/>
        <w:right w:val="none" w:sz="0" w:space="0" w:color="auto"/>
      </w:divBdr>
    </w:div>
    <w:div w:id="400713816">
      <w:bodyDiv w:val="1"/>
      <w:marLeft w:val="0"/>
      <w:marRight w:val="0"/>
      <w:marTop w:val="0"/>
      <w:marBottom w:val="0"/>
      <w:divBdr>
        <w:top w:val="none" w:sz="0" w:space="0" w:color="auto"/>
        <w:left w:val="none" w:sz="0" w:space="0" w:color="auto"/>
        <w:bottom w:val="none" w:sz="0" w:space="0" w:color="auto"/>
        <w:right w:val="none" w:sz="0" w:space="0" w:color="auto"/>
      </w:divBdr>
    </w:div>
    <w:div w:id="415827446">
      <w:bodyDiv w:val="1"/>
      <w:marLeft w:val="0"/>
      <w:marRight w:val="0"/>
      <w:marTop w:val="0"/>
      <w:marBottom w:val="0"/>
      <w:divBdr>
        <w:top w:val="none" w:sz="0" w:space="0" w:color="auto"/>
        <w:left w:val="none" w:sz="0" w:space="0" w:color="auto"/>
        <w:bottom w:val="none" w:sz="0" w:space="0" w:color="auto"/>
        <w:right w:val="none" w:sz="0" w:space="0" w:color="auto"/>
      </w:divBdr>
    </w:div>
    <w:div w:id="440876330">
      <w:bodyDiv w:val="1"/>
      <w:marLeft w:val="0"/>
      <w:marRight w:val="0"/>
      <w:marTop w:val="0"/>
      <w:marBottom w:val="0"/>
      <w:divBdr>
        <w:top w:val="none" w:sz="0" w:space="0" w:color="auto"/>
        <w:left w:val="none" w:sz="0" w:space="0" w:color="auto"/>
        <w:bottom w:val="none" w:sz="0" w:space="0" w:color="auto"/>
        <w:right w:val="none" w:sz="0" w:space="0" w:color="auto"/>
      </w:divBdr>
    </w:div>
    <w:div w:id="469637733">
      <w:bodyDiv w:val="1"/>
      <w:marLeft w:val="0"/>
      <w:marRight w:val="0"/>
      <w:marTop w:val="0"/>
      <w:marBottom w:val="0"/>
      <w:divBdr>
        <w:top w:val="none" w:sz="0" w:space="0" w:color="auto"/>
        <w:left w:val="none" w:sz="0" w:space="0" w:color="auto"/>
        <w:bottom w:val="none" w:sz="0" w:space="0" w:color="auto"/>
        <w:right w:val="none" w:sz="0" w:space="0" w:color="auto"/>
      </w:divBdr>
    </w:div>
    <w:div w:id="472253444">
      <w:bodyDiv w:val="1"/>
      <w:marLeft w:val="0"/>
      <w:marRight w:val="0"/>
      <w:marTop w:val="0"/>
      <w:marBottom w:val="0"/>
      <w:divBdr>
        <w:top w:val="none" w:sz="0" w:space="0" w:color="auto"/>
        <w:left w:val="none" w:sz="0" w:space="0" w:color="auto"/>
        <w:bottom w:val="none" w:sz="0" w:space="0" w:color="auto"/>
        <w:right w:val="none" w:sz="0" w:space="0" w:color="auto"/>
      </w:divBdr>
    </w:div>
    <w:div w:id="482699586">
      <w:bodyDiv w:val="1"/>
      <w:marLeft w:val="0"/>
      <w:marRight w:val="0"/>
      <w:marTop w:val="0"/>
      <w:marBottom w:val="0"/>
      <w:divBdr>
        <w:top w:val="none" w:sz="0" w:space="0" w:color="auto"/>
        <w:left w:val="none" w:sz="0" w:space="0" w:color="auto"/>
        <w:bottom w:val="none" w:sz="0" w:space="0" w:color="auto"/>
        <w:right w:val="none" w:sz="0" w:space="0" w:color="auto"/>
      </w:divBdr>
    </w:div>
    <w:div w:id="483157189">
      <w:bodyDiv w:val="1"/>
      <w:marLeft w:val="0"/>
      <w:marRight w:val="0"/>
      <w:marTop w:val="0"/>
      <w:marBottom w:val="0"/>
      <w:divBdr>
        <w:top w:val="none" w:sz="0" w:space="0" w:color="auto"/>
        <w:left w:val="none" w:sz="0" w:space="0" w:color="auto"/>
        <w:bottom w:val="none" w:sz="0" w:space="0" w:color="auto"/>
        <w:right w:val="none" w:sz="0" w:space="0" w:color="auto"/>
      </w:divBdr>
    </w:div>
    <w:div w:id="511577436">
      <w:bodyDiv w:val="1"/>
      <w:marLeft w:val="0"/>
      <w:marRight w:val="0"/>
      <w:marTop w:val="0"/>
      <w:marBottom w:val="0"/>
      <w:divBdr>
        <w:top w:val="none" w:sz="0" w:space="0" w:color="auto"/>
        <w:left w:val="none" w:sz="0" w:space="0" w:color="auto"/>
        <w:bottom w:val="none" w:sz="0" w:space="0" w:color="auto"/>
        <w:right w:val="none" w:sz="0" w:space="0" w:color="auto"/>
      </w:divBdr>
    </w:div>
    <w:div w:id="515579459">
      <w:bodyDiv w:val="1"/>
      <w:marLeft w:val="0"/>
      <w:marRight w:val="0"/>
      <w:marTop w:val="0"/>
      <w:marBottom w:val="0"/>
      <w:divBdr>
        <w:top w:val="none" w:sz="0" w:space="0" w:color="auto"/>
        <w:left w:val="none" w:sz="0" w:space="0" w:color="auto"/>
        <w:bottom w:val="none" w:sz="0" w:space="0" w:color="auto"/>
        <w:right w:val="none" w:sz="0" w:space="0" w:color="auto"/>
      </w:divBdr>
    </w:div>
    <w:div w:id="519010909">
      <w:bodyDiv w:val="1"/>
      <w:marLeft w:val="0"/>
      <w:marRight w:val="0"/>
      <w:marTop w:val="0"/>
      <w:marBottom w:val="0"/>
      <w:divBdr>
        <w:top w:val="none" w:sz="0" w:space="0" w:color="auto"/>
        <w:left w:val="none" w:sz="0" w:space="0" w:color="auto"/>
        <w:bottom w:val="none" w:sz="0" w:space="0" w:color="auto"/>
        <w:right w:val="none" w:sz="0" w:space="0" w:color="auto"/>
      </w:divBdr>
    </w:div>
    <w:div w:id="521089525">
      <w:bodyDiv w:val="1"/>
      <w:marLeft w:val="0"/>
      <w:marRight w:val="0"/>
      <w:marTop w:val="0"/>
      <w:marBottom w:val="0"/>
      <w:divBdr>
        <w:top w:val="none" w:sz="0" w:space="0" w:color="auto"/>
        <w:left w:val="none" w:sz="0" w:space="0" w:color="auto"/>
        <w:bottom w:val="none" w:sz="0" w:space="0" w:color="auto"/>
        <w:right w:val="none" w:sz="0" w:space="0" w:color="auto"/>
      </w:divBdr>
    </w:div>
    <w:div w:id="525489443">
      <w:bodyDiv w:val="1"/>
      <w:marLeft w:val="0"/>
      <w:marRight w:val="0"/>
      <w:marTop w:val="0"/>
      <w:marBottom w:val="0"/>
      <w:divBdr>
        <w:top w:val="none" w:sz="0" w:space="0" w:color="auto"/>
        <w:left w:val="none" w:sz="0" w:space="0" w:color="auto"/>
        <w:bottom w:val="none" w:sz="0" w:space="0" w:color="auto"/>
        <w:right w:val="none" w:sz="0" w:space="0" w:color="auto"/>
      </w:divBdr>
    </w:div>
    <w:div w:id="536310970">
      <w:bodyDiv w:val="1"/>
      <w:marLeft w:val="0"/>
      <w:marRight w:val="0"/>
      <w:marTop w:val="0"/>
      <w:marBottom w:val="0"/>
      <w:divBdr>
        <w:top w:val="none" w:sz="0" w:space="0" w:color="auto"/>
        <w:left w:val="none" w:sz="0" w:space="0" w:color="auto"/>
        <w:bottom w:val="none" w:sz="0" w:space="0" w:color="auto"/>
        <w:right w:val="none" w:sz="0" w:space="0" w:color="auto"/>
      </w:divBdr>
    </w:div>
    <w:div w:id="542794089">
      <w:bodyDiv w:val="1"/>
      <w:marLeft w:val="0"/>
      <w:marRight w:val="0"/>
      <w:marTop w:val="0"/>
      <w:marBottom w:val="0"/>
      <w:divBdr>
        <w:top w:val="none" w:sz="0" w:space="0" w:color="auto"/>
        <w:left w:val="none" w:sz="0" w:space="0" w:color="auto"/>
        <w:bottom w:val="none" w:sz="0" w:space="0" w:color="auto"/>
        <w:right w:val="none" w:sz="0" w:space="0" w:color="auto"/>
      </w:divBdr>
    </w:div>
    <w:div w:id="544685728">
      <w:bodyDiv w:val="1"/>
      <w:marLeft w:val="0"/>
      <w:marRight w:val="0"/>
      <w:marTop w:val="0"/>
      <w:marBottom w:val="0"/>
      <w:divBdr>
        <w:top w:val="none" w:sz="0" w:space="0" w:color="auto"/>
        <w:left w:val="none" w:sz="0" w:space="0" w:color="auto"/>
        <w:bottom w:val="none" w:sz="0" w:space="0" w:color="auto"/>
        <w:right w:val="none" w:sz="0" w:space="0" w:color="auto"/>
      </w:divBdr>
    </w:div>
    <w:div w:id="560992063">
      <w:bodyDiv w:val="1"/>
      <w:marLeft w:val="0"/>
      <w:marRight w:val="0"/>
      <w:marTop w:val="0"/>
      <w:marBottom w:val="0"/>
      <w:divBdr>
        <w:top w:val="none" w:sz="0" w:space="0" w:color="auto"/>
        <w:left w:val="none" w:sz="0" w:space="0" w:color="auto"/>
        <w:bottom w:val="none" w:sz="0" w:space="0" w:color="auto"/>
        <w:right w:val="none" w:sz="0" w:space="0" w:color="auto"/>
      </w:divBdr>
    </w:div>
    <w:div w:id="566191665">
      <w:bodyDiv w:val="1"/>
      <w:marLeft w:val="0"/>
      <w:marRight w:val="0"/>
      <w:marTop w:val="0"/>
      <w:marBottom w:val="0"/>
      <w:divBdr>
        <w:top w:val="none" w:sz="0" w:space="0" w:color="auto"/>
        <w:left w:val="none" w:sz="0" w:space="0" w:color="auto"/>
        <w:bottom w:val="none" w:sz="0" w:space="0" w:color="auto"/>
        <w:right w:val="none" w:sz="0" w:space="0" w:color="auto"/>
      </w:divBdr>
    </w:div>
    <w:div w:id="592402621">
      <w:bodyDiv w:val="1"/>
      <w:marLeft w:val="0"/>
      <w:marRight w:val="0"/>
      <w:marTop w:val="0"/>
      <w:marBottom w:val="0"/>
      <w:divBdr>
        <w:top w:val="none" w:sz="0" w:space="0" w:color="auto"/>
        <w:left w:val="none" w:sz="0" w:space="0" w:color="auto"/>
        <w:bottom w:val="none" w:sz="0" w:space="0" w:color="auto"/>
        <w:right w:val="none" w:sz="0" w:space="0" w:color="auto"/>
      </w:divBdr>
    </w:div>
    <w:div w:id="621418433">
      <w:bodyDiv w:val="1"/>
      <w:marLeft w:val="0"/>
      <w:marRight w:val="0"/>
      <w:marTop w:val="0"/>
      <w:marBottom w:val="0"/>
      <w:divBdr>
        <w:top w:val="none" w:sz="0" w:space="0" w:color="auto"/>
        <w:left w:val="none" w:sz="0" w:space="0" w:color="auto"/>
        <w:bottom w:val="none" w:sz="0" w:space="0" w:color="auto"/>
        <w:right w:val="none" w:sz="0" w:space="0" w:color="auto"/>
      </w:divBdr>
    </w:div>
    <w:div w:id="627008079">
      <w:bodyDiv w:val="1"/>
      <w:marLeft w:val="0"/>
      <w:marRight w:val="0"/>
      <w:marTop w:val="0"/>
      <w:marBottom w:val="0"/>
      <w:divBdr>
        <w:top w:val="none" w:sz="0" w:space="0" w:color="auto"/>
        <w:left w:val="none" w:sz="0" w:space="0" w:color="auto"/>
        <w:bottom w:val="none" w:sz="0" w:space="0" w:color="auto"/>
        <w:right w:val="none" w:sz="0" w:space="0" w:color="auto"/>
      </w:divBdr>
    </w:div>
    <w:div w:id="640962377">
      <w:bodyDiv w:val="1"/>
      <w:marLeft w:val="0"/>
      <w:marRight w:val="0"/>
      <w:marTop w:val="0"/>
      <w:marBottom w:val="0"/>
      <w:divBdr>
        <w:top w:val="none" w:sz="0" w:space="0" w:color="auto"/>
        <w:left w:val="none" w:sz="0" w:space="0" w:color="auto"/>
        <w:bottom w:val="none" w:sz="0" w:space="0" w:color="auto"/>
        <w:right w:val="none" w:sz="0" w:space="0" w:color="auto"/>
      </w:divBdr>
    </w:div>
    <w:div w:id="642589032">
      <w:bodyDiv w:val="1"/>
      <w:marLeft w:val="0"/>
      <w:marRight w:val="0"/>
      <w:marTop w:val="0"/>
      <w:marBottom w:val="0"/>
      <w:divBdr>
        <w:top w:val="none" w:sz="0" w:space="0" w:color="auto"/>
        <w:left w:val="none" w:sz="0" w:space="0" w:color="auto"/>
        <w:bottom w:val="none" w:sz="0" w:space="0" w:color="auto"/>
        <w:right w:val="none" w:sz="0" w:space="0" w:color="auto"/>
      </w:divBdr>
    </w:div>
    <w:div w:id="657151731">
      <w:bodyDiv w:val="1"/>
      <w:marLeft w:val="0"/>
      <w:marRight w:val="0"/>
      <w:marTop w:val="0"/>
      <w:marBottom w:val="0"/>
      <w:divBdr>
        <w:top w:val="none" w:sz="0" w:space="0" w:color="auto"/>
        <w:left w:val="none" w:sz="0" w:space="0" w:color="auto"/>
        <w:bottom w:val="none" w:sz="0" w:space="0" w:color="auto"/>
        <w:right w:val="none" w:sz="0" w:space="0" w:color="auto"/>
      </w:divBdr>
    </w:div>
    <w:div w:id="657418629">
      <w:bodyDiv w:val="1"/>
      <w:marLeft w:val="0"/>
      <w:marRight w:val="0"/>
      <w:marTop w:val="0"/>
      <w:marBottom w:val="0"/>
      <w:divBdr>
        <w:top w:val="none" w:sz="0" w:space="0" w:color="auto"/>
        <w:left w:val="none" w:sz="0" w:space="0" w:color="auto"/>
        <w:bottom w:val="none" w:sz="0" w:space="0" w:color="auto"/>
        <w:right w:val="none" w:sz="0" w:space="0" w:color="auto"/>
      </w:divBdr>
    </w:div>
    <w:div w:id="673260480">
      <w:bodyDiv w:val="1"/>
      <w:marLeft w:val="0"/>
      <w:marRight w:val="0"/>
      <w:marTop w:val="0"/>
      <w:marBottom w:val="0"/>
      <w:divBdr>
        <w:top w:val="none" w:sz="0" w:space="0" w:color="auto"/>
        <w:left w:val="none" w:sz="0" w:space="0" w:color="auto"/>
        <w:bottom w:val="none" w:sz="0" w:space="0" w:color="auto"/>
        <w:right w:val="none" w:sz="0" w:space="0" w:color="auto"/>
      </w:divBdr>
    </w:div>
    <w:div w:id="683937950">
      <w:bodyDiv w:val="1"/>
      <w:marLeft w:val="0"/>
      <w:marRight w:val="0"/>
      <w:marTop w:val="0"/>
      <w:marBottom w:val="0"/>
      <w:divBdr>
        <w:top w:val="none" w:sz="0" w:space="0" w:color="auto"/>
        <w:left w:val="none" w:sz="0" w:space="0" w:color="auto"/>
        <w:bottom w:val="none" w:sz="0" w:space="0" w:color="auto"/>
        <w:right w:val="none" w:sz="0" w:space="0" w:color="auto"/>
      </w:divBdr>
    </w:div>
    <w:div w:id="686905001">
      <w:bodyDiv w:val="1"/>
      <w:marLeft w:val="0"/>
      <w:marRight w:val="0"/>
      <w:marTop w:val="0"/>
      <w:marBottom w:val="0"/>
      <w:divBdr>
        <w:top w:val="none" w:sz="0" w:space="0" w:color="auto"/>
        <w:left w:val="none" w:sz="0" w:space="0" w:color="auto"/>
        <w:bottom w:val="none" w:sz="0" w:space="0" w:color="auto"/>
        <w:right w:val="none" w:sz="0" w:space="0" w:color="auto"/>
      </w:divBdr>
    </w:div>
    <w:div w:id="701394723">
      <w:bodyDiv w:val="1"/>
      <w:marLeft w:val="0"/>
      <w:marRight w:val="0"/>
      <w:marTop w:val="0"/>
      <w:marBottom w:val="0"/>
      <w:divBdr>
        <w:top w:val="none" w:sz="0" w:space="0" w:color="auto"/>
        <w:left w:val="none" w:sz="0" w:space="0" w:color="auto"/>
        <w:bottom w:val="none" w:sz="0" w:space="0" w:color="auto"/>
        <w:right w:val="none" w:sz="0" w:space="0" w:color="auto"/>
      </w:divBdr>
    </w:div>
    <w:div w:id="707527251">
      <w:bodyDiv w:val="1"/>
      <w:marLeft w:val="0"/>
      <w:marRight w:val="0"/>
      <w:marTop w:val="0"/>
      <w:marBottom w:val="0"/>
      <w:divBdr>
        <w:top w:val="none" w:sz="0" w:space="0" w:color="auto"/>
        <w:left w:val="none" w:sz="0" w:space="0" w:color="auto"/>
        <w:bottom w:val="none" w:sz="0" w:space="0" w:color="auto"/>
        <w:right w:val="none" w:sz="0" w:space="0" w:color="auto"/>
      </w:divBdr>
    </w:div>
    <w:div w:id="710885439">
      <w:bodyDiv w:val="1"/>
      <w:marLeft w:val="0"/>
      <w:marRight w:val="0"/>
      <w:marTop w:val="0"/>
      <w:marBottom w:val="0"/>
      <w:divBdr>
        <w:top w:val="none" w:sz="0" w:space="0" w:color="auto"/>
        <w:left w:val="none" w:sz="0" w:space="0" w:color="auto"/>
        <w:bottom w:val="none" w:sz="0" w:space="0" w:color="auto"/>
        <w:right w:val="none" w:sz="0" w:space="0" w:color="auto"/>
      </w:divBdr>
    </w:div>
    <w:div w:id="711464542">
      <w:bodyDiv w:val="1"/>
      <w:marLeft w:val="0"/>
      <w:marRight w:val="0"/>
      <w:marTop w:val="0"/>
      <w:marBottom w:val="0"/>
      <w:divBdr>
        <w:top w:val="none" w:sz="0" w:space="0" w:color="auto"/>
        <w:left w:val="none" w:sz="0" w:space="0" w:color="auto"/>
        <w:bottom w:val="none" w:sz="0" w:space="0" w:color="auto"/>
        <w:right w:val="none" w:sz="0" w:space="0" w:color="auto"/>
      </w:divBdr>
    </w:div>
    <w:div w:id="724109984">
      <w:bodyDiv w:val="1"/>
      <w:marLeft w:val="0"/>
      <w:marRight w:val="0"/>
      <w:marTop w:val="0"/>
      <w:marBottom w:val="0"/>
      <w:divBdr>
        <w:top w:val="none" w:sz="0" w:space="0" w:color="auto"/>
        <w:left w:val="none" w:sz="0" w:space="0" w:color="auto"/>
        <w:bottom w:val="none" w:sz="0" w:space="0" w:color="auto"/>
        <w:right w:val="none" w:sz="0" w:space="0" w:color="auto"/>
      </w:divBdr>
    </w:div>
    <w:div w:id="739713288">
      <w:bodyDiv w:val="1"/>
      <w:marLeft w:val="0"/>
      <w:marRight w:val="0"/>
      <w:marTop w:val="0"/>
      <w:marBottom w:val="0"/>
      <w:divBdr>
        <w:top w:val="none" w:sz="0" w:space="0" w:color="auto"/>
        <w:left w:val="none" w:sz="0" w:space="0" w:color="auto"/>
        <w:bottom w:val="none" w:sz="0" w:space="0" w:color="auto"/>
        <w:right w:val="none" w:sz="0" w:space="0" w:color="auto"/>
      </w:divBdr>
    </w:div>
    <w:div w:id="761338516">
      <w:bodyDiv w:val="1"/>
      <w:marLeft w:val="0"/>
      <w:marRight w:val="0"/>
      <w:marTop w:val="0"/>
      <w:marBottom w:val="0"/>
      <w:divBdr>
        <w:top w:val="none" w:sz="0" w:space="0" w:color="auto"/>
        <w:left w:val="none" w:sz="0" w:space="0" w:color="auto"/>
        <w:bottom w:val="none" w:sz="0" w:space="0" w:color="auto"/>
        <w:right w:val="none" w:sz="0" w:space="0" w:color="auto"/>
      </w:divBdr>
    </w:div>
    <w:div w:id="767044564">
      <w:bodyDiv w:val="1"/>
      <w:marLeft w:val="0"/>
      <w:marRight w:val="0"/>
      <w:marTop w:val="0"/>
      <w:marBottom w:val="0"/>
      <w:divBdr>
        <w:top w:val="none" w:sz="0" w:space="0" w:color="auto"/>
        <w:left w:val="none" w:sz="0" w:space="0" w:color="auto"/>
        <w:bottom w:val="none" w:sz="0" w:space="0" w:color="auto"/>
        <w:right w:val="none" w:sz="0" w:space="0" w:color="auto"/>
      </w:divBdr>
    </w:div>
    <w:div w:id="789084813">
      <w:bodyDiv w:val="1"/>
      <w:marLeft w:val="0"/>
      <w:marRight w:val="0"/>
      <w:marTop w:val="0"/>
      <w:marBottom w:val="0"/>
      <w:divBdr>
        <w:top w:val="none" w:sz="0" w:space="0" w:color="auto"/>
        <w:left w:val="none" w:sz="0" w:space="0" w:color="auto"/>
        <w:bottom w:val="none" w:sz="0" w:space="0" w:color="auto"/>
        <w:right w:val="none" w:sz="0" w:space="0" w:color="auto"/>
      </w:divBdr>
    </w:div>
    <w:div w:id="811949904">
      <w:bodyDiv w:val="1"/>
      <w:marLeft w:val="0"/>
      <w:marRight w:val="0"/>
      <w:marTop w:val="0"/>
      <w:marBottom w:val="0"/>
      <w:divBdr>
        <w:top w:val="none" w:sz="0" w:space="0" w:color="auto"/>
        <w:left w:val="none" w:sz="0" w:space="0" w:color="auto"/>
        <w:bottom w:val="none" w:sz="0" w:space="0" w:color="auto"/>
        <w:right w:val="none" w:sz="0" w:space="0" w:color="auto"/>
      </w:divBdr>
    </w:div>
    <w:div w:id="812021385">
      <w:bodyDiv w:val="1"/>
      <w:marLeft w:val="0"/>
      <w:marRight w:val="0"/>
      <w:marTop w:val="0"/>
      <w:marBottom w:val="0"/>
      <w:divBdr>
        <w:top w:val="none" w:sz="0" w:space="0" w:color="auto"/>
        <w:left w:val="none" w:sz="0" w:space="0" w:color="auto"/>
        <w:bottom w:val="none" w:sz="0" w:space="0" w:color="auto"/>
        <w:right w:val="none" w:sz="0" w:space="0" w:color="auto"/>
      </w:divBdr>
    </w:div>
    <w:div w:id="815223017">
      <w:bodyDiv w:val="1"/>
      <w:marLeft w:val="0"/>
      <w:marRight w:val="0"/>
      <w:marTop w:val="0"/>
      <w:marBottom w:val="0"/>
      <w:divBdr>
        <w:top w:val="none" w:sz="0" w:space="0" w:color="auto"/>
        <w:left w:val="none" w:sz="0" w:space="0" w:color="auto"/>
        <w:bottom w:val="none" w:sz="0" w:space="0" w:color="auto"/>
        <w:right w:val="none" w:sz="0" w:space="0" w:color="auto"/>
      </w:divBdr>
    </w:div>
    <w:div w:id="847908276">
      <w:bodyDiv w:val="1"/>
      <w:marLeft w:val="0"/>
      <w:marRight w:val="0"/>
      <w:marTop w:val="0"/>
      <w:marBottom w:val="0"/>
      <w:divBdr>
        <w:top w:val="none" w:sz="0" w:space="0" w:color="auto"/>
        <w:left w:val="none" w:sz="0" w:space="0" w:color="auto"/>
        <w:bottom w:val="none" w:sz="0" w:space="0" w:color="auto"/>
        <w:right w:val="none" w:sz="0" w:space="0" w:color="auto"/>
      </w:divBdr>
    </w:div>
    <w:div w:id="853232272">
      <w:bodyDiv w:val="1"/>
      <w:marLeft w:val="0"/>
      <w:marRight w:val="0"/>
      <w:marTop w:val="0"/>
      <w:marBottom w:val="0"/>
      <w:divBdr>
        <w:top w:val="none" w:sz="0" w:space="0" w:color="auto"/>
        <w:left w:val="none" w:sz="0" w:space="0" w:color="auto"/>
        <w:bottom w:val="none" w:sz="0" w:space="0" w:color="auto"/>
        <w:right w:val="none" w:sz="0" w:space="0" w:color="auto"/>
      </w:divBdr>
    </w:div>
    <w:div w:id="868642946">
      <w:bodyDiv w:val="1"/>
      <w:marLeft w:val="0"/>
      <w:marRight w:val="0"/>
      <w:marTop w:val="0"/>
      <w:marBottom w:val="0"/>
      <w:divBdr>
        <w:top w:val="none" w:sz="0" w:space="0" w:color="auto"/>
        <w:left w:val="none" w:sz="0" w:space="0" w:color="auto"/>
        <w:bottom w:val="none" w:sz="0" w:space="0" w:color="auto"/>
        <w:right w:val="none" w:sz="0" w:space="0" w:color="auto"/>
      </w:divBdr>
    </w:div>
    <w:div w:id="883634225">
      <w:bodyDiv w:val="1"/>
      <w:marLeft w:val="0"/>
      <w:marRight w:val="0"/>
      <w:marTop w:val="0"/>
      <w:marBottom w:val="0"/>
      <w:divBdr>
        <w:top w:val="none" w:sz="0" w:space="0" w:color="auto"/>
        <w:left w:val="none" w:sz="0" w:space="0" w:color="auto"/>
        <w:bottom w:val="none" w:sz="0" w:space="0" w:color="auto"/>
        <w:right w:val="none" w:sz="0" w:space="0" w:color="auto"/>
      </w:divBdr>
    </w:div>
    <w:div w:id="915482218">
      <w:bodyDiv w:val="1"/>
      <w:marLeft w:val="0"/>
      <w:marRight w:val="0"/>
      <w:marTop w:val="0"/>
      <w:marBottom w:val="0"/>
      <w:divBdr>
        <w:top w:val="none" w:sz="0" w:space="0" w:color="auto"/>
        <w:left w:val="none" w:sz="0" w:space="0" w:color="auto"/>
        <w:bottom w:val="none" w:sz="0" w:space="0" w:color="auto"/>
        <w:right w:val="none" w:sz="0" w:space="0" w:color="auto"/>
      </w:divBdr>
    </w:div>
    <w:div w:id="918365254">
      <w:bodyDiv w:val="1"/>
      <w:marLeft w:val="0"/>
      <w:marRight w:val="0"/>
      <w:marTop w:val="0"/>
      <w:marBottom w:val="0"/>
      <w:divBdr>
        <w:top w:val="none" w:sz="0" w:space="0" w:color="auto"/>
        <w:left w:val="none" w:sz="0" w:space="0" w:color="auto"/>
        <w:bottom w:val="none" w:sz="0" w:space="0" w:color="auto"/>
        <w:right w:val="none" w:sz="0" w:space="0" w:color="auto"/>
      </w:divBdr>
    </w:div>
    <w:div w:id="937980323">
      <w:bodyDiv w:val="1"/>
      <w:marLeft w:val="0"/>
      <w:marRight w:val="0"/>
      <w:marTop w:val="0"/>
      <w:marBottom w:val="0"/>
      <w:divBdr>
        <w:top w:val="none" w:sz="0" w:space="0" w:color="auto"/>
        <w:left w:val="none" w:sz="0" w:space="0" w:color="auto"/>
        <w:bottom w:val="none" w:sz="0" w:space="0" w:color="auto"/>
        <w:right w:val="none" w:sz="0" w:space="0" w:color="auto"/>
      </w:divBdr>
    </w:div>
    <w:div w:id="975372981">
      <w:bodyDiv w:val="1"/>
      <w:marLeft w:val="0"/>
      <w:marRight w:val="0"/>
      <w:marTop w:val="0"/>
      <w:marBottom w:val="0"/>
      <w:divBdr>
        <w:top w:val="none" w:sz="0" w:space="0" w:color="auto"/>
        <w:left w:val="none" w:sz="0" w:space="0" w:color="auto"/>
        <w:bottom w:val="none" w:sz="0" w:space="0" w:color="auto"/>
        <w:right w:val="none" w:sz="0" w:space="0" w:color="auto"/>
      </w:divBdr>
    </w:div>
    <w:div w:id="987782801">
      <w:bodyDiv w:val="1"/>
      <w:marLeft w:val="0"/>
      <w:marRight w:val="0"/>
      <w:marTop w:val="0"/>
      <w:marBottom w:val="0"/>
      <w:divBdr>
        <w:top w:val="none" w:sz="0" w:space="0" w:color="auto"/>
        <w:left w:val="none" w:sz="0" w:space="0" w:color="auto"/>
        <w:bottom w:val="none" w:sz="0" w:space="0" w:color="auto"/>
        <w:right w:val="none" w:sz="0" w:space="0" w:color="auto"/>
      </w:divBdr>
    </w:div>
    <w:div w:id="993337799">
      <w:bodyDiv w:val="1"/>
      <w:marLeft w:val="0"/>
      <w:marRight w:val="0"/>
      <w:marTop w:val="0"/>
      <w:marBottom w:val="0"/>
      <w:divBdr>
        <w:top w:val="none" w:sz="0" w:space="0" w:color="auto"/>
        <w:left w:val="none" w:sz="0" w:space="0" w:color="auto"/>
        <w:bottom w:val="none" w:sz="0" w:space="0" w:color="auto"/>
        <w:right w:val="none" w:sz="0" w:space="0" w:color="auto"/>
      </w:divBdr>
    </w:div>
    <w:div w:id="1003823963">
      <w:bodyDiv w:val="1"/>
      <w:marLeft w:val="0"/>
      <w:marRight w:val="0"/>
      <w:marTop w:val="0"/>
      <w:marBottom w:val="0"/>
      <w:divBdr>
        <w:top w:val="none" w:sz="0" w:space="0" w:color="auto"/>
        <w:left w:val="none" w:sz="0" w:space="0" w:color="auto"/>
        <w:bottom w:val="none" w:sz="0" w:space="0" w:color="auto"/>
        <w:right w:val="none" w:sz="0" w:space="0" w:color="auto"/>
      </w:divBdr>
    </w:div>
    <w:div w:id="1013994421">
      <w:bodyDiv w:val="1"/>
      <w:marLeft w:val="0"/>
      <w:marRight w:val="0"/>
      <w:marTop w:val="0"/>
      <w:marBottom w:val="0"/>
      <w:divBdr>
        <w:top w:val="none" w:sz="0" w:space="0" w:color="auto"/>
        <w:left w:val="none" w:sz="0" w:space="0" w:color="auto"/>
        <w:bottom w:val="none" w:sz="0" w:space="0" w:color="auto"/>
        <w:right w:val="none" w:sz="0" w:space="0" w:color="auto"/>
      </w:divBdr>
    </w:div>
    <w:div w:id="1016537806">
      <w:bodyDiv w:val="1"/>
      <w:marLeft w:val="0"/>
      <w:marRight w:val="0"/>
      <w:marTop w:val="0"/>
      <w:marBottom w:val="0"/>
      <w:divBdr>
        <w:top w:val="none" w:sz="0" w:space="0" w:color="auto"/>
        <w:left w:val="none" w:sz="0" w:space="0" w:color="auto"/>
        <w:bottom w:val="none" w:sz="0" w:space="0" w:color="auto"/>
        <w:right w:val="none" w:sz="0" w:space="0" w:color="auto"/>
      </w:divBdr>
    </w:div>
    <w:div w:id="1046179495">
      <w:bodyDiv w:val="1"/>
      <w:marLeft w:val="0"/>
      <w:marRight w:val="0"/>
      <w:marTop w:val="0"/>
      <w:marBottom w:val="0"/>
      <w:divBdr>
        <w:top w:val="none" w:sz="0" w:space="0" w:color="auto"/>
        <w:left w:val="none" w:sz="0" w:space="0" w:color="auto"/>
        <w:bottom w:val="none" w:sz="0" w:space="0" w:color="auto"/>
        <w:right w:val="none" w:sz="0" w:space="0" w:color="auto"/>
      </w:divBdr>
    </w:div>
    <w:div w:id="1049763705">
      <w:bodyDiv w:val="1"/>
      <w:marLeft w:val="0"/>
      <w:marRight w:val="0"/>
      <w:marTop w:val="0"/>
      <w:marBottom w:val="0"/>
      <w:divBdr>
        <w:top w:val="none" w:sz="0" w:space="0" w:color="auto"/>
        <w:left w:val="none" w:sz="0" w:space="0" w:color="auto"/>
        <w:bottom w:val="none" w:sz="0" w:space="0" w:color="auto"/>
        <w:right w:val="none" w:sz="0" w:space="0" w:color="auto"/>
      </w:divBdr>
    </w:div>
    <w:div w:id="1057976243">
      <w:bodyDiv w:val="1"/>
      <w:marLeft w:val="0"/>
      <w:marRight w:val="0"/>
      <w:marTop w:val="0"/>
      <w:marBottom w:val="0"/>
      <w:divBdr>
        <w:top w:val="none" w:sz="0" w:space="0" w:color="auto"/>
        <w:left w:val="none" w:sz="0" w:space="0" w:color="auto"/>
        <w:bottom w:val="none" w:sz="0" w:space="0" w:color="auto"/>
        <w:right w:val="none" w:sz="0" w:space="0" w:color="auto"/>
      </w:divBdr>
    </w:div>
    <w:div w:id="1058237840">
      <w:bodyDiv w:val="1"/>
      <w:marLeft w:val="0"/>
      <w:marRight w:val="0"/>
      <w:marTop w:val="0"/>
      <w:marBottom w:val="0"/>
      <w:divBdr>
        <w:top w:val="none" w:sz="0" w:space="0" w:color="auto"/>
        <w:left w:val="none" w:sz="0" w:space="0" w:color="auto"/>
        <w:bottom w:val="none" w:sz="0" w:space="0" w:color="auto"/>
        <w:right w:val="none" w:sz="0" w:space="0" w:color="auto"/>
      </w:divBdr>
    </w:div>
    <w:div w:id="1062946526">
      <w:bodyDiv w:val="1"/>
      <w:marLeft w:val="0"/>
      <w:marRight w:val="0"/>
      <w:marTop w:val="0"/>
      <w:marBottom w:val="0"/>
      <w:divBdr>
        <w:top w:val="none" w:sz="0" w:space="0" w:color="auto"/>
        <w:left w:val="none" w:sz="0" w:space="0" w:color="auto"/>
        <w:bottom w:val="none" w:sz="0" w:space="0" w:color="auto"/>
        <w:right w:val="none" w:sz="0" w:space="0" w:color="auto"/>
      </w:divBdr>
    </w:div>
    <w:div w:id="1072892706">
      <w:bodyDiv w:val="1"/>
      <w:marLeft w:val="0"/>
      <w:marRight w:val="0"/>
      <w:marTop w:val="0"/>
      <w:marBottom w:val="0"/>
      <w:divBdr>
        <w:top w:val="none" w:sz="0" w:space="0" w:color="auto"/>
        <w:left w:val="none" w:sz="0" w:space="0" w:color="auto"/>
        <w:bottom w:val="none" w:sz="0" w:space="0" w:color="auto"/>
        <w:right w:val="none" w:sz="0" w:space="0" w:color="auto"/>
      </w:divBdr>
    </w:div>
    <w:div w:id="1081174085">
      <w:bodyDiv w:val="1"/>
      <w:marLeft w:val="0"/>
      <w:marRight w:val="0"/>
      <w:marTop w:val="0"/>
      <w:marBottom w:val="0"/>
      <w:divBdr>
        <w:top w:val="none" w:sz="0" w:space="0" w:color="auto"/>
        <w:left w:val="none" w:sz="0" w:space="0" w:color="auto"/>
        <w:bottom w:val="none" w:sz="0" w:space="0" w:color="auto"/>
        <w:right w:val="none" w:sz="0" w:space="0" w:color="auto"/>
      </w:divBdr>
    </w:div>
    <w:div w:id="1083069909">
      <w:bodyDiv w:val="1"/>
      <w:marLeft w:val="0"/>
      <w:marRight w:val="0"/>
      <w:marTop w:val="0"/>
      <w:marBottom w:val="0"/>
      <w:divBdr>
        <w:top w:val="none" w:sz="0" w:space="0" w:color="auto"/>
        <w:left w:val="none" w:sz="0" w:space="0" w:color="auto"/>
        <w:bottom w:val="none" w:sz="0" w:space="0" w:color="auto"/>
        <w:right w:val="none" w:sz="0" w:space="0" w:color="auto"/>
      </w:divBdr>
    </w:div>
    <w:div w:id="1084689103">
      <w:bodyDiv w:val="1"/>
      <w:marLeft w:val="0"/>
      <w:marRight w:val="0"/>
      <w:marTop w:val="0"/>
      <w:marBottom w:val="0"/>
      <w:divBdr>
        <w:top w:val="none" w:sz="0" w:space="0" w:color="auto"/>
        <w:left w:val="none" w:sz="0" w:space="0" w:color="auto"/>
        <w:bottom w:val="none" w:sz="0" w:space="0" w:color="auto"/>
        <w:right w:val="none" w:sz="0" w:space="0" w:color="auto"/>
      </w:divBdr>
    </w:div>
    <w:div w:id="1087308736">
      <w:bodyDiv w:val="1"/>
      <w:marLeft w:val="0"/>
      <w:marRight w:val="0"/>
      <w:marTop w:val="0"/>
      <w:marBottom w:val="0"/>
      <w:divBdr>
        <w:top w:val="none" w:sz="0" w:space="0" w:color="auto"/>
        <w:left w:val="none" w:sz="0" w:space="0" w:color="auto"/>
        <w:bottom w:val="none" w:sz="0" w:space="0" w:color="auto"/>
        <w:right w:val="none" w:sz="0" w:space="0" w:color="auto"/>
      </w:divBdr>
    </w:div>
    <w:div w:id="1104690272">
      <w:bodyDiv w:val="1"/>
      <w:marLeft w:val="0"/>
      <w:marRight w:val="0"/>
      <w:marTop w:val="0"/>
      <w:marBottom w:val="0"/>
      <w:divBdr>
        <w:top w:val="none" w:sz="0" w:space="0" w:color="auto"/>
        <w:left w:val="none" w:sz="0" w:space="0" w:color="auto"/>
        <w:bottom w:val="none" w:sz="0" w:space="0" w:color="auto"/>
        <w:right w:val="none" w:sz="0" w:space="0" w:color="auto"/>
      </w:divBdr>
      <w:divsChild>
        <w:div w:id="1691183610">
          <w:marLeft w:val="0"/>
          <w:marRight w:val="0"/>
          <w:marTop w:val="0"/>
          <w:marBottom w:val="0"/>
          <w:divBdr>
            <w:top w:val="none" w:sz="0" w:space="0" w:color="auto"/>
            <w:left w:val="none" w:sz="0" w:space="0" w:color="auto"/>
            <w:bottom w:val="none" w:sz="0" w:space="0" w:color="auto"/>
            <w:right w:val="none" w:sz="0" w:space="0" w:color="auto"/>
          </w:divBdr>
          <w:divsChild>
            <w:div w:id="1066999643">
              <w:marLeft w:val="0"/>
              <w:marRight w:val="0"/>
              <w:marTop w:val="0"/>
              <w:marBottom w:val="0"/>
              <w:divBdr>
                <w:top w:val="none" w:sz="0" w:space="0" w:color="auto"/>
                <w:left w:val="none" w:sz="0" w:space="0" w:color="auto"/>
                <w:bottom w:val="none" w:sz="0" w:space="0" w:color="auto"/>
                <w:right w:val="none" w:sz="0" w:space="0" w:color="auto"/>
              </w:divBdr>
              <w:divsChild>
                <w:div w:id="1467507260">
                  <w:marLeft w:val="0"/>
                  <w:marRight w:val="0"/>
                  <w:marTop w:val="0"/>
                  <w:marBottom w:val="0"/>
                  <w:divBdr>
                    <w:top w:val="none" w:sz="0" w:space="0" w:color="auto"/>
                    <w:left w:val="none" w:sz="0" w:space="0" w:color="auto"/>
                    <w:bottom w:val="none" w:sz="0" w:space="0" w:color="auto"/>
                    <w:right w:val="none" w:sz="0" w:space="0" w:color="auto"/>
                  </w:divBdr>
                  <w:divsChild>
                    <w:div w:id="892469704">
                      <w:marLeft w:val="0"/>
                      <w:marRight w:val="0"/>
                      <w:marTop w:val="0"/>
                      <w:marBottom w:val="0"/>
                      <w:divBdr>
                        <w:top w:val="none" w:sz="0" w:space="0" w:color="auto"/>
                        <w:left w:val="none" w:sz="0" w:space="0" w:color="auto"/>
                        <w:bottom w:val="none" w:sz="0" w:space="0" w:color="auto"/>
                        <w:right w:val="none" w:sz="0" w:space="0" w:color="auto"/>
                      </w:divBdr>
                      <w:divsChild>
                        <w:div w:id="1141728968">
                          <w:marLeft w:val="0"/>
                          <w:marRight w:val="0"/>
                          <w:marTop w:val="0"/>
                          <w:marBottom w:val="0"/>
                          <w:divBdr>
                            <w:top w:val="none" w:sz="0" w:space="0" w:color="auto"/>
                            <w:left w:val="none" w:sz="0" w:space="0" w:color="auto"/>
                            <w:bottom w:val="none" w:sz="0" w:space="0" w:color="auto"/>
                            <w:right w:val="none" w:sz="0" w:space="0" w:color="auto"/>
                          </w:divBdr>
                          <w:divsChild>
                            <w:div w:id="1668939836">
                              <w:marLeft w:val="0"/>
                              <w:marRight w:val="0"/>
                              <w:marTop w:val="0"/>
                              <w:marBottom w:val="0"/>
                              <w:divBdr>
                                <w:top w:val="none" w:sz="0" w:space="0" w:color="auto"/>
                                <w:left w:val="none" w:sz="0" w:space="0" w:color="auto"/>
                                <w:bottom w:val="none" w:sz="0" w:space="0" w:color="auto"/>
                                <w:right w:val="none" w:sz="0" w:space="0" w:color="auto"/>
                              </w:divBdr>
                              <w:divsChild>
                                <w:div w:id="622881258">
                                  <w:marLeft w:val="0"/>
                                  <w:marRight w:val="0"/>
                                  <w:marTop w:val="0"/>
                                  <w:marBottom w:val="0"/>
                                  <w:divBdr>
                                    <w:top w:val="none" w:sz="0" w:space="0" w:color="auto"/>
                                    <w:left w:val="none" w:sz="0" w:space="0" w:color="auto"/>
                                    <w:bottom w:val="none" w:sz="0" w:space="0" w:color="auto"/>
                                    <w:right w:val="none" w:sz="0" w:space="0" w:color="auto"/>
                                  </w:divBdr>
                                  <w:divsChild>
                                    <w:div w:id="1316835488">
                                      <w:marLeft w:val="0"/>
                                      <w:marRight w:val="0"/>
                                      <w:marTop w:val="0"/>
                                      <w:marBottom w:val="0"/>
                                      <w:divBdr>
                                        <w:top w:val="none" w:sz="0" w:space="0" w:color="auto"/>
                                        <w:left w:val="none" w:sz="0" w:space="0" w:color="auto"/>
                                        <w:bottom w:val="none" w:sz="0" w:space="0" w:color="auto"/>
                                        <w:right w:val="none" w:sz="0" w:space="0" w:color="auto"/>
                                      </w:divBdr>
                                      <w:divsChild>
                                        <w:div w:id="205214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359828">
                              <w:marLeft w:val="0"/>
                              <w:marRight w:val="0"/>
                              <w:marTop w:val="0"/>
                              <w:marBottom w:val="0"/>
                              <w:divBdr>
                                <w:top w:val="none" w:sz="0" w:space="0" w:color="auto"/>
                                <w:left w:val="none" w:sz="0" w:space="0" w:color="auto"/>
                                <w:bottom w:val="none" w:sz="0" w:space="0" w:color="auto"/>
                                <w:right w:val="none" w:sz="0" w:space="0" w:color="auto"/>
                              </w:divBdr>
                              <w:divsChild>
                                <w:div w:id="271667929">
                                  <w:marLeft w:val="0"/>
                                  <w:marRight w:val="0"/>
                                  <w:marTop w:val="0"/>
                                  <w:marBottom w:val="0"/>
                                  <w:divBdr>
                                    <w:top w:val="none" w:sz="0" w:space="0" w:color="auto"/>
                                    <w:left w:val="none" w:sz="0" w:space="0" w:color="auto"/>
                                    <w:bottom w:val="none" w:sz="0" w:space="0" w:color="auto"/>
                                    <w:right w:val="none" w:sz="0" w:space="0" w:color="auto"/>
                                  </w:divBdr>
                                  <w:divsChild>
                                    <w:div w:id="777138032">
                                      <w:marLeft w:val="0"/>
                                      <w:marRight w:val="0"/>
                                      <w:marTop w:val="0"/>
                                      <w:marBottom w:val="0"/>
                                      <w:divBdr>
                                        <w:top w:val="none" w:sz="0" w:space="0" w:color="auto"/>
                                        <w:left w:val="none" w:sz="0" w:space="0" w:color="auto"/>
                                        <w:bottom w:val="none" w:sz="0" w:space="0" w:color="auto"/>
                                        <w:right w:val="none" w:sz="0" w:space="0" w:color="auto"/>
                                      </w:divBdr>
                                      <w:divsChild>
                                        <w:div w:id="671571869">
                                          <w:marLeft w:val="0"/>
                                          <w:marRight w:val="0"/>
                                          <w:marTop w:val="0"/>
                                          <w:marBottom w:val="0"/>
                                          <w:divBdr>
                                            <w:top w:val="none" w:sz="0" w:space="0" w:color="auto"/>
                                            <w:left w:val="none" w:sz="0" w:space="0" w:color="auto"/>
                                            <w:bottom w:val="none" w:sz="0" w:space="0" w:color="auto"/>
                                            <w:right w:val="none" w:sz="0" w:space="0" w:color="auto"/>
                                          </w:divBdr>
                                          <w:divsChild>
                                            <w:div w:id="1601260157">
                                              <w:marLeft w:val="0"/>
                                              <w:marRight w:val="0"/>
                                              <w:marTop w:val="0"/>
                                              <w:marBottom w:val="0"/>
                                              <w:divBdr>
                                                <w:top w:val="none" w:sz="0" w:space="0" w:color="auto"/>
                                                <w:left w:val="none" w:sz="0" w:space="0" w:color="auto"/>
                                                <w:bottom w:val="none" w:sz="0" w:space="0" w:color="auto"/>
                                                <w:right w:val="none" w:sz="0" w:space="0" w:color="auto"/>
                                              </w:divBdr>
                                              <w:divsChild>
                                                <w:div w:id="1914194204">
                                                  <w:marLeft w:val="0"/>
                                                  <w:marRight w:val="0"/>
                                                  <w:marTop w:val="0"/>
                                                  <w:marBottom w:val="0"/>
                                                  <w:divBdr>
                                                    <w:top w:val="none" w:sz="0" w:space="0" w:color="auto"/>
                                                    <w:left w:val="none" w:sz="0" w:space="0" w:color="auto"/>
                                                    <w:bottom w:val="none" w:sz="0" w:space="0" w:color="auto"/>
                                                    <w:right w:val="none" w:sz="0" w:space="0" w:color="auto"/>
                                                  </w:divBdr>
                                                  <w:divsChild>
                                                    <w:div w:id="1229151245">
                                                      <w:marLeft w:val="0"/>
                                                      <w:marRight w:val="0"/>
                                                      <w:marTop w:val="0"/>
                                                      <w:marBottom w:val="0"/>
                                                      <w:divBdr>
                                                        <w:top w:val="none" w:sz="0" w:space="0" w:color="auto"/>
                                                        <w:left w:val="none" w:sz="0" w:space="0" w:color="auto"/>
                                                        <w:bottom w:val="none" w:sz="0" w:space="0" w:color="auto"/>
                                                        <w:right w:val="none" w:sz="0" w:space="0" w:color="auto"/>
                                                      </w:divBdr>
                                                      <w:divsChild>
                                                        <w:div w:id="1165583516">
                                                          <w:marLeft w:val="0"/>
                                                          <w:marRight w:val="0"/>
                                                          <w:marTop w:val="0"/>
                                                          <w:marBottom w:val="0"/>
                                                          <w:divBdr>
                                                            <w:top w:val="none" w:sz="0" w:space="0" w:color="auto"/>
                                                            <w:left w:val="none" w:sz="0" w:space="0" w:color="auto"/>
                                                            <w:bottom w:val="none" w:sz="0" w:space="0" w:color="auto"/>
                                                            <w:right w:val="none" w:sz="0" w:space="0" w:color="auto"/>
                                                          </w:divBdr>
                                                          <w:divsChild>
                                                            <w:div w:id="925069268">
                                                              <w:marLeft w:val="0"/>
                                                              <w:marRight w:val="0"/>
                                                              <w:marTop w:val="0"/>
                                                              <w:marBottom w:val="0"/>
                                                              <w:divBdr>
                                                                <w:top w:val="none" w:sz="0" w:space="0" w:color="auto"/>
                                                                <w:left w:val="none" w:sz="0" w:space="0" w:color="auto"/>
                                                                <w:bottom w:val="none" w:sz="0" w:space="0" w:color="auto"/>
                                                                <w:right w:val="none" w:sz="0" w:space="0" w:color="auto"/>
                                                              </w:divBdr>
                                                              <w:divsChild>
                                                                <w:div w:id="256793024">
                                                                  <w:marLeft w:val="0"/>
                                                                  <w:marRight w:val="0"/>
                                                                  <w:marTop w:val="0"/>
                                                                  <w:marBottom w:val="0"/>
                                                                  <w:divBdr>
                                                                    <w:top w:val="none" w:sz="0" w:space="0" w:color="auto"/>
                                                                    <w:left w:val="none" w:sz="0" w:space="0" w:color="auto"/>
                                                                    <w:bottom w:val="none" w:sz="0" w:space="0" w:color="auto"/>
                                                                    <w:right w:val="none" w:sz="0" w:space="0" w:color="auto"/>
                                                                  </w:divBdr>
                                                                  <w:divsChild>
                                                                    <w:div w:id="314840343">
                                                                      <w:marLeft w:val="0"/>
                                                                      <w:marRight w:val="0"/>
                                                                      <w:marTop w:val="0"/>
                                                                      <w:marBottom w:val="0"/>
                                                                      <w:divBdr>
                                                                        <w:top w:val="none" w:sz="0" w:space="0" w:color="auto"/>
                                                                        <w:left w:val="none" w:sz="0" w:space="0" w:color="auto"/>
                                                                        <w:bottom w:val="none" w:sz="0" w:space="0" w:color="auto"/>
                                                                        <w:right w:val="none" w:sz="0" w:space="0" w:color="auto"/>
                                                                      </w:divBdr>
                                                                    </w:div>
                                                                    <w:div w:id="1100488610">
                                                                      <w:marLeft w:val="0"/>
                                                                      <w:marRight w:val="0"/>
                                                                      <w:marTop w:val="0"/>
                                                                      <w:marBottom w:val="0"/>
                                                                      <w:divBdr>
                                                                        <w:top w:val="none" w:sz="0" w:space="0" w:color="auto"/>
                                                                        <w:left w:val="none" w:sz="0" w:space="0" w:color="auto"/>
                                                                        <w:bottom w:val="none" w:sz="0" w:space="0" w:color="auto"/>
                                                                        <w:right w:val="none" w:sz="0" w:space="0" w:color="auto"/>
                                                                      </w:divBdr>
                                                                      <w:divsChild>
                                                                        <w:div w:id="632249961">
                                                                          <w:marLeft w:val="0"/>
                                                                          <w:marRight w:val="0"/>
                                                                          <w:marTop w:val="0"/>
                                                                          <w:marBottom w:val="0"/>
                                                                          <w:divBdr>
                                                                            <w:top w:val="none" w:sz="0" w:space="0" w:color="auto"/>
                                                                            <w:left w:val="none" w:sz="0" w:space="0" w:color="auto"/>
                                                                            <w:bottom w:val="none" w:sz="0" w:space="0" w:color="auto"/>
                                                                            <w:right w:val="none" w:sz="0" w:space="0" w:color="auto"/>
                                                                          </w:divBdr>
                                                                          <w:divsChild>
                                                                            <w:div w:id="765734776">
                                                                              <w:marLeft w:val="0"/>
                                                                              <w:marRight w:val="0"/>
                                                                              <w:marTop w:val="0"/>
                                                                              <w:marBottom w:val="0"/>
                                                                              <w:divBdr>
                                                                                <w:top w:val="none" w:sz="0" w:space="0" w:color="auto"/>
                                                                                <w:left w:val="none" w:sz="0" w:space="0" w:color="auto"/>
                                                                                <w:bottom w:val="none" w:sz="0" w:space="0" w:color="auto"/>
                                                                                <w:right w:val="none" w:sz="0" w:space="0" w:color="auto"/>
                                                                              </w:divBdr>
                                                                            </w:div>
                                                                          </w:divsChild>
                                                                        </w:div>
                                                                        <w:div w:id="1699505794">
                                                                          <w:marLeft w:val="0"/>
                                                                          <w:marRight w:val="0"/>
                                                                          <w:marTop w:val="0"/>
                                                                          <w:marBottom w:val="0"/>
                                                                          <w:divBdr>
                                                                            <w:top w:val="none" w:sz="0" w:space="0" w:color="auto"/>
                                                                            <w:left w:val="none" w:sz="0" w:space="0" w:color="auto"/>
                                                                            <w:bottom w:val="none" w:sz="0" w:space="0" w:color="auto"/>
                                                                            <w:right w:val="none" w:sz="0" w:space="0" w:color="auto"/>
                                                                          </w:divBdr>
                                                                          <w:divsChild>
                                                                            <w:div w:id="54007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4312760">
                                              <w:marLeft w:val="0"/>
                                              <w:marRight w:val="0"/>
                                              <w:marTop w:val="0"/>
                                              <w:marBottom w:val="0"/>
                                              <w:divBdr>
                                                <w:top w:val="none" w:sz="0" w:space="0" w:color="auto"/>
                                                <w:left w:val="none" w:sz="0" w:space="0" w:color="auto"/>
                                                <w:bottom w:val="none" w:sz="0" w:space="0" w:color="auto"/>
                                                <w:right w:val="none" w:sz="0" w:space="0" w:color="auto"/>
                                              </w:divBdr>
                                              <w:divsChild>
                                                <w:div w:id="1181353066">
                                                  <w:marLeft w:val="0"/>
                                                  <w:marRight w:val="0"/>
                                                  <w:marTop w:val="0"/>
                                                  <w:marBottom w:val="0"/>
                                                  <w:divBdr>
                                                    <w:top w:val="none" w:sz="0" w:space="0" w:color="auto"/>
                                                    <w:left w:val="none" w:sz="0" w:space="0" w:color="auto"/>
                                                    <w:bottom w:val="none" w:sz="0" w:space="0" w:color="auto"/>
                                                    <w:right w:val="none" w:sz="0" w:space="0" w:color="auto"/>
                                                  </w:divBdr>
                                                  <w:divsChild>
                                                    <w:div w:id="572592521">
                                                      <w:marLeft w:val="0"/>
                                                      <w:marRight w:val="0"/>
                                                      <w:marTop w:val="0"/>
                                                      <w:marBottom w:val="0"/>
                                                      <w:divBdr>
                                                        <w:top w:val="none" w:sz="0" w:space="0" w:color="auto"/>
                                                        <w:left w:val="none" w:sz="0" w:space="0" w:color="auto"/>
                                                        <w:bottom w:val="none" w:sz="0" w:space="0" w:color="auto"/>
                                                        <w:right w:val="none" w:sz="0" w:space="0" w:color="auto"/>
                                                      </w:divBdr>
                                                      <w:divsChild>
                                                        <w:div w:id="1959068256">
                                                          <w:marLeft w:val="0"/>
                                                          <w:marRight w:val="0"/>
                                                          <w:marTop w:val="0"/>
                                                          <w:marBottom w:val="0"/>
                                                          <w:divBdr>
                                                            <w:top w:val="none" w:sz="0" w:space="0" w:color="auto"/>
                                                            <w:left w:val="none" w:sz="0" w:space="0" w:color="auto"/>
                                                            <w:bottom w:val="none" w:sz="0" w:space="0" w:color="auto"/>
                                                            <w:right w:val="none" w:sz="0" w:space="0" w:color="auto"/>
                                                          </w:divBdr>
                                                          <w:divsChild>
                                                            <w:div w:id="754085658">
                                                              <w:marLeft w:val="0"/>
                                                              <w:marRight w:val="0"/>
                                                              <w:marTop w:val="0"/>
                                                              <w:marBottom w:val="0"/>
                                                              <w:divBdr>
                                                                <w:top w:val="none" w:sz="0" w:space="0" w:color="auto"/>
                                                                <w:left w:val="none" w:sz="0" w:space="0" w:color="auto"/>
                                                                <w:bottom w:val="none" w:sz="0" w:space="0" w:color="auto"/>
                                                                <w:right w:val="none" w:sz="0" w:space="0" w:color="auto"/>
                                                              </w:divBdr>
                                                              <w:divsChild>
                                                                <w:div w:id="2060283900">
                                                                  <w:marLeft w:val="0"/>
                                                                  <w:marRight w:val="0"/>
                                                                  <w:marTop w:val="0"/>
                                                                  <w:marBottom w:val="0"/>
                                                                  <w:divBdr>
                                                                    <w:top w:val="none" w:sz="0" w:space="0" w:color="auto"/>
                                                                    <w:left w:val="none" w:sz="0" w:space="0" w:color="auto"/>
                                                                    <w:bottom w:val="none" w:sz="0" w:space="0" w:color="auto"/>
                                                                    <w:right w:val="none" w:sz="0" w:space="0" w:color="auto"/>
                                                                  </w:divBdr>
                                                                  <w:divsChild>
                                                                    <w:div w:id="1826240239">
                                                                      <w:marLeft w:val="0"/>
                                                                      <w:marRight w:val="0"/>
                                                                      <w:marTop w:val="0"/>
                                                                      <w:marBottom w:val="0"/>
                                                                      <w:divBdr>
                                                                        <w:top w:val="none" w:sz="0" w:space="0" w:color="auto"/>
                                                                        <w:left w:val="none" w:sz="0" w:space="0" w:color="auto"/>
                                                                        <w:bottom w:val="none" w:sz="0" w:space="0" w:color="auto"/>
                                                                        <w:right w:val="none" w:sz="0" w:space="0" w:color="auto"/>
                                                                      </w:divBdr>
                                                                      <w:divsChild>
                                                                        <w:div w:id="847595247">
                                                                          <w:marLeft w:val="0"/>
                                                                          <w:marRight w:val="0"/>
                                                                          <w:marTop w:val="0"/>
                                                                          <w:marBottom w:val="0"/>
                                                                          <w:divBdr>
                                                                            <w:top w:val="none" w:sz="0" w:space="0" w:color="auto"/>
                                                                            <w:left w:val="none" w:sz="0" w:space="0" w:color="auto"/>
                                                                            <w:bottom w:val="none" w:sz="0" w:space="0" w:color="auto"/>
                                                                            <w:right w:val="none" w:sz="0" w:space="0" w:color="auto"/>
                                                                          </w:divBdr>
                                                                          <w:divsChild>
                                                                            <w:div w:id="100054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29520621">
                                      <w:marLeft w:val="0"/>
                                      <w:marRight w:val="0"/>
                                      <w:marTop w:val="0"/>
                                      <w:marBottom w:val="0"/>
                                      <w:divBdr>
                                        <w:top w:val="none" w:sz="0" w:space="0" w:color="auto"/>
                                        <w:left w:val="none" w:sz="0" w:space="0" w:color="auto"/>
                                        <w:bottom w:val="none" w:sz="0" w:space="0" w:color="auto"/>
                                        <w:right w:val="none" w:sz="0" w:space="0" w:color="auto"/>
                                      </w:divBdr>
                                    </w:div>
                                    <w:div w:id="1858501404">
                                      <w:marLeft w:val="0"/>
                                      <w:marRight w:val="0"/>
                                      <w:marTop w:val="0"/>
                                      <w:marBottom w:val="0"/>
                                      <w:divBdr>
                                        <w:top w:val="none" w:sz="0" w:space="0" w:color="auto"/>
                                        <w:left w:val="none" w:sz="0" w:space="0" w:color="auto"/>
                                        <w:bottom w:val="none" w:sz="0" w:space="0" w:color="auto"/>
                                        <w:right w:val="none" w:sz="0" w:space="0" w:color="auto"/>
                                      </w:divBdr>
                                      <w:divsChild>
                                        <w:div w:id="1014259945">
                                          <w:marLeft w:val="0"/>
                                          <w:marRight w:val="0"/>
                                          <w:marTop w:val="0"/>
                                          <w:marBottom w:val="0"/>
                                          <w:divBdr>
                                            <w:top w:val="none" w:sz="0" w:space="0" w:color="auto"/>
                                            <w:left w:val="none" w:sz="0" w:space="0" w:color="auto"/>
                                            <w:bottom w:val="none" w:sz="0" w:space="0" w:color="auto"/>
                                            <w:right w:val="none" w:sz="0" w:space="0" w:color="auto"/>
                                          </w:divBdr>
                                        </w:div>
                                        <w:div w:id="1995523414">
                                          <w:marLeft w:val="0"/>
                                          <w:marRight w:val="0"/>
                                          <w:marTop w:val="0"/>
                                          <w:marBottom w:val="0"/>
                                          <w:divBdr>
                                            <w:top w:val="none" w:sz="0" w:space="0" w:color="auto"/>
                                            <w:left w:val="none" w:sz="0" w:space="0" w:color="auto"/>
                                            <w:bottom w:val="none" w:sz="0" w:space="0" w:color="auto"/>
                                            <w:right w:val="none" w:sz="0" w:space="0" w:color="auto"/>
                                          </w:divBdr>
                                        </w:div>
                                        <w:div w:id="250772599">
                                          <w:marLeft w:val="0"/>
                                          <w:marRight w:val="0"/>
                                          <w:marTop w:val="0"/>
                                          <w:marBottom w:val="0"/>
                                          <w:divBdr>
                                            <w:top w:val="none" w:sz="0" w:space="0" w:color="auto"/>
                                            <w:left w:val="none" w:sz="0" w:space="0" w:color="auto"/>
                                            <w:bottom w:val="none" w:sz="0" w:space="0" w:color="auto"/>
                                            <w:right w:val="none" w:sz="0" w:space="0" w:color="auto"/>
                                          </w:divBdr>
                                        </w:div>
                                        <w:div w:id="187984616">
                                          <w:marLeft w:val="0"/>
                                          <w:marRight w:val="0"/>
                                          <w:marTop w:val="0"/>
                                          <w:marBottom w:val="0"/>
                                          <w:divBdr>
                                            <w:top w:val="none" w:sz="0" w:space="0" w:color="auto"/>
                                            <w:left w:val="none" w:sz="0" w:space="0" w:color="auto"/>
                                            <w:bottom w:val="none" w:sz="0" w:space="0" w:color="auto"/>
                                            <w:right w:val="none" w:sz="0" w:space="0" w:color="auto"/>
                                          </w:divBdr>
                                        </w:div>
                                        <w:div w:id="1821265686">
                                          <w:marLeft w:val="0"/>
                                          <w:marRight w:val="0"/>
                                          <w:marTop w:val="0"/>
                                          <w:marBottom w:val="0"/>
                                          <w:divBdr>
                                            <w:top w:val="none" w:sz="0" w:space="0" w:color="auto"/>
                                            <w:left w:val="none" w:sz="0" w:space="0" w:color="auto"/>
                                            <w:bottom w:val="none" w:sz="0" w:space="0" w:color="auto"/>
                                            <w:right w:val="none" w:sz="0" w:space="0" w:color="auto"/>
                                          </w:divBdr>
                                        </w:div>
                                        <w:div w:id="452093482">
                                          <w:marLeft w:val="0"/>
                                          <w:marRight w:val="0"/>
                                          <w:marTop w:val="0"/>
                                          <w:marBottom w:val="0"/>
                                          <w:divBdr>
                                            <w:top w:val="none" w:sz="0" w:space="0" w:color="auto"/>
                                            <w:left w:val="none" w:sz="0" w:space="0" w:color="auto"/>
                                            <w:bottom w:val="none" w:sz="0" w:space="0" w:color="auto"/>
                                            <w:right w:val="none" w:sz="0" w:space="0" w:color="auto"/>
                                          </w:divBdr>
                                        </w:div>
                                        <w:div w:id="861162170">
                                          <w:marLeft w:val="0"/>
                                          <w:marRight w:val="0"/>
                                          <w:marTop w:val="0"/>
                                          <w:marBottom w:val="0"/>
                                          <w:divBdr>
                                            <w:top w:val="none" w:sz="0" w:space="0" w:color="auto"/>
                                            <w:left w:val="none" w:sz="0" w:space="0" w:color="auto"/>
                                            <w:bottom w:val="none" w:sz="0" w:space="0" w:color="auto"/>
                                            <w:right w:val="none" w:sz="0" w:space="0" w:color="auto"/>
                                          </w:divBdr>
                                        </w:div>
                                        <w:div w:id="1485971438">
                                          <w:marLeft w:val="0"/>
                                          <w:marRight w:val="0"/>
                                          <w:marTop w:val="0"/>
                                          <w:marBottom w:val="0"/>
                                          <w:divBdr>
                                            <w:top w:val="none" w:sz="0" w:space="0" w:color="auto"/>
                                            <w:left w:val="none" w:sz="0" w:space="0" w:color="auto"/>
                                            <w:bottom w:val="none" w:sz="0" w:space="0" w:color="auto"/>
                                            <w:right w:val="none" w:sz="0" w:space="0" w:color="auto"/>
                                          </w:divBdr>
                                        </w:div>
                                        <w:div w:id="2047369209">
                                          <w:marLeft w:val="0"/>
                                          <w:marRight w:val="0"/>
                                          <w:marTop w:val="0"/>
                                          <w:marBottom w:val="0"/>
                                          <w:divBdr>
                                            <w:top w:val="none" w:sz="0" w:space="0" w:color="auto"/>
                                            <w:left w:val="none" w:sz="0" w:space="0" w:color="auto"/>
                                            <w:bottom w:val="none" w:sz="0" w:space="0" w:color="auto"/>
                                            <w:right w:val="none" w:sz="0" w:space="0" w:color="auto"/>
                                          </w:divBdr>
                                        </w:div>
                                        <w:div w:id="1771851675">
                                          <w:marLeft w:val="0"/>
                                          <w:marRight w:val="0"/>
                                          <w:marTop w:val="0"/>
                                          <w:marBottom w:val="0"/>
                                          <w:divBdr>
                                            <w:top w:val="none" w:sz="0" w:space="0" w:color="auto"/>
                                            <w:left w:val="none" w:sz="0" w:space="0" w:color="auto"/>
                                            <w:bottom w:val="none" w:sz="0" w:space="0" w:color="auto"/>
                                            <w:right w:val="none" w:sz="0" w:space="0" w:color="auto"/>
                                          </w:divBdr>
                                        </w:div>
                                        <w:div w:id="398749221">
                                          <w:marLeft w:val="0"/>
                                          <w:marRight w:val="0"/>
                                          <w:marTop w:val="0"/>
                                          <w:marBottom w:val="0"/>
                                          <w:divBdr>
                                            <w:top w:val="none" w:sz="0" w:space="0" w:color="auto"/>
                                            <w:left w:val="none" w:sz="0" w:space="0" w:color="auto"/>
                                            <w:bottom w:val="none" w:sz="0" w:space="0" w:color="auto"/>
                                            <w:right w:val="none" w:sz="0" w:space="0" w:color="auto"/>
                                          </w:divBdr>
                                        </w:div>
                                        <w:div w:id="746653629">
                                          <w:marLeft w:val="0"/>
                                          <w:marRight w:val="0"/>
                                          <w:marTop w:val="0"/>
                                          <w:marBottom w:val="0"/>
                                          <w:divBdr>
                                            <w:top w:val="none" w:sz="0" w:space="0" w:color="auto"/>
                                            <w:left w:val="none" w:sz="0" w:space="0" w:color="auto"/>
                                            <w:bottom w:val="none" w:sz="0" w:space="0" w:color="auto"/>
                                            <w:right w:val="none" w:sz="0" w:space="0" w:color="auto"/>
                                          </w:divBdr>
                                        </w:div>
                                        <w:div w:id="1707564941">
                                          <w:marLeft w:val="0"/>
                                          <w:marRight w:val="0"/>
                                          <w:marTop w:val="0"/>
                                          <w:marBottom w:val="0"/>
                                          <w:divBdr>
                                            <w:top w:val="none" w:sz="0" w:space="0" w:color="auto"/>
                                            <w:left w:val="none" w:sz="0" w:space="0" w:color="auto"/>
                                            <w:bottom w:val="none" w:sz="0" w:space="0" w:color="auto"/>
                                            <w:right w:val="none" w:sz="0" w:space="0" w:color="auto"/>
                                          </w:divBdr>
                                        </w:div>
                                        <w:div w:id="1514152456">
                                          <w:marLeft w:val="0"/>
                                          <w:marRight w:val="0"/>
                                          <w:marTop w:val="0"/>
                                          <w:marBottom w:val="0"/>
                                          <w:divBdr>
                                            <w:top w:val="none" w:sz="0" w:space="0" w:color="auto"/>
                                            <w:left w:val="none" w:sz="0" w:space="0" w:color="auto"/>
                                            <w:bottom w:val="none" w:sz="0" w:space="0" w:color="auto"/>
                                            <w:right w:val="none" w:sz="0" w:space="0" w:color="auto"/>
                                          </w:divBdr>
                                        </w:div>
                                        <w:div w:id="661931073">
                                          <w:marLeft w:val="0"/>
                                          <w:marRight w:val="0"/>
                                          <w:marTop w:val="0"/>
                                          <w:marBottom w:val="0"/>
                                          <w:divBdr>
                                            <w:top w:val="none" w:sz="0" w:space="0" w:color="auto"/>
                                            <w:left w:val="none" w:sz="0" w:space="0" w:color="auto"/>
                                            <w:bottom w:val="none" w:sz="0" w:space="0" w:color="auto"/>
                                            <w:right w:val="none" w:sz="0" w:space="0" w:color="auto"/>
                                          </w:divBdr>
                                        </w:div>
                                        <w:div w:id="2120950188">
                                          <w:marLeft w:val="0"/>
                                          <w:marRight w:val="0"/>
                                          <w:marTop w:val="0"/>
                                          <w:marBottom w:val="0"/>
                                          <w:divBdr>
                                            <w:top w:val="none" w:sz="0" w:space="0" w:color="auto"/>
                                            <w:left w:val="none" w:sz="0" w:space="0" w:color="auto"/>
                                            <w:bottom w:val="none" w:sz="0" w:space="0" w:color="auto"/>
                                            <w:right w:val="none" w:sz="0" w:space="0" w:color="auto"/>
                                          </w:divBdr>
                                        </w:div>
                                        <w:div w:id="1704747527">
                                          <w:marLeft w:val="0"/>
                                          <w:marRight w:val="0"/>
                                          <w:marTop w:val="0"/>
                                          <w:marBottom w:val="0"/>
                                          <w:divBdr>
                                            <w:top w:val="none" w:sz="0" w:space="0" w:color="auto"/>
                                            <w:left w:val="none" w:sz="0" w:space="0" w:color="auto"/>
                                            <w:bottom w:val="none" w:sz="0" w:space="0" w:color="auto"/>
                                            <w:right w:val="none" w:sz="0" w:space="0" w:color="auto"/>
                                          </w:divBdr>
                                        </w:div>
                                        <w:div w:id="1381712800">
                                          <w:marLeft w:val="0"/>
                                          <w:marRight w:val="0"/>
                                          <w:marTop w:val="0"/>
                                          <w:marBottom w:val="0"/>
                                          <w:divBdr>
                                            <w:top w:val="none" w:sz="0" w:space="0" w:color="auto"/>
                                            <w:left w:val="none" w:sz="0" w:space="0" w:color="auto"/>
                                            <w:bottom w:val="none" w:sz="0" w:space="0" w:color="auto"/>
                                            <w:right w:val="none" w:sz="0" w:space="0" w:color="auto"/>
                                          </w:divBdr>
                                        </w:div>
                                        <w:div w:id="2097483586">
                                          <w:marLeft w:val="0"/>
                                          <w:marRight w:val="0"/>
                                          <w:marTop w:val="0"/>
                                          <w:marBottom w:val="0"/>
                                          <w:divBdr>
                                            <w:top w:val="none" w:sz="0" w:space="0" w:color="auto"/>
                                            <w:left w:val="none" w:sz="0" w:space="0" w:color="auto"/>
                                            <w:bottom w:val="none" w:sz="0" w:space="0" w:color="auto"/>
                                            <w:right w:val="none" w:sz="0" w:space="0" w:color="auto"/>
                                          </w:divBdr>
                                        </w:div>
                                        <w:div w:id="1416977329">
                                          <w:marLeft w:val="0"/>
                                          <w:marRight w:val="0"/>
                                          <w:marTop w:val="0"/>
                                          <w:marBottom w:val="0"/>
                                          <w:divBdr>
                                            <w:top w:val="none" w:sz="0" w:space="0" w:color="auto"/>
                                            <w:left w:val="none" w:sz="0" w:space="0" w:color="auto"/>
                                            <w:bottom w:val="none" w:sz="0" w:space="0" w:color="auto"/>
                                            <w:right w:val="none" w:sz="0" w:space="0" w:color="auto"/>
                                          </w:divBdr>
                                        </w:div>
                                        <w:div w:id="844444514">
                                          <w:marLeft w:val="0"/>
                                          <w:marRight w:val="0"/>
                                          <w:marTop w:val="0"/>
                                          <w:marBottom w:val="0"/>
                                          <w:divBdr>
                                            <w:top w:val="none" w:sz="0" w:space="0" w:color="auto"/>
                                            <w:left w:val="none" w:sz="0" w:space="0" w:color="auto"/>
                                            <w:bottom w:val="none" w:sz="0" w:space="0" w:color="auto"/>
                                            <w:right w:val="none" w:sz="0" w:space="0" w:color="auto"/>
                                          </w:divBdr>
                                        </w:div>
                                        <w:div w:id="1407411376">
                                          <w:marLeft w:val="0"/>
                                          <w:marRight w:val="0"/>
                                          <w:marTop w:val="0"/>
                                          <w:marBottom w:val="0"/>
                                          <w:divBdr>
                                            <w:top w:val="none" w:sz="0" w:space="0" w:color="auto"/>
                                            <w:left w:val="none" w:sz="0" w:space="0" w:color="auto"/>
                                            <w:bottom w:val="none" w:sz="0" w:space="0" w:color="auto"/>
                                            <w:right w:val="none" w:sz="0" w:space="0" w:color="auto"/>
                                          </w:divBdr>
                                        </w:div>
                                        <w:div w:id="718674667">
                                          <w:marLeft w:val="0"/>
                                          <w:marRight w:val="0"/>
                                          <w:marTop w:val="0"/>
                                          <w:marBottom w:val="0"/>
                                          <w:divBdr>
                                            <w:top w:val="none" w:sz="0" w:space="0" w:color="auto"/>
                                            <w:left w:val="none" w:sz="0" w:space="0" w:color="auto"/>
                                            <w:bottom w:val="none" w:sz="0" w:space="0" w:color="auto"/>
                                            <w:right w:val="none" w:sz="0" w:space="0" w:color="auto"/>
                                          </w:divBdr>
                                        </w:div>
                                        <w:div w:id="882130772">
                                          <w:marLeft w:val="0"/>
                                          <w:marRight w:val="0"/>
                                          <w:marTop w:val="0"/>
                                          <w:marBottom w:val="0"/>
                                          <w:divBdr>
                                            <w:top w:val="none" w:sz="0" w:space="0" w:color="auto"/>
                                            <w:left w:val="none" w:sz="0" w:space="0" w:color="auto"/>
                                            <w:bottom w:val="none" w:sz="0" w:space="0" w:color="auto"/>
                                            <w:right w:val="none" w:sz="0" w:space="0" w:color="auto"/>
                                          </w:divBdr>
                                        </w:div>
                                        <w:div w:id="372078088">
                                          <w:marLeft w:val="0"/>
                                          <w:marRight w:val="0"/>
                                          <w:marTop w:val="0"/>
                                          <w:marBottom w:val="0"/>
                                          <w:divBdr>
                                            <w:top w:val="none" w:sz="0" w:space="0" w:color="auto"/>
                                            <w:left w:val="none" w:sz="0" w:space="0" w:color="auto"/>
                                            <w:bottom w:val="none" w:sz="0" w:space="0" w:color="auto"/>
                                            <w:right w:val="none" w:sz="0" w:space="0" w:color="auto"/>
                                          </w:divBdr>
                                        </w:div>
                                        <w:div w:id="1058939683">
                                          <w:marLeft w:val="0"/>
                                          <w:marRight w:val="0"/>
                                          <w:marTop w:val="0"/>
                                          <w:marBottom w:val="0"/>
                                          <w:divBdr>
                                            <w:top w:val="none" w:sz="0" w:space="0" w:color="auto"/>
                                            <w:left w:val="none" w:sz="0" w:space="0" w:color="auto"/>
                                            <w:bottom w:val="none" w:sz="0" w:space="0" w:color="auto"/>
                                            <w:right w:val="none" w:sz="0" w:space="0" w:color="auto"/>
                                          </w:divBdr>
                                        </w:div>
                                        <w:div w:id="289895885">
                                          <w:marLeft w:val="0"/>
                                          <w:marRight w:val="0"/>
                                          <w:marTop w:val="0"/>
                                          <w:marBottom w:val="0"/>
                                          <w:divBdr>
                                            <w:top w:val="none" w:sz="0" w:space="0" w:color="auto"/>
                                            <w:left w:val="none" w:sz="0" w:space="0" w:color="auto"/>
                                            <w:bottom w:val="none" w:sz="0" w:space="0" w:color="auto"/>
                                            <w:right w:val="none" w:sz="0" w:space="0" w:color="auto"/>
                                          </w:divBdr>
                                        </w:div>
                                      </w:divsChild>
                                    </w:div>
                                    <w:div w:id="261031690">
                                      <w:marLeft w:val="0"/>
                                      <w:marRight w:val="0"/>
                                      <w:marTop w:val="100"/>
                                      <w:marBottom w:val="0"/>
                                      <w:divBdr>
                                        <w:top w:val="none" w:sz="0" w:space="0" w:color="auto"/>
                                        <w:left w:val="none" w:sz="0" w:space="0" w:color="auto"/>
                                        <w:bottom w:val="none" w:sz="0" w:space="0" w:color="auto"/>
                                        <w:right w:val="none" w:sz="0" w:space="0" w:color="auto"/>
                                      </w:divBdr>
                                    </w:div>
                                  </w:divsChild>
                                </w:div>
                              </w:divsChild>
                            </w:div>
                            <w:div w:id="410740571">
                              <w:marLeft w:val="0"/>
                              <w:marRight w:val="0"/>
                              <w:marTop w:val="0"/>
                              <w:marBottom w:val="0"/>
                              <w:divBdr>
                                <w:top w:val="none" w:sz="0" w:space="0" w:color="auto"/>
                                <w:left w:val="none" w:sz="0" w:space="0" w:color="auto"/>
                                <w:bottom w:val="none" w:sz="0" w:space="0" w:color="auto"/>
                                <w:right w:val="none" w:sz="0" w:space="0" w:color="auto"/>
                              </w:divBdr>
                              <w:divsChild>
                                <w:div w:id="269943648">
                                  <w:marLeft w:val="0"/>
                                  <w:marRight w:val="0"/>
                                  <w:marTop w:val="0"/>
                                  <w:marBottom w:val="0"/>
                                  <w:divBdr>
                                    <w:top w:val="none" w:sz="0" w:space="0" w:color="auto"/>
                                    <w:left w:val="none" w:sz="0" w:space="0" w:color="auto"/>
                                    <w:bottom w:val="none" w:sz="0" w:space="0" w:color="auto"/>
                                    <w:right w:val="none" w:sz="0" w:space="0" w:color="auto"/>
                                  </w:divBdr>
                                  <w:divsChild>
                                    <w:div w:id="786661258">
                                      <w:marLeft w:val="0"/>
                                      <w:marRight w:val="0"/>
                                      <w:marTop w:val="0"/>
                                      <w:marBottom w:val="0"/>
                                      <w:divBdr>
                                        <w:top w:val="none" w:sz="0" w:space="0" w:color="auto"/>
                                        <w:left w:val="none" w:sz="0" w:space="0" w:color="auto"/>
                                        <w:bottom w:val="none" w:sz="0" w:space="0" w:color="auto"/>
                                        <w:right w:val="none" w:sz="0" w:space="0" w:color="auto"/>
                                      </w:divBdr>
                                      <w:divsChild>
                                        <w:div w:id="1673870948">
                                          <w:marLeft w:val="0"/>
                                          <w:marRight w:val="0"/>
                                          <w:marTop w:val="0"/>
                                          <w:marBottom w:val="0"/>
                                          <w:divBdr>
                                            <w:top w:val="none" w:sz="0" w:space="0" w:color="auto"/>
                                            <w:left w:val="none" w:sz="0" w:space="0" w:color="auto"/>
                                            <w:bottom w:val="none" w:sz="0" w:space="0" w:color="auto"/>
                                            <w:right w:val="none" w:sz="0" w:space="0" w:color="auto"/>
                                          </w:divBdr>
                                          <w:divsChild>
                                            <w:div w:id="979265996">
                                              <w:marLeft w:val="0"/>
                                              <w:marRight w:val="0"/>
                                              <w:marTop w:val="0"/>
                                              <w:marBottom w:val="0"/>
                                              <w:divBdr>
                                                <w:top w:val="none" w:sz="0" w:space="0" w:color="auto"/>
                                                <w:left w:val="none" w:sz="0" w:space="0" w:color="auto"/>
                                                <w:bottom w:val="none" w:sz="0" w:space="0" w:color="auto"/>
                                                <w:right w:val="none" w:sz="0" w:space="0" w:color="auto"/>
                                              </w:divBdr>
                                              <w:divsChild>
                                                <w:div w:id="588544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5806133">
                                  <w:marLeft w:val="0"/>
                                  <w:marRight w:val="0"/>
                                  <w:marTop w:val="0"/>
                                  <w:marBottom w:val="0"/>
                                  <w:divBdr>
                                    <w:top w:val="none" w:sz="0" w:space="0" w:color="auto"/>
                                    <w:left w:val="none" w:sz="0" w:space="0" w:color="auto"/>
                                    <w:bottom w:val="none" w:sz="0" w:space="0" w:color="auto"/>
                                    <w:right w:val="none" w:sz="0" w:space="0" w:color="auto"/>
                                  </w:divBdr>
                                  <w:divsChild>
                                    <w:div w:id="226186409">
                                      <w:marLeft w:val="0"/>
                                      <w:marRight w:val="0"/>
                                      <w:marTop w:val="0"/>
                                      <w:marBottom w:val="0"/>
                                      <w:divBdr>
                                        <w:top w:val="none" w:sz="0" w:space="0" w:color="auto"/>
                                        <w:left w:val="none" w:sz="0" w:space="0" w:color="auto"/>
                                        <w:bottom w:val="none" w:sz="0" w:space="0" w:color="auto"/>
                                        <w:right w:val="none" w:sz="0" w:space="0" w:color="auto"/>
                                      </w:divBdr>
                                      <w:divsChild>
                                        <w:div w:id="1016274316">
                                          <w:marLeft w:val="0"/>
                                          <w:marRight w:val="0"/>
                                          <w:marTop w:val="0"/>
                                          <w:marBottom w:val="0"/>
                                          <w:divBdr>
                                            <w:top w:val="none" w:sz="0" w:space="0" w:color="auto"/>
                                            <w:left w:val="none" w:sz="0" w:space="0" w:color="auto"/>
                                            <w:bottom w:val="none" w:sz="0" w:space="0" w:color="auto"/>
                                            <w:right w:val="none" w:sz="0" w:space="0" w:color="auto"/>
                                          </w:divBdr>
                                          <w:divsChild>
                                            <w:div w:id="1926693062">
                                              <w:marLeft w:val="0"/>
                                              <w:marRight w:val="0"/>
                                              <w:marTop w:val="0"/>
                                              <w:marBottom w:val="0"/>
                                              <w:divBdr>
                                                <w:top w:val="none" w:sz="0" w:space="0" w:color="auto"/>
                                                <w:left w:val="none" w:sz="0" w:space="0" w:color="auto"/>
                                                <w:bottom w:val="none" w:sz="0" w:space="0" w:color="auto"/>
                                                <w:right w:val="none" w:sz="0" w:space="0" w:color="auto"/>
                                              </w:divBdr>
                                              <w:divsChild>
                                                <w:div w:id="1893271465">
                                                  <w:marLeft w:val="0"/>
                                                  <w:marRight w:val="0"/>
                                                  <w:marTop w:val="0"/>
                                                  <w:marBottom w:val="0"/>
                                                  <w:divBdr>
                                                    <w:top w:val="none" w:sz="0" w:space="0" w:color="auto"/>
                                                    <w:left w:val="none" w:sz="0" w:space="0" w:color="auto"/>
                                                    <w:bottom w:val="none" w:sz="0" w:space="0" w:color="auto"/>
                                                    <w:right w:val="none" w:sz="0" w:space="0" w:color="auto"/>
                                                  </w:divBdr>
                                                  <w:divsChild>
                                                    <w:div w:id="271516211">
                                                      <w:marLeft w:val="0"/>
                                                      <w:marRight w:val="0"/>
                                                      <w:marTop w:val="0"/>
                                                      <w:marBottom w:val="0"/>
                                                      <w:divBdr>
                                                        <w:top w:val="none" w:sz="0" w:space="0" w:color="auto"/>
                                                        <w:left w:val="none" w:sz="0" w:space="0" w:color="auto"/>
                                                        <w:bottom w:val="none" w:sz="0" w:space="0" w:color="auto"/>
                                                        <w:right w:val="none" w:sz="0" w:space="0" w:color="auto"/>
                                                      </w:divBdr>
                                                      <w:divsChild>
                                                        <w:div w:id="1228371853">
                                                          <w:marLeft w:val="0"/>
                                                          <w:marRight w:val="0"/>
                                                          <w:marTop w:val="0"/>
                                                          <w:marBottom w:val="0"/>
                                                          <w:divBdr>
                                                            <w:top w:val="none" w:sz="0" w:space="0" w:color="auto"/>
                                                            <w:left w:val="none" w:sz="0" w:space="0" w:color="auto"/>
                                                            <w:bottom w:val="none" w:sz="0" w:space="0" w:color="auto"/>
                                                            <w:right w:val="none" w:sz="0" w:space="0" w:color="auto"/>
                                                          </w:divBdr>
                                                          <w:divsChild>
                                                            <w:div w:id="314604971">
                                                              <w:marLeft w:val="0"/>
                                                              <w:marRight w:val="0"/>
                                                              <w:marTop w:val="0"/>
                                                              <w:marBottom w:val="0"/>
                                                              <w:divBdr>
                                                                <w:top w:val="none" w:sz="0" w:space="0" w:color="auto"/>
                                                                <w:left w:val="none" w:sz="0" w:space="0" w:color="auto"/>
                                                                <w:bottom w:val="none" w:sz="0" w:space="0" w:color="auto"/>
                                                                <w:right w:val="none" w:sz="0" w:space="0" w:color="auto"/>
                                                              </w:divBdr>
                                                              <w:divsChild>
                                                                <w:div w:id="269632320">
                                                                  <w:marLeft w:val="0"/>
                                                                  <w:marRight w:val="0"/>
                                                                  <w:marTop w:val="0"/>
                                                                  <w:marBottom w:val="0"/>
                                                                  <w:divBdr>
                                                                    <w:top w:val="none" w:sz="0" w:space="0" w:color="auto"/>
                                                                    <w:left w:val="none" w:sz="0" w:space="0" w:color="auto"/>
                                                                    <w:bottom w:val="none" w:sz="0" w:space="0" w:color="auto"/>
                                                                    <w:right w:val="none" w:sz="0" w:space="0" w:color="auto"/>
                                                                  </w:divBdr>
                                                                  <w:divsChild>
                                                                    <w:div w:id="1370371833">
                                                                      <w:marLeft w:val="0"/>
                                                                      <w:marRight w:val="0"/>
                                                                      <w:marTop w:val="0"/>
                                                                      <w:marBottom w:val="0"/>
                                                                      <w:divBdr>
                                                                        <w:top w:val="none" w:sz="0" w:space="0" w:color="auto"/>
                                                                        <w:left w:val="none" w:sz="0" w:space="0" w:color="auto"/>
                                                                        <w:bottom w:val="none" w:sz="0" w:space="0" w:color="auto"/>
                                                                        <w:right w:val="none" w:sz="0" w:space="0" w:color="auto"/>
                                                                      </w:divBdr>
                                                                      <w:divsChild>
                                                                        <w:div w:id="651372692">
                                                                          <w:marLeft w:val="0"/>
                                                                          <w:marRight w:val="0"/>
                                                                          <w:marTop w:val="0"/>
                                                                          <w:marBottom w:val="0"/>
                                                                          <w:divBdr>
                                                                            <w:top w:val="none" w:sz="0" w:space="0" w:color="auto"/>
                                                                            <w:left w:val="none" w:sz="0" w:space="0" w:color="auto"/>
                                                                            <w:bottom w:val="none" w:sz="0" w:space="0" w:color="auto"/>
                                                                            <w:right w:val="none" w:sz="0" w:space="0" w:color="auto"/>
                                                                          </w:divBdr>
                                                                          <w:divsChild>
                                                                            <w:div w:id="934363909">
                                                                              <w:marLeft w:val="0"/>
                                                                              <w:marRight w:val="0"/>
                                                                              <w:marTop w:val="0"/>
                                                                              <w:marBottom w:val="0"/>
                                                                              <w:divBdr>
                                                                                <w:top w:val="none" w:sz="0" w:space="0" w:color="auto"/>
                                                                                <w:left w:val="none" w:sz="0" w:space="0" w:color="auto"/>
                                                                                <w:bottom w:val="none" w:sz="0" w:space="0" w:color="auto"/>
                                                                                <w:right w:val="none" w:sz="0" w:space="0" w:color="auto"/>
                                                                              </w:divBdr>
                                                                              <w:divsChild>
                                                                                <w:div w:id="2132094303">
                                                                                  <w:marLeft w:val="0"/>
                                                                                  <w:marRight w:val="0"/>
                                                                                  <w:marTop w:val="0"/>
                                                                                  <w:marBottom w:val="0"/>
                                                                                  <w:divBdr>
                                                                                    <w:top w:val="none" w:sz="0" w:space="0" w:color="auto"/>
                                                                                    <w:left w:val="none" w:sz="0" w:space="0" w:color="auto"/>
                                                                                    <w:bottom w:val="none" w:sz="0" w:space="0" w:color="auto"/>
                                                                                    <w:right w:val="none" w:sz="0" w:space="0" w:color="auto"/>
                                                                                  </w:divBdr>
                                                                                </w:div>
                                                                                <w:div w:id="614099287">
                                                                                  <w:marLeft w:val="0"/>
                                                                                  <w:marRight w:val="0"/>
                                                                                  <w:marTop w:val="0"/>
                                                                                  <w:marBottom w:val="0"/>
                                                                                  <w:divBdr>
                                                                                    <w:top w:val="none" w:sz="0" w:space="0" w:color="auto"/>
                                                                                    <w:left w:val="none" w:sz="0" w:space="0" w:color="auto"/>
                                                                                    <w:bottom w:val="none" w:sz="0" w:space="0" w:color="auto"/>
                                                                                    <w:right w:val="none" w:sz="0" w:space="0" w:color="auto"/>
                                                                                  </w:divBdr>
                                                                                </w:div>
                                                                                <w:div w:id="132285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2817617">
                                                              <w:marLeft w:val="0"/>
                                                              <w:marRight w:val="0"/>
                                                              <w:marTop w:val="0"/>
                                                              <w:marBottom w:val="0"/>
                                                              <w:divBdr>
                                                                <w:top w:val="none" w:sz="0" w:space="0" w:color="auto"/>
                                                                <w:left w:val="none" w:sz="0" w:space="0" w:color="auto"/>
                                                                <w:bottom w:val="none" w:sz="0" w:space="0" w:color="auto"/>
                                                                <w:right w:val="none" w:sz="0" w:space="0" w:color="auto"/>
                                                              </w:divBdr>
                                                              <w:divsChild>
                                                                <w:div w:id="1301228231">
                                                                  <w:marLeft w:val="0"/>
                                                                  <w:marRight w:val="0"/>
                                                                  <w:marTop w:val="0"/>
                                                                  <w:marBottom w:val="0"/>
                                                                  <w:divBdr>
                                                                    <w:top w:val="none" w:sz="0" w:space="0" w:color="auto"/>
                                                                    <w:left w:val="none" w:sz="0" w:space="0" w:color="auto"/>
                                                                    <w:bottom w:val="none" w:sz="0" w:space="0" w:color="auto"/>
                                                                    <w:right w:val="none" w:sz="0" w:space="0" w:color="auto"/>
                                                                  </w:divBdr>
                                                                  <w:divsChild>
                                                                    <w:div w:id="1300719642">
                                                                      <w:marLeft w:val="0"/>
                                                                      <w:marRight w:val="0"/>
                                                                      <w:marTop w:val="0"/>
                                                                      <w:marBottom w:val="0"/>
                                                                      <w:divBdr>
                                                                        <w:top w:val="none" w:sz="0" w:space="0" w:color="auto"/>
                                                                        <w:left w:val="none" w:sz="0" w:space="0" w:color="auto"/>
                                                                        <w:bottom w:val="none" w:sz="0" w:space="0" w:color="auto"/>
                                                                        <w:right w:val="none" w:sz="0" w:space="0" w:color="auto"/>
                                                                      </w:divBdr>
                                                                      <w:divsChild>
                                                                        <w:div w:id="382020610">
                                                                          <w:marLeft w:val="0"/>
                                                                          <w:marRight w:val="0"/>
                                                                          <w:marTop w:val="0"/>
                                                                          <w:marBottom w:val="0"/>
                                                                          <w:divBdr>
                                                                            <w:top w:val="none" w:sz="0" w:space="0" w:color="auto"/>
                                                                            <w:left w:val="none" w:sz="0" w:space="0" w:color="auto"/>
                                                                            <w:bottom w:val="none" w:sz="0" w:space="0" w:color="auto"/>
                                                                            <w:right w:val="none" w:sz="0" w:space="0" w:color="auto"/>
                                                                          </w:divBdr>
                                                                          <w:divsChild>
                                                                            <w:div w:id="820077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09547879">
      <w:bodyDiv w:val="1"/>
      <w:marLeft w:val="0"/>
      <w:marRight w:val="0"/>
      <w:marTop w:val="0"/>
      <w:marBottom w:val="0"/>
      <w:divBdr>
        <w:top w:val="none" w:sz="0" w:space="0" w:color="auto"/>
        <w:left w:val="none" w:sz="0" w:space="0" w:color="auto"/>
        <w:bottom w:val="none" w:sz="0" w:space="0" w:color="auto"/>
        <w:right w:val="none" w:sz="0" w:space="0" w:color="auto"/>
      </w:divBdr>
    </w:div>
    <w:div w:id="1117069318">
      <w:bodyDiv w:val="1"/>
      <w:marLeft w:val="0"/>
      <w:marRight w:val="0"/>
      <w:marTop w:val="0"/>
      <w:marBottom w:val="0"/>
      <w:divBdr>
        <w:top w:val="none" w:sz="0" w:space="0" w:color="auto"/>
        <w:left w:val="none" w:sz="0" w:space="0" w:color="auto"/>
        <w:bottom w:val="none" w:sz="0" w:space="0" w:color="auto"/>
        <w:right w:val="none" w:sz="0" w:space="0" w:color="auto"/>
      </w:divBdr>
    </w:div>
    <w:div w:id="1125469348">
      <w:bodyDiv w:val="1"/>
      <w:marLeft w:val="0"/>
      <w:marRight w:val="0"/>
      <w:marTop w:val="0"/>
      <w:marBottom w:val="0"/>
      <w:divBdr>
        <w:top w:val="none" w:sz="0" w:space="0" w:color="auto"/>
        <w:left w:val="none" w:sz="0" w:space="0" w:color="auto"/>
        <w:bottom w:val="none" w:sz="0" w:space="0" w:color="auto"/>
        <w:right w:val="none" w:sz="0" w:space="0" w:color="auto"/>
      </w:divBdr>
    </w:div>
    <w:div w:id="1125656384">
      <w:bodyDiv w:val="1"/>
      <w:marLeft w:val="0"/>
      <w:marRight w:val="0"/>
      <w:marTop w:val="0"/>
      <w:marBottom w:val="0"/>
      <w:divBdr>
        <w:top w:val="none" w:sz="0" w:space="0" w:color="auto"/>
        <w:left w:val="none" w:sz="0" w:space="0" w:color="auto"/>
        <w:bottom w:val="none" w:sz="0" w:space="0" w:color="auto"/>
        <w:right w:val="none" w:sz="0" w:space="0" w:color="auto"/>
      </w:divBdr>
    </w:div>
    <w:div w:id="1131098888">
      <w:bodyDiv w:val="1"/>
      <w:marLeft w:val="0"/>
      <w:marRight w:val="0"/>
      <w:marTop w:val="0"/>
      <w:marBottom w:val="0"/>
      <w:divBdr>
        <w:top w:val="none" w:sz="0" w:space="0" w:color="auto"/>
        <w:left w:val="none" w:sz="0" w:space="0" w:color="auto"/>
        <w:bottom w:val="none" w:sz="0" w:space="0" w:color="auto"/>
        <w:right w:val="none" w:sz="0" w:space="0" w:color="auto"/>
      </w:divBdr>
    </w:div>
    <w:div w:id="1136796557">
      <w:bodyDiv w:val="1"/>
      <w:marLeft w:val="0"/>
      <w:marRight w:val="0"/>
      <w:marTop w:val="0"/>
      <w:marBottom w:val="0"/>
      <w:divBdr>
        <w:top w:val="none" w:sz="0" w:space="0" w:color="auto"/>
        <w:left w:val="none" w:sz="0" w:space="0" w:color="auto"/>
        <w:bottom w:val="none" w:sz="0" w:space="0" w:color="auto"/>
        <w:right w:val="none" w:sz="0" w:space="0" w:color="auto"/>
      </w:divBdr>
    </w:div>
    <w:div w:id="1141458929">
      <w:bodyDiv w:val="1"/>
      <w:marLeft w:val="0"/>
      <w:marRight w:val="0"/>
      <w:marTop w:val="0"/>
      <w:marBottom w:val="0"/>
      <w:divBdr>
        <w:top w:val="none" w:sz="0" w:space="0" w:color="auto"/>
        <w:left w:val="none" w:sz="0" w:space="0" w:color="auto"/>
        <w:bottom w:val="none" w:sz="0" w:space="0" w:color="auto"/>
        <w:right w:val="none" w:sz="0" w:space="0" w:color="auto"/>
      </w:divBdr>
    </w:div>
    <w:div w:id="1160582533">
      <w:bodyDiv w:val="1"/>
      <w:marLeft w:val="0"/>
      <w:marRight w:val="0"/>
      <w:marTop w:val="0"/>
      <w:marBottom w:val="0"/>
      <w:divBdr>
        <w:top w:val="none" w:sz="0" w:space="0" w:color="auto"/>
        <w:left w:val="none" w:sz="0" w:space="0" w:color="auto"/>
        <w:bottom w:val="none" w:sz="0" w:space="0" w:color="auto"/>
        <w:right w:val="none" w:sz="0" w:space="0" w:color="auto"/>
      </w:divBdr>
    </w:div>
    <w:div w:id="1182888877">
      <w:bodyDiv w:val="1"/>
      <w:marLeft w:val="0"/>
      <w:marRight w:val="0"/>
      <w:marTop w:val="0"/>
      <w:marBottom w:val="0"/>
      <w:divBdr>
        <w:top w:val="none" w:sz="0" w:space="0" w:color="auto"/>
        <w:left w:val="none" w:sz="0" w:space="0" w:color="auto"/>
        <w:bottom w:val="none" w:sz="0" w:space="0" w:color="auto"/>
        <w:right w:val="none" w:sz="0" w:space="0" w:color="auto"/>
      </w:divBdr>
    </w:div>
    <w:div w:id="1191795287">
      <w:bodyDiv w:val="1"/>
      <w:marLeft w:val="0"/>
      <w:marRight w:val="0"/>
      <w:marTop w:val="0"/>
      <w:marBottom w:val="0"/>
      <w:divBdr>
        <w:top w:val="none" w:sz="0" w:space="0" w:color="auto"/>
        <w:left w:val="none" w:sz="0" w:space="0" w:color="auto"/>
        <w:bottom w:val="none" w:sz="0" w:space="0" w:color="auto"/>
        <w:right w:val="none" w:sz="0" w:space="0" w:color="auto"/>
      </w:divBdr>
    </w:div>
    <w:div w:id="1211504030">
      <w:bodyDiv w:val="1"/>
      <w:marLeft w:val="0"/>
      <w:marRight w:val="0"/>
      <w:marTop w:val="0"/>
      <w:marBottom w:val="0"/>
      <w:divBdr>
        <w:top w:val="none" w:sz="0" w:space="0" w:color="auto"/>
        <w:left w:val="none" w:sz="0" w:space="0" w:color="auto"/>
        <w:bottom w:val="none" w:sz="0" w:space="0" w:color="auto"/>
        <w:right w:val="none" w:sz="0" w:space="0" w:color="auto"/>
      </w:divBdr>
    </w:div>
    <w:div w:id="1223755622">
      <w:bodyDiv w:val="1"/>
      <w:marLeft w:val="0"/>
      <w:marRight w:val="0"/>
      <w:marTop w:val="0"/>
      <w:marBottom w:val="0"/>
      <w:divBdr>
        <w:top w:val="none" w:sz="0" w:space="0" w:color="auto"/>
        <w:left w:val="none" w:sz="0" w:space="0" w:color="auto"/>
        <w:bottom w:val="none" w:sz="0" w:space="0" w:color="auto"/>
        <w:right w:val="none" w:sz="0" w:space="0" w:color="auto"/>
      </w:divBdr>
    </w:div>
    <w:div w:id="1229345182">
      <w:bodyDiv w:val="1"/>
      <w:marLeft w:val="0"/>
      <w:marRight w:val="0"/>
      <w:marTop w:val="0"/>
      <w:marBottom w:val="0"/>
      <w:divBdr>
        <w:top w:val="none" w:sz="0" w:space="0" w:color="auto"/>
        <w:left w:val="none" w:sz="0" w:space="0" w:color="auto"/>
        <w:bottom w:val="none" w:sz="0" w:space="0" w:color="auto"/>
        <w:right w:val="none" w:sz="0" w:space="0" w:color="auto"/>
      </w:divBdr>
    </w:div>
    <w:div w:id="1237477564">
      <w:bodyDiv w:val="1"/>
      <w:marLeft w:val="0"/>
      <w:marRight w:val="0"/>
      <w:marTop w:val="0"/>
      <w:marBottom w:val="0"/>
      <w:divBdr>
        <w:top w:val="none" w:sz="0" w:space="0" w:color="auto"/>
        <w:left w:val="none" w:sz="0" w:space="0" w:color="auto"/>
        <w:bottom w:val="none" w:sz="0" w:space="0" w:color="auto"/>
        <w:right w:val="none" w:sz="0" w:space="0" w:color="auto"/>
      </w:divBdr>
    </w:div>
    <w:div w:id="1267079112">
      <w:bodyDiv w:val="1"/>
      <w:marLeft w:val="0"/>
      <w:marRight w:val="0"/>
      <w:marTop w:val="0"/>
      <w:marBottom w:val="0"/>
      <w:divBdr>
        <w:top w:val="none" w:sz="0" w:space="0" w:color="auto"/>
        <w:left w:val="none" w:sz="0" w:space="0" w:color="auto"/>
        <w:bottom w:val="none" w:sz="0" w:space="0" w:color="auto"/>
        <w:right w:val="none" w:sz="0" w:space="0" w:color="auto"/>
      </w:divBdr>
    </w:div>
    <w:div w:id="1278633742">
      <w:bodyDiv w:val="1"/>
      <w:marLeft w:val="0"/>
      <w:marRight w:val="0"/>
      <w:marTop w:val="0"/>
      <w:marBottom w:val="0"/>
      <w:divBdr>
        <w:top w:val="none" w:sz="0" w:space="0" w:color="auto"/>
        <w:left w:val="none" w:sz="0" w:space="0" w:color="auto"/>
        <w:bottom w:val="none" w:sz="0" w:space="0" w:color="auto"/>
        <w:right w:val="none" w:sz="0" w:space="0" w:color="auto"/>
      </w:divBdr>
    </w:div>
    <w:div w:id="1309944158">
      <w:bodyDiv w:val="1"/>
      <w:marLeft w:val="0"/>
      <w:marRight w:val="0"/>
      <w:marTop w:val="0"/>
      <w:marBottom w:val="0"/>
      <w:divBdr>
        <w:top w:val="none" w:sz="0" w:space="0" w:color="auto"/>
        <w:left w:val="none" w:sz="0" w:space="0" w:color="auto"/>
        <w:bottom w:val="none" w:sz="0" w:space="0" w:color="auto"/>
        <w:right w:val="none" w:sz="0" w:space="0" w:color="auto"/>
      </w:divBdr>
    </w:div>
    <w:div w:id="1314749314">
      <w:bodyDiv w:val="1"/>
      <w:marLeft w:val="0"/>
      <w:marRight w:val="0"/>
      <w:marTop w:val="0"/>
      <w:marBottom w:val="0"/>
      <w:divBdr>
        <w:top w:val="none" w:sz="0" w:space="0" w:color="auto"/>
        <w:left w:val="none" w:sz="0" w:space="0" w:color="auto"/>
        <w:bottom w:val="none" w:sz="0" w:space="0" w:color="auto"/>
        <w:right w:val="none" w:sz="0" w:space="0" w:color="auto"/>
      </w:divBdr>
    </w:div>
    <w:div w:id="1315640166">
      <w:bodyDiv w:val="1"/>
      <w:marLeft w:val="0"/>
      <w:marRight w:val="0"/>
      <w:marTop w:val="0"/>
      <w:marBottom w:val="0"/>
      <w:divBdr>
        <w:top w:val="none" w:sz="0" w:space="0" w:color="auto"/>
        <w:left w:val="none" w:sz="0" w:space="0" w:color="auto"/>
        <w:bottom w:val="none" w:sz="0" w:space="0" w:color="auto"/>
        <w:right w:val="none" w:sz="0" w:space="0" w:color="auto"/>
      </w:divBdr>
    </w:div>
    <w:div w:id="1317610355">
      <w:bodyDiv w:val="1"/>
      <w:marLeft w:val="0"/>
      <w:marRight w:val="0"/>
      <w:marTop w:val="0"/>
      <w:marBottom w:val="0"/>
      <w:divBdr>
        <w:top w:val="none" w:sz="0" w:space="0" w:color="auto"/>
        <w:left w:val="none" w:sz="0" w:space="0" w:color="auto"/>
        <w:bottom w:val="none" w:sz="0" w:space="0" w:color="auto"/>
        <w:right w:val="none" w:sz="0" w:space="0" w:color="auto"/>
      </w:divBdr>
    </w:div>
    <w:div w:id="1322269832">
      <w:bodyDiv w:val="1"/>
      <w:marLeft w:val="0"/>
      <w:marRight w:val="0"/>
      <w:marTop w:val="0"/>
      <w:marBottom w:val="0"/>
      <w:divBdr>
        <w:top w:val="none" w:sz="0" w:space="0" w:color="auto"/>
        <w:left w:val="none" w:sz="0" w:space="0" w:color="auto"/>
        <w:bottom w:val="none" w:sz="0" w:space="0" w:color="auto"/>
        <w:right w:val="none" w:sz="0" w:space="0" w:color="auto"/>
      </w:divBdr>
    </w:div>
    <w:div w:id="1363281807">
      <w:bodyDiv w:val="1"/>
      <w:marLeft w:val="0"/>
      <w:marRight w:val="0"/>
      <w:marTop w:val="0"/>
      <w:marBottom w:val="0"/>
      <w:divBdr>
        <w:top w:val="none" w:sz="0" w:space="0" w:color="auto"/>
        <w:left w:val="none" w:sz="0" w:space="0" w:color="auto"/>
        <w:bottom w:val="none" w:sz="0" w:space="0" w:color="auto"/>
        <w:right w:val="none" w:sz="0" w:space="0" w:color="auto"/>
      </w:divBdr>
    </w:div>
    <w:div w:id="1366952340">
      <w:bodyDiv w:val="1"/>
      <w:marLeft w:val="0"/>
      <w:marRight w:val="0"/>
      <w:marTop w:val="0"/>
      <w:marBottom w:val="0"/>
      <w:divBdr>
        <w:top w:val="none" w:sz="0" w:space="0" w:color="auto"/>
        <w:left w:val="none" w:sz="0" w:space="0" w:color="auto"/>
        <w:bottom w:val="none" w:sz="0" w:space="0" w:color="auto"/>
        <w:right w:val="none" w:sz="0" w:space="0" w:color="auto"/>
      </w:divBdr>
    </w:div>
    <w:div w:id="1371690708">
      <w:bodyDiv w:val="1"/>
      <w:marLeft w:val="0"/>
      <w:marRight w:val="0"/>
      <w:marTop w:val="0"/>
      <w:marBottom w:val="0"/>
      <w:divBdr>
        <w:top w:val="none" w:sz="0" w:space="0" w:color="auto"/>
        <w:left w:val="none" w:sz="0" w:space="0" w:color="auto"/>
        <w:bottom w:val="none" w:sz="0" w:space="0" w:color="auto"/>
        <w:right w:val="none" w:sz="0" w:space="0" w:color="auto"/>
      </w:divBdr>
    </w:div>
    <w:div w:id="1389232754">
      <w:bodyDiv w:val="1"/>
      <w:marLeft w:val="0"/>
      <w:marRight w:val="0"/>
      <w:marTop w:val="0"/>
      <w:marBottom w:val="0"/>
      <w:divBdr>
        <w:top w:val="none" w:sz="0" w:space="0" w:color="auto"/>
        <w:left w:val="none" w:sz="0" w:space="0" w:color="auto"/>
        <w:bottom w:val="none" w:sz="0" w:space="0" w:color="auto"/>
        <w:right w:val="none" w:sz="0" w:space="0" w:color="auto"/>
      </w:divBdr>
    </w:div>
    <w:div w:id="1406877410">
      <w:bodyDiv w:val="1"/>
      <w:marLeft w:val="0"/>
      <w:marRight w:val="0"/>
      <w:marTop w:val="0"/>
      <w:marBottom w:val="0"/>
      <w:divBdr>
        <w:top w:val="none" w:sz="0" w:space="0" w:color="auto"/>
        <w:left w:val="none" w:sz="0" w:space="0" w:color="auto"/>
        <w:bottom w:val="none" w:sz="0" w:space="0" w:color="auto"/>
        <w:right w:val="none" w:sz="0" w:space="0" w:color="auto"/>
      </w:divBdr>
    </w:div>
    <w:div w:id="1408530016">
      <w:bodyDiv w:val="1"/>
      <w:marLeft w:val="0"/>
      <w:marRight w:val="0"/>
      <w:marTop w:val="0"/>
      <w:marBottom w:val="0"/>
      <w:divBdr>
        <w:top w:val="none" w:sz="0" w:space="0" w:color="auto"/>
        <w:left w:val="none" w:sz="0" w:space="0" w:color="auto"/>
        <w:bottom w:val="none" w:sz="0" w:space="0" w:color="auto"/>
        <w:right w:val="none" w:sz="0" w:space="0" w:color="auto"/>
      </w:divBdr>
    </w:div>
    <w:div w:id="1416129288">
      <w:bodyDiv w:val="1"/>
      <w:marLeft w:val="0"/>
      <w:marRight w:val="0"/>
      <w:marTop w:val="0"/>
      <w:marBottom w:val="0"/>
      <w:divBdr>
        <w:top w:val="none" w:sz="0" w:space="0" w:color="auto"/>
        <w:left w:val="none" w:sz="0" w:space="0" w:color="auto"/>
        <w:bottom w:val="none" w:sz="0" w:space="0" w:color="auto"/>
        <w:right w:val="none" w:sz="0" w:space="0" w:color="auto"/>
      </w:divBdr>
    </w:div>
    <w:div w:id="1422486005">
      <w:bodyDiv w:val="1"/>
      <w:marLeft w:val="0"/>
      <w:marRight w:val="0"/>
      <w:marTop w:val="0"/>
      <w:marBottom w:val="0"/>
      <w:divBdr>
        <w:top w:val="none" w:sz="0" w:space="0" w:color="auto"/>
        <w:left w:val="none" w:sz="0" w:space="0" w:color="auto"/>
        <w:bottom w:val="none" w:sz="0" w:space="0" w:color="auto"/>
        <w:right w:val="none" w:sz="0" w:space="0" w:color="auto"/>
      </w:divBdr>
    </w:div>
    <w:div w:id="1443919620">
      <w:bodyDiv w:val="1"/>
      <w:marLeft w:val="0"/>
      <w:marRight w:val="0"/>
      <w:marTop w:val="0"/>
      <w:marBottom w:val="0"/>
      <w:divBdr>
        <w:top w:val="none" w:sz="0" w:space="0" w:color="auto"/>
        <w:left w:val="none" w:sz="0" w:space="0" w:color="auto"/>
        <w:bottom w:val="none" w:sz="0" w:space="0" w:color="auto"/>
        <w:right w:val="none" w:sz="0" w:space="0" w:color="auto"/>
      </w:divBdr>
    </w:div>
    <w:div w:id="1444572831">
      <w:bodyDiv w:val="1"/>
      <w:marLeft w:val="0"/>
      <w:marRight w:val="0"/>
      <w:marTop w:val="0"/>
      <w:marBottom w:val="0"/>
      <w:divBdr>
        <w:top w:val="none" w:sz="0" w:space="0" w:color="auto"/>
        <w:left w:val="none" w:sz="0" w:space="0" w:color="auto"/>
        <w:bottom w:val="none" w:sz="0" w:space="0" w:color="auto"/>
        <w:right w:val="none" w:sz="0" w:space="0" w:color="auto"/>
      </w:divBdr>
    </w:div>
    <w:div w:id="1448230406">
      <w:bodyDiv w:val="1"/>
      <w:marLeft w:val="0"/>
      <w:marRight w:val="0"/>
      <w:marTop w:val="0"/>
      <w:marBottom w:val="0"/>
      <w:divBdr>
        <w:top w:val="none" w:sz="0" w:space="0" w:color="auto"/>
        <w:left w:val="none" w:sz="0" w:space="0" w:color="auto"/>
        <w:bottom w:val="none" w:sz="0" w:space="0" w:color="auto"/>
        <w:right w:val="none" w:sz="0" w:space="0" w:color="auto"/>
      </w:divBdr>
    </w:div>
    <w:div w:id="1453279575">
      <w:bodyDiv w:val="1"/>
      <w:marLeft w:val="0"/>
      <w:marRight w:val="0"/>
      <w:marTop w:val="0"/>
      <w:marBottom w:val="0"/>
      <w:divBdr>
        <w:top w:val="none" w:sz="0" w:space="0" w:color="auto"/>
        <w:left w:val="none" w:sz="0" w:space="0" w:color="auto"/>
        <w:bottom w:val="none" w:sz="0" w:space="0" w:color="auto"/>
        <w:right w:val="none" w:sz="0" w:space="0" w:color="auto"/>
      </w:divBdr>
    </w:div>
    <w:div w:id="1464038552">
      <w:bodyDiv w:val="1"/>
      <w:marLeft w:val="0"/>
      <w:marRight w:val="0"/>
      <w:marTop w:val="0"/>
      <w:marBottom w:val="0"/>
      <w:divBdr>
        <w:top w:val="none" w:sz="0" w:space="0" w:color="auto"/>
        <w:left w:val="none" w:sz="0" w:space="0" w:color="auto"/>
        <w:bottom w:val="none" w:sz="0" w:space="0" w:color="auto"/>
        <w:right w:val="none" w:sz="0" w:space="0" w:color="auto"/>
      </w:divBdr>
    </w:div>
    <w:div w:id="1484004242">
      <w:bodyDiv w:val="1"/>
      <w:marLeft w:val="0"/>
      <w:marRight w:val="0"/>
      <w:marTop w:val="0"/>
      <w:marBottom w:val="0"/>
      <w:divBdr>
        <w:top w:val="none" w:sz="0" w:space="0" w:color="auto"/>
        <w:left w:val="none" w:sz="0" w:space="0" w:color="auto"/>
        <w:bottom w:val="none" w:sz="0" w:space="0" w:color="auto"/>
        <w:right w:val="none" w:sz="0" w:space="0" w:color="auto"/>
      </w:divBdr>
    </w:div>
    <w:div w:id="1505897468">
      <w:bodyDiv w:val="1"/>
      <w:marLeft w:val="0"/>
      <w:marRight w:val="0"/>
      <w:marTop w:val="0"/>
      <w:marBottom w:val="0"/>
      <w:divBdr>
        <w:top w:val="none" w:sz="0" w:space="0" w:color="auto"/>
        <w:left w:val="none" w:sz="0" w:space="0" w:color="auto"/>
        <w:bottom w:val="none" w:sz="0" w:space="0" w:color="auto"/>
        <w:right w:val="none" w:sz="0" w:space="0" w:color="auto"/>
      </w:divBdr>
    </w:div>
    <w:div w:id="1505897701">
      <w:bodyDiv w:val="1"/>
      <w:marLeft w:val="0"/>
      <w:marRight w:val="0"/>
      <w:marTop w:val="0"/>
      <w:marBottom w:val="0"/>
      <w:divBdr>
        <w:top w:val="none" w:sz="0" w:space="0" w:color="auto"/>
        <w:left w:val="none" w:sz="0" w:space="0" w:color="auto"/>
        <w:bottom w:val="none" w:sz="0" w:space="0" w:color="auto"/>
        <w:right w:val="none" w:sz="0" w:space="0" w:color="auto"/>
      </w:divBdr>
    </w:div>
    <w:div w:id="1506438295">
      <w:bodyDiv w:val="1"/>
      <w:marLeft w:val="0"/>
      <w:marRight w:val="0"/>
      <w:marTop w:val="0"/>
      <w:marBottom w:val="0"/>
      <w:divBdr>
        <w:top w:val="none" w:sz="0" w:space="0" w:color="auto"/>
        <w:left w:val="none" w:sz="0" w:space="0" w:color="auto"/>
        <w:bottom w:val="none" w:sz="0" w:space="0" w:color="auto"/>
        <w:right w:val="none" w:sz="0" w:space="0" w:color="auto"/>
      </w:divBdr>
    </w:div>
    <w:div w:id="1533767368">
      <w:bodyDiv w:val="1"/>
      <w:marLeft w:val="0"/>
      <w:marRight w:val="0"/>
      <w:marTop w:val="0"/>
      <w:marBottom w:val="0"/>
      <w:divBdr>
        <w:top w:val="none" w:sz="0" w:space="0" w:color="auto"/>
        <w:left w:val="none" w:sz="0" w:space="0" w:color="auto"/>
        <w:bottom w:val="none" w:sz="0" w:space="0" w:color="auto"/>
        <w:right w:val="none" w:sz="0" w:space="0" w:color="auto"/>
      </w:divBdr>
    </w:div>
    <w:div w:id="1534340382">
      <w:bodyDiv w:val="1"/>
      <w:marLeft w:val="0"/>
      <w:marRight w:val="0"/>
      <w:marTop w:val="0"/>
      <w:marBottom w:val="0"/>
      <w:divBdr>
        <w:top w:val="none" w:sz="0" w:space="0" w:color="auto"/>
        <w:left w:val="none" w:sz="0" w:space="0" w:color="auto"/>
        <w:bottom w:val="none" w:sz="0" w:space="0" w:color="auto"/>
        <w:right w:val="none" w:sz="0" w:space="0" w:color="auto"/>
      </w:divBdr>
    </w:div>
    <w:div w:id="1539246853">
      <w:bodyDiv w:val="1"/>
      <w:marLeft w:val="0"/>
      <w:marRight w:val="0"/>
      <w:marTop w:val="0"/>
      <w:marBottom w:val="0"/>
      <w:divBdr>
        <w:top w:val="none" w:sz="0" w:space="0" w:color="auto"/>
        <w:left w:val="none" w:sz="0" w:space="0" w:color="auto"/>
        <w:bottom w:val="none" w:sz="0" w:space="0" w:color="auto"/>
        <w:right w:val="none" w:sz="0" w:space="0" w:color="auto"/>
      </w:divBdr>
    </w:div>
    <w:div w:id="1543246657">
      <w:bodyDiv w:val="1"/>
      <w:marLeft w:val="0"/>
      <w:marRight w:val="0"/>
      <w:marTop w:val="0"/>
      <w:marBottom w:val="0"/>
      <w:divBdr>
        <w:top w:val="none" w:sz="0" w:space="0" w:color="auto"/>
        <w:left w:val="none" w:sz="0" w:space="0" w:color="auto"/>
        <w:bottom w:val="none" w:sz="0" w:space="0" w:color="auto"/>
        <w:right w:val="none" w:sz="0" w:space="0" w:color="auto"/>
      </w:divBdr>
    </w:div>
    <w:div w:id="1546213528">
      <w:bodyDiv w:val="1"/>
      <w:marLeft w:val="0"/>
      <w:marRight w:val="0"/>
      <w:marTop w:val="0"/>
      <w:marBottom w:val="0"/>
      <w:divBdr>
        <w:top w:val="none" w:sz="0" w:space="0" w:color="auto"/>
        <w:left w:val="none" w:sz="0" w:space="0" w:color="auto"/>
        <w:bottom w:val="none" w:sz="0" w:space="0" w:color="auto"/>
        <w:right w:val="none" w:sz="0" w:space="0" w:color="auto"/>
      </w:divBdr>
    </w:div>
    <w:div w:id="1555697344">
      <w:bodyDiv w:val="1"/>
      <w:marLeft w:val="0"/>
      <w:marRight w:val="0"/>
      <w:marTop w:val="0"/>
      <w:marBottom w:val="0"/>
      <w:divBdr>
        <w:top w:val="none" w:sz="0" w:space="0" w:color="auto"/>
        <w:left w:val="none" w:sz="0" w:space="0" w:color="auto"/>
        <w:bottom w:val="none" w:sz="0" w:space="0" w:color="auto"/>
        <w:right w:val="none" w:sz="0" w:space="0" w:color="auto"/>
      </w:divBdr>
    </w:div>
    <w:div w:id="1578395118">
      <w:bodyDiv w:val="1"/>
      <w:marLeft w:val="0"/>
      <w:marRight w:val="0"/>
      <w:marTop w:val="0"/>
      <w:marBottom w:val="0"/>
      <w:divBdr>
        <w:top w:val="none" w:sz="0" w:space="0" w:color="auto"/>
        <w:left w:val="none" w:sz="0" w:space="0" w:color="auto"/>
        <w:bottom w:val="none" w:sz="0" w:space="0" w:color="auto"/>
        <w:right w:val="none" w:sz="0" w:space="0" w:color="auto"/>
      </w:divBdr>
    </w:div>
    <w:div w:id="1605071724">
      <w:bodyDiv w:val="1"/>
      <w:marLeft w:val="0"/>
      <w:marRight w:val="0"/>
      <w:marTop w:val="0"/>
      <w:marBottom w:val="0"/>
      <w:divBdr>
        <w:top w:val="none" w:sz="0" w:space="0" w:color="auto"/>
        <w:left w:val="none" w:sz="0" w:space="0" w:color="auto"/>
        <w:bottom w:val="none" w:sz="0" w:space="0" w:color="auto"/>
        <w:right w:val="none" w:sz="0" w:space="0" w:color="auto"/>
      </w:divBdr>
    </w:div>
    <w:div w:id="1608122571">
      <w:bodyDiv w:val="1"/>
      <w:marLeft w:val="0"/>
      <w:marRight w:val="0"/>
      <w:marTop w:val="0"/>
      <w:marBottom w:val="0"/>
      <w:divBdr>
        <w:top w:val="none" w:sz="0" w:space="0" w:color="auto"/>
        <w:left w:val="none" w:sz="0" w:space="0" w:color="auto"/>
        <w:bottom w:val="none" w:sz="0" w:space="0" w:color="auto"/>
        <w:right w:val="none" w:sz="0" w:space="0" w:color="auto"/>
      </w:divBdr>
    </w:div>
    <w:div w:id="1622222000">
      <w:bodyDiv w:val="1"/>
      <w:marLeft w:val="0"/>
      <w:marRight w:val="0"/>
      <w:marTop w:val="0"/>
      <w:marBottom w:val="0"/>
      <w:divBdr>
        <w:top w:val="none" w:sz="0" w:space="0" w:color="auto"/>
        <w:left w:val="none" w:sz="0" w:space="0" w:color="auto"/>
        <w:bottom w:val="none" w:sz="0" w:space="0" w:color="auto"/>
        <w:right w:val="none" w:sz="0" w:space="0" w:color="auto"/>
      </w:divBdr>
    </w:div>
    <w:div w:id="1626889173">
      <w:bodyDiv w:val="1"/>
      <w:marLeft w:val="0"/>
      <w:marRight w:val="0"/>
      <w:marTop w:val="0"/>
      <w:marBottom w:val="0"/>
      <w:divBdr>
        <w:top w:val="none" w:sz="0" w:space="0" w:color="auto"/>
        <w:left w:val="none" w:sz="0" w:space="0" w:color="auto"/>
        <w:bottom w:val="none" w:sz="0" w:space="0" w:color="auto"/>
        <w:right w:val="none" w:sz="0" w:space="0" w:color="auto"/>
      </w:divBdr>
    </w:div>
    <w:div w:id="1628926021">
      <w:bodyDiv w:val="1"/>
      <w:marLeft w:val="0"/>
      <w:marRight w:val="0"/>
      <w:marTop w:val="0"/>
      <w:marBottom w:val="0"/>
      <w:divBdr>
        <w:top w:val="none" w:sz="0" w:space="0" w:color="auto"/>
        <w:left w:val="none" w:sz="0" w:space="0" w:color="auto"/>
        <w:bottom w:val="none" w:sz="0" w:space="0" w:color="auto"/>
        <w:right w:val="none" w:sz="0" w:space="0" w:color="auto"/>
      </w:divBdr>
    </w:div>
    <w:div w:id="1644390099">
      <w:bodyDiv w:val="1"/>
      <w:marLeft w:val="0"/>
      <w:marRight w:val="0"/>
      <w:marTop w:val="0"/>
      <w:marBottom w:val="0"/>
      <w:divBdr>
        <w:top w:val="none" w:sz="0" w:space="0" w:color="auto"/>
        <w:left w:val="none" w:sz="0" w:space="0" w:color="auto"/>
        <w:bottom w:val="none" w:sz="0" w:space="0" w:color="auto"/>
        <w:right w:val="none" w:sz="0" w:space="0" w:color="auto"/>
      </w:divBdr>
    </w:div>
    <w:div w:id="1653480982">
      <w:bodyDiv w:val="1"/>
      <w:marLeft w:val="0"/>
      <w:marRight w:val="0"/>
      <w:marTop w:val="0"/>
      <w:marBottom w:val="0"/>
      <w:divBdr>
        <w:top w:val="none" w:sz="0" w:space="0" w:color="auto"/>
        <w:left w:val="none" w:sz="0" w:space="0" w:color="auto"/>
        <w:bottom w:val="none" w:sz="0" w:space="0" w:color="auto"/>
        <w:right w:val="none" w:sz="0" w:space="0" w:color="auto"/>
      </w:divBdr>
    </w:div>
    <w:div w:id="1684890612">
      <w:bodyDiv w:val="1"/>
      <w:marLeft w:val="0"/>
      <w:marRight w:val="0"/>
      <w:marTop w:val="0"/>
      <w:marBottom w:val="0"/>
      <w:divBdr>
        <w:top w:val="none" w:sz="0" w:space="0" w:color="auto"/>
        <w:left w:val="none" w:sz="0" w:space="0" w:color="auto"/>
        <w:bottom w:val="none" w:sz="0" w:space="0" w:color="auto"/>
        <w:right w:val="none" w:sz="0" w:space="0" w:color="auto"/>
      </w:divBdr>
    </w:div>
    <w:div w:id="1723744765">
      <w:bodyDiv w:val="1"/>
      <w:marLeft w:val="0"/>
      <w:marRight w:val="0"/>
      <w:marTop w:val="0"/>
      <w:marBottom w:val="0"/>
      <w:divBdr>
        <w:top w:val="none" w:sz="0" w:space="0" w:color="auto"/>
        <w:left w:val="none" w:sz="0" w:space="0" w:color="auto"/>
        <w:bottom w:val="none" w:sz="0" w:space="0" w:color="auto"/>
        <w:right w:val="none" w:sz="0" w:space="0" w:color="auto"/>
      </w:divBdr>
    </w:div>
    <w:div w:id="1732188840">
      <w:bodyDiv w:val="1"/>
      <w:marLeft w:val="0"/>
      <w:marRight w:val="0"/>
      <w:marTop w:val="0"/>
      <w:marBottom w:val="0"/>
      <w:divBdr>
        <w:top w:val="none" w:sz="0" w:space="0" w:color="auto"/>
        <w:left w:val="none" w:sz="0" w:space="0" w:color="auto"/>
        <w:bottom w:val="none" w:sz="0" w:space="0" w:color="auto"/>
        <w:right w:val="none" w:sz="0" w:space="0" w:color="auto"/>
      </w:divBdr>
    </w:div>
    <w:div w:id="1761100673">
      <w:bodyDiv w:val="1"/>
      <w:marLeft w:val="0"/>
      <w:marRight w:val="0"/>
      <w:marTop w:val="0"/>
      <w:marBottom w:val="0"/>
      <w:divBdr>
        <w:top w:val="none" w:sz="0" w:space="0" w:color="auto"/>
        <w:left w:val="none" w:sz="0" w:space="0" w:color="auto"/>
        <w:bottom w:val="none" w:sz="0" w:space="0" w:color="auto"/>
        <w:right w:val="none" w:sz="0" w:space="0" w:color="auto"/>
      </w:divBdr>
    </w:div>
    <w:div w:id="1764647116">
      <w:bodyDiv w:val="1"/>
      <w:marLeft w:val="0"/>
      <w:marRight w:val="0"/>
      <w:marTop w:val="0"/>
      <w:marBottom w:val="0"/>
      <w:divBdr>
        <w:top w:val="none" w:sz="0" w:space="0" w:color="auto"/>
        <w:left w:val="none" w:sz="0" w:space="0" w:color="auto"/>
        <w:bottom w:val="none" w:sz="0" w:space="0" w:color="auto"/>
        <w:right w:val="none" w:sz="0" w:space="0" w:color="auto"/>
      </w:divBdr>
    </w:div>
    <w:div w:id="1765417344">
      <w:bodyDiv w:val="1"/>
      <w:marLeft w:val="0"/>
      <w:marRight w:val="0"/>
      <w:marTop w:val="0"/>
      <w:marBottom w:val="0"/>
      <w:divBdr>
        <w:top w:val="none" w:sz="0" w:space="0" w:color="auto"/>
        <w:left w:val="none" w:sz="0" w:space="0" w:color="auto"/>
        <w:bottom w:val="none" w:sz="0" w:space="0" w:color="auto"/>
        <w:right w:val="none" w:sz="0" w:space="0" w:color="auto"/>
      </w:divBdr>
    </w:div>
    <w:div w:id="1777865385">
      <w:bodyDiv w:val="1"/>
      <w:marLeft w:val="0"/>
      <w:marRight w:val="0"/>
      <w:marTop w:val="0"/>
      <w:marBottom w:val="0"/>
      <w:divBdr>
        <w:top w:val="none" w:sz="0" w:space="0" w:color="auto"/>
        <w:left w:val="none" w:sz="0" w:space="0" w:color="auto"/>
        <w:bottom w:val="none" w:sz="0" w:space="0" w:color="auto"/>
        <w:right w:val="none" w:sz="0" w:space="0" w:color="auto"/>
      </w:divBdr>
    </w:div>
    <w:div w:id="1790736989">
      <w:bodyDiv w:val="1"/>
      <w:marLeft w:val="0"/>
      <w:marRight w:val="0"/>
      <w:marTop w:val="0"/>
      <w:marBottom w:val="0"/>
      <w:divBdr>
        <w:top w:val="none" w:sz="0" w:space="0" w:color="auto"/>
        <w:left w:val="none" w:sz="0" w:space="0" w:color="auto"/>
        <w:bottom w:val="none" w:sz="0" w:space="0" w:color="auto"/>
        <w:right w:val="none" w:sz="0" w:space="0" w:color="auto"/>
      </w:divBdr>
    </w:div>
    <w:div w:id="1794254449">
      <w:bodyDiv w:val="1"/>
      <w:marLeft w:val="0"/>
      <w:marRight w:val="0"/>
      <w:marTop w:val="0"/>
      <w:marBottom w:val="0"/>
      <w:divBdr>
        <w:top w:val="none" w:sz="0" w:space="0" w:color="auto"/>
        <w:left w:val="none" w:sz="0" w:space="0" w:color="auto"/>
        <w:bottom w:val="none" w:sz="0" w:space="0" w:color="auto"/>
        <w:right w:val="none" w:sz="0" w:space="0" w:color="auto"/>
      </w:divBdr>
    </w:div>
    <w:div w:id="1816407235">
      <w:bodyDiv w:val="1"/>
      <w:marLeft w:val="0"/>
      <w:marRight w:val="0"/>
      <w:marTop w:val="0"/>
      <w:marBottom w:val="0"/>
      <w:divBdr>
        <w:top w:val="none" w:sz="0" w:space="0" w:color="auto"/>
        <w:left w:val="none" w:sz="0" w:space="0" w:color="auto"/>
        <w:bottom w:val="none" w:sz="0" w:space="0" w:color="auto"/>
        <w:right w:val="none" w:sz="0" w:space="0" w:color="auto"/>
      </w:divBdr>
    </w:div>
    <w:div w:id="1830822129">
      <w:bodyDiv w:val="1"/>
      <w:marLeft w:val="0"/>
      <w:marRight w:val="0"/>
      <w:marTop w:val="0"/>
      <w:marBottom w:val="0"/>
      <w:divBdr>
        <w:top w:val="none" w:sz="0" w:space="0" w:color="auto"/>
        <w:left w:val="none" w:sz="0" w:space="0" w:color="auto"/>
        <w:bottom w:val="none" w:sz="0" w:space="0" w:color="auto"/>
        <w:right w:val="none" w:sz="0" w:space="0" w:color="auto"/>
      </w:divBdr>
    </w:div>
    <w:div w:id="1832913394">
      <w:bodyDiv w:val="1"/>
      <w:marLeft w:val="0"/>
      <w:marRight w:val="0"/>
      <w:marTop w:val="0"/>
      <w:marBottom w:val="0"/>
      <w:divBdr>
        <w:top w:val="none" w:sz="0" w:space="0" w:color="auto"/>
        <w:left w:val="none" w:sz="0" w:space="0" w:color="auto"/>
        <w:bottom w:val="none" w:sz="0" w:space="0" w:color="auto"/>
        <w:right w:val="none" w:sz="0" w:space="0" w:color="auto"/>
      </w:divBdr>
    </w:div>
    <w:div w:id="1877961286">
      <w:bodyDiv w:val="1"/>
      <w:marLeft w:val="0"/>
      <w:marRight w:val="0"/>
      <w:marTop w:val="0"/>
      <w:marBottom w:val="0"/>
      <w:divBdr>
        <w:top w:val="none" w:sz="0" w:space="0" w:color="auto"/>
        <w:left w:val="none" w:sz="0" w:space="0" w:color="auto"/>
        <w:bottom w:val="none" w:sz="0" w:space="0" w:color="auto"/>
        <w:right w:val="none" w:sz="0" w:space="0" w:color="auto"/>
      </w:divBdr>
    </w:div>
    <w:div w:id="1882862978">
      <w:bodyDiv w:val="1"/>
      <w:marLeft w:val="0"/>
      <w:marRight w:val="0"/>
      <w:marTop w:val="0"/>
      <w:marBottom w:val="0"/>
      <w:divBdr>
        <w:top w:val="none" w:sz="0" w:space="0" w:color="auto"/>
        <w:left w:val="none" w:sz="0" w:space="0" w:color="auto"/>
        <w:bottom w:val="none" w:sz="0" w:space="0" w:color="auto"/>
        <w:right w:val="none" w:sz="0" w:space="0" w:color="auto"/>
      </w:divBdr>
    </w:div>
    <w:div w:id="1884755102">
      <w:bodyDiv w:val="1"/>
      <w:marLeft w:val="0"/>
      <w:marRight w:val="0"/>
      <w:marTop w:val="0"/>
      <w:marBottom w:val="0"/>
      <w:divBdr>
        <w:top w:val="none" w:sz="0" w:space="0" w:color="auto"/>
        <w:left w:val="none" w:sz="0" w:space="0" w:color="auto"/>
        <w:bottom w:val="none" w:sz="0" w:space="0" w:color="auto"/>
        <w:right w:val="none" w:sz="0" w:space="0" w:color="auto"/>
      </w:divBdr>
    </w:div>
    <w:div w:id="1886864348">
      <w:bodyDiv w:val="1"/>
      <w:marLeft w:val="0"/>
      <w:marRight w:val="0"/>
      <w:marTop w:val="0"/>
      <w:marBottom w:val="0"/>
      <w:divBdr>
        <w:top w:val="none" w:sz="0" w:space="0" w:color="auto"/>
        <w:left w:val="none" w:sz="0" w:space="0" w:color="auto"/>
        <w:bottom w:val="none" w:sz="0" w:space="0" w:color="auto"/>
        <w:right w:val="none" w:sz="0" w:space="0" w:color="auto"/>
      </w:divBdr>
    </w:div>
    <w:div w:id="1892686866">
      <w:bodyDiv w:val="1"/>
      <w:marLeft w:val="0"/>
      <w:marRight w:val="0"/>
      <w:marTop w:val="0"/>
      <w:marBottom w:val="0"/>
      <w:divBdr>
        <w:top w:val="none" w:sz="0" w:space="0" w:color="auto"/>
        <w:left w:val="none" w:sz="0" w:space="0" w:color="auto"/>
        <w:bottom w:val="none" w:sz="0" w:space="0" w:color="auto"/>
        <w:right w:val="none" w:sz="0" w:space="0" w:color="auto"/>
      </w:divBdr>
    </w:div>
    <w:div w:id="1894466666">
      <w:bodyDiv w:val="1"/>
      <w:marLeft w:val="0"/>
      <w:marRight w:val="0"/>
      <w:marTop w:val="0"/>
      <w:marBottom w:val="0"/>
      <w:divBdr>
        <w:top w:val="none" w:sz="0" w:space="0" w:color="auto"/>
        <w:left w:val="none" w:sz="0" w:space="0" w:color="auto"/>
        <w:bottom w:val="none" w:sz="0" w:space="0" w:color="auto"/>
        <w:right w:val="none" w:sz="0" w:space="0" w:color="auto"/>
      </w:divBdr>
    </w:div>
    <w:div w:id="1924218587">
      <w:bodyDiv w:val="1"/>
      <w:marLeft w:val="0"/>
      <w:marRight w:val="0"/>
      <w:marTop w:val="0"/>
      <w:marBottom w:val="0"/>
      <w:divBdr>
        <w:top w:val="none" w:sz="0" w:space="0" w:color="auto"/>
        <w:left w:val="none" w:sz="0" w:space="0" w:color="auto"/>
        <w:bottom w:val="none" w:sz="0" w:space="0" w:color="auto"/>
        <w:right w:val="none" w:sz="0" w:space="0" w:color="auto"/>
      </w:divBdr>
    </w:div>
    <w:div w:id="1940214007">
      <w:bodyDiv w:val="1"/>
      <w:marLeft w:val="0"/>
      <w:marRight w:val="0"/>
      <w:marTop w:val="0"/>
      <w:marBottom w:val="0"/>
      <w:divBdr>
        <w:top w:val="none" w:sz="0" w:space="0" w:color="auto"/>
        <w:left w:val="none" w:sz="0" w:space="0" w:color="auto"/>
        <w:bottom w:val="none" w:sz="0" w:space="0" w:color="auto"/>
        <w:right w:val="none" w:sz="0" w:space="0" w:color="auto"/>
      </w:divBdr>
    </w:div>
    <w:div w:id="1955403824">
      <w:bodyDiv w:val="1"/>
      <w:marLeft w:val="0"/>
      <w:marRight w:val="0"/>
      <w:marTop w:val="0"/>
      <w:marBottom w:val="0"/>
      <w:divBdr>
        <w:top w:val="none" w:sz="0" w:space="0" w:color="auto"/>
        <w:left w:val="none" w:sz="0" w:space="0" w:color="auto"/>
        <w:bottom w:val="none" w:sz="0" w:space="0" w:color="auto"/>
        <w:right w:val="none" w:sz="0" w:space="0" w:color="auto"/>
      </w:divBdr>
    </w:div>
    <w:div w:id="1974098793">
      <w:bodyDiv w:val="1"/>
      <w:marLeft w:val="0"/>
      <w:marRight w:val="0"/>
      <w:marTop w:val="0"/>
      <w:marBottom w:val="0"/>
      <w:divBdr>
        <w:top w:val="none" w:sz="0" w:space="0" w:color="auto"/>
        <w:left w:val="none" w:sz="0" w:space="0" w:color="auto"/>
        <w:bottom w:val="none" w:sz="0" w:space="0" w:color="auto"/>
        <w:right w:val="none" w:sz="0" w:space="0" w:color="auto"/>
      </w:divBdr>
    </w:div>
    <w:div w:id="2020814898">
      <w:bodyDiv w:val="1"/>
      <w:marLeft w:val="0"/>
      <w:marRight w:val="0"/>
      <w:marTop w:val="0"/>
      <w:marBottom w:val="0"/>
      <w:divBdr>
        <w:top w:val="none" w:sz="0" w:space="0" w:color="auto"/>
        <w:left w:val="none" w:sz="0" w:space="0" w:color="auto"/>
        <w:bottom w:val="none" w:sz="0" w:space="0" w:color="auto"/>
        <w:right w:val="none" w:sz="0" w:space="0" w:color="auto"/>
      </w:divBdr>
    </w:div>
    <w:div w:id="2023779402">
      <w:bodyDiv w:val="1"/>
      <w:marLeft w:val="0"/>
      <w:marRight w:val="0"/>
      <w:marTop w:val="0"/>
      <w:marBottom w:val="0"/>
      <w:divBdr>
        <w:top w:val="none" w:sz="0" w:space="0" w:color="auto"/>
        <w:left w:val="none" w:sz="0" w:space="0" w:color="auto"/>
        <w:bottom w:val="none" w:sz="0" w:space="0" w:color="auto"/>
        <w:right w:val="none" w:sz="0" w:space="0" w:color="auto"/>
      </w:divBdr>
    </w:div>
    <w:div w:id="2033920122">
      <w:bodyDiv w:val="1"/>
      <w:marLeft w:val="0"/>
      <w:marRight w:val="0"/>
      <w:marTop w:val="0"/>
      <w:marBottom w:val="0"/>
      <w:divBdr>
        <w:top w:val="none" w:sz="0" w:space="0" w:color="auto"/>
        <w:left w:val="none" w:sz="0" w:space="0" w:color="auto"/>
        <w:bottom w:val="none" w:sz="0" w:space="0" w:color="auto"/>
        <w:right w:val="none" w:sz="0" w:space="0" w:color="auto"/>
      </w:divBdr>
    </w:div>
    <w:div w:id="2034646253">
      <w:bodyDiv w:val="1"/>
      <w:marLeft w:val="0"/>
      <w:marRight w:val="0"/>
      <w:marTop w:val="0"/>
      <w:marBottom w:val="0"/>
      <w:divBdr>
        <w:top w:val="none" w:sz="0" w:space="0" w:color="auto"/>
        <w:left w:val="none" w:sz="0" w:space="0" w:color="auto"/>
        <w:bottom w:val="none" w:sz="0" w:space="0" w:color="auto"/>
        <w:right w:val="none" w:sz="0" w:space="0" w:color="auto"/>
      </w:divBdr>
    </w:div>
    <w:div w:id="2049140978">
      <w:bodyDiv w:val="1"/>
      <w:marLeft w:val="0"/>
      <w:marRight w:val="0"/>
      <w:marTop w:val="0"/>
      <w:marBottom w:val="0"/>
      <w:divBdr>
        <w:top w:val="none" w:sz="0" w:space="0" w:color="auto"/>
        <w:left w:val="none" w:sz="0" w:space="0" w:color="auto"/>
        <w:bottom w:val="none" w:sz="0" w:space="0" w:color="auto"/>
        <w:right w:val="none" w:sz="0" w:space="0" w:color="auto"/>
      </w:divBdr>
    </w:div>
    <w:div w:id="2051606847">
      <w:bodyDiv w:val="1"/>
      <w:marLeft w:val="0"/>
      <w:marRight w:val="0"/>
      <w:marTop w:val="0"/>
      <w:marBottom w:val="0"/>
      <w:divBdr>
        <w:top w:val="none" w:sz="0" w:space="0" w:color="auto"/>
        <w:left w:val="none" w:sz="0" w:space="0" w:color="auto"/>
        <w:bottom w:val="none" w:sz="0" w:space="0" w:color="auto"/>
        <w:right w:val="none" w:sz="0" w:space="0" w:color="auto"/>
      </w:divBdr>
    </w:div>
    <w:div w:id="2080009597">
      <w:bodyDiv w:val="1"/>
      <w:marLeft w:val="0"/>
      <w:marRight w:val="0"/>
      <w:marTop w:val="0"/>
      <w:marBottom w:val="0"/>
      <w:divBdr>
        <w:top w:val="none" w:sz="0" w:space="0" w:color="auto"/>
        <w:left w:val="none" w:sz="0" w:space="0" w:color="auto"/>
        <w:bottom w:val="none" w:sz="0" w:space="0" w:color="auto"/>
        <w:right w:val="none" w:sz="0" w:space="0" w:color="auto"/>
      </w:divBdr>
    </w:div>
    <w:div w:id="2080470326">
      <w:bodyDiv w:val="1"/>
      <w:marLeft w:val="0"/>
      <w:marRight w:val="0"/>
      <w:marTop w:val="0"/>
      <w:marBottom w:val="0"/>
      <w:divBdr>
        <w:top w:val="none" w:sz="0" w:space="0" w:color="auto"/>
        <w:left w:val="none" w:sz="0" w:space="0" w:color="auto"/>
        <w:bottom w:val="none" w:sz="0" w:space="0" w:color="auto"/>
        <w:right w:val="none" w:sz="0" w:space="0" w:color="auto"/>
      </w:divBdr>
    </w:div>
    <w:div w:id="2105489355">
      <w:bodyDiv w:val="1"/>
      <w:marLeft w:val="0"/>
      <w:marRight w:val="0"/>
      <w:marTop w:val="0"/>
      <w:marBottom w:val="0"/>
      <w:divBdr>
        <w:top w:val="none" w:sz="0" w:space="0" w:color="auto"/>
        <w:left w:val="none" w:sz="0" w:space="0" w:color="auto"/>
        <w:bottom w:val="none" w:sz="0" w:space="0" w:color="auto"/>
        <w:right w:val="none" w:sz="0" w:space="0" w:color="auto"/>
      </w:divBdr>
    </w:div>
    <w:div w:id="2105682528">
      <w:bodyDiv w:val="1"/>
      <w:marLeft w:val="0"/>
      <w:marRight w:val="0"/>
      <w:marTop w:val="0"/>
      <w:marBottom w:val="0"/>
      <w:divBdr>
        <w:top w:val="none" w:sz="0" w:space="0" w:color="auto"/>
        <w:left w:val="none" w:sz="0" w:space="0" w:color="auto"/>
        <w:bottom w:val="none" w:sz="0" w:space="0" w:color="auto"/>
        <w:right w:val="none" w:sz="0" w:space="0" w:color="auto"/>
      </w:divBdr>
    </w:div>
    <w:div w:id="2138987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nist.gov/news-events/news/2018/04/nist-releases-version-11-its-popular-cybersecurity-framewor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E0C6730233A42C8BF86FBA6365A83DD"/>
        <w:category>
          <w:name w:val="General"/>
          <w:gallery w:val="placeholder"/>
        </w:category>
        <w:types>
          <w:type w:val="bbPlcHdr"/>
        </w:types>
        <w:behaviors>
          <w:behavior w:val="content"/>
        </w:behaviors>
        <w:guid w:val="{AC62F3A4-7751-49CD-87FA-1761D9480A92}"/>
      </w:docPartPr>
      <w:docPartBody>
        <w:p w:rsidR="00F74EB4" w:rsidRDefault="00FE5B6D">
          <w:r w:rsidRPr="008B6637">
            <w:rPr>
              <w:rStyle w:val="PlaceholderText"/>
            </w:rPr>
            <w:t>Formatting...</w:t>
          </w:r>
        </w:p>
      </w:docPartBody>
    </w:docPart>
    <w:docPart>
      <w:docPartPr>
        <w:name w:val="69004EE6FFE14D63B3A6A9B814CC28DF"/>
        <w:category>
          <w:name w:val="General"/>
          <w:gallery w:val="placeholder"/>
        </w:category>
        <w:types>
          <w:type w:val="bbPlcHdr"/>
        </w:types>
        <w:behaviors>
          <w:behavior w:val="content"/>
        </w:behaviors>
        <w:guid w:val="{E3BAE0DA-40CD-44B3-B632-5180E127EE44}"/>
      </w:docPartPr>
      <w:docPartBody>
        <w:p w:rsidR="00F74EB4" w:rsidRDefault="00FE5B6D">
          <w:r w:rsidRPr="008B6637">
            <w:rPr>
              <w:rStyle w:val="PlaceholderText"/>
            </w:rPr>
            <w:t>Formatting Bibliography...</w:t>
          </w:r>
        </w:p>
      </w:docPartBody>
    </w:docPart>
    <w:docPart>
      <w:docPartPr>
        <w:name w:val="C7F178A351C24F97B4E56C590AE86C32"/>
        <w:category>
          <w:name w:val="General"/>
          <w:gallery w:val="placeholder"/>
        </w:category>
        <w:types>
          <w:type w:val="bbPlcHdr"/>
        </w:types>
        <w:behaviors>
          <w:behavior w:val="content"/>
        </w:behaviors>
        <w:guid w:val="{28C599D1-80D5-4D87-B74C-92F69219B610}"/>
      </w:docPartPr>
      <w:docPartBody>
        <w:p w:rsidR="00F74EB4" w:rsidRDefault="00FE5B6D">
          <w:r w:rsidRPr="008B6637">
            <w:rPr>
              <w:rStyle w:val="PlaceholderText"/>
            </w:rPr>
            <w:t>Formatting...</w:t>
          </w:r>
        </w:p>
      </w:docPartBody>
    </w:docPart>
    <w:docPart>
      <w:docPartPr>
        <w:name w:val="839DC3A74C41431A951D84BBA2887725"/>
        <w:category>
          <w:name w:val="General"/>
          <w:gallery w:val="placeholder"/>
        </w:category>
        <w:types>
          <w:type w:val="bbPlcHdr"/>
        </w:types>
        <w:behaviors>
          <w:behavior w:val="content"/>
        </w:behaviors>
        <w:guid w:val="{CEFB1265-0936-4EFF-9B3E-AE95E8B169E4}"/>
      </w:docPartPr>
      <w:docPartBody>
        <w:p w:rsidR="00F74EB4" w:rsidRDefault="00FE5B6D">
          <w:r w:rsidRPr="008B6637">
            <w:rPr>
              <w:rStyle w:val="PlaceholderText"/>
            </w:rPr>
            <w:t>Formatting...</w:t>
          </w:r>
        </w:p>
      </w:docPartBody>
    </w:docPart>
    <w:docPart>
      <w:docPartPr>
        <w:name w:val="F0663DC2B1A34A75B011D612A32A244F"/>
        <w:category>
          <w:name w:val="General"/>
          <w:gallery w:val="placeholder"/>
        </w:category>
        <w:types>
          <w:type w:val="bbPlcHdr"/>
        </w:types>
        <w:behaviors>
          <w:behavior w:val="content"/>
        </w:behaviors>
        <w:guid w:val="{40A3842C-582B-4DF0-BFCB-A1CDDADE88AC}"/>
      </w:docPartPr>
      <w:docPartBody>
        <w:p w:rsidR="00F74EB4" w:rsidRDefault="00FE5B6D">
          <w:r w:rsidRPr="008B6637">
            <w:rPr>
              <w:rStyle w:val="PlaceholderText"/>
            </w:rPr>
            <w:t>Formatting...</w:t>
          </w:r>
        </w:p>
      </w:docPartBody>
    </w:docPart>
    <w:docPart>
      <w:docPartPr>
        <w:name w:val="F8655CD049E64586B93771E712671BAE"/>
        <w:category>
          <w:name w:val="General"/>
          <w:gallery w:val="placeholder"/>
        </w:category>
        <w:types>
          <w:type w:val="bbPlcHdr"/>
        </w:types>
        <w:behaviors>
          <w:behavior w:val="content"/>
        </w:behaviors>
        <w:guid w:val="{1772D8E8-8911-42ED-9925-C1F655AC7FC7}"/>
      </w:docPartPr>
      <w:docPartBody>
        <w:p w:rsidR="00F74EB4" w:rsidRDefault="00FE5B6D">
          <w:r w:rsidRPr="008B6637">
            <w:rPr>
              <w:rStyle w:val="PlaceholderText"/>
            </w:rPr>
            <w:t>Formatting...</w:t>
          </w:r>
        </w:p>
      </w:docPartBody>
    </w:docPart>
    <w:docPart>
      <w:docPartPr>
        <w:name w:val="A93F40B67998431AA2BCF73825A185E2"/>
        <w:category>
          <w:name w:val="General"/>
          <w:gallery w:val="placeholder"/>
        </w:category>
        <w:types>
          <w:type w:val="bbPlcHdr"/>
        </w:types>
        <w:behaviors>
          <w:behavior w:val="content"/>
        </w:behaviors>
        <w:guid w:val="{6D421EFC-8547-4BF8-8929-1619599F7298}"/>
      </w:docPartPr>
      <w:docPartBody>
        <w:p w:rsidR="00F74EB4" w:rsidRDefault="00FE5B6D">
          <w:r w:rsidRPr="008B6637">
            <w:rPr>
              <w:rStyle w:val="PlaceholderText"/>
            </w:rPr>
            <w:t>Formatting...</w:t>
          </w:r>
        </w:p>
      </w:docPartBody>
    </w:docPart>
    <w:docPart>
      <w:docPartPr>
        <w:name w:val="0603552289484D0BA3D49BC44F70F3AE"/>
        <w:category>
          <w:name w:val="General"/>
          <w:gallery w:val="placeholder"/>
        </w:category>
        <w:types>
          <w:type w:val="bbPlcHdr"/>
        </w:types>
        <w:behaviors>
          <w:behavior w:val="content"/>
        </w:behaviors>
        <w:guid w:val="{947DD343-6B9E-40CB-B0FF-F7D18B3A21CD}"/>
      </w:docPartPr>
      <w:docPartBody>
        <w:p w:rsidR="00F74EB4" w:rsidRDefault="00FE5B6D">
          <w:r w:rsidRPr="008B6637">
            <w:rPr>
              <w:rStyle w:val="PlaceholderText"/>
            </w:rPr>
            <w:t>Formatting...</w:t>
          </w:r>
        </w:p>
      </w:docPartBody>
    </w:docPart>
    <w:docPart>
      <w:docPartPr>
        <w:name w:val="7CF399FFE1B849C6BF5F4190DAA06FAA"/>
        <w:category>
          <w:name w:val="General"/>
          <w:gallery w:val="placeholder"/>
        </w:category>
        <w:types>
          <w:type w:val="bbPlcHdr"/>
        </w:types>
        <w:behaviors>
          <w:behavior w:val="content"/>
        </w:behaviors>
        <w:guid w:val="{1AF44450-FD0F-42DB-A5D7-12881F508B70}"/>
      </w:docPartPr>
      <w:docPartBody>
        <w:p w:rsidR="00F74EB4" w:rsidRDefault="00FE5B6D">
          <w:r w:rsidRPr="008B6637">
            <w:rPr>
              <w:rStyle w:val="PlaceholderText"/>
            </w:rPr>
            <w:t>Formatting...</w:t>
          </w:r>
        </w:p>
      </w:docPartBody>
    </w:docPart>
    <w:docPart>
      <w:docPartPr>
        <w:name w:val="8F0837014C0844829954CEED4833A932"/>
        <w:category>
          <w:name w:val="General"/>
          <w:gallery w:val="placeholder"/>
        </w:category>
        <w:types>
          <w:type w:val="bbPlcHdr"/>
        </w:types>
        <w:behaviors>
          <w:behavior w:val="content"/>
        </w:behaviors>
        <w:guid w:val="{1331E643-9587-4C06-A170-B0F8AAB9EA18}"/>
      </w:docPartPr>
      <w:docPartBody>
        <w:p w:rsidR="00F74EB4" w:rsidRDefault="00FE5B6D">
          <w:r w:rsidRPr="008B6637">
            <w:rPr>
              <w:rStyle w:val="PlaceholderText"/>
            </w:rPr>
            <w:t>Formatting...</w:t>
          </w:r>
        </w:p>
      </w:docPartBody>
    </w:docPart>
    <w:docPart>
      <w:docPartPr>
        <w:name w:val="952E0F68FA8D41ED9404C14D125246C3"/>
        <w:category>
          <w:name w:val="General"/>
          <w:gallery w:val="placeholder"/>
        </w:category>
        <w:types>
          <w:type w:val="bbPlcHdr"/>
        </w:types>
        <w:behaviors>
          <w:behavior w:val="content"/>
        </w:behaviors>
        <w:guid w:val="{34D84188-9798-46AC-8839-A052CB5EB124}"/>
      </w:docPartPr>
      <w:docPartBody>
        <w:p w:rsidR="00F74EB4" w:rsidRDefault="00FE5B6D">
          <w:r w:rsidRPr="008B6637">
            <w:rPr>
              <w:rStyle w:val="PlaceholderText"/>
            </w:rPr>
            <w:t>Formatting...</w:t>
          </w:r>
        </w:p>
      </w:docPartBody>
    </w:docPart>
    <w:docPart>
      <w:docPartPr>
        <w:name w:val="0231A79C5BBE4A809829D488E968EC2D"/>
        <w:category>
          <w:name w:val="General"/>
          <w:gallery w:val="placeholder"/>
        </w:category>
        <w:types>
          <w:type w:val="bbPlcHdr"/>
        </w:types>
        <w:behaviors>
          <w:behavior w:val="content"/>
        </w:behaviors>
        <w:guid w:val="{DA75495F-C4A3-416C-B97B-24F774966067}"/>
      </w:docPartPr>
      <w:docPartBody>
        <w:p w:rsidR="00F74EB4" w:rsidRDefault="00FE5B6D">
          <w:r w:rsidRPr="008B6637">
            <w:rPr>
              <w:rStyle w:val="PlaceholderText"/>
            </w:rPr>
            <w:t>Formatting...</w:t>
          </w:r>
        </w:p>
      </w:docPartBody>
    </w:docPart>
    <w:docPart>
      <w:docPartPr>
        <w:name w:val="D37744D943644152BE8801B2200550C1"/>
        <w:category>
          <w:name w:val="General"/>
          <w:gallery w:val="placeholder"/>
        </w:category>
        <w:types>
          <w:type w:val="bbPlcHdr"/>
        </w:types>
        <w:behaviors>
          <w:behavior w:val="content"/>
        </w:behaviors>
        <w:guid w:val="{434613EC-F9DD-4E8D-9531-06B697D2FA28}"/>
      </w:docPartPr>
      <w:docPartBody>
        <w:p w:rsidR="00F74EB4" w:rsidRDefault="00FE5B6D">
          <w:r w:rsidRPr="008B6637">
            <w:rPr>
              <w:rStyle w:val="PlaceholderText"/>
            </w:rPr>
            <w:t>Formatting...</w:t>
          </w:r>
        </w:p>
      </w:docPartBody>
    </w:docPart>
    <w:docPart>
      <w:docPartPr>
        <w:name w:val="19571CBBF9A2487182BF4F2657B89456"/>
        <w:category>
          <w:name w:val="General"/>
          <w:gallery w:val="placeholder"/>
        </w:category>
        <w:types>
          <w:type w:val="bbPlcHdr"/>
        </w:types>
        <w:behaviors>
          <w:behavior w:val="content"/>
        </w:behaviors>
        <w:guid w:val="{056217FF-D3D7-497B-8C24-C4A3BE5DDE79}"/>
      </w:docPartPr>
      <w:docPartBody>
        <w:p w:rsidR="00F74EB4" w:rsidRDefault="00FE5B6D">
          <w:r w:rsidRPr="008B6637">
            <w:rPr>
              <w:rStyle w:val="PlaceholderText"/>
            </w:rPr>
            <w:t>Formatting...</w:t>
          </w:r>
        </w:p>
      </w:docPartBody>
    </w:docPart>
    <w:docPart>
      <w:docPartPr>
        <w:name w:val="AA95ED05828145E4A1245DEE37032B6A"/>
        <w:category>
          <w:name w:val="General"/>
          <w:gallery w:val="placeholder"/>
        </w:category>
        <w:types>
          <w:type w:val="bbPlcHdr"/>
        </w:types>
        <w:behaviors>
          <w:behavior w:val="content"/>
        </w:behaviors>
        <w:guid w:val="{91A1F792-38A1-483A-B34D-DDE6DE1AC0D6}"/>
      </w:docPartPr>
      <w:docPartBody>
        <w:p w:rsidR="00000000" w:rsidRDefault="00F74EB4">
          <w:r w:rsidRPr="008B6637">
            <w:rPr>
              <w:rStyle w:val="PlaceholderText"/>
            </w:rPr>
            <w:t>Formatting...</w:t>
          </w:r>
        </w:p>
      </w:docPartBody>
    </w:docPart>
    <w:docPart>
      <w:docPartPr>
        <w:name w:val="27498517557C48D399105B9C69F0B8BF"/>
        <w:category>
          <w:name w:val="General"/>
          <w:gallery w:val="placeholder"/>
        </w:category>
        <w:types>
          <w:type w:val="bbPlcHdr"/>
        </w:types>
        <w:behaviors>
          <w:behavior w:val="content"/>
        </w:behaviors>
        <w:guid w:val="{BE32AC10-AE16-413E-BB56-80CF806D323B}"/>
      </w:docPartPr>
      <w:docPartBody>
        <w:p w:rsidR="00000000" w:rsidRDefault="00F74EB4">
          <w:r w:rsidRPr="008B6637">
            <w:rPr>
              <w:rStyle w:val="PlaceholderText"/>
            </w:rPr>
            <w:t>Formatting...</w:t>
          </w:r>
        </w:p>
      </w:docPartBody>
    </w:docPart>
    <w:docPart>
      <w:docPartPr>
        <w:name w:val="CB432224A306457C93502F4919191AE8"/>
        <w:category>
          <w:name w:val="General"/>
          <w:gallery w:val="placeholder"/>
        </w:category>
        <w:types>
          <w:type w:val="bbPlcHdr"/>
        </w:types>
        <w:behaviors>
          <w:behavior w:val="content"/>
        </w:behaviors>
        <w:guid w:val="{FC17E5E9-A53D-43A3-B277-49E46C38E2D1}"/>
      </w:docPartPr>
      <w:docPartBody>
        <w:p w:rsidR="00000000" w:rsidRDefault="00F74EB4">
          <w:r w:rsidRPr="008B6637">
            <w:rPr>
              <w:rStyle w:val="PlaceholderText"/>
            </w:rPr>
            <w:t>Formatting...</w:t>
          </w:r>
        </w:p>
      </w:docPartBody>
    </w:docPart>
    <w:docPart>
      <w:docPartPr>
        <w:name w:val="9E7D7955095246D78389D9CEC9680C24"/>
        <w:category>
          <w:name w:val="General"/>
          <w:gallery w:val="placeholder"/>
        </w:category>
        <w:types>
          <w:type w:val="bbPlcHdr"/>
        </w:types>
        <w:behaviors>
          <w:behavior w:val="content"/>
        </w:behaviors>
        <w:guid w:val="{0311D5EC-AFFA-409D-B2B3-A50692C94E5A}"/>
      </w:docPartPr>
      <w:docPartBody>
        <w:p w:rsidR="00000000" w:rsidRDefault="00F74EB4">
          <w:r w:rsidRPr="008B663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B6D"/>
    <w:rsid w:val="00C1713F"/>
    <w:rsid w:val="00CD1440"/>
    <w:rsid w:val="00EC3063"/>
    <w:rsid w:val="00F74EB4"/>
    <w:rsid w:val="00FE5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74EB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266D279-DE38-4AD4-976F-1A4969CD79B8}">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4870077&quot;:{&quot;referencesIds&quot;:[&quot;doc:677ef7697a23ce4ec4db9ac9&quot;],&quot;referencesOptions&quot;:{&quot;doc:677ef7697a23ce4ec4db9ac9&quot;:{&quot;author&quot;:true,&quot;year&quot;:true,&quot;formatAuthorYear&quot;:false,&quot;pageReplace&quot;:&quot;&quot;,&quot;prefix&quot;:&quot;&quot;,&quot;suffix&quot;:&quot;&quot;}},&quot;hasBrokenReferences&quot;:false,&quot;hasManualEdits&quot;:false,&quot;isEmpty&quot;:false,&quot;citationType&quot;:&quot;inline&quot;,&quot;id&quot;:4870077,&quot;citationText&quot;:&quot;&lt;span style=\&quot;font-family:Calibri;font-size:17.333333333333332px;color:#000000\&quot;&gt;[10]&lt;/span&gt;&quot;},&quot;37785229&quot;:{&quot;referencesIds&quot;:[&quot;doc:677ddc7ba7d6a32f09bfcfa8&quot;],&quot;referencesOptions&quot;:{&quot;doc:677ddc7ba7d6a32f09bfcfa8&quot;:{&quot;author&quot;:true,&quot;year&quot;:true,&quot;formatAuthorYear&quot;:false,&quot;pageReplace&quot;:&quot;&quot;,&quot;prefix&quot;:&quot;&quot;,&quot;suffix&quot;:&quot;&quot;}},&quot;hasBrokenReferences&quot;:false,&quot;hasManualEdits&quot;:false,&quot;isEmpty&quot;:false,&quot;citationType&quot;:&quot;inline&quot;,&quot;id&quot;:37785229,&quot;citationText&quot;:&quot;&lt;span style=\&quot;font-family:Calibri;font-size:17.333333333333332px;color:#000000\&quot;&gt;[1]&lt;/span&gt;&quot;},&quot;189810796&quot;:{&quot;referencesIds&quot;:[&quot;doc:677e7e440b0a5e1512941bb2&quot;],&quot;referencesOptions&quot;:{&quot;doc:677e7e440b0a5e1512941bb2&quot;:{&quot;author&quot;:true,&quot;year&quot;:true,&quot;formatAuthorYear&quot;:false,&quot;pageReplace&quot;:&quot;&quot;,&quot;prefix&quot;:&quot;&quot;,&quot;suffix&quot;:&quot;&quot;}},&quot;hasBrokenReferences&quot;:false,&quot;hasManualEdits&quot;:false,&quot;isEmpty&quot;:false,&quot;citationType&quot;:&quot;inline&quot;,&quot;id&quot;:189810796,&quot;citationText&quot;:&quot;&lt;span style=\&quot;font-family:Calibri;font-size:17.333333333333332px;color:#000000\&quot;&gt;[5]&lt;/span&gt;&quot;},&quot;609710963&quot;:{&quot;referencesIds&quot;:[&quot;doc:677def92900d5351eccbcc80&quot;],&quot;referencesOptions&quot;:{&quot;doc:677def92900d5351eccbcc80&quot;:{&quot;author&quot;:true,&quot;year&quot;:true,&quot;formatAuthorYear&quot;:false,&quot;pageReplace&quot;:&quot;&quot;,&quot;prefix&quot;:&quot;&quot;,&quot;suffix&quot;:&quot;&quot;}},&quot;hasBrokenReferences&quot;:false,&quot;hasManualEdits&quot;:false,&quot;isEmpty&quot;:false,&quot;citationType&quot;:&quot;inline&quot;,&quot;id&quot;:609710963,&quot;citationText&quot;:&quot;&lt;span style=\&quot;font-family:Calibri;font-size:17.333333333333332px;color:#000000\&quot;&gt;[3]&lt;/span&gt;&quot;},&quot;1239904944&quot;:{&quot;referencesIds&quot;:[&quot;doc:677def92900d5351eccbcc80&quot;],&quot;referencesOptions&quot;:{&quot;doc:677def92900d5351eccbcc80&quot;:{&quot;author&quot;:true,&quot;year&quot;:true,&quot;formatAuthorYear&quot;:false,&quot;pageReplace&quot;:&quot;&quot;,&quot;prefix&quot;:&quot;&quot;,&quot;suffix&quot;:&quot;&quot;}},&quot;hasBrokenReferences&quot;:false,&quot;hasManualEdits&quot;:false,&quot;isEmpty&quot;:false,&quot;citationType&quot;:&quot;inline&quot;,&quot;id&quot;:1239904944,&quot;citationText&quot;:&quot;&lt;span style=\&quot;font-family:Calibri;font-size:17.333333333333332px;color:#000000\&quot;&gt;[3]&lt;/span&gt;&quot;},&quot;1517041882&quot;:{&quot;referencesIds&quot;:[&quot;doc:677ee0b907264b6374e893d9&quot;],&quot;referencesOptions&quot;:{&quot;doc:677ee0b907264b6374e893d9&quot;:{&quot;author&quot;:true,&quot;year&quot;:true,&quot;formatAuthorYear&quot;:false,&quot;pageReplace&quot;:&quot;&quot;,&quot;prefix&quot;:&quot;&quot;,&quot;suffix&quot;:&quot;&quot;}},&quot;hasBrokenReferences&quot;:false,&quot;hasManualEdits&quot;:false,&quot;isEmpty&quot;:false,&quot;citationType&quot;:&quot;inline&quot;,&quot;id&quot;:1517041882,&quot;citationText&quot;:&quot;&lt;span style=\&quot;font-family:Calibri;font-size:17.333333333333332px;color:#000000\&quot;&gt;[9]&lt;/span&gt;&quot;},&quot;1748924688&quot;:{&quot;referencesIds&quot;:[&quot;doc:677e7e440b0a5e1512941bb2&quot;],&quot;referencesOptions&quot;:{&quot;doc:677e7e440b0a5e1512941bb2&quot;:{&quot;author&quot;:true,&quot;year&quot;:true,&quot;formatAuthorYear&quot;:false,&quot;pageReplace&quot;:&quot;&quot;,&quot;prefix&quot;:&quot;&quot;,&quot;suffix&quot;:&quot;&quot;}},&quot;hasBrokenReferences&quot;:false,&quot;hasManualEdits&quot;:false,&quot;isEmpty&quot;:false,&quot;citationType&quot;:&quot;inline&quot;,&quot;id&quot;:1748924688,&quot;citationText&quot;:&quot;&lt;span style=\&quot;font-family:Calibri;font-size:17.333333333333332px;color:#000000\&quot;&gt;[5]&lt;/span&gt;&quot;},&quot;2075543615&quot;:{&quot;referencesIds&quot;:[&quot;doc:677e84aad78db76a8b0a83f8&quot;],&quot;referencesOptions&quot;:{&quot;doc:677e84aad78db76a8b0a83f8&quot;:{&quot;author&quot;:true,&quot;year&quot;:true,&quot;formatAuthorYear&quot;:false,&quot;pageReplace&quot;:&quot;&quot;,&quot;prefix&quot;:&quot;&quot;,&quot;suffix&quot;:&quot;&quot;}},&quot;hasBrokenReferences&quot;:false,&quot;hasManualEdits&quot;:false,&quot;isEmpty&quot;:false,&quot;citationType&quot;:&quot;inline&quot;,&quot;id&quot;:2075543615,&quot;citationText&quot;:&quot;&lt;span style=\&quot;font-family:Calibri;font-size:17.333333333333332px;color:#000000\&quot;&gt;[6]&lt;/span&gt;&quot;},&quot;-1759360361&quot;:{&quot;referencesIds&quot;:[&quot;doc:677dea849d45350bb904a58d&quot;],&quot;referencesOptions&quot;:{&quot;doc:677dea849d45350bb904a58d&quot;:{&quot;author&quot;:true,&quot;year&quot;:true,&quot;formatAuthorYear&quot;:false,&quot;pageReplace&quot;:&quot;&quot;,&quot;prefix&quot;:&quot;&quot;,&quot;suffix&quot;:&quot;&quot;}},&quot;hasBrokenReferences&quot;:false,&quot;hasManualEdits&quot;:false,&quot;isEmpty&quot;:false,&quot;citationType&quot;:&quot;inline&quot;,&quot;id&quot;:-1759360361,&quot;citationText&quot;:&quot;&lt;span style=\&quot;font-family:Calibri;font-size:17.333333333333332px;color:#000000\&quot;&gt;[2]&lt;/span&gt;&quot;},&quot;-32051588&quot;:{&quot;referencesIds&quot;:[&quot;doc:677def92900d5351eccbcc80&quot;],&quot;referencesOptions&quot;:{&quot;doc:677def92900d5351eccbcc80&quot;:{&quot;author&quot;:true,&quot;year&quot;:true,&quot;formatAuthorYear&quot;:false,&quot;pageReplace&quot;:&quot;&quot;,&quot;prefix&quot;:&quot;&quot;,&quot;suffix&quot;:&quot;&quot;}},&quot;hasBrokenReferences&quot;:false,&quot;hasManualEdits&quot;:false,&quot;isEmpty&quot;:false,&quot;citationType&quot;:&quot;inline&quot;,&quot;id&quot;:-32051588,&quot;citationText&quot;:&quot;&lt;span style=\&quot;font-family:Calibri;font-size:17.333333333333332px;color:#000000\&quot;&gt;[3]&lt;/span&gt;&quot;},&quot;-1087687851&quot;:{&quot;referencesIds&quot;:[&quot;doc:677def92900d5351eccbcc80&quot;],&quot;referencesOptions&quot;:{&quot;doc:677def92900d5351eccbcc80&quot;:{&quot;author&quot;:true,&quot;year&quot;:true,&quot;formatAuthorYear&quot;:false,&quot;pageReplace&quot;:&quot;&quot;,&quot;prefix&quot;:&quot;&quot;,&quot;suffix&quot;:&quot;&quot;}},&quot;hasBrokenReferences&quot;:false,&quot;hasManualEdits&quot;:false,&quot;isEmpty&quot;:false,&quot;citationType&quot;:&quot;inline&quot;,&quot;id&quot;:-1087687851,&quot;citationText&quot;:&quot;&lt;span style=\&quot;font-family:Calibri;font-size:17.333333333333332px;color:#000000\&quot;&gt;[3]&lt;/span&gt;&quot;},&quot;-965814705&quot;:{&quot;referencesIds&quot;:[&quot;doc:677def92900d5351eccbcc80&quot;],&quot;referencesOptions&quot;:{&quot;doc:677def92900d5351eccbcc80&quot;:{&quot;author&quot;:true,&quot;year&quot;:true,&quot;formatAuthorYear&quot;:false,&quot;pageReplace&quot;:&quot;&quot;,&quot;prefix&quot;:&quot;&quot;,&quot;suffix&quot;:&quot;&quot;}},&quot;hasBrokenReferences&quot;:false,&quot;hasManualEdits&quot;:false,&quot;isEmpty&quot;:false,&quot;citationType&quot;:&quot;inline&quot;,&quot;id&quot;:-965814705,&quot;citationText&quot;:&quot;&lt;span style=\&quot;font-family:Calibri;font-size:17.333333333333332px;color:#000000\&quot;&gt;[3]&lt;/span&gt;&quot;},&quot;-13225531&quot;:{&quot;referencesIds&quot;:[&quot;doc:677dea849d45350bb904a58d&quot;],&quot;referencesOptions&quot;:{&quot;doc:677dea849d45350bb904a58d&quot;:{&quot;author&quot;:true,&quot;year&quot;:true,&quot;formatAuthorYear&quot;:false,&quot;pageReplace&quot;:&quot;&quot;,&quot;prefix&quot;:&quot;&quot;,&quot;suffix&quot;:&quot;&quot;}},&quot;hasBrokenReferences&quot;:false,&quot;hasManualEdits&quot;:false,&quot;isEmpty&quot;:false,&quot;citationType&quot;:&quot;inline&quot;,&quot;id&quot;:-13225531,&quot;citationText&quot;:&quot;&lt;span style=\&quot;font-family:Calibri;font-size:17.333333333333332px;color:#000000\&quot;&gt;[2]&lt;/span&gt;&quot;},&quot;-169867004&quot;:{&quot;referencesIds&quot;:[&quot;doc:677e7ba09d587932d60d8074&quot;],&quot;referencesOptions&quot;:{&quot;doc:677e7ba09d587932d60d8074&quot;:{&quot;author&quot;:true,&quot;year&quot;:true,&quot;formatAuthorYear&quot;:false,&quot;pageReplace&quot;:&quot;&quot;,&quot;prefix&quot;:&quot;&quot;,&quot;suffix&quot;:&quot;&quot;}},&quot;hasBrokenReferences&quot;:false,&quot;hasManualEdits&quot;:false,&quot;isEmpty&quot;:false,&quot;citationType&quot;:&quot;inline&quot;,&quot;id&quot;:-169867004,&quot;citationText&quot;:&quot;&lt;span style=\&quot;font-family:Calibri;font-size:17.333333333333332px;color:#000000\&quot;&gt;[4]&lt;/span&gt;&quot;},&quot;-2037492036&quot;:{&quot;referencesIds&quot;:[&quot;doc:677e84aad78db76a8b0a83f8&quot;],&quot;referencesOptions&quot;:{&quot;doc:677e84aad78db76a8b0a83f8&quot;:{&quot;author&quot;:true,&quot;year&quot;:true,&quot;formatAuthorYear&quot;:false,&quot;pageReplace&quot;:&quot;&quot;,&quot;prefix&quot;:&quot;&quot;,&quot;suffix&quot;:&quot;&quot;}},&quot;hasBrokenReferences&quot;:false,&quot;hasManualEdits&quot;:false,&quot;isEmpty&quot;:false,&quot;citationType&quot;:&quot;inline&quot;,&quot;id&quot;:-2037492036,&quot;citationText&quot;:&quot;&lt;span style=\&quot;font-family:Calibri;font-size:17.333333333333332px;color:#000000\&quot;&gt;[6]&lt;/span&gt;&quot;},&quot;-1945992822&quot;:{&quot;referencesIds&quot;:[&quot;doc:677e96e3d78db76a8b0a8615&quot;],&quot;referencesOptions&quot;:{&quot;doc:677e96e3d78db76a8b0a8615&quot;:{&quot;author&quot;:true,&quot;year&quot;:true,&quot;formatAuthorYear&quot;:false,&quot;pageReplace&quot;:&quot;&quot;,&quot;prefix&quot;:&quot;&quot;,&quot;suffix&quot;:&quot;&quot;}},&quot;hasBrokenReferences&quot;:false,&quot;hasManualEdits&quot;:false,&quot;isEmpty&quot;:false,&quot;citationType&quot;:&quot;inline&quot;,&quot;id&quot;:-1945992822,&quot;citationText&quot;:&quot;&lt;span style=\&quot;font-family:Calibri;font-size:17.333333333333332px;color:#000000\&quot;&gt;[7]&lt;/span&gt;&quot;},&quot;-1142960790&quot;:{&quot;referencesIds&quot;:[&quot;doc:677e95d507264b6374e80de1&quot;],&quot;referencesOptions&quot;:{&quot;doc:677e95d507264b6374e80de1&quot;:{&quot;author&quot;:true,&quot;year&quot;:true,&quot;formatAuthorYear&quot;:false,&quot;pageReplace&quot;:&quot;&quot;,&quot;prefix&quot;:&quot;&quot;,&quot;suffix&quot;:&quot;&quot;}},&quot;hasBrokenReferences&quot;:false,&quot;hasManualEdits&quot;:false,&quot;isEmpty&quot;:false,&quot;citationType&quot;:&quot;inline&quot;,&quot;id&quot;:-1142960790,&quot;citationText&quot;:&quot;&lt;span style=\&quot;font-family:Calibri;font-size:17.333333333333332px;color:#000000\&quot;&gt;[8]&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782E3FD-9A0C-4AD5-9C6C-7FB4A3C13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1114</TotalTime>
  <Pages>15</Pages>
  <Words>3523</Words>
  <Characters>20509</Characters>
  <Application>Microsoft Office Word</Application>
  <DocSecurity>0</DocSecurity>
  <Lines>525</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 Jangili (1908692)</dc:creator>
  <cp:keywords/>
  <dc:description/>
  <cp:lastModifiedBy>Sai Jangili (1908692)</cp:lastModifiedBy>
  <cp:revision>190</cp:revision>
  <dcterms:created xsi:type="dcterms:W3CDTF">2025-01-07T18:03:00Z</dcterms:created>
  <dcterms:modified xsi:type="dcterms:W3CDTF">2025-01-09T03:03:00Z</dcterms:modified>
</cp:coreProperties>
</file>