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965"/>
        <w:tblW w:w="10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91"/>
        <w:gridCol w:w="2755"/>
        <w:gridCol w:w="3260"/>
        <w:gridCol w:w="1814"/>
      </w:tblGrid>
      <w:tr w:rsidR="00AF4989" w:rsidRPr="00AF4989" w14:paraId="78C658C8" w14:textId="77777777" w:rsidTr="00AF4989">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700A4EA3" w14:textId="77777777" w:rsidR="00AF4989" w:rsidRPr="00AF4989" w:rsidRDefault="00AF4989" w:rsidP="00AF4989">
            <w:pPr>
              <w:rPr>
                <w:b/>
                <w:sz w:val="32"/>
                <w:szCs w:val="32"/>
              </w:rPr>
            </w:pPr>
            <w:r w:rsidRPr="00AF4989">
              <w:rPr>
                <w:b/>
                <w:sz w:val="32"/>
                <w:szCs w:val="32"/>
              </w:rPr>
              <w:t>Student name:</w:t>
            </w:r>
          </w:p>
        </w:tc>
        <w:tc>
          <w:tcPr>
            <w:tcW w:w="2755" w:type="dxa"/>
            <w:tcBorders>
              <w:top w:val="single" w:sz="4" w:space="0" w:color="auto"/>
              <w:left w:val="single" w:sz="4" w:space="0" w:color="auto"/>
              <w:bottom w:val="single" w:sz="4" w:space="0" w:color="auto"/>
              <w:right w:val="single" w:sz="4" w:space="0" w:color="auto"/>
            </w:tcBorders>
            <w:hideMark/>
          </w:tcPr>
          <w:p w14:paraId="5677A5F8" w14:textId="77777777" w:rsidR="00AF4989" w:rsidRPr="00AF4989" w:rsidRDefault="00AF4989" w:rsidP="00AF4989">
            <w:pPr>
              <w:rPr>
                <w:b/>
                <w:sz w:val="32"/>
                <w:szCs w:val="32"/>
              </w:rPr>
            </w:pPr>
            <w:r>
              <w:rPr>
                <w:sz w:val="32"/>
                <w:szCs w:val="32"/>
              </w:rPr>
              <w:t>Sophie Taylor</w:t>
            </w:r>
          </w:p>
        </w:tc>
        <w:tc>
          <w:tcPr>
            <w:tcW w:w="3260" w:type="dxa"/>
            <w:tcBorders>
              <w:top w:val="single" w:sz="4" w:space="0" w:color="auto"/>
              <w:left w:val="single" w:sz="4" w:space="0" w:color="auto"/>
              <w:bottom w:val="single" w:sz="4" w:space="0" w:color="auto"/>
              <w:right w:val="single" w:sz="4" w:space="0" w:color="auto"/>
            </w:tcBorders>
            <w:shd w:val="clear" w:color="auto" w:fill="D9D9D9"/>
            <w:hideMark/>
          </w:tcPr>
          <w:p w14:paraId="47270485" w14:textId="77777777" w:rsidR="00AF4989" w:rsidRPr="00AF4989" w:rsidRDefault="00AF4989" w:rsidP="00AF4989">
            <w:pPr>
              <w:rPr>
                <w:b/>
                <w:sz w:val="32"/>
                <w:szCs w:val="32"/>
              </w:rPr>
            </w:pPr>
            <w:r w:rsidRPr="00AF4989">
              <w:rPr>
                <w:b/>
                <w:sz w:val="32"/>
                <w:szCs w:val="32"/>
              </w:rPr>
              <w:t>Student ID number:</w:t>
            </w:r>
          </w:p>
        </w:tc>
        <w:tc>
          <w:tcPr>
            <w:tcW w:w="1814" w:type="dxa"/>
            <w:tcBorders>
              <w:top w:val="single" w:sz="4" w:space="0" w:color="auto"/>
              <w:left w:val="single" w:sz="4" w:space="0" w:color="auto"/>
              <w:bottom w:val="single" w:sz="4" w:space="0" w:color="auto"/>
              <w:right w:val="single" w:sz="4" w:space="0" w:color="auto"/>
            </w:tcBorders>
          </w:tcPr>
          <w:p w14:paraId="3EE52B99" w14:textId="3094FF9D" w:rsidR="00AF4989" w:rsidRPr="00AF4989" w:rsidRDefault="00AF4989" w:rsidP="00AF4989">
            <w:pPr>
              <w:rPr>
                <w:b/>
                <w:sz w:val="32"/>
                <w:szCs w:val="32"/>
              </w:rPr>
            </w:pPr>
            <w:r>
              <w:rPr>
                <w:b/>
                <w:sz w:val="32"/>
                <w:szCs w:val="32"/>
              </w:rPr>
              <w:t>2432430</w:t>
            </w:r>
          </w:p>
        </w:tc>
      </w:tr>
      <w:tr w:rsidR="00AF4989" w:rsidRPr="00AF4989" w14:paraId="54D496E1" w14:textId="77777777" w:rsidTr="00AF4989">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6C48E671" w14:textId="77777777" w:rsidR="00AF4989" w:rsidRPr="00AF4989" w:rsidRDefault="00AF4989" w:rsidP="00AF4989">
            <w:pPr>
              <w:rPr>
                <w:b/>
                <w:sz w:val="32"/>
                <w:szCs w:val="32"/>
              </w:rPr>
            </w:pPr>
            <w:r w:rsidRPr="00AF4989">
              <w:rPr>
                <w:b/>
                <w:sz w:val="32"/>
                <w:szCs w:val="32"/>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43BD6B92" w14:textId="77777777" w:rsidR="00AF4989" w:rsidRPr="00AF4989" w:rsidRDefault="00AF4989" w:rsidP="00AF4989">
            <w:pPr>
              <w:rPr>
                <w:b/>
                <w:sz w:val="32"/>
                <w:szCs w:val="32"/>
              </w:rPr>
            </w:pPr>
            <w:proofErr w:type="spellStart"/>
            <w:r w:rsidRPr="00AF4989">
              <w:rPr>
                <w:b/>
                <w:sz w:val="32"/>
                <w:szCs w:val="32"/>
              </w:rPr>
              <w:t>CertHE</w:t>
            </w:r>
            <w:proofErr w:type="spellEnd"/>
            <w:r w:rsidRPr="00AF4989">
              <w:rPr>
                <w:b/>
                <w:sz w:val="32"/>
                <w:szCs w:val="32"/>
              </w:rPr>
              <w:t xml:space="preserve"> Applied Leadership and Management Outreach</w:t>
            </w:r>
          </w:p>
        </w:tc>
      </w:tr>
      <w:tr w:rsidR="00AF4989" w:rsidRPr="00AF4989" w14:paraId="73127CF5" w14:textId="77777777" w:rsidTr="00AF4989">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7AAD2394" w14:textId="77777777" w:rsidR="00AF4989" w:rsidRPr="00AF4989" w:rsidRDefault="00AF4989" w:rsidP="00AF4989">
            <w:pPr>
              <w:rPr>
                <w:b/>
                <w:sz w:val="32"/>
                <w:szCs w:val="32"/>
              </w:rPr>
            </w:pPr>
            <w:r w:rsidRPr="00AF4989">
              <w:rPr>
                <w:b/>
                <w:sz w:val="32"/>
                <w:szCs w:val="32"/>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5F3AEFE8" w14:textId="77777777" w:rsidR="00AF4989" w:rsidRPr="00AF4989" w:rsidRDefault="00AF4989" w:rsidP="00AF4989">
            <w:pPr>
              <w:rPr>
                <w:b/>
                <w:sz w:val="32"/>
                <w:szCs w:val="32"/>
              </w:rPr>
            </w:pPr>
            <w:r w:rsidRPr="00AF4989">
              <w:rPr>
                <w:b/>
                <w:sz w:val="32"/>
                <w:szCs w:val="32"/>
              </w:rPr>
              <w:t>Problem Solving and Decision Making</w:t>
            </w:r>
          </w:p>
        </w:tc>
      </w:tr>
      <w:tr w:rsidR="00AF4989" w:rsidRPr="00AF4989" w14:paraId="61B0BDEB" w14:textId="77777777" w:rsidTr="00AF4989">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2750AF80" w14:textId="77777777" w:rsidR="00AF4989" w:rsidRPr="00AF4989" w:rsidRDefault="00AF4989" w:rsidP="00AF4989">
            <w:pPr>
              <w:rPr>
                <w:b/>
                <w:sz w:val="32"/>
                <w:szCs w:val="32"/>
              </w:rPr>
            </w:pPr>
            <w:r w:rsidRPr="00AF4989">
              <w:rPr>
                <w:b/>
                <w:sz w:val="32"/>
                <w:szCs w:val="32"/>
              </w:rPr>
              <w:t>Module code:</w:t>
            </w:r>
          </w:p>
        </w:tc>
        <w:tc>
          <w:tcPr>
            <w:tcW w:w="2755" w:type="dxa"/>
            <w:tcBorders>
              <w:top w:val="single" w:sz="4" w:space="0" w:color="auto"/>
              <w:left w:val="single" w:sz="4" w:space="0" w:color="auto"/>
              <w:bottom w:val="single" w:sz="4" w:space="0" w:color="auto"/>
              <w:right w:val="single" w:sz="4" w:space="0" w:color="auto"/>
            </w:tcBorders>
            <w:hideMark/>
          </w:tcPr>
          <w:p w14:paraId="5D699BF0" w14:textId="77777777" w:rsidR="00AF4989" w:rsidRPr="00AF4989" w:rsidRDefault="00AF4989" w:rsidP="00AF4989">
            <w:pPr>
              <w:rPr>
                <w:b/>
                <w:sz w:val="32"/>
                <w:szCs w:val="32"/>
              </w:rPr>
            </w:pPr>
            <w:r w:rsidRPr="00AF4989">
              <w:rPr>
                <w:b/>
                <w:sz w:val="32"/>
                <w:szCs w:val="32"/>
              </w:rPr>
              <w:t>BMSK4014</w:t>
            </w:r>
          </w:p>
        </w:tc>
        <w:tc>
          <w:tcPr>
            <w:tcW w:w="3260" w:type="dxa"/>
            <w:tcBorders>
              <w:top w:val="single" w:sz="4" w:space="0" w:color="auto"/>
              <w:left w:val="single" w:sz="4" w:space="0" w:color="auto"/>
              <w:bottom w:val="single" w:sz="4" w:space="0" w:color="auto"/>
              <w:right w:val="single" w:sz="4" w:space="0" w:color="auto"/>
            </w:tcBorders>
            <w:shd w:val="clear" w:color="auto" w:fill="D9D9D9"/>
            <w:hideMark/>
          </w:tcPr>
          <w:p w14:paraId="3790293E" w14:textId="77777777" w:rsidR="00AF4989" w:rsidRPr="00AF4989" w:rsidRDefault="00AF4989" w:rsidP="00AF4989">
            <w:pPr>
              <w:rPr>
                <w:b/>
                <w:sz w:val="32"/>
                <w:szCs w:val="32"/>
              </w:rPr>
            </w:pPr>
            <w:r w:rsidRPr="00AF4989">
              <w:rPr>
                <w:b/>
                <w:sz w:val="32"/>
                <w:szCs w:val="32"/>
              </w:rPr>
              <w:t>Contribution to Overall Module Assessment (%):</w:t>
            </w:r>
          </w:p>
        </w:tc>
        <w:tc>
          <w:tcPr>
            <w:tcW w:w="1814" w:type="dxa"/>
            <w:tcBorders>
              <w:top w:val="single" w:sz="4" w:space="0" w:color="auto"/>
              <w:left w:val="single" w:sz="4" w:space="0" w:color="auto"/>
              <w:bottom w:val="single" w:sz="4" w:space="0" w:color="auto"/>
              <w:right w:val="single" w:sz="4" w:space="0" w:color="auto"/>
            </w:tcBorders>
            <w:hideMark/>
          </w:tcPr>
          <w:p w14:paraId="308B0E4F" w14:textId="77777777" w:rsidR="00AF4989" w:rsidRPr="00AF4989" w:rsidRDefault="00AF4989" w:rsidP="00AF4989">
            <w:pPr>
              <w:rPr>
                <w:b/>
                <w:sz w:val="32"/>
                <w:szCs w:val="32"/>
              </w:rPr>
            </w:pPr>
            <w:r w:rsidRPr="00AF4989">
              <w:rPr>
                <w:b/>
                <w:sz w:val="32"/>
                <w:szCs w:val="32"/>
              </w:rPr>
              <w:t>100%</w:t>
            </w:r>
          </w:p>
        </w:tc>
      </w:tr>
      <w:tr w:rsidR="00AF4989" w:rsidRPr="00AF4989" w14:paraId="15AD0C86" w14:textId="77777777" w:rsidTr="00AF4989">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5472DCAD" w14:textId="77777777" w:rsidR="00AF4989" w:rsidRPr="00AF4989" w:rsidRDefault="00AF4989" w:rsidP="00AF4989">
            <w:pPr>
              <w:rPr>
                <w:b/>
                <w:sz w:val="32"/>
                <w:szCs w:val="32"/>
              </w:rPr>
            </w:pPr>
            <w:r w:rsidRPr="00AF4989">
              <w:rPr>
                <w:b/>
                <w:sz w:val="32"/>
                <w:szCs w:val="32"/>
              </w:rPr>
              <w:t>Lecturer:</w:t>
            </w:r>
          </w:p>
        </w:tc>
        <w:tc>
          <w:tcPr>
            <w:tcW w:w="2755" w:type="dxa"/>
            <w:tcBorders>
              <w:top w:val="single" w:sz="4" w:space="0" w:color="auto"/>
              <w:left w:val="single" w:sz="4" w:space="0" w:color="auto"/>
              <w:bottom w:val="single" w:sz="4" w:space="0" w:color="auto"/>
              <w:right w:val="single" w:sz="4" w:space="0" w:color="auto"/>
            </w:tcBorders>
          </w:tcPr>
          <w:p w14:paraId="5588BFCC" w14:textId="0638FDC6" w:rsidR="00AF4989" w:rsidRPr="00AF4989" w:rsidRDefault="00AF4989" w:rsidP="00AF4989">
            <w:pPr>
              <w:rPr>
                <w:b/>
                <w:sz w:val="32"/>
                <w:szCs w:val="32"/>
              </w:rPr>
            </w:pPr>
            <w:r>
              <w:rPr>
                <w:b/>
                <w:sz w:val="32"/>
                <w:szCs w:val="32"/>
              </w:rPr>
              <w:t>Navdeep</w:t>
            </w:r>
          </w:p>
        </w:tc>
        <w:tc>
          <w:tcPr>
            <w:tcW w:w="3260" w:type="dxa"/>
            <w:tcBorders>
              <w:top w:val="single" w:sz="4" w:space="0" w:color="auto"/>
              <w:left w:val="single" w:sz="4" w:space="0" w:color="auto"/>
              <w:bottom w:val="single" w:sz="4" w:space="0" w:color="auto"/>
              <w:right w:val="single" w:sz="4" w:space="0" w:color="auto"/>
            </w:tcBorders>
            <w:shd w:val="clear" w:color="auto" w:fill="D9D9D9"/>
            <w:hideMark/>
          </w:tcPr>
          <w:p w14:paraId="7A32E4F9" w14:textId="77777777" w:rsidR="00AF4989" w:rsidRPr="00AF4989" w:rsidRDefault="00AF4989" w:rsidP="00AF4989">
            <w:pPr>
              <w:rPr>
                <w:b/>
                <w:sz w:val="32"/>
                <w:szCs w:val="32"/>
              </w:rPr>
            </w:pPr>
            <w:r w:rsidRPr="00AF4989">
              <w:rPr>
                <w:b/>
                <w:sz w:val="32"/>
                <w:szCs w:val="32"/>
              </w:rPr>
              <w:t>Internal Verifier:</w:t>
            </w:r>
          </w:p>
        </w:tc>
        <w:tc>
          <w:tcPr>
            <w:tcW w:w="1814" w:type="dxa"/>
            <w:tcBorders>
              <w:top w:val="single" w:sz="4" w:space="0" w:color="auto"/>
              <w:left w:val="single" w:sz="4" w:space="0" w:color="auto"/>
              <w:bottom w:val="single" w:sz="4" w:space="0" w:color="auto"/>
              <w:right w:val="single" w:sz="4" w:space="0" w:color="auto"/>
            </w:tcBorders>
          </w:tcPr>
          <w:p w14:paraId="0D872BEE" w14:textId="77777777" w:rsidR="00AF4989" w:rsidRPr="00AF4989" w:rsidRDefault="00AF4989" w:rsidP="00AF4989">
            <w:pPr>
              <w:rPr>
                <w:b/>
                <w:sz w:val="32"/>
                <w:szCs w:val="32"/>
              </w:rPr>
            </w:pPr>
          </w:p>
        </w:tc>
      </w:tr>
      <w:tr w:rsidR="00AF4989" w:rsidRPr="00AF4989" w14:paraId="2678BBBC" w14:textId="77777777" w:rsidTr="00AF4989">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2AC639F6" w14:textId="77777777" w:rsidR="00AF4989" w:rsidRPr="00AF4989" w:rsidRDefault="00AF4989" w:rsidP="00AF4989">
            <w:pPr>
              <w:rPr>
                <w:b/>
                <w:sz w:val="32"/>
                <w:szCs w:val="32"/>
              </w:rPr>
            </w:pPr>
            <w:r w:rsidRPr="00AF4989">
              <w:rPr>
                <w:b/>
                <w:sz w:val="32"/>
                <w:szCs w:val="32"/>
              </w:rPr>
              <w:t>Lecturer Signature:</w:t>
            </w:r>
          </w:p>
        </w:tc>
        <w:tc>
          <w:tcPr>
            <w:tcW w:w="2755" w:type="dxa"/>
            <w:tcBorders>
              <w:top w:val="single" w:sz="4" w:space="0" w:color="auto"/>
              <w:left w:val="single" w:sz="4" w:space="0" w:color="auto"/>
              <w:bottom w:val="single" w:sz="4" w:space="0" w:color="auto"/>
              <w:right w:val="single" w:sz="4" w:space="0" w:color="auto"/>
            </w:tcBorders>
          </w:tcPr>
          <w:p w14:paraId="11AA5E93" w14:textId="77777777" w:rsidR="00AF4989" w:rsidRPr="00AF4989" w:rsidRDefault="00AF4989" w:rsidP="00AF4989">
            <w:pPr>
              <w:rPr>
                <w:b/>
                <w:sz w:val="32"/>
                <w:szCs w:val="32"/>
              </w:rPr>
            </w:pPr>
          </w:p>
        </w:tc>
        <w:tc>
          <w:tcPr>
            <w:tcW w:w="3260" w:type="dxa"/>
            <w:tcBorders>
              <w:top w:val="single" w:sz="4" w:space="0" w:color="auto"/>
              <w:left w:val="single" w:sz="4" w:space="0" w:color="auto"/>
              <w:bottom w:val="single" w:sz="4" w:space="0" w:color="auto"/>
              <w:right w:val="single" w:sz="4" w:space="0" w:color="auto"/>
            </w:tcBorders>
            <w:shd w:val="pct15" w:color="auto" w:fill="auto"/>
            <w:hideMark/>
          </w:tcPr>
          <w:p w14:paraId="4FFAD676" w14:textId="77777777" w:rsidR="00AF4989" w:rsidRPr="00AF4989" w:rsidRDefault="00AF4989" w:rsidP="00AF4989">
            <w:pPr>
              <w:rPr>
                <w:b/>
                <w:sz w:val="32"/>
                <w:szCs w:val="32"/>
              </w:rPr>
            </w:pPr>
            <w:r w:rsidRPr="00AF4989">
              <w:rPr>
                <w:b/>
                <w:sz w:val="32"/>
                <w:szCs w:val="32"/>
              </w:rPr>
              <w:t>Date marked:</w:t>
            </w:r>
          </w:p>
        </w:tc>
        <w:tc>
          <w:tcPr>
            <w:tcW w:w="1814" w:type="dxa"/>
            <w:tcBorders>
              <w:top w:val="single" w:sz="4" w:space="0" w:color="auto"/>
              <w:left w:val="single" w:sz="4" w:space="0" w:color="auto"/>
              <w:bottom w:val="single" w:sz="4" w:space="0" w:color="auto"/>
              <w:right w:val="single" w:sz="4" w:space="0" w:color="auto"/>
            </w:tcBorders>
          </w:tcPr>
          <w:p w14:paraId="65025B62" w14:textId="77777777" w:rsidR="00AF4989" w:rsidRPr="00AF4989" w:rsidRDefault="00AF4989" w:rsidP="00AF4989">
            <w:pPr>
              <w:rPr>
                <w:b/>
                <w:sz w:val="32"/>
                <w:szCs w:val="32"/>
              </w:rPr>
            </w:pPr>
          </w:p>
        </w:tc>
      </w:tr>
      <w:tr w:rsidR="00AF4989" w:rsidRPr="00AF4989" w14:paraId="0E9EF6C5" w14:textId="77777777" w:rsidTr="00AF4989">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00C6DBD0" w14:textId="77777777" w:rsidR="00AF4989" w:rsidRPr="00AF4989" w:rsidRDefault="00AF4989" w:rsidP="00AF4989">
            <w:pPr>
              <w:rPr>
                <w:b/>
                <w:sz w:val="32"/>
                <w:szCs w:val="32"/>
              </w:rPr>
            </w:pPr>
            <w:r w:rsidRPr="00AF4989">
              <w:rPr>
                <w:b/>
                <w:sz w:val="32"/>
                <w:szCs w:val="32"/>
              </w:rPr>
              <w:t>Assignment Title:</w:t>
            </w:r>
          </w:p>
        </w:tc>
        <w:tc>
          <w:tcPr>
            <w:tcW w:w="2755" w:type="dxa"/>
            <w:tcBorders>
              <w:top w:val="single" w:sz="4" w:space="0" w:color="auto"/>
              <w:left w:val="single" w:sz="4" w:space="0" w:color="auto"/>
              <w:bottom w:val="single" w:sz="4" w:space="0" w:color="auto"/>
              <w:right w:val="single" w:sz="4" w:space="0" w:color="auto"/>
            </w:tcBorders>
            <w:hideMark/>
          </w:tcPr>
          <w:p w14:paraId="67EB7D19" w14:textId="77777777" w:rsidR="00AF4989" w:rsidRPr="00AF4989" w:rsidRDefault="00AF4989" w:rsidP="00AF4989">
            <w:pPr>
              <w:rPr>
                <w:b/>
                <w:sz w:val="32"/>
                <w:szCs w:val="32"/>
              </w:rPr>
            </w:pPr>
            <w:r w:rsidRPr="00AF4989">
              <w:rPr>
                <w:b/>
                <w:sz w:val="32"/>
                <w:szCs w:val="32"/>
              </w:rPr>
              <w:t>Problem Solving and Decision Making</w:t>
            </w:r>
          </w:p>
        </w:tc>
        <w:tc>
          <w:tcPr>
            <w:tcW w:w="3260" w:type="dxa"/>
            <w:tcBorders>
              <w:top w:val="single" w:sz="4" w:space="0" w:color="auto"/>
              <w:left w:val="single" w:sz="4" w:space="0" w:color="auto"/>
              <w:bottom w:val="single" w:sz="4" w:space="0" w:color="auto"/>
              <w:right w:val="single" w:sz="4" w:space="0" w:color="auto"/>
            </w:tcBorders>
            <w:shd w:val="pct15" w:color="auto" w:fill="auto"/>
            <w:hideMark/>
          </w:tcPr>
          <w:p w14:paraId="502B0D50" w14:textId="77777777" w:rsidR="00AF4989" w:rsidRPr="00AF4989" w:rsidRDefault="00AF4989" w:rsidP="00AF4989">
            <w:pPr>
              <w:rPr>
                <w:b/>
                <w:sz w:val="32"/>
                <w:szCs w:val="32"/>
              </w:rPr>
            </w:pPr>
            <w:r w:rsidRPr="00AF4989">
              <w:rPr>
                <w:b/>
                <w:sz w:val="32"/>
                <w:szCs w:val="32"/>
              </w:rPr>
              <w:t>Word count (or equivalent):</w:t>
            </w:r>
          </w:p>
        </w:tc>
        <w:tc>
          <w:tcPr>
            <w:tcW w:w="1814" w:type="dxa"/>
            <w:tcBorders>
              <w:top w:val="single" w:sz="4" w:space="0" w:color="auto"/>
              <w:left w:val="single" w:sz="4" w:space="0" w:color="auto"/>
              <w:bottom w:val="single" w:sz="4" w:space="0" w:color="auto"/>
              <w:right w:val="single" w:sz="4" w:space="0" w:color="auto"/>
            </w:tcBorders>
            <w:hideMark/>
          </w:tcPr>
          <w:p w14:paraId="1EAA8437" w14:textId="77777777" w:rsidR="00AF4989" w:rsidRPr="00AF4989" w:rsidRDefault="00AF4989" w:rsidP="00AF4989">
            <w:pPr>
              <w:rPr>
                <w:b/>
                <w:sz w:val="32"/>
                <w:szCs w:val="32"/>
              </w:rPr>
            </w:pPr>
            <w:r w:rsidRPr="00AF4989">
              <w:rPr>
                <w:b/>
                <w:sz w:val="32"/>
                <w:szCs w:val="32"/>
              </w:rPr>
              <w:t>3000</w:t>
            </w:r>
          </w:p>
        </w:tc>
      </w:tr>
      <w:tr w:rsidR="00AF4989" w:rsidRPr="00AF4989" w14:paraId="15C4ADB6" w14:textId="77777777" w:rsidTr="00AF4989">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036D8D4E" w14:textId="77777777" w:rsidR="00AF4989" w:rsidRPr="00AF4989" w:rsidRDefault="00AF4989" w:rsidP="00AF4989">
            <w:pPr>
              <w:rPr>
                <w:b/>
                <w:sz w:val="32"/>
                <w:szCs w:val="32"/>
              </w:rPr>
            </w:pPr>
            <w:r w:rsidRPr="00AF4989">
              <w:rPr>
                <w:b/>
                <w:sz w:val="32"/>
                <w:szCs w:val="32"/>
              </w:rPr>
              <w:t>Submission deadline:</w:t>
            </w:r>
          </w:p>
        </w:tc>
        <w:tc>
          <w:tcPr>
            <w:tcW w:w="2755" w:type="dxa"/>
            <w:tcBorders>
              <w:top w:val="single" w:sz="4" w:space="0" w:color="auto"/>
              <w:left w:val="single" w:sz="4" w:space="0" w:color="auto"/>
              <w:bottom w:val="single" w:sz="4" w:space="0" w:color="auto"/>
              <w:right w:val="single" w:sz="4" w:space="0" w:color="auto"/>
            </w:tcBorders>
            <w:hideMark/>
          </w:tcPr>
          <w:p w14:paraId="1CD2A37C" w14:textId="77777777" w:rsidR="00AF4989" w:rsidRPr="00AF4989" w:rsidRDefault="00AF4989" w:rsidP="00AF4989">
            <w:pPr>
              <w:rPr>
                <w:b/>
                <w:sz w:val="32"/>
                <w:szCs w:val="32"/>
              </w:rPr>
            </w:pPr>
            <w:r w:rsidRPr="00AF4989">
              <w:rPr>
                <w:b/>
                <w:sz w:val="32"/>
                <w:szCs w:val="32"/>
              </w:rPr>
              <w:t>As agreed</w:t>
            </w:r>
          </w:p>
        </w:tc>
        <w:tc>
          <w:tcPr>
            <w:tcW w:w="3260" w:type="dxa"/>
            <w:tcBorders>
              <w:top w:val="single" w:sz="4" w:space="0" w:color="auto"/>
              <w:left w:val="single" w:sz="4" w:space="0" w:color="auto"/>
              <w:bottom w:val="single" w:sz="4" w:space="0" w:color="auto"/>
              <w:right w:val="single" w:sz="4" w:space="0" w:color="auto"/>
            </w:tcBorders>
            <w:shd w:val="pct15" w:color="auto" w:fill="auto"/>
            <w:hideMark/>
          </w:tcPr>
          <w:p w14:paraId="57D67DB9" w14:textId="77777777" w:rsidR="00AF4989" w:rsidRPr="00AF4989" w:rsidRDefault="00AF4989" w:rsidP="00AF4989">
            <w:pPr>
              <w:rPr>
                <w:b/>
                <w:sz w:val="32"/>
                <w:szCs w:val="32"/>
              </w:rPr>
            </w:pPr>
            <w:r w:rsidRPr="00AF4989">
              <w:rPr>
                <w:b/>
                <w:sz w:val="32"/>
                <w:szCs w:val="32"/>
              </w:rPr>
              <w:t>Return date of provisional marks &amp; written feedback:</w:t>
            </w:r>
          </w:p>
        </w:tc>
        <w:tc>
          <w:tcPr>
            <w:tcW w:w="1814" w:type="dxa"/>
            <w:tcBorders>
              <w:top w:val="single" w:sz="4" w:space="0" w:color="auto"/>
              <w:left w:val="single" w:sz="4" w:space="0" w:color="auto"/>
              <w:bottom w:val="single" w:sz="4" w:space="0" w:color="auto"/>
              <w:right w:val="single" w:sz="4" w:space="0" w:color="auto"/>
            </w:tcBorders>
          </w:tcPr>
          <w:p w14:paraId="5AA20C74" w14:textId="77777777" w:rsidR="00AF4989" w:rsidRPr="00AF4989" w:rsidRDefault="00AF4989" w:rsidP="00AF4989">
            <w:pPr>
              <w:rPr>
                <w:b/>
                <w:sz w:val="32"/>
                <w:szCs w:val="32"/>
              </w:rPr>
            </w:pPr>
          </w:p>
        </w:tc>
      </w:tr>
    </w:tbl>
    <w:p w14:paraId="56BDE00E" w14:textId="77777777" w:rsidR="00AF4989" w:rsidRPr="00AF4989" w:rsidRDefault="00AF4989" w:rsidP="00AF4989">
      <w:pPr>
        <w:rPr>
          <w:b/>
          <w:i/>
          <w:sz w:val="32"/>
          <w:szCs w:val="32"/>
        </w:rPr>
      </w:pPr>
    </w:p>
    <w:p w14:paraId="79E6DBB8" w14:textId="77777777" w:rsidR="00B92C9A" w:rsidRDefault="00B92C9A">
      <w:pPr>
        <w:rPr>
          <w:sz w:val="24"/>
          <w:szCs w:val="24"/>
        </w:rPr>
      </w:pPr>
    </w:p>
    <w:p w14:paraId="0B63831B" w14:textId="77777777" w:rsidR="00B92C9A" w:rsidRDefault="00B92C9A">
      <w:pPr>
        <w:rPr>
          <w:sz w:val="24"/>
          <w:szCs w:val="24"/>
        </w:rPr>
      </w:pPr>
    </w:p>
    <w:p w14:paraId="11772AAC" w14:textId="77777777" w:rsidR="00B92C9A" w:rsidRDefault="00B92C9A">
      <w:pPr>
        <w:rPr>
          <w:sz w:val="24"/>
          <w:szCs w:val="24"/>
        </w:rPr>
      </w:pPr>
    </w:p>
    <w:p w14:paraId="32EA929A" w14:textId="77777777" w:rsidR="00B92C9A" w:rsidRDefault="00B92C9A">
      <w:pPr>
        <w:rPr>
          <w:sz w:val="24"/>
          <w:szCs w:val="24"/>
        </w:rPr>
      </w:pPr>
    </w:p>
    <w:p w14:paraId="62C1472A" w14:textId="77777777" w:rsidR="00B92C9A" w:rsidRDefault="00B92C9A">
      <w:pPr>
        <w:rPr>
          <w:sz w:val="24"/>
          <w:szCs w:val="24"/>
        </w:rPr>
      </w:pPr>
    </w:p>
    <w:p w14:paraId="7E01F17D" w14:textId="77777777" w:rsidR="00B92C9A" w:rsidRDefault="00B92C9A">
      <w:pPr>
        <w:rPr>
          <w:sz w:val="24"/>
          <w:szCs w:val="24"/>
        </w:rPr>
      </w:pPr>
    </w:p>
    <w:p w14:paraId="5AAC6C17" w14:textId="77777777" w:rsidR="00B92C9A" w:rsidRDefault="00B92C9A">
      <w:pPr>
        <w:rPr>
          <w:sz w:val="24"/>
          <w:szCs w:val="24"/>
        </w:rPr>
      </w:pPr>
    </w:p>
    <w:p w14:paraId="6C4AD8FF" w14:textId="77777777" w:rsidR="00B92C9A" w:rsidRDefault="00B92C9A">
      <w:pPr>
        <w:rPr>
          <w:sz w:val="24"/>
          <w:szCs w:val="24"/>
        </w:rPr>
      </w:pPr>
    </w:p>
    <w:p w14:paraId="06C522C1" w14:textId="77777777" w:rsidR="00B92C9A" w:rsidRDefault="00B92C9A">
      <w:pPr>
        <w:rPr>
          <w:sz w:val="24"/>
          <w:szCs w:val="24"/>
        </w:rPr>
      </w:pPr>
    </w:p>
    <w:p w14:paraId="62616922" w14:textId="77777777" w:rsidR="00B92C9A" w:rsidRDefault="00B92C9A">
      <w:pPr>
        <w:rPr>
          <w:sz w:val="24"/>
          <w:szCs w:val="24"/>
        </w:rPr>
      </w:pPr>
    </w:p>
    <w:p w14:paraId="1ECCB334" w14:textId="77777777" w:rsidR="00B92C9A" w:rsidRDefault="00B92C9A">
      <w:pPr>
        <w:rPr>
          <w:sz w:val="24"/>
          <w:szCs w:val="24"/>
        </w:rPr>
      </w:pPr>
    </w:p>
    <w:p w14:paraId="4F5AFC20" w14:textId="38363C3E" w:rsidR="00DD5E82" w:rsidRPr="00DD5E82" w:rsidRDefault="00381A5B" w:rsidP="00DD5E82">
      <w:pPr>
        <w:rPr>
          <w:b/>
          <w:bCs/>
        </w:rPr>
      </w:pPr>
      <w:r>
        <w:rPr>
          <w:sz w:val="24"/>
          <w:szCs w:val="24"/>
        </w:rPr>
        <w:br/>
      </w:r>
      <w:r>
        <w:rPr>
          <w:sz w:val="24"/>
          <w:szCs w:val="24"/>
        </w:rPr>
        <w:br/>
      </w:r>
      <w:r>
        <w:rPr>
          <w:sz w:val="24"/>
          <w:szCs w:val="24"/>
        </w:rPr>
        <w:br/>
      </w:r>
      <w:r w:rsidR="00DD5E82" w:rsidRPr="007656F4">
        <w:rPr>
          <w:b/>
          <w:bCs/>
        </w:rPr>
        <w:lastRenderedPageBreak/>
        <w:t>Flight Disruptions and Cancellations in Airlines</w:t>
      </w:r>
      <w:r w:rsidR="00745CD4">
        <w:rPr>
          <w:b/>
          <w:bCs/>
        </w:rPr>
        <w:br/>
      </w:r>
      <w:r w:rsidR="00745CD4" w:rsidRPr="007656F4">
        <w:rPr>
          <w:b/>
          <w:bCs/>
        </w:rPr>
        <w:br/>
      </w:r>
      <w:r w:rsidR="00745CD4" w:rsidRPr="007656F4">
        <w:rPr>
          <w:b/>
          <w:bCs/>
        </w:rPr>
        <w:t>Introduction</w:t>
      </w:r>
      <w:r w:rsidR="007656F4" w:rsidRPr="007656F4">
        <w:rPr>
          <w:b/>
          <w:bCs/>
        </w:rPr>
        <w:br/>
      </w:r>
      <w:r w:rsidR="00DD5E82" w:rsidRPr="00DD5E82">
        <w:t xml:space="preserve">Airlines are </w:t>
      </w:r>
      <w:r w:rsidR="00F9167A" w:rsidRPr="00DD5E82">
        <w:t>complicated</w:t>
      </w:r>
      <w:r w:rsidR="00DD5E82" w:rsidRPr="00DD5E82">
        <w:t xml:space="preserve"> businesses that rely on many people, systems, and outside organizations to work smoothly. One of the biggest problems face</w:t>
      </w:r>
      <w:r w:rsidR="00745CD4" w:rsidRPr="007656F4">
        <w:t>d</w:t>
      </w:r>
      <w:r w:rsidR="00DD5E82" w:rsidRPr="00DD5E82">
        <w:t xml:space="preserve"> is flight disruptions and cancellations.</w:t>
      </w:r>
      <w:r w:rsidR="00F9167A">
        <w:t xml:space="preserve"> An article by </w:t>
      </w:r>
      <w:proofErr w:type="spellStart"/>
      <w:r w:rsidR="00F9167A">
        <w:t>Ibssoftware</w:t>
      </w:r>
      <w:proofErr w:type="spellEnd"/>
      <w:r w:rsidR="00F9167A">
        <w:t xml:space="preserve"> (2021)</w:t>
      </w:r>
      <w:r w:rsidR="00861A00">
        <w:t xml:space="preserve"> called ‘</w:t>
      </w:r>
      <w:r w:rsidR="00861A00" w:rsidRPr="00861A00">
        <w:t>Managing airline operations is complex, but it doesn’t have to be difficult</w:t>
      </w:r>
      <w:r w:rsidR="00861A00">
        <w:t>’</w:t>
      </w:r>
      <w:r w:rsidR="00F9167A">
        <w:t xml:space="preserve"> explain</w:t>
      </w:r>
      <w:r w:rsidR="00861A00">
        <w:t>s this.</w:t>
      </w:r>
      <w:r w:rsidR="00DD5E82" w:rsidRPr="00DD5E82">
        <w:t xml:space="preserve"> A disruption happens when flights are delayed or </w:t>
      </w:r>
      <w:r w:rsidR="00745CD4" w:rsidRPr="007656F4">
        <w:t>cancelled</w:t>
      </w:r>
      <w:r w:rsidR="00DD5E82" w:rsidRPr="00DD5E82">
        <w:t xml:space="preserve"> because of reasons like bad weather, crew shortages, </w:t>
      </w:r>
      <w:r w:rsidR="00745CD4" w:rsidRPr="007656F4">
        <w:t>system errors</w:t>
      </w:r>
      <w:r w:rsidR="00DD5E82" w:rsidRPr="00DD5E82">
        <w:t xml:space="preserve">, or air traffic control issues. These problems don’t just affect one </w:t>
      </w:r>
      <w:r w:rsidR="00745CD4" w:rsidRPr="007656F4">
        <w:t>flight;</w:t>
      </w:r>
      <w:r w:rsidR="00DD5E82" w:rsidRPr="00DD5E82">
        <w:t xml:space="preserve"> they often spread and cause chaos across an airline’s whole network</w:t>
      </w:r>
      <w:r w:rsidR="00924EF7">
        <w:t xml:space="preserve"> and affecting many people that are involved.</w:t>
      </w:r>
      <w:r w:rsidR="00DD5E82" w:rsidRPr="00DD5E82">
        <w:t xml:space="preserve"> In this </w:t>
      </w:r>
      <w:r w:rsidR="00745CD4" w:rsidRPr="007656F4">
        <w:t>assignment, it</w:t>
      </w:r>
      <w:r w:rsidR="00DD5E82" w:rsidRPr="00DD5E82">
        <w:t xml:space="preserve"> will explain the problem, who it affects, and how, then use problem</w:t>
      </w:r>
      <w:r w:rsidR="00745CD4" w:rsidRPr="007656F4">
        <w:t xml:space="preserve"> </w:t>
      </w:r>
      <w:r w:rsidR="00DD5E82" w:rsidRPr="00DD5E82">
        <w:t xml:space="preserve">solving tools to look for causes. </w:t>
      </w:r>
      <w:r w:rsidR="00745CD4" w:rsidRPr="007656F4">
        <w:t>This assignment</w:t>
      </w:r>
      <w:r w:rsidR="00DD5E82" w:rsidRPr="00DD5E82">
        <w:t xml:space="preserve"> will also suggest solutions, choose the best option, and show how to put it into action with a clear plan.</w:t>
      </w:r>
    </w:p>
    <w:p w14:paraId="70872F70" w14:textId="307C63A1" w:rsidR="00DD5E82" w:rsidRPr="00DD5E82" w:rsidRDefault="00DD5E82" w:rsidP="00DD5E82">
      <w:pPr>
        <w:rPr>
          <w:b/>
          <w:bCs/>
        </w:rPr>
      </w:pPr>
      <w:r w:rsidRPr="00DD5E82">
        <w:rPr>
          <w:b/>
          <w:bCs/>
        </w:rPr>
        <w:t>Defining the Problem, Scope, and Impact</w:t>
      </w:r>
    </w:p>
    <w:p w14:paraId="18DB1356" w14:textId="287F7C02" w:rsidR="00DD5E82" w:rsidRPr="00DD5E82" w:rsidRDefault="00DD5E82" w:rsidP="00DD5E82">
      <w:r w:rsidRPr="00DD5E82">
        <w:rPr>
          <w:b/>
          <w:bCs/>
        </w:rPr>
        <w:t>The Problem</w:t>
      </w:r>
      <w:r w:rsidR="00445CB2">
        <w:rPr>
          <w:b/>
          <w:bCs/>
        </w:rPr>
        <w:br/>
      </w:r>
      <w:r w:rsidRPr="00DD5E82">
        <w:t xml:space="preserve">Flight disruptions mean passengers cannot leave or arrive on time. Sometimes these delays are short, but when many flights are </w:t>
      </w:r>
      <w:r w:rsidR="00445CB2" w:rsidRPr="00DD5E82">
        <w:t>cancelled</w:t>
      </w:r>
      <w:r w:rsidRPr="00DD5E82">
        <w:t xml:space="preserve">, the impact is huge. For example, Southwest Airlines </w:t>
      </w:r>
      <w:r w:rsidR="00445CB2" w:rsidRPr="00DD5E82">
        <w:t>cancelled</w:t>
      </w:r>
      <w:r w:rsidRPr="00DD5E82">
        <w:t xml:space="preserve"> over 16,700 flights in 2022 because their scheduling system was outdated (AP News, 2022). </w:t>
      </w:r>
      <w:r w:rsidR="00357AE3" w:rsidRPr="00357AE3">
        <w:t>A</w:t>
      </w:r>
      <w:r w:rsidR="00357AE3">
        <w:t>lso, a</w:t>
      </w:r>
      <w:r w:rsidR="00357AE3" w:rsidRPr="00357AE3">
        <w:t xml:space="preserve">bout 200 passengers flying with Tui </w:t>
      </w:r>
      <w:r w:rsidR="00357AE3">
        <w:t>was</w:t>
      </w:r>
      <w:r w:rsidR="00357AE3" w:rsidRPr="00357AE3">
        <w:t xml:space="preserve"> left stranded in Gran </w:t>
      </w:r>
      <w:proofErr w:type="spellStart"/>
      <w:r w:rsidR="00357AE3" w:rsidRPr="00357AE3">
        <w:t>Canaria</w:t>
      </w:r>
      <w:proofErr w:type="spellEnd"/>
      <w:r w:rsidR="00357AE3" w:rsidRPr="00357AE3">
        <w:t xml:space="preserve"> for three and a half days unable to board a flight home after computer systems crashed</w:t>
      </w:r>
      <w:r w:rsidR="00B45E2F">
        <w:t xml:space="preserve"> (BBC News 2024).</w:t>
      </w:r>
      <w:r w:rsidRPr="00DD5E82">
        <w:t xml:space="preserve"> </w:t>
      </w:r>
      <w:r w:rsidR="00F97523">
        <w:t xml:space="preserve">Another example would be that Air Canada had a global IT outage and had to cancel more than 5,000 flights. Causing huge impacts on everyone affected. (Sky News </w:t>
      </w:r>
      <w:r w:rsidR="00336441">
        <w:t xml:space="preserve">2024). </w:t>
      </w:r>
      <w:r w:rsidRPr="00DD5E82">
        <w:t>These cases show that disruptions are not small issues – they are serious, ongoing problems.</w:t>
      </w:r>
    </w:p>
    <w:p w14:paraId="3DA7EC26" w14:textId="4C3BFB35" w:rsidR="00DD5E82" w:rsidRPr="00DD5E82" w:rsidRDefault="00DD5E82" w:rsidP="003305DC">
      <w:pPr>
        <w:rPr>
          <w:b/>
          <w:bCs/>
        </w:rPr>
      </w:pPr>
      <w:r w:rsidRPr="00DD5E82">
        <w:rPr>
          <w:b/>
          <w:bCs/>
        </w:rPr>
        <w:t>Scope</w:t>
      </w:r>
      <w:r w:rsidR="007656F4">
        <w:rPr>
          <w:b/>
          <w:bCs/>
        </w:rPr>
        <w:br/>
      </w:r>
      <w:r w:rsidRPr="00DD5E82">
        <w:rPr>
          <w:b/>
          <w:bCs/>
        </w:rPr>
        <w:t xml:space="preserve">The problem affects many </w:t>
      </w:r>
      <w:r w:rsidR="00924EF7">
        <w:rPr>
          <w:b/>
          <w:bCs/>
        </w:rPr>
        <w:t>things</w:t>
      </w:r>
      <w:r w:rsidRPr="00DD5E82">
        <w:rPr>
          <w:b/>
          <w:bCs/>
        </w:rPr>
        <w:t>:</w:t>
      </w:r>
      <w:r w:rsidR="003305DC">
        <w:rPr>
          <w:b/>
          <w:bCs/>
        </w:rPr>
        <w:br/>
      </w:r>
      <w:r w:rsidR="00924EF7">
        <w:t xml:space="preserve">- </w:t>
      </w:r>
      <w:r w:rsidRPr="00DD5E82">
        <w:t>Passe</w:t>
      </w:r>
      <w:r w:rsidR="003305DC" w:rsidRPr="00A442F5">
        <w:t>n</w:t>
      </w:r>
      <w:r w:rsidRPr="00DD5E82">
        <w:t>gers l</w:t>
      </w:r>
      <w:r w:rsidR="00511975">
        <w:t>o</w:t>
      </w:r>
      <w:r w:rsidRPr="00DD5E82">
        <w:t>ose time</w:t>
      </w:r>
      <w:r w:rsidR="00511975">
        <w:t xml:space="preserve"> and </w:t>
      </w:r>
      <w:r w:rsidRPr="00DD5E82">
        <w:t>miss connections</w:t>
      </w:r>
      <w:r w:rsidR="00511975">
        <w:br/>
      </w:r>
      <w:r w:rsidR="00924EF7">
        <w:t xml:space="preserve">- </w:t>
      </w:r>
      <w:r w:rsidR="00511975">
        <w:t xml:space="preserve">Passengers also will then </w:t>
      </w:r>
      <w:r w:rsidRPr="00DD5E82">
        <w:t>spend money unexpectedly.</w:t>
      </w:r>
      <w:r w:rsidR="003305DC" w:rsidRPr="00A442F5">
        <w:br/>
      </w:r>
      <w:r w:rsidR="00924EF7">
        <w:t xml:space="preserve">- </w:t>
      </w:r>
      <w:r w:rsidRPr="00DD5E82">
        <w:t>Crew members deal with stress, fatigue, and sudden changes.</w:t>
      </w:r>
      <w:r w:rsidR="003305DC" w:rsidRPr="00A442F5">
        <w:t xml:space="preserve"> </w:t>
      </w:r>
      <w:r w:rsidR="00511975">
        <w:br/>
      </w:r>
      <w:r w:rsidR="00924EF7">
        <w:t xml:space="preserve">- </w:t>
      </w:r>
      <w:r w:rsidRPr="00DD5E82">
        <w:t>Ground staff and operations teams have to manage rerouting and angry customers.</w:t>
      </w:r>
      <w:r w:rsidR="003305DC" w:rsidRPr="00A442F5">
        <w:br/>
      </w:r>
      <w:r w:rsidR="00924EF7">
        <w:t xml:space="preserve">- </w:t>
      </w:r>
      <w:r w:rsidRPr="00DD5E82">
        <w:t>Air traffic control has to handle congestion and reassign flights.</w:t>
      </w:r>
      <w:r w:rsidR="00623EF0">
        <w:br/>
      </w:r>
      <w:r w:rsidR="00924EF7">
        <w:t xml:space="preserve">- </w:t>
      </w:r>
      <w:r w:rsidRPr="00DD5E82">
        <w:t>Airline management and investors lose money and reputation.</w:t>
      </w:r>
      <w:r w:rsidR="003305DC" w:rsidRPr="00A442F5">
        <w:br/>
      </w:r>
      <w:r w:rsidR="00924EF7">
        <w:t xml:space="preserve">- </w:t>
      </w:r>
      <w:r w:rsidRPr="00DD5E82">
        <w:t>Regulators must make sure airlines follow safety and customer laws.</w:t>
      </w:r>
    </w:p>
    <w:p w14:paraId="0731E5E0" w14:textId="765ECD36" w:rsidR="00511975" w:rsidRPr="00511975" w:rsidRDefault="00DD5E82" w:rsidP="00511975">
      <w:pPr>
        <w:rPr>
          <w:b/>
          <w:bCs/>
        </w:rPr>
      </w:pPr>
      <w:r w:rsidRPr="00DD5E82">
        <w:rPr>
          <w:b/>
          <w:bCs/>
        </w:rPr>
        <w:t>Impact</w:t>
      </w:r>
      <w:r w:rsidR="00924EF7">
        <w:rPr>
          <w:b/>
          <w:bCs/>
        </w:rPr>
        <w:br/>
      </w:r>
      <w:r w:rsidR="00511975" w:rsidRPr="00511975">
        <w:rPr>
          <w:b/>
          <w:bCs/>
        </w:rPr>
        <w:t>Financial Impacts</w:t>
      </w:r>
      <w:r w:rsidR="00511975">
        <w:rPr>
          <w:b/>
          <w:bCs/>
        </w:rPr>
        <w:br/>
      </w:r>
      <w:r w:rsidR="00511975" w:rsidRPr="00623EF0">
        <w:rPr>
          <w:b/>
          <w:bCs/>
        </w:rPr>
        <w:t>Unexpected expenses:</w:t>
      </w:r>
      <w:r w:rsidR="00511975" w:rsidRPr="00511975">
        <w:t xml:space="preserve"> Extra costs for meals, hotels, or transportation</w:t>
      </w:r>
      <w:r w:rsidR="00924EF7">
        <w:t>.</w:t>
      </w:r>
      <w:r w:rsidR="00511975" w:rsidRPr="00511975">
        <w:br/>
      </w:r>
      <w:r w:rsidR="00511975" w:rsidRPr="00623EF0">
        <w:rPr>
          <w:b/>
          <w:bCs/>
        </w:rPr>
        <w:t>L</w:t>
      </w:r>
      <w:r w:rsidR="00511975" w:rsidRPr="00511975">
        <w:rPr>
          <w:b/>
          <w:bCs/>
        </w:rPr>
        <w:t>ost bookings</w:t>
      </w:r>
      <w:r w:rsidR="00511975" w:rsidRPr="00511975">
        <w:t>: Prepaid hotels, tours, or rental cars at the destination may be wasted.</w:t>
      </w:r>
      <w:r w:rsidR="00511975" w:rsidRPr="00511975">
        <w:br/>
      </w:r>
      <w:r w:rsidR="00511975" w:rsidRPr="00511975">
        <w:rPr>
          <w:b/>
          <w:bCs/>
        </w:rPr>
        <w:t>Work-related losses</w:t>
      </w:r>
      <w:r w:rsidR="00511975" w:rsidRPr="00511975">
        <w:t>: Missing business meetings, contracts, or job interviews</w:t>
      </w:r>
      <w:r w:rsidR="00924EF7">
        <w:t>.</w:t>
      </w:r>
      <w:r w:rsidR="00511975" w:rsidRPr="00511975">
        <w:br/>
      </w:r>
      <w:r w:rsidR="00511975" w:rsidRPr="00511975">
        <w:rPr>
          <w:b/>
          <w:bCs/>
        </w:rPr>
        <w:t>Non-refundable connections</w:t>
      </w:r>
      <w:r w:rsidR="00511975" w:rsidRPr="00511975">
        <w:t>: Train tickets, event tickets, or other linked reservation</w:t>
      </w:r>
      <w:r w:rsidR="00924EF7">
        <w:t>s.</w:t>
      </w:r>
      <w:r w:rsidR="00511975" w:rsidRPr="00511975">
        <w:br/>
      </w:r>
      <w:r w:rsidR="00511975" w:rsidRPr="00511975">
        <w:rPr>
          <w:b/>
          <w:bCs/>
        </w:rPr>
        <w:t>Additional rebooking costs</w:t>
      </w:r>
      <w:r w:rsidR="00511975" w:rsidRPr="00511975">
        <w:t>: If the airline doesn’t fully cover changes, passengers may pay for new flights.</w:t>
      </w:r>
    </w:p>
    <w:p w14:paraId="497D438D" w14:textId="7C88434F" w:rsidR="001F3054" w:rsidRPr="001F3054" w:rsidRDefault="00511975" w:rsidP="001F3054">
      <w:pPr>
        <w:rPr>
          <w:b/>
          <w:bCs/>
        </w:rPr>
      </w:pPr>
      <w:r w:rsidRPr="00511975">
        <w:rPr>
          <w:b/>
          <w:bCs/>
        </w:rPr>
        <w:t>Emotional &amp; Psychological Impacts</w:t>
      </w:r>
      <w:r w:rsidR="007656F4">
        <w:rPr>
          <w:b/>
          <w:bCs/>
        </w:rPr>
        <w:br/>
      </w:r>
      <w:r w:rsidRPr="00623EF0">
        <w:rPr>
          <w:b/>
          <w:bCs/>
        </w:rPr>
        <w:t>Stress &amp; anxiety</w:t>
      </w:r>
      <w:r w:rsidRPr="00511975">
        <w:t>: Uncertainty about when they’ll reach their destination.</w:t>
      </w:r>
      <w:r w:rsidR="00623EF0">
        <w:br/>
      </w:r>
      <w:r w:rsidRPr="00623EF0">
        <w:rPr>
          <w:b/>
          <w:bCs/>
        </w:rPr>
        <w:t>Frustration &amp; anger</w:t>
      </w:r>
      <w:r w:rsidRPr="00511975">
        <w:t>: Especially if communication from the airline is poor.</w:t>
      </w:r>
      <w:r>
        <w:rPr>
          <w:b/>
          <w:bCs/>
        </w:rPr>
        <w:br/>
      </w:r>
      <w:r w:rsidRPr="00511975">
        <w:rPr>
          <w:b/>
          <w:bCs/>
        </w:rPr>
        <w:t>Exhaustion</w:t>
      </w:r>
      <w:r w:rsidRPr="00511975">
        <w:t>: Long waits in airports and lack of rest.</w:t>
      </w:r>
      <w:r>
        <w:rPr>
          <w:b/>
          <w:bCs/>
        </w:rPr>
        <w:br/>
      </w:r>
      <w:r w:rsidRPr="00511975">
        <w:rPr>
          <w:b/>
          <w:bCs/>
        </w:rPr>
        <w:t>Disappointment</w:t>
      </w:r>
      <w:r w:rsidRPr="00511975">
        <w:t>: Missing important life events (weddings</w:t>
      </w:r>
      <w:r w:rsidR="00924EF7">
        <w:t>,</w:t>
      </w:r>
      <w:r w:rsidRPr="00511975">
        <w:t xml:space="preserve"> funerals</w:t>
      </w:r>
      <w:r w:rsidR="00924EF7">
        <w:t xml:space="preserve"> etc).</w:t>
      </w:r>
      <w:r w:rsidR="00924EF7">
        <w:br/>
      </w:r>
      <w:r w:rsidRPr="00511975">
        <w:rPr>
          <w:b/>
          <w:bCs/>
        </w:rPr>
        <w:lastRenderedPageBreak/>
        <w:t>Fear of recurrence</w:t>
      </w:r>
      <w:r w:rsidRPr="00511975">
        <w:t>: Some passengers may develop anxiety about future travel</w:t>
      </w:r>
      <w:r w:rsidR="00924EF7">
        <w:t>.</w:t>
      </w:r>
      <w:r>
        <w:br/>
      </w:r>
      <w:r w:rsidR="007656F4">
        <w:br/>
      </w:r>
      <w:r w:rsidRPr="00511975">
        <w:rPr>
          <w:b/>
          <w:bCs/>
        </w:rPr>
        <w:t>Practical &amp; Logistical Impacts</w:t>
      </w:r>
      <w:r>
        <w:rPr>
          <w:b/>
          <w:bCs/>
        </w:rPr>
        <w:br/>
      </w:r>
      <w:r w:rsidRPr="00511975">
        <w:rPr>
          <w:b/>
          <w:bCs/>
        </w:rPr>
        <w:t>Missed connections:</w:t>
      </w:r>
      <w:r w:rsidRPr="00511975">
        <w:t xml:space="preserve"> Passengers may lose onward flights or transport (buses, trains, cruises)</w:t>
      </w:r>
      <w:r w:rsidRPr="00511975">
        <w:t>.</w:t>
      </w:r>
      <w:r w:rsidRPr="00511975">
        <w:br/>
      </w:r>
      <w:r w:rsidRPr="00511975">
        <w:rPr>
          <w:b/>
          <w:bCs/>
        </w:rPr>
        <w:t>Disrupted schedules</w:t>
      </w:r>
      <w:r w:rsidRPr="00511975">
        <w:t>: Family, colleagues, or friends expecting them may have to rearrange their own plans.</w:t>
      </w:r>
      <w:r w:rsidRPr="00511975">
        <w:br/>
      </w:r>
      <w:r w:rsidRPr="00511975">
        <w:rPr>
          <w:b/>
          <w:bCs/>
        </w:rPr>
        <w:t>Visa or entry issues</w:t>
      </w:r>
      <w:r w:rsidRPr="00511975">
        <w:t xml:space="preserve">: If rescheduled flights alter travel dates, </w:t>
      </w:r>
      <w:r w:rsidRPr="00511975">
        <w:t>passengers</w:t>
      </w:r>
      <w:r w:rsidRPr="00511975">
        <w:t xml:space="preserve"> may face problems with visas or entry requirements.</w:t>
      </w:r>
      <w:r w:rsidRPr="00511975">
        <w:br/>
      </w:r>
      <w:r w:rsidRPr="00511975">
        <w:rPr>
          <w:b/>
          <w:bCs/>
        </w:rPr>
        <w:t>Health implications</w:t>
      </w:r>
      <w:r w:rsidRPr="00511975">
        <w:t>: Missed medical treatments or medications, particularly for those traveling for healthcare reasons.</w:t>
      </w:r>
      <w:r w:rsidR="00623EF0">
        <w:br/>
      </w:r>
      <w:r w:rsidR="00623EF0">
        <w:br/>
      </w:r>
      <w:r w:rsidR="00623EF0" w:rsidRPr="00623EF0">
        <w:rPr>
          <w:b/>
          <w:bCs/>
        </w:rPr>
        <w:t>Social &amp; Relational Impacts</w:t>
      </w:r>
      <w:r w:rsidR="00623EF0">
        <w:rPr>
          <w:b/>
          <w:bCs/>
        </w:rPr>
        <w:br/>
      </w:r>
      <w:r w:rsidR="00623EF0" w:rsidRPr="00623EF0">
        <w:rPr>
          <w:b/>
          <w:bCs/>
        </w:rPr>
        <w:t>Strained family dynamics</w:t>
      </w:r>
      <w:r w:rsidR="00623EF0" w:rsidRPr="00623EF0">
        <w:t>: Delays may cause stress if traveling with children or dependents.</w:t>
      </w:r>
      <w:r w:rsidR="00623EF0" w:rsidRPr="00623EF0">
        <w:br/>
      </w:r>
      <w:r w:rsidR="00623EF0" w:rsidRPr="00623EF0">
        <w:rPr>
          <w:b/>
          <w:bCs/>
        </w:rPr>
        <w:t>Damaged professional relationships</w:t>
      </w:r>
      <w:r w:rsidR="00623EF0" w:rsidRPr="00623EF0">
        <w:t>: Missing critical meetings can reduce trust or harm business deals.</w:t>
      </w:r>
      <w:r w:rsidR="00623EF0" w:rsidRPr="00623EF0">
        <w:br/>
      </w:r>
      <w:r w:rsidR="00623EF0" w:rsidRPr="00623EF0">
        <w:rPr>
          <w:b/>
          <w:bCs/>
        </w:rPr>
        <w:t>Isolation</w:t>
      </w:r>
      <w:r w:rsidR="00623EF0" w:rsidRPr="00623EF0">
        <w:t>: Being stranded in an unfamiliar place without support.</w:t>
      </w:r>
      <w:r w:rsidR="001F3054">
        <w:br/>
      </w:r>
      <w:r w:rsidR="0015223A">
        <w:br/>
      </w:r>
      <w:r w:rsidR="001F3054" w:rsidRPr="001F3054">
        <w:rPr>
          <w:b/>
          <w:bCs/>
        </w:rPr>
        <w:t>Airline Reputation &amp; Trust</w:t>
      </w:r>
      <w:r w:rsidR="007656F4">
        <w:rPr>
          <w:b/>
          <w:bCs/>
        </w:rPr>
        <w:br/>
      </w:r>
      <w:r w:rsidR="001F3054" w:rsidRPr="001F3054">
        <w:rPr>
          <w:b/>
          <w:bCs/>
        </w:rPr>
        <w:t>Loyalty impact:</w:t>
      </w:r>
      <w:r w:rsidR="001F3054" w:rsidRPr="001F3054">
        <w:t xml:space="preserve"> Passengers may lose trust in the airline and choose competitors.</w:t>
      </w:r>
      <w:r w:rsidR="001F3054">
        <w:br/>
      </w:r>
      <w:r w:rsidR="001F3054" w:rsidRPr="001F3054">
        <w:rPr>
          <w:b/>
          <w:bCs/>
        </w:rPr>
        <w:t>Customer dissatisfaction:</w:t>
      </w:r>
      <w:r w:rsidR="001F3054" w:rsidRPr="001F3054">
        <w:t xml:space="preserve"> Leads to negative reviews and complaints.</w:t>
      </w:r>
    </w:p>
    <w:p w14:paraId="4CD9AF26" w14:textId="4A86DF5E" w:rsidR="00A605D7" w:rsidRPr="00A605D7" w:rsidRDefault="00623EF0" w:rsidP="00A605D7">
      <w:pPr>
        <w:rPr>
          <w:b/>
          <w:bCs/>
        </w:rPr>
      </w:pPr>
      <w:r w:rsidRPr="00623EF0">
        <w:rPr>
          <w:b/>
          <w:bCs/>
        </w:rPr>
        <w:t>Legal &amp; Rights-Related Impacts</w:t>
      </w:r>
      <w:r w:rsidR="00DC6F26">
        <w:rPr>
          <w:b/>
          <w:bCs/>
        </w:rPr>
        <w:br/>
      </w:r>
      <w:r w:rsidRPr="00623EF0">
        <w:rPr>
          <w:b/>
          <w:bCs/>
        </w:rPr>
        <w:t>Compensation rights:</w:t>
      </w:r>
      <w:r w:rsidRPr="00623EF0">
        <w:t xml:space="preserve"> In some regions (like the EU), passengers are entitled to </w:t>
      </w:r>
      <w:r w:rsidRPr="00623EF0">
        <w:t>compensation but</w:t>
      </w:r>
      <w:r w:rsidRPr="00623EF0">
        <w:t xml:space="preserve"> claiming it can be complex.</w:t>
      </w:r>
      <w:r w:rsidR="001F3054">
        <w:br/>
      </w:r>
      <w:r w:rsidRPr="00623EF0">
        <w:rPr>
          <w:b/>
          <w:bCs/>
        </w:rPr>
        <w:t>Insurance disputes:</w:t>
      </w:r>
      <w:r w:rsidRPr="00623EF0">
        <w:t xml:space="preserve"> Travelers may face difficulties getting reimbursed if insurers deny coverage.</w:t>
      </w:r>
      <w:r w:rsidR="001F3054">
        <w:br/>
      </w:r>
      <w:r w:rsidRPr="00623EF0">
        <w:rPr>
          <w:b/>
          <w:bCs/>
        </w:rPr>
        <w:t>Contract disputes:</w:t>
      </w:r>
      <w:r w:rsidRPr="00623EF0">
        <w:t xml:space="preserve"> Tour operators, hotels, or employers may not accommodate the disruption.</w:t>
      </w:r>
      <w:r w:rsidR="0015223A">
        <w:rPr>
          <w:b/>
          <w:bCs/>
        </w:rPr>
        <w:br/>
      </w:r>
      <w:r w:rsidR="0015223A">
        <w:rPr>
          <w:b/>
          <w:bCs/>
        </w:rPr>
        <w:br/>
      </w:r>
      <w:r w:rsidR="00DD5E82" w:rsidRPr="00DD5E82">
        <w:rPr>
          <w:b/>
          <w:bCs/>
        </w:rPr>
        <w:t>Looking at Causes</w:t>
      </w:r>
      <w:r w:rsidR="00DC6F26">
        <w:rPr>
          <w:b/>
          <w:bCs/>
        </w:rPr>
        <w:br/>
      </w:r>
      <w:r w:rsidR="00DD5E82" w:rsidRPr="00DD5E82">
        <w:t>To understand why these problems happen, different tools can be use</w:t>
      </w:r>
      <w:r w:rsidR="0015223A">
        <w:t>d</w:t>
      </w:r>
      <w:r w:rsidR="0002613A">
        <w:t>.</w:t>
      </w:r>
      <w:r w:rsidR="0015223A">
        <w:br/>
      </w:r>
      <w:r w:rsidR="0015223A">
        <w:br/>
      </w:r>
      <w:r w:rsidR="00DD5E82" w:rsidRPr="00DD5E82">
        <w:rPr>
          <w:b/>
          <w:bCs/>
        </w:rPr>
        <w:t xml:space="preserve">Brainstorming </w:t>
      </w:r>
      <w:r w:rsidR="00575DF6">
        <w:rPr>
          <w:b/>
          <w:bCs/>
        </w:rPr>
        <w:br/>
      </w:r>
      <w:r w:rsidR="00575DF6">
        <w:rPr>
          <w:noProof/>
        </w:rPr>
        <w:drawing>
          <wp:inline distT="0" distB="0" distL="0" distR="0" wp14:anchorId="639A1EF3" wp14:editId="633947C4">
            <wp:extent cx="4595139" cy="3048957"/>
            <wp:effectExtent l="0" t="0" r="0" b="0"/>
            <wp:docPr id="663203814" name="Picture 13" descr="A close-up of a notep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203814" name="Picture 13" descr="A close-up of a notepad&#10;&#10;AI-generated content may be incorrect."/>
                    <pic:cNvPicPr>
                      <a:picLocks noChangeAspect="1" noChangeArrowheads="1"/>
                    </pic:cNvPicPr>
                  </pic:nvPicPr>
                  <pic:blipFill rotWithShape="1">
                    <a:blip r:embed="rId7">
                      <a:extLst>
                        <a:ext uri="{28A0092B-C50C-407E-A947-70E740481C1C}">
                          <a14:useLocalDpi xmlns:a14="http://schemas.microsoft.com/office/drawing/2010/main" val="0"/>
                        </a:ext>
                      </a:extLst>
                    </a:blip>
                    <a:srcRect l="3636" r="12354" b="878"/>
                    <a:stretch>
                      <a:fillRect/>
                    </a:stretch>
                  </pic:blipFill>
                  <pic:spPr bwMode="auto">
                    <a:xfrm>
                      <a:off x="0" y="0"/>
                      <a:ext cx="4623134" cy="3067532"/>
                    </a:xfrm>
                    <a:prstGeom prst="rect">
                      <a:avLst/>
                    </a:prstGeom>
                    <a:noFill/>
                    <a:ln>
                      <a:noFill/>
                    </a:ln>
                    <a:extLst>
                      <a:ext uri="{53640926-AAD7-44D8-BBD7-CCE9431645EC}">
                        <a14:shadowObscured xmlns:a14="http://schemas.microsoft.com/office/drawing/2010/main"/>
                      </a:ext>
                    </a:extLst>
                  </pic:spPr>
                </pic:pic>
              </a:graphicData>
            </a:graphic>
          </wp:inline>
        </w:drawing>
      </w:r>
      <w:r w:rsidR="00AA7FAA">
        <w:rPr>
          <w:b/>
          <w:bCs/>
        </w:rPr>
        <w:br/>
      </w:r>
      <w:r w:rsidR="0015223A" w:rsidRPr="0015223A">
        <w:rPr>
          <w:b/>
          <w:bCs/>
        </w:rPr>
        <w:lastRenderedPageBreak/>
        <w:t xml:space="preserve"> </w:t>
      </w:r>
      <w:r w:rsidR="0015223A">
        <w:rPr>
          <w:b/>
          <w:bCs/>
        </w:rPr>
        <w:t>F</w:t>
      </w:r>
      <w:r w:rsidR="0015223A" w:rsidRPr="00A66C7A">
        <w:rPr>
          <w:b/>
          <w:bCs/>
        </w:rPr>
        <w:t>ishbone (Ishikawa) Diagram</w:t>
      </w:r>
      <w:r w:rsidR="0015223A" w:rsidRPr="00A66C7A">
        <w:rPr>
          <w:sz w:val="24"/>
          <w:szCs w:val="24"/>
        </w:rPr>
        <w:t xml:space="preserve"> </w:t>
      </w:r>
      <w:r w:rsidR="0015223A" w:rsidRPr="00A66C7A">
        <w:rPr>
          <w:sz w:val="24"/>
          <w:szCs w:val="24"/>
        </w:rPr>
        <w:drawing>
          <wp:inline distT="0" distB="0" distL="0" distR="0" wp14:anchorId="7CB126CF" wp14:editId="332ADE0B">
            <wp:extent cx="5129215" cy="1749264"/>
            <wp:effectExtent l="0" t="0" r="0" b="3810"/>
            <wp:docPr id="1105203409" name="Picture 1" descr="A diagram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203409" name="Picture 1" descr="A diagram of a project&#10;&#10;AI-generated content may be incorrect."/>
                    <pic:cNvPicPr/>
                  </pic:nvPicPr>
                  <pic:blipFill rotWithShape="1">
                    <a:blip r:embed="rId8"/>
                    <a:srcRect r="-4199" b="-2252"/>
                    <a:stretch>
                      <a:fillRect/>
                    </a:stretch>
                  </pic:blipFill>
                  <pic:spPr bwMode="auto">
                    <a:xfrm>
                      <a:off x="0" y="0"/>
                      <a:ext cx="5140894" cy="1753247"/>
                    </a:xfrm>
                    <a:prstGeom prst="rect">
                      <a:avLst/>
                    </a:prstGeom>
                    <a:ln>
                      <a:noFill/>
                    </a:ln>
                    <a:extLst>
                      <a:ext uri="{53640926-AAD7-44D8-BBD7-CCE9431645EC}">
                        <a14:shadowObscured xmlns:a14="http://schemas.microsoft.com/office/drawing/2010/main"/>
                      </a:ext>
                    </a:extLst>
                  </pic:spPr>
                </pic:pic>
              </a:graphicData>
            </a:graphic>
          </wp:inline>
        </w:drawing>
      </w:r>
      <w:r w:rsidR="00A66C7A">
        <w:rPr>
          <w:b/>
          <w:bCs/>
        </w:rPr>
        <w:br/>
      </w:r>
      <w:r w:rsidR="00A66C7A">
        <w:rPr>
          <w:b/>
          <w:bCs/>
        </w:rPr>
        <w:br/>
      </w:r>
      <w:r w:rsidR="00952309">
        <w:rPr>
          <w:b/>
          <w:bCs/>
          <w:sz w:val="24"/>
          <w:szCs w:val="24"/>
        </w:rPr>
        <w:br/>
      </w:r>
      <w:r w:rsidR="00A605D7" w:rsidRPr="00A605D7">
        <w:rPr>
          <w:b/>
          <w:bCs/>
        </w:rPr>
        <w:t>Alternative Solutions to Airline Cancellations and Reschedules</w:t>
      </w:r>
    </w:p>
    <w:p w14:paraId="19BB082A" w14:textId="7A56E167" w:rsidR="00A605D7" w:rsidRPr="00A605D7" w:rsidRDefault="00A605D7" w:rsidP="00A605D7">
      <w:pPr>
        <w:rPr>
          <w:b/>
          <w:bCs/>
        </w:rPr>
      </w:pPr>
      <w:r w:rsidRPr="00A605D7">
        <w:rPr>
          <w:b/>
          <w:bCs/>
        </w:rPr>
        <w:t>People (Staffing &amp; Training)</w:t>
      </w:r>
      <w:r w:rsidR="00567DB8" w:rsidRPr="00DE37AA">
        <w:rPr>
          <w:b/>
          <w:bCs/>
        </w:rPr>
        <w:br/>
      </w:r>
      <w:r w:rsidRPr="00A605D7">
        <w:rPr>
          <w:b/>
          <w:bCs/>
        </w:rPr>
        <w:t>Flexible Crew Rostering:</w:t>
      </w:r>
      <w:r w:rsidRPr="00A605D7">
        <w:t xml:space="preserve"> Introduce AI-driven scheduling that adapts quickly to sickness or last-minute absences.</w:t>
      </w:r>
      <w:r w:rsidRPr="00DE37AA">
        <w:br/>
      </w:r>
      <w:r w:rsidRPr="00A605D7">
        <w:rPr>
          <w:b/>
          <w:bCs/>
        </w:rPr>
        <w:t>Reserve Crews:</w:t>
      </w:r>
      <w:r w:rsidRPr="00A605D7">
        <w:t xml:space="preserve"> Keep “standby” staff in major hubs to step in when needed.</w:t>
      </w:r>
      <w:r w:rsidRPr="00DE37AA">
        <w:br/>
      </w:r>
      <w:r w:rsidRPr="00A605D7">
        <w:rPr>
          <w:b/>
          <w:bCs/>
        </w:rPr>
        <w:t>Wellness &amp; Fatigue Management:</w:t>
      </w:r>
      <w:r w:rsidRPr="00A605D7">
        <w:t xml:space="preserve"> Better rest rules, fitness programs, and monitoring to reduce fatigue-related issues.</w:t>
      </w:r>
    </w:p>
    <w:p w14:paraId="58C43390" w14:textId="71FFD0E0" w:rsidR="00A605D7" w:rsidRPr="00A605D7" w:rsidRDefault="00A605D7" w:rsidP="00A605D7">
      <w:pPr>
        <w:rPr>
          <w:b/>
          <w:bCs/>
        </w:rPr>
      </w:pPr>
      <w:r w:rsidRPr="00A605D7">
        <w:rPr>
          <w:b/>
          <w:bCs/>
        </w:rPr>
        <w:t>Machines (Aircraft &amp; IT Systems)</w:t>
      </w:r>
      <w:r w:rsidR="00567DB8" w:rsidRPr="00DE37AA">
        <w:rPr>
          <w:b/>
          <w:bCs/>
        </w:rPr>
        <w:br/>
      </w:r>
      <w:r w:rsidRPr="00A605D7">
        <w:rPr>
          <w:b/>
          <w:bCs/>
        </w:rPr>
        <w:t>Upgrade IT Systems:</w:t>
      </w:r>
      <w:r w:rsidRPr="00A605D7">
        <w:t xml:space="preserve"> Replace outdated scheduling and reservation software with real-time integrated platforms.</w:t>
      </w:r>
      <w:r w:rsidRPr="00DE37AA">
        <w:br/>
      </w:r>
      <w:r w:rsidRPr="00A605D7">
        <w:rPr>
          <w:b/>
          <w:bCs/>
        </w:rPr>
        <w:t>Backup Servers and Cybersecurity:</w:t>
      </w:r>
      <w:r w:rsidRPr="00A605D7">
        <w:t xml:space="preserve"> Ensure data redundancy and security against system outages and cyberattacks.</w:t>
      </w:r>
      <w:r w:rsidRPr="00DE37AA">
        <w:br/>
      </w:r>
      <w:r w:rsidRPr="00A605D7">
        <w:rPr>
          <w:b/>
          <w:bCs/>
        </w:rPr>
        <w:t>Predictive Maintenance:</w:t>
      </w:r>
      <w:r w:rsidRPr="00A605D7">
        <w:t xml:space="preserve"> Use sensors and AI to detect aircraft part failures before they happen.</w:t>
      </w:r>
      <w:r w:rsidRPr="00DE37AA">
        <w:br/>
      </w:r>
      <w:r w:rsidRPr="00A605D7">
        <w:rPr>
          <w:b/>
          <w:bCs/>
        </w:rPr>
        <w:t>Spare Aircraft</w:t>
      </w:r>
      <w:r w:rsidRPr="00DE37AA">
        <w:rPr>
          <w:b/>
          <w:bCs/>
        </w:rPr>
        <w:t>s</w:t>
      </w:r>
      <w:r w:rsidRPr="00A605D7">
        <w:rPr>
          <w:b/>
          <w:bCs/>
        </w:rPr>
        <w:t>:</w:t>
      </w:r>
      <w:r w:rsidRPr="00A605D7">
        <w:t xml:space="preserve"> Keep backup aircraft at major hubs to step in when </w:t>
      </w:r>
      <w:r w:rsidR="00F73204" w:rsidRPr="00DE37AA">
        <w:t>aircrafts</w:t>
      </w:r>
      <w:r w:rsidR="00E249F5" w:rsidRPr="00DE37AA">
        <w:t xml:space="preserve"> have issues.</w:t>
      </w:r>
      <w:r w:rsidR="00F73204" w:rsidRPr="00DE37AA">
        <w:t xml:space="preserve"> </w:t>
      </w:r>
    </w:p>
    <w:p w14:paraId="43AC64AE" w14:textId="3E971DE3" w:rsidR="00A605D7" w:rsidRPr="00A605D7" w:rsidRDefault="00A605D7" w:rsidP="00A605D7">
      <w:pPr>
        <w:rPr>
          <w:b/>
          <w:bCs/>
        </w:rPr>
      </w:pPr>
      <w:r w:rsidRPr="00A605D7">
        <w:rPr>
          <w:b/>
          <w:bCs/>
        </w:rPr>
        <w:t>Methods (Processes &amp; Policies)</w:t>
      </w:r>
      <w:r w:rsidRPr="00DE37AA">
        <w:rPr>
          <w:b/>
          <w:bCs/>
        </w:rPr>
        <w:br/>
      </w:r>
      <w:r w:rsidRPr="00A605D7">
        <w:rPr>
          <w:b/>
          <w:bCs/>
        </w:rPr>
        <w:t>Flexible Ticketing Policies:</w:t>
      </w:r>
      <w:r w:rsidRPr="00A605D7">
        <w:t xml:space="preserve"> Allow passengers to rebook without extra fees in case of major</w:t>
      </w:r>
      <w:r w:rsidRPr="00DE37AA">
        <w:t xml:space="preserve"> s</w:t>
      </w:r>
      <w:r w:rsidRPr="00A605D7">
        <w:t>ystem-wide issues.</w:t>
      </w:r>
      <w:r w:rsidRPr="00DE37AA">
        <w:rPr>
          <w:b/>
          <w:bCs/>
        </w:rPr>
        <w:br/>
      </w:r>
      <w:r w:rsidRPr="00A605D7">
        <w:rPr>
          <w:b/>
          <w:bCs/>
        </w:rPr>
        <w:t>Shorter Turnaround Innovations:</w:t>
      </w:r>
      <w:r w:rsidRPr="00A605D7">
        <w:t xml:space="preserve"> Invest in automation for boarding, </w:t>
      </w:r>
      <w:proofErr w:type="spellStart"/>
      <w:r w:rsidRPr="00A605D7">
        <w:t>fueling</w:t>
      </w:r>
      <w:proofErr w:type="spellEnd"/>
      <w:r w:rsidRPr="00A605D7">
        <w:t>, and baggage loading.</w:t>
      </w:r>
    </w:p>
    <w:p w14:paraId="32475A6C" w14:textId="1B0C79DA" w:rsidR="00A605D7" w:rsidRPr="00A605D7" w:rsidRDefault="00A605D7" w:rsidP="00A605D7">
      <w:pPr>
        <w:rPr>
          <w:b/>
          <w:bCs/>
        </w:rPr>
      </w:pPr>
      <w:r w:rsidRPr="00A605D7">
        <w:rPr>
          <w:b/>
          <w:bCs/>
        </w:rPr>
        <w:t>Environment (Weather</w:t>
      </w:r>
      <w:r w:rsidR="00567DB8" w:rsidRPr="00DE37AA">
        <w:rPr>
          <w:b/>
          <w:bCs/>
        </w:rPr>
        <w:t xml:space="preserve"> and </w:t>
      </w:r>
      <w:r w:rsidRPr="00A605D7">
        <w:rPr>
          <w:b/>
          <w:bCs/>
        </w:rPr>
        <w:t>Natural Events</w:t>
      </w:r>
      <w:r w:rsidR="00567DB8" w:rsidRPr="00DE37AA">
        <w:rPr>
          <w:b/>
          <w:bCs/>
        </w:rPr>
        <w:t>)</w:t>
      </w:r>
      <w:r w:rsidR="00567DB8" w:rsidRPr="00DE37AA">
        <w:rPr>
          <w:b/>
          <w:bCs/>
        </w:rPr>
        <w:br/>
      </w:r>
      <w:r w:rsidRPr="00A605D7">
        <w:rPr>
          <w:b/>
          <w:bCs/>
        </w:rPr>
        <w:t>Advanced Weather Fo</w:t>
      </w:r>
      <w:r w:rsidR="00567DB8" w:rsidRPr="00DE37AA">
        <w:rPr>
          <w:b/>
          <w:bCs/>
        </w:rPr>
        <w:t>r</w:t>
      </w:r>
      <w:r w:rsidRPr="00A605D7">
        <w:rPr>
          <w:b/>
          <w:bCs/>
        </w:rPr>
        <w:t>ecasting:</w:t>
      </w:r>
      <w:r w:rsidRPr="00A605D7">
        <w:t xml:space="preserve"> Partner with agencies for </w:t>
      </w:r>
      <w:r w:rsidR="002E3A00" w:rsidRPr="00DE37AA">
        <w:t>more advances and</w:t>
      </w:r>
      <w:r w:rsidRPr="00A605D7">
        <w:t xml:space="preserve"> real-time forecasts.</w:t>
      </w:r>
      <w:r w:rsidRPr="00DE37AA">
        <w:br/>
      </w:r>
      <w:r w:rsidRPr="00A605D7">
        <w:rPr>
          <w:b/>
          <w:bCs/>
        </w:rPr>
        <w:t>All-Weather Aircraft/Runway Tech:</w:t>
      </w:r>
      <w:r w:rsidRPr="00A605D7">
        <w:t xml:space="preserve"> Invest in anti-icing technology, heated runways, and aircraft de-icing efficiency.</w:t>
      </w:r>
      <w:r w:rsidR="00567DB8" w:rsidRPr="00DE37AA">
        <w:br/>
      </w:r>
      <w:r w:rsidRPr="00A605D7">
        <w:rPr>
          <w:b/>
          <w:bCs/>
        </w:rPr>
        <w:t>Alternative Airport Agreements:</w:t>
      </w:r>
      <w:r w:rsidRPr="00A605D7">
        <w:t xml:space="preserve"> Have contingency plans to divert flights smoothly to nearby airports.</w:t>
      </w:r>
    </w:p>
    <w:p w14:paraId="43D48510" w14:textId="0209C5D1" w:rsidR="00A605D7" w:rsidRPr="00A605D7" w:rsidRDefault="00A605D7" w:rsidP="00A605D7">
      <w:pPr>
        <w:rPr>
          <w:b/>
          <w:bCs/>
        </w:rPr>
      </w:pPr>
      <w:r w:rsidRPr="00A605D7">
        <w:rPr>
          <w:b/>
          <w:bCs/>
        </w:rPr>
        <w:t>Mater</w:t>
      </w:r>
      <w:r w:rsidRPr="00DE37AA">
        <w:rPr>
          <w:b/>
          <w:bCs/>
        </w:rPr>
        <w:t>i</w:t>
      </w:r>
      <w:r w:rsidRPr="00A605D7">
        <w:rPr>
          <w:b/>
          <w:bCs/>
        </w:rPr>
        <w:t>als (Fuel, Parts, Equipment)</w:t>
      </w:r>
      <w:r w:rsidRPr="00DE37AA">
        <w:rPr>
          <w:b/>
          <w:bCs/>
        </w:rPr>
        <w:br/>
      </w:r>
      <w:r w:rsidRPr="00A605D7">
        <w:rPr>
          <w:b/>
          <w:bCs/>
        </w:rPr>
        <w:t>Diversified Fuel Contracts:</w:t>
      </w:r>
      <w:r w:rsidRPr="00A605D7">
        <w:t xml:space="preserve"> Avoid shortages by signing contracts with multiple suppliers.</w:t>
      </w:r>
      <w:r w:rsidRPr="00DE37AA">
        <w:rPr>
          <w:b/>
          <w:bCs/>
        </w:rPr>
        <w:br/>
      </w:r>
      <w:r w:rsidRPr="00A605D7">
        <w:rPr>
          <w:b/>
          <w:bCs/>
        </w:rPr>
        <w:t>On-site Spare Parts Stock:</w:t>
      </w:r>
      <w:r w:rsidRPr="00A605D7">
        <w:t xml:space="preserve"> Store critical spares at major hubs to avoid delays waiting for shipments.</w:t>
      </w:r>
      <w:r w:rsidRPr="00DE37AA">
        <w:rPr>
          <w:b/>
          <w:bCs/>
        </w:rPr>
        <w:br/>
      </w:r>
      <w:r w:rsidRPr="00A605D7">
        <w:rPr>
          <w:b/>
          <w:bCs/>
        </w:rPr>
        <w:t>Extra Ground Handling Equipment:</w:t>
      </w:r>
      <w:r w:rsidRPr="00A605D7">
        <w:t xml:space="preserve"> Lease additional </w:t>
      </w:r>
      <w:r w:rsidR="00567DB8" w:rsidRPr="00DE37AA">
        <w:t>equipment</w:t>
      </w:r>
      <w:r w:rsidRPr="00A605D7">
        <w:t xml:space="preserve"> to handle peak loads.</w:t>
      </w:r>
      <w:r w:rsidRPr="00DE37AA">
        <w:rPr>
          <w:b/>
          <w:bCs/>
        </w:rPr>
        <w:br/>
      </w:r>
      <w:r w:rsidRPr="00A605D7">
        <w:rPr>
          <w:b/>
          <w:bCs/>
        </w:rPr>
        <w:t>Catering &amp; Cleaning Resilience:</w:t>
      </w:r>
      <w:r w:rsidRPr="00A605D7">
        <w:t xml:space="preserve"> Outsource or keep multiple suppliers</w:t>
      </w:r>
      <w:r w:rsidR="00567DB8" w:rsidRPr="00DE37AA">
        <w:t>.</w:t>
      </w:r>
    </w:p>
    <w:p w14:paraId="354FB7CF" w14:textId="1E478750" w:rsidR="00A605D7" w:rsidRPr="00A605D7" w:rsidRDefault="00A605D7" w:rsidP="00A605D7">
      <w:pPr>
        <w:rPr>
          <w:b/>
          <w:bCs/>
        </w:rPr>
      </w:pPr>
      <w:r w:rsidRPr="00A605D7">
        <w:rPr>
          <w:b/>
          <w:bCs/>
        </w:rPr>
        <w:lastRenderedPageBreak/>
        <w:t>External Factors (Security, Health, Political)</w:t>
      </w:r>
      <w:r w:rsidRPr="00DE37AA">
        <w:rPr>
          <w:b/>
          <w:bCs/>
        </w:rPr>
        <w:br/>
      </w:r>
      <w:r w:rsidRPr="00A605D7">
        <w:rPr>
          <w:b/>
          <w:bCs/>
        </w:rPr>
        <w:t>Health Screening Technology:</w:t>
      </w:r>
      <w:r w:rsidRPr="00A605D7">
        <w:t xml:space="preserve"> Use faster screening and digital health passports to reduce delays during pandemics.</w:t>
      </w:r>
      <w:r w:rsidRPr="00DE37AA">
        <w:rPr>
          <w:b/>
          <w:bCs/>
        </w:rPr>
        <w:br/>
      </w:r>
      <w:r w:rsidRPr="00A605D7">
        <w:rPr>
          <w:b/>
          <w:bCs/>
        </w:rPr>
        <w:t>Securi</w:t>
      </w:r>
      <w:r w:rsidRPr="00DE37AA">
        <w:rPr>
          <w:b/>
          <w:bCs/>
        </w:rPr>
        <w:t>t</w:t>
      </w:r>
      <w:r w:rsidRPr="00A605D7">
        <w:rPr>
          <w:b/>
          <w:bCs/>
        </w:rPr>
        <w:t>y Partnerships:</w:t>
      </w:r>
      <w:r w:rsidRPr="00A605D7">
        <w:t xml:space="preserve"> Work with airports to improve screening efficiency.</w:t>
      </w:r>
    </w:p>
    <w:p w14:paraId="772DE228" w14:textId="2AB3A616" w:rsidR="00A605D7" w:rsidRPr="00A605D7" w:rsidRDefault="00A605D7" w:rsidP="00A605D7">
      <w:pPr>
        <w:rPr>
          <w:b/>
          <w:bCs/>
        </w:rPr>
      </w:pPr>
      <w:r w:rsidRPr="00A605D7">
        <w:rPr>
          <w:b/>
          <w:bCs/>
        </w:rPr>
        <w:t>Customers (Passenger-Related Delays)</w:t>
      </w:r>
      <w:r w:rsidRPr="00DE37AA">
        <w:rPr>
          <w:b/>
          <w:bCs/>
        </w:rPr>
        <w:br/>
      </w:r>
      <w:r w:rsidRPr="00A605D7">
        <w:rPr>
          <w:b/>
          <w:bCs/>
        </w:rPr>
        <w:t>Automated Check-In &amp; Bag Drop:</w:t>
      </w:r>
      <w:r w:rsidRPr="00A605D7">
        <w:t xml:space="preserve"> Reduce boarding delays caused by long queues.</w:t>
      </w:r>
      <w:r w:rsidRPr="00DE37AA">
        <w:rPr>
          <w:b/>
          <w:bCs/>
        </w:rPr>
        <w:br/>
      </w:r>
      <w:r w:rsidRPr="00A605D7">
        <w:rPr>
          <w:b/>
          <w:bCs/>
        </w:rPr>
        <w:t>Digital Communication Apps:</w:t>
      </w:r>
      <w:r w:rsidRPr="00A605D7">
        <w:t xml:space="preserve"> Push instant updates about gate changes, cancellations, and rebooking options.</w:t>
      </w:r>
    </w:p>
    <w:p w14:paraId="64235DCC" w14:textId="1CF192E3" w:rsidR="001B314E" w:rsidRPr="001B314E" w:rsidRDefault="001B314E" w:rsidP="001B314E">
      <w:pPr>
        <w:rPr>
          <w:b/>
          <w:bCs/>
        </w:rPr>
      </w:pPr>
      <w:r w:rsidRPr="001B314E">
        <w:rPr>
          <w:b/>
          <w:bCs/>
        </w:rPr>
        <w:t>Obstacles and Barriers to Solutions</w:t>
      </w:r>
      <w:r w:rsidRPr="00DE37AA">
        <w:rPr>
          <w:b/>
          <w:bCs/>
        </w:rPr>
        <w:br/>
      </w:r>
      <w:r w:rsidRPr="001B314E">
        <w:rPr>
          <w:b/>
          <w:bCs/>
        </w:rPr>
        <w:t>High Costs</w:t>
      </w:r>
      <w:r w:rsidRPr="001B314E">
        <w:rPr>
          <w:b/>
          <w:bCs/>
        </w:rPr>
        <w:br/>
      </w:r>
      <w:r w:rsidRPr="001B314E">
        <w:t xml:space="preserve">A big problem is money. Things like new IT systems, predictive tools, or keeping spare planes are </w:t>
      </w:r>
      <w:r w:rsidR="007B033F" w:rsidRPr="00DE37AA">
        <w:t>extremely expensive</w:t>
      </w:r>
      <w:r w:rsidRPr="001B314E">
        <w:t xml:space="preserve">. </w:t>
      </w:r>
      <w:r w:rsidR="007B033F" w:rsidRPr="00DE37AA">
        <w:t>A</w:t>
      </w:r>
      <w:r w:rsidRPr="001B314E">
        <w:t>irlines avoid doing this because they only focus on saving money in the short term.</w:t>
      </w:r>
      <w:r w:rsidRPr="00DE37AA">
        <w:rPr>
          <w:b/>
          <w:bCs/>
        </w:rPr>
        <w:br/>
      </w:r>
      <w:r w:rsidRPr="001B314E">
        <w:rPr>
          <w:b/>
          <w:bCs/>
        </w:rPr>
        <w:t>Staff Resistance</w:t>
      </w:r>
      <w:r w:rsidRPr="001B314E">
        <w:rPr>
          <w:b/>
          <w:bCs/>
        </w:rPr>
        <w:br/>
      </w:r>
      <w:r w:rsidRPr="001B314E">
        <w:t>Sometimes employees or unions don’t like changes. Pilots and cabin crew may not accept new schedules, cross-training, or extra duties because they think it could affect safety or make their jobs harder.</w:t>
      </w:r>
      <w:r w:rsidRPr="00DE37AA">
        <w:rPr>
          <w:b/>
          <w:bCs/>
        </w:rPr>
        <w:br/>
      </w:r>
      <w:r w:rsidRPr="001B314E">
        <w:rPr>
          <w:b/>
          <w:bCs/>
        </w:rPr>
        <w:t>System Integration Issues</w:t>
      </w:r>
      <w:r w:rsidRPr="001B314E">
        <w:rPr>
          <w:b/>
          <w:bCs/>
        </w:rPr>
        <w:br/>
      </w:r>
      <w:r w:rsidRPr="001B314E">
        <w:t xml:space="preserve">New systems are often difficult to connect with the old </w:t>
      </w:r>
      <w:r w:rsidR="00360CB2" w:rsidRPr="00DE37AA">
        <w:t>one’s</w:t>
      </w:r>
      <w:r w:rsidRPr="001B314E">
        <w:t xml:space="preserve"> airlines already use. If the systems don’t work together properly, it can make things even worse instead of solving problems.</w:t>
      </w:r>
      <w:r w:rsidRPr="00DE37AA">
        <w:rPr>
          <w:b/>
          <w:bCs/>
        </w:rPr>
        <w:br/>
      </w:r>
      <w:r w:rsidRPr="001B314E">
        <w:rPr>
          <w:b/>
          <w:bCs/>
        </w:rPr>
        <w:t>Dependence on Others</w:t>
      </w:r>
      <w:r w:rsidRPr="001B314E">
        <w:rPr>
          <w:b/>
          <w:bCs/>
        </w:rPr>
        <w:br/>
      </w:r>
      <w:r w:rsidRPr="001B314E">
        <w:t>Airlines rely on air traffic control, airports, and governments. Even if the airline improves its own systems, things like strikes or airport delays can still cause major disruption.</w:t>
      </w:r>
    </w:p>
    <w:p w14:paraId="2AA848CC" w14:textId="38093768" w:rsidR="001A1344" w:rsidRPr="001A1344" w:rsidRDefault="001B314E" w:rsidP="001A1344">
      <w:pPr>
        <w:rPr>
          <w:b/>
          <w:bCs/>
        </w:rPr>
      </w:pPr>
      <w:r w:rsidRPr="00DE37AA">
        <w:rPr>
          <w:b/>
          <w:bCs/>
        </w:rPr>
        <w:t>S</w:t>
      </w:r>
      <w:r w:rsidRPr="001B314E">
        <w:rPr>
          <w:b/>
          <w:bCs/>
        </w:rPr>
        <w:t>upply and Resource Problems</w:t>
      </w:r>
      <w:r w:rsidRPr="001B314E">
        <w:rPr>
          <w:b/>
          <w:bCs/>
        </w:rPr>
        <w:br/>
      </w:r>
      <w:r w:rsidRPr="001B314E">
        <w:t>Airlines sometimes can’t get the parts, fuel, or equipment they need on time. So even with better planning, shortages and supply chain problems can still block improvements.</w:t>
      </w:r>
      <w:r w:rsidRPr="00DE37AA">
        <w:rPr>
          <w:b/>
          <w:bCs/>
        </w:rPr>
        <w:br/>
      </w:r>
      <w:r w:rsidRPr="001B314E">
        <w:rPr>
          <w:b/>
          <w:bCs/>
        </w:rPr>
        <w:t xml:space="preserve">Passenger </w:t>
      </w:r>
      <w:r w:rsidRPr="00DE37AA">
        <w:rPr>
          <w:b/>
          <w:bCs/>
        </w:rPr>
        <w:t>Behaviour</w:t>
      </w:r>
      <w:r w:rsidRPr="001B314E">
        <w:rPr>
          <w:b/>
          <w:bCs/>
        </w:rPr>
        <w:br/>
      </w:r>
      <w:r w:rsidRPr="001B314E">
        <w:t>Not all problems are caused by the airline. Some passengers ignore app alerts, arrive late, bring too much luggage, or cause boarding delays. This makes it harder for airlines to stay on schedule.</w:t>
      </w:r>
      <w:r w:rsidRPr="00DE37AA">
        <w:rPr>
          <w:b/>
          <w:bCs/>
        </w:rPr>
        <w:br/>
      </w:r>
      <w:r w:rsidRPr="001B314E">
        <w:rPr>
          <w:b/>
          <w:bCs/>
        </w:rPr>
        <w:t>Regulations and Laws</w:t>
      </w:r>
      <w:r w:rsidRPr="001B314E">
        <w:rPr>
          <w:b/>
          <w:bCs/>
        </w:rPr>
        <w:br/>
      </w:r>
      <w:r w:rsidRPr="001B314E">
        <w:t xml:space="preserve">Strict aviation rules can stop airlines from making certain changes. For </w:t>
      </w:r>
      <w:r w:rsidR="00906A5D" w:rsidRPr="00DE37AA">
        <w:t>example, according</w:t>
      </w:r>
      <w:r w:rsidRPr="00DE37AA">
        <w:t xml:space="preserve"> to European Commission, </w:t>
      </w:r>
      <w:r w:rsidRPr="001B314E">
        <w:t xml:space="preserve">in Europe, EU261 rules mean airlines </w:t>
      </w:r>
      <w:r w:rsidR="00360CB2" w:rsidRPr="00DE37AA">
        <w:t>must</w:t>
      </w:r>
      <w:r w:rsidRPr="001B314E">
        <w:t xml:space="preserve"> pay passengers compensation, which makes them cautious about cancelling flights even when it might be the best choice.</w:t>
      </w:r>
      <w:r w:rsidR="00B135D4" w:rsidRPr="00DE37AA">
        <w:t xml:space="preserve"> </w:t>
      </w:r>
      <w:r w:rsidR="00B135D4" w:rsidRPr="00DE37AA">
        <w:br/>
      </w:r>
      <w:r w:rsidR="00B135D4" w:rsidRPr="00DE37AA">
        <w:br/>
      </w:r>
      <w:r w:rsidR="001A1344" w:rsidRPr="001A1344">
        <w:rPr>
          <w:b/>
          <w:bCs/>
        </w:rPr>
        <w:t>Grid Analysis: Flight Disruptions and Cancellations</w:t>
      </w:r>
    </w:p>
    <w:p w14:paraId="4F105B28" w14:textId="56BDC95C" w:rsidR="001A1344" w:rsidRPr="00DE37AA" w:rsidRDefault="001A1344" w:rsidP="001A1344">
      <w:pPr>
        <w:rPr>
          <w:b/>
          <w:bCs/>
        </w:rPr>
      </w:pPr>
      <w:r w:rsidRPr="001A1344">
        <w:t>To decide on the best solution,</w:t>
      </w:r>
      <w:r w:rsidRPr="00DE37AA">
        <w:t xml:space="preserve"> </w:t>
      </w:r>
      <w:r w:rsidRPr="001A1344">
        <w:t>compar</w:t>
      </w:r>
      <w:r w:rsidRPr="00DE37AA">
        <w:t>ing</w:t>
      </w:r>
      <w:r w:rsidRPr="001A1344">
        <w:t xml:space="preserve"> differen</w:t>
      </w:r>
      <w:r w:rsidRPr="00DE37AA">
        <w:t>t</w:t>
      </w:r>
      <w:r w:rsidRPr="001A1344">
        <w:t xml:space="preserve"> options using Grid Analysis</w:t>
      </w:r>
      <w:r w:rsidRPr="00DE37AA">
        <w:t xml:space="preserve"> can help</w:t>
      </w:r>
      <w:r w:rsidRPr="001A1344">
        <w:t>.</w:t>
      </w:r>
      <w:r w:rsidRPr="00DE37AA">
        <w:t xml:space="preserve"> It’s good to</w:t>
      </w:r>
      <w:r w:rsidRPr="001A1344">
        <w:t xml:space="preserve"> list possible solutions, chose some key criteria, gave each criterion a weight (how important it is), and then scored each solution out of 5. The total score helps show which solution is best.</w:t>
      </w:r>
      <w:r w:rsidRPr="00DE37AA">
        <w:br/>
      </w:r>
      <w:r w:rsidRPr="00DE37AA">
        <w:br/>
      </w:r>
      <w:r w:rsidRPr="00DE37AA">
        <w:rPr>
          <w:b/>
          <w:bCs/>
        </w:rPr>
        <w:t>Criteria (with weights)</w:t>
      </w:r>
      <w:r w:rsidRPr="00DE37AA">
        <w:rPr>
          <w:b/>
          <w:bCs/>
        </w:rPr>
        <w:br/>
      </w:r>
      <w:r w:rsidRPr="001A1344">
        <w:rPr>
          <w:b/>
          <w:bCs/>
        </w:rPr>
        <w:t>Cost (weight 2)</w:t>
      </w:r>
      <w:r w:rsidRPr="001A1344">
        <w:t xml:space="preserve"> – How expensive it is to set up and run.</w:t>
      </w:r>
      <w:r w:rsidRPr="00DE37AA">
        <w:rPr>
          <w:b/>
          <w:bCs/>
        </w:rPr>
        <w:br/>
      </w:r>
      <w:r w:rsidRPr="001A1344">
        <w:rPr>
          <w:b/>
          <w:bCs/>
        </w:rPr>
        <w:t>Speed (weight 3)</w:t>
      </w:r>
      <w:r w:rsidRPr="001A1344">
        <w:t xml:space="preserve"> – How quickly the solution can be put in place.</w:t>
      </w:r>
      <w:r w:rsidRPr="00DE37AA">
        <w:br/>
      </w:r>
      <w:r w:rsidRPr="001A1344">
        <w:rPr>
          <w:b/>
          <w:bCs/>
        </w:rPr>
        <w:t>Long-Term Value (weight 4)</w:t>
      </w:r>
      <w:r w:rsidRPr="001A1344">
        <w:t xml:space="preserve"> – If the solution will keep helping in the future.</w:t>
      </w:r>
      <w:r w:rsidRPr="00DE37AA">
        <w:rPr>
          <w:b/>
          <w:bCs/>
        </w:rPr>
        <w:br/>
      </w:r>
      <w:r w:rsidRPr="001A1344">
        <w:rPr>
          <w:b/>
          <w:bCs/>
        </w:rPr>
        <w:lastRenderedPageBreak/>
        <w:t>Effectiveness (weight 5)</w:t>
      </w:r>
      <w:r w:rsidRPr="001A1344">
        <w:t xml:space="preserve"> – How well it reduces cancellations and disruptions.</w:t>
      </w:r>
      <w:r w:rsidRPr="00DE37AA">
        <w:rPr>
          <w:b/>
          <w:bCs/>
        </w:rPr>
        <w:br/>
      </w:r>
      <w:r w:rsidRPr="00DE37AA">
        <w:rPr>
          <w:b/>
          <w:bCs/>
        </w:rPr>
        <w:br/>
      </w:r>
      <w:r w:rsidRPr="00DE37AA">
        <w:rPr>
          <w:b/>
          <w:bCs/>
        </w:rPr>
        <w:t>Solutions Compared</w:t>
      </w:r>
      <w:r w:rsidRPr="00DE37AA">
        <w:rPr>
          <w:b/>
          <w:bCs/>
        </w:rPr>
        <w:br/>
      </w:r>
      <w:r w:rsidRPr="001A1344">
        <w:t>Upgrade IT Systems (new scheduling and backup systems)</w:t>
      </w:r>
      <w:r w:rsidRPr="00DE37AA">
        <w:br/>
      </w:r>
      <w:r w:rsidRPr="001A1344">
        <w:t>More Reserve Crew (extra standby pilots and cabin crew)</w:t>
      </w:r>
      <w:r w:rsidRPr="00DE37AA">
        <w:br/>
      </w:r>
      <w:r w:rsidRPr="001A1344">
        <w:t>Predictive Maintenance (AI to check aircraft health before failures)</w:t>
      </w:r>
      <w:r w:rsidRPr="00DE37AA">
        <w:br/>
      </w:r>
      <w:r w:rsidRPr="001A1344">
        <w:t>Stronger Weather Forecasting Partnerships</w:t>
      </w:r>
      <w:r w:rsidRPr="00DE37AA">
        <w:rPr>
          <w:b/>
          <w:bCs/>
        </w:rPr>
        <w:br/>
      </w:r>
      <w:r w:rsidRPr="00DE37AA">
        <w:rPr>
          <w:b/>
          <w:bCs/>
        </w:rPr>
        <w:br/>
        <w:t>Grid Analysis Table</w:t>
      </w:r>
      <w:r w:rsidRPr="00DE37AA">
        <w:rPr>
          <w:b/>
          <w:bCs/>
        </w:rPr>
        <w:br/>
      </w:r>
    </w:p>
    <w:tbl>
      <w:tblPr>
        <w:tblW w:w="0" w:type="auto"/>
        <w:tblCellSpacing w:w="15" w:type="dxa"/>
        <w:tblInd w:w="-319" w:type="dxa"/>
        <w:tblCellMar>
          <w:top w:w="15" w:type="dxa"/>
          <w:left w:w="15" w:type="dxa"/>
          <w:bottom w:w="15" w:type="dxa"/>
          <w:right w:w="15" w:type="dxa"/>
        </w:tblCellMar>
        <w:tblLook w:val="04A0" w:firstRow="1" w:lastRow="0" w:firstColumn="1" w:lastColumn="0" w:noHBand="0" w:noVBand="1"/>
      </w:tblPr>
      <w:tblGrid>
        <w:gridCol w:w="328"/>
        <w:gridCol w:w="2694"/>
        <w:gridCol w:w="856"/>
        <w:gridCol w:w="1026"/>
        <w:gridCol w:w="1778"/>
        <w:gridCol w:w="2056"/>
        <w:gridCol w:w="597"/>
      </w:tblGrid>
      <w:tr w:rsidR="00DB3F96" w:rsidRPr="00DE37AA" w14:paraId="41DD24C2" w14:textId="77777777" w:rsidTr="00DB3F96">
        <w:trPr>
          <w:gridBefore w:val="1"/>
          <w:wBefore w:w="275" w:type="dxa"/>
          <w:tblHeader/>
          <w:tblCellSpacing w:w="15" w:type="dxa"/>
        </w:trPr>
        <w:tc>
          <w:tcPr>
            <w:tcW w:w="0" w:type="auto"/>
            <w:tcBorders>
              <w:top w:val="single" w:sz="4" w:space="0" w:color="auto"/>
              <w:left w:val="single" w:sz="4" w:space="0" w:color="auto"/>
            </w:tcBorders>
            <w:vAlign w:val="center"/>
            <w:hideMark/>
          </w:tcPr>
          <w:p w14:paraId="4185F130" w14:textId="77777777" w:rsidR="001A1344" w:rsidRPr="001A1344" w:rsidRDefault="001A1344" w:rsidP="00DB3F96">
            <w:pPr>
              <w:rPr>
                <w:b/>
                <w:bCs/>
              </w:rPr>
            </w:pPr>
            <w:r w:rsidRPr="001A1344">
              <w:rPr>
                <w:b/>
                <w:bCs/>
              </w:rPr>
              <w:t>Solution</w:t>
            </w:r>
          </w:p>
        </w:tc>
        <w:tc>
          <w:tcPr>
            <w:tcW w:w="0" w:type="auto"/>
            <w:tcBorders>
              <w:top w:val="single" w:sz="4" w:space="0" w:color="auto"/>
              <w:left w:val="single" w:sz="4" w:space="0" w:color="auto"/>
            </w:tcBorders>
            <w:vAlign w:val="center"/>
            <w:hideMark/>
          </w:tcPr>
          <w:p w14:paraId="4A82883E" w14:textId="77777777" w:rsidR="001A1344" w:rsidRPr="001A1344" w:rsidRDefault="001A1344" w:rsidP="00DB3F96">
            <w:pPr>
              <w:rPr>
                <w:b/>
                <w:bCs/>
              </w:rPr>
            </w:pPr>
            <w:r w:rsidRPr="001A1344">
              <w:rPr>
                <w:b/>
                <w:bCs/>
              </w:rPr>
              <w:t>Cost (2)</w:t>
            </w:r>
          </w:p>
        </w:tc>
        <w:tc>
          <w:tcPr>
            <w:tcW w:w="0" w:type="auto"/>
            <w:tcBorders>
              <w:top w:val="single" w:sz="4" w:space="0" w:color="auto"/>
              <w:left w:val="single" w:sz="4" w:space="0" w:color="auto"/>
            </w:tcBorders>
            <w:vAlign w:val="center"/>
            <w:hideMark/>
          </w:tcPr>
          <w:p w14:paraId="0CB18925" w14:textId="77777777" w:rsidR="001A1344" w:rsidRPr="001A1344" w:rsidRDefault="001A1344" w:rsidP="00DB3F96">
            <w:pPr>
              <w:rPr>
                <w:b/>
                <w:bCs/>
              </w:rPr>
            </w:pPr>
            <w:r w:rsidRPr="001A1344">
              <w:rPr>
                <w:b/>
                <w:bCs/>
              </w:rPr>
              <w:t>Speed (3)</w:t>
            </w:r>
          </w:p>
        </w:tc>
        <w:tc>
          <w:tcPr>
            <w:tcW w:w="0" w:type="auto"/>
            <w:tcBorders>
              <w:top w:val="single" w:sz="4" w:space="0" w:color="auto"/>
              <w:left w:val="single" w:sz="4" w:space="0" w:color="auto"/>
              <w:right w:val="single" w:sz="4" w:space="0" w:color="auto"/>
            </w:tcBorders>
            <w:vAlign w:val="center"/>
            <w:hideMark/>
          </w:tcPr>
          <w:p w14:paraId="11E70305" w14:textId="77777777" w:rsidR="001A1344" w:rsidRPr="001A1344" w:rsidRDefault="001A1344" w:rsidP="00DB3F96">
            <w:pPr>
              <w:rPr>
                <w:b/>
                <w:bCs/>
              </w:rPr>
            </w:pPr>
            <w:r w:rsidRPr="001A1344">
              <w:rPr>
                <w:b/>
                <w:bCs/>
              </w:rPr>
              <w:t>Effectiveness (5)</w:t>
            </w:r>
          </w:p>
        </w:tc>
        <w:tc>
          <w:tcPr>
            <w:tcW w:w="0" w:type="auto"/>
            <w:tcBorders>
              <w:top w:val="single" w:sz="4" w:space="0" w:color="auto"/>
            </w:tcBorders>
            <w:vAlign w:val="center"/>
            <w:hideMark/>
          </w:tcPr>
          <w:p w14:paraId="666BA198" w14:textId="77777777" w:rsidR="001A1344" w:rsidRPr="001A1344" w:rsidRDefault="001A1344" w:rsidP="00DB3F96">
            <w:pPr>
              <w:rPr>
                <w:b/>
                <w:bCs/>
              </w:rPr>
            </w:pPr>
            <w:r w:rsidRPr="001A1344">
              <w:rPr>
                <w:b/>
                <w:bCs/>
              </w:rPr>
              <w:t>Long-Term Value (4)</w:t>
            </w:r>
          </w:p>
        </w:tc>
        <w:tc>
          <w:tcPr>
            <w:tcW w:w="0" w:type="auto"/>
            <w:tcBorders>
              <w:top w:val="single" w:sz="4" w:space="0" w:color="auto"/>
              <w:left w:val="single" w:sz="4" w:space="0" w:color="auto"/>
              <w:right w:val="single" w:sz="4" w:space="0" w:color="auto"/>
            </w:tcBorders>
            <w:vAlign w:val="center"/>
            <w:hideMark/>
          </w:tcPr>
          <w:p w14:paraId="4A2328B3" w14:textId="77777777" w:rsidR="001A1344" w:rsidRPr="001A1344" w:rsidRDefault="001A1344" w:rsidP="00DB3F96">
            <w:pPr>
              <w:rPr>
                <w:b/>
                <w:bCs/>
              </w:rPr>
            </w:pPr>
            <w:r w:rsidRPr="001A1344">
              <w:rPr>
                <w:b/>
                <w:bCs/>
              </w:rPr>
              <w:t>Total</w:t>
            </w:r>
          </w:p>
        </w:tc>
      </w:tr>
      <w:tr w:rsidR="00DB3F96" w:rsidRPr="00DE37AA" w14:paraId="773BCB26" w14:textId="77777777" w:rsidTr="00DB3F96">
        <w:trPr>
          <w:gridBefore w:val="1"/>
          <w:wBefore w:w="275" w:type="dxa"/>
          <w:tblCellSpacing w:w="15" w:type="dxa"/>
        </w:trPr>
        <w:tc>
          <w:tcPr>
            <w:tcW w:w="0" w:type="auto"/>
            <w:tcBorders>
              <w:top w:val="single" w:sz="4" w:space="0" w:color="auto"/>
              <w:left w:val="single" w:sz="4" w:space="0" w:color="auto"/>
            </w:tcBorders>
            <w:vAlign w:val="center"/>
            <w:hideMark/>
          </w:tcPr>
          <w:p w14:paraId="5BD7F620" w14:textId="2E2E3E14" w:rsidR="001A1344" w:rsidRPr="001A1344" w:rsidRDefault="001A1344" w:rsidP="00DB3F96">
            <w:pPr>
              <w:rPr>
                <w:b/>
                <w:bCs/>
              </w:rPr>
            </w:pPr>
            <w:r w:rsidRPr="00DE37AA">
              <w:rPr>
                <w:b/>
                <w:bCs/>
              </w:rPr>
              <w:t>U</w:t>
            </w:r>
            <w:r w:rsidRPr="001A1344">
              <w:rPr>
                <w:b/>
                <w:bCs/>
              </w:rPr>
              <w:t>pgrade IT Systems</w:t>
            </w:r>
          </w:p>
        </w:tc>
        <w:tc>
          <w:tcPr>
            <w:tcW w:w="0" w:type="auto"/>
            <w:tcBorders>
              <w:top w:val="single" w:sz="4" w:space="0" w:color="auto"/>
              <w:left w:val="single" w:sz="4" w:space="0" w:color="auto"/>
            </w:tcBorders>
            <w:vAlign w:val="center"/>
            <w:hideMark/>
          </w:tcPr>
          <w:p w14:paraId="070A06B1" w14:textId="77777777" w:rsidR="001A1344" w:rsidRPr="001A1344" w:rsidRDefault="001A1344" w:rsidP="00DB3F96">
            <w:pPr>
              <w:rPr>
                <w:b/>
                <w:bCs/>
              </w:rPr>
            </w:pPr>
            <w:r w:rsidRPr="001A1344">
              <w:rPr>
                <w:b/>
                <w:bCs/>
              </w:rPr>
              <w:t>3×2=6</w:t>
            </w:r>
          </w:p>
        </w:tc>
        <w:tc>
          <w:tcPr>
            <w:tcW w:w="0" w:type="auto"/>
            <w:tcBorders>
              <w:top w:val="single" w:sz="4" w:space="0" w:color="auto"/>
              <w:left w:val="single" w:sz="4" w:space="0" w:color="auto"/>
            </w:tcBorders>
            <w:vAlign w:val="center"/>
            <w:hideMark/>
          </w:tcPr>
          <w:p w14:paraId="26AF5858" w14:textId="77777777" w:rsidR="001A1344" w:rsidRPr="001A1344" w:rsidRDefault="001A1344" w:rsidP="00DB3F96">
            <w:pPr>
              <w:rPr>
                <w:b/>
                <w:bCs/>
              </w:rPr>
            </w:pPr>
            <w:r w:rsidRPr="001A1344">
              <w:rPr>
                <w:b/>
                <w:bCs/>
              </w:rPr>
              <w:t>3×3=9</w:t>
            </w:r>
          </w:p>
        </w:tc>
        <w:tc>
          <w:tcPr>
            <w:tcW w:w="0" w:type="auto"/>
            <w:tcBorders>
              <w:top w:val="single" w:sz="4" w:space="0" w:color="auto"/>
              <w:left w:val="single" w:sz="4" w:space="0" w:color="auto"/>
              <w:right w:val="single" w:sz="4" w:space="0" w:color="auto"/>
            </w:tcBorders>
            <w:vAlign w:val="center"/>
            <w:hideMark/>
          </w:tcPr>
          <w:p w14:paraId="2FDCE99B" w14:textId="77777777" w:rsidR="001A1344" w:rsidRPr="001A1344" w:rsidRDefault="001A1344" w:rsidP="00DB3F96">
            <w:pPr>
              <w:rPr>
                <w:b/>
                <w:bCs/>
              </w:rPr>
            </w:pPr>
            <w:r w:rsidRPr="001A1344">
              <w:rPr>
                <w:b/>
                <w:bCs/>
              </w:rPr>
              <w:t>5×5=25</w:t>
            </w:r>
          </w:p>
        </w:tc>
        <w:tc>
          <w:tcPr>
            <w:tcW w:w="0" w:type="auto"/>
            <w:tcBorders>
              <w:top w:val="single" w:sz="4" w:space="0" w:color="auto"/>
            </w:tcBorders>
            <w:vAlign w:val="center"/>
            <w:hideMark/>
          </w:tcPr>
          <w:p w14:paraId="48FABDA5" w14:textId="77777777" w:rsidR="001A1344" w:rsidRPr="001A1344" w:rsidRDefault="001A1344" w:rsidP="00DB3F96">
            <w:pPr>
              <w:rPr>
                <w:b/>
                <w:bCs/>
              </w:rPr>
            </w:pPr>
            <w:r w:rsidRPr="001A1344">
              <w:rPr>
                <w:b/>
                <w:bCs/>
              </w:rPr>
              <w:t>5×4=20</w:t>
            </w:r>
          </w:p>
        </w:tc>
        <w:tc>
          <w:tcPr>
            <w:tcW w:w="0" w:type="auto"/>
            <w:tcBorders>
              <w:top w:val="single" w:sz="4" w:space="0" w:color="auto"/>
              <w:left w:val="single" w:sz="4" w:space="0" w:color="auto"/>
              <w:right w:val="single" w:sz="4" w:space="0" w:color="auto"/>
            </w:tcBorders>
            <w:vAlign w:val="center"/>
            <w:hideMark/>
          </w:tcPr>
          <w:p w14:paraId="564A30B7" w14:textId="77777777" w:rsidR="001A1344" w:rsidRPr="001A1344" w:rsidRDefault="001A1344" w:rsidP="00DB3F96">
            <w:pPr>
              <w:rPr>
                <w:b/>
                <w:bCs/>
              </w:rPr>
            </w:pPr>
            <w:r w:rsidRPr="001A1344">
              <w:rPr>
                <w:b/>
                <w:bCs/>
              </w:rPr>
              <w:t>60</w:t>
            </w:r>
          </w:p>
        </w:tc>
      </w:tr>
      <w:tr w:rsidR="00DB3F96" w:rsidRPr="00DE37AA" w14:paraId="672A5175" w14:textId="77777777" w:rsidTr="00DB3F96">
        <w:trPr>
          <w:gridBefore w:val="1"/>
          <w:wBefore w:w="275" w:type="dxa"/>
          <w:tblCellSpacing w:w="15" w:type="dxa"/>
        </w:trPr>
        <w:tc>
          <w:tcPr>
            <w:tcW w:w="0" w:type="auto"/>
            <w:tcBorders>
              <w:top w:val="single" w:sz="4" w:space="0" w:color="auto"/>
              <w:left w:val="single" w:sz="4" w:space="0" w:color="auto"/>
            </w:tcBorders>
            <w:vAlign w:val="center"/>
            <w:hideMark/>
          </w:tcPr>
          <w:p w14:paraId="4BED5582" w14:textId="6C496249" w:rsidR="001A1344" w:rsidRPr="001A1344" w:rsidRDefault="001A1344" w:rsidP="00DB3F96">
            <w:pPr>
              <w:rPr>
                <w:b/>
                <w:bCs/>
              </w:rPr>
            </w:pPr>
            <w:r w:rsidRPr="001A1344">
              <w:rPr>
                <w:b/>
                <w:bCs/>
              </w:rPr>
              <w:t>Reserve Crew</w:t>
            </w:r>
          </w:p>
        </w:tc>
        <w:tc>
          <w:tcPr>
            <w:tcW w:w="0" w:type="auto"/>
            <w:tcBorders>
              <w:top w:val="single" w:sz="4" w:space="0" w:color="auto"/>
              <w:left w:val="single" w:sz="4" w:space="0" w:color="auto"/>
            </w:tcBorders>
            <w:vAlign w:val="center"/>
            <w:hideMark/>
          </w:tcPr>
          <w:p w14:paraId="6AF63ADC" w14:textId="77777777" w:rsidR="001A1344" w:rsidRPr="001A1344" w:rsidRDefault="001A1344" w:rsidP="00DB3F96">
            <w:pPr>
              <w:rPr>
                <w:b/>
                <w:bCs/>
              </w:rPr>
            </w:pPr>
            <w:r w:rsidRPr="001A1344">
              <w:rPr>
                <w:b/>
                <w:bCs/>
              </w:rPr>
              <w:t>2×2=4</w:t>
            </w:r>
          </w:p>
        </w:tc>
        <w:tc>
          <w:tcPr>
            <w:tcW w:w="0" w:type="auto"/>
            <w:tcBorders>
              <w:top w:val="single" w:sz="4" w:space="0" w:color="auto"/>
              <w:left w:val="single" w:sz="4" w:space="0" w:color="auto"/>
            </w:tcBorders>
            <w:vAlign w:val="center"/>
            <w:hideMark/>
          </w:tcPr>
          <w:p w14:paraId="033CF393" w14:textId="77777777" w:rsidR="001A1344" w:rsidRPr="001A1344" w:rsidRDefault="001A1344" w:rsidP="00DB3F96">
            <w:pPr>
              <w:rPr>
                <w:b/>
                <w:bCs/>
              </w:rPr>
            </w:pPr>
            <w:r w:rsidRPr="001A1344">
              <w:rPr>
                <w:b/>
                <w:bCs/>
              </w:rPr>
              <w:t>5×3=15</w:t>
            </w:r>
          </w:p>
        </w:tc>
        <w:tc>
          <w:tcPr>
            <w:tcW w:w="0" w:type="auto"/>
            <w:tcBorders>
              <w:top w:val="single" w:sz="4" w:space="0" w:color="auto"/>
              <w:left w:val="single" w:sz="4" w:space="0" w:color="auto"/>
              <w:right w:val="single" w:sz="4" w:space="0" w:color="auto"/>
            </w:tcBorders>
            <w:vAlign w:val="center"/>
            <w:hideMark/>
          </w:tcPr>
          <w:p w14:paraId="5459065F" w14:textId="77777777" w:rsidR="001A1344" w:rsidRPr="001A1344" w:rsidRDefault="001A1344" w:rsidP="00DB3F96">
            <w:pPr>
              <w:rPr>
                <w:b/>
                <w:bCs/>
              </w:rPr>
            </w:pPr>
            <w:r w:rsidRPr="001A1344">
              <w:rPr>
                <w:b/>
                <w:bCs/>
              </w:rPr>
              <w:t>4×5=20</w:t>
            </w:r>
          </w:p>
        </w:tc>
        <w:tc>
          <w:tcPr>
            <w:tcW w:w="0" w:type="auto"/>
            <w:tcBorders>
              <w:top w:val="single" w:sz="4" w:space="0" w:color="auto"/>
            </w:tcBorders>
            <w:vAlign w:val="center"/>
            <w:hideMark/>
          </w:tcPr>
          <w:p w14:paraId="76565EA6" w14:textId="77777777" w:rsidR="001A1344" w:rsidRPr="001A1344" w:rsidRDefault="001A1344" w:rsidP="00DB3F96">
            <w:pPr>
              <w:rPr>
                <w:b/>
                <w:bCs/>
              </w:rPr>
            </w:pPr>
            <w:r w:rsidRPr="001A1344">
              <w:rPr>
                <w:b/>
                <w:bCs/>
              </w:rPr>
              <w:t>3×4=12</w:t>
            </w:r>
          </w:p>
        </w:tc>
        <w:tc>
          <w:tcPr>
            <w:tcW w:w="0" w:type="auto"/>
            <w:tcBorders>
              <w:top w:val="single" w:sz="4" w:space="0" w:color="auto"/>
              <w:left w:val="single" w:sz="4" w:space="0" w:color="auto"/>
              <w:right w:val="single" w:sz="4" w:space="0" w:color="auto"/>
            </w:tcBorders>
            <w:vAlign w:val="center"/>
            <w:hideMark/>
          </w:tcPr>
          <w:p w14:paraId="6A7A0BF9" w14:textId="77777777" w:rsidR="001A1344" w:rsidRPr="001A1344" w:rsidRDefault="001A1344" w:rsidP="00DB3F96">
            <w:pPr>
              <w:rPr>
                <w:b/>
                <w:bCs/>
              </w:rPr>
            </w:pPr>
            <w:r w:rsidRPr="001A1344">
              <w:rPr>
                <w:b/>
                <w:bCs/>
              </w:rPr>
              <w:t>51</w:t>
            </w:r>
          </w:p>
        </w:tc>
      </w:tr>
      <w:tr w:rsidR="00DB3F96" w:rsidRPr="00DE37AA" w14:paraId="4DF6136C" w14:textId="77777777" w:rsidTr="00DB3F96">
        <w:trPr>
          <w:gridBefore w:val="1"/>
          <w:wBefore w:w="275" w:type="dxa"/>
          <w:tblCellSpacing w:w="15" w:type="dxa"/>
        </w:trPr>
        <w:tc>
          <w:tcPr>
            <w:tcW w:w="0" w:type="auto"/>
            <w:tcBorders>
              <w:top w:val="single" w:sz="4" w:space="0" w:color="auto"/>
              <w:left w:val="single" w:sz="4" w:space="0" w:color="auto"/>
              <w:bottom w:val="single" w:sz="4" w:space="0" w:color="auto"/>
            </w:tcBorders>
            <w:vAlign w:val="center"/>
            <w:hideMark/>
          </w:tcPr>
          <w:p w14:paraId="5D83D4F6" w14:textId="6F1124EC" w:rsidR="001A1344" w:rsidRPr="001A1344" w:rsidRDefault="001A1344" w:rsidP="00DB3F96">
            <w:pPr>
              <w:rPr>
                <w:b/>
                <w:bCs/>
              </w:rPr>
            </w:pPr>
            <w:r w:rsidRPr="001A1344">
              <w:rPr>
                <w:b/>
                <w:bCs/>
              </w:rPr>
              <w:t>Predictive Maintenance</w:t>
            </w:r>
          </w:p>
        </w:tc>
        <w:tc>
          <w:tcPr>
            <w:tcW w:w="0" w:type="auto"/>
            <w:tcBorders>
              <w:top w:val="single" w:sz="4" w:space="0" w:color="auto"/>
              <w:left w:val="single" w:sz="4" w:space="0" w:color="auto"/>
              <w:bottom w:val="single" w:sz="4" w:space="0" w:color="auto"/>
            </w:tcBorders>
            <w:vAlign w:val="center"/>
            <w:hideMark/>
          </w:tcPr>
          <w:p w14:paraId="258DCAF1" w14:textId="77777777" w:rsidR="001A1344" w:rsidRPr="001A1344" w:rsidRDefault="001A1344" w:rsidP="00DB3F96">
            <w:pPr>
              <w:rPr>
                <w:b/>
                <w:bCs/>
              </w:rPr>
            </w:pPr>
            <w:r w:rsidRPr="001A1344">
              <w:rPr>
                <w:b/>
                <w:bCs/>
              </w:rPr>
              <w:t>4×2=8</w:t>
            </w:r>
          </w:p>
        </w:tc>
        <w:tc>
          <w:tcPr>
            <w:tcW w:w="0" w:type="auto"/>
            <w:tcBorders>
              <w:top w:val="single" w:sz="4" w:space="0" w:color="auto"/>
              <w:left w:val="single" w:sz="4" w:space="0" w:color="auto"/>
              <w:bottom w:val="single" w:sz="4" w:space="0" w:color="auto"/>
            </w:tcBorders>
            <w:vAlign w:val="center"/>
            <w:hideMark/>
          </w:tcPr>
          <w:p w14:paraId="4BAF56C4" w14:textId="77777777" w:rsidR="001A1344" w:rsidRPr="001A1344" w:rsidRDefault="001A1344" w:rsidP="00DB3F96">
            <w:pPr>
              <w:rPr>
                <w:b/>
                <w:bCs/>
              </w:rPr>
            </w:pPr>
            <w:r w:rsidRPr="001A1344">
              <w:rPr>
                <w:b/>
                <w:bCs/>
              </w:rPr>
              <w:t>3×3=9</w:t>
            </w:r>
          </w:p>
        </w:tc>
        <w:tc>
          <w:tcPr>
            <w:tcW w:w="0" w:type="auto"/>
            <w:tcBorders>
              <w:top w:val="single" w:sz="4" w:space="0" w:color="auto"/>
              <w:left w:val="single" w:sz="4" w:space="0" w:color="auto"/>
              <w:bottom w:val="single" w:sz="4" w:space="0" w:color="auto"/>
              <w:right w:val="single" w:sz="4" w:space="0" w:color="auto"/>
            </w:tcBorders>
            <w:vAlign w:val="center"/>
            <w:hideMark/>
          </w:tcPr>
          <w:p w14:paraId="20A08787" w14:textId="77777777" w:rsidR="001A1344" w:rsidRPr="001A1344" w:rsidRDefault="001A1344" w:rsidP="00DB3F96">
            <w:pPr>
              <w:rPr>
                <w:b/>
                <w:bCs/>
              </w:rPr>
            </w:pPr>
            <w:r w:rsidRPr="001A1344">
              <w:rPr>
                <w:b/>
                <w:bCs/>
              </w:rPr>
              <w:t>5×5=25</w:t>
            </w:r>
          </w:p>
        </w:tc>
        <w:tc>
          <w:tcPr>
            <w:tcW w:w="0" w:type="auto"/>
            <w:tcBorders>
              <w:top w:val="single" w:sz="4" w:space="0" w:color="auto"/>
              <w:bottom w:val="single" w:sz="4" w:space="0" w:color="auto"/>
            </w:tcBorders>
            <w:vAlign w:val="center"/>
            <w:hideMark/>
          </w:tcPr>
          <w:p w14:paraId="497C1637" w14:textId="77777777" w:rsidR="001A1344" w:rsidRPr="001A1344" w:rsidRDefault="001A1344" w:rsidP="00DB3F96">
            <w:pPr>
              <w:rPr>
                <w:b/>
                <w:bCs/>
              </w:rPr>
            </w:pPr>
            <w:r w:rsidRPr="001A1344">
              <w:rPr>
                <w:b/>
                <w:bCs/>
              </w:rPr>
              <w:t>5×4=20</w:t>
            </w:r>
          </w:p>
        </w:tc>
        <w:tc>
          <w:tcPr>
            <w:tcW w:w="0" w:type="auto"/>
            <w:tcBorders>
              <w:top w:val="single" w:sz="4" w:space="0" w:color="auto"/>
              <w:left w:val="single" w:sz="4" w:space="0" w:color="auto"/>
              <w:bottom w:val="single" w:sz="4" w:space="0" w:color="auto"/>
              <w:right w:val="single" w:sz="4" w:space="0" w:color="auto"/>
            </w:tcBorders>
            <w:vAlign w:val="center"/>
            <w:hideMark/>
          </w:tcPr>
          <w:p w14:paraId="386D2375" w14:textId="77777777" w:rsidR="001A1344" w:rsidRPr="001A1344" w:rsidRDefault="001A1344" w:rsidP="00DB3F96">
            <w:pPr>
              <w:rPr>
                <w:b/>
                <w:bCs/>
              </w:rPr>
            </w:pPr>
            <w:r w:rsidRPr="001A1344">
              <w:rPr>
                <w:b/>
                <w:bCs/>
              </w:rPr>
              <w:t>62</w:t>
            </w:r>
          </w:p>
        </w:tc>
      </w:tr>
      <w:tr w:rsidR="00DB3F96" w:rsidRPr="00DE37AA" w14:paraId="585DBB70" w14:textId="77777777" w:rsidTr="00DB3F96">
        <w:trPr>
          <w:gridBefore w:val="1"/>
          <w:wBefore w:w="275" w:type="dxa"/>
          <w:tblCellSpacing w:w="15" w:type="dxa"/>
        </w:trPr>
        <w:tc>
          <w:tcPr>
            <w:tcW w:w="0" w:type="auto"/>
            <w:tcBorders>
              <w:left w:val="single" w:sz="4" w:space="0" w:color="auto"/>
              <w:bottom w:val="single" w:sz="4" w:space="0" w:color="auto"/>
            </w:tcBorders>
            <w:vAlign w:val="center"/>
            <w:hideMark/>
          </w:tcPr>
          <w:p w14:paraId="745400DB" w14:textId="633BDB07" w:rsidR="001A1344" w:rsidRPr="001A1344" w:rsidRDefault="001A1344" w:rsidP="00DB3F96">
            <w:pPr>
              <w:rPr>
                <w:b/>
                <w:bCs/>
              </w:rPr>
            </w:pPr>
            <w:r w:rsidRPr="001A1344">
              <w:rPr>
                <w:b/>
                <w:bCs/>
              </w:rPr>
              <w:t>Better Weather Forecasts</w:t>
            </w:r>
          </w:p>
        </w:tc>
        <w:tc>
          <w:tcPr>
            <w:tcW w:w="0" w:type="auto"/>
            <w:tcBorders>
              <w:left w:val="single" w:sz="4" w:space="0" w:color="auto"/>
              <w:bottom w:val="single" w:sz="4" w:space="0" w:color="auto"/>
            </w:tcBorders>
            <w:vAlign w:val="center"/>
            <w:hideMark/>
          </w:tcPr>
          <w:p w14:paraId="55B1BD9B" w14:textId="77777777" w:rsidR="001A1344" w:rsidRPr="001A1344" w:rsidRDefault="001A1344" w:rsidP="00DB3F96">
            <w:pPr>
              <w:rPr>
                <w:b/>
                <w:bCs/>
              </w:rPr>
            </w:pPr>
            <w:r w:rsidRPr="001A1344">
              <w:rPr>
                <w:b/>
                <w:bCs/>
              </w:rPr>
              <w:t>5×2=10</w:t>
            </w:r>
          </w:p>
        </w:tc>
        <w:tc>
          <w:tcPr>
            <w:tcW w:w="0" w:type="auto"/>
            <w:tcBorders>
              <w:left w:val="single" w:sz="4" w:space="0" w:color="auto"/>
              <w:bottom w:val="single" w:sz="4" w:space="0" w:color="auto"/>
            </w:tcBorders>
            <w:vAlign w:val="center"/>
            <w:hideMark/>
          </w:tcPr>
          <w:p w14:paraId="1EC3BA74" w14:textId="77777777" w:rsidR="001A1344" w:rsidRPr="001A1344" w:rsidRDefault="001A1344" w:rsidP="00DB3F96">
            <w:pPr>
              <w:rPr>
                <w:b/>
                <w:bCs/>
              </w:rPr>
            </w:pPr>
            <w:r w:rsidRPr="001A1344">
              <w:rPr>
                <w:b/>
                <w:bCs/>
              </w:rPr>
              <w:t>4×3=12</w:t>
            </w:r>
          </w:p>
        </w:tc>
        <w:tc>
          <w:tcPr>
            <w:tcW w:w="0" w:type="auto"/>
            <w:tcBorders>
              <w:left w:val="single" w:sz="4" w:space="0" w:color="auto"/>
              <w:bottom w:val="single" w:sz="4" w:space="0" w:color="auto"/>
              <w:right w:val="single" w:sz="4" w:space="0" w:color="auto"/>
            </w:tcBorders>
            <w:vAlign w:val="center"/>
            <w:hideMark/>
          </w:tcPr>
          <w:p w14:paraId="55D4B122" w14:textId="77777777" w:rsidR="001A1344" w:rsidRPr="001A1344" w:rsidRDefault="001A1344" w:rsidP="00DB3F96">
            <w:pPr>
              <w:rPr>
                <w:b/>
                <w:bCs/>
              </w:rPr>
            </w:pPr>
            <w:r w:rsidRPr="001A1344">
              <w:rPr>
                <w:b/>
                <w:bCs/>
              </w:rPr>
              <w:t>3×5=15</w:t>
            </w:r>
          </w:p>
        </w:tc>
        <w:tc>
          <w:tcPr>
            <w:tcW w:w="0" w:type="auto"/>
            <w:tcBorders>
              <w:bottom w:val="single" w:sz="4" w:space="0" w:color="auto"/>
            </w:tcBorders>
            <w:vAlign w:val="center"/>
            <w:hideMark/>
          </w:tcPr>
          <w:p w14:paraId="5B9C39A5" w14:textId="77777777" w:rsidR="001A1344" w:rsidRPr="001A1344" w:rsidRDefault="001A1344" w:rsidP="00DB3F96">
            <w:pPr>
              <w:rPr>
                <w:b/>
                <w:bCs/>
              </w:rPr>
            </w:pPr>
            <w:r w:rsidRPr="001A1344">
              <w:rPr>
                <w:b/>
                <w:bCs/>
              </w:rPr>
              <w:t>3×4=12</w:t>
            </w:r>
          </w:p>
        </w:tc>
        <w:tc>
          <w:tcPr>
            <w:tcW w:w="0" w:type="auto"/>
            <w:tcBorders>
              <w:left w:val="single" w:sz="4" w:space="0" w:color="auto"/>
              <w:bottom w:val="single" w:sz="4" w:space="0" w:color="auto"/>
              <w:right w:val="single" w:sz="4" w:space="0" w:color="auto"/>
            </w:tcBorders>
            <w:vAlign w:val="center"/>
            <w:hideMark/>
          </w:tcPr>
          <w:p w14:paraId="135C560C" w14:textId="77777777" w:rsidR="001A1344" w:rsidRPr="001A1344" w:rsidRDefault="001A1344" w:rsidP="00DB3F96">
            <w:pPr>
              <w:rPr>
                <w:b/>
                <w:bCs/>
              </w:rPr>
            </w:pPr>
            <w:r w:rsidRPr="001A1344">
              <w:rPr>
                <w:b/>
                <w:bCs/>
              </w:rPr>
              <w:t>49</w:t>
            </w:r>
          </w:p>
        </w:tc>
      </w:tr>
      <w:tr w:rsidR="00DB3F96" w:rsidRPr="00DE37AA" w14:paraId="5DD189DD" w14:textId="77777777" w:rsidTr="00DB3F96">
        <w:tblPrEx>
          <w:tblCellSpacing w:w="0" w:type="nil"/>
          <w:tblBorders>
            <w:top w:val="single" w:sz="4" w:space="0" w:color="auto"/>
          </w:tblBorders>
          <w:tblCellMar>
            <w:top w:w="0" w:type="dxa"/>
            <w:left w:w="108" w:type="dxa"/>
            <w:bottom w:w="0" w:type="dxa"/>
            <w:right w:w="108" w:type="dxa"/>
          </w:tblCellMar>
          <w:tblLook w:val="0000" w:firstRow="0" w:lastRow="0" w:firstColumn="0" w:lastColumn="0" w:noHBand="0" w:noVBand="0"/>
        </w:tblPrEx>
        <w:trPr>
          <w:trHeight w:val="100"/>
        </w:trPr>
        <w:tc>
          <w:tcPr>
            <w:tcW w:w="9275" w:type="dxa"/>
            <w:gridSpan w:val="7"/>
          </w:tcPr>
          <w:p w14:paraId="5EB4EC13" w14:textId="77777777" w:rsidR="00DB3F96" w:rsidRPr="00DE37AA" w:rsidRDefault="00DB3F96" w:rsidP="00DB3F96">
            <w:pPr>
              <w:rPr>
                <w:b/>
                <w:bCs/>
              </w:rPr>
            </w:pPr>
          </w:p>
        </w:tc>
      </w:tr>
    </w:tbl>
    <w:p w14:paraId="70466F99" w14:textId="2AD681EA" w:rsidR="00A75822" w:rsidRPr="00A75822" w:rsidRDefault="00A75822" w:rsidP="00A75822">
      <w:pPr>
        <w:rPr>
          <w:b/>
          <w:bCs/>
        </w:rPr>
      </w:pPr>
      <w:r w:rsidRPr="00A75822">
        <w:rPr>
          <w:b/>
          <w:bCs/>
        </w:rPr>
        <w:t>Results</w:t>
      </w:r>
      <w:r w:rsidRPr="00DE37AA">
        <w:rPr>
          <w:b/>
          <w:bCs/>
        </w:rPr>
        <w:br/>
      </w:r>
      <w:r w:rsidRPr="00A75822">
        <w:rPr>
          <w:b/>
          <w:bCs/>
        </w:rPr>
        <w:t xml:space="preserve">Predictive Maintenance </w:t>
      </w:r>
      <w:r w:rsidRPr="00A75822">
        <w:t>(62 points) is the best option overall. It prevents mechanical failures, keeps planes in service, and gives strong long-term benefits.</w:t>
      </w:r>
      <w:r w:rsidRPr="00DE37AA">
        <w:rPr>
          <w:b/>
          <w:bCs/>
        </w:rPr>
        <w:br/>
      </w:r>
      <w:r w:rsidRPr="00A75822">
        <w:rPr>
          <w:b/>
          <w:bCs/>
        </w:rPr>
        <w:t>Upgrade IT Systems (</w:t>
      </w:r>
      <w:r w:rsidRPr="00A75822">
        <w:t>60 points) is also very good, especially for scheduling and communication.</w:t>
      </w:r>
      <w:r w:rsidRPr="00DE37AA">
        <w:rPr>
          <w:b/>
          <w:bCs/>
        </w:rPr>
        <w:br/>
      </w:r>
      <w:r w:rsidRPr="00A75822">
        <w:rPr>
          <w:b/>
          <w:bCs/>
        </w:rPr>
        <w:t xml:space="preserve">Reserve Crew </w:t>
      </w:r>
      <w:r w:rsidRPr="00A75822">
        <w:t>(51 points) helps with staff shortages but is less effective long term.</w:t>
      </w:r>
      <w:r w:rsidRPr="00DE37AA">
        <w:rPr>
          <w:b/>
          <w:bCs/>
        </w:rPr>
        <w:br/>
      </w:r>
      <w:r w:rsidRPr="00A75822">
        <w:rPr>
          <w:b/>
          <w:bCs/>
        </w:rPr>
        <w:t xml:space="preserve">Weather Forecasting </w:t>
      </w:r>
      <w:r w:rsidRPr="00A75822">
        <w:t>(49 points) is useful, but airlines can’t control the weather, so the impact is limited.</w:t>
      </w:r>
    </w:p>
    <w:p w14:paraId="1EF30F1A" w14:textId="65706953" w:rsidR="001A1344" w:rsidRPr="001A1344" w:rsidRDefault="005E5C97" w:rsidP="001A1344">
      <w:pPr>
        <w:rPr>
          <w:b/>
          <w:bCs/>
        </w:rPr>
      </w:pPr>
      <w:r w:rsidRPr="00DE37AA">
        <w:rPr>
          <w:b/>
          <w:bCs/>
        </w:rPr>
        <w:t xml:space="preserve">Best Choice: </w:t>
      </w:r>
      <w:r w:rsidRPr="00DE37AA">
        <w:t xml:space="preserve">Predictive Maintenance is the strongest </w:t>
      </w:r>
      <w:r w:rsidRPr="00DE37AA">
        <w:t>solution but</w:t>
      </w:r>
      <w:r w:rsidRPr="00DE37AA">
        <w:t xml:space="preserve"> combining it with IT upgrades makes an even better plan, since both technology and scheduling improvements work together to cut down cancellations.</w:t>
      </w:r>
    </w:p>
    <w:p w14:paraId="595F0857" w14:textId="4144E12A" w:rsidR="00C8522E" w:rsidRPr="00C8522E" w:rsidRDefault="00C8522E" w:rsidP="00C8522E">
      <w:pPr>
        <w:rPr>
          <w:b/>
          <w:bCs/>
        </w:rPr>
      </w:pPr>
      <w:r w:rsidRPr="00C8522E">
        <w:rPr>
          <w:b/>
          <w:bCs/>
        </w:rPr>
        <w:t>Cost-Benefit Analysis (CBA) for Airline Solutions</w:t>
      </w:r>
      <w:r w:rsidR="001B5A24" w:rsidRPr="00DE37AA">
        <w:rPr>
          <w:b/>
          <w:bCs/>
        </w:rPr>
        <w:br/>
      </w:r>
      <w:r w:rsidRPr="00C8522E">
        <w:t>When looking at how airlines can reduce cancellations and disruptions, it is important to weigh up the costs of each solution against the benefits. For this, compa</w:t>
      </w:r>
      <w:r w:rsidRPr="00DE37AA">
        <w:t>ring</w:t>
      </w:r>
      <w:r w:rsidRPr="00C8522E">
        <w:t xml:space="preserve"> four options: upgrading IT systems, adding more reserve crew, using predictive maintenance, and improving weather forecasting.</w:t>
      </w:r>
    </w:p>
    <w:p w14:paraId="2DCFD350" w14:textId="63715B33" w:rsidR="00C8522E" w:rsidRPr="00C8522E" w:rsidRDefault="00C8522E" w:rsidP="00C8522E">
      <w:r w:rsidRPr="00DE37AA">
        <w:t>By working</w:t>
      </w:r>
      <w:r w:rsidRPr="00C8522E">
        <w:t xml:space="preserve"> out approximate yearly costs (investment and running costs) and compared them with the benefits (like saving money from fewer cancellations, less EU261 compensation, and less rebooking and hotel costs). To measure this properly, </w:t>
      </w:r>
      <w:r w:rsidR="002876E9" w:rsidRPr="00DE37AA">
        <w:t>there are</w:t>
      </w:r>
      <w:r w:rsidRPr="00C8522E">
        <w:t xml:space="preserve"> </w:t>
      </w:r>
      <w:r w:rsidR="002876E9" w:rsidRPr="00DE37AA">
        <w:t>two</w:t>
      </w:r>
      <w:r w:rsidRPr="00C8522E">
        <w:t xml:space="preserve"> ratios</w:t>
      </w:r>
      <w:r w:rsidR="002876E9" w:rsidRPr="00DE37AA">
        <w:t xml:space="preserve"> used</w:t>
      </w:r>
      <w:r w:rsidRPr="00C8522E">
        <w:t>:</w:t>
      </w:r>
    </w:p>
    <w:p w14:paraId="18EA7882" w14:textId="30416BE2" w:rsidR="00C8522E" w:rsidRPr="00C8522E" w:rsidRDefault="00C8522E" w:rsidP="00C8522E">
      <w:r w:rsidRPr="00C8522E">
        <w:rPr>
          <w:b/>
          <w:bCs/>
        </w:rPr>
        <w:t>Bene</w:t>
      </w:r>
      <w:r w:rsidRPr="00DE37AA">
        <w:rPr>
          <w:b/>
          <w:bCs/>
        </w:rPr>
        <w:t>fi</w:t>
      </w:r>
      <w:r w:rsidRPr="00C8522E">
        <w:rPr>
          <w:b/>
          <w:bCs/>
        </w:rPr>
        <w:t>t–Cost Ratio (BCR) = Benefits ÷ Costs</w:t>
      </w:r>
    </w:p>
    <w:p w14:paraId="310C9A97" w14:textId="3A88D1AB" w:rsidR="00C8522E" w:rsidRPr="00C8522E" w:rsidRDefault="00C8522E" w:rsidP="00C8522E">
      <w:r w:rsidRPr="00C8522E">
        <w:rPr>
          <w:b/>
          <w:bCs/>
        </w:rPr>
        <w:t>Return on Investment (ROI) = (Benefits – Costs) ÷ Costs × 100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55"/>
        <w:gridCol w:w="1002"/>
        <w:gridCol w:w="1251"/>
        <w:gridCol w:w="491"/>
        <w:gridCol w:w="668"/>
      </w:tblGrid>
      <w:tr w:rsidR="00C8522E" w:rsidRPr="00C8522E" w14:paraId="747EC10F" w14:textId="77777777" w:rsidTr="00C8522E">
        <w:trPr>
          <w:tblHeader/>
          <w:tblCellSpacing w:w="15" w:type="dxa"/>
        </w:trPr>
        <w:tc>
          <w:tcPr>
            <w:tcW w:w="0" w:type="auto"/>
            <w:vAlign w:val="center"/>
            <w:hideMark/>
          </w:tcPr>
          <w:p w14:paraId="4B9356AA" w14:textId="77777777" w:rsidR="00C8522E" w:rsidRPr="00C8522E" w:rsidRDefault="00C8522E" w:rsidP="00C8522E">
            <w:pPr>
              <w:rPr>
                <w:b/>
                <w:bCs/>
              </w:rPr>
            </w:pPr>
            <w:r w:rsidRPr="00C8522E">
              <w:rPr>
                <w:b/>
                <w:bCs/>
              </w:rPr>
              <w:lastRenderedPageBreak/>
              <w:t>Solution</w:t>
            </w:r>
          </w:p>
        </w:tc>
        <w:tc>
          <w:tcPr>
            <w:tcW w:w="0" w:type="auto"/>
            <w:vAlign w:val="center"/>
            <w:hideMark/>
          </w:tcPr>
          <w:p w14:paraId="6E70A05B" w14:textId="77777777" w:rsidR="00C8522E" w:rsidRPr="00C8522E" w:rsidRDefault="00C8522E" w:rsidP="00C8522E">
            <w:pPr>
              <w:rPr>
                <w:b/>
                <w:bCs/>
              </w:rPr>
            </w:pPr>
            <w:r w:rsidRPr="00C8522E">
              <w:rPr>
                <w:b/>
                <w:bCs/>
              </w:rPr>
              <w:t>Cost (M€)</w:t>
            </w:r>
          </w:p>
        </w:tc>
        <w:tc>
          <w:tcPr>
            <w:tcW w:w="0" w:type="auto"/>
            <w:vAlign w:val="center"/>
            <w:hideMark/>
          </w:tcPr>
          <w:p w14:paraId="71C4B2C6" w14:textId="77777777" w:rsidR="00C8522E" w:rsidRPr="00C8522E" w:rsidRDefault="00C8522E" w:rsidP="00C8522E">
            <w:pPr>
              <w:rPr>
                <w:b/>
                <w:bCs/>
              </w:rPr>
            </w:pPr>
            <w:r w:rsidRPr="00C8522E">
              <w:rPr>
                <w:b/>
                <w:bCs/>
              </w:rPr>
              <w:t>Benefit (M€)</w:t>
            </w:r>
          </w:p>
        </w:tc>
        <w:tc>
          <w:tcPr>
            <w:tcW w:w="0" w:type="auto"/>
            <w:vAlign w:val="center"/>
            <w:hideMark/>
          </w:tcPr>
          <w:p w14:paraId="220B4F8A" w14:textId="77777777" w:rsidR="00C8522E" w:rsidRPr="00C8522E" w:rsidRDefault="00C8522E" w:rsidP="00C8522E">
            <w:pPr>
              <w:rPr>
                <w:b/>
                <w:bCs/>
              </w:rPr>
            </w:pPr>
            <w:r w:rsidRPr="00C8522E">
              <w:rPr>
                <w:b/>
                <w:bCs/>
              </w:rPr>
              <w:t>BCR</w:t>
            </w:r>
          </w:p>
        </w:tc>
        <w:tc>
          <w:tcPr>
            <w:tcW w:w="0" w:type="auto"/>
            <w:vAlign w:val="center"/>
            <w:hideMark/>
          </w:tcPr>
          <w:p w14:paraId="26F7337B" w14:textId="77777777" w:rsidR="00C8522E" w:rsidRPr="00C8522E" w:rsidRDefault="00C8522E" w:rsidP="00C8522E">
            <w:pPr>
              <w:rPr>
                <w:b/>
                <w:bCs/>
              </w:rPr>
            </w:pPr>
            <w:r w:rsidRPr="00C8522E">
              <w:rPr>
                <w:b/>
                <w:bCs/>
              </w:rPr>
              <w:t>ROI %</w:t>
            </w:r>
          </w:p>
        </w:tc>
      </w:tr>
      <w:tr w:rsidR="00C8522E" w:rsidRPr="00C8522E" w14:paraId="696C260A" w14:textId="77777777" w:rsidTr="00C8522E">
        <w:trPr>
          <w:tblCellSpacing w:w="15" w:type="dxa"/>
        </w:trPr>
        <w:tc>
          <w:tcPr>
            <w:tcW w:w="0" w:type="auto"/>
            <w:vAlign w:val="center"/>
            <w:hideMark/>
          </w:tcPr>
          <w:p w14:paraId="3DC15250" w14:textId="77777777" w:rsidR="00C8522E" w:rsidRPr="00C8522E" w:rsidRDefault="00C8522E" w:rsidP="00C8522E">
            <w:r w:rsidRPr="00C8522E">
              <w:t>Upgrade IT Systems</w:t>
            </w:r>
          </w:p>
        </w:tc>
        <w:tc>
          <w:tcPr>
            <w:tcW w:w="0" w:type="auto"/>
            <w:vAlign w:val="center"/>
            <w:hideMark/>
          </w:tcPr>
          <w:p w14:paraId="3C7F9643" w14:textId="77777777" w:rsidR="00C8522E" w:rsidRPr="00C8522E" w:rsidRDefault="00C8522E" w:rsidP="00C8522E">
            <w:r w:rsidRPr="00C8522E">
              <w:t>25</w:t>
            </w:r>
          </w:p>
        </w:tc>
        <w:tc>
          <w:tcPr>
            <w:tcW w:w="0" w:type="auto"/>
            <w:vAlign w:val="center"/>
            <w:hideMark/>
          </w:tcPr>
          <w:p w14:paraId="05B461F5" w14:textId="77777777" w:rsidR="00C8522E" w:rsidRPr="00C8522E" w:rsidRDefault="00C8522E" w:rsidP="00C8522E">
            <w:r w:rsidRPr="00C8522E">
              <w:t>60</w:t>
            </w:r>
          </w:p>
        </w:tc>
        <w:tc>
          <w:tcPr>
            <w:tcW w:w="0" w:type="auto"/>
            <w:vAlign w:val="center"/>
            <w:hideMark/>
          </w:tcPr>
          <w:p w14:paraId="741EB0C5" w14:textId="77777777" w:rsidR="00C8522E" w:rsidRPr="00C8522E" w:rsidRDefault="00C8522E" w:rsidP="00C8522E">
            <w:r w:rsidRPr="00C8522E">
              <w:t>2.4</w:t>
            </w:r>
          </w:p>
        </w:tc>
        <w:tc>
          <w:tcPr>
            <w:tcW w:w="0" w:type="auto"/>
            <w:vAlign w:val="center"/>
            <w:hideMark/>
          </w:tcPr>
          <w:p w14:paraId="58705B51" w14:textId="77777777" w:rsidR="00C8522E" w:rsidRPr="00C8522E" w:rsidRDefault="00C8522E" w:rsidP="00C8522E">
            <w:r w:rsidRPr="00C8522E">
              <w:t>140%</w:t>
            </w:r>
          </w:p>
        </w:tc>
      </w:tr>
      <w:tr w:rsidR="00C8522E" w:rsidRPr="00C8522E" w14:paraId="37DA0039" w14:textId="77777777" w:rsidTr="00C8522E">
        <w:trPr>
          <w:tblCellSpacing w:w="15" w:type="dxa"/>
        </w:trPr>
        <w:tc>
          <w:tcPr>
            <w:tcW w:w="0" w:type="auto"/>
            <w:vAlign w:val="center"/>
            <w:hideMark/>
          </w:tcPr>
          <w:p w14:paraId="74FC31E2" w14:textId="77777777" w:rsidR="00C8522E" w:rsidRPr="00C8522E" w:rsidRDefault="00C8522E" w:rsidP="00C8522E">
            <w:r w:rsidRPr="00C8522E">
              <w:t>Reserve Crew</w:t>
            </w:r>
          </w:p>
        </w:tc>
        <w:tc>
          <w:tcPr>
            <w:tcW w:w="0" w:type="auto"/>
            <w:vAlign w:val="center"/>
            <w:hideMark/>
          </w:tcPr>
          <w:p w14:paraId="0A12ACA8" w14:textId="77777777" w:rsidR="00C8522E" w:rsidRPr="00C8522E" w:rsidRDefault="00C8522E" w:rsidP="00C8522E">
            <w:r w:rsidRPr="00C8522E">
              <w:t>15</w:t>
            </w:r>
          </w:p>
        </w:tc>
        <w:tc>
          <w:tcPr>
            <w:tcW w:w="0" w:type="auto"/>
            <w:vAlign w:val="center"/>
            <w:hideMark/>
          </w:tcPr>
          <w:p w14:paraId="09765EC2" w14:textId="77777777" w:rsidR="00C8522E" w:rsidRPr="00C8522E" w:rsidRDefault="00C8522E" w:rsidP="00C8522E">
            <w:r w:rsidRPr="00C8522E">
              <w:t>30</w:t>
            </w:r>
          </w:p>
        </w:tc>
        <w:tc>
          <w:tcPr>
            <w:tcW w:w="0" w:type="auto"/>
            <w:vAlign w:val="center"/>
            <w:hideMark/>
          </w:tcPr>
          <w:p w14:paraId="1D1DF505" w14:textId="77777777" w:rsidR="00C8522E" w:rsidRPr="00C8522E" w:rsidRDefault="00C8522E" w:rsidP="00C8522E">
            <w:r w:rsidRPr="00C8522E">
              <w:t>2.0</w:t>
            </w:r>
          </w:p>
        </w:tc>
        <w:tc>
          <w:tcPr>
            <w:tcW w:w="0" w:type="auto"/>
            <w:vAlign w:val="center"/>
            <w:hideMark/>
          </w:tcPr>
          <w:p w14:paraId="214D91AB" w14:textId="77777777" w:rsidR="00C8522E" w:rsidRPr="00C8522E" w:rsidRDefault="00C8522E" w:rsidP="00C8522E">
            <w:r w:rsidRPr="00C8522E">
              <w:t>100%</w:t>
            </w:r>
          </w:p>
        </w:tc>
      </w:tr>
      <w:tr w:rsidR="00C8522E" w:rsidRPr="00C8522E" w14:paraId="14AEA66B" w14:textId="77777777" w:rsidTr="00C8522E">
        <w:trPr>
          <w:tblCellSpacing w:w="15" w:type="dxa"/>
        </w:trPr>
        <w:tc>
          <w:tcPr>
            <w:tcW w:w="0" w:type="auto"/>
            <w:vAlign w:val="center"/>
            <w:hideMark/>
          </w:tcPr>
          <w:p w14:paraId="41475FE7" w14:textId="77777777" w:rsidR="00C8522E" w:rsidRPr="00C8522E" w:rsidRDefault="00C8522E" w:rsidP="00C8522E">
            <w:r w:rsidRPr="00C8522E">
              <w:t>Predictive Maintenance</w:t>
            </w:r>
          </w:p>
        </w:tc>
        <w:tc>
          <w:tcPr>
            <w:tcW w:w="0" w:type="auto"/>
            <w:vAlign w:val="center"/>
            <w:hideMark/>
          </w:tcPr>
          <w:p w14:paraId="6A36E88C" w14:textId="77777777" w:rsidR="00C8522E" w:rsidRPr="00C8522E" w:rsidRDefault="00C8522E" w:rsidP="00C8522E">
            <w:r w:rsidRPr="00C8522E">
              <w:t>30</w:t>
            </w:r>
          </w:p>
        </w:tc>
        <w:tc>
          <w:tcPr>
            <w:tcW w:w="0" w:type="auto"/>
            <w:vAlign w:val="center"/>
            <w:hideMark/>
          </w:tcPr>
          <w:p w14:paraId="57843593" w14:textId="77777777" w:rsidR="00C8522E" w:rsidRPr="00C8522E" w:rsidRDefault="00C8522E" w:rsidP="00C8522E">
            <w:r w:rsidRPr="00C8522E">
              <w:t>80</w:t>
            </w:r>
          </w:p>
        </w:tc>
        <w:tc>
          <w:tcPr>
            <w:tcW w:w="0" w:type="auto"/>
            <w:vAlign w:val="center"/>
            <w:hideMark/>
          </w:tcPr>
          <w:p w14:paraId="060825C4" w14:textId="77777777" w:rsidR="00C8522E" w:rsidRPr="00C8522E" w:rsidRDefault="00C8522E" w:rsidP="00C8522E">
            <w:r w:rsidRPr="00C8522E">
              <w:t>2.67</w:t>
            </w:r>
          </w:p>
        </w:tc>
        <w:tc>
          <w:tcPr>
            <w:tcW w:w="0" w:type="auto"/>
            <w:vAlign w:val="center"/>
            <w:hideMark/>
          </w:tcPr>
          <w:p w14:paraId="019D901F" w14:textId="77777777" w:rsidR="00C8522E" w:rsidRPr="00C8522E" w:rsidRDefault="00C8522E" w:rsidP="00C8522E">
            <w:r w:rsidRPr="00C8522E">
              <w:t>167%</w:t>
            </w:r>
          </w:p>
        </w:tc>
      </w:tr>
      <w:tr w:rsidR="00C8522E" w:rsidRPr="00C8522E" w14:paraId="293D2601" w14:textId="77777777" w:rsidTr="00C8522E">
        <w:trPr>
          <w:tblCellSpacing w:w="15" w:type="dxa"/>
        </w:trPr>
        <w:tc>
          <w:tcPr>
            <w:tcW w:w="0" w:type="auto"/>
            <w:vAlign w:val="center"/>
            <w:hideMark/>
          </w:tcPr>
          <w:p w14:paraId="0B331059" w14:textId="77777777" w:rsidR="00C8522E" w:rsidRPr="00C8522E" w:rsidRDefault="00C8522E" w:rsidP="00C8522E">
            <w:r w:rsidRPr="00C8522E">
              <w:t>Better Weather Forecasting</w:t>
            </w:r>
          </w:p>
        </w:tc>
        <w:tc>
          <w:tcPr>
            <w:tcW w:w="0" w:type="auto"/>
            <w:vAlign w:val="center"/>
            <w:hideMark/>
          </w:tcPr>
          <w:p w14:paraId="4106CB29" w14:textId="77777777" w:rsidR="00C8522E" w:rsidRPr="00C8522E" w:rsidRDefault="00C8522E" w:rsidP="00C8522E">
            <w:r w:rsidRPr="00C8522E">
              <w:t>10</w:t>
            </w:r>
          </w:p>
        </w:tc>
        <w:tc>
          <w:tcPr>
            <w:tcW w:w="0" w:type="auto"/>
            <w:vAlign w:val="center"/>
            <w:hideMark/>
          </w:tcPr>
          <w:p w14:paraId="3CACB528" w14:textId="77777777" w:rsidR="00C8522E" w:rsidRPr="00C8522E" w:rsidRDefault="00C8522E" w:rsidP="00C8522E">
            <w:r w:rsidRPr="00C8522E">
              <w:t>18</w:t>
            </w:r>
          </w:p>
        </w:tc>
        <w:tc>
          <w:tcPr>
            <w:tcW w:w="0" w:type="auto"/>
            <w:vAlign w:val="center"/>
            <w:hideMark/>
          </w:tcPr>
          <w:p w14:paraId="48AE85D0" w14:textId="77777777" w:rsidR="00C8522E" w:rsidRPr="00C8522E" w:rsidRDefault="00C8522E" w:rsidP="00C8522E">
            <w:r w:rsidRPr="00C8522E">
              <w:t>1.8</w:t>
            </w:r>
          </w:p>
        </w:tc>
        <w:tc>
          <w:tcPr>
            <w:tcW w:w="0" w:type="auto"/>
            <w:vAlign w:val="center"/>
            <w:hideMark/>
          </w:tcPr>
          <w:p w14:paraId="6A5064EF" w14:textId="77777777" w:rsidR="00C8522E" w:rsidRPr="00C8522E" w:rsidRDefault="00C8522E" w:rsidP="00C8522E">
            <w:r w:rsidRPr="00C8522E">
              <w:t>80%</w:t>
            </w:r>
          </w:p>
        </w:tc>
      </w:tr>
    </w:tbl>
    <w:p w14:paraId="286DD8B8" w14:textId="7D737B4C" w:rsidR="00C8522E" w:rsidRPr="00C8522E" w:rsidRDefault="00C8522E" w:rsidP="00C8522E">
      <w:r w:rsidRPr="00C8522E">
        <w:t xml:space="preserve">From the table, Predictive Maintenance gives the highest benefit compared to cost, with a </w:t>
      </w:r>
      <w:r w:rsidRPr="00DE37AA">
        <w:t>benefit cost ratio</w:t>
      </w:r>
      <w:r w:rsidRPr="00C8522E">
        <w:t xml:space="preserve"> of 2.67 and ROI of 167%. Upgrading IT systems is also strong (</w:t>
      </w:r>
      <w:r w:rsidRPr="00DE37AA">
        <w:t>return of investment</w:t>
      </w:r>
      <w:r w:rsidRPr="00C8522E">
        <w:t xml:space="preserve"> 140%), especially for communication and scheduling improvements. Reserve Crew helps but it is more of a short-term fix. Better Weather Forecasting is the cheapest option</w:t>
      </w:r>
      <w:r w:rsidR="00736227" w:rsidRPr="00DE37AA">
        <w:t xml:space="preserve"> </w:t>
      </w:r>
      <w:r w:rsidRPr="00C8522E">
        <w:t>but since airlines cannot control the weather, the benefits are lower.</w:t>
      </w:r>
      <w:r w:rsidRPr="00DE37AA">
        <w:t xml:space="preserve"> </w:t>
      </w:r>
    </w:p>
    <w:p w14:paraId="790E1DBD" w14:textId="5D23CB13" w:rsidR="00DB3743" w:rsidRPr="00DE37AA" w:rsidRDefault="00567DB8" w:rsidP="00DB3743">
      <w:r w:rsidRPr="00DE37AA">
        <w:t>The</w:t>
      </w:r>
      <w:r w:rsidR="00C8522E" w:rsidRPr="00C8522E">
        <w:t xml:space="preserve"> best option is Predictive </w:t>
      </w:r>
      <w:r w:rsidR="00C8522E" w:rsidRPr="00DE37AA">
        <w:t>Maintenance but</w:t>
      </w:r>
      <w:r w:rsidR="00C8522E" w:rsidRPr="00C8522E">
        <w:t xml:space="preserve"> combining it with IT system upgrades would give an even better balance, because it tackles both technical reliability and scheduling problems.</w:t>
      </w:r>
      <w:r w:rsidR="00590CDC" w:rsidRPr="00DE37AA">
        <w:br/>
      </w:r>
      <w:r w:rsidR="00590CDC" w:rsidRPr="00DE37AA">
        <w:br/>
      </w:r>
      <w:r w:rsidR="00590CDC" w:rsidRPr="00DE37AA">
        <w:rPr>
          <w:b/>
          <w:bCs/>
        </w:rPr>
        <w:t>Identifying the Best Option</w:t>
      </w:r>
      <w:r w:rsidR="00071740" w:rsidRPr="00DE37AA">
        <w:rPr>
          <w:b/>
          <w:bCs/>
        </w:rPr>
        <w:br/>
      </w:r>
      <w:r w:rsidR="00DB3743" w:rsidRPr="00DE37AA">
        <w:t xml:space="preserve">After looking at the grid analysis and cost-benefit </w:t>
      </w:r>
      <w:r w:rsidR="008D61CB" w:rsidRPr="00DE37AA">
        <w:t>analysis, it shows</w:t>
      </w:r>
      <w:r w:rsidR="00DB3743" w:rsidRPr="00DE37AA">
        <w:t xml:space="preserve"> that the best solution is not always the cheapest one. Options like hiring more backup crew or improving weather forecasts cost less, but they don’t give the same long-term results. Weather causes about 20% of delays in Europe (Eurocontrol, 2022), and while better forecasts help airlines prepare, they can’t stop the delays completely. With an ROI of only 80%, </w:t>
      </w:r>
      <w:r w:rsidR="004927EB" w:rsidRPr="00DE37AA">
        <w:t>it</w:t>
      </w:r>
      <w:r w:rsidR="004927EB">
        <w:t xml:space="preserve">’s </w:t>
      </w:r>
      <w:r w:rsidR="00DB3743" w:rsidRPr="00DE37AA">
        <w:t>the weakest choice.</w:t>
      </w:r>
    </w:p>
    <w:p w14:paraId="2D97CA1B" w14:textId="77777777" w:rsidR="00DB3743" w:rsidRPr="00DB3743" w:rsidRDefault="00DB3743" w:rsidP="00DB3743">
      <w:r w:rsidRPr="00DB3743">
        <w:t>Predictive Maintenance is the best single option. It has the highest ROI (167%) and the best benefit–cost ratio (2.67). Even though it costs more at the start, it saves a lot more money later by stopping technical problems that often cause delays and cancellations. It also reduces emergency repairs and EU261 payouts (Forbes, 2022; IATA, 2023).</w:t>
      </w:r>
    </w:p>
    <w:p w14:paraId="33313DC2" w14:textId="77777777" w:rsidR="00DB3743" w:rsidRPr="00DB3743" w:rsidRDefault="00DB3743" w:rsidP="00DB3743">
      <w:r w:rsidRPr="00DB3743">
        <w:t>A better choice is combining Predictive Maintenance with IT System Upgrades. IT upgrades make scheduling smoother, help with passenger communication, and speed up rebooking. When added together, both technical issues and organisational problems are solved. Airlines with modern IT can deal with last-minute changes better and rebook passengers automatically (CAPA, 2021). This costs about €25 million, with ROI of 140%.</w:t>
      </w:r>
    </w:p>
    <w:p w14:paraId="031B0E0D" w14:textId="7F353C26" w:rsidR="00DB3743" w:rsidRPr="00DB3743" w:rsidRDefault="00DB3743" w:rsidP="00DB3743">
      <w:r w:rsidRPr="00DB3743">
        <w:t xml:space="preserve">Adding extra standby pilots and crew can reduce cancellations from staff shortages. But it is </w:t>
      </w:r>
      <w:r w:rsidR="00B135D4" w:rsidRPr="00DE37AA">
        <w:t>expensive</w:t>
      </w:r>
      <w:r w:rsidRPr="00DB3743">
        <w:t xml:space="preserve"> to keep staff who may not always be used. The UK Civil Aviation Authority (2023) showed that staff shortages caused big problems in 2022, so this helps in emergencies but is not a long-term fix.</w:t>
      </w:r>
    </w:p>
    <w:p w14:paraId="3FF6C2A4" w14:textId="69647462" w:rsidR="00DB3743" w:rsidRPr="00DB3743" w:rsidRDefault="00DB3743" w:rsidP="00DB3743">
      <w:r w:rsidRPr="00DB3743">
        <w:rPr>
          <w:b/>
          <w:bCs/>
        </w:rPr>
        <w:t>Conclusion:</w:t>
      </w:r>
      <w:r w:rsidRPr="00DB3743">
        <w:t xml:space="preserve"> Predictive Maintenance alone gives the strongest results but combining it with IT upgrades is the best overall solution. It costs more upfront but saves money long-term, reduces disruptions, and improves passenger satisfaction.</w:t>
      </w:r>
    </w:p>
    <w:p w14:paraId="5D2EB5E6" w14:textId="428E89B0" w:rsidR="007D326F" w:rsidRPr="007D326F" w:rsidRDefault="007D326F" w:rsidP="00DB3743">
      <w:pPr>
        <w:rPr>
          <w:b/>
          <w:bCs/>
        </w:rPr>
      </w:pPr>
      <w:r w:rsidRPr="00DE37AA">
        <w:rPr>
          <w:b/>
          <w:bCs/>
        </w:rPr>
        <w:t>Action Plan for Implementation</w:t>
      </w:r>
      <w:r w:rsidR="008C64C4" w:rsidRPr="00DE37AA">
        <w:rPr>
          <w:b/>
          <w:bCs/>
        </w:rPr>
        <w:br/>
      </w:r>
      <w:r w:rsidRPr="007D326F">
        <w:t>To solve the problem of flight disruptions and cancellations, the airline will implement a combined solution of Predictive Maintenance and IT Upgrades. The aim is to reduce technical failures, improve scheduling, and enhance passenger communication.</w:t>
      </w:r>
    </w:p>
    <w:p w14:paraId="79A29AB2" w14:textId="4A7FE323" w:rsidR="007D326F" w:rsidRPr="007D326F" w:rsidRDefault="007D326F" w:rsidP="007D326F">
      <w:pPr>
        <w:rPr>
          <w:b/>
          <w:bCs/>
        </w:rPr>
      </w:pPr>
      <w:r w:rsidRPr="007D326F">
        <w:rPr>
          <w:b/>
          <w:bCs/>
        </w:rPr>
        <w:lastRenderedPageBreak/>
        <w:t>Steps of Implementation</w:t>
      </w:r>
      <w:r w:rsidRPr="00DE37AA">
        <w:rPr>
          <w:b/>
          <w:bCs/>
        </w:rPr>
        <w:br/>
      </w:r>
      <w:r w:rsidRPr="007D326F">
        <w:rPr>
          <w:b/>
          <w:bCs/>
        </w:rPr>
        <w:t>Project Planning</w:t>
      </w:r>
      <w:r w:rsidRPr="007D326F">
        <w:t xml:space="preserve"> – Set up a project team and timeline for both predictive maintenance and IT upgrades.</w:t>
      </w:r>
      <w:r w:rsidR="00071740" w:rsidRPr="00DE37AA">
        <w:rPr>
          <w:b/>
          <w:bCs/>
        </w:rPr>
        <w:br/>
      </w:r>
      <w:r w:rsidRPr="007D326F">
        <w:rPr>
          <w:b/>
          <w:bCs/>
        </w:rPr>
        <w:t>System Procurement</w:t>
      </w:r>
      <w:r w:rsidRPr="007D326F">
        <w:t xml:space="preserve"> – Purchase predictive maintenance software, sensors, and new IT infrastructure.</w:t>
      </w:r>
      <w:r w:rsidR="00071740" w:rsidRPr="00DE37AA">
        <w:rPr>
          <w:b/>
          <w:bCs/>
        </w:rPr>
        <w:br/>
      </w:r>
      <w:r w:rsidRPr="007D326F">
        <w:rPr>
          <w:b/>
          <w:bCs/>
        </w:rPr>
        <w:t>Staff Training</w:t>
      </w:r>
      <w:r w:rsidRPr="007D326F">
        <w:t xml:space="preserve"> – Train engineers on predictive systems and operations staff on the new IT tools.</w:t>
      </w:r>
      <w:r w:rsidR="00071740" w:rsidRPr="00DE37AA">
        <w:rPr>
          <w:b/>
          <w:bCs/>
        </w:rPr>
        <w:br/>
      </w:r>
      <w:r w:rsidRPr="007D326F">
        <w:rPr>
          <w:b/>
          <w:bCs/>
        </w:rPr>
        <w:t>System Integration</w:t>
      </w:r>
      <w:r w:rsidRPr="007D326F">
        <w:t xml:space="preserve"> – Install and test predictive maintenance systems on aircraft; update IT across scheduling and passenger systems.</w:t>
      </w:r>
      <w:r w:rsidR="00071740" w:rsidRPr="00DE37AA">
        <w:rPr>
          <w:b/>
          <w:bCs/>
        </w:rPr>
        <w:br/>
      </w:r>
      <w:r w:rsidRPr="007D326F">
        <w:rPr>
          <w:b/>
          <w:bCs/>
        </w:rPr>
        <w:t>Pilot Testing</w:t>
      </w:r>
      <w:r w:rsidRPr="007D326F">
        <w:t xml:space="preserve"> – Run trials on a small fleet of aircraft and one regional hub before full rollout.</w:t>
      </w:r>
      <w:r w:rsidR="00071740" w:rsidRPr="00DE37AA">
        <w:rPr>
          <w:b/>
          <w:bCs/>
        </w:rPr>
        <w:br/>
      </w:r>
      <w:r w:rsidRPr="007D326F">
        <w:rPr>
          <w:b/>
          <w:bCs/>
        </w:rPr>
        <w:t>Full Rollout</w:t>
      </w:r>
      <w:r w:rsidRPr="007D326F">
        <w:t xml:space="preserve"> – Deploy systems across the fleet and all operations.</w:t>
      </w:r>
      <w:r w:rsidR="00071740" w:rsidRPr="00DE37AA">
        <w:rPr>
          <w:b/>
          <w:bCs/>
        </w:rPr>
        <w:br/>
      </w:r>
      <w:r w:rsidRPr="007D326F">
        <w:rPr>
          <w:b/>
          <w:bCs/>
        </w:rPr>
        <w:t>Monitoring &amp; Evaluation</w:t>
      </w:r>
      <w:r w:rsidRPr="007D326F">
        <w:t xml:space="preserve"> – Track results using performance indicators like reduction in cancellations, on-time performance, and passenger satisfaction.</w:t>
      </w:r>
    </w:p>
    <w:p w14:paraId="526DDDF5" w14:textId="471DF2A7" w:rsidR="007E0A8B" w:rsidRPr="007E0A8B" w:rsidRDefault="00631135" w:rsidP="007E0A8B">
      <w:pPr>
        <w:rPr>
          <w:b/>
          <w:bCs/>
        </w:rPr>
      </w:pPr>
      <w:proofErr w:type="spellStart"/>
      <w:r>
        <w:rPr>
          <w:b/>
          <w:bCs/>
        </w:rPr>
        <w:t>a</w:t>
      </w:r>
      <w:r w:rsidR="007D326F" w:rsidRPr="007D326F">
        <w:rPr>
          <w:b/>
          <w:bCs/>
        </w:rPr>
        <w:t>What</w:t>
      </w:r>
      <w:proofErr w:type="spellEnd"/>
      <w:r w:rsidR="007D326F" w:rsidRPr="007D326F">
        <w:rPr>
          <w:b/>
          <w:bCs/>
        </w:rPr>
        <w:t xml:space="preserve"> Success Looks Like</w:t>
      </w:r>
      <w:r w:rsidR="008C64C4" w:rsidRPr="00DE37AA">
        <w:rPr>
          <w:b/>
          <w:bCs/>
        </w:rPr>
        <w:br/>
      </w:r>
      <w:r w:rsidR="005B3A39" w:rsidRPr="00DE37AA">
        <w:t>-</w:t>
      </w:r>
      <w:r w:rsidR="007D326F" w:rsidRPr="007D326F">
        <w:t>25–30% reduction in cancellations caused by technical issues.</w:t>
      </w:r>
      <w:r w:rsidR="005B3A39" w:rsidRPr="00DE37AA">
        <w:rPr>
          <w:b/>
          <w:bCs/>
        </w:rPr>
        <w:br/>
      </w:r>
      <w:r w:rsidR="005B3A39" w:rsidRPr="00DE37AA">
        <w:t>-</w:t>
      </w:r>
      <w:r w:rsidR="007D326F" w:rsidRPr="007D326F">
        <w:t>Improved passenger communication (automatic rebooking, real-time updates).</w:t>
      </w:r>
      <w:r w:rsidR="005B3A39" w:rsidRPr="00DE37AA">
        <w:rPr>
          <w:b/>
          <w:bCs/>
        </w:rPr>
        <w:br/>
        <w:t>-</w:t>
      </w:r>
      <w:r w:rsidR="007D326F" w:rsidRPr="007D326F">
        <w:t>Lower EU261 compensation costs due to fewer preventable disruptions.</w:t>
      </w:r>
      <w:r w:rsidR="005B3A39" w:rsidRPr="00DE37AA">
        <w:rPr>
          <w:b/>
          <w:bCs/>
        </w:rPr>
        <w:br/>
        <w:t>-</w:t>
      </w:r>
      <w:r w:rsidR="007D326F" w:rsidRPr="007D326F">
        <w:t>Positive staff feedback on new systems and smoother operations.</w:t>
      </w:r>
      <w:r w:rsidR="005B3A39" w:rsidRPr="00DE37AA">
        <w:rPr>
          <w:b/>
          <w:bCs/>
        </w:rPr>
        <w:br/>
      </w:r>
      <w:r w:rsidR="005B3A39" w:rsidRPr="00DE37AA">
        <w:rPr>
          <w:b/>
          <w:bCs/>
        </w:rPr>
        <w:br/>
      </w:r>
      <w:r w:rsidR="00B351C5" w:rsidRPr="00B351C5">
        <w:rPr>
          <w:b/>
          <w:bCs/>
        </w:rPr>
        <w:t>Gantt Chart – Implementation Plan</w:t>
      </w:r>
      <w:r w:rsidR="005B3A39" w:rsidRPr="00DE37AA">
        <w:rPr>
          <w:b/>
          <w:bCs/>
        </w:rPr>
        <w:br/>
      </w:r>
      <w:r w:rsidR="00B351C5" w:rsidRPr="00B351C5">
        <w:rPr>
          <w:b/>
          <w:bCs/>
        </w:rPr>
        <w:t>12-month timeline</w:t>
      </w:r>
      <w:r w:rsidR="00B351C5" w:rsidRPr="00B351C5">
        <w:t>.</w:t>
      </w:r>
      <w:r w:rsidR="005B3A39" w:rsidRPr="00DE37AA">
        <w:br/>
      </w:r>
      <w:r w:rsidR="005B3A39" w:rsidRPr="00DE37AA">
        <w:drawing>
          <wp:inline distT="0" distB="0" distL="0" distR="0" wp14:anchorId="1D198078" wp14:editId="65B942D7">
            <wp:extent cx="3894881" cy="2084335"/>
            <wp:effectExtent l="0" t="0" r="0" b="0"/>
            <wp:docPr id="1702615686" name="Picture 1" descr="A graph with blue rectangles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615686" name="Picture 1" descr="A graph with blue rectangles and black text&#10;&#10;AI-generated content may be incorrect."/>
                    <pic:cNvPicPr/>
                  </pic:nvPicPr>
                  <pic:blipFill>
                    <a:blip r:embed="rId9"/>
                    <a:stretch>
                      <a:fillRect/>
                    </a:stretch>
                  </pic:blipFill>
                  <pic:spPr>
                    <a:xfrm>
                      <a:off x="0" y="0"/>
                      <a:ext cx="3906989" cy="2090815"/>
                    </a:xfrm>
                    <a:prstGeom prst="rect">
                      <a:avLst/>
                    </a:prstGeom>
                  </pic:spPr>
                </pic:pic>
              </a:graphicData>
            </a:graphic>
          </wp:inline>
        </w:drawing>
      </w:r>
      <w:r w:rsidR="00711832" w:rsidRPr="00DE37AA">
        <w:br/>
      </w:r>
      <w:r w:rsidR="005B3A39" w:rsidRPr="00DE37AA">
        <w:br/>
      </w:r>
      <w:r w:rsidR="007E0A8B" w:rsidRPr="00DE37AA">
        <w:rPr>
          <w:b/>
          <w:bCs/>
        </w:rPr>
        <w:t>Identifying the Stakeholders</w:t>
      </w:r>
      <w:r w:rsidR="007E0A8B" w:rsidRPr="00DE37AA">
        <w:rPr>
          <w:b/>
          <w:bCs/>
        </w:rPr>
        <w:br/>
      </w:r>
      <w:r w:rsidR="007E0A8B" w:rsidRPr="007E0A8B">
        <w:t xml:space="preserve">When looking at the problem of flight disruptions and cancellations, there are lots of people and groups who are affected, so they are important stakeholders. These stakeholders need to be kept informed, because without good communication, problems can get </w:t>
      </w:r>
      <w:r w:rsidR="007E0A8B" w:rsidRPr="00DE37AA">
        <w:t>worse,</w:t>
      </w:r>
      <w:r w:rsidR="007E0A8B" w:rsidRPr="007E0A8B">
        <w:t xml:space="preserve"> and trust can be lost.</w:t>
      </w:r>
    </w:p>
    <w:p w14:paraId="5BE8E322" w14:textId="77777777" w:rsidR="007E0A8B" w:rsidRPr="007E0A8B" w:rsidRDefault="007E0A8B" w:rsidP="007E0A8B">
      <w:r w:rsidRPr="007E0A8B">
        <w:rPr>
          <w:b/>
          <w:bCs/>
        </w:rPr>
        <w:t>Passengers</w:t>
      </w:r>
      <w:r w:rsidRPr="007E0A8B">
        <w:t xml:space="preserve"> are the main group impacted. They need to know about changes as quickly as possible so they can plan their travel, rebook, or claim their rights. If passengers are not told in time, it can lead to stress and complaints (Budd et al., 2016).</w:t>
      </w:r>
    </w:p>
    <w:p w14:paraId="105E751B" w14:textId="77777777" w:rsidR="007E0A8B" w:rsidRPr="007E0A8B" w:rsidRDefault="007E0A8B" w:rsidP="007E0A8B">
      <w:r w:rsidRPr="007E0A8B">
        <w:rPr>
          <w:b/>
          <w:bCs/>
        </w:rPr>
        <w:t>Airline staff</w:t>
      </w:r>
      <w:r w:rsidRPr="007E0A8B">
        <w:t xml:space="preserve"> like pilots, cabin crew, ground staff, and maintenance teams are also key. They need clear information about flight schedules and technical issues. For example, if predictive maintenance identifies a repair, engineers must know immediately so they can act (Cook et al., 2012).</w:t>
      </w:r>
    </w:p>
    <w:p w14:paraId="12BF59EA" w14:textId="77777777" w:rsidR="007E0A8B" w:rsidRPr="007E0A8B" w:rsidRDefault="007E0A8B" w:rsidP="007E0A8B">
      <w:r w:rsidRPr="007E0A8B">
        <w:rPr>
          <w:b/>
          <w:bCs/>
        </w:rPr>
        <w:lastRenderedPageBreak/>
        <w:t>Airline managers and executives</w:t>
      </w:r>
      <w:r w:rsidRPr="007E0A8B">
        <w:t xml:space="preserve"> are another stakeholder group. They have to monitor the progress of solutions like predictive maintenance and IT upgrades, because they are responsible for safety, efficiency, and meeting regulations (Gillen &amp; Morrison, 2015).</w:t>
      </w:r>
    </w:p>
    <w:p w14:paraId="51E915F6" w14:textId="77777777" w:rsidR="007E0A8B" w:rsidRPr="007E0A8B" w:rsidRDefault="007E0A8B" w:rsidP="007E0A8B">
      <w:r w:rsidRPr="007E0A8B">
        <w:rPr>
          <w:b/>
          <w:bCs/>
        </w:rPr>
        <w:t>Regulators</w:t>
      </w:r>
      <w:r w:rsidRPr="007E0A8B">
        <w:t xml:space="preserve"> such as the Civil Aviation Authority or the European Aviation Safety Agency must also be kept updated. They check that airlines are following safety standards and passenger rights laws such as EU261 (European Commission, 2023).</w:t>
      </w:r>
    </w:p>
    <w:p w14:paraId="75FC61CB" w14:textId="77777777" w:rsidR="007E0A8B" w:rsidRPr="007E0A8B" w:rsidRDefault="007E0A8B" w:rsidP="007E0A8B">
      <w:r w:rsidRPr="007E0A8B">
        <w:rPr>
          <w:b/>
          <w:bCs/>
        </w:rPr>
        <w:t>Investors and shareholders</w:t>
      </w:r>
      <w:r w:rsidRPr="007E0A8B">
        <w:t xml:space="preserve"> want to know that the airline is handling disruptions properly. If flights are cancelled too often, it can hurt the airline’s reputation and profit, so they need reassurance that the new systems will save costs in the long run (Morrell, 2018).</w:t>
      </w:r>
    </w:p>
    <w:p w14:paraId="6E40AA5F" w14:textId="77777777" w:rsidR="007E0A8B" w:rsidRPr="007E0A8B" w:rsidRDefault="007E0A8B" w:rsidP="007E0A8B">
      <w:r w:rsidRPr="007E0A8B">
        <w:rPr>
          <w:b/>
          <w:bCs/>
        </w:rPr>
        <w:t>Airports and air traffic control</w:t>
      </w:r>
      <w:r w:rsidRPr="007E0A8B">
        <w:t xml:space="preserve"> also need information, especially if schedules change. Without coordination, delays can spread across the network (Eurocontrol, 2022).</w:t>
      </w:r>
    </w:p>
    <w:p w14:paraId="2F65ED95" w14:textId="76584FF2" w:rsidR="008807A7" w:rsidRPr="008807A7" w:rsidRDefault="007E0A8B" w:rsidP="008807A7">
      <w:pPr>
        <w:rPr>
          <w:b/>
          <w:bCs/>
        </w:rPr>
      </w:pPr>
      <w:r w:rsidRPr="007E0A8B">
        <w:t xml:space="preserve">By keeping </w:t>
      </w:r>
      <w:r w:rsidR="00672173" w:rsidRPr="00DE37AA">
        <w:t>all</w:t>
      </w:r>
      <w:r w:rsidRPr="007E0A8B">
        <w:t xml:space="preserve"> these stakeholders properly informed, the airline can reduce problems, build trust, and make the solutions more effective.</w:t>
      </w:r>
      <w:r w:rsidR="008807A7" w:rsidRPr="00DE37AA">
        <w:br/>
      </w:r>
      <w:r w:rsidR="00631135">
        <w:br/>
      </w:r>
      <w:r w:rsidR="008807A7" w:rsidRPr="00DE37AA">
        <w:rPr>
          <w:b/>
          <w:bCs/>
        </w:rPr>
        <w:t>Communication Plan</w:t>
      </w:r>
      <w:r w:rsidR="005B3A39" w:rsidRPr="00DE37AA">
        <w:rPr>
          <w:b/>
          <w:bCs/>
        </w:rPr>
        <w:br/>
      </w:r>
      <w:r w:rsidR="008807A7" w:rsidRPr="008807A7">
        <w:t>When putting predictive maintenance and IT upgrades in place,</w:t>
      </w:r>
      <w:r w:rsidR="005B3A39" w:rsidRPr="00DE37AA">
        <w:t xml:space="preserve"> </w:t>
      </w:r>
      <w:r w:rsidR="008807A7" w:rsidRPr="008807A7">
        <w:t>it’s really important that we keep everyone updated in the right way and at the right time. If people don’t get the information they need, things can get worse and trust is lost.</w:t>
      </w:r>
    </w:p>
    <w:p w14:paraId="745829F8" w14:textId="77777777" w:rsidR="008807A7" w:rsidRPr="008807A7" w:rsidRDefault="008807A7" w:rsidP="008807A7">
      <w:r w:rsidRPr="008807A7">
        <w:rPr>
          <w:b/>
          <w:bCs/>
        </w:rPr>
        <w:t>Passengers</w:t>
      </w:r>
      <w:r w:rsidRPr="008807A7">
        <w:t xml:space="preserve"> will always be told straight away when there are delays or cancellations. They will be contacted by email, text, and social media. This is because passengers need fast updates to reduce stress and help them plan (Budd et al., 2016).</w:t>
      </w:r>
    </w:p>
    <w:p w14:paraId="754EFBD0" w14:textId="77777777" w:rsidR="008807A7" w:rsidRPr="008807A7" w:rsidRDefault="008807A7" w:rsidP="008807A7">
      <w:r w:rsidRPr="008807A7">
        <w:rPr>
          <w:b/>
          <w:bCs/>
        </w:rPr>
        <w:t>Airline staff</w:t>
      </w:r>
      <w:r w:rsidRPr="008807A7">
        <w:t xml:space="preserve"> like pilots, cabin crew, and ground teams will get weekly updates through staff meetings, briefings, and emails. They need clear communication so they can work safely and stay organised (Cook et al., 2012).</w:t>
      </w:r>
    </w:p>
    <w:p w14:paraId="721F49FA" w14:textId="77777777" w:rsidR="008807A7" w:rsidRPr="008807A7" w:rsidRDefault="008807A7" w:rsidP="008807A7">
      <w:r w:rsidRPr="008807A7">
        <w:rPr>
          <w:b/>
          <w:bCs/>
        </w:rPr>
        <w:t>Airline management</w:t>
      </w:r>
      <w:r w:rsidRPr="008807A7">
        <w:t xml:space="preserve"> will be updated every month with reports about progress, data from predictive maintenance, and IT system improvements. They also need regular meetings so decisions can be made quickly if something changes (Gillen &amp; Morrison, 2015).</w:t>
      </w:r>
    </w:p>
    <w:p w14:paraId="3565FFEB" w14:textId="77777777" w:rsidR="008807A7" w:rsidRPr="008807A7" w:rsidRDefault="008807A7" w:rsidP="008807A7">
      <w:r w:rsidRPr="008807A7">
        <w:rPr>
          <w:b/>
          <w:bCs/>
        </w:rPr>
        <w:t>Regulators</w:t>
      </w:r>
      <w:r w:rsidRPr="008807A7">
        <w:t xml:space="preserve"> such as the Civil Aviation Authority and the European Aviation Safety Agency must be updated when required. They will get compliance reports and safety updates so the airline can show it is meeting rules such as EU261 (European Commission, 2023).</w:t>
      </w:r>
    </w:p>
    <w:p w14:paraId="2517BD34" w14:textId="77777777" w:rsidR="008807A7" w:rsidRPr="008807A7" w:rsidRDefault="008807A7" w:rsidP="008807A7">
      <w:r w:rsidRPr="008807A7">
        <w:rPr>
          <w:b/>
          <w:bCs/>
        </w:rPr>
        <w:t>Investors and shareholders</w:t>
      </w:r>
      <w:r w:rsidRPr="008807A7">
        <w:t xml:space="preserve"> will be given information every three months during calls, reports, and meetings. They need to see that the new systems are improving reliability and saving money long term (Morrell, 2018).</w:t>
      </w:r>
    </w:p>
    <w:p w14:paraId="1AC23DC6" w14:textId="77777777" w:rsidR="008807A7" w:rsidRPr="008807A7" w:rsidRDefault="008807A7" w:rsidP="008807A7">
      <w:r w:rsidRPr="008807A7">
        <w:rPr>
          <w:b/>
          <w:bCs/>
        </w:rPr>
        <w:t>Airports and Air Traffic Control (ATC)</w:t>
      </w:r>
      <w:r w:rsidRPr="008807A7">
        <w:t xml:space="preserve"> will be told about changes regularly. Airports will be updated weekly through emails and meetings, while ATC will be informed directly in real time when flights are disrupted. This helps avoid delays spreading (Eurocontrol, 2022).</w:t>
      </w:r>
    </w:p>
    <w:p w14:paraId="325EDE5A" w14:textId="081B9730" w:rsidR="007E40BF" w:rsidRPr="007E40BF" w:rsidRDefault="008807A7" w:rsidP="007E40BF">
      <w:pPr>
        <w:rPr>
          <w:b/>
          <w:bCs/>
        </w:rPr>
      </w:pPr>
      <w:r w:rsidRPr="008807A7">
        <w:t>This communication plan makes sure everyone knows what is going on, when they need to know it, and through the right channels. It helps build trust, reduces confusion, and makes sure the project runs smoothly.</w:t>
      </w:r>
      <w:r w:rsidR="007E40BF" w:rsidRPr="00DE37AA">
        <w:br/>
      </w:r>
      <w:r w:rsidR="007E40BF" w:rsidRPr="00DE37AA">
        <w:br/>
      </w:r>
      <w:r w:rsidR="007E40BF" w:rsidRPr="00DE37AA">
        <w:rPr>
          <w:b/>
          <w:bCs/>
        </w:rPr>
        <w:t>Monitoring and Review Techniques</w:t>
      </w:r>
      <w:r w:rsidR="00311960" w:rsidRPr="00DE37AA">
        <w:rPr>
          <w:b/>
          <w:bCs/>
        </w:rPr>
        <w:br/>
      </w:r>
      <w:r w:rsidR="007E40BF" w:rsidRPr="007E40BF">
        <w:t xml:space="preserve">To make sure the predictive maintenance and IT upgrade plan goes the way it should, </w:t>
      </w:r>
      <w:r w:rsidR="00D23D97" w:rsidRPr="00DE37AA">
        <w:t xml:space="preserve">a </w:t>
      </w:r>
      <w:r w:rsidR="007E40BF" w:rsidRPr="007E40BF">
        <w:t xml:space="preserve">few </w:t>
      </w:r>
      <w:r w:rsidR="007E40BF" w:rsidRPr="007E40BF">
        <w:lastRenderedPageBreak/>
        <w:t>different monitoring tools</w:t>
      </w:r>
      <w:r w:rsidR="00D23D97" w:rsidRPr="00DE37AA">
        <w:t xml:space="preserve"> will be used.</w:t>
      </w:r>
      <w:r w:rsidR="007E40BF" w:rsidRPr="007E40BF">
        <w:t xml:space="preserve"> The first one is the Gantt chart, which shows the timeline of each task. This makes it easier to see what has been finished and what is still left to do. If something is late, we can spot it quickly and sort it out before it causes bigger problems (Kerzner, 2017).</w:t>
      </w:r>
    </w:p>
    <w:p w14:paraId="7C84DF9C" w14:textId="45C7C327" w:rsidR="007E40BF" w:rsidRPr="007E40BF" w:rsidRDefault="007E40BF" w:rsidP="007E40BF">
      <w:r w:rsidRPr="007E40BF">
        <w:t xml:space="preserve">The second tool is the action plan. This clearly sets out who is meant to do each job and by when. By checking this, </w:t>
      </w:r>
      <w:r w:rsidR="00815FC1" w:rsidRPr="00DE37AA">
        <w:t>it makes</w:t>
      </w:r>
      <w:r w:rsidRPr="007E40BF">
        <w:t xml:space="preserve"> sure the right people are working on the right tasks at the right time (Lock, 2020).</w:t>
      </w:r>
    </w:p>
    <w:p w14:paraId="10836E5E" w14:textId="77777777" w:rsidR="007E40BF" w:rsidRPr="007E40BF" w:rsidRDefault="007E40BF" w:rsidP="007E40BF">
      <w:r w:rsidRPr="007E40BF">
        <w:t>The third tool is the communication plan, which makes sure everyone – staff, passengers, regulators, and even investors – are kept informed. If problems come up, clear communication helps us deal with them faster and avoid confusion (PMI, 2021).</w:t>
      </w:r>
    </w:p>
    <w:p w14:paraId="1D2DC805" w14:textId="77777777" w:rsidR="007E40BF" w:rsidRPr="007E40BF" w:rsidRDefault="007E40BF" w:rsidP="007E40BF">
      <w:r w:rsidRPr="007E40BF">
        <w:t>Monitoring progress means always comparing the plan with what is really happening. For example, if the Gantt chart shows that IT upgrades should be done by month six, but they aren’t, then we know we’re behind and can act straight away.</w:t>
      </w:r>
    </w:p>
    <w:p w14:paraId="005F2051" w14:textId="37ED7D56" w:rsidR="007E40BF" w:rsidRPr="007E40BF" w:rsidRDefault="005F0FB4" w:rsidP="007E40BF">
      <w:r w:rsidRPr="00DE37AA">
        <w:t>Also,</w:t>
      </w:r>
      <w:r w:rsidR="007E40BF" w:rsidRPr="007E40BF">
        <w:t xml:space="preserve"> add</w:t>
      </w:r>
      <w:r w:rsidRPr="00DE37AA">
        <w:t>ing</w:t>
      </w:r>
      <w:r w:rsidR="007E40BF" w:rsidRPr="007E40BF">
        <w:t xml:space="preserve"> clear milestones into the project, like when training is completed or when equipment arrives. These checkpoints let us pause, review, and confirm the project is on track. If something has slipped, we can </w:t>
      </w:r>
      <w:r w:rsidRPr="00DE37AA">
        <w:t>act</w:t>
      </w:r>
      <w:r w:rsidR="007E40BF" w:rsidRPr="007E40BF">
        <w:t xml:space="preserve"> before it gets worse.</w:t>
      </w:r>
    </w:p>
    <w:p w14:paraId="5C677540" w14:textId="0C0DC2F6" w:rsidR="007E40BF" w:rsidRPr="007E40BF" w:rsidRDefault="007E40BF" w:rsidP="007E40BF">
      <w:r w:rsidRPr="007E40BF">
        <w:t xml:space="preserve">By using these techniques, </w:t>
      </w:r>
      <w:r w:rsidR="00600A06" w:rsidRPr="00DE37AA">
        <w:t xml:space="preserve">it </w:t>
      </w:r>
      <w:r w:rsidRPr="007E40BF">
        <w:t>can keep the project under control, reassure stakeholders, and make sure the solution is delivered properly.</w:t>
      </w:r>
    </w:p>
    <w:p w14:paraId="40619D8B" w14:textId="0BB7722D" w:rsidR="002A1FC4" w:rsidRPr="002A1FC4" w:rsidRDefault="00631135" w:rsidP="002A1FC4">
      <w:r>
        <w:br/>
      </w:r>
      <w:r>
        <w:br/>
      </w:r>
      <w:r>
        <w:br/>
      </w:r>
      <w:r>
        <w:br/>
      </w:r>
      <w:r>
        <w:br/>
      </w:r>
      <w:r>
        <w:br/>
      </w:r>
      <w:r>
        <w:br/>
      </w:r>
      <w:r>
        <w:br/>
      </w:r>
      <w:r>
        <w:br/>
      </w:r>
      <w:r>
        <w:br/>
      </w:r>
      <w:r>
        <w:br/>
      </w:r>
      <w:r>
        <w:br/>
      </w:r>
      <w:r>
        <w:br/>
      </w:r>
      <w:r>
        <w:br/>
      </w:r>
      <w:r>
        <w:br/>
      </w:r>
      <w:r>
        <w:br/>
      </w:r>
      <w:r>
        <w:br/>
      </w:r>
      <w:r>
        <w:br/>
      </w:r>
      <w:r>
        <w:br/>
      </w:r>
      <w:r>
        <w:br/>
      </w:r>
      <w:r>
        <w:br/>
      </w:r>
      <w:r>
        <w:br/>
      </w:r>
      <w:r>
        <w:br/>
      </w:r>
      <w:r>
        <w:br/>
      </w:r>
      <w:r>
        <w:br/>
      </w:r>
      <w:r>
        <w:br/>
      </w:r>
      <w:r w:rsidR="002A1FC4" w:rsidRPr="00DE37AA">
        <w:rPr>
          <w:b/>
          <w:bCs/>
        </w:rPr>
        <w:lastRenderedPageBreak/>
        <w:t>References</w:t>
      </w:r>
      <w:r w:rsidR="002A1FC4" w:rsidRPr="00DE37AA">
        <w:rPr>
          <w:b/>
          <w:bCs/>
        </w:rPr>
        <w:br/>
      </w:r>
      <w:r w:rsidR="002A1FC4" w:rsidRPr="002A1FC4">
        <w:rPr>
          <w:b/>
          <w:bCs/>
        </w:rPr>
        <w:t xml:space="preserve">BBC News. (2024, August 26). </w:t>
      </w:r>
      <w:r w:rsidR="002A1FC4" w:rsidRPr="002A1FC4">
        <w:rPr>
          <w:b/>
          <w:bCs/>
          <w:i/>
          <w:iCs/>
        </w:rPr>
        <w:t>TUI passengers stuck for days as flight cancelled</w:t>
      </w:r>
      <w:r w:rsidR="002A1FC4" w:rsidRPr="002A1FC4">
        <w:rPr>
          <w:b/>
          <w:bCs/>
        </w:rPr>
        <w:t xml:space="preserve">.. </w:t>
      </w:r>
      <w:hyperlink r:id="rId10" w:tgtFrame="_new" w:history="1">
        <w:r w:rsidR="002A1FC4" w:rsidRPr="002A1FC4">
          <w:rPr>
            <w:rStyle w:val="Hyperlink"/>
            <w:b/>
            <w:bCs/>
          </w:rPr>
          <w:t>https://www.bbc.co.uk/news/articles/cg640n1zw16o</w:t>
        </w:r>
      </w:hyperlink>
    </w:p>
    <w:p w14:paraId="7BE5C2B9" w14:textId="77777777" w:rsidR="002A1FC4" w:rsidRPr="002A1FC4" w:rsidRDefault="002A1FC4" w:rsidP="002A1FC4">
      <w:pPr>
        <w:rPr>
          <w:b/>
          <w:bCs/>
        </w:rPr>
      </w:pPr>
      <w:r w:rsidRPr="002A1FC4">
        <w:rPr>
          <w:b/>
          <w:bCs/>
        </w:rPr>
        <w:t xml:space="preserve">Sky News. (2024, July 19). </w:t>
      </w:r>
      <w:r w:rsidRPr="002A1FC4">
        <w:rPr>
          <w:b/>
          <w:bCs/>
          <w:i/>
          <w:iCs/>
        </w:rPr>
        <w:t>Outages latest: Airports, business and broadcasters experiencing issues worldwide</w:t>
      </w:r>
      <w:r w:rsidRPr="002A1FC4">
        <w:rPr>
          <w:b/>
          <w:bCs/>
        </w:rPr>
        <w:t xml:space="preserve">. Sky News. </w:t>
      </w:r>
      <w:hyperlink r:id="rId11" w:tgtFrame="_new" w:history="1">
        <w:r w:rsidRPr="002A1FC4">
          <w:rPr>
            <w:rStyle w:val="Hyperlink"/>
            <w:b/>
            <w:bCs/>
          </w:rPr>
          <w:t>https://news.sky.com/story/outages-latest-airports-business-and-broadcasters-experiencing-issues-worldwide-13180821</w:t>
        </w:r>
      </w:hyperlink>
    </w:p>
    <w:p w14:paraId="386C1C42" w14:textId="10F1E055" w:rsidR="002A1FC4" w:rsidRPr="002A1FC4" w:rsidRDefault="002A1FC4" w:rsidP="002A1FC4">
      <w:pPr>
        <w:rPr>
          <w:b/>
          <w:bCs/>
        </w:rPr>
      </w:pPr>
      <w:r w:rsidRPr="002A1FC4">
        <w:rPr>
          <w:b/>
          <w:bCs/>
        </w:rPr>
        <w:t xml:space="preserve">European Commission. (2024). </w:t>
      </w:r>
      <w:r w:rsidRPr="002A1FC4">
        <w:rPr>
          <w:b/>
          <w:bCs/>
          <w:i/>
          <w:iCs/>
        </w:rPr>
        <w:t>Air passenger rights: Frequently asked questions</w:t>
      </w:r>
      <w:r w:rsidRPr="002A1FC4">
        <w:rPr>
          <w:b/>
          <w:bCs/>
        </w:rPr>
        <w:t xml:space="preserve">. </w:t>
      </w:r>
      <w:hyperlink r:id="rId12" w:tgtFrame="_new" w:history="1">
        <w:r w:rsidRPr="002A1FC4">
          <w:rPr>
            <w:rStyle w:val="Hyperlink"/>
            <w:b/>
            <w:bCs/>
          </w:rPr>
          <w:t>https://ireland.representation.ec.europa.eu/live-work-study-eu/air-passenger-rights-frequently-asked-questions_en</w:t>
        </w:r>
      </w:hyperlink>
    </w:p>
    <w:p w14:paraId="2684DCEE" w14:textId="3BD092C1" w:rsidR="002A1FC4" w:rsidRPr="002A1FC4" w:rsidRDefault="002A1FC4" w:rsidP="002A1FC4">
      <w:pPr>
        <w:rPr>
          <w:b/>
          <w:bCs/>
        </w:rPr>
      </w:pPr>
      <w:r w:rsidRPr="002A1FC4">
        <w:rPr>
          <w:b/>
          <w:bCs/>
        </w:rPr>
        <w:t xml:space="preserve">European Commission. (2023). </w:t>
      </w:r>
      <w:r w:rsidRPr="002A1FC4">
        <w:rPr>
          <w:b/>
          <w:bCs/>
          <w:i/>
          <w:iCs/>
        </w:rPr>
        <w:t>EU Passenger Rights – Regulation (EC) No 261/2004</w:t>
      </w:r>
      <w:r w:rsidRPr="002A1FC4">
        <w:rPr>
          <w:b/>
          <w:bCs/>
        </w:rPr>
        <w:t xml:space="preserve">. </w:t>
      </w:r>
      <w:hyperlink r:id="rId13" w:tgtFrame="_new" w:history="1">
        <w:r w:rsidRPr="002A1FC4">
          <w:rPr>
            <w:rStyle w:val="Hyperlink"/>
            <w:b/>
            <w:bCs/>
          </w:rPr>
          <w:t>https://transport.ec.europa.eu</w:t>
        </w:r>
      </w:hyperlink>
    </w:p>
    <w:p w14:paraId="521C5ED7" w14:textId="77777777" w:rsidR="002A1FC4" w:rsidRPr="002A1FC4" w:rsidRDefault="002A1FC4" w:rsidP="002A1FC4">
      <w:pPr>
        <w:rPr>
          <w:b/>
          <w:bCs/>
        </w:rPr>
      </w:pPr>
      <w:r w:rsidRPr="002A1FC4">
        <w:rPr>
          <w:b/>
          <w:bCs/>
        </w:rPr>
        <w:t xml:space="preserve">IATA. (2023). </w:t>
      </w:r>
      <w:r w:rsidRPr="002A1FC4">
        <w:rPr>
          <w:b/>
          <w:bCs/>
          <w:i/>
          <w:iCs/>
        </w:rPr>
        <w:t>The cost of airline disruptions</w:t>
      </w:r>
      <w:r w:rsidRPr="002A1FC4">
        <w:rPr>
          <w:b/>
          <w:bCs/>
        </w:rPr>
        <w:t xml:space="preserve">. International Air Transport Association. </w:t>
      </w:r>
      <w:hyperlink r:id="rId14" w:tgtFrame="_new" w:history="1">
        <w:r w:rsidRPr="002A1FC4">
          <w:rPr>
            <w:rStyle w:val="Hyperlink"/>
            <w:b/>
            <w:bCs/>
          </w:rPr>
          <w:t>https://www.iata.org</w:t>
        </w:r>
      </w:hyperlink>
    </w:p>
    <w:p w14:paraId="256F49C8" w14:textId="77777777" w:rsidR="002A1FC4" w:rsidRPr="002A1FC4" w:rsidRDefault="002A1FC4" w:rsidP="002A1FC4">
      <w:pPr>
        <w:rPr>
          <w:b/>
          <w:bCs/>
        </w:rPr>
      </w:pPr>
      <w:r w:rsidRPr="002A1FC4">
        <w:rPr>
          <w:b/>
          <w:bCs/>
        </w:rPr>
        <w:t xml:space="preserve">Forbes. (2022). </w:t>
      </w:r>
      <w:r w:rsidRPr="002A1FC4">
        <w:rPr>
          <w:b/>
          <w:bCs/>
          <w:i/>
          <w:iCs/>
        </w:rPr>
        <w:t>How predictive maintenance is changing aviation</w:t>
      </w:r>
      <w:r w:rsidRPr="002A1FC4">
        <w:rPr>
          <w:b/>
          <w:bCs/>
        </w:rPr>
        <w:t xml:space="preserve">. Forbes. </w:t>
      </w:r>
      <w:hyperlink r:id="rId15" w:tgtFrame="_new" w:history="1">
        <w:r w:rsidRPr="002A1FC4">
          <w:rPr>
            <w:rStyle w:val="Hyperlink"/>
            <w:b/>
            <w:bCs/>
          </w:rPr>
          <w:t>https://www.forbes.com</w:t>
        </w:r>
      </w:hyperlink>
    </w:p>
    <w:p w14:paraId="6541C3D0" w14:textId="1E92D004" w:rsidR="002A1FC4" w:rsidRPr="002A1FC4" w:rsidRDefault="002A1FC4" w:rsidP="002A1FC4">
      <w:pPr>
        <w:rPr>
          <w:b/>
          <w:bCs/>
        </w:rPr>
      </w:pPr>
      <w:r w:rsidRPr="002A1FC4">
        <w:rPr>
          <w:b/>
          <w:bCs/>
        </w:rPr>
        <w:t xml:space="preserve">Budd, T., Ison, S., &amp; Adrienne, N. (2016). Airline disruption management: Passenger perspectives on causes and effects. </w:t>
      </w:r>
      <w:r w:rsidRPr="002A1FC4">
        <w:rPr>
          <w:b/>
          <w:bCs/>
          <w:i/>
          <w:iCs/>
        </w:rPr>
        <w:t>Journal of Air Transport Management, 55,</w:t>
      </w:r>
      <w:r w:rsidRPr="002A1FC4">
        <w:rPr>
          <w:b/>
          <w:bCs/>
        </w:rPr>
        <w:t xml:space="preserve"> 84–91. </w:t>
      </w:r>
      <w:hyperlink r:id="rId16" w:history="1">
        <w:r w:rsidRPr="002A1FC4">
          <w:rPr>
            <w:rStyle w:val="Hyperlink"/>
            <w:b/>
            <w:bCs/>
          </w:rPr>
          <w:t>https://doi.org/10.1016/j.jairtraman</w:t>
        </w:r>
      </w:hyperlink>
      <w:r w:rsidRPr="00DE37AA">
        <w:rPr>
          <w:b/>
          <w:bCs/>
        </w:rPr>
        <w:t xml:space="preserve"> </w:t>
      </w:r>
    </w:p>
    <w:p w14:paraId="537995DC" w14:textId="77777777" w:rsidR="002A1FC4" w:rsidRPr="002A1FC4" w:rsidRDefault="002A1FC4" w:rsidP="002A1FC4">
      <w:pPr>
        <w:rPr>
          <w:b/>
          <w:bCs/>
        </w:rPr>
      </w:pPr>
      <w:r w:rsidRPr="002A1FC4">
        <w:rPr>
          <w:b/>
          <w:bCs/>
        </w:rPr>
        <w:t xml:space="preserve">Eurocontrol. (2022). </w:t>
      </w:r>
      <w:r w:rsidRPr="002A1FC4">
        <w:rPr>
          <w:b/>
          <w:bCs/>
          <w:i/>
          <w:iCs/>
        </w:rPr>
        <w:t>Challenges of air traffic management in Europe</w:t>
      </w:r>
      <w:r w:rsidRPr="002A1FC4">
        <w:rPr>
          <w:b/>
          <w:bCs/>
        </w:rPr>
        <w:t xml:space="preserve">. Eurocontrol. </w:t>
      </w:r>
      <w:hyperlink r:id="rId17" w:tgtFrame="_new" w:history="1">
        <w:r w:rsidRPr="002A1FC4">
          <w:rPr>
            <w:rStyle w:val="Hyperlink"/>
            <w:b/>
            <w:bCs/>
          </w:rPr>
          <w:t>https://www.eurocontrol.int</w:t>
        </w:r>
      </w:hyperlink>
    </w:p>
    <w:p w14:paraId="7A76F395" w14:textId="74A9705C" w:rsidR="002A1FC4" w:rsidRPr="002A1FC4" w:rsidRDefault="002A1FC4" w:rsidP="002A1FC4">
      <w:pPr>
        <w:rPr>
          <w:b/>
          <w:bCs/>
        </w:rPr>
      </w:pPr>
      <w:r w:rsidRPr="002A1FC4">
        <w:rPr>
          <w:b/>
          <w:bCs/>
        </w:rPr>
        <w:t xml:space="preserve">UK Civil Aviation Authority. (2023). </w:t>
      </w:r>
      <w:r w:rsidRPr="002A1FC4">
        <w:rPr>
          <w:b/>
          <w:bCs/>
          <w:i/>
          <w:iCs/>
        </w:rPr>
        <w:t>Airline disruption and passenger rights report</w:t>
      </w:r>
      <w:r w:rsidRPr="002A1FC4">
        <w:rPr>
          <w:b/>
          <w:bCs/>
        </w:rPr>
        <w:t xml:space="preserve">. </w:t>
      </w:r>
      <w:hyperlink r:id="rId18" w:tgtFrame="_new" w:history="1">
        <w:r w:rsidRPr="002A1FC4">
          <w:rPr>
            <w:rStyle w:val="Hyperlink"/>
            <w:b/>
            <w:bCs/>
          </w:rPr>
          <w:t>https://www.caa.co.uk</w:t>
        </w:r>
      </w:hyperlink>
    </w:p>
    <w:p w14:paraId="406B9317" w14:textId="77777777" w:rsidR="002A1FC4" w:rsidRPr="002A1FC4" w:rsidRDefault="002A1FC4" w:rsidP="002A1FC4">
      <w:pPr>
        <w:rPr>
          <w:b/>
          <w:bCs/>
        </w:rPr>
      </w:pPr>
      <w:r w:rsidRPr="002A1FC4">
        <w:rPr>
          <w:b/>
          <w:bCs/>
        </w:rPr>
        <w:t xml:space="preserve">CAPA Centre for Aviation. (2021). </w:t>
      </w:r>
      <w:r w:rsidRPr="002A1FC4">
        <w:rPr>
          <w:b/>
          <w:bCs/>
          <w:i/>
          <w:iCs/>
        </w:rPr>
        <w:t>Technology upgrades in airline operations</w:t>
      </w:r>
      <w:r w:rsidRPr="002A1FC4">
        <w:rPr>
          <w:b/>
          <w:bCs/>
        </w:rPr>
        <w:t xml:space="preserve">. Centre for Aviation. </w:t>
      </w:r>
      <w:hyperlink r:id="rId19" w:tgtFrame="_new" w:history="1">
        <w:r w:rsidRPr="002A1FC4">
          <w:rPr>
            <w:rStyle w:val="Hyperlink"/>
            <w:b/>
            <w:bCs/>
          </w:rPr>
          <w:t>https://centreforaviation.com</w:t>
        </w:r>
      </w:hyperlink>
    </w:p>
    <w:p w14:paraId="79F6ABD9" w14:textId="4C55A848" w:rsidR="002A1FC4" w:rsidRPr="00DE37AA" w:rsidRDefault="002A1FC4" w:rsidP="002A1FC4">
      <w:pPr>
        <w:rPr>
          <w:b/>
          <w:bCs/>
        </w:rPr>
      </w:pPr>
      <w:r w:rsidRPr="002A1FC4">
        <w:rPr>
          <w:b/>
          <w:bCs/>
        </w:rPr>
        <w:t xml:space="preserve">Cook, A., Tanner, G., &amp; Anderson, S. (2012). </w:t>
      </w:r>
      <w:r w:rsidRPr="002A1FC4">
        <w:rPr>
          <w:b/>
          <w:bCs/>
          <w:i/>
          <w:iCs/>
        </w:rPr>
        <w:t>European airline delay cost reference values</w:t>
      </w:r>
      <w:r w:rsidRPr="002A1FC4">
        <w:rPr>
          <w:b/>
          <w:bCs/>
        </w:rPr>
        <w:t>. Eurocontrol.</w:t>
      </w:r>
      <w:r w:rsidR="00CE55CE" w:rsidRPr="00DE37AA">
        <w:rPr>
          <w:b/>
          <w:bCs/>
        </w:rPr>
        <w:t xml:space="preserve"> </w:t>
      </w:r>
      <w:hyperlink r:id="rId20" w:history="1">
        <w:r w:rsidR="00CE55CE" w:rsidRPr="00DE37AA">
          <w:rPr>
            <w:rStyle w:val="Hyperlink"/>
            <w:b/>
            <w:bCs/>
          </w:rPr>
          <w:t>https://www.eurocontrol.int/sites/default/files/publication/files/european-airline-delay-cost-reference-values-final-report-4-1.pdf?utm_source=chatgpt.com</w:t>
        </w:r>
      </w:hyperlink>
    </w:p>
    <w:p w14:paraId="072BA383" w14:textId="11E00858" w:rsidR="002A1FC4" w:rsidRPr="002A1FC4" w:rsidRDefault="002A1FC4" w:rsidP="002A1FC4">
      <w:pPr>
        <w:rPr>
          <w:b/>
          <w:bCs/>
        </w:rPr>
      </w:pPr>
      <w:r w:rsidRPr="002A1FC4">
        <w:rPr>
          <w:b/>
          <w:bCs/>
        </w:rPr>
        <w:t xml:space="preserve">Gillen, D., &amp; Morrison, W. (2015). </w:t>
      </w:r>
      <w:r w:rsidRPr="002A1FC4">
        <w:rPr>
          <w:b/>
          <w:bCs/>
          <w:i/>
          <w:iCs/>
        </w:rPr>
        <w:t>Foundations of airline finance: Methodology and practice</w:t>
      </w:r>
      <w:r w:rsidRPr="002A1FC4">
        <w:rPr>
          <w:b/>
          <w:bCs/>
        </w:rPr>
        <w:t>. Routledge.</w:t>
      </w:r>
      <w:r w:rsidR="00CE55CE" w:rsidRPr="00DE37AA">
        <w:rPr>
          <w:b/>
          <w:bCs/>
        </w:rPr>
        <w:t xml:space="preserve"> </w:t>
      </w:r>
      <w:hyperlink r:id="rId21" w:history="1">
        <w:r w:rsidR="00CE55CE" w:rsidRPr="00DE37AA">
          <w:rPr>
            <w:rStyle w:val="Hyperlink"/>
            <w:b/>
            <w:bCs/>
          </w:rPr>
          <w:t>https://www.pmi.org/standards/pmbok?utm_source=chatgpt.com</w:t>
        </w:r>
      </w:hyperlink>
      <w:r w:rsidR="00CE55CE" w:rsidRPr="00DE37AA">
        <w:rPr>
          <w:b/>
          <w:bCs/>
        </w:rPr>
        <w:t xml:space="preserve"> </w:t>
      </w:r>
      <w:r w:rsidR="007B644F" w:rsidRPr="00DE37AA">
        <w:rPr>
          <w:b/>
          <w:bCs/>
        </w:rPr>
        <w:br/>
      </w:r>
      <w:r w:rsidR="007B644F" w:rsidRPr="00DE37AA">
        <w:rPr>
          <w:b/>
          <w:bCs/>
        </w:rPr>
        <w:br/>
      </w:r>
      <w:proofErr w:type="spellStart"/>
      <w:r w:rsidR="007B644F" w:rsidRPr="00DE37AA">
        <w:rPr>
          <w:b/>
          <w:bCs/>
        </w:rPr>
        <w:t>iFlight</w:t>
      </w:r>
      <w:proofErr w:type="spellEnd"/>
      <w:r w:rsidR="007B644F" w:rsidRPr="00DE37AA">
        <w:rPr>
          <w:b/>
          <w:bCs/>
        </w:rPr>
        <w:t xml:space="preserve"> Differentiators. (2021, November 30). Managing airline operations is complex, but it doesn’t have to be difficult. </w:t>
      </w:r>
      <w:r w:rsidR="007B644F" w:rsidRPr="00DE37AA">
        <w:rPr>
          <w:b/>
          <w:bCs/>
          <w:i/>
          <w:iCs/>
        </w:rPr>
        <w:t>IBS Software Blog.</w:t>
      </w:r>
      <w:r w:rsidR="007B644F" w:rsidRPr="00DE37AA">
        <w:rPr>
          <w:b/>
          <w:bCs/>
        </w:rPr>
        <w:t xml:space="preserve"> </w:t>
      </w:r>
      <w:hyperlink r:id="rId22" w:tgtFrame="_new" w:history="1">
        <w:r w:rsidR="007B644F" w:rsidRPr="00DE37AA">
          <w:rPr>
            <w:rStyle w:val="Hyperlink"/>
            <w:b/>
            <w:bCs/>
          </w:rPr>
          <w:t>https://blog.ibsplc.com/airline-operations/managing-airline-operations-is-complex-but-it-doesn-t-have-to-be-difficult</w:t>
        </w:r>
      </w:hyperlink>
    </w:p>
    <w:p w14:paraId="302C9FD9" w14:textId="1FF6455F" w:rsidR="002A1FC4" w:rsidRPr="002A1FC4" w:rsidRDefault="002A1FC4" w:rsidP="002A1FC4">
      <w:pPr>
        <w:rPr>
          <w:b/>
          <w:bCs/>
        </w:rPr>
      </w:pPr>
      <w:r w:rsidRPr="002A1FC4">
        <w:rPr>
          <w:b/>
          <w:bCs/>
        </w:rPr>
        <w:t xml:space="preserve">Morrell, P. (2018). </w:t>
      </w:r>
      <w:r w:rsidRPr="002A1FC4">
        <w:rPr>
          <w:b/>
          <w:bCs/>
          <w:i/>
          <w:iCs/>
        </w:rPr>
        <w:t>Airline finance</w:t>
      </w:r>
      <w:r w:rsidRPr="002A1FC4">
        <w:rPr>
          <w:b/>
          <w:bCs/>
        </w:rPr>
        <w:t xml:space="preserve"> (4th ed.). Routledge.</w:t>
      </w:r>
      <w:r w:rsidR="00CE55CE" w:rsidRPr="00DE37AA">
        <w:rPr>
          <w:b/>
          <w:bCs/>
        </w:rPr>
        <w:t xml:space="preserve"> </w:t>
      </w:r>
      <w:hyperlink r:id="rId23" w:history="1">
        <w:r w:rsidR="00CE55CE" w:rsidRPr="00DE37AA">
          <w:rPr>
            <w:rStyle w:val="Hyperlink"/>
            <w:b/>
            <w:bCs/>
          </w:rPr>
          <w:t>https://en.wikipedia.org/wiki/Project_Management_Body_of_Knowledge?utm_source=chatgpt.com</w:t>
        </w:r>
      </w:hyperlink>
      <w:r w:rsidR="00CE55CE" w:rsidRPr="00DE37AA">
        <w:rPr>
          <w:b/>
          <w:bCs/>
        </w:rPr>
        <w:t xml:space="preserve"> </w:t>
      </w:r>
    </w:p>
    <w:p w14:paraId="3AFD17B5" w14:textId="5B827973" w:rsidR="002A1FC4" w:rsidRPr="002A1FC4" w:rsidRDefault="002A1FC4" w:rsidP="002A1FC4">
      <w:pPr>
        <w:rPr>
          <w:b/>
          <w:bCs/>
        </w:rPr>
      </w:pPr>
      <w:r w:rsidRPr="002A1FC4">
        <w:rPr>
          <w:b/>
          <w:bCs/>
        </w:rPr>
        <w:t xml:space="preserve">Kerzner, H. (2017). </w:t>
      </w:r>
      <w:r w:rsidRPr="002A1FC4">
        <w:rPr>
          <w:b/>
          <w:bCs/>
          <w:i/>
          <w:iCs/>
        </w:rPr>
        <w:t>Project management: A systems approach to planning, scheduling, and controlling</w:t>
      </w:r>
      <w:r w:rsidRPr="002A1FC4">
        <w:rPr>
          <w:b/>
          <w:bCs/>
        </w:rPr>
        <w:t>. Wiley.</w:t>
      </w:r>
      <w:r w:rsidR="00CE55CE" w:rsidRPr="00DE37AA">
        <w:t xml:space="preserve"> </w:t>
      </w:r>
      <w:hyperlink r:id="rId24" w:history="1">
        <w:r w:rsidR="00CE55CE" w:rsidRPr="00DE37AA">
          <w:rPr>
            <w:rStyle w:val="Hyperlink"/>
            <w:b/>
            <w:bCs/>
          </w:rPr>
          <w:t>https://books.google.co.uk/books/about/Project_Management.html?id=xlASDgAAQBAJ&amp;redir_esc=y</w:t>
        </w:r>
      </w:hyperlink>
      <w:r w:rsidR="00CE55CE" w:rsidRPr="00DE37AA">
        <w:rPr>
          <w:b/>
          <w:bCs/>
        </w:rPr>
        <w:t xml:space="preserve"> </w:t>
      </w:r>
    </w:p>
    <w:p w14:paraId="1A83465C" w14:textId="60C35253" w:rsidR="002A1FC4" w:rsidRPr="002A1FC4" w:rsidRDefault="002A1FC4" w:rsidP="002A1FC4">
      <w:pPr>
        <w:rPr>
          <w:b/>
          <w:bCs/>
        </w:rPr>
      </w:pPr>
      <w:r w:rsidRPr="002A1FC4">
        <w:rPr>
          <w:b/>
          <w:bCs/>
        </w:rPr>
        <w:lastRenderedPageBreak/>
        <w:t xml:space="preserve">Lock, D. (2020). </w:t>
      </w:r>
      <w:r w:rsidRPr="002A1FC4">
        <w:rPr>
          <w:b/>
          <w:bCs/>
          <w:i/>
          <w:iCs/>
        </w:rPr>
        <w:t>Project management</w:t>
      </w:r>
      <w:r w:rsidRPr="002A1FC4">
        <w:rPr>
          <w:b/>
          <w:bCs/>
        </w:rPr>
        <w:t>. Routledge.</w:t>
      </w:r>
      <w:r w:rsidR="00CE55CE" w:rsidRPr="00DE37AA">
        <w:rPr>
          <w:b/>
          <w:bCs/>
        </w:rPr>
        <w:t xml:space="preserve"> </w:t>
      </w:r>
      <w:hyperlink r:id="rId25" w:history="1">
        <w:r w:rsidR="00CE55CE" w:rsidRPr="00DE37AA">
          <w:rPr>
            <w:rStyle w:val="Hyperlink"/>
            <w:b/>
            <w:bCs/>
          </w:rPr>
          <w:t>https://www.taylorfrancis.com/books/mono/10.4324/9781315245911/project-management-dennis-lock-dennis-lock?utm_source=chatgpt.com</w:t>
        </w:r>
      </w:hyperlink>
      <w:r w:rsidR="00CE55CE" w:rsidRPr="00DE37AA">
        <w:rPr>
          <w:b/>
          <w:bCs/>
        </w:rPr>
        <w:t xml:space="preserve">  </w:t>
      </w:r>
    </w:p>
    <w:p w14:paraId="392EF577" w14:textId="7AB8591B" w:rsidR="002A1FC4" w:rsidRPr="00DE37AA" w:rsidRDefault="002A1FC4" w:rsidP="002A1FC4">
      <w:pPr>
        <w:rPr>
          <w:b/>
          <w:bCs/>
        </w:rPr>
      </w:pPr>
      <w:r w:rsidRPr="002A1FC4">
        <w:rPr>
          <w:b/>
          <w:bCs/>
        </w:rPr>
        <w:t xml:space="preserve">Project Management Institute (PMI). (2021). </w:t>
      </w:r>
      <w:r w:rsidRPr="002A1FC4">
        <w:rPr>
          <w:b/>
          <w:bCs/>
          <w:i/>
          <w:iCs/>
        </w:rPr>
        <w:t>A guide to the project management body of knowledge (PMBOK® Guide)</w:t>
      </w:r>
      <w:r w:rsidRPr="002A1FC4">
        <w:rPr>
          <w:b/>
          <w:bCs/>
        </w:rPr>
        <w:t xml:space="preserve"> (7th ed.). PMI.</w:t>
      </w:r>
      <w:r w:rsidR="00CE55CE" w:rsidRPr="00DE37AA">
        <w:rPr>
          <w:b/>
          <w:bCs/>
        </w:rPr>
        <w:t xml:space="preserve"> </w:t>
      </w:r>
      <w:hyperlink r:id="rId26" w:history="1">
        <w:r w:rsidR="00CE55CE" w:rsidRPr="00DE37AA">
          <w:rPr>
            <w:rStyle w:val="Hyperlink"/>
            <w:b/>
            <w:bCs/>
          </w:rPr>
          <w:t>https://www.pmi.org/standards/pmbok/about?utm_source=chatgpt.com</w:t>
        </w:r>
      </w:hyperlink>
      <w:r w:rsidR="00CE55CE" w:rsidRPr="00DE37AA">
        <w:rPr>
          <w:b/>
          <w:bCs/>
        </w:rPr>
        <w:t xml:space="preserve"> </w:t>
      </w:r>
    </w:p>
    <w:p w14:paraId="51461B2F" w14:textId="77777777" w:rsidR="00CE55CE" w:rsidRPr="002A1FC4" w:rsidRDefault="00CE55CE" w:rsidP="002A1FC4">
      <w:pPr>
        <w:rPr>
          <w:b/>
          <w:bCs/>
        </w:rPr>
      </w:pPr>
    </w:p>
    <w:p w14:paraId="66D0889E" w14:textId="77777777" w:rsidR="002A1FC4" w:rsidRPr="007E0A8B" w:rsidRDefault="002A1FC4" w:rsidP="007E0A8B">
      <w:pPr>
        <w:rPr>
          <w:b/>
          <w:bCs/>
        </w:rPr>
      </w:pPr>
    </w:p>
    <w:p w14:paraId="2F4AAEBA" w14:textId="1C2A7734" w:rsidR="001C361B" w:rsidRPr="00B92C9A" w:rsidRDefault="00B351C5" w:rsidP="00DD5E82">
      <w:pPr>
        <w:rPr>
          <w:sz w:val="24"/>
          <w:szCs w:val="24"/>
        </w:rPr>
      </w:pPr>
      <w:r w:rsidRPr="00B351C5">
        <w:rPr>
          <w:sz w:val="24"/>
          <w:szCs w:val="24"/>
        </w:rPr>
        <w:lastRenderedPageBreak/>
        <mc:AlternateContent>
          <mc:Choice Requires="wps">
            <w:drawing>
              <wp:inline distT="0" distB="0" distL="0" distR="0" wp14:anchorId="4A3569D9" wp14:editId="3F7024E5">
                <wp:extent cx="19843750" cy="11239500"/>
                <wp:effectExtent l="0" t="0" r="0" b="0"/>
                <wp:docPr id="1455895313" name="Rectangle 12" descr="Output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843750" cy="11239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CBDC34" id="Rectangle 12" o:spid="_x0000_s1026" alt="Output image" style="width:1562.5pt;height:8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" filled="f" stroked="f">
                <o:lock v:ext="edit" aspectratio="t"/>
                <w10:anchorlock/>
              </v:rect>
            </w:pict>
          </mc:Fallback>
        </mc:AlternateContent>
      </w:r>
    </w:p>
    <w:sectPr w:rsidR="001C361B" w:rsidRPr="00B92C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AE161" w14:textId="77777777" w:rsidR="00D352E6" w:rsidRDefault="00D352E6" w:rsidP="002C58FD">
      <w:pPr>
        <w:spacing w:after="0" w:line="240" w:lineRule="auto"/>
      </w:pPr>
      <w:r>
        <w:separator/>
      </w:r>
    </w:p>
  </w:endnote>
  <w:endnote w:type="continuationSeparator" w:id="0">
    <w:p w14:paraId="500A68DE" w14:textId="77777777" w:rsidR="00D352E6" w:rsidRDefault="00D352E6" w:rsidP="002C5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057F6" w14:textId="77777777" w:rsidR="00D352E6" w:rsidRDefault="00D352E6" w:rsidP="002C58FD">
      <w:pPr>
        <w:spacing w:after="0" w:line="240" w:lineRule="auto"/>
      </w:pPr>
      <w:r>
        <w:separator/>
      </w:r>
    </w:p>
  </w:footnote>
  <w:footnote w:type="continuationSeparator" w:id="0">
    <w:p w14:paraId="5C165E33" w14:textId="77777777" w:rsidR="00D352E6" w:rsidRDefault="00D352E6" w:rsidP="002C5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6B01"/>
    <w:multiLevelType w:val="multilevel"/>
    <w:tmpl w:val="B156A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46538"/>
    <w:multiLevelType w:val="multilevel"/>
    <w:tmpl w:val="9F3C6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7E3E23"/>
    <w:multiLevelType w:val="multilevel"/>
    <w:tmpl w:val="E63E7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457515"/>
    <w:multiLevelType w:val="multilevel"/>
    <w:tmpl w:val="D55E0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7F6A8D"/>
    <w:multiLevelType w:val="multilevel"/>
    <w:tmpl w:val="DC403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567BCD"/>
    <w:multiLevelType w:val="multilevel"/>
    <w:tmpl w:val="678CD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B76A7E"/>
    <w:multiLevelType w:val="multilevel"/>
    <w:tmpl w:val="78C8F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685B43"/>
    <w:multiLevelType w:val="hybridMultilevel"/>
    <w:tmpl w:val="35EAC26A"/>
    <w:lvl w:ilvl="0" w:tplc="C7C0A3A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83BDE"/>
    <w:multiLevelType w:val="multilevel"/>
    <w:tmpl w:val="FFC61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BE5F64"/>
    <w:multiLevelType w:val="multilevel"/>
    <w:tmpl w:val="740C4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56311A"/>
    <w:multiLevelType w:val="hybridMultilevel"/>
    <w:tmpl w:val="256053CC"/>
    <w:lvl w:ilvl="0" w:tplc="8B22362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2A0C57"/>
    <w:multiLevelType w:val="multilevel"/>
    <w:tmpl w:val="4808E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833664"/>
    <w:multiLevelType w:val="multilevel"/>
    <w:tmpl w:val="9EBAE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C653CF"/>
    <w:multiLevelType w:val="multilevel"/>
    <w:tmpl w:val="00EEE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010B84"/>
    <w:multiLevelType w:val="hybridMultilevel"/>
    <w:tmpl w:val="32E28770"/>
    <w:lvl w:ilvl="0" w:tplc="B5C0194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065343"/>
    <w:multiLevelType w:val="hybridMultilevel"/>
    <w:tmpl w:val="C2FE1A34"/>
    <w:lvl w:ilvl="0" w:tplc="CD2EF69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183B13"/>
    <w:multiLevelType w:val="multilevel"/>
    <w:tmpl w:val="018E0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FD101B"/>
    <w:multiLevelType w:val="multilevel"/>
    <w:tmpl w:val="13EA7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EE61C3"/>
    <w:multiLevelType w:val="multilevel"/>
    <w:tmpl w:val="68A61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4026C5"/>
    <w:multiLevelType w:val="multilevel"/>
    <w:tmpl w:val="2DDE0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D7161E"/>
    <w:multiLevelType w:val="multilevel"/>
    <w:tmpl w:val="7D4AF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612EB8"/>
    <w:multiLevelType w:val="hybridMultilevel"/>
    <w:tmpl w:val="A3904574"/>
    <w:lvl w:ilvl="0" w:tplc="1E64466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8123E0"/>
    <w:multiLevelType w:val="multilevel"/>
    <w:tmpl w:val="23F4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E366D5"/>
    <w:multiLevelType w:val="multilevel"/>
    <w:tmpl w:val="96FA9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AB46B7"/>
    <w:multiLevelType w:val="multilevel"/>
    <w:tmpl w:val="32AE9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D71E76"/>
    <w:multiLevelType w:val="multilevel"/>
    <w:tmpl w:val="BE8EF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5D4B80"/>
    <w:multiLevelType w:val="multilevel"/>
    <w:tmpl w:val="76F88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E71E05"/>
    <w:multiLevelType w:val="multilevel"/>
    <w:tmpl w:val="BD76E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B02C97"/>
    <w:multiLevelType w:val="multilevel"/>
    <w:tmpl w:val="B3CE7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537AED"/>
    <w:multiLevelType w:val="multilevel"/>
    <w:tmpl w:val="42C63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E965A8"/>
    <w:multiLevelType w:val="multilevel"/>
    <w:tmpl w:val="6B3EA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0D22F2"/>
    <w:multiLevelType w:val="hybridMultilevel"/>
    <w:tmpl w:val="87ECF10E"/>
    <w:lvl w:ilvl="0" w:tplc="A9AA669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910627"/>
    <w:multiLevelType w:val="multilevel"/>
    <w:tmpl w:val="55D65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96457F"/>
    <w:multiLevelType w:val="multilevel"/>
    <w:tmpl w:val="A56C8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4E7935"/>
    <w:multiLevelType w:val="multilevel"/>
    <w:tmpl w:val="554CA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BA06D19"/>
    <w:multiLevelType w:val="multilevel"/>
    <w:tmpl w:val="612C7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564413"/>
    <w:multiLevelType w:val="multilevel"/>
    <w:tmpl w:val="ACD4F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2391061">
    <w:abstractNumId w:val="12"/>
  </w:num>
  <w:num w:numId="2" w16cid:durableId="1662275864">
    <w:abstractNumId w:val="8"/>
  </w:num>
  <w:num w:numId="3" w16cid:durableId="906652202">
    <w:abstractNumId w:val="9"/>
  </w:num>
  <w:num w:numId="4" w16cid:durableId="1969629295">
    <w:abstractNumId w:val="6"/>
  </w:num>
  <w:num w:numId="5" w16cid:durableId="699357570">
    <w:abstractNumId w:val="33"/>
  </w:num>
  <w:num w:numId="6" w16cid:durableId="741952986">
    <w:abstractNumId w:val="4"/>
  </w:num>
  <w:num w:numId="7" w16cid:durableId="1381130712">
    <w:abstractNumId w:val="28"/>
  </w:num>
  <w:num w:numId="8" w16cid:durableId="260728351">
    <w:abstractNumId w:val="27"/>
  </w:num>
  <w:num w:numId="9" w16cid:durableId="298801076">
    <w:abstractNumId w:val="36"/>
  </w:num>
  <w:num w:numId="10" w16cid:durableId="1026171693">
    <w:abstractNumId w:val="24"/>
  </w:num>
  <w:num w:numId="11" w16cid:durableId="2019236597">
    <w:abstractNumId w:val="31"/>
  </w:num>
  <w:num w:numId="12" w16cid:durableId="1814519505">
    <w:abstractNumId w:val="0"/>
  </w:num>
  <w:num w:numId="13" w16cid:durableId="1156216511">
    <w:abstractNumId w:val="1"/>
  </w:num>
  <w:num w:numId="14" w16cid:durableId="2035381061">
    <w:abstractNumId w:val="7"/>
  </w:num>
  <w:num w:numId="15" w16cid:durableId="1264146583">
    <w:abstractNumId w:val="15"/>
  </w:num>
  <w:num w:numId="16" w16cid:durableId="148787980">
    <w:abstractNumId w:val="10"/>
  </w:num>
  <w:num w:numId="17" w16cid:durableId="138034460">
    <w:abstractNumId w:val="21"/>
  </w:num>
  <w:num w:numId="18" w16cid:durableId="1396735046">
    <w:abstractNumId w:val="14"/>
  </w:num>
  <w:num w:numId="19" w16cid:durableId="1599827047">
    <w:abstractNumId w:val="16"/>
  </w:num>
  <w:num w:numId="20" w16cid:durableId="1927641520">
    <w:abstractNumId w:val="5"/>
  </w:num>
  <w:num w:numId="21" w16cid:durableId="1853760022">
    <w:abstractNumId w:val="20"/>
  </w:num>
  <w:num w:numId="22" w16cid:durableId="1264923255">
    <w:abstractNumId w:val="29"/>
  </w:num>
  <w:num w:numId="23" w16cid:durableId="638145740">
    <w:abstractNumId w:val="13"/>
  </w:num>
  <w:num w:numId="24" w16cid:durableId="347876726">
    <w:abstractNumId w:val="23"/>
  </w:num>
  <w:num w:numId="25" w16cid:durableId="227612564">
    <w:abstractNumId w:val="22"/>
  </w:num>
  <w:num w:numId="26" w16cid:durableId="199707879">
    <w:abstractNumId w:val="18"/>
  </w:num>
  <w:num w:numId="27" w16cid:durableId="1746948137">
    <w:abstractNumId w:val="3"/>
  </w:num>
  <w:num w:numId="28" w16cid:durableId="1769957333">
    <w:abstractNumId w:val="19"/>
  </w:num>
  <w:num w:numId="29" w16cid:durableId="1741519874">
    <w:abstractNumId w:val="32"/>
  </w:num>
  <w:num w:numId="30" w16cid:durableId="820774911">
    <w:abstractNumId w:val="34"/>
  </w:num>
  <w:num w:numId="31" w16cid:durableId="1105727541">
    <w:abstractNumId w:val="2"/>
  </w:num>
  <w:num w:numId="32" w16cid:durableId="1674450212">
    <w:abstractNumId w:val="17"/>
  </w:num>
  <w:num w:numId="33" w16cid:durableId="1946188669">
    <w:abstractNumId w:val="26"/>
  </w:num>
  <w:num w:numId="34" w16cid:durableId="1112945286">
    <w:abstractNumId w:val="30"/>
  </w:num>
  <w:num w:numId="35" w16cid:durableId="1026712759">
    <w:abstractNumId w:val="25"/>
  </w:num>
  <w:num w:numId="36" w16cid:durableId="911354209">
    <w:abstractNumId w:val="35"/>
  </w:num>
  <w:num w:numId="37" w16cid:durableId="138085566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C9A"/>
    <w:rsid w:val="0002613A"/>
    <w:rsid w:val="00027A1A"/>
    <w:rsid w:val="00071740"/>
    <w:rsid w:val="000E65AB"/>
    <w:rsid w:val="0012045C"/>
    <w:rsid w:val="0015223A"/>
    <w:rsid w:val="00157D04"/>
    <w:rsid w:val="00170C19"/>
    <w:rsid w:val="001716A7"/>
    <w:rsid w:val="001A1344"/>
    <w:rsid w:val="001B1D17"/>
    <w:rsid w:val="001B314E"/>
    <w:rsid w:val="001B5A24"/>
    <w:rsid w:val="001C361B"/>
    <w:rsid w:val="001F3054"/>
    <w:rsid w:val="00221298"/>
    <w:rsid w:val="002876E9"/>
    <w:rsid w:val="002A1FC4"/>
    <w:rsid w:val="002C1AB2"/>
    <w:rsid w:val="002C58FD"/>
    <w:rsid w:val="002E3A00"/>
    <w:rsid w:val="00311960"/>
    <w:rsid w:val="003305DC"/>
    <w:rsid w:val="00336441"/>
    <w:rsid w:val="00357AE3"/>
    <w:rsid w:val="00360CB2"/>
    <w:rsid w:val="003708D6"/>
    <w:rsid w:val="00376798"/>
    <w:rsid w:val="00381A5B"/>
    <w:rsid w:val="003F7570"/>
    <w:rsid w:val="00445CB2"/>
    <w:rsid w:val="00450F06"/>
    <w:rsid w:val="004927EB"/>
    <w:rsid w:val="00511975"/>
    <w:rsid w:val="00537B4D"/>
    <w:rsid w:val="00555B29"/>
    <w:rsid w:val="00567DB8"/>
    <w:rsid w:val="00575DF6"/>
    <w:rsid w:val="00590CDC"/>
    <w:rsid w:val="0059120A"/>
    <w:rsid w:val="005B3A39"/>
    <w:rsid w:val="005D3F24"/>
    <w:rsid w:val="005E006F"/>
    <w:rsid w:val="005E5C97"/>
    <w:rsid w:val="005F0FB4"/>
    <w:rsid w:val="00600A06"/>
    <w:rsid w:val="00623EF0"/>
    <w:rsid w:val="00631135"/>
    <w:rsid w:val="00641C8E"/>
    <w:rsid w:val="00672173"/>
    <w:rsid w:val="00675AD2"/>
    <w:rsid w:val="006A711F"/>
    <w:rsid w:val="006A7444"/>
    <w:rsid w:val="006D5520"/>
    <w:rsid w:val="00711832"/>
    <w:rsid w:val="00736227"/>
    <w:rsid w:val="00745CD4"/>
    <w:rsid w:val="00757AAB"/>
    <w:rsid w:val="007656F4"/>
    <w:rsid w:val="00772C3B"/>
    <w:rsid w:val="007754C6"/>
    <w:rsid w:val="00794AE8"/>
    <w:rsid w:val="007B033F"/>
    <w:rsid w:val="007B644F"/>
    <w:rsid w:val="007D326F"/>
    <w:rsid w:val="007E0A8B"/>
    <w:rsid w:val="007E40BF"/>
    <w:rsid w:val="007E6895"/>
    <w:rsid w:val="00815FC1"/>
    <w:rsid w:val="0084078E"/>
    <w:rsid w:val="00861A00"/>
    <w:rsid w:val="008717D5"/>
    <w:rsid w:val="008807A7"/>
    <w:rsid w:val="008C64C4"/>
    <w:rsid w:val="008D61CB"/>
    <w:rsid w:val="008E222A"/>
    <w:rsid w:val="008E7288"/>
    <w:rsid w:val="00906A5D"/>
    <w:rsid w:val="00922325"/>
    <w:rsid w:val="00924EF7"/>
    <w:rsid w:val="00952309"/>
    <w:rsid w:val="00997355"/>
    <w:rsid w:val="00A442F5"/>
    <w:rsid w:val="00A605D7"/>
    <w:rsid w:val="00A66C7A"/>
    <w:rsid w:val="00A71CA1"/>
    <w:rsid w:val="00A75822"/>
    <w:rsid w:val="00AA46BE"/>
    <w:rsid w:val="00AA7FAA"/>
    <w:rsid w:val="00AF4989"/>
    <w:rsid w:val="00B135D4"/>
    <w:rsid w:val="00B277FB"/>
    <w:rsid w:val="00B351C5"/>
    <w:rsid w:val="00B45E2F"/>
    <w:rsid w:val="00B71F83"/>
    <w:rsid w:val="00B92C9A"/>
    <w:rsid w:val="00BF76DA"/>
    <w:rsid w:val="00C74AD5"/>
    <w:rsid w:val="00C8522E"/>
    <w:rsid w:val="00C960A3"/>
    <w:rsid w:val="00CB39C2"/>
    <w:rsid w:val="00CD2A69"/>
    <w:rsid w:val="00CE55CE"/>
    <w:rsid w:val="00D110D2"/>
    <w:rsid w:val="00D23D97"/>
    <w:rsid w:val="00D352E6"/>
    <w:rsid w:val="00D71ED2"/>
    <w:rsid w:val="00DB3743"/>
    <w:rsid w:val="00DB3F96"/>
    <w:rsid w:val="00DC6F26"/>
    <w:rsid w:val="00DD3770"/>
    <w:rsid w:val="00DD5E82"/>
    <w:rsid w:val="00DE37AA"/>
    <w:rsid w:val="00E04F4C"/>
    <w:rsid w:val="00E249F5"/>
    <w:rsid w:val="00E82237"/>
    <w:rsid w:val="00F26B84"/>
    <w:rsid w:val="00F37BF2"/>
    <w:rsid w:val="00F73204"/>
    <w:rsid w:val="00F9167A"/>
    <w:rsid w:val="00F93955"/>
    <w:rsid w:val="00F97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826B60"/>
  <w15:chartTrackingRefBased/>
  <w15:docId w15:val="{81CFE181-A546-42C1-946D-7A0EAE5A4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2C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2C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2C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2C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2C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2C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2C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2C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2C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2C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2C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2C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2C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2C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2C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2C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2C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2C9A"/>
    <w:rPr>
      <w:rFonts w:eastAsiaTheme="majorEastAsia" w:cstheme="majorBidi"/>
      <w:color w:val="272727" w:themeColor="text1" w:themeTint="D8"/>
    </w:rPr>
  </w:style>
  <w:style w:type="paragraph" w:styleId="Title">
    <w:name w:val="Title"/>
    <w:basedOn w:val="Normal"/>
    <w:next w:val="Normal"/>
    <w:link w:val="TitleChar"/>
    <w:uiPriority w:val="10"/>
    <w:qFormat/>
    <w:rsid w:val="00B92C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2C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2C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2C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2C9A"/>
    <w:pPr>
      <w:spacing w:before="160"/>
      <w:jc w:val="center"/>
    </w:pPr>
    <w:rPr>
      <w:i/>
      <w:iCs/>
      <w:color w:val="404040" w:themeColor="text1" w:themeTint="BF"/>
    </w:rPr>
  </w:style>
  <w:style w:type="character" w:customStyle="1" w:styleId="QuoteChar">
    <w:name w:val="Quote Char"/>
    <w:basedOn w:val="DefaultParagraphFont"/>
    <w:link w:val="Quote"/>
    <w:uiPriority w:val="29"/>
    <w:rsid w:val="00B92C9A"/>
    <w:rPr>
      <w:i/>
      <w:iCs/>
      <w:color w:val="404040" w:themeColor="text1" w:themeTint="BF"/>
    </w:rPr>
  </w:style>
  <w:style w:type="paragraph" w:styleId="ListParagraph">
    <w:name w:val="List Paragraph"/>
    <w:basedOn w:val="Normal"/>
    <w:uiPriority w:val="34"/>
    <w:qFormat/>
    <w:rsid w:val="00B92C9A"/>
    <w:pPr>
      <w:ind w:left="720"/>
      <w:contextualSpacing/>
    </w:pPr>
  </w:style>
  <w:style w:type="character" w:styleId="IntenseEmphasis">
    <w:name w:val="Intense Emphasis"/>
    <w:basedOn w:val="DefaultParagraphFont"/>
    <w:uiPriority w:val="21"/>
    <w:qFormat/>
    <w:rsid w:val="00B92C9A"/>
    <w:rPr>
      <w:i/>
      <w:iCs/>
      <w:color w:val="0F4761" w:themeColor="accent1" w:themeShade="BF"/>
    </w:rPr>
  </w:style>
  <w:style w:type="paragraph" w:styleId="IntenseQuote">
    <w:name w:val="Intense Quote"/>
    <w:basedOn w:val="Normal"/>
    <w:next w:val="Normal"/>
    <w:link w:val="IntenseQuoteChar"/>
    <w:uiPriority w:val="30"/>
    <w:qFormat/>
    <w:rsid w:val="00B92C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2C9A"/>
    <w:rPr>
      <w:i/>
      <w:iCs/>
      <w:color w:val="0F4761" w:themeColor="accent1" w:themeShade="BF"/>
    </w:rPr>
  </w:style>
  <w:style w:type="character" w:styleId="IntenseReference">
    <w:name w:val="Intense Reference"/>
    <w:basedOn w:val="DefaultParagraphFont"/>
    <w:uiPriority w:val="32"/>
    <w:qFormat/>
    <w:rsid w:val="00B92C9A"/>
    <w:rPr>
      <w:b/>
      <w:bCs/>
      <w:smallCaps/>
      <w:color w:val="0F4761" w:themeColor="accent1" w:themeShade="BF"/>
      <w:spacing w:val="5"/>
    </w:rPr>
  </w:style>
  <w:style w:type="paragraph" w:styleId="NormalWeb">
    <w:name w:val="Normal (Web)"/>
    <w:basedOn w:val="Normal"/>
    <w:uiPriority w:val="99"/>
    <w:semiHidden/>
    <w:unhideWhenUsed/>
    <w:rsid w:val="00DD3770"/>
    <w:rPr>
      <w:rFonts w:ascii="Times New Roman" w:hAnsi="Times New Roman" w:cs="Times New Roman"/>
      <w:sz w:val="24"/>
      <w:szCs w:val="24"/>
    </w:rPr>
  </w:style>
  <w:style w:type="character" w:styleId="Hyperlink">
    <w:name w:val="Hyperlink"/>
    <w:basedOn w:val="DefaultParagraphFont"/>
    <w:uiPriority w:val="99"/>
    <w:unhideWhenUsed/>
    <w:rsid w:val="00DD5E82"/>
    <w:rPr>
      <w:color w:val="467886" w:themeColor="hyperlink"/>
      <w:u w:val="single"/>
    </w:rPr>
  </w:style>
  <w:style w:type="character" w:styleId="UnresolvedMention">
    <w:name w:val="Unresolved Mention"/>
    <w:basedOn w:val="DefaultParagraphFont"/>
    <w:uiPriority w:val="99"/>
    <w:semiHidden/>
    <w:unhideWhenUsed/>
    <w:rsid w:val="00DD5E82"/>
    <w:rPr>
      <w:color w:val="605E5C"/>
      <w:shd w:val="clear" w:color="auto" w:fill="E1DFDD"/>
    </w:rPr>
  </w:style>
  <w:style w:type="paragraph" w:styleId="Header">
    <w:name w:val="header"/>
    <w:basedOn w:val="Normal"/>
    <w:link w:val="HeaderChar"/>
    <w:uiPriority w:val="99"/>
    <w:unhideWhenUsed/>
    <w:rsid w:val="002C58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8FD"/>
  </w:style>
  <w:style w:type="paragraph" w:styleId="Footer">
    <w:name w:val="footer"/>
    <w:basedOn w:val="Normal"/>
    <w:link w:val="FooterChar"/>
    <w:uiPriority w:val="99"/>
    <w:unhideWhenUsed/>
    <w:rsid w:val="002C58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8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718858">
      <w:bodyDiv w:val="1"/>
      <w:marLeft w:val="0"/>
      <w:marRight w:val="0"/>
      <w:marTop w:val="0"/>
      <w:marBottom w:val="0"/>
      <w:divBdr>
        <w:top w:val="none" w:sz="0" w:space="0" w:color="auto"/>
        <w:left w:val="none" w:sz="0" w:space="0" w:color="auto"/>
        <w:bottom w:val="none" w:sz="0" w:space="0" w:color="auto"/>
        <w:right w:val="none" w:sz="0" w:space="0" w:color="auto"/>
      </w:divBdr>
    </w:div>
    <w:div w:id="150410079">
      <w:bodyDiv w:val="1"/>
      <w:marLeft w:val="0"/>
      <w:marRight w:val="0"/>
      <w:marTop w:val="0"/>
      <w:marBottom w:val="0"/>
      <w:divBdr>
        <w:top w:val="none" w:sz="0" w:space="0" w:color="auto"/>
        <w:left w:val="none" w:sz="0" w:space="0" w:color="auto"/>
        <w:bottom w:val="none" w:sz="0" w:space="0" w:color="auto"/>
        <w:right w:val="none" w:sz="0" w:space="0" w:color="auto"/>
      </w:divBdr>
    </w:div>
    <w:div w:id="234318128">
      <w:bodyDiv w:val="1"/>
      <w:marLeft w:val="0"/>
      <w:marRight w:val="0"/>
      <w:marTop w:val="0"/>
      <w:marBottom w:val="0"/>
      <w:divBdr>
        <w:top w:val="none" w:sz="0" w:space="0" w:color="auto"/>
        <w:left w:val="none" w:sz="0" w:space="0" w:color="auto"/>
        <w:bottom w:val="none" w:sz="0" w:space="0" w:color="auto"/>
        <w:right w:val="none" w:sz="0" w:space="0" w:color="auto"/>
      </w:divBdr>
    </w:div>
    <w:div w:id="332270509">
      <w:bodyDiv w:val="1"/>
      <w:marLeft w:val="0"/>
      <w:marRight w:val="0"/>
      <w:marTop w:val="0"/>
      <w:marBottom w:val="0"/>
      <w:divBdr>
        <w:top w:val="none" w:sz="0" w:space="0" w:color="auto"/>
        <w:left w:val="none" w:sz="0" w:space="0" w:color="auto"/>
        <w:bottom w:val="none" w:sz="0" w:space="0" w:color="auto"/>
        <w:right w:val="none" w:sz="0" w:space="0" w:color="auto"/>
      </w:divBdr>
    </w:div>
    <w:div w:id="334841319">
      <w:bodyDiv w:val="1"/>
      <w:marLeft w:val="0"/>
      <w:marRight w:val="0"/>
      <w:marTop w:val="0"/>
      <w:marBottom w:val="0"/>
      <w:divBdr>
        <w:top w:val="none" w:sz="0" w:space="0" w:color="auto"/>
        <w:left w:val="none" w:sz="0" w:space="0" w:color="auto"/>
        <w:bottom w:val="none" w:sz="0" w:space="0" w:color="auto"/>
        <w:right w:val="none" w:sz="0" w:space="0" w:color="auto"/>
      </w:divBdr>
    </w:div>
    <w:div w:id="342823928">
      <w:bodyDiv w:val="1"/>
      <w:marLeft w:val="0"/>
      <w:marRight w:val="0"/>
      <w:marTop w:val="0"/>
      <w:marBottom w:val="0"/>
      <w:divBdr>
        <w:top w:val="none" w:sz="0" w:space="0" w:color="auto"/>
        <w:left w:val="none" w:sz="0" w:space="0" w:color="auto"/>
        <w:bottom w:val="none" w:sz="0" w:space="0" w:color="auto"/>
        <w:right w:val="none" w:sz="0" w:space="0" w:color="auto"/>
      </w:divBdr>
    </w:div>
    <w:div w:id="413405225">
      <w:bodyDiv w:val="1"/>
      <w:marLeft w:val="0"/>
      <w:marRight w:val="0"/>
      <w:marTop w:val="0"/>
      <w:marBottom w:val="0"/>
      <w:divBdr>
        <w:top w:val="none" w:sz="0" w:space="0" w:color="auto"/>
        <w:left w:val="none" w:sz="0" w:space="0" w:color="auto"/>
        <w:bottom w:val="none" w:sz="0" w:space="0" w:color="auto"/>
        <w:right w:val="none" w:sz="0" w:space="0" w:color="auto"/>
      </w:divBdr>
    </w:div>
    <w:div w:id="458451732">
      <w:bodyDiv w:val="1"/>
      <w:marLeft w:val="0"/>
      <w:marRight w:val="0"/>
      <w:marTop w:val="0"/>
      <w:marBottom w:val="0"/>
      <w:divBdr>
        <w:top w:val="none" w:sz="0" w:space="0" w:color="auto"/>
        <w:left w:val="none" w:sz="0" w:space="0" w:color="auto"/>
        <w:bottom w:val="none" w:sz="0" w:space="0" w:color="auto"/>
        <w:right w:val="none" w:sz="0" w:space="0" w:color="auto"/>
      </w:divBdr>
    </w:div>
    <w:div w:id="463889204">
      <w:bodyDiv w:val="1"/>
      <w:marLeft w:val="0"/>
      <w:marRight w:val="0"/>
      <w:marTop w:val="0"/>
      <w:marBottom w:val="0"/>
      <w:divBdr>
        <w:top w:val="none" w:sz="0" w:space="0" w:color="auto"/>
        <w:left w:val="none" w:sz="0" w:space="0" w:color="auto"/>
        <w:bottom w:val="none" w:sz="0" w:space="0" w:color="auto"/>
        <w:right w:val="none" w:sz="0" w:space="0" w:color="auto"/>
      </w:divBdr>
    </w:div>
    <w:div w:id="517936749">
      <w:bodyDiv w:val="1"/>
      <w:marLeft w:val="0"/>
      <w:marRight w:val="0"/>
      <w:marTop w:val="0"/>
      <w:marBottom w:val="0"/>
      <w:divBdr>
        <w:top w:val="none" w:sz="0" w:space="0" w:color="auto"/>
        <w:left w:val="none" w:sz="0" w:space="0" w:color="auto"/>
        <w:bottom w:val="none" w:sz="0" w:space="0" w:color="auto"/>
        <w:right w:val="none" w:sz="0" w:space="0" w:color="auto"/>
      </w:divBdr>
    </w:div>
    <w:div w:id="522062046">
      <w:bodyDiv w:val="1"/>
      <w:marLeft w:val="0"/>
      <w:marRight w:val="0"/>
      <w:marTop w:val="0"/>
      <w:marBottom w:val="0"/>
      <w:divBdr>
        <w:top w:val="none" w:sz="0" w:space="0" w:color="auto"/>
        <w:left w:val="none" w:sz="0" w:space="0" w:color="auto"/>
        <w:bottom w:val="none" w:sz="0" w:space="0" w:color="auto"/>
        <w:right w:val="none" w:sz="0" w:space="0" w:color="auto"/>
      </w:divBdr>
      <w:divsChild>
        <w:div w:id="1834829872">
          <w:marLeft w:val="0"/>
          <w:marRight w:val="0"/>
          <w:marTop w:val="0"/>
          <w:marBottom w:val="0"/>
          <w:divBdr>
            <w:top w:val="none" w:sz="0" w:space="0" w:color="auto"/>
            <w:left w:val="none" w:sz="0" w:space="0" w:color="auto"/>
            <w:bottom w:val="none" w:sz="0" w:space="0" w:color="auto"/>
            <w:right w:val="none" w:sz="0" w:space="0" w:color="auto"/>
          </w:divBdr>
          <w:divsChild>
            <w:div w:id="1234699163">
              <w:marLeft w:val="0"/>
              <w:marRight w:val="0"/>
              <w:marTop w:val="0"/>
              <w:marBottom w:val="0"/>
              <w:divBdr>
                <w:top w:val="none" w:sz="0" w:space="0" w:color="auto"/>
                <w:left w:val="none" w:sz="0" w:space="0" w:color="auto"/>
                <w:bottom w:val="none" w:sz="0" w:space="0" w:color="auto"/>
                <w:right w:val="none" w:sz="0" w:space="0" w:color="auto"/>
              </w:divBdr>
              <w:divsChild>
                <w:div w:id="1242064768">
                  <w:marLeft w:val="0"/>
                  <w:marRight w:val="0"/>
                  <w:marTop w:val="0"/>
                  <w:marBottom w:val="0"/>
                  <w:divBdr>
                    <w:top w:val="none" w:sz="0" w:space="0" w:color="auto"/>
                    <w:left w:val="none" w:sz="0" w:space="0" w:color="auto"/>
                    <w:bottom w:val="none" w:sz="0" w:space="0" w:color="auto"/>
                    <w:right w:val="none" w:sz="0" w:space="0" w:color="auto"/>
                  </w:divBdr>
                  <w:divsChild>
                    <w:div w:id="975338583">
                      <w:marLeft w:val="0"/>
                      <w:marRight w:val="0"/>
                      <w:marTop w:val="0"/>
                      <w:marBottom w:val="0"/>
                      <w:divBdr>
                        <w:top w:val="none" w:sz="0" w:space="0" w:color="auto"/>
                        <w:left w:val="none" w:sz="0" w:space="0" w:color="auto"/>
                        <w:bottom w:val="none" w:sz="0" w:space="0" w:color="auto"/>
                        <w:right w:val="none" w:sz="0" w:space="0" w:color="auto"/>
                      </w:divBdr>
                      <w:divsChild>
                        <w:div w:id="570582862">
                          <w:marLeft w:val="0"/>
                          <w:marRight w:val="0"/>
                          <w:marTop w:val="0"/>
                          <w:marBottom w:val="0"/>
                          <w:divBdr>
                            <w:top w:val="none" w:sz="0" w:space="0" w:color="auto"/>
                            <w:left w:val="none" w:sz="0" w:space="0" w:color="auto"/>
                            <w:bottom w:val="none" w:sz="0" w:space="0" w:color="auto"/>
                            <w:right w:val="none" w:sz="0" w:space="0" w:color="auto"/>
                          </w:divBdr>
                          <w:divsChild>
                            <w:div w:id="490289297">
                              <w:marLeft w:val="0"/>
                              <w:marRight w:val="0"/>
                              <w:marTop w:val="0"/>
                              <w:marBottom w:val="0"/>
                              <w:divBdr>
                                <w:top w:val="none" w:sz="0" w:space="0" w:color="auto"/>
                                <w:left w:val="none" w:sz="0" w:space="0" w:color="auto"/>
                                <w:bottom w:val="none" w:sz="0" w:space="0" w:color="auto"/>
                                <w:right w:val="none" w:sz="0" w:space="0" w:color="auto"/>
                              </w:divBdr>
                              <w:divsChild>
                                <w:div w:id="892278192">
                                  <w:marLeft w:val="0"/>
                                  <w:marRight w:val="0"/>
                                  <w:marTop w:val="0"/>
                                  <w:marBottom w:val="0"/>
                                  <w:divBdr>
                                    <w:top w:val="none" w:sz="0" w:space="0" w:color="auto"/>
                                    <w:left w:val="none" w:sz="0" w:space="0" w:color="auto"/>
                                    <w:bottom w:val="none" w:sz="0" w:space="0" w:color="auto"/>
                                    <w:right w:val="none" w:sz="0" w:space="0" w:color="auto"/>
                                  </w:divBdr>
                                  <w:divsChild>
                                    <w:div w:id="645472720">
                                      <w:marLeft w:val="0"/>
                                      <w:marRight w:val="0"/>
                                      <w:marTop w:val="0"/>
                                      <w:marBottom w:val="0"/>
                                      <w:divBdr>
                                        <w:top w:val="none" w:sz="0" w:space="0" w:color="auto"/>
                                        <w:left w:val="none" w:sz="0" w:space="0" w:color="auto"/>
                                        <w:bottom w:val="none" w:sz="0" w:space="0" w:color="auto"/>
                                        <w:right w:val="none" w:sz="0" w:space="0" w:color="auto"/>
                                      </w:divBdr>
                                      <w:divsChild>
                                        <w:div w:id="509224553">
                                          <w:marLeft w:val="0"/>
                                          <w:marRight w:val="0"/>
                                          <w:marTop w:val="0"/>
                                          <w:marBottom w:val="0"/>
                                          <w:divBdr>
                                            <w:top w:val="none" w:sz="0" w:space="0" w:color="auto"/>
                                            <w:left w:val="none" w:sz="0" w:space="0" w:color="auto"/>
                                            <w:bottom w:val="none" w:sz="0" w:space="0" w:color="auto"/>
                                            <w:right w:val="none" w:sz="0" w:space="0" w:color="auto"/>
                                          </w:divBdr>
                                          <w:divsChild>
                                            <w:div w:id="3663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3849789">
          <w:marLeft w:val="0"/>
          <w:marRight w:val="0"/>
          <w:marTop w:val="0"/>
          <w:marBottom w:val="0"/>
          <w:divBdr>
            <w:top w:val="none" w:sz="0" w:space="0" w:color="auto"/>
            <w:left w:val="none" w:sz="0" w:space="0" w:color="auto"/>
            <w:bottom w:val="none" w:sz="0" w:space="0" w:color="auto"/>
            <w:right w:val="none" w:sz="0" w:space="0" w:color="auto"/>
          </w:divBdr>
          <w:divsChild>
            <w:div w:id="2019891063">
              <w:marLeft w:val="0"/>
              <w:marRight w:val="0"/>
              <w:marTop w:val="0"/>
              <w:marBottom w:val="0"/>
              <w:divBdr>
                <w:top w:val="none" w:sz="0" w:space="0" w:color="auto"/>
                <w:left w:val="none" w:sz="0" w:space="0" w:color="auto"/>
                <w:bottom w:val="none" w:sz="0" w:space="0" w:color="auto"/>
                <w:right w:val="none" w:sz="0" w:space="0" w:color="auto"/>
              </w:divBdr>
              <w:divsChild>
                <w:div w:id="1273634761">
                  <w:marLeft w:val="0"/>
                  <w:marRight w:val="0"/>
                  <w:marTop w:val="0"/>
                  <w:marBottom w:val="0"/>
                  <w:divBdr>
                    <w:top w:val="none" w:sz="0" w:space="0" w:color="auto"/>
                    <w:left w:val="none" w:sz="0" w:space="0" w:color="auto"/>
                    <w:bottom w:val="none" w:sz="0" w:space="0" w:color="auto"/>
                    <w:right w:val="none" w:sz="0" w:space="0" w:color="auto"/>
                  </w:divBdr>
                  <w:divsChild>
                    <w:div w:id="1818641014">
                      <w:marLeft w:val="0"/>
                      <w:marRight w:val="0"/>
                      <w:marTop w:val="0"/>
                      <w:marBottom w:val="0"/>
                      <w:divBdr>
                        <w:top w:val="none" w:sz="0" w:space="0" w:color="auto"/>
                        <w:left w:val="none" w:sz="0" w:space="0" w:color="auto"/>
                        <w:bottom w:val="none" w:sz="0" w:space="0" w:color="auto"/>
                        <w:right w:val="none" w:sz="0" w:space="0" w:color="auto"/>
                      </w:divBdr>
                      <w:divsChild>
                        <w:div w:id="1060253252">
                          <w:marLeft w:val="0"/>
                          <w:marRight w:val="0"/>
                          <w:marTop w:val="0"/>
                          <w:marBottom w:val="0"/>
                          <w:divBdr>
                            <w:top w:val="none" w:sz="0" w:space="0" w:color="auto"/>
                            <w:left w:val="none" w:sz="0" w:space="0" w:color="auto"/>
                            <w:bottom w:val="none" w:sz="0" w:space="0" w:color="auto"/>
                            <w:right w:val="none" w:sz="0" w:space="0" w:color="auto"/>
                          </w:divBdr>
                          <w:divsChild>
                            <w:div w:id="1020427394">
                              <w:marLeft w:val="0"/>
                              <w:marRight w:val="0"/>
                              <w:marTop w:val="0"/>
                              <w:marBottom w:val="0"/>
                              <w:divBdr>
                                <w:top w:val="none" w:sz="0" w:space="0" w:color="auto"/>
                                <w:left w:val="none" w:sz="0" w:space="0" w:color="auto"/>
                                <w:bottom w:val="none" w:sz="0" w:space="0" w:color="auto"/>
                                <w:right w:val="none" w:sz="0" w:space="0" w:color="auto"/>
                              </w:divBdr>
                              <w:divsChild>
                                <w:div w:id="785348868">
                                  <w:marLeft w:val="0"/>
                                  <w:marRight w:val="0"/>
                                  <w:marTop w:val="0"/>
                                  <w:marBottom w:val="0"/>
                                  <w:divBdr>
                                    <w:top w:val="none" w:sz="0" w:space="0" w:color="auto"/>
                                    <w:left w:val="none" w:sz="0" w:space="0" w:color="auto"/>
                                    <w:bottom w:val="none" w:sz="0" w:space="0" w:color="auto"/>
                                    <w:right w:val="none" w:sz="0" w:space="0" w:color="auto"/>
                                  </w:divBdr>
                                  <w:divsChild>
                                    <w:div w:id="298996146">
                                      <w:marLeft w:val="0"/>
                                      <w:marRight w:val="0"/>
                                      <w:marTop w:val="0"/>
                                      <w:marBottom w:val="0"/>
                                      <w:divBdr>
                                        <w:top w:val="none" w:sz="0" w:space="0" w:color="auto"/>
                                        <w:left w:val="none" w:sz="0" w:space="0" w:color="auto"/>
                                        <w:bottom w:val="none" w:sz="0" w:space="0" w:color="auto"/>
                                        <w:right w:val="none" w:sz="0" w:space="0" w:color="auto"/>
                                      </w:divBdr>
                                      <w:divsChild>
                                        <w:div w:id="1973169265">
                                          <w:marLeft w:val="0"/>
                                          <w:marRight w:val="0"/>
                                          <w:marTop w:val="0"/>
                                          <w:marBottom w:val="0"/>
                                          <w:divBdr>
                                            <w:top w:val="none" w:sz="0" w:space="0" w:color="auto"/>
                                            <w:left w:val="none" w:sz="0" w:space="0" w:color="auto"/>
                                            <w:bottom w:val="none" w:sz="0" w:space="0" w:color="auto"/>
                                            <w:right w:val="none" w:sz="0" w:space="0" w:color="auto"/>
                                          </w:divBdr>
                                          <w:divsChild>
                                            <w:div w:id="180731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2739405">
      <w:bodyDiv w:val="1"/>
      <w:marLeft w:val="0"/>
      <w:marRight w:val="0"/>
      <w:marTop w:val="0"/>
      <w:marBottom w:val="0"/>
      <w:divBdr>
        <w:top w:val="none" w:sz="0" w:space="0" w:color="auto"/>
        <w:left w:val="none" w:sz="0" w:space="0" w:color="auto"/>
        <w:bottom w:val="none" w:sz="0" w:space="0" w:color="auto"/>
        <w:right w:val="none" w:sz="0" w:space="0" w:color="auto"/>
      </w:divBdr>
    </w:div>
    <w:div w:id="571428527">
      <w:bodyDiv w:val="1"/>
      <w:marLeft w:val="0"/>
      <w:marRight w:val="0"/>
      <w:marTop w:val="0"/>
      <w:marBottom w:val="0"/>
      <w:divBdr>
        <w:top w:val="none" w:sz="0" w:space="0" w:color="auto"/>
        <w:left w:val="none" w:sz="0" w:space="0" w:color="auto"/>
        <w:bottom w:val="none" w:sz="0" w:space="0" w:color="auto"/>
        <w:right w:val="none" w:sz="0" w:space="0" w:color="auto"/>
      </w:divBdr>
    </w:div>
    <w:div w:id="584414848">
      <w:bodyDiv w:val="1"/>
      <w:marLeft w:val="0"/>
      <w:marRight w:val="0"/>
      <w:marTop w:val="0"/>
      <w:marBottom w:val="0"/>
      <w:divBdr>
        <w:top w:val="none" w:sz="0" w:space="0" w:color="auto"/>
        <w:left w:val="none" w:sz="0" w:space="0" w:color="auto"/>
        <w:bottom w:val="none" w:sz="0" w:space="0" w:color="auto"/>
        <w:right w:val="none" w:sz="0" w:space="0" w:color="auto"/>
      </w:divBdr>
    </w:div>
    <w:div w:id="586228293">
      <w:bodyDiv w:val="1"/>
      <w:marLeft w:val="0"/>
      <w:marRight w:val="0"/>
      <w:marTop w:val="0"/>
      <w:marBottom w:val="0"/>
      <w:divBdr>
        <w:top w:val="none" w:sz="0" w:space="0" w:color="auto"/>
        <w:left w:val="none" w:sz="0" w:space="0" w:color="auto"/>
        <w:bottom w:val="none" w:sz="0" w:space="0" w:color="auto"/>
        <w:right w:val="none" w:sz="0" w:space="0" w:color="auto"/>
      </w:divBdr>
    </w:div>
    <w:div w:id="599073489">
      <w:bodyDiv w:val="1"/>
      <w:marLeft w:val="0"/>
      <w:marRight w:val="0"/>
      <w:marTop w:val="0"/>
      <w:marBottom w:val="0"/>
      <w:divBdr>
        <w:top w:val="none" w:sz="0" w:space="0" w:color="auto"/>
        <w:left w:val="none" w:sz="0" w:space="0" w:color="auto"/>
        <w:bottom w:val="none" w:sz="0" w:space="0" w:color="auto"/>
        <w:right w:val="none" w:sz="0" w:space="0" w:color="auto"/>
      </w:divBdr>
    </w:div>
    <w:div w:id="627516811">
      <w:bodyDiv w:val="1"/>
      <w:marLeft w:val="0"/>
      <w:marRight w:val="0"/>
      <w:marTop w:val="0"/>
      <w:marBottom w:val="0"/>
      <w:divBdr>
        <w:top w:val="none" w:sz="0" w:space="0" w:color="auto"/>
        <w:left w:val="none" w:sz="0" w:space="0" w:color="auto"/>
        <w:bottom w:val="none" w:sz="0" w:space="0" w:color="auto"/>
        <w:right w:val="none" w:sz="0" w:space="0" w:color="auto"/>
      </w:divBdr>
    </w:div>
    <w:div w:id="641425867">
      <w:bodyDiv w:val="1"/>
      <w:marLeft w:val="0"/>
      <w:marRight w:val="0"/>
      <w:marTop w:val="0"/>
      <w:marBottom w:val="0"/>
      <w:divBdr>
        <w:top w:val="none" w:sz="0" w:space="0" w:color="auto"/>
        <w:left w:val="none" w:sz="0" w:space="0" w:color="auto"/>
        <w:bottom w:val="none" w:sz="0" w:space="0" w:color="auto"/>
        <w:right w:val="none" w:sz="0" w:space="0" w:color="auto"/>
      </w:divBdr>
    </w:div>
    <w:div w:id="717246860">
      <w:bodyDiv w:val="1"/>
      <w:marLeft w:val="0"/>
      <w:marRight w:val="0"/>
      <w:marTop w:val="0"/>
      <w:marBottom w:val="0"/>
      <w:divBdr>
        <w:top w:val="none" w:sz="0" w:space="0" w:color="auto"/>
        <w:left w:val="none" w:sz="0" w:space="0" w:color="auto"/>
        <w:bottom w:val="none" w:sz="0" w:space="0" w:color="auto"/>
        <w:right w:val="none" w:sz="0" w:space="0" w:color="auto"/>
      </w:divBdr>
    </w:div>
    <w:div w:id="761999222">
      <w:bodyDiv w:val="1"/>
      <w:marLeft w:val="0"/>
      <w:marRight w:val="0"/>
      <w:marTop w:val="0"/>
      <w:marBottom w:val="0"/>
      <w:divBdr>
        <w:top w:val="none" w:sz="0" w:space="0" w:color="auto"/>
        <w:left w:val="none" w:sz="0" w:space="0" w:color="auto"/>
        <w:bottom w:val="none" w:sz="0" w:space="0" w:color="auto"/>
        <w:right w:val="none" w:sz="0" w:space="0" w:color="auto"/>
      </w:divBdr>
    </w:div>
    <w:div w:id="771629477">
      <w:bodyDiv w:val="1"/>
      <w:marLeft w:val="0"/>
      <w:marRight w:val="0"/>
      <w:marTop w:val="0"/>
      <w:marBottom w:val="0"/>
      <w:divBdr>
        <w:top w:val="none" w:sz="0" w:space="0" w:color="auto"/>
        <w:left w:val="none" w:sz="0" w:space="0" w:color="auto"/>
        <w:bottom w:val="none" w:sz="0" w:space="0" w:color="auto"/>
        <w:right w:val="none" w:sz="0" w:space="0" w:color="auto"/>
      </w:divBdr>
    </w:div>
    <w:div w:id="779449266">
      <w:bodyDiv w:val="1"/>
      <w:marLeft w:val="0"/>
      <w:marRight w:val="0"/>
      <w:marTop w:val="0"/>
      <w:marBottom w:val="0"/>
      <w:divBdr>
        <w:top w:val="none" w:sz="0" w:space="0" w:color="auto"/>
        <w:left w:val="none" w:sz="0" w:space="0" w:color="auto"/>
        <w:bottom w:val="none" w:sz="0" w:space="0" w:color="auto"/>
        <w:right w:val="none" w:sz="0" w:space="0" w:color="auto"/>
      </w:divBdr>
    </w:div>
    <w:div w:id="785075666">
      <w:bodyDiv w:val="1"/>
      <w:marLeft w:val="0"/>
      <w:marRight w:val="0"/>
      <w:marTop w:val="0"/>
      <w:marBottom w:val="0"/>
      <w:divBdr>
        <w:top w:val="none" w:sz="0" w:space="0" w:color="auto"/>
        <w:left w:val="none" w:sz="0" w:space="0" w:color="auto"/>
        <w:bottom w:val="none" w:sz="0" w:space="0" w:color="auto"/>
        <w:right w:val="none" w:sz="0" w:space="0" w:color="auto"/>
      </w:divBdr>
    </w:div>
    <w:div w:id="798032967">
      <w:bodyDiv w:val="1"/>
      <w:marLeft w:val="0"/>
      <w:marRight w:val="0"/>
      <w:marTop w:val="0"/>
      <w:marBottom w:val="0"/>
      <w:divBdr>
        <w:top w:val="none" w:sz="0" w:space="0" w:color="auto"/>
        <w:left w:val="none" w:sz="0" w:space="0" w:color="auto"/>
        <w:bottom w:val="none" w:sz="0" w:space="0" w:color="auto"/>
        <w:right w:val="none" w:sz="0" w:space="0" w:color="auto"/>
      </w:divBdr>
      <w:divsChild>
        <w:div w:id="960496658">
          <w:marLeft w:val="0"/>
          <w:marRight w:val="0"/>
          <w:marTop w:val="0"/>
          <w:marBottom w:val="0"/>
          <w:divBdr>
            <w:top w:val="none" w:sz="0" w:space="0" w:color="auto"/>
            <w:left w:val="none" w:sz="0" w:space="0" w:color="auto"/>
            <w:bottom w:val="none" w:sz="0" w:space="0" w:color="auto"/>
            <w:right w:val="none" w:sz="0" w:space="0" w:color="auto"/>
          </w:divBdr>
          <w:divsChild>
            <w:div w:id="34028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225082">
      <w:bodyDiv w:val="1"/>
      <w:marLeft w:val="0"/>
      <w:marRight w:val="0"/>
      <w:marTop w:val="0"/>
      <w:marBottom w:val="0"/>
      <w:divBdr>
        <w:top w:val="none" w:sz="0" w:space="0" w:color="auto"/>
        <w:left w:val="none" w:sz="0" w:space="0" w:color="auto"/>
        <w:bottom w:val="none" w:sz="0" w:space="0" w:color="auto"/>
        <w:right w:val="none" w:sz="0" w:space="0" w:color="auto"/>
      </w:divBdr>
    </w:div>
    <w:div w:id="809444315">
      <w:bodyDiv w:val="1"/>
      <w:marLeft w:val="0"/>
      <w:marRight w:val="0"/>
      <w:marTop w:val="0"/>
      <w:marBottom w:val="0"/>
      <w:divBdr>
        <w:top w:val="none" w:sz="0" w:space="0" w:color="auto"/>
        <w:left w:val="none" w:sz="0" w:space="0" w:color="auto"/>
        <w:bottom w:val="none" w:sz="0" w:space="0" w:color="auto"/>
        <w:right w:val="none" w:sz="0" w:space="0" w:color="auto"/>
      </w:divBdr>
    </w:div>
    <w:div w:id="810824436">
      <w:bodyDiv w:val="1"/>
      <w:marLeft w:val="0"/>
      <w:marRight w:val="0"/>
      <w:marTop w:val="0"/>
      <w:marBottom w:val="0"/>
      <w:divBdr>
        <w:top w:val="none" w:sz="0" w:space="0" w:color="auto"/>
        <w:left w:val="none" w:sz="0" w:space="0" w:color="auto"/>
        <w:bottom w:val="none" w:sz="0" w:space="0" w:color="auto"/>
        <w:right w:val="none" w:sz="0" w:space="0" w:color="auto"/>
      </w:divBdr>
    </w:div>
    <w:div w:id="814293456">
      <w:bodyDiv w:val="1"/>
      <w:marLeft w:val="0"/>
      <w:marRight w:val="0"/>
      <w:marTop w:val="0"/>
      <w:marBottom w:val="0"/>
      <w:divBdr>
        <w:top w:val="none" w:sz="0" w:space="0" w:color="auto"/>
        <w:left w:val="none" w:sz="0" w:space="0" w:color="auto"/>
        <w:bottom w:val="none" w:sz="0" w:space="0" w:color="auto"/>
        <w:right w:val="none" w:sz="0" w:space="0" w:color="auto"/>
      </w:divBdr>
    </w:div>
    <w:div w:id="854881186">
      <w:bodyDiv w:val="1"/>
      <w:marLeft w:val="0"/>
      <w:marRight w:val="0"/>
      <w:marTop w:val="0"/>
      <w:marBottom w:val="0"/>
      <w:divBdr>
        <w:top w:val="none" w:sz="0" w:space="0" w:color="auto"/>
        <w:left w:val="none" w:sz="0" w:space="0" w:color="auto"/>
        <w:bottom w:val="none" w:sz="0" w:space="0" w:color="auto"/>
        <w:right w:val="none" w:sz="0" w:space="0" w:color="auto"/>
      </w:divBdr>
    </w:div>
    <w:div w:id="861937204">
      <w:bodyDiv w:val="1"/>
      <w:marLeft w:val="0"/>
      <w:marRight w:val="0"/>
      <w:marTop w:val="0"/>
      <w:marBottom w:val="0"/>
      <w:divBdr>
        <w:top w:val="none" w:sz="0" w:space="0" w:color="auto"/>
        <w:left w:val="none" w:sz="0" w:space="0" w:color="auto"/>
        <w:bottom w:val="none" w:sz="0" w:space="0" w:color="auto"/>
        <w:right w:val="none" w:sz="0" w:space="0" w:color="auto"/>
      </w:divBdr>
    </w:div>
    <w:div w:id="910044775">
      <w:bodyDiv w:val="1"/>
      <w:marLeft w:val="0"/>
      <w:marRight w:val="0"/>
      <w:marTop w:val="0"/>
      <w:marBottom w:val="0"/>
      <w:divBdr>
        <w:top w:val="none" w:sz="0" w:space="0" w:color="auto"/>
        <w:left w:val="none" w:sz="0" w:space="0" w:color="auto"/>
        <w:bottom w:val="none" w:sz="0" w:space="0" w:color="auto"/>
        <w:right w:val="none" w:sz="0" w:space="0" w:color="auto"/>
      </w:divBdr>
      <w:divsChild>
        <w:div w:id="55861743">
          <w:marLeft w:val="0"/>
          <w:marRight w:val="0"/>
          <w:marTop w:val="0"/>
          <w:marBottom w:val="0"/>
          <w:divBdr>
            <w:top w:val="none" w:sz="0" w:space="0" w:color="auto"/>
            <w:left w:val="none" w:sz="0" w:space="0" w:color="auto"/>
            <w:bottom w:val="none" w:sz="0" w:space="0" w:color="auto"/>
            <w:right w:val="none" w:sz="0" w:space="0" w:color="auto"/>
          </w:divBdr>
          <w:divsChild>
            <w:div w:id="1868254083">
              <w:marLeft w:val="0"/>
              <w:marRight w:val="0"/>
              <w:marTop w:val="0"/>
              <w:marBottom w:val="0"/>
              <w:divBdr>
                <w:top w:val="none" w:sz="0" w:space="0" w:color="auto"/>
                <w:left w:val="none" w:sz="0" w:space="0" w:color="auto"/>
                <w:bottom w:val="none" w:sz="0" w:space="0" w:color="auto"/>
                <w:right w:val="none" w:sz="0" w:space="0" w:color="auto"/>
              </w:divBdr>
              <w:divsChild>
                <w:div w:id="114288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575675">
          <w:marLeft w:val="0"/>
          <w:marRight w:val="0"/>
          <w:marTop w:val="0"/>
          <w:marBottom w:val="0"/>
          <w:divBdr>
            <w:top w:val="none" w:sz="0" w:space="0" w:color="auto"/>
            <w:left w:val="none" w:sz="0" w:space="0" w:color="auto"/>
            <w:bottom w:val="none" w:sz="0" w:space="0" w:color="auto"/>
            <w:right w:val="none" w:sz="0" w:space="0" w:color="auto"/>
          </w:divBdr>
          <w:divsChild>
            <w:div w:id="661815159">
              <w:marLeft w:val="0"/>
              <w:marRight w:val="0"/>
              <w:marTop w:val="0"/>
              <w:marBottom w:val="0"/>
              <w:divBdr>
                <w:top w:val="none" w:sz="0" w:space="0" w:color="auto"/>
                <w:left w:val="none" w:sz="0" w:space="0" w:color="auto"/>
                <w:bottom w:val="none" w:sz="0" w:space="0" w:color="auto"/>
                <w:right w:val="none" w:sz="0" w:space="0" w:color="auto"/>
              </w:divBdr>
            </w:div>
          </w:divsChild>
        </w:div>
        <w:div w:id="1092317820">
          <w:marLeft w:val="0"/>
          <w:marRight w:val="0"/>
          <w:marTop w:val="0"/>
          <w:marBottom w:val="0"/>
          <w:divBdr>
            <w:top w:val="none" w:sz="0" w:space="0" w:color="auto"/>
            <w:left w:val="none" w:sz="0" w:space="0" w:color="auto"/>
            <w:bottom w:val="none" w:sz="0" w:space="0" w:color="auto"/>
            <w:right w:val="none" w:sz="0" w:space="0" w:color="auto"/>
          </w:divBdr>
          <w:divsChild>
            <w:div w:id="1666469598">
              <w:marLeft w:val="0"/>
              <w:marRight w:val="0"/>
              <w:marTop w:val="0"/>
              <w:marBottom w:val="0"/>
              <w:divBdr>
                <w:top w:val="none" w:sz="0" w:space="0" w:color="auto"/>
                <w:left w:val="none" w:sz="0" w:space="0" w:color="auto"/>
                <w:bottom w:val="none" w:sz="0" w:space="0" w:color="auto"/>
                <w:right w:val="none" w:sz="0" w:space="0" w:color="auto"/>
              </w:divBdr>
              <w:divsChild>
                <w:div w:id="14142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678999">
      <w:bodyDiv w:val="1"/>
      <w:marLeft w:val="0"/>
      <w:marRight w:val="0"/>
      <w:marTop w:val="0"/>
      <w:marBottom w:val="0"/>
      <w:divBdr>
        <w:top w:val="none" w:sz="0" w:space="0" w:color="auto"/>
        <w:left w:val="none" w:sz="0" w:space="0" w:color="auto"/>
        <w:bottom w:val="none" w:sz="0" w:space="0" w:color="auto"/>
        <w:right w:val="none" w:sz="0" w:space="0" w:color="auto"/>
      </w:divBdr>
    </w:div>
    <w:div w:id="936475610">
      <w:bodyDiv w:val="1"/>
      <w:marLeft w:val="0"/>
      <w:marRight w:val="0"/>
      <w:marTop w:val="0"/>
      <w:marBottom w:val="0"/>
      <w:divBdr>
        <w:top w:val="none" w:sz="0" w:space="0" w:color="auto"/>
        <w:left w:val="none" w:sz="0" w:space="0" w:color="auto"/>
        <w:bottom w:val="none" w:sz="0" w:space="0" w:color="auto"/>
        <w:right w:val="none" w:sz="0" w:space="0" w:color="auto"/>
      </w:divBdr>
    </w:div>
    <w:div w:id="988704469">
      <w:bodyDiv w:val="1"/>
      <w:marLeft w:val="0"/>
      <w:marRight w:val="0"/>
      <w:marTop w:val="0"/>
      <w:marBottom w:val="0"/>
      <w:divBdr>
        <w:top w:val="none" w:sz="0" w:space="0" w:color="auto"/>
        <w:left w:val="none" w:sz="0" w:space="0" w:color="auto"/>
        <w:bottom w:val="none" w:sz="0" w:space="0" w:color="auto"/>
        <w:right w:val="none" w:sz="0" w:space="0" w:color="auto"/>
      </w:divBdr>
    </w:div>
    <w:div w:id="1007170725">
      <w:bodyDiv w:val="1"/>
      <w:marLeft w:val="0"/>
      <w:marRight w:val="0"/>
      <w:marTop w:val="0"/>
      <w:marBottom w:val="0"/>
      <w:divBdr>
        <w:top w:val="none" w:sz="0" w:space="0" w:color="auto"/>
        <w:left w:val="none" w:sz="0" w:space="0" w:color="auto"/>
        <w:bottom w:val="none" w:sz="0" w:space="0" w:color="auto"/>
        <w:right w:val="none" w:sz="0" w:space="0" w:color="auto"/>
      </w:divBdr>
    </w:div>
    <w:div w:id="1009912061">
      <w:bodyDiv w:val="1"/>
      <w:marLeft w:val="0"/>
      <w:marRight w:val="0"/>
      <w:marTop w:val="0"/>
      <w:marBottom w:val="0"/>
      <w:divBdr>
        <w:top w:val="none" w:sz="0" w:space="0" w:color="auto"/>
        <w:left w:val="none" w:sz="0" w:space="0" w:color="auto"/>
        <w:bottom w:val="none" w:sz="0" w:space="0" w:color="auto"/>
        <w:right w:val="none" w:sz="0" w:space="0" w:color="auto"/>
      </w:divBdr>
    </w:div>
    <w:div w:id="1049261668">
      <w:bodyDiv w:val="1"/>
      <w:marLeft w:val="0"/>
      <w:marRight w:val="0"/>
      <w:marTop w:val="0"/>
      <w:marBottom w:val="0"/>
      <w:divBdr>
        <w:top w:val="none" w:sz="0" w:space="0" w:color="auto"/>
        <w:left w:val="none" w:sz="0" w:space="0" w:color="auto"/>
        <w:bottom w:val="none" w:sz="0" w:space="0" w:color="auto"/>
        <w:right w:val="none" w:sz="0" w:space="0" w:color="auto"/>
      </w:divBdr>
    </w:div>
    <w:div w:id="1076248522">
      <w:bodyDiv w:val="1"/>
      <w:marLeft w:val="0"/>
      <w:marRight w:val="0"/>
      <w:marTop w:val="0"/>
      <w:marBottom w:val="0"/>
      <w:divBdr>
        <w:top w:val="none" w:sz="0" w:space="0" w:color="auto"/>
        <w:left w:val="none" w:sz="0" w:space="0" w:color="auto"/>
        <w:bottom w:val="none" w:sz="0" w:space="0" w:color="auto"/>
        <w:right w:val="none" w:sz="0" w:space="0" w:color="auto"/>
      </w:divBdr>
    </w:div>
    <w:div w:id="1096749607">
      <w:bodyDiv w:val="1"/>
      <w:marLeft w:val="0"/>
      <w:marRight w:val="0"/>
      <w:marTop w:val="0"/>
      <w:marBottom w:val="0"/>
      <w:divBdr>
        <w:top w:val="none" w:sz="0" w:space="0" w:color="auto"/>
        <w:left w:val="none" w:sz="0" w:space="0" w:color="auto"/>
        <w:bottom w:val="none" w:sz="0" w:space="0" w:color="auto"/>
        <w:right w:val="none" w:sz="0" w:space="0" w:color="auto"/>
      </w:divBdr>
    </w:div>
    <w:div w:id="1097140443">
      <w:bodyDiv w:val="1"/>
      <w:marLeft w:val="0"/>
      <w:marRight w:val="0"/>
      <w:marTop w:val="0"/>
      <w:marBottom w:val="0"/>
      <w:divBdr>
        <w:top w:val="none" w:sz="0" w:space="0" w:color="auto"/>
        <w:left w:val="none" w:sz="0" w:space="0" w:color="auto"/>
        <w:bottom w:val="none" w:sz="0" w:space="0" w:color="auto"/>
        <w:right w:val="none" w:sz="0" w:space="0" w:color="auto"/>
      </w:divBdr>
    </w:div>
    <w:div w:id="1153135838">
      <w:bodyDiv w:val="1"/>
      <w:marLeft w:val="0"/>
      <w:marRight w:val="0"/>
      <w:marTop w:val="0"/>
      <w:marBottom w:val="0"/>
      <w:divBdr>
        <w:top w:val="none" w:sz="0" w:space="0" w:color="auto"/>
        <w:left w:val="none" w:sz="0" w:space="0" w:color="auto"/>
        <w:bottom w:val="none" w:sz="0" w:space="0" w:color="auto"/>
        <w:right w:val="none" w:sz="0" w:space="0" w:color="auto"/>
      </w:divBdr>
    </w:div>
    <w:div w:id="1154251053">
      <w:bodyDiv w:val="1"/>
      <w:marLeft w:val="0"/>
      <w:marRight w:val="0"/>
      <w:marTop w:val="0"/>
      <w:marBottom w:val="0"/>
      <w:divBdr>
        <w:top w:val="none" w:sz="0" w:space="0" w:color="auto"/>
        <w:left w:val="none" w:sz="0" w:space="0" w:color="auto"/>
        <w:bottom w:val="none" w:sz="0" w:space="0" w:color="auto"/>
        <w:right w:val="none" w:sz="0" w:space="0" w:color="auto"/>
      </w:divBdr>
    </w:div>
    <w:div w:id="1193542148">
      <w:bodyDiv w:val="1"/>
      <w:marLeft w:val="0"/>
      <w:marRight w:val="0"/>
      <w:marTop w:val="0"/>
      <w:marBottom w:val="0"/>
      <w:divBdr>
        <w:top w:val="none" w:sz="0" w:space="0" w:color="auto"/>
        <w:left w:val="none" w:sz="0" w:space="0" w:color="auto"/>
        <w:bottom w:val="none" w:sz="0" w:space="0" w:color="auto"/>
        <w:right w:val="none" w:sz="0" w:space="0" w:color="auto"/>
      </w:divBdr>
    </w:div>
    <w:div w:id="1193574104">
      <w:bodyDiv w:val="1"/>
      <w:marLeft w:val="0"/>
      <w:marRight w:val="0"/>
      <w:marTop w:val="0"/>
      <w:marBottom w:val="0"/>
      <w:divBdr>
        <w:top w:val="none" w:sz="0" w:space="0" w:color="auto"/>
        <w:left w:val="none" w:sz="0" w:space="0" w:color="auto"/>
        <w:bottom w:val="none" w:sz="0" w:space="0" w:color="auto"/>
        <w:right w:val="none" w:sz="0" w:space="0" w:color="auto"/>
      </w:divBdr>
      <w:divsChild>
        <w:div w:id="937643706">
          <w:marLeft w:val="0"/>
          <w:marRight w:val="0"/>
          <w:marTop w:val="0"/>
          <w:marBottom w:val="0"/>
          <w:divBdr>
            <w:top w:val="none" w:sz="0" w:space="0" w:color="auto"/>
            <w:left w:val="none" w:sz="0" w:space="0" w:color="auto"/>
            <w:bottom w:val="none" w:sz="0" w:space="0" w:color="auto"/>
            <w:right w:val="none" w:sz="0" w:space="0" w:color="auto"/>
          </w:divBdr>
          <w:divsChild>
            <w:div w:id="613514430">
              <w:marLeft w:val="0"/>
              <w:marRight w:val="0"/>
              <w:marTop w:val="0"/>
              <w:marBottom w:val="0"/>
              <w:divBdr>
                <w:top w:val="none" w:sz="0" w:space="0" w:color="auto"/>
                <w:left w:val="none" w:sz="0" w:space="0" w:color="auto"/>
                <w:bottom w:val="none" w:sz="0" w:space="0" w:color="auto"/>
                <w:right w:val="none" w:sz="0" w:space="0" w:color="auto"/>
              </w:divBdr>
              <w:divsChild>
                <w:div w:id="1086849499">
                  <w:marLeft w:val="0"/>
                  <w:marRight w:val="0"/>
                  <w:marTop w:val="0"/>
                  <w:marBottom w:val="0"/>
                  <w:divBdr>
                    <w:top w:val="none" w:sz="0" w:space="0" w:color="auto"/>
                    <w:left w:val="none" w:sz="0" w:space="0" w:color="auto"/>
                    <w:bottom w:val="none" w:sz="0" w:space="0" w:color="auto"/>
                    <w:right w:val="none" w:sz="0" w:space="0" w:color="auto"/>
                  </w:divBdr>
                  <w:divsChild>
                    <w:div w:id="276908723">
                      <w:marLeft w:val="0"/>
                      <w:marRight w:val="0"/>
                      <w:marTop w:val="0"/>
                      <w:marBottom w:val="0"/>
                      <w:divBdr>
                        <w:top w:val="none" w:sz="0" w:space="0" w:color="auto"/>
                        <w:left w:val="none" w:sz="0" w:space="0" w:color="auto"/>
                        <w:bottom w:val="none" w:sz="0" w:space="0" w:color="auto"/>
                        <w:right w:val="none" w:sz="0" w:space="0" w:color="auto"/>
                      </w:divBdr>
                      <w:divsChild>
                        <w:div w:id="166020488">
                          <w:marLeft w:val="0"/>
                          <w:marRight w:val="0"/>
                          <w:marTop w:val="0"/>
                          <w:marBottom w:val="0"/>
                          <w:divBdr>
                            <w:top w:val="none" w:sz="0" w:space="0" w:color="auto"/>
                            <w:left w:val="none" w:sz="0" w:space="0" w:color="auto"/>
                            <w:bottom w:val="none" w:sz="0" w:space="0" w:color="auto"/>
                            <w:right w:val="none" w:sz="0" w:space="0" w:color="auto"/>
                          </w:divBdr>
                          <w:divsChild>
                            <w:div w:id="641739999">
                              <w:marLeft w:val="0"/>
                              <w:marRight w:val="0"/>
                              <w:marTop w:val="0"/>
                              <w:marBottom w:val="0"/>
                              <w:divBdr>
                                <w:top w:val="none" w:sz="0" w:space="0" w:color="auto"/>
                                <w:left w:val="none" w:sz="0" w:space="0" w:color="auto"/>
                                <w:bottom w:val="none" w:sz="0" w:space="0" w:color="auto"/>
                                <w:right w:val="none" w:sz="0" w:space="0" w:color="auto"/>
                              </w:divBdr>
                              <w:divsChild>
                                <w:div w:id="1720012823">
                                  <w:marLeft w:val="0"/>
                                  <w:marRight w:val="0"/>
                                  <w:marTop w:val="0"/>
                                  <w:marBottom w:val="0"/>
                                  <w:divBdr>
                                    <w:top w:val="none" w:sz="0" w:space="0" w:color="auto"/>
                                    <w:left w:val="none" w:sz="0" w:space="0" w:color="auto"/>
                                    <w:bottom w:val="none" w:sz="0" w:space="0" w:color="auto"/>
                                    <w:right w:val="none" w:sz="0" w:space="0" w:color="auto"/>
                                  </w:divBdr>
                                  <w:divsChild>
                                    <w:div w:id="1743528915">
                                      <w:marLeft w:val="0"/>
                                      <w:marRight w:val="0"/>
                                      <w:marTop w:val="0"/>
                                      <w:marBottom w:val="0"/>
                                      <w:divBdr>
                                        <w:top w:val="none" w:sz="0" w:space="0" w:color="auto"/>
                                        <w:left w:val="none" w:sz="0" w:space="0" w:color="auto"/>
                                        <w:bottom w:val="none" w:sz="0" w:space="0" w:color="auto"/>
                                        <w:right w:val="none" w:sz="0" w:space="0" w:color="auto"/>
                                      </w:divBdr>
                                      <w:divsChild>
                                        <w:div w:id="2063484809">
                                          <w:marLeft w:val="0"/>
                                          <w:marRight w:val="0"/>
                                          <w:marTop w:val="0"/>
                                          <w:marBottom w:val="0"/>
                                          <w:divBdr>
                                            <w:top w:val="none" w:sz="0" w:space="0" w:color="auto"/>
                                            <w:left w:val="none" w:sz="0" w:space="0" w:color="auto"/>
                                            <w:bottom w:val="none" w:sz="0" w:space="0" w:color="auto"/>
                                            <w:right w:val="none" w:sz="0" w:space="0" w:color="auto"/>
                                          </w:divBdr>
                                          <w:divsChild>
                                            <w:div w:id="168042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6468385">
          <w:marLeft w:val="0"/>
          <w:marRight w:val="0"/>
          <w:marTop w:val="0"/>
          <w:marBottom w:val="0"/>
          <w:divBdr>
            <w:top w:val="none" w:sz="0" w:space="0" w:color="auto"/>
            <w:left w:val="none" w:sz="0" w:space="0" w:color="auto"/>
            <w:bottom w:val="none" w:sz="0" w:space="0" w:color="auto"/>
            <w:right w:val="none" w:sz="0" w:space="0" w:color="auto"/>
          </w:divBdr>
          <w:divsChild>
            <w:div w:id="652174349">
              <w:marLeft w:val="0"/>
              <w:marRight w:val="0"/>
              <w:marTop w:val="0"/>
              <w:marBottom w:val="0"/>
              <w:divBdr>
                <w:top w:val="none" w:sz="0" w:space="0" w:color="auto"/>
                <w:left w:val="none" w:sz="0" w:space="0" w:color="auto"/>
                <w:bottom w:val="none" w:sz="0" w:space="0" w:color="auto"/>
                <w:right w:val="none" w:sz="0" w:space="0" w:color="auto"/>
              </w:divBdr>
              <w:divsChild>
                <w:div w:id="1916426901">
                  <w:marLeft w:val="0"/>
                  <w:marRight w:val="0"/>
                  <w:marTop w:val="0"/>
                  <w:marBottom w:val="0"/>
                  <w:divBdr>
                    <w:top w:val="none" w:sz="0" w:space="0" w:color="auto"/>
                    <w:left w:val="none" w:sz="0" w:space="0" w:color="auto"/>
                    <w:bottom w:val="none" w:sz="0" w:space="0" w:color="auto"/>
                    <w:right w:val="none" w:sz="0" w:space="0" w:color="auto"/>
                  </w:divBdr>
                  <w:divsChild>
                    <w:div w:id="1484466178">
                      <w:marLeft w:val="0"/>
                      <w:marRight w:val="0"/>
                      <w:marTop w:val="0"/>
                      <w:marBottom w:val="0"/>
                      <w:divBdr>
                        <w:top w:val="none" w:sz="0" w:space="0" w:color="auto"/>
                        <w:left w:val="none" w:sz="0" w:space="0" w:color="auto"/>
                        <w:bottom w:val="none" w:sz="0" w:space="0" w:color="auto"/>
                        <w:right w:val="none" w:sz="0" w:space="0" w:color="auto"/>
                      </w:divBdr>
                      <w:divsChild>
                        <w:div w:id="1629823024">
                          <w:marLeft w:val="0"/>
                          <w:marRight w:val="0"/>
                          <w:marTop w:val="0"/>
                          <w:marBottom w:val="0"/>
                          <w:divBdr>
                            <w:top w:val="none" w:sz="0" w:space="0" w:color="auto"/>
                            <w:left w:val="none" w:sz="0" w:space="0" w:color="auto"/>
                            <w:bottom w:val="none" w:sz="0" w:space="0" w:color="auto"/>
                            <w:right w:val="none" w:sz="0" w:space="0" w:color="auto"/>
                          </w:divBdr>
                          <w:divsChild>
                            <w:div w:id="1198464835">
                              <w:marLeft w:val="0"/>
                              <w:marRight w:val="0"/>
                              <w:marTop w:val="0"/>
                              <w:marBottom w:val="0"/>
                              <w:divBdr>
                                <w:top w:val="none" w:sz="0" w:space="0" w:color="auto"/>
                                <w:left w:val="none" w:sz="0" w:space="0" w:color="auto"/>
                                <w:bottom w:val="none" w:sz="0" w:space="0" w:color="auto"/>
                                <w:right w:val="none" w:sz="0" w:space="0" w:color="auto"/>
                              </w:divBdr>
                              <w:divsChild>
                                <w:div w:id="815874288">
                                  <w:marLeft w:val="0"/>
                                  <w:marRight w:val="0"/>
                                  <w:marTop w:val="0"/>
                                  <w:marBottom w:val="0"/>
                                  <w:divBdr>
                                    <w:top w:val="none" w:sz="0" w:space="0" w:color="auto"/>
                                    <w:left w:val="none" w:sz="0" w:space="0" w:color="auto"/>
                                    <w:bottom w:val="none" w:sz="0" w:space="0" w:color="auto"/>
                                    <w:right w:val="none" w:sz="0" w:space="0" w:color="auto"/>
                                  </w:divBdr>
                                  <w:divsChild>
                                    <w:div w:id="850609371">
                                      <w:marLeft w:val="0"/>
                                      <w:marRight w:val="0"/>
                                      <w:marTop w:val="0"/>
                                      <w:marBottom w:val="0"/>
                                      <w:divBdr>
                                        <w:top w:val="none" w:sz="0" w:space="0" w:color="auto"/>
                                        <w:left w:val="none" w:sz="0" w:space="0" w:color="auto"/>
                                        <w:bottom w:val="none" w:sz="0" w:space="0" w:color="auto"/>
                                        <w:right w:val="none" w:sz="0" w:space="0" w:color="auto"/>
                                      </w:divBdr>
                                      <w:divsChild>
                                        <w:div w:id="306515557">
                                          <w:marLeft w:val="0"/>
                                          <w:marRight w:val="0"/>
                                          <w:marTop w:val="0"/>
                                          <w:marBottom w:val="0"/>
                                          <w:divBdr>
                                            <w:top w:val="none" w:sz="0" w:space="0" w:color="auto"/>
                                            <w:left w:val="none" w:sz="0" w:space="0" w:color="auto"/>
                                            <w:bottom w:val="none" w:sz="0" w:space="0" w:color="auto"/>
                                            <w:right w:val="none" w:sz="0" w:space="0" w:color="auto"/>
                                          </w:divBdr>
                                          <w:divsChild>
                                            <w:div w:id="149541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9515184">
      <w:bodyDiv w:val="1"/>
      <w:marLeft w:val="0"/>
      <w:marRight w:val="0"/>
      <w:marTop w:val="0"/>
      <w:marBottom w:val="0"/>
      <w:divBdr>
        <w:top w:val="none" w:sz="0" w:space="0" w:color="auto"/>
        <w:left w:val="none" w:sz="0" w:space="0" w:color="auto"/>
        <w:bottom w:val="none" w:sz="0" w:space="0" w:color="auto"/>
        <w:right w:val="none" w:sz="0" w:space="0" w:color="auto"/>
      </w:divBdr>
    </w:div>
    <w:div w:id="1236163481">
      <w:bodyDiv w:val="1"/>
      <w:marLeft w:val="0"/>
      <w:marRight w:val="0"/>
      <w:marTop w:val="0"/>
      <w:marBottom w:val="0"/>
      <w:divBdr>
        <w:top w:val="none" w:sz="0" w:space="0" w:color="auto"/>
        <w:left w:val="none" w:sz="0" w:space="0" w:color="auto"/>
        <w:bottom w:val="none" w:sz="0" w:space="0" w:color="auto"/>
        <w:right w:val="none" w:sz="0" w:space="0" w:color="auto"/>
      </w:divBdr>
    </w:div>
    <w:div w:id="1257985095">
      <w:bodyDiv w:val="1"/>
      <w:marLeft w:val="0"/>
      <w:marRight w:val="0"/>
      <w:marTop w:val="0"/>
      <w:marBottom w:val="0"/>
      <w:divBdr>
        <w:top w:val="none" w:sz="0" w:space="0" w:color="auto"/>
        <w:left w:val="none" w:sz="0" w:space="0" w:color="auto"/>
        <w:bottom w:val="none" w:sz="0" w:space="0" w:color="auto"/>
        <w:right w:val="none" w:sz="0" w:space="0" w:color="auto"/>
      </w:divBdr>
    </w:div>
    <w:div w:id="1371144874">
      <w:bodyDiv w:val="1"/>
      <w:marLeft w:val="0"/>
      <w:marRight w:val="0"/>
      <w:marTop w:val="0"/>
      <w:marBottom w:val="0"/>
      <w:divBdr>
        <w:top w:val="none" w:sz="0" w:space="0" w:color="auto"/>
        <w:left w:val="none" w:sz="0" w:space="0" w:color="auto"/>
        <w:bottom w:val="none" w:sz="0" w:space="0" w:color="auto"/>
        <w:right w:val="none" w:sz="0" w:space="0" w:color="auto"/>
      </w:divBdr>
    </w:div>
    <w:div w:id="1432358013">
      <w:bodyDiv w:val="1"/>
      <w:marLeft w:val="0"/>
      <w:marRight w:val="0"/>
      <w:marTop w:val="0"/>
      <w:marBottom w:val="0"/>
      <w:divBdr>
        <w:top w:val="none" w:sz="0" w:space="0" w:color="auto"/>
        <w:left w:val="none" w:sz="0" w:space="0" w:color="auto"/>
        <w:bottom w:val="none" w:sz="0" w:space="0" w:color="auto"/>
        <w:right w:val="none" w:sz="0" w:space="0" w:color="auto"/>
      </w:divBdr>
    </w:div>
    <w:div w:id="1438940770">
      <w:bodyDiv w:val="1"/>
      <w:marLeft w:val="0"/>
      <w:marRight w:val="0"/>
      <w:marTop w:val="0"/>
      <w:marBottom w:val="0"/>
      <w:divBdr>
        <w:top w:val="none" w:sz="0" w:space="0" w:color="auto"/>
        <w:left w:val="none" w:sz="0" w:space="0" w:color="auto"/>
        <w:bottom w:val="none" w:sz="0" w:space="0" w:color="auto"/>
        <w:right w:val="none" w:sz="0" w:space="0" w:color="auto"/>
      </w:divBdr>
    </w:div>
    <w:div w:id="1481311752">
      <w:bodyDiv w:val="1"/>
      <w:marLeft w:val="0"/>
      <w:marRight w:val="0"/>
      <w:marTop w:val="0"/>
      <w:marBottom w:val="0"/>
      <w:divBdr>
        <w:top w:val="none" w:sz="0" w:space="0" w:color="auto"/>
        <w:left w:val="none" w:sz="0" w:space="0" w:color="auto"/>
        <w:bottom w:val="none" w:sz="0" w:space="0" w:color="auto"/>
        <w:right w:val="none" w:sz="0" w:space="0" w:color="auto"/>
      </w:divBdr>
    </w:div>
    <w:div w:id="1523668048">
      <w:bodyDiv w:val="1"/>
      <w:marLeft w:val="0"/>
      <w:marRight w:val="0"/>
      <w:marTop w:val="0"/>
      <w:marBottom w:val="0"/>
      <w:divBdr>
        <w:top w:val="none" w:sz="0" w:space="0" w:color="auto"/>
        <w:left w:val="none" w:sz="0" w:space="0" w:color="auto"/>
        <w:bottom w:val="none" w:sz="0" w:space="0" w:color="auto"/>
        <w:right w:val="none" w:sz="0" w:space="0" w:color="auto"/>
      </w:divBdr>
      <w:divsChild>
        <w:div w:id="289016598">
          <w:marLeft w:val="0"/>
          <w:marRight w:val="0"/>
          <w:marTop w:val="0"/>
          <w:marBottom w:val="0"/>
          <w:divBdr>
            <w:top w:val="none" w:sz="0" w:space="0" w:color="auto"/>
            <w:left w:val="none" w:sz="0" w:space="0" w:color="auto"/>
            <w:bottom w:val="none" w:sz="0" w:space="0" w:color="auto"/>
            <w:right w:val="none" w:sz="0" w:space="0" w:color="auto"/>
          </w:divBdr>
        </w:div>
      </w:divsChild>
    </w:div>
    <w:div w:id="1525511045">
      <w:bodyDiv w:val="1"/>
      <w:marLeft w:val="0"/>
      <w:marRight w:val="0"/>
      <w:marTop w:val="0"/>
      <w:marBottom w:val="0"/>
      <w:divBdr>
        <w:top w:val="none" w:sz="0" w:space="0" w:color="auto"/>
        <w:left w:val="none" w:sz="0" w:space="0" w:color="auto"/>
        <w:bottom w:val="none" w:sz="0" w:space="0" w:color="auto"/>
        <w:right w:val="none" w:sz="0" w:space="0" w:color="auto"/>
      </w:divBdr>
      <w:divsChild>
        <w:div w:id="960459999">
          <w:marLeft w:val="0"/>
          <w:marRight w:val="0"/>
          <w:marTop w:val="0"/>
          <w:marBottom w:val="0"/>
          <w:divBdr>
            <w:top w:val="none" w:sz="0" w:space="0" w:color="auto"/>
            <w:left w:val="none" w:sz="0" w:space="0" w:color="auto"/>
            <w:bottom w:val="none" w:sz="0" w:space="0" w:color="auto"/>
            <w:right w:val="none" w:sz="0" w:space="0" w:color="auto"/>
          </w:divBdr>
          <w:divsChild>
            <w:div w:id="1306541402">
              <w:marLeft w:val="0"/>
              <w:marRight w:val="0"/>
              <w:marTop w:val="0"/>
              <w:marBottom w:val="0"/>
              <w:divBdr>
                <w:top w:val="none" w:sz="0" w:space="0" w:color="auto"/>
                <w:left w:val="none" w:sz="0" w:space="0" w:color="auto"/>
                <w:bottom w:val="none" w:sz="0" w:space="0" w:color="auto"/>
                <w:right w:val="none" w:sz="0" w:space="0" w:color="auto"/>
              </w:divBdr>
              <w:divsChild>
                <w:div w:id="109039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032500">
          <w:marLeft w:val="0"/>
          <w:marRight w:val="0"/>
          <w:marTop w:val="0"/>
          <w:marBottom w:val="0"/>
          <w:divBdr>
            <w:top w:val="none" w:sz="0" w:space="0" w:color="auto"/>
            <w:left w:val="none" w:sz="0" w:space="0" w:color="auto"/>
            <w:bottom w:val="none" w:sz="0" w:space="0" w:color="auto"/>
            <w:right w:val="none" w:sz="0" w:space="0" w:color="auto"/>
          </w:divBdr>
          <w:divsChild>
            <w:div w:id="987125449">
              <w:marLeft w:val="0"/>
              <w:marRight w:val="0"/>
              <w:marTop w:val="0"/>
              <w:marBottom w:val="0"/>
              <w:divBdr>
                <w:top w:val="none" w:sz="0" w:space="0" w:color="auto"/>
                <w:left w:val="none" w:sz="0" w:space="0" w:color="auto"/>
                <w:bottom w:val="none" w:sz="0" w:space="0" w:color="auto"/>
                <w:right w:val="none" w:sz="0" w:space="0" w:color="auto"/>
              </w:divBdr>
            </w:div>
          </w:divsChild>
        </w:div>
        <w:div w:id="1730807093">
          <w:marLeft w:val="0"/>
          <w:marRight w:val="0"/>
          <w:marTop w:val="0"/>
          <w:marBottom w:val="0"/>
          <w:divBdr>
            <w:top w:val="none" w:sz="0" w:space="0" w:color="auto"/>
            <w:left w:val="none" w:sz="0" w:space="0" w:color="auto"/>
            <w:bottom w:val="none" w:sz="0" w:space="0" w:color="auto"/>
            <w:right w:val="none" w:sz="0" w:space="0" w:color="auto"/>
          </w:divBdr>
          <w:divsChild>
            <w:div w:id="411857127">
              <w:marLeft w:val="0"/>
              <w:marRight w:val="0"/>
              <w:marTop w:val="0"/>
              <w:marBottom w:val="0"/>
              <w:divBdr>
                <w:top w:val="none" w:sz="0" w:space="0" w:color="auto"/>
                <w:left w:val="none" w:sz="0" w:space="0" w:color="auto"/>
                <w:bottom w:val="none" w:sz="0" w:space="0" w:color="auto"/>
                <w:right w:val="none" w:sz="0" w:space="0" w:color="auto"/>
              </w:divBdr>
              <w:divsChild>
                <w:div w:id="164018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959075">
      <w:bodyDiv w:val="1"/>
      <w:marLeft w:val="0"/>
      <w:marRight w:val="0"/>
      <w:marTop w:val="0"/>
      <w:marBottom w:val="0"/>
      <w:divBdr>
        <w:top w:val="none" w:sz="0" w:space="0" w:color="auto"/>
        <w:left w:val="none" w:sz="0" w:space="0" w:color="auto"/>
        <w:bottom w:val="none" w:sz="0" w:space="0" w:color="auto"/>
        <w:right w:val="none" w:sz="0" w:space="0" w:color="auto"/>
      </w:divBdr>
    </w:div>
    <w:div w:id="1535651120">
      <w:bodyDiv w:val="1"/>
      <w:marLeft w:val="0"/>
      <w:marRight w:val="0"/>
      <w:marTop w:val="0"/>
      <w:marBottom w:val="0"/>
      <w:divBdr>
        <w:top w:val="none" w:sz="0" w:space="0" w:color="auto"/>
        <w:left w:val="none" w:sz="0" w:space="0" w:color="auto"/>
        <w:bottom w:val="none" w:sz="0" w:space="0" w:color="auto"/>
        <w:right w:val="none" w:sz="0" w:space="0" w:color="auto"/>
      </w:divBdr>
    </w:div>
    <w:div w:id="1550678853">
      <w:bodyDiv w:val="1"/>
      <w:marLeft w:val="0"/>
      <w:marRight w:val="0"/>
      <w:marTop w:val="0"/>
      <w:marBottom w:val="0"/>
      <w:divBdr>
        <w:top w:val="none" w:sz="0" w:space="0" w:color="auto"/>
        <w:left w:val="none" w:sz="0" w:space="0" w:color="auto"/>
        <w:bottom w:val="none" w:sz="0" w:space="0" w:color="auto"/>
        <w:right w:val="none" w:sz="0" w:space="0" w:color="auto"/>
      </w:divBdr>
    </w:div>
    <w:div w:id="1650092745">
      <w:bodyDiv w:val="1"/>
      <w:marLeft w:val="0"/>
      <w:marRight w:val="0"/>
      <w:marTop w:val="0"/>
      <w:marBottom w:val="0"/>
      <w:divBdr>
        <w:top w:val="none" w:sz="0" w:space="0" w:color="auto"/>
        <w:left w:val="none" w:sz="0" w:space="0" w:color="auto"/>
        <w:bottom w:val="none" w:sz="0" w:space="0" w:color="auto"/>
        <w:right w:val="none" w:sz="0" w:space="0" w:color="auto"/>
      </w:divBdr>
    </w:div>
    <w:div w:id="1655377620">
      <w:bodyDiv w:val="1"/>
      <w:marLeft w:val="0"/>
      <w:marRight w:val="0"/>
      <w:marTop w:val="0"/>
      <w:marBottom w:val="0"/>
      <w:divBdr>
        <w:top w:val="none" w:sz="0" w:space="0" w:color="auto"/>
        <w:left w:val="none" w:sz="0" w:space="0" w:color="auto"/>
        <w:bottom w:val="none" w:sz="0" w:space="0" w:color="auto"/>
        <w:right w:val="none" w:sz="0" w:space="0" w:color="auto"/>
      </w:divBdr>
    </w:div>
    <w:div w:id="1743604473">
      <w:bodyDiv w:val="1"/>
      <w:marLeft w:val="0"/>
      <w:marRight w:val="0"/>
      <w:marTop w:val="0"/>
      <w:marBottom w:val="0"/>
      <w:divBdr>
        <w:top w:val="none" w:sz="0" w:space="0" w:color="auto"/>
        <w:left w:val="none" w:sz="0" w:space="0" w:color="auto"/>
        <w:bottom w:val="none" w:sz="0" w:space="0" w:color="auto"/>
        <w:right w:val="none" w:sz="0" w:space="0" w:color="auto"/>
      </w:divBdr>
    </w:div>
    <w:div w:id="1745444209">
      <w:bodyDiv w:val="1"/>
      <w:marLeft w:val="0"/>
      <w:marRight w:val="0"/>
      <w:marTop w:val="0"/>
      <w:marBottom w:val="0"/>
      <w:divBdr>
        <w:top w:val="none" w:sz="0" w:space="0" w:color="auto"/>
        <w:left w:val="none" w:sz="0" w:space="0" w:color="auto"/>
        <w:bottom w:val="none" w:sz="0" w:space="0" w:color="auto"/>
        <w:right w:val="none" w:sz="0" w:space="0" w:color="auto"/>
      </w:divBdr>
    </w:div>
    <w:div w:id="1757819865">
      <w:bodyDiv w:val="1"/>
      <w:marLeft w:val="0"/>
      <w:marRight w:val="0"/>
      <w:marTop w:val="0"/>
      <w:marBottom w:val="0"/>
      <w:divBdr>
        <w:top w:val="none" w:sz="0" w:space="0" w:color="auto"/>
        <w:left w:val="none" w:sz="0" w:space="0" w:color="auto"/>
        <w:bottom w:val="none" w:sz="0" w:space="0" w:color="auto"/>
        <w:right w:val="none" w:sz="0" w:space="0" w:color="auto"/>
      </w:divBdr>
    </w:div>
    <w:div w:id="1767143777">
      <w:bodyDiv w:val="1"/>
      <w:marLeft w:val="0"/>
      <w:marRight w:val="0"/>
      <w:marTop w:val="0"/>
      <w:marBottom w:val="0"/>
      <w:divBdr>
        <w:top w:val="none" w:sz="0" w:space="0" w:color="auto"/>
        <w:left w:val="none" w:sz="0" w:space="0" w:color="auto"/>
        <w:bottom w:val="none" w:sz="0" w:space="0" w:color="auto"/>
        <w:right w:val="none" w:sz="0" w:space="0" w:color="auto"/>
      </w:divBdr>
      <w:divsChild>
        <w:div w:id="737242579">
          <w:marLeft w:val="0"/>
          <w:marRight w:val="0"/>
          <w:marTop w:val="0"/>
          <w:marBottom w:val="0"/>
          <w:divBdr>
            <w:top w:val="none" w:sz="0" w:space="0" w:color="auto"/>
            <w:left w:val="none" w:sz="0" w:space="0" w:color="auto"/>
            <w:bottom w:val="none" w:sz="0" w:space="0" w:color="auto"/>
            <w:right w:val="none" w:sz="0" w:space="0" w:color="auto"/>
          </w:divBdr>
          <w:divsChild>
            <w:div w:id="40272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368283">
      <w:bodyDiv w:val="1"/>
      <w:marLeft w:val="0"/>
      <w:marRight w:val="0"/>
      <w:marTop w:val="0"/>
      <w:marBottom w:val="0"/>
      <w:divBdr>
        <w:top w:val="none" w:sz="0" w:space="0" w:color="auto"/>
        <w:left w:val="none" w:sz="0" w:space="0" w:color="auto"/>
        <w:bottom w:val="none" w:sz="0" w:space="0" w:color="auto"/>
        <w:right w:val="none" w:sz="0" w:space="0" w:color="auto"/>
      </w:divBdr>
    </w:div>
    <w:div w:id="1790664658">
      <w:bodyDiv w:val="1"/>
      <w:marLeft w:val="0"/>
      <w:marRight w:val="0"/>
      <w:marTop w:val="0"/>
      <w:marBottom w:val="0"/>
      <w:divBdr>
        <w:top w:val="none" w:sz="0" w:space="0" w:color="auto"/>
        <w:left w:val="none" w:sz="0" w:space="0" w:color="auto"/>
        <w:bottom w:val="none" w:sz="0" w:space="0" w:color="auto"/>
        <w:right w:val="none" w:sz="0" w:space="0" w:color="auto"/>
      </w:divBdr>
    </w:div>
    <w:div w:id="1806459203">
      <w:bodyDiv w:val="1"/>
      <w:marLeft w:val="0"/>
      <w:marRight w:val="0"/>
      <w:marTop w:val="0"/>
      <w:marBottom w:val="0"/>
      <w:divBdr>
        <w:top w:val="none" w:sz="0" w:space="0" w:color="auto"/>
        <w:left w:val="none" w:sz="0" w:space="0" w:color="auto"/>
        <w:bottom w:val="none" w:sz="0" w:space="0" w:color="auto"/>
        <w:right w:val="none" w:sz="0" w:space="0" w:color="auto"/>
      </w:divBdr>
    </w:div>
    <w:div w:id="1839075420">
      <w:bodyDiv w:val="1"/>
      <w:marLeft w:val="0"/>
      <w:marRight w:val="0"/>
      <w:marTop w:val="0"/>
      <w:marBottom w:val="0"/>
      <w:divBdr>
        <w:top w:val="none" w:sz="0" w:space="0" w:color="auto"/>
        <w:left w:val="none" w:sz="0" w:space="0" w:color="auto"/>
        <w:bottom w:val="none" w:sz="0" w:space="0" w:color="auto"/>
        <w:right w:val="none" w:sz="0" w:space="0" w:color="auto"/>
      </w:divBdr>
    </w:div>
    <w:div w:id="1842115372">
      <w:bodyDiv w:val="1"/>
      <w:marLeft w:val="0"/>
      <w:marRight w:val="0"/>
      <w:marTop w:val="0"/>
      <w:marBottom w:val="0"/>
      <w:divBdr>
        <w:top w:val="none" w:sz="0" w:space="0" w:color="auto"/>
        <w:left w:val="none" w:sz="0" w:space="0" w:color="auto"/>
        <w:bottom w:val="none" w:sz="0" w:space="0" w:color="auto"/>
        <w:right w:val="none" w:sz="0" w:space="0" w:color="auto"/>
      </w:divBdr>
    </w:div>
    <w:div w:id="1905986748">
      <w:bodyDiv w:val="1"/>
      <w:marLeft w:val="0"/>
      <w:marRight w:val="0"/>
      <w:marTop w:val="0"/>
      <w:marBottom w:val="0"/>
      <w:divBdr>
        <w:top w:val="none" w:sz="0" w:space="0" w:color="auto"/>
        <w:left w:val="none" w:sz="0" w:space="0" w:color="auto"/>
        <w:bottom w:val="none" w:sz="0" w:space="0" w:color="auto"/>
        <w:right w:val="none" w:sz="0" w:space="0" w:color="auto"/>
      </w:divBdr>
    </w:div>
    <w:div w:id="1907496706">
      <w:bodyDiv w:val="1"/>
      <w:marLeft w:val="0"/>
      <w:marRight w:val="0"/>
      <w:marTop w:val="0"/>
      <w:marBottom w:val="0"/>
      <w:divBdr>
        <w:top w:val="none" w:sz="0" w:space="0" w:color="auto"/>
        <w:left w:val="none" w:sz="0" w:space="0" w:color="auto"/>
        <w:bottom w:val="none" w:sz="0" w:space="0" w:color="auto"/>
        <w:right w:val="none" w:sz="0" w:space="0" w:color="auto"/>
      </w:divBdr>
    </w:div>
    <w:div w:id="1919292244">
      <w:bodyDiv w:val="1"/>
      <w:marLeft w:val="0"/>
      <w:marRight w:val="0"/>
      <w:marTop w:val="0"/>
      <w:marBottom w:val="0"/>
      <w:divBdr>
        <w:top w:val="none" w:sz="0" w:space="0" w:color="auto"/>
        <w:left w:val="none" w:sz="0" w:space="0" w:color="auto"/>
        <w:bottom w:val="none" w:sz="0" w:space="0" w:color="auto"/>
        <w:right w:val="none" w:sz="0" w:space="0" w:color="auto"/>
      </w:divBdr>
    </w:div>
    <w:div w:id="1931890785">
      <w:bodyDiv w:val="1"/>
      <w:marLeft w:val="0"/>
      <w:marRight w:val="0"/>
      <w:marTop w:val="0"/>
      <w:marBottom w:val="0"/>
      <w:divBdr>
        <w:top w:val="none" w:sz="0" w:space="0" w:color="auto"/>
        <w:left w:val="none" w:sz="0" w:space="0" w:color="auto"/>
        <w:bottom w:val="none" w:sz="0" w:space="0" w:color="auto"/>
        <w:right w:val="none" w:sz="0" w:space="0" w:color="auto"/>
      </w:divBdr>
    </w:div>
    <w:div w:id="1976910356">
      <w:bodyDiv w:val="1"/>
      <w:marLeft w:val="0"/>
      <w:marRight w:val="0"/>
      <w:marTop w:val="0"/>
      <w:marBottom w:val="0"/>
      <w:divBdr>
        <w:top w:val="none" w:sz="0" w:space="0" w:color="auto"/>
        <w:left w:val="none" w:sz="0" w:space="0" w:color="auto"/>
        <w:bottom w:val="none" w:sz="0" w:space="0" w:color="auto"/>
        <w:right w:val="none" w:sz="0" w:space="0" w:color="auto"/>
      </w:divBdr>
    </w:div>
    <w:div w:id="2025861477">
      <w:bodyDiv w:val="1"/>
      <w:marLeft w:val="0"/>
      <w:marRight w:val="0"/>
      <w:marTop w:val="0"/>
      <w:marBottom w:val="0"/>
      <w:divBdr>
        <w:top w:val="none" w:sz="0" w:space="0" w:color="auto"/>
        <w:left w:val="none" w:sz="0" w:space="0" w:color="auto"/>
        <w:bottom w:val="none" w:sz="0" w:space="0" w:color="auto"/>
        <w:right w:val="none" w:sz="0" w:space="0" w:color="auto"/>
      </w:divBdr>
    </w:div>
    <w:div w:id="2036036296">
      <w:bodyDiv w:val="1"/>
      <w:marLeft w:val="0"/>
      <w:marRight w:val="0"/>
      <w:marTop w:val="0"/>
      <w:marBottom w:val="0"/>
      <w:divBdr>
        <w:top w:val="none" w:sz="0" w:space="0" w:color="auto"/>
        <w:left w:val="none" w:sz="0" w:space="0" w:color="auto"/>
        <w:bottom w:val="none" w:sz="0" w:space="0" w:color="auto"/>
        <w:right w:val="none" w:sz="0" w:space="0" w:color="auto"/>
      </w:divBdr>
    </w:div>
    <w:div w:id="2060010930">
      <w:bodyDiv w:val="1"/>
      <w:marLeft w:val="0"/>
      <w:marRight w:val="0"/>
      <w:marTop w:val="0"/>
      <w:marBottom w:val="0"/>
      <w:divBdr>
        <w:top w:val="none" w:sz="0" w:space="0" w:color="auto"/>
        <w:left w:val="none" w:sz="0" w:space="0" w:color="auto"/>
        <w:bottom w:val="none" w:sz="0" w:space="0" w:color="auto"/>
        <w:right w:val="none" w:sz="0" w:space="0" w:color="auto"/>
      </w:divBdr>
    </w:div>
    <w:div w:id="2063361709">
      <w:bodyDiv w:val="1"/>
      <w:marLeft w:val="0"/>
      <w:marRight w:val="0"/>
      <w:marTop w:val="0"/>
      <w:marBottom w:val="0"/>
      <w:divBdr>
        <w:top w:val="none" w:sz="0" w:space="0" w:color="auto"/>
        <w:left w:val="none" w:sz="0" w:space="0" w:color="auto"/>
        <w:bottom w:val="none" w:sz="0" w:space="0" w:color="auto"/>
        <w:right w:val="none" w:sz="0" w:space="0" w:color="auto"/>
      </w:divBdr>
    </w:div>
    <w:div w:id="2099206325">
      <w:bodyDiv w:val="1"/>
      <w:marLeft w:val="0"/>
      <w:marRight w:val="0"/>
      <w:marTop w:val="0"/>
      <w:marBottom w:val="0"/>
      <w:divBdr>
        <w:top w:val="none" w:sz="0" w:space="0" w:color="auto"/>
        <w:left w:val="none" w:sz="0" w:space="0" w:color="auto"/>
        <w:bottom w:val="none" w:sz="0" w:space="0" w:color="auto"/>
        <w:right w:val="none" w:sz="0" w:space="0" w:color="auto"/>
      </w:divBdr>
    </w:div>
    <w:div w:id="2108843870">
      <w:bodyDiv w:val="1"/>
      <w:marLeft w:val="0"/>
      <w:marRight w:val="0"/>
      <w:marTop w:val="0"/>
      <w:marBottom w:val="0"/>
      <w:divBdr>
        <w:top w:val="none" w:sz="0" w:space="0" w:color="auto"/>
        <w:left w:val="none" w:sz="0" w:space="0" w:color="auto"/>
        <w:bottom w:val="none" w:sz="0" w:space="0" w:color="auto"/>
        <w:right w:val="none" w:sz="0" w:space="0" w:color="auto"/>
      </w:divBdr>
    </w:div>
    <w:div w:id="2122914225">
      <w:bodyDiv w:val="1"/>
      <w:marLeft w:val="0"/>
      <w:marRight w:val="0"/>
      <w:marTop w:val="0"/>
      <w:marBottom w:val="0"/>
      <w:divBdr>
        <w:top w:val="none" w:sz="0" w:space="0" w:color="auto"/>
        <w:left w:val="none" w:sz="0" w:space="0" w:color="auto"/>
        <w:bottom w:val="none" w:sz="0" w:space="0" w:color="auto"/>
        <w:right w:val="none" w:sz="0" w:space="0" w:color="auto"/>
      </w:divBdr>
    </w:div>
    <w:div w:id="2125685198">
      <w:bodyDiv w:val="1"/>
      <w:marLeft w:val="0"/>
      <w:marRight w:val="0"/>
      <w:marTop w:val="0"/>
      <w:marBottom w:val="0"/>
      <w:divBdr>
        <w:top w:val="none" w:sz="0" w:space="0" w:color="auto"/>
        <w:left w:val="none" w:sz="0" w:space="0" w:color="auto"/>
        <w:bottom w:val="none" w:sz="0" w:space="0" w:color="auto"/>
        <w:right w:val="none" w:sz="0" w:space="0" w:color="auto"/>
      </w:divBdr>
      <w:divsChild>
        <w:div w:id="12898221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ransport.ec.europa.eu?utm_source=chatgpt.com" TargetMode="External"/><Relationship Id="rId18" Type="http://schemas.openxmlformats.org/officeDocument/2006/relationships/hyperlink" Target="https://www.caa.co.uk?utm_source=chatgpt.com" TargetMode="External"/><Relationship Id="rId26" Type="http://schemas.openxmlformats.org/officeDocument/2006/relationships/hyperlink" Target="https://www.pmi.org/standards/pmbok/about?utm_source=chatgpt.com" TargetMode="External"/><Relationship Id="rId3" Type="http://schemas.openxmlformats.org/officeDocument/2006/relationships/settings" Target="settings.xml"/><Relationship Id="rId21" Type="http://schemas.openxmlformats.org/officeDocument/2006/relationships/hyperlink" Target="https://www.pmi.org/standards/pmbok?utm_source=chatgpt.com" TargetMode="External"/><Relationship Id="rId7" Type="http://schemas.openxmlformats.org/officeDocument/2006/relationships/image" Target="media/image1.jpeg"/><Relationship Id="rId12" Type="http://schemas.openxmlformats.org/officeDocument/2006/relationships/hyperlink" Target="https://ireland.representation.ec.europa.eu/live-work-study-eu/air-passenger-rights-frequently-asked-questions_en?utm_source=chatgpt.com" TargetMode="External"/><Relationship Id="rId17" Type="http://schemas.openxmlformats.org/officeDocument/2006/relationships/hyperlink" Target="https://www.eurocontrol.int?utm_source=chatgpt.com" TargetMode="External"/><Relationship Id="rId25" Type="http://schemas.openxmlformats.org/officeDocument/2006/relationships/hyperlink" Target="https://www.taylorfrancis.com/books/mono/10.4324/9781315245911/project-management-dennis-lock-dennis-lock?utm_source=chatgpt.com" TargetMode="External"/><Relationship Id="rId2" Type="http://schemas.openxmlformats.org/officeDocument/2006/relationships/styles" Target="styles.xml"/><Relationship Id="rId16" Type="http://schemas.openxmlformats.org/officeDocument/2006/relationships/hyperlink" Target="https://doi.org/10.1016/j.jairtraman" TargetMode="External"/><Relationship Id="rId20" Type="http://schemas.openxmlformats.org/officeDocument/2006/relationships/hyperlink" Target="https://www.eurocontrol.int/sites/default/files/publication/files/european-airline-delay-cost-reference-values-final-report-4-1.pdf?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ews.sky.com/story/outages-latest-airports-business-and-broadcasters-experiencing-issues-worldwide-13180821?utm_source=chatgpt.com" TargetMode="External"/><Relationship Id="rId24" Type="http://schemas.openxmlformats.org/officeDocument/2006/relationships/hyperlink" Target="https://books.google.co.uk/books/about/Project_Management.html?id=xlASDgAAQBAJ&amp;redir_esc=y" TargetMode="External"/><Relationship Id="rId5" Type="http://schemas.openxmlformats.org/officeDocument/2006/relationships/footnotes" Target="footnotes.xml"/><Relationship Id="rId15" Type="http://schemas.openxmlformats.org/officeDocument/2006/relationships/hyperlink" Target="https://www.forbes.com?utm_source=chatgpt.com" TargetMode="External"/><Relationship Id="rId23" Type="http://schemas.openxmlformats.org/officeDocument/2006/relationships/hyperlink" Target="https://en.wikipedia.org/wiki/Project_Management_Body_of_Knowledge?utm_source=chatgpt.com" TargetMode="External"/><Relationship Id="rId28" Type="http://schemas.openxmlformats.org/officeDocument/2006/relationships/theme" Target="theme/theme1.xml"/><Relationship Id="rId10" Type="http://schemas.openxmlformats.org/officeDocument/2006/relationships/hyperlink" Target="https://www.bbc.co.uk/news/articles/cg640n1zw16o?utm_source=chatgpt.com" TargetMode="External"/><Relationship Id="rId19" Type="http://schemas.openxmlformats.org/officeDocument/2006/relationships/hyperlink" Target="https://centreforaviation.com?utm_source=chatgpt.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iata.org?utm_source=chatgpt.com" TargetMode="External"/><Relationship Id="rId22" Type="http://schemas.openxmlformats.org/officeDocument/2006/relationships/hyperlink" Target="https://blog.ibsplc.com/airline-operations/managing-airline-operations-is-complex-but-it-doesn-t-have-to-be-difficult?utm_source=chatgpt.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1990</TotalTime>
  <Pages>13</Pages>
  <Words>3800</Words>
  <Characters>21663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Taylor</dc:creator>
  <cp:keywords/>
  <dc:description/>
  <cp:lastModifiedBy>Sophie Taylor</cp:lastModifiedBy>
  <cp:revision>143</cp:revision>
  <dcterms:created xsi:type="dcterms:W3CDTF">2025-08-02T13:35:00Z</dcterms:created>
  <dcterms:modified xsi:type="dcterms:W3CDTF">2025-08-30T19:39:00Z</dcterms:modified>
</cp:coreProperties>
</file>