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C598A" w14:textId="15A98349" w:rsidR="0069150D" w:rsidRPr="00301299" w:rsidRDefault="00301299" w:rsidP="00301299">
      <w:pPr>
        <w:jc w:val="center"/>
        <w:rPr>
          <w:sz w:val="52"/>
          <w:szCs w:val="52"/>
        </w:rPr>
      </w:pPr>
      <w:r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311ECA5C" w14:textId="10182656" w:rsidR="00301299" w:rsidRDefault="00301299" w:rsidP="00301299">
      <w:pPr>
        <w:jc w:val="center"/>
      </w:pPr>
      <w:r>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57FA143B" w14:textId="77777777" w:rsidR="00301299" w:rsidRDefault="00301299" w:rsidP="00301299">
      <w:pPr>
        <w:jc w:val="center"/>
      </w:pPr>
    </w:p>
    <w:p w14:paraId="4180CBF7" w14:textId="77777777" w:rsidR="00301299" w:rsidRDefault="00301299" w:rsidP="00301299">
      <w:pPr>
        <w:jc w:val="center"/>
        <w:rPr>
          <w:sz w:val="96"/>
          <w:szCs w:val="96"/>
        </w:rPr>
      </w:pPr>
    </w:p>
    <w:p w14:paraId="45F030AA" w14:textId="264C7906" w:rsidR="00301299" w:rsidRPr="00C1089B" w:rsidRDefault="001A6A67" w:rsidP="00301299">
      <w:pPr>
        <w:jc w:val="center"/>
        <w:rPr>
          <w:sz w:val="56"/>
          <w:szCs w:val="56"/>
        </w:rPr>
      </w:pPr>
      <w:r w:rsidRPr="00C1089B">
        <w:rPr>
          <w:sz w:val="56"/>
          <w:szCs w:val="56"/>
        </w:rPr>
        <w:t>Electronic Circuits Testing and Applications</w:t>
      </w:r>
    </w:p>
    <w:p w14:paraId="4C871724" w14:textId="77777777" w:rsidR="00301299" w:rsidRDefault="00301299" w:rsidP="00301299">
      <w:pPr>
        <w:jc w:val="center"/>
        <w:rPr>
          <w:sz w:val="36"/>
          <w:szCs w:val="36"/>
        </w:rPr>
      </w:pPr>
    </w:p>
    <w:p w14:paraId="34E74634" w14:textId="5E73FC91" w:rsidR="00301299" w:rsidRPr="00301299" w:rsidRDefault="00AA2DB2" w:rsidP="00301299">
      <w:pPr>
        <w:jc w:val="center"/>
        <w:rPr>
          <w:sz w:val="36"/>
          <w:szCs w:val="36"/>
        </w:rPr>
      </w:pPr>
      <w:r w:rsidRPr="00C1089B">
        <w:rPr>
          <w:sz w:val="36"/>
          <w:szCs w:val="36"/>
        </w:rPr>
        <w:t>Vehicle Electronics</w:t>
      </w:r>
      <w:r w:rsidR="008B05DA" w:rsidRPr="00C1089B">
        <w:rPr>
          <w:sz w:val="36"/>
          <w:szCs w:val="36"/>
        </w:rPr>
        <w:t xml:space="preserve"> </w:t>
      </w:r>
      <w:r w:rsidR="00C1089B" w:rsidRPr="00C1089B">
        <w:rPr>
          <w:sz w:val="36"/>
          <w:szCs w:val="36"/>
        </w:rPr>
        <w:t>(</w:t>
      </w:r>
      <w:r w:rsidR="00F119F2" w:rsidRPr="00C1089B">
        <w:rPr>
          <w:sz w:val="36"/>
          <w:szCs w:val="36"/>
        </w:rPr>
        <w:t>ACHA4031</w:t>
      </w:r>
      <w:r w:rsidR="00C1089B" w:rsidRPr="00C1089B">
        <w:rPr>
          <w:sz w:val="36"/>
          <w:szCs w:val="36"/>
        </w:rPr>
        <w:t>)</w:t>
      </w:r>
    </w:p>
    <w:p w14:paraId="37B2F446" w14:textId="77777777" w:rsidR="00301299" w:rsidRDefault="00301299" w:rsidP="00C1089B">
      <w:pPr>
        <w:rPr>
          <w:sz w:val="32"/>
          <w:szCs w:val="32"/>
        </w:rPr>
      </w:pPr>
    </w:p>
    <w:p w14:paraId="50046D85" w14:textId="77777777" w:rsidR="00301299" w:rsidRDefault="00301299" w:rsidP="00301299">
      <w:pPr>
        <w:jc w:val="center"/>
        <w:rPr>
          <w:sz w:val="32"/>
          <w:szCs w:val="32"/>
        </w:rPr>
      </w:pPr>
    </w:p>
    <w:p w14:paraId="22892D1A" w14:textId="30BF0D3C" w:rsidR="00301299" w:rsidRPr="00423906" w:rsidRDefault="00C1089B" w:rsidP="00301299">
      <w:pPr>
        <w:jc w:val="center"/>
        <w:rPr>
          <w:sz w:val="40"/>
          <w:szCs w:val="40"/>
        </w:rPr>
      </w:pPr>
      <w:r w:rsidRPr="00423906">
        <w:rPr>
          <w:sz w:val="32"/>
          <w:szCs w:val="32"/>
        </w:rPr>
        <w:t>Isabella Wratten</w:t>
      </w:r>
    </w:p>
    <w:p w14:paraId="6BFE1304" w14:textId="785F47FD" w:rsidR="00301299" w:rsidRPr="00423906" w:rsidRDefault="00A475A3" w:rsidP="00301299">
      <w:pPr>
        <w:jc w:val="center"/>
      </w:pPr>
      <w:r w:rsidRPr="00423906">
        <w:rPr>
          <w:sz w:val="24"/>
          <w:szCs w:val="24"/>
        </w:rPr>
        <w:t>2405144</w:t>
      </w:r>
    </w:p>
    <w:p w14:paraId="290B68E7" w14:textId="77777777" w:rsidR="00301299" w:rsidRDefault="00301299" w:rsidP="00301299">
      <w:pPr>
        <w:jc w:val="center"/>
      </w:pPr>
    </w:p>
    <w:p w14:paraId="5E3CE57E" w14:textId="0FF0E29C" w:rsidR="00134C41" w:rsidRDefault="00D95D68" w:rsidP="00301299">
      <w:pPr>
        <w:jc w:val="center"/>
        <w:sectPr w:rsidR="00134C41" w:rsidSect="00D26C24">
          <w:headerReference w:type="default" r:id="rId12"/>
          <w:footerReference w:type="default" r:id="rId13"/>
          <w:pgSz w:w="11906" w:h="16838"/>
          <w:pgMar w:top="1440" w:right="1440" w:bottom="1440" w:left="1440" w:header="708" w:footer="708" w:gutter="0"/>
          <w:cols w:space="708"/>
          <w:titlePg/>
          <w:docGrid w:linePitch="360"/>
        </w:sectPr>
      </w:pPr>
      <w:r>
        <w:t>(</w:t>
      </w:r>
      <w:r w:rsidR="00134C41">
        <w:t>0</w:t>
      </w:r>
      <w:r>
        <w:t>4</w:t>
      </w:r>
      <w:r w:rsidR="00134C41">
        <w:t>/2026</w:t>
      </w:r>
      <w:r>
        <w:t>)</w:t>
      </w:r>
    </w:p>
    <w:sdt>
      <w:sdtPr>
        <w:rPr>
          <w:rFonts w:asciiTheme="minorHAnsi" w:eastAsiaTheme="minorHAnsi" w:hAnsiTheme="minorHAnsi" w:cstheme="minorBidi"/>
          <w:color w:val="auto"/>
          <w:sz w:val="22"/>
          <w:szCs w:val="22"/>
          <w:lang w:val="en-GB"/>
        </w:rPr>
        <w:id w:val="83198752"/>
        <w:docPartObj>
          <w:docPartGallery w:val="Table of Contents"/>
          <w:docPartUnique/>
        </w:docPartObj>
      </w:sdtPr>
      <w:sdtEndPr>
        <w:rPr>
          <w:b/>
          <w:bCs/>
          <w:noProof/>
        </w:rPr>
      </w:sdtEndPr>
      <w:sdtContent>
        <w:p w14:paraId="50721EAD" w14:textId="26566536" w:rsidR="00B25D24" w:rsidRDefault="00B25D24">
          <w:pPr>
            <w:pStyle w:val="TOCHeading"/>
          </w:pPr>
          <w:r>
            <w:t>Contents</w:t>
          </w:r>
        </w:p>
        <w:p w14:paraId="66D2ED8A" w14:textId="07B274FE" w:rsidR="00BC1D2B" w:rsidRDefault="00B25D24">
          <w:pPr>
            <w:pStyle w:val="TOC1"/>
            <w:tabs>
              <w:tab w:val="right" w:leader="dot" w:pos="9016"/>
            </w:tabs>
            <w:rPr>
              <w:rFonts w:eastAsiaTheme="minorEastAsia"/>
              <w:noProof/>
              <w:kern w:val="2"/>
              <w:sz w:val="24"/>
              <w:szCs w:val="24"/>
              <w:lang w:eastAsia="zh-CN"/>
              <w14:ligatures w14:val="standardContextual"/>
            </w:rPr>
          </w:pPr>
          <w:r>
            <w:fldChar w:fldCharType="begin"/>
          </w:r>
          <w:r>
            <w:instrText xml:space="preserve"> TOC \o "1-3" \h \z \u </w:instrText>
          </w:r>
          <w:r>
            <w:fldChar w:fldCharType="separate"/>
          </w:r>
          <w:hyperlink w:anchor="_Toc227361017" w:history="1">
            <w:r w:rsidR="00BC1D2B" w:rsidRPr="00987CF1">
              <w:rPr>
                <w:rStyle w:val="Hyperlink"/>
                <w:noProof/>
              </w:rPr>
              <w:t>Table of Figures</w:t>
            </w:r>
            <w:r w:rsidR="00BC1D2B">
              <w:rPr>
                <w:noProof/>
                <w:webHidden/>
              </w:rPr>
              <w:tab/>
            </w:r>
            <w:r w:rsidR="00BC1D2B">
              <w:rPr>
                <w:noProof/>
                <w:webHidden/>
              </w:rPr>
              <w:fldChar w:fldCharType="begin"/>
            </w:r>
            <w:r w:rsidR="00BC1D2B">
              <w:rPr>
                <w:noProof/>
                <w:webHidden/>
              </w:rPr>
              <w:instrText xml:space="preserve"> PAGEREF _Toc227361017 \h </w:instrText>
            </w:r>
            <w:r w:rsidR="00BC1D2B">
              <w:rPr>
                <w:noProof/>
                <w:webHidden/>
              </w:rPr>
            </w:r>
            <w:r w:rsidR="00BC1D2B">
              <w:rPr>
                <w:noProof/>
                <w:webHidden/>
              </w:rPr>
              <w:fldChar w:fldCharType="separate"/>
            </w:r>
            <w:r w:rsidR="00BC1D2B">
              <w:rPr>
                <w:noProof/>
                <w:webHidden/>
              </w:rPr>
              <w:t>1</w:t>
            </w:r>
            <w:r w:rsidR="00BC1D2B">
              <w:rPr>
                <w:noProof/>
                <w:webHidden/>
              </w:rPr>
              <w:fldChar w:fldCharType="end"/>
            </w:r>
          </w:hyperlink>
        </w:p>
        <w:p w14:paraId="44EFBECB" w14:textId="5BC66880" w:rsidR="00BC1D2B" w:rsidRDefault="00BC1D2B">
          <w:pPr>
            <w:pStyle w:val="TOC1"/>
            <w:tabs>
              <w:tab w:val="right" w:leader="dot" w:pos="9016"/>
            </w:tabs>
            <w:rPr>
              <w:rFonts w:eastAsiaTheme="minorEastAsia"/>
              <w:noProof/>
              <w:kern w:val="2"/>
              <w:sz w:val="24"/>
              <w:szCs w:val="24"/>
              <w:lang w:eastAsia="zh-CN"/>
              <w14:ligatures w14:val="standardContextual"/>
            </w:rPr>
          </w:pPr>
          <w:hyperlink w:anchor="_Toc227361018" w:history="1">
            <w:r w:rsidRPr="00987CF1">
              <w:rPr>
                <w:rStyle w:val="Hyperlink"/>
                <w:noProof/>
              </w:rPr>
              <w:t>Table of Tables</w:t>
            </w:r>
            <w:r>
              <w:rPr>
                <w:noProof/>
                <w:webHidden/>
              </w:rPr>
              <w:tab/>
            </w:r>
            <w:r>
              <w:rPr>
                <w:noProof/>
                <w:webHidden/>
              </w:rPr>
              <w:fldChar w:fldCharType="begin"/>
            </w:r>
            <w:r>
              <w:rPr>
                <w:noProof/>
                <w:webHidden/>
              </w:rPr>
              <w:instrText xml:space="preserve"> PAGEREF _Toc227361018 \h </w:instrText>
            </w:r>
            <w:r>
              <w:rPr>
                <w:noProof/>
                <w:webHidden/>
              </w:rPr>
            </w:r>
            <w:r>
              <w:rPr>
                <w:noProof/>
                <w:webHidden/>
              </w:rPr>
              <w:fldChar w:fldCharType="separate"/>
            </w:r>
            <w:r>
              <w:rPr>
                <w:noProof/>
                <w:webHidden/>
              </w:rPr>
              <w:t>1</w:t>
            </w:r>
            <w:r>
              <w:rPr>
                <w:noProof/>
                <w:webHidden/>
              </w:rPr>
              <w:fldChar w:fldCharType="end"/>
            </w:r>
          </w:hyperlink>
        </w:p>
        <w:p w14:paraId="3C775A1F" w14:textId="58B308D2" w:rsidR="00BC1D2B" w:rsidRDefault="00BC1D2B">
          <w:pPr>
            <w:pStyle w:val="TOC1"/>
            <w:tabs>
              <w:tab w:val="left" w:pos="440"/>
              <w:tab w:val="right" w:leader="dot" w:pos="9016"/>
            </w:tabs>
            <w:rPr>
              <w:rFonts w:eastAsiaTheme="minorEastAsia"/>
              <w:noProof/>
              <w:kern w:val="2"/>
              <w:sz w:val="24"/>
              <w:szCs w:val="24"/>
              <w:lang w:eastAsia="zh-CN"/>
              <w14:ligatures w14:val="standardContextual"/>
            </w:rPr>
          </w:pPr>
          <w:hyperlink w:anchor="_Toc227361019" w:history="1">
            <w:r w:rsidRPr="00987CF1">
              <w:rPr>
                <w:rStyle w:val="Hyperlink"/>
                <w:noProof/>
              </w:rPr>
              <w:t>1</w:t>
            </w:r>
            <w:r>
              <w:rPr>
                <w:rFonts w:eastAsiaTheme="minorEastAsia"/>
                <w:noProof/>
                <w:kern w:val="2"/>
                <w:sz w:val="24"/>
                <w:szCs w:val="24"/>
                <w:lang w:eastAsia="zh-CN"/>
                <w14:ligatures w14:val="standardContextual"/>
              </w:rPr>
              <w:tab/>
            </w:r>
            <w:r w:rsidRPr="00987CF1">
              <w:rPr>
                <w:rStyle w:val="Hyperlink"/>
                <w:noProof/>
              </w:rPr>
              <w:t>Task 3</w:t>
            </w:r>
            <w:r>
              <w:rPr>
                <w:noProof/>
                <w:webHidden/>
              </w:rPr>
              <w:tab/>
            </w:r>
            <w:r>
              <w:rPr>
                <w:noProof/>
                <w:webHidden/>
              </w:rPr>
              <w:fldChar w:fldCharType="begin"/>
            </w:r>
            <w:r>
              <w:rPr>
                <w:noProof/>
                <w:webHidden/>
              </w:rPr>
              <w:instrText xml:space="preserve"> PAGEREF _Toc227361019 \h </w:instrText>
            </w:r>
            <w:r>
              <w:rPr>
                <w:noProof/>
                <w:webHidden/>
              </w:rPr>
            </w:r>
            <w:r>
              <w:rPr>
                <w:noProof/>
                <w:webHidden/>
              </w:rPr>
              <w:fldChar w:fldCharType="separate"/>
            </w:r>
            <w:r>
              <w:rPr>
                <w:noProof/>
                <w:webHidden/>
              </w:rPr>
              <w:t>1</w:t>
            </w:r>
            <w:r>
              <w:rPr>
                <w:noProof/>
                <w:webHidden/>
              </w:rPr>
              <w:fldChar w:fldCharType="end"/>
            </w:r>
          </w:hyperlink>
        </w:p>
        <w:p w14:paraId="49C93213" w14:textId="57833927" w:rsidR="00BC1D2B" w:rsidRDefault="00BC1D2B">
          <w:pPr>
            <w:pStyle w:val="TOC2"/>
            <w:tabs>
              <w:tab w:val="left" w:pos="960"/>
              <w:tab w:val="right" w:leader="dot" w:pos="9016"/>
            </w:tabs>
            <w:rPr>
              <w:rFonts w:eastAsiaTheme="minorEastAsia"/>
              <w:noProof/>
              <w:kern w:val="2"/>
              <w:sz w:val="24"/>
              <w:szCs w:val="24"/>
              <w:lang w:eastAsia="zh-CN"/>
              <w14:ligatures w14:val="standardContextual"/>
            </w:rPr>
          </w:pPr>
          <w:hyperlink w:anchor="_Toc227361020" w:history="1">
            <w:r w:rsidRPr="00987CF1">
              <w:rPr>
                <w:rStyle w:val="Hyperlink"/>
                <w:noProof/>
              </w:rPr>
              <w:t>1.1</w:t>
            </w:r>
            <w:r>
              <w:rPr>
                <w:rFonts w:eastAsiaTheme="minorEastAsia"/>
                <w:noProof/>
                <w:kern w:val="2"/>
                <w:sz w:val="24"/>
                <w:szCs w:val="24"/>
                <w:lang w:eastAsia="zh-CN"/>
                <w14:ligatures w14:val="standardContextual"/>
              </w:rPr>
              <w:tab/>
            </w:r>
            <w:r w:rsidRPr="00987CF1">
              <w:rPr>
                <w:rStyle w:val="Hyperlink"/>
                <w:noProof/>
              </w:rPr>
              <w:t>Scope Time Division Calculations (6)</w:t>
            </w:r>
            <w:r>
              <w:rPr>
                <w:noProof/>
                <w:webHidden/>
              </w:rPr>
              <w:tab/>
            </w:r>
            <w:r>
              <w:rPr>
                <w:noProof/>
                <w:webHidden/>
              </w:rPr>
              <w:fldChar w:fldCharType="begin"/>
            </w:r>
            <w:r>
              <w:rPr>
                <w:noProof/>
                <w:webHidden/>
              </w:rPr>
              <w:instrText xml:space="preserve"> PAGEREF _Toc227361020 \h </w:instrText>
            </w:r>
            <w:r>
              <w:rPr>
                <w:noProof/>
                <w:webHidden/>
              </w:rPr>
            </w:r>
            <w:r>
              <w:rPr>
                <w:noProof/>
                <w:webHidden/>
              </w:rPr>
              <w:fldChar w:fldCharType="separate"/>
            </w:r>
            <w:r>
              <w:rPr>
                <w:noProof/>
                <w:webHidden/>
              </w:rPr>
              <w:t>1</w:t>
            </w:r>
            <w:r>
              <w:rPr>
                <w:noProof/>
                <w:webHidden/>
              </w:rPr>
              <w:fldChar w:fldCharType="end"/>
            </w:r>
          </w:hyperlink>
        </w:p>
        <w:p w14:paraId="4692E270" w14:textId="54BCB0C5" w:rsidR="00BC1D2B" w:rsidRDefault="00BC1D2B">
          <w:pPr>
            <w:pStyle w:val="TOC2"/>
            <w:tabs>
              <w:tab w:val="left" w:pos="960"/>
              <w:tab w:val="right" w:leader="dot" w:pos="9016"/>
            </w:tabs>
            <w:rPr>
              <w:rFonts w:eastAsiaTheme="minorEastAsia"/>
              <w:noProof/>
              <w:kern w:val="2"/>
              <w:sz w:val="24"/>
              <w:szCs w:val="24"/>
              <w:lang w:eastAsia="zh-CN"/>
              <w14:ligatures w14:val="standardContextual"/>
            </w:rPr>
          </w:pPr>
          <w:hyperlink w:anchor="_Toc227361021" w:history="1">
            <w:r w:rsidRPr="00987CF1">
              <w:rPr>
                <w:rStyle w:val="Hyperlink"/>
                <w:noProof/>
              </w:rPr>
              <w:t>1.2</w:t>
            </w:r>
            <w:r>
              <w:rPr>
                <w:rFonts w:eastAsiaTheme="minorEastAsia"/>
                <w:noProof/>
                <w:kern w:val="2"/>
                <w:sz w:val="24"/>
                <w:szCs w:val="24"/>
                <w:lang w:eastAsia="zh-CN"/>
                <w14:ligatures w14:val="standardContextual"/>
              </w:rPr>
              <w:tab/>
            </w:r>
            <w:r w:rsidRPr="00987CF1">
              <w:rPr>
                <w:rStyle w:val="Hyperlink"/>
                <w:noProof/>
              </w:rPr>
              <w:t>Function Generator output square wave (6)</w:t>
            </w:r>
            <w:r>
              <w:rPr>
                <w:noProof/>
                <w:webHidden/>
              </w:rPr>
              <w:tab/>
            </w:r>
            <w:r>
              <w:rPr>
                <w:noProof/>
                <w:webHidden/>
              </w:rPr>
              <w:fldChar w:fldCharType="begin"/>
            </w:r>
            <w:r>
              <w:rPr>
                <w:noProof/>
                <w:webHidden/>
              </w:rPr>
              <w:instrText xml:space="preserve"> PAGEREF _Toc227361021 \h </w:instrText>
            </w:r>
            <w:r>
              <w:rPr>
                <w:noProof/>
                <w:webHidden/>
              </w:rPr>
            </w:r>
            <w:r>
              <w:rPr>
                <w:noProof/>
                <w:webHidden/>
              </w:rPr>
              <w:fldChar w:fldCharType="separate"/>
            </w:r>
            <w:r>
              <w:rPr>
                <w:noProof/>
                <w:webHidden/>
              </w:rPr>
              <w:t>1</w:t>
            </w:r>
            <w:r>
              <w:rPr>
                <w:noProof/>
                <w:webHidden/>
              </w:rPr>
              <w:fldChar w:fldCharType="end"/>
            </w:r>
          </w:hyperlink>
        </w:p>
        <w:p w14:paraId="0C05ACDF" w14:textId="6A54F314" w:rsidR="00BC1D2B" w:rsidRDefault="00BC1D2B">
          <w:pPr>
            <w:pStyle w:val="TOC2"/>
            <w:tabs>
              <w:tab w:val="left" w:pos="960"/>
              <w:tab w:val="right" w:leader="dot" w:pos="9016"/>
            </w:tabs>
            <w:rPr>
              <w:rFonts w:eastAsiaTheme="minorEastAsia"/>
              <w:noProof/>
              <w:kern w:val="2"/>
              <w:sz w:val="24"/>
              <w:szCs w:val="24"/>
              <w:lang w:eastAsia="zh-CN"/>
              <w14:ligatures w14:val="standardContextual"/>
            </w:rPr>
          </w:pPr>
          <w:hyperlink w:anchor="_Toc227361022" w:history="1">
            <w:r w:rsidRPr="00987CF1">
              <w:rPr>
                <w:rStyle w:val="Hyperlink"/>
                <w:noProof/>
              </w:rPr>
              <w:t>1.3</w:t>
            </w:r>
            <w:r>
              <w:rPr>
                <w:rFonts w:eastAsiaTheme="minorEastAsia"/>
                <w:noProof/>
                <w:kern w:val="2"/>
                <w:sz w:val="24"/>
                <w:szCs w:val="24"/>
                <w:lang w:eastAsia="zh-CN"/>
                <w14:ligatures w14:val="standardContextual"/>
              </w:rPr>
              <w:tab/>
            </w:r>
            <w:r w:rsidRPr="00987CF1">
              <w:rPr>
                <w:rStyle w:val="Hyperlink"/>
                <w:noProof/>
              </w:rPr>
              <w:t>Capacitor charge and discharge wave marked at correct points. (6)</w:t>
            </w:r>
            <w:r>
              <w:rPr>
                <w:noProof/>
                <w:webHidden/>
              </w:rPr>
              <w:tab/>
            </w:r>
            <w:r>
              <w:rPr>
                <w:noProof/>
                <w:webHidden/>
              </w:rPr>
              <w:fldChar w:fldCharType="begin"/>
            </w:r>
            <w:r>
              <w:rPr>
                <w:noProof/>
                <w:webHidden/>
              </w:rPr>
              <w:instrText xml:space="preserve"> PAGEREF _Toc227361022 \h </w:instrText>
            </w:r>
            <w:r>
              <w:rPr>
                <w:noProof/>
                <w:webHidden/>
              </w:rPr>
            </w:r>
            <w:r>
              <w:rPr>
                <w:noProof/>
                <w:webHidden/>
              </w:rPr>
              <w:fldChar w:fldCharType="separate"/>
            </w:r>
            <w:r>
              <w:rPr>
                <w:noProof/>
                <w:webHidden/>
              </w:rPr>
              <w:t>2</w:t>
            </w:r>
            <w:r>
              <w:rPr>
                <w:noProof/>
                <w:webHidden/>
              </w:rPr>
              <w:fldChar w:fldCharType="end"/>
            </w:r>
          </w:hyperlink>
        </w:p>
        <w:p w14:paraId="50C593BE" w14:textId="501BE430" w:rsidR="00BC1D2B" w:rsidRDefault="00BC1D2B">
          <w:pPr>
            <w:pStyle w:val="TOC2"/>
            <w:tabs>
              <w:tab w:val="left" w:pos="960"/>
              <w:tab w:val="right" w:leader="dot" w:pos="9016"/>
            </w:tabs>
            <w:rPr>
              <w:rFonts w:eastAsiaTheme="minorEastAsia"/>
              <w:noProof/>
              <w:kern w:val="2"/>
              <w:sz w:val="24"/>
              <w:szCs w:val="24"/>
              <w:lang w:eastAsia="zh-CN"/>
              <w14:ligatures w14:val="standardContextual"/>
            </w:rPr>
          </w:pPr>
          <w:hyperlink w:anchor="_Toc227361023" w:history="1">
            <w:r w:rsidRPr="00987CF1">
              <w:rPr>
                <w:rStyle w:val="Hyperlink"/>
                <w:noProof/>
              </w:rPr>
              <w:t>1.4</w:t>
            </w:r>
            <w:r>
              <w:rPr>
                <w:rFonts w:eastAsiaTheme="minorEastAsia"/>
                <w:noProof/>
                <w:kern w:val="2"/>
                <w:sz w:val="24"/>
                <w:szCs w:val="24"/>
                <w:lang w:eastAsia="zh-CN"/>
                <w14:ligatures w14:val="standardContextual"/>
              </w:rPr>
              <w:tab/>
            </w:r>
            <w:r w:rsidRPr="00987CF1">
              <w:rPr>
                <w:rStyle w:val="Hyperlink"/>
                <w:noProof/>
              </w:rPr>
              <w:t>Basic Capacitor Calculations (6)</w:t>
            </w:r>
            <w:r>
              <w:rPr>
                <w:noProof/>
                <w:webHidden/>
              </w:rPr>
              <w:tab/>
            </w:r>
            <w:r>
              <w:rPr>
                <w:noProof/>
                <w:webHidden/>
              </w:rPr>
              <w:fldChar w:fldCharType="begin"/>
            </w:r>
            <w:r>
              <w:rPr>
                <w:noProof/>
                <w:webHidden/>
              </w:rPr>
              <w:instrText xml:space="preserve"> PAGEREF _Toc227361023 \h </w:instrText>
            </w:r>
            <w:r>
              <w:rPr>
                <w:noProof/>
                <w:webHidden/>
              </w:rPr>
            </w:r>
            <w:r>
              <w:rPr>
                <w:noProof/>
                <w:webHidden/>
              </w:rPr>
              <w:fldChar w:fldCharType="separate"/>
            </w:r>
            <w:r>
              <w:rPr>
                <w:noProof/>
                <w:webHidden/>
              </w:rPr>
              <w:t>2</w:t>
            </w:r>
            <w:r>
              <w:rPr>
                <w:noProof/>
                <w:webHidden/>
              </w:rPr>
              <w:fldChar w:fldCharType="end"/>
            </w:r>
          </w:hyperlink>
        </w:p>
        <w:p w14:paraId="46C1CAB9" w14:textId="0688BDF5" w:rsidR="00BC1D2B" w:rsidRDefault="00BC1D2B">
          <w:pPr>
            <w:pStyle w:val="TOC2"/>
            <w:tabs>
              <w:tab w:val="left" w:pos="960"/>
              <w:tab w:val="right" w:leader="dot" w:pos="9016"/>
            </w:tabs>
            <w:rPr>
              <w:rFonts w:eastAsiaTheme="minorEastAsia"/>
              <w:noProof/>
              <w:kern w:val="2"/>
              <w:sz w:val="24"/>
              <w:szCs w:val="24"/>
              <w:lang w:eastAsia="zh-CN"/>
              <w14:ligatures w14:val="standardContextual"/>
            </w:rPr>
          </w:pPr>
          <w:hyperlink w:anchor="_Toc227361024" w:history="1">
            <w:r w:rsidRPr="00987CF1">
              <w:rPr>
                <w:rStyle w:val="Hyperlink"/>
                <w:noProof/>
              </w:rPr>
              <w:t>1.5</w:t>
            </w:r>
            <w:r>
              <w:rPr>
                <w:rFonts w:eastAsiaTheme="minorEastAsia"/>
                <w:noProof/>
                <w:kern w:val="2"/>
                <w:sz w:val="24"/>
                <w:szCs w:val="24"/>
                <w:lang w:eastAsia="zh-CN"/>
                <w14:ligatures w14:val="standardContextual"/>
              </w:rPr>
              <w:tab/>
            </w:r>
            <w:r w:rsidRPr="00987CF1">
              <w:rPr>
                <w:rStyle w:val="Hyperlink"/>
                <w:noProof/>
              </w:rPr>
              <w:t>Capacitor discharge table (5)</w:t>
            </w:r>
            <w:r>
              <w:rPr>
                <w:noProof/>
                <w:webHidden/>
              </w:rPr>
              <w:tab/>
            </w:r>
            <w:r>
              <w:rPr>
                <w:noProof/>
                <w:webHidden/>
              </w:rPr>
              <w:fldChar w:fldCharType="begin"/>
            </w:r>
            <w:r>
              <w:rPr>
                <w:noProof/>
                <w:webHidden/>
              </w:rPr>
              <w:instrText xml:space="preserve"> PAGEREF _Toc227361024 \h </w:instrText>
            </w:r>
            <w:r>
              <w:rPr>
                <w:noProof/>
                <w:webHidden/>
              </w:rPr>
            </w:r>
            <w:r>
              <w:rPr>
                <w:noProof/>
                <w:webHidden/>
              </w:rPr>
              <w:fldChar w:fldCharType="separate"/>
            </w:r>
            <w:r>
              <w:rPr>
                <w:noProof/>
                <w:webHidden/>
              </w:rPr>
              <w:t>3</w:t>
            </w:r>
            <w:r>
              <w:rPr>
                <w:noProof/>
                <w:webHidden/>
              </w:rPr>
              <w:fldChar w:fldCharType="end"/>
            </w:r>
          </w:hyperlink>
        </w:p>
        <w:p w14:paraId="138AE7DD" w14:textId="6983498D" w:rsidR="00BC1D2B" w:rsidRDefault="00BC1D2B">
          <w:pPr>
            <w:pStyle w:val="TOC2"/>
            <w:tabs>
              <w:tab w:val="left" w:pos="960"/>
              <w:tab w:val="right" w:leader="dot" w:pos="9016"/>
            </w:tabs>
            <w:rPr>
              <w:rFonts w:eastAsiaTheme="minorEastAsia"/>
              <w:noProof/>
              <w:kern w:val="2"/>
              <w:sz w:val="24"/>
              <w:szCs w:val="24"/>
              <w:lang w:eastAsia="zh-CN"/>
              <w14:ligatures w14:val="standardContextual"/>
            </w:rPr>
          </w:pPr>
          <w:hyperlink w:anchor="_Toc227361025" w:history="1">
            <w:r w:rsidRPr="00987CF1">
              <w:rPr>
                <w:rStyle w:val="Hyperlink"/>
                <w:noProof/>
              </w:rPr>
              <w:t>1.6</w:t>
            </w:r>
            <w:r>
              <w:rPr>
                <w:rFonts w:eastAsiaTheme="minorEastAsia"/>
                <w:noProof/>
                <w:kern w:val="2"/>
                <w:sz w:val="24"/>
                <w:szCs w:val="24"/>
                <w:lang w:eastAsia="zh-CN"/>
                <w14:ligatures w14:val="standardContextual"/>
              </w:rPr>
              <w:tab/>
            </w:r>
            <w:r w:rsidRPr="00987CF1">
              <w:rPr>
                <w:rStyle w:val="Hyperlink"/>
                <w:noProof/>
              </w:rPr>
              <w:t>Plot log(V) Gradient (5)</w:t>
            </w:r>
            <w:r>
              <w:rPr>
                <w:noProof/>
                <w:webHidden/>
              </w:rPr>
              <w:tab/>
            </w:r>
            <w:r>
              <w:rPr>
                <w:noProof/>
                <w:webHidden/>
              </w:rPr>
              <w:fldChar w:fldCharType="begin"/>
            </w:r>
            <w:r>
              <w:rPr>
                <w:noProof/>
                <w:webHidden/>
              </w:rPr>
              <w:instrText xml:space="preserve"> PAGEREF _Toc227361025 \h </w:instrText>
            </w:r>
            <w:r>
              <w:rPr>
                <w:noProof/>
                <w:webHidden/>
              </w:rPr>
            </w:r>
            <w:r>
              <w:rPr>
                <w:noProof/>
                <w:webHidden/>
              </w:rPr>
              <w:fldChar w:fldCharType="separate"/>
            </w:r>
            <w:r>
              <w:rPr>
                <w:noProof/>
                <w:webHidden/>
              </w:rPr>
              <w:t>4</w:t>
            </w:r>
            <w:r>
              <w:rPr>
                <w:noProof/>
                <w:webHidden/>
              </w:rPr>
              <w:fldChar w:fldCharType="end"/>
            </w:r>
          </w:hyperlink>
        </w:p>
        <w:p w14:paraId="52EDB5CB" w14:textId="4251618E" w:rsidR="00BC1D2B" w:rsidRDefault="00BC1D2B">
          <w:pPr>
            <w:pStyle w:val="TOC2"/>
            <w:tabs>
              <w:tab w:val="left" w:pos="960"/>
              <w:tab w:val="right" w:leader="dot" w:pos="9016"/>
            </w:tabs>
            <w:rPr>
              <w:rFonts w:eastAsiaTheme="minorEastAsia"/>
              <w:noProof/>
              <w:kern w:val="2"/>
              <w:sz w:val="24"/>
              <w:szCs w:val="24"/>
              <w:lang w:eastAsia="zh-CN"/>
              <w14:ligatures w14:val="standardContextual"/>
            </w:rPr>
          </w:pPr>
          <w:hyperlink w:anchor="_Toc227361026" w:history="1">
            <w:r w:rsidRPr="00987CF1">
              <w:rPr>
                <w:rStyle w:val="Hyperlink"/>
                <w:noProof/>
              </w:rPr>
              <w:t>1.7</w:t>
            </w:r>
            <w:r>
              <w:rPr>
                <w:rFonts w:eastAsiaTheme="minorEastAsia"/>
                <w:noProof/>
                <w:kern w:val="2"/>
                <w:sz w:val="24"/>
                <w:szCs w:val="24"/>
                <w:lang w:eastAsia="zh-CN"/>
                <w14:ligatures w14:val="standardContextual"/>
              </w:rPr>
              <w:tab/>
            </w:r>
            <w:r w:rsidRPr="00987CF1">
              <w:rPr>
                <w:rStyle w:val="Hyperlink"/>
                <w:noProof/>
              </w:rPr>
              <w:t>Gradient Calculations and Compare (8)</w:t>
            </w:r>
            <w:r>
              <w:rPr>
                <w:noProof/>
                <w:webHidden/>
              </w:rPr>
              <w:tab/>
            </w:r>
            <w:r>
              <w:rPr>
                <w:noProof/>
                <w:webHidden/>
              </w:rPr>
              <w:fldChar w:fldCharType="begin"/>
            </w:r>
            <w:r>
              <w:rPr>
                <w:noProof/>
                <w:webHidden/>
              </w:rPr>
              <w:instrText xml:space="preserve"> PAGEREF _Toc227361026 \h </w:instrText>
            </w:r>
            <w:r>
              <w:rPr>
                <w:noProof/>
                <w:webHidden/>
              </w:rPr>
            </w:r>
            <w:r>
              <w:rPr>
                <w:noProof/>
                <w:webHidden/>
              </w:rPr>
              <w:fldChar w:fldCharType="separate"/>
            </w:r>
            <w:r>
              <w:rPr>
                <w:noProof/>
                <w:webHidden/>
              </w:rPr>
              <w:t>4</w:t>
            </w:r>
            <w:r>
              <w:rPr>
                <w:noProof/>
                <w:webHidden/>
              </w:rPr>
              <w:fldChar w:fldCharType="end"/>
            </w:r>
          </w:hyperlink>
        </w:p>
        <w:p w14:paraId="0464028B" w14:textId="0E0AC057" w:rsidR="00BC1D2B" w:rsidRDefault="00BC1D2B">
          <w:pPr>
            <w:pStyle w:val="TOC3"/>
            <w:tabs>
              <w:tab w:val="left" w:pos="1200"/>
              <w:tab w:val="right" w:leader="dot" w:pos="9016"/>
            </w:tabs>
            <w:rPr>
              <w:rFonts w:eastAsiaTheme="minorEastAsia"/>
              <w:noProof/>
              <w:kern w:val="2"/>
              <w:sz w:val="24"/>
              <w:szCs w:val="24"/>
              <w:lang w:eastAsia="zh-CN"/>
              <w14:ligatures w14:val="standardContextual"/>
            </w:rPr>
          </w:pPr>
          <w:hyperlink w:anchor="_Toc227361027" w:history="1">
            <w:r w:rsidRPr="00987CF1">
              <w:rPr>
                <w:rStyle w:val="Hyperlink"/>
                <w:noProof/>
              </w:rPr>
              <w:t>1.7.1</w:t>
            </w:r>
            <w:r>
              <w:rPr>
                <w:rFonts w:eastAsiaTheme="minorEastAsia"/>
                <w:noProof/>
                <w:kern w:val="2"/>
                <w:sz w:val="24"/>
                <w:szCs w:val="24"/>
                <w:lang w:eastAsia="zh-CN"/>
                <w14:ligatures w14:val="standardContextual"/>
              </w:rPr>
              <w:tab/>
            </w:r>
            <w:r w:rsidRPr="00987CF1">
              <w:rPr>
                <w:rStyle w:val="Hyperlink"/>
                <w:noProof/>
              </w:rPr>
              <w:t>Gradient Calculations</w:t>
            </w:r>
            <w:r>
              <w:rPr>
                <w:noProof/>
                <w:webHidden/>
              </w:rPr>
              <w:tab/>
            </w:r>
            <w:r>
              <w:rPr>
                <w:noProof/>
                <w:webHidden/>
              </w:rPr>
              <w:fldChar w:fldCharType="begin"/>
            </w:r>
            <w:r>
              <w:rPr>
                <w:noProof/>
                <w:webHidden/>
              </w:rPr>
              <w:instrText xml:space="preserve"> PAGEREF _Toc227361027 \h </w:instrText>
            </w:r>
            <w:r>
              <w:rPr>
                <w:noProof/>
                <w:webHidden/>
              </w:rPr>
            </w:r>
            <w:r>
              <w:rPr>
                <w:noProof/>
                <w:webHidden/>
              </w:rPr>
              <w:fldChar w:fldCharType="separate"/>
            </w:r>
            <w:r>
              <w:rPr>
                <w:noProof/>
                <w:webHidden/>
              </w:rPr>
              <w:t>4</w:t>
            </w:r>
            <w:r>
              <w:rPr>
                <w:noProof/>
                <w:webHidden/>
              </w:rPr>
              <w:fldChar w:fldCharType="end"/>
            </w:r>
          </w:hyperlink>
        </w:p>
        <w:p w14:paraId="0BC24127" w14:textId="7D129001" w:rsidR="00BC1D2B" w:rsidRDefault="00BC1D2B">
          <w:pPr>
            <w:pStyle w:val="TOC3"/>
            <w:tabs>
              <w:tab w:val="left" w:pos="1200"/>
              <w:tab w:val="right" w:leader="dot" w:pos="9016"/>
            </w:tabs>
            <w:rPr>
              <w:rFonts w:eastAsiaTheme="minorEastAsia"/>
              <w:noProof/>
              <w:kern w:val="2"/>
              <w:sz w:val="24"/>
              <w:szCs w:val="24"/>
              <w:lang w:eastAsia="zh-CN"/>
              <w14:ligatures w14:val="standardContextual"/>
            </w:rPr>
          </w:pPr>
          <w:hyperlink w:anchor="_Toc227361028" w:history="1">
            <w:r w:rsidRPr="00987CF1">
              <w:rPr>
                <w:rStyle w:val="Hyperlink"/>
                <w:noProof/>
              </w:rPr>
              <w:t>1.7.2</w:t>
            </w:r>
            <w:r>
              <w:rPr>
                <w:rFonts w:eastAsiaTheme="minorEastAsia"/>
                <w:noProof/>
                <w:kern w:val="2"/>
                <w:sz w:val="24"/>
                <w:szCs w:val="24"/>
                <w:lang w:eastAsia="zh-CN"/>
                <w14:ligatures w14:val="standardContextual"/>
              </w:rPr>
              <w:tab/>
            </w:r>
            <w:r w:rsidRPr="00987CF1">
              <w:rPr>
                <w:rStyle w:val="Hyperlink"/>
                <w:noProof/>
              </w:rPr>
              <w:t>Comparison table</w:t>
            </w:r>
            <w:r>
              <w:rPr>
                <w:noProof/>
                <w:webHidden/>
              </w:rPr>
              <w:tab/>
            </w:r>
            <w:r>
              <w:rPr>
                <w:noProof/>
                <w:webHidden/>
              </w:rPr>
              <w:fldChar w:fldCharType="begin"/>
            </w:r>
            <w:r>
              <w:rPr>
                <w:noProof/>
                <w:webHidden/>
              </w:rPr>
              <w:instrText xml:space="preserve"> PAGEREF _Toc227361028 \h </w:instrText>
            </w:r>
            <w:r>
              <w:rPr>
                <w:noProof/>
                <w:webHidden/>
              </w:rPr>
            </w:r>
            <w:r>
              <w:rPr>
                <w:noProof/>
                <w:webHidden/>
              </w:rPr>
              <w:fldChar w:fldCharType="separate"/>
            </w:r>
            <w:r>
              <w:rPr>
                <w:noProof/>
                <w:webHidden/>
              </w:rPr>
              <w:t>5</w:t>
            </w:r>
            <w:r>
              <w:rPr>
                <w:noProof/>
                <w:webHidden/>
              </w:rPr>
              <w:fldChar w:fldCharType="end"/>
            </w:r>
          </w:hyperlink>
        </w:p>
        <w:p w14:paraId="364A208D" w14:textId="374B8EA2" w:rsidR="00BC1D2B" w:rsidRDefault="00BC1D2B">
          <w:pPr>
            <w:pStyle w:val="TOC2"/>
            <w:tabs>
              <w:tab w:val="left" w:pos="960"/>
              <w:tab w:val="right" w:leader="dot" w:pos="9016"/>
            </w:tabs>
            <w:rPr>
              <w:rFonts w:eastAsiaTheme="minorEastAsia"/>
              <w:noProof/>
              <w:kern w:val="2"/>
              <w:sz w:val="24"/>
              <w:szCs w:val="24"/>
              <w:lang w:eastAsia="zh-CN"/>
              <w14:ligatures w14:val="standardContextual"/>
            </w:rPr>
          </w:pPr>
          <w:hyperlink w:anchor="_Toc227361029" w:history="1">
            <w:r w:rsidRPr="00987CF1">
              <w:rPr>
                <w:rStyle w:val="Hyperlink"/>
                <w:noProof/>
              </w:rPr>
              <w:t>1.8</w:t>
            </w:r>
            <w:r>
              <w:rPr>
                <w:rFonts w:eastAsiaTheme="minorEastAsia"/>
                <w:noProof/>
                <w:kern w:val="2"/>
                <w:sz w:val="24"/>
                <w:szCs w:val="24"/>
                <w:lang w:eastAsia="zh-CN"/>
                <w14:ligatures w14:val="standardContextual"/>
              </w:rPr>
              <w:tab/>
            </w:r>
            <w:r w:rsidRPr="00987CF1">
              <w:rPr>
                <w:rStyle w:val="Hyperlink"/>
                <w:noProof/>
              </w:rPr>
              <w:t>Capacitor Uses (5)</w:t>
            </w:r>
            <w:r>
              <w:rPr>
                <w:noProof/>
                <w:webHidden/>
              </w:rPr>
              <w:tab/>
            </w:r>
            <w:r>
              <w:rPr>
                <w:noProof/>
                <w:webHidden/>
              </w:rPr>
              <w:fldChar w:fldCharType="begin"/>
            </w:r>
            <w:r>
              <w:rPr>
                <w:noProof/>
                <w:webHidden/>
              </w:rPr>
              <w:instrText xml:space="preserve"> PAGEREF _Toc227361029 \h </w:instrText>
            </w:r>
            <w:r>
              <w:rPr>
                <w:noProof/>
                <w:webHidden/>
              </w:rPr>
            </w:r>
            <w:r>
              <w:rPr>
                <w:noProof/>
                <w:webHidden/>
              </w:rPr>
              <w:fldChar w:fldCharType="separate"/>
            </w:r>
            <w:r>
              <w:rPr>
                <w:noProof/>
                <w:webHidden/>
              </w:rPr>
              <w:t>5</w:t>
            </w:r>
            <w:r>
              <w:rPr>
                <w:noProof/>
                <w:webHidden/>
              </w:rPr>
              <w:fldChar w:fldCharType="end"/>
            </w:r>
          </w:hyperlink>
        </w:p>
        <w:p w14:paraId="54CFA194" w14:textId="1FF9858D" w:rsidR="00BC1D2B" w:rsidRDefault="00BC1D2B">
          <w:pPr>
            <w:pStyle w:val="TOC2"/>
            <w:tabs>
              <w:tab w:val="left" w:pos="960"/>
              <w:tab w:val="right" w:leader="dot" w:pos="9016"/>
            </w:tabs>
            <w:rPr>
              <w:rFonts w:eastAsiaTheme="minorEastAsia"/>
              <w:noProof/>
              <w:kern w:val="2"/>
              <w:sz w:val="24"/>
              <w:szCs w:val="24"/>
              <w:lang w:eastAsia="zh-CN"/>
              <w14:ligatures w14:val="standardContextual"/>
            </w:rPr>
          </w:pPr>
          <w:hyperlink w:anchor="_Toc227361030" w:history="1">
            <w:r w:rsidRPr="00987CF1">
              <w:rPr>
                <w:rStyle w:val="Hyperlink"/>
                <w:noProof/>
              </w:rPr>
              <w:t>1.9</w:t>
            </w:r>
            <w:r>
              <w:rPr>
                <w:rFonts w:eastAsiaTheme="minorEastAsia"/>
                <w:noProof/>
                <w:kern w:val="2"/>
                <w:sz w:val="24"/>
                <w:szCs w:val="24"/>
                <w:lang w:eastAsia="zh-CN"/>
                <w14:ligatures w14:val="standardContextual"/>
              </w:rPr>
              <w:tab/>
            </w:r>
            <w:r w:rsidRPr="00987CF1">
              <w:rPr>
                <w:rStyle w:val="Hyperlink"/>
                <w:noProof/>
              </w:rPr>
              <w:t>Inaccuracies Question (4)</w:t>
            </w:r>
            <w:r>
              <w:rPr>
                <w:noProof/>
                <w:webHidden/>
              </w:rPr>
              <w:tab/>
            </w:r>
            <w:r>
              <w:rPr>
                <w:noProof/>
                <w:webHidden/>
              </w:rPr>
              <w:fldChar w:fldCharType="begin"/>
            </w:r>
            <w:r>
              <w:rPr>
                <w:noProof/>
                <w:webHidden/>
              </w:rPr>
              <w:instrText xml:space="preserve"> PAGEREF _Toc227361030 \h </w:instrText>
            </w:r>
            <w:r>
              <w:rPr>
                <w:noProof/>
                <w:webHidden/>
              </w:rPr>
            </w:r>
            <w:r>
              <w:rPr>
                <w:noProof/>
                <w:webHidden/>
              </w:rPr>
              <w:fldChar w:fldCharType="separate"/>
            </w:r>
            <w:r>
              <w:rPr>
                <w:noProof/>
                <w:webHidden/>
              </w:rPr>
              <w:t>6</w:t>
            </w:r>
            <w:r>
              <w:rPr>
                <w:noProof/>
                <w:webHidden/>
              </w:rPr>
              <w:fldChar w:fldCharType="end"/>
            </w:r>
          </w:hyperlink>
        </w:p>
        <w:p w14:paraId="3C769B3C" w14:textId="0B00DED0" w:rsidR="00BC1D2B" w:rsidRDefault="00BC1D2B">
          <w:pPr>
            <w:pStyle w:val="TOC2"/>
            <w:tabs>
              <w:tab w:val="left" w:pos="960"/>
              <w:tab w:val="right" w:leader="dot" w:pos="9016"/>
            </w:tabs>
            <w:rPr>
              <w:rFonts w:eastAsiaTheme="minorEastAsia"/>
              <w:noProof/>
              <w:kern w:val="2"/>
              <w:sz w:val="24"/>
              <w:szCs w:val="24"/>
              <w:lang w:eastAsia="zh-CN"/>
              <w14:ligatures w14:val="standardContextual"/>
            </w:rPr>
          </w:pPr>
          <w:hyperlink w:anchor="_Toc227361031" w:history="1">
            <w:r w:rsidRPr="00987CF1">
              <w:rPr>
                <w:rStyle w:val="Hyperlink"/>
                <w:noProof/>
              </w:rPr>
              <w:t>1.10</w:t>
            </w:r>
            <w:r>
              <w:rPr>
                <w:rFonts w:eastAsiaTheme="minorEastAsia"/>
                <w:noProof/>
                <w:kern w:val="2"/>
                <w:sz w:val="24"/>
                <w:szCs w:val="24"/>
                <w:lang w:eastAsia="zh-CN"/>
                <w14:ligatures w14:val="standardContextual"/>
              </w:rPr>
              <w:tab/>
            </w:r>
            <w:r w:rsidRPr="00987CF1">
              <w:rPr>
                <w:rStyle w:val="Hyperlink"/>
                <w:noProof/>
              </w:rPr>
              <w:t>Risk Question (10)</w:t>
            </w:r>
            <w:r>
              <w:rPr>
                <w:noProof/>
                <w:webHidden/>
              </w:rPr>
              <w:tab/>
            </w:r>
            <w:r>
              <w:rPr>
                <w:noProof/>
                <w:webHidden/>
              </w:rPr>
              <w:fldChar w:fldCharType="begin"/>
            </w:r>
            <w:r>
              <w:rPr>
                <w:noProof/>
                <w:webHidden/>
              </w:rPr>
              <w:instrText xml:space="preserve"> PAGEREF _Toc227361031 \h </w:instrText>
            </w:r>
            <w:r>
              <w:rPr>
                <w:noProof/>
                <w:webHidden/>
              </w:rPr>
            </w:r>
            <w:r>
              <w:rPr>
                <w:noProof/>
                <w:webHidden/>
              </w:rPr>
              <w:fldChar w:fldCharType="separate"/>
            </w:r>
            <w:r>
              <w:rPr>
                <w:noProof/>
                <w:webHidden/>
              </w:rPr>
              <w:t>6</w:t>
            </w:r>
            <w:r>
              <w:rPr>
                <w:noProof/>
                <w:webHidden/>
              </w:rPr>
              <w:fldChar w:fldCharType="end"/>
            </w:r>
          </w:hyperlink>
        </w:p>
        <w:p w14:paraId="2D2E18ED" w14:textId="668743FC" w:rsidR="00BC1D2B" w:rsidRDefault="00BC1D2B">
          <w:pPr>
            <w:pStyle w:val="TOC1"/>
            <w:tabs>
              <w:tab w:val="left" w:pos="440"/>
              <w:tab w:val="right" w:leader="dot" w:pos="9016"/>
            </w:tabs>
            <w:rPr>
              <w:rFonts w:eastAsiaTheme="minorEastAsia"/>
              <w:noProof/>
              <w:kern w:val="2"/>
              <w:sz w:val="24"/>
              <w:szCs w:val="24"/>
              <w:lang w:eastAsia="zh-CN"/>
              <w14:ligatures w14:val="standardContextual"/>
            </w:rPr>
          </w:pPr>
          <w:hyperlink w:anchor="_Toc227361032" w:history="1">
            <w:r w:rsidRPr="00987CF1">
              <w:rPr>
                <w:rStyle w:val="Hyperlink"/>
                <w:noProof/>
              </w:rPr>
              <w:t>2</w:t>
            </w:r>
            <w:r>
              <w:rPr>
                <w:rFonts w:eastAsiaTheme="minorEastAsia"/>
                <w:noProof/>
                <w:kern w:val="2"/>
                <w:sz w:val="24"/>
                <w:szCs w:val="24"/>
                <w:lang w:eastAsia="zh-CN"/>
                <w14:ligatures w14:val="standardContextual"/>
              </w:rPr>
              <w:tab/>
            </w:r>
            <w:r w:rsidRPr="00987CF1">
              <w:rPr>
                <w:rStyle w:val="Hyperlink"/>
                <w:noProof/>
              </w:rPr>
              <w:t>References</w:t>
            </w:r>
            <w:r>
              <w:rPr>
                <w:noProof/>
                <w:webHidden/>
              </w:rPr>
              <w:tab/>
            </w:r>
            <w:r>
              <w:rPr>
                <w:noProof/>
                <w:webHidden/>
              </w:rPr>
              <w:fldChar w:fldCharType="begin"/>
            </w:r>
            <w:r>
              <w:rPr>
                <w:noProof/>
                <w:webHidden/>
              </w:rPr>
              <w:instrText xml:space="preserve"> PAGEREF _Toc227361032 \h </w:instrText>
            </w:r>
            <w:r>
              <w:rPr>
                <w:noProof/>
                <w:webHidden/>
              </w:rPr>
            </w:r>
            <w:r>
              <w:rPr>
                <w:noProof/>
                <w:webHidden/>
              </w:rPr>
              <w:fldChar w:fldCharType="separate"/>
            </w:r>
            <w:r>
              <w:rPr>
                <w:noProof/>
                <w:webHidden/>
              </w:rPr>
              <w:t>7</w:t>
            </w:r>
            <w:r>
              <w:rPr>
                <w:noProof/>
                <w:webHidden/>
              </w:rPr>
              <w:fldChar w:fldCharType="end"/>
            </w:r>
          </w:hyperlink>
        </w:p>
        <w:p w14:paraId="450FA7E4" w14:textId="5C7F048D" w:rsidR="00B25D24" w:rsidRPr="007171C4" w:rsidRDefault="00B25D24">
          <w:pPr>
            <w:rPr>
              <w:b/>
              <w:bCs/>
              <w:noProof/>
            </w:rPr>
          </w:pPr>
          <w:r>
            <w:rPr>
              <w:b/>
              <w:bCs/>
              <w:noProof/>
            </w:rPr>
            <w:fldChar w:fldCharType="end"/>
          </w:r>
        </w:p>
      </w:sdtContent>
    </w:sdt>
    <w:p w14:paraId="70934F8C" w14:textId="5F38073A" w:rsidR="007171C4" w:rsidRDefault="007171C4" w:rsidP="007171C4">
      <w:pPr>
        <w:pStyle w:val="Heading1"/>
        <w:numPr>
          <w:ilvl w:val="0"/>
          <w:numId w:val="0"/>
        </w:numPr>
      </w:pPr>
      <w:bookmarkStart w:id="0" w:name="_Toc227361017"/>
      <w:r>
        <w:t>Table of Figures</w:t>
      </w:r>
      <w:bookmarkEnd w:id="0"/>
    </w:p>
    <w:p w14:paraId="378BFAF9" w14:textId="012ACF2F" w:rsidR="00BC1D2B" w:rsidRDefault="007171C4">
      <w:pPr>
        <w:pStyle w:val="TableofFigures"/>
        <w:tabs>
          <w:tab w:val="right" w:leader="dot" w:pos="9016"/>
        </w:tabs>
        <w:rPr>
          <w:rFonts w:eastAsiaTheme="minorEastAsia"/>
          <w:noProof/>
          <w:kern w:val="2"/>
          <w:sz w:val="24"/>
          <w:szCs w:val="24"/>
          <w:lang w:eastAsia="zh-CN"/>
          <w14:ligatures w14:val="standardContextual"/>
        </w:rPr>
      </w:pPr>
      <w:r>
        <w:fldChar w:fldCharType="begin"/>
      </w:r>
      <w:r>
        <w:instrText xml:space="preserve"> TOC \h \z \c "Figure" </w:instrText>
      </w:r>
      <w:r>
        <w:fldChar w:fldCharType="separate"/>
      </w:r>
      <w:hyperlink w:anchor="_Toc227361033" w:history="1">
        <w:r w:rsidR="00BC1D2B" w:rsidRPr="006A027D">
          <w:rPr>
            <w:rStyle w:val="Hyperlink"/>
            <w:noProof/>
          </w:rPr>
          <w:t>Figure 1 - Square Wave on a Function Generator</w:t>
        </w:r>
        <w:r w:rsidR="00BC1D2B">
          <w:rPr>
            <w:noProof/>
            <w:webHidden/>
          </w:rPr>
          <w:tab/>
        </w:r>
        <w:r w:rsidR="00BC1D2B">
          <w:rPr>
            <w:noProof/>
            <w:webHidden/>
          </w:rPr>
          <w:fldChar w:fldCharType="begin"/>
        </w:r>
        <w:r w:rsidR="00BC1D2B">
          <w:rPr>
            <w:noProof/>
            <w:webHidden/>
          </w:rPr>
          <w:instrText xml:space="preserve"> PAGEREF _Toc227361033 \h </w:instrText>
        </w:r>
        <w:r w:rsidR="00BC1D2B">
          <w:rPr>
            <w:noProof/>
            <w:webHidden/>
          </w:rPr>
        </w:r>
        <w:r w:rsidR="00BC1D2B">
          <w:rPr>
            <w:noProof/>
            <w:webHidden/>
          </w:rPr>
          <w:fldChar w:fldCharType="separate"/>
        </w:r>
        <w:r w:rsidR="00BC1D2B">
          <w:rPr>
            <w:noProof/>
            <w:webHidden/>
          </w:rPr>
          <w:t>1</w:t>
        </w:r>
        <w:r w:rsidR="00BC1D2B">
          <w:rPr>
            <w:noProof/>
            <w:webHidden/>
          </w:rPr>
          <w:fldChar w:fldCharType="end"/>
        </w:r>
      </w:hyperlink>
    </w:p>
    <w:p w14:paraId="1027E5E5" w14:textId="54B26E40" w:rsidR="00BC1D2B" w:rsidRDefault="00BC1D2B">
      <w:pPr>
        <w:pStyle w:val="TableofFigures"/>
        <w:tabs>
          <w:tab w:val="right" w:leader="dot" w:pos="9016"/>
        </w:tabs>
        <w:rPr>
          <w:rFonts w:eastAsiaTheme="minorEastAsia"/>
          <w:noProof/>
          <w:kern w:val="2"/>
          <w:sz w:val="24"/>
          <w:szCs w:val="24"/>
          <w:lang w:eastAsia="zh-CN"/>
          <w14:ligatures w14:val="standardContextual"/>
        </w:rPr>
      </w:pPr>
      <w:hyperlink w:anchor="_Toc227361034" w:history="1">
        <w:r w:rsidRPr="006A027D">
          <w:rPr>
            <w:rStyle w:val="Hyperlink"/>
            <w:noProof/>
          </w:rPr>
          <w:t>Figure 2 - Peak Voltage and other values</w:t>
        </w:r>
        <w:r>
          <w:rPr>
            <w:noProof/>
            <w:webHidden/>
          </w:rPr>
          <w:tab/>
        </w:r>
        <w:r>
          <w:rPr>
            <w:noProof/>
            <w:webHidden/>
          </w:rPr>
          <w:fldChar w:fldCharType="begin"/>
        </w:r>
        <w:r>
          <w:rPr>
            <w:noProof/>
            <w:webHidden/>
          </w:rPr>
          <w:instrText xml:space="preserve"> PAGEREF _Toc227361034 \h </w:instrText>
        </w:r>
        <w:r>
          <w:rPr>
            <w:noProof/>
            <w:webHidden/>
          </w:rPr>
        </w:r>
        <w:r>
          <w:rPr>
            <w:noProof/>
            <w:webHidden/>
          </w:rPr>
          <w:fldChar w:fldCharType="separate"/>
        </w:r>
        <w:r>
          <w:rPr>
            <w:noProof/>
            <w:webHidden/>
          </w:rPr>
          <w:t>2</w:t>
        </w:r>
        <w:r>
          <w:rPr>
            <w:noProof/>
            <w:webHidden/>
          </w:rPr>
          <w:fldChar w:fldCharType="end"/>
        </w:r>
      </w:hyperlink>
    </w:p>
    <w:p w14:paraId="65AB47F3" w14:textId="15822110" w:rsidR="00BC1D2B" w:rsidRDefault="00BC1D2B">
      <w:pPr>
        <w:pStyle w:val="TableofFigures"/>
        <w:tabs>
          <w:tab w:val="right" w:leader="dot" w:pos="9016"/>
        </w:tabs>
        <w:rPr>
          <w:rFonts w:eastAsiaTheme="minorEastAsia"/>
          <w:noProof/>
          <w:kern w:val="2"/>
          <w:sz w:val="24"/>
          <w:szCs w:val="24"/>
          <w:lang w:eastAsia="zh-CN"/>
          <w14:ligatures w14:val="standardContextual"/>
        </w:rPr>
      </w:pPr>
      <w:hyperlink w:anchor="_Toc227361035" w:history="1">
        <w:r w:rsidRPr="006A027D">
          <w:rPr>
            <w:rStyle w:val="Hyperlink"/>
            <w:noProof/>
          </w:rPr>
          <w:t>Figure 3 - Scope Wave across the Capacitor Output</w:t>
        </w:r>
        <w:r>
          <w:rPr>
            <w:noProof/>
            <w:webHidden/>
          </w:rPr>
          <w:tab/>
        </w:r>
        <w:r>
          <w:rPr>
            <w:noProof/>
            <w:webHidden/>
          </w:rPr>
          <w:fldChar w:fldCharType="begin"/>
        </w:r>
        <w:r>
          <w:rPr>
            <w:noProof/>
            <w:webHidden/>
          </w:rPr>
          <w:instrText xml:space="preserve"> PAGEREF _Toc227361035 \h </w:instrText>
        </w:r>
        <w:r>
          <w:rPr>
            <w:noProof/>
            <w:webHidden/>
          </w:rPr>
        </w:r>
        <w:r>
          <w:rPr>
            <w:noProof/>
            <w:webHidden/>
          </w:rPr>
          <w:fldChar w:fldCharType="separate"/>
        </w:r>
        <w:r>
          <w:rPr>
            <w:noProof/>
            <w:webHidden/>
          </w:rPr>
          <w:t>2</w:t>
        </w:r>
        <w:r>
          <w:rPr>
            <w:noProof/>
            <w:webHidden/>
          </w:rPr>
          <w:fldChar w:fldCharType="end"/>
        </w:r>
      </w:hyperlink>
    </w:p>
    <w:p w14:paraId="76F4133C" w14:textId="440C0CF3" w:rsidR="00BC1D2B" w:rsidRDefault="00BC1D2B">
      <w:pPr>
        <w:pStyle w:val="TableofFigures"/>
        <w:tabs>
          <w:tab w:val="right" w:leader="dot" w:pos="9016"/>
        </w:tabs>
        <w:rPr>
          <w:rFonts w:eastAsiaTheme="minorEastAsia"/>
          <w:noProof/>
          <w:kern w:val="2"/>
          <w:sz w:val="24"/>
          <w:szCs w:val="24"/>
          <w:lang w:eastAsia="zh-CN"/>
          <w14:ligatures w14:val="standardContextual"/>
        </w:rPr>
      </w:pPr>
      <w:hyperlink w:anchor="_Toc227361036" w:history="1">
        <w:r w:rsidRPr="006A027D">
          <w:rPr>
            <w:rStyle w:val="Hyperlink"/>
            <w:noProof/>
          </w:rPr>
          <w:t>Figure 4 - Wave Marker Voltage</w:t>
        </w:r>
        <w:r>
          <w:rPr>
            <w:noProof/>
            <w:webHidden/>
          </w:rPr>
          <w:tab/>
        </w:r>
        <w:r>
          <w:rPr>
            <w:noProof/>
            <w:webHidden/>
          </w:rPr>
          <w:fldChar w:fldCharType="begin"/>
        </w:r>
        <w:r>
          <w:rPr>
            <w:noProof/>
            <w:webHidden/>
          </w:rPr>
          <w:instrText xml:space="preserve"> PAGEREF _Toc227361036 \h </w:instrText>
        </w:r>
        <w:r>
          <w:rPr>
            <w:noProof/>
            <w:webHidden/>
          </w:rPr>
        </w:r>
        <w:r>
          <w:rPr>
            <w:noProof/>
            <w:webHidden/>
          </w:rPr>
          <w:fldChar w:fldCharType="separate"/>
        </w:r>
        <w:r>
          <w:rPr>
            <w:noProof/>
            <w:webHidden/>
          </w:rPr>
          <w:t>2</w:t>
        </w:r>
        <w:r>
          <w:rPr>
            <w:noProof/>
            <w:webHidden/>
          </w:rPr>
          <w:fldChar w:fldCharType="end"/>
        </w:r>
      </w:hyperlink>
    </w:p>
    <w:p w14:paraId="0C92DC76" w14:textId="10C28332" w:rsidR="00BC1D2B" w:rsidRDefault="00BC1D2B">
      <w:pPr>
        <w:pStyle w:val="TableofFigures"/>
        <w:tabs>
          <w:tab w:val="right" w:leader="dot" w:pos="9016"/>
        </w:tabs>
        <w:rPr>
          <w:rFonts w:eastAsiaTheme="minorEastAsia"/>
          <w:noProof/>
          <w:kern w:val="2"/>
          <w:sz w:val="24"/>
          <w:szCs w:val="24"/>
          <w:lang w:eastAsia="zh-CN"/>
          <w14:ligatures w14:val="standardContextual"/>
        </w:rPr>
      </w:pPr>
      <w:hyperlink w:anchor="_Toc227361037" w:history="1">
        <w:r w:rsidRPr="006A027D">
          <w:rPr>
            <w:rStyle w:val="Hyperlink"/>
            <w:noProof/>
          </w:rPr>
          <w:t>Figure 5 - Graph depicting ln voltage against time</w:t>
        </w:r>
        <w:r>
          <w:rPr>
            <w:noProof/>
            <w:webHidden/>
          </w:rPr>
          <w:tab/>
        </w:r>
        <w:r>
          <w:rPr>
            <w:noProof/>
            <w:webHidden/>
          </w:rPr>
          <w:fldChar w:fldCharType="begin"/>
        </w:r>
        <w:r>
          <w:rPr>
            <w:noProof/>
            <w:webHidden/>
          </w:rPr>
          <w:instrText xml:space="preserve"> PAGEREF _Toc227361037 \h </w:instrText>
        </w:r>
        <w:r>
          <w:rPr>
            <w:noProof/>
            <w:webHidden/>
          </w:rPr>
        </w:r>
        <w:r>
          <w:rPr>
            <w:noProof/>
            <w:webHidden/>
          </w:rPr>
          <w:fldChar w:fldCharType="separate"/>
        </w:r>
        <w:r>
          <w:rPr>
            <w:noProof/>
            <w:webHidden/>
          </w:rPr>
          <w:t>4</w:t>
        </w:r>
        <w:r>
          <w:rPr>
            <w:noProof/>
            <w:webHidden/>
          </w:rPr>
          <w:fldChar w:fldCharType="end"/>
        </w:r>
      </w:hyperlink>
    </w:p>
    <w:p w14:paraId="2E094BAE" w14:textId="7920517D" w:rsidR="007171C4" w:rsidRPr="007171C4" w:rsidRDefault="007171C4" w:rsidP="007171C4">
      <w:r>
        <w:fldChar w:fldCharType="end"/>
      </w:r>
    </w:p>
    <w:p w14:paraId="5C316829" w14:textId="70C6D090" w:rsidR="007171C4" w:rsidRDefault="007171C4" w:rsidP="007171C4">
      <w:pPr>
        <w:pStyle w:val="Heading1"/>
        <w:numPr>
          <w:ilvl w:val="0"/>
          <w:numId w:val="0"/>
        </w:numPr>
        <w:ind w:left="432" w:hanging="432"/>
      </w:pPr>
      <w:bookmarkStart w:id="1" w:name="_Toc227361018"/>
      <w:r>
        <w:t>Table of Tables</w:t>
      </w:r>
      <w:bookmarkEnd w:id="1"/>
    </w:p>
    <w:p w14:paraId="55878B85" w14:textId="1E3C8CDF" w:rsidR="00BC1D2B" w:rsidRDefault="007171C4">
      <w:pPr>
        <w:pStyle w:val="TableofFigures"/>
        <w:tabs>
          <w:tab w:val="right" w:leader="dot" w:pos="9016"/>
        </w:tabs>
        <w:rPr>
          <w:rFonts w:eastAsiaTheme="minorEastAsia"/>
          <w:noProof/>
          <w:kern w:val="2"/>
          <w:sz w:val="24"/>
          <w:szCs w:val="24"/>
          <w:lang w:eastAsia="zh-CN"/>
          <w14:ligatures w14:val="standardContextual"/>
        </w:rPr>
      </w:pPr>
      <w:r>
        <w:fldChar w:fldCharType="begin"/>
      </w:r>
      <w:r>
        <w:instrText xml:space="preserve"> TOC \h \z \c "Table" </w:instrText>
      </w:r>
      <w:r>
        <w:fldChar w:fldCharType="separate"/>
      </w:r>
      <w:hyperlink w:anchor="_Toc227361038" w:history="1">
        <w:r w:rsidR="00BC1D2B" w:rsidRPr="009A3102">
          <w:rPr>
            <w:rStyle w:val="Hyperlink"/>
            <w:noProof/>
          </w:rPr>
          <w:t>Table 1 - Table of data for gradient calculations</w:t>
        </w:r>
        <w:r w:rsidR="00BC1D2B">
          <w:rPr>
            <w:noProof/>
            <w:webHidden/>
          </w:rPr>
          <w:tab/>
        </w:r>
        <w:r w:rsidR="00BC1D2B">
          <w:rPr>
            <w:noProof/>
            <w:webHidden/>
          </w:rPr>
          <w:fldChar w:fldCharType="begin"/>
        </w:r>
        <w:r w:rsidR="00BC1D2B">
          <w:rPr>
            <w:noProof/>
            <w:webHidden/>
          </w:rPr>
          <w:instrText xml:space="preserve"> PAGEREF _Toc227361038 \h </w:instrText>
        </w:r>
        <w:r w:rsidR="00BC1D2B">
          <w:rPr>
            <w:noProof/>
            <w:webHidden/>
          </w:rPr>
        </w:r>
        <w:r w:rsidR="00BC1D2B">
          <w:rPr>
            <w:noProof/>
            <w:webHidden/>
          </w:rPr>
          <w:fldChar w:fldCharType="separate"/>
        </w:r>
        <w:r w:rsidR="00BC1D2B">
          <w:rPr>
            <w:noProof/>
            <w:webHidden/>
          </w:rPr>
          <w:t>3</w:t>
        </w:r>
        <w:r w:rsidR="00BC1D2B">
          <w:rPr>
            <w:noProof/>
            <w:webHidden/>
          </w:rPr>
          <w:fldChar w:fldCharType="end"/>
        </w:r>
      </w:hyperlink>
    </w:p>
    <w:p w14:paraId="4C005C82" w14:textId="37D003DE" w:rsidR="00BC1D2B" w:rsidRDefault="00BC1D2B">
      <w:pPr>
        <w:pStyle w:val="TableofFigures"/>
        <w:tabs>
          <w:tab w:val="right" w:leader="dot" w:pos="9016"/>
        </w:tabs>
        <w:rPr>
          <w:rFonts w:eastAsiaTheme="minorEastAsia"/>
          <w:noProof/>
          <w:kern w:val="2"/>
          <w:sz w:val="24"/>
          <w:szCs w:val="24"/>
          <w:lang w:eastAsia="zh-CN"/>
          <w14:ligatures w14:val="standardContextual"/>
        </w:rPr>
      </w:pPr>
      <w:hyperlink w:anchor="_Toc227361039" w:history="1">
        <w:r w:rsidRPr="009A3102">
          <w:rPr>
            <w:rStyle w:val="Hyperlink"/>
            <w:noProof/>
          </w:rPr>
          <w:t>Table 2 - Comparison of all Capacitance Calculations</w:t>
        </w:r>
        <w:r>
          <w:rPr>
            <w:noProof/>
            <w:webHidden/>
          </w:rPr>
          <w:tab/>
        </w:r>
        <w:r>
          <w:rPr>
            <w:noProof/>
            <w:webHidden/>
          </w:rPr>
          <w:fldChar w:fldCharType="begin"/>
        </w:r>
        <w:r>
          <w:rPr>
            <w:noProof/>
            <w:webHidden/>
          </w:rPr>
          <w:instrText xml:space="preserve"> PAGEREF _Toc227361039 \h </w:instrText>
        </w:r>
        <w:r>
          <w:rPr>
            <w:noProof/>
            <w:webHidden/>
          </w:rPr>
        </w:r>
        <w:r>
          <w:rPr>
            <w:noProof/>
            <w:webHidden/>
          </w:rPr>
          <w:fldChar w:fldCharType="separate"/>
        </w:r>
        <w:r>
          <w:rPr>
            <w:noProof/>
            <w:webHidden/>
          </w:rPr>
          <w:t>5</w:t>
        </w:r>
        <w:r>
          <w:rPr>
            <w:noProof/>
            <w:webHidden/>
          </w:rPr>
          <w:fldChar w:fldCharType="end"/>
        </w:r>
      </w:hyperlink>
    </w:p>
    <w:p w14:paraId="4EFDA460" w14:textId="44E9D658" w:rsidR="007171C4" w:rsidRPr="007171C4" w:rsidRDefault="007171C4" w:rsidP="007171C4">
      <w:pPr>
        <w:sectPr w:rsidR="007171C4" w:rsidRPr="007171C4" w:rsidSect="00D26C24">
          <w:pgSz w:w="11906" w:h="16838"/>
          <w:pgMar w:top="1440" w:right="1440" w:bottom="1440" w:left="1440" w:header="708" w:footer="708" w:gutter="0"/>
          <w:pgNumType w:start="1"/>
          <w:cols w:space="708"/>
          <w:docGrid w:linePitch="360"/>
        </w:sectPr>
      </w:pPr>
      <w:r>
        <w:fldChar w:fldCharType="end"/>
      </w:r>
    </w:p>
    <w:p w14:paraId="47B315D1" w14:textId="178B422B" w:rsidR="00952BC4" w:rsidRDefault="00952BC4" w:rsidP="00952BC4">
      <w:pPr>
        <w:pStyle w:val="Heading1"/>
      </w:pPr>
      <w:bookmarkStart w:id="2" w:name="_Toc227361019"/>
      <w:r>
        <w:lastRenderedPageBreak/>
        <w:t xml:space="preserve">Task </w:t>
      </w:r>
      <w:r w:rsidR="001728B1">
        <w:t>3</w:t>
      </w:r>
      <w:bookmarkEnd w:id="2"/>
    </w:p>
    <w:p w14:paraId="3BB3EC5C" w14:textId="7FA88DE2" w:rsidR="001F5EDF" w:rsidRDefault="00FF13F0" w:rsidP="001F5EDF">
      <w:r>
        <w:t xml:space="preserve">This task </w:t>
      </w:r>
      <w:r w:rsidR="004A6F3E">
        <w:t xml:space="preserve">investigates capacitors and how they work through the making of an RC circuit using an Arduino Breadboard, whilst using a Function Generator and Oscilloscope to input the data </w:t>
      </w:r>
      <w:r w:rsidR="005B4111">
        <w:t xml:space="preserve">onto the </w:t>
      </w:r>
      <w:proofErr w:type="spellStart"/>
      <w:r w:rsidR="005B4111">
        <w:t>Hantek</w:t>
      </w:r>
      <w:proofErr w:type="spellEnd"/>
      <w:r w:rsidR="005B4111">
        <w:t xml:space="preserve"> 6022-BE software.</w:t>
      </w:r>
    </w:p>
    <w:p w14:paraId="17DB289B" w14:textId="65CA304B" w:rsidR="005B4111" w:rsidRDefault="005B4111" w:rsidP="001F5EDF">
      <w:r>
        <w:t xml:space="preserve">This task then goes on to analyse the data so that the results </w:t>
      </w:r>
      <w:r w:rsidR="00A2612D">
        <w:t>can be compared against previously calculated outputs and explain where inaccuracies may have arose.</w:t>
      </w:r>
    </w:p>
    <w:p w14:paraId="1ED8D678" w14:textId="01F0A908" w:rsidR="000D170A" w:rsidRPr="001F5EDF" w:rsidRDefault="002E2A11" w:rsidP="001F5EDF">
      <w:r>
        <w:t xml:space="preserve">This report will also look at where capacitors </w:t>
      </w:r>
      <w:r w:rsidR="002652BB">
        <w:t xml:space="preserve">are used in different engineering disciplines. Before finally discussing the risk that vehicles </w:t>
      </w:r>
      <w:r w:rsidR="00BC42C6">
        <w:t xml:space="preserve">now face from cybersecurity attacks. </w:t>
      </w:r>
    </w:p>
    <w:p w14:paraId="30BD5770" w14:textId="059D0102" w:rsidR="001728B1" w:rsidRDefault="001728B1" w:rsidP="001728B1">
      <w:pPr>
        <w:pStyle w:val="Heading2"/>
      </w:pPr>
      <w:bookmarkStart w:id="3" w:name="_Toc227361020"/>
      <w:r>
        <w:t>Scope Time Division Calculations</w:t>
      </w:r>
      <w:r w:rsidR="006A4811">
        <w:t xml:space="preserve"> (</w:t>
      </w:r>
      <w:r w:rsidR="004138A3">
        <w:t>6</w:t>
      </w:r>
      <w:r w:rsidR="006A4811">
        <w:t>)</w:t>
      </w:r>
      <w:bookmarkEnd w:id="3"/>
    </w:p>
    <w:p w14:paraId="5653D9AB" w14:textId="1A33B002" w:rsidR="004C6320" w:rsidRDefault="00823AA4" w:rsidP="001728B1">
      <w:r>
        <w:t xml:space="preserve">Calculating </w:t>
      </w:r>
      <w:r w:rsidR="003A3FC2">
        <w:t>the</w:t>
      </w:r>
      <w:r w:rsidR="00DE3C0C">
        <w:t xml:space="preserve"> </w:t>
      </w:r>
      <w:r w:rsidR="00DE3C0C">
        <w:tab/>
      </w:r>
      <w:r w:rsidR="00FF28C8">
        <w:t>time constant</w:t>
      </w:r>
      <w:r w:rsidR="00933FEB">
        <w:t>,</w:t>
      </w:r>
    </w:p>
    <w:p w14:paraId="12FA9514" w14:textId="19E13403" w:rsidR="00C70569" w:rsidRPr="008A4B26" w:rsidRDefault="008A4B26" w:rsidP="001728B1">
      <w:pPr>
        <w:rPr>
          <w:rFonts w:eastAsiaTheme="minorEastAsia"/>
        </w:rPr>
      </w:pPr>
      <m:oMathPara>
        <m:oMath>
          <m:r>
            <w:rPr>
              <w:rFonts w:ascii="Cambria Math" w:hAnsi="Cambria Math"/>
            </w:rPr>
            <m:t>R=100Ω</m:t>
          </m:r>
        </m:oMath>
      </m:oMathPara>
    </w:p>
    <w:p w14:paraId="09552F8D" w14:textId="4E868676" w:rsidR="00FF28C8" w:rsidRDefault="008A4B26" w:rsidP="001728B1">
      <w:pPr>
        <w:rPr>
          <w:rFonts w:eastAsiaTheme="minorEastAsia"/>
        </w:rPr>
      </w:pPr>
      <m:oMathPara>
        <m:oMath>
          <m:r>
            <w:rPr>
              <w:rFonts w:ascii="Cambria Math" w:hAnsi="Cambria Math"/>
            </w:rPr>
            <m:t>C=1μF</m:t>
          </m:r>
        </m:oMath>
      </m:oMathPara>
    </w:p>
    <w:p w14:paraId="76960263" w14:textId="21EC8273" w:rsidR="0006586F" w:rsidRDefault="003F3486" w:rsidP="001728B1">
      <m:oMathPara>
        <m:oMath>
          <m:r>
            <w:rPr>
              <w:rFonts w:ascii="Cambria Math" w:hAnsi="Cambria Math"/>
            </w:rPr>
            <m:t xml:space="preserve">τ=R ×C=100 ×1 × </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=100μS</m:t>
          </m:r>
        </m:oMath>
      </m:oMathPara>
    </w:p>
    <w:p w14:paraId="144FCA5F" w14:textId="5D4BE0C7" w:rsidR="00823AA4" w:rsidRDefault="008D142F" w:rsidP="001728B1">
      <w:r>
        <w:t>Therefore,</w:t>
      </w:r>
      <w:r w:rsidR="00FF28C8">
        <w:t xml:space="preserve"> calculating for </w:t>
      </w:r>
      <w:r>
        <w:t>40-time constants</w:t>
      </w:r>
      <w:r w:rsidR="00933FEB">
        <w:t>,</w:t>
      </w:r>
    </w:p>
    <w:p w14:paraId="490FF62E" w14:textId="02CC6544" w:rsidR="008D142F" w:rsidRPr="00BA0EEF" w:rsidRDefault="006E3175" w:rsidP="001728B1">
      <w:pPr>
        <w:rPr>
          <w:rFonts w:eastAsiaTheme="minorEastAsia"/>
        </w:rPr>
      </w:pPr>
      <m:oMathPara>
        <m:oMath>
          <m:r>
            <w:rPr>
              <w:rFonts w:ascii="Cambria Math" w:hAnsi="Cambria Math"/>
            </w:rPr>
            <m:t xml:space="preserve">40τ=40×1 × </m:t>
          </m:r>
          <m:sSup>
            <m:sSupPr>
              <m:ctrlPr>
                <w:rPr>
                  <w:rFonts w:ascii="Cambria Math" w:hAnsi="Cambria Math"/>
                  <w:i/>
                </w:rPr>
              </m:ctrlPr>
            </m:sSupPr>
            <m:e>
              <m:r>
                <w:rPr>
                  <w:rFonts w:ascii="Cambria Math" w:hAnsi="Cambria Math"/>
                </w:rPr>
                <m:t>10</m:t>
              </m:r>
            </m:e>
            <m:sup>
              <m:r>
                <w:rPr>
                  <w:rFonts w:ascii="Cambria Math" w:hAnsi="Cambria Math"/>
                </w:rPr>
                <m:t>-4</m:t>
              </m:r>
            </m:sup>
          </m:sSup>
          <m:r>
            <w:rPr>
              <w:rFonts w:ascii="Cambria Math" w:hAnsi="Cambria Math"/>
            </w:rPr>
            <m:t xml:space="preserve">=4mS </m:t>
          </m:r>
        </m:oMath>
      </m:oMathPara>
    </w:p>
    <w:p w14:paraId="56318AD7" w14:textId="3DC524A4" w:rsidR="003B2FEF" w:rsidRPr="00375578" w:rsidRDefault="00001151" w:rsidP="001728B1">
      <w:pPr>
        <w:rPr>
          <w:rFonts w:eastAsiaTheme="minorEastAsia"/>
        </w:rPr>
      </w:pPr>
      <w:r>
        <w:rPr>
          <w:rFonts w:eastAsiaTheme="minorEastAsia"/>
        </w:rPr>
        <w:t>From this</w:t>
      </w:r>
      <w:r w:rsidR="00375578">
        <w:rPr>
          <w:rFonts w:eastAsiaTheme="minorEastAsia"/>
        </w:rPr>
        <w:t xml:space="preserve"> </w:t>
      </w:r>
      <w:r w:rsidR="00933FEB">
        <w:t xml:space="preserve">the </w:t>
      </w:r>
      <w:r w:rsidR="00440154">
        <w:t>time division</w:t>
      </w:r>
      <w:r w:rsidR="00933FEB">
        <w:t xml:space="preserve"> to be calculated,</w:t>
      </w:r>
    </w:p>
    <w:p w14:paraId="391599D7" w14:textId="73A4F8EB" w:rsidR="00E302E5" w:rsidRPr="00D12576" w:rsidRDefault="00E302E5" w:rsidP="001728B1">
      <w:pPr>
        <w:rPr>
          <w:rFonts w:eastAsiaTheme="minorEastAsia"/>
        </w:rPr>
      </w:pPr>
      <m:oMathPara>
        <m:oMath>
          <m:r>
            <w:rPr>
              <w:rFonts w:ascii="Cambria Math" w:hAnsi="Cambria Math"/>
            </w:rPr>
            <m:t>No of Divisions=10</m:t>
          </m:r>
        </m:oMath>
      </m:oMathPara>
    </w:p>
    <w:p w14:paraId="15E23521" w14:textId="7A58312A" w:rsidR="00D12576" w:rsidRPr="00DB6F3B" w:rsidRDefault="00D12576" w:rsidP="001728B1">
      <w:pPr>
        <w:rPr>
          <w:rFonts w:eastAsiaTheme="minorEastAsia"/>
        </w:rPr>
      </w:pPr>
      <m:oMathPara>
        <m:oMath>
          <m:r>
            <w:rPr>
              <w:rFonts w:ascii="Cambria Math" w:eastAsiaTheme="minorEastAsia" w:hAnsi="Cambria Math"/>
            </w:rPr>
            <m:t xml:space="preserve">Time Division= </m:t>
          </m:r>
          <m:f>
            <m:fPr>
              <m:ctrlPr>
                <w:rPr>
                  <w:rFonts w:ascii="Cambria Math" w:eastAsiaTheme="minorEastAsia" w:hAnsi="Cambria Math"/>
                  <w:i/>
                </w:rPr>
              </m:ctrlPr>
            </m:fPr>
            <m:num>
              <m:r>
                <w:rPr>
                  <w:rFonts w:ascii="Cambria Math" w:eastAsiaTheme="minorEastAsia" w:hAnsi="Cambria Math"/>
                </w:rPr>
                <m:t>4×</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num>
            <m:den>
              <m:r>
                <w:rPr>
                  <w:rFonts w:ascii="Cambria Math" w:eastAsiaTheme="minorEastAsia" w:hAnsi="Cambria Math"/>
                </w:rPr>
                <m:t>10</m:t>
              </m:r>
            </m:den>
          </m:f>
          <m:r>
            <w:rPr>
              <w:rFonts w:ascii="Cambria Math" w:eastAsiaTheme="minorEastAsia" w:hAnsi="Cambria Math"/>
            </w:rPr>
            <m:t>=4×</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-4</m:t>
              </m:r>
            </m:sup>
          </m:sSup>
        </m:oMath>
      </m:oMathPara>
    </w:p>
    <w:p w14:paraId="46C7D21D" w14:textId="118707D4" w:rsidR="00975056" w:rsidRPr="00E302E5" w:rsidRDefault="00DB6F3B" w:rsidP="001728B1">
      <w:pPr>
        <w:rPr>
          <w:rFonts w:eastAsiaTheme="minorEastAsia"/>
        </w:rPr>
      </w:pPr>
      <w:r>
        <w:rPr>
          <w:rFonts w:eastAsiaTheme="minorEastAsia"/>
        </w:rPr>
        <w:t>Th</w:t>
      </w:r>
      <w:r w:rsidR="005F137E">
        <w:rPr>
          <w:rFonts w:eastAsiaTheme="minorEastAsia"/>
        </w:rPr>
        <w:t>is</w:t>
      </w:r>
      <w:r w:rsidR="00335496">
        <w:rPr>
          <w:rFonts w:eastAsiaTheme="minorEastAsia"/>
        </w:rPr>
        <w:t xml:space="preserve"> result was then rounded to</w:t>
      </w:r>
      <w:r w:rsidR="005F137E">
        <w:rPr>
          <w:rFonts w:eastAsiaTheme="minorEastAsia"/>
        </w:rPr>
        <w:t xml:space="preserve"> </w:t>
      </w:r>
      <w:r w:rsidR="0033692E">
        <w:rPr>
          <w:rFonts w:eastAsiaTheme="minorEastAsia"/>
        </w:rPr>
        <w:t>500</w:t>
      </w:r>
      <w:r w:rsidR="00D06CB5">
        <w:rPr>
          <w:rFonts w:eastAsiaTheme="minorEastAsia" w:cstheme="minorHAnsi"/>
        </w:rPr>
        <w:t>μ</w:t>
      </w:r>
      <w:r w:rsidR="00335496">
        <w:rPr>
          <w:rFonts w:eastAsiaTheme="minorEastAsia"/>
        </w:rPr>
        <w:t xml:space="preserve">S, as it is closest to </w:t>
      </w:r>
      <w:r w:rsidR="00865989">
        <w:rPr>
          <w:rFonts w:eastAsiaTheme="minorEastAsia"/>
        </w:rPr>
        <w:t xml:space="preserve">the </w:t>
      </w:r>
      <w:r w:rsidR="0099089C">
        <w:rPr>
          <w:rFonts w:eastAsiaTheme="minorEastAsia"/>
        </w:rPr>
        <w:t xml:space="preserve">calculated result in the Time/Div selection within the </w:t>
      </w:r>
      <w:proofErr w:type="spellStart"/>
      <w:r w:rsidR="0099089C">
        <w:rPr>
          <w:rFonts w:eastAsiaTheme="minorEastAsia"/>
        </w:rPr>
        <w:t>Hantek</w:t>
      </w:r>
      <w:proofErr w:type="spellEnd"/>
      <w:r w:rsidR="0099089C">
        <w:rPr>
          <w:rFonts w:eastAsiaTheme="minorEastAsia"/>
        </w:rPr>
        <w:t xml:space="preserve"> software.</w:t>
      </w:r>
    </w:p>
    <w:p w14:paraId="50CFA17C" w14:textId="4A07C211" w:rsidR="001728B1" w:rsidRDefault="001728B1" w:rsidP="001728B1">
      <w:pPr>
        <w:pStyle w:val="Heading2"/>
      </w:pPr>
      <w:bookmarkStart w:id="4" w:name="_Toc227361021"/>
      <w:r>
        <w:t>Function Generator output s</w:t>
      </w:r>
      <w:r w:rsidR="006A4811">
        <w:t>quare</w:t>
      </w:r>
      <w:r>
        <w:t xml:space="preserve"> wave</w:t>
      </w:r>
      <w:r w:rsidR="006A4811">
        <w:t xml:space="preserve"> (</w:t>
      </w:r>
      <w:r w:rsidR="004138A3">
        <w:t>6</w:t>
      </w:r>
      <w:r w:rsidR="006A4811">
        <w:t>)</w:t>
      </w:r>
      <w:bookmarkEnd w:id="4"/>
    </w:p>
    <w:p w14:paraId="4F549F8F" w14:textId="77777777" w:rsidR="003C47C9" w:rsidRPr="003C47C9" w:rsidRDefault="003C47C9" w:rsidP="003C47C9"/>
    <w:p w14:paraId="5203558A" w14:textId="77777777" w:rsidR="003C47C9" w:rsidRDefault="003C47C9" w:rsidP="003C47C9">
      <w:pPr>
        <w:keepNext/>
      </w:pPr>
      <w:r>
        <w:rPr>
          <w:noProof/>
        </w:rPr>
        <w:drawing>
          <wp:inline distT="0" distB="0" distL="0" distR="0" wp14:anchorId="4BDA1A5B" wp14:editId="1941A9D0">
            <wp:extent cx="5731510" cy="2458134"/>
            <wp:effectExtent l="0" t="0" r="2540" b="0"/>
            <wp:docPr id="16361311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131168" name="Picture 163613116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458134"/>
                    </a:xfrm>
                    <a:prstGeom prst="rect">
                      <a:avLst/>
                    </a:prstGeom>
                  </pic:spPr>
                </pic:pic>
              </a:graphicData>
            </a:graphic>
          </wp:inline>
        </w:drawing>
      </w:r>
    </w:p>
    <w:p w14:paraId="00A310D2" w14:textId="5C598A25" w:rsidR="003E6D8E" w:rsidRPr="003E6D8E" w:rsidRDefault="003C47C9" w:rsidP="003C47C9">
      <w:pPr>
        <w:pStyle w:val="Caption"/>
      </w:pPr>
      <w:bookmarkStart w:id="5" w:name="_Toc227361033"/>
      <w:r>
        <w:t xml:space="preserve">Figure </w:t>
      </w:r>
      <w:r>
        <w:fldChar w:fldCharType="begin"/>
      </w:r>
      <w:r>
        <w:instrText xml:space="preserve"> SEQ Figure \* ARABIC </w:instrText>
      </w:r>
      <w:r>
        <w:fldChar w:fldCharType="separate"/>
      </w:r>
      <w:r w:rsidR="00474AFF">
        <w:rPr>
          <w:noProof/>
        </w:rPr>
        <w:t>1</w:t>
      </w:r>
      <w:r>
        <w:fldChar w:fldCharType="end"/>
      </w:r>
      <w:r>
        <w:t xml:space="preserve"> - Square Wave on a Function Generator</w:t>
      </w:r>
      <w:bookmarkEnd w:id="5"/>
    </w:p>
    <w:p w14:paraId="7F0DCBCB" w14:textId="77777777" w:rsidR="003C47C9" w:rsidRDefault="003C47C9" w:rsidP="003C47C9">
      <w:pPr>
        <w:keepNext/>
      </w:pPr>
      <w:r>
        <w:rPr>
          <w:noProof/>
        </w:rPr>
        <w:lastRenderedPageBreak/>
        <w:drawing>
          <wp:inline distT="0" distB="0" distL="0" distR="0" wp14:anchorId="21AA3129" wp14:editId="3329C1EC">
            <wp:extent cx="5731510" cy="321310"/>
            <wp:effectExtent l="0" t="0" r="2540" b="2540"/>
            <wp:docPr id="1133158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15834" name="Picture 113315834"/>
                    <pic:cNvPicPr/>
                  </pic:nvPicPr>
                  <pic:blipFill>
                    <a:blip r:embed="rId15">
                      <a:extLst>
                        <a:ext uri="{28A0092B-C50C-407E-A947-70E740481C1C}">
                          <a14:useLocalDpi xmlns:a14="http://schemas.microsoft.com/office/drawing/2010/main" val="0"/>
                        </a:ext>
                      </a:extLst>
                    </a:blip>
                    <a:stretch>
                      <a:fillRect/>
                    </a:stretch>
                  </pic:blipFill>
                  <pic:spPr>
                    <a:xfrm>
                      <a:off x="0" y="0"/>
                      <a:ext cx="5731510" cy="321310"/>
                    </a:xfrm>
                    <a:prstGeom prst="rect">
                      <a:avLst/>
                    </a:prstGeom>
                  </pic:spPr>
                </pic:pic>
              </a:graphicData>
            </a:graphic>
          </wp:inline>
        </w:drawing>
      </w:r>
    </w:p>
    <w:p w14:paraId="3427C707" w14:textId="2EB1C5DF" w:rsidR="00B43784" w:rsidRDefault="003C47C9" w:rsidP="003C47C9">
      <w:pPr>
        <w:pStyle w:val="Caption"/>
      </w:pPr>
      <w:bookmarkStart w:id="6" w:name="_Toc227361034"/>
      <w:r>
        <w:t xml:space="preserve">Figure </w:t>
      </w:r>
      <w:r>
        <w:fldChar w:fldCharType="begin"/>
      </w:r>
      <w:r>
        <w:instrText xml:space="preserve"> SEQ Figure \* ARABIC </w:instrText>
      </w:r>
      <w:r>
        <w:fldChar w:fldCharType="separate"/>
      </w:r>
      <w:r w:rsidR="00474AFF">
        <w:rPr>
          <w:noProof/>
        </w:rPr>
        <w:t>2</w:t>
      </w:r>
      <w:r>
        <w:fldChar w:fldCharType="end"/>
      </w:r>
      <w:r>
        <w:t xml:space="preserve"> - Peak Voltage and other values</w:t>
      </w:r>
      <w:bookmarkEnd w:id="6"/>
    </w:p>
    <w:p w14:paraId="78739C09" w14:textId="352EE15E" w:rsidR="008E57F9" w:rsidRDefault="006B1446" w:rsidP="001728B1">
      <w:r>
        <w:t xml:space="preserve">Figure 1 </w:t>
      </w:r>
      <w:r w:rsidR="008054ED">
        <w:t>shows a square wave form as generated by a function generator</w:t>
      </w:r>
      <w:r w:rsidR="00B43784">
        <w:t>, with a peak voltage of 2.91V (Figure 2).</w:t>
      </w:r>
      <w:r w:rsidR="003C47C9" w:rsidRPr="003C47C9">
        <w:rPr>
          <w:noProof/>
        </w:rPr>
        <w:t xml:space="preserve"> </w:t>
      </w:r>
    </w:p>
    <w:p w14:paraId="7A7744A7" w14:textId="7C9088C5" w:rsidR="001728B1" w:rsidRDefault="005919FC" w:rsidP="001728B1">
      <w:pPr>
        <w:pStyle w:val="Heading2"/>
      </w:pPr>
      <w:bookmarkStart w:id="7" w:name="_Toc227361022"/>
      <w:r>
        <w:t>Capacitor charge and discharge wave</w:t>
      </w:r>
      <w:r w:rsidR="00651E6C">
        <w:t xml:space="preserve"> marked at correct </w:t>
      </w:r>
      <w:r w:rsidR="002044B2">
        <w:t>points.</w:t>
      </w:r>
      <w:r w:rsidR="006A4811">
        <w:t xml:space="preserve"> (</w:t>
      </w:r>
      <w:r w:rsidR="004138A3">
        <w:t>6</w:t>
      </w:r>
      <w:r w:rsidR="006A4811">
        <w:t>)</w:t>
      </w:r>
      <w:bookmarkEnd w:id="7"/>
    </w:p>
    <w:p w14:paraId="1B98CA27" w14:textId="77777777" w:rsidR="00F661D5" w:rsidRDefault="003B5712" w:rsidP="00F661D5">
      <w:pPr>
        <w:keepNext/>
      </w:pPr>
      <w:r>
        <w:rPr>
          <w:noProof/>
        </w:rPr>
        <w:drawing>
          <wp:inline distT="0" distB="0" distL="0" distR="0" wp14:anchorId="018E8C9D" wp14:editId="324EEF5E">
            <wp:extent cx="5731510" cy="2440940"/>
            <wp:effectExtent l="0" t="0" r="2540" b="0"/>
            <wp:docPr id="197210539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105397" name="Picture 1972105397"/>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440940"/>
                    </a:xfrm>
                    <a:prstGeom prst="rect">
                      <a:avLst/>
                    </a:prstGeom>
                  </pic:spPr>
                </pic:pic>
              </a:graphicData>
            </a:graphic>
          </wp:inline>
        </w:drawing>
      </w:r>
    </w:p>
    <w:p w14:paraId="4C91B639" w14:textId="36C301AB" w:rsidR="001728B1" w:rsidRDefault="00F661D5" w:rsidP="00F661D5">
      <w:pPr>
        <w:pStyle w:val="Caption"/>
      </w:pPr>
      <w:bookmarkStart w:id="8" w:name="_Toc227361035"/>
      <w:r>
        <w:t xml:space="preserve">Figure </w:t>
      </w:r>
      <w:r>
        <w:fldChar w:fldCharType="begin"/>
      </w:r>
      <w:r>
        <w:instrText xml:space="preserve"> SEQ Figure \* ARABIC </w:instrText>
      </w:r>
      <w:r>
        <w:fldChar w:fldCharType="separate"/>
      </w:r>
      <w:r w:rsidR="00474AFF">
        <w:rPr>
          <w:noProof/>
        </w:rPr>
        <w:t>3</w:t>
      </w:r>
      <w:r>
        <w:fldChar w:fldCharType="end"/>
      </w:r>
      <w:r>
        <w:t xml:space="preserve"> - Scope Wave across the Capacitor Output</w:t>
      </w:r>
      <w:bookmarkEnd w:id="8"/>
    </w:p>
    <w:p w14:paraId="322B9F13" w14:textId="77777777" w:rsidR="00474AFF" w:rsidRDefault="00C138DE" w:rsidP="00474AFF">
      <w:pPr>
        <w:keepNext/>
      </w:pPr>
      <w:r>
        <w:rPr>
          <w:noProof/>
        </w:rPr>
        <w:drawing>
          <wp:inline distT="0" distB="0" distL="0" distR="0" wp14:anchorId="33D9F5E8" wp14:editId="3CC396C8">
            <wp:extent cx="5676900" cy="262516"/>
            <wp:effectExtent l="0" t="0" r="0" b="4445"/>
            <wp:docPr id="175750986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509865" name="Picture 1757509865"/>
                    <pic:cNvPicPr/>
                  </pic:nvPicPr>
                  <pic:blipFill>
                    <a:blip r:embed="rId17">
                      <a:extLst>
                        <a:ext uri="{28A0092B-C50C-407E-A947-70E740481C1C}">
                          <a14:useLocalDpi xmlns:a14="http://schemas.microsoft.com/office/drawing/2010/main" val="0"/>
                        </a:ext>
                      </a:extLst>
                    </a:blip>
                    <a:stretch>
                      <a:fillRect/>
                    </a:stretch>
                  </pic:blipFill>
                  <pic:spPr>
                    <a:xfrm>
                      <a:off x="0" y="0"/>
                      <a:ext cx="5778898" cy="267233"/>
                    </a:xfrm>
                    <a:prstGeom prst="rect">
                      <a:avLst/>
                    </a:prstGeom>
                  </pic:spPr>
                </pic:pic>
              </a:graphicData>
            </a:graphic>
          </wp:inline>
        </w:drawing>
      </w:r>
    </w:p>
    <w:p w14:paraId="6E2E2FC4" w14:textId="77AB895A" w:rsidR="00C138DE" w:rsidRPr="00C138DE" w:rsidRDefault="00474AFF" w:rsidP="00474AFF">
      <w:pPr>
        <w:pStyle w:val="Caption"/>
      </w:pPr>
      <w:bookmarkStart w:id="9" w:name="_Toc227361036"/>
      <w:r>
        <w:t xml:space="preserve">Figure </w:t>
      </w:r>
      <w:r>
        <w:fldChar w:fldCharType="begin"/>
      </w:r>
      <w:r>
        <w:instrText xml:space="preserve"> SEQ Figure \* ARABIC </w:instrText>
      </w:r>
      <w:r>
        <w:fldChar w:fldCharType="separate"/>
      </w:r>
      <w:r>
        <w:rPr>
          <w:noProof/>
        </w:rPr>
        <w:t>4</w:t>
      </w:r>
      <w:r>
        <w:fldChar w:fldCharType="end"/>
      </w:r>
      <w:r>
        <w:t xml:space="preserve"> - Wave Marker Voltage</w:t>
      </w:r>
      <w:bookmarkEnd w:id="9"/>
    </w:p>
    <w:p w14:paraId="3B29EB42" w14:textId="48574D5C" w:rsidR="00356796" w:rsidRDefault="00556E20" w:rsidP="00356796">
      <w:r>
        <w:t xml:space="preserve">Figure 3 shows the charge and discharge wave </w:t>
      </w:r>
      <w:r w:rsidR="00ED7810">
        <w:t xml:space="preserve">of the capacitor. </w:t>
      </w:r>
    </w:p>
    <w:p w14:paraId="37FBD5B9" w14:textId="1A9F456A" w:rsidR="007A17DF" w:rsidRDefault="001A3517" w:rsidP="00356796">
      <w:r>
        <w:t>For the following calculation the start is taken as the midpoint between the start and peak voltage</w:t>
      </w:r>
      <w:r w:rsidR="00E24A11">
        <w:t xml:space="preserve">. In this case </w:t>
      </w:r>
      <w:r w:rsidR="00851BF4">
        <w:t>the voltage start point would be 1.455V</w:t>
      </w:r>
    </w:p>
    <w:p w14:paraId="6B089C9F" w14:textId="6C414C1E" w:rsidR="00113D50" w:rsidRDefault="00113D50" w:rsidP="00356796">
      <w:r>
        <w:t>To calculate the capacitor wave</w:t>
      </w:r>
      <w:r w:rsidR="008A2DA8">
        <w:t xml:space="preserve"> marker</w:t>
      </w:r>
      <w:r>
        <w:t xml:space="preserve"> when charging,</w:t>
      </w:r>
    </w:p>
    <w:p w14:paraId="4CE6C9CD" w14:textId="70481FFC" w:rsidR="00113D50" w:rsidRPr="00286E85" w:rsidRDefault="00113D50" w:rsidP="00356796">
      <w:pPr>
        <w:rPr>
          <w:rFonts w:eastAsiaTheme="minorEastAsia"/>
        </w:rPr>
      </w:pPr>
      <m:oMathPara>
        <m:oMath>
          <m:r>
            <w:rPr>
              <w:rFonts w:ascii="Cambria Math" w:hAnsi="Cambria Math"/>
            </w:rPr>
            <m:t>(Peak</m:t>
          </m:r>
          <m:d>
            <m:dPr>
              <m:ctrlPr>
                <w:rPr>
                  <w:rFonts w:ascii="Cambria Math" w:hAnsi="Cambria Math"/>
                  <w:i/>
                </w:rPr>
              </m:ctrlPr>
            </m:dPr>
            <m:e>
              <m:r>
                <w:rPr>
                  <w:rFonts w:ascii="Cambria Math" w:hAnsi="Cambria Math"/>
                </w:rPr>
                <m:t>V</m:t>
              </m:r>
            </m:e>
          </m:d>
          <m:r>
            <w:rPr>
              <w:rFonts w:ascii="Cambria Math" w:hAnsi="Cambria Math"/>
            </w:rPr>
            <m:t>-Start(V)×63.2%+Start</m:t>
          </m:r>
          <m:d>
            <m:dPr>
              <m:ctrlPr>
                <w:rPr>
                  <w:rFonts w:ascii="Cambria Math" w:hAnsi="Cambria Math"/>
                  <w:i/>
                </w:rPr>
              </m:ctrlPr>
            </m:dPr>
            <m:e>
              <m:r>
                <w:rPr>
                  <w:rFonts w:ascii="Cambria Math" w:hAnsi="Cambria Math"/>
                </w:rPr>
                <m:t>V</m:t>
              </m:r>
            </m:e>
          </m:d>
          <m:r>
            <w:rPr>
              <w:rFonts w:ascii="Cambria Math" w:hAnsi="Cambria Math"/>
            </w:rPr>
            <m:t>=V top cursor</m:t>
          </m:r>
        </m:oMath>
      </m:oMathPara>
    </w:p>
    <w:p w14:paraId="4253B4C4" w14:textId="15E11CA4" w:rsidR="00286E85" w:rsidRDefault="00286E85" w:rsidP="00356796">
      <w:pPr>
        <w:rPr>
          <w:rFonts w:eastAsiaTheme="minorEastAsia"/>
        </w:rPr>
      </w:pPr>
      <w:r>
        <w:rPr>
          <w:rFonts w:eastAsiaTheme="minorEastAsia"/>
        </w:rPr>
        <w:t>Therefore,</w:t>
      </w:r>
    </w:p>
    <w:p w14:paraId="470409ED" w14:textId="40E429A5" w:rsidR="00286E85" w:rsidRPr="00AC440F" w:rsidRDefault="006C5192" w:rsidP="00356796">
      <w:pPr>
        <w:rPr>
          <w:rFonts w:eastAsiaTheme="minorEastAsia"/>
        </w:rPr>
      </w:pPr>
      <m:oMathPara>
        <m:oMath>
          <m:r>
            <w:rPr>
              <w:rFonts w:ascii="Cambria Math" w:hAnsi="Cambria Math"/>
            </w:rPr>
            <m:t>2.91</m:t>
          </m:r>
          <m:d>
            <m:dPr>
              <m:ctrlPr>
                <w:rPr>
                  <w:rFonts w:ascii="Cambria Math" w:hAnsi="Cambria Math"/>
                  <w:i/>
                </w:rPr>
              </m:ctrlPr>
            </m:dPr>
            <m:e>
              <m:r>
                <w:rPr>
                  <w:rFonts w:ascii="Cambria Math" w:hAnsi="Cambria Math"/>
                </w:rPr>
                <m:t>V</m:t>
              </m:r>
            </m:e>
          </m:d>
          <m:r>
            <w:rPr>
              <w:rFonts w:ascii="Cambria Math" w:hAnsi="Cambria Math"/>
            </w:rPr>
            <m:t>-1.455</m:t>
          </m:r>
          <m:d>
            <m:dPr>
              <m:ctrlPr>
                <w:rPr>
                  <w:rFonts w:ascii="Cambria Math" w:hAnsi="Cambria Math"/>
                  <w:i/>
                </w:rPr>
              </m:ctrlPr>
            </m:dPr>
            <m:e>
              <m:r>
                <w:rPr>
                  <w:rFonts w:ascii="Cambria Math" w:hAnsi="Cambria Math"/>
                </w:rPr>
                <m:t>V</m:t>
              </m:r>
            </m:e>
          </m:d>
          <m:r>
            <w:rPr>
              <w:rFonts w:ascii="Cambria Math" w:hAnsi="Cambria Math"/>
            </w:rPr>
            <m:t>×63.2%+1.455</m:t>
          </m:r>
          <m:d>
            <m:dPr>
              <m:ctrlPr>
                <w:rPr>
                  <w:rFonts w:ascii="Cambria Math" w:hAnsi="Cambria Math"/>
                  <w:i/>
                </w:rPr>
              </m:ctrlPr>
            </m:dPr>
            <m:e>
              <m:r>
                <w:rPr>
                  <w:rFonts w:ascii="Cambria Math" w:hAnsi="Cambria Math"/>
                </w:rPr>
                <m:t>V</m:t>
              </m:r>
            </m:e>
          </m:d>
          <m:r>
            <w:rPr>
              <w:rFonts w:ascii="Cambria Math" w:hAnsi="Cambria Math"/>
            </w:rPr>
            <m:t>=V top cursor</m:t>
          </m:r>
        </m:oMath>
      </m:oMathPara>
    </w:p>
    <w:p w14:paraId="05FD6E67" w14:textId="707E6A24" w:rsidR="00AC440F" w:rsidRDefault="00AC440F" w:rsidP="00356796">
      <w:pPr>
        <w:rPr>
          <w:rFonts w:eastAsiaTheme="minorEastAsia"/>
        </w:rPr>
      </w:pPr>
      <w:r>
        <w:rPr>
          <w:rFonts w:eastAsiaTheme="minorEastAsia"/>
        </w:rPr>
        <w:t xml:space="preserve">Meaning the wave marker is </w:t>
      </w:r>
      <w:r w:rsidR="001E4C30">
        <w:rPr>
          <w:rFonts w:eastAsiaTheme="minorEastAsia"/>
        </w:rPr>
        <w:t xml:space="preserve">at </w:t>
      </w:r>
    </w:p>
    <w:p w14:paraId="1ED7A4D5" w14:textId="6C2202F8" w:rsidR="00336B6F" w:rsidRPr="00C138DE" w:rsidRDefault="00051325" w:rsidP="00356796">
      <w:pPr>
        <w:rPr>
          <w:rFonts w:eastAsiaTheme="minorEastAsia"/>
        </w:rPr>
      </w:pPr>
      <m:oMathPara>
        <m:oMath>
          <m:r>
            <w:rPr>
              <w:rFonts w:ascii="Cambria Math" w:hAnsi="Cambria Math"/>
            </w:rPr>
            <m:t>V top cursor= 2.37 V</m:t>
          </m:r>
        </m:oMath>
      </m:oMathPara>
    </w:p>
    <w:p w14:paraId="0D0896C8" w14:textId="45E342C7" w:rsidR="001728B1" w:rsidRDefault="00651E6C" w:rsidP="001728B1">
      <w:pPr>
        <w:pStyle w:val="Heading2"/>
      </w:pPr>
      <w:bookmarkStart w:id="10" w:name="_Toc227361023"/>
      <w:r>
        <w:t xml:space="preserve">Basic Capacitor </w:t>
      </w:r>
      <w:r w:rsidR="002044B2">
        <w:t>Calculations</w:t>
      </w:r>
      <w:r w:rsidR="006A4811">
        <w:t xml:space="preserve"> (</w:t>
      </w:r>
      <w:r w:rsidR="004138A3">
        <w:t>6</w:t>
      </w:r>
      <w:r w:rsidR="00367038">
        <w:t>)</w:t>
      </w:r>
      <w:bookmarkEnd w:id="10"/>
    </w:p>
    <w:p w14:paraId="1DA9E1DF" w14:textId="06C00BF7" w:rsidR="00287E6B" w:rsidRDefault="00DD3F8D" w:rsidP="001728B1">
      <w:r>
        <w:t>To calculate the capacitance</w:t>
      </w:r>
      <w:r w:rsidR="008A5968">
        <w:t xml:space="preserve"> measured</w:t>
      </w:r>
    </w:p>
    <w:p w14:paraId="4F6D30E9" w14:textId="683C48D3" w:rsidR="008D4C00" w:rsidRPr="008D4C00" w:rsidRDefault="008D4C00" w:rsidP="001728B1">
      <w:pPr>
        <w:rPr>
          <w:rFonts w:eastAsiaTheme="minorEastAsia"/>
        </w:rPr>
      </w:pPr>
      <m:oMathPara>
        <m:oMath>
          <m:r>
            <w:rPr>
              <w:rFonts w:ascii="Cambria Math" w:hAnsi="Cambria Math"/>
            </w:rPr>
            <m:t xml:space="preserve">C= </m:t>
          </m:r>
          <m:f>
            <m:fPr>
              <m:ctrlPr>
                <w:rPr>
                  <w:rFonts w:ascii="Cambria Math" w:hAnsi="Cambria Math"/>
                  <w:i/>
                </w:rPr>
              </m:ctrlPr>
            </m:fPr>
            <m:num>
              <m:r>
                <w:rPr>
                  <w:rFonts w:ascii="Cambria Math" w:hAnsi="Cambria Math"/>
                </w:rPr>
                <m:t>τ</m:t>
              </m:r>
            </m:num>
            <m:den>
              <m:r>
                <w:rPr>
                  <w:rFonts w:ascii="Cambria Math" w:hAnsi="Cambria Math"/>
                </w:rPr>
                <m:t>R</m:t>
              </m:r>
            </m:den>
          </m:f>
        </m:oMath>
      </m:oMathPara>
    </w:p>
    <w:p w14:paraId="5B10F60F" w14:textId="4DA7027C" w:rsidR="008D4C00" w:rsidRDefault="00DF7819" w:rsidP="001728B1">
      <w:pPr>
        <w:rPr>
          <w:rFonts w:eastAsiaTheme="minorEastAsia"/>
        </w:rPr>
      </w:pPr>
      <w:r>
        <w:rPr>
          <w:rFonts w:eastAsiaTheme="minorEastAsia"/>
        </w:rPr>
        <w:t xml:space="preserve">Taking </w:t>
      </w:r>
      <w:r w:rsidR="000B601E">
        <w:rPr>
          <w:rFonts w:eastAsiaTheme="minorEastAsia" w:cstheme="minorHAnsi"/>
        </w:rPr>
        <w:t>τ</w:t>
      </w:r>
      <w:r w:rsidR="000B601E">
        <w:rPr>
          <w:rFonts w:eastAsiaTheme="minorEastAsia"/>
        </w:rPr>
        <w:t xml:space="preserve"> as </w:t>
      </w:r>
      <w:r w:rsidR="00DE6CE8">
        <w:rPr>
          <w:rFonts w:eastAsiaTheme="minorEastAsia"/>
        </w:rPr>
        <w:t>the time in figure 4,</w:t>
      </w:r>
    </w:p>
    <w:p w14:paraId="61AB0818" w14:textId="3CAD5B8E" w:rsidR="00DE6CE8" w:rsidRPr="0020321C" w:rsidRDefault="00E30EF1" w:rsidP="001728B1">
      <w:pPr>
        <w:rPr>
          <w:rFonts w:eastAsiaTheme="minorEastAsia"/>
        </w:rPr>
      </w:pPr>
      <m:oMathPara>
        <m:oMath>
          <m:r>
            <w:rPr>
              <w:rFonts w:ascii="Cambria Math" w:hAnsi="Cambria Math"/>
            </w:rPr>
            <m:t>τ=427μS=0.000427 S</m:t>
          </m:r>
        </m:oMath>
      </m:oMathPara>
    </w:p>
    <w:p w14:paraId="0E5284A6" w14:textId="448CAC1F" w:rsidR="0020321C" w:rsidRDefault="0020321C" w:rsidP="001728B1">
      <w:pPr>
        <w:rPr>
          <w:rFonts w:eastAsiaTheme="minorEastAsia" w:cstheme="minorHAnsi"/>
        </w:rPr>
      </w:pPr>
      <w:r>
        <w:rPr>
          <w:rFonts w:eastAsiaTheme="minorEastAsia"/>
        </w:rPr>
        <w:lastRenderedPageBreak/>
        <w:t xml:space="preserve">And R as </w:t>
      </w:r>
      <w:r w:rsidR="006070C8">
        <w:rPr>
          <w:rFonts w:eastAsiaTheme="minorEastAsia"/>
        </w:rPr>
        <w:t xml:space="preserve">100 </w:t>
      </w:r>
      <w:r w:rsidR="006070C8">
        <w:rPr>
          <w:rFonts w:eastAsiaTheme="minorEastAsia" w:cstheme="minorHAnsi"/>
        </w:rPr>
        <w:t>Ω,</w:t>
      </w:r>
    </w:p>
    <w:p w14:paraId="09EBAF2C" w14:textId="0C1DE416" w:rsidR="006070C8" w:rsidRPr="00C809E2" w:rsidRDefault="00000000" w:rsidP="001728B1">
      <w:pPr>
        <w:rPr>
          <w:rFonts w:eastAsiaTheme="minorEastAsia"/>
        </w:rPr>
      </w:pPr>
      <m:oMathPara>
        <m:oMath>
          <m:f>
            <m:fPr>
              <m:ctrlPr>
                <w:rPr>
                  <w:rFonts w:ascii="Cambria Math" w:hAnsi="Cambria Math"/>
                  <w:i/>
                </w:rPr>
              </m:ctrlPr>
            </m:fPr>
            <m:num>
              <m:r>
                <w:rPr>
                  <w:rFonts w:ascii="Cambria Math" w:hAnsi="Cambria Math"/>
                </w:rPr>
                <m:t>0.000427</m:t>
              </m:r>
            </m:num>
            <m:den>
              <m:r>
                <w:rPr>
                  <w:rFonts w:ascii="Cambria Math" w:hAnsi="Cambria Math"/>
                </w:rPr>
                <m:t>100</m:t>
              </m:r>
            </m:den>
          </m:f>
          <m:r>
            <w:rPr>
              <w:rFonts w:ascii="Cambria Math" w:hAnsi="Cambria Math"/>
            </w:rPr>
            <m:t>=0.00000427</m:t>
          </m:r>
        </m:oMath>
      </m:oMathPara>
    </w:p>
    <w:p w14:paraId="14133656" w14:textId="278C3785" w:rsidR="00C809E2" w:rsidRPr="00FC3082" w:rsidRDefault="00C809E2" w:rsidP="001728B1">
      <m:oMathPara>
        <m:oMath>
          <m:r>
            <w:rPr>
              <w:rFonts w:ascii="Cambria Math" w:hAnsi="Cambria Math"/>
            </w:rPr>
            <m:t>C=4.27µF</m:t>
          </m:r>
        </m:oMath>
      </m:oMathPara>
    </w:p>
    <w:p w14:paraId="4A9C1746" w14:textId="7DEC76A2" w:rsidR="001728B1" w:rsidRDefault="000C44D0" w:rsidP="001728B1">
      <w:pPr>
        <w:pStyle w:val="Heading2"/>
      </w:pPr>
      <w:bookmarkStart w:id="11" w:name="_Toc227361024"/>
      <w:r>
        <w:t>Capacitor discharge table</w:t>
      </w:r>
      <w:r w:rsidR="00C34C38">
        <w:t xml:space="preserve"> (</w:t>
      </w:r>
      <w:r w:rsidR="004138A3">
        <w:t>5</w:t>
      </w:r>
      <w:r w:rsidR="00156CE0">
        <w:t>)</w:t>
      </w:r>
      <w:bookmarkEnd w:id="11"/>
    </w:p>
    <w:p w14:paraId="5794845F" w14:textId="3455D46C" w:rsidR="008B044A" w:rsidRPr="00E65CBF" w:rsidRDefault="008B044A" w:rsidP="00E65CBF">
      <w:r>
        <w:t xml:space="preserve">Table 1 below shows the </w:t>
      </w:r>
      <w:r w:rsidR="00E10DE6">
        <w:t xml:space="preserve">analysed </w:t>
      </w:r>
      <w:r w:rsidR="00381D16">
        <w:t>results from the data collected</w:t>
      </w:r>
      <w:r w:rsidR="00E10DE6">
        <w:t>.</w:t>
      </w:r>
    </w:p>
    <w:p w14:paraId="6666ED62" w14:textId="4F7DBD25" w:rsidR="00AD0177" w:rsidRDefault="00AD0177" w:rsidP="00AD0177">
      <w:pPr>
        <w:pStyle w:val="Caption"/>
        <w:keepNext/>
      </w:pPr>
      <w:bookmarkStart w:id="12" w:name="_Toc227361038"/>
      <w:r>
        <w:t xml:space="preserve">Table </w:t>
      </w:r>
      <w:r>
        <w:fldChar w:fldCharType="begin"/>
      </w:r>
      <w:r>
        <w:instrText xml:space="preserve"> SEQ Table \* ARABIC </w:instrText>
      </w:r>
      <w:r>
        <w:fldChar w:fldCharType="separate"/>
      </w:r>
      <w:r w:rsidR="00E102C3">
        <w:rPr>
          <w:noProof/>
        </w:rPr>
        <w:t>1</w:t>
      </w:r>
      <w:r>
        <w:fldChar w:fldCharType="end"/>
      </w:r>
      <w:r>
        <w:t xml:space="preserve"> - Table of data for gradient calculations</w:t>
      </w:r>
      <w:bookmarkEnd w:id="12"/>
    </w:p>
    <w:tbl>
      <w:tblPr>
        <w:tblW w:w="7078" w:type="dxa"/>
        <w:jc w:val="center"/>
        <w:tblLook w:val="04A0" w:firstRow="1" w:lastRow="0" w:firstColumn="1" w:lastColumn="0" w:noHBand="0" w:noVBand="1"/>
      </w:tblPr>
      <w:tblGrid>
        <w:gridCol w:w="1053"/>
        <w:gridCol w:w="900"/>
        <w:gridCol w:w="1053"/>
        <w:gridCol w:w="1520"/>
        <w:gridCol w:w="1087"/>
        <w:gridCol w:w="1465"/>
      </w:tblGrid>
      <w:tr w:rsidR="00E65CBF" w:rsidRPr="00E65CBF" w14:paraId="3961BC05" w14:textId="77777777" w:rsidTr="00CF272C">
        <w:trPr>
          <w:trHeight w:val="600"/>
          <w:jc w:val="center"/>
        </w:trPr>
        <w:tc>
          <w:tcPr>
            <w:tcW w:w="1053" w:type="dxa"/>
            <w:vMerge w:val="restart"/>
            <w:tcBorders>
              <w:top w:val="single" w:sz="8" w:space="0" w:color="auto"/>
              <w:left w:val="single" w:sz="8" w:space="0" w:color="auto"/>
              <w:bottom w:val="single" w:sz="8" w:space="0" w:color="000000"/>
              <w:right w:val="single" w:sz="8" w:space="0" w:color="auto"/>
            </w:tcBorders>
            <w:vAlign w:val="center"/>
            <w:hideMark/>
          </w:tcPr>
          <w:p w14:paraId="676AA5EE" w14:textId="77777777" w:rsidR="00E65CBF" w:rsidRPr="00E65CBF" w:rsidRDefault="00E65CBF" w:rsidP="00E65CBF">
            <w:pPr>
              <w:spacing w:after="0" w:line="240" w:lineRule="auto"/>
              <w:rPr>
                <w:rFonts w:ascii="Calibri" w:eastAsia="Times New Roman" w:hAnsi="Calibri" w:cs="Calibri"/>
                <w:color w:val="000000"/>
                <w:lang w:eastAsia="zh-CN"/>
              </w:rPr>
            </w:pPr>
            <w:r w:rsidRPr="00E65CBF">
              <w:rPr>
                <w:rFonts w:ascii="Calibri" w:eastAsia="Times New Roman" w:hAnsi="Calibri" w:cs="Calibri"/>
                <w:color w:val="000000"/>
                <w:lang w:eastAsia="zh-CN"/>
              </w:rPr>
              <w:t>Time (s)</w:t>
            </w:r>
          </w:p>
        </w:tc>
        <w:tc>
          <w:tcPr>
            <w:tcW w:w="900" w:type="dxa"/>
            <w:vMerge w:val="restart"/>
            <w:tcBorders>
              <w:top w:val="single" w:sz="8" w:space="0" w:color="auto"/>
              <w:left w:val="single" w:sz="8" w:space="0" w:color="auto"/>
              <w:bottom w:val="single" w:sz="8" w:space="0" w:color="000000"/>
              <w:right w:val="single" w:sz="8" w:space="0" w:color="auto"/>
            </w:tcBorders>
            <w:vAlign w:val="center"/>
            <w:hideMark/>
          </w:tcPr>
          <w:p w14:paraId="016C89C2" w14:textId="77777777" w:rsidR="00E65CBF" w:rsidRPr="00E65CBF" w:rsidRDefault="00E65CBF" w:rsidP="00E65CBF">
            <w:pPr>
              <w:spacing w:after="0" w:line="240" w:lineRule="auto"/>
              <w:rPr>
                <w:rFonts w:ascii="Calibri" w:eastAsia="Times New Roman" w:hAnsi="Calibri" w:cs="Calibri"/>
                <w:color w:val="000000"/>
                <w:lang w:eastAsia="zh-CN"/>
              </w:rPr>
            </w:pPr>
            <w:r w:rsidRPr="00E65CBF">
              <w:rPr>
                <w:rFonts w:ascii="Calibri" w:eastAsia="Times New Roman" w:hAnsi="Calibri" w:cs="Calibri"/>
                <w:color w:val="000000"/>
                <w:lang w:eastAsia="zh-CN"/>
              </w:rPr>
              <w:t>Voltage (V)</w:t>
            </w:r>
          </w:p>
        </w:tc>
        <w:tc>
          <w:tcPr>
            <w:tcW w:w="1053" w:type="dxa"/>
            <w:vMerge w:val="restart"/>
            <w:tcBorders>
              <w:top w:val="single" w:sz="8" w:space="0" w:color="auto"/>
              <w:left w:val="single" w:sz="8" w:space="0" w:color="auto"/>
              <w:bottom w:val="single" w:sz="8" w:space="0" w:color="000000"/>
              <w:right w:val="single" w:sz="8" w:space="0" w:color="auto"/>
            </w:tcBorders>
            <w:vAlign w:val="center"/>
            <w:hideMark/>
          </w:tcPr>
          <w:p w14:paraId="3BED9957" w14:textId="77777777" w:rsidR="00E65CBF" w:rsidRPr="00E65CBF" w:rsidRDefault="00E65CBF" w:rsidP="00E65CBF">
            <w:pPr>
              <w:spacing w:after="0" w:line="240" w:lineRule="auto"/>
              <w:rPr>
                <w:rFonts w:ascii="Calibri" w:eastAsia="Times New Roman" w:hAnsi="Calibri" w:cs="Calibri"/>
                <w:color w:val="000000"/>
                <w:lang w:eastAsia="zh-CN"/>
              </w:rPr>
            </w:pPr>
            <w:r w:rsidRPr="00E65CBF">
              <w:rPr>
                <w:rFonts w:ascii="Calibri" w:eastAsia="Times New Roman" w:hAnsi="Calibri" w:cs="Calibri"/>
                <w:color w:val="000000"/>
                <w:lang w:eastAsia="zh-CN"/>
              </w:rPr>
              <w:t>ln (V)</w:t>
            </w:r>
          </w:p>
        </w:tc>
        <w:tc>
          <w:tcPr>
            <w:tcW w:w="1520" w:type="dxa"/>
            <w:tcBorders>
              <w:top w:val="single" w:sz="8" w:space="0" w:color="auto"/>
              <w:left w:val="nil"/>
              <w:bottom w:val="nil"/>
              <w:right w:val="single" w:sz="8" w:space="0" w:color="auto"/>
            </w:tcBorders>
            <w:vAlign w:val="center"/>
            <w:hideMark/>
          </w:tcPr>
          <w:p w14:paraId="25206B7C" w14:textId="082E93A9" w:rsidR="00E65CBF" w:rsidRPr="00E65CBF" w:rsidRDefault="00E65CBF" w:rsidP="00E65CBF">
            <w:pPr>
              <w:spacing w:after="0" w:line="240" w:lineRule="auto"/>
              <w:rPr>
                <w:rFonts w:ascii="Calibri" w:eastAsia="Times New Roman" w:hAnsi="Calibri" w:cs="Calibri"/>
                <w:color w:val="000000"/>
                <w:lang w:eastAsia="zh-CN"/>
              </w:rPr>
            </w:pPr>
            <w:proofErr w:type="spellStart"/>
            <w:r w:rsidRPr="00E65CBF">
              <w:rPr>
                <w:rFonts w:ascii="Calibri" w:eastAsia="Times New Roman" w:hAnsi="Calibri" w:cs="Calibri"/>
                <w:color w:val="000000"/>
                <w:lang w:eastAsia="zh-CN"/>
              </w:rPr>
              <w:t>dy</w:t>
            </w:r>
            <w:proofErr w:type="spellEnd"/>
            <w:r w:rsidRPr="00E65CBF">
              <w:rPr>
                <w:rFonts w:ascii="Calibri" w:eastAsia="Times New Roman" w:hAnsi="Calibri" w:cs="Calibri"/>
                <w:color w:val="000000"/>
                <w:lang w:eastAsia="zh-CN"/>
              </w:rPr>
              <w:t xml:space="preserve"> = y2 – y1</w:t>
            </w:r>
          </w:p>
        </w:tc>
        <w:tc>
          <w:tcPr>
            <w:tcW w:w="1087" w:type="dxa"/>
            <w:tcBorders>
              <w:top w:val="single" w:sz="8" w:space="0" w:color="auto"/>
              <w:left w:val="nil"/>
              <w:bottom w:val="nil"/>
              <w:right w:val="single" w:sz="8" w:space="0" w:color="auto"/>
            </w:tcBorders>
            <w:vAlign w:val="center"/>
            <w:hideMark/>
          </w:tcPr>
          <w:p w14:paraId="67C840EC" w14:textId="77777777" w:rsidR="00E65CBF" w:rsidRPr="00E65CBF" w:rsidRDefault="00E65CBF" w:rsidP="00E65CBF">
            <w:pPr>
              <w:spacing w:after="0" w:line="240" w:lineRule="auto"/>
              <w:rPr>
                <w:rFonts w:ascii="Calibri" w:eastAsia="Times New Roman" w:hAnsi="Calibri" w:cs="Calibri"/>
                <w:color w:val="000000"/>
                <w:lang w:eastAsia="zh-CN"/>
              </w:rPr>
            </w:pPr>
            <w:r w:rsidRPr="00E65CBF">
              <w:rPr>
                <w:rFonts w:ascii="Calibri" w:eastAsia="Times New Roman" w:hAnsi="Calibri" w:cs="Calibri"/>
                <w:color w:val="000000"/>
                <w:lang w:eastAsia="zh-CN"/>
              </w:rPr>
              <w:t>dx = x2- x1</w:t>
            </w:r>
          </w:p>
        </w:tc>
        <w:tc>
          <w:tcPr>
            <w:tcW w:w="1465" w:type="dxa"/>
            <w:vMerge w:val="restart"/>
            <w:tcBorders>
              <w:top w:val="single" w:sz="8" w:space="0" w:color="auto"/>
              <w:left w:val="single" w:sz="8" w:space="0" w:color="auto"/>
              <w:bottom w:val="single" w:sz="8" w:space="0" w:color="000000"/>
              <w:right w:val="single" w:sz="8" w:space="0" w:color="auto"/>
            </w:tcBorders>
            <w:vAlign w:val="center"/>
            <w:hideMark/>
          </w:tcPr>
          <w:p w14:paraId="086F8584" w14:textId="77777777" w:rsidR="00E65CBF" w:rsidRPr="00E65CBF" w:rsidRDefault="00E65CBF" w:rsidP="00E65CBF">
            <w:pPr>
              <w:spacing w:after="0" w:line="240" w:lineRule="auto"/>
              <w:rPr>
                <w:rFonts w:ascii="Calibri" w:eastAsia="Times New Roman" w:hAnsi="Calibri" w:cs="Calibri"/>
                <w:color w:val="000000"/>
                <w:lang w:eastAsia="zh-CN"/>
              </w:rPr>
            </w:pPr>
            <w:proofErr w:type="spellStart"/>
            <w:r w:rsidRPr="00E65CBF">
              <w:rPr>
                <w:rFonts w:ascii="Calibri" w:eastAsia="Times New Roman" w:hAnsi="Calibri" w:cs="Calibri"/>
                <w:color w:val="000000"/>
                <w:lang w:eastAsia="zh-CN"/>
              </w:rPr>
              <w:t>dy</w:t>
            </w:r>
            <w:proofErr w:type="spellEnd"/>
            <w:r w:rsidRPr="00E65CBF">
              <w:rPr>
                <w:rFonts w:ascii="Calibri" w:eastAsia="Times New Roman" w:hAnsi="Calibri" w:cs="Calibri"/>
                <w:color w:val="000000"/>
                <w:lang w:eastAsia="zh-CN"/>
              </w:rPr>
              <w:t>/dx</w:t>
            </w:r>
          </w:p>
        </w:tc>
      </w:tr>
      <w:tr w:rsidR="00E65CBF" w:rsidRPr="00E65CBF" w14:paraId="6C30F535" w14:textId="77777777" w:rsidTr="00CF272C">
        <w:trPr>
          <w:trHeight w:val="247"/>
          <w:jc w:val="center"/>
        </w:trPr>
        <w:tc>
          <w:tcPr>
            <w:tcW w:w="1053" w:type="dxa"/>
            <w:vMerge/>
            <w:tcBorders>
              <w:top w:val="single" w:sz="8" w:space="0" w:color="auto"/>
              <w:left w:val="single" w:sz="8" w:space="0" w:color="auto"/>
              <w:bottom w:val="single" w:sz="8" w:space="0" w:color="000000"/>
              <w:right w:val="single" w:sz="8" w:space="0" w:color="auto"/>
            </w:tcBorders>
            <w:vAlign w:val="center"/>
            <w:hideMark/>
          </w:tcPr>
          <w:p w14:paraId="7576E5F4" w14:textId="77777777" w:rsidR="00E65CBF" w:rsidRPr="00E65CBF" w:rsidRDefault="00E65CBF" w:rsidP="00E65CBF">
            <w:pPr>
              <w:spacing w:after="0" w:line="240" w:lineRule="auto"/>
              <w:rPr>
                <w:rFonts w:ascii="Calibri" w:eastAsia="Times New Roman" w:hAnsi="Calibri" w:cs="Calibri"/>
                <w:color w:val="000000"/>
                <w:lang w:eastAsia="zh-CN"/>
              </w:rPr>
            </w:pPr>
          </w:p>
        </w:tc>
        <w:tc>
          <w:tcPr>
            <w:tcW w:w="900" w:type="dxa"/>
            <w:vMerge/>
            <w:tcBorders>
              <w:top w:val="single" w:sz="8" w:space="0" w:color="auto"/>
              <w:left w:val="single" w:sz="8" w:space="0" w:color="auto"/>
              <w:bottom w:val="single" w:sz="8" w:space="0" w:color="000000"/>
              <w:right w:val="single" w:sz="8" w:space="0" w:color="auto"/>
            </w:tcBorders>
            <w:vAlign w:val="center"/>
            <w:hideMark/>
          </w:tcPr>
          <w:p w14:paraId="6D60AF2F" w14:textId="77777777" w:rsidR="00E65CBF" w:rsidRPr="00E65CBF" w:rsidRDefault="00E65CBF" w:rsidP="00E65CBF">
            <w:pPr>
              <w:spacing w:after="0" w:line="240" w:lineRule="auto"/>
              <w:rPr>
                <w:rFonts w:ascii="Calibri" w:eastAsia="Times New Roman" w:hAnsi="Calibri" w:cs="Calibri"/>
                <w:color w:val="000000"/>
                <w:lang w:eastAsia="zh-CN"/>
              </w:rPr>
            </w:pPr>
          </w:p>
        </w:tc>
        <w:tc>
          <w:tcPr>
            <w:tcW w:w="1053" w:type="dxa"/>
            <w:vMerge/>
            <w:tcBorders>
              <w:top w:val="single" w:sz="8" w:space="0" w:color="auto"/>
              <w:left w:val="single" w:sz="8" w:space="0" w:color="auto"/>
              <w:bottom w:val="single" w:sz="8" w:space="0" w:color="000000"/>
              <w:right w:val="single" w:sz="8" w:space="0" w:color="auto"/>
            </w:tcBorders>
            <w:vAlign w:val="center"/>
            <w:hideMark/>
          </w:tcPr>
          <w:p w14:paraId="312D8D7E" w14:textId="77777777" w:rsidR="00E65CBF" w:rsidRPr="00E65CBF" w:rsidRDefault="00E65CBF" w:rsidP="00E65CBF">
            <w:pPr>
              <w:spacing w:after="0" w:line="240" w:lineRule="auto"/>
              <w:rPr>
                <w:rFonts w:ascii="Calibri" w:eastAsia="Times New Roman" w:hAnsi="Calibri" w:cs="Calibri"/>
                <w:color w:val="000000"/>
                <w:lang w:eastAsia="zh-CN"/>
              </w:rPr>
            </w:pPr>
          </w:p>
        </w:tc>
        <w:tc>
          <w:tcPr>
            <w:tcW w:w="1520" w:type="dxa"/>
            <w:tcBorders>
              <w:top w:val="nil"/>
              <w:left w:val="nil"/>
              <w:bottom w:val="single" w:sz="8" w:space="0" w:color="auto"/>
              <w:right w:val="single" w:sz="8" w:space="0" w:color="auto"/>
            </w:tcBorders>
            <w:vAlign w:val="center"/>
            <w:hideMark/>
          </w:tcPr>
          <w:p w14:paraId="3B99F882" w14:textId="16E60EA6" w:rsidR="00E65CBF" w:rsidRPr="00E65CBF" w:rsidRDefault="00E65CBF" w:rsidP="00E65CBF">
            <w:pPr>
              <w:spacing w:after="0" w:line="240" w:lineRule="auto"/>
              <w:rPr>
                <w:rFonts w:ascii="Calibri" w:eastAsia="Times New Roman" w:hAnsi="Calibri" w:cs="Calibri"/>
                <w:color w:val="000000"/>
                <w:lang w:eastAsia="zh-CN"/>
              </w:rPr>
            </w:pPr>
            <w:proofErr w:type="spellStart"/>
            <w:r w:rsidRPr="00E65CBF">
              <w:rPr>
                <w:rFonts w:ascii="Calibri" w:eastAsia="Times New Roman" w:hAnsi="Calibri" w:cs="Calibri"/>
                <w:color w:val="000000"/>
                <w:lang w:eastAsia="zh-CN"/>
              </w:rPr>
              <w:t>dy</w:t>
            </w:r>
            <w:proofErr w:type="spellEnd"/>
            <w:r w:rsidRPr="00E65CBF">
              <w:rPr>
                <w:rFonts w:ascii="Calibri" w:eastAsia="Times New Roman" w:hAnsi="Calibri" w:cs="Calibri"/>
                <w:color w:val="000000"/>
                <w:lang w:eastAsia="zh-CN"/>
              </w:rPr>
              <w:t xml:space="preserve"> = ln(V)2-ln(V)1</w:t>
            </w:r>
          </w:p>
        </w:tc>
        <w:tc>
          <w:tcPr>
            <w:tcW w:w="1087" w:type="dxa"/>
            <w:tcBorders>
              <w:top w:val="nil"/>
              <w:left w:val="nil"/>
              <w:bottom w:val="single" w:sz="8" w:space="0" w:color="auto"/>
              <w:right w:val="single" w:sz="8" w:space="0" w:color="auto"/>
            </w:tcBorders>
            <w:vAlign w:val="center"/>
            <w:hideMark/>
          </w:tcPr>
          <w:p w14:paraId="1CDF75FC" w14:textId="77777777" w:rsidR="00E65CBF" w:rsidRPr="00E65CBF" w:rsidRDefault="00E65CBF" w:rsidP="00E65CBF">
            <w:pPr>
              <w:spacing w:after="0" w:line="240" w:lineRule="auto"/>
              <w:rPr>
                <w:rFonts w:ascii="Calibri" w:eastAsia="Times New Roman" w:hAnsi="Calibri" w:cs="Calibri"/>
                <w:color w:val="000000"/>
                <w:lang w:eastAsia="zh-CN"/>
              </w:rPr>
            </w:pPr>
            <w:r w:rsidRPr="00E65CBF">
              <w:rPr>
                <w:rFonts w:ascii="Calibri" w:eastAsia="Times New Roman" w:hAnsi="Calibri" w:cs="Calibri"/>
                <w:color w:val="000000"/>
                <w:lang w:eastAsia="zh-CN"/>
              </w:rPr>
              <w:t>dx = Time2 – Time1</w:t>
            </w:r>
          </w:p>
        </w:tc>
        <w:tc>
          <w:tcPr>
            <w:tcW w:w="1465" w:type="dxa"/>
            <w:vMerge/>
            <w:tcBorders>
              <w:top w:val="single" w:sz="8" w:space="0" w:color="auto"/>
              <w:left w:val="single" w:sz="8" w:space="0" w:color="auto"/>
              <w:bottom w:val="single" w:sz="8" w:space="0" w:color="000000"/>
              <w:right w:val="single" w:sz="8" w:space="0" w:color="auto"/>
            </w:tcBorders>
            <w:vAlign w:val="center"/>
            <w:hideMark/>
          </w:tcPr>
          <w:p w14:paraId="43BE0775" w14:textId="77777777" w:rsidR="00E65CBF" w:rsidRPr="00E65CBF" w:rsidRDefault="00E65CBF" w:rsidP="00E65CBF">
            <w:pPr>
              <w:spacing w:after="0" w:line="240" w:lineRule="auto"/>
              <w:rPr>
                <w:rFonts w:ascii="Calibri" w:eastAsia="Times New Roman" w:hAnsi="Calibri" w:cs="Calibri"/>
                <w:color w:val="000000"/>
                <w:lang w:eastAsia="zh-CN"/>
              </w:rPr>
            </w:pPr>
          </w:p>
        </w:tc>
      </w:tr>
      <w:tr w:rsidR="00E65CBF" w:rsidRPr="00E65CBF" w14:paraId="2F9E9DDD" w14:textId="77777777" w:rsidTr="00CF272C">
        <w:trPr>
          <w:trHeight w:val="315"/>
          <w:jc w:val="center"/>
        </w:trPr>
        <w:tc>
          <w:tcPr>
            <w:tcW w:w="1053" w:type="dxa"/>
            <w:tcBorders>
              <w:top w:val="nil"/>
              <w:left w:val="single" w:sz="8" w:space="0" w:color="auto"/>
              <w:bottom w:val="single" w:sz="8" w:space="0" w:color="auto"/>
              <w:right w:val="single" w:sz="8" w:space="0" w:color="auto"/>
            </w:tcBorders>
            <w:vAlign w:val="center"/>
            <w:hideMark/>
          </w:tcPr>
          <w:p w14:paraId="2D3BED10"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0.000694</w:t>
            </w:r>
          </w:p>
        </w:tc>
        <w:tc>
          <w:tcPr>
            <w:tcW w:w="900" w:type="dxa"/>
            <w:tcBorders>
              <w:top w:val="nil"/>
              <w:left w:val="nil"/>
              <w:bottom w:val="single" w:sz="8" w:space="0" w:color="auto"/>
              <w:right w:val="single" w:sz="8" w:space="0" w:color="auto"/>
            </w:tcBorders>
            <w:vAlign w:val="center"/>
            <w:hideMark/>
          </w:tcPr>
          <w:p w14:paraId="6F024D8F"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4.6118</w:t>
            </w:r>
          </w:p>
        </w:tc>
        <w:tc>
          <w:tcPr>
            <w:tcW w:w="1053" w:type="dxa"/>
            <w:tcBorders>
              <w:top w:val="nil"/>
              <w:left w:val="nil"/>
              <w:bottom w:val="single" w:sz="8" w:space="0" w:color="auto"/>
              <w:right w:val="single" w:sz="8" w:space="0" w:color="auto"/>
            </w:tcBorders>
            <w:vAlign w:val="center"/>
            <w:hideMark/>
          </w:tcPr>
          <w:p w14:paraId="4666637B"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1.528618</w:t>
            </w:r>
          </w:p>
        </w:tc>
        <w:tc>
          <w:tcPr>
            <w:tcW w:w="1520" w:type="dxa"/>
            <w:tcBorders>
              <w:top w:val="nil"/>
              <w:left w:val="nil"/>
              <w:bottom w:val="single" w:sz="8" w:space="0" w:color="auto"/>
              <w:right w:val="single" w:sz="8" w:space="0" w:color="auto"/>
            </w:tcBorders>
            <w:vAlign w:val="center"/>
            <w:hideMark/>
          </w:tcPr>
          <w:p w14:paraId="61033B53" w14:textId="77777777" w:rsidR="00E65CBF" w:rsidRPr="00E65CBF" w:rsidRDefault="00E65CBF" w:rsidP="00E65CBF">
            <w:pPr>
              <w:spacing w:after="0" w:line="240" w:lineRule="auto"/>
              <w:jc w:val="center"/>
              <w:rPr>
                <w:rFonts w:ascii="Calibri" w:eastAsia="Times New Roman" w:hAnsi="Calibri" w:cs="Calibri"/>
                <w:color w:val="000000"/>
                <w:lang w:eastAsia="zh-CN"/>
              </w:rPr>
            </w:pPr>
            <w:r w:rsidRPr="00E65CBF">
              <w:rPr>
                <w:rFonts w:ascii="Calibri" w:eastAsia="Times New Roman" w:hAnsi="Calibri" w:cs="Calibri"/>
                <w:color w:val="000000"/>
                <w:lang w:eastAsia="zh-CN"/>
              </w:rPr>
              <w:t>x</w:t>
            </w:r>
          </w:p>
        </w:tc>
        <w:tc>
          <w:tcPr>
            <w:tcW w:w="1087" w:type="dxa"/>
            <w:tcBorders>
              <w:top w:val="nil"/>
              <w:left w:val="nil"/>
              <w:bottom w:val="single" w:sz="8" w:space="0" w:color="auto"/>
              <w:right w:val="single" w:sz="8" w:space="0" w:color="auto"/>
            </w:tcBorders>
            <w:vAlign w:val="center"/>
            <w:hideMark/>
          </w:tcPr>
          <w:p w14:paraId="5407D098" w14:textId="77777777" w:rsidR="00E65CBF" w:rsidRPr="00E65CBF" w:rsidRDefault="00E65CBF" w:rsidP="00E65CBF">
            <w:pPr>
              <w:spacing w:after="0" w:line="240" w:lineRule="auto"/>
              <w:jc w:val="center"/>
              <w:rPr>
                <w:rFonts w:ascii="Calibri" w:eastAsia="Times New Roman" w:hAnsi="Calibri" w:cs="Calibri"/>
                <w:color w:val="000000"/>
                <w:lang w:eastAsia="zh-CN"/>
              </w:rPr>
            </w:pPr>
            <w:r w:rsidRPr="00E65CBF">
              <w:rPr>
                <w:rFonts w:ascii="Calibri" w:eastAsia="Times New Roman" w:hAnsi="Calibri" w:cs="Calibri"/>
                <w:color w:val="000000"/>
                <w:lang w:eastAsia="zh-CN"/>
              </w:rPr>
              <w:t>x</w:t>
            </w:r>
          </w:p>
        </w:tc>
        <w:tc>
          <w:tcPr>
            <w:tcW w:w="1465" w:type="dxa"/>
            <w:tcBorders>
              <w:top w:val="nil"/>
              <w:left w:val="nil"/>
              <w:bottom w:val="single" w:sz="8" w:space="0" w:color="auto"/>
              <w:right w:val="single" w:sz="8" w:space="0" w:color="auto"/>
            </w:tcBorders>
            <w:vAlign w:val="center"/>
            <w:hideMark/>
          </w:tcPr>
          <w:p w14:paraId="4ADA3135" w14:textId="77777777" w:rsidR="00E65CBF" w:rsidRPr="00E65CBF" w:rsidRDefault="00E65CBF" w:rsidP="00E65CBF">
            <w:pPr>
              <w:spacing w:after="0" w:line="240" w:lineRule="auto"/>
              <w:jc w:val="center"/>
              <w:rPr>
                <w:rFonts w:ascii="Calibri" w:eastAsia="Times New Roman" w:hAnsi="Calibri" w:cs="Calibri"/>
                <w:color w:val="000000"/>
                <w:lang w:eastAsia="zh-CN"/>
              </w:rPr>
            </w:pPr>
            <w:r w:rsidRPr="00E65CBF">
              <w:rPr>
                <w:rFonts w:ascii="Calibri" w:eastAsia="Times New Roman" w:hAnsi="Calibri" w:cs="Calibri"/>
                <w:color w:val="000000"/>
                <w:lang w:eastAsia="zh-CN"/>
              </w:rPr>
              <w:t>x</w:t>
            </w:r>
          </w:p>
        </w:tc>
      </w:tr>
      <w:tr w:rsidR="00E65CBF" w:rsidRPr="00E65CBF" w14:paraId="3B271165" w14:textId="77777777" w:rsidTr="00CF272C">
        <w:trPr>
          <w:trHeight w:val="315"/>
          <w:jc w:val="center"/>
        </w:trPr>
        <w:tc>
          <w:tcPr>
            <w:tcW w:w="1053" w:type="dxa"/>
            <w:tcBorders>
              <w:top w:val="nil"/>
              <w:left w:val="single" w:sz="8" w:space="0" w:color="auto"/>
              <w:bottom w:val="single" w:sz="8" w:space="0" w:color="auto"/>
              <w:right w:val="single" w:sz="8" w:space="0" w:color="auto"/>
            </w:tcBorders>
            <w:vAlign w:val="center"/>
            <w:hideMark/>
          </w:tcPr>
          <w:p w14:paraId="731AF86E"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0.000727</w:t>
            </w:r>
          </w:p>
        </w:tc>
        <w:tc>
          <w:tcPr>
            <w:tcW w:w="900" w:type="dxa"/>
            <w:tcBorders>
              <w:top w:val="nil"/>
              <w:left w:val="nil"/>
              <w:bottom w:val="single" w:sz="8" w:space="0" w:color="auto"/>
              <w:right w:val="single" w:sz="8" w:space="0" w:color="auto"/>
            </w:tcBorders>
            <w:vAlign w:val="center"/>
            <w:hideMark/>
          </w:tcPr>
          <w:p w14:paraId="6CB9894C"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4.0157</w:t>
            </w:r>
          </w:p>
        </w:tc>
        <w:tc>
          <w:tcPr>
            <w:tcW w:w="1053" w:type="dxa"/>
            <w:tcBorders>
              <w:top w:val="nil"/>
              <w:left w:val="nil"/>
              <w:bottom w:val="single" w:sz="8" w:space="0" w:color="auto"/>
              <w:right w:val="single" w:sz="8" w:space="0" w:color="auto"/>
            </w:tcBorders>
            <w:vAlign w:val="center"/>
            <w:hideMark/>
          </w:tcPr>
          <w:p w14:paraId="24D513D5"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1.390212</w:t>
            </w:r>
          </w:p>
        </w:tc>
        <w:tc>
          <w:tcPr>
            <w:tcW w:w="1520" w:type="dxa"/>
            <w:tcBorders>
              <w:top w:val="nil"/>
              <w:left w:val="nil"/>
              <w:bottom w:val="single" w:sz="8" w:space="0" w:color="auto"/>
              <w:right w:val="single" w:sz="8" w:space="0" w:color="auto"/>
            </w:tcBorders>
            <w:vAlign w:val="center"/>
            <w:hideMark/>
          </w:tcPr>
          <w:p w14:paraId="1D66A986"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-0.13840656</w:t>
            </w:r>
          </w:p>
        </w:tc>
        <w:tc>
          <w:tcPr>
            <w:tcW w:w="1087" w:type="dxa"/>
            <w:tcBorders>
              <w:top w:val="nil"/>
              <w:left w:val="nil"/>
              <w:bottom w:val="single" w:sz="8" w:space="0" w:color="auto"/>
              <w:right w:val="single" w:sz="8" w:space="0" w:color="auto"/>
            </w:tcBorders>
            <w:vAlign w:val="center"/>
            <w:hideMark/>
          </w:tcPr>
          <w:p w14:paraId="068236AD"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0.000033</w:t>
            </w:r>
          </w:p>
        </w:tc>
        <w:tc>
          <w:tcPr>
            <w:tcW w:w="1465" w:type="dxa"/>
            <w:tcBorders>
              <w:top w:val="nil"/>
              <w:left w:val="nil"/>
              <w:bottom w:val="single" w:sz="8" w:space="0" w:color="auto"/>
              <w:right w:val="single" w:sz="8" w:space="0" w:color="auto"/>
            </w:tcBorders>
            <w:vAlign w:val="center"/>
            <w:hideMark/>
          </w:tcPr>
          <w:p w14:paraId="4C7838C7"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-4194.13812</w:t>
            </w:r>
          </w:p>
        </w:tc>
      </w:tr>
      <w:tr w:rsidR="00E65CBF" w:rsidRPr="00E65CBF" w14:paraId="27437175" w14:textId="77777777" w:rsidTr="00CF272C">
        <w:trPr>
          <w:trHeight w:val="315"/>
          <w:jc w:val="center"/>
        </w:trPr>
        <w:tc>
          <w:tcPr>
            <w:tcW w:w="1053" w:type="dxa"/>
            <w:tcBorders>
              <w:top w:val="nil"/>
              <w:left w:val="single" w:sz="8" w:space="0" w:color="auto"/>
              <w:bottom w:val="single" w:sz="8" w:space="0" w:color="auto"/>
              <w:right w:val="single" w:sz="8" w:space="0" w:color="auto"/>
            </w:tcBorders>
            <w:vAlign w:val="center"/>
            <w:hideMark/>
          </w:tcPr>
          <w:p w14:paraId="64D32721"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0.00076</w:t>
            </w:r>
          </w:p>
        </w:tc>
        <w:tc>
          <w:tcPr>
            <w:tcW w:w="900" w:type="dxa"/>
            <w:tcBorders>
              <w:top w:val="nil"/>
              <w:left w:val="nil"/>
              <w:bottom w:val="single" w:sz="8" w:space="0" w:color="auto"/>
              <w:right w:val="single" w:sz="8" w:space="0" w:color="auto"/>
            </w:tcBorders>
            <w:vAlign w:val="center"/>
            <w:hideMark/>
          </w:tcPr>
          <w:p w14:paraId="13911C38"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3.5451</w:t>
            </w:r>
          </w:p>
        </w:tc>
        <w:tc>
          <w:tcPr>
            <w:tcW w:w="1053" w:type="dxa"/>
            <w:tcBorders>
              <w:top w:val="nil"/>
              <w:left w:val="nil"/>
              <w:bottom w:val="single" w:sz="8" w:space="0" w:color="auto"/>
              <w:right w:val="single" w:sz="8" w:space="0" w:color="auto"/>
            </w:tcBorders>
            <w:vAlign w:val="center"/>
            <w:hideMark/>
          </w:tcPr>
          <w:p w14:paraId="40F45427"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1.265566</w:t>
            </w:r>
          </w:p>
        </w:tc>
        <w:tc>
          <w:tcPr>
            <w:tcW w:w="1520" w:type="dxa"/>
            <w:tcBorders>
              <w:top w:val="nil"/>
              <w:left w:val="nil"/>
              <w:bottom w:val="single" w:sz="8" w:space="0" w:color="auto"/>
              <w:right w:val="single" w:sz="8" w:space="0" w:color="auto"/>
            </w:tcBorders>
            <w:vAlign w:val="center"/>
            <w:hideMark/>
          </w:tcPr>
          <w:p w14:paraId="784D44C4"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-0.12464531</w:t>
            </w:r>
          </w:p>
        </w:tc>
        <w:tc>
          <w:tcPr>
            <w:tcW w:w="1087" w:type="dxa"/>
            <w:tcBorders>
              <w:top w:val="nil"/>
              <w:left w:val="nil"/>
              <w:bottom w:val="single" w:sz="8" w:space="0" w:color="auto"/>
              <w:right w:val="single" w:sz="8" w:space="0" w:color="auto"/>
            </w:tcBorders>
            <w:vAlign w:val="center"/>
            <w:hideMark/>
          </w:tcPr>
          <w:p w14:paraId="475402EC"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3.3E-05</w:t>
            </w:r>
          </w:p>
        </w:tc>
        <w:tc>
          <w:tcPr>
            <w:tcW w:w="1465" w:type="dxa"/>
            <w:tcBorders>
              <w:top w:val="nil"/>
              <w:left w:val="nil"/>
              <w:bottom w:val="single" w:sz="8" w:space="0" w:color="auto"/>
              <w:right w:val="single" w:sz="8" w:space="0" w:color="auto"/>
            </w:tcBorders>
            <w:vAlign w:val="center"/>
            <w:hideMark/>
          </w:tcPr>
          <w:p w14:paraId="7D00EAFA"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-3777.13061</w:t>
            </w:r>
          </w:p>
        </w:tc>
      </w:tr>
      <w:tr w:rsidR="00E65CBF" w:rsidRPr="00E65CBF" w14:paraId="36CF1BD8" w14:textId="77777777" w:rsidTr="00CF272C">
        <w:trPr>
          <w:trHeight w:val="315"/>
          <w:jc w:val="center"/>
        </w:trPr>
        <w:tc>
          <w:tcPr>
            <w:tcW w:w="1053" w:type="dxa"/>
            <w:tcBorders>
              <w:top w:val="nil"/>
              <w:left w:val="single" w:sz="8" w:space="0" w:color="auto"/>
              <w:bottom w:val="single" w:sz="8" w:space="0" w:color="auto"/>
              <w:right w:val="single" w:sz="8" w:space="0" w:color="auto"/>
            </w:tcBorders>
            <w:vAlign w:val="center"/>
            <w:hideMark/>
          </w:tcPr>
          <w:p w14:paraId="61645A10"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0.000793</w:t>
            </w:r>
          </w:p>
        </w:tc>
        <w:tc>
          <w:tcPr>
            <w:tcW w:w="900" w:type="dxa"/>
            <w:tcBorders>
              <w:top w:val="nil"/>
              <w:left w:val="nil"/>
              <w:bottom w:val="single" w:sz="8" w:space="0" w:color="auto"/>
              <w:right w:val="single" w:sz="8" w:space="0" w:color="auto"/>
            </w:tcBorders>
            <w:vAlign w:val="center"/>
            <w:hideMark/>
          </w:tcPr>
          <w:p w14:paraId="61DFF95E"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3.2314</w:t>
            </w:r>
          </w:p>
        </w:tc>
        <w:tc>
          <w:tcPr>
            <w:tcW w:w="1053" w:type="dxa"/>
            <w:tcBorders>
              <w:top w:val="nil"/>
              <w:left w:val="nil"/>
              <w:bottom w:val="single" w:sz="8" w:space="0" w:color="auto"/>
              <w:right w:val="single" w:sz="8" w:space="0" w:color="auto"/>
            </w:tcBorders>
            <w:vAlign w:val="center"/>
            <w:hideMark/>
          </w:tcPr>
          <w:p w14:paraId="686E7804"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1.172915</w:t>
            </w:r>
          </w:p>
        </w:tc>
        <w:tc>
          <w:tcPr>
            <w:tcW w:w="1520" w:type="dxa"/>
            <w:tcBorders>
              <w:top w:val="nil"/>
              <w:left w:val="nil"/>
              <w:bottom w:val="single" w:sz="8" w:space="0" w:color="auto"/>
              <w:right w:val="single" w:sz="8" w:space="0" w:color="auto"/>
            </w:tcBorders>
            <w:vAlign w:val="center"/>
            <w:hideMark/>
          </w:tcPr>
          <w:p w14:paraId="70FF2EBB"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-0.09265089</w:t>
            </w:r>
          </w:p>
        </w:tc>
        <w:tc>
          <w:tcPr>
            <w:tcW w:w="1087" w:type="dxa"/>
            <w:tcBorders>
              <w:top w:val="nil"/>
              <w:left w:val="nil"/>
              <w:bottom w:val="single" w:sz="8" w:space="0" w:color="auto"/>
              <w:right w:val="single" w:sz="8" w:space="0" w:color="auto"/>
            </w:tcBorders>
            <w:vAlign w:val="center"/>
            <w:hideMark/>
          </w:tcPr>
          <w:p w14:paraId="08B0B0C0"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0.000033</w:t>
            </w:r>
          </w:p>
        </w:tc>
        <w:tc>
          <w:tcPr>
            <w:tcW w:w="1465" w:type="dxa"/>
            <w:tcBorders>
              <w:top w:val="nil"/>
              <w:left w:val="nil"/>
              <w:bottom w:val="single" w:sz="8" w:space="0" w:color="auto"/>
              <w:right w:val="single" w:sz="8" w:space="0" w:color="auto"/>
            </w:tcBorders>
            <w:vAlign w:val="center"/>
            <w:hideMark/>
          </w:tcPr>
          <w:p w14:paraId="7D79701E"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-2807.60268</w:t>
            </w:r>
          </w:p>
        </w:tc>
      </w:tr>
      <w:tr w:rsidR="00E65CBF" w:rsidRPr="00E65CBF" w14:paraId="1AE7D77C" w14:textId="77777777" w:rsidTr="00CF272C">
        <w:trPr>
          <w:trHeight w:val="315"/>
          <w:jc w:val="center"/>
        </w:trPr>
        <w:tc>
          <w:tcPr>
            <w:tcW w:w="1053" w:type="dxa"/>
            <w:tcBorders>
              <w:top w:val="nil"/>
              <w:left w:val="single" w:sz="8" w:space="0" w:color="auto"/>
              <w:bottom w:val="single" w:sz="8" w:space="0" w:color="auto"/>
              <w:right w:val="single" w:sz="8" w:space="0" w:color="auto"/>
            </w:tcBorders>
            <w:vAlign w:val="center"/>
            <w:hideMark/>
          </w:tcPr>
          <w:p w14:paraId="426C0B81"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0.000826</w:t>
            </w:r>
          </w:p>
        </w:tc>
        <w:tc>
          <w:tcPr>
            <w:tcW w:w="900" w:type="dxa"/>
            <w:tcBorders>
              <w:top w:val="nil"/>
              <w:left w:val="nil"/>
              <w:bottom w:val="single" w:sz="8" w:space="0" w:color="auto"/>
              <w:right w:val="single" w:sz="8" w:space="0" w:color="auto"/>
            </w:tcBorders>
            <w:vAlign w:val="center"/>
            <w:hideMark/>
          </w:tcPr>
          <w:p w14:paraId="46022C21"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2.9804</w:t>
            </w:r>
          </w:p>
        </w:tc>
        <w:tc>
          <w:tcPr>
            <w:tcW w:w="1053" w:type="dxa"/>
            <w:tcBorders>
              <w:top w:val="nil"/>
              <w:left w:val="nil"/>
              <w:bottom w:val="single" w:sz="8" w:space="0" w:color="auto"/>
              <w:right w:val="single" w:sz="8" w:space="0" w:color="auto"/>
            </w:tcBorders>
            <w:vAlign w:val="center"/>
            <w:hideMark/>
          </w:tcPr>
          <w:p w14:paraId="5C63C6C7"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1.092058</w:t>
            </w:r>
          </w:p>
        </w:tc>
        <w:tc>
          <w:tcPr>
            <w:tcW w:w="1520" w:type="dxa"/>
            <w:tcBorders>
              <w:top w:val="nil"/>
              <w:left w:val="nil"/>
              <w:bottom w:val="single" w:sz="8" w:space="0" w:color="auto"/>
              <w:right w:val="single" w:sz="8" w:space="0" w:color="auto"/>
            </w:tcBorders>
            <w:vAlign w:val="center"/>
            <w:hideMark/>
          </w:tcPr>
          <w:p w14:paraId="7ACDA37F"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-0.08085796</w:t>
            </w:r>
          </w:p>
        </w:tc>
        <w:tc>
          <w:tcPr>
            <w:tcW w:w="1087" w:type="dxa"/>
            <w:tcBorders>
              <w:top w:val="nil"/>
              <w:left w:val="nil"/>
              <w:bottom w:val="single" w:sz="8" w:space="0" w:color="auto"/>
              <w:right w:val="single" w:sz="8" w:space="0" w:color="auto"/>
            </w:tcBorders>
            <w:vAlign w:val="center"/>
            <w:hideMark/>
          </w:tcPr>
          <w:p w14:paraId="3E062BDC"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3.3E-05</w:t>
            </w:r>
          </w:p>
        </w:tc>
        <w:tc>
          <w:tcPr>
            <w:tcW w:w="1465" w:type="dxa"/>
            <w:tcBorders>
              <w:top w:val="nil"/>
              <w:left w:val="nil"/>
              <w:bottom w:val="single" w:sz="8" w:space="0" w:color="auto"/>
              <w:right w:val="single" w:sz="8" w:space="0" w:color="auto"/>
            </w:tcBorders>
            <w:vAlign w:val="center"/>
            <w:hideMark/>
          </w:tcPr>
          <w:p w14:paraId="0DCD5FFB"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-2450.24122</w:t>
            </w:r>
          </w:p>
        </w:tc>
      </w:tr>
      <w:tr w:rsidR="00E65CBF" w:rsidRPr="00E65CBF" w14:paraId="76579CA4" w14:textId="77777777" w:rsidTr="00CF272C">
        <w:trPr>
          <w:trHeight w:val="315"/>
          <w:jc w:val="center"/>
        </w:trPr>
        <w:tc>
          <w:tcPr>
            <w:tcW w:w="1053" w:type="dxa"/>
            <w:tcBorders>
              <w:top w:val="nil"/>
              <w:left w:val="single" w:sz="8" w:space="0" w:color="auto"/>
              <w:bottom w:val="single" w:sz="8" w:space="0" w:color="auto"/>
              <w:right w:val="single" w:sz="8" w:space="0" w:color="auto"/>
            </w:tcBorders>
            <w:vAlign w:val="center"/>
            <w:hideMark/>
          </w:tcPr>
          <w:p w14:paraId="4B426578"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0.000859</w:t>
            </w:r>
          </w:p>
        </w:tc>
        <w:tc>
          <w:tcPr>
            <w:tcW w:w="900" w:type="dxa"/>
            <w:tcBorders>
              <w:top w:val="nil"/>
              <w:left w:val="nil"/>
              <w:bottom w:val="single" w:sz="8" w:space="0" w:color="auto"/>
              <w:right w:val="single" w:sz="8" w:space="0" w:color="auto"/>
            </w:tcBorders>
            <w:vAlign w:val="center"/>
            <w:hideMark/>
          </w:tcPr>
          <w:p w14:paraId="4D3B99FD"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2.7608</w:t>
            </w:r>
          </w:p>
        </w:tc>
        <w:tc>
          <w:tcPr>
            <w:tcW w:w="1053" w:type="dxa"/>
            <w:tcBorders>
              <w:top w:val="nil"/>
              <w:left w:val="nil"/>
              <w:bottom w:val="single" w:sz="8" w:space="0" w:color="auto"/>
              <w:right w:val="single" w:sz="8" w:space="0" w:color="auto"/>
            </w:tcBorders>
            <w:vAlign w:val="center"/>
            <w:hideMark/>
          </w:tcPr>
          <w:p w14:paraId="028F603F"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1.01552</w:t>
            </w:r>
          </w:p>
        </w:tc>
        <w:tc>
          <w:tcPr>
            <w:tcW w:w="1520" w:type="dxa"/>
            <w:tcBorders>
              <w:top w:val="nil"/>
              <w:left w:val="nil"/>
              <w:bottom w:val="single" w:sz="8" w:space="0" w:color="auto"/>
              <w:right w:val="single" w:sz="8" w:space="0" w:color="auto"/>
            </w:tcBorders>
            <w:vAlign w:val="center"/>
            <w:hideMark/>
          </w:tcPr>
          <w:p w14:paraId="516C027D"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-0.07653703</w:t>
            </w:r>
          </w:p>
        </w:tc>
        <w:tc>
          <w:tcPr>
            <w:tcW w:w="1087" w:type="dxa"/>
            <w:tcBorders>
              <w:top w:val="nil"/>
              <w:left w:val="nil"/>
              <w:bottom w:val="single" w:sz="8" w:space="0" w:color="auto"/>
              <w:right w:val="single" w:sz="8" w:space="0" w:color="auto"/>
            </w:tcBorders>
            <w:vAlign w:val="center"/>
            <w:hideMark/>
          </w:tcPr>
          <w:p w14:paraId="37A858B1"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0.000033</w:t>
            </w:r>
          </w:p>
        </w:tc>
        <w:tc>
          <w:tcPr>
            <w:tcW w:w="1465" w:type="dxa"/>
            <w:tcBorders>
              <w:top w:val="nil"/>
              <w:left w:val="nil"/>
              <w:bottom w:val="single" w:sz="8" w:space="0" w:color="auto"/>
              <w:right w:val="single" w:sz="8" w:space="0" w:color="auto"/>
            </w:tcBorders>
            <w:vAlign w:val="center"/>
            <w:hideMark/>
          </w:tcPr>
          <w:p w14:paraId="505F62A1"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-2319.30385</w:t>
            </w:r>
          </w:p>
        </w:tc>
      </w:tr>
      <w:tr w:rsidR="00E65CBF" w:rsidRPr="00E65CBF" w14:paraId="081781AC" w14:textId="77777777" w:rsidTr="00CF272C">
        <w:trPr>
          <w:trHeight w:val="315"/>
          <w:jc w:val="center"/>
        </w:trPr>
        <w:tc>
          <w:tcPr>
            <w:tcW w:w="1053" w:type="dxa"/>
            <w:tcBorders>
              <w:top w:val="nil"/>
              <w:left w:val="single" w:sz="8" w:space="0" w:color="auto"/>
              <w:bottom w:val="single" w:sz="8" w:space="0" w:color="auto"/>
              <w:right w:val="single" w:sz="8" w:space="0" w:color="auto"/>
            </w:tcBorders>
            <w:vAlign w:val="center"/>
            <w:hideMark/>
          </w:tcPr>
          <w:p w14:paraId="1A213DD6"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0.000892</w:t>
            </w:r>
          </w:p>
        </w:tc>
        <w:tc>
          <w:tcPr>
            <w:tcW w:w="900" w:type="dxa"/>
            <w:tcBorders>
              <w:top w:val="nil"/>
              <w:left w:val="nil"/>
              <w:bottom w:val="single" w:sz="8" w:space="0" w:color="auto"/>
              <w:right w:val="single" w:sz="8" w:space="0" w:color="auto"/>
            </w:tcBorders>
            <w:vAlign w:val="center"/>
            <w:hideMark/>
          </w:tcPr>
          <w:p w14:paraId="084DF0C5"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2.6039</w:t>
            </w:r>
          </w:p>
        </w:tc>
        <w:tc>
          <w:tcPr>
            <w:tcW w:w="1053" w:type="dxa"/>
            <w:tcBorders>
              <w:top w:val="nil"/>
              <w:left w:val="nil"/>
              <w:bottom w:val="single" w:sz="8" w:space="0" w:color="auto"/>
              <w:right w:val="single" w:sz="8" w:space="0" w:color="auto"/>
            </w:tcBorders>
            <w:vAlign w:val="center"/>
            <w:hideMark/>
          </w:tcPr>
          <w:p w14:paraId="311A679F"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0.95701</w:t>
            </w:r>
          </w:p>
        </w:tc>
        <w:tc>
          <w:tcPr>
            <w:tcW w:w="1520" w:type="dxa"/>
            <w:tcBorders>
              <w:top w:val="nil"/>
              <w:left w:val="nil"/>
              <w:bottom w:val="single" w:sz="8" w:space="0" w:color="auto"/>
              <w:right w:val="single" w:sz="8" w:space="0" w:color="auto"/>
            </w:tcBorders>
            <w:vAlign w:val="center"/>
            <w:hideMark/>
          </w:tcPr>
          <w:p w14:paraId="5D05FF20"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-0.05851017</w:t>
            </w:r>
          </w:p>
        </w:tc>
        <w:tc>
          <w:tcPr>
            <w:tcW w:w="1087" w:type="dxa"/>
            <w:tcBorders>
              <w:top w:val="nil"/>
              <w:left w:val="nil"/>
              <w:bottom w:val="single" w:sz="8" w:space="0" w:color="auto"/>
              <w:right w:val="single" w:sz="8" w:space="0" w:color="auto"/>
            </w:tcBorders>
            <w:vAlign w:val="center"/>
            <w:hideMark/>
          </w:tcPr>
          <w:p w14:paraId="4A194996"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0.000033</w:t>
            </w:r>
          </w:p>
        </w:tc>
        <w:tc>
          <w:tcPr>
            <w:tcW w:w="1465" w:type="dxa"/>
            <w:tcBorders>
              <w:top w:val="nil"/>
              <w:left w:val="nil"/>
              <w:bottom w:val="single" w:sz="8" w:space="0" w:color="auto"/>
              <w:right w:val="single" w:sz="8" w:space="0" w:color="auto"/>
            </w:tcBorders>
            <w:vAlign w:val="center"/>
            <w:hideMark/>
          </w:tcPr>
          <w:p w14:paraId="4728ECF6"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-1773.0355</w:t>
            </w:r>
          </w:p>
        </w:tc>
      </w:tr>
      <w:tr w:rsidR="00E65CBF" w:rsidRPr="00E65CBF" w14:paraId="6EBB5A0F" w14:textId="77777777" w:rsidTr="00CF272C">
        <w:trPr>
          <w:trHeight w:val="315"/>
          <w:jc w:val="center"/>
        </w:trPr>
        <w:tc>
          <w:tcPr>
            <w:tcW w:w="1053" w:type="dxa"/>
            <w:tcBorders>
              <w:top w:val="nil"/>
              <w:left w:val="single" w:sz="8" w:space="0" w:color="auto"/>
              <w:bottom w:val="single" w:sz="8" w:space="0" w:color="auto"/>
              <w:right w:val="single" w:sz="8" w:space="0" w:color="auto"/>
            </w:tcBorders>
            <w:vAlign w:val="center"/>
            <w:hideMark/>
          </w:tcPr>
          <w:p w14:paraId="08D650F8"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0.000925</w:t>
            </w:r>
          </w:p>
        </w:tc>
        <w:tc>
          <w:tcPr>
            <w:tcW w:w="900" w:type="dxa"/>
            <w:tcBorders>
              <w:top w:val="nil"/>
              <w:left w:val="nil"/>
              <w:bottom w:val="single" w:sz="8" w:space="0" w:color="auto"/>
              <w:right w:val="single" w:sz="8" w:space="0" w:color="auto"/>
            </w:tcBorders>
            <w:vAlign w:val="center"/>
            <w:hideMark/>
          </w:tcPr>
          <w:p w14:paraId="20ECF763"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2.4471</w:t>
            </w:r>
          </w:p>
        </w:tc>
        <w:tc>
          <w:tcPr>
            <w:tcW w:w="1053" w:type="dxa"/>
            <w:tcBorders>
              <w:top w:val="nil"/>
              <w:left w:val="nil"/>
              <w:bottom w:val="single" w:sz="8" w:space="0" w:color="auto"/>
              <w:right w:val="single" w:sz="8" w:space="0" w:color="auto"/>
            </w:tcBorders>
            <w:vAlign w:val="center"/>
            <w:hideMark/>
          </w:tcPr>
          <w:p w14:paraId="3DDB5AC5"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0.894904</w:t>
            </w:r>
          </w:p>
        </w:tc>
        <w:tc>
          <w:tcPr>
            <w:tcW w:w="1520" w:type="dxa"/>
            <w:tcBorders>
              <w:top w:val="nil"/>
              <w:left w:val="nil"/>
              <w:bottom w:val="single" w:sz="8" w:space="0" w:color="auto"/>
              <w:right w:val="single" w:sz="8" w:space="0" w:color="auto"/>
            </w:tcBorders>
            <w:vAlign w:val="center"/>
            <w:hideMark/>
          </w:tcPr>
          <w:p w14:paraId="23360E30"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-0.06210667</w:t>
            </w:r>
          </w:p>
        </w:tc>
        <w:tc>
          <w:tcPr>
            <w:tcW w:w="1087" w:type="dxa"/>
            <w:tcBorders>
              <w:top w:val="nil"/>
              <w:left w:val="nil"/>
              <w:bottom w:val="single" w:sz="8" w:space="0" w:color="auto"/>
              <w:right w:val="single" w:sz="8" w:space="0" w:color="auto"/>
            </w:tcBorders>
            <w:vAlign w:val="center"/>
            <w:hideMark/>
          </w:tcPr>
          <w:p w14:paraId="6BCAFA03"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3.3E-05</w:t>
            </w:r>
          </w:p>
        </w:tc>
        <w:tc>
          <w:tcPr>
            <w:tcW w:w="1465" w:type="dxa"/>
            <w:tcBorders>
              <w:top w:val="nil"/>
              <w:left w:val="nil"/>
              <w:bottom w:val="single" w:sz="8" w:space="0" w:color="auto"/>
              <w:right w:val="single" w:sz="8" w:space="0" w:color="auto"/>
            </w:tcBorders>
            <w:vAlign w:val="center"/>
            <w:hideMark/>
          </w:tcPr>
          <w:p w14:paraId="64E6363B"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-1882.02034</w:t>
            </w:r>
          </w:p>
        </w:tc>
      </w:tr>
      <w:tr w:rsidR="00E65CBF" w:rsidRPr="00E65CBF" w14:paraId="5F6212E3" w14:textId="77777777" w:rsidTr="00CF272C">
        <w:trPr>
          <w:trHeight w:val="315"/>
          <w:jc w:val="center"/>
        </w:trPr>
        <w:tc>
          <w:tcPr>
            <w:tcW w:w="1053" w:type="dxa"/>
            <w:tcBorders>
              <w:top w:val="nil"/>
              <w:left w:val="single" w:sz="8" w:space="0" w:color="auto"/>
              <w:bottom w:val="single" w:sz="8" w:space="0" w:color="auto"/>
              <w:right w:val="single" w:sz="8" w:space="0" w:color="auto"/>
            </w:tcBorders>
            <w:vAlign w:val="center"/>
            <w:hideMark/>
          </w:tcPr>
          <w:p w14:paraId="247AEF7B"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0.000958</w:t>
            </w:r>
          </w:p>
        </w:tc>
        <w:tc>
          <w:tcPr>
            <w:tcW w:w="900" w:type="dxa"/>
            <w:tcBorders>
              <w:top w:val="nil"/>
              <w:left w:val="nil"/>
              <w:bottom w:val="single" w:sz="8" w:space="0" w:color="auto"/>
              <w:right w:val="single" w:sz="8" w:space="0" w:color="auto"/>
            </w:tcBorders>
            <w:vAlign w:val="center"/>
            <w:hideMark/>
          </w:tcPr>
          <w:p w14:paraId="1B42093E"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2.3529</w:t>
            </w:r>
          </w:p>
        </w:tc>
        <w:tc>
          <w:tcPr>
            <w:tcW w:w="1053" w:type="dxa"/>
            <w:tcBorders>
              <w:top w:val="nil"/>
              <w:left w:val="nil"/>
              <w:bottom w:val="single" w:sz="8" w:space="0" w:color="auto"/>
              <w:right w:val="single" w:sz="8" w:space="0" w:color="auto"/>
            </w:tcBorders>
            <w:vAlign w:val="center"/>
            <w:hideMark/>
          </w:tcPr>
          <w:p w14:paraId="4F6954E8"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0.855649</w:t>
            </w:r>
          </w:p>
        </w:tc>
        <w:tc>
          <w:tcPr>
            <w:tcW w:w="1520" w:type="dxa"/>
            <w:tcBorders>
              <w:top w:val="nil"/>
              <w:left w:val="nil"/>
              <w:bottom w:val="single" w:sz="8" w:space="0" w:color="auto"/>
              <w:right w:val="single" w:sz="8" w:space="0" w:color="auto"/>
            </w:tcBorders>
            <w:vAlign w:val="center"/>
            <w:hideMark/>
          </w:tcPr>
          <w:p w14:paraId="16EB29C4"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-0.03925504</w:t>
            </w:r>
          </w:p>
        </w:tc>
        <w:tc>
          <w:tcPr>
            <w:tcW w:w="1087" w:type="dxa"/>
            <w:tcBorders>
              <w:top w:val="nil"/>
              <w:left w:val="nil"/>
              <w:bottom w:val="single" w:sz="8" w:space="0" w:color="auto"/>
              <w:right w:val="single" w:sz="8" w:space="0" w:color="auto"/>
            </w:tcBorders>
            <w:vAlign w:val="center"/>
            <w:hideMark/>
          </w:tcPr>
          <w:p w14:paraId="56AE03BE"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0.000033</w:t>
            </w:r>
          </w:p>
        </w:tc>
        <w:tc>
          <w:tcPr>
            <w:tcW w:w="1465" w:type="dxa"/>
            <w:tcBorders>
              <w:top w:val="nil"/>
              <w:left w:val="nil"/>
              <w:bottom w:val="single" w:sz="8" w:space="0" w:color="auto"/>
              <w:right w:val="single" w:sz="8" w:space="0" w:color="auto"/>
            </w:tcBorders>
            <w:vAlign w:val="center"/>
            <w:hideMark/>
          </w:tcPr>
          <w:p w14:paraId="6CD26B0F"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-1189.54667</w:t>
            </w:r>
          </w:p>
        </w:tc>
      </w:tr>
      <w:tr w:rsidR="00E65CBF" w:rsidRPr="00E65CBF" w14:paraId="747EAD7C" w14:textId="77777777" w:rsidTr="00CF272C">
        <w:trPr>
          <w:trHeight w:val="315"/>
          <w:jc w:val="center"/>
        </w:trPr>
        <w:tc>
          <w:tcPr>
            <w:tcW w:w="1053" w:type="dxa"/>
            <w:tcBorders>
              <w:top w:val="nil"/>
              <w:left w:val="single" w:sz="8" w:space="0" w:color="auto"/>
              <w:bottom w:val="single" w:sz="8" w:space="0" w:color="auto"/>
              <w:right w:val="single" w:sz="8" w:space="0" w:color="auto"/>
            </w:tcBorders>
            <w:vAlign w:val="center"/>
            <w:hideMark/>
          </w:tcPr>
          <w:p w14:paraId="507B72CB"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0.000991</w:t>
            </w:r>
          </w:p>
        </w:tc>
        <w:tc>
          <w:tcPr>
            <w:tcW w:w="900" w:type="dxa"/>
            <w:tcBorders>
              <w:top w:val="nil"/>
              <w:left w:val="nil"/>
              <w:bottom w:val="single" w:sz="8" w:space="0" w:color="auto"/>
              <w:right w:val="single" w:sz="8" w:space="0" w:color="auto"/>
            </w:tcBorders>
            <w:vAlign w:val="center"/>
            <w:hideMark/>
          </w:tcPr>
          <w:p w14:paraId="2AEFB7E7"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2.2588</w:t>
            </w:r>
          </w:p>
        </w:tc>
        <w:tc>
          <w:tcPr>
            <w:tcW w:w="1053" w:type="dxa"/>
            <w:tcBorders>
              <w:top w:val="nil"/>
              <w:left w:val="nil"/>
              <w:bottom w:val="single" w:sz="8" w:space="0" w:color="auto"/>
              <w:right w:val="single" w:sz="8" w:space="0" w:color="auto"/>
            </w:tcBorders>
            <w:vAlign w:val="center"/>
            <w:hideMark/>
          </w:tcPr>
          <w:p w14:paraId="496EF0CF"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0.814834</w:t>
            </w:r>
          </w:p>
        </w:tc>
        <w:tc>
          <w:tcPr>
            <w:tcW w:w="1520" w:type="dxa"/>
            <w:tcBorders>
              <w:top w:val="nil"/>
              <w:left w:val="nil"/>
              <w:bottom w:val="single" w:sz="8" w:space="0" w:color="auto"/>
              <w:right w:val="single" w:sz="8" w:space="0" w:color="auto"/>
            </w:tcBorders>
            <w:vAlign w:val="center"/>
            <w:hideMark/>
          </w:tcPr>
          <w:p w14:paraId="40191183"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-0.04081491</w:t>
            </w:r>
          </w:p>
        </w:tc>
        <w:tc>
          <w:tcPr>
            <w:tcW w:w="1087" w:type="dxa"/>
            <w:tcBorders>
              <w:top w:val="nil"/>
              <w:left w:val="nil"/>
              <w:bottom w:val="single" w:sz="8" w:space="0" w:color="auto"/>
              <w:right w:val="single" w:sz="8" w:space="0" w:color="auto"/>
            </w:tcBorders>
            <w:vAlign w:val="center"/>
            <w:hideMark/>
          </w:tcPr>
          <w:p w14:paraId="1CC1A00A"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3.3E-05</w:t>
            </w:r>
          </w:p>
        </w:tc>
        <w:tc>
          <w:tcPr>
            <w:tcW w:w="1465" w:type="dxa"/>
            <w:tcBorders>
              <w:top w:val="nil"/>
              <w:left w:val="nil"/>
              <w:bottom w:val="single" w:sz="8" w:space="0" w:color="auto"/>
              <w:right w:val="single" w:sz="8" w:space="0" w:color="auto"/>
            </w:tcBorders>
            <w:vAlign w:val="center"/>
            <w:hideMark/>
          </w:tcPr>
          <w:p w14:paraId="4B25641E" w14:textId="77777777" w:rsidR="00E65CBF" w:rsidRPr="00E65CBF" w:rsidRDefault="00E65CBF" w:rsidP="00E65CBF">
            <w:pPr>
              <w:spacing w:after="0" w:line="240" w:lineRule="auto"/>
              <w:jc w:val="right"/>
              <w:rPr>
                <w:rFonts w:ascii="Calibri" w:eastAsia="Times New Roman" w:hAnsi="Calibri" w:cs="Calibri"/>
                <w:color w:val="000000"/>
                <w:lang w:eastAsia="zh-CN"/>
              </w:rPr>
            </w:pPr>
            <w:r w:rsidRPr="00E65CBF">
              <w:rPr>
                <w:rFonts w:ascii="Calibri" w:eastAsia="Times New Roman" w:hAnsi="Calibri" w:cs="Calibri"/>
                <w:color w:val="000000"/>
                <w:lang w:eastAsia="zh-CN"/>
              </w:rPr>
              <w:t>-1236.81549</w:t>
            </w:r>
          </w:p>
        </w:tc>
      </w:tr>
    </w:tbl>
    <w:p w14:paraId="0738F9E8" w14:textId="77777777" w:rsidR="00156CE0" w:rsidRDefault="00156CE0" w:rsidP="00156CE0"/>
    <w:p w14:paraId="618B9E87" w14:textId="77777777" w:rsidR="000B489D" w:rsidRDefault="000B489D" w:rsidP="00156CE0"/>
    <w:p w14:paraId="2B053D59" w14:textId="77777777" w:rsidR="000B489D" w:rsidRDefault="000B489D" w:rsidP="00156CE0"/>
    <w:p w14:paraId="02993102" w14:textId="77777777" w:rsidR="000B489D" w:rsidRDefault="000B489D" w:rsidP="00156CE0"/>
    <w:p w14:paraId="10B677DF" w14:textId="77777777" w:rsidR="000B489D" w:rsidRDefault="000B489D" w:rsidP="00156CE0"/>
    <w:p w14:paraId="45CDFB7C" w14:textId="77777777" w:rsidR="000B489D" w:rsidRDefault="000B489D" w:rsidP="00156CE0"/>
    <w:p w14:paraId="7BCA2E0E" w14:textId="77777777" w:rsidR="000B489D" w:rsidRDefault="000B489D" w:rsidP="00156CE0"/>
    <w:p w14:paraId="5469772D" w14:textId="77777777" w:rsidR="000B489D" w:rsidRDefault="000B489D" w:rsidP="00156CE0"/>
    <w:p w14:paraId="738AB654" w14:textId="77777777" w:rsidR="000B489D" w:rsidRDefault="000B489D" w:rsidP="00156CE0"/>
    <w:p w14:paraId="47E2D60E" w14:textId="77777777" w:rsidR="000B489D" w:rsidRDefault="000B489D" w:rsidP="00156CE0"/>
    <w:p w14:paraId="210E8A02" w14:textId="77777777" w:rsidR="000B489D" w:rsidRDefault="000B489D" w:rsidP="00156CE0"/>
    <w:p w14:paraId="3619D674" w14:textId="77777777" w:rsidR="000B489D" w:rsidRDefault="000B489D" w:rsidP="00156CE0"/>
    <w:p w14:paraId="70EF0631" w14:textId="77777777" w:rsidR="000B489D" w:rsidRPr="00156CE0" w:rsidRDefault="000B489D" w:rsidP="00156CE0"/>
    <w:p w14:paraId="1319CB8C" w14:textId="5414D31F" w:rsidR="00427D4D" w:rsidRPr="00427D4D" w:rsidRDefault="00E5667C" w:rsidP="00427D4D">
      <w:pPr>
        <w:pStyle w:val="Heading2"/>
      </w:pPr>
      <w:bookmarkStart w:id="13" w:name="_Toc227361025"/>
      <w:r>
        <w:lastRenderedPageBreak/>
        <w:t xml:space="preserve">Plot log(V) </w:t>
      </w:r>
      <w:r w:rsidR="008F2254">
        <w:t>Gradient</w:t>
      </w:r>
      <w:r w:rsidR="00915067">
        <w:t xml:space="preserve"> (</w:t>
      </w:r>
      <w:r w:rsidR="004138A3">
        <w:t>5</w:t>
      </w:r>
      <w:r w:rsidR="00915067">
        <w:t>)</w:t>
      </w:r>
      <w:bookmarkEnd w:id="13"/>
    </w:p>
    <w:p w14:paraId="636F16EF" w14:textId="77777777" w:rsidR="00626768" w:rsidRDefault="00626768" w:rsidP="00E5667C"/>
    <w:p w14:paraId="41AAF675" w14:textId="6D65CF88" w:rsidR="00750877" w:rsidRDefault="00FE42AF" w:rsidP="00750877">
      <w:pPr>
        <w:keepNext/>
      </w:pPr>
      <w:r>
        <w:rPr>
          <w:noProof/>
        </w:rPr>
        <w:drawing>
          <wp:inline distT="0" distB="0" distL="0" distR="0" wp14:anchorId="75D78C70" wp14:editId="70CB8379">
            <wp:extent cx="5731510" cy="3331845"/>
            <wp:effectExtent l="0" t="0" r="2540" b="1905"/>
            <wp:docPr id="1808227097" name="Chart 1">
              <a:extLst xmlns:a="http://schemas.openxmlformats.org/drawingml/2006/main">
                <a:ext uri="{FF2B5EF4-FFF2-40B4-BE49-F238E27FC236}">
                  <a16:creationId xmlns:a16="http://schemas.microsoft.com/office/drawing/2014/main" id="{44165689-44ED-FB31-93D0-8A271C55CB2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263469E" w14:textId="7F2FCE30" w:rsidR="00626768" w:rsidRDefault="00750877" w:rsidP="00CF3017">
      <w:pPr>
        <w:pStyle w:val="Caption"/>
      </w:pPr>
      <w:bookmarkStart w:id="14" w:name="_Toc227361037"/>
      <w:r>
        <w:t xml:space="preserve">Figure </w:t>
      </w:r>
      <w:r>
        <w:fldChar w:fldCharType="begin"/>
      </w:r>
      <w:r>
        <w:instrText xml:space="preserve"> SEQ Figure \* ARABIC </w:instrText>
      </w:r>
      <w:r>
        <w:fldChar w:fldCharType="separate"/>
      </w:r>
      <w:r w:rsidR="00474AFF">
        <w:rPr>
          <w:noProof/>
        </w:rPr>
        <w:t>5</w:t>
      </w:r>
      <w:r>
        <w:fldChar w:fldCharType="end"/>
      </w:r>
      <w:r>
        <w:t xml:space="preserve"> - Graph depicting ln voltage against time</w:t>
      </w:r>
      <w:bookmarkEnd w:id="14"/>
    </w:p>
    <w:p w14:paraId="0C30FD0B" w14:textId="34D9989E" w:rsidR="00A53905" w:rsidRPr="00A53905" w:rsidRDefault="00A53905" w:rsidP="00A53905">
      <w:r>
        <w:t xml:space="preserve">Figure 5 shows the ln voltage </w:t>
      </w:r>
      <w:r w:rsidR="00225A0C">
        <w:t>(calculated in table 1) against t</w:t>
      </w:r>
      <w:r w:rsidR="00F62662">
        <w:t>ime.</w:t>
      </w:r>
    </w:p>
    <w:p w14:paraId="65F05C9F" w14:textId="15E09B04" w:rsidR="001728B1" w:rsidRDefault="00915067" w:rsidP="001728B1">
      <w:pPr>
        <w:pStyle w:val="Heading2"/>
      </w:pPr>
      <w:bookmarkStart w:id="15" w:name="_Toc227361026"/>
      <w:r>
        <w:t xml:space="preserve">Gradient </w:t>
      </w:r>
      <w:r w:rsidR="001D60EB">
        <w:t>Calculations</w:t>
      </w:r>
      <w:r w:rsidR="00E829CD">
        <w:t xml:space="preserve"> </w:t>
      </w:r>
      <w:r w:rsidR="002F0B84">
        <w:t>and Compare</w:t>
      </w:r>
      <w:r w:rsidR="00475D39">
        <w:t xml:space="preserve"> </w:t>
      </w:r>
      <w:r w:rsidR="007C7D1F">
        <w:t>(</w:t>
      </w:r>
      <w:r w:rsidR="004138A3">
        <w:t>8</w:t>
      </w:r>
      <w:r w:rsidR="007C7D1F">
        <w:t>)</w:t>
      </w:r>
      <w:bookmarkEnd w:id="15"/>
    </w:p>
    <w:p w14:paraId="22AD50A2" w14:textId="142256FB" w:rsidR="003D3658" w:rsidRDefault="003D3658" w:rsidP="003D3658">
      <w:pPr>
        <w:pStyle w:val="Heading3"/>
      </w:pPr>
      <w:bookmarkStart w:id="16" w:name="_Toc227361027"/>
      <w:r>
        <w:t>Gradient Calculations</w:t>
      </w:r>
      <w:bookmarkEnd w:id="16"/>
    </w:p>
    <w:p w14:paraId="45340CEA" w14:textId="2CFE1D7F" w:rsidR="003D3658" w:rsidRDefault="003E24EC" w:rsidP="003D3658">
      <w:r>
        <w:t xml:space="preserve">To calculate </w:t>
      </w:r>
      <w:r w:rsidR="00EB557E">
        <w:rPr>
          <w:rFonts w:cstheme="minorHAnsi"/>
        </w:rPr>
        <w:t>τ</w:t>
      </w:r>
      <w:r w:rsidR="00EB557E">
        <w:t xml:space="preserve"> from the gradient is,</w:t>
      </w:r>
    </w:p>
    <w:p w14:paraId="7F85042D" w14:textId="5A5C69C9" w:rsidR="00EB557E" w:rsidRPr="00EB557E" w:rsidRDefault="00EB557E" w:rsidP="003D3658">
      <w:pPr>
        <w:rPr>
          <w:rFonts w:eastAsiaTheme="minorEastAsia"/>
        </w:rPr>
      </w:pPr>
      <m:oMathPara>
        <m:oMath>
          <m:r>
            <w:rPr>
              <w:rFonts w:ascii="Cambria Math" w:hAnsi="Cambria Math"/>
            </w:rPr>
            <m:t>τ=-</m:t>
          </m:r>
          <m:f>
            <m:fPr>
              <m:ctrlPr>
                <w:rPr>
                  <w:rFonts w:ascii="Cambria Math" w:hAnsi="Cambria Math"/>
                  <w:i/>
                </w:rPr>
              </m:ctrlPr>
            </m:fPr>
            <m:num>
              <m:r>
                <w:rPr>
                  <w:rFonts w:ascii="Cambria Math" w:hAnsi="Cambria Math"/>
                </w:rPr>
                <m:t>1</m:t>
              </m:r>
            </m:num>
            <m:den>
              <m:r>
                <w:rPr>
                  <w:rFonts w:ascii="Cambria Math" w:hAnsi="Cambria Math"/>
                </w:rPr>
                <m:t>Gradient</m:t>
              </m:r>
            </m:den>
          </m:f>
        </m:oMath>
      </m:oMathPara>
    </w:p>
    <w:p w14:paraId="4659940C" w14:textId="1F855B91" w:rsidR="00EB557E" w:rsidRDefault="00EB557E" w:rsidP="003D3658">
      <w:pPr>
        <w:rPr>
          <w:rFonts w:eastAsiaTheme="minorEastAsia"/>
        </w:rPr>
      </w:pPr>
      <w:r>
        <w:rPr>
          <w:rFonts w:eastAsiaTheme="minorEastAsia"/>
        </w:rPr>
        <w:t xml:space="preserve">Taking the gradient from figure </w:t>
      </w:r>
      <w:r w:rsidR="00565BC2">
        <w:rPr>
          <w:rFonts w:eastAsiaTheme="minorEastAsia"/>
        </w:rPr>
        <w:t>5,</w:t>
      </w:r>
    </w:p>
    <w:p w14:paraId="3481837B" w14:textId="00F7106C" w:rsidR="00565BC2" w:rsidRPr="00565BC2" w:rsidRDefault="00565BC2" w:rsidP="003D3658">
      <w:pPr>
        <w:rPr>
          <w:rFonts w:eastAsiaTheme="minorEastAsia"/>
        </w:rPr>
      </w:pPr>
      <m:oMathPara>
        <m:oMath>
          <m:r>
            <w:rPr>
              <w:rFonts w:ascii="Cambria Math" w:hAnsi="Cambria Math"/>
            </w:rPr>
            <m:t>τ=-</m:t>
          </m:r>
          <m:f>
            <m:fPr>
              <m:ctrlPr>
                <w:rPr>
                  <w:rFonts w:ascii="Cambria Math" w:hAnsi="Cambria Math"/>
                  <w:i/>
                </w:rPr>
              </m:ctrlPr>
            </m:fPr>
            <m:num>
              <m:r>
                <w:rPr>
                  <w:rFonts w:ascii="Cambria Math" w:hAnsi="Cambria Math"/>
                </w:rPr>
                <m:t>1</m:t>
              </m:r>
            </m:num>
            <m:den>
              <m:r>
                <w:rPr>
                  <w:rFonts w:ascii="Cambria Math" w:hAnsi="Cambria Math"/>
                </w:rPr>
                <m:t>-2340.4</m:t>
              </m:r>
            </m:den>
          </m:f>
        </m:oMath>
      </m:oMathPara>
    </w:p>
    <w:p w14:paraId="67D77AA9" w14:textId="6CD76680" w:rsidR="00565BC2" w:rsidRPr="0081505F" w:rsidRDefault="00D14771" w:rsidP="003D3658">
      <w:pPr>
        <w:rPr>
          <w:rFonts w:eastAsiaTheme="minorEastAsia"/>
        </w:rPr>
      </w:pPr>
      <m:oMathPara>
        <m:oMath>
          <m:r>
            <w:rPr>
              <w:rFonts w:ascii="Cambria Math" w:hAnsi="Cambria Math"/>
            </w:rPr>
            <m:t>τ=427.28μS=0.000427.28 S</m:t>
          </m:r>
        </m:oMath>
      </m:oMathPara>
    </w:p>
    <w:p w14:paraId="52023C22" w14:textId="3F1FD510" w:rsidR="0081505F" w:rsidRDefault="009E47D6" w:rsidP="003D3658">
      <w:pPr>
        <w:rPr>
          <w:rFonts w:eastAsiaTheme="minorEastAsia"/>
        </w:rPr>
      </w:pPr>
      <w:r>
        <w:rPr>
          <w:rFonts w:eastAsiaTheme="minorEastAsia"/>
        </w:rPr>
        <w:t>From here to get the capacitance is,</w:t>
      </w:r>
    </w:p>
    <w:p w14:paraId="1FBA11E7" w14:textId="54C0175E" w:rsidR="009E47D6" w:rsidRPr="00E1737C" w:rsidRDefault="009E47D6" w:rsidP="003D3658">
      <w:pPr>
        <w:rPr>
          <w:rFonts w:eastAsiaTheme="minorEastAsia"/>
        </w:rPr>
      </w:pPr>
      <m:oMathPara>
        <m:oMath>
          <m:r>
            <w:rPr>
              <w:rFonts w:ascii="Cambria Math" w:hAnsi="Cambria Math"/>
            </w:rPr>
            <m:t>C=</m:t>
          </m:r>
          <m:f>
            <m:fPr>
              <m:ctrlPr>
                <w:rPr>
                  <w:rFonts w:ascii="Cambria Math" w:hAnsi="Cambria Math"/>
                  <w:i/>
                </w:rPr>
              </m:ctrlPr>
            </m:fPr>
            <m:num>
              <m:r>
                <w:rPr>
                  <w:rFonts w:ascii="Cambria Math" w:hAnsi="Cambria Math"/>
                </w:rPr>
                <m:t>τ</m:t>
              </m:r>
            </m:num>
            <m:den>
              <m:r>
                <w:rPr>
                  <w:rFonts w:ascii="Cambria Math" w:hAnsi="Cambria Math"/>
                </w:rPr>
                <m:t>R</m:t>
              </m:r>
            </m:den>
          </m:f>
        </m:oMath>
      </m:oMathPara>
    </w:p>
    <w:p w14:paraId="7AB26184" w14:textId="5EFE0F48" w:rsidR="00E1737C" w:rsidRDefault="00E1737C" w:rsidP="003D3658">
      <w:pPr>
        <w:rPr>
          <w:rFonts w:eastAsiaTheme="minorEastAsia" w:cstheme="minorHAnsi"/>
        </w:rPr>
      </w:pPr>
      <w:r>
        <w:rPr>
          <w:rFonts w:eastAsiaTheme="minorEastAsia"/>
        </w:rPr>
        <w:t>With R as 100</w:t>
      </w:r>
      <w:r w:rsidR="00DD0418">
        <w:rPr>
          <w:rFonts w:eastAsiaTheme="minorEastAsia"/>
        </w:rPr>
        <w:t xml:space="preserve"> </w:t>
      </w:r>
      <w:r>
        <w:rPr>
          <w:rFonts w:eastAsiaTheme="minorEastAsia" w:cstheme="minorHAnsi"/>
        </w:rPr>
        <w:t xml:space="preserve">Ω </w:t>
      </w:r>
      <w:r w:rsidR="00DD0418">
        <w:rPr>
          <w:rFonts w:eastAsiaTheme="minorEastAsia" w:cstheme="minorHAnsi"/>
        </w:rPr>
        <w:t>again,</w:t>
      </w:r>
    </w:p>
    <w:p w14:paraId="4E87AF4A" w14:textId="1066B95B" w:rsidR="00DD0418" w:rsidRPr="002E2879" w:rsidRDefault="00000000" w:rsidP="003D3658">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0.00042728</m:t>
              </m:r>
            </m:num>
            <m:den>
              <m:r>
                <w:rPr>
                  <w:rFonts w:ascii="Cambria Math" w:eastAsiaTheme="minorEastAsia" w:hAnsi="Cambria Math"/>
                </w:rPr>
                <m:t>100</m:t>
              </m:r>
            </m:den>
          </m:f>
          <m:r>
            <w:rPr>
              <w:rFonts w:ascii="Cambria Math" w:eastAsiaTheme="minorEastAsia" w:hAnsi="Cambria Math"/>
            </w:rPr>
            <m:t>=0.0000042728</m:t>
          </m:r>
        </m:oMath>
      </m:oMathPara>
    </w:p>
    <w:p w14:paraId="2D5F41C8" w14:textId="5D4685F7" w:rsidR="002E2879" w:rsidRPr="00E1737C" w:rsidRDefault="002E2879" w:rsidP="003D3658">
      <w:pPr>
        <w:rPr>
          <w:rFonts w:eastAsiaTheme="minorEastAsia"/>
        </w:rPr>
      </w:pPr>
      <m:oMathPara>
        <m:oMath>
          <m:r>
            <w:rPr>
              <w:rFonts w:ascii="Cambria Math" w:eastAsiaTheme="minorEastAsia" w:hAnsi="Cambria Math"/>
            </w:rPr>
            <m:t>C=4.27μF</m:t>
          </m:r>
        </m:oMath>
      </m:oMathPara>
    </w:p>
    <w:p w14:paraId="4DF6D0EB" w14:textId="3B83A601" w:rsidR="003D3658" w:rsidRDefault="00AB4271" w:rsidP="003D3658">
      <w:pPr>
        <w:pStyle w:val="Heading3"/>
      </w:pPr>
      <w:bookmarkStart w:id="17" w:name="_Toc227361028"/>
      <w:r>
        <w:lastRenderedPageBreak/>
        <w:t>Comparison table</w:t>
      </w:r>
      <w:bookmarkEnd w:id="17"/>
    </w:p>
    <w:p w14:paraId="3CA92189" w14:textId="39AC2B81" w:rsidR="00E102C3" w:rsidRDefault="00E102C3" w:rsidP="00E102C3">
      <w:pPr>
        <w:pStyle w:val="Caption"/>
        <w:keepNext/>
      </w:pPr>
      <w:bookmarkStart w:id="18" w:name="_Toc227361039"/>
      <w:r>
        <w:t xml:space="preserve">Table </w:t>
      </w:r>
      <w:r>
        <w:fldChar w:fldCharType="begin"/>
      </w:r>
      <w:r>
        <w:instrText xml:space="preserve"> SEQ Table \* ARABIC </w:instrText>
      </w:r>
      <w:r>
        <w:fldChar w:fldCharType="separate"/>
      </w:r>
      <w:r>
        <w:rPr>
          <w:noProof/>
        </w:rPr>
        <w:t>2</w:t>
      </w:r>
      <w:r>
        <w:fldChar w:fldCharType="end"/>
      </w:r>
      <w:r>
        <w:t xml:space="preserve"> - Comparison of all Capacitance Calculations</w:t>
      </w:r>
      <w:bookmarkEnd w:id="18"/>
    </w:p>
    <w:tbl>
      <w:tblPr>
        <w:tblStyle w:val="TableGrid"/>
        <w:tblW w:w="0" w:type="auto"/>
        <w:tblLook w:val="04A0" w:firstRow="1" w:lastRow="0" w:firstColumn="1" w:lastColumn="0" w:noHBand="0" w:noVBand="1"/>
      </w:tblPr>
      <w:tblGrid>
        <w:gridCol w:w="2404"/>
        <w:gridCol w:w="2439"/>
        <w:gridCol w:w="2069"/>
        <w:gridCol w:w="2104"/>
      </w:tblGrid>
      <w:tr w:rsidR="006F12E5" w14:paraId="050FAEAE" w14:textId="77777777" w:rsidTr="00460A92">
        <w:tc>
          <w:tcPr>
            <w:tcW w:w="2492" w:type="dxa"/>
          </w:tcPr>
          <w:p w14:paraId="57097462" w14:textId="77777777" w:rsidR="006F12E5" w:rsidRDefault="006F12E5" w:rsidP="00460A92"/>
        </w:tc>
        <w:tc>
          <w:tcPr>
            <w:tcW w:w="2522" w:type="dxa"/>
          </w:tcPr>
          <w:p w14:paraId="20C2C8A2" w14:textId="77777777" w:rsidR="006F12E5" w:rsidRDefault="006F12E5" w:rsidP="00460A92">
            <w:r>
              <w:t>Capacitance</w:t>
            </w:r>
          </w:p>
        </w:tc>
        <w:tc>
          <w:tcPr>
            <w:tcW w:w="2168" w:type="dxa"/>
          </w:tcPr>
          <w:p w14:paraId="6B97AEC3" w14:textId="77777777" w:rsidR="006F12E5" w:rsidRDefault="006F12E5" w:rsidP="00460A92">
            <w:r>
              <w:t>Delta</w:t>
            </w:r>
          </w:p>
        </w:tc>
        <w:tc>
          <w:tcPr>
            <w:tcW w:w="2168" w:type="dxa"/>
          </w:tcPr>
          <w:p w14:paraId="35186CB8" w14:textId="77777777" w:rsidR="006F12E5" w:rsidRDefault="006F12E5" w:rsidP="00460A92">
            <w:r>
              <w:t>Percentage difference</w:t>
            </w:r>
          </w:p>
        </w:tc>
      </w:tr>
      <w:tr w:rsidR="006F12E5" w14:paraId="42A28B9B" w14:textId="77777777" w:rsidTr="00460A92">
        <w:tc>
          <w:tcPr>
            <w:tcW w:w="2492" w:type="dxa"/>
          </w:tcPr>
          <w:p w14:paraId="45AD08E6" w14:textId="77777777" w:rsidR="006F12E5" w:rsidRDefault="006F12E5" w:rsidP="00460A92">
            <w:r>
              <w:t>Actual</w:t>
            </w:r>
          </w:p>
        </w:tc>
        <w:tc>
          <w:tcPr>
            <w:tcW w:w="2522" w:type="dxa"/>
          </w:tcPr>
          <w:p w14:paraId="1A3B4888" w14:textId="77777777" w:rsidR="006F12E5" w:rsidRDefault="006F12E5" w:rsidP="00460A92">
            <w:r w:rsidRPr="00466CD6">
              <w:t>1</w:t>
            </w:r>
            <w:r w:rsidRPr="00466CD6">
              <w:rPr>
                <w:rFonts w:cstheme="minorHAnsi"/>
              </w:rPr>
              <w:t xml:space="preserve"> µ</w:t>
            </w:r>
            <w:r>
              <w:rPr>
                <w:rFonts w:cstheme="minorHAnsi"/>
              </w:rPr>
              <w:t>F</w:t>
            </w:r>
          </w:p>
        </w:tc>
        <w:tc>
          <w:tcPr>
            <w:tcW w:w="2168" w:type="dxa"/>
          </w:tcPr>
          <w:p w14:paraId="6F5A4F3D" w14:textId="77777777" w:rsidR="006F12E5" w:rsidRDefault="006F12E5" w:rsidP="00460A92">
            <w:r>
              <w:t>x</w:t>
            </w:r>
          </w:p>
        </w:tc>
        <w:tc>
          <w:tcPr>
            <w:tcW w:w="2168" w:type="dxa"/>
          </w:tcPr>
          <w:p w14:paraId="769EBC16" w14:textId="77777777" w:rsidR="006F12E5" w:rsidRDefault="006F12E5" w:rsidP="00460A92">
            <w:r>
              <w:t>X</w:t>
            </w:r>
          </w:p>
        </w:tc>
      </w:tr>
      <w:tr w:rsidR="006F12E5" w14:paraId="79B55629" w14:textId="77777777" w:rsidTr="00460A92">
        <w:tc>
          <w:tcPr>
            <w:tcW w:w="2492" w:type="dxa"/>
          </w:tcPr>
          <w:p w14:paraId="70D29DA3" w14:textId="77777777" w:rsidR="006F12E5" w:rsidRDefault="006F12E5" w:rsidP="00460A92">
            <w:r>
              <w:t>Marker Calculation</w:t>
            </w:r>
          </w:p>
        </w:tc>
        <w:tc>
          <w:tcPr>
            <w:tcW w:w="2522" w:type="dxa"/>
          </w:tcPr>
          <w:p w14:paraId="5AF6585F" w14:textId="69F100EE" w:rsidR="006F12E5" w:rsidRDefault="00575706" w:rsidP="00460A92">
            <w:r>
              <w:t>4.27</w:t>
            </w:r>
            <w:r>
              <w:rPr>
                <w:rFonts w:cstheme="minorHAnsi"/>
              </w:rPr>
              <w:t>µ</w:t>
            </w:r>
            <w:r>
              <w:t>F</w:t>
            </w:r>
          </w:p>
        </w:tc>
        <w:tc>
          <w:tcPr>
            <w:tcW w:w="2168" w:type="dxa"/>
          </w:tcPr>
          <w:p w14:paraId="37A90C8E" w14:textId="43FF98F7" w:rsidR="006F12E5" w:rsidRDefault="005031E5" w:rsidP="00460A92">
            <w:r>
              <w:t>+3.27</w:t>
            </w:r>
          </w:p>
        </w:tc>
        <w:tc>
          <w:tcPr>
            <w:tcW w:w="2168" w:type="dxa"/>
          </w:tcPr>
          <w:p w14:paraId="6B536778" w14:textId="7AD5B583" w:rsidR="006F12E5" w:rsidRDefault="003600C2" w:rsidP="00460A92">
            <w:r>
              <w:t>+</w:t>
            </w:r>
            <w:r w:rsidR="00E102C3">
              <w:t>327%</w:t>
            </w:r>
          </w:p>
        </w:tc>
      </w:tr>
      <w:tr w:rsidR="006F12E5" w14:paraId="2DB11235" w14:textId="77777777" w:rsidTr="00460A92">
        <w:tc>
          <w:tcPr>
            <w:tcW w:w="2492" w:type="dxa"/>
          </w:tcPr>
          <w:p w14:paraId="3CB74E91" w14:textId="77777777" w:rsidR="006F12E5" w:rsidRDefault="006F12E5" w:rsidP="00460A92">
            <w:r>
              <w:t>Gradient Calculation</w:t>
            </w:r>
          </w:p>
        </w:tc>
        <w:tc>
          <w:tcPr>
            <w:tcW w:w="2522" w:type="dxa"/>
          </w:tcPr>
          <w:p w14:paraId="5F4DEB43" w14:textId="3305049A" w:rsidR="006F12E5" w:rsidRDefault="00575706" w:rsidP="00460A92">
            <w:r>
              <w:t>4.27</w:t>
            </w:r>
            <w:r>
              <w:rPr>
                <w:rFonts w:cstheme="minorHAnsi"/>
              </w:rPr>
              <w:t>µ</w:t>
            </w:r>
            <w:r>
              <w:t>F</w:t>
            </w:r>
          </w:p>
        </w:tc>
        <w:tc>
          <w:tcPr>
            <w:tcW w:w="2168" w:type="dxa"/>
          </w:tcPr>
          <w:p w14:paraId="4B475A55" w14:textId="64475CBE" w:rsidR="006F12E5" w:rsidRDefault="00E102C3" w:rsidP="00460A92">
            <w:r>
              <w:t>+3.27</w:t>
            </w:r>
          </w:p>
        </w:tc>
        <w:tc>
          <w:tcPr>
            <w:tcW w:w="2168" w:type="dxa"/>
          </w:tcPr>
          <w:p w14:paraId="0B61456D" w14:textId="73A16018" w:rsidR="006F12E5" w:rsidRDefault="003600C2" w:rsidP="00460A92">
            <w:r>
              <w:t>+</w:t>
            </w:r>
            <w:r w:rsidR="00E102C3">
              <w:t>327%</w:t>
            </w:r>
          </w:p>
        </w:tc>
      </w:tr>
    </w:tbl>
    <w:p w14:paraId="40462598" w14:textId="77777777" w:rsidR="00AB4271" w:rsidRPr="00AB4271" w:rsidRDefault="00AB4271" w:rsidP="00AB4271"/>
    <w:p w14:paraId="69439BDB" w14:textId="7D87D015" w:rsidR="007C7D1F" w:rsidRPr="007C7D1F" w:rsidRDefault="007C7D1F" w:rsidP="007C7D1F">
      <w:pPr>
        <w:pStyle w:val="Heading2"/>
      </w:pPr>
      <w:bookmarkStart w:id="19" w:name="_Toc227361029"/>
      <w:r>
        <w:t>Capacitor Uses (5)</w:t>
      </w:r>
      <w:bookmarkEnd w:id="19"/>
    </w:p>
    <w:p w14:paraId="511E315A" w14:textId="366C6DAB" w:rsidR="001728B1" w:rsidRPr="00B1360E" w:rsidRDefault="004D4007" w:rsidP="004156B7">
      <w:pPr>
        <w:tabs>
          <w:tab w:val="left" w:pos="960"/>
        </w:tabs>
      </w:pPr>
      <w:r>
        <w:t>Capacitors are used to store electrical energy over a prolonged charging time</w:t>
      </w:r>
      <w:r w:rsidR="009A544D">
        <w:t xml:space="preserve"> </w:t>
      </w:r>
      <w:sdt>
        <w:sdtPr>
          <w:rPr>
            <w:rFonts w:ascii="Calibri" w:hAnsi="Calibri" w:cs="Calibri"/>
            <w:color w:val="000000"/>
          </w:rPr>
          <w:tag w:val="MENDELEY_CITATION_v3_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"/>
          <w:id w:val="1433477936"/>
          <w:placeholder>
            <w:docPart w:val="DefaultPlaceholder_-1854013440"/>
          </w:placeholder>
        </w:sdtPr>
        <w:sdtContent>
          <w:r w:rsidR="00BC1D2B" w:rsidRPr="00BC1D2B">
            <w:rPr>
              <w:rFonts w:ascii="Calibri" w:hAnsi="Calibri" w:cs="Calibri"/>
              <w:color w:val="000000"/>
            </w:rPr>
            <w:t>(Kaiser, 1993)</w:t>
          </w:r>
        </w:sdtContent>
      </w:sdt>
      <w:r w:rsidR="009A544D" w:rsidRPr="004156B7">
        <w:rPr>
          <w:rFonts w:ascii="Calibri" w:hAnsi="Calibri" w:cs="Calibri"/>
          <w:color w:val="000000"/>
        </w:rPr>
        <w:t xml:space="preserve">, before going on to release them </w:t>
      </w:r>
      <w:r w:rsidR="00B1360E" w:rsidRPr="004156B7">
        <w:rPr>
          <w:rFonts w:ascii="Calibri" w:hAnsi="Calibri" w:cs="Calibri"/>
          <w:color w:val="000000"/>
        </w:rPr>
        <w:t>in short periods in a controlled manner</w:t>
      </w:r>
      <w:r w:rsidR="003C5B04" w:rsidRPr="004156B7">
        <w:rPr>
          <w:rFonts w:ascii="Calibri" w:hAnsi="Calibri" w:cs="Calibri"/>
          <w:color w:val="000000"/>
        </w:rPr>
        <w:t xml:space="preserve"> </w:t>
      </w:r>
      <w:sdt>
        <w:sdtPr>
          <w:rPr>
            <w:rFonts w:ascii="Calibri" w:hAnsi="Calibri" w:cs="Calibri"/>
            <w:color w:val="000000"/>
          </w:rPr>
          <w:tag w:val="MENDELEY_CITATION_v3_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"/>
          <w:id w:val="1696958871"/>
          <w:placeholder>
            <w:docPart w:val="DefaultPlaceholder_-1854013440"/>
          </w:placeholder>
        </w:sdtPr>
        <w:sdtContent>
          <w:r w:rsidR="00BC1D2B" w:rsidRPr="00BC1D2B">
            <w:rPr>
              <w:rFonts w:ascii="Calibri" w:eastAsia="Times New Roman" w:hAnsi="Calibri" w:cs="Calibri"/>
              <w:color w:val="000000"/>
            </w:rPr>
            <w:t xml:space="preserve">(SARJEANT </w:t>
          </w:r>
          <w:r w:rsidR="00BC1D2B" w:rsidRPr="00BC1D2B">
            <w:rPr>
              <w:rFonts w:ascii="Calibri" w:eastAsia="Times New Roman" w:hAnsi="Calibri" w:cs="Calibri"/>
              <w:i/>
              <w:iCs/>
              <w:color w:val="000000"/>
            </w:rPr>
            <w:t>et al.</w:t>
          </w:r>
          <w:r w:rsidR="00BC1D2B" w:rsidRPr="00BC1D2B">
            <w:rPr>
              <w:rFonts w:ascii="Calibri" w:eastAsia="Times New Roman" w:hAnsi="Calibri" w:cs="Calibri"/>
              <w:color w:val="000000"/>
            </w:rPr>
            <w:t>, 1999)</w:t>
          </w:r>
        </w:sdtContent>
      </w:sdt>
      <w:r w:rsidR="00B1360E" w:rsidRPr="004156B7">
        <w:rPr>
          <w:rFonts w:ascii="Calibri" w:hAnsi="Calibri" w:cs="Calibri"/>
          <w:color w:val="000000"/>
        </w:rPr>
        <w:t>.</w:t>
      </w:r>
      <w:r w:rsidR="006720D9">
        <w:rPr>
          <w:rFonts w:ascii="Calibri" w:hAnsi="Calibri" w:cs="Calibri"/>
          <w:color w:val="000000"/>
        </w:rPr>
        <w:t xml:space="preserve"> </w:t>
      </w:r>
      <w:r w:rsidR="00050FA0">
        <w:rPr>
          <w:rFonts w:ascii="Calibri" w:hAnsi="Calibri" w:cs="Calibri"/>
          <w:color w:val="000000"/>
        </w:rPr>
        <w:t xml:space="preserve">As well as filtering </w:t>
      </w:r>
      <w:r w:rsidR="003A6DDC">
        <w:rPr>
          <w:rFonts w:ascii="Calibri" w:hAnsi="Calibri" w:cs="Calibri"/>
          <w:color w:val="000000"/>
        </w:rPr>
        <w:t>signals</w:t>
      </w:r>
      <w:r w:rsidR="00466352">
        <w:rPr>
          <w:rFonts w:ascii="Calibri" w:hAnsi="Calibri" w:cs="Calibri"/>
          <w:color w:val="000000"/>
        </w:rPr>
        <w:t xml:space="preserve"> and smoothing power supplies.</w:t>
      </w:r>
    </w:p>
    <w:p w14:paraId="7D090931" w14:textId="20BF266E" w:rsidR="00D141A1" w:rsidRPr="00B12BCA" w:rsidRDefault="00EF6485" w:rsidP="0014339B">
      <w:pPr>
        <w:pStyle w:val="ListParagraph"/>
        <w:numPr>
          <w:ilvl w:val="0"/>
          <w:numId w:val="5"/>
        </w:numPr>
        <w:tabs>
          <w:tab w:val="left" w:pos="960"/>
        </w:tabs>
      </w:pPr>
      <w:r>
        <w:t>Capacitors</w:t>
      </w:r>
      <w:r w:rsidR="00F57171">
        <w:t xml:space="preserve"> </w:t>
      </w:r>
      <w:r w:rsidR="00B1360E">
        <w:t>store</w:t>
      </w:r>
      <w:r w:rsidR="001453A7">
        <w:t xml:space="preserve"> electrical energy in the form of electric charge </w:t>
      </w:r>
      <w:sdt>
        <w:sdtPr>
          <w:rPr>
            <w:rFonts w:ascii="Calibri" w:hAnsi="Calibri" w:cs="Calibri"/>
            <w:color w:val="000000"/>
          </w:rPr>
          <w:tag w:val="MENDELEY_CITATION_v3_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"/>
          <w:id w:val="730122511"/>
          <w:placeholder>
            <w:docPart w:val="DefaultPlaceholder_-1854013440"/>
          </w:placeholder>
        </w:sdtPr>
        <w:sdtContent>
          <w:r w:rsidR="00BC1D2B" w:rsidRPr="00BC1D2B">
            <w:rPr>
              <w:rFonts w:ascii="Calibri" w:hAnsi="Calibri" w:cs="Calibri"/>
              <w:color w:val="000000"/>
            </w:rPr>
            <w:t>(EE Power, 2020)</w:t>
          </w:r>
        </w:sdtContent>
      </w:sdt>
      <w:r>
        <w:rPr>
          <w:rFonts w:ascii="Calibri" w:hAnsi="Calibri" w:cs="Calibri"/>
          <w:color w:val="000000"/>
        </w:rPr>
        <w:t xml:space="preserve"> and </w:t>
      </w:r>
      <w:r w:rsidR="003C5B04" w:rsidRPr="00EF6485">
        <w:rPr>
          <w:rFonts w:ascii="Calibri" w:hAnsi="Calibri" w:cs="Calibri"/>
          <w:color w:val="000000"/>
        </w:rPr>
        <w:t xml:space="preserve">can </w:t>
      </w:r>
      <w:r w:rsidR="001D415E">
        <w:rPr>
          <w:rFonts w:ascii="Calibri" w:hAnsi="Calibri" w:cs="Calibri"/>
          <w:color w:val="000000"/>
        </w:rPr>
        <w:t>act</w:t>
      </w:r>
      <w:r w:rsidR="003C5B04" w:rsidRPr="00EF6485">
        <w:rPr>
          <w:rFonts w:ascii="Calibri" w:hAnsi="Calibri" w:cs="Calibri"/>
          <w:color w:val="000000"/>
        </w:rPr>
        <w:t xml:space="preserve"> as </w:t>
      </w:r>
      <w:r w:rsidR="001F0C74" w:rsidRPr="00EF6485">
        <w:rPr>
          <w:rFonts w:ascii="Calibri" w:hAnsi="Calibri" w:cs="Calibri"/>
          <w:color w:val="000000"/>
        </w:rPr>
        <w:t>a temporary power supply</w:t>
      </w:r>
      <w:r w:rsidR="00250F56" w:rsidRPr="00EF6485">
        <w:rPr>
          <w:rFonts w:ascii="Calibri" w:hAnsi="Calibri" w:cs="Calibri"/>
          <w:color w:val="000000"/>
        </w:rPr>
        <w:t xml:space="preserve"> fo</w:t>
      </w:r>
      <w:r w:rsidR="001F0C74" w:rsidRPr="00EF6485">
        <w:rPr>
          <w:rFonts w:ascii="Calibri" w:hAnsi="Calibri" w:cs="Calibri"/>
          <w:color w:val="000000"/>
        </w:rPr>
        <w:t xml:space="preserve">r </w:t>
      </w:r>
      <w:r w:rsidR="001D415E">
        <w:rPr>
          <w:rFonts w:ascii="Calibri" w:hAnsi="Calibri" w:cs="Calibri"/>
          <w:color w:val="000000"/>
        </w:rPr>
        <w:t>tech</w:t>
      </w:r>
      <w:r w:rsidR="002112EE">
        <w:rPr>
          <w:rFonts w:ascii="Calibri" w:hAnsi="Calibri" w:cs="Calibri"/>
          <w:color w:val="000000"/>
        </w:rPr>
        <w:t xml:space="preserve">nology </w:t>
      </w:r>
      <w:r w:rsidR="00250F56" w:rsidRPr="00EF6485">
        <w:rPr>
          <w:rFonts w:ascii="Calibri" w:hAnsi="Calibri" w:cs="Calibri"/>
          <w:color w:val="000000"/>
        </w:rPr>
        <w:t xml:space="preserve">that requires a </w:t>
      </w:r>
      <w:r w:rsidR="002112EE">
        <w:rPr>
          <w:rFonts w:ascii="Calibri" w:hAnsi="Calibri" w:cs="Calibri"/>
          <w:color w:val="000000"/>
        </w:rPr>
        <w:t xml:space="preserve">high amount of </w:t>
      </w:r>
      <w:r w:rsidR="00250F56" w:rsidRPr="00EF6485">
        <w:rPr>
          <w:rFonts w:ascii="Calibri" w:hAnsi="Calibri" w:cs="Calibri"/>
          <w:color w:val="000000"/>
        </w:rPr>
        <w:t>energy</w:t>
      </w:r>
      <w:r w:rsidR="0092026B">
        <w:rPr>
          <w:rFonts w:ascii="Calibri" w:hAnsi="Calibri" w:cs="Calibri"/>
          <w:color w:val="000000"/>
        </w:rPr>
        <w:t xml:space="preserve"> in a short time.</w:t>
      </w:r>
      <w:r w:rsidR="00B20211" w:rsidRPr="00EF6485">
        <w:rPr>
          <w:rFonts w:ascii="Calibri" w:hAnsi="Calibri" w:cs="Calibri"/>
          <w:color w:val="000000"/>
        </w:rPr>
        <w:t xml:space="preserve"> An example of this is a camera flash, the stored energy allows for a</w:t>
      </w:r>
      <w:r w:rsidR="002112EE">
        <w:rPr>
          <w:rFonts w:ascii="Calibri" w:hAnsi="Calibri" w:cs="Calibri"/>
          <w:color w:val="000000"/>
        </w:rPr>
        <w:t xml:space="preserve"> </w:t>
      </w:r>
      <w:r w:rsidR="00B20211" w:rsidRPr="00EF6485">
        <w:rPr>
          <w:rFonts w:ascii="Calibri" w:hAnsi="Calibri" w:cs="Calibri"/>
          <w:color w:val="000000"/>
        </w:rPr>
        <w:t xml:space="preserve">high intensity flash </w:t>
      </w:r>
      <w:r w:rsidR="00B12BCA" w:rsidRPr="00EF6485">
        <w:rPr>
          <w:rFonts w:ascii="Calibri" w:hAnsi="Calibri" w:cs="Calibri"/>
          <w:color w:val="000000"/>
        </w:rPr>
        <w:t xml:space="preserve">to occur which a battery itself would not be able to </w:t>
      </w:r>
      <w:r w:rsidR="00A11B89">
        <w:rPr>
          <w:rFonts w:ascii="Calibri" w:hAnsi="Calibri" w:cs="Calibri"/>
          <w:color w:val="000000"/>
        </w:rPr>
        <w:t>deliver</w:t>
      </w:r>
      <w:r w:rsidR="00B12BCA" w:rsidRPr="00EF6485">
        <w:rPr>
          <w:rFonts w:ascii="Calibri" w:hAnsi="Calibri" w:cs="Calibri"/>
          <w:color w:val="000000"/>
        </w:rPr>
        <w:t xml:space="preserve"> </w:t>
      </w:r>
      <w:sdt>
        <w:sdtPr>
          <w:rPr>
            <w:rFonts w:ascii="Calibri" w:hAnsi="Calibri" w:cs="Calibri"/>
            <w:color w:val="000000"/>
          </w:rPr>
          <w:tag w:val="MENDELEY_CITATION_v3_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"/>
          <w:id w:val="-973371283"/>
          <w:placeholder>
            <w:docPart w:val="DefaultPlaceholder_-1854013440"/>
          </w:placeholder>
        </w:sdtPr>
        <w:sdtContent>
          <w:r w:rsidR="00BC1D2B" w:rsidRPr="00BC1D2B">
            <w:rPr>
              <w:rFonts w:ascii="Calibri" w:hAnsi="Calibri" w:cs="Calibri"/>
              <w:color w:val="000000"/>
            </w:rPr>
            <w:t>(</w:t>
          </w:r>
          <w:proofErr w:type="spellStart"/>
          <w:r w:rsidR="00BC1D2B" w:rsidRPr="00BC1D2B">
            <w:rPr>
              <w:rFonts w:ascii="Calibri" w:hAnsi="Calibri" w:cs="Calibri"/>
              <w:color w:val="000000"/>
            </w:rPr>
            <w:t>Matsusada</w:t>
          </w:r>
          <w:proofErr w:type="spellEnd"/>
          <w:r w:rsidR="00BC1D2B" w:rsidRPr="00BC1D2B">
            <w:rPr>
              <w:rFonts w:ascii="Calibri" w:hAnsi="Calibri" w:cs="Calibri"/>
              <w:color w:val="000000"/>
            </w:rPr>
            <w:t xml:space="preserve"> Precision, 2023)</w:t>
          </w:r>
        </w:sdtContent>
      </w:sdt>
      <w:r w:rsidR="00B12BCA" w:rsidRPr="00EF6485">
        <w:rPr>
          <w:rFonts w:ascii="Calibri" w:hAnsi="Calibri" w:cs="Calibri"/>
          <w:color w:val="000000"/>
        </w:rPr>
        <w:t>.</w:t>
      </w:r>
    </w:p>
    <w:p w14:paraId="25D3D0E4" w14:textId="4D8318F7" w:rsidR="00A11B89" w:rsidRDefault="00434BB7" w:rsidP="0014339B">
      <w:pPr>
        <w:pStyle w:val="ListParagraph"/>
        <w:numPr>
          <w:ilvl w:val="0"/>
          <w:numId w:val="5"/>
        </w:numPr>
        <w:tabs>
          <w:tab w:val="left" w:pos="960"/>
        </w:tabs>
      </w:pPr>
      <w:r>
        <w:t>A</w:t>
      </w:r>
      <w:r w:rsidR="00A11B89">
        <w:t xml:space="preserve"> similar principle </w:t>
      </w:r>
      <w:r w:rsidR="00B6459F">
        <w:t>is used in</w:t>
      </w:r>
      <w:r>
        <w:t xml:space="preserve"> </w:t>
      </w:r>
      <w:r w:rsidR="00710FB9">
        <w:t>bug zappers</w:t>
      </w:r>
      <w:r w:rsidR="0076014F">
        <w:t xml:space="preserve"> </w:t>
      </w:r>
      <w:sdt>
        <w:sdtPr>
          <w:rPr>
            <w:rFonts w:ascii="Calibri" w:hAnsi="Calibri" w:cs="Calibri"/>
            <w:color w:val="000000"/>
          </w:rPr>
          <w:tag w:val="MENDELEY_CITATION_v3_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"/>
          <w:id w:val="-1252886682"/>
          <w:placeholder>
            <w:docPart w:val="DefaultPlaceholder_-1854013440"/>
          </w:placeholder>
        </w:sdtPr>
        <w:sdtContent>
          <w:r w:rsidR="00BC1D2B" w:rsidRPr="00BC1D2B">
            <w:rPr>
              <w:rFonts w:ascii="Calibri" w:hAnsi="Calibri" w:cs="Calibri"/>
              <w:color w:val="000000"/>
            </w:rPr>
            <w:t>(EE Power, 2020)</w:t>
          </w:r>
        </w:sdtContent>
      </w:sdt>
      <w:r w:rsidR="00710FB9">
        <w:t xml:space="preserve">. </w:t>
      </w:r>
      <w:r w:rsidR="00B6459F">
        <w:t>T</w:t>
      </w:r>
      <w:r w:rsidR="0076014F">
        <w:t>he capacitor charges</w:t>
      </w:r>
      <w:r w:rsidR="00750CEE">
        <w:t xml:space="preserve"> and </w:t>
      </w:r>
      <w:r w:rsidR="0076014F">
        <w:t xml:space="preserve">when </w:t>
      </w:r>
      <w:r w:rsidR="000A6DD4">
        <w:t>the</w:t>
      </w:r>
      <w:r w:rsidR="00163793">
        <w:t xml:space="preserve"> insect </w:t>
      </w:r>
      <w:r w:rsidR="00B6459F">
        <w:t>makes contact</w:t>
      </w:r>
      <w:r w:rsidR="00163793">
        <w:t xml:space="preserve"> it essentially shorts the system </w:t>
      </w:r>
      <w:r w:rsidR="00C71DFC">
        <w:t>allowing the stored energy to be released.</w:t>
      </w:r>
    </w:p>
    <w:p w14:paraId="72BBCCF3" w14:textId="249F77B3" w:rsidR="003218D8" w:rsidRPr="006F0012" w:rsidRDefault="00EE66B6" w:rsidP="0014339B">
      <w:pPr>
        <w:pStyle w:val="ListParagraph"/>
        <w:numPr>
          <w:ilvl w:val="0"/>
          <w:numId w:val="5"/>
        </w:numPr>
        <w:tabs>
          <w:tab w:val="left" w:pos="960"/>
        </w:tabs>
      </w:pPr>
      <w:r>
        <w:t xml:space="preserve">Capacitors are also used </w:t>
      </w:r>
      <w:r w:rsidR="00FC0393">
        <w:t>for noise filtering</w:t>
      </w:r>
      <w:r w:rsidR="00750CEE">
        <w:t xml:space="preserve"> </w:t>
      </w:r>
      <w:r w:rsidR="0053480F">
        <w:t>in audio devices</w:t>
      </w:r>
      <w:r w:rsidR="00FC0393">
        <w:t xml:space="preserve"> </w:t>
      </w:r>
      <w:sdt>
        <w:sdtPr>
          <w:rPr>
            <w:rFonts w:ascii="Calibri" w:hAnsi="Calibri" w:cs="Calibri"/>
            <w:color w:val="000000"/>
          </w:rPr>
          <w:tag w:val="MENDELEY_CITATION_v3_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"/>
          <w:id w:val="-218521477"/>
          <w:placeholder>
            <w:docPart w:val="DefaultPlaceholder_-1854013440"/>
          </w:placeholder>
        </w:sdtPr>
        <w:sdtContent>
          <w:r w:rsidR="00BC1D2B" w:rsidRPr="00BC1D2B">
            <w:rPr>
              <w:rFonts w:ascii="Calibri" w:hAnsi="Calibri" w:cs="Calibri"/>
              <w:color w:val="000000"/>
            </w:rPr>
            <w:t>(</w:t>
          </w:r>
          <w:proofErr w:type="spellStart"/>
          <w:r w:rsidR="00BC1D2B" w:rsidRPr="00BC1D2B">
            <w:rPr>
              <w:rFonts w:ascii="Calibri" w:hAnsi="Calibri" w:cs="Calibri"/>
              <w:color w:val="000000"/>
            </w:rPr>
            <w:t>Matsusada</w:t>
          </w:r>
          <w:proofErr w:type="spellEnd"/>
          <w:r w:rsidR="00BC1D2B" w:rsidRPr="00BC1D2B">
            <w:rPr>
              <w:rFonts w:ascii="Calibri" w:hAnsi="Calibri" w:cs="Calibri"/>
              <w:color w:val="000000"/>
            </w:rPr>
            <w:t xml:space="preserve"> Precision, 2023)</w:t>
          </w:r>
        </w:sdtContent>
      </w:sdt>
      <w:r w:rsidR="0053480F">
        <w:rPr>
          <w:rFonts w:ascii="Calibri" w:hAnsi="Calibri" w:cs="Calibri"/>
          <w:color w:val="000000"/>
        </w:rPr>
        <w:t xml:space="preserve">. </w:t>
      </w:r>
      <w:sdt>
        <w:sdtPr>
          <w:rPr>
            <w:rFonts w:ascii="Calibri" w:hAnsi="Calibri" w:cs="Calibri"/>
            <w:color w:val="000000"/>
          </w:rPr>
          <w:tag w:val="MENDELEY_CITATION_v3_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"/>
          <w:id w:val="350072654"/>
          <w:placeholder>
            <w:docPart w:val="DefaultPlaceholder_-1854013440"/>
          </w:placeholder>
        </w:sdtPr>
        <w:sdtContent>
          <w:r w:rsidR="00BC1D2B" w:rsidRPr="00BC1D2B">
            <w:rPr>
              <w:rFonts w:ascii="Calibri" w:eastAsia="Times New Roman" w:hAnsi="Calibri" w:cs="Calibri"/>
              <w:color w:val="000000"/>
            </w:rPr>
            <w:t>(Paul McGowan, 2025)</w:t>
          </w:r>
        </w:sdtContent>
      </w:sdt>
      <w:r w:rsidR="002F6516">
        <w:rPr>
          <w:rFonts w:ascii="Calibri" w:hAnsi="Calibri" w:cs="Calibri"/>
          <w:color w:val="000000"/>
        </w:rPr>
        <w:t xml:space="preserve">, </w:t>
      </w:r>
      <w:r w:rsidR="004726E5">
        <w:rPr>
          <w:rFonts w:ascii="Calibri" w:hAnsi="Calibri" w:cs="Calibri"/>
          <w:color w:val="000000"/>
        </w:rPr>
        <w:t xml:space="preserve">states that in audio circuits, </w:t>
      </w:r>
      <w:r w:rsidR="00BD0ADB">
        <w:rPr>
          <w:rFonts w:ascii="Calibri" w:hAnsi="Calibri" w:cs="Calibri"/>
          <w:color w:val="000000"/>
        </w:rPr>
        <w:t xml:space="preserve">they are used to filter any </w:t>
      </w:r>
      <w:r w:rsidR="00704AF5">
        <w:rPr>
          <w:rFonts w:ascii="Calibri" w:hAnsi="Calibri" w:cs="Calibri"/>
          <w:color w:val="000000"/>
        </w:rPr>
        <w:t xml:space="preserve">unwanted DC </w:t>
      </w:r>
      <w:r w:rsidR="00EA1081">
        <w:rPr>
          <w:rFonts w:ascii="Calibri" w:hAnsi="Calibri" w:cs="Calibri"/>
          <w:color w:val="000000"/>
        </w:rPr>
        <w:t>current that could damage speakers whilst still allowing</w:t>
      </w:r>
      <w:r w:rsidR="006F0012">
        <w:rPr>
          <w:rFonts w:ascii="Calibri" w:hAnsi="Calibri" w:cs="Calibri"/>
          <w:color w:val="000000"/>
        </w:rPr>
        <w:t xml:space="preserve"> the </w:t>
      </w:r>
      <w:r w:rsidR="00D141A1">
        <w:rPr>
          <w:rFonts w:ascii="Calibri" w:hAnsi="Calibri" w:cs="Calibri"/>
          <w:color w:val="000000"/>
        </w:rPr>
        <w:t>AC audio</w:t>
      </w:r>
      <w:r w:rsidR="006F0012">
        <w:rPr>
          <w:rFonts w:ascii="Calibri" w:hAnsi="Calibri" w:cs="Calibri"/>
          <w:color w:val="000000"/>
        </w:rPr>
        <w:t xml:space="preserve"> signal to flow.</w:t>
      </w:r>
    </w:p>
    <w:p w14:paraId="27770DEB" w14:textId="2964C593" w:rsidR="003218D8" w:rsidRPr="00882E6A" w:rsidRDefault="003218D8" w:rsidP="0014339B">
      <w:pPr>
        <w:pStyle w:val="ListParagraph"/>
        <w:numPr>
          <w:ilvl w:val="0"/>
          <w:numId w:val="5"/>
        </w:numPr>
        <w:tabs>
          <w:tab w:val="left" w:pos="960"/>
        </w:tabs>
      </w:pPr>
      <w:r>
        <w:rPr>
          <w:rFonts w:ascii="Calibri" w:hAnsi="Calibri" w:cs="Calibri"/>
          <w:color w:val="000000"/>
        </w:rPr>
        <w:t xml:space="preserve">In </w:t>
      </w:r>
      <w:r w:rsidR="00766F51">
        <w:rPr>
          <w:rFonts w:ascii="Calibri" w:hAnsi="Calibri" w:cs="Calibri"/>
          <w:color w:val="000000"/>
        </w:rPr>
        <w:t>touchscreen technology</w:t>
      </w:r>
      <w:r>
        <w:rPr>
          <w:rFonts w:ascii="Calibri" w:hAnsi="Calibri" w:cs="Calibri"/>
          <w:color w:val="000000"/>
        </w:rPr>
        <w:t xml:space="preserve">, </w:t>
      </w:r>
      <w:r w:rsidR="00A13994">
        <w:rPr>
          <w:rFonts w:ascii="Calibri" w:hAnsi="Calibri" w:cs="Calibri"/>
          <w:color w:val="000000"/>
        </w:rPr>
        <w:t>capacitors play a key role</w:t>
      </w:r>
      <w:r w:rsidR="00C25142">
        <w:rPr>
          <w:rFonts w:ascii="Calibri" w:hAnsi="Calibri" w:cs="Calibri"/>
          <w:color w:val="000000"/>
        </w:rPr>
        <w:t xml:space="preserve">. </w:t>
      </w:r>
      <w:r w:rsidR="00D52142">
        <w:rPr>
          <w:rFonts w:ascii="Calibri" w:hAnsi="Calibri" w:cs="Calibri"/>
          <w:color w:val="000000"/>
        </w:rPr>
        <w:t xml:space="preserve">When a finger touches the screen </w:t>
      </w:r>
      <w:r w:rsidR="00876FFA">
        <w:rPr>
          <w:rFonts w:ascii="Calibri" w:hAnsi="Calibri" w:cs="Calibri"/>
          <w:color w:val="000000"/>
        </w:rPr>
        <w:t xml:space="preserve">it disturbs the capacitance in that </w:t>
      </w:r>
      <w:r w:rsidR="00326A0E">
        <w:rPr>
          <w:rFonts w:ascii="Calibri" w:hAnsi="Calibri" w:cs="Calibri"/>
          <w:color w:val="000000"/>
        </w:rPr>
        <w:t xml:space="preserve">specific </w:t>
      </w:r>
      <w:r w:rsidR="00876FFA">
        <w:rPr>
          <w:rFonts w:ascii="Calibri" w:hAnsi="Calibri" w:cs="Calibri"/>
          <w:color w:val="000000"/>
        </w:rPr>
        <w:t>area of the scre</w:t>
      </w:r>
      <w:r w:rsidR="004D6169">
        <w:rPr>
          <w:rFonts w:ascii="Calibri" w:hAnsi="Calibri" w:cs="Calibri"/>
          <w:color w:val="000000"/>
        </w:rPr>
        <w:t xml:space="preserve">en, allowing </w:t>
      </w:r>
      <w:r w:rsidR="00F41D38">
        <w:rPr>
          <w:rFonts w:ascii="Calibri" w:hAnsi="Calibri" w:cs="Calibri"/>
          <w:color w:val="000000"/>
        </w:rPr>
        <w:t>for a</w:t>
      </w:r>
      <w:r w:rsidR="004D6169">
        <w:rPr>
          <w:rFonts w:ascii="Calibri" w:hAnsi="Calibri" w:cs="Calibri"/>
          <w:color w:val="000000"/>
        </w:rPr>
        <w:t>n estim</w:t>
      </w:r>
      <w:r w:rsidR="00BE0EB6">
        <w:rPr>
          <w:rFonts w:ascii="Calibri" w:hAnsi="Calibri" w:cs="Calibri"/>
          <w:color w:val="000000"/>
        </w:rPr>
        <w:t>ate to form of the touch position</w:t>
      </w:r>
      <w:r w:rsidR="00697D73">
        <w:rPr>
          <w:rFonts w:ascii="Calibri" w:hAnsi="Calibri" w:cs="Calibri"/>
          <w:color w:val="000000"/>
        </w:rPr>
        <w:t xml:space="preserve"> </w:t>
      </w:r>
      <w:sdt>
        <w:sdtPr>
          <w:rPr>
            <w:rFonts w:ascii="Calibri" w:hAnsi="Calibri" w:cs="Calibri"/>
            <w:color w:val="000000"/>
          </w:rPr>
          <w:tag w:val="MENDELEY_CITATION_v3_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"/>
          <w:id w:val="1086733541"/>
          <w:placeholder>
            <w:docPart w:val="DefaultPlaceholder_-1854013440"/>
          </w:placeholder>
        </w:sdtPr>
        <w:sdtContent>
          <w:r w:rsidR="00BC1D2B" w:rsidRPr="00BC1D2B">
            <w:rPr>
              <w:rFonts w:ascii="Calibri" w:eastAsia="Times New Roman" w:hAnsi="Calibri" w:cs="Calibri"/>
              <w:color w:val="000000"/>
            </w:rPr>
            <w:t xml:space="preserve">(Nam </w:t>
          </w:r>
          <w:r w:rsidR="00BC1D2B" w:rsidRPr="00BC1D2B">
            <w:rPr>
              <w:rFonts w:ascii="Calibri" w:eastAsia="Times New Roman" w:hAnsi="Calibri" w:cs="Calibri"/>
              <w:i/>
              <w:iCs/>
              <w:color w:val="000000"/>
            </w:rPr>
            <w:t>et al.</w:t>
          </w:r>
          <w:r w:rsidR="00BC1D2B" w:rsidRPr="00BC1D2B">
            <w:rPr>
              <w:rFonts w:ascii="Calibri" w:eastAsia="Times New Roman" w:hAnsi="Calibri" w:cs="Calibri"/>
              <w:color w:val="000000"/>
            </w:rPr>
            <w:t>, 2021)</w:t>
          </w:r>
        </w:sdtContent>
      </w:sdt>
      <w:r w:rsidR="00C25142">
        <w:rPr>
          <w:rFonts w:ascii="Calibri" w:hAnsi="Calibri" w:cs="Calibri"/>
          <w:color w:val="000000"/>
        </w:rPr>
        <w:t>,</w:t>
      </w:r>
      <w:sdt>
        <w:sdtPr>
          <w:rPr>
            <w:rFonts w:ascii="Calibri" w:hAnsi="Calibri" w:cs="Calibri"/>
            <w:color w:val="000000"/>
          </w:rPr>
          <w:tag w:val="MENDELEY_CITATION_v3_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"/>
          <w:id w:val="-1288813425"/>
          <w:placeholder>
            <w:docPart w:val="DefaultPlaceholder_-1854013440"/>
          </w:placeholder>
        </w:sdtPr>
        <w:sdtContent>
          <w:r w:rsidR="00BC1D2B" w:rsidRPr="00BC1D2B">
            <w:rPr>
              <w:rFonts w:ascii="Calibri" w:hAnsi="Calibri" w:cs="Calibri"/>
              <w:color w:val="000000"/>
            </w:rPr>
            <w:t>(Electronics Direct, 2025)</w:t>
          </w:r>
        </w:sdtContent>
      </w:sdt>
      <w:r w:rsidR="00C25142">
        <w:rPr>
          <w:rFonts w:ascii="Calibri" w:hAnsi="Calibri" w:cs="Calibri"/>
          <w:color w:val="000000"/>
        </w:rPr>
        <w:t>.</w:t>
      </w:r>
    </w:p>
    <w:p w14:paraId="4BDCF3FA" w14:textId="5C07298A" w:rsidR="003218D8" w:rsidRPr="00E51E30" w:rsidRDefault="00882E6A" w:rsidP="0014339B">
      <w:pPr>
        <w:pStyle w:val="ListParagraph"/>
        <w:numPr>
          <w:ilvl w:val="0"/>
          <w:numId w:val="5"/>
        </w:numPr>
        <w:tabs>
          <w:tab w:val="left" w:pos="960"/>
        </w:tabs>
      </w:pPr>
      <w:r>
        <w:rPr>
          <w:rFonts w:ascii="Calibri" w:hAnsi="Calibri" w:cs="Calibri"/>
          <w:color w:val="000000"/>
        </w:rPr>
        <w:t xml:space="preserve">Capacitors </w:t>
      </w:r>
      <w:r w:rsidR="00504428">
        <w:rPr>
          <w:rFonts w:ascii="Calibri" w:hAnsi="Calibri" w:cs="Calibri"/>
          <w:color w:val="000000"/>
        </w:rPr>
        <w:t xml:space="preserve">are also used in solar panels and wind turbines, </w:t>
      </w:r>
      <w:sdt>
        <w:sdtPr>
          <w:rPr>
            <w:rFonts w:ascii="Calibri" w:hAnsi="Calibri" w:cs="Calibri"/>
            <w:color w:val="000000"/>
          </w:rPr>
          <w:tag w:val="MENDELEY_CITATION_v3_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"/>
          <w:id w:val="186880248"/>
          <w:placeholder>
            <w:docPart w:val="DefaultPlaceholder_-1854013440"/>
          </w:placeholder>
        </w:sdtPr>
        <w:sdtContent>
          <w:r w:rsidR="00BC1D2B" w:rsidRPr="00BC1D2B">
            <w:rPr>
              <w:rFonts w:ascii="Calibri" w:hAnsi="Calibri" w:cs="Calibri"/>
              <w:color w:val="000000"/>
            </w:rPr>
            <w:t>(Electronics Direct, 2025)</w:t>
          </w:r>
        </w:sdtContent>
      </w:sdt>
      <w:r w:rsidR="004817FA">
        <w:rPr>
          <w:rFonts w:ascii="Calibri" w:hAnsi="Calibri" w:cs="Calibri"/>
          <w:color w:val="000000"/>
        </w:rPr>
        <w:t xml:space="preserve">. They balance out the irregular power generated </w:t>
      </w:r>
      <w:r w:rsidR="00C621F7">
        <w:rPr>
          <w:rFonts w:ascii="Calibri" w:hAnsi="Calibri" w:cs="Calibri"/>
          <w:color w:val="000000"/>
        </w:rPr>
        <w:t>by using large capacitors</w:t>
      </w:r>
      <w:r w:rsidR="00263342">
        <w:rPr>
          <w:rFonts w:ascii="Calibri" w:hAnsi="Calibri" w:cs="Calibri"/>
          <w:color w:val="000000"/>
        </w:rPr>
        <w:t xml:space="preserve"> so that any energy can then be released smoothly.</w:t>
      </w:r>
    </w:p>
    <w:p w14:paraId="165E9456" w14:textId="12996819" w:rsidR="00974988" w:rsidRPr="00F764EF" w:rsidRDefault="00391CF8" w:rsidP="0014339B">
      <w:pPr>
        <w:pStyle w:val="ListParagraph"/>
        <w:numPr>
          <w:ilvl w:val="0"/>
          <w:numId w:val="5"/>
        </w:numPr>
        <w:tabs>
          <w:tab w:val="left" w:pos="960"/>
        </w:tabs>
      </w:pPr>
      <w:sdt>
        <w:sdtPr>
          <w:rPr>
            <w:rFonts w:ascii="Calibri" w:hAnsi="Calibri" w:cs="Calibri"/>
            <w:color w:val="000000"/>
          </w:rPr>
          <w:tag w:val="MENDELEY_CITATION_v3_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"/>
          <w:id w:val="857316822"/>
          <w:placeholder>
            <w:docPart w:val="DefaultPlaceholder_-1854013440"/>
          </w:placeholder>
        </w:sdtPr>
        <w:sdtContent>
          <w:r w:rsidR="00BC1D2B" w:rsidRPr="00BC1D2B">
            <w:rPr>
              <w:rFonts w:ascii="Calibri" w:hAnsi="Calibri" w:cs="Calibri"/>
              <w:color w:val="000000"/>
            </w:rPr>
            <w:t>(Kaiser, 1993)</w:t>
          </w:r>
        </w:sdtContent>
      </w:sdt>
      <w:r>
        <w:t xml:space="preserve"> states that ca</w:t>
      </w:r>
      <w:r w:rsidR="00636BB4">
        <w:t>pacitors are</w:t>
      </w:r>
      <w:r w:rsidR="00EE69ED">
        <w:t xml:space="preserve"> </w:t>
      </w:r>
      <w:r w:rsidR="00A42157">
        <w:t xml:space="preserve">often used to </w:t>
      </w:r>
      <w:r w:rsidR="00956A12">
        <w:t>stabilise</w:t>
      </w:r>
      <w:r w:rsidR="00C25142">
        <w:t xml:space="preserve"> </w:t>
      </w:r>
      <w:r w:rsidR="00710937">
        <w:t>power supply</w:t>
      </w:r>
      <w:r w:rsidR="00856089">
        <w:t>.</w:t>
      </w:r>
      <w:r w:rsidR="007E18DC">
        <w:t xml:space="preserve"> I</w:t>
      </w:r>
      <w:r w:rsidR="00710937">
        <w:t>n vehicles</w:t>
      </w:r>
      <w:r w:rsidR="00DE12CB">
        <w:t xml:space="preserve"> for example, large voltage spikes occur</w:t>
      </w:r>
      <w:r w:rsidR="00710937">
        <w:t xml:space="preserve"> </w:t>
      </w:r>
      <w:r w:rsidR="00974988">
        <w:t xml:space="preserve">when starting the engine. </w:t>
      </w:r>
      <w:r w:rsidR="00710937">
        <w:t xml:space="preserve">The capacitor </w:t>
      </w:r>
      <w:r>
        <w:t xml:space="preserve">in this instance </w:t>
      </w:r>
      <w:r w:rsidR="00F764EF">
        <w:t>manages</w:t>
      </w:r>
      <w:r>
        <w:t xml:space="preserve"> this surge to </w:t>
      </w:r>
      <w:r w:rsidR="009A5937">
        <w:t xml:space="preserve">help prevent fluctuations in power that may damage the electrical components in a vehicle </w:t>
      </w:r>
      <w:sdt>
        <w:sdtPr>
          <w:rPr>
            <w:rFonts w:ascii="Calibri" w:hAnsi="Calibri" w:cs="Calibri"/>
            <w:color w:val="000000"/>
          </w:rPr>
          <w:tag w:val="MENDELEY_CITATION_v3_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"/>
          <w:id w:val="740985755"/>
          <w:placeholder>
            <w:docPart w:val="DefaultPlaceholder_-1854013440"/>
          </w:placeholder>
        </w:sdtPr>
        <w:sdtContent>
          <w:r w:rsidR="00BC1D2B" w:rsidRPr="00BC1D2B">
            <w:rPr>
              <w:rFonts w:ascii="Calibri" w:hAnsi="Calibri" w:cs="Calibri"/>
              <w:color w:val="000000"/>
            </w:rPr>
            <w:t>(Eureka, 2025)</w:t>
          </w:r>
        </w:sdtContent>
      </w:sdt>
      <w:r w:rsidR="00F764EF">
        <w:rPr>
          <w:rFonts w:ascii="Calibri" w:hAnsi="Calibri" w:cs="Calibri"/>
          <w:color w:val="000000"/>
        </w:rPr>
        <w:t>.</w:t>
      </w:r>
    </w:p>
    <w:p w14:paraId="0451B704" w14:textId="2097ED91" w:rsidR="00064D47" w:rsidRPr="00F020D1" w:rsidRDefault="00064D47" w:rsidP="0014339B">
      <w:pPr>
        <w:pStyle w:val="ListParagraph"/>
        <w:numPr>
          <w:ilvl w:val="0"/>
          <w:numId w:val="5"/>
        </w:numPr>
        <w:tabs>
          <w:tab w:val="left" w:pos="960"/>
        </w:tabs>
      </w:pPr>
      <w:r>
        <w:t>In automotive safety systems, capacitors are used in airbag deployment circuits</w:t>
      </w:r>
      <w:r w:rsidR="009C15FF">
        <w:t xml:space="preserve">. When </w:t>
      </w:r>
      <w:r w:rsidR="00F25E42">
        <w:t>needed</w:t>
      </w:r>
      <w:r w:rsidR="004D636B">
        <w:t xml:space="preserve"> </w:t>
      </w:r>
      <w:r w:rsidR="00DC1608">
        <w:t xml:space="preserve">they can release the energy needed for deployment in a short space of time </w:t>
      </w:r>
      <w:sdt>
        <w:sdtPr>
          <w:rPr>
            <w:rFonts w:ascii="Calibri" w:hAnsi="Calibri" w:cs="Calibri"/>
            <w:color w:val="000000"/>
          </w:rPr>
          <w:tag w:val="MENDELEY_CITATION_v3_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"/>
          <w:id w:val="-468433192"/>
          <w:placeholder>
            <w:docPart w:val="DefaultPlaceholder_-1854013440"/>
          </w:placeholder>
        </w:sdtPr>
        <w:sdtContent>
          <w:r w:rsidR="00BC1D2B" w:rsidRPr="00BC1D2B">
            <w:rPr>
              <w:rFonts w:ascii="Calibri" w:hAnsi="Calibri" w:cs="Calibri"/>
              <w:color w:val="000000"/>
            </w:rPr>
            <w:t>(Eureka, 2025)</w:t>
          </w:r>
        </w:sdtContent>
      </w:sdt>
      <w:r w:rsidR="00FF7AD3">
        <w:rPr>
          <w:rFonts w:ascii="Calibri" w:hAnsi="Calibri" w:cs="Calibri"/>
          <w:color w:val="000000"/>
        </w:rPr>
        <w:t xml:space="preserve"> and due to them storing energy can still deploy even if the main power supply is </w:t>
      </w:r>
      <w:r w:rsidR="00F020D1">
        <w:rPr>
          <w:rFonts w:ascii="Calibri" w:hAnsi="Calibri" w:cs="Calibri"/>
          <w:color w:val="000000"/>
        </w:rPr>
        <w:t>interrupted.</w:t>
      </w:r>
    </w:p>
    <w:p w14:paraId="6297D95F" w14:textId="4626C76E" w:rsidR="0036061F" w:rsidRPr="005E0D83" w:rsidRDefault="00A76502" w:rsidP="0014339B">
      <w:pPr>
        <w:pStyle w:val="ListParagraph"/>
        <w:numPr>
          <w:ilvl w:val="0"/>
          <w:numId w:val="5"/>
        </w:numPr>
        <w:tabs>
          <w:tab w:val="left" w:pos="960"/>
        </w:tabs>
      </w:pPr>
      <w:r>
        <w:t xml:space="preserve">Capacitors are used in LED </w:t>
      </w:r>
      <w:r w:rsidR="00E22AF3">
        <w:t xml:space="preserve">light </w:t>
      </w:r>
      <w:r w:rsidR="00E6056A">
        <w:t xml:space="preserve">circuits </w:t>
      </w:r>
      <w:r w:rsidR="00E22AF3">
        <w:t xml:space="preserve">such as on cars or </w:t>
      </w:r>
      <w:r w:rsidR="005E0D83">
        <w:t xml:space="preserve">modern streetlamps, </w:t>
      </w:r>
      <w:r w:rsidR="00F756F4">
        <w:t xml:space="preserve">as </w:t>
      </w:r>
      <w:sdt>
        <w:sdtPr>
          <w:rPr>
            <w:rFonts w:ascii="Calibri" w:hAnsi="Calibri" w:cs="Calibri"/>
            <w:color w:val="000000"/>
          </w:rPr>
          <w:tag w:val="MENDELEY_CITATION_v3_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"/>
          <w:id w:val="-1237620119"/>
          <w:placeholder>
            <w:docPart w:val="DefaultPlaceholder_-1854013440"/>
          </w:placeholder>
        </w:sdtPr>
        <w:sdtContent>
          <w:r w:rsidR="00BC1D2B" w:rsidRPr="00BC1D2B">
            <w:rPr>
              <w:rFonts w:ascii="Calibri" w:hAnsi="Calibri" w:cs="Calibri"/>
              <w:color w:val="000000"/>
            </w:rPr>
            <w:t>(JEC, 2025)</w:t>
          </w:r>
        </w:sdtContent>
      </w:sdt>
      <w:r w:rsidR="00D21A0F">
        <w:rPr>
          <w:rFonts w:ascii="Calibri" w:hAnsi="Calibri" w:cs="Calibri"/>
          <w:color w:val="000000"/>
        </w:rPr>
        <w:t>, states that they are a good protection against overvoltage, filter</w:t>
      </w:r>
      <w:r w:rsidR="00E22AF3">
        <w:rPr>
          <w:rFonts w:ascii="Calibri" w:hAnsi="Calibri" w:cs="Calibri"/>
          <w:color w:val="000000"/>
        </w:rPr>
        <w:t xml:space="preserve"> any noise ensuring a stable current flow and work well under high temperatures. </w:t>
      </w:r>
    </w:p>
    <w:p w14:paraId="03B3C50D" w14:textId="440C32A0" w:rsidR="005E0D83" w:rsidRPr="00D80D2A" w:rsidRDefault="00A24B88" w:rsidP="0014339B">
      <w:pPr>
        <w:pStyle w:val="ListParagraph"/>
        <w:numPr>
          <w:ilvl w:val="0"/>
          <w:numId w:val="5"/>
        </w:numPr>
        <w:tabs>
          <w:tab w:val="left" w:pos="960"/>
        </w:tabs>
      </w:pPr>
      <w:r>
        <w:t>Capacitors are also important to the igni</w:t>
      </w:r>
      <w:r w:rsidR="008E2079">
        <w:t>tion system and many bikes run using</w:t>
      </w:r>
      <w:r w:rsidR="00671CFC">
        <w:t xml:space="preserve"> a Capacitor Discharge Ignition Module (CDI)</w:t>
      </w:r>
      <w:r>
        <w:t xml:space="preserve">, as they </w:t>
      </w:r>
      <w:r w:rsidR="004E3606">
        <w:t>can</w:t>
      </w:r>
      <w:r w:rsidR="00D80D2A">
        <w:t xml:space="preserve"> </w:t>
      </w:r>
      <w:r>
        <w:t xml:space="preserve">produce the </w:t>
      </w:r>
      <w:r w:rsidR="000C7CE8">
        <w:t>high voltage spark needed to ignite the air fuel mixture</w:t>
      </w:r>
      <w:r w:rsidR="00552E38">
        <w:t xml:space="preserve"> </w:t>
      </w:r>
      <w:sdt>
        <w:sdtPr>
          <w:rPr>
            <w:rFonts w:ascii="Calibri" w:hAnsi="Calibri" w:cs="Calibri"/>
            <w:color w:val="000000"/>
          </w:rPr>
          <w:tag w:val="MENDELEY_CITATION_v3_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"/>
          <w:id w:val="-1743871730"/>
          <w:placeholder>
            <w:docPart w:val="DefaultPlaceholder_-1854013440"/>
          </w:placeholder>
        </w:sdtPr>
        <w:sdtContent>
          <w:r w:rsidR="00BC1D2B" w:rsidRPr="00BC1D2B">
            <w:rPr>
              <w:rFonts w:ascii="Calibri" w:hAnsi="Calibri" w:cs="Calibri"/>
              <w:color w:val="000000"/>
            </w:rPr>
            <w:t>(EL-PRO-CUS, 2025)</w:t>
          </w:r>
        </w:sdtContent>
      </w:sdt>
      <w:r w:rsidR="008E2079">
        <w:t xml:space="preserve"> </w:t>
      </w:r>
      <w:r w:rsidR="00D80D2A">
        <w:rPr>
          <w:rFonts w:ascii="Calibri" w:hAnsi="Calibri" w:cs="Calibri"/>
          <w:color w:val="000000"/>
        </w:rPr>
        <w:t>.</w:t>
      </w:r>
    </w:p>
    <w:p w14:paraId="45DF34D8" w14:textId="754150AD" w:rsidR="00D80D2A" w:rsidRDefault="000019E3" w:rsidP="0014339B">
      <w:pPr>
        <w:pStyle w:val="ListParagraph"/>
        <w:numPr>
          <w:ilvl w:val="0"/>
          <w:numId w:val="5"/>
        </w:numPr>
        <w:tabs>
          <w:tab w:val="left" w:pos="960"/>
        </w:tabs>
      </w:pPr>
      <w:r>
        <w:t xml:space="preserve">Capacitors are also used in </w:t>
      </w:r>
      <w:r w:rsidR="00D511C8">
        <w:t>electric motors,</w:t>
      </w:r>
      <w:r w:rsidR="006250A4">
        <w:t xml:space="preserve"> they provide an initial phase shift in the current</w:t>
      </w:r>
      <w:r w:rsidR="00965485">
        <w:t>, creating a rotating magnetic field that allows the motor to start and operate smoothly</w:t>
      </w:r>
      <w:r w:rsidR="008C6FAC">
        <w:t xml:space="preserve"> </w:t>
      </w:r>
      <w:sdt>
        <w:sdtPr>
          <w:rPr>
            <w:rFonts w:ascii="Calibri" w:hAnsi="Calibri" w:cs="Calibri"/>
            <w:color w:val="000000"/>
          </w:rPr>
          <w:tag w:val="MENDELEY_CITATION_v3_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"/>
          <w:id w:val="-975748892"/>
          <w:placeholder>
            <w:docPart w:val="DefaultPlaceholder_-1854013440"/>
          </w:placeholder>
        </w:sdtPr>
        <w:sdtContent>
          <w:r w:rsidR="00BC1D2B" w:rsidRPr="00BC1D2B">
            <w:rPr>
              <w:rFonts w:ascii="Calibri" w:eastAsia="Times New Roman" w:hAnsi="Calibri" w:cs="Calibri"/>
              <w:color w:val="000000"/>
            </w:rPr>
            <w:t>(</w:t>
          </w:r>
          <w:proofErr w:type="spellStart"/>
          <w:r w:rsidR="00BC1D2B" w:rsidRPr="00BC1D2B">
            <w:rPr>
              <w:rFonts w:ascii="Calibri" w:eastAsia="Times New Roman" w:hAnsi="Calibri" w:cs="Calibri"/>
              <w:color w:val="000000"/>
            </w:rPr>
            <w:t>Maroti</w:t>
          </w:r>
          <w:proofErr w:type="spellEnd"/>
          <w:r w:rsidR="00BC1D2B" w:rsidRPr="00BC1D2B">
            <w:rPr>
              <w:rFonts w:ascii="Calibri" w:eastAsia="Times New Roman" w:hAnsi="Calibri" w:cs="Calibri"/>
              <w:color w:val="000000"/>
            </w:rPr>
            <w:t xml:space="preserve"> </w:t>
          </w:r>
          <w:r w:rsidR="00BC1D2B" w:rsidRPr="00BC1D2B">
            <w:rPr>
              <w:rFonts w:ascii="Calibri" w:eastAsia="Times New Roman" w:hAnsi="Calibri" w:cs="Calibri"/>
              <w:i/>
              <w:iCs/>
              <w:color w:val="000000"/>
            </w:rPr>
            <w:t>et al.</w:t>
          </w:r>
          <w:r w:rsidR="00BC1D2B" w:rsidRPr="00BC1D2B">
            <w:rPr>
              <w:rFonts w:ascii="Calibri" w:eastAsia="Times New Roman" w:hAnsi="Calibri" w:cs="Calibri"/>
              <w:color w:val="000000"/>
            </w:rPr>
            <w:t>, 2022)</w:t>
          </w:r>
        </w:sdtContent>
      </w:sdt>
      <w:r w:rsidR="0014339B">
        <w:rPr>
          <w:rFonts w:ascii="Calibri" w:hAnsi="Calibri" w:cs="Calibri"/>
          <w:color w:val="000000"/>
        </w:rPr>
        <w:t>.</w:t>
      </w:r>
    </w:p>
    <w:p w14:paraId="0E5831A0" w14:textId="0E77EEB9" w:rsidR="001728B1" w:rsidRDefault="004D5065" w:rsidP="001728B1">
      <w:pPr>
        <w:pStyle w:val="Heading2"/>
      </w:pPr>
      <w:bookmarkStart w:id="20" w:name="_Toc227361030"/>
      <w:r>
        <w:lastRenderedPageBreak/>
        <w:t>Inaccur</w:t>
      </w:r>
      <w:r w:rsidR="009F732A">
        <w:t>acies Question</w:t>
      </w:r>
      <w:r w:rsidR="007C7D1F">
        <w:t xml:space="preserve"> (4)</w:t>
      </w:r>
      <w:bookmarkEnd w:id="20"/>
    </w:p>
    <w:p w14:paraId="36EA02E5" w14:textId="66C16D8C" w:rsidR="0015078E" w:rsidRDefault="001B1D47" w:rsidP="0015078E">
      <w:pPr>
        <w:rPr>
          <w:rFonts w:ascii="Calibri" w:hAnsi="Calibri" w:cs="Calibri"/>
          <w:color w:val="000000"/>
        </w:rPr>
      </w:pPr>
      <w:r>
        <w:t xml:space="preserve">As seen in table </w:t>
      </w:r>
      <w:r w:rsidR="00CB5E1B">
        <w:t xml:space="preserve">2, there is a large discrepancy between the actual capacitance value </w:t>
      </w:r>
      <w:r w:rsidR="007325F5">
        <w:t xml:space="preserve">and the </w:t>
      </w:r>
      <w:r w:rsidR="006664B6">
        <w:t>measured marker and gradient calculation</w:t>
      </w:r>
      <w:r w:rsidR="00FA0488">
        <w:t xml:space="preserve">s recorded. </w:t>
      </w:r>
      <w:r w:rsidR="00B55B27">
        <w:t>Typically,</w:t>
      </w:r>
      <w:r w:rsidR="00FA0488">
        <w:t xml:space="preserve"> capacitors are manufactured with a tolerance variation</w:t>
      </w:r>
      <w:r w:rsidR="00FE6761">
        <w:t xml:space="preserve"> of +- 5 to 10 percent</w:t>
      </w:r>
      <w:r w:rsidR="00FD2693">
        <w:t xml:space="preserve"> </w:t>
      </w:r>
      <w:sdt>
        <w:sdtPr>
          <w:rPr>
            <w:rFonts w:ascii="Calibri" w:hAnsi="Calibri" w:cs="Calibri"/>
            <w:color w:val="000000"/>
          </w:rPr>
          <w:tag w:val="MENDELEY_CITATION_v3_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"/>
          <w:id w:val="-1216812385"/>
          <w:placeholder>
            <w:docPart w:val="DefaultPlaceholder_-1854013440"/>
          </w:placeholder>
        </w:sdtPr>
        <w:sdtContent>
          <w:r w:rsidR="00BC1D2B" w:rsidRPr="00BC1D2B">
            <w:rPr>
              <w:rFonts w:ascii="Calibri" w:hAnsi="Calibri" w:cs="Calibri"/>
              <w:color w:val="000000"/>
            </w:rPr>
            <w:t>(EIM Technology, 2025)</w:t>
          </w:r>
        </w:sdtContent>
      </w:sdt>
      <w:r w:rsidR="00B55B27">
        <w:rPr>
          <w:rFonts w:ascii="Calibri" w:hAnsi="Calibri" w:cs="Calibri"/>
          <w:color w:val="000000"/>
        </w:rPr>
        <w:t xml:space="preserve">. The results in the table show a difference </w:t>
      </w:r>
      <w:r w:rsidR="005F26C7">
        <w:rPr>
          <w:rFonts w:ascii="Calibri" w:hAnsi="Calibri" w:cs="Calibri"/>
          <w:color w:val="000000"/>
        </w:rPr>
        <w:t>of +327% which shows there were inaccuracies along the way.</w:t>
      </w:r>
    </w:p>
    <w:p w14:paraId="24D05F36" w14:textId="42287F07" w:rsidR="000C2F3B" w:rsidRPr="0015078E" w:rsidRDefault="000C2F3B" w:rsidP="0015078E">
      <w:r>
        <w:rPr>
          <w:rFonts w:ascii="Calibri" w:hAnsi="Calibri" w:cs="Calibri"/>
          <w:color w:val="000000"/>
        </w:rPr>
        <w:t xml:space="preserve">One source of error may be the capacitor used. If this was different the original time constant calculated </w:t>
      </w:r>
      <w:r w:rsidR="00D83856">
        <w:rPr>
          <w:rFonts w:ascii="Calibri" w:hAnsi="Calibri" w:cs="Calibri"/>
          <w:color w:val="000000"/>
        </w:rPr>
        <w:t xml:space="preserve">meaning the wrong </w:t>
      </w:r>
      <w:r w:rsidR="00A72581">
        <w:rPr>
          <w:rFonts w:ascii="Calibri" w:hAnsi="Calibri" w:cs="Calibri"/>
          <w:color w:val="000000"/>
        </w:rPr>
        <w:t>setting</w:t>
      </w:r>
      <w:r w:rsidR="00D83856">
        <w:rPr>
          <w:rFonts w:ascii="Calibri" w:hAnsi="Calibri" w:cs="Calibri"/>
          <w:color w:val="000000"/>
        </w:rPr>
        <w:t xml:space="preserve"> would have been used in </w:t>
      </w:r>
      <w:proofErr w:type="spellStart"/>
      <w:r w:rsidR="00D83856">
        <w:rPr>
          <w:rFonts w:ascii="Calibri" w:hAnsi="Calibri" w:cs="Calibri"/>
          <w:color w:val="000000"/>
        </w:rPr>
        <w:t>Hantek</w:t>
      </w:r>
      <w:proofErr w:type="spellEnd"/>
      <w:r w:rsidR="00A72581">
        <w:rPr>
          <w:rFonts w:ascii="Calibri" w:hAnsi="Calibri" w:cs="Calibri"/>
          <w:color w:val="000000"/>
        </w:rPr>
        <w:t xml:space="preserve"> affecting the results. Additionally, the function generators internal</w:t>
      </w:r>
      <w:r w:rsidR="00F47A3B">
        <w:rPr>
          <w:rFonts w:ascii="Calibri" w:hAnsi="Calibri" w:cs="Calibri"/>
          <w:color w:val="000000"/>
        </w:rPr>
        <w:t xml:space="preserve"> resistance can alter the resistance of the overall circuit, the same applies </w:t>
      </w:r>
      <w:r w:rsidR="00924F01">
        <w:rPr>
          <w:rFonts w:ascii="Calibri" w:hAnsi="Calibri" w:cs="Calibri"/>
          <w:color w:val="000000"/>
        </w:rPr>
        <w:t xml:space="preserve">to the oscilloscope </w:t>
      </w:r>
      <w:sdt>
        <w:sdtPr>
          <w:rPr>
            <w:rFonts w:ascii="Calibri" w:hAnsi="Calibri" w:cs="Calibri"/>
            <w:color w:val="000000"/>
          </w:rPr>
          <w:tag w:val="MENDELEY_CITATION_v3_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"/>
          <w:id w:val="217722157"/>
          <w:placeholder>
            <w:docPart w:val="DefaultPlaceholder_-1854013440"/>
          </w:placeholder>
        </w:sdtPr>
        <w:sdtContent>
          <w:r w:rsidR="00BC1D2B" w:rsidRPr="00BC1D2B">
            <w:rPr>
              <w:rFonts w:ascii="Calibri" w:eastAsia="Times New Roman" w:hAnsi="Calibri" w:cs="Calibri"/>
              <w:color w:val="000000"/>
            </w:rPr>
            <w:t xml:space="preserve">(Torriente-García </w:t>
          </w:r>
          <w:r w:rsidR="00BC1D2B" w:rsidRPr="00BC1D2B">
            <w:rPr>
              <w:rFonts w:ascii="Calibri" w:eastAsia="Times New Roman" w:hAnsi="Calibri" w:cs="Calibri"/>
              <w:i/>
              <w:iCs/>
              <w:color w:val="000000"/>
            </w:rPr>
            <w:t>et al.</w:t>
          </w:r>
          <w:r w:rsidR="00BC1D2B" w:rsidRPr="00BC1D2B">
            <w:rPr>
              <w:rFonts w:ascii="Calibri" w:eastAsia="Times New Roman" w:hAnsi="Calibri" w:cs="Calibri"/>
              <w:color w:val="000000"/>
            </w:rPr>
            <w:t>, 2023)</w:t>
          </w:r>
        </w:sdtContent>
      </w:sdt>
      <w:r w:rsidR="00924F01">
        <w:rPr>
          <w:rFonts w:ascii="Calibri" w:hAnsi="Calibri" w:cs="Calibri"/>
          <w:color w:val="000000"/>
        </w:rPr>
        <w:t xml:space="preserve">. </w:t>
      </w:r>
      <w:r w:rsidR="00841174">
        <w:rPr>
          <w:rFonts w:ascii="Calibri" w:hAnsi="Calibri" w:cs="Calibri"/>
          <w:color w:val="000000"/>
        </w:rPr>
        <w:t xml:space="preserve">Both factors can affect the charge and discharge of the curve. Furthermore, external factors </w:t>
      </w:r>
      <w:r w:rsidR="00392B2B">
        <w:rPr>
          <w:rFonts w:ascii="Calibri" w:hAnsi="Calibri" w:cs="Calibri"/>
          <w:color w:val="000000"/>
        </w:rPr>
        <w:t xml:space="preserve">such as electrical noise, poor connections and parasitic capacitance from the </w:t>
      </w:r>
      <w:r w:rsidR="00D64BD2">
        <w:rPr>
          <w:rFonts w:ascii="Calibri" w:hAnsi="Calibri" w:cs="Calibri"/>
          <w:color w:val="000000"/>
        </w:rPr>
        <w:t xml:space="preserve">wires or the breadboard can also influence the results. These combined factors can lead to a </w:t>
      </w:r>
      <w:r w:rsidR="00733ECA">
        <w:rPr>
          <w:rFonts w:ascii="Calibri" w:hAnsi="Calibri" w:cs="Calibri"/>
          <w:color w:val="000000"/>
        </w:rPr>
        <w:t>measured capacitance that differs noticeably from the expected value.</w:t>
      </w:r>
    </w:p>
    <w:p w14:paraId="62F8FF46" w14:textId="25EF1F61" w:rsidR="004138A3" w:rsidRDefault="004138A3" w:rsidP="004138A3">
      <w:pPr>
        <w:pStyle w:val="Heading2"/>
        <w:rPr>
          <w:color w:val="FF0000"/>
        </w:rPr>
      </w:pPr>
      <w:bookmarkStart w:id="21" w:name="_Toc227361031"/>
      <w:r w:rsidRPr="004138A3">
        <w:rPr>
          <w:color w:val="FF0000"/>
        </w:rPr>
        <w:t>Risk Question (10)</w:t>
      </w:r>
      <w:bookmarkEnd w:id="21"/>
    </w:p>
    <w:p w14:paraId="7879ABB6" w14:textId="76B3BF40" w:rsidR="00DE42EF" w:rsidRDefault="00D9155D" w:rsidP="00952BC4">
      <w:pPr>
        <w:rPr>
          <w:rFonts w:ascii="Calibri" w:hAnsi="Calibri" w:cs="Calibri"/>
          <w:color w:val="000000"/>
        </w:rPr>
      </w:pPr>
      <w:r>
        <w:t>The cyber</w:t>
      </w:r>
      <w:r w:rsidR="00BD1148">
        <w:t xml:space="preserve">security of vehicle Controller Area Network (CAN bus) systems is increasingly </w:t>
      </w:r>
      <w:r w:rsidR="00B93B91">
        <w:t>important due to the growing connectivity of modern vehicles. The ISO/SAE 21</w:t>
      </w:r>
      <w:r w:rsidR="00E311E5">
        <w:t xml:space="preserve">434:2021 standard </w:t>
      </w:r>
      <w:r w:rsidR="00533777">
        <w:t xml:space="preserve">provides a </w:t>
      </w:r>
      <w:r w:rsidR="00A7796A">
        <w:t xml:space="preserve">structured framework to address these risks </w:t>
      </w:r>
      <w:sdt>
        <w:sdtPr>
          <w:rPr>
            <w:rFonts w:ascii="Calibri" w:hAnsi="Calibri" w:cs="Calibri"/>
            <w:color w:val="000000"/>
          </w:rPr>
          <w:tag w:val="MENDELEY_CITATION_v3_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"/>
          <w:id w:val="-1176724205"/>
          <w:placeholder>
            <w:docPart w:val="DefaultPlaceholder_-1854013440"/>
          </w:placeholder>
        </w:sdtPr>
        <w:sdtContent>
          <w:r w:rsidR="00BC1D2B" w:rsidRPr="00BC1D2B">
            <w:rPr>
              <w:rFonts w:ascii="Calibri" w:hAnsi="Calibri" w:cs="Calibri"/>
              <w:color w:val="000000"/>
            </w:rPr>
            <w:t>(ISO/SAE 21434:2021, 2025)</w:t>
          </w:r>
        </w:sdtContent>
      </w:sdt>
      <w:r w:rsidR="005B4FEE">
        <w:rPr>
          <w:rFonts w:ascii="Calibri" w:hAnsi="Calibri" w:cs="Calibri"/>
          <w:color w:val="000000"/>
        </w:rPr>
        <w:t>. This standard adopts a risk-based approach, requiring manufacturers to carry out</w:t>
      </w:r>
      <w:r w:rsidR="00F65EF1">
        <w:rPr>
          <w:rFonts w:ascii="Calibri" w:hAnsi="Calibri" w:cs="Calibri"/>
          <w:color w:val="000000"/>
        </w:rPr>
        <w:t xml:space="preserve"> Threat Analysis and Risk Assessment (TARA) to identify</w:t>
      </w:r>
      <w:r w:rsidR="00C20413">
        <w:rPr>
          <w:rFonts w:ascii="Calibri" w:hAnsi="Calibri" w:cs="Calibri"/>
          <w:color w:val="000000"/>
        </w:rPr>
        <w:t xml:space="preserve"> potential vulnerabilities and evaluate their impact throughout vehicle </w:t>
      </w:r>
      <w:r w:rsidR="00117574">
        <w:rPr>
          <w:rFonts w:ascii="Calibri" w:hAnsi="Calibri" w:cs="Calibri"/>
          <w:color w:val="000000"/>
        </w:rPr>
        <w:t>lifecycle, from design</w:t>
      </w:r>
      <w:r w:rsidR="00026DD9">
        <w:rPr>
          <w:rFonts w:ascii="Calibri" w:hAnsi="Calibri" w:cs="Calibri"/>
          <w:color w:val="000000"/>
        </w:rPr>
        <w:t xml:space="preserve"> to decommissioning </w:t>
      </w:r>
      <w:sdt>
        <w:sdtPr>
          <w:rPr>
            <w:rFonts w:ascii="Calibri" w:hAnsi="Calibri" w:cs="Calibri"/>
            <w:color w:val="000000"/>
          </w:rPr>
          <w:tag w:val="MENDELEY_CITATION_v3_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"/>
          <w:id w:val="-1627003507"/>
          <w:placeholder>
            <w:docPart w:val="DefaultPlaceholder_-1854013440"/>
          </w:placeholder>
        </w:sdtPr>
        <w:sdtContent>
          <w:r w:rsidR="00BC1D2B" w:rsidRPr="00BC1D2B">
            <w:rPr>
              <w:rFonts w:ascii="Calibri" w:hAnsi="Calibri" w:cs="Calibri"/>
              <w:color w:val="000000"/>
            </w:rPr>
            <w:t>(Security Analyst, 2025)</w:t>
          </w:r>
        </w:sdtContent>
      </w:sdt>
      <w:r w:rsidR="00026DD9">
        <w:rPr>
          <w:rFonts w:ascii="Calibri" w:hAnsi="Calibri" w:cs="Calibri"/>
          <w:color w:val="000000"/>
        </w:rPr>
        <w:t xml:space="preserve">. </w:t>
      </w:r>
      <w:r w:rsidR="00374CA6">
        <w:rPr>
          <w:rFonts w:ascii="Calibri" w:hAnsi="Calibri" w:cs="Calibri"/>
          <w:color w:val="000000"/>
        </w:rPr>
        <w:t xml:space="preserve">By implementing </w:t>
      </w:r>
      <w:r w:rsidR="007775B4">
        <w:rPr>
          <w:rFonts w:ascii="Calibri" w:hAnsi="Calibri" w:cs="Calibri"/>
          <w:color w:val="000000"/>
        </w:rPr>
        <w:t>a Cybersecurity Management System (CSMS), organisations can continuously monitor and respond to emerging threats</w:t>
      </w:r>
      <w:r w:rsidR="00DE42EF">
        <w:rPr>
          <w:rFonts w:ascii="Calibri" w:hAnsi="Calibri" w:cs="Calibri"/>
          <w:color w:val="000000"/>
        </w:rPr>
        <w:t xml:space="preserve">, ensuring that risks are actively managed rather than treated as a one-time concern </w:t>
      </w:r>
      <w:sdt>
        <w:sdtPr>
          <w:rPr>
            <w:rFonts w:ascii="Calibri" w:hAnsi="Calibri" w:cs="Calibri"/>
            <w:color w:val="000000"/>
          </w:rPr>
          <w:tag w:val="MENDELEY_CITATION_v3_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"/>
          <w:id w:val="-1711411666"/>
          <w:placeholder>
            <w:docPart w:val="DefaultPlaceholder_-1854013440"/>
          </w:placeholder>
        </w:sdtPr>
        <w:sdtContent>
          <w:r w:rsidR="00BC1D2B" w:rsidRPr="00BC1D2B">
            <w:rPr>
              <w:rFonts w:ascii="Calibri" w:hAnsi="Calibri" w:cs="Calibri"/>
              <w:color w:val="000000"/>
            </w:rPr>
            <w:t>(UL Solutions, 2025)</w:t>
          </w:r>
        </w:sdtContent>
      </w:sdt>
      <w:r w:rsidR="00DE42EF">
        <w:rPr>
          <w:rFonts w:ascii="Calibri" w:hAnsi="Calibri" w:cs="Calibri"/>
          <w:color w:val="000000"/>
        </w:rPr>
        <w:t>.</w:t>
      </w:r>
    </w:p>
    <w:p w14:paraId="3CB2FAC8" w14:textId="5E02C746" w:rsidR="005D28AD" w:rsidRDefault="00E43ED6" w:rsidP="00952BC4">
      <w:pPr>
        <w:rPr>
          <w:rFonts w:ascii="Calibri" w:hAnsi="Calibri" w:cs="Calibri"/>
          <w:color w:val="000000"/>
        </w:rPr>
      </w:pPr>
      <w:r>
        <w:t>H</w:t>
      </w:r>
      <w:r w:rsidR="00E847F3">
        <w:t>owever, vehicles present multiple cybersecurity entry points that attackers may exploit, including wireless interfaces such as Bluetooth, Wi-Fi</w:t>
      </w:r>
      <w:r w:rsidR="00F05D95">
        <w:t xml:space="preserve">, </w:t>
      </w:r>
      <w:r w:rsidR="00610245">
        <w:t>over-the-air (OTA) update mechanisms</w:t>
      </w:r>
      <w:r w:rsidR="00A3372A">
        <w:t xml:space="preserve"> and physical access points such as the OBD port </w:t>
      </w:r>
      <w:sdt>
        <w:sdtPr>
          <w:rPr>
            <w:rFonts w:ascii="Calibri" w:hAnsi="Calibri" w:cs="Calibri"/>
            <w:color w:val="000000"/>
          </w:rPr>
          <w:tag w:val="MENDELEY_CITATION_v3_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"/>
          <w:id w:val="451133193"/>
          <w:placeholder>
            <w:docPart w:val="DefaultPlaceholder_-1854013440"/>
          </w:placeholder>
        </w:sdtPr>
        <w:sdtContent>
          <w:r w:rsidR="00BC1D2B" w:rsidRPr="00BC1D2B">
            <w:rPr>
              <w:rFonts w:ascii="Calibri" w:hAnsi="Calibri" w:cs="Calibri"/>
              <w:color w:val="000000"/>
            </w:rPr>
            <w:t>(DPV Transportation, 2025)</w:t>
          </w:r>
        </w:sdtContent>
      </w:sdt>
      <w:r w:rsidR="00A3372A">
        <w:rPr>
          <w:rFonts w:ascii="Calibri" w:hAnsi="Calibri" w:cs="Calibri"/>
          <w:color w:val="000000"/>
        </w:rPr>
        <w:t xml:space="preserve">. </w:t>
      </w:r>
      <w:r w:rsidR="009C2F84">
        <w:rPr>
          <w:rFonts w:ascii="Calibri" w:hAnsi="Calibri" w:cs="Calibri"/>
          <w:color w:val="000000"/>
        </w:rPr>
        <w:t xml:space="preserve">These entry points can allow attackers </w:t>
      </w:r>
      <w:r w:rsidR="00804088">
        <w:rPr>
          <w:rFonts w:ascii="Calibri" w:hAnsi="Calibri" w:cs="Calibri"/>
          <w:color w:val="000000"/>
        </w:rPr>
        <w:t xml:space="preserve">to gain access </w:t>
      </w:r>
      <w:r w:rsidR="000B2888">
        <w:rPr>
          <w:rFonts w:ascii="Calibri" w:hAnsi="Calibri" w:cs="Calibri"/>
          <w:color w:val="000000"/>
        </w:rPr>
        <w:t xml:space="preserve">to internal networks, including the CAN bus. The CAN bus itself </w:t>
      </w:r>
      <w:r w:rsidR="00B71B91">
        <w:rPr>
          <w:rFonts w:ascii="Calibri" w:hAnsi="Calibri" w:cs="Calibri"/>
          <w:color w:val="000000"/>
        </w:rPr>
        <w:t>has several inherent weaknesses</w:t>
      </w:r>
      <w:r w:rsidR="00A772A0">
        <w:rPr>
          <w:rFonts w:ascii="Calibri" w:hAnsi="Calibri" w:cs="Calibri"/>
          <w:color w:val="000000"/>
        </w:rPr>
        <w:t xml:space="preserve">, primarily because it was not designed with security in mind. </w:t>
      </w:r>
      <w:r w:rsidR="00590F2B">
        <w:rPr>
          <w:rFonts w:ascii="Calibri" w:hAnsi="Calibri" w:cs="Calibri"/>
          <w:color w:val="000000"/>
        </w:rPr>
        <w:t>It lacks message authentication, meaning any ECU can send messages pretending to be another and doesn’t use any encryption</w:t>
      </w:r>
      <w:r w:rsidR="00015FB5">
        <w:rPr>
          <w:rFonts w:ascii="Calibri" w:hAnsi="Calibri" w:cs="Calibri"/>
          <w:color w:val="000000"/>
        </w:rPr>
        <w:t xml:space="preserve"> so data is transmitted as plain text and can be </w:t>
      </w:r>
      <w:r w:rsidR="0096472E">
        <w:rPr>
          <w:rFonts w:ascii="Calibri" w:hAnsi="Calibri" w:cs="Calibri"/>
          <w:color w:val="000000"/>
        </w:rPr>
        <w:t>intercepted and or modified</w:t>
      </w:r>
      <w:r w:rsidR="009E04ED">
        <w:rPr>
          <w:rFonts w:ascii="Calibri" w:hAnsi="Calibri" w:cs="Calibri"/>
          <w:color w:val="000000"/>
        </w:rPr>
        <w:t xml:space="preserve"> </w:t>
      </w:r>
      <w:sdt>
        <w:sdtPr>
          <w:rPr>
            <w:rFonts w:ascii="Calibri" w:hAnsi="Calibri" w:cs="Calibri"/>
            <w:color w:val="000000"/>
          </w:rPr>
          <w:tag w:val="MENDELEY_CITATION_v3_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"/>
          <w:id w:val="704834653"/>
          <w:placeholder>
            <w:docPart w:val="DefaultPlaceholder_-1854013440"/>
          </w:placeholder>
        </w:sdtPr>
        <w:sdtContent>
          <w:r w:rsidR="00BC1D2B" w:rsidRPr="00BC1D2B">
            <w:rPr>
              <w:rFonts w:ascii="Calibri" w:hAnsi="Calibri" w:cs="Calibri"/>
              <w:color w:val="000000"/>
            </w:rPr>
            <w:t>(</w:t>
          </w:r>
          <w:proofErr w:type="spellStart"/>
          <w:r w:rsidR="00BC1D2B" w:rsidRPr="00BC1D2B">
            <w:rPr>
              <w:rFonts w:ascii="Calibri" w:hAnsi="Calibri" w:cs="Calibri"/>
              <w:color w:val="000000"/>
            </w:rPr>
            <w:t>Aldhyani</w:t>
          </w:r>
          <w:proofErr w:type="spellEnd"/>
          <w:r w:rsidR="00BC1D2B" w:rsidRPr="00BC1D2B">
            <w:rPr>
              <w:rFonts w:ascii="Calibri" w:hAnsi="Calibri" w:cs="Calibri"/>
              <w:color w:val="000000"/>
            </w:rPr>
            <w:t xml:space="preserve"> and </w:t>
          </w:r>
          <w:proofErr w:type="spellStart"/>
          <w:r w:rsidR="00BC1D2B" w:rsidRPr="00BC1D2B">
            <w:rPr>
              <w:rFonts w:ascii="Calibri" w:hAnsi="Calibri" w:cs="Calibri"/>
              <w:color w:val="000000"/>
            </w:rPr>
            <w:t>Alkahtani</w:t>
          </w:r>
          <w:proofErr w:type="spellEnd"/>
          <w:r w:rsidR="00BC1D2B" w:rsidRPr="00BC1D2B">
            <w:rPr>
              <w:rFonts w:ascii="Calibri" w:hAnsi="Calibri" w:cs="Calibri"/>
              <w:color w:val="000000"/>
            </w:rPr>
            <w:t>, 2022)</w:t>
          </w:r>
        </w:sdtContent>
      </w:sdt>
      <w:r w:rsidR="009E04ED">
        <w:rPr>
          <w:rFonts w:ascii="Calibri" w:hAnsi="Calibri" w:cs="Calibri"/>
          <w:color w:val="000000"/>
        </w:rPr>
        <w:t xml:space="preserve">. </w:t>
      </w:r>
    </w:p>
    <w:p w14:paraId="1B834A09" w14:textId="60ACA8BE" w:rsidR="000357A8" w:rsidRDefault="005D28AD" w:rsidP="00952BC4">
      <w:pPr>
        <w:rPr>
          <w:rFonts w:ascii="Calibri" w:hAnsi="Calibri" w:cs="Calibri"/>
          <w:color w:val="000000"/>
        </w:rPr>
      </w:pPr>
      <w:r>
        <w:rPr>
          <w:rFonts w:ascii="Calibri" w:hAnsi="Calibri" w:cs="Calibri"/>
          <w:color w:val="000000"/>
        </w:rPr>
        <w:t>Additionally, its broadcast nature means all nodes on the network receive all messages, increasing the potential impact of an attack</w:t>
      </w:r>
      <w:r w:rsidR="007915EB">
        <w:rPr>
          <w:rFonts w:ascii="Calibri" w:hAnsi="Calibri" w:cs="Calibri"/>
          <w:color w:val="000000"/>
        </w:rPr>
        <w:t>. Modern vehicle systems introduce further vu</w:t>
      </w:r>
      <w:r w:rsidR="00C4511B">
        <w:rPr>
          <w:rFonts w:ascii="Calibri" w:hAnsi="Calibri" w:cs="Calibri"/>
          <w:color w:val="000000"/>
        </w:rPr>
        <w:t>lnerabilities, particularly through OTA updates and connected services</w:t>
      </w:r>
      <w:r w:rsidR="00F808E3">
        <w:rPr>
          <w:rFonts w:ascii="Calibri" w:hAnsi="Calibri" w:cs="Calibri"/>
          <w:color w:val="000000"/>
        </w:rPr>
        <w:t xml:space="preserve"> </w:t>
      </w:r>
      <w:sdt>
        <w:sdtPr>
          <w:rPr>
            <w:rFonts w:ascii="Calibri" w:hAnsi="Calibri" w:cs="Calibri"/>
            <w:color w:val="000000"/>
          </w:rPr>
          <w:tag w:val="MENDELEY_CITATION_v3_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"/>
          <w:id w:val="-57788897"/>
          <w:placeholder>
            <w:docPart w:val="DefaultPlaceholder_-1854013440"/>
          </w:placeholder>
        </w:sdtPr>
        <w:sdtContent>
          <w:r w:rsidR="00BC1D2B" w:rsidRPr="00BC1D2B">
            <w:rPr>
              <w:rFonts w:ascii="Calibri" w:hAnsi="Calibri" w:cs="Calibri"/>
              <w:color w:val="000000"/>
            </w:rPr>
            <w:t xml:space="preserve">(Dr. </w:t>
          </w:r>
          <w:proofErr w:type="spellStart"/>
          <w:r w:rsidR="00BC1D2B" w:rsidRPr="00BC1D2B">
            <w:rPr>
              <w:rFonts w:ascii="Calibri" w:hAnsi="Calibri" w:cs="Calibri"/>
              <w:color w:val="000000"/>
            </w:rPr>
            <w:t>Vijey</w:t>
          </w:r>
          <w:proofErr w:type="spellEnd"/>
          <w:r w:rsidR="00BC1D2B" w:rsidRPr="00BC1D2B">
            <w:rPr>
              <w:rFonts w:ascii="Calibri" w:hAnsi="Calibri" w:cs="Calibri"/>
              <w:color w:val="000000"/>
            </w:rPr>
            <w:t xml:space="preserve"> Thayananthan, 2023)</w:t>
          </w:r>
        </w:sdtContent>
      </w:sdt>
      <w:r w:rsidR="00F808E3">
        <w:rPr>
          <w:rFonts w:ascii="Calibri" w:hAnsi="Calibri" w:cs="Calibri"/>
          <w:color w:val="000000"/>
        </w:rPr>
        <w:t xml:space="preserve">. If these updates are not </w:t>
      </w:r>
      <w:r w:rsidR="002A1DDA">
        <w:rPr>
          <w:rFonts w:ascii="Calibri" w:hAnsi="Calibri" w:cs="Calibri"/>
          <w:color w:val="000000"/>
        </w:rPr>
        <w:t xml:space="preserve">properly secured with encryption and authentication, attackers may be able to install malicious software remotely. </w:t>
      </w:r>
      <w:r w:rsidR="000357A8">
        <w:rPr>
          <w:rFonts w:ascii="Calibri" w:hAnsi="Calibri" w:cs="Calibri"/>
          <w:color w:val="000000"/>
        </w:rPr>
        <w:t>Similarly, weaknesses in backend servers or cloud-based services can provide indirect access to vehicle systems.</w:t>
      </w:r>
    </w:p>
    <w:p w14:paraId="40387B2F" w14:textId="65BFE626" w:rsidR="002E769D" w:rsidRDefault="00AE0BD8" w:rsidP="00952BC4">
      <w:pPr>
        <w:rPr>
          <w:rFonts w:ascii="Calibri" w:hAnsi="Calibri" w:cs="Calibri"/>
          <w:color w:val="000000"/>
        </w:rPr>
      </w:pPr>
      <w:r>
        <w:t xml:space="preserve">To mitigate these risks, </w:t>
      </w:r>
      <w:sdt>
        <w:sdtPr>
          <w:rPr>
            <w:rFonts w:ascii="Calibri" w:hAnsi="Calibri" w:cs="Calibri"/>
            <w:color w:val="000000"/>
          </w:rPr>
          <w:tag w:val="MENDELEY_CITATION_v3_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"/>
          <w:id w:val="-1573586713"/>
          <w:placeholder>
            <w:docPart w:val="DefaultPlaceholder_-1854013440"/>
          </w:placeholder>
        </w:sdtPr>
        <w:sdtContent>
          <w:r w:rsidR="00BC1D2B" w:rsidRPr="00BC1D2B">
            <w:rPr>
              <w:rFonts w:ascii="Calibri" w:hAnsi="Calibri" w:cs="Calibri"/>
              <w:color w:val="000000"/>
            </w:rPr>
            <w:t>(ISO/SAE 21434:2021, 2025)</w:t>
          </w:r>
        </w:sdtContent>
      </w:sdt>
      <w:r>
        <w:rPr>
          <w:rFonts w:ascii="Calibri" w:hAnsi="Calibri" w:cs="Calibri"/>
          <w:color w:val="000000"/>
        </w:rPr>
        <w:t>,</w:t>
      </w:r>
      <w:r w:rsidR="0090204C">
        <w:rPr>
          <w:rFonts w:ascii="Calibri" w:hAnsi="Calibri" w:cs="Calibri"/>
          <w:color w:val="000000"/>
        </w:rPr>
        <w:t xml:space="preserve"> encourages </w:t>
      </w:r>
      <w:r w:rsidR="00310680">
        <w:rPr>
          <w:rFonts w:ascii="Calibri" w:hAnsi="Calibri" w:cs="Calibri"/>
          <w:color w:val="000000"/>
        </w:rPr>
        <w:t xml:space="preserve">several </w:t>
      </w:r>
      <w:r w:rsidR="00C616C4">
        <w:rPr>
          <w:rFonts w:ascii="Calibri" w:hAnsi="Calibri" w:cs="Calibri"/>
          <w:color w:val="000000"/>
        </w:rPr>
        <w:t xml:space="preserve">protective measures, including the use </w:t>
      </w:r>
      <w:r w:rsidR="004C18D0">
        <w:rPr>
          <w:rFonts w:ascii="Calibri" w:hAnsi="Calibri" w:cs="Calibri"/>
          <w:color w:val="000000"/>
        </w:rPr>
        <w:t>of secure gate</w:t>
      </w:r>
      <w:r w:rsidR="00247B3A">
        <w:rPr>
          <w:rFonts w:ascii="Calibri" w:hAnsi="Calibri" w:cs="Calibri"/>
          <w:color w:val="000000"/>
        </w:rPr>
        <w:t>ways to separate critical and non-critical networks</w:t>
      </w:r>
      <w:r w:rsidR="00715F76">
        <w:rPr>
          <w:rFonts w:ascii="Calibri" w:hAnsi="Calibri" w:cs="Calibri"/>
          <w:color w:val="000000"/>
        </w:rPr>
        <w:t>,</w:t>
      </w:r>
      <w:r w:rsidR="00943C11">
        <w:rPr>
          <w:rFonts w:ascii="Calibri" w:hAnsi="Calibri" w:cs="Calibri"/>
          <w:color w:val="000000"/>
        </w:rPr>
        <w:t xml:space="preserve"> implementation of message authen</w:t>
      </w:r>
      <w:r w:rsidR="0005010C">
        <w:rPr>
          <w:rFonts w:ascii="Calibri" w:hAnsi="Calibri" w:cs="Calibri"/>
          <w:color w:val="000000"/>
        </w:rPr>
        <w:t xml:space="preserve">tication and encryption where possible, intrusion detection </w:t>
      </w:r>
      <w:r w:rsidR="00404EAB">
        <w:rPr>
          <w:rFonts w:ascii="Calibri" w:hAnsi="Calibri" w:cs="Calibri"/>
          <w:color w:val="000000"/>
        </w:rPr>
        <w:t xml:space="preserve">systems to monitor abnormal activity and secure software update </w:t>
      </w:r>
      <w:r w:rsidR="00B567CA">
        <w:rPr>
          <w:rFonts w:ascii="Calibri" w:hAnsi="Calibri" w:cs="Calibri"/>
          <w:color w:val="000000"/>
        </w:rPr>
        <w:t xml:space="preserve">processes using digital signatures. </w:t>
      </w:r>
      <w:r w:rsidR="00ED1870">
        <w:rPr>
          <w:rFonts w:ascii="Calibri" w:hAnsi="Calibri" w:cs="Calibri"/>
          <w:color w:val="000000"/>
        </w:rPr>
        <w:t>Access control mechanisms, b</w:t>
      </w:r>
      <w:r w:rsidR="0067465B">
        <w:rPr>
          <w:rFonts w:ascii="Calibri" w:hAnsi="Calibri" w:cs="Calibri"/>
          <w:color w:val="000000"/>
        </w:rPr>
        <w:t>oth physical and digital are also essential to limit unauthorised entry.</w:t>
      </w:r>
    </w:p>
    <w:p w14:paraId="4EA02785" w14:textId="56F625B9" w:rsidR="00301299" w:rsidRPr="00952BC4" w:rsidRDefault="00301299" w:rsidP="00952BC4">
      <w:pPr>
        <w:rPr>
          <w:rFonts w:asciiTheme="majorHAnsi" w:eastAsiaTheme="majorEastAsia" w:hAnsiTheme="majorHAnsi" w:cstheme="majorBidi"/>
          <w:color w:val="2F5496" w:themeColor="accent1" w:themeShade="BF"/>
          <w:sz w:val="26"/>
          <w:szCs w:val="26"/>
        </w:rPr>
      </w:pPr>
      <w:r>
        <w:br w:type="page"/>
      </w:r>
    </w:p>
    <w:p w14:paraId="3B12337A" w14:textId="681E0170" w:rsidR="00301299" w:rsidRDefault="00B25D24" w:rsidP="00301299">
      <w:pPr>
        <w:pStyle w:val="Heading1"/>
      </w:pPr>
      <w:bookmarkStart w:id="22" w:name="_Toc227361032"/>
      <w:r>
        <w:lastRenderedPageBreak/>
        <w:t>References</w:t>
      </w:r>
      <w:bookmarkEnd w:id="22"/>
    </w:p>
    <w:sdt>
      <w:sdtPr>
        <w:rPr>
          <w:rFonts w:ascii="Calibri" w:hAnsi="Calibri" w:cs="Calibri"/>
          <w:color w:val="000000"/>
        </w:rPr>
        <w:tag w:val="MENDELEY_BIBLIOGRAPHY"/>
        <w:id w:val="219643495"/>
        <w:placeholder>
          <w:docPart w:val="DefaultPlaceholder_-1854013440"/>
        </w:placeholder>
      </w:sdtPr>
      <w:sdtContent>
        <w:p w14:paraId="2974CF1E" w14:textId="77777777" w:rsidR="00BC1D2B" w:rsidRPr="00BC1D2B" w:rsidRDefault="00BC1D2B">
          <w:pPr>
            <w:divId w:val="617638118"/>
            <w:rPr>
              <w:rFonts w:ascii="Calibri" w:eastAsia="Times New Roman" w:hAnsi="Calibri" w:cs="Calibri"/>
              <w:color w:val="000000"/>
              <w:szCs w:val="24"/>
            </w:rPr>
          </w:pPr>
          <w:proofErr w:type="spellStart"/>
          <w:r w:rsidRPr="00BC1D2B">
            <w:rPr>
              <w:rFonts w:ascii="Calibri" w:eastAsia="Times New Roman" w:hAnsi="Calibri" w:cs="Calibri"/>
              <w:color w:val="000000"/>
            </w:rPr>
            <w:t>Aldhyani</w:t>
          </w:r>
          <w:proofErr w:type="spellEnd"/>
          <w:r w:rsidRPr="00BC1D2B">
            <w:rPr>
              <w:rFonts w:ascii="Calibri" w:eastAsia="Times New Roman" w:hAnsi="Calibri" w:cs="Calibri"/>
              <w:color w:val="000000"/>
            </w:rPr>
            <w:t xml:space="preserve">, T.H.H. and </w:t>
          </w:r>
          <w:proofErr w:type="spellStart"/>
          <w:r w:rsidRPr="00BC1D2B">
            <w:rPr>
              <w:rFonts w:ascii="Calibri" w:eastAsia="Times New Roman" w:hAnsi="Calibri" w:cs="Calibri"/>
              <w:color w:val="000000"/>
            </w:rPr>
            <w:t>Alkahtani</w:t>
          </w:r>
          <w:proofErr w:type="spellEnd"/>
          <w:r w:rsidRPr="00BC1D2B">
            <w:rPr>
              <w:rFonts w:ascii="Calibri" w:eastAsia="Times New Roman" w:hAnsi="Calibri" w:cs="Calibri"/>
              <w:color w:val="000000"/>
            </w:rPr>
            <w:t xml:space="preserve">, H. (2022) ‘Attacks to Automatous Vehicles: A Deep Learning Algorithm for Cybersecurity’, </w:t>
          </w:r>
          <w:r w:rsidRPr="00BC1D2B">
            <w:rPr>
              <w:rFonts w:ascii="Calibri" w:eastAsia="Times New Roman" w:hAnsi="Calibri" w:cs="Calibri"/>
              <w:i/>
              <w:iCs/>
              <w:color w:val="000000"/>
            </w:rPr>
            <w:t>Sensors</w:t>
          </w:r>
          <w:r w:rsidRPr="00BC1D2B">
            <w:rPr>
              <w:rFonts w:ascii="Calibri" w:eastAsia="Times New Roman" w:hAnsi="Calibri" w:cs="Calibri"/>
              <w:color w:val="000000"/>
            </w:rPr>
            <w:t>, 22(1). Available at: https://doi.org/10.3390/s22010360.</w:t>
          </w:r>
        </w:p>
        <w:p w14:paraId="013A8C0B" w14:textId="77777777" w:rsidR="00BC1D2B" w:rsidRPr="00BC1D2B" w:rsidRDefault="00BC1D2B">
          <w:pPr>
            <w:divId w:val="1824616549"/>
            <w:rPr>
              <w:rFonts w:ascii="Calibri" w:eastAsia="Times New Roman" w:hAnsi="Calibri" w:cs="Calibri"/>
              <w:color w:val="000000"/>
            </w:rPr>
          </w:pPr>
          <w:r w:rsidRPr="00BC1D2B">
            <w:rPr>
              <w:rFonts w:ascii="Calibri" w:eastAsia="Times New Roman" w:hAnsi="Calibri" w:cs="Calibri"/>
              <w:color w:val="000000"/>
            </w:rPr>
            <w:t xml:space="preserve">Paul McGowan (2025) </w:t>
          </w:r>
          <w:r w:rsidRPr="00BC1D2B">
            <w:rPr>
              <w:rFonts w:ascii="Calibri" w:eastAsia="Times New Roman" w:hAnsi="Calibri" w:cs="Calibri"/>
              <w:i/>
              <w:iCs/>
              <w:color w:val="000000"/>
            </w:rPr>
            <w:t>Capacitors – PS Audio</w:t>
          </w:r>
          <w:r w:rsidRPr="00BC1D2B">
            <w:rPr>
              <w:rFonts w:ascii="Calibri" w:eastAsia="Times New Roman" w:hAnsi="Calibri" w:cs="Calibri"/>
              <w:color w:val="000000"/>
            </w:rPr>
            <w:t>. Available at: https://www.psaudio.com/blogs/pauls-posts/on-way-streets (Accessed: 17 April 2026).</w:t>
          </w:r>
        </w:p>
        <w:p w14:paraId="3E1B22D1" w14:textId="77777777" w:rsidR="00BC1D2B" w:rsidRPr="00BC1D2B" w:rsidRDefault="00BC1D2B">
          <w:pPr>
            <w:divId w:val="342127595"/>
            <w:rPr>
              <w:rFonts w:ascii="Calibri" w:eastAsia="Times New Roman" w:hAnsi="Calibri" w:cs="Calibri"/>
              <w:color w:val="000000"/>
            </w:rPr>
          </w:pPr>
          <w:r w:rsidRPr="00BC1D2B">
            <w:rPr>
              <w:rFonts w:ascii="Calibri" w:eastAsia="Times New Roman" w:hAnsi="Calibri" w:cs="Calibri"/>
              <w:color w:val="000000"/>
            </w:rPr>
            <w:t xml:space="preserve">DPV Transportation (2025) </w:t>
          </w:r>
          <w:r w:rsidRPr="00BC1D2B">
            <w:rPr>
              <w:rFonts w:ascii="Calibri" w:eastAsia="Times New Roman" w:hAnsi="Calibri" w:cs="Calibri"/>
              <w:i/>
              <w:iCs/>
              <w:color w:val="000000"/>
            </w:rPr>
            <w:t>Cybersecurity in Autonomous Vehicles | DPV Transportation</w:t>
          </w:r>
          <w:r w:rsidRPr="00BC1D2B">
            <w:rPr>
              <w:rFonts w:ascii="Calibri" w:eastAsia="Times New Roman" w:hAnsi="Calibri" w:cs="Calibri"/>
              <w:color w:val="000000"/>
            </w:rPr>
            <w:t>. Available at: https://www.dpvtransportation.com/cybersecurity-autonomous-vehicles/ (Accessed: 17 April 2026).</w:t>
          </w:r>
        </w:p>
        <w:p w14:paraId="321374D5" w14:textId="77777777" w:rsidR="00BC1D2B" w:rsidRPr="00BC1D2B" w:rsidRDefault="00BC1D2B">
          <w:pPr>
            <w:divId w:val="2114084851"/>
            <w:rPr>
              <w:rFonts w:ascii="Calibri" w:eastAsia="Times New Roman" w:hAnsi="Calibri" w:cs="Calibri"/>
              <w:color w:val="000000"/>
            </w:rPr>
          </w:pPr>
          <w:r w:rsidRPr="00BC1D2B">
            <w:rPr>
              <w:rFonts w:ascii="Calibri" w:eastAsia="Times New Roman" w:hAnsi="Calibri" w:cs="Calibri"/>
              <w:color w:val="000000"/>
            </w:rPr>
            <w:t xml:space="preserve">Dr. </w:t>
          </w:r>
          <w:proofErr w:type="spellStart"/>
          <w:r w:rsidRPr="00BC1D2B">
            <w:rPr>
              <w:rFonts w:ascii="Calibri" w:eastAsia="Times New Roman" w:hAnsi="Calibri" w:cs="Calibri"/>
              <w:color w:val="000000"/>
            </w:rPr>
            <w:t>Vijey</w:t>
          </w:r>
          <w:proofErr w:type="spellEnd"/>
          <w:r w:rsidRPr="00BC1D2B">
            <w:rPr>
              <w:rFonts w:ascii="Calibri" w:eastAsia="Times New Roman" w:hAnsi="Calibri" w:cs="Calibri"/>
              <w:color w:val="000000"/>
            </w:rPr>
            <w:t xml:space="preserve"> Thayananthan, A.S.D.A. (2023) ‘Autonomous network services using machine learning-based cybersecurity’, </w:t>
          </w:r>
          <w:r w:rsidRPr="00BC1D2B">
            <w:rPr>
              <w:rFonts w:ascii="Calibri" w:eastAsia="Times New Roman" w:hAnsi="Calibri" w:cs="Calibri"/>
              <w:i/>
              <w:iCs/>
              <w:color w:val="000000"/>
            </w:rPr>
            <w:t>International Journal of Emerging Trends in Engineering Research</w:t>
          </w:r>
          <w:r w:rsidRPr="00BC1D2B">
            <w:rPr>
              <w:rFonts w:ascii="Calibri" w:eastAsia="Times New Roman" w:hAnsi="Calibri" w:cs="Calibri"/>
              <w:color w:val="000000"/>
            </w:rPr>
            <w:t>, 11(6). Available at: https://doi.org/10.30534/ijeter/2023/041162023.</w:t>
          </w:r>
        </w:p>
        <w:p w14:paraId="2F75EA91" w14:textId="77777777" w:rsidR="00BC1D2B" w:rsidRPr="00BC1D2B" w:rsidRDefault="00BC1D2B">
          <w:pPr>
            <w:divId w:val="1401057522"/>
            <w:rPr>
              <w:rFonts w:ascii="Calibri" w:eastAsia="Times New Roman" w:hAnsi="Calibri" w:cs="Calibri"/>
              <w:color w:val="000000"/>
            </w:rPr>
          </w:pPr>
          <w:r w:rsidRPr="00BC1D2B">
            <w:rPr>
              <w:rFonts w:ascii="Calibri" w:eastAsia="Times New Roman" w:hAnsi="Calibri" w:cs="Calibri"/>
              <w:color w:val="000000"/>
            </w:rPr>
            <w:t xml:space="preserve">EE Power (2020) </w:t>
          </w:r>
          <w:r w:rsidRPr="00BC1D2B">
            <w:rPr>
              <w:rFonts w:ascii="Calibri" w:eastAsia="Times New Roman" w:hAnsi="Calibri" w:cs="Calibri"/>
              <w:i/>
              <w:iCs/>
              <w:color w:val="000000"/>
            </w:rPr>
            <w:t>Energy Storage | Applications | Capacitor Guide</w:t>
          </w:r>
          <w:r w:rsidRPr="00BC1D2B">
            <w:rPr>
              <w:rFonts w:ascii="Calibri" w:eastAsia="Times New Roman" w:hAnsi="Calibri" w:cs="Calibri"/>
              <w:color w:val="000000"/>
            </w:rPr>
            <w:t>. Available at: https://eepower.com/capacitor-guide/applications/energy-storage/# (Accessed: 17 April 2026).</w:t>
          </w:r>
        </w:p>
        <w:p w14:paraId="59B498B0" w14:textId="77777777" w:rsidR="00BC1D2B" w:rsidRPr="00BC1D2B" w:rsidRDefault="00BC1D2B">
          <w:pPr>
            <w:divId w:val="983583904"/>
            <w:rPr>
              <w:rFonts w:ascii="Calibri" w:eastAsia="Times New Roman" w:hAnsi="Calibri" w:cs="Calibri"/>
              <w:color w:val="000000"/>
            </w:rPr>
          </w:pPr>
          <w:r w:rsidRPr="00BC1D2B">
            <w:rPr>
              <w:rFonts w:ascii="Calibri" w:eastAsia="Times New Roman" w:hAnsi="Calibri" w:cs="Calibri"/>
              <w:color w:val="000000"/>
            </w:rPr>
            <w:t xml:space="preserve">EIM Technology (2025) </w:t>
          </w:r>
          <w:r w:rsidRPr="00BC1D2B">
            <w:rPr>
              <w:rFonts w:ascii="Calibri" w:eastAsia="Times New Roman" w:hAnsi="Calibri" w:cs="Calibri"/>
              <w:i/>
              <w:iCs/>
              <w:color w:val="000000"/>
            </w:rPr>
            <w:t>Practical Voltage Divider: Measuring Internal Resistance</w:t>
          </w:r>
          <w:r w:rsidRPr="00BC1D2B">
            <w:rPr>
              <w:rFonts w:ascii="Calibri" w:eastAsia="Times New Roman" w:hAnsi="Calibri" w:cs="Calibri"/>
              <w:color w:val="000000"/>
            </w:rPr>
            <w:t>. Available at: https://www.eimtechnology.com/blogs/articles/voltage-divider-internal-resistance (Accessed: 17 April 2026).</w:t>
          </w:r>
        </w:p>
        <w:p w14:paraId="005273E1" w14:textId="77777777" w:rsidR="00BC1D2B" w:rsidRPr="00BC1D2B" w:rsidRDefault="00BC1D2B">
          <w:pPr>
            <w:divId w:val="1579632556"/>
            <w:rPr>
              <w:rFonts w:ascii="Calibri" w:eastAsia="Times New Roman" w:hAnsi="Calibri" w:cs="Calibri"/>
              <w:color w:val="000000"/>
            </w:rPr>
          </w:pPr>
          <w:r w:rsidRPr="00BC1D2B">
            <w:rPr>
              <w:rFonts w:ascii="Calibri" w:eastAsia="Times New Roman" w:hAnsi="Calibri" w:cs="Calibri"/>
              <w:color w:val="000000"/>
            </w:rPr>
            <w:t xml:space="preserve">Electronics Direct (2025) </w:t>
          </w:r>
          <w:r w:rsidRPr="00BC1D2B">
            <w:rPr>
              <w:rFonts w:ascii="Calibri" w:eastAsia="Times New Roman" w:hAnsi="Calibri" w:cs="Calibri"/>
              <w:i/>
              <w:iCs/>
              <w:color w:val="000000"/>
            </w:rPr>
            <w:t>How Capacitors Work: Everyday Applications You Didn’t Know About | Electronics Direct</w:t>
          </w:r>
          <w:r w:rsidRPr="00BC1D2B">
            <w:rPr>
              <w:rFonts w:ascii="Calibri" w:eastAsia="Times New Roman" w:hAnsi="Calibri" w:cs="Calibri"/>
              <w:color w:val="000000"/>
            </w:rPr>
            <w:t>. Available at: https://www.electronics-direct.com/how-capacitors-work-everyday-applications-you-didnt-know-about/ (Accessed: 17 April 2026).</w:t>
          </w:r>
        </w:p>
        <w:p w14:paraId="76342D57" w14:textId="77777777" w:rsidR="00BC1D2B" w:rsidRPr="00BC1D2B" w:rsidRDefault="00BC1D2B">
          <w:pPr>
            <w:divId w:val="2042313365"/>
            <w:rPr>
              <w:rFonts w:ascii="Calibri" w:eastAsia="Times New Roman" w:hAnsi="Calibri" w:cs="Calibri"/>
              <w:color w:val="000000"/>
            </w:rPr>
          </w:pPr>
          <w:r w:rsidRPr="00BC1D2B">
            <w:rPr>
              <w:rFonts w:ascii="Calibri" w:eastAsia="Times New Roman" w:hAnsi="Calibri" w:cs="Calibri"/>
              <w:color w:val="000000"/>
            </w:rPr>
            <w:t xml:space="preserve">EL-PRO-CUS (2025) </w:t>
          </w:r>
          <w:r w:rsidRPr="00BC1D2B">
            <w:rPr>
              <w:rFonts w:ascii="Calibri" w:eastAsia="Times New Roman" w:hAnsi="Calibri" w:cs="Calibri"/>
              <w:i/>
              <w:iCs/>
              <w:color w:val="000000"/>
            </w:rPr>
            <w:t xml:space="preserve">Capacitor Discharge Ignition </w:t>
          </w:r>
          <w:proofErr w:type="gramStart"/>
          <w:r w:rsidRPr="00BC1D2B">
            <w:rPr>
              <w:rFonts w:ascii="Calibri" w:eastAsia="Times New Roman" w:hAnsi="Calibri" w:cs="Calibri"/>
              <w:i/>
              <w:iCs/>
              <w:color w:val="000000"/>
            </w:rPr>
            <w:t>System :</w:t>
          </w:r>
          <w:proofErr w:type="gramEnd"/>
          <w:r w:rsidRPr="00BC1D2B">
            <w:rPr>
              <w:rFonts w:ascii="Calibri" w:eastAsia="Times New Roman" w:hAnsi="Calibri" w:cs="Calibri"/>
              <w:i/>
              <w:iCs/>
              <w:color w:val="000000"/>
            </w:rPr>
            <w:t xml:space="preserve"> Construction, Types &amp; Working</w:t>
          </w:r>
          <w:r w:rsidRPr="00BC1D2B">
            <w:rPr>
              <w:rFonts w:ascii="Calibri" w:eastAsia="Times New Roman" w:hAnsi="Calibri" w:cs="Calibri"/>
              <w:color w:val="000000"/>
            </w:rPr>
            <w:t>. Available at: https://www.elprocus.com/capacitor-discharge-ignition-cdi-system-working/ (Accessed: 17 April 2026).</w:t>
          </w:r>
        </w:p>
        <w:p w14:paraId="4ABC620F" w14:textId="77777777" w:rsidR="00BC1D2B" w:rsidRPr="00BC1D2B" w:rsidRDefault="00BC1D2B">
          <w:pPr>
            <w:divId w:val="944112796"/>
            <w:rPr>
              <w:rFonts w:ascii="Calibri" w:eastAsia="Times New Roman" w:hAnsi="Calibri" w:cs="Calibri"/>
              <w:color w:val="000000"/>
            </w:rPr>
          </w:pPr>
          <w:r w:rsidRPr="00BC1D2B">
            <w:rPr>
              <w:rFonts w:ascii="Calibri" w:eastAsia="Times New Roman" w:hAnsi="Calibri" w:cs="Calibri"/>
              <w:color w:val="000000"/>
            </w:rPr>
            <w:t xml:space="preserve">Eureka (2025) </w:t>
          </w:r>
          <w:r w:rsidRPr="00BC1D2B">
            <w:rPr>
              <w:rFonts w:ascii="Calibri" w:eastAsia="Times New Roman" w:hAnsi="Calibri" w:cs="Calibri"/>
              <w:i/>
              <w:iCs/>
              <w:color w:val="000000"/>
            </w:rPr>
            <w:t>What Makes Capacitors Crucial in Automotive Electronics?</w:t>
          </w:r>
          <w:r w:rsidRPr="00BC1D2B">
            <w:rPr>
              <w:rFonts w:ascii="Calibri" w:eastAsia="Times New Roman" w:hAnsi="Calibri" w:cs="Calibri"/>
              <w:color w:val="000000"/>
            </w:rPr>
            <w:t xml:space="preserve"> Available at: https://eureka.patsnap.com/article/what-makes-capacitors-crucial-in-automotive-electronics (Accessed: 17 April 2026).</w:t>
          </w:r>
        </w:p>
        <w:p w14:paraId="380AC0A0" w14:textId="77777777" w:rsidR="00BC1D2B" w:rsidRPr="00BC1D2B" w:rsidRDefault="00BC1D2B">
          <w:pPr>
            <w:divId w:val="1473986442"/>
            <w:rPr>
              <w:rFonts w:ascii="Calibri" w:eastAsia="Times New Roman" w:hAnsi="Calibri" w:cs="Calibri"/>
              <w:color w:val="000000"/>
            </w:rPr>
          </w:pPr>
          <w:r w:rsidRPr="00BC1D2B">
            <w:rPr>
              <w:rFonts w:ascii="Calibri" w:eastAsia="Times New Roman" w:hAnsi="Calibri" w:cs="Calibri"/>
              <w:color w:val="000000"/>
            </w:rPr>
            <w:t xml:space="preserve">ISO/SAE 21434:2021 (2025) </w:t>
          </w:r>
          <w:r w:rsidRPr="00BC1D2B">
            <w:rPr>
              <w:rFonts w:ascii="Calibri" w:eastAsia="Times New Roman" w:hAnsi="Calibri" w:cs="Calibri"/>
              <w:i/>
              <w:iCs/>
              <w:color w:val="000000"/>
            </w:rPr>
            <w:t>ISO/SAE 21434:2021(</w:t>
          </w:r>
          <w:proofErr w:type="spellStart"/>
          <w:r w:rsidRPr="00BC1D2B">
            <w:rPr>
              <w:rFonts w:ascii="Calibri" w:eastAsia="Times New Roman" w:hAnsi="Calibri" w:cs="Calibri"/>
              <w:i/>
              <w:iCs/>
              <w:color w:val="000000"/>
            </w:rPr>
            <w:t>en</w:t>
          </w:r>
          <w:proofErr w:type="spellEnd"/>
          <w:r w:rsidRPr="00BC1D2B">
            <w:rPr>
              <w:rFonts w:ascii="Calibri" w:eastAsia="Times New Roman" w:hAnsi="Calibri" w:cs="Calibri"/>
              <w:i/>
              <w:iCs/>
              <w:color w:val="000000"/>
            </w:rPr>
            <w:t>), Road vehicles — Cybersecurity engineering</w:t>
          </w:r>
          <w:r w:rsidRPr="00BC1D2B">
            <w:rPr>
              <w:rFonts w:ascii="Calibri" w:eastAsia="Times New Roman" w:hAnsi="Calibri" w:cs="Calibri"/>
              <w:color w:val="000000"/>
            </w:rPr>
            <w:t>. Available at: https://www.iso.org/obp/ui/en/#iso:std:iso-sae:21434:ed-1:v1:en (Accessed: 17 April 2026).</w:t>
          </w:r>
        </w:p>
        <w:p w14:paraId="0F8C988A" w14:textId="77777777" w:rsidR="00BC1D2B" w:rsidRPr="00BC1D2B" w:rsidRDefault="00BC1D2B">
          <w:pPr>
            <w:divId w:val="667369583"/>
            <w:rPr>
              <w:rFonts w:ascii="Calibri" w:eastAsia="Times New Roman" w:hAnsi="Calibri" w:cs="Calibri"/>
              <w:color w:val="000000"/>
            </w:rPr>
          </w:pPr>
          <w:r w:rsidRPr="00BC1D2B">
            <w:rPr>
              <w:rFonts w:ascii="Calibri" w:eastAsia="Times New Roman" w:hAnsi="Calibri" w:cs="Calibri"/>
              <w:color w:val="000000"/>
            </w:rPr>
            <w:t xml:space="preserve">JEC (2025) </w:t>
          </w:r>
          <w:r w:rsidRPr="00BC1D2B">
            <w:rPr>
              <w:rFonts w:ascii="Calibri" w:eastAsia="Times New Roman" w:hAnsi="Calibri" w:cs="Calibri"/>
              <w:i/>
              <w:iCs/>
              <w:color w:val="000000"/>
            </w:rPr>
            <w:t>Ceramic Capacitors: Key Guardians of LED Lighting Systems</w:t>
          </w:r>
          <w:r w:rsidRPr="00BC1D2B">
            <w:rPr>
              <w:rFonts w:ascii="Calibri" w:eastAsia="Times New Roman" w:hAnsi="Calibri" w:cs="Calibri"/>
              <w:color w:val="000000"/>
            </w:rPr>
            <w:t>. Available at: https://www.jeccapacitor.com/news/ceramic-capacitors:-key-guardians-of-led-lighting-systems.html (Accessed: 17 April 2026).</w:t>
          </w:r>
        </w:p>
        <w:p w14:paraId="1FC49484" w14:textId="77777777" w:rsidR="00BC1D2B" w:rsidRPr="00BC1D2B" w:rsidRDefault="00BC1D2B">
          <w:pPr>
            <w:divId w:val="917862926"/>
            <w:rPr>
              <w:rFonts w:ascii="Calibri" w:eastAsia="Times New Roman" w:hAnsi="Calibri" w:cs="Calibri"/>
              <w:color w:val="000000"/>
            </w:rPr>
          </w:pPr>
          <w:r w:rsidRPr="00BC1D2B">
            <w:rPr>
              <w:rFonts w:ascii="Calibri" w:eastAsia="Times New Roman" w:hAnsi="Calibri" w:cs="Calibri"/>
              <w:color w:val="000000"/>
            </w:rPr>
            <w:t xml:space="preserve">Kaiser, C.J. (1993) </w:t>
          </w:r>
          <w:r w:rsidRPr="00BC1D2B">
            <w:rPr>
              <w:rFonts w:ascii="Calibri" w:eastAsia="Times New Roman" w:hAnsi="Calibri" w:cs="Calibri"/>
              <w:i/>
              <w:iCs/>
              <w:color w:val="000000"/>
            </w:rPr>
            <w:t>The Capacitor Handbook</w:t>
          </w:r>
          <w:r w:rsidRPr="00BC1D2B">
            <w:rPr>
              <w:rFonts w:ascii="Calibri" w:eastAsia="Times New Roman" w:hAnsi="Calibri" w:cs="Calibri"/>
              <w:color w:val="000000"/>
            </w:rPr>
            <w:t xml:space="preserve">, </w:t>
          </w:r>
          <w:r w:rsidRPr="00BC1D2B">
            <w:rPr>
              <w:rFonts w:ascii="Calibri" w:eastAsia="Times New Roman" w:hAnsi="Calibri" w:cs="Calibri"/>
              <w:i/>
              <w:iCs/>
              <w:color w:val="000000"/>
            </w:rPr>
            <w:t>The Capacitor Handbook</w:t>
          </w:r>
          <w:r w:rsidRPr="00BC1D2B">
            <w:rPr>
              <w:rFonts w:ascii="Calibri" w:eastAsia="Times New Roman" w:hAnsi="Calibri" w:cs="Calibri"/>
              <w:color w:val="000000"/>
            </w:rPr>
            <w:t>. Available at: https://doi.org/10.1007/978-94-011-8090-0.</w:t>
          </w:r>
        </w:p>
        <w:p w14:paraId="53825023" w14:textId="77777777" w:rsidR="00BC1D2B" w:rsidRPr="00BC1D2B" w:rsidRDefault="00BC1D2B">
          <w:pPr>
            <w:divId w:val="327756232"/>
            <w:rPr>
              <w:rFonts w:ascii="Calibri" w:eastAsia="Times New Roman" w:hAnsi="Calibri" w:cs="Calibri"/>
              <w:color w:val="000000"/>
            </w:rPr>
          </w:pPr>
          <w:proofErr w:type="spellStart"/>
          <w:r w:rsidRPr="00BC1D2B">
            <w:rPr>
              <w:rFonts w:ascii="Calibri" w:eastAsia="Times New Roman" w:hAnsi="Calibri" w:cs="Calibri"/>
              <w:color w:val="000000"/>
            </w:rPr>
            <w:t>Maroti</w:t>
          </w:r>
          <w:proofErr w:type="spellEnd"/>
          <w:r w:rsidRPr="00BC1D2B">
            <w:rPr>
              <w:rFonts w:ascii="Calibri" w:eastAsia="Times New Roman" w:hAnsi="Calibri" w:cs="Calibri"/>
              <w:color w:val="000000"/>
            </w:rPr>
            <w:t xml:space="preserve">, P.K. </w:t>
          </w:r>
          <w:r w:rsidRPr="00BC1D2B">
            <w:rPr>
              <w:rFonts w:ascii="Calibri" w:eastAsia="Times New Roman" w:hAnsi="Calibri" w:cs="Calibri"/>
              <w:i/>
              <w:iCs/>
              <w:color w:val="000000"/>
            </w:rPr>
            <w:t>et al.</w:t>
          </w:r>
          <w:r w:rsidRPr="00BC1D2B">
            <w:rPr>
              <w:rFonts w:ascii="Calibri" w:eastAsia="Times New Roman" w:hAnsi="Calibri" w:cs="Calibri"/>
              <w:color w:val="000000"/>
            </w:rPr>
            <w:t xml:space="preserve"> (2022) ‘The state-of-the-art of power electronics converters configurations in electric vehicle technologies’, </w:t>
          </w:r>
          <w:r w:rsidRPr="00BC1D2B">
            <w:rPr>
              <w:rFonts w:ascii="Calibri" w:eastAsia="Times New Roman" w:hAnsi="Calibri" w:cs="Calibri"/>
              <w:i/>
              <w:iCs/>
              <w:color w:val="000000"/>
            </w:rPr>
            <w:t>Power Electronic Devices and Components</w:t>
          </w:r>
          <w:r w:rsidRPr="00BC1D2B">
            <w:rPr>
              <w:rFonts w:ascii="Calibri" w:eastAsia="Times New Roman" w:hAnsi="Calibri" w:cs="Calibri"/>
              <w:color w:val="000000"/>
            </w:rPr>
            <w:t>. Available at: https://doi.org/10.1016/j.pedc.2021.100001.</w:t>
          </w:r>
        </w:p>
        <w:p w14:paraId="494933CB" w14:textId="77777777" w:rsidR="00BC1D2B" w:rsidRPr="00BC1D2B" w:rsidRDefault="00BC1D2B">
          <w:pPr>
            <w:divId w:val="1204824540"/>
            <w:rPr>
              <w:rFonts w:ascii="Calibri" w:eastAsia="Times New Roman" w:hAnsi="Calibri" w:cs="Calibri"/>
              <w:color w:val="000000"/>
            </w:rPr>
          </w:pPr>
          <w:proofErr w:type="spellStart"/>
          <w:r w:rsidRPr="00BC1D2B">
            <w:rPr>
              <w:rFonts w:ascii="Calibri" w:eastAsia="Times New Roman" w:hAnsi="Calibri" w:cs="Calibri"/>
              <w:color w:val="000000"/>
            </w:rPr>
            <w:t>Matsusada</w:t>
          </w:r>
          <w:proofErr w:type="spellEnd"/>
          <w:r w:rsidRPr="00BC1D2B">
            <w:rPr>
              <w:rFonts w:ascii="Calibri" w:eastAsia="Times New Roman" w:hAnsi="Calibri" w:cs="Calibri"/>
              <w:color w:val="000000"/>
            </w:rPr>
            <w:t xml:space="preserve"> Precision (2023) </w:t>
          </w:r>
          <w:r w:rsidRPr="00BC1D2B">
            <w:rPr>
              <w:rFonts w:ascii="Calibri" w:eastAsia="Times New Roman" w:hAnsi="Calibri" w:cs="Calibri"/>
              <w:i/>
              <w:iCs/>
              <w:color w:val="000000"/>
            </w:rPr>
            <w:t xml:space="preserve">Capacitor’s Roles and Mechanisms | Tech | </w:t>
          </w:r>
          <w:proofErr w:type="spellStart"/>
          <w:r w:rsidRPr="00BC1D2B">
            <w:rPr>
              <w:rFonts w:ascii="Calibri" w:eastAsia="Times New Roman" w:hAnsi="Calibri" w:cs="Calibri"/>
              <w:i/>
              <w:iCs/>
              <w:color w:val="000000"/>
            </w:rPr>
            <w:t>Matsusada</w:t>
          </w:r>
          <w:proofErr w:type="spellEnd"/>
          <w:r w:rsidRPr="00BC1D2B">
            <w:rPr>
              <w:rFonts w:ascii="Calibri" w:eastAsia="Times New Roman" w:hAnsi="Calibri" w:cs="Calibri"/>
              <w:i/>
              <w:iCs/>
              <w:color w:val="000000"/>
            </w:rPr>
            <w:t xml:space="preserve"> Precision</w:t>
          </w:r>
          <w:r w:rsidRPr="00BC1D2B">
            <w:rPr>
              <w:rFonts w:ascii="Calibri" w:eastAsia="Times New Roman" w:hAnsi="Calibri" w:cs="Calibri"/>
              <w:color w:val="000000"/>
            </w:rPr>
            <w:t>. Available at: https://www.matsusada.com/column/capacitor.html (Accessed: 17 April 2026).</w:t>
          </w:r>
        </w:p>
        <w:p w14:paraId="1854CDDD" w14:textId="77777777" w:rsidR="00BC1D2B" w:rsidRPr="00BC1D2B" w:rsidRDefault="00BC1D2B">
          <w:pPr>
            <w:divId w:val="1268808551"/>
            <w:rPr>
              <w:rFonts w:ascii="Calibri" w:eastAsia="Times New Roman" w:hAnsi="Calibri" w:cs="Calibri"/>
              <w:color w:val="000000"/>
            </w:rPr>
          </w:pPr>
          <w:r w:rsidRPr="00BC1D2B">
            <w:rPr>
              <w:rFonts w:ascii="Calibri" w:eastAsia="Times New Roman" w:hAnsi="Calibri" w:cs="Calibri"/>
              <w:color w:val="000000"/>
            </w:rPr>
            <w:t xml:space="preserve">Nam, H. </w:t>
          </w:r>
          <w:r w:rsidRPr="00BC1D2B">
            <w:rPr>
              <w:rFonts w:ascii="Calibri" w:eastAsia="Times New Roman" w:hAnsi="Calibri" w:cs="Calibri"/>
              <w:i/>
              <w:iCs/>
              <w:color w:val="000000"/>
            </w:rPr>
            <w:t>et al.</w:t>
          </w:r>
          <w:r w:rsidRPr="00BC1D2B">
            <w:rPr>
              <w:rFonts w:ascii="Calibri" w:eastAsia="Times New Roman" w:hAnsi="Calibri" w:cs="Calibri"/>
              <w:color w:val="000000"/>
            </w:rPr>
            <w:t xml:space="preserve"> (2021) ‘Review of Capacitive Touchscreen Technologies: Overview, Research Trends, and Machine Learning Approaches’, </w:t>
          </w:r>
          <w:r w:rsidRPr="00BC1D2B">
            <w:rPr>
              <w:rFonts w:ascii="Calibri" w:eastAsia="Times New Roman" w:hAnsi="Calibri" w:cs="Calibri"/>
              <w:i/>
              <w:iCs/>
              <w:color w:val="000000"/>
            </w:rPr>
            <w:t>Sensors 2021, Vol. 21, Page 4776</w:t>
          </w:r>
          <w:r w:rsidRPr="00BC1D2B">
            <w:rPr>
              <w:rFonts w:ascii="Calibri" w:eastAsia="Times New Roman" w:hAnsi="Calibri" w:cs="Calibri"/>
              <w:color w:val="000000"/>
            </w:rPr>
            <w:t>, 21(14), p. 4776. Available at: https://doi.org/10.3390/S21144776.</w:t>
          </w:r>
        </w:p>
        <w:p w14:paraId="086A45F8" w14:textId="77777777" w:rsidR="00BC1D2B" w:rsidRPr="00BC1D2B" w:rsidRDefault="00BC1D2B">
          <w:pPr>
            <w:divId w:val="1201745597"/>
            <w:rPr>
              <w:rFonts w:ascii="Calibri" w:eastAsia="Times New Roman" w:hAnsi="Calibri" w:cs="Calibri"/>
              <w:color w:val="000000"/>
            </w:rPr>
          </w:pPr>
          <w:r w:rsidRPr="00BC1D2B">
            <w:rPr>
              <w:rFonts w:ascii="Calibri" w:eastAsia="Times New Roman" w:hAnsi="Calibri" w:cs="Calibri"/>
              <w:color w:val="000000"/>
            </w:rPr>
            <w:lastRenderedPageBreak/>
            <w:t xml:space="preserve">SARJEANT, W. </w:t>
          </w:r>
          <w:r w:rsidRPr="00BC1D2B">
            <w:rPr>
              <w:rFonts w:ascii="Calibri" w:eastAsia="Times New Roman" w:hAnsi="Calibri" w:cs="Calibri"/>
              <w:i/>
              <w:iCs/>
              <w:color w:val="000000"/>
            </w:rPr>
            <w:t>et al.</w:t>
          </w:r>
          <w:r w:rsidRPr="00BC1D2B">
            <w:rPr>
              <w:rFonts w:ascii="Calibri" w:eastAsia="Times New Roman" w:hAnsi="Calibri" w:cs="Calibri"/>
              <w:color w:val="000000"/>
            </w:rPr>
            <w:t xml:space="preserve"> (1999) ‘Capacitors—Past, Present, and Future’, </w:t>
          </w:r>
          <w:r w:rsidRPr="00BC1D2B">
            <w:rPr>
              <w:rFonts w:ascii="Calibri" w:eastAsia="Times New Roman" w:hAnsi="Calibri" w:cs="Calibri"/>
              <w:i/>
              <w:iCs/>
              <w:color w:val="000000"/>
            </w:rPr>
            <w:t>Handbook of Low and High Dielectric Constant Materials and Their Applications</w:t>
          </w:r>
          <w:r w:rsidRPr="00BC1D2B">
            <w:rPr>
              <w:rFonts w:ascii="Calibri" w:eastAsia="Times New Roman" w:hAnsi="Calibri" w:cs="Calibri"/>
              <w:color w:val="000000"/>
            </w:rPr>
            <w:t>, pp. 423–491. Available at: https://doi.org/10.1016/B978-012513905-2/50023-6.</w:t>
          </w:r>
        </w:p>
        <w:p w14:paraId="700AF4C9" w14:textId="77777777" w:rsidR="00BC1D2B" w:rsidRPr="00BC1D2B" w:rsidRDefault="00BC1D2B">
          <w:pPr>
            <w:divId w:val="1888640904"/>
            <w:rPr>
              <w:rFonts w:ascii="Calibri" w:eastAsia="Times New Roman" w:hAnsi="Calibri" w:cs="Calibri"/>
              <w:color w:val="000000"/>
            </w:rPr>
          </w:pPr>
          <w:r w:rsidRPr="00BC1D2B">
            <w:rPr>
              <w:rFonts w:ascii="Calibri" w:eastAsia="Times New Roman" w:hAnsi="Calibri" w:cs="Calibri"/>
              <w:color w:val="000000"/>
            </w:rPr>
            <w:t xml:space="preserve">Security Analyst (2025) </w:t>
          </w:r>
          <w:r w:rsidRPr="00BC1D2B">
            <w:rPr>
              <w:rFonts w:ascii="Calibri" w:eastAsia="Times New Roman" w:hAnsi="Calibri" w:cs="Calibri"/>
              <w:i/>
              <w:iCs/>
              <w:color w:val="000000"/>
            </w:rPr>
            <w:t>Threat Analysis and Risk Assessment</w:t>
          </w:r>
          <w:r w:rsidRPr="00BC1D2B">
            <w:rPr>
              <w:rFonts w:ascii="Calibri" w:eastAsia="Times New Roman" w:hAnsi="Calibri" w:cs="Calibri"/>
              <w:color w:val="000000"/>
            </w:rPr>
            <w:t>. Available at: https://www.security-analyst.org/threat-analysis-and-risk-assessment/ (Accessed: 17 April 2026).</w:t>
          </w:r>
        </w:p>
        <w:p w14:paraId="6F5DBDF9" w14:textId="77777777" w:rsidR="00BC1D2B" w:rsidRPr="00BC1D2B" w:rsidRDefault="00BC1D2B">
          <w:pPr>
            <w:divId w:val="608657900"/>
            <w:rPr>
              <w:rFonts w:ascii="Calibri" w:eastAsia="Times New Roman" w:hAnsi="Calibri" w:cs="Calibri"/>
              <w:color w:val="000000"/>
            </w:rPr>
          </w:pPr>
          <w:r w:rsidRPr="00BC1D2B">
            <w:rPr>
              <w:rFonts w:ascii="Calibri" w:eastAsia="Times New Roman" w:hAnsi="Calibri" w:cs="Calibri"/>
              <w:color w:val="000000"/>
            </w:rPr>
            <w:t xml:space="preserve">Torriente-García, I. </w:t>
          </w:r>
          <w:r w:rsidRPr="00BC1D2B">
            <w:rPr>
              <w:rFonts w:ascii="Calibri" w:eastAsia="Times New Roman" w:hAnsi="Calibri" w:cs="Calibri"/>
              <w:i/>
              <w:iCs/>
              <w:color w:val="000000"/>
            </w:rPr>
            <w:t>et al.</w:t>
          </w:r>
          <w:r w:rsidRPr="00BC1D2B">
            <w:rPr>
              <w:rFonts w:ascii="Calibri" w:eastAsia="Times New Roman" w:hAnsi="Calibri" w:cs="Calibri"/>
              <w:color w:val="000000"/>
            </w:rPr>
            <w:t xml:space="preserve"> (2023) ‘Experimenting with RC and RL series circuits using smartphones as signal generators and oscilloscopes’, </w:t>
          </w:r>
          <w:r w:rsidRPr="00BC1D2B">
            <w:rPr>
              <w:rFonts w:ascii="Calibri" w:eastAsia="Times New Roman" w:hAnsi="Calibri" w:cs="Calibri"/>
              <w:i/>
              <w:iCs/>
              <w:color w:val="000000"/>
            </w:rPr>
            <w:t xml:space="preserve">Revista Brasileira de Ensino de </w:t>
          </w:r>
          <w:proofErr w:type="spellStart"/>
          <w:r w:rsidRPr="00BC1D2B">
            <w:rPr>
              <w:rFonts w:ascii="Calibri" w:eastAsia="Times New Roman" w:hAnsi="Calibri" w:cs="Calibri"/>
              <w:i/>
              <w:iCs/>
              <w:color w:val="000000"/>
            </w:rPr>
            <w:t>Física</w:t>
          </w:r>
          <w:proofErr w:type="spellEnd"/>
          <w:r w:rsidRPr="00BC1D2B">
            <w:rPr>
              <w:rFonts w:ascii="Calibri" w:eastAsia="Times New Roman" w:hAnsi="Calibri" w:cs="Calibri"/>
              <w:color w:val="000000"/>
            </w:rPr>
            <w:t>, 45, p. e20230143. Available at: https://doi.org/10.1590/1806-9126-RBEF-2023-0143.</w:t>
          </w:r>
        </w:p>
        <w:p w14:paraId="7A4DFC81" w14:textId="77777777" w:rsidR="00BC1D2B" w:rsidRPr="00BC1D2B" w:rsidRDefault="00BC1D2B">
          <w:pPr>
            <w:divId w:val="1152940976"/>
            <w:rPr>
              <w:rFonts w:ascii="Calibri" w:eastAsia="Times New Roman" w:hAnsi="Calibri" w:cs="Calibri"/>
              <w:color w:val="000000"/>
            </w:rPr>
          </w:pPr>
          <w:r w:rsidRPr="00BC1D2B">
            <w:rPr>
              <w:rFonts w:ascii="Calibri" w:eastAsia="Times New Roman" w:hAnsi="Calibri" w:cs="Calibri"/>
              <w:color w:val="000000"/>
            </w:rPr>
            <w:t xml:space="preserve">UL Solutions (2025) </w:t>
          </w:r>
          <w:r w:rsidRPr="00BC1D2B">
            <w:rPr>
              <w:rFonts w:ascii="Calibri" w:eastAsia="Times New Roman" w:hAnsi="Calibri" w:cs="Calibri"/>
              <w:i/>
              <w:iCs/>
              <w:color w:val="000000"/>
            </w:rPr>
            <w:t>Cybersecurity Management System (CSMS) | Resource | SIS</w:t>
          </w:r>
          <w:r w:rsidRPr="00BC1D2B">
            <w:rPr>
              <w:rFonts w:ascii="Calibri" w:eastAsia="Times New Roman" w:hAnsi="Calibri" w:cs="Calibri"/>
              <w:color w:val="000000"/>
            </w:rPr>
            <w:t>. Available at: https://www.ul.com/sis/resources/cybersecurity-management-system-csms (Accessed: 17 April 2026).</w:t>
          </w:r>
        </w:p>
        <w:p w14:paraId="622A0EBC" w14:textId="1CDCD53B" w:rsidR="0004542F" w:rsidRPr="0004542F" w:rsidRDefault="00BC1D2B" w:rsidP="0004542F">
          <w:r w:rsidRPr="00BC1D2B">
            <w:rPr>
              <w:rFonts w:ascii="Calibri" w:eastAsia="Times New Roman" w:hAnsi="Calibri" w:cs="Calibri"/>
              <w:color w:val="000000"/>
            </w:rPr>
            <w:t> </w:t>
          </w:r>
        </w:p>
      </w:sdtContent>
    </w:sdt>
    <w:sectPr w:rsidR="0004542F" w:rsidRPr="0004542F" w:rsidSect="00D26C2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BF632A" w14:textId="77777777" w:rsidR="000C4609" w:rsidRDefault="000C4609" w:rsidP="00962E5F">
      <w:pPr>
        <w:spacing w:after="0" w:line="240" w:lineRule="auto"/>
      </w:pPr>
      <w:r>
        <w:separator/>
      </w:r>
    </w:p>
  </w:endnote>
  <w:endnote w:type="continuationSeparator" w:id="0">
    <w:p w14:paraId="33E3CE75" w14:textId="77777777" w:rsidR="000C4609" w:rsidRDefault="000C4609" w:rsidP="00962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09663" w14:textId="77777777" w:rsidR="000C4609" w:rsidRDefault="000C4609" w:rsidP="00962E5F">
      <w:pPr>
        <w:spacing w:after="0" w:line="240" w:lineRule="auto"/>
      </w:pPr>
      <w:r>
        <w:separator/>
      </w:r>
    </w:p>
  </w:footnote>
  <w:footnote w:type="continuationSeparator" w:id="0">
    <w:p w14:paraId="178DFAEA" w14:textId="77777777" w:rsidR="000C4609" w:rsidRDefault="000C4609" w:rsidP="00962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729C9" w14:textId="01919DC0" w:rsidR="000D61BC" w:rsidRDefault="00423906">
    <w:pPr>
      <w:pStyle w:val="Header"/>
    </w:pPr>
    <w:r>
      <w:t>Isabella Wratten</w:t>
    </w:r>
    <w:r w:rsidR="000D61BC">
      <w:ptab w:relativeTo="margin" w:alignment="center" w:leader="none"/>
    </w:r>
    <w:r>
      <w:t>Vehicle Electronics</w:t>
    </w:r>
    <w:r w:rsidR="000D61BC">
      <w:ptab w:relativeTo="margin" w:alignment="right" w:leader="none"/>
    </w:r>
    <w:r>
      <w:t>2405144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BE03565"/>
    <w:multiLevelType w:val="hybridMultilevel"/>
    <w:tmpl w:val="5F56D972"/>
    <w:lvl w:ilvl="0" w:tplc="08090001">
      <w:start w:val="1"/>
      <w:numFmt w:val="bullet"/>
      <w:lvlText w:val=""/>
      <w:lvlJc w:val="left"/>
      <w:pPr>
        <w:ind w:left="1680" w:hanging="360"/>
      </w:pPr>
      <w:rPr>
        <w:rFonts w:ascii="Symbol" w:hAnsi="Symbol" w:hint="default"/>
      </w:rPr>
    </w:lvl>
    <w:lvl w:ilvl="1" w:tplc="08090003" w:tentative="1">
      <w:start w:val="1"/>
      <w:numFmt w:val="bullet"/>
      <w:lvlText w:val="o"/>
      <w:lvlJc w:val="left"/>
      <w:pPr>
        <w:ind w:left="2400" w:hanging="360"/>
      </w:pPr>
      <w:rPr>
        <w:rFonts w:ascii="Courier New" w:hAnsi="Courier New" w:cs="Courier New" w:hint="default"/>
      </w:rPr>
    </w:lvl>
    <w:lvl w:ilvl="2" w:tplc="08090005" w:tentative="1">
      <w:start w:val="1"/>
      <w:numFmt w:val="bullet"/>
      <w:lvlText w:val=""/>
      <w:lvlJc w:val="left"/>
      <w:pPr>
        <w:ind w:left="3120" w:hanging="360"/>
      </w:pPr>
      <w:rPr>
        <w:rFonts w:ascii="Wingdings" w:hAnsi="Wingdings" w:hint="default"/>
      </w:rPr>
    </w:lvl>
    <w:lvl w:ilvl="3" w:tplc="08090001" w:tentative="1">
      <w:start w:val="1"/>
      <w:numFmt w:val="bullet"/>
      <w:lvlText w:val=""/>
      <w:lvlJc w:val="left"/>
      <w:pPr>
        <w:ind w:left="3840" w:hanging="360"/>
      </w:pPr>
      <w:rPr>
        <w:rFonts w:ascii="Symbol" w:hAnsi="Symbol" w:hint="default"/>
      </w:rPr>
    </w:lvl>
    <w:lvl w:ilvl="4" w:tplc="08090003" w:tentative="1">
      <w:start w:val="1"/>
      <w:numFmt w:val="bullet"/>
      <w:lvlText w:val="o"/>
      <w:lvlJc w:val="left"/>
      <w:pPr>
        <w:ind w:left="4560" w:hanging="360"/>
      </w:pPr>
      <w:rPr>
        <w:rFonts w:ascii="Courier New" w:hAnsi="Courier New" w:cs="Courier New" w:hint="default"/>
      </w:rPr>
    </w:lvl>
    <w:lvl w:ilvl="5" w:tplc="08090005" w:tentative="1">
      <w:start w:val="1"/>
      <w:numFmt w:val="bullet"/>
      <w:lvlText w:val=""/>
      <w:lvlJc w:val="left"/>
      <w:pPr>
        <w:ind w:left="5280" w:hanging="360"/>
      </w:pPr>
      <w:rPr>
        <w:rFonts w:ascii="Wingdings" w:hAnsi="Wingdings" w:hint="default"/>
      </w:rPr>
    </w:lvl>
    <w:lvl w:ilvl="6" w:tplc="08090001" w:tentative="1">
      <w:start w:val="1"/>
      <w:numFmt w:val="bullet"/>
      <w:lvlText w:val=""/>
      <w:lvlJc w:val="left"/>
      <w:pPr>
        <w:ind w:left="6000" w:hanging="360"/>
      </w:pPr>
      <w:rPr>
        <w:rFonts w:ascii="Symbol" w:hAnsi="Symbol" w:hint="default"/>
      </w:rPr>
    </w:lvl>
    <w:lvl w:ilvl="7" w:tplc="08090003" w:tentative="1">
      <w:start w:val="1"/>
      <w:numFmt w:val="bullet"/>
      <w:lvlText w:val="o"/>
      <w:lvlJc w:val="left"/>
      <w:pPr>
        <w:ind w:left="6720" w:hanging="360"/>
      </w:pPr>
      <w:rPr>
        <w:rFonts w:ascii="Courier New" w:hAnsi="Courier New" w:cs="Courier New" w:hint="default"/>
      </w:rPr>
    </w:lvl>
    <w:lvl w:ilvl="8" w:tplc="08090005" w:tentative="1">
      <w:start w:val="1"/>
      <w:numFmt w:val="bullet"/>
      <w:lvlText w:val=""/>
      <w:lvlJc w:val="left"/>
      <w:pPr>
        <w:ind w:left="7440" w:hanging="360"/>
      </w:pPr>
      <w:rPr>
        <w:rFonts w:ascii="Wingdings" w:hAnsi="Wingdings" w:hint="default"/>
      </w:rPr>
    </w:lvl>
  </w:abstractNum>
  <w:abstractNum w:abstractNumId="2" w15:restartNumberingAfterBreak="0">
    <w:nsid w:val="1D015430"/>
    <w:multiLevelType w:val="hybridMultilevel"/>
    <w:tmpl w:val="532C440C"/>
    <w:lvl w:ilvl="0" w:tplc="0DA48C64">
      <w:start w:val="2"/>
      <w:numFmt w:val="decimal"/>
      <w:lvlText w:val="%1"/>
      <w:lvlJc w:val="left"/>
      <w:pPr>
        <w:ind w:left="720" w:hanging="360"/>
      </w:pPr>
      <w:rPr>
        <w:rFonts w:eastAsiaTheme="minorHAnsi" w:hint="default"/>
        <w:color w:val="0563C1" w:themeColor="hyperlink"/>
        <w:sz w:val="22"/>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E753C7"/>
    <w:multiLevelType w:val="hybridMultilevel"/>
    <w:tmpl w:val="46A219C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62034712"/>
    <w:multiLevelType w:val="hybridMultilevel"/>
    <w:tmpl w:val="7C008110"/>
    <w:lvl w:ilvl="0" w:tplc="26BE8E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5061103">
    <w:abstractNumId w:val="0"/>
  </w:num>
  <w:num w:numId="2" w16cid:durableId="828986733">
    <w:abstractNumId w:val="2"/>
  </w:num>
  <w:num w:numId="3" w16cid:durableId="1969704351">
    <w:abstractNumId w:val="1"/>
  </w:num>
  <w:num w:numId="4" w16cid:durableId="1385718113">
    <w:abstractNumId w:val="4"/>
  </w:num>
  <w:num w:numId="5" w16cid:durableId="10442172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00ACC"/>
    <w:rsid w:val="00001151"/>
    <w:rsid w:val="000019E3"/>
    <w:rsid w:val="00015F1C"/>
    <w:rsid w:val="00015FB5"/>
    <w:rsid w:val="00017305"/>
    <w:rsid w:val="0001763C"/>
    <w:rsid w:val="000221EE"/>
    <w:rsid w:val="00023C9D"/>
    <w:rsid w:val="00026DD9"/>
    <w:rsid w:val="00031E73"/>
    <w:rsid w:val="000357A8"/>
    <w:rsid w:val="00043494"/>
    <w:rsid w:val="0004542F"/>
    <w:rsid w:val="0005010C"/>
    <w:rsid w:val="00050FA0"/>
    <w:rsid w:val="00051325"/>
    <w:rsid w:val="00060EC0"/>
    <w:rsid w:val="00064D47"/>
    <w:rsid w:val="0006586F"/>
    <w:rsid w:val="00067C94"/>
    <w:rsid w:val="000905BD"/>
    <w:rsid w:val="00090603"/>
    <w:rsid w:val="000A6DD4"/>
    <w:rsid w:val="000B2888"/>
    <w:rsid w:val="000B489D"/>
    <w:rsid w:val="000B601E"/>
    <w:rsid w:val="000C2F3B"/>
    <w:rsid w:val="000C44D0"/>
    <w:rsid w:val="000C4609"/>
    <w:rsid w:val="000C4BCD"/>
    <w:rsid w:val="000C7CE8"/>
    <w:rsid w:val="000D170A"/>
    <w:rsid w:val="000D61BC"/>
    <w:rsid w:val="000E66B3"/>
    <w:rsid w:val="000E730F"/>
    <w:rsid w:val="000F0D22"/>
    <w:rsid w:val="00113D50"/>
    <w:rsid w:val="00117574"/>
    <w:rsid w:val="00123440"/>
    <w:rsid w:val="00134C41"/>
    <w:rsid w:val="0013759B"/>
    <w:rsid w:val="00137B7F"/>
    <w:rsid w:val="0014339B"/>
    <w:rsid w:val="00144BA5"/>
    <w:rsid w:val="001453A7"/>
    <w:rsid w:val="001454FC"/>
    <w:rsid w:val="0015078E"/>
    <w:rsid w:val="00155E6A"/>
    <w:rsid w:val="00156CE0"/>
    <w:rsid w:val="00163793"/>
    <w:rsid w:val="001728B1"/>
    <w:rsid w:val="0019332E"/>
    <w:rsid w:val="0019733A"/>
    <w:rsid w:val="001A3517"/>
    <w:rsid w:val="001A4EB7"/>
    <w:rsid w:val="001A6A67"/>
    <w:rsid w:val="001B1D47"/>
    <w:rsid w:val="001B5263"/>
    <w:rsid w:val="001C0DF9"/>
    <w:rsid w:val="001C34B8"/>
    <w:rsid w:val="001D16D3"/>
    <w:rsid w:val="001D34E0"/>
    <w:rsid w:val="001D415E"/>
    <w:rsid w:val="001D60EB"/>
    <w:rsid w:val="001E3C05"/>
    <w:rsid w:val="001E4C30"/>
    <w:rsid w:val="001F0C74"/>
    <w:rsid w:val="001F5EDF"/>
    <w:rsid w:val="00201A61"/>
    <w:rsid w:val="0020321C"/>
    <w:rsid w:val="00203670"/>
    <w:rsid w:val="002044B2"/>
    <w:rsid w:val="00205075"/>
    <w:rsid w:val="002112EE"/>
    <w:rsid w:val="00225A0C"/>
    <w:rsid w:val="00246516"/>
    <w:rsid w:val="00247B3A"/>
    <w:rsid w:val="00250F56"/>
    <w:rsid w:val="00254C1A"/>
    <w:rsid w:val="00263342"/>
    <w:rsid w:val="002652BB"/>
    <w:rsid w:val="002656C7"/>
    <w:rsid w:val="00266746"/>
    <w:rsid w:val="00270878"/>
    <w:rsid w:val="0028509F"/>
    <w:rsid w:val="00286E85"/>
    <w:rsid w:val="00287E6B"/>
    <w:rsid w:val="00291926"/>
    <w:rsid w:val="00297F84"/>
    <w:rsid w:val="002A1DDA"/>
    <w:rsid w:val="002A2C0D"/>
    <w:rsid w:val="002A400B"/>
    <w:rsid w:val="002C2808"/>
    <w:rsid w:val="002D2F91"/>
    <w:rsid w:val="002E1690"/>
    <w:rsid w:val="002E2879"/>
    <w:rsid w:val="002E2A11"/>
    <w:rsid w:val="002E48EE"/>
    <w:rsid w:val="002E769D"/>
    <w:rsid w:val="002F0014"/>
    <w:rsid w:val="002F0B84"/>
    <w:rsid w:val="002F6516"/>
    <w:rsid w:val="00301299"/>
    <w:rsid w:val="003036B2"/>
    <w:rsid w:val="00304DEA"/>
    <w:rsid w:val="00310680"/>
    <w:rsid w:val="003211F6"/>
    <w:rsid w:val="003218D8"/>
    <w:rsid w:val="00324D41"/>
    <w:rsid w:val="00324EDD"/>
    <w:rsid w:val="00326A0E"/>
    <w:rsid w:val="00330CD5"/>
    <w:rsid w:val="00331320"/>
    <w:rsid w:val="00333F52"/>
    <w:rsid w:val="00335496"/>
    <w:rsid w:val="0033692E"/>
    <w:rsid w:val="00336B6F"/>
    <w:rsid w:val="00337E35"/>
    <w:rsid w:val="00356796"/>
    <w:rsid w:val="003600C2"/>
    <w:rsid w:val="0036061F"/>
    <w:rsid w:val="00367038"/>
    <w:rsid w:val="0037417D"/>
    <w:rsid w:val="00374CA6"/>
    <w:rsid w:val="00375578"/>
    <w:rsid w:val="00381D16"/>
    <w:rsid w:val="00391CF8"/>
    <w:rsid w:val="00392B2B"/>
    <w:rsid w:val="00395053"/>
    <w:rsid w:val="003A02C3"/>
    <w:rsid w:val="003A2457"/>
    <w:rsid w:val="003A3FC2"/>
    <w:rsid w:val="003A6DDC"/>
    <w:rsid w:val="003B1A68"/>
    <w:rsid w:val="003B2FEF"/>
    <w:rsid w:val="003B5712"/>
    <w:rsid w:val="003B59FB"/>
    <w:rsid w:val="003C47C9"/>
    <w:rsid w:val="003C5B04"/>
    <w:rsid w:val="003D2A1B"/>
    <w:rsid w:val="003D3658"/>
    <w:rsid w:val="003E24EC"/>
    <w:rsid w:val="003E3FA8"/>
    <w:rsid w:val="003E6D8E"/>
    <w:rsid w:val="003F3486"/>
    <w:rsid w:val="00400DC7"/>
    <w:rsid w:val="00404262"/>
    <w:rsid w:val="00404EAB"/>
    <w:rsid w:val="004138A3"/>
    <w:rsid w:val="004156B7"/>
    <w:rsid w:val="00423906"/>
    <w:rsid w:val="00427D4D"/>
    <w:rsid w:val="00434BB7"/>
    <w:rsid w:val="00440154"/>
    <w:rsid w:val="004446DF"/>
    <w:rsid w:val="00446261"/>
    <w:rsid w:val="004506B2"/>
    <w:rsid w:val="0045095D"/>
    <w:rsid w:val="00455AB1"/>
    <w:rsid w:val="0046199A"/>
    <w:rsid w:val="004619EA"/>
    <w:rsid w:val="00466352"/>
    <w:rsid w:val="004726E5"/>
    <w:rsid w:val="00474AFF"/>
    <w:rsid w:val="00475D39"/>
    <w:rsid w:val="004817FA"/>
    <w:rsid w:val="004833EF"/>
    <w:rsid w:val="004A6F3E"/>
    <w:rsid w:val="004C0048"/>
    <w:rsid w:val="004C18D0"/>
    <w:rsid w:val="004C3570"/>
    <w:rsid w:val="004C6320"/>
    <w:rsid w:val="004D4007"/>
    <w:rsid w:val="004D5065"/>
    <w:rsid w:val="004D6169"/>
    <w:rsid w:val="004D636B"/>
    <w:rsid w:val="004E2E7C"/>
    <w:rsid w:val="004E3606"/>
    <w:rsid w:val="004F2C29"/>
    <w:rsid w:val="005031E5"/>
    <w:rsid w:val="00503452"/>
    <w:rsid w:val="00504428"/>
    <w:rsid w:val="0050456F"/>
    <w:rsid w:val="00510730"/>
    <w:rsid w:val="00514DC8"/>
    <w:rsid w:val="00526567"/>
    <w:rsid w:val="00533777"/>
    <w:rsid w:val="0053480F"/>
    <w:rsid w:val="005356C3"/>
    <w:rsid w:val="00535B9F"/>
    <w:rsid w:val="0054071F"/>
    <w:rsid w:val="00552E38"/>
    <w:rsid w:val="00554B8D"/>
    <w:rsid w:val="00556E20"/>
    <w:rsid w:val="00565BC2"/>
    <w:rsid w:val="00575706"/>
    <w:rsid w:val="00582700"/>
    <w:rsid w:val="00590E14"/>
    <w:rsid w:val="00590F2B"/>
    <w:rsid w:val="005919FC"/>
    <w:rsid w:val="005B04FD"/>
    <w:rsid w:val="005B4111"/>
    <w:rsid w:val="005B4FEE"/>
    <w:rsid w:val="005C45CE"/>
    <w:rsid w:val="005D28AD"/>
    <w:rsid w:val="005D62C6"/>
    <w:rsid w:val="005E0D83"/>
    <w:rsid w:val="005E4F7B"/>
    <w:rsid w:val="005F02E8"/>
    <w:rsid w:val="005F137E"/>
    <w:rsid w:val="005F26C7"/>
    <w:rsid w:val="005F4B3F"/>
    <w:rsid w:val="0060419F"/>
    <w:rsid w:val="00606521"/>
    <w:rsid w:val="006070C8"/>
    <w:rsid w:val="00610245"/>
    <w:rsid w:val="006109E7"/>
    <w:rsid w:val="006140D4"/>
    <w:rsid w:val="006250A4"/>
    <w:rsid w:val="00626768"/>
    <w:rsid w:val="00636BB4"/>
    <w:rsid w:val="00636DEE"/>
    <w:rsid w:val="00647B3D"/>
    <w:rsid w:val="00647B5E"/>
    <w:rsid w:val="006518C9"/>
    <w:rsid w:val="00651E6C"/>
    <w:rsid w:val="00660A53"/>
    <w:rsid w:val="00664834"/>
    <w:rsid w:val="0066488E"/>
    <w:rsid w:val="0066554A"/>
    <w:rsid w:val="006664B6"/>
    <w:rsid w:val="00671CFC"/>
    <w:rsid w:val="006720D9"/>
    <w:rsid w:val="0067465B"/>
    <w:rsid w:val="00684820"/>
    <w:rsid w:val="0069150D"/>
    <w:rsid w:val="00697D73"/>
    <w:rsid w:val="006A1704"/>
    <w:rsid w:val="006A36A7"/>
    <w:rsid w:val="006A3BEE"/>
    <w:rsid w:val="006A4811"/>
    <w:rsid w:val="006B1446"/>
    <w:rsid w:val="006C2C02"/>
    <w:rsid w:val="006C5192"/>
    <w:rsid w:val="006D0106"/>
    <w:rsid w:val="006D035D"/>
    <w:rsid w:val="006E3175"/>
    <w:rsid w:val="006F0012"/>
    <w:rsid w:val="006F06E3"/>
    <w:rsid w:val="006F09F0"/>
    <w:rsid w:val="006F12E5"/>
    <w:rsid w:val="00700320"/>
    <w:rsid w:val="00704AF5"/>
    <w:rsid w:val="00710937"/>
    <w:rsid w:val="00710FB9"/>
    <w:rsid w:val="00715F76"/>
    <w:rsid w:val="007171C4"/>
    <w:rsid w:val="00722754"/>
    <w:rsid w:val="00722EB3"/>
    <w:rsid w:val="00727924"/>
    <w:rsid w:val="007325F5"/>
    <w:rsid w:val="00732F04"/>
    <w:rsid w:val="00733ECA"/>
    <w:rsid w:val="00746710"/>
    <w:rsid w:val="0075047F"/>
    <w:rsid w:val="00750877"/>
    <w:rsid w:val="00750A67"/>
    <w:rsid w:val="00750CEE"/>
    <w:rsid w:val="00753FBA"/>
    <w:rsid w:val="0076014F"/>
    <w:rsid w:val="00766F51"/>
    <w:rsid w:val="007775B4"/>
    <w:rsid w:val="00782DB3"/>
    <w:rsid w:val="007861CC"/>
    <w:rsid w:val="007915EB"/>
    <w:rsid w:val="007A0C00"/>
    <w:rsid w:val="007A17DF"/>
    <w:rsid w:val="007A7661"/>
    <w:rsid w:val="007B2F2A"/>
    <w:rsid w:val="007C2C3E"/>
    <w:rsid w:val="007C6BB8"/>
    <w:rsid w:val="007C7D1F"/>
    <w:rsid w:val="007D5B33"/>
    <w:rsid w:val="007D73FD"/>
    <w:rsid w:val="007E18DC"/>
    <w:rsid w:val="007F4BB8"/>
    <w:rsid w:val="007F6ABF"/>
    <w:rsid w:val="007F7320"/>
    <w:rsid w:val="00804088"/>
    <w:rsid w:val="008054ED"/>
    <w:rsid w:val="008079A4"/>
    <w:rsid w:val="008104B7"/>
    <w:rsid w:val="00814DB7"/>
    <w:rsid w:val="0081505F"/>
    <w:rsid w:val="0081778F"/>
    <w:rsid w:val="00823AA4"/>
    <w:rsid w:val="00841174"/>
    <w:rsid w:val="00844D7E"/>
    <w:rsid w:val="00845DF6"/>
    <w:rsid w:val="00845ECA"/>
    <w:rsid w:val="00851BF4"/>
    <w:rsid w:val="00856089"/>
    <w:rsid w:val="00865989"/>
    <w:rsid w:val="00867B9E"/>
    <w:rsid w:val="0087578E"/>
    <w:rsid w:val="00876FFA"/>
    <w:rsid w:val="00882E6A"/>
    <w:rsid w:val="00886D06"/>
    <w:rsid w:val="008A2DA8"/>
    <w:rsid w:val="008A3E15"/>
    <w:rsid w:val="008A4A0C"/>
    <w:rsid w:val="008A4B26"/>
    <w:rsid w:val="008A5968"/>
    <w:rsid w:val="008B044A"/>
    <w:rsid w:val="008B05DA"/>
    <w:rsid w:val="008B2C6D"/>
    <w:rsid w:val="008C6FAC"/>
    <w:rsid w:val="008D142F"/>
    <w:rsid w:val="008D4C00"/>
    <w:rsid w:val="008E0F6A"/>
    <w:rsid w:val="008E2079"/>
    <w:rsid w:val="008E57F9"/>
    <w:rsid w:val="008F2254"/>
    <w:rsid w:val="008F2C8F"/>
    <w:rsid w:val="00901BF3"/>
    <w:rsid w:val="0090204C"/>
    <w:rsid w:val="00915067"/>
    <w:rsid w:val="0092026B"/>
    <w:rsid w:val="00921EE5"/>
    <w:rsid w:val="00924F01"/>
    <w:rsid w:val="0092779B"/>
    <w:rsid w:val="00933FEB"/>
    <w:rsid w:val="00943C11"/>
    <w:rsid w:val="00952BC4"/>
    <w:rsid w:val="00956A12"/>
    <w:rsid w:val="00962E5F"/>
    <w:rsid w:val="0096472E"/>
    <w:rsid w:val="00965485"/>
    <w:rsid w:val="00965787"/>
    <w:rsid w:val="009669D9"/>
    <w:rsid w:val="00970BC7"/>
    <w:rsid w:val="00972B00"/>
    <w:rsid w:val="00974988"/>
    <w:rsid w:val="00975056"/>
    <w:rsid w:val="009769E4"/>
    <w:rsid w:val="0099089C"/>
    <w:rsid w:val="009A544D"/>
    <w:rsid w:val="009A5937"/>
    <w:rsid w:val="009A61EC"/>
    <w:rsid w:val="009B1DB5"/>
    <w:rsid w:val="009C15FF"/>
    <w:rsid w:val="009C2F84"/>
    <w:rsid w:val="009C3481"/>
    <w:rsid w:val="009D1102"/>
    <w:rsid w:val="009E04ED"/>
    <w:rsid w:val="009E47D6"/>
    <w:rsid w:val="009F035B"/>
    <w:rsid w:val="009F421C"/>
    <w:rsid w:val="009F732A"/>
    <w:rsid w:val="00A1151F"/>
    <w:rsid w:val="00A11B89"/>
    <w:rsid w:val="00A13994"/>
    <w:rsid w:val="00A232C3"/>
    <w:rsid w:val="00A24B88"/>
    <w:rsid w:val="00A2612D"/>
    <w:rsid w:val="00A3372A"/>
    <w:rsid w:val="00A35258"/>
    <w:rsid w:val="00A358CC"/>
    <w:rsid w:val="00A36CA7"/>
    <w:rsid w:val="00A40C93"/>
    <w:rsid w:val="00A42157"/>
    <w:rsid w:val="00A45AEA"/>
    <w:rsid w:val="00A475A3"/>
    <w:rsid w:val="00A52BCA"/>
    <w:rsid w:val="00A53905"/>
    <w:rsid w:val="00A72581"/>
    <w:rsid w:val="00A72F25"/>
    <w:rsid w:val="00A73BFB"/>
    <w:rsid w:val="00A76502"/>
    <w:rsid w:val="00A772A0"/>
    <w:rsid w:val="00A7796A"/>
    <w:rsid w:val="00A8392D"/>
    <w:rsid w:val="00A8706A"/>
    <w:rsid w:val="00A9482B"/>
    <w:rsid w:val="00AA2DB2"/>
    <w:rsid w:val="00AB287E"/>
    <w:rsid w:val="00AB4271"/>
    <w:rsid w:val="00AC440F"/>
    <w:rsid w:val="00AD0177"/>
    <w:rsid w:val="00AE0BD8"/>
    <w:rsid w:val="00AE0F5E"/>
    <w:rsid w:val="00AF24E5"/>
    <w:rsid w:val="00B0072D"/>
    <w:rsid w:val="00B0230A"/>
    <w:rsid w:val="00B030CA"/>
    <w:rsid w:val="00B05CBB"/>
    <w:rsid w:val="00B12BCA"/>
    <w:rsid w:val="00B1360E"/>
    <w:rsid w:val="00B14C99"/>
    <w:rsid w:val="00B1673A"/>
    <w:rsid w:val="00B20211"/>
    <w:rsid w:val="00B25D24"/>
    <w:rsid w:val="00B3002C"/>
    <w:rsid w:val="00B31F21"/>
    <w:rsid w:val="00B404F0"/>
    <w:rsid w:val="00B43617"/>
    <w:rsid w:val="00B43784"/>
    <w:rsid w:val="00B44170"/>
    <w:rsid w:val="00B44888"/>
    <w:rsid w:val="00B529C1"/>
    <w:rsid w:val="00B54F43"/>
    <w:rsid w:val="00B55B27"/>
    <w:rsid w:val="00B567CA"/>
    <w:rsid w:val="00B6171C"/>
    <w:rsid w:val="00B6459F"/>
    <w:rsid w:val="00B71B91"/>
    <w:rsid w:val="00B93B91"/>
    <w:rsid w:val="00BA0EEF"/>
    <w:rsid w:val="00BA4DAA"/>
    <w:rsid w:val="00BB16AD"/>
    <w:rsid w:val="00BC06EC"/>
    <w:rsid w:val="00BC1D2B"/>
    <w:rsid w:val="00BC42C6"/>
    <w:rsid w:val="00BD0ADB"/>
    <w:rsid w:val="00BD1148"/>
    <w:rsid w:val="00BD272B"/>
    <w:rsid w:val="00BD453A"/>
    <w:rsid w:val="00BE0EB6"/>
    <w:rsid w:val="00C06821"/>
    <w:rsid w:val="00C1089B"/>
    <w:rsid w:val="00C12D72"/>
    <w:rsid w:val="00C138DE"/>
    <w:rsid w:val="00C20413"/>
    <w:rsid w:val="00C25142"/>
    <w:rsid w:val="00C2598C"/>
    <w:rsid w:val="00C3140B"/>
    <w:rsid w:val="00C34C38"/>
    <w:rsid w:val="00C4511B"/>
    <w:rsid w:val="00C51A8F"/>
    <w:rsid w:val="00C52338"/>
    <w:rsid w:val="00C616C4"/>
    <w:rsid w:val="00C621F7"/>
    <w:rsid w:val="00C675BB"/>
    <w:rsid w:val="00C70569"/>
    <w:rsid w:val="00C71DFC"/>
    <w:rsid w:val="00C809E2"/>
    <w:rsid w:val="00C94578"/>
    <w:rsid w:val="00CA2E93"/>
    <w:rsid w:val="00CA5F1C"/>
    <w:rsid w:val="00CB5E1B"/>
    <w:rsid w:val="00CD2953"/>
    <w:rsid w:val="00CD63BF"/>
    <w:rsid w:val="00CE0C77"/>
    <w:rsid w:val="00CE3FA6"/>
    <w:rsid w:val="00CE487F"/>
    <w:rsid w:val="00CE51D4"/>
    <w:rsid w:val="00CF272C"/>
    <w:rsid w:val="00CF3017"/>
    <w:rsid w:val="00D02804"/>
    <w:rsid w:val="00D06CB5"/>
    <w:rsid w:val="00D07FCD"/>
    <w:rsid w:val="00D12576"/>
    <w:rsid w:val="00D141A1"/>
    <w:rsid w:val="00D14771"/>
    <w:rsid w:val="00D21A0F"/>
    <w:rsid w:val="00D22687"/>
    <w:rsid w:val="00D26C24"/>
    <w:rsid w:val="00D30871"/>
    <w:rsid w:val="00D37AD2"/>
    <w:rsid w:val="00D511C8"/>
    <w:rsid w:val="00D52142"/>
    <w:rsid w:val="00D64BD2"/>
    <w:rsid w:val="00D80299"/>
    <w:rsid w:val="00D80B23"/>
    <w:rsid w:val="00D80D2A"/>
    <w:rsid w:val="00D83856"/>
    <w:rsid w:val="00D9155D"/>
    <w:rsid w:val="00D95D68"/>
    <w:rsid w:val="00D95D78"/>
    <w:rsid w:val="00DA40F9"/>
    <w:rsid w:val="00DB24FE"/>
    <w:rsid w:val="00DB6F3B"/>
    <w:rsid w:val="00DC1608"/>
    <w:rsid w:val="00DC25E0"/>
    <w:rsid w:val="00DC2701"/>
    <w:rsid w:val="00DC30F1"/>
    <w:rsid w:val="00DC62D0"/>
    <w:rsid w:val="00DD0418"/>
    <w:rsid w:val="00DD3AF4"/>
    <w:rsid w:val="00DD3F8D"/>
    <w:rsid w:val="00DE12CB"/>
    <w:rsid w:val="00DE3C0C"/>
    <w:rsid w:val="00DE42EF"/>
    <w:rsid w:val="00DE6CE8"/>
    <w:rsid w:val="00DF2827"/>
    <w:rsid w:val="00DF47BE"/>
    <w:rsid w:val="00DF7819"/>
    <w:rsid w:val="00E102C3"/>
    <w:rsid w:val="00E10DE6"/>
    <w:rsid w:val="00E1737C"/>
    <w:rsid w:val="00E22AF3"/>
    <w:rsid w:val="00E23152"/>
    <w:rsid w:val="00E24A11"/>
    <w:rsid w:val="00E25DF1"/>
    <w:rsid w:val="00E279FB"/>
    <w:rsid w:val="00E302E5"/>
    <w:rsid w:val="00E30EF1"/>
    <w:rsid w:val="00E311E5"/>
    <w:rsid w:val="00E42610"/>
    <w:rsid w:val="00E43ED6"/>
    <w:rsid w:val="00E44D60"/>
    <w:rsid w:val="00E4639F"/>
    <w:rsid w:val="00E51E30"/>
    <w:rsid w:val="00E5667C"/>
    <w:rsid w:val="00E6056A"/>
    <w:rsid w:val="00E626E9"/>
    <w:rsid w:val="00E65CBF"/>
    <w:rsid w:val="00E76D3E"/>
    <w:rsid w:val="00E81CB0"/>
    <w:rsid w:val="00E829CD"/>
    <w:rsid w:val="00E847F3"/>
    <w:rsid w:val="00E930BA"/>
    <w:rsid w:val="00E94693"/>
    <w:rsid w:val="00EA1081"/>
    <w:rsid w:val="00EA1993"/>
    <w:rsid w:val="00EA7B0B"/>
    <w:rsid w:val="00EB557E"/>
    <w:rsid w:val="00EB616B"/>
    <w:rsid w:val="00EC13DA"/>
    <w:rsid w:val="00ED1870"/>
    <w:rsid w:val="00ED2767"/>
    <w:rsid w:val="00ED4576"/>
    <w:rsid w:val="00ED5142"/>
    <w:rsid w:val="00ED7810"/>
    <w:rsid w:val="00EE66B6"/>
    <w:rsid w:val="00EE69ED"/>
    <w:rsid w:val="00EE755C"/>
    <w:rsid w:val="00EE7C07"/>
    <w:rsid w:val="00EF0FC5"/>
    <w:rsid w:val="00EF6485"/>
    <w:rsid w:val="00F020D1"/>
    <w:rsid w:val="00F05D95"/>
    <w:rsid w:val="00F119F2"/>
    <w:rsid w:val="00F13685"/>
    <w:rsid w:val="00F17760"/>
    <w:rsid w:val="00F2569F"/>
    <w:rsid w:val="00F25E42"/>
    <w:rsid w:val="00F32D0B"/>
    <w:rsid w:val="00F41D38"/>
    <w:rsid w:val="00F47609"/>
    <w:rsid w:val="00F47A3B"/>
    <w:rsid w:val="00F57171"/>
    <w:rsid w:val="00F5733D"/>
    <w:rsid w:val="00F61822"/>
    <w:rsid w:val="00F62662"/>
    <w:rsid w:val="00F63948"/>
    <w:rsid w:val="00F65EF1"/>
    <w:rsid w:val="00F661D5"/>
    <w:rsid w:val="00F7130F"/>
    <w:rsid w:val="00F756F4"/>
    <w:rsid w:val="00F7592A"/>
    <w:rsid w:val="00F764EF"/>
    <w:rsid w:val="00F808E3"/>
    <w:rsid w:val="00F93A05"/>
    <w:rsid w:val="00FA0488"/>
    <w:rsid w:val="00FA11A3"/>
    <w:rsid w:val="00FA7E6A"/>
    <w:rsid w:val="00FC0393"/>
    <w:rsid w:val="00FC3082"/>
    <w:rsid w:val="00FD25AD"/>
    <w:rsid w:val="00FD2693"/>
    <w:rsid w:val="00FD3966"/>
    <w:rsid w:val="00FE42AF"/>
    <w:rsid w:val="00FE6761"/>
    <w:rsid w:val="00FF13F0"/>
    <w:rsid w:val="00FF28C8"/>
    <w:rsid w:val="00FF7977"/>
    <w:rsid w:val="00FF7A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1FCAA7"/>
  <w15:chartTrackingRefBased/>
  <w15:docId w15:val="{03AC3902-608B-41D2-BBD0-6D2D3057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character" w:styleId="PlaceholderText">
    <w:name w:val="Placeholder Text"/>
    <w:basedOn w:val="DefaultParagraphFont"/>
    <w:uiPriority w:val="99"/>
    <w:semiHidden/>
    <w:rsid w:val="00404262"/>
    <w:rPr>
      <w:color w:val="666666"/>
    </w:rPr>
  </w:style>
  <w:style w:type="paragraph" w:styleId="ListParagraph">
    <w:name w:val="List Paragraph"/>
    <w:basedOn w:val="Normal"/>
    <w:uiPriority w:val="34"/>
    <w:qFormat/>
    <w:rsid w:val="004462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8198">
      <w:marLeft w:val="0"/>
      <w:marRight w:val="0"/>
      <w:marTop w:val="0"/>
      <w:marBottom w:val="0"/>
      <w:divBdr>
        <w:top w:val="none" w:sz="0" w:space="0" w:color="auto"/>
        <w:left w:val="none" w:sz="0" w:space="0" w:color="auto"/>
        <w:bottom w:val="none" w:sz="0" w:space="0" w:color="auto"/>
        <w:right w:val="none" w:sz="0" w:space="0" w:color="auto"/>
      </w:divBdr>
    </w:div>
    <w:div w:id="6562320">
      <w:marLeft w:val="0"/>
      <w:marRight w:val="0"/>
      <w:marTop w:val="0"/>
      <w:marBottom w:val="0"/>
      <w:divBdr>
        <w:top w:val="none" w:sz="0" w:space="0" w:color="auto"/>
        <w:left w:val="none" w:sz="0" w:space="0" w:color="auto"/>
        <w:bottom w:val="none" w:sz="0" w:space="0" w:color="auto"/>
        <w:right w:val="none" w:sz="0" w:space="0" w:color="auto"/>
      </w:divBdr>
    </w:div>
    <w:div w:id="11301658">
      <w:marLeft w:val="0"/>
      <w:marRight w:val="0"/>
      <w:marTop w:val="0"/>
      <w:marBottom w:val="0"/>
      <w:divBdr>
        <w:top w:val="none" w:sz="0" w:space="0" w:color="auto"/>
        <w:left w:val="none" w:sz="0" w:space="0" w:color="auto"/>
        <w:bottom w:val="none" w:sz="0" w:space="0" w:color="auto"/>
        <w:right w:val="none" w:sz="0" w:space="0" w:color="auto"/>
      </w:divBdr>
    </w:div>
    <w:div w:id="11998941">
      <w:marLeft w:val="0"/>
      <w:marRight w:val="0"/>
      <w:marTop w:val="0"/>
      <w:marBottom w:val="0"/>
      <w:divBdr>
        <w:top w:val="none" w:sz="0" w:space="0" w:color="auto"/>
        <w:left w:val="none" w:sz="0" w:space="0" w:color="auto"/>
        <w:bottom w:val="none" w:sz="0" w:space="0" w:color="auto"/>
        <w:right w:val="none" w:sz="0" w:space="0" w:color="auto"/>
      </w:divBdr>
    </w:div>
    <w:div w:id="18317177">
      <w:marLeft w:val="0"/>
      <w:marRight w:val="0"/>
      <w:marTop w:val="0"/>
      <w:marBottom w:val="0"/>
      <w:divBdr>
        <w:top w:val="none" w:sz="0" w:space="0" w:color="auto"/>
        <w:left w:val="none" w:sz="0" w:space="0" w:color="auto"/>
        <w:bottom w:val="none" w:sz="0" w:space="0" w:color="auto"/>
        <w:right w:val="none" w:sz="0" w:space="0" w:color="auto"/>
      </w:divBdr>
    </w:div>
    <w:div w:id="19167895">
      <w:marLeft w:val="0"/>
      <w:marRight w:val="0"/>
      <w:marTop w:val="0"/>
      <w:marBottom w:val="0"/>
      <w:divBdr>
        <w:top w:val="none" w:sz="0" w:space="0" w:color="auto"/>
        <w:left w:val="none" w:sz="0" w:space="0" w:color="auto"/>
        <w:bottom w:val="none" w:sz="0" w:space="0" w:color="auto"/>
        <w:right w:val="none" w:sz="0" w:space="0" w:color="auto"/>
      </w:divBdr>
    </w:div>
    <w:div w:id="19935748">
      <w:marLeft w:val="0"/>
      <w:marRight w:val="0"/>
      <w:marTop w:val="0"/>
      <w:marBottom w:val="0"/>
      <w:divBdr>
        <w:top w:val="none" w:sz="0" w:space="0" w:color="auto"/>
        <w:left w:val="none" w:sz="0" w:space="0" w:color="auto"/>
        <w:bottom w:val="none" w:sz="0" w:space="0" w:color="auto"/>
        <w:right w:val="none" w:sz="0" w:space="0" w:color="auto"/>
      </w:divBdr>
    </w:div>
    <w:div w:id="22371244">
      <w:marLeft w:val="0"/>
      <w:marRight w:val="0"/>
      <w:marTop w:val="0"/>
      <w:marBottom w:val="0"/>
      <w:divBdr>
        <w:top w:val="none" w:sz="0" w:space="0" w:color="auto"/>
        <w:left w:val="none" w:sz="0" w:space="0" w:color="auto"/>
        <w:bottom w:val="none" w:sz="0" w:space="0" w:color="auto"/>
        <w:right w:val="none" w:sz="0" w:space="0" w:color="auto"/>
      </w:divBdr>
    </w:div>
    <w:div w:id="24143574">
      <w:marLeft w:val="0"/>
      <w:marRight w:val="0"/>
      <w:marTop w:val="0"/>
      <w:marBottom w:val="0"/>
      <w:divBdr>
        <w:top w:val="none" w:sz="0" w:space="0" w:color="auto"/>
        <w:left w:val="none" w:sz="0" w:space="0" w:color="auto"/>
        <w:bottom w:val="none" w:sz="0" w:space="0" w:color="auto"/>
        <w:right w:val="none" w:sz="0" w:space="0" w:color="auto"/>
      </w:divBdr>
    </w:div>
    <w:div w:id="24447228">
      <w:marLeft w:val="0"/>
      <w:marRight w:val="0"/>
      <w:marTop w:val="0"/>
      <w:marBottom w:val="0"/>
      <w:divBdr>
        <w:top w:val="none" w:sz="0" w:space="0" w:color="auto"/>
        <w:left w:val="none" w:sz="0" w:space="0" w:color="auto"/>
        <w:bottom w:val="none" w:sz="0" w:space="0" w:color="auto"/>
        <w:right w:val="none" w:sz="0" w:space="0" w:color="auto"/>
      </w:divBdr>
    </w:div>
    <w:div w:id="26108255">
      <w:marLeft w:val="0"/>
      <w:marRight w:val="0"/>
      <w:marTop w:val="0"/>
      <w:marBottom w:val="0"/>
      <w:divBdr>
        <w:top w:val="none" w:sz="0" w:space="0" w:color="auto"/>
        <w:left w:val="none" w:sz="0" w:space="0" w:color="auto"/>
        <w:bottom w:val="none" w:sz="0" w:space="0" w:color="auto"/>
        <w:right w:val="none" w:sz="0" w:space="0" w:color="auto"/>
      </w:divBdr>
    </w:div>
    <w:div w:id="28342032">
      <w:marLeft w:val="0"/>
      <w:marRight w:val="0"/>
      <w:marTop w:val="0"/>
      <w:marBottom w:val="0"/>
      <w:divBdr>
        <w:top w:val="none" w:sz="0" w:space="0" w:color="auto"/>
        <w:left w:val="none" w:sz="0" w:space="0" w:color="auto"/>
        <w:bottom w:val="none" w:sz="0" w:space="0" w:color="auto"/>
        <w:right w:val="none" w:sz="0" w:space="0" w:color="auto"/>
      </w:divBdr>
    </w:div>
    <w:div w:id="29572121">
      <w:marLeft w:val="0"/>
      <w:marRight w:val="0"/>
      <w:marTop w:val="0"/>
      <w:marBottom w:val="0"/>
      <w:divBdr>
        <w:top w:val="none" w:sz="0" w:space="0" w:color="auto"/>
        <w:left w:val="none" w:sz="0" w:space="0" w:color="auto"/>
        <w:bottom w:val="none" w:sz="0" w:space="0" w:color="auto"/>
        <w:right w:val="none" w:sz="0" w:space="0" w:color="auto"/>
      </w:divBdr>
    </w:div>
    <w:div w:id="32004798">
      <w:marLeft w:val="0"/>
      <w:marRight w:val="0"/>
      <w:marTop w:val="0"/>
      <w:marBottom w:val="0"/>
      <w:divBdr>
        <w:top w:val="none" w:sz="0" w:space="0" w:color="auto"/>
        <w:left w:val="none" w:sz="0" w:space="0" w:color="auto"/>
        <w:bottom w:val="none" w:sz="0" w:space="0" w:color="auto"/>
        <w:right w:val="none" w:sz="0" w:space="0" w:color="auto"/>
      </w:divBdr>
    </w:div>
    <w:div w:id="33044416">
      <w:marLeft w:val="0"/>
      <w:marRight w:val="0"/>
      <w:marTop w:val="0"/>
      <w:marBottom w:val="0"/>
      <w:divBdr>
        <w:top w:val="none" w:sz="0" w:space="0" w:color="auto"/>
        <w:left w:val="none" w:sz="0" w:space="0" w:color="auto"/>
        <w:bottom w:val="none" w:sz="0" w:space="0" w:color="auto"/>
        <w:right w:val="none" w:sz="0" w:space="0" w:color="auto"/>
      </w:divBdr>
    </w:div>
    <w:div w:id="34235017">
      <w:marLeft w:val="0"/>
      <w:marRight w:val="0"/>
      <w:marTop w:val="0"/>
      <w:marBottom w:val="0"/>
      <w:divBdr>
        <w:top w:val="none" w:sz="0" w:space="0" w:color="auto"/>
        <w:left w:val="none" w:sz="0" w:space="0" w:color="auto"/>
        <w:bottom w:val="none" w:sz="0" w:space="0" w:color="auto"/>
        <w:right w:val="none" w:sz="0" w:space="0" w:color="auto"/>
      </w:divBdr>
    </w:div>
    <w:div w:id="36438760">
      <w:marLeft w:val="0"/>
      <w:marRight w:val="0"/>
      <w:marTop w:val="0"/>
      <w:marBottom w:val="0"/>
      <w:divBdr>
        <w:top w:val="none" w:sz="0" w:space="0" w:color="auto"/>
        <w:left w:val="none" w:sz="0" w:space="0" w:color="auto"/>
        <w:bottom w:val="none" w:sz="0" w:space="0" w:color="auto"/>
        <w:right w:val="none" w:sz="0" w:space="0" w:color="auto"/>
      </w:divBdr>
    </w:div>
    <w:div w:id="36711501">
      <w:marLeft w:val="0"/>
      <w:marRight w:val="0"/>
      <w:marTop w:val="0"/>
      <w:marBottom w:val="0"/>
      <w:divBdr>
        <w:top w:val="none" w:sz="0" w:space="0" w:color="auto"/>
        <w:left w:val="none" w:sz="0" w:space="0" w:color="auto"/>
        <w:bottom w:val="none" w:sz="0" w:space="0" w:color="auto"/>
        <w:right w:val="none" w:sz="0" w:space="0" w:color="auto"/>
      </w:divBdr>
    </w:div>
    <w:div w:id="41053423">
      <w:marLeft w:val="0"/>
      <w:marRight w:val="0"/>
      <w:marTop w:val="0"/>
      <w:marBottom w:val="0"/>
      <w:divBdr>
        <w:top w:val="none" w:sz="0" w:space="0" w:color="auto"/>
        <w:left w:val="none" w:sz="0" w:space="0" w:color="auto"/>
        <w:bottom w:val="none" w:sz="0" w:space="0" w:color="auto"/>
        <w:right w:val="none" w:sz="0" w:space="0" w:color="auto"/>
      </w:divBdr>
    </w:div>
    <w:div w:id="41683839">
      <w:marLeft w:val="0"/>
      <w:marRight w:val="0"/>
      <w:marTop w:val="0"/>
      <w:marBottom w:val="0"/>
      <w:divBdr>
        <w:top w:val="none" w:sz="0" w:space="0" w:color="auto"/>
        <w:left w:val="none" w:sz="0" w:space="0" w:color="auto"/>
        <w:bottom w:val="none" w:sz="0" w:space="0" w:color="auto"/>
        <w:right w:val="none" w:sz="0" w:space="0" w:color="auto"/>
      </w:divBdr>
    </w:div>
    <w:div w:id="44136418">
      <w:marLeft w:val="0"/>
      <w:marRight w:val="0"/>
      <w:marTop w:val="0"/>
      <w:marBottom w:val="0"/>
      <w:divBdr>
        <w:top w:val="none" w:sz="0" w:space="0" w:color="auto"/>
        <w:left w:val="none" w:sz="0" w:space="0" w:color="auto"/>
        <w:bottom w:val="none" w:sz="0" w:space="0" w:color="auto"/>
        <w:right w:val="none" w:sz="0" w:space="0" w:color="auto"/>
      </w:divBdr>
    </w:div>
    <w:div w:id="45103761">
      <w:marLeft w:val="0"/>
      <w:marRight w:val="0"/>
      <w:marTop w:val="0"/>
      <w:marBottom w:val="0"/>
      <w:divBdr>
        <w:top w:val="none" w:sz="0" w:space="0" w:color="auto"/>
        <w:left w:val="none" w:sz="0" w:space="0" w:color="auto"/>
        <w:bottom w:val="none" w:sz="0" w:space="0" w:color="auto"/>
        <w:right w:val="none" w:sz="0" w:space="0" w:color="auto"/>
      </w:divBdr>
    </w:div>
    <w:div w:id="45223670">
      <w:marLeft w:val="0"/>
      <w:marRight w:val="0"/>
      <w:marTop w:val="0"/>
      <w:marBottom w:val="0"/>
      <w:divBdr>
        <w:top w:val="none" w:sz="0" w:space="0" w:color="auto"/>
        <w:left w:val="none" w:sz="0" w:space="0" w:color="auto"/>
        <w:bottom w:val="none" w:sz="0" w:space="0" w:color="auto"/>
        <w:right w:val="none" w:sz="0" w:space="0" w:color="auto"/>
      </w:divBdr>
    </w:div>
    <w:div w:id="47268984">
      <w:marLeft w:val="0"/>
      <w:marRight w:val="0"/>
      <w:marTop w:val="0"/>
      <w:marBottom w:val="0"/>
      <w:divBdr>
        <w:top w:val="none" w:sz="0" w:space="0" w:color="auto"/>
        <w:left w:val="none" w:sz="0" w:space="0" w:color="auto"/>
        <w:bottom w:val="none" w:sz="0" w:space="0" w:color="auto"/>
        <w:right w:val="none" w:sz="0" w:space="0" w:color="auto"/>
      </w:divBdr>
    </w:div>
    <w:div w:id="47733139">
      <w:marLeft w:val="0"/>
      <w:marRight w:val="0"/>
      <w:marTop w:val="0"/>
      <w:marBottom w:val="0"/>
      <w:divBdr>
        <w:top w:val="none" w:sz="0" w:space="0" w:color="auto"/>
        <w:left w:val="none" w:sz="0" w:space="0" w:color="auto"/>
        <w:bottom w:val="none" w:sz="0" w:space="0" w:color="auto"/>
        <w:right w:val="none" w:sz="0" w:space="0" w:color="auto"/>
      </w:divBdr>
    </w:div>
    <w:div w:id="52583332">
      <w:marLeft w:val="0"/>
      <w:marRight w:val="0"/>
      <w:marTop w:val="0"/>
      <w:marBottom w:val="0"/>
      <w:divBdr>
        <w:top w:val="none" w:sz="0" w:space="0" w:color="auto"/>
        <w:left w:val="none" w:sz="0" w:space="0" w:color="auto"/>
        <w:bottom w:val="none" w:sz="0" w:space="0" w:color="auto"/>
        <w:right w:val="none" w:sz="0" w:space="0" w:color="auto"/>
      </w:divBdr>
    </w:div>
    <w:div w:id="55011447">
      <w:marLeft w:val="0"/>
      <w:marRight w:val="0"/>
      <w:marTop w:val="0"/>
      <w:marBottom w:val="0"/>
      <w:divBdr>
        <w:top w:val="none" w:sz="0" w:space="0" w:color="auto"/>
        <w:left w:val="none" w:sz="0" w:space="0" w:color="auto"/>
        <w:bottom w:val="none" w:sz="0" w:space="0" w:color="auto"/>
        <w:right w:val="none" w:sz="0" w:space="0" w:color="auto"/>
      </w:divBdr>
    </w:div>
    <w:div w:id="55587647">
      <w:marLeft w:val="0"/>
      <w:marRight w:val="0"/>
      <w:marTop w:val="0"/>
      <w:marBottom w:val="0"/>
      <w:divBdr>
        <w:top w:val="none" w:sz="0" w:space="0" w:color="auto"/>
        <w:left w:val="none" w:sz="0" w:space="0" w:color="auto"/>
        <w:bottom w:val="none" w:sz="0" w:space="0" w:color="auto"/>
        <w:right w:val="none" w:sz="0" w:space="0" w:color="auto"/>
      </w:divBdr>
    </w:div>
    <w:div w:id="58941647">
      <w:marLeft w:val="0"/>
      <w:marRight w:val="0"/>
      <w:marTop w:val="0"/>
      <w:marBottom w:val="0"/>
      <w:divBdr>
        <w:top w:val="none" w:sz="0" w:space="0" w:color="auto"/>
        <w:left w:val="none" w:sz="0" w:space="0" w:color="auto"/>
        <w:bottom w:val="none" w:sz="0" w:space="0" w:color="auto"/>
        <w:right w:val="none" w:sz="0" w:space="0" w:color="auto"/>
      </w:divBdr>
    </w:div>
    <w:div w:id="60754738">
      <w:marLeft w:val="0"/>
      <w:marRight w:val="0"/>
      <w:marTop w:val="0"/>
      <w:marBottom w:val="0"/>
      <w:divBdr>
        <w:top w:val="none" w:sz="0" w:space="0" w:color="auto"/>
        <w:left w:val="none" w:sz="0" w:space="0" w:color="auto"/>
        <w:bottom w:val="none" w:sz="0" w:space="0" w:color="auto"/>
        <w:right w:val="none" w:sz="0" w:space="0" w:color="auto"/>
      </w:divBdr>
    </w:div>
    <w:div w:id="63725073">
      <w:marLeft w:val="0"/>
      <w:marRight w:val="0"/>
      <w:marTop w:val="0"/>
      <w:marBottom w:val="0"/>
      <w:divBdr>
        <w:top w:val="none" w:sz="0" w:space="0" w:color="auto"/>
        <w:left w:val="none" w:sz="0" w:space="0" w:color="auto"/>
        <w:bottom w:val="none" w:sz="0" w:space="0" w:color="auto"/>
        <w:right w:val="none" w:sz="0" w:space="0" w:color="auto"/>
      </w:divBdr>
    </w:div>
    <w:div w:id="64229706">
      <w:marLeft w:val="0"/>
      <w:marRight w:val="0"/>
      <w:marTop w:val="0"/>
      <w:marBottom w:val="0"/>
      <w:divBdr>
        <w:top w:val="none" w:sz="0" w:space="0" w:color="auto"/>
        <w:left w:val="none" w:sz="0" w:space="0" w:color="auto"/>
        <w:bottom w:val="none" w:sz="0" w:space="0" w:color="auto"/>
        <w:right w:val="none" w:sz="0" w:space="0" w:color="auto"/>
      </w:divBdr>
    </w:div>
    <w:div w:id="65035148">
      <w:marLeft w:val="0"/>
      <w:marRight w:val="0"/>
      <w:marTop w:val="0"/>
      <w:marBottom w:val="0"/>
      <w:divBdr>
        <w:top w:val="none" w:sz="0" w:space="0" w:color="auto"/>
        <w:left w:val="none" w:sz="0" w:space="0" w:color="auto"/>
        <w:bottom w:val="none" w:sz="0" w:space="0" w:color="auto"/>
        <w:right w:val="none" w:sz="0" w:space="0" w:color="auto"/>
      </w:divBdr>
    </w:div>
    <w:div w:id="65954690">
      <w:marLeft w:val="0"/>
      <w:marRight w:val="0"/>
      <w:marTop w:val="0"/>
      <w:marBottom w:val="0"/>
      <w:divBdr>
        <w:top w:val="none" w:sz="0" w:space="0" w:color="auto"/>
        <w:left w:val="none" w:sz="0" w:space="0" w:color="auto"/>
        <w:bottom w:val="none" w:sz="0" w:space="0" w:color="auto"/>
        <w:right w:val="none" w:sz="0" w:space="0" w:color="auto"/>
      </w:divBdr>
    </w:div>
    <w:div w:id="65997102">
      <w:marLeft w:val="0"/>
      <w:marRight w:val="0"/>
      <w:marTop w:val="0"/>
      <w:marBottom w:val="0"/>
      <w:divBdr>
        <w:top w:val="none" w:sz="0" w:space="0" w:color="auto"/>
        <w:left w:val="none" w:sz="0" w:space="0" w:color="auto"/>
        <w:bottom w:val="none" w:sz="0" w:space="0" w:color="auto"/>
        <w:right w:val="none" w:sz="0" w:space="0" w:color="auto"/>
      </w:divBdr>
    </w:div>
    <w:div w:id="67193023">
      <w:marLeft w:val="0"/>
      <w:marRight w:val="0"/>
      <w:marTop w:val="0"/>
      <w:marBottom w:val="0"/>
      <w:divBdr>
        <w:top w:val="none" w:sz="0" w:space="0" w:color="auto"/>
        <w:left w:val="none" w:sz="0" w:space="0" w:color="auto"/>
        <w:bottom w:val="none" w:sz="0" w:space="0" w:color="auto"/>
        <w:right w:val="none" w:sz="0" w:space="0" w:color="auto"/>
      </w:divBdr>
    </w:div>
    <w:div w:id="73093014">
      <w:marLeft w:val="0"/>
      <w:marRight w:val="0"/>
      <w:marTop w:val="0"/>
      <w:marBottom w:val="0"/>
      <w:divBdr>
        <w:top w:val="none" w:sz="0" w:space="0" w:color="auto"/>
        <w:left w:val="none" w:sz="0" w:space="0" w:color="auto"/>
        <w:bottom w:val="none" w:sz="0" w:space="0" w:color="auto"/>
        <w:right w:val="none" w:sz="0" w:space="0" w:color="auto"/>
      </w:divBdr>
    </w:div>
    <w:div w:id="76559915">
      <w:marLeft w:val="0"/>
      <w:marRight w:val="0"/>
      <w:marTop w:val="0"/>
      <w:marBottom w:val="0"/>
      <w:divBdr>
        <w:top w:val="none" w:sz="0" w:space="0" w:color="auto"/>
        <w:left w:val="none" w:sz="0" w:space="0" w:color="auto"/>
        <w:bottom w:val="none" w:sz="0" w:space="0" w:color="auto"/>
        <w:right w:val="none" w:sz="0" w:space="0" w:color="auto"/>
      </w:divBdr>
    </w:div>
    <w:div w:id="76906474">
      <w:marLeft w:val="0"/>
      <w:marRight w:val="0"/>
      <w:marTop w:val="0"/>
      <w:marBottom w:val="0"/>
      <w:divBdr>
        <w:top w:val="none" w:sz="0" w:space="0" w:color="auto"/>
        <w:left w:val="none" w:sz="0" w:space="0" w:color="auto"/>
        <w:bottom w:val="none" w:sz="0" w:space="0" w:color="auto"/>
        <w:right w:val="none" w:sz="0" w:space="0" w:color="auto"/>
      </w:divBdr>
    </w:div>
    <w:div w:id="78790935">
      <w:marLeft w:val="0"/>
      <w:marRight w:val="0"/>
      <w:marTop w:val="0"/>
      <w:marBottom w:val="0"/>
      <w:divBdr>
        <w:top w:val="none" w:sz="0" w:space="0" w:color="auto"/>
        <w:left w:val="none" w:sz="0" w:space="0" w:color="auto"/>
        <w:bottom w:val="none" w:sz="0" w:space="0" w:color="auto"/>
        <w:right w:val="none" w:sz="0" w:space="0" w:color="auto"/>
      </w:divBdr>
    </w:div>
    <w:div w:id="83576597">
      <w:marLeft w:val="0"/>
      <w:marRight w:val="0"/>
      <w:marTop w:val="0"/>
      <w:marBottom w:val="0"/>
      <w:divBdr>
        <w:top w:val="none" w:sz="0" w:space="0" w:color="auto"/>
        <w:left w:val="none" w:sz="0" w:space="0" w:color="auto"/>
        <w:bottom w:val="none" w:sz="0" w:space="0" w:color="auto"/>
        <w:right w:val="none" w:sz="0" w:space="0" w:color="auto"/>
      </w:divBdr>
    </w:div>
    <w:div w:id="88745261">
      <w:marLeft w:val="0"/>
      <w:marRight w:val="0"/>
      <w:marTop w:val="0"/>
      <w:marBottom w:val="0"/>
      <w:divBdr>
        <w:top w:val="none" w:sz="0" w:space="0" w:color="auto"/>
        <w:left w:val="none" w:sz="0" w:space="0" w:color="auto"/>
        <w:bottom w:val="none" w:sz="0" w:space="0" w:color="auto"/>
        <w:right w:val="none" w:sz="0" w:space="0" w:color="auto"/>
      </w:divBdr>
    </w:div>
    <w:div w:id="94792698">
      <w:marLeft w:val="0"/>
      <w:marRight w:val="0"/>
      <w:marTop w:val="0"/>
      <w:marBottom w:val="0"/>
      <w:divBdr>
        <w:top w:val="none" w:sz="0" w:space="0" w:color="auto"/>
        <w:left w:val="none" w:sz="0" w:space="0" w:color="auto"/>
        <w:bottom w:val="none" w:sz="0" w:space="0" w:color="auto"/>
        <w:right w:val="none" w:sz="0" w:space="0" w:color="auto"/>
      </w:divBdr>
    </w:div>
    <w:div w:id="97454922">
      <w:marLeft w:val="0"/>
      <w:marRight w:val="0"/>
      <w:marTop w:val="0"/>
      <w:marBottom w:val="0"/>
      <w:divBdr>
        <w:top w:val="none" w:sz="0" w:space="0" w:color="auto"/>
        <w:left w:val="none" w:sz="0" w:space="0" w:color="auto"/>
        <w:bottom w:val="none" w:sz="0" w:space="0" w:color="auto"/>
        <w:right w:val="none" w:sz="0" w:space="0" w:color="auto"/>
      </w:divBdr>
    </w:div>
    <w:div w:id="98180621">
      <w:marLeft w:val="0"/>
      <w:marRight w:val="0"/>
      <w:marTop w:val="0"/>
      <w:marBottom w:val="0"/>
      <w:divBdr>
        <w:top w:val="none" w:sz="0" w:space="0" w:color="auto"/>
        <w:left w:val="none" w:sz="0" w:space="0" w:color="auto"/>
        <w:bottom w:val="none" w:sz="0" w:space="0" w:color="auto"/>
        <w:right w:val="none" w:sz="0" w:space="0" w:color="auto"/>
      </w:divBdr>
    </w:div>
    <w:div w:id="101921041">
      <w:marLeft w:val="0"/>
      <w:marRight w:val="0"/>
      <w:marTop w:val="0"/>
      <w:marBottom w:val="0"/>
      <w:divBdr>
        <w:top w:val="none" w:sz="0" w:space="0" w:color="auto"/>
        <w:left w:val="none" w:sz="0" w:space="0" w:color="auto"/>
        <w:bottom w:val="none" w:sz="0" w:space="0" w:color="auto"/>
        <w:right w:val="none" w:sz="0" w:space="0" w:color="auto"/>
      </w:divBdr>
    </w:div>
    <w:div w:id="103768355">
      <w:marLeft w:val="0"/>
      <w:marRight w:val="0"/>
      <w:marTop w:val="0"/>
      <w:marBottom w:val="0"/>
      <w:divBdr>
        <w:top w:val="none" w:sz="0" w:space="0" w:color="auto"/>
        <w:left w:val="none" w:sz="0" w:space="0" w:color="auto"/>
        <w:bottom w:val="none" w:sz="0" w:space="0" w:color="auto"/>
        <w:right w:val="none" w:sz="0" w:space="0" w:color="auto"/>
      </w:divBdr>
    </w:div>
    <w:div w:id="103886774">
      <w:marLeft w:val="0"/>
      <w:marRight w:val="0"/>
      <w:marTop w:val="0"/>
      <w:marBottom w:val="0"/>
      <w:divBdr>
        <w:top w:val="none" w:sz="0" w:space="0" w:color="auto"/>
        <w:left w:val="none" w:sz="0" w:space="0" w:color="auto"/>
        <w:bottom w:val="none" w:sz="0" w:space="0" w:color="auto"/>
        <w:right w:val="none" w:sz="0" w:space="0" w:color="auto"/>
      </w:divBdr>
    </w:div>
    <w:div w:id="105319990">
      <w:marLeft w:val="0"/>
      <w:marRight w:val="0"/>
      <w:marTop w:val="0"/>
      <w:marBottom w:val="0"/>
      <w:divBdr>
        <w:top w:val="none" w:sz="0" w:space="0" w:color="auto"/>
        <w:left w:val="none" w:sz="0" w:space="0" w:color="auto"/>
        <w:bottom w:val="none" w:sz="0" w:space="0" w:color="auto"/>
        <w:right w:val="none" w:sz="0" w:space="0" w:color="auto"/>
      </w:divBdr>
    </w:div>
    <w:div w:id="108093256">
      <w:marLeft w:val="0"/>
      <w:marRight w:val="0"/>
      <w:marTop w:val="0"/>
      <w:marBottom w:val="0"/>
      <w:divBdr>
        <w:top w:val="none" w:sz="0" w:space="0" w:color="auto"/>
        <w:left w:val="none" w:sz="0" w:space="0" w:color="auto"/>
        <w:bottom w:val="none" w:sz="0" w:space="0" w:color="auto"/>
        <w:right w:val="none" w:sz="0" w:space="0" w:color="auto"/>
      </w:divBdr>
    </w:div>
    <w:div w:id="109475080">
      <w:marLeft w:val="0"/>
      <w:marRight w:val="0"/>
      <w:marTop w:val="0"/>
      <w:marBottom w:val="0"/>
      <w:divBdr>
        <w:top w:val="none" w:sz="0" w:space="0" w:color="auto"/>
        <w:left w:val="none" w:sz="0" w:space="0" w:color="auto"/>
        <w:bottom w:val="none" w:sz="0" w:space="0" w:color="auto"/>
        <w:right w:val="none" w:sz="0" w:space="0" w:color="auto"/>
      </w:divBdr>
    </w:div>
    <w:div w:id="113444416">
      <w:marLeft w:val="0"/>
      <w:marRight w:val="0"/>
      <w:marTop w:val="0"/>
      <w:marBottom w:val="0"/>
      <w:divBdr>
        <w:top w:val="none" w:sz="0" w:space="0" w:color="auto"/>
        <w:left w:val="none" w:sz="0" w:space="0" w:color="auto"/>
        <w:bottom w:val="none" w:sz="0" w:space="0" w:color="auto"/>
        <w:right w:val="none" w:sz="0" w:space="0" w:color="auto"/>
      </w:divBdr>
    </w:div>
    <w:div w:id="113644305">
      <w:marLeft w:val="0"/>
      <w:marRight w:val="0"/>
      <w:marTop w:val="0"/>
      <w:marBottom w:val="0"/>
      <w:divBdr>
        <w:top w:val="none" w:sz="0" w:space="0" w:color="auto"/>
        <w:left w:val="none" w:sz="0" w:space="0" w:color="auto"/>
        <w:bottom w:val="none" w:sz="0" w:space="0" w:color="auto"/>
        <w:right w:val="none" w:sz="0" w:space="0" w:color="auto"/>
      </w:divBdr>
    </w:div>
    <w:div w:id="113714173">
      <w:marLeft w:val="0"/>
      <w:marRight w:val="0"/>
      <w:marTop w:val="0"/>
      <w:marBottom w:val="0"/>
      <w:divBdr>
        <w:top w:val="none" w:sz="0" w:space="0" w:color="auto"/>
        <w:left w:val="none" w:sz="0" w:space="0" w:color="auto"/>
        <w:bottom w:val="none" w:sz="0" w:space="0" w:color="auto"/>
        <w:right w:val="none" w:sz="0" w:space="0" w:color="auto"/>
      </w:divBdr>
    </w:div>
    <w:div w:id="115567894">
      <w:marLeft w:val="0"/>
      <w:marRight w:val="0"/>
      <w:marTop w:val="0"/>
      <w:marBottom w:val="0"/>
      <w:divBdr>
        <w:top w:val="none" w:sz="0" w:space="0" w:color="auto"/>
        <w:left w:val="none" w:sz="0" w:space="0" w:color="auto"/>
        <w:bottom w:val="none" w:sz="0" w:space="0" w:color="auto"/>
        <w:right w:val="none" w:sz="0" w:space="0" w:color="auto"/>
      </w:divBdr>
    </w:div>
    <w:div w:id="117257697">
      <w:marLeft w:val="0"/>
      <w:marRight w:val="0"/>
      <w:marTop w:val="0"/>
      <w:marBottom w:val="0"/>
      <w:divBdr>
        <w:top w:val="none" w:sz="0" w:space="0" w:color="auto"/>
        <w:left w:val="none" w:sz="0" w:space="0" w:color="auto"/>
        <w:bottom w:val="none" w:sz="0" w:space="0" w:color="auto"/>
        <w:right w:val="none" w:sz="0" w:space="0" w:color="auto"/>
      </w:divBdr>
    </w:div>
    <w:div w:id="121307220">
      <w:marLeft w:val="0"/>
      <w:marRight w:val="0"/>
      <w:marTop w:val="0"/>
      <w:marBottom w:val="0"/>
      <w:divBdr>
        <w:top w:val="none" w:sz="0" w:space="0" w:color="auto"/>
        <w:left w:val="none" w:sz="0" w:space="0" w:color="auto"/>
        <w:bottom w:val="none" w:sz="0" w:space="0" w:color="auto"/>
        <w:right w:val="none" w:sz="0" w:space="0" w:color="auto"/>
      </w:divBdr>
    </w:div>
    <w:div w:id="121660190">
      <w:marLeft w:val="0"/>
      <w:marRight w:val="0"/>
      <w:marTop w:val="0"/>
      <w:marBottom w:val="0"/>
      <w:divBdr>
        <w:top w:val="none" w:sz="0" w:space="0" w:color="auto"/>
        <w:left w:val="none" w:sz="0" w:space="0" w:color="auto"/>
        <w:bottom w:val="none" w:sz="0" w:space="0" w:color="auto"/>
        <w:right w:val="none" w:sz="0" w:space="0" w:color="auto"/>
      </w:divBdr>
    </w:div>
    <w:div w:id="122966602">
      <w:marLeft w:val="0"/>
      <w:marRight w:val="0"/>
      <w:marTop w:val="0"/>
      <w:marBottom w:val="0"/>
      <w:divBdr>
        <w:top w:val="none" w:sz="0" w:space="0" w:color="auto"/>
        <w:left w:val="none" w:sz="0" w:space="0" w:color="auto"/>
        <w:bottom w:val="none" w:sz="0" w:space="0" w:color="auto"/>
        <w:right w:val="none" w:sz="0" w:space="0" w:color="auto"/>
      </w:divBdr>
    </w:div>
    <w:div w:id="123699108">
      <w:marLeft w:val="0"/>
      <w:marRight w:val="0"/>
      <w:marTop w:val="0"/>
      <w:marBottom w:val="0"/>
      <w:divBdr>
        <w:top w:val="none" w:sz="0" w:space="0" w:color="auto"/>
        <w:left w:val="none" w:sz="0" w:space="0" w:color="auto"/>
        <w:bottom w:val="none" w:sz="0" w:space="0" w:color="auto"/>
        <w:right w:val="none" w:sz="0" w:space="0" w:color="auto"/>
      </w:divBdr>
    </w:div>
    <w:div w:id="131102417">
      <w:marLeft w:val="0"/>
      <w:marRight w:val="0"/>
      <w:marTop w:val="0"/>
      <w:marBottom w:val="0"/>
      <w:divBdr>
        <w:top w:val="none" w:sz="0" w:space="0" w:color="auto"/>
        <w:left w:val="none" w:sz="0" w:space="0" w:color="auto"/>
        <w:bottom w:val="none" w:sz="0" w:space="0" w:color="auto"/>
        <w:right w:val="none" w:sz="0" w:space="0" w:color="auto"/>
      </w:divBdr>
    </w:div>
    <w:div w:id="136144820">
      <w:marLeft w:val="0"/>
      <w:marRight w:val="0"/>
      <w:marTop w:val="0"/>
      <w:marBottom w:val="0"/>
      <w:divBdr>
        <w:top w:val="none" w:sz="0" w:space="0" w:color="auto"/>
        <w:left w:val="none" w:sz="0" w:space="0" w:color="auto"/>
        <w:bottom w:val="none" w:sz="0" w:space="0" w:color="auto"/>
        <w:right w:val="none" w:sz="0" w:space="0" w:color="auto"/>
      </w:divBdr>
    </w:div>
    <w:div w:id="136998241">
      <w:marLeft w:val="0"/>
      <w:marRight w:val="0"/>
      <w:marTop w:val="0"/>
      <w:marBottom w:val="0"/>
      <w:divBdr>
        <w:top w:val="none" w:sz="0" w:space="0" w:color="auto"/>
        <w:left w:val="none" w:sz="0" w:space="0" w:color="auto"/>
        <w:bottom w:val="none" w:sz="0" w:space="0" w:color="auto"/>
        <w:right w:val="none" w:sz="0" w:space="0" w:color="auto"/>
      </w:divBdr>
    </w:div>
    <w:div w:id="140731942">
      <w:marLeft w:val="0"/>
      <w:marRight w:val="0"/>
      <w:marTop w:val="0"/>
      <w:marBottom w:val="0"/>
      <w:divBdr>
        <w:top w:val="none" w:sz="0" w:space="0" w:color="auto"/>
        <w:left w:val="none" w:sz="0" w:space="0" w:color="auto"/>
        <w:bottom w:val="none" w:sz="0" w:space="0" w:color="auto"/>
        <w:right w:val="none" w:sz="0" w:space="0" w:color="auto"/>
      </w:divBdr>
    </w:div>
    <w:div w:id="142743011">
      <w:marLeft w:val="0"/>
      <w:marRight w:val="0"/>
      <w:marTop w:val="0"/>
      <w:marBottom w:val="0"/>
      <w:divBdr>
        <w:top w:val="none" w:sz="0" w:space="0" w:color="auto"/>
        <w:left w:val="none" w:sz="0" w:space="0" w:color="auto"/>
        <w:bottom w:val="none" w:sz="0" w:space="0" w:color="auto"/>
        <w:right w:val="none" w:sz="0" w:space="0" w:color="auto"/>
      </w:divBdr>
    </w:div>
    <w:div w:id="144511136">
      <w:marLeft w:val="0"/>
      <w:marRight w:val="0"/>
      <w:marTop w:val="0"/>
      <w:marBottom w:val="0"/>
      <w:divBdr>
        <w:top w:val="none" w:sz="0" w:space="0" w:color="auto"/>
        <w:left w:val="none" w:sz="0" w:space="0" w:color="auto"/>
        <w:bottom w:val="none" w:sz="0" w:space="0" w:color="auto"/>
        <w:right w:val="none" w:sz="0" w:space="0" w:color="auto"/>
      </w:divBdr>
    </w:div>
    <w:div w:id="151529876">
      <w:marLeft w:val="0"/>
      <w:marRight w:val="0"/>
      <w:marTop w:val="0"/>
      <w:marBottom w:val="0"/>
      <w:divBdr>
        <w:top w:val="none" w:sz="0" w:space="0" w:color="auto"/>
        <w:left w:val="none" w:sz="0" w:space="0" w:color="auto"/>
        <w:bottom w:val="none" w:sz="0" w:space="0" w:color="auto"/>
        <w:right w:val="none" w:sz="0" w:space="0" w:color="auto"/>
      </w:divBdr>
    </w:div>
    <w:div w:id="152764760">
      <w:marLeft w:val="0"/>
      <w:marRight w:val="0"/>
      <w:marTop w:val="0"/>
      <w:marBottom w:val="0"/>
      <w:divBdr>
        <w:top w:val="none" w:sz="0" w:space="0" w:color="auto"/>
        <w:left w:val="none" w:sz="0" w:space="0" w:color="auto"/>
        <w:bottom w:val="none" w:sz="0" w:space="0" w:color="auto"/>
        <w:right w:val="none" w:sz="0" w:space="0" w:color="auto"/>
      </w:divBdr>
    </w:div>
    <w:div w:id="157040883">
      <w:marLeft w:val="0"/>
      <w:marRight w:val="0"/>
      <w:marTop w:val="0"/>
      <w:marBottom w:val="0"/>
      <w:divBdr>
        <w:top w:val="none" w:sz="0" w:space="0" w:color="auto"/>
        <w:left w:val="none" w:sz="0" w:space="0" w:color="auto"/>
        <w:bottom w:val="none" w:sz="0" w:space="0" w:color="auto"/>
        <w:right w:val="none" w:sz="0" w:space="0" w:color="auto"/>
      </w:divBdr>
    </w:div>
    <w:div w:id="157425565">
      <w:marLeft w:val="0"/>
      <w:marRight w:val="0"/>
      <w:marTop w:val="0"/>
      <w:marBottom w:val="0"/>
      <w:divBdr>
        <w:top w:val="none" w:sz="0" w:space="0" w:color="auto"/>
        <w:left w:val="none" w:sz="0" w:space="0" w:color="auto"/>
        <w:bottom w:val="none" w:sz="0" w:space="0" w:color="auto"/>
        <w:right w:val="none" w:sz="0" w:space="0" w:color="auto"/>
      </w:divBdr>
    </w:div>
    <w:div w:id="157575043">
      <w:marLeft w:val="0"/>
      <w:marRight w:val="0"/>
      <w:marTop w:val="0"/>
      <w:marBottom w:val="0"/>
      <w:divBdr>
        <w:top w:val="none" w:sz="0" w:space="0" w:color="auto"/>
        <w:left w:val="none" w:sz="0" w:space="0" w:color="auto"/>
        <w:bottom w:val="none" w:sz="0" w:space="0" w:color="auto"/>
        <w:right w:val="none" w:sz="0" w:space="0" w:color="auto"/>
      </w:divBdr>
    </w:div>
    <w:div w:id="158231812">
      <w:marLeft w:val="0"/>
      <w:marRight w:val="0"/>
      <w:marTop w:val="0"/>
      <w:marBottom w:val="0"/>
      <w:divBdr>
        <w:top w:val="none" w:sz="0" w:space="0" w:color="auto"/>
        <w:left w:val="none" w:sz="0" w:space="0" w:color="auto"/>
        <w:bottom w:val="none" w:sz="0" w:space="0" w:color="auto"/>
        <w:right w:val="none" w:sz="0" w:space="0" w:color="auto"/>
      </w:divBdr>
    </w:div>
    <w:div w:id="160045060">
      <w:marLeft w:val="0"/>
      <w:marRight w:val="0"/>
      <w:marTop w:val="0"/>
      <w:marBottom w:val="0"/>
      <w:divBdr>
        <w:top w:val="none" w:sz="0" w:space="0" w:color="auto"/>
        <w:left w:val="none" w:sz="0" w:space="0" w:color="auto"/>
        <w:bottom w:val="none" w:sz="0" w:space="0" w:color="auto"/>
        <w:right w:val="none" w:sz="0" w:space="0" w:color="auto"/>
      </w:divBdr>
    </w:div>
    <w:div w:id="161749886">
      <w:marLeft w:val="0"/>
      <w:marRight w:val="0"/>
      <w:marTop w:val="0"/>
      <w:marBottom w:val="0"/>
      <w:divBdr>
        <w:top w:val="none" w:sz="0" w:space="0" w:color="auto"/>
        <w:left w:val="none" w:sz="0" w:space="0" w:color="auto"/>
        <w:bottom w:val="none" w:sz="0" w:space="0" w:color="auto"/>
        <w:right w:val="none" w:sz="0" w:space="0" w:color="auto"/>
      </w:divBdr>
    </w:div>
    <w:div w:id="163135317">
      <w:marLeft w:val="0"/>
      <w:marRight w:val="0"/>
      <w:marTop w:val="0"/>
      <w:marBottom w:val="0"/>
      <w:divBdr>
        <w:top w:val="none" w:sz="0" w:space="0" w:color="auto"/>
        <w:left w:val="none" w:sz="0" w:space="0" w:color="auto"/>
        <w:bottom w:val="none" w:sz="0" w:space="0" w:color="auto"/>
        <w:right w:val="none" w:sz="0" w:space="0" w:color="auto"/>
      </w:divBdr>
    </w:div>
    <w:div w:id="165445329">
      <w:marLeft w:val="0"/>
      <w:marRight w:val="0"/>
      <w:marTop w:val="0"/>
      <w:marBottom w:val="0"/>
      <w:divBdr>
        <w:top w:val="none" w:sz="0" w:space="0" w:color="auto"/>
        <w:left w:val="none" w:sz="0" w:space="0" w:color="auto"/>
        <w:bottom w:val="none" w:sz="0" w:space="0" w:color="auto"/>
        <w:right w:val="none" w:sz="0" w:space="0" w:color="auto"/>
      </w:divBdr>
    </w:div>
    <w:div w:id="165631993">
      <w:marLeft w:val="0"/>
      <w:marRight w:val="0"/>
      <w:marTop w:val="0"/>
      <w:marBottom w:val="0"/>
      <w:divBdr>
        <w:top w:val="none" w:sz="0" w:space="0" w:color="auto"/>
        <w:left w:val="none" w:sz="0" w:space="0" w:color="auto"/>
        <w:bottom w:val="none" w:sz="0" w:space="0" w:color="auto"/>
        <w:right w:val="none" w:sz="0" w:space="0" w:color="auto"/>
      </w:divBdr>
    </w:div>
    <w:div w:id="167332660">
      <w:marLeft w:val="0"/>
      <w:marRight w:val="0"/>
      <w:marTop w:val="0"/>
      <w:marBottom w:val="0"/>
      <w:divBdr>
        <w:top w:val="none" w:sz="0" w:space="0" w:color="auto"/>
        <w:left w:val="none" w:sz="0" w:space="0" w:color="auto"/>
        <w:bottom w:val="none" w:sz="0" w:space="0" w:color="auto"/>
        <w:right w:val="none" w:sz="0" w:space="0" w:color="auto"/>
      </w:divBdr>
    </w:div>
    <w:div w:id="168759265">
      <w:marLeft w:val="0"/>
      <w:marRight w:val="0"/>
      <w:marTop w:val="0"/>
      <w:marBottom w:val="0"/>
      <w:divBdr>
        <w:top w:val="none" w:sz="0" w:space="0" w:color="auto"/>
        <w:left w:val="none" w:sz="0" w:space="0" w:color="auto"/>
        <w:bottom w:val="none" w:sz="0" w:space="0" w:color="auto"/>
        <w:right w:val="none" w:sz="0" w:space="0" w:color="auto"/>
      </w:divBdr>
    </w:div>
    <w:div w:id="178661799">
      <w:marLeft w:val="0"/>
      <w:marRight w:val="0"/>
      <w:marTop w:val="0"/>
      <w:marBottom w:val="0"/>
      <w:divBdr>
        <w:top w:val="none" w:sz="0" w:space="0" w:color="auto"/>
        <w:left w:val="none" w:sz="0" w:space="0" w:color="auto"/>
        <w:bottom w:val="none" w:sz="0" w:space="0" w:color="auto"/>
        <w:right w:val="none" w:sz="0" w:space="0" w:color="auto"/>
      </w:divBdr>
    </w:div>
    <w:div w:id="181474919">
      <w:marLeft w:val="0"/>
      <w:marRight w:val="0"/>
      <w:marTop w:val="0"/>
      <w:marBottom w:val="0"/>
      <w:divBdr>
        <w:top w:val="none" w:sz="0" w:space="0" w:color="auto"/>
        <w:left w:val="none" w:sz="0" w:space="0" w:color="auto"/>
        <w:bottom w:val="none" w:sz="0" w:space="0" w:color="auto"/>
        <w:right w:val="none" w:sz="0" w:space="0" w:color="auto"/>
      </w:divBdr>
    </w:div>
    <w:div w:id="182013381">
      <w:marLeft w:val="0"/>
      <w:marRight w:val="0"/>
      <w:marTop w:val="0"/>
      <w:marBottom w:val="0"/>
      <w:divBdr>
        <w:top w:val="none" w:sz="0" w:space="0" w:color="auto"/>
        <w:left w:val="none" w:sz="0" w:space="0" w:color="auto"/>
        <w:bottom w:val="none" w:sz="0" w:space="0" w:color="auto"/>
        <w:right w:val="none" w:sz="0" w:space="0" w:color="auto"/>
      </w:divBdr>
    </w:div>
    <w:div w:id="183713726">
      <w:marLeft w:val="0"/>
      <w:marRight w:val="0"/>
      <w:marTop w:val="0"/>
      <w:marBottom w:val="0"/>
      <w:divBdr>
        <w:top w:val="none" w:sz="0" w:space="0" w:color="auto"/>
        <w:left w:val="none" w:sz="0" w:space="0" w:color="auto"/>
        <w:bottom w:val="none" w:sz="0" w:space="0" w:color="auto"/>
        <w:right w:val="none" w:sz="0" w:space="0" w:color="auto"/>
      </w:divBdr>
    </w:div>
    <w:div w:id="184639847">
      <w:marLeft w:val="0"/>
      <w:marRight w:val="0"/>
      <w:marTop w:val="0"/>
      <w:marBottom w:val="0"/>
      <w:divBdr>
        <w:top w:val="none" w:sz="0" w:space="0" w:color="auto"/>
        <w:left w:val="none" w:sz="0" w:space="0" w:color="auto"/>
        <w:bottom w:val="none" w:sz="0" w:space="0" w:color="auto"/>
        <w:right w:val="none" w:sz="0" w:space="0" w:color="auto"/>
      </w:divBdr>
    </w:div>
    <w:div w:id="185414454">
      <w:marLeft w:val="0"/>
      <w:marRight w:val="0"/>
      <w:marTop w:val="0"/>
      <w:marBottom w:val="0"/>
      <w:divBdr>
        <w:top w:val="none" w:sz="0" w:space="0" w:color="auto"/>
        <w:left w:val="none" w:sz="0" w:space="0" w:color="auto"/>
        <w:bottom w:val="none" w:sz="0" w:space="0" w:color="auto"/>
        <w:right w:val="none" w:sz="0" w:space="0" w:color="auto"/>
      </w:divBdr>
    </w:div>
    <w:div w:id="185952399">
      <w:marLeft w:val="0"/>
      <w:marRight w:val="0"/>
      <w:marTop w:val="0"/>
      <w:marBottom w:val="0"/>
      <w:divBdr>
        <w:top w:val="none" w:sz="0" w:space="0" w:color="auto"/>
        <w:left w:val="none" w:sz="0" w:space="0" w:color="auto"/>
        <w:bottom w:val="none" w:sz="0" w:space="0" w:color="auto"/>
        <w:right w:val="none" w:sz="0" w:space="0" w:color="auto"/>
      </w:divBdr>
    </w:div>
    <w:div w:id="187187177">
      <w:marLeft w:val="0"/>
      <w:marRight w:val="0"/>
      <w:marTop w:val="0"/>
      <w:marBottom w:val="0"/>
      <w:divBdr>
        <w:top w:val="none" w:sz="0" w:space="0" w:color="auto"/>
        <w:left w:val="none" w:sz="0" w:space="0" w:color="auto"/>
        <w:bottom w:val="none" w:sz="0" w:space="0" w:color="auto"/>
        <w:right w:val="none" w:sz="0" w:space="0" w:color="auto"/>
      </w:divBdr>
    </w:div>
    <w:div w:id="189727529">
      <w:marLeft w:val="0"/>
      <w:marRight w:val="0"/>
      <w:marTop w:val="0"/>
      <w:marBottom w:val="0"/>
      <w:divBdr>
        <w:top w:val="none" w:sz="0" w:space="0" w:color="auto"/>
        <w:left w:val="none" w:sz="0" w:space="0" w:color="auto"/>
        <w:bottom w:val="none" w:sz="0" w:space="0" w:color="auto"/>
        <w:right w:val="none" w:sz="0" w:space="0" w:color="auto"/>
      </w:divBdr>
    </w:div>
    <w:div w:id="190414703">
      <w:marLeft w:val="0"/>
      <w:marRight w:val="0"/>
      <w:marTop w:val="0"/>
      <w:marBottom w:val="0"/>
      <w:divBdr>
        <w:top w:val="none" w:sz="0" w:space="0" w:color="auto"/>
        <w:left w:val="none" w:sz="0" w:space="0" w:color="auto"/>
        <w:bottom w:val="none" w:sz="0" w:space="0" w:color="auto"/>
        <w:right w:val="none" w:sz="0" w:space="0" w:color="auto"/>
      </w:divBdr>
    </w:div>
    <w:div w:id="191723066">
      <w:marLeft w:val="0"/>
      <w:marRight w:val="0"/>
      <w:marTop w:val="0"/>
      <w:marBottom w:val="0"/>
      <w:divBdr>
        <w:top w:val="none" w:sz="0" w:space="0" w:color="auto"/>
        <w:left w:val="none" w:sz="0" w:space="0" w:color="auto"/>
        <w:bottom w:val="none" w:sz="0" w:space="0" w:color="auto"/>
        <w:right w:val="none" w:sz="0" w:space="0" w:color="auto"/>
      </w:divBdr>
    </w:div>
    <w:div w:id="192497583">
      <w:marLeft w:val="0"/>
      <w:marRight w:val="0"/>
      <w:marTop w:val="0"/>
      <w:marBottom w:val="0"/>
      <w:divBdr>
        <w:top w:val="none" w:sz="0" w:space="0" w:color="auto"/>
        <w:left w:val="none" w:sz="0" w:space="0" w:color="auto"/>
        <w:bottom w:val="none" w:sz="0" w:space="0" w:color="auto"/>
        <w:right w:val="none" w:sz="0" w:space="0" w:color="auto"/>
      </w:divBdr>
    </w:div>
    <w:div w:id="194540664">
      <w:marLeft w:val="0"/>
      <w:marRight w:val="0"/>
      <w:marTop w:val="0"/>
      <w:marBottom w:val="0"/>
      <w:divBdr>
        <w:top w:val="none" w:sz="0" w:space="0" w:color="auto"/>
        <w:left w:val="none" w:sz="0" w:space="0" w:color="auto"/>
        <w:bottom w:val="none" w:sz="0" w:space="0" w:color="auto"/>
        <w:right w:val="none" w:sz="0" w:space="0" w:color="auto"/>
      </w:divBdr>
    </w:div>
    <w:div w:id="197594167">
      <w:marLeft w:val="0"/>
      <w:marRight w:val="0"/>
      <w:marTop w:val="0"/>
      <w:marBottom w:val="0"/>
      <w:divBdr>
        <w:top w:val="none" w:sz="0" w:space="0" w:color="auto"/>
        <w:left w:val="none" w:sz="0" w:space="0" w:color="auto"/>
        <w:bottom w:val="none" w:sz="0" w:space="0" w:color="auto"/>
        <w:right w:val="none" w:sz="0" w:space="0" w:color="auto"/>
      </w:divBdr>
    </w:div>
    <w:div w:id="197938462">
      <w:marLeft w:val="0"/>
      <w:marRight w:val="0"/>
      <w:marTop w:val="0"/>
      <w:marBottom w:val="0"/>
      <w:divBdr>
        <w:top w:val="none" w:sz="0" w:space="0" w:color="auto"/>
        <w:left w:val="none" w:sz="0" w:space="0" w:color="auto"/>
        <w:bottom w:val="none" w:sz="0" w:space="0" w:color="auto"/>
        <w:right w:val="none" w:sz="0" w:space="0" w:color="auto"/>
      </w:divBdr>
    </w:div>
    <w:div w:id="202986550">
      <w:marLeft w:val="0"/>
      <w:marRight w:val="0"/>
      <w:marTop w:val="0"/>
      <w:marBottom w:val="0"/>
      <w:divBdr>
        <w:top w:val="none" w:sz="0" w:space="0" w:color="auto"/>
        <w:left w:val="none" w:sz="0" w:space="0" w:color="auto"/>
        <w:bottom w:val="none" w:sz="0" w:space="0" w:color="auto"/>
        <w:right w:val="none" w:sz="0" w:space="0" w:color="auto"/>
      </w:divBdr>
    </w:div>
    <w:div w:id="204492173">
      <w:marLeft w:val="0"/>
      <w:marRight w:val="0"/>
      <w:marTop w:val="0"/>
      <w:marBottom w:val="0"/>
      <w:divBdr>
        <w:top w:val="none" w:sz="0" w:space="0" w:color="auto"/>
        <w:left w:val="none" w:sz="0" w:space="0" w:color="auto"/>
        <w:bottom w:val="none" w:sz="0" w:space="0" w:color="auto"/>
        <w:right w:val="none" w:sz="0" w:space="0" w:color="auto"/>
      </w:divBdr>
    </w:div>
    <w:div w:id="207571935">
      <w:marLeft w:val="0"/>
      <w:marRight w:val="0"/>
      <w:marTop w:val="0"/>
      <w:marBottom w:val="0"/>
      <w:divBdr>
        <w:top w:val="none" w:sz="0" w:space="0" w:color="auto"/>
        <w:left w:val="none" w:sz="0" w:space="0" w:color="auto"/>
        <w:bottom w:val="none" w:sz="0" w:space="0" w:color="auto"/>
        <w:right w:val="none" w:sz="0" w:space="0" w:color="auto"/>
      </w:divBdr>
    </w:div>
    <w:div w:id="208805570">
      <w:marLeft w:val="0"/>
      <w:marRight w:val="0"/>
      <w:marTop w:val="0"/>
      <w:marBottom w:val="0"/>
      <w:divBdr>
        <w:top w:val="none" w:sz="0" w:space="0" w:color="auto"/>
        <w:left w:val="none" w:sz="0" w:space="0" w:color="auto"/>
        <w:bottom w:val="none" w:sz="0" w:space="0" w:color="auto"/>
        <w:right w:val="none" w:sz="0" w:space="0" w:color="auto"/>
      </w:divBdr>
    </w:div>
    <w:div w:id="209191627">
      <w:marLeft w:val="0"/>
      <w:marRight w:val="0"/>
      <w:marTop w:val="0"/>
      <w:marBottom w:val="0"/>
      <w:divBdr>
        <w:top w:val="none" w:sz="0" w:space="0" w:color="auto"/>
        <w:left w:val="none" w:sz="0" w:space="0" w:color="auto"/>
        <w:bottom w:val="none" w:sz="0" w:space="0" w:color="auto"/>
        <w:right w:val="none" w:sz="0" w:space="0" w:color="auto"/>
      </w:divBdr>
    </w:div>
    <w:div w:id="209807172">
      <w:marLeft w:val="0"/>
      <w:marRight w:val="0"/>
      <w:marTop w:val="0"/>
      <w:marBottom w:val="0"/>
      <w:divBdr>
        <w:top w:val="none" w:sz="0" w:space="0" w:color="auto"/>
        <w:left w:val="none" w:sz="0" w:space="0" w:color="auto"/>
        <w:bottom w:val="none" w:sz="0" w:space="0" w:color="auto"/>
        <w:right w:val="none" w:sz="0" w:space="0" w:color="auto"/>
      </w:divBdr>
    </w:div>
    <w:div w:id="209997845">
      <w:marLeft w:val="0"/>
      <w:marRight w:val="0"/>
      <w:marTop w:val="0"/>
      <w:marBottom w:val="0"/>
      <w:divBdr>
        <w:top w:val="none" w:sz="0" w:space="0" w:color="auto"/>
        <w:left w:val="none" w:sz="0" w:space="0" w:color="auto"/>
        <w:bottom w:val="none" w:sz="0" w:space="0" w:color="auto"/>
        <w:right w:val="none" w:sz="0" w:space="0" w:color="auto"/>
      </w:divBdr>
    </w:div>
    <w:div w:id="216400314">
      <w:marLeft w:val="0"/>
      <w:marRight w:val="0"/>
      <w:marTop w:val="0"/>
      <w:marBottom w:val="0"/>
      <w:divBdr>
        <w:top w:val="none" w:sz="0" w:space="0" w:color="auto"/>
        <w:left w:val="none" w:sz="0" w:space="0" w:color="auto"/>
        <w:bottom w:val="none" w:sz="0" w:space="0" w:color="auto"/>
        <w:right w:val="none" w:sz="0" w:space="0" w:color="auto"/>
      </w:divBdr>
    </w:div>
    <w:div w:id="217984364">
      <w:marLeft w:val="0"/>
      <w:marRight w:val="0"/>
      <w:marTop w:val="0"/>
      <w:marBottom w:val="0"/>
      <w:divBdr>
        <w:top w:val="none" w:sz="0" w:space="0" w:color="auto"/>
        <w:left w:val="none" w:sz="0" w:space="0" w:color="auto"/>
        <w:bottom w:val="none" w:sz="0" w:space="0" w:color="auto"/>
        <w:right w:val="none" w:sz="0" w:space="0" w:color="auto"/>
      </w:divBdr>
    </w:div>
    <w:div w:id="219558448">
      <w:marLeft w:val="0"/>
      <w:marRight w:val="0"/>
      <w:marTop w:val="0"/>
      <w:marBottom w:val="0"/>
      <w:divBdr>
        <w:top w:val="none" w:sz="0" w:space="0" w:color="auto"/>
        <w:left w:val="none" w:sz="0" w:space="0" w:color="auto"/>
        <w:bottom w:val="none" w:sz="0" w:space="0" w:color="auto"/>
        <w:right w:val="none" w:sz="0" w:space="0" w:color="auto"/>
      </w:divBdr>
    </w:div>
    <w:div w:id="220099301">
      <w:marLeft w:val="0"/>
      <w:marRight w:val="0"/>
      <w:marTop w:val="0"/>
      <w:marBottom w:val="0"/>
      <w:divBdr>
        <w:top w:val="none" w:sz="0" w:space="0" w:color="auto"/>
        <w:left w:val="none" w:sz="0" w:space="0" w:color="auto"/>
        <w:bottom w:val="none" w:sz="0" w:space="0" w:color="auto"/>
        <w:right w:val="none" w:sz="0" w:space="0" w:color="auto"/>
      </w:divBdr>
    </w:div>
    <w:div w:id="222370091">
      <w:marLeft w:val="0"/>
      <w:marRight w:val="0"/>
      <w:marTop w:val="0"/>
      <w:marBottom w:val="0"/>
      <w:divBdr>
        <w:top w:val="none" w:sz="0" w:space="0" w:color="auto"/>
        <w:left w:val="none" w:sz="0" w:space="0" w:color="auto"/>
        <w:bottom w:val="none" w:sz="0" w:space="0" w:color="auto"/>
        <w:right w:val="none" w:sz="0" w:space="0" w:color="auto"/>
      </w:divBdr>
    </w:div>
    <w:div w:id="225066922">
      <w:marLeft w:val="0"/>
      <w:marRight w:val="0"/>
      <w:marTop w:val="0"/>
      <w:marBottom w:val="0"/>
      <w:divBdr>
        <w:top w:val="none" w:sz="0" w:space="0" w:color="auto"/>
        <w:left w:val="none" w:sz="0" w:space="0" w:color="auto"/>
        <w:bottom w:val="none" w:sz="0" w:space="0" w:color="auto"/>
        <w:right w:val="none" w:sz="0" w:space="0" w:color="auto"/>
      </w:divBdr>
    </w:div>
    <w:div w:id="225067346">
      <w:marLeft w:val="0"/>
      <w:marRight w:val="0"/>
      <w:marTop w:val="0"/>
      <w:marBottom w:val="0"/>
      <w:divBdr>
        <w:top w:val="none" w:sz="0" w:space="0" w:color="auto"/>
        <w:left w:val="none" w:sz="0" w:space="0" w:color="auto"/>
        <w:bottom w:val="none" w:sz="0" w:space="0" w:color="auto"/>
        <w:right w:val="none" w:sz="0" w:space="0" w:color="auto"/>
      </w:divBdr>
    </w:div>
    <w:div w:id="225146928">
      <w:marLeft w:val="0"/>
      <w:marRight w:val="0"/>
      <w:marTop w:val="0"/>
      <w:marBottom w:val="0"/>
      <w:divBdr>
        <w:top w:val="none" w:sz="0" w:space="0" w:color="auto"/>
        <w:left w:val="none" w:sz="0" w:space="0" w:color="auto"/>
        <w:bottom w:val="none" w:sz="0" w:space="0" w:color="auto"/>
        <w:right w:val="none" w:sz="0" w:space="0" w:color="auto"/>
      </w:divBdr>
    </w:div>
    <w:div w:id="228073552">
      <w:marLeft w:val="0"/>
      <w:marRight w:val="0"/>
      <w:marTop w:val="0"/>
      <w:marBottom w:val="0"/>
      <w:divBdr>
        <w:top w:val="none" w:sz="0" w:space="0" w:color="auto"/>
        <w:left w:val="none" w:sz="0" w:space="0" w:color="auto"/>
        <w:bottom w:val="none" w:sz="0" w:space="0" w:color="auto"/>
        <w:right w:val="none" w:sz="0" w:space="0" w:color="auto"/>
      </w:divBdr>
    </w:div>
    <w:div w:id="229929385">
      <w:marLeft w:val="0"/>
      <w:marRight w:val="0"/>
      <w:marTop w:val="0"/>
      <w:marBottom w:val="0"/>
      <w:divBdr>
        <w:top w:val="none" w:sz="0" w:space="0" w:color="auto"/>
        <w:left w:val="none" w:sz="0" w:space="0" w:color="auto"/>
        <w:bottom w:val="none" w:sz="0" w:space="0" w:color="auto"/>
        <w:right w:val="none" w:sz="0" w:space="0" w:color="auto"/>
      </w:divBdr>
    </w:div>
    <w:div w:id="230123500">
      <w:marLeft w:val="0"/>
      <w:marRight w:val="0"/>
      <w:marTop w:val="0"/>
      <w:marBottom w:val="0"/>
      <w:divBdr>
        <w:top w:val="none" w:sz="0" w:space="0" w:color="auto"/>
        <w:left w:val="none" w:sz="0" w:space="0" w:color="auto"/>
        <w:bottom w:val="none" w:sz="0" w:space="0" w:color="auto"/>
        <w:right w:val="none" w:sz="0" w:space="0" w:color="auto"/>
      </w:divBdr>
    </w:div>
    <w:div w:id="230772593">
      <w:marLeft w:val="0"/>
      <w:marRight w:val="0"/>
      <w:marTop w:val="0"/>
      <w:marBottom w:val="0"/>
      <w:divBdr>
        <w:top w:val="none" w:sz="0" w:space="0" w:color="auto"/>
        <w:left w:val="none" w:sz="0" w:space="0" w:color="auto"/>
        <w:bottom w:val="none" w:sz="0" w:space="0" w:color="auto"/>
        <w:right w:val="none" w:sz="0" w:space="0" w:color="auto"/>
      </w:divBdr>
    </w:div>
    <w:div w:id="235746090">
      <w:marLeft w:val="0"/>
      <w:marRight w:val="0"/>
      <w:marTop w:val="0"/>
      <w:marBottom w:val="0"/>
      <w:divBdr>
        <w:top w:val="none" w:sz="0" w:space="0" w:color="auto"/>
        <w:left w:val="none" w:sz="0" w:space="0" w:color="auto"/>
        <w:bottom w:val="none" w:sz="0" w:space="0" w:color="auto"/>
        <w:right w:val="none" w:sz="0" w:space="0" w:color="auto"/>
      </w:divBdr>
    </w:div>
    <w:div w:id="241567288">
      <w:marLeft w:val="0"/>
      <w:marRight w:val="0"/>
      <w:marTop w:val="0"/>
      <w:marBottom w:val="0"/>
      <w:divBdr>
        <w:top w:val="none" w:sz="0" w:space="0" w:color="auto"/>
        <w:left w:val="none" w:sz="0" w:space="0" w:color="auto"/>
        <w:bottom w:val="none" w:sz="0" w:space="0" w:color="auto"/>
        <w:right w:val="none" w:sz="0" w:space="0" w:color="auto"/>
      </w:divBdr>
    </w:div>
    <w:div w:id="246622179">
      <w:marLeft w:val="0"/>
      <w:marRight w:val="0"/>
      <w:marTop w:val="0"/>
      <w:marBottom w:val="0"/>
      <w:divBdr>
        <w:top w:val="none" w:sz="0" w:space="0" w:color="auto"/>
        <w:left w:val="none" w:sz="0" w:space="0" w:color="auto"/>
        <w:bottom w:val="none" w:sz="0" w:space="0" w:color="auto"/>
        <w:right w:val="none" w:sz="0" w:space="0" w:color="auto"/>
      </w:divBdr>
    </w:div>
    <w:div w:id="246771402">
      <w:marLeft w:val="0"/>
      <w:marRight w:val="0"/>
      <w:marTop w:val="0"/>
      <w:marBottom w:val="0"/>
      <w:divBdr>
        <w:top w:val="none" w:sz="0" w:space="0" w:color="auto"/>
        <w:left w:val="none" w:sz="0" w:space="0" w:color="auto"/>
        <w:bottom w:val="none" w:sz="0" w:space="0" w:color="auto"/>
        <w:right w:val="none" w:sz="0" w:space="0" w:color="auto"/>
      </w:divBdr>
    </w:div>
    <w:div w:id="249120689">
      <w:marLeft w:val="0"/>
      <w:marRight w:val="0"/>
      <w:marTop w:val="0"/>
      <w:marBottom w:val="0"/>
      <w:divBdr>
        <w:top w:val="none" w:sz="0" w:space="0" w:color="auto"/>
        <w:left w:val="none" w:sz="0" w:space="0" w:color="auto"/>
        <w:bottom w:val="none" w:sz="0" w:space="0" w:color="auto"/>
        <w:right w:val="none" w:sz="0" w:space="0" w:color="auto"/>
      </w:divBdr>
    </w:div>
    <w:div w:id="252394693">
      <w:marLeft w:val="0"/>
      <w:marRight w:val="0"/>
      <w:marTop w:val="0"/>
      <w:marBottom w:val="0"/>
      <w:divBdr>
        <w:top w:val="none" w:sz="0" w:space="0" w:color="auto"/>
        <w:left w:val="none" w:sz="0" w:space="0" w:color="auto"/>
        <w:bottom w:val="none" w:sz="0" w:space="0" w:color="auto"/>
        <w:right w:val="none" w:sz="0" w:space="0" w:color="auto"/>
      </w:divBdr>
    </w:div>
    <w:div w:id="252669094">
      <w:marLeft w:val="0"/>
      <w:marRight w:val="0"/>
      <w:marTop w:val="0"/>
      <w:marBottom w:val="0"/>
      <w:divBdr>
        <w:top w:val="none" w:sz="0" w:space="0" w:color="auto"/>
        <w:left w:val="none" w:sz="0" w:space="0" w:color="auto"/>
        <w:bottom w:val="none" w:sz="0" w:space="0" w:color="auto"/>
        <w:right w:val="none" w:sz="0" w:space="0" w:color="auto"/>
      </w:divBdr>
    </w:div>
    <w:div w:id="262347049">
      <w:marLeft w:val="0"/>
      <w:marRight w:val="0"/>
      <w:marTop w:val="0"/>
      <w:marBottom w:val="0"/>
      <w:divBdr>
        <w:top w:val="none" w:sz="0" w:space="0" w:color="auto"/>
        <w:left w:val="none" w:sz="0" w:space="0" w:color="auto"/>
        <w:bottom w:val="none" w:sz="0" w:space="0" w:color="auto"/>
        <w:right w:val="none" w:sz="0" w:space="0" w:color="auto"/>
      </w:divBdr>
    </w:div>
    <w:div w:id="268389949">
      <w:marLeft w:val="0"/>
      <w:marRight w:val="0"/>
      <w:marTop w:val="0"/>
      <w:marBottom w:val="0"/>
      <w:divBdr>
        <w:top w:val="none" w:sz="0" w:space="0" w:color="auto"/>
        <w:left w:val="none" w:sz="0" w:space="0" w:color="auto"/>
        <w:bottom w:val="none" w:sz="0" w:space="0" w:color="auto"/>
        <w:right w:val="none" w:sz="0" w:space="0" w:color="auto"/>
      </w:divBdr>
    </w:div>
    <w:div w:id="271203144">
      <w:marLeft w:val="0"/>
      <w:marRight w:val="0"/>
      <w:marTop w:val="0"/>
      <w:marBottom w:val="0"/>
      <w:divBdr>
        <w:top w:val="none" w:sz="0" w:space="0" w:color="auto"/>
        <w:left w:val="none" w:sz="0" w:space="0" w:color="auto"/>
        <w:bottom w:val="none" w:sz="0" w:space="0" w:color="auto"/>
        <w:right w:val="none" w:sz="0" w:space="0" w:color="auto"/>
      </w:divBdr>
    </w:div>
    <w:div w:id="274218454">
      <w:marLeft w:val="0"/>
      <w:marRight w:val="0"/>
      <w:marTop w:val="0"/>
      <w:marBottom w:val="0"/>
      <w:divBdr>
        <w:top w:val="none" w:sz="0" w:space="0" w:color="auto"/>
        <w:left w:val="none" w:sz="0" w:space="0" w:color="auto"/>
        <w:bottom w:val="none" w:sz="0" w:space="0" w:color="auto"/>
        <w:right w:val="none" w:sz="0" w:space="0" w:color="auto"/>
      </w:divBdr>
    </w:div>
    <w:div w:id="274607006">
      <w:marLeft w:val="0"/>
      <w:marRight w:val="0"/>
      <w:marTop w:val="0"/>
      <w:marBottom w:val="0"/>
      <w:divBdr>
        <w:top w:val="none" w:sz="0" w:space="0" w:color="auto"/>
        <w:left w:val="none" w:sz="0" w:space="0" w:color="auto"/>
        <w:bottom w:val="none" w:sz="0" w:space="0" w:color="auto"/>
        <w:right w:val="none" w:sz="0" w:space="0" w:color="auto"/>
      </w:divBdr>
    </w:div>
    <w:div w:id="280847757">
      <w:marLeft w:val="0"/>
      <w:marRight w:val="0"/>
      <w:marTop w:val="0"/>
      <w:marBottom w:val="0"/>
      <w:divBdr>
        <w:top w:val="none" w:sz="0" w:space="0" w:color="auto"/>
        <w:left w:val="none" w:sz="0" w:space="0" w:color="auto"/>
        <w:bottom w:val="none" w:sz="0" w:space="0" w:color="auto"/>
        <w:right w:val="none" w:sz="0" w:space="0" w:color="auto"/>
      </w:divBdr>
    </w:div>
    <w:div w:id="283194385">
      <w:marLeft w:val="0"/>
      <w:marRight w:val="0"/>
      <w:marTop w:val="0"/>
      <w:marBottom w:val="0"/>
      <w:divBdr>
        <w:top w:val="none" w:sz="0" w:space="0" w:color="auto"/>
        <w:left w:val="none" w:sz="0" w:space="0" w:color="auto"/>
        <w:bottom w:val="none" w:sz="0" w:space="0" w:color="auto"/>
        <w:right w:val="none" w:sz="0" w:space="0" w:color="auto"/>
      </w:divBdr>
    </w:div>
    <w:div w:id="284850712">
      <w:marLeft w:val="0"/>
      <w:marRight w:val="0"/>
      <w:marTop w:val="0"/>
      <w:marBottom w:val="0"/>
      <w:divBdr>
        <w:top w:val="none" w:sz="0" w:space="0" w:color="auto"/>
        <w:left w:val="none" w:sz="0" w:space="0" w:color="auto"/>
        <w:bottom w:val="none" w:sz="0" w:space="0" w:color="auto"/>
        <w:right w:val="none" w:sz="0" w:space="0" w:color="auto"/>
      </w:divBdr>
    </w:div>
    <w:div w:id="285233678">
      <w:marLeft w:val="0"/>
      <w:marRight w:val="0"/>
      <w:marTop w:val="0"/>
      <w:marBottom w:val="0"/>
      <w:divBdr>
        <w:top w:val="none" w:sz="0" w:space="0" w:color="auto"/>
        <w:left w:val="none" w:sz="0" w:space="0" w:color="auto"/>
        <w:bottom w:val="none" w:sz="0" w:space="0" w:color="auto"/>
        <w:right w:val="none" w:sz="0" w:space="0" w:color="auto"/>
      </w:divBdr>
    </w:div>
    <w:div w:id="289166383">
      <w:marLeft w:val="0"/>
      <w:marRight w:val="0"/>
      <w:marTop w:val="0"/>
      <w:marBottom w:val="0"/>
      <w:divBdr>
        <w:top w:val="none" w:sz="0" w:space="0" w:color="auto"/>
        <w:left w:val="none" w:sz="0" w:space="0" w:color="auto"/>
        <w:bottom w:val="none" w:sz="0" w:space="0" w:color="auto"/>
        <w:right w:val="none" w:sz="0" w:space="0" w:color="auto"/>
      </w:divBdr>
    </w:div>
    <w:div w:id="291133736">
      <w:marLeft w:val="0"/>
      <w:marRight w:val="0"/>
      <w:marTop w:val="0"/>
      <w:marBottom w:val="0"/>
      <w:divBdr>
        <w:top w:val="none" w:sz="0" w:space="0" w:color="auto"/>
        <w:left w:val="none" w:sz="0" w:space="0" w:color="auto"/>
        <w:bottom w:val="none" w:sz="0" w:space="0" w:color="auto"/>
        <w:right w:val="none" w:sz="0" w:space="0" w:color="auto"/>
      </w:divBdr>
    </w:div>
    <w:div w:id="292752281">
      <w:marLeft w:val="0"/>
      <w:marRight w:val="0"/>
      <w:marTop w:val="0"/>
      <w:marBottom w:val="0"/>
      <w:divBdr>
        <w:top w:val="none" w:sz="0" w:space="0" w:color="auto"/>
        <w:left w:val="none" w:sz="0" w:space="0" w:color="auto"/>
        <w:bottom w:val="none" w:sz="0" w:space="0" w:color="auto"/>
        <w:right w:val="none" w:sz="0" w:space="0" w:color="auto"/>
      </w:divBdr>
    </w:div>
    <w:div w:id="295064771">
      <w:marLeft w:val="0"/>
      <w:marRight w:val="0"/>
      <w:marTop w:val="0"/>
      <w:marBottom w:val="0"/>
      <w:divBdr>
        <w:top w:val="none" w:sz="0" w:space="0" w:color="auto"/>
        <w:left w:val="none" w:sz="0" w:space="0" w:color="auto"/>
        <w:bottom w:val="none" w:sz="0" w:space="0" w:color="auto"/>
        <w:right w:val="none" w:sz="0" w:space="0" w:color="auto"/>
      </w:divBdr>
    </w:div>
    <w:div w:id="295451047">
      <w:marLeft w:val="0"/>
      <w:marRight w:val="0"/>
      <w:marTop w:val="0"/>
      <w:marBottom w:val="0"/>
      <w:divBdr>
        <w:top w:val="none" w:sz="0" w:space="0" w:color="auto"/>
        <w:left w:val="none" w:sz="0" w:space="0" w:color="auto"/>
        <w:bottom w:val="none" w:sz="0" w:space="0" w:color="auto"/>
        <w:right w:val="none" w:sz="0" w:space="0" w:color="auto"/>
      </w:divBdr>
    </w:div>
    <w:div w:id="297149457">
      <w:marLeft w:val="0"/>
      <w:marRight w:val="0"/>
      <w:marTop w:val="0"/>
      <w:marBottom w:val="0"/>
      <w:divBdr>
        <w:top w:val="none" w:sz="0" w:space="0" w:color="auto"/>
        <w:left w:val="none" w:sz="0" w:space="0" w:color="auto"/>
        <w:bottom w:val="none" w:sz="0" w:space="0" w:color="auto"/>
        <w:right w:val="none" w:sz="0" w:space="0" w:color="auto"/>
      </w:divBdr>
    </w:div>
    <w:div w:id="299381310">
      <w:marLeft w:val="0"/>
      <w:marRight w:val="0"/>
      <w:marTop w:val="0"/>
      <w:marBottom w:val="0"/>
      <w:divBdr>
        <w:top w:val="none" w:sz="0" w:space="0" w:color="auto"/>
        <w:left w:val="none" w:sz="0" w:space="0" w:color="auto"/>
        <w:bottom w:val="none" w:sz="0" w:space="0" w:color="auto"/>
        <w:right w:val="none" w:sz="0" w:space="0" w:color="auto"/>
      </w:divBdr>
    </w:div>
    <w:div w:id="300841122">
      <w:marLeft w:val="0"/>
      <w:marRight w:val="0"/>
      <w:marTop w:val="0"/>
      <w:marBottom w:val="0"/>
      <w:divBdr>
        <w:top w:val="none" w:sz="0" w:space="0" w:color="auto"/>
        <w:left w:val="none" w:sz="0" w:space="0" w:color="auto"/>
        <w:bottom w:val="none" w:sz="0" w:space="0" w:color="auto"/>
        <w:right w:val="none" w:sz="0" w:space="0" w:color="auto"/>
      </w:divBdr>
    </w:div>
    <w:div w:id="301008097">
      <w:marLeft w:val="0"/>
      <w:marRight w:val="0"/>
      <w:marTop w:val="0"/>
      <w:marBottom w:val="0"/>
      <w:divBdr>
        <w:top w:val="none" w:sz="0" w:space="0" w:color="auto"/>
        <w:left w:val="none" w:sz="0" w:space="0" w:color="auto"/>
        <w:bottom w:val="none" w:sz="0" w:space="0" w:color="auto"/>
        <w:right w:val="none" w:sz="0" w:space="0" w:color="auto"/>
      </w:divBdr>
    </w:div>
    <w:div w:id="305625153">
      <w:marLeft w:val="0"/>
      <w:marRight w:val="0"/>
      <w:marTop w:val="0"/>
      <w:marBottom w:val="0"/>
      <w:divBdr>
        <w:top w:val="none" w:sz="0" w:space="0" w:color="auto"/>
        <w:left w:val="none" w:sz="0" w:space="0" w:color="auto"/>
        <w:bottom w:val="none" w:sz="0" w:space="0" w:color="auto"/>
        <w:right w:val="none" w:sz="0" w:space="0" w:color="auto"/>
      </w:divBdr>
    </w:div>
    <w:div w:id="309480800">
      <w:marLeft w:val="0"/>
      <w:marRight w:val="0"/>
      <w:marTop w:val="0"/>
      <w:marBottom w:val="0"/>
      <w:divBdr>
        <w:top w:val="none" w:sz="0" w:space="0" w:color="auto"/>
        <w:left w:val="none" w:sz="0" w:space="0" w:color="auto"/>
        <w:bottom w:val="none" w:sz="0" w:space="0" w:color="auto"/>
        <w:right w:val="none" w:sz="0" w:space="0" w:color="auto"/>
      </w:divBdr>
    </w:div>
    <w:div w:id="310450141">
      <w:marLeft w:val="0"/>
      <w:marRight w:val="0"/>
      <w:marTop w:val="0"/>
      <w:marBottom w:val="0"/>
      <w:divBdr>
        <w:top w:val="none" w:sz="0" w:space="0" w:color="auto"/>
        <w:left w:val="none" w:sz="0" w:space="0" w:color="auto"/>
        <w:bottom w:val="none" w:sz="0" w:space="0" w:color="auto"/>
        <w:right w:val="none" w:sz="0" w:space="0" w:color="auto"/>
      </w:divBdr>
    </w:div>
    <w:div w:id="310596961">
      <w:marLeft w:val="0"/>
      <w:marRight w:val="0"/>
      <w:marTop w:val="0"/>
      <w:marBottom w:val="0"/>
      <w:divBdr>
        <w:top w:val="none" w:sz="0" w:space="0" w:color="auto"/>
        <w:left w:val="none" w:sz="0" w:space="0" w:color="auto"/>
        <w:bottom w:val="none" w:sz="0" w:space="0" w:color="auto"/>
        <w:right w:val="none" w:sz="0" w:space="0" w:color="auto"/>
      </w:divBdr>
    </w:div>
    <w:div w:id="311373414">
      <w:marLeft w:val="0"/>
      <w:marRight w:val="0"/>
      <w:marTop w:val="0"/>
      <w:marBottom w:val="0"/>
      <w:divBdr>
        <w:top w:val="none" w:sz="0" w:space="0" w:color="auto"/>
        <w:left w:val="none" w:sz="0" w:space="0" w:color="auto"/>
        <w:bottom w:val="none" w:sz="0" w:space="0" w:color="auto"/>
        <w:right w:val="none" w:sz="0" w:space="0" w:color="auto"/>
      </w:divBdr>
    </w:div>
    <w:div w:id="311713401">
      <w:marLeft w:val="0"/>
      <w:marRight w:val="0"/>
      <w:marTop w:val="0"/>
      <w:marBottom w:val="0"/>
      <w:divBdr>
        <w:top w:val="none" w:sz="0" w:space="0" w:color="auto"/>
        <w:left w:val="none" w:sz="0" w:space="0" w:color="auto"/>
        <w:bottom w:val="none" w:sz="0" w:space="0" w:color="auto"/>
        <w:right w:val="none" w:sz="0" w:space="0" w:color="auto"/>
      </w:divBdr>
    </w:div>
    <w:div w:id="312106290">
      <w:marLeft w:val="0"/>
      <w:marRight w:val="0"/>
      <w:marTop w:val="0"/>
      <w:marBottom w:val="0"/>
      <w:divBdr>
        <w:top w:val="none" w:sz="0" w:space="0" w:color="auto"/>
        <w:left w:val="none" w:sz="0" w:space="0" w:color="auto"/>
        <w:bottom w:val="none" w:sz="0" w:space="0" w:color="auto"/>
        <w:right w:val="none" w:sz="0" w:space="0" w:color="auto"/>
      </w:divBdr>
    </w:div>
    <w:div w:id="313412003">
      <w:marLeft w:val="0"/>
      <w:marRight w:val="0"/>
      <w:marTop w:val="0"/>
      <w:marBottom w:val="0"/>
      <w:divBdr>
        <w:top w:val="none" w:sz="0" w:space="0" w:color="auto"/>
        <w:left w:val="none" w:sz="0" w:space="0" w:color="auto"/>
        <w:bottom w:val="none" w:sz="0" w:space="0" w:color="auto"/>
        <w:right w:val="none" w:sz="0" w:space="0" w:color="auto"/>
      </w:divBdr>
    </w:div>
    <w:div w:id="314994400">
      <w:marLeft w:val="0"/>
      <w:marRight w:val="0"/>
      <w:marTop w:val="0"/>
      <w:marBottom w:val="0"/>
      <w:divBdr>
        <w:top w:val="none" w:sz="0" w:space="0" w:color="auto"/>
        <w:left w:val="none" w:sz="0" w:space="0" w:color="auto"/>
        <w:bottom w:val="none" w:sz="0" w:space="0" w:color="auto"/>
        <w:right w:val="none" w:sz="0" w:space="0" w:color="auto"/>
      </w:divBdr>
    </w:div>
    <w:div w:id="319702115">
      <w:marLeft w:val="0"/>
      <w:marRight w:val="0"/>
      <w:marTop w:val="0"/>
      <w:marBottom w:val="0"/>
      <w:divBdr>
        <w:top w:val="none" w:sz="0" w:space="0" w:color="auto"/>
        <w:left w:val="none" w:sz="0" w:space="0" w:color="auto"/>
        <w:bottom w:val="none" w:sz="0" w:space="0" w:color="auto"/>
        <w:right w:val="none" w:sz="0" w:space="0" w:color="auto"/>
      </w:divBdr>
    </w:div>
    <w:div w:id="327756232">
      <w:marLeft w:val="0"/>
      <w:marRight w:val="0"/>
      <w:marTop w:val="0"/>
      <w:marBottom w:val="0"/>
      <w:divBdr>
        <w:top w:val="none" w:sz="0" w:space="0" w:color="auto"/>
        <w:left w:val="none" w:sz="0" w:space="0" w:color="auto"/>
        <w:bottom w:val="none" w:sz="0" w:space="0" w:color="auto"/>
        <w:right w:val="none" w:sz="0" w:space="0" w:color="auto"/>
      </w:divBdr>
    </w:div>
    <w:div w:id="329674914">
      <w:marLeft w:val="0"/>
      <w:marRight w:val="0"/>
      <w:marTop w:val="0"/>
      <w:marBottom w:val="0"/>
      <w:divBdr>
        <w:top w:val="none" w:sz="0" w:space="0" w:color="auto"/>
        <w:left w:val="none" w:sz="0" w:space="0" w:color="auto"/>
        <w:bottom w:val="none" w:sz="0" w:space="0" w:color="auto"/>
        <w:right w:val="none" w:sz="0" w:space="0" w:color="auto"/>
      </w:divBdr>
    </w:div>
    <w:div w:id="331614735">
      <w:marLeft w:val="0"/>
      <w:marRight w:val="0"/>
      <w:marTop w:val="0"/>
      <w:marBottom w:val="0"/>
      <w:divBdr>
        <w:top w:val="none" w:sz="0" w:space="0" w:color="auto"/>
        <w:left w:val="none" w:sz="0" w:space="0" w:color="auto"/>
        <w:bottom w:val="none" w:sz="0" w:space="0" w:color="auto"/>
        <w:right w:val="none" w:sz="0" w:space="0" w:color="auto"/>
      </w:divBdr>
    </w:div>
    <w:div w:id="332731272">
      <w:marLeft w:val="0"/>
      <w:marRight w:val="0"/>
      <w:marTop w:val="0"/>
      <w:marBottom w:val="0"/>
      <w:divBdr>
        <w:top w:val="none" w:sz="0" w:space="0" w:color="auto"/>
        <w:left w:val="none" w:sz="0" w:space="0" w:color="auto"/>
        <w:bottom w:val="none" w:sz="0" w:space="0" w:color="auto"/>
        <w:right w:val="none" w:sz="0" w:space="0" w:color="auto"/>
      </w:divBdr>
    </w:div>
    <w:div w:id="337193221">
      <w:marLeft w:val="0"/>
      <w:marRight w:val="0"/>
      <w:marTop w:val="0"/>
      <w:marBottom w:val="0"/>
      <w:divBdr>
        <w:top w:val="none" w:sz="0" w:space="0" w:color="auto"/>
        <w:left w:val="none" w:sz="0" w:space="0" w:color="auto"/>
        <w:bottom w:val="none" w:sz="0" w:space="0" w:color="auto"/>
        <w:right w:val="none" w:sz="0" w:space="0" w:color="auto"/>
      </w:divBdr>
    </w:div>
    <w:div w:id="337582248">
      <w:marLeft w:val="0"/>
      <w:marRight w:val="0"/>
      <w:marTop w:val="0"/>
      <w:marBottom w:val="0"/>
      <w:divBdr>
        <w:top w:val="none" w:sz="0" w:space="0" w:color="auto"/>
        <w:left w:val="none" w:sz="0" w:space="0" w:color="auto"/>
        <w:bottom w:val="none" w:sz="0" w:space="0" w:color="auto"/>
        <w:right w:val="none" w:sz="0" w:space="0" w:color="auto"/>
      </w:divBdr>
    </w:div>
    <w:div w:id="340855057">
      <w:marLeft w:val="0"/>
      <w:marRight w:val="0"/>
      <w:marTop w:val="0"/>
      <w:marBottom w:val="0"/>
      <w:divBdr>
        <w:top w:val="none" w:sz="0" w:space="0" w:color="auto"/>
        <w:left w:val="none" w:sz="0" w:space="0" w:color="auto"/>
        <w:bottom w:val="none" w:sz="0" w:space="0" w:color="auto"/>
        <w:right w:val="none" w:sz="0" w:space="0" w:color="auto"/>
      </w:divBdr>
    </w:div>
    <w:div w:id="341468419">
      <w:marLeft w:val="0"/>
      <w:marRight w:val="0"/>
      <w:marTop w:val="0"/>
      <w:marBottom w:val="0"/>
      <w:divBdr>
        <w:top w:val="none" w:sz="0" w:space="0" w:color="auto"/>
        <w:left w:val="none" w:sz="0" w:space="0" w:color="auto"/>
        <w:bottom w:val="none" w:sz="0" w:space="0" w:color="auto"/>
        <w:right w:val="none" w:sz="0" w:space="0" w:color="auto"/>
      </w:divBdr>
    </w:div>
    <w:div w:id="342127595">
      <w:marLeft w:val="0"/>
      <w:marRight w:val="0"/>
      <w:marTop w:val="0"/>
      <w:marBottom w:val="0"/>
      <w:divBdr>
        <w:top w:val="none" w:sz="0" w:space="0" w:color="auto"/>
        <w:left w:val="none" w:sz="0" w:space="0" w:color="auto"/>
        <w:bottom w:val="none" w:sz="0" w:space="0" w:color="auto"/>
        <w:right w:val="none" w:sz="0" w:space="0" w:color="auto"/>
      </w:divBdr>
    </w:div>
    <w:div w:id="343168255">
      <w:marLeft w:val="0"/>
      <w:marRight w:val="0"/>
      <w:marTop w:val="0"/>
      <w:marBottom w:val="0"/>
      <w:divBdr>
        <w:top w:val="none" w:sz="0" w:space="0" w:color="auto"/>
        <w:left w:val="none" w:sz="0" w:space="0" w:color="auto"/>
        <w:bottom w:val="none" w:sz="0" w:space="0" w:color="auto"/>
        <w:right w:val="none" w:sz="0" w:space="0" w:color="auto"/>
      </w:divBdr>
    </w:div>
    <w:div w:id="343362103">
      <w:marLeft w:val="0"/>
      <w:marRight w:val="0"/>
      <w:marTop w:val="0"/>
      <w:marBottom w:val="0"/>
      <w:divBdr>
        <w:top w:val="none" w:sz="0" w:space="0" w:color="auto"/>
        <w:left w:val="none" w:sz="0" w:space="0" w:color="auto"/>
        <w:bottom w:val="none" w:sz="0" w:space="0" w:color="auto"/>
        <w:right w:val="none" w:sz="0" w:space="0" w:color="auto"/>
      </w:divBdr>
    </w:div>
    <w:div w:id="344593814">
      <w:marLeft w:val="0"/>
      <w:marRight w:val="0"/>
      <w:marTop w:val="0"/>
      <w:marBottom w:val="0"/>
      <w:divBdr>
        <w:top w:val="none" w:sz="0" w:space="0" w:color="auto"/>
        <w:left w:val="none" w:sz="0" w:space="0" w:color="auto"/>
        <w:bottom w:val="none" w:sz="0" w:space="0" w:color="auto"/>
        <w:right w:val="none" w:sz="0" w:space="0" w:color="auto"/>
      </w:divBdr>
    </w:div>
    <w:div w:id="344943705">
      <w:marLeft w:val="0"/>
      <w:marRight w:val="0"/>
      <w:marTop w:val="0"/>
      <w:marBottom w:val="0"/>
      <w:divBdr>
        <w:top w:val="none" w:sz="0" w:space="0" w:color="auto"/>
        <w:left w:val="none" w:sz="0" w:space="0" w:color="auto"/>
        <w:bottom w:val="none" w:sz="0" w:space="0" w:color="auto"/>
        <w:right w:val="none" w:sz="0" w:space="0" w:color="auto"/>
      </w:divBdr>
    </w:div>
    <w:div w:id="346299410">
      <w:marLeft w:val="0"/>
      <w:marRight w:val="0"/>
      <w:marTop w:val="0"/>
      <w:marBottom w:val="0"/>
      <w:divBdr>
        <w:top w:val="none" w:sz="0" w:space="0" w:color="auto"/>
        <w:left w:val="none" w:sz="0" w:space="0" w:color="auto"/>
        <w:bottom w:val="none" w:sz="0" w:space="0" w:color="auto"/>
        <w:right w:val="none" w:sz="0" w:space="0" w:color="auto"/>
      </w:divBdr>
    </w:div>
    <w:div w:id="346565791">
      <w:marLeft w:val="0"/>
      <w:marRight w:val="0"/>
      <w:marTop w:val="0"/>
      <w:marBottom w:val="0"/>
      <w:divBdr>
        <w:top w:val="none" w:sz="0" w:space="0" w:color="auto"/>
        <w:left w:val="none" w:sz="0" w:space="0" w:color="auto"/>
        <w:bottom w:val="none" w:sz="0" w:space="0" w:color="auto"/>
        <w:right w:val="none" w:sz="0" w:space="0" w:color="auto"/>
      </w:divBdr>
    </w:div>
    <w:div w:id="347371350">
      <w:marLeft w:val="0"/>
      <w:marRight w:val="0"/>
      <w:marTop w:val="0"/>
      <w:marBottom w:val="0"/>
      <w:divBdr>
        <w:top w:val="none" w:sz="0" w:space="0" w:color="auto"/>
        <w:left w:val="none" w:sz="0" w:space="0" w:color="auto"/>
        <w:bottom w:val="none" w:sz="0" w:space="0" w:color="auto"/>
        <w:right w:val="none" w:sz="0" w:space="0" w:color="auto"/>
      </w:divBdr>
    </w:div>
    <w:div w:id="347417130">
      <w:marLeft w:val="0"/>
      <w:marRight w:val="0"/>
      <w:marTop w:val="0"/>
      <w:marBottom w:val="0"/>
      <w:divBdr>
        <w:top w:val="none" w:sz="0" w:space="0" w:color="auto"/>
        <w:left w:val="none" w:sz="0" w:space="0" w:color="auto"/>
        <w:bottom w:val="none" w:sz="0" w:space="0" w:color="auto"/>
        <w:right w:val="none" w:sz="0" w:space="0" w:color="auto"/>
      </w:divBdr>
    </w:div>
    <w:div w:id="350373176">
      <w:marLeft w:val="0"/>
      <w:marRight w:val="0"/>
      <w:marTop w:val="0"/>
      <w:marBottom w:val="0"/>
      <w:divBdr>
        <w:top w:val="none" w:sz="0" w:space="0" w:color="auto"/>
        <w:left w:val="none" w:sz="0" w:space="0" w:color="auto"/>
        <w:bottom w:val="none" w:sz="0" w:space="0" w:color="auto"/>
        <w:right w:val="none" w:sz="0" w:space="0" w:color="auto"/>
      </w:divBdr>
    </w:div>
    <w:div w:id="351494661">
      <w:marLeft w:val="0"/>
      <w:marRight w:val="0"/>
      <w:marTop w:val="0"/>
      <w:marBottom w:val="0"/>
      <w:divBdr>
        <w:top w:val="none" w:sz="0" w:space="0" w:color="auto"/>
        <w:left w:val="none" w:sz="0" w:space="0" w:color="auto"/>
        <w:bottom w:val="none" w:sz="0" w:space="0" w:color="auto"/>
        <w:right w:val="none" w:sz="0" w:space="0" w:color="auto"/>
      </w:divBdr>
    </w:div>
    <w:div w:id="352072013">
      <w:marLeft w:val="0"/>
      <w:marRight w:val="0"/>
      <w:marTop w:val="0"/>
      <w:marBottom w:val="0"/>
      <w:divBdr>
        <w:top w:val="none" w:sz="0" w:space="0" w:color="auto"/>
        <w:left w:val="none" w:sz="0" w:space="0" w:color="auto"/>
        <w:bottom w:val="none" w:sz="0" w:space="0" w:color="auto"/>
        <w:right w:val="none" w:sz="0" w:space="0" w:color="auto"/>
      </w:divBdr>
    </w:div>
    <w:div w:id="353456402">
      <w:marLeft w:val="0"/>
      <w:marRight w:val="0"/>
      <w:marTop w:val="0"/>
      <w:marBottom w:val="0"/>
      <w:divBdr>
        <w:top w:val="none" w:sz="0" w:space="0" w:color="auto"/>
        <w:left w:val="none" w:sz="0" w:space="0" w:color="auto"/>
        <w:bottom w:val="none" w:sz="0" w:space="0" w:color="auto"/>
        <w:right w:val="none" w:sz="0" w:space="0" w:color="auto"/>
      </w:divBdr>
    </w:div>
    <w:div w:id="353461433">
      <w:marLeft w:val="0"/>
      <w:marRight w:val="0"/>
      <w:marTop w:val="0"/>
      <w:marBottom w:val="0"/>
      <w:divBdr>
        <w:top w:val="none" w:sz="0" w:space="0" w:color="auto"/>
        <w:left w:val="none" w:sz="0" w:space="0" w:color="auto"/>
        <w:bottom w:val="none" w:sz="0" w:space="0" w:color="auto"/>
        <w:right w:val="none" w:sz="0" w:space="0" w:color="auto"/>
      </w:divBdr>
    </w:div>
    <w:div w:id="358091134">
      <w:marLeft w:val="0"/>
      <w:marRight w:val="0"/>
      <w:marTop w:val="0"/>
      <w:marBottom w:val="0"/>
      <w:divBdr>
        <w:top w:val="none" w:sz="0" w:space="0" w:color="auto"/>
        <w:left w:val="none" w:sz="0" w:space="0" w:color="auto"/>
        <w:bottom w:val="none" w:sz="0" w:space="0" w:color="auto"/>
        <w:right w:val="none" w:sz="0" w:space="0" w:color="auto"/>
      </w:divBdr>
    </w:div>
    <w:div w:id="359598159">
      <w:marLeft w:val="0"/>
      <w:marRight w:val="0"/>
      <w:marTop w:val="0"/>
      <w:marBottom w:val="0"/>
      <w:divBdr>
        <w:top w:val="none" w:sz="0" w:space="0" w:color="auto"/>
        <w:left w:val="none" w:sz="0" w:space="0" w:color="auto"/>
        <w:bottom w:val="none" w:sz="0" w:space="0" w:color="auto"/>
        <w:right w:val="none" w:sz="0" w:space="0" w:color="auto"/>
      </w:divBdr>
    </w:div>
    <w:div w:id="360326017">
      <w:marLeft w:val="0"/>
      <w:marRight w:val="0"/>
      <w:marTop w:val="0"/>
      <w:marBottom w:val="0"/>
      <w:divBdr>
        <w:top w:val="none" w:sz="0" w:space="0" w:color="auto"/>
        <w:left w:val="none" w:sz="0" w:space="0" w:color="auto"/>
        <w:bottom w:val="none" w:sz="0" w:space="0" w:color="auto"/>
        <w:right w:val="none" w:sz="0" w:space="0" w:color="auto"/>
      </w:divBdr>
    </w:div>
    <w:div w:id="368380632">
      <w:marLeft w:val="0"/>
      <w:marRight w:val="0"/>
      <w:marTop w:val="0"/>
      <w:marBottom w:val="0"/>
      <w:divBdr>
        <w:top w:val="none" w:sz="0" w:space="0" w:color="auto"/>
        <w:left w:val="none" w:sz="0" w:space="0" w:color="auto"/>
        <w:bottom w:val="none" w:sz="0" w:space="0" w:color="auto"/>
        <w:right w:val="none" w:sz="0" w:space="0" w:color="auto"/>
      </w:divBdr>
    </w:div>
    <w:div w:id="368921584">
      <w:marLeft w:val="0"/>
      <w:marRight w:val="0"/>
      <w:marTop w:val="0"/>
      <w:marBottom w:val="0"/>
      <w:divBdr>
        <w:top w:val="none" w:sz="0" w:space="0" w:color="auto"/>
        <w:left w:val="none" w:sz="0" w:space="0" w:color="auto"/>
        <w:bottom w:val="none" w:sz="0" w:space="0" w:color="auto"/>
        <w:right w:val="none" w:sz="0" w:space="0" w:color="auto"/>
      </w:divBdr>
    </w:div>
    <w:div w:id="369111282">
      <w:marLeft w:val="0"/>
      <w:marRight w:val="0"/>
      <w:marTop w:val="0"/>
      <w:marBottom w:val="0"/>
      <w:divBdr>
        <w:top w:val="none" w:sz="0" w:space="0" w:color="auto"/>
        <w:left w:val="none" w:sz="0" w:space="0" w:color="auto"/>
        <w:bottom w:val="none" w:sz="0" w:space="0" w:color="auto"/>
        <w:right w:val="none" w:sz="0" w:space="0" w:color="auto"/>
      </w:divBdr>
    </w:div>
    <w:div w:id="370612208">
      <w:marLeft w:val="0"/>
      <w:marRight w:val="0"/>
      <w:marTop w:val="0"/>
      <w:marBottom w:val="0"/>
      <w:divBdr>
        <w:top w:val="none" w:sz="0" w:space="0" w:color="auto"/>
        <w:left w:val="none" w:sz="0" w:space="0" w:color="auto"/>
        <w:bottom w:val="none" w:sz="0" w:space="0" w:color="auto"/>
        <w:right w:val="none" w:sz="0" w:space="0" w:color="auto"/>
      </w:divBdr>
    </w:div>
    <w:div w:id="372506997">
      <w:marLeft w:val="0"/>
      <w:marRight w:val="0"/>
      <w:marTop w:val="0"/>
      <w:marBottom w:val="0"/>
      <w:divBdr>
        <w:top w:val="none" w:sz="0" w:space="0" w:color="auto"/>
        <w:left w:val="none" w:sz="0" w:space="0" w:color="auto"/>
        <w:bottom w:val="none" w:sz="0" w:space="0" w:color="auto"/>
        <w:right w:val="none" w:sz="0" w:space="0" w:color="auto"/>
      </w:divBdr>
    </w:div>
    <w:div w:id="374159750">
      <w:marLeft w:val="0"/>
      <w:marRight w:val="0"/>
      <w:marTop w:val="0"/>
      <w:marBottom w:val="0"/>
      <w:divBdr>
        <w:top w:val="none" w:sz="0" w:space="0" w:color="auto"/>
        <w:left w:val="none" w:sz="0" w:space="0" w:color="auto"/>
        <w:bottom w:val="none" w:sz="0" w:space="0" w:color="auto"/>
        <w:right w:val="none" w:sz="0" w:space="0" w:color="auto"/>
      </w:divBdr>
    </w:div>
    <w:div w:id="377971195">
      <w:marLeft w:val="0"/>
      <w:marRight w:val="0"/>
      <w:marTop w:val="0"/>
      <w:marBottom w:val="0"/>
      <w:divBdr>
        <w:top w:val="none" w:sz="0" w:space="0" w:color="auto"/>
        <w:left w:val="none" w:sz="0" w:space="0" w:color="auto"/>
        <w:bottom w:val="none" w:sz="0" w:space="0" w:color="auto"/>
        <w:right w:val="none" w:sz="0" w:space="0" w:color="auto"/>
      </w:divBdr>
    </w:div>
    <w:div w:id="378405001">
      <w:marLeft w:val="0"/>
      <w:marRight w:val="0"/>
      <w:marTop w:val="0"/>
      <w:marBottom w:val="0"/>
      <w:divBdr>
        <w:top w:val="none" w:sz="0" w:space="0" w:color="auto"/>
        <w:left w:val="none" w:sz="0" w:space="0" w:color="auto"/>
        <w:bottom w:val="none" w:sz="0" w:space="0" w:color="auto"/>
        <w:right w:val="none" w:sz="0" w:space="0" w:color="auto"/>
      </w:divBdr>
    </w:div>
    <w:div w:id="379793988">
      <w:marLeft w:val="0"/>
      <w:marRight w:val="0"/>
      <w:marTop w:val="0"/>
      <w:marBottom w:val="0"/>
      <w:divBdr>
        <w:top w:val="none" w:sz="0" w:space="0" w:color="auto"/>
        <w:left w:val="none" w:sz="0" w:space="0" w:color="auto"/>
        <w:bottom w:val="none" w:sz="0" w:space="0" w:color="auto"/>
        <w:right w:val="none" w:sz="0" w:space="0" w:color="auto"/>
      </w:divBdr>
    </w:div>
    <w:div w:id="381291715">
      <w:marLeft w:val="0"/>
      <w:marRight w:val="0"/>
      <w:marTop w:val="0"/>
      <w:marBottom w:val="0"/>
      <w:divBdr>
        <w:top w:val="none" w:sz="0" w:space="0" w:color="auto"/>
        <w:left w:val="none" w:sz="0" w:space="0" w:color="auto"/>
        <w:bottom w:val="none" w:sz="0" w:space="0" w:color="auto"/>
        <w:right w:val="none" w:sz="0" w:space="0" w:color="auto"/>
      </w:divBdr>
    </w:div>
    <w:div w:id="384839612">
      <w:marLeft w:val="0"/>
      <w:marRight w:val="0"/>
      <w:marTop w:val="0"/>
      <w:marBottom w:val="0"/>
      <w:divBdr>
        <w:top w:val="none" w:sz="0" w:space="0" w:color="auto"/>
        <w:left w:val="none" w:sz="0" w:space="0" w:color="auto"/>
        <w:bottom w:val="none" w:sz="0" w:space="0" w:color="auto"/>
        <w:right w:val="none" w:sz="0" w:space="0" w:color="auto"/>
      </w:divBdr>
    </w:div>
    <w:div w:id="389503406">
      <w:marLeft w:val="0"/>
      <w:marRight w:val="0"/>
      <w:marTop w:val="0"/>
      <w:marBottom w:val="0"/>
      <w:divBdr>
        <w:top w:val="none" w:sz="0" w:space="0" w:color="auto"/>
        <w:left w:val="none" w:sz="0" w:space="0" w:color="auto"/>
        <w:bottom w:val="none" w:sz="0" w:space="0" w:color="auto"/>
        <w:right w:val="none" w:sz="0" w:space="0" w:color="auto"/>
      </w:divBdr>
    </w:div>
    <w:div w:id="390347947">
      <w:marLeft w:val="0"/>
      <w:marRight w:val="0"/>
      <w:marTop w:val="0"/>
      <w:marBottom w:val="0"/>
      <w:divBdr>
        <w:top w:val="none" w:sz="0" w:space="0" w:color="auto"/>
        <w:left w:val="none" w:sz="0" w:space="0" w:color="auto"/>
        <w:bottom w:val="none" w:sz="0" w:space="0" w:color="auto"/>
        <w:right w:val="none" w:sz="0" w:space="0" w:color="auto"/>
      </w:divBdr>
    </w:div>
    <w:div w:id="390614724">
      <w:marLeft w:val="0"/>
      <w:marRight w:val="0"/>
      <w:marTop w:val="0"/>
      <w:marBottom w:val="0"/>
      <w:divBdr>
        <w:top w:val="none" w:sz="0" w:space="0" w:color="auto"/>
        <w:left w:val="none" w:sz="0" w:space="0" w:color="auto"/>
        <w:bottom w:val="none" w:sz="0" w:space="0" w:color="auto"/>
        <w:right w:val="none" w:sz="0" w:space="0" w:color="auto"/>
      </w:divBdr>
    </w:div>
    <w:div w:id="391075834">
      <w:marLeft w:val="0"/>
      <w:marRight w:val="0"/>
      <w:marTop w:val="0"/>
      <w:marBottom w:val="0"/>
      <w:divBdr>
        <w:top w:val="none" w:sz="0" w:space="0" w:color="auto"/>
        <w:left w:val="none" w:sz="0" w:space="0" w:color="auto"/>
        <w:bottom w:val="none" w:sz="0" w:space="0" w:color="auto"/>
        <w:right w:val="none" w:sz="0" w:space="0" w:color="auto"/>
      </w:divBdr>
    </w:div>
    <w:div w:id="391654871">
      <w:marLeft w:val="0"/>
      <w:marRight w:val="0"/>
      <w:marTop w:val="0"/>
      <w:marBottom w:val="0"/>
      <w:divBdr>
        <w:top w:val="none" w:sz="0" w:space="0" w:color="auto"/>
        <w:left w:val="none" w:sz="0" w:space="0" w:color="auto"/>
        <w:bottom w:val="none" w:sz="0" w:space="0" w:color="auto"/>
        <w:right w:val="none" w:sz="0" w:space="0" w:color="auto"/>
      </w:divBdr>
    </w:div>
    <w:div w:id="392965266">
      <w:marLeft w:val="0"/>
      <w:marRight w:val="0"/>
      <w:marTop w:val="0"/>
      <w:marBottom w:val="0"/>
      <w:divBdr>
        <w:top w:val="none" w:sz="0" w:space="0" w:color="auto"/>
        <w:left w:val="none" w:sz="0" w:space="0" w:color="auto"/>
        <w:bottom w:val="none" w:sz="0" w:space="0" w:color="auto"/>
        <w:right w:val="none" w:sz="0" w:space="0" w:color="auto"/>
      </w:divBdr>
    </w:div>
    <w:div w:id="397090950">
      <w:marLeft w:val="0"/>
      <w:marRight w:val="0"/>
      <w:marTop w:val="0"/>
      <w:marBottom w:val="0"/>
      <w:divBdr>
        <w:top w:val="none" w:sz="0" w:space="0" w:color="auto"/>
        <w:left w:val="none" w:sz="0" w:space="0" w:color="auto"/>
        <w:bottom w:val="none" w:sz="0" w:space="0" w:color="auto"/>
        <w:right w:val="none" w:sz="0" w:space="0" w:color="auto"/>
      </w:divBdr>
    </w:div>
    <w:div w:id="398208702">
      <w:marLeft w:val="0"/>
      <w:marRight w:val="0"/>
      <w:marTop w:val="0"/>
      <w:marBottom w:val="0"/>
      <w:divBdr>
        <w:top w:val="none" w:sz="0" w:space="0" w:color="auto"/>
        <w:left w:val="none" w:sz="0" w:space="0" w:color="auto"/>
        <w:bottom w:val="none" w:sz="0" w:space="0" w:color="auto"/>
        <w:right w:val="none" w:sz="0" w:space="0" w:color="auto"/>
      </w:divBdr>
    </w:div>
    <w:div w:id="399981054">
      <w:marLeft w:val="0"/>
      <w:marRight w:val="0"/>
      <w:marTop w:val="0"/>
      <w:marBottom w:val="0"/>
      <w:divBdr>
        <w:top w:val="none" w:sz="0" w:space="0" w:color="auto"/>
        <w:left w:val="none" w:sz="0" w:space="0" w:color="auto"/>
        <w:bottom w:val="none" w:sz="0" w:space="0" w:color="auto"/>
        <w:right w:val="none" w:sz="0" w:space="0" w:color="auto"/>
      </w:divBdr>
    </w:div>
    <w:div w:id="402796221">
      <w:marLeft w:val="0"/>
      <w:marRight w:val="0"/>
      <w:marTop w:val="0"/>
      <w:marBottom w:val="0"/>
      <w:divBdr>
        <w:top w:val="none" w:sz="0" w:space="0" w:color="auto"/>
        <w:left w:val="none" w:sz="0" w:space="0" w:color="auto"/>
        <w:bottom w:val="none" w:sz="0" w:space="0" w:color="auto"/>
        <w:right w:val="none" w:sz="0" w:space="0" w:color="auto"/>
      </w:divBdr>
    </w:div>
    <w:div w:id="405609593">
      <w:marLeft w:val="0"/>
      <w:marRight w:val="0"/>
      <w:marTop w:val="0"/>
      <w:marBottom w:val="0"/>
      <w:divBdr>
        <w:top w:val="none" w:sz="0" w:space="0" w:color="auto"/>
        <w:left w:val="none" w:sz="0" w:space="0" w:color="auto"/>
        <w:bottom w:val="none" w:sz="0" w:space="0" w:color="auto"/>
        <w:right w:val="none" w:sz="0" w:space="0" w:color="auto"/>
      </w:divBdr>
    </w:div>
    <w:div w:id="409236761">
      <w:marLeft w:val="0"/>
      <w:marRight w:val="0"/>
      <w:marTop w:val="0"/>
      <w:marBottom w:val="0"/>
      <w:divBdr>
        <w:top w:val="none" w:sz="0" w:space="0" w:color="auto"/>
        <w:left w:val="none" w:sz="0" w:space="0" w:color="auto"/>
        <w:bottom w:val="none" w:sz="0" w:space="0" w:color="auto"/>
        <w:right w:val="none" w:sz="0" w:space="0" w:color="auto"/>
      </w:divBdr>
    </w:div>
    <w:div w:id="413010823">
      <w:marLeft w:val="0"/>
      <w:marRight w:val="0"/>
      <w:marTop w:val="0"/>
      <w:marBottom w:val="0"/>
      <w:divBdr>
        <w:top w:val="none" w:sz="0" w:space="0" w:color="auto"/>
        <w:left w:val="none" w:sz="0" w:space="0" w:color="auto"/>
        <w:bottom w:val="none" w:sz="0" w:space="0" w:color="auto"/>
        <w:right w:val="none" w:sz="0" w:space="0" w:color="auto"/>
      </w:divBdr>
    </w:div>
    <w:div w:id="417143072">
      <w:marLeft w:val="0"/>
      <w:marRight w:val="0"/>
      <w:marTop w:val="0"/>
      <w:marBottom w:val="0"/>
      <w:divBdr>
        <w:top w:val="none" w:sz="0" w:space="0" w:color="auto"/>
        <w:left w:val="none" w:sz="0" w:space="0" w:color="auto"/>
        <w:bottom w:val="none" w:sz="0" w:space="0" w:color="auto"/>
        <w:right w:val="none" w:sz="0" w:space="0" w:color="auto"/>
      </w:divBdr>
    </w:div>
    <w:div w:id="418142465">
      <w:marLeft w:val="0"/>
      <w:marRight w:val="0"/>
      <w:marTop w:val="0"/>
      <w:marBottom w:val="0"/>
      <w:divBdr>
        <w:top w:val="none" w:sz="0" w:space="0" w:color="auto"/>
        <w:left w:val="none" w:sz="0" w:space="0" w:color="auto"/>
        <w:bottom w:val="none" w:sz="0" w:space="0" w:color="auto"/>
        <w:right w:val="none" w:sz="0" w:space="0" w:color="auto"/>
      </w:divBdr>
    </w:div>
    <w:div w:id="422334901">
      <w:marLeft w:val="0"/>
      <w:marRight w:val="0"/>
      <w:marTop w:val="0"/>
      <w:marBottom w:val="0"/>
      <w:divBdr>
        <w:top w:val="none" w:sz="0" w:space="0" w:color="auto"/>
        <w:left w:val="none" w:sz="0" w:space="0" w:color="auto"/>
        <w:bottom w:val="none" w:sz="0" w:space="0" w:color="auto"/>
        <w:right w:val="none" w:sz="0" w:space="0" w:color="auto"/>
      </w:divBdr>
    </w:div>
    <w:div w:id="423887324">
      <w:marLeft w:val="0"/>
      <w:marRight w:val="0"/>
      <w:marTop w:val="0"/>
      <w:marBottom w:val="0"/>
      <w:divBdr>
        <w:top w:val="none" w:sz="0" w:space="0" w:color="auto"/>
        <w:left w:val="none" w:sz="0" w:space="0" w:color="auto"/>
        <w:bottom w:val="none" w:sz="0" w:space="0" w:color="auto"/>
        <w:right w:val="none" w:sz="0" w:space="0" w:color="auto"/>
      </w:divBdr>
    </w:div>
    <w:div w:id="427508688">
      <w:marLeft w:val="0"/>
      <w:marRight w:val="0"/>
      <w:marTop w:val="0"/>
      <w:marBottom w:val="0"/>
      <w:divBdr>
        <w:top w:val="none" w:sz="0" w:space="0" w:color="auto"/>
        <w:left w:val="none" w:sz="0" w:space="0" w:color="auto"/>
        <w:bottom w:val="none" w:sz="0" w:space="0" w:color="auto"/>
        <w:right w:val="none" w:sz="0" w:space="0" w:color="auto"/>
      </w:divBdr>
    </w:div>
    <w:div w:id="428235615">
      <w:marLeft w:val="0"/>
      <w:marRight w:val="0"/>
      <w:marTop w:val="0"/>
      <w:marBottom w:val="0"/>
      <w:divBdr>
        <w:top w:val="none" w:sz="0" w:space="0" w:color="auto"/>
        <w:left w:val="none" w:sz="0" w:space="0" w:color="auto"/>
        <w:bottom w:val="none" w:sz="0" w:space="0" w:color="auto"/>
        <w:right w:val="none" w:sz="0" w:space="0" w:color="auto"/>
      </w:divBdr>
    </w:div>
    <w:div w:id="441189605">
      <w:marLeft w:val="0"/>
      <w:marRight w:val="0"/>
      <w:marTop w:val="0"/>
      <w:marBottom w:val="0"/>
      <w:divBdr>
        <w:top w:val="none" w:sz="0" w:space="0" w:color="auto"/>
        <w:left w:val="none" w:sz="0" w:space="0" w:color="auto"/>
        <w:bottom w:val="none" w:sz="0" w:space="0" w:color="auto"/>
        <w:right w:val="none" w:sz="0" w:space="0" w:color="auto"/>
      </w:divBdr>
    </w:div>
    <w:div w:id="447241639">
      <w:marLeft w:val="0"/>
      <w:marRight w:val="0"/>
      <w:marTop w:val="0"/>
      <w:marBottom w:val="0"/>
      <w:divBdr>
        <w:top w:val="none" w:sz="0" w:space="0" w:color="auto"/>
        <w:left w:val="none" w:sz="0" w:space="0" w:color="auto"/>
        <w:bottom w:val="none" w:sz="0" w:space="0" w:color="auto"/>
        <w:right w:val="none" w:sz="0" w:space="0" w:color="auto"/>
      </w:divBdr>
    </w:div>
    <w:div w:id="447744443">
      <w:marLeft w:val="0"/>
      <w:marRight w:val="0"/>
      <w:marTop w:val="0"/>
      <w:marBottom w:val="0"/>
      <w:divBdr>
        <w:top w:val="none" w:sz="0" w:space="0" w:color="auto"/>
        <w:left w:val="none" w:sz="0" w:space="0" w:color="auto"/>
        <w:bottom w:val="none" w:sz="0" w:space="0" w:color="auto"/>
        <w:right w:val="none" w:sz="0" w:space="0" w:color="auto"/>
      </w:divBdr>
    </w:div>
    <w:div w:id="449786249">
      <w:marLeft w:val="0"/>
      <w:marRight w:val="0"/>
      <w:marTop w:val="0"/>
      <w:marBottom w:val="0"/>
      <w:divBdr>
        <w:top w:val="none" w:sz="0" w:space="0" w:color="auto"/>
        <w:left w:val="none" w:sz="0" w:space="0" w:color="auto"/>
        <w:bottom w:val="none" w:sz="0" w:space="0" w:color="auto"/>
        <w:right w:val="none" w:sz="0" w:space="0" w:color="auto"/>
      </w:divBdr>
    </w:div>
    <w:div w:id="450440688">
      <w:marLeft w:val="0"/>
      <w:marRight w:val="0"/>
      <w:marTop w:val="0"/>
      <w:marBottom w:val="0"/>
      <w:divBdr>
        <w:top w:val="none" w:sz="0" w:space="0" w:color="auto"/>
        <w:left w:val="none" w:sz="0" w:space="0" w:color="auto"/>
        <w:bottom w:val="none" w:sz="0" w:space="0" w:color="auto"/>
        <w:right w:val="none" w:sz="0" w:space="0" w:color="auto"/>
      </w:divBdr>
    </w:div>
    <w:div w:id="453986917">
      <w:marLeft w:val="0"/>
      <w:marRight w:val="0"/>
      <w:marTop w:val="0"/>
      <w:marBottom w:val="0"/>
      <w:divBdr>
        <w:top w:val="none" w:sz="0" w:space="0" w:color="auto"/>
        <w:left w:val="none" w:sz="0" w:space="0" w:color="auto"/>
        <w:bottom w:val="none" w:sz="0" w:space="0" w:color="auto"/>
        <w:right w:val="none" w:sz="0" w:space="0" w:color="auto"/>
      </w:divBdr>
    </w:div>
    <w:div w:id="455609484">
      <w:marLeft w:val="0"/>
      <w:marRight w:val="0"/>
      <w:marTop w:val="0"/>
      <w:marBottom w:val="0"/>
      <w:divBdr>
        <w:top w:val="none" w:sz="0" w:space="0" w:color="auto"/>
        <w:left w:val="none" w:sz="0" w:space="0" w:color="auto"/>
        <w:bottom w:val="none" w:sz="0" w:space="0" w:color="auto"/>
        <w:right w:val="none" w:sz="0" w:space="0" w:color="auto"/>
      </w:divBdr>
    </w:div>
    <w:div w:id="458913365">
      <w:marLeft w:val="0"/>
      <w:marRight w:val="0"/>
      <w:marTop w:val="0"/>
      <w:marBottom w:val="0"/>
      <w:divBdr>
        <w:top w:val="none" w:sz="0" w:space="0" w:color="auto"/>
        <w:left w:val="none" w:sz="0" w:space="0" w:color="auto"/>
        <w:bottom w:val="none" w:sz="0" w:space="0" w:color="auto"/>
        <w:right w:val="none" w:sz="0" w:space="0" w:color="auto"/>
      </w:divBdr>
    </w:div>
    <w:div w:id="461193072">
      <w:marLeft w:val="0"/>
      <w:marRight w:val="0"/>
      <w:marTop w:val="0"/>
      <w:marBottom w:val="0"/>
      <w:divBdr>
        <w:top w:val="none" w:sz="0" w:space="0" w:color="auto"/>
        <w:left w:val="none" w:sz="0" w:space="0" w:color="auto"/>
        <w:bottom w:val="none" w:sz="0" w:space="0" w:color="auto"/>
        <w:right w:val="none" w:sz="0" w:space="0" w:color="auto"/>
      </w:divBdr>
    </w:div>
    <w:div w:id="462770521">
      <w:marLeft w:val="0"/>
      <w:marRight w:val="0"/>
      <w:marTop w:val="0"/>
      <w:marBottom w:val="0"/>
      <w:divBdr>
        <w:top w:val="none" w:sz="0" w:space="0" w:color="auto"/>
        <w:left w:val="none" w:sz="0" w:space="0" w:color="auto"/>
        <w:bottom w:val="none" w:sz="0" w:space="0" w:color="auto"/>
        <w:right w:val="none" w:sz="0" w:space="0" w:color="auto"/>
      </w:divBdr>
    </w:div>
    <w:div w:id="462771540">
      <w:marLeft w:val="0"/>
      <w:marRight w:val="0"/>
      <w:marTop w:val="0"/>
      <w:marBottom w:val="0"/>
      <w:divBdr>
        <w:top w:val="none" w:sz="0" w:space="0" w:color="auto"/>
        <w:left w:val="none" w:sz="0" w:space="0" w:color="auto"/>
        <w:bottom w:val="none" w:sz="0" w:space="0" w:color="auto"/>
        <w:right w:val="none" w:sz="0" w:space="0" w:color="auto"/>
      </w:divBdr>
    </w:div>
    <w:div w:id="465440171">
      <w:marLeft w:val="0"/>
      <w:marRight w:val="0"/>
      <w:marTop w:val="0"/>
      <w:marBottom w:val="0"/>
      <w:divBdr>
        <w:top w:val="none" w:sz="0" w:space="0" w:color="auto"/>
        <w:left w:val="none" w:sz="0" w:space="0" w:color="auto"/>
        <w:bottom w:val="none" w:sz="0" w:space="0" w:color="auto"/>
        <w:right w:val="none" w:sz="0" w:space="0" w:color="auto"/>
      </w:divBdr>
    </w:div>
    <w:div w:id="472218581">
      <w:marLeft w:val="0"/>
      <w:marRight w:val="0"/>
      <w:marTop w:val="0"/>
      <w:marBottom w:val="0"/>
      <w:divBdr>
        <w:top w:val="none" w:sz="0" w:space="0" w:color="auto"/>
        <w:left w:val="none" w:sz="0" w:space="0" w:color="auto"/>
        <w:bottom w:val="none" w:sz="0" w:space="0" w:color="auto"/>
        <w:right w:val="none" w:sz="0" w:space="0" w:color="auto"/>
      </w:divBdr>
    </w:div>
    <w:div w:id="477916115">
      <w:marLeft w:val="0"/>
      <w:marRight w:val="0"/>
      <w:marTop w:val="0"/>
      <w:marBottom w:val="0"/>
      <w:divBdr>
        <w:top w:val="none" w:sz="0" w:space="0" w:color="auto"/>
        <w:left w:val="none" w:sz="0" w:space="0" w:color="auto"/>
        <w:bottom w:val="none" w:sz="0" w:space="0" w:color="auto"/>
        <w:right w:val="none" w:sz="0" w:space="0" w:color="auto"/>
      </w:divBdr>
    </w:div>
    <w:div w:id="482552960">
      <w:marLeft w:val="0"/>
      <w:marRight w:val="0"/>
      <w:marTop w:val="0"/>
      <w:marBottom w:val="0"/>
      <w:divBdr>
        <w:top w:val="none" w:sz="0" w:space="0" w:color="auto"/>
        <w:left w:val="none" w:sz="0" w:space="0" w:color="auto"/>
        <w:bottom w:val="none" w:sz="0" w:space="0" w:color="auto"/>
        <w:right w:val="none" w:sz="0" w:space="0" w:color="auto"/>
      </w:divBdr>
    </w:div>
    <w:div w:id="485168944">
      <w:marLeft w:val="0"/>
      <w:marRight w:val="0"/>
      <w:marTop w:val="0"/>
      <w:marBottom w:val="0"/>
      <w:divBdr>
        <w:top w:val="none" w:sz="0" w:space="0" w:color="auto"/>
        <w:left w:val="none" w:sz="0" w:space="0" w:color="auto"/>
        <w:bottom w:val="none" w:sz="0" w:space="0" w:color="auto"/>
        <w:right w:val="none" w:sz="0" w:space="0" w:color="auto"/>
      </w:divBdr>
    </w:div>
    <w:div w:id="488323516">
      <w:marLeft w:val="0"/>
      <w:marRight w:val="0"/>
      <w:marTop w:val="0"/>
      <w:marBottom w:val="0"/>
      <w:divBdr>
        <w:top w:val="none" w:sz="0" w:space="0" w:color="auto"/>
        <w:left w:val="none" w:sz="0" w:space="0" w:color="auto"/>
        <w:bottom w:val="none" w:sz="0" w:space="0" w:color="auto"/>
        <w:right w:val="none" w:sz="0" w:space="0" w:color="auto"/>
      </w:divBdr>
    </w:div>
    <w:div w:id="497615844">
      <w:marLeft w:val="0"/>
      <w:marRight w:val="0"/>
      <w:marTop w:val="0"/>
      <w:marBottom w:val="0"/>
      <w:divBdr>
        <w:top w:val="none" w:sz="0" w:space="0" w:color="auto"/>
        <w:left w:val="none" w:sz="0" w:space="0" w:color="auto"/>
        <w:bottom w:val="none" w:sz="0" w:space="0" w:color="auto"/>
        <w:right w:val="none" w:sz="0" w:space="0" w:color="auto"/>
      </w:divBdr>
    </w:div>
    <w:div w:id="498935018">
      <w:marLeft w:val="0"/>
      <w:marRight w:val="0"/>
      <w:marTop w:val="0"/>
      <w:marBottom w:val="0"/>
      <w:divBdr>
        <w:top w:val="none" w:sz="0" w:space="0" w:color="auto"/>
        <w:left w:val="none" w:sz="0" w:space="0" w:color="auto"/>
        <w:bottom w:val="none" w:sz="0" w:space="0" w:color="auto"/>
        <w:right w:val="none" w:sz="0" w:space="0" w:color="auto"/>
      </w:divBdr>
    </w:div>
    <w:div w:id="499731926">
      <w:marLeft w:val="0"/>
      <w:marRight w:val="0"/>
      <w:marTop w:val="0"/>
      <w:marBottom w:val="0"/>
      <w:divBdr>
        <w:top w:val="none" w:sz="0" w:space="0" w:color="auto"/>
        <w:left w:val="none" w:sz="0" w:space="0" w:color="auto"/>
        <w:bottom w:val="none" w:sz="0" w:space="0" w:color="auto"/>
        <w:right w:val="none" w:sz="0" w:space="0" w:color="auto"/>
      </w:divBdr>
    </w:div>
    <w:div w:id="501360656">
      <w:marLeft w:val="0"/>
      <w:marRight w:val="0"/>
      <w:marTop w:val="0"/>
      <w:marBottom w:val="0"/>
      <w:divBdr>
        <w:top w:val="none" w:sz="0" w:space="0" w:color="auto"/>
        <w:left w:val="none" w:sz="0" w:space="0" w:color="auto"/>
        <w:bottom w:val="none" w:sz="0" w:space="0" w:color="auto"/>
        <w:right w:val="none" w:sz="0" w:space="0" w:color="auto"/>
      </w:divBdr>
    </w:div>
    <w:div w:id="502160046">
      <w:marLeft w:val="0"/>
      <w:marRight w:val="0"/>
      <w:marTop w:val="0"/>
      <w:marBottom w:val="0"/>
      <w:divBdr>
        <w:top w:val="none" w:sz="0" w:space="0" w:color="auto"/>
        <w:left w:val="none" w:sz="0" w:space="0" w:color="auto"/>
        <w:bottom w:val="none" w:sz="0" w:space="0" w:color="auto"/>
        <w:right w:val="none" w:sz="0" w:space="0" w:color="auto"/>
      </w:divBdr>
    </w:div>
    <w:div w:id="503908303">
      <w:marLeft w:val="0"/>
      <w:marRight w:val="0"/>
      <w:marTop w:val="0"/>
      <w:marBottom w:val="0"/>
      <w:divBdr>
        <w:top w:val="none" w:sz="0" w:space="0" w:color="auto"/>
        <w:left w:val="none" w:sz="0" w:space="0" w:color="auto"/>
        <w:bottom w:val="none" w:sz="0" w:space="0" w:color="auto"/>
        <w:right w:val="none" w:sz="0" w:space="0" w:color="auto"/>
      </w:divBdr>
    </w:div>
    <w:div w:id="507720893">
      <w:marLeft w:val="0"/>
      <w:marRight w:val="0"/>
      <w:marTop w:val="0"/>
      <w:marBottom w:val="0"/>
      <w:divBdr>
        <w:top w:val="none" w:sz="0" w:space="0" w:color="auto"/>
        <w:left w:val="none" w:sz="0" w:space="0" w:color="auto"/>
        <w:bottom w:val="none" w:sz="0" w:space="0" w:color="auto"/>
        <w:right w:val="none" w:sz="0" w:space="0" w:color="auto"/>
      </w:divBdr>
    </w:div>
    <w:div w:id="508367944">
      <w:marLeft w:val="0"/>
      <w:marRight w:val="0"/>
      <w:marTop w:val="0"/>
      <w:marBottom w:val="0"/>
      <w:divBdr>
        <w:top w:val="none" w:sz="0" w:space="0" w:color="auto"/>
        <w:left w:val="none" w:sz="0" w:space="0" w:color="auto"/>
        <w:bottom w:val="none" w:sz="0" w:space="0" w:color="auto"/>
        <w:right w:val="none" w:sz="0" w:space="0" w:color="auto"/>
      </w:divBdr>
    </w:div>
    <w:div w:id="510417267">
      <w:marLeft w:val="0"/>
      <w:marRight w:val="0"/>
      <w:marTop w:val="0"/>
      <w:marBottom w:val="0"/>
      <w:divBdr>
        <w:top w:val="none" w:sz="0" w:space="0" w:color="auto"/>
        <w:left w:val="none" w:sz="0" w:space="0" w:color="auto"/>
        <w:bottom w:val="none" w:sz="0" w:space="0" w:color="auto"/>
        <w:right w:val="none" w:sz="0" w:space="0" w:color="auto"/>
      </w:divBdr>
    </w:div>
    <w:div w:id="513960277">
      <w:marLeft w:val="0"/>
      <w:marRight w:val="0"/>
      <w:marTop w:val="0"/>
      <w:marBottom w:val="0"/>
      <w:divBdr>
        <w:top w:val="none" w:sz="0" w:space="0" w:color="auto"/>
        <w:left w:val="none" w:sz="0" w:space="0" w:color="auto"/>
        <w:bottom w:val="none" w:sz="0" w:space="0" w:color="auto"/>
        <w:right w:val="none" w:sz="0" w:space="0" w:color="auto"/>
      </w:divBdr>
    </w:div>
    <w:div w:id="517543948">
      <w:marLeft w:val="0"/>
      <w:marRight w:val="0"/>
      <w:marTop w:val="0"/>
      <w:marBottom w:val="0"/>
      <w:divBdr>
        <w:top w:val="none" w:sz="0" w:space="0" w:color="auto"/>
        <w:left w:val="none" w:sz="0" w:space="0" w:color="auto"/>
        <w:bottom w:val="none" w:sz="0" w:space="0" w:color="auto"/>
        <w:right w:val="none" w:sz="0" w:space="0" w:color="auto"/>
      </w:divBdr>
    </w:div>
    <w:div w:id="524753256">
      <w:marLeft w:val="0"/>
      <w:marRight w:val="0"/>
      <w:marTop w:val="0"/>
      <w:marBottom w:val="0"/>
      <w:divBdr>
        <w:top w:val="none" w:sz="0" w:space="0" w:color="auto"/>
        <w:left w:val="none" w:sz="0" w:space="0" w:color="auto"/>
        <w:bottom w:val="none" w:sz="0" w:space="0" w:color="auto"/>
        <w:right w:val="none" w:sz="0" w:space="0" w:color="auto"/>
      </w:divBdr>
    </w:div>
    <w:div w:id="526723990">
      <w:marLeft w:val="0"/>
      <w:marRight w:val="0"/>
      <w:marTop w:val="0"/>
      <w:marBottom w:val="0"/>
      <w:divBdr>
        <w:top w:val="none" w:sz="0" w:space="0" w:color="auto"/>
        <w:left w:val="none" w:sz="0" w:space="0" w:color="auto"/>
        <w:bottom w:val="none" w:sz="0" w:space="0" w:color="auto"/>
        <w:right w:val="none" w:sz="0" w:space="0" w:color="auto"/>
      </w:divBdr>
    </w:div>
    <w:div w:id="527523289">
      <w:marLeft w:val="0"/>
      <w:marRight w:val="0"/>
      <w:marTop w:val="0"/>
      <w:marBottom w:val="0"/>
      <w:divBdr>
        <w:top w:val="none" w:sz="0" w:space="0" w:color="auto"/>
        <w:left w:val="none" w:sz="0" w:space="0" w:color="auto"/>
        <w:bottom w:val="none" w:sz="0" w:space="0" w:color="auto"/>
        <w:right w:val="none" w:sz="0" w:space="0" w:color="auto"/>
      </w:divBdr>
    </w:div>
    <w:div w:id="531768977">
      <w:marLeft w:val="0"/>
      <w:marRight w:val="0"/>
      <w:marTop w:val="0"/>
      <w:marBottom w:val="0"/>
      <w:divBdr>
        <w:top w:val="none" w:sz="0" w:space="0" w:color="auto"/>
        <w:left w:val="none" w:sz="0" w:space="0" w:color="auto"/>
        <w:bottom w:val="none" w:sz="0" w:space="0" w:color="auto"/>
        <w:right w:val="none" w:sz="0" w:space="0" w:color="auto"/>
      </w:divBdr>
    </w:div>
    <w:div w:id="532495675">
      <w:marLeft w:val="0"/>
      <w:marRight w:val="0"/>
      <w:marTop w:val="0"/>
      <w:marBottom w:val="0"/>
      <w:divBdr>
        <w:top w:val="none" w:sz="0" w:space="0" w:color="auto"/>
        <w:left w:val="none" w:sz="0" w:space="0" w:color="auto"/>
        <w:bottom w:val="none" w:sz="0" w:space="0" w:color="auto"/>
        <w:right w:val="none" w:sz="0" w:space="0" w:color="auto"/>
      </w:divBdr>
    </w:div>
    <w:div w:id="534855815">
      <w:marLeft w:val="0"/>
      <w:marRight w:val="0"/>
      <w:marTop w:val="0"/>
      <w:marBottom w:val="0"/>
      <w:divBdr>
        <w:top w:val="none" w:sz="0" w:space="0" w:color="auto"/>
        <w:left w:val="none" w:sz="0" w:space="0" w:color="auto"/>
        <w:bottom w:val="none" w:sz="0" w:space="0" w:color="auto"/>
        <w:right w:val="none" w:sz="0" w:space="0" w:color="auto"/>
      </w:divBdr>
    </w:div>
    <w:div w:id="537161583">
      <w:marLeft w:val="0"/>
      <w:marRight w:val="0"/>
      <w:marTop w:val="0"/>
      <w:marBottom w:val="0"/>
      <w:divBdr>
        <w:top w:val="none" w:sz="0" w:space="0" w:color="auto"/>
        <w:left w:val="none" w:sz="0" w:space="0" w:color="auto"/>
        <w:bottom w:val="none" w:sz="0" w:space="0" w:color="auto"/>
        <w:right w:val="none" w:sz="0" w:space="0" w:color="auto"/>
      </w:divBdr>
    </w:div>
    <w:div w:id="539899478">
      <w:marLeft w:val="0"/>
      <w:marRight w:val="0"/>
      <w:marTop w:val="0"/>
      <w:marBottom w:val="0"/>
      <w:divBdr>
        <w:top w:val="none" w:sz="0" w:space="0" w:color="auto"/>
        <w:left w:val="none" w:sz="0" w:space="0" w:color="auto"/>
        <w:bottom w:val="none" w:sz="0" w:space="0" w:color="auto"/>
        <w:right w:val="none" w:sz="0" w:space="0" w:color="auto"/>
      </w:divBdr>
    </w:div>
    <w:div w:id="540017042">
      <w:marLeft w:val="0"/>
      <w:marRight w:val="0"/>
      <w:marTop w:val="0"/>
      <w:marBottom w:val="0"/>
      <w:divBdr>
        <w:top w:val="none" w:sz="0" w:space="0" w:color="auto"/>
        <w:left w:val="none" w:sz="0" w:space="0" w:color="auto"/>
        <w:bottom w:val="none" w:sz="0" w:space="0" w:color="auto"/>
        <w:right w:val="none" w:sz="0" w:space="0" w:color="auto"/>
      </w:divBdr>
    </w:div>
    <w:div w:id="545722906">
      <w:marLeft w:val="0"/>
      <w:marRight w:val="0"/>
      <w:marTop w:val="0"/>
      <w:marBottom w:val="0"/>
      <w:divBdr>
        <w:top w:val="none" w:sz="0" w:space="0" w:color="auto"/>
        <w:left w:val="none" w:sz="0" w:space="0" w:color="auto"/>
        <w:bottom w:val="none" w:sz="0" w:space="0" w:color="auto"/>
        <w:right w:val="none" w:sz="0" w:space="0" w:color="auto"/>
      </w:divBdr>
    </w:div>
    <w:div w:id="548302187">
      <w:marLeft w:val="0"/>
      <w:marRight w:val="0"/>
      <w:marTop w:val="0"/>
      <w:marBottom w:val="0"/>
      <w:divBdr>
        <w:top w:val="none" w:sz="0" w:space="0" w:color="auto"/>
        <w:left w:val="none" w:sz="0" w:space="0" w:color="auto"/>
        <w:bottom w:val="none" w:sz="0" w:space="0" w:color="auto"/>
        <w:right w:val="none" w:sz="0" w:space="0" w:color="auto"/>
      </w:divBdr>
    </w:div>
    <w:div w:id="548340417">
      <w:marLeft w:val="0"/>
      <w:marRight w:val="0"/>
      <w:marTop w:val="0"/>
      <w:marBottom w:val="0"/>
      <w:divBdr>
        <w:top w:val="none" w:sz="0" w:space="0" w:color="auto"/>
        <w:left w:val="none" w:sz="0" w:space="0" w:color="auto"/>
        <w:bottom w:val="none" w:sz="0" w:space="0" w:color="auto"/>
        <w:right w:val="none" w:sz="0" w:space="0" w:color="auto"/>
      </w:divBdr>
    </w:div>
    <w:div w:id="549263588">
      <w:marLeft w:val="0"/>
      <w:marRight w:val="0"/>
      <w:marTop w:val="0"/>
      <w:marBottom w:val="0"/>
      <w:divBdr>
        <w:top w:val="none" w:sz="0" w:space="0" w:color="auto"/>
        <w:left w:val="none" w:sz="0" w:space="0" w:color="auto"/>
        <w:bottom w:val="none" w:sz="0" w:space="0" w:color="auto"/>
        <w:right w:val="none" w:sz="0" w:space="0" w:color="auto"/>
      </w:divBdr>
    </w:div>
    <w:div w:id="550969591">
      <w:marLeft w:val="0"/>
      <w:marRight w:val="0"/>
      <w:marTop w:val="0"/>
      <w:marBottom w:val="0"/>
      <w:divBdr>
        <w:top w:val="none" w:sz="0" w:space="0" w:color="auto"/>
        <w:left w:val="none" w:sz="0" w:space="0" w:color="auto"/>
        <w:bottom w:val="none" w:sz="0" w:space="0" w:color="auto"/>
        <w:right w:val="none" w:sz="0" w:space="0" w:color="auto"/>
      </w:divBdr>
    </w:div>
    <w:div w:id="555627080">
      <w:marLeft w:val="0"/>
      <w:marRight w:val="0"/>
      <w:marTop w:val="0"/>
      <w:marBottom w:val="0"/>
      <w:divBdr>
        <w:top w:val="none" w:sz="0" w:space="0" w:color="auto"/>
        <w:left w:val="none" w:sz="0" w:space="0" w:color="auto"/>
        <w:bottom w:val="none" w:sz="0" w:space="0" w:color="auto"/>
        <w:right w:val="none" w:sz="0" w:space="0" w:color="auto"/>
      </w:divBdr>
    </w:div>
    <w:div w:id="570507409">
      <w:marLeft w:val="0"/>
      <w:marRight w:val="0"/>
      <w:marTop w:val="0"/>
      <w:marBottom w:val="0"/>
      <w:divBdr>
        <w:top w:val="none" w:sz="0" w:space="0" w:color="auto"/>
        <w:left w:val="none" w:sz="0" w:space="0" w:color="auto"/>
        <w:bottom w:val="none" w:sz="0" w:space="0" w:color="auto"/>
        <w:right w:val="none" w:sz="0" w:space="0" w:color="auto"/>
      </w:divBdr>
    </w:div>
    <w:div w:id="570651632">
      <w:marLeft w:val="0"/>
      <w:marRight w:val="0"/>
      <w:marTop w:val="0"/>
      <w:marBottom w:val="0"/>
      <w:divBdr>
        <w:top w:val="none" w:sz="0" w:space="0" w:color="auto"/>
        <w:left w:val="none" w:sz="0" w:space="0" w:color="auto"/>
        <w:bottom w:val="none" w:sz="0" w:space="0" w:color="auto"/>
        <w:right w:val="none" w:sz="0" w:space="0" w:color="auto"/>
      </w:divBdr>
    </w:div>
    <w:div w:id="575743452">
      <w:marLeft w:val="0"/>
      <w:marRight w:val="0"/>
      <w:marTop w:val="0"/>
      <w:marBottom w:val="0"/>
      <w:divBdr>
        <w:top w:val="none" w:sz="0" w:space="0" w:color="auto"/>
        <w:left w:val="none" w:sz="0" w:space="0" w:color="auto"/>
        <w:bottom w:val="none" w:sz="0" w:space="0" w:color="auto"/>
        <w:right w:val="none" w:sz="0" w:space="0" w:color="auto"/>
      </w:divBdr>
    </w:div>
    <w:div w:id="577138040">
      <w:marLeft w:val="0"/>
      <w:marRight w:val="0"/>
      <w:marTop w:val="0"/>
      <w:marBottom w:val="0"/>
      <w:divBdr>
        <w:top w:val="none" w:sz="0" w:space="0" w:color="auto"/>
        <w:left w:val="none" w:sz="0" w:space="0" w:color="auto"/>
        <w:bottom w:val="none" w:sz="0" w:space="0" w:color="auto"/>
        <w:right w:val="none" w:sz="0" w:space="0" w:color="auto"/>
      </w:divBdr>
    </w:div>
    <w:div w:id="577712038">
      <w:marLeft w:val="0"/>
      <w:marRight w:val="0"/>
      <w:marTop w:val="0"/>
      <w:marBottom w:val="0"/>
      <w:divBdr>
        <w:top w:val="none" w:sz="0" w:space="0" w:color="auto"/>
        <w:left w:val="none" w:sz="0" w:space="0" w:color="auto"/>
        <w:bottom w:val="none" w:sz="0" w:space="0" w:color="auto"/>
        <w:right w:val="none" w:sz="0" w:space="0" w:color="auto"/>
      </w:divBdr>
    </w:div>
    <w:div w:id="578905538">
      <w:marLeft w:val="0"/>
      <w:marRight w:val="0"/>
      <w:marTop w:val="0"/>
      <w:marBottom w:val="0"/>
      <w:divBdr>
        <w:top w:val="none" w:sz="0" w:space="0" w:color="auto"/>
        <w:left w:val="none" w:sz="0" w:space="0" w:color="auto"/>
        <w:bottom w:val="none" w:sz="0" w:space="0" w:color="auto"/>
        <w:right w:val="none" w:sz="0" w:space="0" w:color="auto"/>
      </w:divBdr>
    </w:div>
    <w:div w:id="580018550">
      <w:marLeft w:val="0"/>
      <w:marRight w:val="0"/>
      <w:marTop w:val="0"/>
      <w:marBottom w:val="0"/>
      <w:divBdr>
        <w:top w:val="none" w:sz="0" w:space="0" w:color="auto"/>
        <w:left w:val="none" w:sz="0" w:space="0" w:color="auto"/>
        <w:bottom w:val="none" w:sz="0" w:space="0" w:color="auto"/>
        <w:right w:val="none" w:sz="0" w:space="0" w:color="auto"/>
      </w:divBdr>
    </w:div>
    <w:div w:id="580911739">
      <w:marLeft w:val="0"/>
      <w:marRight w:val="0"/>
      <w:marTop w:val="0"/>
      <w:marBottom w:val="0"/>
      <w:divBdr>
        <w:top w:val="none" w:sz="0" w:space="0" w:color="auto"/>
        <w:left w:val="none" w:sz="0" w:space="0" w:color="auto"/>
        <w:bottom w:val="none" w:sz="0" w:space="0" w:color="auto"/>
        <w:right w:val="none" w:sz="0" w:space="0" w:color="auto"/>
      </w:divBdr>
    </w:div>
    <w:div w:id="581182942">
      <w:marLeft w:val="0"/>
      <w:marRight w:val="0"/>
      <w:marTop w:val="0"/>
      <w:marBottom w:val="0"/>
      <w:divBdr>
        <w:top w:val="none" w:sz="0" w:space="0" w:color="auto"/>
        <w:left w:val="none" w:sz="0" w:space="0" w:color="auto"/>
        <w:bottom w:val="none" w:sz="0" w:space="0" w:color="auto"/>
        <w:right w:val="none" w:sz="0" w:space="0" w:color="auto"/>
      </w:divBdr>
    </w:div>
    <w:div w:id="584002167">
      <w:marLeft w:val="0"/>
      <w:marRight w:val="0"/>
      <w:marTop w:val="0"/>
      <w:marBottom w:val="0"/>
      <w:divBdr>
        <w:top w:val="none" w:sz="0" w:space="0" w:color="auto"/>
        <w:left w:val="none" w:sz="0" w:space="0" w:color="auto"/>
        <w:bottom w:val="none" w:sz="0" w:space="0" w:color="auto"/>
        <w:right w:val="none" w:sz="0" w:space="0" w:color="auto"/>
      </w:divBdr>
    </w:div>
    <w:div w:id="585698692">
      <w:marLeft w:val="0"/>
      <w:marRight w:val="0"/>
      <w:marTop w:val="0"/>
      <w:marBottom w:val="0"/>
      <w:divBdr>
        <w:top w:val="none" w:sz="0" w:space="0" w:color="auto"/>
        <w:left w:val="none" w:sz="0" w:space="0" w:color="auto"/>
        <w:bottom w:val="none" w:sz="0" w:space="0" w:color="auto"/>
        <w:right w:val="none" w:sz="0" w:space="0" w:color="auto"/>
      </w:divBdr>
    </w:div>
    <w:div w:id="588123176">
      <w:marLeft w:val="0"/>
      <w:marRight w:val="0"/>
      <w:marTop w:val="0"/>
      <w:marBottom w:val="0"/>
      <w:divBdr>
        <w:top w:val="none" w:sz="0" w:space="0" w:color="auto"/>
        <w:left w:val="none" w:sz="0" w:space="0" w:color="auto"/>
        <w:bottom w:val="none" w:sz="0" w:space="0" w:color="auto"/>
        <w:right w:val="none" w:sz="0" w:space="0" w:color="auto"/>
      </w:divBdr>
    </w:div>
    <w:div w:id="588545283">
      <w:marLeft w:val="0"/>
      <w:marRight w:val="0"/>
      <w:marTop w:val="0"/>
      <w:marBottom w:val="0"/>
      <w:divBdr>
        <w:top w:val="none" w:sz="0" w:space="0" w:color="auto"/>
        <w:left w:val="none" w:sz="0" w:space="0" w:color="auto"/>
        <w:bottom w:val="none" w:sz="0" w:space="0" w:color="auto"/>
        <w:right w:val="none" w:sz="0" w:space="0" w:color="auto"/>
      </w:divBdr>
    </w:div>
    <w:div w:id="589706411">
      <w:marLeft w:val="0"/>
      <w:marRight w:val="0"/>
      <w:marTop w:val="0"/>
      <w:marBottom w:val="0"/>
      <w:divBdr>
        <w:top w:val="none" w:sz="0" w:space="0" w:color="auto"/>
        <w:left w:val="none" w:sz="0" w:space="0" w:color="auto"/>
        <w:bottom w:val="none" w:sz="0" w:space="0" w:color="auto"/>
        <w:right w:val="none" w:sz="0" w:space="0" w:color="auto"/>
      </w:divBdr>
    </w:div>
    <w:div w:id="590550897">
      <w:marLeft w:val="0"/>
      <w:marRight w:val="0"/>
      <w:marTop w:val="0"/>
      <w:marBottom w:val="0"/>
      <w:divBdr>
        <w:top w:val="none" w:sz="0" w:space="0" w:color="auto"/>
        <w:left w:val="none" w:sz="0" w:space="0" w:color="auto"/>
        <w:bottom w:val="none" w:sz="0" w:space="0" w:color="auto"/>
        <w:right w:val="none" w:sz="0" w:space="0" w:color="auto"/>
      </w:divBdr>
    </w:div>
    <w:div w:id="591165156">
      <w:marLeft w:val="0"/>
      <w:marRight w:val="0"/>
      <w:marTop w:val="0"/>
      <w:marBottom w:val="0"/>
      <w:divBdr>
        <w:top w:val="none" w:sz="0" w:space="0" w:color="auto"/>
        <w:left w:val="none" w:sz="0" w:space="0" w:color="auto"/>
        <w:bottom w:val="none" w:sz="0" w:space="0" w:color="auto"/>
        <w:right w:val="none" w:sz="0" w:space="0" w:color="auto"/>
      </w:divBdr>
    </w:div>
    <w:div w:id="592739299">
      <w:marLeft w:val="0"/>
      <w:marRight w:val="0"/>
      <w:marTop w:val="0"/>
      <w:marBottom w:val="0"/>
      <w:divBdr>
        <w:top w:val="none" w:sz="0" w:space="0" w:color="auto"/>
        <w:left w:val="none" w:sz="0" w:space="0" w:color="auto"/>
        <w:bottom w:val="none" w:sz="0" w:space="0" w:color="auto"/>
        <w:right w:val="none" w:sz="0" w:space="0" w:color="auto"/>
      </w:divBdr>
    </w:div>
    <w:div w:id="594361670">
      <w:marLeft w:val="0"/>
      <w:marRight w:val="0"/>
      <w:marTop w:val="0"/>
      <w:marBottom w:val="0"/>
      <w:divBdr>
        <w:top w:val="none" w:sz="0" w:space="0" w:color="auto"/>
        <w:left w:val="none" w:sz="0" w:space="0" w:color="auto"/>
        <w:bottom w:val="none" w:sz="0" w:space="0" w:color="auto"/>
        <w:right w:val="none" w:sz="0" w:space="0" w:color="auto"/>
      </w:divBdr>
    </w:div>
    <w:div w:id="594560092">
      <w:marLeft w:val="0"/>
      <w:marRight w:val="0"/>
      <w:marTop w:val="0"/>
      <w:marBottom w:val="0"/>
      <w:divBdr>
        <w:top w:val="none" w:sz="0" w:space="0" w:color="auto"/>
        <w:left w:val="none" w:sz="0" w:space="0" w:color="auto"/>
        <w:bottom w:val="none" w:sz="0" w:space="0" w:color="auto"/>
        <w:right w:val="none" w:sz="0" w:space="0" w:color="auto"/>
      </w:divBdr>
    </w:div>
    <w:div w:id="596138030">
      <w:marLeft w:val="0"/>
      <w:marRight w:val="0"/>
      <w:marTop w:val="0"/>
      <w:marBottom w:val="0"/>
      <w:divBdr>
        <w:top w:val="none" w:sz="0" w:space="0" w:color="auto"/>
        <w:left w:val="none" w:sz="0" w:space="0" w:color="auto"/>
        <w:bottom w:val="none" w:sz="0" w:space="0" w:color="auto"/>
        <w:right w:val="none" w:sz="0" w:space="0" w:color="auto"/>
      </w:divBdr>
    </w:div>
    <w:div w:id="597099215">
      <w:marLeft w:val="0"/>
      <w:marRight w:val="0"/>
      <w:marTop w:val="0"/>
      <w:marBottom w:val="0"/>
      <w:divBdr>
        <w:top w:val="none" w:sz="0" w:space="0" w:color="auto"/>
        <w:left w:val="none" w:sz="0" w:space="0" w:color="auto"/>
        <w:bottom w:val="none" w:sz="0" w:space="0" w:color="auto"/>
        <w:right w:val="none" w:sz="0" w:space="0" w:color="auto"/>
      </w:divBdr>
    </w:div>
    <w:div w:id="608657900">
      <w:marLeft w:val="0"/>
      <w:marRight w:val="0"/>
      <w:marTop w:val="0"/>
      <w:marBottom w:val="0"/>
      <w:divBdr>
        <w:top w:val="none" w:sz="0" w:space="0" w:color="auto"/>
        <w:left w:val="none" w:sz="0" w:space="0" w:color="auto"/>
        <w:bottom w:val="none" w:sz="0" w:space="0" w:color="auto"/>
        <w:right w:val="none" w:sz="0" w:space="0" w:color="auto"/>
      </w:divBdr>
    </w:div>
    <w:div w:id="615068420">
      <w:marLeft w:val="0"/>
      <w:marRight w:val="0"/>
      <w:marTop w:val="0"/>
      <w:marBottom w:val="0"/>
      <w:divBdr>
        <w:top w:val="none" w:sz="0" w:space="0" w:color="auto"/>
        <w:left w:val="none" w:sz="0" w:space="0" w:color="auto"/>
        <w:bottom w:val="none" w:sz="0" w:space="0" w:color="auto"/>
        <w:right w:val="none" w:sz="0" w:space="0" w:color="auto"/>
      </w:divBdr>
    </w:div>
    <w:div w:id="617638118">
      <w:marLeft w:val="0"/>
      <w:marRight w:val="0"/>
      <w:marTop w:val="0"/>
      <w:marBottom w:val="0"/>
      <w:divBdr>
        <w:top w:val="none" w:sz="0" w:space="0" w:color="auto"/>
        <w:left w:val="none" w:sz="0" w:space="0" w:color="auto"/>
        <w:bottom w:val="none" w:sz="0" w:space="0" w:color="auto"/>
        <w:right w:val="none" w:sz="0" w:space="0" w:color="auto"/>
      </w:divBdr>
    </w:div>
    <w:div w:id="617756081">
      <w:marLeft w:val="0"/>
      <w:marRight w:val="0"/>
      <w:marTop w:val="0"/>
      <w:marBottom w:val="0"/>
      <w:divBdr>
        <w:top w:val="none" w:sz="0" w:space="0" w:color="auto"/>
        <w:left w:val="none" w:sz="0" w:space="0" w:color="auto"/>
        <w:bottom w:val="none" w:sz="0" w:space="0" w:color="auto"/>
        <w:right w:val="none" w:sz="0" w:space="0" w:color="auto"/>
      </w:divBdr>
    </w:div>
    <w:div w:id="621814203">
      <w:marLeft w:val="0"/>
      <w:marRight w:val="0"/>
      <w:marTop w:val="0"/>
      <w:marBottom w:val="0"/>
      <w:divBdr>
        <w:top w:val="none" w:sz="0" w:space="0" w:color="auto"/>
        <w:left w:val="none" w:sz="0" w:space="0" w:color="auto"/>
        <w:bottom w:val="none" w:sz="0" w:space="0" w:color="auto"/>
        <w:right w:val="none" w:sz="0" w:space="0" w:color="auto"/>
      </w:divBdr>
    </w:div>
    <w:div w:id="623079256">
      <w:marLeft w:val="0"/>
      <w:marRight w:val="0"/>
      <w:marTop w:val="0"/>
      <w:marBottom w:val="0"/>
      <w:divBdr>
        <w:top w:val="none" w:sz="0" w:space="0" w:color="auto"/>
        <w:left w:val="none" w:sz="0" w:space="0" w:color="auto"/>
        <w:bottom w:val="none" w:sz="0" w:space="0" w:color="auto"/>
        <w:right w:val="none" w:sz="0" w:space="0" w:color="auto"/>
      </w:divBdr>
    </w:div>
    <w:div w:id="623851643">
      <w:marLeft w:val="0"/>
      <w:marRight w:val="0"/>
      <w:marTop w:val="0"/>
      <w:marBottom w:val="0"/>
      <w:divBdr>
        <w:top w:val="none" w:sz="0" w:space="0" w:color="auto"/>
        <w:left w:val="none" w:sz="0" w:space="0" w:color="auto"/>
        <w:bottom w:val="none" w:sz="0" w:space="0" w:color="auto"/>
        <w:right w:val="none" w:sz="0" w:space="0" w:color="auto"/>
      </w:divBdr>
    </w:div>
    <w:div w:id="625428329">
      <w:marLeft w:val="0"/>
      <w:marRight w:val="0"/>
      <w:marTop w:val="0"/>
      <w:marBottom w:val="0"/>
      <w:divBdr>
        <w:top w:val="none" w:sz="0" w:space="0" w:color="auto"/>
        <w:left w:val="none" w:sz="0" w:space="0" w:color="auto"/>
        <w:bottom w:val="none" w:sz="0" w:space="0" w:color="auto"/>
        <w:right w:val="none" w:sz="0" w:space="0" w:color="auto"/>
      </w:divBdr>
    </w:div>
    <w:div w:id="625964013">
      <w:marLeft w:val="0"/>
      <w:marRight w:val="0"/>
      <w:marTop w:val="0"/>
      <w:marBottom w:val="0"/>
      <w:divBdr>
        <w:top w:val="none" w:sz="0" w:space="0" w:color="auto"/>
        <w:left w:val="none" w:sz="0" w:space="0" w:color="auto"/>
        <w:bottom w:val="none" w:sz="0" w:space="0" w:color="auto"/>
        <w:right w:val="none" w:sz="0" w:space="0" w:color="auto"/>
      </w:divBdr>
    </w:div>
    <w:div w:id="629942044">
      <w:marLeft w:val="0"/>
      <w:marRight w:val="0"/>
      <w:marTop w:val="0"/>
      <w:marBottom w:val="0"/>
      <w:divBdr>
        <w:top w:val="none" w:sz="0" w:space="0" w:color="auto"/>
        <w:left w:val="none" w:sz="0" w:space="0" w:color="auto"/>
        <w:bottom w:val="none" w:sz="0" w:space="0" w:color="auto"/>
        <w:right w:val="none" w:sz="0" w:space="0" w:color="auto"/>
      </w:divBdr>
    </w:div>
    <w:div w:id="631131725">
      <w:marLeft w:val="0"/>
      <w:marRight w:val="0"/>
      <w:marTop w:val="0"/>
      <w:marBottom w:val="0"/>
      <w:divBdr>
        <w:top w:val="none" w:sz="0" w:space="0" w:color="auto"/>
        <w:left w:val="none" w:sz="0" w:space="0" w:color="auto"/>
        <w:bottom w:val="none" w:sz="0" w:space="0" w:color="auto"/>
        <w:right w:val="none" w:sz="0" w:space="0" w:color="auto"/>
      </w:divBdr>
    </w:div>
    <w:div w:id="632097558">
      <w:marLeft w:val="0"/>
      <w:marRight w:val="0"/>
      <w:marTop w:val="0"/>
      <w:marBottom w:val="0"/>
      <w:divBdr>
        <w:top w:val="none" w:sz="0" w:space="0" w:color="auto"/>
        <w:left w:val="none" w:sz="0" w:space="0" w:color="auto"/>
        <w:bottom w:val="none" w:sz="0" w:space="0" w:color="auto"/>
        <w:right w:val="none" w:sz="0" w:space="0" w:color="auto"/>
      </w:divBdr>
    </w:div>
    <w:div w:id="632441558">
      <w:marLeft w:val="0"/>
      <w:marRight w:val="0"/>
      <w:marTop w:val="0"/>
      <w:marBottom w:val="0"/>
      <w:divBdr>
        <w:top w:val="none" w:sz="0" w:space="0" w:color="auto"/>
        <w:left w:val="none" w:sz="0" w:space="0" w:color="auto"/>
        <w:bottom w:val="none" w:sz="0" w:space="0" w:color="auto"/>
        <w:right w:val="none" w:sz="0" w:space="0" w:color="auto"/>
      </w:divBdr>
    </w:div>
    <w:div w:id="644941238">
      <w:marLeft w:val="0"/>
      <w:marRight w:val="0"/>
      <w:marTop w:val="0"/>
      <w:marBottom w:val="0"/>
      <w:divBdr>
        <w:top w:val="none" w:sz="0" w:space="0" w:color="auto"/>
        <w:left w:val="none" w:sz="0" w:space="0" w:color="auto"/>
        <w:bottom w:val="none" w:sz="0" w:space="0" w:color="auto"/>
        <w:right w:val="none" w:sz="0" w:space="0" w:color="auto"/>
      </w:divBdr>
    </w:div>
    <w:div w:id="645090244">
      <w:marLeft w:val="0"/>
      <w:marRight w:val="0"/>
      <w:marTop w:val="0"/>
      <w:marBottom w:val="0"/>
      <w:divBdr>
        <w:top w:val="none" w:sz="0" w:space="0" w:color="auto"/>
        <w:left w:val="none" w:sz="0" w:space="0" w:color="auto"/>
        <w:bottom w:val="none" w:sz="0" w:space="0" w:color="auto"/>
        <w:right w:val="none" w:sz="0" w:space="0" w:color="auto"/>
      </w:divBdr>
    </w:div>
    <w:div w:id="645748173">
      <w:marLeft w:val="0"/>
      <w:marRight w:val="0"/>
      <w:marTop w:val="0"/>
      <w:marBottom w:val="0"/>
      <w:divBdr>
        <w:top w:val="none" w:sz="0" w:space="0" w:color="auto"/>
        <w:left w:val="none" w:sz="0" w:space="0" w:color="auto"/>
        <w:bottom w:val="none" w:sz="0" w:space="0" w:color="auto"/>
        <w:right w:val="none" w:sz="0" w:space="0" w:color="auto"/>
      </w:divBdr>
    </w:div>
    <w:div w:id="647318615">
      <w:marLeft w:val="0"/>
      <w:marRight w:val="0"/>
      <w:marTop w:val="0"/>
      <w:marBottom w:val="0"/>
      <w:divBdr>
        <w:top w:val="none" w:sz="0" w:space="0" w:color="auto"/>
        <w:left w:val="none" w:sz="0" w:space="0" w:color="auto"/>
        <w:bottom w:val="none" w:sz="0" w:space="0" w:color="auto"/>
        <w:right w:val="none" w:sz="0" w:space="0" w:color="auto"/>
      </w:divBdr>
    </w:div>
    <w:div w:id="652678668">
      <w:marLeft w:val="0"/>
      <w:marRight w:val="0"/>
      <w:marTop w:val="0"/>
      <w:marBottom w:val="0"/>
      <w:divBdr>
        <w:top w:val="none" w:sz="0" w:space="0" w:color="auto"/>
        <w:left w:val="none" w:sz="0" w:space="0" w:color="auto"/>
        <w:bottom w:val="none" w:sz="0" w:space="0" w:color="auto"/>
        <w:right w:val="none" w:sz="0" w:space="0" w:color="auto"/>
      </w:divBdr>
    </w:div>
    <w:div w:id="653068020">
      <w:marLeft w:val="0"/>
      <w:marRight w:val="0"/>
      <w:marTop w:val="0"/>
      <w:marBottom w:val="0"/>
      <w:divBdr>
        <w:top w:val="none" w:sz="0" w:space="0" w:color="auto"/>
        <w:left w:val="none" w:sz="0" w:space="0" w:color="auto"/>
        <w:bottom w:val="none" w:sz="0" w:space="0" w:color="auto"/>
        <w:right w:val="none" w:sz="0" w:space="0" w:color="auto"/>
      </w:divBdr>
    </w:div>
    <w:div w:id="656611492">
      <w:marLeft w:val="0"/>
      <w:marRight w:val="0"/>
      <w:marTop w:val="0"/>
      <w:marBottom w:val="0"/>
      <w:divBdr>
        <w:top w:val="none" w:sz="0" w:space="0" w:color="auto"/>
        <w:left w:val="none" w:sz="0" w:space="0" w:color="auto"/>
        <w:bottom w:val="none" w:sz="0" w:space="0" w:color="auto"/>
        <w:right w:val="none" w:sz="0" w:space="0" w:color="auto"/>
      </w:divBdr>
    </w:div>
    <w:div w:id="657611082">
      <w:marLeft w:val="0"/>
      <w:marRight w:val="0"/>
      <w:marTop w:val="0"/>
      <w:marBottom w:val="0"/>
      <w:divBdr>
        <w:top w:val="none" w:sz="0" w:space="0" w:color="auto"/>
        <w:left w:val="none" w:sz="0" w:space="0" w:color="auto"/>
        <w:bottom w:val="none" w:sz="0" w:space="0" w:color="auto"/>
        <w:right w:val="none" w:sz="0" w:space="0" w:color="auto"/>
      </w:divBdr>
    </w:div>
    <w:div w:id="659117628">
      <w:marLeft w:val="0"/>
      <w:marRight w:val="0"/>
      <w:marTop w:val="0"/>
      <w:marBottom w:val="0"/>
      <w:divBdr>
        <w:top w:val="none" w:sz="0" w:space="0" w:color="auto"/>
        <w:left w:val="none" w:sz="0" w:space="0" w:color="auto"/>
        <w:bottom w:val="none" w:sz="0" w:space="0" w:color="auto"/>
        <w:right w:val="none" w:sz="0" w:space="0" w:color="auto"/>
      </w:divBdr>
    </w:div>
    <w:div w:id="660348919">
      <w:marLeft w:val="0"/>
      <w:marRight w:val="0"/>
      <w:marTop w:val="0"/>
      <w:marBottom w:val="0"/>
      <w:divBdr>
        <w:top w:val="none" w:sz="0" w:space="0" w:color="auto"/>
        <w:left w:val="none" w:sz="0" w:space="0" w:color="auto"/>
        <w:bottom w:val="none" w:sz="0" w:space="0" w:color="auto"/>
        <w:right w:val="none" w:sz="0" w:space="0" w:color="auto"/>
      </w:divBdr>
    </w:div>
    <w:div w:id="661856282">
      <w:marLeft w:val="0"/>
      <w:marRight w:val="0"/>
      <w:marTop w:val="0"/>
      <w:marBottom w:val="0"/>
      <w:divBdr>
        <w:top w:val="none" w:sz="0" w:space="0" w:color="auto"/>
        <w:left w:val="none" w:sz="0" w:space="0" w:color="auto"/>
        <w:bottom w:val="none" w:sz="0" w:space="0" w:color="auto"/>
        <w:right w:val="none" w:sz="0" w:space="0" w:color="auto"/>
      </w:divBdr>
    </w:div>
    <w:div w:id="664431521">
      <w:marLeft w:val="0"/>
      <w:marRight w:val="0"/>
      <w:marTop w:val="0"/>
      <w:marBottom w:val="0"/>
      <w:divBdr>
        <w:top w:val="none" w:sz="0" w:space="0" w:color="auto"/>
        <w:left w:val="none" w:sz="0" w:space="0" w:color="auto"/>
        <w:bottom w:val="none" w:sz="0" w:space="0" w:color="auto"/>
        <w:right w:val="none" w:sz="0" w:space="0" w:color="auto"/>
      </w:divBdr>
    </w:div>
    <w:div w:id="665480332">
      <w:marLeft w:val="0"/>
      <w:marRight w:val="0"/>
      <w:marTop w:val="0"/>
      <w:marBottom w:val="0"/>
      <w:divBdr>
        <w:top w:val="none" w:sz="0" w:space="0" w:color="auto"/>
        <w:left w:val="none" w:sz="0" w:space="0" w:color="auto"/>
        <w:bottom w:val="none" w:sz="0" w:space="0" w:color="auto"/>
        <w:right w:val="none" w:sz="0" w:space="0" w:color="auto"/>
      </w:divBdr>
    </w:div>
    <w:div w:id="667369583">
      <w:marLeft w:val="0"/>
      <w:marRight w:val="0"/>
      <w:marTop w:val="0"/>
      <w:marBottom w:val="0"/>
      <w:divBdr>
        <w:top w:val="none" w:sz="0" w:space="0" w:color="auto"/>
        <w:left w:val="none" w:sz="0" w:space="0" w:color="auto"/>
        <w:bottom w:val="none" w:sz="0" w:space="0" w:color="auto"/>
        <w:right w:val="none" w:sz="0" w:space="0" w:color="auto"/>
      </w:divBdr>
    </w:div>
    <w:div w:id="667710389">
      <w:marLeft w:val="0"/>
      <w:marRight w:val="0"/>
      <w:marTop w:val="0"/>
      <w:marBottom w:val="0"/>
      <w:divBdr>
        <w:top w:val="none" w:sz="0" w:space="0" w:color="auto"/>
        <w:left w:val="none" w:sz="0" w:space="0" w:color="auto"/>
        <w:bottom w:val="none" w:sz="0" w:space="0" w:color="auto"/>
        <w:right w:val="none" w:sz="0" w:space="0" w:color="auto"/>
      </w:divBdr>
    </w:div>
    <w:div w:id="669405522">
      <w:marLeft w:val="0"/>
      <w:marRight w:val="0"/>
      <w:marTop w:val="0"/>
      <w:marBottom w:val="0"/>
      <w:divBdr>
        <w:top w:val="none" w:sz="0" w:space="0" w:color="auto"/>
        <w:left w:val="none" w:sz="0" w:space="0" w:color="auto"/>
        <w:bottom w:val="none" w:sz="0" w:space="0" w:color="auto"/>
        <w:right w:val="none" w:sz="0" w:space="0" w:color="auto"/>
      </w:divBdr>
    </w:div>
    <w:div w:id="670643912">
      <w:marLeft w:val="0"/>
      <w:marRight w:val="0"/>
      <w:marTop w:val="0"/>
      <w:marBottom w:val="0"/>
      <w:divBdr>
        <w:top w:val="none" w:sz="0" w:space="0" w:color="auto"/>
        <w:left w:val="none" w:sz="0" w:space="0" w:color="auto"/>
        <w:bottom w:val="none" w:sz="0" w:space="0" w:color="auto"/>
        <w:right w:val="none" w:sz="0" w:space="0" w:color="auto"/>
      </w:divBdr>
    </w:div>
    <w:div w:id="671417785">
      <w:marLeft w:val="0"/>
      <w:marRight w:val="0"/>
      <w:marTop w:val="0"/>
      <w:marBottom w:val="0"/>
      <w:divBdr>
        <w:top w:val="none" w:sz="0" w:space="0" w:color="auto"/>
        <w:left w:val="none" w:sz="0" w:space="0" w:color="auto"/>
        <w:bottom w:val="none" w:sz="0" w:space="0" w:color="auto"/>
        <w:right w:val="none" w:sz="0" w:space="0" w:color="auto"/>
      </w:divBdr>
    </w:div>
    <w:div w:id="674645843">
      <w:marLeft w:val="0"/>
      <w:marRight w:val="0"/>
      <w:marTop w:val="0"/>
      <w:marBottom w:val="0"/>
      <w:divBdr>
        <w:top w:val="none" w:sz="0" w:space="0" w:color="auto"/>
        <w:left w:val="none" w:sz="0" w:space="0" w:color="auto"/>
        <w:bottom w:val="none" w:sz="0" w:space="0" w:color="auto"/>
        <w:right w:val="none" w:sz="0" w:space="0" w:color="auto"/>
      </w:divBdr>
    </w:div>
    <w:div w:id="677655889">
      <w:marLeft w:val="0"/>
      <w:marRight w:val="0"/>
      <w:marTop w:val="0"/>
      <w:marBottom w:val="0"/>
      <w:divBdr>
        <w:top w:val="none" w:sz="0" w:space="0" w:color="auto"/>
        <w:left w:val="none" w:sz="0" w:space="0" w:color="auto"/>
        <w:bottom w:val="none" w:sz="0" w:space="0" w:color="auto"/>
        <w:right w:val="none" w:sz="0" w:space="0" w:color="auto"/>
      </w:divBdr>
    </w:div>
    <w:div w:id="677776594">
      <w:marLeft w:val="0"/>
      <w:marRight w:val="0"/>
      <w:marTop w:val="0"/>
      <w:marBottom w:val="0"/>
      <w:divBdr>
        <w:top w:val="none" w:sz="0" w:space="0" w:color="auto"/>
        <w:left w:val="none" w:sz="0" w:space="0" w:color="auto"/>
        <w:bottom w:val="none" w:sz="0" w:space="0" w:color="auto"/>
        <w:right w:val="none" w:sz="0" w:space="0" w:color="auto"/>
      </w:divBdr>
    </w:div>
    <w:div w:id="678238057">
      <w:marLeft w:val="0"/>
      <w:marRight w:val="0"/>
      <w:marTop w:val="0"/>
      <w:marBottom w:val="0"/>
      <w:divBdr>
        <w:top w:val="none" w:sz="0" w:space="0" w:color="auto"/>
        <w:left w:val="none" w:sz="0" w:space="0" w:color="auto"/>
        <w:bottom w:val="none" w:sz="0" w:space="0" w:color="auto"/>
        <w:right w:val="none" w:sz="0" w:space="0" w:color="auto"/>
      </w:divBdr>
    </w:div>
    <w:div w:id="681933899">
      <w:marLeft w:val="0"/>
      <w:marRight w:val="0"/>
      <w:marTop w:val="0"/>
      <w:marBottom w:val="0"/>
      <w:divBdr>
        <w:top w:val="none" w:sz="0" w:space="0" w:color="auto"/>
        <w:left w:val="none" w:sz="0" w:space="0" w:color="auto"/>
        <w:bottom w:val="none" w:sz="0" w:space="0" w:color="auto"/>
        <w:right w:val="none" w:sz="0" w:space="0" w:color="auto"/>
      </w:divBdr>
    </w:div>
    <w:div w:id="686560230">
      <w:marLeft w:val="0"/>
      <w:marRight w:val="0"/>
      <w:marTop w:val="0"/>
      <w:marBottom w:val="0"/>
      <w:divBdr>
        <w:top w:val="none" w:sz="0" w:space="0" w:color="auto"/>
        <w:left w:val="none" w:sz="0" w:space="0" w:color="auto"/>
        <w:bottom w:val="none" w:sz="0" w:space="0" w:color="auto"/>
        <w:right w:val="none" w:sz="0" w:space="0" w:color="auto"/>
      </w:divBdr>
    </w:div>
    <w:div w:id="687408306">
      <w:marLeft w:val="0"/>
      <w:marRight w:val="0"/>
      <w:marTop w:val="0"/>
      <w:marBottom w:val="0"/>
      <w:divBdr>
        <w:top w:val="none" w:sz="0" w:space="0" w:color="auto"/>
        <w:left w:val="none" w:sz="0" w:space="0" w:color="auto"/>
        <w:bottom w:val="none" w:sz="0" w:space="0" w:color="auto"/>
        <w:right w:val="none" w:sz="0" w:space="0" w:color="auto"/>
      </w:divBdr>
    </w:div>
    <w:div w:id="692730970">
      <w:marLeft w:val="0"/>
      <w:marRight w:val="0"/>
      <w:marTop w:val="0"/>
      <w:marBottom w:val="0"/>
      <w:divBdr>
        <w:top w:val="none" w:sz="0" w:space="0" w:color="auto"/>
        <w:left w:val="none" w:sz="0" w:space="0" w:color="auto"/>
        <w:bottom w:val="none" w:sz="0" w:space="0" w:color="auto"/>
        <w:right w:val="none" w:sz="0" w:space="0" w:color="auto"/>
      </w:divBdr>
    </w:div>
    <w:div w:id="698629079">
      <w:marLeft w:val="0"/>
      <w:marRight w:val="0"/>
      <w:marTop w:val="0"/>
      <w:marBottom w:val="0"/>
      <w:divBdr>
        <w:top w:val="none" w:sz="0" w:space="0" w:color="auto"/>
        <w:left w:val="none" w:sz="0" w:space="0" w:color="auto"/>
        <w:bottom w:val="none" w:sz="0" w:space="0" w:color="auto"/>
        <w:right w:val="none" w:sz="0" w:space="0" w:color="auto"/>
      </w:divBdr>
    </w:div>
    <w:div w:id="702093553">
      <w:marLeft w:val="0"/>
      <w:marRight w:val="0"/>
      <w:marTop w:val="0"/>
      <w:marBottom w:val="0"/>
      <w:divBdr>
        <w:top w:val="none" w:sz="0" w:space="0" w:color="auto"/>
        <w:left w:val="none" w:sz="0" w:space="0" w:color="auto"/>
        <w:bottom w:val="none" w:sz="0" w:space="0" w:color="auto"/>
        <w:right w:val="none" w:sz="0" w:space="0" w:color="auto"/>
      </w:divBdr>
    </w:div>
    <w:div w:id="702291965">
      <w:marLeft w:val="0"/>
      <w:marRight w:val="0"/>
      <w:marTop w:val="0"/>
      <w:marBottom w:val="0"/>
      <w:divBdr>
        <w:top w:val="none" w:sz="0" w:space="0" w:color="auto"/>
        <w:left w:val="none" w:sz="0" w:space="0" w:color="auto"/>
        <w:bottom w:val="none" w:sz="0" w:space="0" w:color="auto"/>
        <w:right w:val="none" w:sz="0" w:space="0" w:color="auto"/>
      </w:divBdr>
    </w:div>
    <w:div w:id="702633751">
      <w:marLeft w:val="0"/>
      <w:marRight w:val="0"/>
      <w:marTop w:val="0"/>
      <w:marBottom w:val="0"/>
      <w:divBdr>
        <w:top w:val="none" w:sz="0" w:space="0" w:color="auto"/>
        <w:left w:val="none" w:sz="0" w:space="0" w:color="auto"/>
        <w:bottom w:val="none" w:sz="0" w:space="0" w:color="auto"/>
        <w:right w:val="none" w:sz="0" w:space="0" w:color="auto"/>
      </w:divBdr>
    </w:div>
    <w:div w:id="702942409">
      <w:marLeft w:val="0"/>
      <w:marRight w:val="0"/>
      <w:marTop w:val="0"/>
      <w:marBottom w:val="0"/>
      <w:divBdr>
        <w:top w:val="none" w:sz="0" w:space="0" w:color="auto"/>
        <w:left w:val="none" w:sz="0" w:space="0" w:color="auto"/>
        <w:bottom w:val="none" w:sz="0" w:space="0" w:color="auto"/>
        <w:right w:val="none" w:sz="0" w:space="0" w:color="auto"/>
      </w:divBdr>
    </w:div>
    <w:div w:id="706367487">
      <w:marLeft w:val="0"/>
      <w:marRight w:val="0"/>
      <w:marTop w:val="0"/>
      <w:marBottom w:val="0"/>
      <w:divBdr>
        <w:top w:val="none" w:sz="0" w:space="0" w:color="auto"/>
        <w:left w:val="none" w:sz="0" w:space="0" w:color="auto"/>
        <w:bottom w:val="none" w:sz="0" w:space="0" w:color="auto"/>
        <w:right w:val="none" w:sz="0" w:space="0" w:color="auto"/>
      </w:divBdr>
    </w:div>
    <w:div w:id="709501443">
      <w:marLeft w:val="0"/>
      <w:marRight w:val="0"/>
      <w:marTop w:val="0"/>
      <w:marBottom w:val="0"/>
      <w:divBdr>
        <w:top w:val="none" w:sz="0" w:space="0" w:color="auto"/>
        <w:left w:val="none" w:sz="0" w:space="0" w:color="auto"/>
        <w:bottom w:val="none" w:sz="0" w:space="0" w:color="auto"/>
        <w:right w:val="none" w:sz="0" w:space="0" w:color="auto"/>
      </w:divBdr>
    </w:div>
    <w:div w:id="710107697">
      <w:marLeft w:val="0"/>
      <w:marRight w:val="0"/>
      <w:marTop w:val="0"/>
      <w:marBottom w:val="0"/>
      <w:divBdr>
        <w:top w:val="none" w:sz="0" w:space="0" w:color="auto"/>
        <w:left w:val="none" w:sz="0" w:space="0" w:color="auto"/>
        <w:bottom w:val="none" w:sz="0" w:space="0" w:color="auto"/>
        <w:right w:val="none" w:sz="0" w:space="0" w:color="auto"/>
      </w:divBdr>
    </w:div>
    <w:div w:id="719942538">
      <w:marLeft w:val="0"/>
      <w:marRight w:val="0"/>
      <w:marTop w:val="0"/>
      <w:marBottom w:val="0"/>
      <w:divBdr>
        <w:top w:val="none" w:sz="0" w:space="0" w:color="auto"/>
        <w:left w:val="none" w:sz="0" w:space="0" w:color="auto"/>
        <w:bottom w:val="none" w:sz="0" w:space="0" w:color="auto"/>
        <w:right w:val="none" w:sz="0" w:space="0" w:color="auto"/>
      </w:divBdr>
    </w:div>
    <w:div w:id="721559867">
      <w:marLeft w:val="0"/>
      <w:marRight w:val="0"/>
      <w:marTop w:val="0"/>
      <w:marBottom w:val="0"/>
      <w:divBdr>
        <w:top w:val="none" w:sz="0" w:space="0" w:color="auto"/>
        <w:left w:val="none" w:sz="0" w:space="0" w:color="auto"/>
        <w:bottom w:val="none" w:sz="0" w:space="0" w:color="auto"/>
        <w:right w:val="none" w:sz="0" w:space="0" w:color="auto"/>
      </w:divBdr>
    </w:div>
    <w:div w:id="722875449">
      <w:marLeft w:val="0"/>
      <w:marRight w:val="0"/>
      <w:marTop w:val="0"/>
      <w:marBottom w:val="0"/>
      <w:divBdr>
        <w:top w:val="none" w:sz="0" w:space="0" w:color="auto"/>
        <w:left w:val="none" w:sz="0" w:space="0" w:color="auto"/>
        <w:bottom w:val="none" w:sz="0" w:space="0" w:color="auto"/>
        <w:right w:val="none" w:sz="0" w:space="0" w:color="auto"/>
      </w:divBdr>
    </w:div>
    <w:div w:id="724335243">
      <w:marLeft w:val="0"/>
      <w:marRight w:val="0"/>
      <w:marTop w:val="0"/>
      <w:marBottom w:val="0"/>
      <w:divBdr>
        <w:top w:val="none" w:sz="0" w:space="0" w:color="auto"/>
        <w:left w:val="none" w:sz="0" w:space="0" w:color="auto"/>
        <w:bottom w:val="none" w:sz="0" w:space="0" w:color="auto"/>
        <w:right w:val="none" w:sz="0" w:space="0" w:color="auto"/>
      </w:divBdr>
    </w:div>
    <w:div w:id="726489657">
      <w:marLeft w:val="0"/>
      <w:marRight w:val="0"/>
      <w:marTop w:val="0"/>
      <w:marBottom w:val="0"/>
      <w:divBdr>
        <w:top w:val="none" w:sz="0" w:space="0" w:color="auto"/>
        <w:left w:val="none" w:sz="0" w:space="0" w:color="auto"/>
        <w:bottom w:val="none" w:sz="0" w:space="0" w:color="auto"/>
        <w:right w:val="none" w:sz="0" w:space="0" w:color="auto"/>
      </w:divBdr>
    </w:div>
    <w:div w:id="727269937">
      <w:marLeft w:val="0"/>
      <w:marRight w:val="0"/>
      <w:marTop w:val="0"/>
      <w:marBottom w:val="0"/>
      <w:divBdr>
        <w:top w:val="none" w:sz="0" w:space="0" w:color="auto"/>
        <w:left w:val="none" w:sz="0" w:space="0" w:color="auto"/>
        <w:bottom w:val="none" w:sz="0" w:space="0" w:color="auto"/>
        <w:right w:val="none" w:sz="0" w:space="0" w:color="auto"/>
      </w:divBdr>
    </w:div>
    <w:div w:id="728185860">
      <w:marLeft w:val="0"/>
      <w:marRight w:val="0"/>
      <w:marTop w:val="0"/>
      <w:marBottom w:val="0"/>
      <w:divBdr>
        <w:top w:val="none" w:sz="0" w:space="0" w:color="auto"/>
        <w:left w:val="none" w:sz="0" w:space="0" w:color="auto"/>
        <w:bottom w:val="none" w:sz="0" w:space="0" w:color="auto"/>
        <w:right w:val="none" w:sz="0" w:space="0" w:color="auto"/>
      </w:divBdr>
    </w:div>
    <w:div w:id="728380732">
      <w:marLeft w:val="0"/>
      <w:marRight w:val="0"/>
      <w:marTop w:val="0"/>
      <w:marBottom w:val="0"/>
      <w:divBdr>
        <w:top w:val="none" w:sz="0" w:space="0" w:color="auto"/>
        <w:left w:val="none" w:sz="0" w:space="0" w:color="auto"/>
        <w:bottom w:val="none" w:sz="0" w:space="0" w:color="auto"/>
        <w:right w:val="none" w:sz="0" w:space="0" w:color="auto"/>
      </w:divBdr>
    </w:div>
    <w:div w:id="734740154">
      <w:marLeft w:val="0"/>
      <w:marRight w:val="0"/>
      <w:marTop w:val="0"/>
      <w:marBottom w:val="0"/>
      <w:divBdr>
        <w:top w:val="none" w:sz="0" w:space="0" w:color="auto"/>
        <w:left w:val="none" w:sz="0" w:space="0" w:color="auto"/>
        <w:bottom w:val="none" w:sz="0" w:space="0" w:color="auto"/>
        <w:right w:val="none" w:sz="0" w:space="0" w:color="auto"/>
      </w:divBdr>
    </w:div>
    <w:div w:id="737944785">
      <w:marLeft w:val="0"/>
      <w:marRight w:val="0"/>
      <w:marTop w:val="0"/>
      <w:marBottom w:val="0"/>
      <w:divBdr>
        <w:top w:val="none" w:sz="0" w:space="0" w:color="auto"/>
        <w:left w:val="none" w:sz="0" w:space="0" w:color="auto"/>
        <w:bottom w:val="none" w:sz="0" w:space="0" w:color="auto"/>
        <w:right w:val="none" w:sz="0" w:space="0" w:color="auto"/>
      </w:divBdr>
    </w:div>
    <w:div w:id="738865231">
      <w:marLeft w:val="0"/>
      <w:marRight w:val="0"/>
      <w:marTop w:val="0"/>
      <w:marBottom w:val="0"/>
      <w:divBdr>
        <w:top w:val="none" w:sz="0" w:space="0" w:color="auto"/>
        <w:left w:val="none" w:sz="0" w:space="0" w:color="auto"/>
        <w:bottom w:val="none" w:sz="0" w:space="0" w:color="auto"/>
        <w:right w:val="none" w:sz="0" w:space="0" w:color="auto"/>
      </w:divBdr>
    </w:div>
    <w:div w:id="740909493">
      <w:marLeft w:val="0"/>
      <w:marRight w:val="0"/>
      <w:marTop w:val="0"/>
      <w:marBottom w:val="0"/>
      <w:divBdr>
        <w:top w:val="none" w:sz="0" w:space="0" w:color="auto"/>
        <w:left w:val="none" w:sz="0" w:space="0" w:color="auto"/>
        <w:bottom w:val="none" w:sz="0" w:space="0" w:color="auto"/>
        <w:right w:val="none" w:sz="0" w:space="0" w:color="auto"/>
      </w:divBdr>
    </w:div>
    <w:div w:id="742603981">
      <w:marLeft w:val="0"/>
      <w:marRight w:val="0"/>
      <w:marTop w:val="0"/>
      <w:marBottom w:val="0"/>
      <w:divBdr>
        <w:top w:val="none" w:sz="0" w:space="0" w:color="auto"/>
        <w:left w:val="none" w:sz="0" w:space="0" w:color="auto"/>
        <w:bottom w:val="none" w:sz="0" w:space="0" w:color="auto"/>
        <w:right w:val="none" w:sz="0" w:space="0" w:color="auto"/>
      </w:divBdr>
    </w:div>
    <w:div w:id="743529690">
      <w:marLeft w:val="0"/>
      <w:marRight w:val="0"/>
      <w:marTop w:val="0"/>
      <w:marBottom w:val="0"/>
      <w:divBdr>
        <w:top w:val="none" w:sz="0" w:space="0" w:color="auto"/>
        <w:left w:val="none" w:sz="0" w:space="0" w:color="auto"/>
        <w:bottom w:val="none" w:sz="0" w:space="0" w:color="auto"/>
        <w:right w:val="none" w:sz="0" w:space="0" w:color="auto"/>
      </w:divBdr>
    </w:div>
    <w:div w:id="746927026">
      <w:marLeft w:val="0"/>
      <w:marRight w:val="0"/>
      <w:marTop w:val="0"/>
      <w:marBottom w:val="0"/>
      <w:divBdr>
        <w:top w:val="none" w:sz="0" w:space="0" w:color="auto"/>
        <w:left w:val="none" w:sz="0" w:space="0" w:color="auto"/>
        <w:bottom w:val="none" w:sz="0" w:space="0" w:color="auto"/>
        <w:right w:val="none" w:sz="0" w:space="0" w:color="auto"/>
      </w:divBdr>
    </w:div>
    <w:div w:id="747464626">
      <w:marLeft w:val="0"/>
      <w:marRight w:val="0"/>
      <w:marTop w:val="0"/>
      <w:marBottom w:val="0"/>
      <w:divBdr>
        <w:top w:val="none" w:sz="0" w:space="0" w:color="auto"/>
        <w:left w:val="none" w:sz="0" w:space="0" w:color="auto"/>
        <w:bottom w:val="none" w:sz="0" w:space="0" w:color="auto"/>
        <w:right w:val="none" w:sz="0" w:space="0" w:color="auto"/>
      </w:divBdr>
    </w:div>
    <w:div w:id="748385581">
      <w:marLeft w:val="0"/>
      <w:marRight w:val="0"/>
      <w:marTop w:val="0"/>
      <w:marBottom w:val="0"/>
      <w:divBdr>
        <w:top w:val="none" w:sz="0" w:space="0" w:color="auto"/>
        <w:left w:val="none" w:sz="0" w:space="0" w:color="auto"/>
        <w:bottom w:val="none" w:sz="0" w:space="0" w:color="auto"/>
        <w:right w:val="none" w:sz="0" w:space="0" w:color="auto"/>
      </w:divBdr>
    </w:div>
    <w:div w:id="749161966">
      <w:marLeft w:val="0"/>
      <w:marRight w:val="0"/>
      <w:marTop w:val="0"/>
      <w:marBottom w:val="0"/>
      <w:divBdr>
        <w:top w:val="none" w:sz="0" w:space="0" w:color="auto"/>
        <w:left w:val="none" w:sz="0" w:space="0" w:color="auto"/>
        <w:bottom w:val="none" w:sz="0" w:space="0" w:color="auto"/>
        <w:right w:val="none" w:sz="0" w:space="0" w:color="auto"/>
      </w:divBdr>
    </w:div>
    <w:div w:id="750854543">
      <w:marLeft w:val="0"/>
      <w:marRight w:val="0"/>
      <w:marTop w:val="0"/>
      <w:marBottom w:val="0"/>
      <w:divBdr>
        <w:top w:val="none" w:sz="0" w:space="0" w:color="auto"/>
        <w:left w:val="none" w:sz="0" w:space="0" w:color="auto"/>
        <w:bottom w:val="none" w:sz="0" w:space="0" w:color="auto"/>
        <w:right w:val="none" w:sz="0" w:space="0" w:color="auto"/>
      </w:divBdr>
    </w:div>
    <w:div w:id="751437618">
      <w:marLeft w:val="0"/>
      <w:marRight w:val="0"/>
      <w:marTop w:val="0"/>
      <w:marBottom w:val="0"/>
      <w:divBdr>
        <w:top w:val="none" w:sz="0" w:space="0" w:color="auto"/>
        <w:left w:val="none" w:sz="0" w:space="0" w:color="auto"/>
        <w:bottom w:val="none" w:sz="0" w:space="0" w:color="auto"/>
        <w:right w:val="none" w:sz="0" w:space="0" w:color="auto"/>
      </w:divBdr>
    </w:div>
    <w:div w:id="753279661">
      <w:marLeft w:val="0"/>
      <w:marRight w:val="0"/>
      <w:marTop w:val="0"/>
      <w:marBottom w:val="0"/>
      <w:divBdr>
        <w:top w:val="none" w:sz="0" w:space="0" w:color="auto"/>
        <w:left w:val="none" w:sz="0" w:space="0" w:color="auto"/>
        <w:bottom w:val="none" w:sz="0" w:space="0" w:color="auto"/>
        <w:right w:val="none" w:sz="0" w:space="0" w:color="auto"/>
      </w:divBdr>
    </w:div>
    <w:div w:id="753284689">
      <w:marLeft w:val="0"/>
      <w:marRight w:val="0"/>
      <w:marTop w:val="0"/>
      <w:marBottom w:val="0"/>
      <w:divBdr>
        <w:top w:val="none" w:sz="0" w:space="0" w:color="auto"/>
        <w:left w:val="none" w:sz="0" w:space="0" w:color="auto"/>
        <w:bottom w:val="none" w:sz="0" w:space="0" w:color="auto"/>
        <w:right w:val="none" w:sz="0" w:space="0" w:color="auto"/>
      </w:divBdr>
    </w:div>
    <w:div w:id="756638171">
      <w:marLeft w:val="0"/>
      <w:marRight w:val="0"/>
      <w:marTop w:val="0"/>
      <w:marBottom w:val="0"/>
      <w:divBdr>
        <w:top w:val="none" w:sz="0" w:space="0" w:color="auto"/>
        <w:left w:val="none" w:sz="0" w:space="0" w:color="auto"/>
        <w:bottom w:val="none" w:sz="0" w:space="0" w:color="auto"/>
        <w:right w:val="none" w:sz="0" w:space="0" w:color="auto"/>
      </w:divBdr>
    </w:div>
    <w:div w:id="756902979">
      <w:marLeft w:val="0"/>
      <w:marRight w:val="0"/>
      <w:marTop w:val="0"/>
      <w:marBottom w:val="0"/>
      <w:divBdr>
        <w:top w:val="none" w:sz="0" w:space="0" w:color="auto"/>
        <w:left w:val="none" w:sz="0" w:space="0" w:color="auto"/>
        <w:bottom w:val="none" w:sz="0" w:space="0" w:color="auto"/>
        <w:right w:val="none" w:sz="0" w:space="0" w:color="auto"/>
      </w:divBdr>
    </w:div>
    <w:div w:id="757020818">
      <w:marLeft w:val="0"/>
      <w:marRight w:val="0"/>
      <w:marTop w:val="0"/>
      <w:marBottom w:val="0"/>
      <w:divBdr>
        <w:top w:val="none" w:sz="0" w:space="0" w:color="auto"/>
        <w:left w:val="none" w:sz="0" w:space="0" w:color="auto"/>
        <w:bottom w:val="none" w:sz="0" w:space="0" w:color="auto"/>
        <w:right w:val="none" w:sz="0" w:space="0" w:color="auto"/>
      </w:divBdr>
    </w:div>
    <w:div w:id="758793389">
      <w:marLeft w:val="0"/>
      <w:marRight w:val="0"/>
      <w:marTop w:val="0"/>
      <w:marBottom w:val="0"/>
      <w:divBdr>
        <w:top w:val="none" w:sz="0" w:space="0" w:color="auto"/>
        <w:left w:val="none" w:sz="0" w:space="0" w:color="auto"/>
        <w:bottom w:val="none" w:sz="0" w:space="0" w:color="auto"/>
        <w:right w:val="none" w:sz="0" w:space="0" w:color="auto"/>
      </w:divBdr>
    </w:div>
    <w:div w:id="758869133">
      <w:marLeft w:val="0"/>
      <w:marRight w:val="0"/>
      <w:marTop w:val="0"/>
      <w:marBottom w:val="0"/>
      <w:divBdr>
        <w:top w:val="none" w:sz="0" w:space="0" w:color="auto"/>
        <w:left w:val="none" w:sz="0" w:space="0" w:color="auto"/>
        <w:bottom w:val="none" w:sz="0" w:space="0" w:color="auto"/>
        <w:right w:val="none" w:sz="0" w:space="0" w:color="auto"/>
      </w:divBdr>
    </w:div>
    <w:div w:id="761494987">
      <w:marLeft w:val="0"/>
      <w:marRight w:val="0"/>
      <w:marTop w:val="0"/>
      <w:marBottom w:val="0"/>
      <w:divBdr>
        <w:top w:val="none" w:sz="0" w:space="0" w:color="auto"/>
        <w:left w:val="none" w:sz="0" w:space="0" w:color="auto"/>
        <w:bottom w:val="none" w:sz="0" w:space="0" w:color="auto"/>
        <w:right w:val="none" w:sz="0" w:space="0" w:color="auto"/>
      </w:divBdr>
    </w:div>
    <w:div w:id="770904566">
      <w:marLeft w:val="0"/>
      <w:marRight w:val="0"/>
      <w:marTop w:val="0"/>
      <w:marBottom w:val="0"/>
      <w:divBdr>
        <w:top w:val="none" w:sz="0" w:space="0" w:color="auto"/>
        <w:left w:val="none" w:sz="0" w:space="0" w:color="auto"/>
        <w:bottom w:val="none" w:sz="0" w:space="0" w:color="auto"/>
        <w:right w:val="none" w:sz="0" w:space="0" w:color="auto"/>
      </w:divBdr>
    </w:div>
    <w:div w:id="774207993">
      <w:marLeft w:val="0"/>
      <w:marRight w:val="0"/>
      <w:marTop w:val="0"/>
      <w:marBottom w:val="0"/>
      <w:divBdr>
        <w:top w:val="none" w:sz="0" w:space="0" w:color="auto"/>
        <w:left w:val="none" w:sz="0" w:space="0" w:color="auto"/>
        <w:bottom w:val="none" w:sz="0" w:space="0" w:color="auto"/>
        <w:right w:val="none" w:sz="0" w:space="0" w:color="auto"/>
      </w:divBdr>
    </w:div>
    <w:div w:id="778183298">
      <w:marLeft w:val="0"/>
      <w:marRight w:val="0"/>
      <w:marTop w:val="0"/>
      <w:marBottom w:val="0"/>
      <w:divBdr>
        <w:top w:val="none" w:sz="0" w:space="0" w:color="auto"/>
        <w:left w:val="none" w:sz="0" w:space="0" w:color="auto"/>
        <w:bottom w:val="none" w:sz="0" w:space="0" w:color="auto"/>
        <w:right w:val="none" w:sz="0" w:space="0" w:color="auto"/>
      </w:divBdr>
    </w:div>
    <w:div w:id="778642683">
      <w:marLeft w:val="0"/>
      <w:marRight w:val="0"/>
      <w:marTop w:val="0"/>
      <w:marBottom w:val="0"/>
      <w:divBdr>
        <w:top w:val="none" w:sz="0" w:space="0" w:color="auto"/>
        <w:left w:val="none" w:sz="0" w:space="0" w:color="auto"/>
        <w:bottom w:val="none" w:sz="0" w:space="0" w:color="auto"/>
        <w:right w:val="none" w:sz="0" w:space="0" w:color="auto"/>
      </w:divBdr>
    </w:div>
    <w:div w:id="778721043">
      <w:marLeft w:val="0"/>
      <w:marRight w:val="0"/>
      <w:marTop w:val="0"/>
      <w:marBottom w:val="0"/>
      <w:divBdr>
        <w:top w:val="none" w:sz="0" w:space="0" w:color="auto"/>
        <w:left w:val="none" w:sz="0" w:space="0" w:color="auto"/>
        <w:bottom w:val="none" w:sz="0" w:space="0" w:color="auto"/>
        <w:right w:val="none" w:sz="0" w:space="0" w:color="auto"/>
      </w:divBdr>
    </w:div>
    <w:div w:id="778836788">
      <w:marLeft w:val="0"/>
      <w:marRight w:val="0"/>
      <w:marTop w:val="0"/>
      <w:marBottom w:val="0"/>
      <w:divBdr>
        <w:top w:val="none" w:sz="0" w:space="0" w:color="auto"/>
        <w:left w:val="none" w:sz="0" w:space="0" w:color="auto"/>
        <w:bottom w:val="none" w:sz="0" w:space="0" w:color="auto"/>
        <w:right w:val="none" w:sz="0" w:space="0" w:color="auto"/>
      </w:divBdr>
    </w:div>
    <w:div w:id="781918500">
      <w:marLeft w:val="0"/>
      <w:marRight w:val="0"/>
      <w:marTop w:val="0"/>
      <w:marBottom w:val="0"/>
      <w:divBdr>
        <w:top w:val="none" w:sz="0" w:space="0" w:color="auto"/>
        <w:left w:val="none" w:sz="0" w:space="0" w:color="auto"/>
        <w:bottom w:val="none" w:sz="0" w:space="0" w:color="auto"/>
        <w:right w:val="none" w:sz="0" w:space="0" w:color="auto"/>
      </w:divBdr>
    </w:div>
    <w:div w:id="784270575">
      <w:marLeft w:val="0"/>
      <w:marRight w:val="0"/>
      <w:marTop w:val="0"/>
      <w:marBottom w:val="0"/>
      <w:divBdr>
        <w:top w:val="none" w:sz="0" w:space="0" w:color="auto"/>
        <w:left w:val="none" w:sz="0" w:space="0" w:color="auto"/>
        <w:bottom w:val="none" w:sz="0" w:space="0" w:color="auto"/>
        <w:right w:val="none" w:sz="0" w:space="0" w:color="auto"/>
      </w:divBdr>
    </w:div>
    <w:div w:id="789587103">
      <w:marLeft w:val="0"/>
      <w:marRight w:val="0"/>
      <w:marTop w:val="0"/>
      <w:marBottom w:val="0"/>
      <w:divBdr>
        <w:top w:val="none" w:sz="0" w:space="0" w:color="auto"/>
        <w:left w:val="none" w:sz="0" w:space="0" w:color="auto"/>
        <w:bottom w:val="none" w:sz="0" w:space="0" w:color="auto"/>
        <w:right w:val="none" w:sz="0" w:space="0" w:color="auto"/>
      </w:divBdr>
    </w:div>
    <w:div w:id="796068901">
      <w:marLeft w:val="0"/>
      <w:marRight w:val="0"/>
      <w:marTop w:val="0"/>
      <w:marBottom w:val="0"/>
      <w:divBdr>
        <w:top w:val="none" w:sz="0" w:space="0" w:color="auto"/>
        <w:left w:val="none" w:sz="0" w:space="0" w:color="auto"/>
        <w:bottom w:val="none" w:sz="0" w:space="0" w:color="auto"/>
        <w:right w:val="none" w:sz="0" w:space="0" w:color="auto"/>
      </w:divBdr>
    </w:div>
    <w:div w:id="796801024">
      <w:marLeft w:val="0"/>
      <w:marRight w:val="0"/>
      <w:marTop w:val="0"/>
      <w:marBottom w:val="0"/>
      <w:divBdr>
        <w:top w:val="none" w:sz="0" w:space="0" w:color="auto"/>
        <w:left w:val="none" w:sz="0" w:space="0" w:color="auto"/>
        <w:bottom w:val="none" w:sz="0" w:space="0" w:color="auto"/>
        <w:right w:val="none" w:sz="0" w:space="0" w:color="auto"/>
      </w:divBdr>
    </w:div>
    <w:div w:id="797915743">
      <w:marLeft w:val="0"/>
      <w:marRight w:val="0"/>
      <w:marTop w:val="0"/>
      <w:marBottom w:val="0"/>
      <w:divBdr>
        <w:top w:val="none" w:sz="0" w:space="0" w:color="auto"/>
        <w:left w:val="none" w:sz="0" w:space="0" w:color="auto"/>
        <w:bottom w:val="none" w:sz="0" w:space="0" w:color="auto"/>
        <w:right w:val="none" w:sz="0" w:space="0" w:color="auto"/>
      </w:divBdr>
    </w:div>
    <w:div w:id="798187284">
      <w:marLeft w:val="0"/>
      <w:marRight w:val="0"/>
      <w:marTop w:val="0"/>
      <w:marBottom w:val="0"/>
      <w:divBdr>
        <w:top w:val="none" w:sz="0" w:space="0" w:color="auto"/>
        <w:left w:val="none" w:sz="0" w:space="0" w:color="auto"/>
        <w:bottom w:val="none" w:sz="0" w:space="0" w:color="auto"/>
        <w:right w:val="none" w:sz="0" w:space="0" w:color="auto"/>
      </w:divBdr>
    </w:div>
    <w:div w:id="798692577">
      <w:marLeft w:val="0"/>
      <w:marRight w:val="0"/>
      <w:marTop w:val="0"/>
      <w:marBottom w:val="0"/>
      <w:divBdr>
        <w:top w:val="none" w:sz="0" w:space="0" w:color="auto"/>
        <w:left w:val="none" w:sz="0" w:space="0" w:color="auto"/>
        <w:bottom w:val="none" w:sz="0" w:space="0" w:color="auto"/>
        <w:right w:val="none" w:sz="0" w:space="0" w:color="auto"/>
      </w:divBdr>
    </w:div>
    <w:div w:id="799302870">
      <w:marLeft w:val="0"/>
      <w:marRight w:val="0"/>
      <w:marTop w:val="0"/>
      <w:marBottom w:val="0"/>
      <w:divBdr>
        <w:top w:val="none" w:sz="0" w:space="0" w:color="auto"/>
        <w:left w:val="none" w:sz="0" w:space="0" w:color="auto"/>
        <w:bottom w:val="none" w:sz="0" w:space="0" w:color="auto"/>
        <w:right w:val="none" w:sz="0" w:space="0" w:color="auto"/>
      </w:divBdr>
    </w:div>
    <w:div w:id="799807859">
      <w:marLeft w:val="0"/>
      <w:marRight w:val="0"/>
      <w:marTop w:val="0"/>
      <w:marBottom w:val="0"/>
      <w:divBdr>
        <w:top w:val="none" w:sz="0" w:space="0" w:color="auto"/>
        <w:left w:val="none" w:sz="0" w:space="0" w:color="auto"/>
        <w:bottom w:val="none" w:sz="0" w:space="0" w:color="auto"/>
        <w:right w:val="none" w:sz="0" w:space="0" w:color="auto"/>
      </w:divBdr>
    </w:div>
    <w:div w:id="801118482">
      <w:marLeft w:val="0"/>
      <w:marRight w:val="0"/>
      <w:marTop w:val="0"/>
      <w:marBottom w:val="0"/>
      <w:divBdr>
        <w:top w:val="none" w:sz="0" w:space="0" w:color="auto"/>
        <w:left w:val="none" w:sz="0" w:space="0" w:color="auto"/>
        <w:bottom w:val="none" w:sz="0" w:space="0" w:color="auto"/>
        <w:right w:val="none" w:sz="0" w:space="0" w:color="auto"/>
      </w:divBdr>
    </w:div>
    <w:div w:id="801846730">
      <w:marLeft w:val="0"/>
      <w:marRight w:val="0"/>
      <w:marTop w:val="0"/>
      <w:marBottom w:val="0"/>
      <w:divBdr>
        <w:top w:val="none" w:sz="0" w:space="0" w:color="auto"/>
        <w:left w:val="none" w:sz="0" w:space="0" w:color="auto"/>
        <w:bottom w:val="none" w:sz="0" w:space="0" w:color="auto"/>
        <w:right w:val="none" w:sz="0" w:space="0" w:color="auto"/>
      </w:divBdr>
    </w:div>
    <w:div w:id="810247634">
      <w:marLeft w:val="0"/>
      <w:marRight w:val="0"/>
      <w:marTop w:val="0"/>
      <w:marBottom w:val="0"/>
      <w:divBdr>
        <w:top w:val="none" w:sz="0" w:space="0" w:color="auto"/>
        <w:left w:val="none" w:sz="0" w:space="0" w:color="auto"/>
        <w:bottom w:val="none" w:sz="0" w:space="0" w:color="auto"/>
        <w:right w:val="none" w:sz="0" w:space="0" w:color="auto"/>
      </w:divBdr>
    </w:div>
    <w:div w:id="810951017">
      <w:marLeft w:val="0"/>
      <w:marRight w:val="0"/>
      <w:marTop w:val="0"/>
      <w:marBottom w:val="0"/>
      <w:divBdr>
        <w:top w:val="none" w:sz="0" w:space="0" w:color="auto"/>
        <w:left w:val="none" w:sz="0" w:space="0" w:color="auto"/>
        <w:bottom w:val="none" w:sz="0" w:space="0" w:color="auto"/>
        <w:right w:val="none" w:sz="0" w:space="0" w:color="auto"/>
      </w:divBdr>
    </w:div>
    <w:div w:id="811799254">
      <w:marLeft w:val="0"/>
      <w:marRight w:val="0"/>
      <w:marTop w:val="0"/>
      <w:marBottom w:val="0"/>
      <w:divBdr>
        <w:top w:val="none" w:sz="0" w:space="0" w:color="auto"/>
        <w:left w:val="none" w:sz="0" w:space="0" w:color="auto"/>
        <w:bottom w:val="none" w:sz="0" w:space="0" w:color="auto"/>
        <w:right w:val="none" w:sz="0" w:space="0" w:color="auto"/>
      </w:divBdr>
    </w:div>
    <w:div w:id="815492963">
      <w:marLeft w:val="0"/>
      <w:marRight w:val="0"/>
      <w:marTop w:val="0"/>
      <w:marBottom w:val="0"/>
      <w:divBdr>
        <w:top w:val="none" w:sz="0" w:space="0" w:color="auto"/>
        <w:left w:val="none" w:sz="0" w:space="0" w:color="auto"/>
        <w:bottom w:val="none" w:sz="0" w:space="0" w:color="auto"/>
        <w:right w:val="none" w:sz="0" w:space="0" w:color="auto"/>
      </w:divBdr>
    </w:div>
    <w:div w:id="815683015">
      <w:marLeft w:val="0"/>
      <w:marRight w:val="0"/>
      <w:marTop w:val="0"/>
      <w:marBottom w:val="0"/>
      <w:divBdr>
        <w:top w:val="none" w:sz="0" w:space="0" w:color="auto"/>
        <w:left w:val="none" w:sz="0" w:space="0" w:color="auto"/>
        <w:bottom w:val="none" w:sz="0" w:space="0" w:color="auto"/>
        <w:right w:val="none" w:sz="0" w:space="0" w:color="auto"/>
      </w:divBdr>
    </w:div>
    <w:div w:id="816074656">
      <w:marLeft w:val="0"/>
      <w:marRight w:val="0"/>
      <w:marTop w:val="0"/>
      <w:marBottom w:val="0"/>
      <w:divBdr>
        <w:top w:val="none" w:sz="0" w:space="0" w:color="auto"/>
        <w:left w:val="none" w:sz="0" w:space="0" w:color="auto"/>
        <w:bottom w:val="none" w:sz="0" w:space="0" w:color="auto"/>
        <w:right w:val="none" w:sz="0" w:space="0" w:color="auto"/>
      </w:divBdr>
    </w:div>
    <w:div w:id="816336546">
      <w:marLeft w:val="0"/>
      <w:marRight w:val="0"/>
      <w:marTop w:val="0"/>
      <w:marBottom w:val="0"/>
      <w:divBdr>
        <w:top w:val="none" w:sz="0" w:space="0" w:color="auto"/>
        <w:left w:val="none" w:sz="0" w:space="0" w:color="auto"/>
        <w:bottom w:val="none" w:sz="0" w:space="0" w:color="auto"/>
        <w:right w:val="none" w:sz="0" w:space="0" w:color="auto"/>
      </w:divBdr>
    </w:div>
    <w:div w:id="817187789">
      <w:marLeft w:val="0"/>
      <w:marRight w:val="0"/>
      <w:marTop w:val="0"/>
      <w:marBottom w:val="0"/>
      <w:divBdr>
        <w:top w:val="none" w:sz="0" w:space="0" w:color="auto"/>
        <w:left w:val="none" w:sz="0" w:space="0" w:color="auto"/>
        <w:bottom w:val="none" w:sz="0" w:space="0" w:color="auto"/>
        <w:right w:val="none" w:sz="0" w:space="0" w:color="auto"/>
      </w:divBdr>
    </w:div>
    <w:div w:id="818232231">
      <w:marLeft w:val="0"/>
      <w:marRight w:val="0"/>
      <w:marTop w:val="0"/>
      <w:marBottom w:val="0"/>
      <w:divBdr>
        <w:top w:val="none" w:sz="0" w:space="0" w:color="auto"/>
        <w:left w:val="none" w:sz="0" w:space="0" w:color="auto"/>
        <w:bottom w:val="none" w:sz="0" w:space="0" w:color="auto"/>
        <w:right w:val="none" w:sz="0" w:space="0" w:color="auto"/>
      </w:divBdr>
    </w:div>
    <w:div w:id="822889675">
      <w:marLeft w:val="0"/>
      <w:marRight w:val="0"/>
      <w:marTop w:val="0"/>
      <w:marBottom w:val="0"/>
      <w:divBdr>
        <w:top w:val="none" w:sz="0" w:space="0" w:color="auto"/>
        <w:left w:val="none" w:sz="0" w:space="0" w:color="auto"/>
        <w:bottom w:val="none" w:sz="0" w:space="0" w:color="auto"/>
        <w:right w:val="none" w:sz="0" w:space="0" w:color="auto"/>
      </w:divBdr>
    </w:div>
    <w:div w:id="822895322">
      <w:marLeft w:val="0"/>
      <w:marRight w:val="0"/>
      <w:marTop w:val="0"/>
      <w:marBottom w:val="0"/>
      <w:divBdr>
        <w:top w:val="none" w:sz="0" w:space="0" w:color="auto"/>
        <w:left w:val="none" w:sz="0" w:space="0" w:color="auto"/>
        <w:bottom w:val="none" w:sz="0" w:space="0" w:color="auto"/>
        <w:right w:val="none" w:sz="0" w:space="0" w:color="auto"/>
      </w:divBdr>
    </w:div>
    <w:div w:id="824246944">
      <w:marLeft w:val="0"/>
      <w:marRight w:val="0"/>
      <w:marTop w:val="0"/>
      <w:marBottom w:val="0"/>
      <w:divBdr>
        <w:top w:val="none" w:sz="0" w:space="0" w:color="auto"/>
        <w:left w:val="none" w:sz="0" w:space="0" w:color="auto"/>
        <w:bottom w:val="none" w:sz="0" w:space="0" w:color="auto"/>
        <w:right w:val="none" w:sz="0" w:space="0" w:color="auto"/>
      </w:divBdr>
    </w:div>
    <w:div w:id="825167409">
      <w:marLeft w:val="0"/>
      <w:marRight w:val="0"/>
      <w:marTop w:val="0"/>
      <w:marBottom w:val="0"/>
      <w:divBdr>
        <w:top w:val="none" w:sz="0" w:space="0" w:color="auto"/>
        <w:left w:val="none" w:sz="0" w:space="0" w:color="auto"/>
        <w:bottom w:val="none" w:sz="0" w:space="0" w:color="auto"/>
        <w:right w:val="none" w:sz="0" w:space="0" w:color="auto"/>
      </w:divBdr>
    </w:div>
    <w:div w:id="825628189">
      <w:marLeft w:val="0"/>
      <w:marRight w:val="0"/>
      <w:marTop w:val="0"/>
      <w:marBottom w:val="0"/>
      <w:divBdr>
        <w:top w:val="none" w:sz="0" w:space="0" w:color="auto"/>
        <w:left w:val="none" w:sz="0" w:space="0" w:color="auto"/>
        <w:bottom w:val="none" w:sz="0" w:space="0" w:color="auto"/>
        <w:right w:val="none" w:sz="0" w:space="0" w:color="auto"/>
      </w:divBdr>
    </w:div>
    <w:div w:id="834151720">
      <w:marLeft w:val="0"/>
      <w:marRight w:val="0"/>
      <w:marTop w:val="0"/>
      <w:marBottom w:val="0"/>
      <w:divBdr>
        <w:top w:val="none" w:sz="0" w:space="0" w:color="auto"/>
        <w:left w:val="none" w:sz="0" w:space="0" w:color="auto"/>
        <w:bottom w:val="none" w:sz="0" w:space="0" w:color="auto"/>
        <w:right w:val="none" w:sz="0" w:space="0" w:color="auto"/>
      </w:divBdr>
    </w:div>
    <w:div w:id="837579257">
      <w:marLeft w:val="0"/>
      <w:marRight w:val="0"/>
      <w:marTop w:val="0"/>
      <w:marBottom w:val="0"/>
      <w:divBdr>
        <w:top w:val="none" w:sz="0" w:space="0" w:color="auto"/>
        <w:left w:val="none" w:sz="0" w:space="0" w:color="auto"/>
        <w:bottom w:val="none" w:sz="0" w:space="0" w:color="auto"/>
        <w:right w:val="none" w:sz="0" w:space="0" w:color="auto"/>
      </w:divBdr>
    </w:div>
    <w:div w:id="838928069">
      <w:marLeft w:val="0"/>
      <w:marRight w:val="0"/>
      <w:marTop w:val="0"/>
      <w:marBottom w:val="0"/>
      <w:divBdr>
        <w:top w:val="none" w:sz="0" w:space="0" w:color="auto"/>
        <w:left w:val="none" w:sz="0" w:space="0" w:color="auto"/>
        <w:bottom w:val="none" w:sz="0" w:space="0" w:color="auto"/>
        <w:right w:val="none" w:sz="0" w:space="0" w:color="auto"/>
      </w:divBdr>
    </w:div>
    <w:div w:id="841698367">
      <w:marLeft w:val="0"/>
      <w:marRight w:val="0"/>
      <w:marTop w:val="0"/>
      <w:marBottom w:val="0"/>
      <w:divBdr>
        <w:top w:val="none" w:sz="0" w:space="0" w:color="auto"/>
        <w:left w:val="none" w:sz="0" w:space="0" w:color="auto"/>
        <w:bottom w:val="none" w:sz="0" w:space="0" w:color="auto"/>
        <w:right w:val="none" w:sz="0" w:space="0" w:color="auto"/>
      </w:divBdr>
    </w:div>
    <w:div w:id="841746183">
      <w:marLeft w:val="0"/>
      <w:marRight w:val="0"/>
      <w:marTop w:val="0"/>
      <w:marBottom w:val="0"/>
      <w:divBdr>
        <w:top w:val="none" w:sz="0" w:space="0" w:color="auto"/>
        <w:left w:val="none" w:sz="0" w:space="0" w:color="auto"/>
        <w:bottom w:val="none" w:sz="0" w:space="0" w:color="auto"/>
        <w:right w:val="none" w:sz="0" w:space="0" w:color="auto"/>
      </w:divBdr>
    </w:div>
    <w:div w:id="842671592">
      <w:marLeft w:val="0"/>
      <w:marRight w:val="0"/>
      <w:marTop w:val="0"/>
      <w:marBottom w:val="0"/>
      <w:divBdr>
        <w:top w:val="none" w:sz="0" w:space="0" w:color="auto"/>
        <w:left w:val="none" w:sz="0" w:space="0" w:color="auto"/>
        <w:bottom w:val="none" w:sz="0" w:space="0" w:color="auto"/>
        <w:right w:val="none" w:sz="0" w:space="0" w:color="auto"/>
      </w:divBdr>
    </w:div>
    <w:div w:id="852232531">
      <w:marLeft w:val="0"/>
      <w:marRight w:val="0"/>
      <w:marTop w:val="0"/>
      <w:marBottom w:val="0"/>
      <w:divBdr>
        <w:top w:val="none" w:sz="0" w:space="0" w:color="auto"/>
        <w:left w:val="none" w:sz="0" w:space="0" w:color="auto"/>
        <w:bottom w:val="none" w:sz="0" w:space="0" w:color="auto"/>
        <w:right w:val="none" w:sz="0" w:space="0" w:color="auto"/>
      </w:divBdr>
    </w:div>
    <w:div w:id="853109672">
      <w:marLeft w:val="0"/>
      <w:marRight w:val="0"/>
      <w:marTop w:val="0"/>
      <w:marBottom w:val="0"/>
      <w:divBdr>
        <w:top w:val="none" w:sz="0" w:space="0" w:color="auto"/>
        <w:left w:val="none" w:sz="0" w:space="0" w:color="auto"/>
        <w:bottom w:val="none" w:sz="0" w:space="0" w:color="auto"/>
        <w:right w:val="none" w:sz="0" w:space="0" w:color="auto"/>
      </w:divBdr>
    </w:div>
    <w:div w:id="853224872">
      <w:marLeft w:val="0"/>
      <w:marRight w:val="0"/>
      <w:marTop w:val="0"/>
      <w:marBottom w:val="0"/>
      <w:divBdr>
        <w:top w:val="none" w:sz="0" w:space="0" w:color="auto"/>
        <w:left w:val="none" w:sz="0" w:space="0" w:color="auto"/>
        <w:bottom w:val="none" w:sz="0" w:space="0" w:color="auto"/>
        <w:right w:val="none" w:sz="0" w:space="0" w:color="auto"/>
      </w:divBdr>
    </w:div>
    <w:div w:id="854658618">
      <w:marLeft w:val="0"/>
      <w:marRight w:val="0"/>
      <w:marTop w:val="0"/>
      <w:marBottom w:val="0"/>
      <w:divBdr>
        <w:top w:val="none" w:sz="0" w:space="0" w:color="auto"/>
        <w:left w:val="none" w:sz="0" w:space="0" w:color="auto"/>
        <w:bottom w:val="none" w:sz="0" w:space="0" w:color="auto"/>
        <w:right w:val="none" w:sz="0" w:space="0" w:color="auto"/>
      </w:divBdr>
    </w:div>
    <w:div w:id="863520435">
      <w:marLeft w:val="0"/>
      <w:marRight w:val="0"/>
      <w:marTop w:val="0"/>
      <w:marBottom w:val="0"/>
      <w:divBdr>
        <w:top w:val="none" w:sz="0" w:space="0" w:color="auto"/>
        <w:left w:val="none" w:sz="0" w:space="0" w:color="auto"/>
        <w:bottom w:val="none" w:sz="0" w:space="0" w:color="auto"/>
        <w:right w:val="none" w:sz="0" w:space="0" w:color="auto"/>
      </w:divBdr>
    </w:div>
    <w:div w:id="863594940">
      <w:marLeft w:val="0"/>
      <w:marRight w:val="0"/>
      <w:marTop w:val="0"/>
      <w:marBottom w:val="0"/>
      <w:divBdr>
        <w:top w:val="none" w:sz="0" w:space="0" w:color="auto"/>
        <w:left w:val="none" w:sz="0" w:space="0" w:color="auto"/>
        <w:bottom w:val="none" w:sz="0" w:space="0" w:color="auto"/>
        <w:right w:val="none" w:sz="0" w:space="0" w:color="auto"/>
      </w:divBdr>
    </w:div>
    <w:div w:id="863905197">
      <w:marLeft w:val="0"/>
      <w:marRight w:val="0"/>
      <w:marTop w:val="0"/>
      <w:marBottom w:val="0"/>
      <w:divBdr>
        <w:top w:val="none" w:sz="0" w:space="0" w:color="auto"/>
        <w:left w:val="none" w:sz="0" w:space="0" w:color="auto"/>
        <w:bottom w:val="none" w:sz="0" w:space="0" w:color="auto"/>
        <w:right w:val="none" w:sz="0" w:space="0" w:color="auto"/>
      </w:divBdr>
    </w:div>
    <w:div w:id="864321172">
      <w:marLeft w:val="0"/>
      <w:marRight w:val="0"/>
      <w:marTop w:val="0"/>
      <w:marBottom w:val="0"/>
      <w:divBdr>
        <w:top w:val="none" w:sz="0" w:space="0" w:color="auto"/>
        <w:left w:val="none" w:sz="0" w:space="0" w:color="auto"/>
        <w:bottom w:val="none" w:sz="0" w:space="0" w:color="auto"/>
        <w:right w:val="none" w:sz="0" w:space="0" w:color="auto"/>
      </w:divBdr>
    </w:div>
    <w:div w:id="864708087">
      <w:marLeft w:val="0"/>
      <w:marRight w:val="0"/>
      <w:marTop w:val="0"/>
      <w:marBottom w:val="0"/>
      <w:divBdr>
        <w:top w:val="none" w:sz="0" w:space="0" w:color="auto"/>
        <w:left w:val="none" w:sz="0" w:space="0" w:color="auto"/>
        <w:bottom w:val="none" w:sz="0" w:space="0" w:color="auto"/>
        <w:right w:val="none" w:sz="0" w:space="0" w:color="auto"/>
      </w:divBdr>
    </w:div>
    <w:div w:id="864906137">
      <w:marLeft w:val="0"/>
      <w:marRight w:val="0"/>
      <w:marTop w:val="0"/>
      <w:marBottom w:val="0"/>
      <w:divBdr>
        <w:top w:val="none" w:sz="0" w:space="0" w:color="auto"/>
        <w:left w:val="none" w:sz="0" w:space="0" w:color="auto"/>
        <w:bottom w:val="none" w:sz="0" w:space="0" w:color="auto"/>
        <w:right w:val="none" w:sz="0" w:space="0" w:color="auto"/>
      </w:divBdr>
    </w:div>
    <w:div w:id="864946495">
      <w:marLeft w:val="0"/>
      <w:marRight w:val="0"/>
      <w:marTop w:val="0"/>
      <w:marBottom w:val="0"/>
      <w:divBdr>
        <w:top w:val="none" w:sz="0" w:space="0" w:color="auto"/>
        <w:left w:val="none" w:sz="0" w:space="0" w:color="auto"/>
        <w:bottom w:val="none" w:sz="0" w:space="0" w:color="auto"/>
        <w:right w:val="none" w:sz="0" w:space="0" w:color="auto"/>
      </w:divBdr>
    </w:div>
    <w:div w:id="866530792">
      <w:marLeft w:val="0"/>
      <w:marRight w:val="0"/>
      <w:marTop w:val="0"/>
      <w:marBottom w:val="0"/>
      <w:divBdr>
        <w:top w:val="none" w:sz="0" w:space="0" w:color="auto"/>
        <w:left w:val="none" w:sz="0" w:space="0" w:color="auto"/>
        <w:bottom w:val="none" w:sz="0" w:space="0" w:color="auto"/>
        <w:right w:val="none" w:sz="0" w:space="0" w:color="auto"/>
      </w:divBdr>
    </w:div>
    <w:div w:id="867136151">
      <w:marLeft w:val="0"/>
      <w:marRight w:val="0"/>
      <w:marTop w:val="0"/>
      <w:marBottom w:val="0"/>
      <w:divBdr>
        <w:top w:val="none" w:sz="0" w:space="0" w:color="auto"/>
        <w:left w:val="none" w:sz="0" w:space="0" w:color="auto"/>
        <w:bottom w:val="none" w:sz="0" w:space="0" w:color="auto"/>
        <w:right w:val="none" w:sz="0" w:space="0" w:color="auto"/>
      </w:divBdr>
    </w:div>
    <w:div w:id="872812018">
      <w:marLeft w:val="0"/>
      <w:marRight w:val="0"/>
      <w:marTop w:val="0"/>
      <w:marBottom w:val="0"/>
      <w:divBdr>
        <w:top w:val="none" w:sz="0" w:space="0" w:color="auto"/>
        <w:left w:val="none" w:sz="0" w:space="0" w:color="auto"/>
        <w:bottom w:val="none" w:sz="0" w:space="0" w:color="auto"/>
        <w:right w:val="none" w:sz="0" w:space="0" w:color="auto"/>
      </w:divBdr>
    </w:div>
    <w:div w:id="874001115">
      <w:marLeft w:val="0"/>
      <w:marRight w:val="0"/>
      <w:marTop w:val="0"/>
      <w:marBottom w:val="0"/>
      <w:divBdr>
        <w:top w:val="none" w:sz="0" w:space="0" w:color="auto"/>
        <w:left w:val="none" w:sz="0" w:space="0" w:color="auto"/>
        <w:bottom w:val="none" w:sz="0" w:space="0" w:color="auto"/>
        <w:right w:val="none" w:sz="0" w:space="0" w:color="auto"/>
      </w:divBdr>
    </w:div>
    <w:div w:id="877161477">
      <w:marLeft w:val="0"/>
      <w:marRight w:val="0"/>
      <w:marTop w:val="0"/>
      <w:marBottom w:val="0"/>
      <w:divBdr>
        <w:top w:val="none" w:sz="0" w:space="0" w:color="auto"/>
        <w:left w:val="none" w:sz="0" w:space="0" w:color="auto"/>
        <w:bottom w:val="none" w:sz="0" w:space="0" w:color="auto"/>
        <w:right w:val="none" w:sz="0" w:space="0" w:color="auto"/>
      </w:divBdr>
    </w:div>
    <w:div w:id="877856121">
      <w:marLeft w:val="0"/>
      <w:marRight w:val="0"/>
      <w:marTop w:val="0"/>
      <w:marBottom w:val="0"/>
      <w:divBdr>
        <w:top w:val="none" w:sz="0" w:space="0" w:color="auto"/>
        <w:left w:val="none" w:sz="0" w:space="0" w:color="auto"/>
        <w:bottom w:val="none" w:sz="0" w:space="0" w:color="auto"/>
        <w:right w:val="none" w:sz="0" w:space="0" w:color="auto"/>
      </w:divBdr>
    </w:div>
    <w:div w:id="878394260">
      <w:marLeft w:val="0"/>
      <w:marRight w:val="0"/>
      <w:marTop w:val="0"/>
      <w:marBottom w:val="0"/>
      <w:divBdr>
        <w:top w:val="none" w:sz="0" w:space="0" w:color="auto"/>
        <w:left w:val="none" w:sz="0" w:space="0" w:color="auto"/>
        <w:bottom w:val="none" w:sz="0" w:space="0" w:color="auto"/>
        <w:right w:val="none" w:sz="0" w:space="0" w:color="auto"/>
      </w:divBdr>
    </w:div>
    <w:div w:id="879129583">
      <w:marLeft w:val="0"/>
      <w:marRight w:val="0"/>
      <w:marTop w:val="0"/>
      <w:marBottom w:val="0"/>
      <w:divBdr>
        <w:top w:val="none" w:sz="0" w:space="0" w:color="auto"/>
        <w:left w:val="none" w:sz="0" w:space="0" w:color="auto"/>
        <w:bottom w:val="none" w:sz="0" w:space="0" w:color="auto"/>
        <w:right w:val="none" w:sz="0" w:space="0" w:color="auto"/>
      </w:divBdr>
    </w:div>
    <w:div w:id="880367240">
      <w:marLeft w:val="0"/>
      <w:marRight w:val="0"/>
      <w:marTop w:val="0"/>
      <w:marBottom w:val="0"/>
      <w:divBdr>
        <w:top w:val="none" w:sz="0" w:space="0" w:color="auto"/>
        <w:left w:val="none" w:sz="0" w:space="0" w:color="auto"/>
        <w:bottom w:val="none" w:sz="0" w:space="0" w:color="auto"/>
        <w:right w:val="none" w:sz="0" w:space="0" w:color="auto"/>
      </w:divBdr>
    </w:div>
    <w:div w:id="881090045">
      <w:marLeft w:val="0"/>
      <w:marRight w:val="0"/>
      <w:marTop w:val="0"/>
      <w:marBottom w:val="0"/>
      <w:divBdr>
        <w:top w:val="none" w:sz="0" w:space="0" w:color="auto"/>
        <w:left w:val="none" w:sz="0" w:space="0" w:color="auto"/>
        <w:bottom w:val="none" w:sz="0" w:space="0" w:color="auto"/>
        <w:right w:val="none" w:sz="0" w:space="0" w:color="auto"/>
      </w:divBdr>
    </w:div>
    <w:div w:id="881483404">
      <w:marLeft w:val="0"/>
      <w:marRight w:val="0"/>
      <w:marTop w:val="0"/>
      <w:marBottom w:val="0"/>
      <w:divBdr>
        <w:top w:val="none" w:sz="0" w:space="0" w:color="auto"/>
        <w:left w:val="none" w:sz="0" w:space="0" w:color="auto"/>
        <w:bottom w:val="none" w:sz="0" w:space="0" w:color="auto"/>
        <w:right w:val="none" w:sz="0" w:space="0" w:color="auto"/>
      </w:divBdr>
    </w:div>
    <w:div w:id="881865381">
      <w:marLeft w:val="0"/>
      <w:marRight w:val="0"/>
      <w:marTop w:val="0"/>
      <w:marBottom w:val="0"/>
      <w:divBdr>
        <w:top w:val="none" w:sz="0" w:space="0" w:color="auto"/>
        <w:left w:val="none" w:sz="0" w:space="0" w:color="auto"/>
        <w:bottom w:val="none" w:sz="0" w:space="0" w:color="auto"/>
        <w:right w:val="none" w:sz="0" w:space="0" w:color="auto"/>
      </w:divBdr>
    </w:div>
    <w:div w:id="883325600">
      <w:marLeft w:val="0"/>
      <w:marRight w:val="0"/>
      <w:marTop w:val="0"/>
      <w:marBottom w:val="0"/>
      <w:divBdr>
        <w:top w:val="none" w:sz="0" w:space="0" w:color="auto"/>
        <w:left w:val="none" w:sz="0" w:space="0" w:color="auto"/>
        <w:bottom w:val="none" w:sz="0" w:space="0" w:color="auto"/>
        <w:right w:val="none" w:sz="0" w:space="0" w:color="auto"/>
      </w:divBdr>
    </w:div>
    <w:div w:id="887452138">
      <w:marLeft w:val="0"/>
      <w:marRight w:val="0"/>
      <w:marTop w:val="0"/>
      <w:marBottom w:val="0"/>
      <w:divBdr>
        <w:top w:val="none" w:sz="0" w:space="0" w:color="auto"/>
        <w:left w:val="none" w:sz="0" w:space="0" w:color="auto"/>
        <w:bottom w:val="none" w:sz="0" w:space="0" w:color="auto"/>
        <w:right w:val="none" w:sz="0" w:space="0" w:color="auto"/>
      </w:divBdr>
    </w:div>
    <w:div w:id="890388384">
      <w:marLeft w:val="0"/>
      <w:marRight w:val="0"/>
      <w:marTop w:val="0"/>
      <w:marBottom w:val="0"/>
      <w:divBdr>
        <w:top w:val="none" w:sz="0" w:space="0" w:color="auto"/>
        <w:left w:val="none" w:sz="0" w:space="0" w:color="auto"/>
        <w:bottom w:val="none" w:sz="0" w:space="0" w:color="auto"/>
        <w:right w:val="none" w:sz="0" w:space="0" w:color="auto"/>
      </w:divBdr>
    </w:div>
    <w:div w:id="891307827">
      <w:marLeft w:val="0"/>
      <w:marRight w:val="0"/>
      <w:marTop w:val="0"/>
      <w:marBottom w:val="0"/>
      <w:divBdr>
        <w:top w:val="none" w:sz="0" w:space="0" w:color="auto"/>
        <w:left w:val="none" w:sz="0" w:space="0" w:color="auto"/>
        <w:bottom w:val="none" w:sz="0" w:space="0" w:color="auto"/>
        <w:right w:val="none" w:sz="0" w:space="0" w:color="auto"/>
      </w:divBdr>
    </w:div>
    <w:div w:id="896165802">
      <w:marLeft w:val="0"/>
      <w:marRight w:val="0"/>
      <w:marTop w:val="0"/>
      <w:marBottom w:val="0"/>
      <w:divBdr>
        <w:top w:val="none" w:sz="0" w:space="0" w:color="auto"/>
        <w:left w:val="none" w:sz="0" w:space="0" w:color="auto"/>
        <w:bottom w:val="none" w:sz="0" w:space="0" w:color="auto"/>
        <w:right w:val="none" w:sz="0" w:space="0" w:color="auto"/>
      </w:divBdr>
    </w:div>
    <w:div w:id="896665168">
      <w:marLeft w:val="0"/>
      <w:marRight w:val="0"/>
      <w:marTop w:val="0"/>
      <w:marBottom w:val="0"/>
      <w:divBdr>
        <w:top w:val="none" w:sz="0" w:space="0" w:color="auto"/>
        <w:left w:val="none" w:sz="0" w:space="0" w:color="auto"/>
        <w:bottom w:val="none" w:sz="0" w:space="0" w:color="auto"/>
        <w:right w:val="none" w:sz="0" w:space="0" w:color="auto"/>
      </w:divBdr>
    </w:div>
    <w:div w:id="897595233">
      <w:marLeft w:val="0"/>
      <w:marRight w:val="0"/>
      <w:marTop w:val="0"/>
      <w:marBottom w:val="0"/>
      <w:divBdr>
        <w:top w:val="none" w:sz="0" w:space="0" w:color="auto"/>
        <w:left w:val="none" w:sz="0" w:space="0" w:color="auto"/>
        <w:bottom w:val="none" w:sz="0" w:space="0" w:color="auto"/>
        <w:right w:val="none" w:sz="0" w:space="0" w:color="auto"/>
      </w:divBdr>
    </w:div>
    <w:div w:id="900674364">
      <w:marLeft w:val="0"/>
      <w:marRight w:val="0"/>
      <w:marTop w:val="0"/>
      <w:marBottom w:val="0"/>
      <w:divBdr>
        <w:top w:val="none" w:sz="0" w:space="0" w:color="auto"/>
        <w:left w:val="none" w:sz="0" w:space="0" w:color="auto"/>
        <w:bottom w:val="none" w:sz="0" w:space="0" w:color="auto"/>
        <w:right w:val="none" w:sz="0" w:space="0" w:color="auto"/>
      </w:divBdr>
    </w:div>
    <w:div w:id="901452660">
      <w:marLeft w:val="0"/>
      <w:marRight w:val="0"/>
      <w:marTop w:val="0"/>
      <w:marBottom w:val="0"/>
      <w:divBdr>
        <w:top w:val="none" w:sz="0" w:space="0" w:color="auto"/>
        <w:left w:val="none" w:sz="0" w:space="0" w:color="auto"/>
        <w:bottom w:val="none" w:sz="0" w:space="0" w:color="auto"/>
        <w:right w:val="none" w:sz="0" w:space="0" w:color="auto"/>
      </w:divBdr>
    </w:div>
    <w:div w:id="907955139">
      <w:marLeft w:val="0"/>
      <w:marRight w:val="0"/>
      <w:marTop w:val="0"/>
      <w:marBottom w:val="0"/>
      <w:divBdr>
        <w:top w:val="none" w:sz="0" w:space="0" w:color="auto"/>
        <w:left w:val="none" w:sz="0" w:space="0" w:color="auto"/>
        <w:bottom w:val="none" w:sz="0" w:space="0" w:color="auto"/>
        <w:right w:val="none" w:sz="0" w:space="0" w:color="auto"/>
      </w:divBdr>
    </w:div>
    <w:div w:id="909341920">
      <w:marLeft w:val="0"/>
      <w:marRight w:val="0"/>
      <w:marTop w:val="0"/>
      <w:marBottom w:val="0"/>
      <w:divBdr>
        <w:top w:val="none" w:sz="0" w:space="0" w:color="auto"/>
        <w:left w:val="none" w:sz="0" w:space="0" w:color="auto"/>
        <w:bottom w:val="none" w:sz="0" w:space="0" w:color="auto"/>
        <w:right w:val="none" w:sz="0" w:space="0" w:color="auto"/>
      </w:divBdr>
    </w:div>
    <w:div w:id="910893035">
      <w:marLeft w:val="0"/>
      <w:marRight w:val="0"/>
      <w:marTop w:val="0"/>
      <w:marBottom w:val="0"/>
      <w:divBdr>
        <w:top w:val="none" w:sz="0" w:space="0" w:color="auto"/>
        <w:left w:val="none" w:sz="0" w:space="0" w:color="auto"/>
        <w:bottom w:val="none" w:sz="0" w:space="0" w:color="auto"/>
        <w:right w:val="none" w:sz="0" w:space="0" w:color="auto"/>
      </w:divBdr>
    </w:div>
    <w:div w:id="911893489">
      <w:marLeft w:val="0"/>
      <w:marRight w:val="0"/>
      <w:marTop w:val="0"/>
      <w:marBottom w:val="0"/>
      <w:divBdr>
        <w:top w:val="none" w:sz="0" w:space="0" w:color="auto"/>
        <w:left w:val="none" w:sz="0" w:space="0" w:color="auto"/>
        <w:bottom w:val="none" w:sz="0" w:space="0" w:color="auto"/>
        <w:right w:val="none" w:sz="0" w:space="0" w:color="auto"/>
      </w:divBdr>
    </w:div>
    <w:div w:id="917862926">
      <w:marLeft w:val="0"/>
      <w:marRight w:val="0"/>
      <w:marTop w:val="0"/>
      <w:marBottom w:val="0"/>
      <w:divBdr>
        <w:top w:val="none" w:sz="0" w:space="0" w:color="auto"/>
        <w:left w:val="none" w:sz="0" w:space="0" w:color="auto"/>
        <w:bottom w:val="none" w:sz="0" w:space="0" w:color="auto"/>
        <w:right w:val="none" w:sz="0" w:space="0" w:color="auto"/>
      </w:divBdr>
    </w:div>
    <w:div w:id="920873131">
      <w:marLeft w:val="0"/>
      <w:marRight w:val="0"/>
      <w:marTop w:val="0"/>
      <w:marBottom w:val="0"/>
      <w:divBdr>
        <w:top w:val="none" w:sz="0" w:space="0" w:color="auto"/>
        <w:left w:val="none" w:sz="0" w:space="0" w:color="auto"/>
        <w:bottom w:val="none" w:sz="0" w:space="0" w:color="auto"/>
        <w:right w:val="none" w:sz="0" w:space="0" w:color="auto"/>
      </w:divBdr>
    </w:div>
    <w:div w:id="928536901">
      <w:marLeft w:val="0"/>
      <w:marRight w:val="0"/>
      <w:marTop w:val="0"/>
      <w:marBottom w:val="0"/>
      <w:divBdr>
        <w:top w:val="none" w:sz="0" w:space="0" w:color="auto"/>
        <w:left w:val="none" w:sz="0" w:space="0" w:color="auto"/>
        <w:bottom w:val="none" w:sz="0" w:space="0" w:color="auto"/>
        <w:right w:val="none" w:sz="0" w:space="0" w:color="auto"/>
      </w:divBdr>
    </w:div>
    <w:div w:id="928586567">
      <w:marLeft w:val="0"/>
      <w:marRight w:val="0"/>
      <w:marTop w:val="0"/>
      <w:marBottom w:val="0"/>
      <w:divBdr>
        <w:top w:val="none" w:sz="0" w:space="0" w:color="auto"/>
        <w:left w:val="none" w:sz="0" w:space="0" w:color="auto"/>
        <w:bottom w:val="none" w:sz="0" w:space="0" w:color="auto"/>
        <w:right w:val="none" w:sz="0" w:space="0" w:color="auto"/>
      </w:divBdr>
    </w:div>
    <w:div w:id="928925363">
      <w:marLeft w:val="0"/>
      <w:marRight w:val="0"/>
      <w:marTop w:val="0"/>
      <w:marBottom w:val="0"/>
      <w:divBdr>
        <w:top w:val="none" w:sz="0" w:space="0" w:color="auto"/>
        <w:left w:val="none" w:sz="0" w:space="0" w:color="auto"/>
        <w:bottom w:val="none" w:sz="0" w:space="0" w:color="auto"/>
        <w:right w:val="none" w:sz="0" w:space="0" w:color="auto"/>
      </w:divBdr>
    </w:div>
    <w:div w:id="929310760">
      <w:marLeft w:val="0"/>
      <w:marRight w:val="0"/>
      <w:marTop w:val="0"/>
      <w:marBottom w:val="0"/>
      <w:divBdr>
        <w:top w:val="none" w:sz="0" w:space="0" w:color="auto"/>
        <w:left w:val="none" w:sz="0" w:space="0" w:color="auto"/>
        <w:bottom w:val="none" w:sz="0" w:space="0" w:color="auto"/>
        <w:right w:val="none" w:sz="0" w:space="0" w:color="auto"/>
      </w:divBdr>
    </w:div>
    <w:div w:id="930041284">
      <w:marLeft w:val="0"/>
      <w:marRight w:val="0"/>
      <w:marTop w:val="0"/>
      <w:marBottom w:val="0"/>
      <w:divBdr>
        <w:top w:val="none" w:sz="0" w:space="0" w:color="auto"/>
        <w:left w:val="none" w:sz="0" w:space="0" w:color="auto"/>
        <w:bottom w:val="none" w:sz="0" w:space="0" w:color="auto"/>
        <w:right w:val="none" w:sz="0" w:space="0" w:color="auto"/>
      </w:divBdr>
    </w:div>
    <w:div w:id="930511196">
      <w:marLeft w:val="0"/>
      <w:marRight w:val="0"/>
      <w:marTop w:val="0"/>
      <w:marBottom w:val="0"/>
      <w:divBdr>
        <w:top w:val="none" w:sz="0" w:space="0" w:color="auto"/>
        <w:left w:val="none" w:sz="0" w:space="0" w:color="auto"/>
        <w:bottom w:val="none" w:sz="0" w:space="0" w:color="auto"/>
        <w:right w:val="none" w:sz="0" w:space="0" w:color="auto"/>
      </w:divBdr>
    </w:div>
    <w:div w:id="931625297">
      <w:marLeft w:val="0"/>
      <w:marRight w:val="0"/>
      <w:marTop w:val="0"/>
      <w:marBottom w:val="0"/>
      <w:divBdr>
        <w:top w:val="none" w:sz="0" w:space="0" w:color="auto"/>
        <w:left w:val="none" w:sz="0" w:space="0" w:color="auto"/>
        <w:bottom w:val="none" w:sz="0" w:space="0" w:color="auto"/>
        <w:right w:val="none" w:sz="0" w:space="0" w:color="auto"/>
      </w:divBdr>
    </w:div>
    <w:div w:id="932012510">
      <w:marLeft w:val="0"/>
      <w:marRight w:val="0"/>
      <w:marTop w:val="0"/>
      <w:marBottom w:val="0"/>
      <w:divBdr>
        <w:top w:val="none" w:sz="0" w:space="0" w:color="auto"/>
        <w:left w:val="none" w:sz="0" w:space="0" w:color="auto"/>
        <w:bottom w:val="none" w:sz="0" w:space="0" w:color="auto"/>
        <w:right w:val="none" w:sz="0" w:space="0" w:color="auto"/>
      </w:divBdr>
    </w:div>
    <w:div w:id="934434600">
      <w:marLeft w:val="0"/>
      <w:marRight w:val="0"/>
      <w:marTop w:val="0"/>
      <w:marBottom w:val="0"/>
      <w:divBdr>
        <w:top w:val="none" w:sz="0" w:space="0" w:color="auto"/>
        <w:left w:val="none" w:sz="0" w:space="0" w:color="auto"/>
        <w:bottom w:val="none" w:sz="0" w:space="0" w:color="auto"/>
        <w:right w:val="none" w:sz="0" w:space="0" w:color="auto"/>
      </w:divBdr>
    </w:div>
    <w:div w:id="934703489">
      <w:marLeft w:val="0"/>
      <w:marRight w:val="0"/>
      <w:marTop w:val="0"/>
      <w:marBottom w:val="0"/>
      <w:divBdr>
        <w:top w:val="none" w:sz="0" w:space="0" w:color="auto"/>
        <w:left w:val="none" w:sz="0" w:space="0" w:color="auto"/>
        <w:bottom w:val="none" w:sz="0" w:space="0" w:color="auto"/>
        <w:right w:val="none" w:sz="0" w:space="0" w:color="auto"/>
      </w:divBdr>
    </w:div>
    <w:div w:id="935669210">
      <w:marLeft w:val="0"/>
      <w:marRight w:val="0"/>
      <w:marTop w:val="0"/>
      <w:marBottom w:val="0"/>
      <w:divBdr>
        <w:top w:val="none" w:sz="0" w:space="0" w:color="auto"/>
        <w:left w:val="none" w:sz="0" w:space="0" w:color="auto"/>
        <w:bottom w:val="none" w:sz="0" w:space="0" w:color="auto"/>
        <w:right w:val="none" w:sz="0" w:space="0" w:color="auto"/>
      </w:divBdr>
    </w:div>
    <w:div w:id="935867852">
      <w:marLeft w:val="0"/>
      <w:marRight w:val="0"/>
      <w:marTop w:val="0"/>
      <w:marBottom w:val="0"/>
      <w:divBdr>
        <w:top w:val="none" w:sz="0" w:space="0" w:color="auto"/>
        <w:left w:val="none" w:sz="0" w:space="0" w:color="auto"/>
        <w:bottom w:val="none" w:sz="0" w:space="0" w:color="auto"/>
        <w:right w:val="none" w:sz="0" w:space="0" w:color="auto"/>
      </w:divBdr>
    </w:div>
    <w:div w:id="938104349">
      <w:marLeft w:val="0"/>
      <w:marRight w:val="0"/>
      <w:marTop w:val="0"/>
      <w:marBottom w:val="0"/>
      <w:divBdr>
        <w:top w:val="none" w:sz="0" w:space="0" w:color="auto"/>
        <w:left w:val="none" w:sz="0" w:space="0" w:color="auto"/>
        <w:bottom w:val="none" w:sz="0" w:space="0" w:color="auto"/>
        <w:right w:val="none" w:sz="0" w:space="0" w:color="auto"/>
      </w:divBdr>
    </w:div>
    <w:div w:id="938636724">
      <w:marLeft w:val="0"/>
      <w:marRight w:val="0"/>
      <w:marTop w:val="0"/>
      <w:marBottom w:val="0"/>
      <w:divBdr>
        <w:top w:val="none" w:sz="0" w:space="0" w:color="auto"/>
        <w:left w:val="none" w:sz="0" w:space="0" w:color="auto"/>
        <w:bottom w:val="none" w:sz="0" w:space="0" w:color="auto"/>
        <w:right w:val="none" w:sz="0" w:space="0" w:color="auto"/>
      </w:divBdr>
    </w:div>
    <w:div w:id="938680823">
      <w:marLeft w:val="0"/>
      <w:marRight w:val="0"/>
      <w:marTop w:val="0"/>
      <w:marBottom w:val="0"/>
      <w:divBdr>
        <w:top w:val="none" w:sz="0" w:space="0" w:color="auto"/>
        <w:left w:val="none" w:sz="0" w:space="0" w:color="auto"/>
        <w:bottom w:val="none" w:sz="0" w:space="0" w:color="auto"/>
        <w:right w:val="none" w:sz="0" w:space="0" w:color="auto"/>
      </w:divBdr>
    </w:div>
    <w:div w:id="942568174">
      <w:marLeft w:val="0"/>
      <w:marRight w:val="0"/>
      <w:marTop w:val="0"/>
      <w:marBottom w:val="0"/>
      <w:divBdr>
        <w:top w:val="none" w:sz="0" w:space="0" w:color="auto"/>
        <w:left w:val="none" w:sz="0" w:space="0" w:color="auto"/>
        <w:bottom w:val="none" w:sz="0" w:space="0" w:color="auto"/>
        <w:right w:val="none" w:sz="0" w:space="0" w:color="auto"/>
      </w:divBdr>
    </w:div>
    <w:div w:id="944112796">
      <w:marLeft w:val="0"/>
      <w:marRight w:val="0"/>
      <w:marTop w:val="0"/>
      <w:marBottom w:val="0"/>
      <w:divBdr>
        <w:top w:val="none" w:sz="0" w:space="0" w:color="auto"/>
        <w:left w:val="none" w:sz="0" w:space="0" w:color="auto"/>
        <w:bottom w:val="none" w:sz="0" w:space="0" w:color="auto"/>
        <w:right w:val="none" w:sz="0" w:space="0" w:color="auto"/>
      </w:divBdr>
    </w:div>
    <w:div w:id="944922385">
      <w:marLeft w:val="0"/>
      <w:marRight w:val="0"/>
      <w:marTop w:val="0"/>
      <w:marBottom w:val="0"/>
      <w:divBdr>
        <w:top w:val="none" w:sz="0" w:space="0" w:color="auto"/>
        <w:left w:val="none" w:sz="0" w:space="0" w:color="auto"/>
        <w:bottom w:val="none" w:sz="0" w:space="0" w:color="auto"/>
        <w:right w:val="none" w:sz="0" w:space="0" w:color="auto"/>
      </w:divBdr>
    </w:div>
    <w:div w:id="945121017">
      <w:marLeft w:val="0"/>
      <w:marRight w:val="0"/>
      <w:marTop w:val="0"/>
      <w:marBottom w:val="0"/>
      <w:divBdr>
        <w:top w:val="none" w:sz="0" w:space="0" w:color="auto"/>
        <w:left w:val="none" w:sz="0" w:space="0" w:color="auto"/>
        <w:bottom w:val="none" w:sz="0" w:space="0" w:color="auto"/>
        <w:right w:val="none" w:sz="0" w:space="0" w:color="auto"/>
      </w:divBdr>
    </w:div>
    <w:div w:id="949239656">
      <w:marLeft w:val="0"/>
      <w:marRight w:val="0"/>
      <w:marTop w:val="0"/>
      <w:marBottom w:val="0"/>
      <w:divBdr>
        <w:top w:val="none" w:sz="0" w:space="0" w:color="auto"/>
        <w:left w:val="none" w:sz="0" w:space="0" w:color="auto"/>
        <w:bottom w:val="none" w:sz="0" w:space="0" w:color="auto"/>
        <w:right w:val="none" w:sz="0" w:space="0" w:color="auto"/>
      </w:divBdr>
    </w:div>
    <w:div w:id="949821026">
      <w:marLeft w:val="0"/>
      <w:marRight w:val="0"/>
      <w:marTop w:val="0"/>
      <w:marBottom w:val="0"/>
      <w:divBdr>
        <w:top w:val="none" w:sz="0" w:space="0" w:color="auto"/>
        <w:left w:val="none" w:sz="0" w:space="0" w:color="auto"/>
        <w:bottom w:val="none" w:sz="0" w:space="0" w:color="auto"/>
        <w:right w:val="none" w:sz="0" w:space="0" w:color="auto"/>
      </w:divBdr>
    </w:div>
    <w:div w:id="950749218">
      <w:marLeft w:val="0"/>
      <w:marRight w:val="0"/>
      <w:marTop w:val="0"/>
      <w:marBottom w:val="0"/>
      <w:divBdr>
        <w:top w:val="none" w:sz="0" w:space="0" w:color="auto"/>
        <w:left w:val="none" w:sz="0" w:space="0" w:color="auto"/>
        <w:bottom w:val="none" w:sz="0" w:space="0" w:color="auto"/>
        <w:right w:val="none" w:sz="0" w:space="0" w:color="auto"/>
      </w:divBdr>
    </w:div>
    <w:div w:id="951277998">
      <w:marLeft w:val="0"/>
      <w:marRight w:val="0"/>
      <w:marTop w:val="0"/>
      <w:marBottom w:val="0"/>
      <w:divBdr>
        <w:top w:val="none" w:sz="0" w:space="0" w:color="auto"/>
        <w:left w:val="none" w:sz="0" w:space="0" w:color="auto"/>
        <w:bottom w:val="none" w:sz="0" w:space="0" w:color="auto"/>
        <w:right w:val="none" w:sz="0" w:space="0" w:color="auto"/>
      </w:divBdr>
    </w:div>
    <w:div w:id="953562714">
      <w:marLeft w:val="0"/>
      <w:marRight w:val="0"/>
      <w:marTop w:val="0"/>
      <w:marBottom w:val="0"/>
      <w:divBdr>
        <w:top w:val="none" w:sz="0" w:space="0" w:color="auto"/>
        <w:left w:val="none" w:sz="0" w:space="0" w:color="auto"/>
        <w:bottom w:val="none" w:sz="0" w:space="0" w:color="auto"/>
        <w:right w:val="none" w:sz="0" w:space="0" w:color="auto"/>
      </w:divBdr>
    </w:div>
    <w:div w:id="954990707">
      <w:marLeft w:val="0"/>
      <w:marRight w:val="0"/>
      <w:marTop w:val="0"/>
      <w:marBottom w:val="0"/>
      <w:divBdr>
        <w:top w:val="none" w:sz="0" w:space="0" w:color="auto"/>
        <w:left w:val="none" w:sz="0" w:space="0" w:color="auto"/>
        <w:bottom w:val="none" w:sz="0" w:space="0" w:color="auto"/>
        <w:right w:val="none" w:sz="0" w:space="0" w:color="auto"/>
      </w:divBdr>
    </w:div>
    <w:div w:id="955334927">
      <w:marLeft w:val="0"/>
      <w:marRight w:val="0"/>
      <w:marTop w:val="0"/>
      <w:marBottom w:val="0"/>
      <w:divBdr>
        <w:top w:val="none" w:sz="0" w:space="0" w:color="auto"/>
        <w:left w:val="none" w:sz="0" w:space="0" w:color="auto"/>
        <w:bottom w:val="none" w:sz="0" w:space="0" w:color="auto"/>
        <w:right w:val="none" w:sz="0" w:space="0" w:color="auto"/>
      </w:divBdr>
    </w:div>
    <w:div w:id="955408746">
      <w:marLeft w:val="0"/>
      <w:marRight w:val="0"/>
      <w:marTop w:val="0"/>
      <w:marBottom w:val="0"/>
      <w:divBdr>
        <w:top w:val="none" w:sz="0" w:space="0" w:color="auto"/>
        <w:left w:val="none" w:sz="0" w:space="0" w:color="auto"/>
        <w:bottom w:val="none" w:sz="0" w:space="0" w:color="auto"/>
        <w:right w:val="none" w:sz="0" w:space="0" w:color="auto"/>
      </w:divBdr>
    </w:div>
    <w:div w:id="957177948">
      <w:marLeft w:val="0"/>
      <w:marRight w:val="0"/>
      <w:marTop w:val="0"/>
      <w:marBottom w:val="0"/>
      <w:divBdr>
        <w:top w:val="none" w:sz="0" w:space="0" w:color="auto"/>
        <w:left w:val="none" w:sz="0" w:space="0" w:color="auto"/>
        <w:bottom w:val="none" w:sz="0" w:space="0" w:color="auto"/>
        <w:right w:val="none" w:sz="0" w:space="0" w:color="auto"/>
      </w:divBdr>
    </w:div>
    <w:div w:id="957953556">
      <w:marLeft w:val="0"/>
      <w:marRight w:val="0"/>
      <w:marTop w:val="0"/>
      <w:marBottom w:val="0"/>
      <w:divBdr>
        <w:top w:val="none" w:sz="0" w:space="0" w:color="auto"/>
        <w:left w:val="none" w:sz="0" w:space="0" w:color="auto"/>
        <w:bottom w:val="none" w:sz="0" w:space="0" w:color="auto"/>
        <w:right w:val="none" w:sz="0" w:space="0" w:color="auto"/>
      </w:divBdr>
    </w:div>
    <w:div w:id="960185664">
      <w:marLeft w:val="0"/>
      <w:marRight w:val="0"/>
      <w:marTop w:val="0"/>
      <w:marBottom w:val="0"/>
      <w:divBdr>
        <w:top w:val="none" w:sz="0" w:space="0" w:color="auto"/>
        <w:left w:val="none" w:sz="0" w:space="0" w:color="auto"/>
        <w:bottom w:val="none" w:sz="0" w:space="0" w:color="auto"/>
        <w:right w:val="none" w:sz="0" w:space="0" w:color="auto"/>
      </w:divBdr>
    </w:div>
    <w:div w:id="961694497">
      <w:marLeft w:val="0"/>
      <w:marRight w:val="0"/>
      <w:marTop w:val="0"/>
      <w:marBottom w:val="0"/>
      <w:divBdr>
        <w:top w:val="none" w:sz="0" w:space="0" w:color="auto"/>
        <w:left w:val="none" w:sz="0" w:space="0" w:color="auto"/>
        <w:bottom w:val="none" w:sz="0" w:space="0" w:color="auto"/>
        <w:right w:val="none" w:sz="0" w:space="0" w:color="auto"/>
      </w:divBdr>
    </w:div>
    <w:div w:id="962879800">
      <w:marLeft w:val="0"/>
      <w:marRight w:val="0"/>
      <w:marTop w:val="0"/>
      <w:marBottom w:val="0"/>
      <w:divBdr>
        <w:top w:val="none" w:sz="0" w:space="0" w:color="auto"/>
        <w:left w:val="none" w:sz="0" w:space="0" w:color="auto"/>
        <w:bottom w:val="none" w:sz="0" w:space="0" w:color="auto"/>
        <w:right w:val="none" w:sz="0" w:space="0" w:color="auto"/>
      </w:divBdr>
    </w:div>
    <w:div w:id="963193978">
      <w:marLeft w:val="0"/>
      <w:marRight w:val="0"/>
      <w:marTop w:val="0"/>
      <w:marBottom w:val="0"/>
      <w:divBdr>
        <w:top w:val="none" w:sz="0" w:space="0" w:color="auto"/>
        <w:left w:val="none" w:sz="0" w:space="0" w:color="auto"/>
        <w:bottom w:val="none" w:sz="0" w:space="0" w:color="auto"/>
        <w:right w:val="none" w:sz="0" w:space="0" w:color="auto"/>
      </w:divBdr>
    </w:div>
    <w:div w:id="965502873">
      <w:marLeft w:val="0"/>
      <w:marRight w:val="0"/>
      <w:marTop w:val="0"/>
      <w:marBottom w:val="0"/>
      <w:divBdr>
        <w:top w:val="none" w:sz="0" w:space="0" w:color="auto"/>
        <w:left w:val="none" w:sz="0" w:space="0" w:color="auto"/>
        <w:bottom w:val="none" w:sz="0" w:space="0" w:color="auto"/>
        <w:right w:val="none" w:sz="0" w:space="0" w:color="auto"/>
      </w:divBdr>
    </w:div>
    <w:div w:id="966204092">
      <w:marLeft w:val="0"/>
      <w:marRight w:val="0"/>
      <w:marTop w:val="0"/>
      <w:marBottom w:val="0"/>
      <w:divBdr>
        <w:top w:val="none" w:sz="0" w:space="0" w:color="auto"/>
        <w:left w:val="none" w:sz="0" w:space="0" w:color="auto"/>
        <w:bottom w:val="none" w:sz="0" w:space="0" w:color="auto"/>
        <w:right w:val="none" w:sz="0" w:space="0" w:color="auto"/>
      </w:divBdr>
    </w:div>
    <w:div w:id="967394718">
      <w:marLeft w:val="0"/>
      <w:marRight w:val="0"/>
      <w:marTop w:val="0"/>
      <w:marBottom w:val="0"/>
      <w:divBdr>
        <w:top w:val="none" w:sz="0" w:space="0" w:color="auto"/>
        <w:left w:val="none" w:sz="0" w:space="0" w:color="auto"/>
        <w:bottom w:val="none" w:sz="0" w:space="0" w:color="auto"/>
        <w:right w:val="none" w:sz="0" w:space="0" w:color="auto"/>
      </w:divBdr>
    </w:div>
    <w:div w:id="967466689">
      <w:marLeft w:val="0"/>
      <w:marRight w:val="0"/>
      <w:marTop w:val="0"/>
      <w:marBottom w:val="0"/>
      <w:divBdr>
        <w:top w:val="none" w:sz="0" w:space="0" w:color="auto"/>
        <w:left w:val="none" w:sz="0" w:space="0" w:color="auto"/>
        <w:bottom w:val="none" w:sz="0" w:space="0" w:color="auto"/>
        <w:right w:val="none" w:sz="0" w:space="0" w:color="auto"/>
      </w:divBdr>
    </w:div>
    <w:div w:id="969015743">
      <w:marLeft w:val="0"/>
      <w:marRight w:val="0"/>
      <w:marTop w:val="0"/>
      <w:marBottom w:val="0"/>
      <w:divBdr>
        <w:top w:val="none" w:sz="0" w:space="0" w:color="auto"/>
        <w:left w:val="none" w:sz="0" w:space="0" w:color="auto"/>
        <w:bottom w:val="none" w:sz="0" w:space="0" w:color="auto"/>
        <w:right w:val="none" w:sz="0" w:space="0" w:color="auto"/>
      </w:divBdr>
    </w:div>
    <w:div w:id="970093746">
      <w:marLeft w:val="0"/>
      <w:marRight w:val="0"/>
      <w:marTop w:val="0"/>
      <w:marBottom w:val="0"/>
      <w:divBdr>
        <w:top w:val="none" w:sz="0" w:space="0" w:color="auto"/>
        <w:left w:val="none" w:sz="0" w:space="0" w:color="auto"/>
        <w:bottom w:val="none" w:sz="0" w:space="0" w:color="auto"/>
        <w:right w:val="none" w:sz="0" w:space="0" w:color="auto"/>
      </w:divBdr>
    </w:div>
    <w:div w:id="972521025">
      <w:marLeft w:val="0"/>
      <w:marRight w:val="0"/>
      <w:marTop w:val="0"/>
      <w:marBottom w:val="0"/>
      <w:divBdr>
        <w:top w:val="none" w:sz="0" w:space="0" w:color="auto"/>
        <w:left w:val="none" w:sz="0" w:space="0" w:color="auto"/>
        <w:bottom w:val="none" w:sz="0" w:space="0" w:color="auto"/>
        <w:right w:val="none" w:sz="0" w:space="0" w:color="auto"/>
      </w:divBdr>
    </w:div>
    <w:div w:id="975792957">
      <w:marLeft w:val="0"/>
      <w:marRight w:val="0"/>
      <w:marTop w:val="0"/>
      <w:marBottom w:val="0"/>
      <w:divBdr>
        <w:top w:val="none" w:sz="0" w:space="0" w:color="auto"/>
        <w:left w:val="none" w:sz="0" w:space="0" w:color="auto"/>
        <w:bottom w:val="none" w:sz="0" w:space="0" w:color="auto"/>
        <w:right w:val="none" w:sz="0" w:space="0" w:color="auto"/>
      </w:divBdr>
    </w:div>
    <w:div w:id="976565327">
      <w:marLeft w:val="0"/>
      <w:marRight w:val="0"/>
      <w:marTop w:val="0"/>
      <w:marBottom w:val="0"/>
      <w:divBdr>
        <w:top w:val="none" w:sz="0" w:space="0" w:color="auto"/>
        <w:left w:val="none" w:sz="0" w:space="0" w:color="auto"/>
        <w:bottom w:val="none" w:sz="0" w:space="0" w:color="auto"/>
        <w:right w:val="none" w:sz="0" w:space="0" w:color="auto"/>
      </w:divBdr>
    </w:div>
    <w:div w:id="978193662">
      <w:marLeft w:val="0"/>
      <w:marRight w:val="0"/>
      <w:marTop w:val="0"/>
      <w:marBottom w:val="0"/>
      <w:divBdr>
        <w:top w:val="none" w:sz="0" w:space="0" w:color="auto"/>
        <w:left w:val="none" w:sz="0" w:space="0" w:color="auto"/>
        <w:bottom w:val="none" w:sz="0" w:space="0" w:color="auto"/>
        <w:right w:val="none" w:sz="0" w:space="0" w:color="auto"/>
      </w:divBdr>
    </w:div>
    <w:div w:id="981693944">
      <w:marLeft w:val="0"/>
      <w:marRight w:val="0"/>
      <w:marTop w:val="0"/>
      <w:marBottom w:val="0"/>
      <w:divBdr>
        <w:top w:val="none" w:sz="0" w:space="0" w:color="auto"/>
        <w:left w:val="none" w:sz="0" w:space="0" w:color="auto"/>
        <w:bottom w:val="none" w:sz="0" w:space="0" w:color="auto"/>
        <w:right w:val="none" w:sz="0" w:space="0" w:color="auto"/>
      </w:divBdr>
    </w:div>
    <w:div w:id="983583904">
      <w:marLeft w:val="0"/>
      <w:marRight w:val="0"/>
      <w:marTop w:val="0"/>
      <w:marBottom w:val="0"/>
      <w:divBdr>
        <w:top w:val="none" w:sz="0" w:space="0" w:color="auto"/>
        <w:left w:val="none" w:sz="0" w:space="0" w:color="auto"/>
        <w:bottom w:val="none" w:sz="0" w:space="0" w:color="auto"/>
        <w:right w:val="none" w:sz="0" w:space="0" w:color="auto"/>
      </w:divBdr>
    </w:div>
    <w:div w:id="988898419">
      <w:marLeft w:val="0"/>
      <w:marRight w:val="0"/>
      <w:marTop w:val="0"/>
      <w:marBottom w:val="0"/>
      <w:divBdr>
        <w:top w:val="none" w:sz="0" w:space="0" w:color="auto"/>
        <w:left w:val="none" w:sz="0" w:space="0" w:color="auto"/>
        <w:bottom w:val="none" w:sz="0" w:space="0" w:color="auto"/>
        <w:right w:val="none" w:sz="0" w:space="0" w:color="auto"/>
      </w:divBdr>
    </w:div>
    <w:div w:id="989214377">
      <w:marLeft w:val="0"/>
      <w:marRight w:val="0"/>
      <w:marTop w:val="0"/>
      <w:marBottom w:val="0"/>
      <w:divBdr>
        <w:top w:val="none" w:sz="0" w:space="0" w:color="auto"/>
        <w:left w:val="none" w:sz="0" w:space="0" w:color="auto"/>
        <w:bottom w:val="none" w:sz="0" w:space="0" w:color="auto"/>
        <w:right w:val="none" w:sz="0" w:space="0" w:color="auto"/>
      </w:divBdr>
    </w:div>
    <w:div w:id="992947147">
      <w:marLeft w:val="0"/>
      <w:marRight w:val="0"/>
      <w:marTop w:val="0"/>
      <w:marBottom w:val="0"/>
      <w:divBdr>
        <w:top w:val="none" w:sz="0" w:space="0" w:color="auto"/>
        <w:left w:val="none" w:sz="0" w:space="0" w:color="auto"/>
        <w:bottom w:val="none" w:sz="0" w:space="0" w:color="auto"/>
        <w:right w:val="none" w:sz="0" w:space="0" w:color="auto"/>
      </w:divBdr>
    </w:div>
    <w:div w:id="995568960">
      <w:marLeft w:val="0"/>
      <w:marRight w:val="0"/>
      <w:marTop w:val="0"/>
      <w:marBottom w:val="0"/>
      <w:divBdr>
        <w:top w:val="none" w:sz="0" w:space="0" w:color="auto"/>
        <w:left w:val="none" w:sz="0" w:space="0" w:color="auto"/>
        <w:bottom w:val="none" w:sz="0" w:space="0" w:color="auto"/>
        <w:right w:val="none" w:sz="0" w:space="0" w:color="auto"/>
      </w:divBdr>
    </w:div>
    <w:div w:id="998580703">
      <w:marLeft w:val="0"/>
      <w:marRight w:val="0"/>
      <w:marTop w:val="0"/>
      <w:marBottom w:val="0"/>
      <w:divBdr>
        <w:top w:val="none" w:sz="0" w:space="0" w:color="auto"/>
        <w:left w:val="none" w:sz="0" w:space="0" w:color="auto"/>
        <w:bottom w:val="none" w:sz="0" w:space="0" w:color="auto"/>
        <w:right w:val="none" w:sz="0" w:space="0" w:color="auto"/>
      </w:divBdr>
    </w:div>
    <w:div w:id="999768677">
      <w:marLeft w:val="0"/>
      <w:marRight w:val="0"/>
      <w:marTop w:val="0"/>
      <w:marBottom w:val="0"/>
      <w:divBdr>
        <w:top w:val="none" w:sz="0" w:space="0" w:color="auto"/>
        <w:left w:val="none" w:sz="0" w:space="0" w:color="auto"/>
        <w:bottom w:val="none" w:sz="0" w:space="0" w:color="auto"/>
        <w:right w:val="none" w:sz="0" w:space="0" w:color="auto"/>
      </w:divBdr>
    </w:div>
    <w:div w:id="1004359195">
      <w:marLeft w:val="0"/>
      <w:marRight w:val="0"/>
      <w:marTop w:val="0"/>
      <w:marBottom w:val="0"/>
      <w:divBdr>
        <w:top w:val="none" w:sz="0" w:space="0" w:color="auto"/>
        <w:left w:val="none" w:sz="0" w:space="0" w:color="auto"/>
        <w:bottom w:val="none" w:sz="0" w:space="0" w:color="auto"/>
        <w:right w:val="none" w:sz="0" w:space="0" w:color="auto"/>
      </w:divBdr>
    </w:div>
    <w:div w:id="1006589618">
      <w:marLeft w:val="0"/>
      <w:marRight w:val="0"/>
      <w:marTop w:val="0"/>
      <w:marBottom w:val="0"/>
      <w:divBdr>
        <w:top w:val="none" w:sz="0" w:space="0" w:color="auto"/>
        <w:left w:val="none" w:sz="0" w:space="0" w:color="auto"/>
        <w:bottom w:val="none" w:sz="0" w:space="0" w:color="auto"/>
        <w:right w:val="none" w:sz="0" w:space="0" w:color="auto"/>
      </w:divBdr>
    </w:div>
    <w:div w:id="1009986749">
      <w:marLeft w:val="0"/>
      <w:marRight w:val="0"/>
      <w:marTop w:val="0"/>
      <w:marBottom w:val="0"/>
      <w:divBdr>
        <w:top w:val="none" w:sz="0" w:space="0" w:color="auto"/>
        <w:left w:val="none" w:sz="0" w:space="0" w:color="auto"/>
        <w:bottom w:val="none" w:sz="0" w:space="0" w:color="auto"/>
        <w:right w:val="none" w:sz="0" w:space="0" w:color="auto"/>
      </w:divBdr>
    </w:div>
    <w:div w:id="1011180669">
      <w:marLeft w:val="0"/>
      <w:marRight w:val="0"/>
      <w:marTop w:val="0"/>
      <w:marBottom w:val="0"/>
      <w:divBdr>
        <w:top w:val="none" w:sz="0" w:space="0" w:color="auto"/>
        <w:left w:val="none" w:sz="0" w:space="0" w:color="auto"/>
        <w:bottom w:val="none" w:sz="0" w:space="0" w:color="auto"/>
        <w:right w:val="none" w:sz="0" w:space="0" w:color="auto"/>
      </w:divBdr>
    </w:div>
    <w:div w:id="1014115609">
      <w:marLeft w:val="0"/>
      <w:marRight w:val="0"/>
      <w:marTop w:val="0"/>
      <w:marBottom w:val="0"/>
      <w:divBdr>
        <w:top w:val="none" w:sz="0" w:space="0" w:color="auto"/>
        <w:left w:val="none" w:sz="0" w:space="0" w:color="auto"/>
        <w:bottom w:val="none" w:sz="0" w:space="0" w:color="auto"/>
        <w:right w:val="none" w:sz="0" w:space="0" w:color="auto"/>
      </w:divBdr>
    </w:div>
    <w:div w:id="1015502053">
      <w:marLeft w:val="0"/>
      <w:marRight w:val="0"/>
      <w:marTop w:val="0"/>
      <w:marBottom w:val="0"/>
      <w:divBdr>
        <w:top w:val="none" w:sz="0" w:space="0" w:color="auto"/>
        <w:left w:val="none" w:sz="0" w:space="0" w:color="auto"/>
        <w:bottom w:val="none" w:sz="0" w:space="0" w:color="auto"/>
        <w:right w:val="none" w:sz="0" w:space="0" w:color="auto"/>
      </w:divBdr>
    </w:div>
    <w:div w:id="1015620092">
      <w:marLeft w:val="0"/>
      <w:marRight w:val="0"/>
      <w:marTop w:val="0"/>
      <w:marBottom w:val="0"/>
      <w:divBdr>
        <w:top w:val="none" w:sz="0" w:space="0" w:color="auto"/>
        <w:left w:val="none" w:sz="0" w:space="0" w:color="auto"/>
        <w:bottom w:val="none" w:sz="0" w:space="0" w:color="auto"/>
        <w:right w:val="none" w:sz="0" w:space="0" w:color="auto"/>
      </w:divBdr>
    </w:div>
    <w:div w:id="1018969564">
      <w:marLeft w:val="0"/>
      <w:marRight w:val="0"/>
      <w:marTop w:val="0"/>
      <w:marBottom w:val="0"/>
      <w:divBdr>
        <w:top w:val="none" w:sz="0" w:space="0" w:color="auto"/>
        <w:left w:val="none" w:sz="0" w:space="0" w:color="auto"/>
        <w:bottom w:val="none" w:sz="0" w:space="0" w:color="auto"/>
        <w:right w:val="none" w:sz="0" w:space="0" w:color="auto"/>
      </w:divBdr>
    </w:div>
    <w:div w:id="1019312803">
      <w:marLeft w:val="0"/>
      <w:marRight w:val="0"/>
      <w:marTop w:val="0"/>
      <w:marBottom w:val="0"/>
      <w:divBdr>
        <w:top w:val="none" w:sz="0" w:space="0" w:color="auto"/>
        <w:left w:val="none" w:sz="0" w:space="0" w:color="auto"/>
        <w:bottom w:val="none" w:sz="0" w:space="0" w:color="auto"/>
        <w:right w:val="none" w:sz="0" w:space="0" w:color="auto"/>
      </w:divBdr>
    </w:div>
    <w:div w:id="1019429239">
      <w:marLeft w:val="0"/>
      <w:marRight w:val="0"/>
      <w:marTop w:val="0"/>
      <w:marBottom w:val="0"/>
      <w:divBdr>
        <w:top w:val="none" w:sz="0" w:space="0" w:color="auto"/>
        <w:left w:val="none" w:sz="0" w:space="0" w:color="auto"/>
        <w:bottom w:val="none" w:sz="0" w:space="0" w:color="auto"/>
        <w:right w:val="none" w:sz="0" w:space="0" w:color="auto"/>
      </w:divBdr>
    </w:div>
    <w:div w:id="1020280594">
      <w:marLeft w:val="0"/>
      <w:marRight w:val="0"/>
      <w:marTop w:val="0"/>
      <w:marBottom w:val="0"/>
      <w:divBdr>
        <w:top w:val="none" w:sz="0" w:space="0" w:color="auto"/>
        <w:left w:val="none" w:sz="0" w:space="0" w:color="auto"/>
        <w:bottom w:val="none" w:sz="0" w:space="0" w:color="auto"/>
        <w:right w:val="none" w:sz="0" w:space="0" w:color="auto"/>
      </w:divBdr>
    </w:div>
    <w:div w:id="1020280596">
      <w:marLeft w:val="0"/>
      <w:marRight w:val="0"/>
      <w:marTop w:val="0"/>
      <w:marBottom w:val="0"/>
      <w:divBdr>
        <w:top w:val="none" w:sz="0" w:space="0" w:color="auto"/>
        <w:left w:val="none" w:sz="0" w:space="0" w:color="auto"/>
        <w:bottom w:val="none" w:sz="0" w:space="0" w:color="auto"/>
        <w:right w:val="none" w:sz="0" w:space="0" w:color="auto"/>
      </w:divBdr>
    </w:div>
    <w:div w:id="1021977226">
      <w:marLeft w:val="0"/>
      <w:marRight w:val="0"/>
      <w:marTop w:val="0"/>
      <w:marBottom w:val="0"/>
      <w:divBdr>
        <w:top w:val="none" w:sz="0" w:space="0" w:color="auto"/>
        <w:left w:val="none" w:sz="0" w:space="0" w:color="auto"/>
        <w:bottom w:val="none" w:sz="0" w:space="0" w:color="auto"/>
        <w:right w:val="none" w:sz="0" w:space="0" w:color="auto"/>
      </w:divBdr>
    </w:div>
    <w:div w:id="1025323784">
      <w:marLeft w:val="0"/>
      <w:marRight w:val="0"/>
      <w:marTop w:val="0"/>
      <w:marBottom w:val="0"/>
      <w:divBdr>
        <w:top w:val="none" w:sz="0" w:space="0" w:color="auto"/>
        <w:left w:val="none" w:sz="0" w:space="0" w:color="auto"/>
        <w:bottom w:val="none" w:sz="0" w:space="0" w:color="auto"/>
        <w:right w:val="none" w:sz="0" w:space="0" w:color="auto"/>
      </w:divBdr>
    </w:div>
    <w:div w:id="1028070413">
      <w:marLeft w:val="0"/>
      <w:marRight w:val="0"/>
      <w:marTop w:val="0"/>
      <w:marBottom w:val="0"/>
      <w:divBdr>
        <w:top w:val="none" w:sz="0" w:space="0" w:color="auto"/>
        <w:left w:val="none" w:sz="0" w:space="0" w:color="auto"/>
        <w:bottom w:val="none" w:sz="0" w:space="0" w:color="auto"/>
        <w:right w:val="none" w:sz="0" w:space="0" w:color="auto"/>
      </w:divBdr>
    </w:div>
    <w:div w:id="1030032512">
      <w:marLeft w:val="0"/>
      <w:marRight w:val="0"/>
      <w:marTop w:val="0"/>
      <w:marBottom w:val="0"/>
      <w:divBdr>
        <w:top w:val="none" w:sz="0" w:space="0" w:color="auto"/>
        <w:left w:val="none" w:sz="0" w:space="0" w:color="auto"/>
        <w:bottom w:val="none" w:sz="0" w:space="0" w:color="auto"/>
        <w:right w:val="none" w:sz="0" w:space="0" w:color="auto"/>
      </w:divBdr>
    </w:div>
    <w:div w:id="1031881479">
      <w:marLeft w:val="0"/>
      <w:marRight w:val="0"/>
      <w:marTop w:val="0"/>
      <w:marBottom w:val="0"/>
      <w:divBdr>
        <w:top w:val="none" w:sz="0" w:space="0" w:color="auto"/>
        <w:left w:val="none" w:sz="0" w:space="0" w:color="auto"/>
        <w:bottom w:val="none" w:sz="0" w:space="0" w:color="auto"/>
        <w:right w:val="none" w:sz="0" w:space="0" w:color="auto"/>
      </w:divBdr>
    </w:div>
    <w:div w:id="1031956832">
      <w:marLeft w:val="0"/>
      <w:marRight w:val="0"/>
      <w:marTop w:val="0"/>
      <w:marBottom w:val="0"/>
      <w:divBdr>
        <w:top w:val="none" w:sz="0" w:space="0" w:color="auto"/>
        <w:left w:val="none" w:sz="0" w:space="0" w:color="auto"/>
        <w:bottom w:val="none" w:sz="0" w:space="0" w:color="auto"/>
        <w:right w:val="none" w:sz="0" w:space="0" w:color="auto"/>
      </w:divBdr>
    </w:div>
    <w:div w:id="1037008332">
      <w:marLeft w:val="0"/>
      <w:marRight w:val="0"/>
      <w:marTop w:val="0"/>
      <w:marBottom w:val="0"/>
      <w:divBdr>
        <w:top w:val="none" w:sz="0" w:space="0" w:color="auto"/>
        <w:left w:val="none" w:sz="0" w:space="0" w:color="auto"/>
        <w:bottom w:val="none" w:sz="0" w:space="0" w:color="auto"/>
        <w:right w:val="none" w:sz="0" w:space="0" w:color="auto"/>
      </w:divBdr>
    </w:div>
    <w:div w:id="1039669003">
      <w:marLeft w:val="0"/>
      <w:marRight w:val="0"/>
      <w:marTop w:val="0"/>
      <w:marBottom w:val="0"/>
      <w:divBdr>
        <w:top w:val="none" w:sz="0" w:space="0" w:color="auto"/>
        <w:left w:val="none" w:sz="0" w:space="0" w:color="auto"/>
        <w:bottom w:val="none" w:sz="0" w:space="0" w:color="auto"/>
        <w:right w:val="none" w:sz="0" w:space="0" w:color="auto"/>
      </w:divBdr>
    </w:div>
    <w:div w:id="1043408397">
      <w:marLeft w:val="0"/>
      <w:marRight w:val="0"/>
      <w:marTop w:val="0"/>
      <w:marBottom w:val="0"/>
      <w:divBdr>
        <w:top w:val="none" w:sz="0" w:space="0" w:color="auto"/>
        <w:left w:val="none" w:sz="0" w:space="0" w:color="auto"/>
        <w:bottom w:val="none" w:sz="0" w:space="0" w:color="auto"/>
        <w:right w:val="none" w:sz="0" w:space="0" w:color="auto"/>
      </w:divBdr>
    </w:div>
    <w:div w:id="1044258571">
      <w:marLeft w:val="0"/>
      <w:marRight w:val="0"/>
      <w:marTop w:val="0"/>
      <w:marBottom w:val="0"/>
      <w:divBdr>
        <w:top w:val="none" w:sz="0" w:space="0" w:color="auto"/>
        <w:left w:val="none" w:sz="0" w:space="0" w:color="auto"/>
        <w:bottom w:val="none" w:sz="0" w:space="0" w:color="auto"/>
        <w:right w:val="none" w:sz="0" w:space="0" w:color="auto"/>
      </w:divBdr>
    </w:div>
    <w:div w:id="1050111244">
      <w:marLeft w:val="0"/>
      <w:marRight w:val="0"/>
      <w:marTop w:val="0"/>
      <w:marBottom w:val="0"/>
      <w:divBdr>
        <w:top w:val="none" w:sz="0" w:space="0" w:color="auto"/>
        <w:left w:val="none" w:sz="0" w:space="0" w:color="auto"/>
        <w:bottom w:val="none" w:sz="0" w:space="0" w:color="auto"/>
        <w:right w:val="none" w:sz="0" w:space="0" w:color="auto"/>
      </w:divBdr>
    </w:div>
    <w:div w:id="1051730927">
      <w:marLeft w:val="0"/>
      <w:marRight w:val="0"/>
      <w:marTop w:val="0"/>
      <w:marBottom w:val="0"/>
      <w:divBdr>
        <w:top w:val="none" w:sz="0" w:space="0" w:color="auto"/>
        <w:left w:val="none" w:sz="0" w:space="0" w:color="auto"/>
        <w:bottom w:val="none" w:sz="0" w:space="0" w:color="auto"/>
        <w:right w:val="none" w:sz="0" w:space="0" w:color="auto"/>
      </w:divBdr>
    </w:div>
    <w:div w:id="1057317923">
      <w:marLeft w:val="0"/>
      <w:marRight w:val="0"/>
      <w:marTop w:val="0"/>
      <w:marBottom w:val="0"/>
      <w:divBdr>
        <w:top w:val="none" w:sz="0" w:space="0" w:color="auto"/>
        <w:left w:val="none" w:sz="0" w:space="0" w:color="auto"/>
        <w:bottom w:val="none" w:sz="0" w:space="0" w:color="auto"/>
        <w:right w:val="none" w:sz="0" w:space="0" w:color="auto"/>
      </w:divBdr>
    </w:div>
    <w:div w:id="1060057822">
      <w:marLeft w:val="0"/>
      <w:marRight w:val="0"/>
      <w:marTop w:val="0"/>
      <w:marBottom w:val="0"/>
      <w:divBdr>
        <w:top w:val="none" w:sz="0" w:space="0" w:color="auto"/>
        <w:left w:val="none" w:sz="0" w:space="0" w:color="auto"/>
        <w:bottom w:val="none" w:sz="0" w:space="0" w:color="auto"/>
        <w:right w:val="none" w:sz="0" w:space="0" w:color="auto"/>
      </w:divBdr>
    </w:div>
    <w:div w:id="1062482120">
      <w:marLeft w:val="0"/>
      <w:marRight w:val="0"/>
      <w:marTop w:val="0"/>
      <w:marBottom w:val="0"/>
      <w:divBdr>
        <w:top w:val="none" w:sz="0" w:space="0" w:color="auto"/>
        <w:left w:val="none" w:sz="0" w:space="0" w:color="auto"/>
        <w:bottom w:val="none" w:sz="0" w:space="0" w:color="auto"/>
        <w:right w:val="none" w:sz="0" w:space="0" w:color="auto"/>
      </w:divBdr>
    </w:div>
    <w:div w:id="1062485237">
      <w:marLeft w:val="0"/>
      <w:marRight w:val="0"/>
      <w:marTop w:val="0"/>
      <w:marBottom w:val="0"/>
      <w:divBdr>
        <w:top w:val="none" w:sz="0" w:space="0" w:color="auto"/>
        <w:left w:val="none" w:sz="0" w:space="0" w:color="auto"/>
        <w:bottom w:val="none" w:sz="0" w:space="0" w:color="auto"/>
        <w:right w:val="none" w:sz="0" w:space="0" w:color="auto"/>
      </w:divBdr>
    </w:div>
    <w:div w:id="1063524219">
      <w:marLeft w:val="0"/>
      <w:marRight w:val="0"/>
      <w:marTop w:val="0"/>
      <w:marBottom w:val="0"/>
      <w:divBdr>
        <w:top w:val="none" w:sz="0" w:space="0" w:color="auto"/>
        <w:left w:val="none" w:sz="0" w:space="0" w:color="auto"/>
        <w:bottom w:val="none" w:sz="0" w:space="0" w:color="auto"/>
        <w:right w:val="none" w:sz="0" w:space="0" w:color="auto"/>
      </w:divBdr>
    </w:div>
    <w:div w:id="1066880448">
      <w:marLeft w:val="0"/>
      <w:marRight w:val="0"/>
      <w:marTop w:val="0"/>
      <w:marBottom w:val="0"/>
      <w:divBdr>
        <w:top w:val="none" w:sz="0" w:space="0" w:color="auto"/>
        <w:left w:val="none" w:sz="0" w:space="0" w:color="auto"/>
        <w:bottom w:val="none" w:sz="0" w:space="0" w:color="auto"/>
        <w:right w:val="none" w:sz="0" w:space="0" w:color="auto"/>
      </w:divBdr>
    </w:div>
    <w:div w:id="1067846549">
      <w:marLeft w:val="0"/>
      <w:marRight w:val="0"/>
      <w:marTop w:val="0"/>
      <w:marBottom w:val="0"/>
      <w:divBdr>
        <w:top w:val="none" w:sz="0" w:space="0" w:color="auto"/>
        <w:left w:val="none" w:sz="0" w:space="0" w:color="auto"/>
        <w:bottom w:val="none" w:sz="0" w:space="0" w:color="auto"/>
        <w:right w:val="none" w:sz="0" w:space="0" w:color="auto"/>
      </w:divBdr>
    </w:div>
    <w:div w:id="1071082607">
      <w:marLeft w:val="0"/>
      <w:marRight w:val="0"/>
      <w:marTop w:val="0"/>
      <w:marBottom w:val="0"/>
      <w:divBdr>
        <w:top w:val="none" w:sz="0" w:space="0" w:color="auto"/>
        <w:left w:val="none" w:sz="0" w:space="0" w:color="auto"/>
        <w:bottom w:val="none" w:sz="0" w:space="0" w:color="auto"/>
        <w:right w:val="none" w:sz="0" w:space="0" w:color="auto"/>
      </w:divBdr>
    </w:div>
    <w:div w:id="1072193870">
      <w:marLeft w:val="0"/>
      <w:marRight w:val="0"/>
      <w:marTop w:val="0"/>
      <w:marBottom w:val="0"/>
      <w:divBdr>
        <w:top w:val="none" w:sz="0" w:space="0" w:color="auto"/>
        <w:left w:val="none" w:sz="0" w:space="0" w:color="auto"/>
        <w:bottom w:val="none" w:sz="0" w:space="0" w:color="auto"/>
        <w:right w:val="none" w:sz="0" w:space="0" w:color="auto"/>
      </w:divBdr>
    </w:div>
    <w:div w:id="1072579954">
      <w:marLeft w:val="0"/>
      <w:marRight w:val="0"/>
      <w:marTop w:val="0"/>
      <w:marBottom w:val="0"/>
      <w:divBdr>
        <w:top w:val="none" w:sz="0" w:space="0" w:color="auto"/>
        <w:left w:val="none" w:sz="0" w:space="0" w:color="auto"/>
        <w:bottom w:val="none" w:sz="0" w:space="0" w:color="auto"/>
        <w:right w:val="none" w:sz="0" w:space="0" w:color="auto"/>
      </w:divBdr>
    </w:div>
    <w:div w:id="1073701928">
      <w:marLeft w:val="0"/>
      <w:marRight w:val="0"/>
      <w:marTop w:val="0"/>
      <w:marBottom w:val="0"/>
      <w:divBdr>
        <w:top w:val="none" w:sz="0" w:space="0" w:color="auto"/>
        <w:left w:val="none" w:sz="0" w:space="0" w:color="auto"/>
        <w:bottom w:val="none" w:sz="0" w:space="0" w:color="auto"/>
        <w:right w:val="none" w:sz="0" w:space="0" w:color="auto"/>
      </w:divBdr>
    </w:div>
    <w:div w:id="1076510166">
      <w:marLeft w:val="0"/>
      <w:marRight w:val="0"/>
      <w:marTop w:val="0"/>
      <w:marBottom w:val="0"/>
      <w:divBdr>
        <w:top w:val="none" w:sz="0" w:space="0" w:color="auto"/>
        <w:left w:val="none" w:sz="0" w:space="0" w:color="auto"/>
        <w:bottom w:val="none" w:sz="0" w:space="0" w:color="auto"/>
        <w:right w:val="none" w:sz="0" w:space="0" w:color="auto"/>
      </w:divBdr>
    </w:div>
    <w:div w:id="1080247889">
      <w:marLeft w:val="0"/>
      <w:marRight w:val="0"/>
      <w:marTop w:val="0"/>
      <w:marBottom w:val="0"/>
      <w:divBdr>
        <w:top w:val="none" w:sz="0" w:space="0" w:color="auto"/>
        <w:left w:val="none" w:sz="0" w:space="0" w:color="auto"/>
        <w:bottom w:val="none" w:sz="0" w:space="0" w:color="auto"/>
        <w:right w:val="none" w:sz="0" w:space="0" w:color="auto"/>
      </w:divBdr>
    </w:div>
    <w:div w:id="1081752656">
      <w:marLeft w:val="0"/>
      <w:marRight w:val="0"/>
      <w:marTop w:val="0"/>
      <w:marBottom w:val="0"/>
      <w:divBdr>
        <w:top w:val="none" w:sz="0" w:space="0" w:color="auto"/>
        <w:left w:val="none" w:sz="0" w:space="0" w:color="auto"/>
        <w:bottom w:val="none" w:sz="0" w:space="0" w:color="auto"/>
        <w:right w:val="none" w:sz="0" w:space="0" w:color="auto"/>
      </w:divBdr>
    </w:div>
    <w:div w:id="1083382143">
      <w:marLeft w:val="0"/>
      <w:marRight w:val="0"/>
      <w:marTop w:val="0"/>
      <w:marBottom w:val="0"/>
      <w:divBdr>
        <w:top w:val="none" w:sz="0" w:space="0" w:color="auto"/>
        <w:left w:val="none" w:sz="0" w:space="0" w:color="auto"/>
        <w:bottom w:val="none" w:sz="0" w:space="0" w:color="auto"/>
        <w:right w:val="none" w:sz="0" w:space="0" w:color="auto"/>
      </w:divBdr>
    </w:div>
    <w:div w:id="1083645182">
      <w:marLeft w:val="0"/>
      <w:marRight w:val="0"/>
      <w:marTop w:val="0"/>
      <w:marBottom w:val="0"/>
      <w:divBdr>
        <w:top w:val="none" w:sz="0" w:space="0" w:color="auto"/>
        <w:left w:val="none" w:sz="0" w:space="0" w:color="auto"/>
        <w:bottom w:val="none" w:sz="0" w:space="0" w:color="auto"/>
        <w:right w:val="none" w:sz="0" w:space="0" w:color="auto"/>
      </w:divBdr>
    </w:div>
    <w:div w:id="1083724366">
      <w:marLeft w:val="0"/>
      <w:marRight w:val="0"/>
      <w:marTop w:val="0"/>
      <w:marBottom w:val="0"/>
      <w:divBdr>
        <w:top w:val="none" w:sz="0" w:space="0" w:color="auto"/>
        <w:left w:val="none" w:sz="0" w:space="0" w:color="auto"/>
        <w:bottom w:val="none" w:sz="0" w:space="0" w:color="auto"/>
        <w:right w:val="none" w:sz="0" w:space="0" w:color="auto"/>
      </w:divBdr>
    </w:div>
    <w:div w:id="1087382717">
      <w:marLeft w:val="0"/>
      <w:marRight w:val="0"/>
      <w:marTop w:val="0"/>
      <w:marBottom w:val="0"/>
      <w:divBdr>
        <w:top w:val="none" w:sz="0" w:space="0" w:color="auto"/>
        <w:left w:val="none" w:sz="0" w:space="0" w:color="auto"/>
        <w:bottom w:val="none" w:sz="0" w:space="0" w:color="auto"/>
        <w:right w:val="none" w:sz="0" w:space="0" w:color="auto"/>
      </w:divBdr>
    </w:div>
    <w:div w:id="1089347110">
      <w:marLeft w:val="0"/>
      <w:marRight w:val="0"/>
      <w:marTop w:val="0"/>
      <w:marBottom w:val="0"/>
      <w:divBdr>
        <w:top w:val="none" w:sz="0" w:space="0" w:color="auto"/>
        <w:left w:val="none" w:sz="0" w:space="0" w:color="auto"/>
        <w:bottom w:val="none" w:sz="0" w:space="0" w:color="auto"/>
        <w:right w:val="none" w:sz="0" w:space="0" w:color="auto"/>
      </w:divBdr>
    </w:div>
    <w:div w:id="1089890259">
      <w:marLeft w:val="0"/>
      <w:marRight w:val="0"/>
      <w:marTop w:val="0"/>
      <w:marBottom w:val="0"/>
      <w:divBdr>
        <w:top w:val="none" w:sz="0" w:space="0" w:color="auto"/>
        <w:left w:val="none" w:sz="0" w:space="0" w:color="auto"/>
        <w:bottom w:val="none" w:sz="0" w:space="0" w:color="auto"/>
        <w:right w:val="none" w:sz="0" w:space="0" w:color="auto"/>
      </w:divBdr>
    </w:div>
    <w:div w:id="1090547516">
      <w:marLeft w:val="0"/>
      <w:marRight w:val="0"/>
      <w:marTop w:val="0"/>
      <w:marBottom w:val="0"/>
      <w:divBdr>
        <w:top w:val="none" w:sz="0" w:space="0" w:color="auto"/>
        <w:left w:val="none" w:sz="0" w:space="0" w:color="auto"/>
        <w:bottom w:val="none" w:sz="0" w:space="0" w:color="auto"/>
        <w:right w:val="none" w:sz="0" w:space="0" w:color="auto"/>
      </w:divBdr>
    </w:div>
    <w:div w:id="1091699716">
      <w:marLeft w:val="0"/>
      <w:marRight w:val="0"/>
      <w:marTop w:val="0"/>
      <w:marBottom w:val="0"/>
      <w:divBdr>
        <w:top w:val="none" w:sz="0" w:space="0" w:color="auto"/>
        <w:left w:val="none" w:sz="0" w:space="0" w:color="auto"/>
        <w:bottom w:val="none" w:sz="0" w:space="0" w:color="auto"/>
        <w:right w:val="none" w:sz="0" w:space="0" w:color="auto"/>
      </w:divBdr>
    </w:div>
    <w:div w:id="1092700767">
      <w:marLeft w:val="0"/>
      <w:marRight w:val="0"/>
      <w:marTop w:val="0"/>
      <w:marBottom w:val="0"/>
      <w:divBdr>
        <w:top w:val="none" w:sz="0" w:space="0" w:color="auto"/>
        <w:left w:val="none" w:sz="0" w:space="0" w:color="auto"/>
        <w:bottom w:val="none" w:sz="0" w:space="0" w:color="auto"/>
        <w:right w:val="none" w:sz="0" w:space="0" w:color="auto"/>
      </w:divBdr>
    </w:div>
    <w:div w:id="1095593527">
      <w:marLeft w:val="0"/>
      <w:marRight w:val="0"/>
      <w:marTop w:val="0"/>
      <w:marBottom w:val="0"/>
      <w:divBdr>
        <w:top w:val="none" w:sz="0" w:space="0" w:color="auto"/>
        <w:left w:val="none" w:sz="0" w:space="0" w:color="auto"/>
        <w:bottom w:val="none" w:sz="0" w:space="0" w:color="auto"/>
        <w:right w:val="none" w:sz="0" w:space="0" w:color="auto"/>
      </w:divBdr>
    </w:div>
    <w:div w:id="1095595775">
      <w:marLeft w:val="0"/>
      <w:marRight w:val="0"/>
      <w:marTop w:val="0"/>
      <w:marBottom w:val="0"/>
      <w:divBdr>
        <w:top w:val="none" w:sz="0" w:space="0" w:color="auto"/>
        <w:left w:val="none" w:sz="0" w:space="0" w:color="auto"/>
        <w:bottom w:val="none" w:sz="0" w:space="0" w:color="auto"/>
        <w:right w:val="none" w:sz="0" w:space="0" w:color="auto"/>
      </w:divBdr>
    </w:div>
    <w:div w:id="1096902457">
      <w:marLeft w:val="0"/>
      <w:marRight w:val="0"/>
      <w:marTop w:val="0"/>
      <w:marBottom w:val="0"/>
      <w:divBdr>
        <w:top w:val="none" w:sz="0" w:space="0" w:color="auto"/>
        <w:left w:val="none" w:sz="0" w:space="0" w:color="auto"/>
        <w:bottom w:val="none" w:sz="0" w:space="0" w:color="auto"/>
        <w:right w:val="none" w:sz="0" w:space="0" w:color="auto"/>
      </w:divBdr>
    </w:div>
    <w:div w:id="1097098432">
      <w:marLeft w:val="0"/>
      <w:marRight w:val="0"/>
      <w:marTop w:val="0"/>
      <w:marBottom w:val="0"/>
      <w:divBdr>
        <w:top w:val="none" w:sz="0" w:space="0" w:color="auto"/>
        <w:left w:val="none" w:sz="0" w:space="0" w:color="auto"/>
        <w:bottom w:val="none" w:sz="0" w:space="0" w:color="auto"/>
        <w:right w:val="none" w:sz="0" w:space="0" w:color="auto"/>
      </w:divBdr>
    </w:div>
    <w:div w:id="1097747879">
      <w:marLeft w:val="0"/>
      <w:marRight w:val="0"/>
      <w:marTop w:val="0"/>
      <w:marBottom w:val="0"/>
      <w:divBdr>
        <w:top w:val="none" w:sz="0" w:space="0" w:color="auto"/>
        <w:left w:val="none" w:sz="0" w:space="0" w:color="auto"/>
        <w:bottom w:val="none" w:sz="0" w:space="0" w:color="auto"/>
        <w:right w:val="none" w:sz="0" w:space="0" w:color="auto"/>
      </w:divBdr>
    </w:div>
    <w:div w:id="1113596493">
      <w:marLeft w:val="0"/>
      <w:marRight w:val="0"/>
      <w:marTop w:val="0"/>
      <w:marBottom w:val="0"/>
      <w:divBdr>
        <w:top w:val="none" w:sz="0" w:space="0" w:color="auto"/>
        <w:left w:val="none" w:sz="0" w:space="0" w:color="auto"/>
        <w:bottom w:val="none" w:sz="0" w:space="0" w:color="auto"/>
        <w:right w:val="none" w:sz="0" w:space="0" w:color="auto"/>
      </w:divBdr>
    </w:div>
    <w:div w:id="1114441646">
      <w:marLeft w:val="0"/>
      <w:marRight w:val="0"/>
      <w:marTop w:val="0"/>
      <w:marBottom w:val="0"/>
      <w:divBdr>
        <w:top w:val="none" w:sz="0" w:space="0" w:color="auto"/>
        <w:left w:val="none" w:sz="0" w:space="0" w:color="auto"/>
        <w:bottom w:val="none" w:sz="0" w:space="0" w:color="auto"/>
        <w:right w:val="none" w:sz="0" w:space="0" w:color="auto"/>
      </w:divBdr>
    </w:div>
    <w:div w:id="1116828746">
      <w:marLeft w:val="0"/>
      <w:marRight w:val="0"/>
      <w:marTop w:val="0"/>
      <w:marBottom w:val="0"/>
      <w:divBdr>
        <w:top w:val="none" w:sz="0" w:space="0" w:color="auto"/>
        <w:left w:val="none" w:sz="0" w:space="0" w:color="auto"/>
        <w:bottom w:val="none" w:sz="0" w:space="0" w:color="auto"/>
        <w:right w:val="none" w:sz="0" w:space="0" w:color="auto"/>
      </w:divBdr>
    </w:div>
    <w:div w:id="1117412199">
      <w:marLeft w:val="0"/>
      <w:marRight w:val="0"/>
      <w:marTop w:val="0"/>
      <w:marBottom w:val="0"/>
      <w:divBdr>
        <w:top w:val="none" w:sz="0" w:space="0" w:color="auto"/>
        <w:left w:val="none" w:sz="0" w:space="0" w:color="auto"/>
        <w:bottom w:val="none" w:sz="0" w:space="0" w:color="auto"/>
        <w:right w:val="none" w:sz="0" w:space="0" w:color="auto"/>
      </w:divBdr>
    </w:div>
    <w:div w:id="1117486369">
      <w:marLeft w:val="0"/>
      <w:marRight w:val="0"/>
      <w:marTop w:val="0"/>
      <w:marBottom w:val="0"/>
      <w:divBdr>
        <w:top w:val="none" w:sz="0" w:space="0" w:color="auto"/>
        <w:left w:val="none" w:sz="0" w:space="0" w:color="auto"/>
        <w:bottom w:val="none" w:sz="0" w:space="0" w:color="auto"/>
        <w:right w:val="none" w:sz="0" w:space="0" w:color="auto"/>
      </w:divBdr>
    </w:div>
    <w:div w:id="1121460453">
      <w:marLeft w:val="0"/>
      <w:marRight w:val="0"/>
      <w:marTop w:val="0"/>
      <w:marBottom w:val="0"/>
      <w:divBdr>
        <w:top w:val="none" w:sz="0" w:space="0" w:color="auto"/>
        <w:left w:val="none" w:sz="0" w:space="0" w:color="auto"/>
        <w:bottom w:val="none" w:sz="0" w:space="0" w:color="auto"/>
        <w:right w:val="none" w:sz="0" w:space="0" w:color="auto"/>
      </w:divBdr>
    </w:div>
    <w:div w:id="1121799526">
      <w:marLeft w:val="0"/>
      <w:marRight w:val="0"/>
      <w:marTop w:val="0"/>
      <w:marBottom w:val="0"/>
      <w:divBdr>
        <w:top w:val="none" w:sz="0" w:space="0" w:color="auto"/>
        <w:left w:val="none" w:sz="0" w:space="0" w:color="auto"/>
        <w:bottom w:val="none" w:sz="0" w:space="0" w:color="auto"/>
        <w:right w:val="none" w:sz="0" w:space="0" w:color="auto"/>
      </w:divBdr>
    </w:div>
    <w:div w:id="1128207726">
      <w:marLeft w:val="0"/>
      <w:marRight w:val="0"/>
      <w:marTop w:val="0"/>
      <w:marBottom w:val="0"/>
      <w:divBdr>
        <w:top w:val="none" w:sz="0" w:space="0" w:color="auto"/>
        <w:left w:val="none" w:sz="0" w:space="0" w:color="auto"/>
        <w:bottom w:val="none" w:sz="0" w:space="0" w:color="auto"/>
        <w:right w:val="none" w:sz="0" w:space="0" w:color="auto"/>
      </w:divBdr>
    </w:div>
    <w:div w:id="1128284166">
      <w:marLeft w:val="0"/>
      <w:marRight w:val="0"/>
      <w:marTop w:val="0"/>
      <w:marBottom w:val="0"/>
      <w:divBdr>
        <w:top w:val="none" w:sz="0" w:space="0" w:color="auto"/>
        <w:left w:val="none" w:sz="0" w:space="0" w:color="auto"/>
        <w:bottom w:val="none" w:sz="0" w:space="0" w:color="auto"/>
        <w:right w:val="none" w:sz="0" w:space="0" w:color="auto"/>
      </w:divBdr>
    </w:div>
    <w:div w:id="1132401115">
      <w:marLeft w:val="0"/>
      <w:marRight w:val="0"/>
      <w:marTop w:val="0"/>
      <w:marBottom w:val="0"/>
      <w:divBdr>
        <w:top w:val="none" w:sz="0" w:space="0" w:color="auto"/>
        <w:left w:val="none" w:sz="0" w:space="0" w:color="auto"/>
        <w:bottom w:val="none" w:sz="0" w:space="0" w:color="auto"/>
        <w:right w:val="none" w:sz="0" w:space="0" w:color="auto"/>
      </w:divBdr>
    </w:div>
    <w:div w:id="1135829408">
      <w:marLeft w:val="0"/>
      <w:marRight w:val="0"/>
      <w:marTop w:val="0"/>
      <w:marBottom w:val="0"/>
      <w:divBdr>
        <w:top w:val="none" w:sz="0" w:space="0" w:color="auto"/>
        <w:left w:val="none" w:sz="0" w:space="0" w:color="auto"/>
        <w:bottom w:val="none" w:sz="0" w:space="0" w:color="auto"/>
        <w:right w:val="none" w:sz="0" w:space="0" w:color="auto"/>
      </w:divBdr>
    </w:div>
    <w:div w:id="1136066691">
      <w:marLeft w:val="0"/>
      <w:marRight w:val="0"/>
      <w:marTop w:val="0"/>
      <w:marBottom w:val="0"/>
      <w:divBdr>
        <w:top w:val="none" w:sz="0" w:space="0" w:color="auto"/>
        <w:left w:val="none" w:sz="0" w:space="0" w:color="auto"/>
        <w:bottom w:val="none" w:sz="0" w:space="0" w:color="auto"/>
        <w:right w:val="none" w:sz="0" w:space="0" w:color="auto"/>
      </w:divBdr>
    </w:div>
    <w:div w:id="1136676429">
      <w:marLeft w:val="0"/>
      <w:marRight w:val="0"/>
      <w:marTop w:val="0"/>
      <w:marBottom w:val="0"/>
      <w:divBdr>
        <w:top w:val="none" w:sz="0" w:space="0" w:color="auto"/>
        <w:left w:val="none" w:sz="0" w:space="0" w:color="auto"/>
        <w:bottom w:val="none" w:sz="0" w:space="0" w:color="auto"/>
        <w:right w:val="none" w:sz="0" w:space="0" w:color="auto"/>
      </w:divBdr>
    </w:div>
    <w:div w:id="1136751612">
      <w:marLeft w:val="0"/>
      <w:marRight w:val="0"/>
      <w:marTop w:val="0"/>
      <w:marBottom w:val="0"/>
      <w:divBdr>
        <w:top w:val="none" w:sz="0" w:space="0" w:color="auto"/>
        <w:left w:val="none" w:sz="0" w:space="0" w:color="auto"/>
        <w:bottom w:val="none" w:sz="0" w:space="0" w:color="auto"/>
        <w:right w:val="none" w:sz="0" w:space="0" w:color="auto"/>
      </w:divBdr>
    </w:div>
    <w:div w:id="1138841237">
      <w:marLeft w:val="0"/>
      <w:marRight w:val="0"/>
      <w:marTop w:val="0"/>
      <w:marBottom w:val="0"/>
      <w:divBdr>
        <w:top w:val="none" w:sz="0" w:space="0" w:color="auto"/>
        <w:left w:val="none" w:sz="0" w:space="0" w:color="auto"/>
        <w:bottom w:val="none" w:sz="0" w:space="0" w:color="auto"/>
        <w:right w:val="none" w:sz="0" w:space="0" w:color="auto"/>
      </w:divBdr>
    </w:div>
    <w:div w:id="1141073061">
      <w:marLeft w:val="0"/>
      <w:marRight w:val="0"/>
      <w:marTop w:val="0"/>
      <w:marBottom w:val="0"/>
      <w:divBdr>
        <w:top w:val="none" w:sz="0" w:space="0" w:color="auto"/>
        <w:left w:val="none" w:sz="0" w:space="0" w:color="auto"/>
        <w:bottom w:val="none" w:sz="0" w:space="0" w:color="auto"/>
        <w:right w:val="none" w:sz="0" w:space="0" w:color="auto"/>
      </w:divBdr>
    </w:div>
    <w:div w:id="1144588929">
      <w:marLeft w:val="0"/>
      <w:marRight w:val="0"/>
      <w:marTop w:val="0"/>
      <w:marBottom w:val="0"/>
      <w:divBdr>
        <w:top w:val="none" w:sz="0" w:space="0" w:color="auto"/>
        <w:left w:val="none" w:sz="0" w:space="0" w:color="auto"/>
        <w:bottom w:val="none" w:sz="0" w:space="0" w:color="auto"/>
        <w:right w:val="none" w:sz="0" w:space="0" w:color="auto"/>
      </w:divBdr>
    </w:div>
    <w:div w:id="1152940976">
      <w:marLeft w:val="0"/>
      <w:marRight w:val="0"/>
      <w:marTop w:val="0"/>
      <w:marBottom w:val="0"/>
      <w:divBdr>
        <w:top w:val="none" w:sz="0" w:space="0" w:color="auto"/>
        <w:left w:val="none" w:sz="0" w:space="0" w:color="auto"/>
        <w:bottom w:val="none" w:sz="0" w:space="0" w:color="auto"/>
        <w:right w:val="none" w:sz="0" w:space="0" w:color="auto"/>
      </w:divBdr>
    </w:div>
    <w:div w:id="1154683066">
      <w:marLeft w:val="0"/>
      <w:marRight w:val="0"/>
      <w:marTop w:val="0"/>
      <w:marBottom w:val="0"/>
      <w:divBdr>
        <w:top w:val="none" w:sz="0" w:space="0" w:color="auto"/>
        <w:left w:val="none" w:sz="0" w:space="0" w:color="auto"/>
        <w:bottom w:val="none" w:sz="0" w:space="0" w:color="auto"/>
        <w:right w:val="none" w:sz="0" w:space="0" w:color="auto"/>
      </w:divBdr>
    </w:div>
    <w:div w:id="1163426658">
      <w:marLeft w:val="0"/>
      <w:marRight w:val="0"/>
      <w:marTop w:val="0"/>
      <w:marBottom w:val="0"/>
      <w:divBdr>
        <w:top w:val="none" w:sz="0" w:space="0" w:color="auto"/>
        <w:left w:val="none" w:sz="0" w:space="0" w:color="auto"/>
        <w:bottom w:val="none" w:sz="0" w:space="0" w:color="auto"/>
        <w:right w:val="none" w:sz="0" w:space="0" w:color="auto"/>
      </w:divBdr>
    </w:div>
    <w:div w:id="1164585378">
      <w:marLeft w:val="0"/>
      <w:marRight w:val="0"/>
      <w:marTop w:val="0"/>
      <w:marBottom w:val="0"/>
      <w:divBdr>
        <w:top w:val="none" w:sz="0" w:space="0" w:color="auto"/>
        <w:left w:val="none" w:sz="0" w:space="0" w:color="auto"/>
        <w:bottom w:val="none" w:sz="0" w:space="0" w:color="auto"/>
        <w:right w:val="none" w:sz="0" w:space="0" w:color="auto"/>
      </w:divBdr>
    </w:div>
    <w:div w:id="1169178436">
      <w:marLeft w:val="0"/>
      <w:marRight w:val="0"/>
      <w:marTop w:val="0"/>
      <w:marBottom w:val="0"/>
      <w:divBdr>
        <w:top w:val="none" w:sz="0" w:space="0" w:color="auto"/>
        <w:left w:val="none" w:sz="0" w:space="0" w:color="auto"/>
        <w:bottom w:val="none" w:sz="0" w:space="0" w:color="auto"/>
        <w:right w:val="none" w:sz="0" w:space="0" w:color="auto"/>
      </w:divBdr>
    </w:div>
    <w:div w:id="1174296875">
      <w:marLeft w:val="0"/>
      <w:marRight w:val="0"/>
      <w:marTop w:val="0"/>
      <w:marBottom w:val="0"/>
      <w:divBdr>
        <w:top w:val="none" w:sz="0" w:space="0" w:color="auto"/>
        <w:left w:val="none" w:sz="0" w:space="0" w:color="auto"/>
        <w:bottom w:val="none" w:sz="0" w:space="0" w:color="auto"/>
        <w:right w:val="none" w:sz="0" w:space="0" w:color="auto"/>
      </w:divBdr>
    </w:div>
    <w:div w:id="1178815063">
      <w:marLeft w:val="0"/>
      <w:marRight w:val="0"/>
      <w:marTop w:val="0"/>
      <w:marBottom w:val="0"/>
      <w:divBdr>
        <w:top w:val="none" w:sz="0" w:space="0" w:color="auto"/>
        <w:left w:val="none" w:sz="0" w:space="0" w:color="auto"/>
        <w:bottom w:val="none" w:sz="0" w:space="0" w:color="auto"/>
        <w:right w:val="none" w:sz="0" w:space="0" w:color="auto"/>
      </w:divBdr>
    </w:div>
    <w:div w:id="1180195877">
      <w:marLeft w:val="0"/>
      <w:marRight w:val="0"/>
      <w:marTop w:val="0"/>
      <w:marBottom w:val="0"/>
      <w:divBdr>
        <w:top w:val="none" w:sz="0" w:space="0" w:color="auto"/>
        <w:left w:val="none" w:sz="0" w:space="0" w:color="auto"/>
        <w:bottom w:val="none" w:sz="0" w:space="0" w:color="auto"/>
        <w:right w:val="none" w:sz="0" w:space="0" w:color="auto"/>
      </w:divBdr>
    </w:div>
    <w:div w:id="1180586010">
      <w:marLeft w:val="0"/>
      <w:marRight w:val="0"/>
      <w:marTop w:val="0"/>
      <w:marBottom w:val="0"/>
      <w:divBdr>
        <w:top w:val="none" w:sz="0" w:space="0" w:color="auto"/>
        <w:left w:val="none" w:sz="0" w:space="0" w:color="auto"/>
        <w:bottom w:val="none" w:sz="0" w:space="0" w:color="auto"/>
        <w:right w:val="none" w:sz="0" w:space="0" w:color="auto"/>
      </w:divBdr>
    </w:div>
    <w:div w:id="1182164955">
      <w:marLeft w:val="0"/>
      <w:marRight w:val="0"/>
      <w:marTop w:val="0"/>
      <w:marBottom w:val="0"/>
      <w:divBdr>
        <w:top w:val="none" w:sz="0" w:space="0" w:color="auto"/>
        <w:left w:val="none" w:sz="0" w:space="0" w:color="auto"/>
        <w:bottom w:val="none" w:sz="0" w:space="0" w:color="auto"/>
        <w:right w:val="none" w:sz="0" w:space="0" w:color="auto"/>
      </w:divBdr>
    </w:div>
    <w:div w:id="1184594454">
      <w:marLeft w:val="0"/>
      <w:marRight w:val="0"/>
      <w:marTop w:val="0"/>
      <w:marBottom w:val="0"/>
      <w:divBdr>
        <w:top w:val="none" w:sz="0" w:space="0" w:color="auto"/>
        <w:left w:val="none" w:sz="0" w:space="0" w:color="auto"/>
        <w:bottom w:val="none" w:sz="0" w:space="0" w:color="auto"/>
        <w:right w:val="none" w:sz="0" w:space="0" w:color="auto"/>
      </w:divBdr>
    </w:div>
    <w:div w:id="1185823113">
      <w:marLeft w:val="0"/>
      <w:marRight w:val="0"/>
      <w:marTop w:val="0"/>
      <w:marBottom w:val="0"/>
      <w:divBdr>
        <w:top w:val="none" w:sz="0" w:space="0" w:color="auto"/>
        <w:left w:val="none" w:sz="0" w:space="0" w:color="auto"/>
        <w:bottom w:val="none" w:sz="0" w:space="0" w:color="auto"/>
        <w:right w:val="none" w:sz="0" w:space="0" w:color="auto"/>
      </w:divBdr>
    </w:div>
    <w:div w:id="1192690024">
      <w:marLeft w:val="0"/>
      <w:marRight w:val="0"/>
      <w:marTop w:val="0"/>
      <w:marBottom w:val="0"/>
      <w:divBdr>
        <w:top w:val="none" w:sz="0" w:space="0" w:color="auto"/>
        <w:left w:val="none" w:sz="0" w:space="0" w:color="auto"/>
        <w:bottom w:val="none" w:sz="0" w:space="0" w:color="auto"/>
        <w:right w:val="none" w:sz="0" w:space="0" w:color="auto"/>
      </w:divBdr>
    </w:div>
    <w:div w:id="1196386947">
      <w:marLeft w:val="0"/>
      <w:marRight w:val="0"/>
      <w:marTop w:val="0"/>
      <w:marBottom w:val="0"/>
      <w:divBdr>
        <w:top w:val="none" w:sz="0" w:space="0" w:color="auto"/>
        <w:left w:val="none" w:sz="0" w:space="0" w:color="auto"/>
        <w:bottom w:val="none" w:sz="0" w:space="0" w:color="auto"/>
        <w:right w:val="none" w:sz="0" w:space="0" w:color="auto"/>
      </w:divBdr>
    </w:div>
    <w:div w:id="1198271376">
      <w:marLeft w:val="0"/>
      <w:marRight w:val="0"/>
      <w:marTop w:val="0"/>
      <w:marBottom w:val="0"/>
      <w:divBdr>
        <w:top w:val="none" w:sz="0" w:space="0" w:color="auto"/>
        <w:left w:val="none" w:sz="0" w:space="0" w:color="auto"/>
        <w:bottom w:val="none" w:sz="0" w:space="0" w:color="auto"/>
        <w:right w:val="none" w:sz="0" w:space="0" w:color="auto"/>
      </w:divBdr>
    </w:div>
    <w:div w:id="1201745597">
      <w:marLeft w:val="0"/>
      <w:marRight w:val="0"/>
      <w:marTop w:val="0"/>
      <w:marBottom w:val="0"/>
      <w:divBdr>
        <w:top w:val="none" w:sz="0" w:space="0" w:color="auto"/>
        <w:left w:val="none" w:sz="0" w:space="0" w:color="auto"/>
        <w:bottom w:val="none" w:sz="0" w:space="0" w:color="auto"/>
        <w:right w:val="none" w:sz="0" w:space="0" w:color="auto"/>
      </w:divBdr>
    </w:div>
    <w:div w:id="1204824540">
      <w:marLeft w:val="0"/>
      <w:marRight w:val="0"/>
      <w:marTop w:val="0"/>
      <w:marBottom w:val="0"/>
      <w:divBdr>
        <w:top w:val="none" w:sz="0" w:space="0" w:color="auto"/>
        <w:left w:val="none" w:sz="0" w:space="0" w:color="auto"/>
        <w:bottom w:val="none" w:sz="0" w:space="0" w:color="auto"/>
        <w:right w:val="none" w:sz="0" w:space="0" w:color="auto"/>
      </w:divBdr>
    </w:div>
    <w:div w:id="1207567893">
      <w:marLeft w:val="0"/>
      <w:marRight w:val="0"/>
      <w:marTop w:val="0"/>
      <w:marBottom w:val="0"/>
      <w:divBdr>
        <w:top w:val="none" w:sz="0" w:space="0" w:color="auto"/>
        <w:left w:val="none" w:sz="0" w:space="0" w:color="auto"/>
        <w:bottom w:val="none" w:sz="0" w:space="0" w:color="auto"/>
        <w:right w:val="none" w:sz="0" w:space="0" w:color="auto"/>
      </w:divBdr>
    </w:div>
    <w:div w:id="1208644382">
      <w:marLeft w:val="0"/>
      <w:marRight w:val="0"/>
      <w:marTop w:val="0"/>
      <w:marBottom w:val="0"/>
      <w:divBdr>
        <w:top w:val="none" w:sz="0" w:space="0" w:color="auto"/>
        <w:left w:val="none" w:sz="0" w:space="0" w:color="auto"/>
        <w:bottom w:val="none" w:sz="0" w:space="0" w:color="auto"/>
        <w:right w:val="none" w:sz="0" w:space="0" w:color="auto"/>
      </w:divBdr>
    </w:div>
    <w:div w:id="1210410209">
      <w:marLeft w:val="0"/>
      <w:marRight w:val="0"/>
      <w:marTop w:val="0"/>
      <w:marBottom w:val="0"/>
      <w:divBdr>
        <w:top w:val="none" w:sz="0" w:space="0" w:color="auto"/>
        <w:left w:val="none" w:sz="0" w:space="0" w:color="auto"/>
        <w:bottom w:val="none" w:sz="0" w:space="0" w:color="auto"/>
        <w:right w:val="none" w:sz="0" w:space="0" w:color="auto"/>
      </w:divBdr>
    </w:div>
    <w:div w:id="1215048507">
      <w:marLeft w:val="0"/>
      <w:marRight w:val="0"/>
      <w:marTop w:val="0"/>
      <w:marBottom w:val="0"/>
      <w:divBdr>
        <w:top w:val="none" w:sz="0" w:space="0" w:color="auto"/>
        <w:left w:val="none" w:sz="0" w:space="0" w:color="auto"/>
        <w:bottom w:val="none" w:sz="0" w:space="0" w:color="auto"/>
        <w:right w:val="none" w:sz="0" w:space="0" w:color="auto"/>
      </w:divBdr>
    </w:div>
    <w:div w:id="1218009456">
      <w:marLeft w:val="0"/>
      <w:marRight w:val="0"/>
      <w:marTop w:val="0"/>
      <w:marBottom w:val="0"/>
      <w:divBdr>
        <w:top w:val="none" w:sz="0" w:space="0" w:color="auto"/>
        <w:left w:val="none" w:sz="0" w:space="0" w:color="auto"/>
        <w:bottom w:val="none" w:sz="0" w:space="0" w:color="auto"/>
        <w:right w:val="none" w:sz="0" w:space="0" w:color="auto"/>
      </w:divBdr>
    </w:div>
    <w:div w:id="1219629439">
      <w:marLeft w:val="0"/>
      <w:marRight w:val="0"/>
      <w:marTop w:val="0"/>
      <w:marBottom w:val="0"/>
      <w:divBdr>
        <w:top w:val="none" w:sz="0" w:space="0" w:color="auto"/>
        <w:left w:val="none" w:sz="0" w:space="0" w:color="auto"/>
        <w:bottom w:val="none" w:sz="0" w:space="0" w:color="auto"/>
        <w:right w:val="none" w:sz="0" w:space="0" w:color="auto"/>
      </w:divBdr>
    </w:div>
    <w:div w:id="1219633194">
      <w:marLeft w:val="0"/>
      <w:marRight w:val="0"/>
      <w:marTop w:val="0"/>
      <w:marBottom w:val="0"/>
      <w:divBdr>
        <w:top w:val="none" w:sz="0" w:space="0" w:color="auto"/>
        <w:left w:val="none" w:sz="0" w:space="0" w:color="auto"/>
        <w:bottom w:val="none" w:sz="0" w:space="0" w:color="auto"/>
        <w:right w:val="none" w:sz="0" w:space="0" w:color="auto"/>
      </w:divBdr>
    </w:div>
    <w:div w:id="1220435081">
      <w:marLeft w:val="0"/>
      <w:marRight w:val="0"/>
      <w:marTop w:val="0"/>
      <w:marBottom w:val="0"/>
      <w:divBdr>
        <w:top w:val="none" w:sz="0" w:space="0" w:color="auto"/>
        <w:left w:val="none" w:sz="0" w:space="0" w:color="auto"/>
        <w:bottom w:val="none" w:sz="0" w:space="0" w:color="auto"/>
        <w:right w:val="none" w:sz="0" w:space="0" w:color="auto"/>
      </w:divBdr>
    </w:div>
    <w:div w:id="1221213739">
      <w:marLeft w:val="0"/>
      <w:marRight w:val="0"/>
      <w:marTop w:val="0"/>
      <w:marBottom w:val="0"/>
      <w:divBdr>
        <w:top w:val="none" w:sz="0" w:space="0" w:color="auto"/>
        <w:left w:val="none" w:sz="0" w:space="0" w:color="auto"/>
        <w:bottom w:val="none" w:sz="0" w:space="0" w:color="auto"/>
        <w:right w:val="none" w:sz="0" w:space="0" w:color="auto"/>
      </w:divBdr>
    </w:div>
    <w:div w:id="1221862533">
      <w:marLeft w:val="0"/>
      <w:marRight w:val="0"/>
      <w:marTop w:val="0"/>
      <w:marBottom w:val="0"/>
      <w:divBdr>
        <w:top w:val="none" w:sz="0" w:space="0" w:color="auto"/>
        <w:left w:val="none" w:sz="0" w:space="0" w:color="auto"/>
        <w:bottom w:val="none" w:sz="0" w:space="0" w:color="auto"/>
        <w:right w:val="none" w:sz="0" w:space="0" w:color="auto"/>
      </w:divBdr>
    </w:div>
    <w:div w:id="1227686321">
      <w:marLeft w:val="0"/>
      <w:marRight w:val="0"/>
      <w:marTop w:val="0"/>
      <w:marBottom w:val="0"/>
      <w:divBdr>
        <w:top w:val="none" w:sz="0" w:space="0" w:color="auto"/>
        <w:left w:val="none" w:sz="0" w:space="0" w:color="auto"/>
        <w:bottom w:val="none" w:sz="0" w:space="0" w:color="auto"/>
        <w:right w:val="none" w:sz="0" w:space="0" w:color="auto"/>
      </w:divBdr>
    </w:div>
    <w:div w:id="1229340587">
      <w:marLeft w:val="0"/>
      <w:marRight w:val="0"/>
      <w:marTop w:val="0"/>
      <w:marBottom w:val="0"/>
      <w:divBdr>
        <w:top w:val="none" w:sz="0" w:space="0" w:color="auto"/>
        <w:left w:val="none" w:sz="0" w:space="0" w:color="auto"/>
        <w:bottom w:val="none" w:sz="0" w:space="0" w:color="auto"/>
        <w:right w:val="none" w:sz="0" w:space="0" w:color="auto"/>
      </w:divBdr>
    </w:div>
    <w:div w:id="1230266281">
      <w:marLeft w:val="0"/>
      <w:marRight w:val="0"/>
      <w:marTop w:val="0"/>
      <w:marBottom w:val="0"/>
      <w:divBdr>
        <w:top w:val="none" w:sz="0" w:space="0" w:color="auto"/>
        <w:left w:val="none" w:sz="0" w:space="0" w:color="auto"/>
        <w:bottom w:val="none" w:sz="0" w:space="0" w:color="auto"/>
        <w:right w:val="none" w:sz="0" w:space="0" w:color="auto"/>
      </w:divBdr>
    </w:div>
    <w:div w:id="1230268504">
      <w:marLeft w:val="0"/>
      <w:marRight w:val="0"/>
      <w:marTop w:val="0"/>
      <w:marBottom w:val="0"/>
      <w:divBdr>
        <w:top w:val="none" w:sz="0" w:space="0" w:color="auto"/>
        <w:left w:val="none" w:sz="0" w:space="0" w:color="auto"/>
        <w:bottom w:val="none" w:sz="0" w:space="0" w:color="auto"/>
        <w:right w:val="none" w:sz="0" w:space="0" w:color="auto"/>
      </w:divBdr>
    </w:div>
    <w:div w:id="1242060869">
      <w:marLeft w:val="0"/>
      <w:marRight w:val="0"/>
      <w:marTop w:val="0"/>
      <w:marBottom w:val="0"/>
      <w:divBdr>
        <w:top w:val="none" w:sz="0" w:space="0" w:color="auto"/>
        <w:left w:val="none" w:sz="0" w:space="0" w:color="auto"/>
        <w:bottom w:val="none" w:sz="0" w:space="0" w:color="auto"/>
        <w:right w:val="none" w:sz="0" w:space="0" w:color="auto"/>
      </w:divBdr>
    </w:div>
    <w:div w:id="1244484687">
      <w:marLeft w:val="0"/>
      <w:marRight w:val="0"/>
      <w:marTop w:val="0"/>
      <w:marBottom w:val="0"/>
      <w:divBdr>
        <w:top w:val="none" w:sz="0" w:space="0" w:color="auto"/>
        <w:left w:val="none" w:sz="0" w:space="0" w:color="auto"/>
        <w:bottom w:val="none" w:sz="0" w:space="0" w:color="auto"/>
        <w:right w:val="none" w:sz="0" w:space="0" w:color="auto"/>
      </w:divBdr>
    </w:div>
    <w:div w:id="1244726712">
      <w:marLeft w:val="0"/>
      <w:marRight w:val="0"/>
      <w:marTop w:val="0"/>
      <w:marBottom w:val="0"/>
      <w:divBdr>
        <w:top w:val="none" w:sz="0" w:space="0" w:color="auto"/>
        <w:left w:val="none" w:sz="0" w:space="0" w:color="auto"/>
        <w:bottom w:val="none" w:sz="0" w:space="0" w:color="auto"/>
        <w:right w:val="none" w:sz="0" w:space="0" w:color="auto"/>
      </w:divBdr>
    </w:div>
    <w:div w:id="1245456489">
      <w:marLeft w:val="0"/>
      <w:marRight w:val="0"/>
      <w:marTop w:val="0"/>
      <w:marBottom w:val="0"/>
      <w:divBdr>
        <w:top w:val="none" w:sz="0" w:space="0" w:color="auto"/>
        <w:left w:val="none" w:sz="0" w:space="0" w:color="auto"/>
        <w:bottom w:val="none" w:sz="0" w:space="0" w:color="auto"/>
        <w:right w:val="none" w:sz="0" w:space="0" w:color="auto"/>
      </w:divBdr>
    </w:div>
    <w:div w:id="1245845024">
      <w:marLeft w:val="0"/>
      <w:marRight w:val="0"/>
      <w:marTop w:val="0"/>
      <w:marBottom w:val="0"/>
      <w:divBdr>
        <w:top w:val="none" w:sz="0" w:space="0" w:color="auto"/>
        <w:left w:val="none" w:sz="0" w:space="0" w:color="auto"/>
        <w:bottom w:val="none" w:sz="0" w:space="0" w:color="auto"/>
        <w:right w:val="none" w:sz="0" w:space="0" w:color="auto"/>
      </w:divBdr>
    </w:div>
    <w:div w:id="1248536553">
      <w:marLeft w:val="0"/>
      <w:marRight w:val="0"/>
      <w:marTop w:val="0"/>
      <w:marBottom w:val="0"/>
      <w:divBdr>
        <w:top w:val="none" w:sz="0" w:space="0" w:color="auto"/>
        <w:left w:val="none" w:sz="0" w:space="0" w:color="auto"/>
        <w:bottom w:val="none" w:sz="0" w:space="0" w:color="auto"/>
        <w:right w:val="none" w:sz="0" w:space="0" w:color="auto"/>
      </w:divBdr>
    </w:div>
    <w:div w:id="1260677355">
      <w:marLeft w:val="0"/>
      <w:marRight w:val="0"/>
      <w:marTop w:val="0"/>
      <w:marBottom w:val="0"/>
      <w:divBdr>
        <w:top w:val="none" w:sz="0" w:space="0" w:color="auto"/>
        <w:left w:val="none" w:sz="0" w:space="0" w:color="auto"/>
        <w:bottom w:val="none" w:sz="0" w:space="0" w:color="auto"/>
        <w:right w:val="none" w:sz="0" w:space="0" w:color="auto"/>
      </w:divBdr>
    </w:div>
    <w:div w:id="1262032661">
      <w:marLeft w:val="0"/>
      <w:marRight w:val="0"/>
      <w:marTop w:val="0"/>
      <w:marBottom w:val="0"/>
      <w:divBdr>
        <w:top w:val="none" w:sz="0" w:space="0" w:color="auto"/>
        <w:left w:val="none" w:sz="0" w:space="0" w:color="auto"/>
        <w:bottom w:val="none" w:sz="0" w:space="0" w:color="auto"/>
        <w:right w:val="none" w:sz="0" w:space="0" w:color="auto"/>
      </w:divBdr>
    </w:div>
    <w:div w:id="1262569350">
      <w:marLeft w:val="0"/>
      <w:marRight w:val="0"/>
      <w:marTop w:val="0"/>
      <w:marBottom w:val="0"/>
      <w:divBdr>
        <w:top w:val="none" w:sz="0" w:space="0" w:color="auto"/>
        <w:left w:val="none" w:sz="0" w:space="0" w:color="auto"/>
        <w:bottom w:val="none" w:sz="0" w:space="0" w:color="auto"/>
        <w:right w:val="none" w:sz="0" w:space="0" w:color="auto"/>
      </w:divBdr>
    </w:div>
    <w:div w:id="1263607020">
      <w:marLeft w:val="0"/>
      <w:marRight w:val="0"/>
      <w:marTop w:val="0"/>
      <w:marBottom w:val="0"/>
      <w:divBdr>
        <w:top w:val="none" w:sz="0" w:space="0" w:color="auto"/>
        <w:left w:val="none" w:sz="0" w:space="0" w:color="auto"/>
        <w:bottom w:val="none" w:sz="0" w:space="0" w:color="auto"/>
        <w:right w:val="none" w:sz="0" w:space="0" w:color="auto"/>
      </w:divBdr>
    </w:div>
    <w:div w:id="1265767342">
      <w:marLeft w:val="0"/>
      <w:marRight w:val="0"/>
      <w:marTop w:val="0"/>
      <w:marBottom w:val="0"/>
      <w:divBdr>
        <w:top w:val="none" w:sz="0" w:space="0" w:color="auto"/>
        <w:left w:val="none" w:sz="0" w:space="0" w:color="auto"/>
        <w:bottom w:val="none" w:sz="0" w:space="0" w:color="auto"/>
        <w:right w:val="none" w:sz="0" w:space="0" w:color="auto"/>
      </w:divBdr>
    </w:div>
    <w:div w:id="1267688366">
      <w:marLeft w:val="0"/>
      <w:marRight w:val="0"/>
      <w:marTop w:val="0"/>
      <w:marBottom w:val="0"/>
      <w:divBdr>
        <w:top w:val="none" w:sz="0" w:space="0" w:color="auto"/>
        <w:left w:val="none" w:sz="0" w:space="0" w:color="auto"/>
        <w:bottom w:val="none" w:sz="0" w:space="0" w:color="auto"/>
        <w:right w:val="none" w:sz="0" w:space="0" w:color="auto"/>
      </w:divBdr>
    </w:div>
    <w:div w:id="1268808551">
      <w:marLeft w:val="0"/>
      <w:marRight w:val="0"/>
      <w:marTop w:val="0"/>
      <w:marBottom w:val="0"/>
      <w:divBdr>
        <w:top w:val="none" w:sz="0" w:space="0" w:color="auto"/>
        <w:left w:val="none" w:sz="0" w:space="0" w:color="auto"/>
        <w:bottom w:val="none" w:sz="0" w:space="0" w:color="auto"/>
        <w:right w:val="none" w:sz="0" w:space="0" w:color="auto"/>
      </w:divBdr>
    </w:div>
    <w:div w:id="1268853083">
      <w:marLeft w:val="0"/>
      <w:marRight w:val="0"/>
      <w:marTop w:val="0"/>
      <w:marBottom w:val="0"/>
      <w:divBdr>
        <w:top w:val="none" w:sz="0" w:space="0" w:color="auto"/>
        <w:left w:val="none" w:sz="0" w:space="0" w:color="auto"/>
        <w:bottom w:val="none" w:sz="0" w:space="0" w:color="auto"/>
        <w:right w:val="none" w:sz="0" w:space="0" w:color="auto"/>
      </w:divBdr>
    </w:div>
    <w:div w:id="1273784480">
      <w:marLeft w:val="0"/>
      <w:marRight w:val="0"/>
      <w:marTop w:val="0"/>
      <w:marBottom w:val="0"/>
      <w:divBdr>
        <w:top w:val="none" w:sz="0" w:space="0" w:color="auto"/>
        <w:left w:val="none" w:sz="0" w:space="0" w:color="auto"/>
        <w:bottom w:val="none" w:sz="0" w:space="0" w:color="auto"/>
        <w:right w:val="none" w:sz="0" w:space="0" w:color="auto"/>
      </w:divBdr>
    </w:div>
    <w:div w:id="1282881452">
      <w:marLeft w:val="0"/>
      <w:marRight w:val="0"/>
      <w:marTop w:val="0"/>
      <w:marBottom w:val="0"/>
      <w:divBdr>
        <w:top w:val="none" w:sz="0" w:space="0" w:color="auto"/>
        <w:left w:val="none" w:sz="0" w:space="0" w:color="auto"/>
        <w:bottom w:val="none" w:sz="0" w:space="0" w:color="auto"/>
        <w:right w:val="none" w:sz="0" w:space="0" w:color="auto"/>
      </w:divBdr>
    </w:div>
    <w:div w:id="1284190031">
      <w:marLeft w:val="0"/>
      <w:marRight w:val="0"/>
      <w:marTop w:val="0"/>
      <w:marBottom w:val="0"/>
      <w:divBdr>
        <w:top w:val="none" w:sz="0" w:space="0" w:color="auto"/>
        <w:left w:val="none" w:sz="0" w:space="0" w:color="auto"/>
        <w:bottom w:val="none" w:sz="0" w:space="0" w:color="auto"/>
        <w:right w:val="none" w:sz="0" w:space="0" w:color="auto"/>
      </w:divBdr>
    </w:div>
    <w:div w:id="1286230017">
      <w:marLeft w:val="0"/>
      <w:marRight w:val="0"/>
      <w:marTop w:val="0"/>
      <w:marBottom w:val="0"/>
      <w:divBdr>
        <w:top w:val="none" w:sz="0" w:space="0" w:color="auto"/>
        <w:left w:val="none" w:sz="0" w:space="0" w:color="auto"/>
        <w:bottom w:val="none" w:sz="0" w:space="0" w:color="auto"/>
        <w:right w:val="none" w:sz="0" w:space="0" w:color="auto"/>
      </w:divBdr>
    </w:div>
    <w:div w:id="1288319830">
      <w:marLeft w:val="0"/>
      <w:marRight w:val="0"/>
      <w:marTop w:val="0"/>
      <w:marBottom w:val="0"/>
      <w:divBdr>
        <w:top w:val="none" w:sz="0" w:space="0" w:color="auto"/>
        <w:left w:val="none" w:sz="0" w:space="0" w:color="auto"/>
        <w:bottom w:val="none" w:sz="0" w:space="0" w:color="auto"/>
        <w:right w:val="none" w:sz="0" w:space="0" w:color="auto"/>
      </w:divBdr>
    </w:div>
    <w:div w:id="1289774465">
      <w:marLeft w:val="0"/>
      <w:marRight w:val="0"/>
      <w:marTop w:val="0"/>
      <w:marBottom w:val="0"/>
      <w:divBdr>
        <w:top w:val="none" w:sz="0" w:space="0" w:color="auto"/>
        <w:left w:val="none" w:sz="0" w:space="0" w:color="auto"/>
        <w:bottom w:val="none" w:sz="0" w:space="0" w:color="auto"/>
        <w:right w:val="none" w:sz="0" w:space="0" w:color="auto"/>
      </w:divBdr>
    </w:div>
    <w:div w:id="1292056877">
      <w:marLeft w:val="0"/>
      <w:marRight w:val="0"/>
      <w:marTop w:val="0"/>
      <w:marBottom w:val="0"/>
      <w:divBdr>
        <w:top w:val="none" w:sz="0" w:space="0" w:color="auto"/>
        <w:left w:val="none" w:sz="0" w:space="0" w:color="auto"/>
        <w:bottom w:val="none" w:sz="0" w:space="0" w:color="auto"/>
        <w:right w:val="none" w:sz="0" w:space="0" w:color="auto"/>
      </w:divBdr>
    </w:div>
    <w:div w:id="1292513414">
      <w:marLeft w:val="0"/>
      <w:marRight w:val="0"/>
      <w:marTop w:val="0"/>
      <w:marBottom w:val="0"/>
      <w:divBdr>
        <w:top w:val="none" w:sz="0" w:space="0" w:color="auto"/>
        <w:left w:val="none" w:sz="0" w:space="0" w:color="auto"/>
        <w:bottom w:val="none" w:sz="0" w:space="0" w:color="auto"/>
        <w:right w:val="none" w:sz="0" w:space="0" w:color="auto"/>
      </w:divBdr>
    </w:div>
    <w:div w:id="1297680476">
      <w:marLeft w:val="0"/>
      <w:marRight w:val="0"/>
      <w:marTop w:val="0"/>
      <w:marBottom w:val="0"/>
      <w:divBdr>
        <w:top w:val="none" w:sz="0" w:space="0" w:color="auto"/>
        <w:left w:val="none" w:sz="0" w:space="0" w:color="auto"/>
        <w:bottom w:val="none" w:sz="0" w:space="0" w:color="auto"/>
        <w:right w:val="none" w:sz="0" w:space="0" w:color="auto"/>
      </w:divBdr>
    </w:div>
    <w:div w:id="1299726986">
      <w:marLeft w:val="0"/>
      <w:marRight w:val="0"/>
      <w:marTop w:val="0"/>
      <w:marBottom w:val="0"/>
      <w:divBdr>
        <w:top w:val="none" w:sz="0" w:space="0" w:color="auto"/>
        <w:left w:val="none" w:sz="0" w:space="0" w:color="auto"/>
        <w:bottom w:val="none" w:sz="0" w:space="0" w:color="auto"/>
        <w:right w:val="none" w:sz="0" w:space="0" w:color="auto"/>
      </w:divBdr>
    </w:div>
    <w:div w:id="1302540130">
      <w:marLeft w:val="0"/>
      <w:marRight w:val="0"/>
      <w:marTop w:val="0"/>
      <w:marBottom w:val="0"/>
      <w:divBdr>
        <w:top w:val="none" w:sz="0" w:space="0" w:color="auto"/>
        <w:left w:val="none" w:sz="0" w:space="0" w:color="auto"/>
        <w:bottom w:val="none" w:sz="0" w:space="0" w:color="auto"/>
        <w:right w:val="none" w:sz="0" w:space="0" w:color="auto"/>
      </w:divBdr>
    </w:div>
    <w:div w:id="1304192918">
      <w:marLeft w:val="0"/>
      <w:marRight w:val="0"/>
      <w:marTop w:val="0"/>
      <w:marBottom w:val="0"/>
      <w:divBdr>
        <w:top w:val="none" w:sz="0" w:space="0" w:color="auto"/>
        <w:left w:val="none" w:sz="0" w:space="0" w:color="auto"/>
        <w:bottom w:val="none" w:sz="0" w:space="0" w:color="auto"/>
        <w:right w:val="none" w:sz="0" w:space="0" w:color="auto"/>
      </w:divBdr>
    </w:div>
    <w:div w:id="1305282423">
      <w:marLeft w:val="0"/>
      <w:marRight w:val="0"/>
      <w:marTop w:val="0"/>
      <w:marBottom w:val="0"/>
      <w:divBdr>
        <w:top w:val="none" w:sz="0" w:space="0" w:color="auto"/>
        <w:left w:val="none" w:sz="0" w:space="0" w:color="auto"/>
        <w:bottom w:val="none" w:sz="0" w:space="0" w:color="auto"/>
        <w:right w:val="none" w:sz="0" w:space="0" w:color="auto"/>
      </w:divBdr>
    </w:div>
    <w:div w:id="1305354943">
      <w:marLeft w:val="0"/>
      <w:marRight w:val="0"/>
      <w:marTop w:val="0"/>
      <w:marBottom w:val="0"/>
      <w:divBdr>
        <w:top w:val="none" w:sz="0" w:space="0" w:color="auto"/>
        <w:left w:val="none" w:sz="0" w:space="0" w:color="auto"/>
        <w:bottom w:val="none" w:sz="0" w:space="0" w:color="auto"/>
        <w:right w:val="none" w:sz="0" w:space="0" w:color="auto"/>
      </w:divBdr>
    </w:div>
    <w:div w:id="1308054174">
      <w:marLeft w:val="0"/>
      <w:marRight w:val="0"/>
      <w:marTop w:val="0"/>
      <w:marBottom w:val="0"/>
      <w:divBdr>
        <w:top w:val="none" w:sz="0" w:space="0" w:color="auto"/>
        <w:left w:val="none" w:sz="0" w:space="0" w:color="auto"/>
        <w:bottom w:val="none" w:sz="0" w:space="0" w:color="auto"/>
        <w:right w:val="none" w:sz="0" w:space="0" w:color="auto"/>
      </w:divBdr>
    </w:div>
    <w:div w:id="1309552465">
      <w:marLeft w:val="0"/>
      <w:marRight w:val="0"/>
      <w:marTop w:val="0"/>
      <w:marBottom w:val="0"/>
      <w:divBdr>
        <w:top w:val="none" w:sz="0" w:space="0" w:color="auto"/>
        <w:left w:val="none" w:sz="0" w:space="0" w:color="auto"/>
        <w:bottom w:val="none" w:sz="0" w:space="0" w:color="auto"/>
        <w:right w:val="none" w:sz="0" w:space="0" w:color="auto"/>
      </w:divBdr>
    </w:div>
    <w:div w:id="1312902358">
      <w:marLeft w:val="0"/>
      <w:marRight w:val="0"/>
      <w:marTop w:val="0"/>
      <w:marBottom w:val="0"/>
      <w:divBdr>
        <w:top w:val="none" w:sz="0" w:space="0" w:color="auto"/>
        <w:left w:val="none" w:sz="0" w:space="0" w:color="auto"/>
        <w:bottom w:val="none" w:sz="0" w:space="0" w:color="auto"/>
        <w:right w:val="none" w:sz="0" w:space="0" w:color="auto"/>
      </w:divBdr>
    </w:div>
    <w:div w:id="1314218000">
      <w:marLeft w:val="0"/>
      <w:marRight w:val="0"/>
      <w:marTop w:val="0"/>
      <w:marBottom w:val="0"/>
      <w:divBdr>
        <w:top w:val="none" w:sz="0" w:space="0" w:color="auto"/>
        <w:left w:val="none" w:sz="0" w:space="0" w:color="auto"/>
        <w:bottom w:val="none" w:sz="0" w:space="0" w:color="auto"/>
        <w:right w:val="none" w:sz="0" w:space="0" w:color="auto"/>
      </w:divBdr>
    </w:div>
    <w:div w:id="1316296079">
      <w:marLeft w:val="0"/>
      <w:marRight w:val="0"/>
      <w:marTop w:val="0"/>
      <w:marBottom w:val="0"/>
      <w:divBdr>
        <w:top w:val="none" w:sz="0" w:space="0" w:color="auto"/>
        <w:left w:val="none" w:sz="0" w:space="0" w:color="auto"/>
        <w:bottom w:val="none" w:sz="0" w:space="0" w:color="auto"/>
        <w:right w:val="none" w:sz="0" w:space="0" w:color="auto"/>
      </w:divBdr>
    </w:div>
    <w:div w:id="1317103786">
      <w:marLeft w:val="0"/>
      <w:marRight w:val="0"/>
      <w:marTop w:val="0"/>
      <w:marBottom w:val="0"/>
      <w:divBdr>
        <w:top w:val="none" w:sz="0" w:space="0" w:color="auto"/>
        <w:left w:val="none" w:sz="0" w:space="0" w:color="auto"/>
        <w:bottom w:val="none" w:sz="0" w:space="0" w:color="auto"/>
        <w:right w:val="none" w:sz="0" w:space="0" w:color="auto"/>
      </w:divBdr>
    </w:div>
    <w:div w:id="1317109566">
      <w:marLeft w:val="0"/>
      <w:marRight w:val="0"/>
      <w:marTop w:val="0"/>
      <w:marBottom w:val="0"/>
      <w:divBdr>
        <w:top w:val="none" w:sz="0" w:space="0" w:color="auto"/>
        <w:left w:val="none" w:sz="0" w:space="0" w:color="auto"/>
        <w:bottom w:val="none" w:sz="0" w:space="0" w:color="auto"/>
        <w:right w:val="none" w:sz="0" w:space="0" w:color="auto"/>
      </w:divBdr>
    </w:div>
    <w:div w:id="1322125849">
      <w:marLeft w:val="0"/>
      <w:marRight w:val="0"/>
      <w:marTop w:val="0"/>
      <w:marBottom w:val="0"/>
      <w:divBdr>
        <w:top w:val="none" w:sz="0" w:space="0" w:color="auto"/>
        <w:left w:val="none" w:sz="0" w:space="0" w:color="auto"/>
        <w:bottom w:val="none" w:sz="0" w:space="0" w:color="auto"/>
        <w:right w:val="none" w:sz="0" w:space="0" w:color="auto"/>
      </w:divBdr>
    </w:div>
    <w:div w:id="1325011727">
      <w:marLeft w:val="0"/>
      <w:marRight w:val="0"/>
      <w:marTop w:val="0"/>
      <w:marBottom w:val="0"/>
      <w:divBdr>
        <w:top w:val="none" w:sz="0" w:space="0" w:color="auto"/>
        <w:left w:val="none" w:sz="0" w:space="0" w:color="auto"/>
        <w:bottom w:val="none" w:sz="0" w:space="0" w:color="auto"/>
        <w:right w:val="none" w:sz="0" w:space="0" w:color="auto"/>
      </w:divBdr>
    </w:div>
    <w:div w:id="1326207455">
      <w:marLeft w:val="0"/>
      <w:marRight w:val="0"/>
      <w:marTop w:val="0"/>
      <w:marBottom w:val="0"/>
      <w:divBdr>
        <w:top w:val="none" w:sz="0" w:space="0" w:color="auto"/>
        <w:left w:val="none" w:sz="0" w:space="0" w:color="auto"/>
        <w:bottom w:val="none" w:sz="0" w:space="0" w:color="auto"/>
        <w:right w:val="none" w:sz="0" w:space="0" w:color="auto"/>
      </w:divBdr>
    </w:div>
    <w:div w:id="1326545137">
      <w:marLeft w:val="0"/>
      <w:marRight w:val="0"/>
      <w:marTop w:val="0"/>
      <w:marBottom w:val="0"/>
      <w:divBdr>
        <w:top w:val="none" w:sz="0" w:space="0" w:color="auto"/>
        <w:left w:val="none" w:sz="0" w:space="0" w:color="auto"/>
        <w:bottom w:val="none" w:sz="0" w:space="0" w:color="auto"/>
        <w:right w:val="none" w:sz="0" w:space="0" w:color="auto"/>
      </w:divBdr>
    </w:div>
    <w:div w:id="1328286186">
      <w:marLeft w:val="0"/>
      <w:marRight w:val="0"/>
      <w:marTop w:val="0"/>
      <w:marBottom w:val="0"/>
      <w:divBdr>
        <w:top w:val="none" w:sz="0" w:space="0" w:color="auto"/>
        <w:left w:val="none" w:sz="0" w:space="0" w:color="auto"/>
        <w:bottom w:val="none" w:sz="0" w:space="0" w:color="auto"/>
        <w:right w:val="none" w:sz="0" w:space="0" w:color="auto"/>
      </w:divBdr>
    </w:div>
    <w:div w:id="1329359017">
      <w:marLeft w:val="0"/>
      <w:marRight w:val="0"/>
      <w:marTop w:val="0"/>
      <w:marBottom w:val="0"/>
      <w:divBdr>
        <w:top w:val="none" w:sz="0" w:space="0" w:color="auto"/>
        <w:left w:val="none" w:sz="0" w:space="0" w:color="auto"/>
        <w:bottom w:val="none" w:sz="0" w:space="0" w:color="auto"/>
        <w:right w:val="none" w:sz="0" w:space="0" w:color="auto"/>
      </w:divBdr>
    </w:div>
    <w:div w:id="1329793474">
      <w:marLeft w:val="0"/>
      <w:marRight w:val="0"/>
      <w:marTop w:val="0"/>
      <w:marBottom w:val="0"/>
      <w:divBdr>
        <w:top w:val="none" w:sz="0" w:space="0" w:color="auto"/>
        <w:left w:val="none" w:sz="0" w:space="0" w:color="auto"/>
        <w:bottom w:val="none" w:sz="0" w:space="0" w:color="auto"/>
        <w:right w:val="none" w:sz="0" w:space="0" w:color="auto"/>
      </w:divBdr>
    </w:div>
    <w:div w:id="1331636261">
      <w:marLeft w:val="0"/>
      <w:marRight w:val="0"/>
      <w:marTop w:val="0"/>
      <w:marBottom w:val="0"/>
      <w:divBdr>
        <w:top w:val="none" w:sz="0" w:space="0" w:color="auto"/>
        <w:left w:val="none" w:sz="0" w:space="0" w:color="auto"/>
        <w:bottom w:val="none" w:sz="0" w:space="0" w:color="auto"/>
        <w:right w:val="none" w:sz="0" w:space="0" w:color="auto"/>
      </w:divBdr>
    </w:div>
    <w:div w:id="1337342470">
      <w:marLeft w:val="0"/>
      <w:marRight w:val="0"/>
      <w:marTop w:val="0"/>
      <w:marBottom w:val="0"/>
      <w:divBdr>
        <w:top w:val="none" w:sz="0" w:space="0" w:color="auto"/>
        <w:left w:val="none" w:sz="0" w:space="0" w:color="auto"/>
        <w:bottom w:val="none" w:sz="0" w:space="0" w:color="auto"/>
        <w:right w:val="none" w:sz="0" w:space="0" w:color="auto"/>
      </w:divBdr>
    </w:div>
    <w:div w:id="1337343562">
      <w:marLeft w:val="0"/>
      <w:marRight w:val="0"/>
      <w:marTop w:val="0"/>
      <w:marBottom w:val="0"/>
      <w:divBdr>
        <w:top w:val="none" w:sz="0" w:space="0" w:color="auto"/>
        <w:left w:val="none" w:sz="0" w:space="0" w:color="auto"/>
        <w:bottom w:val="none" w:sz="0" w:space="0" w:color="auto"/>
        <w:right w:val="none" w:sz="0" w:space="0" w:color="auto"/>
      </w:divBdr>
    </w:div>
    <w:div w:id="1338773290">
      <w:marLeft w:val="0"/>
      <w:marRight w:val="0"/>
      <w:marTop w:val="0"/>
      <w:marBottom w:val="0"/>
      <w:divBdr>
        <w:top w:val="none" w:sz="0" w:space="0" w:color="auto"/>
        <w:left w:val="none" w:sz="0" w:space="0" w:color="auto"/>
        <w:bottom w:val="none" w:sz="0" w:space="0" w:color="auto"/>
        <w:right w:val="none" w:sz="0" w:space="0" w:color="auto"/>
      </w:divBdr>
    </w:div>
    <w:div w:id="1341160449">
      <w:marLeft w:val="0"/>
      <w:marRight w:val="0"/>
      <w:marTop w:val="0"/>
      <w:marBottom w:val="0"/>
      <w:divBdr>
        <w:top w:val="none" w:sz="0" w:space="0" w:color="auto"/>
        <w:left w:val="none" w:sz="0" w:space="0" w:color="auto"/>
        <w:bottom w:val="none" w:sz="0" w:space="0" w:color="auto"/>
        <w:right w:val="none" w:sz="0" w:space="0" w:color="auto"/>
      </w:divBdr>
    </w:div>
    <w:div w:id="1343585328">
      <w:marLeft w:val="0"/>
      <w:marRight w:val="0"/>
      <w:marTop w:val="0"/>
      <w:marBottom w:val="0"/>
      <w:divBdr>
        <w:top w:val="none" w:sz="0" w:space="0" w:color="auto"/>
        <w:left w:val="none" w:sz="0" w:space="0" w:color="auto"/>
        <w:bottom w:val="none" w:sz="0" w:space="0" w:color="auto"/>
        <w:right w:val="none" w:sz="0" w:space="0" w:color="auto"/>
      </w:divBdr>
    </w:div>
    <w:div w:id="1345283541">
      <w:marLeft w:val="0"/>
      <w:marRight w:val="0"/>
      <w:marTop w:val="0"/>
      <w:marBottom w:val="0"/>
      <w:divBdr>
        <w:top w:val="none" w:sz="0" w:space="0" w:color="auto"/>
        <w:left w:val="none" w:sz="0" w:space="0" w:color="auto"/>
        <w:bottom w:val="none" w:sz="0" w:space="0" w:color="auto"/>
        <w:right w:val="none" w:sz="0" w:space="0" w:color="auto"/>
      </w:divBdr>
    </w:div>
    <w:div w:id="1346324102">
      <w:marLeft w:val="0"/>
      <w:marRight w:val="0"/>
      <w:marTop w:val="0"/>
      <w:marBottom w:val="0"/>
      <w:divBdr>
        <w:top w:val="none" w:sz="0" w:space="0" w:color="auto"/>
        <w:left w:val="none" w:sz="0" w:space="0" w:color="auto"/>
        <w:bottom w:val="none" w:sz="0" w:space="0" w:color="auto"/>
        <w:right w:val="none" w:sz="0" w:space="0" w:color="auto"/>
      </w:divBdr>
    </w:div>
    <w:div w:id="1347248471">
      <w:marLeft w:val="0"/>
      <w:marRight w:val="0"/>
      <w:marTop w:val="0"/>
      <w:marBottom w:val="0"/>
      <w:divBdr>
        <w:top w:val="none" w:sz="0" w:space="0" w:color="auto"/>
        <w:left w:val="none" w:sz="0" w:space="0" w:color="auto"/>
        <w:bottom w:val="none" w:sz="0" w:space="0" w:color="auto"/>
        <w:right w:val="none" w:sz="0" w:space="0" w:color="auto"/>
      </w:divBdr>
    </w:div>
    <w:div w:id="1347752621">
      <w:marLeft w:val="0"/>
      <w:marRight w:val="0"/>
      <w:marTop w:val="0"/>
      <w:marBottom w:val="0"/>
      <w:divBdr>
        <w:top w:val="none" w:sz="0" w:space="0" w:color="auto"/>
        <w:left w:val="none" w:sz="0" w:space="0" w:color="auto"/>
        <w:bottom w:val="none" w:sz="0" w:space="0" w:color="auto"/>
        <w:right w:val="none" w:sz="0" w:space="0" w:color="auto"/>
      </w:divBdr>
    </w:div>
    <w:div w:id="1347905388">
      <w:marLeft w:val="0"/>
      <w:marRight w:val="0"/>
      <w:marTop w:val="0"/>
      <w:marBottom w:val="0"/>
      <w:divBdr>
        <w:top w:val="none" w:sz="0" w:space="0" w:color="auto"/>
        <w:left w:val="none" w:sz="0" w:space="0" w:color="auto"/>
        <w:bottom w:val="none" w:sz="0" w:space="0" w:color="auto"/>
        <w:right w:val="none" w:sz="0" w:space="0" w:color="auto"/>
      </w:divBdr>
    </w:div>
    <w:div w:id="1348017636">
      <w:marLeft w:val="0"/>
      <w:marRight w:val="0"/>
      <w:marTop w:val="0"/>
      <w:marBottom w:val="0"/>
      <w:divBdr>
        <w:top w:val="none" w:sz="0" w:space="0" w:color="auto"/>
        <w:left w:val="none" w:sz="0" w:space="0" w:color="auto"/>
        <w:bottom w:val="none" w:sz="0" w:space="0" w:color="auto"/>
        <w:right w:val="none" w:sz="0" w:space="0" w:color="auto"/>
      </w:divBdr>
    </w:div>
    <w:div w:id="1351487735">
      <w:marLeft w:val="0"/>
      <w:marRight w:val="0"/>
      <w:marTop w:val="0"/>
      <w:marBottom w:val="0"/>
      <w:divBdr>
        <w:top w:val="none" w:sz="0" w:space="0" w:color="auto"/>
        <w:left w:val="none" w:sz="0" w:space="0" w:color="auto"/>
        <w:bottom w:val="none" w:sz="0" w:space="0" w:color="auto"/>
        <w:right w:val="none" w:sz="0" w:space="0" w:color="auto"/>
      </w:divBdr>
    </w:div>
    <w:div w:id="1353453067">
      <w:marLeft w:val="0"/>
      <w:marRight w:val="0"/>
      <w:marTop w:val="0"/>
      <w:marBottom w:val="0"/>
      <w:divBdr>
        <w:top w:val="none" w:sz="0" w:space="0" w:color="auto"/>
        <w:left w:val="none" w:sz="0" w:space="0" w:color="auto"/>
        <w:bottom w:val="none" w:sz="0" w:space="0" w:color="auto"/>
        <w:right w:val="none" w:sz="0" w:space="0" w:color="auto"/>
      </w:divBdr>
    </w:div>
    <w:div w:id="1355764725">
      <w:marLeft w:val="0"/>
      <w:marRight w:val="0"/>
      <w:marTop w:val="0"/>
      <w:marBottom w:val="0"/>
      <w:divBdr>
        <w:top w:val="none" w:sz="0" w:space="0" w:color="auto"/>
        <w:left w:val="none" w:sz="0" w:space="0" w:color="auto"/>
        <w:bottom w:val="none" w:sz="0" w:space="0" w:color="auto"/>
        <w:right w:val="none" w:sz="0" w:space="0" w:color="auto"/>
      </w:divBdr>
    </w:div>
    <w:div w:id="1356805808">
      <w:marLeft w:val="0"/>
      <w:marRight w:val="0"/>
      <w:marTop w:val="0"/>
      <w:marBottom w:val="0"/>
      <w:divBdr>
        <w:top w:val="none" w:sz="0" w:space="0" w:color="auto"/>
        <w:left w:val="none" w:sz="0" w:space="0" w:color="auto"/>
        <w:bottom w:val="none" w:sz="0" w:space="0" w:color="auto"/>
        <w:right w:val="none" w:sz="0" w:space="0" w:color="auto"/>
      </w:divBdr>
    </w:div>
    <w:div w:id="1357344156">
      <w:marLeft w:val="0"/>
      <w:marRight w:val="0"/>
      <w:marTop w:val="0"/>
      <w:marBottom w:val="0"/>
      <w:divBdr>
        <w:top w:val="none" w:sz="0" w:space="0" w:color="auto"/>
        <w:left w:val="none" w:sz="0" w:space="0" w:color="auto"/>
        <w:bottom w:val="none" w:sz="0" w:space="0" w:color="auto"/>
        <w:right w:val="none" w:sz="0" w:space="0" w:color="auto"/>
      </w:divBdr>
    </w:div>
    <w:div w:id="1360231420">
      <w:marLeft w:val="0"/>
      <w:marRight w:val="0"/>
      <w:marTop w:val="0"/>
      <w:marBottom w:val="0"/>
      <w:divBdr>
        <w:top w:val="none" w:sz="0" w:space="0" w:color="auto"/>
        <w:left w:val="none" w:sz="0" w:space="0" w:color="auto"/>
        <w:bottom w:val="none" w:sz="0" w:space="0" w:color="auto"/>
        <w:right w:val="none" w:sz="0" w:space="0" w:color="auto"/>
      </w:divBdr>
    </w:div>
    <w:div w:id="1361974967">
      <w:marLeft w:val="0"/>
      <w:marRight w:val="0"/>
      <w:marTop w:val="0"/>
      <w:marBottom w:val="0"/>
      <w:divBdr>
        <w:top w:val="none" w:sz="0" w:space="0" w:color="auto"/>
        <w:left w:val="none" w:sz="0" w:space="0" w:color="auto"/>
        <w:bottom w:val="none" w:sz="0" w:space="0" w:color="auto"/>
        <w:right w:val="none" w:sz="0" w:space="0" w:color="auto"/>
      </w:divBdr>
    </w:div>
    <w:div w:id="1362511765">
      <w:marLeft w:val="0"/>
      <w:marRight w:val="0"/>
      <w:marTop w:val="0"/>
      <w:marBottom w:val="0"/>
      <w:divBdr>
        <w:top w:val="none" w:sz="0" w:space="0" w:color="auto"/>
        <w:left w:val="none" w:sz="0" w:space="0" w:color="auto"/>
        <w:bottom w:val="none" w:sz="0" w:space="0" w:color="auto"/>
        <w:right w:val="none" w:sz="0" w:space="0" w:color="auto"/>
      </w:divBdr>
    </w:div>
    <w:div w:id="1363823364">
      <w:marLeft w:val="0"/>
      <w:marRight w:val="0"/>
      <w:marTop w:val="0"/>
      <w:marBottom w:val="0"/>
      <w:divBdr>
        <w:top w:val="none" w:sz="0" w:space="0" w:color="auto"/>
        <w:left w:val="none" w:sz="0" w:space="0" w:color="auto"/>
        <w:bottom w:val="none" w:sz="0" w:space="0" w:color="auto"/>
        <w:right w:val="none" w:sz="0" w:space="0" w:color="auto"/>
      </w:divBdr>
    </w:div>
    <w:div w:id="1370448456">
      <w:marLeft w:val="0"/>
      <w:marRight w:val="0"/>
      <w:marTop w:val="0"/>
      <w:marBottom w:val="0"/>
      <w:divBdr>
        <w:top w:val="none" w:sz="0" w:space="0" w:color="auto"/>
        <w:left w:val="none" w:sz="0" w:space="0" w:color="auto"/>
        <w:bottom w:val="none" w:sz="0" w:space="0" w:color="auto"/>
        <w:right w:val="none" w:sz="0" w:space="0" w:color="auto"/>
      </w:divBdr>
    </w:div>
    <w:div w:id="1371611415">
      <w:marLeft w:val="0"/>
      <w:marRight w:val="0"/>
      <w:marTop w:val="0"/>
      <w:marBottom w:val="0"/>
      <w:divBdr>
        <w:top w:val="none" w:sz="0" w:space="0" w:color="auto"/>
        <w:left w:val="none" w:sz="0" w:space="0" w:color="auto"/>
        <w:bottom w:val="none" w:sz="0" w:space="0" w:color="auto"/>
        <w:right w:val="none" w:sz="0" w:space="0" w:color="auto"/>
      </w:divBdr>
    </w:div>
    <w:div w:id="1371957522">
      <w:marLeft w:val="0"/>
      <w:marRight w:val="0"/>
      <w:marTop w:val="0"/>
      <w:marBottom w:val="0"/>
      <w:divBdr>
        <w:top w:val="none" w:sz="0" w:space="0" w:color="auto"/>
        <w:left w:val="none" w:sz="0" w:space="0" w:color="auto"/>
        <w:bottom w:val="none" w:sz="0" w:space="0" w:color="auto"/>
        <w:right w:val="none" w:sz="0" w:space="0" w:color="auto"/>
      </w:divBdr>
    </w:div>
    <w:div w:id="1373267711">
      <w:marLeft w:val="0"/>
      <w:marRight w:val="0"/>
      <w:marTop w:val="0"/>
      <w:marBottom w:val="0"/>
      <w:divBdr>
        <w:top w:val="none" w:sz="0" w:space="0" w:color="auto"/>
        <w:left w:val="none" w:sz="0" w:space="0" w:color="auto"/>
        <w:bottom w:val="none" w:sz="0" w:space="0" w:color="auto"/>
        <w:right w:val="none" w:sz="0" w:space="0" w:color="auto"/>
      </w:divBdr>
    </w:div>
    <w:div w:id="1374889218">
      <w:marLeft w:val="0"/>
      <w:marRight w:val="0"/>
      <w:marTop w:val="0"/>
      <w:marBottom w:val="0"/>
      <w:divBdr>
        <w:top w:val="none" w:sz="0" w:space="0" w:color="auto"/>
        <w:left w:val="none" w:sz="0" w:space="0" w:color="auto"/>
        <w:bottom w:val="none" w:sz="0" w:space="0" w:color="auto"/>
        <w:right w:val="none" w:sz="0" w:space="0" w:color="auto"/>
      </w:divBdr>
    </w:div>
    <w:div w:id="1376812537">
      <w:marLeft w:val="0"/>
      <w:marRight w:val="0"/>
      <w:marTop w:val="0"/>
      <w:marBottom w:val="0"/>
      <w:divBdr>
        <w:top w:val="none" w:sz="0" w:space="0" w:color="auto"/>
        <w:left w:val="none" w:sz="0" w:space="0" w:color="auto"/>
        <w:bottom w:val="none" w:sz="0" w:space="0" w:color="auto"/>
        <w:right w:val="none" w:sz="0" w:space="0" w:color="auto"/>
      </w:divBdr>
    </w:div>
    <w:div w:id="1378702782">
      <w:marLeft w:val="0"/>
      <w:marRight w:val="0"/>
      <w:marTop w:val="0"/>
      <w:marBottom w:val="0"/>
      <w:divBdr>
        <w:top w:val="none" w:sz="0" w:space="0" w:color="auto"/>
        <w:left w:val="none" w:sz="0" w:space="0" w:color="auto"/>
        <w:bottom w:val="none" w:sz="0" w:space="0" w:color="auto"/>
        <w:right w:val="none" w:sz="0" w:space="0" w:color="auto"/>
      </w:divBdr>
    </w:div>
    <w:div w:id="1380351136">
      <w:marLeft w:val="0"/>
      <w:marRight w:val="0"/>
      <w:marTop w:val="0"/>
      <w:marBottom w:val="0"/>
      <w:divBdr>
        <w:top w:val="none" w:sz="0" w:space="0" w:color="auto"/>
        <w:left w:val="none" w:sz="0" w:space="0" w:color="auto"/>
        <w:bottom w:val="none" w:sz="0" w:space="0" w:color="auto"/>
        <w:right w:val="none" w:sz="0" w:space="0" w:color="auto"/>
      </w:divBdr>
    </w:div>
    <w:div w:id="1381979870">
      <w:marLeft w:val="0"/>
      <w:marRight w:val="0"/>
      <w:marTop w:val="0"/>
      <w:marBottom w:val="0"/>
      <w:divBdr>
        <w:top w:val="none" w:sz="0" w:space="0" w:color="auto"/>
        <w:left w:val="none" w:sz="0" w:space="0" w:color="auto"/>
        <w:bottom w:val="none" w:sz="0" w:space="0" w:color="auto"/>
        <w:right w:val="none" w:sz="0" w:space="0" w:color="auto"/>
      </w:divBdr>
    </w:div>
    <w:div w:id="1383097315">
      <w:marLeft w:val="0"/>
      <w:marRight w:val="0"/>
      <w:marTop w:val="0"/>
      <w:marBottom w:val="0"/>
      <w:divBdr>
        <w:top w:val="none" w:sz="0" w:space="0" w:color="auto"/>
        <w:left w:val="none" w:sz="0" w:space="0" w:color="auto"/>
        <w:bottom w:val="none" w:sz="0" w:space="0" w:color="auto"/>
        <w:right w:val="none" w:sz="0" w:space="0" w:color="auto"/>
      </w:divBdr>
    </w:div>
    <w:div w:id="1384330467">
      <w:marLeft w:val="0"/>
      <w:marRight w:val="0"/>
      <w:marTop w:val="0"/>
      <w:marBottom w:val="0"/>
      <w:divBdr>
        <w:top w:val="none" w:sz="0" w:space="0" w:color="auto"/>
        <w:left w:val="none" w:sz="0" w:space="0" w:color="auto"/>
        <w:bottom w:val="none" w:sz="0" w:space="0" w:color="auto"/>
        <w:right w:val="none" w:sz="0" w:space="0" w:color="auto"/>
      </w:divBdr>
    </w:div>
    <w:div w:id="1387531874">
      <w:marLeft w:val="0"/>
      <w:marRight w:val="0"/>
      <w:marTop w:val="0"/>
      <w:marBottom w:val="0"/>
      <w:divBdr>
        <w:top w:val="none" w:sz="0" w:space="0" w:color="auto"/>
        <w:left w:val="none" w:sz="0" w:space="0" w:color="auto"/>
        <w:bottom w:val="none" w:sz="0" w:space="0" w:color="auto"/>
        <w:right w:val="none" w:sz="0" w:space="0" w:color="auto"/>
      </w:divBdr>
    </w:div>
    <w:div w:id="1391885103">
      <w:marLeft w:val="0"/>
      <w:marRight w:val="0"/>
      <w:marTop w:val="0"/>
      <w:marBottom w:val="0"/>
      <w:divBdr>
        <w:top w:val="none" w:sz="0" w:space="0" w:color="auto"/>
        <w:left w:val="none" w:sz="0" w:space="0" w:color="auto"/>
        <w:bottom w:val="none" w:sz="0" w:space="0" w:color="auto"/>
        <w:right w:val="none" w:sz="0" w:space="0" w:color="auto"/>
      </w:divBdr>
    </w:div>
    <w:div w:id="1400665489">
      <w:marLeft w:val="0"/>
      <w:marRight w:val="0"/>
      <w:marTop w:val="0"/>
      <w:marBottom w:val="0"/>
      <w:divBdr>
        <w:top w:val="none" w:sz="0" w:space="0" w:color="auto"/>
        <w:left w:val="none" w:sz="0" w:space="0" w:color="auto"/>
        <w:bottom w:val="none" w:sz="0" w:space="0" w:color="auto"/>
        <w:right w:val="none" w:sz="0" w:space="0" w:color="auto"/>
      </w:divBdr>
    </w:div>
    <w:div w:id="1401057522">
      <w:marLeft w:val="0"/>
      <w:marRight w:val="0"/>
      <w:marTop w:val="0"/>
      <w:marBottom w:val="0"/>
      <w:divBdr>
        <w:top w:val="none" w:sz="0" w:space="0" w:color="auto"/>
        <w:left w:val="none" w:sz="0" w:space="0" w:color="auto"/>
        <w:bottom w:val="none" w:sz="0" w:space="0" w:color="auto"/>
        <w:right w:val="none" w:sz="0" w:space="0" w:color="auto"/>
      </w:divBdr>
    </w:div>
    <w:div w:id="1402945720">
      <w:marLeft w:val="0"/>
      <w:marRight w:val="0"/>
      <w:marTop w:val="0"/>
      <w:marBottom w:val="0"/>
      <w:divBdr>
        <w:top w:val="none" w:sz="0" w:space="0" w:color="auto"/>
        <w:left w:val="none" w:sz="0" w:space="0" w:color="auto"/>
        <w:bottom w:val="none" w:sz="0" w:space="0" w:color="auto"/>
        <w:right w:val="none" w:sz="0" w:space="0" w:color="auto"/>
      </w:divBdr>
    </w:div>
    <w:div w:id="1403718103">
      <w:marLeft w:val="0"/>
      <w:marRight w:val="0"/>
      <w:marTop w:val="0"/>
      <w:marBottom w:val="0"/>
      <w:divBdr>
        <w:top w:val="none" w:sz="0" w:space="0" w:color="auto"/>
        <w:left w:val="none" w:sz="0" w:space="0" w:color="auto"/>
        <w:bottom w:val="none" w:sz="0" w:space="0" w:color="auto"/>
        <w:right w:val="none" w:sz="0" w:space="0" w:color="auto"/>
      </w:divBdr>
    </w:div>
    <w:div w:id="1403869195">
      <w:marLeft w:val="0"/>
      <w:marRight w:val="0"/>
      <w:marTop w:val="0"/>
      <w:marBottom w:val="0"/>
      <w:divBdr>
        <w:top w:val="none" w:sz="0" w:space="0" w:color="auto"/>
        <w:left w:val="none" w:sz="0" w:space="0" w:color="auto"/>
        <w:bottom w:val="none" w:sz="0" w:space="0" w:color="auto"/>
        <w:right w:val="none" w:sz="0" w:space="0" w:color="auto"/>
      </w:divBdr>
    </w:div>
    <w:div w:id="1404135371">
      <w:marLeft w:val="0"/>
      <w:marRight w:val="0"/>
      <w:marTop w:val="0"/>
      <w:marBottom w:val="0"/>
      <w:divBdr>
        <w:top w:val="none" w:sz="0" w:space="0" w:color="auto"/>
        <w:left w:val="none" w:sz="0" w:space="0" w:color="auto"/>
        <w:bottom w:val="none" w:sz="0" w:space="0" w:color="auto"/>
        <w:right w:val="none" w:sz="0" w:space="0" w:color="auto"/>
      </w:divBdr>
    </w:div>
    <w:div w:id="1404722950">
      <w:marLeft w:val="0"/>
      <w:marRight w:val="0"/>
      <w:marTop w:val="0"/>
      <w:marBottom w:val="0"/>
      <w:divBdr>
        <w:top w:val="none" w:sz="0" w:space="0" w:color="auto"/>
        <w:left w:val="none" w:sz="0" w:space="0" w:color="auto"/>
        <w:bottom w:val="none" w:sz="0" w:space="0" w:color="auto"/>
        <w:right w:val="none" w:sz="0" w:space="0" w:color="auto"/>
      </w:divBdr>
    </w:div>
    <w:div w:id="1417826137">
      <w:marLeft w:val="0"/>
      <w:marRight w:val="0"/>
      <w:marTop w:val="0"/>
      <w:marBottom w:val="0"/>
      <w:divBdr>
        <w:top w:val="none" w:sz="0" w:space="0" w:color="auto"/>
        <w:left w:val="none" w:sz="0" w:space="0" w:color="auto"/>
        <w:bottom w:val="none" w:sz="0" w:space="0" w:color="auto"/>
        <w:right w:val="none" w:sz="0" w:space="0" w:color="auto"/>
      </w:divBdr>
    </w:div>
    <w:div w:id="1418478577">
      <w:marLeft w:val="0"/>
      <w:marRight w:val="0"/>
      <w:marTop w:val="0"/>
      <w:marBottom w:val="0"/>
      <w:divBdr>
        <w:top w:val="none" w:sz="0" w:space="0" w:color="auto"/>
        <w:left w:val="none" w:sz="0" w:space="0" w:color="auto"/>
        <w:bottom w:val="none" w:sz="0" w:space="0" w:color="auto"/>
        <w:right w:val="none" w:sz="0" w:space="0" w:color="auto"/>
      </w:divBdr>
    </w:div>
    <w:div w:id="1418600454">
      <w:marLeft w:val="0"/>
      <w:marRight w:val="0"/>
      <w:marTop w:val="0"/>
      <w:marBottom w:val="0"/>
      <w:divBdr>
        <w:top w:val="none" w:sz="0" w:space="0" w:color="auto"/>
        <w:left w:val="none" w:sz="0" w:space="0" w:color="auto"/>
        <w:bottom w:val="none" w:sz="0" w:space="0" w:color="auto"/>
        <w:right w:val="none" w:sz="0" w:space="0" w:color="auto"/>
      </w:divBdr>
    </w:div>
    <w:div w:id="1421289707">
      <w:marLeft w:val="0"/>
      <w:marRight w:val="0"/>
      <w:marTop w:val="0"/>
      <w:marBottom w:val="0"/>
      <w:divBdr>
        <w:top w:val="none" w:sz="0" w:space="0" w:color="auto"/>
        <w:left w:val="none" w:sz="0" w:space="0" w:color="auto"/>
        <w:bottom w:val="none" w:sz="0" w:space="0" w:color="auto"/>
        <w:right w:val="none" w:sz="0" w:space="0" w:color="auto"/>
      </w:divBdr>
    </w:div>
    <w:div w:id="1421564461">
      <w:marLeft w:val="0"/>
      <w:marRight w:val="0"/>
      <w:marTop w:val="0"/>
      <w:marBottom w:val="0"/>
      <w:divBdr>
        <w:top w:val="none" w:sz="0" w:space="0" w:color="auto"/>
        <w:left w:val="none" w:sz="0" w:space="0" w:color="auto"/>
        <w:bottom w:val="none" w:sz="0" w:space="0" w:color="auto"/>
        <w:right w:val="none" w:sz="0" w:space="0" w:color="auto"/>
      </w:divBdr>
    </w:div>
    <w:div w:id="1422067875">
      <w:marLeft w:val="0"/>
      <w:marRight w:val="0"/>
      <w:marTop w:val="0"/>
      <w:marBottom w:val="0"/>
      <w:divBdr>
        <w:top w:val="none" w:sz="0" w:space="0" w:color="auto"/>
        <w:left w:val="none" w:sz="0" w:space="0" w:color="auto"/>
        <w:bottom w:val="none" w:sz="0" w:space="0" w:color="auto"/>
        <w:right w:val="none" w:sz="0" w:space="0" w:color="auto"/>
      </w:divBdr>
    </w:div>
    <w:div w:id="1423994258">
      <w:marLeft w:val="0"/>
      <w:marRight w:val="0"/>
      <w:marTop w:val="0"/>
      <w:marBottom w:val="0"/>
      <w:divBdr>
        <w:top w:val="none" w:sz="0" w:space="0" w:color="auto"/>
        <w:left w:val="none" w:sz="0" w:space="0" w:color="auto"/>
        <w:bottom w:val="none" w:sz="0" w:space="0" w:color="auto"/>
        <w:right w:val="none" w:sz="0" w:space="0" w:color="auto"/>
      </w:divBdr>
    </w:div>
    <w:div w:id="1427656883">
      <w:marLeft w:val="0"/>
      <w:marRight w:val="0"/>
      <w:marTop w:val="0"/>
      <w:marBottom w:val="0"/>
      <w:divBdr>
        <w:top w:val="none" w:sz="0" w:space="0" w:color="auto"/>
        <w:left w:val="none" w:sz="0" w:space="0" w:color="auto"/>
        <w:bottom w:val="none" w:sz="0" w:space="0" w:color="auto"/>
        <w:right w:val="none" w:sz="0" w:space="0" w:color="auto"/>
      </w:divBdr>
    </w:div>
    <w:div w:id="1428498157">
      <w:marLeft w:val="0"/>
      <w:marRight w:val="0"/>
      <w:marTop w:val="0"/>
      <w:marBottom w:val="0"/>
      <w:divBdr>
        <w:top w:val="none" w:sz="0" w:space="0" w:color="auto"/>
        <w:left w:val="none" w:sz="0" w:space="0" w:color="auto"/>
        <w:bottom w:val="none" w:sz="0" w:space="0" w:color="auto"/>
        <w:right w:val="none" w:sz="0" w:space="0" w:color="auto"/>
      </w:divBdr>
    </w:div>
    <w:div w:id="1430157110">
      <w:marLeft w:val="0"/>
      <w:marRight w:val="0"/>
      <w:marTop w:val="0"/>
      <w:marBottom w:val="0"/>
      <w:divBdr>
        <w:top w:val="none" w:sz="0" w:space="0" w:color="auto"/>
        <w:left w:val="none" w:sz="0" w:space="0" w:color="auto"/>
        <w:bottom w:val="none" w:sz="0" w:space="0" w:color="auto"/>
        <w:right w:val="none" w:sz="0" w:space="0" w:color="auto"/>
      </w:divBdr>
    </w:div>
    <w:div w:id="1430655958">
      <w:marLeft w:val="0"/>
      <w:marRight w:val="0"/>
      <w:marTop w:val="0"/>
      <w:marBottom w:val="0"/>
      <w:divBdr>
        <w:top w:val="none" w:sz="0" w:space="0" w:color="auto"/>
        <w:left w:val="none" w:sz="0" w:space="0" w:color="auto"/>
        <w:bottom w:val="none" w:sz="0" w:space="0" w:color="auto"/>
        <w:right w:val="none" w:sz="0" w:space="0" w:color="auto"/>
      </w:divBdr>
    </w:div>
    <w:div w:id="1431779581">
      <w:marLeft w:val="0"/>
      <w:marRight w:val="0"/>
      <w:marTop w:val="0"/>
      <w:marBottom w:val="0"/>
      <w:divBdr>
        <w:top w:val="none" w:sz="0" w:space="0" w:color="auto"/>
        <w:left w:val="none" w:sz="0" w:space="0" w:color="auto"/>
        <w:bottom w:val="none" w:sz="0" w:space="0" w:color="auto"/>
        <w:right w:val="none" w:sz="0" w:space="0" w:color="auto"/>
      </w:divBdr>
    </w:div>
    <w:div w:id="1432123409">
      <w:marLeft w:val="0"/>
      <w:marRight w:val="0"/>
      <w:marTop w:val="0"/>
      <w:marBottom w:val="0"/>
      <w:divBdr>
        <w:top w:val="none" w:sz="0" w:space="0" w:color="auto"/>
        <w:left w:val="none" w:sz="0" w:space="0" w:color="auto"/>
        <w:bottom w:val="none" w:sz="0" w:space="0" w:color="auto"/>
        <w:right w:val="none" w:sz="0" w:space="0" w:color="auto"/>
      </w:divBdr>
    </w:div>
    <w:div w:id="1439059952">
      <w:marLeft w:val="0"/>
      <w:marRight w:val="0"/>
      <w:marTop w:val="0"/>
      <w:marBottom w:val="0"/>
      <w:divBdr>
        <w:top w:val="none" w:sz="0" w:space="0" w:color="auto"/>
        <w:left w:val="none" w:sz="0" w:space="0" w:color="auto"/>
        <w:bottom w:val="none" w:sz="0" w:space="0" w:color="auto"/>
        <w:right w:val="none" w:sz="0" w:space="0" w:color="auto"/>
      </w:divBdr>
    </w:div>
    <w:div w:id="1440686497">
      <w:marLeft w:val="0"/>
      <w:marRight w:val="0"/>
      <w:marTop w:val="0"/>
      <w:marBottom w:val="0"/>
      <w:divBdr>
        <w:top w:val="none" w:sz="0" w:space="0" w:color="auto"/>
        <w:left w:val="none" w:sz="0" w:space="0" w:color="auto"/>
        <w:bottom w:val="none" w:sz="0" w:space="0" w:color="auto"/>
        <w:right w:val="none" w:sz="0" w:space="0" w:color="auto"/>
      </w:divBdr>
    </w:div>
    <w:div w:id="1440761369">
      <w:marLeft w:val="0"/>
      <w:marRight w:val="0"/>
      <w:marTop w:val="0"/>
      <w:marBottom w:val="0"/>
      <w:divBdr>
        <w:top w:val="none" w:sz="0" w:space="0" w:color="auto"/>
        <w:left w:val="none" w:sz="0" w:space="0" w:color="auto"/>
        <w:bottom w:val="none" w:sz="0" w:space="0" w:color="auto"/>
        <w:right w:val="none" w:sz="0" w:space="0" w:color="auto"/>
      </w:divBdr>
    </w:div>
    <w:div w:id="1445034639">
      <w:marLeft w:val="0"/>
      <w:marRight w:val="0"/>
      <w:marTop w:val="0"/>
      <w:marBottom w:val="0"/>
      <w:divBdr>
        <w:top w:val="none" w:sz="0" w:space="0" w:color="auto"/>
        <w:left w:val="none" w:sz="0" w:space="0" w:color="auto"/>
        <w:bottom w:val="none" w:sz="0" w:space="0" w:color="auto"/>
        <w:right w:val="none" w:sz="0" w:space="0" w:color="auto"/>
      </w:divBdr>
    </w:div>
    <w:div w:id="1448545571">
      <w:marLeft w:val="0"/>
      <w:marRight w:val="0"/>
      <w:marTop w:val="0"/>
      <w:marBottom w:val="0"/>
      <w:divBdr>
        <w:top w:val="none" w:sz="0" w:space="0" w:color="auto"/>
        <w:left w:val="none" w:sz="0" w:space="0" w:color="auto"/>
        <w:bottom w:val="none" w:sz="0" w:space="0" w:color="auto"/>
        <w:right w:val="none" w:sz="0" w:space="0" w:color="auto"/>
      </w:divBdr>
    </w:div>
    <w:div w:id="1448768801">
      <w:marLeft w:val="0"/>
      <w:marRight w:val="0"/>
      <w:marTop w:val="0"/>
      <w:marBottom w:val="0"/>
      <w:divBdr>
        <w:top w:val="none" w:sz="0" w:space="0" w:color="auto"/>
        <w:left w:val="none" w:sz="0" w:space="0" w:color="auto"/>
        <w:bottom w:val="none" w:sz="0" w:space="0" w:color="auto"/>
        <w:right w:val="none" w:sz="0" w:space="0" w:color="auto"/>
      </w:divBdr>
    </w:div>
    <w:div w:id="1448889379">
      <w:marLeft w:val="0"/>
      <w:marRight w:val="0"/>
      <w:marTop w:val="0"/>
      <w:marBottom w:val="0"/>
      <w:divBdr>
        <w:top w:val="none" w:sz="0" w:space="0" w:color="auto"/>
        <w:left w:val="none" w:sz="0" w:space="0" w:color="auto"/>
        <w:bottom w:val="none" w:sz="0" w:space="0" w:color="auto"/>
        <w:right w:val="none" w:sz="0" w:space="0" w:color="auto"/>
      </w:divBdr>
    </w:div>
    <w:div w:id="1449472037">
      <w:marLeft w:val="0"/>
      <w:marRight w:val="0"/>
      <w:marTop w:val="0"/>
      <w:marBottom w:val="0"/>
      <w:divBdr>
        <w:top w:val="none" w:sz="0" w:space="0" w:color="auto"/>
        <w:left w:val="none" w:sz="0" w:space="0" w:color="auto"/>
        <w:bottom w:val="none" w:sz="0" w:space="0" w:color="auto"/>
        <w:right w:val="none" w:sz="0" w:space="0" w:color="auto"/>
      </w:divBdr>
    </w:div>
    <w:div w:id="1450510032">
      <w:marLeft w:val="0"/>
      <w:marRight w:val="0"/>
      <w:marTop w:val="0"/>
      <w:marBottom w:val="0"/>
      <w:divBdr>
        <w:top w:val="none" w:sz="0" w:space="0" w:color="auto"/>
        <w:left w:val="none" w:sz="0" w:space="0" w:color="auto"/>
        <w:bottom w:val="none" w:sz="0" w:space="0" w:color="auto"/>
        <w:right w:val="none" w:sz="0" w:space="0" w:color="auto"/>
      </w:divBdr>
    </w:div>
    <w:div w:id="1455059037">
      <w:marLeft w:val="0"/>
      <w:marRight w:val="0"/>
      <w:marTop w:val="0"/>
      <w:marBottom w:val="0"/>
      <w:divBdr>
        <w:top w:val="none" w:sz="0" w:space="0" w:color="auto"/>
        <w:left w:val="none" w:sz="0" w:space="0" w:color="auto"/>
        <w:bottom w:val="none" w:sz="0" w:space="0" w:color="auto"/>
        <w:right w:val="none" w:sz="0" w:space="0" w:color="auto"/>
      </w:divBdr>
    </w:div>
    <w:div w:id="1455099910">
      <w:marLeft w:val="0"/>
      <w:marRight w:val="0"/>
      <w:marTop w:val="0"/>
      <w:marBottom w:val="0"/>
      <w:divBdr>
        <w:top w:val="none" w:sz="0" w:space="0" w:color="auto"/>
        <w:left w:val="none" w:sz="0" w:space="0" w:color="auto"/>
        <w:bottom w:val="none" w:sz="0" w:space="0" w:color="auto"/>
        <w:right w:val="none" w:sz="0" w:space="0" w:color="auto"/>
      </w:divBdr>
    </w:div>
    <w:div w:id="1457483858">
      <w:marLeft w:val="0"/>
      <w:marRight w:val="0"/>
      <w:marTop w:val="0"/>
      <w:marBottom w:val="0"/>
      <w:divBdr>
        <w:top w:val="none" w:sz="0" w:space="0" w:color="auto"/>
        <w:left w:val="none" w:sz="0" w:space="0" w:color="auto"/>
        <w:bottom w:val="none" w:sz="0" w:space="0" w:color="auto"/>
        <w:right w:val="none" w:sz="0" w:space="0" w:color="auto"/>
      </w:divBdr>
    </w:div>
    <w:div w:id="1457985699">
      <w:marLeft w:val="0"/>
      <w:marRight w:val="0"/>
      <w:marTop w:val="0"/>
      <w:marBottom w:val="0"/>
      <w:divBdr>
        <w:top w:val="none" w:sz="0" w:space="0" w:color="auto"/>
        <w:left w:val="none" w:sz="0" w:space="0" w:color="auto"/>
        <w:bottom w:val="none" w:sz="0" w:space="0" w:color="auto"/>
        <w:right w:val="none" w:sz="0" w:space="0" w:color="auto"/>
      </w:divBdr>
    </w:div>
    <w:div w:id="1461070405">
      <w:marLeft w:val="0"/>
      <w:marRight w:val="0"/>
      <w:marTop w:val="0"/>
      <w:marBottom w:val="0"/>
      <w:divBdr>
        <w:top w:val="none" w:sz="0" w:space="0" w:color="auto"/>
        <w:left w:val="none" w:sz="0" w:space="0" w:color="auto"/>
        <w:bottom w:val="none" w:sz="0" w:space="0" w:color="auto"/>
        <w:right w:val="none" w:sz="0" w:space="0" w:color="auto"/>
      </w:divBdr>
    </w:div>
    <w:div w:id="1465738565">
      <w:marLeft w:val="0"/>
      <w:marRight w:val="0"/>
      <w:marTop w:val="0"/>
      <w:marBottom w:val="0"/>
      <w:divBdr>
        <w:top w:val="none" w:sz="0" w:space="0" w:color="auto"/>
        <w:left w:val="none" w:sz="0" w:space="0" w:color="auto"/>
        <w:bottom w:val="none" w:sz="0" w:space="0" w:color="auto"/>
        <w:right w:val="none" w:sz="0" w:space="0" w:color="auto"/>
      </w:divBdr>
    </w:div>
    <w:div w:id="1466049853">
      <w:marLeft w:val="0"/>
      <w:marRight w:val="0"/>
      <w:marTop w:val="0"/>
      <w:marBottom w:val="0"/>
      <w:divBdr>
        <w:top w:val="none" w:sz="0" w:space="0" w:color="auto"/>
        <w:left w:val="none" w:sz="0" w:space="0" w:color="auto"/>
        <w:bottom w:val="none" w:sz="0" w:space="0" w:color="auto"/>
        <w:right w:val="none" w:sz="0" w:space="0" w:color="auto"/>
      </w:divBdr>
    </w:div>
    <w:div w:id="1468429196">
      <w:marLeft w:val="0"/>
      <w:marRight w:val="0"/>
      <w:marTop w:val="0"/>
      <w:marBottom w:val="0"/>
      <w:divBdr>
        <w:top w:val="none" w:sz="0" w:space="0" w:color="auto"/>
        <w:left w:val="none" w:sz="0" w:space="0" w:color="auto"/>
        <w:bottom w:val="none" w:sz="0" w:space="0" w:color="auto"/>
        <w:right w:val="none" w:sz="0" w:space="0" w:color="auto"/>
      </w:divBdr>
    </w:div>
    <w:div w:id="1473986442">
      <w:marLeft w:val="0"/>
      <w:marRight w:val="0"/>
      <w:marTop w:val="0"/>
      <w:marBottom w:val="0"/>
      <w:divBdr>
        <w:top w:val="none" w:sz="0" w:space="0" w:color="auto"/>
        <w:left w:val="none" w:sz="0" w:space="0" w:color="auto"/>
        <w:bottom w:val="none" w:sz="0" w:space="0" w:color="auto"/>
        <w:right w:val="none" w:sz="0" w:space="0" w:color="auto"/>
      </w:divBdr>
    </w:div>
    <w:div w:id="1481530950">
      <w:marLeft w:val="0"/>
      <w:marRight w:val="0"/>
      <w:marTop w:val="0"/>
      <w:marBottom w:val="0"/>
      <w:divBdr>
        <w:top w:val="none" w:sz="0" w:space="0" w:color="auto"/>
        <w:left w:val="none" w:sz="0" w:space="0" w:color="auto"/>
        <w:bottom w:val="none" w:sz="0" w:space="0" w:color="auto"/>
        <w:right w:val="none" w:sz="0" w:space="0" w:color="auto"/>
      </w:divBdr>
    </w:div>
    <w:div w:id="1481769998">
      <w:marLeft w:val="0"/>
      <w:marRight w:val="0"/>
      <w:marTop w:val="0"/>
      <w:marBottom w:val="0"/>
      <w:divBdr>
        <w:top w:val="none" w:sz="0" w:space="0" w:color="auto"/>
        <w:left w:val="none" w:sz="0" w:space="0" w:color="auto"/>
        <w:bottom w:val="none" w:sz="0" w:space="0" w:color="auto"/>
        <w:right w:val="none" w:sz="0" w:space="0" w:color="auto"/>
      </w:divBdr>
    </w:div>
    <w:div w:id="1481922501">
      <w:marLeft w:val="0"/>
      <w:marRight w:val="0"/>
      <w:marTop w:val="0"/>
      <w:marBottom w:val="0"/>
      <w:divBdr>
        <w:top w:val="none" w:sz="0" w:space="0" w:color="auto"/>
        <w:left w:val="none" w:sz="0" w:space="0" w:color="auto"/>
        <w:bottom w:val="none" w:sz="0" w:space="0" w:color="auto"/>
        <w:right w:val="none" w:sz="0" w:space="0" w:color="auto"/>
      </w:divBdr>
    </w:div>
    <w:div w:id="1483228217">
      <w:marLeft w:val="0"/>
      <w:marRight w:val="0"/>
      <w:marTop w:val="0"/>
      <w:marBottom w:val="0"/>
      <w:divBdr>
        <w:top w:val="none" w:sz="0" w:space="0" w:color="auto"/>
        <w:left w:val="none" w:sz="0" w:space="0" w:color="auto"/>
        <w:bottom w:val="none" w:sz="0" w:space="0" w:color="auto"/>
        <w:right w:val="none" w:sz="0" w:space="0" w:color="auto"/>
      </w:divBdr>
    </w:div>
    <w:div w:id="1484810746">
      <w:marLeft w:val="0"/>
      <w:marRight w:val="0"/>
      <w:marTop w:val="0"/>
      <w:marBottom w:val="0"/>
      <w:divBdr>
        <w:top w:val="none" w:sz="0" w:space="0" w:color="auto"/>
        <w:left w:val="none" w:sz="0" w:space="0" w:color="auto"/>
        <w:bottom w:val="none" w:sz="0" w:space="0" w:color="auto"/>
        <w:right w:val="none" w:sz="0" w:space="0" w:color="auto"/>
      </w:divBdr>
    </w:div>
    <w:div w:id="1485316761">
      <w:marLeft w:val="0"/>
      <w:marRight w:val="0"/>
      <w:marTop w:val="0"/>
      <w:marBottom w:val="0"/>
      <w:divBdr>
        <w:top w:val="none" w:sz="0" w:space="0" w:color="auto"/>
        <w:left w:val="none" w:sz="0" w:space="0" w:color="auto"/>
        <w:bottom w:val="none" w:sz="0" w:space="0" w:color="auto"/>
        <w:right w:val="none" w:sz="0" w:space="0" w:color="auto"/>
      </w:divBdr>
    </w:div>
    <w:div w:id="1485392867">
      <w:marLeft w:val="0"/>
      <w:marRight w:val="0"/>
      <w:marTop w:val="0"/>
      <w:marBottom w:val="0"/>
      <w:divBdr>
        <w:top w:val="none" w:sz="0" w:space="0" w:color="auto"/>
        <w:left w:val="none" w:sz="0" w:space="0" w:color="auto"/>
        <w:bottom w:val="none" w:sz="0" w:space="0" w:color="auto"/>
        <w:right w:val="none" w:sz="0" w:space="0" w:color="auto"/>
      </w:divBdr>
    </w:div>
    <w:div w:id="1486630437">
      <w:marLeft w:val="0"/>
      <w:marRight w:val="0"/>
      <w:marTop w:val="0"/>
      <w:marBottom w:val="0"/>
      <w:divBdr>
        <w:top w:val="none" w:sz="0" w:space="0" w:color="auto"/>
        <w:left w:val="none" w:sz="0" w:space="0" w:color="auto"/>
        <w:bottom w:val="none" w:sz="0" w:space="0" w:color="auto"/>
        <w:right w:val="none" w:sz="0" w:space="0" w:color="auto"/>
      </w:divBdr>
    </w:div>
    <w:div w:id="1486972098">
      <w:marLeft w:val="0"/>
      <w:marRight w:val="0"/>
      <w:marTop w:val="0"/>
      <w:marBottom w:val="0"/>
      <w:divBdr>
        <w:top w:val="none" w:sz="0" w:space="0" w:color="auto"/>
        <w:left w:val="none" w:sz="0" w:space="0" w:color="auto"/>
        <w:bottom w:val="none" w:sz="0" w:space="0" w:color="auto"/>
        <w:right w:val="none" w:sz="0" w:space="0" w:color="auto"/>
      </w:divBdr>
    </w:div>
    <w:div w:id="1489248875">
      <w:marLeft w:val="0"/>
      <w:marRight w:val="0"/>
      <w:marTop w:val="0"/>
      <w:marBottom w:val="0"/>
      <w:divBdr>
        <w:top w:val="none" w:sz="0" w:space="0" w:color="auto"/>
        <w:left w:val="none" w:sz="0" w:space="0" w:color="auto"/>
        <w:bottom w:val="none" w:sz="0" w:space="0" w:color="auto"/>
        <w:right w:val="none" w:sz="0" w:space="0" w:color="auto"/>
      </w:divBdr>
    </w:div>
    <w:div w:id="1490751614">
      <w:marLeft w:val="0"/>
      <w:marRight w:val="0"/>
      <w:marTop w:val="0"/>
      <w:marBottom w:val="0"/>
      <w:divBdr>
        <w:top w:val="none" w:sz="0" w:space="0" w:color="auto"/>
        <w:left w:val="none" w:sz="0" w:space="0" w:color="auto"/>
        <w:bottom w:val="none" w:sz="0" w:space="0" w:color="auto"/>
        <w:right w:val="none" w:sz="0" w:space="0" w:color="auto"/>
      </w:divBdr>
    </w:div>
    <w:div w:id="1494024390">
      <w:marLeft w:val="0"/>
      <w:marRight w:val="0"/>
      <w:marTop w:val="0"/>
      <w:marBottom w:val="0"/>
      <w:divBdr>
        <w:top w:val="none" w:sz="0" w:space="0" w:color="auto"/>
        <w:left w:val="none" w:sz="0" w:space="0" w:color="auto"/>
        <w:bottom w:val="none" w:sz="0" w:space="0" w:color="auto"/>
        <w:right w:val="none" w:sz="0" w:space="0" w:color="auto"/>
      </w:divBdr>
    </w:div>
    <w:div w:id="1497723412">
      <w:marLeft w:val="0"/>
      <w:marRight w:val="0"/>
      <w:marTop w:val="0"/>
      <w:marBottom w:val="0"/>
      <w:divBdr>
        <w:top w:val="none" w:sz="0" w:space="0" w:color="auto"/>
        <w:left w:val="none" w:sz="0" w:space="0" w:color="auto"/>
        <w:bottom w:val="none" w:sz="0" w:space="0" w:color="auto"/>
        <w:right w:val="none" w:sz="0" w:space="0" w:color="auto"/>
      </w:divBdr>
    </w:div>
    <w:div w:id="1500850220">
      <w:marLeft w:val="0"/>
      <w:marRight w:val="0"/>
      <w:marTop w:val="0"/>
      <w:marBottom w:val="0"/>
      <w:divBdr>
        <w:top w:val="none" w:sz="0" w:space="0" w:color="auto"/>
        <w:left w:val="none" w:sz="0" w:space="0" w:color="auto"/>
        <w:bottom w:val="none" w:sz="0" w:space="0" w:color="auto"/>
        <w:right w:val="none" w:sz="0" w:space="0" w:color="auto"/>
      </w:divBdr>
    </w:div>
    <w:div w:id="1502816962">
      <w:marLeft w:val="0"/>
      <w:marRight w:val="0"/>
      <w:marTop w:val="0"/>
      <w:marBottom w:val="0"/>
      <w:divBdr>
        <w:top w:val="none" w:sz="0" w:space="0" w:color="auto"/>
        <w:left w:val="none" w:sz="0" w:space="0" w:color="auto"/>
        <w:bottom w:val="none" w:sz="0" w:space="0" w:color="auto"/>
        <w:right w:val="none" w:sz="0" w:space="0" w:color="auto"/>
      </w:divBdr>
    </w:div>
    <w:div w:id="1504512489">
      <w:marLeft w:val="0"/>
      <w:marRight w:val="0"/>
      <w:marTop w:val="0"/>
      <w:marBottom w:val="0"/>
      <w:divBdr>
        <w:top w:val="none" w:sz="0" w:space="0" w:color="auto"/>
        <w:left w:val="none" w:sz="0" w:space="0" w:color="auto"/>
        <w:bottom w:val="none" w:sz="0" w:space="0" w:color="auto"/>
        <w:right w:val="none" w:sz="0" w:space="0" w:color="auto"/>
      </w:divBdr>
    </w:div>
    <w:div w:id="1506287519">
      <w:marLeft w:val="0"/>
      <w:marRight w:val="0"/>
      <w:marTop w:val="0"/>
      <w:marBottom w:val="0"/>
      <w:divBdr>
        <w:top w:val="none" w:sz="0" w:space="0" w:color="auto"/>
        <w:left w:val="none" w:sz="0" w:space="0" w:color="auto"/>
        <w:bottom w:val="none" w:sz="0" w:space="0" w:color="auto"/>
        <w:right w:val="none" w:sz="0" w:space="0" w:color="auto"/>
      </w:divBdr>
    </w:div>
    <w:div w:id="1507206059">
      <w:marLeft w:val="0"/>
      <w:marRight w:val="0"/>
      <w:marTop w:val="0"/>
      <w:marBottom w:val="0"/>
      <w:divBdr>
        <w:top w:val="none" w:sz="0" w:space="0" w:color="auto"/>
        <w:left w:val="none" w:sz="0" w:space="0" w:color="auto"/>
        <w:bottom w:val="none" w:sz="0" w:space="0" w:color="auto"/>
        <w:right w:val="none" w:sz="0" w:space="0" w:color="auto"/>
      </w:divBdr>
    </w:div>
    <w:div w:id="1508904331">
      <w:marLeft w:val="0"/>
      <w:marRight w:val="0"/>
      <w:marTop w:val="0"/>
      <w:marBottom w:val="0"/>
      <w:divBdr>
        <w:top w:val="none" w:sz="0" w:space="0" w:color="auto"/>
        <w:left w:val="none" w:sz="0" w:space="0" w:color="auto"/>
        <w:bottom w:val="none" w:sz="0" w:space="0" w:color="auto"/>
        <w:right w:val="none" w:sz="0" w:space="0" w:color="auto"/>
      </w:divBdr>
    </w:div>
    <w:div w:id="1517186938">
      <w:marLeft w:val="0"/>
      <w:marRight w:val="0"/>
      <w:marTop w:val="0"/>
      <w:marBottom w:val="0"/>
      <w:divBdr>
        <w:top w:val="none" w:sz="0" w:space="0" w:color="auto"/>
        <w:left w:val="none" w:sz="0" w:space="0" w:color="auto"/>
        <w:bottom w:val="none" w:sz="0" w:space="0" w:color="auto"/>
        <w:right w:val="none" w:sz="0" w:space="0" w:color="auto"/>
      </w:divBdr>
    </w:div>
    <w:div w:id="1517425070">
      <w:marLeft w:val="0"/>
      <w:marRight w:val="0"/>
      <w:marTop w:val="0"/>
      <w:marBottom w:val="0"/>
      <w:divBdr>
        <w:top w:val="none" w:sz="0" w:space="0" w:color="auto"/>
        <w:left w:val="none" w:sz="0" w:space="0" w:color="auto"/>
        <w:bottom w:val="none" w:sz="0" w:space="0" w:color="auto"/>
        <w:right w:val="none" w:sz="0" w:space="0" w:color="auto"/>
      </w:divBdr>
    </w:div>
    <w:div w:id="1519192641">
      <w:marLeft w:val="0"/>
      <w:marRight w:val="0"/>
      <w:marTop w:val="0"/>
      <w:marBottom w:val="0"/>
      <w:divBdr>
        <w:top w:val="none" w:sz="0" w:space="0" w:color="auto"/>
        <w:left w:val="none" w:sz="0" w:space="0" w:color="auto"/>
        <w:bottom w:val="none" w:sz="0" w:space="0" w:color="auto"/>
        <w:right w:val="none" w:sz="0" w:space="0" w:color="auto"/>
      </w:divBdr>
    </w:div>
    <w:div w:id="1519615879">
      <w:marLeft w:val="0"/>
      <w:marRight w:val="0"/>
      <w:marTop w:val="0"/>
      <w:marBottom w:val="0"/>
      <w:divBdr>
        <w:top w:val="none" w:sz="0" w:space="0" w:color="auto"/>
        <w:left w:val="none" w:sz="0" w:space="0" w:color="auto"/>
        <w:bottom w:val="none" w:sz="0" w:space="0" w:color="auto"/>
        <w:right w:val="none" w:sz="0" w:space="0" w:color="auto"/>
      </w:divBdr>
    </w:div>
    <w:div w:id="1520045428">
      <w:marLeft w:val="0"/>
      <w:marRight w:val="0"/>
      <w:marTop w:val="0"/>
      <w:marBottom w:val="0"/>
      <w:divBdr>
        <w:top w:val="none" w:sz="0" w:space="0" w:color="auto"/>
        <w:left w:val="none" w:sz="0" w:space="0" w:color="auto"/>
        <w:bottom w:val="none" w:sz="0" w:space="0" w:color="auto"/>
        <w:right w:val="none" w:sz="0" w:space="0" w:color="auto"/>
      </w:divBdr>
    </w:div>
    <w:div w:id="1524242918">
      <w:marLeft w:val="0"/>
      <w:marRight w:val="0"/>
      <w:marTop w:val="0"/>
      <w:marBottom w:val="0"/>
      <w:divBdr>
        <w:top w:val="none" w:sz="0" w:space="0" w:color="auto"/>
        <w:left w:val="none" w:sz="0" w:space="0" w:color="auto"/>
        <w:bottom w:val="none" w:sz="0" w:space="0" w:color="auto"/>
        <w:right w:val="none" w:sz="0" w:space="0" w:color="auto"/>
      </w:divBdr>
    </w:div>
    <w:div w:id="1524784845">
      <w:marLeft w:val="0"/>
      <w:marRight w:val="0"/>
      <w:marTop w:val="0"/>
      <w:marBottom w:val="0"/>
      <w:divBdr>
        <w:top w:val="none" w:sz="0" w:space="0" w:color="auto"/>
        <w:left w:val="none" w:sz="0" w:space="0" w:color="auto"/>
        <w:bottom w:val="none" w:sz="0" w:space="0" w:color="auto"/>
        <w:right w:val="none" w:sz="0" w:space="0" w:color="auto"/>
      </w:divBdr>
    </w:div>
    <w:div w:id="1524857210">
      <w:marLeft w:val="0"/>
      <w:marRight w:val="0"/>
      <w:marTop w:val="0"/>
      <w:marBottom w:val="0"/>
      <w:divBdr>
        <w:top w:val="none" w:sz="0" w:space="0" w:color="auto"/>
        <w:left w:val="none" w:sz="0" w:space="0" w:color="auto"/>
        <w:bottom w:val="none" w:sz="0" w:space="0" w:color="auto"/>
        <w:right w:val="none" w:sz="0" w:space="0" w:color="auto"/>
      </w:divBdr>
    </w:div>
    <w:div w:id="1527016341">
      <w:marLeft w:val="0"/>
      <w:marRight w:val="0"/>
      <w:marTop w:val="0"/>
      <w:marBottom w:val="0"/>
      <w:divBdr>
        <w:top w:val="none" w:sz="0" w:space="0" w:color="auto"/>
        <w:left w:val="none" w:sz="0" w:space="0" w:color="auto"/>
        <w:bottom w:val="none" w:sz="0" w:space="0" w:color="auto"/>
        <w:right w:val="none" w:sz="0" w:space="0" w:color="auto"/>
      </w:divBdr>
    </w:div>
    <w:div w:id="1527019619">
      <w:marLeft w:val="0"/>
      <w:marRight w:val="0"/>
      <w:marTop w:val="0"/>
      <w:marBottom w:val="0"/>
      <w:divBdr>
        <w:top w:val="none" w:sz="0" w:space="0" w:color="auto"/>
        <w:left w:val="none" w:sz="0" w:space="0" w:color="auto"/>
        <w:bottom w:val="none" w:sz="0" w:space="0" w:color="auto"/>
        <w:right w:val="none" w:sz="0" w:space="0" w:color="auto"/>
      </w:divBdr>
    </w:div>
    <w:div w:id="1527331400">
      <w:marLeft w:val="0"/>
      <w:marRight w:val="0"/>
      <w:marTop w:val="0"/>
      <w:marBottom w:val="0"/>
      <w:divBdr>
        <w:top w:val="none" w:sz="0" w:space="0" w:color="auto"/>
        <w:left w:val="none" w:sz="0" w:space="0" w:color="auto"/>
        <w:bottom w:val="none" w:sz="0" w:space="0" w:color="auto"/>
        <w:right w:val="none" w:sz="0" w:space="0" w:color="auto"/>
      </w:divBdr>
    </w:div>
    <w:div w:id="1530798796">
      <w:marLeft w:val="0"/>
      <w:marRight w:val="0"/>
      <w:marTop w:val="0"/>
      <w:marBottom w:val="0"/>
      <w:divBdr>
        <w:top w:val="none" w:sz="0" w:space="0" w:color="auto"/>
        <w:left w:val="none" w:sz="0" w:space="0" w:color="auto"/>
        <w:bottom w:val="none" w:sz="0" w:space="0" w:color="auto"/>
        <w:right w:val="none" w:sz="0" w:space="0" w:color="auto"/>
      </w:divBdr>
    </w:div>
    <w:div w:id="1532181843">
      <w:marLeft w:val="0"/>
      <w:marRight w:val="0"/>
      <w:marTop w:val="0"/>
      <w:marBottom w:val="0"/>
      <w:divBdr>
        <w:top w:val="none" w:sz="0" w:space="0" w:color="auto"/>
        <w:left w:val="none" w:sz="0" w:space="0" w:color="auto"/>
        <w:bottom w:val="none" w:sz="0" w:space="0" w:color="auto"/>
        <w:right w:val="none" w:sz="0" w:space="0" w:color="auto"/>
      </w:divBdr>
    </w:div>
    <w:div w:id="1533302978">
      <w:marLeft w:val="0"/>
      <w:marRight w:val="0"/>
      <w:marTop w:val="0"/>
      <w:marBottom w:val="0"/>
      <w:divBdr>
        <w:top w:val="none" w:sz="0" w:space="0" w:color="auto"/>
        <w:left w:val="none" w:sz="0" w:space="0" w:color="auto"/>
        <w:bottom w:val="none" w:sz="0" w:space="0" w:color="auto"/>
        <w:right w:val="none" w:sz="0" w:space="0" w:color="auto"/>
      </w:divBdr>
    </w:div>
    <w:div w:id="1537352013">
      <w:marLeft w:val="0"/>
      <w:marRight w:val="0"/>
      <w:marTop w:val="0"/>
      <w:marBottom w:val="0"/>
      <w:divBdr>
        <w:top w:val="none" w:sz="0" w:space="0" w:color="auto"/>
        <w:left w:val="none" w:sz="0" w:space="0" w:color="auto"/>
        <w:bottom w:val="none" w:sz="0" w:space="0" w:color="auto"/>
        <w:right w:val="none" w:sz="0" w:space="0" w:color="auto"/>
      </w:divBdr>
    </w:div>
    <w:div w:id="1538934487">
      <w:marLeft w:val="0"/>
      <w:marRight w:val="0"/>
      <w:marTop w:val="0"/>
      <w:marBottom w:val="0"/>
      <w:divBdr>
        <w:top w:val="none" w:sz="0" w:space="0" w:color="auto"/>
        <w:left w:val="none" w:sz="0" w:space="0" w:color="auto"/>
        <w:bottom w:val="none" w:sz="0" w:space="0" w:color="auto"/>
        <w:right w:val="none" w:sz="0" w:space="0" w:color="auto"/>
      </w:divBdr>
    </w:div>
    <w:div w:id="1539052666">
      <w:marLeft w:val="0"/>
      <w:marRight w:val="0"/>
      <w:marTop w:val="0"/>
      <w:marBottom w:val="0"/>
      <w:divBdr>
        <w:top w:val="none" w:sz="0" w:space="0" w:color="auto"/>
        <w:left w:val="none" w:sz="0" w:space="0" w:color="auto"/>
        <w:bottom w:val="none" w:sz="0" w:space="0" w:color="auto"/>
        <w:right w:val="none" w:sz="0" w:space="0" w:color="auto"/>
      </w:divBdr>
    </w:div>
    <w:div w:id="1546678301">
      <w:marLeft w:val="0"/>
      <w:marRight w:val="0"/>
      <w:marTop w:val="0"/>
      <w:marBottom w:val="0"/>
      <w:divBdr>
        <w:top w:val="none" w:sz="0" w:space="0" w:color="auto"/>
        <w:left w:val="none" w:sz="0" w:space="0" w:color="auto"/>
        <w:bottom w:val="none" w:sz="0" w:space="0" w:color="auto"/>
        <w:right w:val="none" w:sz="0" w:space="0" w:color="auto"/>
      </w:divBdr>
    </w:div>
    <w:div w:id="1546985470">
      <w:marLeft w:val="0"/>
      <w:marRight w:val="0"/>
      <w:marTop w:val="0"/>
      <w:marBottom w:val="0"/>
      <w:divBdr>
        <w:top w:val="none" w:sz="0" w:space="0" w:color="auto"/>
        <w:left w:val="none" w:sz="0" w:space="0" w:color="auto"/>
        <w:bottom w:val="none" w:sz="0" w:space="0" w:color="auto"/>
        <w:right w:val="none" w:sz="0" w:space="0" w:color="auto"/>
      </w:divBdr>
    </w:div>
    <w:div w:id="1551653256">
      <w:marLeft w:val="0"/>
      <w:marRight w:val="0"/>
      <w:marTop w:val="0"/>
      <w:marBottom w:val="0"/>
      <w:divBdr>
        <w:top w:val="none" w:sz="0" w:space="0" w:color="auto"/>
        <w:left w:val="none" w:sz="0" w:space="0" w:color="auto"/>
        <w:bottom w:val="none" w:sz="0" w:space="0" w:color="auto"/>
        <w:right w:val="none" w:sz="0" w:space="0" w:color="auto"/>
      </w:divBdr>
    </w:div>
    <w:div w:id="1555194607">
      <w:marLeft w:val="0"/>
      <w:marRight w:val="0"/>
      <w:marTop w:val="0"/>
      <w:marBottom w:val="0"/>
      <w:divBdr>
        <w:top w:val="none" w:sz="0" w:space="0" w:color="auto"/>
        <w:left w:val="none" w:sz="0" w:space="0" w:color="auto"/>
        <w:bottom w:val="none" w:sz="0" w:space="0" w:color="auto"/>
        <w:right w:val="none" w:sz="0" w:space="0" w:color="auto"/>
      </w:divBdr>
    </w:div>
    <w:div w:id="1566797493">
      <w:marLeft w:val="0"/>
      <w:marRight w:val="0"/>
      <w:marTop w:val="0"/>
      <w:marBottom w:val="0"/>
      <w:divBdr>
        <w:top w:val="none" w:sz="0" w:space="0" w:color="auto"/>
        <w:left w:val="none" w:sz="0" w:space="0" w:color="auto"/>
        <w:bottom w:val="none" w:sz="0" w:space="0" w:color="auto"/>
        <w:right w:val="none" w:sz="0" w:space="0" w:color="auto"/>
      </w:divBdr>
    </w:div>
    <w:div w:id="1567884213">
      <w:marLeft w:val="0"/>
      <w:marRight w:val="0"/>
      <w:marTop w:val="0"/>
      <w:marBottom w:val="0"/>
      <w:divBdr>
        <w:top w:val="none" w:sz="0" w:space="0" w:color="auto"/>
        <w:left w:val="none" w:sz="0" w:space="0" w:color="auto"/>
        <w:bottom w:val="none" w:sz="0" w:space="0" w:color="auto"/>
        <w:right w:val="none" w:sz="0" w:space="0" w:color="auto"/>
      </w:divBdr>
    </w:div>
    <w:div w:id="1568494114">
      <w:marLeft w:val="0"/>
      <w:marRight w:val="0"/>
      <w:marTop w:val="0"/>
      <w:marBottom w:val="0"/>
      <w:divBdr>
        <w:top w:val="none" w:sz="0" w:space="0" w:color="auto"/>
        <w:left w:val="none" w:sz="0" w:space="0" w:color="auto"/>
        <w:bottom w:val="none" w:sz="0" w:space="0" w:color="auto"/>
        <w:right w:val="none" w:sz="0" w:space="0" w:color="auto"/>
      </w:divBdr>
    </w:div>
    <w:div w:id="1569072314">
      <w:marLeft w:val="0"/>
      <w:marRight w:val="0"/>
      <w:marTop w:val="0"/>
      <w:marBottom w:val="0"/>
      <w:divBdr>
        <w:top w:val="none" w:sz="0" w:space="0" w:color="auto"/>
        <w:left w:val="none" w:sz="0" w:space="0" w:color="auto"/>
        <w:bottom w:val="none" w:sz="0" w:space="0" w:color="auto"/>
        <w:right w:val="none" w:sz="0" w:space="0" w:color="auto"/>
      </w:divBdr>
    </w:div>
    <w:div w:id="1571303095">
      <w:marLeft w:val="0"/>
      <w:marRight w:val="0"/>
      <w:marTop w:val="0"/>
      <w:marBottom w:val="0"/>
      <w:divBdr>
        <w:top w:val="none" w:sz="0" w:space="0" w:color="auto"/>
        <w:left w:val="none" w:sz="0" w:space="0" w:color="auto"/>
        <w:bottom w:val="none" w:sz="0" w:space="0" w:color="auto"/>
        <w:right w:val="none" w:sz="0" w:space="0" w:color="auto"/>
      </w:divBdr>
    </w:div>
    <w:div w:id="1575385956">
      <w:marLeft w:val="0"/>
      <w:marRight w:val="0"/>
      <w:marTop w:val="0"/>
      <w:marBottom w:val="0"/>
      <w:divBdr>
        <w:top w:val="none" w:sz="0" w:space="0" w:color="auto"/>
        <w:left w:val="none" w:sz="0" w:space="0" w:color="auto"/>
        <w:bottom w:val="none" w:sz="0" w:space="0" w:color="auto"/>
        <w:right w:val="none" w:sz="0" w:space="0" w:color="auto"/>
      </w:divBdr>
    </w:div>
    <w:div w:id="1577280985">
      <w:marLeft w:val="0"/>
      <w:marRight w:val="0"/>
      <w:marTop w:val="0"/>
      <w:marBottom w:val="0"/>
      <w:divBdr>
        <w:top w:val="none" w:sz="0" w:space="0" w:color="auto"/>
        <w:left w:val="none" w:sz="0" w:space="0" w:color="auto"/>
        <w:bottom w:val="none" w:sz="0" w:space="0" w:color="auto"/>
        <w:right w:val="none" w:sz="0" w:space="0" w:color="auto"/>
      </w:divBdr>
    </w:div>
    <w:div w:id="1577518611">
      <w:marLeft w:val="0"/>
      <w:marRight w:val="0"/>
      <w:marTop w:val="0"/>
      <w:marBottom w:val="0"/>
      <w:divBdr>
        <w:top w:val="none" w:sz="0" w:space="0" w:color="auto"/>
        <w:left w:val="none" w:sz="0" w:space="0" w:color="auto"/>
        <w:bottom w:val="none" w:sz="0" w:space="0" w:color="auto"/>
        <w:right w:val="none" w:sz="0" w:space="0" w:color="auto"/>
      </w:divBdr>
    </w:div>
    <w:div w:id="1578980415">
      <w:marLeft w:val="0"/>
      <w:marRight w:val="0"/>
      <w:marTop w:val="0"/>
      <w:marBottom w:val="0"/>
      <w:divBdr>
        <w:top w:val="none" w:sz="0" w:space="0" w:color="auto"/>
        <w:left w:val="none" w:sz="0" w:space="0" w:color="auto"/>
        <w:bottom w:val="none" w:sz="0" w:space="0" w:color="auto"/>
        <w:right w:val="none" w:sz="0" w:space="0" w:color="auto"/>
      </w:divBdr>
    </w:div>
    <w:div w:id="1579632556">
      <w:marLeft w:val="0"/>
      <w:marRight w:val="0"/>
      <w:marTop w:val="0"/>
      <w:marBottom w:val="0"/>
      <w:divBdr>
        <w:top w:val="none" w:sz="0" w:space="0" w:color="auto"/>
        <w:left w:val="none" w:sz="0" w:space="0" w:color="auto"/>
        <w:bottom w:val="none" w:sz="0" w:space="0" w:color="auto"/>
        <w:right w:val="none" w:sz="0" w:space="0" w:color="auto"/>
      </w:divBdr>
    </w:div>
    <w:div w:id="1585455990">
      <w:marLeft w:val="0"/>
      <w:marRight w:val="0"/>
      <w:marTop w:val="0"/>
      <w:marBottom w:val="0"/>
      <w:divBdr>
        <w:top w:val="none" w:sz="0" w:space="0" w:color="auto"/>
        <w:left w:val="none" w:sz="0" w:space="0" w:color="auto"/>
        <w:bottom w:val="none" w:sz="0" w:space="0" w:color="auto"/>
        <w:right w:val="none" w:sz="0" w:space="0" w:color="auto"/>
      </w:divBdr>
    </w:div>
    <w:div w:id="1590579924">
      <w:marLeft w:val="0"/>
      <w:marRight w:val="0"/>
      <w:marTop w:val="0"/>
      <w:marBottom w:val="0"/>
      <w:divBdr>
        <w:top w:val="none" w:sz="0" w:space="0" w:color="auto"/>
        <w:left w:val="none" w:sz="0" w:space="0" w:color="auto"/>
        <w:bottom w:val="none" w:sz="0" w:space="0" w:color="auto"/>
        <w:right w:val="none" w:sz="0" w:space="0" w:color="auto"/>
      </w:divBdr>
    </w:div>
    <w:div w:id="1592087597">
      <w:marLeft w:val="0"/>
      <w:marRight w:val="0"/>
      <w:marTop w:val="0"/>
      <w:marBottom w:val="0"/>
      <w:divBdr>
        <w:top w:val="none" w:sz="0" w:space="0" w:color="auto"/>
        <w:left w:val="none" w:sz="0" w:space="0" w:color="auto"/>
        <w:bottom w:val="none" w:sz="0" w:space="0" w:color="auto"/>
        <w:right w:val="none" w:sz="0" w:space="0" w:color="auto"/>
      </w:divBdr>
    </w:div>
    <w:div w:id="1599144393">
      <w:marLeft w:val="0"/>
      <w:marRight w:val="0"/>
      <w:marTop w:val="0"/>
      <w:marBottom w:val="0"/>
      <w:divBdr>
        <w:top w:val="none" w:sz="0" w:space="0" w:color="auto"/>
        <w:left w:val="none" w:sz="0" w:space="0" w:color="auto"/>
        <w:bottom w:val="none" w:sz="0" w:space="0" w:color="auto"/>
        <w:right w:val="none" w:sz="0" w:space="0" w:color="auto"/>
      </w:divBdr>
    </w:div>
    <w:div w:id="1600409808">
      <w:marLeft w:val="0"/>
      <w:marRight w:val="0"/>
      <w:marTop w:val="0"/>
      <w:marBottom w:val="0"/>
      <w:divBdr>
        <w:top w:val="none" w:sz="0" w:space="0" w:color="auto"/>
        <w:left w:val="none" w:sz="0" w:space="0" w:color="auto"/>
        <w:bottom w:val="none" w:sz="0" w:space="0" w:color="auto"/>
        <w:right w:val="none" w:sz="0" w:space="0" w:color="auto"/>
      </w:divBdr>
    </w:div>
    <w:div w:id="1601134479">
      <w:marLeft w:val="0"/>
      <w:marRight w:val="0"/>
      <w:marTop w:val="0"/>
      <w:marBottom w:val="0"/>
      <w:divBdr>
        <w:top w:val="none" w:sz="0" w:space="0" w:color="auto"/>
        <w:left w:val="none" w:sz="0" w:space="0" w:color="auto"/>
        <w:bottom w:val="none" w:sz="0" w:space="0" w:color="auto"/>
        <w:right w:val="none" w:sz="0" w:space="0" w:color="auto"/>
      </w:divBdr>
    </w:div>
    <w:div w:id="1601987206">
      <w:marLeft w:val="0"/>
      <w:marRight w:val="0"/>
      <w:marTop w:val="0"/>
      <w:marBottom w:val="0"/>
      <w:divBdr>
        <w:top w:val="none" w:sz="0" w:space="0" w:color="auto"/>
        <w:left w:val="none" w:sz="0" w:space="0" w:color="auto"/>
        <w:bottom w:val="none" w:sz="0" w:space="0" w:color="auto"/>
        <w:right w:val="none" w:sz="0" w:space="0" w:color="auto"/>
      </w:divBdr>
    </w:div>
    <w:div w:id="1610895280">
      <w:marLeft w:val="0"/>
      <w:marRight w:val="0"/>
      <w:marTop w:val="0"/>
      <w:marBottom w:val="0"/>
      <w:divBdr>
        <w:top w:val="none" w:sz="0" w:space="0" w:color="auto"/>
        <w:left w:val="none" w:sz="0" w:space="0" w:color="auto"/>
        <w:bottom w:val="none" w:sz="0" w:space="0" w:color="auto"/>
        <w:right w:val="none" w:sz="0" w:space="0" w:color="auto"/>
      </w:divBdr>
    </w:div>
    <w:div w:id="1611473170">
      <w:marLeft w:val="0"/>
      <w:marRight w:val="0"/>
      <w:marTop w:val="0"/>
      <w:marBottom w:val="0"/>
      <w:divBdr>
        <w:top w:val="none" w:sz="0" w:space="0" w:color="auto"/>
        <w:left w:val="none" w:sz="0" w:space="0" w:color="auto"/>
        <w:bottom w:val="none" w:sz="0" w:space="0" w:color="auto"/>
        <w:right w:val="none" w:sz="0" w:space="0" w:color="auto"/>
      </w:divBdr>
    </w:div>
    <w:div w:id="1612932446">
      <w:marLeft w:val="0"/>
      <w:marRight w:val="0"/>
      <w:marTop w:val="0"/>
      <w:marBottom w:val="0"/>
      <w:divBdr>
        <w:top w:val="none" w:sz="0" w:space="0" w:color="auto"/>
        <w:left w:val="none" w:sz="0" w:space="0" w:color="auto"/>
        <w:bottom w:val="none" w:sz="0" w:space="0" w:color="auto"/>
        <w:right w:val="none" w:sz="0" w:space="0" w:color="auto"/>
      </w:divBdr>
    </w:div>
    <w:div w:id="1613514109">
      <w:marLeft w:val="0"/>
      <w:marRight w:val="0"/>
      <w:marTop w:val="0"/>
      <w:marBottom w:val="0"/>
      <w:divBdr>
        <w:top w:val="none" w:sz="0" w:space="0" w:color="auto"/>
        <w:left w:val="none" w:sz="0" w:space="0" w:color="auto"/>
        <w:bottom w:val="none" w:sz="0" w:space="0" w:color="auto"/>
        <w:right w:val="none" w:sz="0" w:space="0" w:color="auto"/>
      </w:divBdr>
    </w:div>
    <w:div w:id="1616863334">
      <w:marLeft w:val="0"/>
      <w:marRight w:val="0"/>
      <w:marTop w:val="0"/>
      <w:marBottom w:val="0"/>
      <w:divBdr>
        <w:top w:val="none" w:sz="0" w:space="0" w:color="auto"/>
        <w:left w:val="none" w:sz="0" w:space="0" w:color="auto"/>
        <w:bottom w:val="none" w:sz="0" w:space="0" w:color="auto"/>
        <w:right w:val="none" w:sz="0" w:space="0" w:color="auto"/>
      </w:divBdr>
    </w:div>
    <w:div w:id="1617565711">
      <w:marLeft w:val="0"/>
      <w:marRight w:val="0"/>
      <w:marTop w:val="0"/>
      <w:marBottom w:val="0"/>
      <w:divBdr>
        <w:top w:val="none" w:sz="0" w:space="0" w:color="auto"/>
        <w:left w:val="none" w:sz="0" w:space="0" w:color="auto"/>
        <w:bottom w:val="none" w:sz="0" w:space="0" w:color="auto"/>
        <w:right w:val="none" w:sz="0" w:space="0" w:color="auto"/>
      </w:divBdr>
    </w:div>
    <w:div w:id="1623611793">
      <w:marLeft w:val="0"/>
      <w:marRight w:val="0"/>
      <w:marTop w:val="0"/>
      <w:marBottom w:val="0"/>
      <w:divBdr>
        <w:top w:val="none" w:sz="0" w:space="0" w:color="auto"/>
        <w:left w:val="none" w:sz="0" w:space="0" w:color="auto"/>
        <w:bottom w:val="none" w:sz="0" w:space="0" w:color="auto"/>
        <w:right w:val="none" w:sz="0" w:space="0" w:color="auto"/>
      </w:divBdr>
    </w:div>
    <w:div w:id="1629704010">
      <w:marLeft w:val="0"/>
      <w:marRight w:val="0"/>
      <w:marTop w:val="0"/>
      <w:marBottom w:val="0"/>
      <w:divBdr>
        <w:top w:val="none" w:sz="0" w:space="0" w:color="auto"/>
        <w:left w:val="none" w:sz="0" w:space="0" w:color="auto"/>
        <w:bottom w:val="none" w:sz="0" w:space="0" w:color="auto"/>
        <w:right w:val="none" w:sz="0" w:space="0" w:color="auto"/>
      </w:divBdr>
    </w:div>
    <w:div w:id="1629897311">
      <w:marLeft w:val="0"/>
      <w:marRight w:val="0"/>
      <w:marTop w:val="0"/>
      <w:marBottom w:val="0"/>
      <w:divBdr>
        <w:top w:val="none" w:sz="0" w:space="0" w:color="auto"/>
        <w:left w:val="none" w:sz="0" w:space="0" w:color="auto"/>
        <w:bottom w:val="none" w:sz="0" w:space="0" w:color="auto"/>
        <w:right w:val="none" w:sz="0" w:space="0" w:color="auto"/>
      </w:divBdr>
    </w:div>
    <w:div w:id="1632322315">
      <w:marLeft w:val="0"/>
      <w:marRight w:val="0"/>
      <w:marTop w:val="0"/>
      <w:marBottom w:val="0"/>
      <w:divBdr>
        <w:top w:val="none" w:sz="0" w:space="0" w:color="auto"/>
        <w:left w:val="none" w:sz="0" w:space="0" w:color="auto"/>
        <w:bottom w:val="none" w:sz="0" w:space="0" w:color="auto"/>
        <w:right w:val="none" w:sz="0" w:space="0" w:color="auto"/>
      </w:divBdr>
    </w:div>
    <w:div w:id="1637755575">
      <w:marLeft w:val="0"/>
      <w:marRight w:val="0"/>
      <w:marTop w:val="0"/>
      <w:marBottom w:val="0"/>
      <w:divBdr>
        <w:top w:val="none" w:sz="0" w:space="0" w:color="auto"/>
        <w:left w:val="none" w:sz="0" w:space="0" w:color="auto"/>
        <w:bottom w:val="none" w:sz="0" w:space="0" w:color="auto"/>
        <w:right w:val="none" w:sz="0" w:space="0" w:color="auto"/>
      </w:divBdr>
    </w:div>
    <w:div w:id="1638336014">
      <w:marLeft w:val="0"/>
      <w:marRight w:val="0"/>
      <w:marTop w:val="0"/>
      <w:marBottom w:val="0"/>
      <w:divBdr>
        <w:top w:val="none" w:sz="0" w:space="0" w:color="auto"/>
        <w:left w:val="none" w:sz="0" w:space="0" w:color="auto"/>
        <w:bottom w:val="none" w:sz="0" w:space="0" w:color="auto"/>
        <w:right w:val="none" w:sz="0" w:space="0" w:color="auto"/>
      </w:divBdr>
    </w:div>
    <w:div w:id="1638341926">
      <w:marLeft w:val="0"/>
      <w:marRight w:val="0"/>
      <w:marTop w:val="0"/>
      <w:marBottom w:val="0"/>
      <w:divBdr>
        <w:top w:val="none" w:sz="0" w:space="0" w:color="auto"/>
        <w:left w:val="none" w:sz="0" w:space="0" w:color="auto"/>
        <w:bottom w:val="none" w:sz="0" w:space="0" w:color="auto"/>
        <w:right w:val="none" w:sz="0" w:space="0" w:color="auto"/>
      </w:divBdr>
    </w:div>
    <w:div w:id="1639141188">
      <w:marLeft w:val="0"/>
      <w:marRight w:val="0"/>
      <w:marTop w:val="0"/>
      <w:marBottom w:val="0"/>
      <w:divBdr>
        <w:top w:val="none" w:sz="0" w:space="0" w:color="auto"/>
        <w:left w:val="none" w:sz="0" w:space="0" w:color="auto"/>
        <w:bottom w:val="none" w:sz="0" w:space="0" w:color="auto"/>
        <w:right w:val="none" w:sz="0" w:space="0" w:color="auto"/>
      </w:divBdr>
    </w:div>
    <w:div w:id="1642269203">
      <w:marLeft w:val="0"/>
      <w:marRight w:val="0"/>
      <w:marTop w:val="0"/>
      <w:marBottom w:val="0"/>
      <w:divBdr>
        <w:top w:val="none" w:sz="0" w:space="0" w:color="auto"/>
        <w:left w:val="none" w:sz="0" w:space="0" w:color="auto"/>
        <w:bottom w:val="none" w:sz="0" w:space="0" w:color="auto"/>
        <w:right w:val="none" w:sz="0" w:space="0" w:color="auto"/>
      </w:divBdr>
    </w:div>
    <w:div w:id="1643656208">
      <w:marLeft w:val="0"/>
      <w:marRight w:val="0"/>
      <w:marTop w:val="0"/>
      <w:marBottom w:val="0"/>
      <w:divBdr>
        <w:top w:val="none" w:sz="0" w:space="0" w:color="auto"/>
        <w:left w:val="none" w:sz="0" w:space="0" w:color="auto"/>
        <w:bottom w:val="none" w:sz="0" w:space="0" w:color="auto"/>
        <w:right w:val="none" w:sz="0" w:space="0" w:color="auto"/>
      </w:divBdr>
    </w:div>
    <w:div w:id="1650285413">
      <w:marLeft w:val="0"/>
      <w:marRight w:val="0"/>
      <w:marTop w:val="0"/>
      <w:marBottom w:val="0"/>
      <w:divBdr>
        <w:top w:val="none" w:sz="0" w:space="0" w:color="auto"/>
        <w:left w:val="none" w:sz="0" w:space="0" w:color="auto"/>
        <w:bottom w:val="none" w:sz="0" w:space="0" w:color="auto"/>
        <w:right w:val="none" w:sz="0" w:space="0" w:color="auto"/>
      </w:divBdr>
    </w:div>
    <w:div w:id="1653946933">
      <w:marLeft w:val="0"/>
      <w:marRight w:val="0"/>
      <w:marTop w:val="0"/>
      <w:marBottom w:val="0"/>
      <w:divBdr>
        <w:top w:val="none" w:sz="0" w:space="0" w:color="auto"/>
        <w:left w:val="none" w:sz="0" w:space="0" w:color="auto"/>
        <w:bottom w:val="none" w:sz="0" w:space="0" w:color="auto"/>
        <w:right w:val="none" w:sz="0" w:space="0" w:color="auto"/>
      </w:divBdr>
    </w:div>
    <w:div w:id="1656104904">
      <w:marLeft w:val="0"/>
      <w:marRight w:val="0"/>
      <w:marTop w:val="0"/>
      <w:marBottom w:val="0"/>
      <w:divBdr>
        <w:top w:val="none" w:sz="0" w:space="0" w:color="auto"/>
        <w:left w:val="none" w:sz="0" w:space="0" w:color="auto"/>
        <w:bottom w:val="none" w:sz="0" w:space="0" w:color="auto"/>
        <w:right w:val="none" w:sz="0" w:space="0" w:color="auto"/>
      </w:divBdr>
    </w:div>
    <w:div w:id="1656302895">
      <w:marLeft w:val="0"/>
      <w:marRight w:val="0"/>
      <w:marTop w:val="0"/>
      <w:marBottom w:val="0"/>
      <w:divBdr>
        <w:top w:val="none" w:sz="0" w:space="0" w:color="auto"/>
        <w:left w:val="none" w:sz="0" w:space="0" w:color="auto"/>
        <w:bottom w:val="none" w:sz="0" w:space="0" w:color="auto"/>
        <w:right w:val="none" w:sz="0" w:space="0" w:color="auto"/>
      </w:divBdr>
    </w:div>
    <w:div w:id="1656909083">
      <w:marLeft w:val="0"/>
      <w:marRight w:val="0"/>
      <w:marTop w:val="0"/>
      <w:marBottom w:val="0"/>
      <w:divBdr>
        <w:top w:val="none" w:sz="0" w:space="0" w:color="auto"/>
        <w:left w:val="none" w:sz="0" w:space="0" w:color="auto"/>
        <w:bottom w:val="none" w:sz="0" w:space="0" w:color="auto"/>
        <w:right w:val="none" w:sz="0" w:space="0" w:color="auto"/>
      </w:divBdr>
    </w:div>
    <w:div w:id="1657684224">
      <w:marLeft w:val="0"/>
      <w:marRight w:val="0"/>
      <w:marTop w:val="0"/>
      <w:marBottom w:val="0"/>
      <w:divBdr>
        <w:top w:val="none" w:sz="0" w:space="0" w:color="auto"/>
        <w:left w:val="none" w:sz="0" w:space="0" w:color="auto"/>
        <w:bottom w:val="none" w:sz="0" w:space="0" w:color="auto"/>
        <w:right w:val="none" w:sz="0" w:space="0" w:color="auto"/>
      </w:divBdr>
    </w:div>
    <w:div w:id="1657760136">
      <w:marLeft w:val="0"/>
      <w:marRight w:val="0"/>
      <w:marTop w:val="0"/>
      <w:marBottom w:val="0"/>
      <w:divBdr>
        <w:top w:val="none" w:sz="0" w:space="0" w:color="auto"/>
        <w:left w:val="none" w:sz="0" w:space="0" w:color="auto"/>
        <w:bottom w:val="none" w:sz="0" w:space="0" w:color="auto"/>
        <w:right w:val="none" w:sz="0" w:space="0" w:color="auto"/>
      </w:divBdr>
    </w:div>
    <w:div w:id="1661233568">
      <w:marLeft w:val="0"/>
      <w:marRight w:val="0"/>
      <w:marTop w:val="0"/>
      <w:marBottom w:val="0"/>
      <w:divBdr>
        <w:top w:val="none" w:sz="0" w:space="0" w:color="auto"/>
        <w:left w:val="none" w:sz="0" w:space="0" w:color="auto"/>
        <w:bottom w:val="none" w:sz="0" w:space="0" w:color="auto"/>
        <w:right w:val="none" w:sz="0" w:space="0" w:color="auto"/>
      </w:divBdr>
    </w:div>
    <w:div w:id="1661616356">
      <w:marLeft w:val="0"/>
      <w:marRight w:val="0"/>
      <w:marTop w:val="0"/>
      <w:marBottom w:val="0"/>
      <w:divBdr>
        <w:top w:val="none" w:sz="0" w:space="0" w:color="auto"/>
        <w:left w:val="none" w:sz="0" w:space="0" w:color="auto"/>
        <w:bottom w:val="none" w:sz="0" w:space="0" w:color="auto"/>
        <w:right w:val="none" w:sz="0" w:space="0" w:color="auto"/>
      </w:divBdr>
    </w:div>
    <w:div w:id="1673685190">
      <w:marLeft w:val="0"/>
      <w:marRight w:val="0"/>
      <w:marTop w:val="0"/>
      <w:marBottom w:val="0"/>
      <w:divBdr>
        <w:top w:val="none" w:sz="0" w:space="0" w:color="auto"/>
        <w:left w:val="none" w:sz="0" w:space="0" w:color="auto"/>
        <w:bottom w:val="none" w:sz="0" w:space="0" w:color="auto"/>
        <w:right w:val="none" w:sz="0" w:space="0" w:color="auto"/>
      </w:divBdr>
    </w:div>
    <w:div w:id="1675836956">
      <w:marLeft w:val="0"/>
      <w:marRight w:val="0"/>
      <w:marTop w:val="0"/>
      <w:marBottom w:val="0"/>
      <w:divBdr>
        <w:top w:val="none" w:sz="0" w:space="0" w:color="auto"/>
        <w:left w:val="none" w:sz="0" w:space="0" w:color="auto"/>
        <w:bottom w:val="none" w:sz="0" w:space="0" w:color="auto"/>
        <w:right w:val="none" w:sz="0" w:space="0" w:color="auto"/>
      </w:divBdr>
    </w:div>
    <w:div w:id="1677419526">
      <w:marLeft w:val="0"/>
      <w:marRight w:val="0"/>
      <w:marTop w:val="0"/>
      <w:marBottom w:val="0"/>
      <w:divBdr>
        <w:top w:val="none" w:sz="0" w:space="0" w:color="auto"/>
        <w:left w:val="none" w:sz="0" w:space="0" w:color="auto"/>
        <w:bottom w:val="none" w:sz="0" w:space="0" w:color="auto"/>
        <w:right w:val="none" w:sz="0" w:space="0" w:color="auto"/>
      </w:divBdr>
    </w:div>
    <w:div w:id="1679700445">
      <w:marLeft w:val="0"/>
      <w:marRight w:val="0"/>
      <w:marTop w:val="0"/>
      <w:marBottom w:val="0"/>
      <w:divBdr>
        <w:top w:val="none" w:sz="0" w:space="0" w:color="auto"/>
        <w:left w:val="none" w:sz="0" w:space="0" w:color="auto"/>
        <w:bottom w:val="none" w:sz="0" w:space="0" w:color="auto"/>
        <w:right w:val="none" w:sz="0" w:space="0" w:color="auto"/>
      </w:divBdr>
    </w:div>
    <w:div w:id="1681930905">
      <w:marLeft w:val="0"/>
      <w:marRight w:val="0"/>
      <w:marTop w:val="0"/>
      <w:marBottom w:val="0"/>
      <w:divBdr>
        <w:top w:val="none" w:sz="0" w:space="0" w:color="auto"/>
        <w:left w:val="none" w:sz="0" w:space="0" w:color="auto"/>
        <w:bottom w:val="none" w:sz="0" w:space="0" w:color="auto"/>
        <w:right w:val="none" w:sz="0" w:space="0" w:color="auto"/>
      </w:divBdr>
    </w:div>
    <w:div w:id="1682275612">
      <w:marLeft w:val="0"/>
      <w:marRight w:val="0"/>
      <w:marTop w:val="0"/>
      <w:marBottom w:val="0"/>
      <w:divBdr>
        <w:top w:val="none" w:sz="0" w:space="0" w:color="auto"/>
        <w:left w:val="none" w:sz="0" w:space="0" w:color="auto"/>
        <w:bottom w:val="none" w:sz="0" w:space="0" w:color="auto"/>
        <w:right w:val="none" w:sz="0" w:space="0" w:color="auto"/>
      </w:divBdr>
    </w:div>
    <w:div w:id="1693265429">
      <w:marLeft w:val="0"/>
      <w:marRight w:val="0"/>
      <w:marTop w:val="0"/>
      <w:marBottom w:val="0"/>
      <w:divBdr>
        <w:top w:val="none" w:sz="0" w:space="0" w:color="auto"/>
        <w:left w:val="none" w:sz="0" w:space="0" w:color="auto"/>
        <w:bottom w:val="none" w:sz="0" w:space="0" w:color="auto"/>
        <w:right w:val="none" w:sz="0" w:space="0" w:color="auto"/>
      </w:divBdr>
    </w:div>
    <w:div w:id="1696541205">
      <w:marLeft w:val="0"/>
      <w:marRight w:val="0"/>
      <w:marTop w:val="0"/>
      <w:marBottom w:val="0"/>
      <w:divBdr>
        <w:top w:val="none" w:sz="0" w:space="0" w:color="auto"/>
        <w:left w:val="none" w:sz="0" w:space="0" w:color="auto"/>
        <w:bottom w:val="none" w:sz="0" w:space="0" w:color="auto"/>
        <w:right w:val="none" w:sz="0" w:space="0" w:color="auto"/>
      </w:divBdr>
    </w:div>
    <w:div w:id="1697807933">
      <w:marLeft w:val="0"/>
      <w:marRight w:val="0"/>
      <w:marTop w:val="0"/>
      <w:marBottom w:val="0"/>
      <w:divBdr>
        <w:top w:val="none" w:sz="0" w:space="0" w:color="auto"/>
        <w:left w:val="none" w:sz="0" w:space="0" w:color="auto"/>
        <w:bottom w:val="none" w:sz="0" w:space="0" w:color="auto"/>
        <w:right w:val="none" w:sz="0" w:space="0" w:color="auto"/>
      </w:divBdr>
    </w:div>
    <w:div w:id="1699620802">
      <w:marLeft w:val="0"/>
      <w:marRight w:val="0"/>
      <w:marTop w:val="0"/>
      <w:marBottom w:val="0"/>
      <w:divBdr>
        <w:top w:val="none" w:sz="0" w:space="0" w:color="auto"/>
        <w:left w:val="none" w:sz="0" w:space="0" w:color="auto"/>
        <w:bottom w:val="none" w:sz="0" w:space="0" w:color="auto"/>
        <w:right w:val="none" w:sz="0" w:space="0" w:color="auto"/>
      </w:divBdr>
    </w:div>
    <w:div w:id="1701320273">
      <w:marLeft w:val="0"/>
      <w:marRight w:val="0"/>
      <w:marTop w:val="0"/>
      <w:marBottom w:val="0"/>
      <w:divBdr>
        <w:top w:val="none" w:sz="0" w:space="0" w:color="auto"/>
        <w:left w:val="none" w:sz="0" w:space="0" w:color="auto"/>
        <w:bottom w:val="none" w:sz="0" w:space="0" w:color="auto"/>
        <w:right w:val="none" w:sz="0" w:space="0" w:color="auto"/>
      </w:divBdr>
    </w:div>
    <w:div w:id="1701854271">
      <w:marLeft w:val="0"/>
      <w:marRight w:val="0"/>
      <w:marTop w:val="0"/>
      <w:marBottom w:val="0"/>
      <w:divBdr>
        <w:top w:val="none" w:sz="0" w:space="0" w:color="auto"/>
        <w:left w:val="none" w:sz="0" w:space="0" w:color="auto"/>
        <w:bottom w:val="none" w:sz="0" w:space="0" w:color="auto"/>
        <w:right w:val="none" w:sz="0" w:space="0" w:color="auto"/>
      </w:divBdr>
    </w:div>
    <w:div w:id="1708487573">
      <w:marLeft w:val="0"/>
      <w:marRight w:val="0"/>
      <w:marTop w:val="0"/>
      <w:marBottom w:val="0"/>
      <w:divBdr>
        <w:top w:val="none" w:sz="0" w:space="0" w:color="auto"/>
        <w:left w:val="none" w:sz="0" w:space="0" w:color="auto"/>
        <w:bottom w:val="none" w:sz="0" w:space="0" w:color="auto"/>
        <w:right w:val="none" w:sz="0" w:space="0" w:color="auto"/>
      </w:divBdr>
    </w:div>
    <w:div w:id="1710648286">
      <w:marLeft w:val="0"/>
      <w:marRight w:val="0"/>
      <w:marTop w:val="0"/>
      <w:marBottom w:val="0"/>
      <w:divBdr>
        <w:top w:val="none" w:sz="0" w:space="0" w:color="auto"/>
        <w:left w:val="none" w:sz="0" w:space="0" w:color="auto"/>
        <w:bottom w:val="none" w:sz="0" w:space="0" w:color="auto"/>
        <w:right w:val="none" w:sz="0" w:space="0" w:color="auto"/>
      </w:divBdr>
    </w:div>
    <w:div w:id="1712605605">
      <w:marLeft w:val="0"/>
      <w:marRight w:val="0"/>
      <w:marTop w:val="0"/>
      <w:marBottom w:val="0"/>
      <w:divBdr>
        <w:top w:val="none" w:sz="0" w:space="0" w:color="auto"/>
        <w:left w:val="none" w:sz="0" w:space="0" w:color="auto"/>
        <w:bottom w:val="none" w:sz="0" w:space="0" w:color="auto"/>
        <w:right w:val="none" w:sz="0" w:space="0" w:color="auto"/>
      </w:divBdr>
    </w:div>
    <w:div w:id="1713964982">
      <w:marLeft w:val="0"/>
      <w:marRight w:val="0"/>
      <w:marTop w:val="0"/>
      <w:marBottom w:val="0"/>
      <w:divBdr>
        <w:top w:val="none" w:sz="0" w:space="0" w:color="auto"/>
        <w:left w:val="none" w:sz="0" w:space="0" w:color="auto"/>
        <w:bottom w:val="none" w:sz="0" w:space="0" w:color="auto"/>
        <w:right w:val="none" w:sz="0" w:space="0" w:color="auto"/>
      </w:divBdr>
    </w:div>
    <w:div w:id="1718772378">
      <w:marLeft w:val="0"/>
      <w:marRight w:val="0"/>
      <w:marTop w:val="0"/>
      <w:marBottom w:val="0"/>
      <w:divBdr>
        <w:top w:val="none" w:sz="0" w:space="0" w:color="auto"/>
        <w:left w:val="none" w:sz="0" w:space="0" w:color="auto"/>
        <w:bottom w:val="none" w:sz="0" w:space="0" w:color="auto"/>
        <w:right w:val="none" w:sz="0" w:space="0" w:color="auto"/>
      </w:divBdr>
    </w:div>
    <w:div w:id="1719234832">
      <w:marLeft w:val="0"/>
      <w:marRight w:val="0"/>
      <w:marTop w:val="0"/>
      <w:marBottom w:val="0"/>
      <w:divBdr>
        <w:top w:val="none" w:sz="0" w:space="0" w:color="auto"/>
        <w:left w:val="none" w:sz="0" w:space="0" w:color="auto"/>
        <w:bottom w:val="none" w:sz="0" w:space="0" w:color="auto"/>
        <w:right w:val="none" w:sz="0" w:space="0" w:color="auto"/>
      </w:divBdr>
    </w:div>
    <w:div w:id="1719932106">
      <w:marLeft w:val="0"/>
      <w:marRight w:val="0"/>
      <w:marTop w:val="0"/>
      <w:marBottom w:val="0"/>
      <w:divBdr>
        <w:top w:val="none" w:sz="0" w:space="0" w:color="auto"/>
        <w:left w:val="none" w:sz="0" w:space="0" w:color="auto"/>
        <w:bottom w:val="none" w:sz="0" w:space="0" w:color="auto"/>
        <w:right w:val="none" w:sz="0" w:space="0" w:color="auto"/>
      </w:divBdr>
    </w:div>
    <w:div w:id="1721369066">
      <w:marLeft w:val="0"/>
      <w:marRight w:val="0"/>
      <w:marTop w:val="0"/>
      <w:marBottom w:val="0"/>
      <w:divBdr>
        <w:top w:val="none" w:sz="0" w:space="0" w:color="auto"/>
        <w:left w:val="none" w:sz="0" w:space="0" w:color="auto"/>
        <w:bottom w:val="none" w:sz="0" w:space="0" w:color="auto"/>
        <w:right w:val="none" w:sz="0" w:space="0" w:color="auto"/>
      </w:divBdr>
    </w:div>
    <w:div w:id="1722904061">
      <w:marLeft w:val="0"/>
      <w:marRight w:val="0"/>
      <w:marTop w:val="0"/>
      <w:marBottom w:val="0"/>
      <w:divBdr>
        <w:top w:val="none" w:sz="0" w:space="0" w:color="auto"/>
        <w:left w:val="none" w:sz="0" w:space="0" w:color="auto"/>
        <w:bottom w:val="none" w:sz="0" w:space="0" w:color="auto"/>
        <w:right w:val="none" w:sz="0" w:space="0" w:color="auto"/>
      </w:divBdr>
    </w:div>
    <w:div w:id="1724136532">
      <w:marLeft w:val="0"/>
      <w:marRight w:val="0"/>
      <w:marTop w:val="0"/>
      <w:marBottom w:val="0"/>
      <w:divBdr>
        <w:top w:val="none" w:sz="0" w:space="0" w:color="auto"/>
        <w:left w:val="none" w:sz="0" w:space="0" w:color="auto"/>
        <w:bottom w:val="none" w:sz="0" w:space="0" w:color="auto"/>
        <w:right w:val="none" w:sz="0" w:space="0" w:color="auto"/>
      </w:divBdr>
    </w:div>
    <w:div w:id="1728724660">
      <w:marLeft w:val="0"/>
      <w:marRight w:val="0"/>
      <w:marTop w:val="0"/>
      <w:marBottom w:val="0"/>
      <w:divBdr>
        <w:top w:val="none" w:sz="0" w:space="0" w:color="auto"/>
        <w:left w:val="none" w:sz="0" w:space="0" w:color="auto"/>
        <w:bottom w:val="none" w:sz="0" w:space="0" w:color="auto"/>
        <w:right w:val="none" w:sz="0" w:space="0" w:color="auto"/>
      </w:divBdr>
    </w:div>
    <w:div w:id="1729959498">
      <w:marLeft w:val="0"/>
      <w:marRight w:val="0"/>
      <w:marTop w:val="0"/>
      <w:marBottom w:val="0"/>
      <w:divBdr>
        <w:top w:val="none" w:sz="0" w:space="0" w:color="auto"/>
        <w:left w:val="none" w:sz="0" w:space="0" w:color="auto"/>
        <w:bottom w:val="none" w:sz="0" w:space="0" w:color="auto"/>
        <w:right w:val="none" w:sz="0" w:space="0" w:color="auto"/>
      </w:divBdr>
    </w:div>
    <w:div w:id="1730417626">
      <w:marLeft w:val="0"/>
      <w:marRight w:val="0"/>
      <w:marTop w:val="0"/>
      <w:marBottom w:val="0"/>
      <w:divBdr>
        <w:top w:val="none" w:sz="0" w:space="0" w:color="auto"/>
        <w:left w:val="none" w:sz="0" w:space="0" w:color="auto"/>
        <w:bottom w:val="none" w:sz="0" w:space="0" w:color="auto"/>
        <w:right w:val="none" w:sz="0" w:space="0" w:color="auto"/>
      </w:divBdr>
    </w:div>
    <w:div w:id="1733654734">
      <w:marLeft w:val="0"/>
      <w:marRight w:val="0"/>
      <w:marTop w:val="0"/>
      <w:marBottom w:val="0"/>
      <w:divBdr>
        <w:top w:val="none" w:sz="0" w:space="0" w:color="auto"/>
        <w:left w:val="none" w:sz="0" w:space="0" w:color="auto"/>
        <w:bottom w:val="none" w:sz="0" w:space="0" w:color="auto"/>
        <w:right w:val="none" w:sz="0" w:space="0" w:color="auto"/>
      </w:divBdr>
    </w:div>
    <w:div w:id="1737120183">
      <w:marLeft w:val="0"/>
      <w:marRight w:val="0"/>
      <w:marTop w:val="0"/>
      <w:marBottom w:val="0"/>
      <w:divBdr>
        <w:top w:val="none" w:sz="0" w:space="0" w:color="auto"/>
        <w:left w:val="none" w:sz="0" w:space="0" w:color="auto"/>
        <w:bottom w:val="none" w:sz="0" w:space="0" w:color="auto"/>
        <w:right w:val="none" w:sz="0" w:space="0" w:color="auto"/>
      </w:divBdr>
    </w:div>
    <w:div w:id="1740246766">
      <w:marLeft w:val="0"/>
      <w:marRight w:val="0"/>
      <w:marTop w:val="0"/>
      <w:marBottom w:val="0"/>
      <w:divBdr>
        <w:top w:val="none" w:sz="0" w:space="0" w:color="auto"/>
        <w:left w:val="none" w:sz="0" w:space="0" w:color="auto"/>
        <w:bottom w:val="none" w:sz="0" w:space="0" w:color="auto"/>
        <w:right w:val="none" w:sz="0" w:space="0" w:color="auto"/>
      </w:divBdr>
    </w:div>
    <w:div w:id="1742825150">
      <w:marLeft w:val="0"/>
      <w:marRight w:val="0"/>
      <w:marTop w:val="0"/>
      <w:marBottom w:val="0"/>
      <w:divBdr>
        <w:top w:val="none" w:sz="0" w:space="0" w:color="auto"/>
        <w:left w:val="none" w:sz="0" w:space="0" w:color="auto"/>
        <w:bottom w:val="none" w:sz="0" w:space="0" w:color="auto"/>
        <w:right w:val="none" w:sz="0" w:space="0" w:color="auto"/>
      </w:divBdr>
    </w:div>
    <w:div w:id="1744522015">
      <w:marLeft w:val="0"/>
      <w:marRight w:val="0"/>
      <w:marTop w:val="0"/>
      <w:marBottom w:val="0"/>
      <w:divBdr>
        <w:top w:val="none" w:sz="0" w:space="0" w:color="auto"/>
        <w:left w:val="none" w:sz="0" w:space="0" w:color="auto"/>
        <w:bottom w:val="none" w:sz="0" w:space="0" w:color="auto"/>
        <w:right w:val="none" w:sz="0" w:space="0" w:color="auto"/>
      </w:divBdr>
    </w:div>
    <w:div w:id="1744647300">
      <w:marLeft w:val="0"/>
      <w:marRight w:val="0"/>
      <w:marTop w:val="0"/>
      <w:marBottom w:val="0"/>
      <w:divBdr>
        <w:top w:val="none" w:sz="0" w:space="0" w:color="auto"/>
        <w:left w:val="none" w:sz="0" w:space="0" w:color="auto"/>
        <w:bottom w:val="none" w:sz="0" w:space="0" w:color="auto"/>
        <w:right w:val="none" w:sz="0" w:space="0" w:color="auto"/>
      </w:divBdr>
    </w:div>
    <w:div w:id="1744719915">
      <w:marLeft w:val="0"/>
      <w:marRight w:val="0"/>
      <w:marTop w:val="0"/>
      <w:marBottom w:val="0"/>
      <w:divBdr>
        <w:top w:val="none" w:sz="0" w:space="0" w:color="auto"/>
        <w:left w:val="none" w:sz="0" w:space="0" w:color="auto"/>
        <w:bottom w:val="none" w:sz="0" w:space="0" w:color="auto"/>
        <w:right w:val="none" w:sz="0" w:space="0" w:color="auto"/>
      </w:divBdr>
    </w:div>
    <w:div w:id="1745295073">
      <w:marLeft w:val="0"/>
      <w:marRight w:val="0"/>
      <w:marTop w:val="0"/>
      <w:marBottom w:val="0"/>
      <w:divBdr>
        <w:top w:val="none" w:sz="0" w:space="0" w:color="auto"/>
        <w:left w:val="none" w:sz="0" w:space="0" w:color="auto"/>
        <w:bottom w:val="none" w:sz="0" w:space="0" w:color="auto"/>
        <w:right w:val="none" w:sz="0" w:space="0" w:color="auto"/>
      </w:divBdr>
    </w:div>
    <w:div w:id="1745373871">
      <w:marLeft w:val="0"/>
      <w:marRight w:val="0"/>
      <w:marTop w:val="0"/>
      <w:marBottom w:val="0"/>
      <w:divBdr>
        <w:top w:val="none" w:sz="0" w:space="0" w:color="auto"/>
        <w:left w:val="none" w:sz="0" w:space="0" w:color="auto"/>
        <w:bottom w:val="none" w:sz="0" w:space="0" w:color="auto"/>
        <w:right w:val="none" w:sz="0" w:space="0" w:color="auto"/>
      </w:divBdr>
    </w:div>
    <w:div w:id="1746806165">
      <w:marLeft w:val="0"/>
      <w:marRight w:val="0"/>
      <w:marTop w:val="0"/>
      <w:marBottom w:val="0"/>
      <w:divBdr>
        <w:top w:val="none" w:sz="0" w:space="0" w:color="auto"/>
        <w:left w:val="none" w:sz="0" w:space="0" w:color="auto"/>
        <w:bottom w:val="none" w:sz="0" w:space="0" w:color="auto"/>
        <w:right w:val="none" w:sz="0" w:space="0" w:color="auto"/>
      </w:divBdr>
    </w:div>
    <w:div w:id="1747070105">
      <w:marLeft w:val="0"/>
      <w:marRight w:val="0"/>
      <w:marTop w:val="0"/>
      <w:marBottom w:val="0"/>
      <w:divBdr>
        <w:top w:val="none" w:sz="0" w:space="0" w:color="auto"/>
        <w:left w:val="none" w:sz="0" w:space="0" w:color="auto"/>
        <w:bottom w:val="none" w:sz="0" w:space="0" w:color="auto"/>
        <w:right w:val="none" w:sz="0" w:space="0" w:color="auto"/>
      </w:divBdr>
    </w:div>
    <w:div w:id="1752192068">
      <w:marLeft w:val="0"/>
      <w:marRight w:val="0"/>
      <w:marTop w:val="0"/>
      <w:marBottom w:val="0"/>
      <w:divBdr>
        <w:top w:val="none" w:sz="0" w:space="0" w:color="auto"/>
        <w:left w:val="none" w:sz="0" w:space="0" w:color="auto"/>
        <w:bottom w:val="none" w:sz="0" w:space="0" w:color="auto"/>
        <w:right w:val="none" w:sz="0" w:space="0" w:color="auto"/>
      </w:divBdr>
    </w:div>
    <w:div w:id="1752777924">
      <w:marLeft w:val="0"/>
      <w:marRight w:val="0"/>
      <w:marTop w:val="0"/>
      <w:marBottom w:val="0"/>
      <w:divBdr>
        <w:top w:val="none" w:sz="0" w:space="0" w:color="auto"/>
        <w:left w:val="none" w:sz="0" w:space="0" w:color="auto"/>
        <w:bottom w:val="none" w:sz="0" w:space="0" w:color="auto"/>
        <w:right w:val="none" w:sz="0" w:space="0" w:color="auto"/>
      </w:divBdr>
    </w:div>
    <w:div w:id="1755206562">
      <w:marLeft w:val="0"/>
      <w:marRight w:val="0"/>
      <w:marTop w:val="0"/>
      <w:marBottom w:val="0"/>
      <w:divBdr>
        <w:top w:val="none" w:sz="0" w:space="0" w:color="auto"/>
        <w:left w:val="none" w:sz="0" w:space="0" w:color="auto"/>
        <w:bottom w:val="none" w:sz="0" w:space="0" w:color="auto"/>
        <w:right w:val="none" w:sz="0" w:space="0" w:color="auto"/>
      </w:divBdr>
    </w:div>
    <w:div w:id="1758791311">
      <w:marLeft w:val="0"/>
      <w:marRight w:val="0"/>
      <w:marTop w:val="0"/>
      <w:marBottom w:val="0"/>
      <w:divBdr>
        <w:top w:val="none" w:sz="0" w:space="0" w:color="auto"/>
        <w:left w:val="none" w:sz="0" w:space="0" w:color="auto"/>
        <w:bottom w:val="none" w:sz="0" w:space="0" w:color="auto"/>
        <w:right w:val="none" w:sz="0" w:space="0" w:color="auto"/>
      </w:divBdr>
    </w:div>
    <w:div w:id="1759279739">
      <w:marLeft w:val="0"/>
      <w:marRight w:val="0"/>
      <w:marTop w:val="0"/>
      <w:marBottom w:val="0"/>
      <w:divBdr>
        <w:top w:val="none" w:sz="0" w:space="0" w:color="auto"/>
        <w:left w:val="none" w:sz="0" w:space="0" w:color="auto"/>
        <w:bottom w:val="none" w:sz="0" w:space="0" w:color="auto"/>
        <w:right w:val="none" w:sz="0" w:space="0" w:color="auto"/>
      </w:divBdr>
    </w:div>
    <w:div w:id="1759672973">
      <w:marLeft w:val="0"/>
      <w:marRight w:val="0"/>
      <w:marTop w:val="0"/>
      <w:marBottom w:val="0"/>
      <w:divBdr>
        <w:top w:val="none" w:sz="0" w:space="0" w:color="auto"/>
        <w:left w:val="none" w:sz="0" w:space="0" w:color="auto"/>
        <w:bottom w:val="none" w:sz="0" w:space="0" w:color="auto"/>
        <w:right w:val="none" w:sz="0" w:space="0" w:color="auto"/>
      </w:divBdr>
    </w:div>
    <w:div w:id="1765027568">
      <w:marLeft w:val="0"/>
      <w:marRight w:val="0"/>
      <w:marTop w:val="0"/>
      <w:marBottom w:val="0"/>
      <w:divBdr>
        <w:top w:val="none" w:sz="0" w:space="0" w:color="auto"/>
        <w:left w:val="none" w:sz="0" w:space="0" w:color="auto"/>
        <w:bottom w:val="none" w:sz="0" w:space="0" w:color="auto"/>
        <w:right w:val="none" w:sz="0" w:space="0" w:color="auto"/>
      </w:divBdr>
    </w:div>
    <w:div w:id="1769081283">
      <w:marLeft w:val="0"/>
      <w:marRight w:val="0"/>
      <w:marTop w:val="0"/>
      <w:marBottom w:val="0"/>
      <w:divBdr>
        <w:top w:val="none" w:sz="0" w:space="0" w:color="auto"/>
        <w:left w:val="none" w:sz="0" w:space="0" w:color="auto"/>
        <w:bottom w:val="none" w:sz="0" w:space="0" w:color="auto"/>
        <w:right w:val="none" w:sz="0" w:space="0" w:color="auto"/>
      </w:divBdr>
    </w:div>
    <w:div w:id="1770852627">
      <w:marLeft w:val="0"/>
      <w:marRight w:val="0"/>
      <w:marTop w:val="0"/>
      <w:marBottom w:val="0"/>
      <w:divBdr>
        <w:top w:val="none" w:sz="0" w:space="0" w:color="auto"/>
        <w:left w:val="none" w:sz="0" w:space="0" w:color="auto"/>
        <w:bottom w:val="none" w:sz="0" w:space="0" w:color="auto"/>
        <w:right w:val="none" w:sz="0" w:space="0" w:color="auto"/>
      </w:divBdr>
    </w:div>
    <w:div w:id="1771050080">
      <w:marLeft w:val="0"/>
      <w:marRight w:val="0"/>
      <w:marTop w:val="0"/>
      <w:marBottom w:val="0"/>
      <w:divBdr>
        <w:top w:val="none" w:sz="0" w:space="0" w:color="auto"/>
        <w:left w:val="none" w:sz="0" w:space="0" w:color="auto"/>
        <w:bottom w:val="none" w:sz="0" w:space="0" w:color="auto"/>
        <w:right w:val="none" w:sz="0" w:space="0" w:color="auto"/>
      </w:divBdr>
    </w:div>
    <w:div w:id="1773547054">
      <w:marLeft w:val="0"/>
      <w:marRight w:val="0"/>
      <w:marTop w:val="0"/>
      <w:marBottom w:val="0"/>
      <w:divBdr>
        <w:top w:val="none" w:sz="0" w:space="0" w:color="auto"/>
        <w:left w:val="none" w:sz="0" w:space="0" w:color="auto"/>
        <w:bottom w:val="none" w:sz="0" w:space="0" w:color="auto"/>
        <w:right w:val="none" w:sz="0" w:space="0" w:color="auto"/>
      </w:divBdr>
    </w:div>
    <w:div w:id="1774015809">
      <w:marLeft w:val="0"/>
      <w:marRight w:val="0"/>
      <w:marTop w:val="0"/>
      <w:marBottom w:val="0"/>
      <w:divBdr>
        <w:top w:val="none" w:sz="0" w:space="0" w:color="auto"/>
        <w:left w:val="none" w:sz="0" w:space="0" w:color="auto"/>
        <w:bottom w:val="none" w:sz="0" w:space="0" w:color="auto"/>
        <w:right w:val="none" w:sz="0" w:space="0" w:color="auto"/>
      </w:divBdr>
    </w:div>
    <w:div w:id="1774741052">
      <w:marLeft w:val="0"/>
      <w:marRight w:val="0"/>
      <w:marTop w:val="0"/>
      <w:marBottom w:val="0"/>
      <w:divBdr>
        <w:top w:val="none" w:sz="0" w:space="0" w:color="auto"/>
        <w:left w:val="none" w:sz="0" w:space="0" w:color="auto"/>
        <w:bottom w:val="none" w:sz="0" w:space="0" w:color="auto"/>
        <w:right w:val="none" w:sz="0" w:space="0" w:color="auto"/>
      </w:divBdr>
    </w:div>
    <w:div w:id="1775586760">
      <w:marLeft w:val="0"/>
      <w:marRight w:val="0"/>
      <w:marTop w:val="0"/>
      <w:marBottom w:val="0"/>
      <w:divBdr>
        <w:top w:val="none" w:sz="0" w:space="0" w:color="auto"/>
        <w:left w:val="none" w:sz="0" w:space="0" w:color="auto"/>
        <w:bottom w:val="none" w:sz="0" w:space="0" w:color="auto"/>
        <w:right w:val="none" w:sz="0" w:space="0" w:color="auto"/>
      </w:divBdr>
    </w:div>
    <w:div w:id="1776902106">
      <w:marLeft w:val="0"/>
      <w:marRight w:val="0"/>
      <w:marTop w:val="0"/>
      <w:marBottom w:val="0"/>
      <w:divBdr>
        <w:top w:val="none" w:sz="0" w:space="0" w:color="auto"/>
        <w:left w:val="none" w:sz="0" w:space="0" w:color="auto"/>
        <w:bottom w:val="none" w:sz="0" w:space="0" w:color="auto"/>
        <w:right w:val="none" w:sz="0" w:space="0" w:color="auto"/>
      </w:divBdr>
    </w:div>
    <w:div w:id="1778597019">
      <w:marLeft w:val="0"/>
      <w:marRight w:val="0"/>
      <w:marTop w:val="0"/>
      <w:marBottom w:val="0"/>
      <w:divBdr>
        <w:top w:val="none" w:sz="0" w:space="0" w:color="auto"/>
        <w:left w:val="none" w:sz="0" w:space="0" w:color="auto"/>
        <w:bottom w:val="none" w:sz="0" w:space="0" w:color="auto"/>
        <w:right w:val="none" w:sz="0" w:space="0" w:color="auto"/>
      </w:divBdr>
    </w:div>
    <w:div w:id="1780367228">
      <w:marLeft w:val="0"/>
      <w:marRight w:val="0"/>
      <w:marTop w:val="0"/>
      <w:marBottom w:val="0"/>
      <w:divBdr>
        <w:top w:val="none" w:sz="0" w:space="0" w:color="auto"/>
        <w:left w:val="none" w:sz="0" w:space="0" w:color="auto"/>
        <w:bottom w:val="none" w:sz="0" w:space="0" w:color="auto"/>
        <w:right w:val="none" w:sz="0" w:space="0" w:color="auto"/>
      </w:divBdr>
    </w:div>
    <w:div w:id="1781684460">
      <w:marLeft w:val="0"/>
      <w:marRight w:val="0"/>
      <w:marTop w:val="0"/>
      <w:marBottom w:val="0"/>
      <w:divBdr>
        <w:top w:val="none" w:sz="0" w:space="0" w:color="auto"/>
        <w:left w:val="none" w:sz="0" w:space="0" w:color="auto"/>
        <w:bottom w:val="none" w:sz="0" w:space="0" w:color="auto"/>
        <w:right w:val="none" w:sz="0" w:space="0" w:color="auto"/>
      </w:divBdr>
    </w:div>
    <w:div w:id="1782072106">
      <w:marLeft w:val="0"/>
      <w:marRight w:val="0"/>
      <w:marTop w:val="0"/>
      <w:marBottom w:val="0"/>
      <w:divBdr>
        <w:top w:val="none" w:sz="0" w:space="0" w:color="auto"/>
        <w:left w:val="none" w:sz="0" w:space="0" w:color="auto"/>
        <w:bottom w:val="none" w:sz="0" w:space="0" w:color="auto"/>
        <w:right w:val="none" w:sz="0" w:space="0" w:color="auto"/>
      </w:divBdr>
    </w:div>
    <w:div w:id="1784229324">
      <w:marLeft w:val="0"/>
      <w:marRight w:val="0"/>
      <w:marTop w:val="0"/>
      <w:marBottom w:val="0"/>
      <w:divBdr>
        <w:top w:val="none" w:sz="0" w:space="0" w:color="auto"/>
        <w:left w:val="none" w:sz="0" w:space="0" w:color="auto"/>
        <w:bottom w:val="none" w:sz="0" w:space="0" w:color="auto"/>
        <w:right w:val="none" w:sz="0" w:space="0" w:color="auto"/>
      </w:divBdr>
    </w:div>
    <w:div w:id="1789816308">
      <w:marLeft w:val="0"/>
      <w:marRight w:val="0"/>
      <w:marTop w:val="0"/>
      <w:marBottom w:val="0"/>
      <w:divBdr>
        <w:top w:val="none" w:sz="0" w:space="0" w:color="auto"/>
        <w:left w:val="none" w:sz="0" w:space="0" w:color="auto"/>
        <w:bottom w:val="none" w:sz="0" w:space="0" w:color="auto"/>
        <w:right w:val="none" w:sz="0" w:space="0" w:color="auto"/>
      </w:divBdr>
    </w:div>
    <w:div w:id="1792167024">
      <w:marLeft w:val="0"/>
      <w:marRight w:val="0"/>
      <w:marTop w:val="0"/>
      <w:marBottom w:val="0"/>
      <w:divBdr>
        <w:top w:val="none" w:sz="0" w:space="0" w:color="auto"/>
        <w:left w:val="none" w:sz="0" w:space="0" w:color="auto"/>
        <w:bottom w:val="none" w:sz="0" w:space="0" w:color="auto"/>
        <w:right w:val="none" w:sz="0" w:space="0" w:color="auto"/>
      </w:divBdr>
    </w:div>
    <w:div w:id="1793742234">
      <w:marLeft w:val="0"/>
      <w:marRight w:val="0"/>
      <w:marTop w:val="0"/>
      <w:marBottom w:val="0"/>
      <w:divBdr>
        <w:top w:val="none" w:sz="0" w:space="0" w:color="auto"/>
        <w:left w:val="none" w:sz="0" w:space="0" w:color="auto"/>
        <w:bottom w:val="none" w:sz="0" w:space="0" w:color="auto"/>
        <w:right w:val="none" w:sz="0" w:space="0" w:color="auto"/>
      </w:divBdr>
    </w:div>
    <w:div w:id="1797525604">
      <w:marLeft w:val="0"/>
      <w:marRight w:val="0"/>
      <w:marTop w:val="0"/>
      <w:marBottom w:val="0"/>
      <w:divBdr>
        <w:top w:val="none" w:sz="0" w:space="0" w:color="auto"/>
        <w:left w:val="none" w:sz="0" w:space="0" w:color="auto"/>
        <w:bottom w:val="none" w:sz="0" w:space="0" w:color="auto"/>
        <w:right w:val="none" w:sz="0" w:space="0" w:color="auto"/>
      </w:divBdr>
    </w:div>
    <w:div w:id="1800565092">
      <w:marLeft w:val="0"/>
      <w:marRight w:val="0"/>
      <w:marTop w:val="0"/>
      <w:marBottom w:val="0"/>
      <w:divBdr>
        <w:top w:val="none" w:sz="0" w:space="0" w:color="auto"/>
        <w:left w:val="none" w:sz="0" w:space="0" w:color="auto"/>
        <w:bottom w:val="none" w:sz="0" w:space="0" w:color="auto"/>
        <w:right w:val="none" w:sz="0" w:space="0" w:color="auto"/>
      </w:divBdr>
    </w:div>
    <w:div w:id="1801680291">
      <w:marLeft w:val="0"/>
      <w:marRight w:val="0"/>
      <w:marTop w:val="0"/>
      <w:marBottom w:val="0"/>
      <w:divBdr>
        <w:top w:val="none" w:sz="0" w:space="0" w:color="auto"/>
        <w:left w:val="none" w:sz="0" w:space="0" w:color="auto"/>
        <w:bottom w:val="none" w:sz="0" w:space="0" w:color="auto"/>
        <w:right w:val="none" w:sz="0" w:space="0" w:color="auto"/>
      </w:divBdr>
    </w:div>
    <w:div w:id="1805537427">
      <w:marLeft w:val="0"/>
      <w:marRight w:val="0"/>
      <w:marTop w:val="0"/>
      <w:marBottom w:val="0"/>
      <w:divBdr>
        <w:top w:val="none" w:sz="0" w:space="0" w:color="auto"/>
        <w:left w:val="none" w:sz="0" w:space="0" w:color="auto"/>
        <w:bottom w:val="none" w:sz="0" w:space="0" w:color="auto"/>
        <w:right w:val="none" w:sz="0" w:space="0" w:color="auto"/>
      </w:divBdr>
    </w:div>
    <w:div w:id="1808157539">
      <w:marLeft w:val="0"/>
      <w:marRight w:val="0"/>
      <w:marTop w:val="0"/>
      <w:marBottom w:val="0"/>
      <w:divBdr>
        <w:top w:val="none" w:sz="0" w:space="0" w:color="auto"/>
        <w:left w:val="none" w:sz="0" w:space="0" w:color="auto"/>
        <w:bottom w:val="none" w:sz="0" w:space="0" w:color="auto"/>
        <w:right w:val="none" w:sz="0" w:space="0" w:color="auto"/>
      </w:divBdr>
    </w:div>
    <w:div w:id="1808937706">
      <w:marLeft w:val="0"/>
      <w:marRight w:val="0"/>
      <w:marTop w:val="0"/>
      <w:marBottom w:val="0"/>
      <w:divBdr>
        <w:top w:val="none" w:sz="0" w:space="0" w:color="auto"/>
        <w:left w:val="none" w:sz="0" w:space="0" w:color="auto"/>
        <w:bottom w:val="none" w:sz="0" w:space="0" w:color="auto"/>
        <w:right w:val="none" w:sz="0" w:space="0" w:color="auto"/>
      </w:divBdr>
    </w:div>
    <w:div w:id="1811088866">
      <w:marLeft w:val="0"/>
      <w:marRight w:val="0"/>
      <w:marTop w:val="0"/>
      <w:marBottom w:val="0"/>
      <w:divBdr>
        <w:top w:val="none" w:sz="0" w:space="0" w:color="auto"/>
        <w:left w:val="none" w:sz="0" w:space="0" w:color="auto"/>
        <w:bottom w:val="none" w:sz="0" w:space="0" w:color="auto"/>
        <w:right w:val="none" w:sz="0" w:space="0" w:color="auto"/>
      </w:divBdr>
    </w:div>
    <w:div w:id="1814130325">
      <w:marLeft w:val="0"/>
      <w:marRight w:val="0"/>
      <w:marTop w:val="0"/>
      <w:marBottom w:val="0"/>
      <w:divBdr>
        <w:top w:val="none" w:sz="0" w:space="0" w:color="auto"/>
        <w:left w:val="none" w:sz="0" w:space="0" w:color="auto"/>
        <w:bottom w:val="none" w:sz="0" w:space="0" w:color="auto"/>
        <w:right w:val="none" w:sz="0" w:space="0" w:color="auto"/>
      </w:divBdr>
    </w:div>
    <w:div w:id="1816793445">
      <w:marLeft w:val="0"/>
      <w:marRight w:val="0"/>
      <w:marTop w:val="0"/>
      <w:marBottom w:val="0"/>
      <w:divBdr>
        <w:top w:val="none" w:sz="0" w:space="0" w:color="auto"/>
        <w:left w:val="none" w:sz="0" w:space="0" w:color="auto"/>
        <w:bottom w:val="none" w:sz="0" w:space="0" w:color="auto"/>
        <w:right w:val="none" w:sz="0" w:space="0" w:color="auto"/>
      </w:divBdr>
    </w:div>
    <w:div w:id="1824155016">
      <w:marLeft w:val="0"/>
      <w:marRight w:val="0"/>
      <w:marTop w:val="0"/>
      <w:marBottom w:val="0"/>
      <w:divBdr>
        <w:top w:val="none" w:sz="0" w:space="0" w:color="auto"/>
        <w:left w:val="none" w:sz="0" w:space="0" w:color="auto"/>
        <w:bottom w:val="none" w:sz="0" w:space="0" w:color="auto"/>
        <w:right w:val="none" w:sz="0" w:space="0" w:color="auto"/>
      </w:divBdr>
    </w:div>
    <w:div w:id="1824616549">
      <w:marLeft w:val="0"/>
      <w:marRight w:val="0"/>
      <w:marTop w:val="0"/>
      <w:marBottom w:val="0"/>
      <w:divBdr>
        <w:top w:val="none" w:sz="0" w:space="0" w:color="auto"/>
        <w:left w:val="none" w:sz="0" w:space="0" w:color="auto"/>
        <w:bottom w:val="none" w:sz="0" w:space="0" w:color="auto"/>
        <w:right w:val="none" w:sz="0" w:space="0" w:color="auto"/>
      </w:divBdr>
    </w:div>
    <w:div w:id="1825125927">
      <w:marLeft w:val="0"/>
      <w:marRight w:val="0"/>
      <w:marTop w:val="0"/>
      <w:marBottom w:val="0"/>
      <w:divBdr>
        <w:top w:val="none" w:sz="0" w:space="0" w:color="auto"/>
        <w:left w:val="none" w:sz="0" w:space="0" w:color="auto"/>
        <w:bottom w:val="none" w:sz="0" w:space="0" w:color="auto"/>
        <w:right w:val="none" w:sz="0" w:space="0" w:color="auto"/>
      </w:divBdr>
    </w:div>
    <w:div w:id="1829900274">
      <w:marLeft w:val="0"/>
      <w:marRight w:val="0"/>
      <w:marTop w:val="0"/>
      <w:marBottom w:val="0"/>
      <w:divBdr>
        <w:top w:val="none" w:sz="0" w:space="0" w:color="auto"/>
        <w:left w:val="none" w:sz="0" w:space="0" w:color="auto"/>
        <w:bottom w:val="none" w:sz="0" w:space="0" w:color="auto"/>
        <w:right w:val="none" w:sz="0" w:space="0" w:color="auto"/>
      </w:divBdr>
    </w:div>
    <w:div w:id="1830710510">
      <w:marLeft w:val="0"/>
      <w:marRight w:val="0"/>
      <w:marTop w:val="0"/>
      <w:marBottom w:val="0"/>
      <w:divBdr>
        <w:top w:val="none" w:sz="0" w:space="0" w:color="auto"/>
        <w:left w:val="none" w:sz="0" w:space="0" w:color="auto"/>
        <w:bottom w:val="none" w:sz="0" w:space="0" w:color="auto"/>
        <w:right w:val="none" w:sz="0" w:space="0" w:color="auto"/>
      </w:divBdr>
    </w:div>
    <w:div w:id="1830780717">
      <w:marLeft w:val="0"/>
      <w:marRight w:val="0"/>
      <w:marTop w:val="0"/>
      <w:marBottom w:val="0"/>
      <w:divBdr>
        <w:top w:val="none" w:sz="0" w:space="0" w:color="auto"/>
        <w:left w:val="none" w:sz="0" w:space="0" w:color="auto"/>
        <w:bottom w:val="none" w:sz="0" w:space="0" w:color="auto"/>
        <w:right w:val="none" w:sz="0" w:space="0" w:color="auto"/>
      </w:divBdr>
    </w:div>
    <w:div w:id="1831360112">
      <w:marLeft w:val="0"/>
      <w:marRight w:val="0"/>
      <w:marTop w:val="0"/>
      <w:marBottom w:val="0"/>
      <w:divBdr>
        <w:top w:val="none" w:sz="0" w:space="0" w:color="auto"/>
        <w:left w:val="none" w:sz="0" w:space="0" w:color="auto"/>
        <w:bottom w:val="none" w:sz="0" w:space="0" w:color="auto"/>
        <w:right w:val="none" w:sz="0" w:space="0" w:color="auto"/>
      </w:divBdr>
    </w:div>
    <w:div w:id="1835947125">
      <w:marLeft w:val="0"/>
      <w:marRight w:val="0"/>
      <w:marTop w:val="0"/>
      <w:marBottom w:val="0"/>
      <w:divBdr>
        <w:top w:val="none" w:sz="0" w:space="0" w:color="auto"/>
        <w:left w:val="none" w:sz="0" w:space="0" w:color="auto"/>
        <w:bottom w:val="none" w:sz="0" w:space="0" w:color="auto"/>
        <w:right w:val="none" w:sz="0" w:space="0" w:color="auto"/>
      </w:divBdr>
    </w:div>
    <w:div w:id="1835955978">
      <w:marLeft w:val="0"/>
      <w:marRight w:val="0"/>
      <w:marTop w:val="0"/>
      <w:marBottom w:val="0"/>
      <w:divBdr>
        <w:top w:val="none" w:sz="0" w:space="0" w:color="auto"/>
        <w:left w:val="none" w:sz="0" w:space="0" w:color="auto"/>
        <w:bottom w:val="none" w:sz="0" w:space="0" w:color="auto"/>
        <w:right w:val="none" w:sz="0" w:space="0" w:color="auto"/>
      </w:divBdr>
    </w:div>
    <w:div w:id="1839689909">
      <w:marLeft w:val="0"/>
      <w:marRight w:val="0"/>
      <w:marTop w:val="0"/>
      <w:marBottom w:val="0"/>
      <w:divBdr>
        <w:top w:val="none" w:sz="0" w:space="0" w:color="auto"/>
        <w:left w:val="none" w:sz="0" w:space="0" w:color="auto"/>
        <w:bottom w:val="none" w:sz="0" w:space="0" w:color="auto"/>
        <w:right w:val="none" w:sz="0" w:space="0" w:color="auto"/>
      </w:divBdr>
    </w:div>
    <w:div w:id="1841003163">
      <w:marLeft w:val="0"/>
      <w:marRight w:val="0"/>
      <w:marTop w:val="0"/>
      <w:marBottom w:val="0"/>
      <w:divBdr>
        <w:top w:val="none" w:sz="0" w:space="0" w:color="auto"/>
        <w:left w:val="none" w:sz="0" w:space="0" w:color="auto"/>
        <w:bottom w:val="none" w:sz="0" w:space="0" w:color="auto"/>
        <w:right w:val="none" w:sz="0" w:space="0" w:color="auto"/>
      </w:divBdr>
    </w:div>
    <w:div w:id="1842357127">
      <w:marLeft w:val="0"/>
      <w:marRight w:val="0"/>
      <w:marTop w:val="0"/>
      <w:marBottom w:val="0"/>
      <w:divBdr>
        <w:top w:val="none" w:sz="0" w:space="0" w:color="auto"/>
        <w:left w:val="none" w:sz="0" w:space="0" w:color="auto"/>
        <w:bottom w:val="none" w:sz="0" w:space="0" w:color="auto"/>
        <w:right w:val="none" w:sz="0" w:space="0" w:color="auto"/>
      </w:divBdr>
    </w:div>
    <w:div w:id="1845125980">
      <w:marLeft w:val="0"/>
      <w:marRight w:val="0"/>
      <w:marTop w:val="0"/>
      <w:marBottom w:val="0"/>
      <w:divBdr>
        <w:top w:val="none" w:sz="0" w:space="0" w:color="auto"/>
        <w:left w:val="none" w:sz="0" w:space="0" w:color="auto"/>
        <w:bottom w:val="none" w:sz="0" w:space="0" w:color="auto"/>
        <w:right w:val="none" w:sz="0" w:space="0" w:color="auto"/>
      </w:divBdr>
    </w:div>
    <w:div w:id="1845897956">
      <w:marLeft w:val="0"/>
      <w:marRight w:val="0"/>
      <w:marTop w:val="0"/>
      <w:marBottom w:val="0"/>
      <w:divBdr>
        <w:top w:val="none" w:sz="0" w:space="0" w:color="auto"/>
        <w:left w:val="none" w:sz="0" w:space="0" w:color="auto"/>
        <w:bottom w:val="none" w:sz="0" w:space="0" w:color="auto"/>
        <w:right w:val="none" w:sz="0" w:space="0" w:color="auto"/>
      </w:divBdr>
    </w:div>
    <w:div w:id="1846238061">
      <w:marLeft w:val="0"/>
      <w:marRight w:val="0"/>
      <w:marTop w:val="0"/>
      <w:marBottom w:val="0"/>
      <w:divBdr>
        <w:top w:val="none" w:sz="0" w:space="0" w:color="auto"/>
        <w:left w:val="none" w:sz="0" w:space="0" w:color="auto"/>
        <w:bottom w:val="none" w:sz="0" w:space="0" w:color="auto"/>
        <w:right w:val="none" w:sz="0" w:space="0" w:color="auto"/>
      </w:divBdr>
    </w:div>
    <w:div w:id="1846746525">
      <w:marLeft w:val="0"/>
      <w:marRight w:val="0"/>
      <w:marTop w:val="0"/>
      <w:marBottom w:val="0"/>
      <w:divBdr>
        <w:top w:val="none" w:sz="0" w:space="0" w:color="auto"/>
        <w:left w:val="none" w:sz="0" w:space="0" w:color="auto"/>
        <w:bottom w:val="none" w:sz="0" w:space="0" w:color="auto"/>
        <w:right w:val="none" w:sz="0" w:space="0" w:color="auto"/>
      </w:divBdr>
    </w:div>
    <w:div w:id="1846747360">
      <w:marLeft w:val="0"/>
      <w:marRight w:val="0"/>
      <w:marTop w:val="0"/>
      <w:marBottom w:val="0"/>
      <w:divBdr>
        <w:top w:val="none" w:sz="0" w:space="0" w:color="auto"/>
        <w:left w:val="none" w:sz="0" w:space="0" w:color="auto"/>
        <w:bottom w:val="none" w:sz="0" w:space="0" w:color="auto"/>
        <w:right w:val="none" w:sz="0" w:space="0" w:color="auto"/>
      </w:divBdr>
    </w:div>
    <w:div w:id="1847790127">
      <w:marLeft w:val="0"/>
      <w:marRight w:val="0"/>
      <w:marTop w:val="0"/>
      <w:marBottom w:val="0"/>
      <w:divBdr>
        <w:top w:val="none" w:sz="0" w:space="0" w:color="auto"/>
        <w:left w:val="none" w:sz="0" w:space="0" w:color="auto"/>
        <w:bottom w:val="none" w:sz="0" w:space="0" w:color="auto"/>
        <w:right w:val="none" w:sz="0" w:space="0" w:color="auto"/>
      </w:divBdr>
    </w:div>
    <w:div w:id="1849254133">
      <w:marLeft w:val="0"/>
      <w:marRight w:val="0"/>
      <w:marTop w:val="0"/>
      <w:marBottom w:val="0"/>
      <w:divBdr>
        <w:top w:val="none" w:sz="0" w:space="0" w:color="auto"/>
        <w:left w:val="none" w:sz="0" w:space="0" w:color="auto"/>
        <w:bottom w:val="none" w:sz="0" w:space="0" w:color="auto"/>
        <w:right w:val="none" w:sz="0" w:space="0" w:color="auto"/>
      </w:divBdr>
    </w:div>
    <w:div w:id="1849366147">
      <w:marLeft w:val="0"/>
      <w:marRight w:val="0"/>
      <w:marTop w:val="0"/>
      <w:marBottom w:val="0"/>
      <w:divBdr>
        <w:top w:val="none" w:sz="0" w:space="0" w:color="auto"/>
        <w:left w:val="none" w:sz="0" w:space="0" w:color="auto"/>
        <w:bottom w:val="none" w:sz="0" w:space="0" w:color="auto"/>
        <w:right w:val="none" w:sz="0" w:space="0" w:color="auto"/>
      </w:divBdr>
    </w:div>
    <w:div w:id="1849905802">
      <w:marLeft w:val="0"/>
      <w:marRight w:val="0"/>
      <w:marTop w:val="0"/>
      <w:marBottom w:val="0"/>
      <w:divBdr>
        <w:top w:val="none" w:sz="0" w:space="0" w:color="auto"/>
        <w:left w:val="none" w:sz="0" w:space="0" w:color="auto"/>
        <w:bottom w:val="none" w:sz="0" w:space="0" w:color="auto"/>
        <w:right w:val="none" w:sz="0" w:space="0" w:color="auto"/>
      </w:divBdr>
    </w:div>
    <w:div w:id="1853034545">
      <w:marLeft w:val="0"/>
      <w:marRight w:val="0"/>
      <w:marTop w:val="0"/>
      <w:marBottom w:val="0"/>
      <w:divBdr>
        <w:top w:val="none" w:sz="0" w:space="0" w:color="auto"/>
        <w:left w:val="none" w:sz="0" w:space="0" w:color="auto"/>
        <w:bottom w:val="none" w:sz="0" w:space="0" w:color="auto"/>
        <w:right w:val="none" w:sz="0" w:space="0" w:color="auto"/>
      </w:divBdr>
    </w:div>
    <w:div w:id="1853257009">
      <w:marLeft w:val="0"/>
      <w:marRight w:val="0"/>
      <w:marTop w:val="0"/>
      <w:marBottom w:val="0"/>
      <w:divBdr>
        <w:top w:val="none" w:sz="0" w:space="0" w:color="auto"/>
        <w:left w:val="none" w:sz="0" w:space="0" w:color="auto"/>
        <w:bottom w:val="none" w:sz="0" w:space="0" w:color="auto"/>
        <w:right w:val="none" w:sz="0" w:space="0" w:color="auto"/>
      </w:divBdr>
    </w:div>
    <w:div w:id="1854491016">
      <w:marLeft w:val="0"/>
      <w:marRight w:val="0"/>
      <w:marTop w:val="0"/>
      <w:marBottom w:val="0"/>
      <w:divBdr>
        <w:top w:val="none" w:sz="0" w:space="0" w:color="auto"/>
        <w:left w:val="none" w:sz="0" w:space="0" w:color="auto"/>
        <w:bottom w:val="none" w:sz="0" w:space="0" w:color="auto"/>
        <w:right w:val="none" w:sz="0" w:space="0" w:color="auto"/>
      </w:divBdr>
    </w:div>
    <w:div w:id="1858078378">
      <w:marLeft w:val="0"/>
      <w:marRight w:val="0"/>
      <w:marTop w:val="0"/>
      <w:marBottom w:val="0"/>
      <w:divBdr>
        <w:top w:val="none" w:sz="0" w:space="0" w:color="auto"/>
        <w:left w:val="none" w:sz="0" w:space="0" w:color="auto"/>
        <w:bottom w:val="none" w:sz="0" w:space="0" w:color="auto"/>
        <w:right w:val="none" w:sz="0" w:space="0" w:color="auto"/>
      </w:divBdr>
    </w:div>
    <w:div w:id="1859197423">
      <w:marLeft w:val="0"/>
      <w:marRight w:val="0"/>
      <w:marTop w:val="0"/>
      <w:marBottom w:val="0"/>
      <w:divBdr>
        <w:top w:val="none" w:sz="0" w:space="0" w:color="auto"/>
        <w:left w:val="none" w:sz="0" w:space="0" w:color="auto"/>
        <w:bottom w:val="none" w:sz="0" w:space="0" w:color="auto"/>
        <w:right w:val="none" w:sz="0" w:space="0" w:color="auto"/>
      </w:divBdr>
    </w:div>
    <w:div w:id="1860118717">
      <w:marLeft w:val="0"/>
      <w:marRight w:val="0"/>
      <w:marTop w:val="0"/>
      <w:marBottom w:val="0"/>
      <w:divBdr>
        <w:top w:val="none" w:sz="0" w:space="0" w:color="auto"/>
        <w:left w:val="none" w:sz="0" w:space="0" w:color="auto"/>
        <w:bottom w:val="none" w:sz="0" w:space="0" w:color="auto"/>
        <w:right w:val="none" w:sz="0" w:space="0" w:color="auto"/>
      </w:divBdr>
    </w:div>
    <w:div w:id="1863668114">
      <w:marLeft w:val="0"/>
      <w:marRight w:val="0"/>
      <w:marTop w:val="0"/>
      <w:marBottom w:val="0"/>
      <w:divBdr>
        <w:top w:val="none" w:sz="0" w:space="0" w:color="auto"/>
        <w:left w:val="none" w:sz="0" w:space="0" w:color="auto"/>
        <w:bottom w:val="none" w:sz="0" w:space="0" w:color="auto"/>
        <w:right w:val="none" w:sz="0" w:space="0" w:color="auto"/>
      </w:divBdr>
    </w:div>
    <w:div w:id="1865240960">
      <w:marLeft w:val="0"/>
      <w:marRight w:val="0"/>
      <w:marTop w:val="0"/>
      <w:marBottom w:val="0"/>
      <w:divBdr>
        <w:top w:val="none" w:sz="0" w:space="0" w:color="auto"/>
        <w:left w:val="none" w:sz="0" w:space="0" w:color="auto"/>
        <w:bottom w:val="none" w:sz="0" w:space="0" w:color="auto"/>
        <w:right w:val="none" w:sz="0" w:space="0" w:color="auto"/>
      </w:divBdr>
    </w:div>
    <w:div w:id="1869369905">
      <w:marLeft w:val="0"/>
      <w:marRight w:val="0"/>
      <w:marTop w:val="0"/>
      <w:marBottom w:val="0"/>
      <w:divBdr>
        <w:top w:val="none" w:sz="0" w:space="0" w:color="auto"/>
        <w:left w:val="none" w:sz="0" w:space="0" w:color="auto"/>
        <w:bottom w:val="none" w:sz="0" w:space="0" w:color="auto"/>
        <w:right w:val="none" w:sz="0" w:space="0" w:color="auto"/>
      </w:divBdr>
    </w:div>
    <w:div w:id="1870337958">
      <w:marLeft w:val="0"/>
      <w:marRight w:val="0"/>
      <w:marTop w:val="0"/>
      <w:marBottom w:val="0"/>
      <w:divBdr>
        <w:top w:val="none" w:sz="0" w:space="0" w:color="auto"/>
        <w:left w:val="none" w:sz="0" w:space="0" w:color="auto"/>
        <w:bottom w:val="none" w:sz="0" w:space="0" w:color="auto"/>
        <w:right w:val="none" w:sz="0" w:space="0" w:color="auto"/>
      </w:divBdr>
    </w:div>
    <w:div w:id="1871410922">
      <w:marLeft w:val="0"/>
      <w:marRight w:val="0"/>
      <w:marTop w:val="0"/>
      <w:marBottom w:val="0"/>
      <w:divBdr>
        <w:top w:val="none" w:sz="0" w:space="0" w:color="auto"/>
        <w:left w:val="none" w:sz="0" w:space="0" w:color="auto"/>
        <w:bottom w:val="none" w:sz="0" w:space="0" w:color="auto"/>
        <w:right w:val="none" w:sz="0" w:space="0" w:color="auto"/>
      </w:divBdr>
    </w:div>
    <w:div w:id="1871606721">
      <w:marLeft w:val="0"/>
      <w:marRight w:val="0"/>
      <w:marTop w:val="0"/>
      <w:marBottom w:val="0"/>
      <w:divBdr>
        <w:top w:val="none" w:sz="0" w:space="0" w:color="auto"/>
        <w:left w:val="none" w:sz="0" w:space="0" w:color="auto"/>
        <w:bottom w:val="none" w:sz="0" w:space="0" w:color="auto"/>
        <w:right w:val="none" w:sz="0" w:space="0" w:color="auto"/>
      </w:divBdr>
    </w:div>
    <w:div w:id="1873615529">
      <w:marLeft w:val="0"/>
      <w:marRight w:val="0"/>
      <w:marTop w:val="0"/>
      <w:marBottom w:val="0"/>
      <w:divBdr>
        <w:top w:val="none" w:sz="0" w:space="0" w:color="auto"/>
        <w:left w:val="none" w:sz="0" w:space="0" w:color="auto"/>
        <w:bottom w:val="none" w:sz="0" w:space="0" w:color="auto"/>
        <w:right w:val="none" w:sz="0" w:space="0" w:color="auto"/>
      </w:divBdr>
    </w:div>
    <w:div w:id="1876773111">
      <w:marLeft w:val="0"/>
      <w:marRight w:val="0"/>
      <w:marTop w:val="0"/>
      <w:marBottom w:val="0"/>
      <w:divBdr>
        <w:top w:val="none" w:sz="0" w:space="0" w:color="auto"/>
        <w:left w:val="none" w:sz="0" w:space="0" w:color="auto"/>
        <w:bottom w:val="none" w:sz="0" w:space="0" w:color="auto"/>
        <w:right w:val="none" w:sz="0" w:space="0" w:color="auto"/>
      </w:divBdr>
    </w:div>
    <w:div w:id="1886335646">
      <w:marLeft w:val="0"/>
      <w:marRight w:val="0"/>
      <w:marTop w:val="0"/>
      <w:marBottom w:val="0"/>
      <w:divBdr>
        <w:top w:val="none" w:sz="0" w:space="0" w:color="auto"/>
        <w:left w:val="none" w:sz="0" w:space="0" w:color="auto"/>
        <w:bottom w:val="none" w:sz="0" w:space="0" w:color="auto"/>
        <w:right w:val="none" w:sz="0" w:space="0" w:color="auto"/>
      </w:divBdr>
    </w:div>
    <w:div w:id="1888640904">
      <w:marLeft w:val="0"/>
      <w:marRight w:val="0"/>
      <w:marTop w:val="0"/>
      <w:marBottom w:val="0"/>
      <w:divBdr>
        <w:top w:val="none" w:sz="0" w:space="0" w:color="auto"/>
        <w:left w:val="none" w:sz="0" w:space="0" w:color="auto"/>
        <w:bottom w:val="none" w:sz="0" w:space="0" w:color="auto"/>
        <w:right w:val="none" w:sz="0" w:space="0" w:color="auto"/>
      </w:divBdr>
    </w:div>
    <w:div w:id="1889417322">
      <w:marLeft w:val="0"/>
      <w:marRight w:val="0"/>
      <w:marTop w:val="0"/>
      <w:marBottom w:val="0"/>
      <w:divBdr>
        <w:top w:val="none" w:sz="0" w:space="0" w:color="auto"/>
        <w:left w:val="none" w:sz="0" w:space="0" w:color="auto"/>
        <w:bottom w:val="none" w:sz="0" w:space="0" w:color="auto"/>
        <w:right w:val="none" w:sz="0" w:space="0" w:color="auto"/>
      </w:divBdr>
    </w:div>
    <w:div w:id="1891572138">
      <w:marLeft w:val="0"/>
      <w:marRight w:val="0"/>
      <w:marTop w:val="0"/>
      <w:marBottom w:val="0"/>
      <w:divBdr>
        <w:top w:val="none" w:sz="0" w:space="0" w:color="auto"/>
        <w:left w:val="none" w:sz="0" w:space="0" w:color="auto"/>
        <w:bottom w:val="none" w:sz="0" w:space="0" w:color="auto"/>
        <w:right w:val="none" w:sz="0" w:space="0" w:color="auto"/>
      </w:divBdr>
    </w:div>
    <w:div w:id="1893493036">
      <w:marLeft w:val="0"/>
      <w:marRight w:val="0"/>
      <w:marTop w:val="0"/>
      <w:marBottom w:val="0"/>
      <w:divBdr>
        <w:top w:val="none" w:sz="0" w:space="0" w:color="auto"/>
        <w:left w:val="none" w:sz="0" w:space="0" w:color="auto"/>
        <w:bottom w:val="none" w:sz="0" w:space="0" w:color="auto"/>
        <w:right w:val="none" w:sz="0" w:space="0" w:color="auto"/>
      </w:divBdr>
    </w:div>
    <w:div w:id="1894853512">
      <w:marLeft w:val="0"/>
      <w:marRight w:val="0"/>
      <w:marTop w:val="0"/>
      <w:marBottom w:val="0"/>
      <w:divBdr>
        <w:top w:val="none" w:sz="0" w:space="0" w:color="auto"/>
        <w:left w:val="none" w:sz="0" w:space="0" w:color="auto"/>
        <w:bottom w:val="none" w:sz="0" w:space="0" w:color="auto"/>
        <w:right w:val="none" w:sz="0" w:space="0" w:color="auto"/>
      </w:divBdr>
    </w:div>
    <w:div w:id="1895501181">
      <w:marLeft w:val="0"/>
      <w:marRight w:val="0"/>
      <w:marTop w:val="0"/>
      <w:marBottom w:val="0"/>
      <w:divBdr>
        <w:top w:val="none" w:sz="0" w:space="0" w:color="auto"/>
        <w:left w:val="none" w:sz="0" w:space="0" w:color="auto"/>
        <w:bottom w:val="none" w:sz="0" w:space="0" w:color="auto"/>
        <w:right w:val="none" w:sz="0" w:space="0" w:color="auto"/>
      </w:divBdr>
    </w:div>
    <w:div w:id="1904365705">
      <w:marLeft w:val="0"/>
      <w:marRight w:val="0"/>
      <w:marTop w:val="0"/>
      <w:marBottom w:val="0"/>
      <w:divBdr>
        <w:top w:val="none" w:sz="0" w:space="0" w:color="auto"/>
        <w:left w:val="none" w:sz="0" w:space="0" w:color="auto"/>
        <w:bottom w:val="none" w:sz="0" w:space="0" w:color="auto"/>
        <w:right w:val="none" w:sz="0" w:space="0" w:color="auto"/>
      </w:divBdr>
    </w:div>
    <w:div w:id="1904412604">
      <w:marLeft w:val="0"/>
      <w:marRight w:val="0"/>
      <w:marTop w:val="0"/>
      <w:marBottom w:val="0"/>
      <w:divBdr>
        <w:top w:val="none" w:sz="0" w:space="0" w:color="auto"/>
        <w:left w:val="none" w:sz="0" w:space="0" w:color="auto"/>
        <w:bottom w:val="none" w:sz="0" w:space="0" w:color="auto"/>
        <w:right w:val="none" w:sz="0" w:space="0" w:color="auto"/>
      </w:divBdr>
    </w:div>
    <w:div w:id="1905797001">
      <w:marLeft w:val="0"/>
      <w:marRight w:val="0"/>
      <w:marTop w:val="0"/>
      <w:marBottom w:val="0"/>
      <w:divBdr>
        <w:top w:val="none" w:sz="0" w:space="0" w:color="auto"/>
        <w:left w:val="none" w:sz="0" w:space="0" w:color="auto"/>
        <w:bottom w:val="none" w:sz="0" w:space="0" w:color="auto"/>
        <w:right w:val="none" w:sz="0" w:space="0" w:color="auto"/>
      </w:divBdr>
    </w:div>
    <w:div w:id="1909069808">
      <w:marLeft w:val="0"/>
      <w:marRight w:val="0"/>
      <w:marTop w:val="0"/>
      <w:marBottom w:val="0"/>
      <w:divBdr>
        <w:top w:val="none" w:sz="0" w:space="0" w:color="auto"/>
        <w:left w:val="none" w:sz="0" w:space="0" w:color="auto"/>
        <w:bottom w:val="none" w:sz="0" w:space="0" w:color="auto"/>
        <w:right w:val="none" w:sz="0" w:space="0" w:color="auto"/>
      </w:divBdr>
    </w:div>
    <w:div w:id="1909536970">
      <w:marLeft w:val="0"/>
      <w:marRight w:val="0"/>
      <w:marTop w:val="0"/>
      <w:marBottom w:val="0"/>
      <w:divBdr>
        <w:top w:val="none" w:sz="0" w:space="0" w:color="auto"/>
        <w:left w:val="none" w:sz="0" w:space="0" w:color="auto"/>
        <w:bottom w:val="none" w:sz="0" w:space="0" w:color="auto"/>
        <w:right w:val="none" w:sz="0" w:space="0" w:color="auto"/>
      </w:divBdr>
    </w:div>
    <w:div w:id="1910453848">
      <w:marLeft w:val="0"/>
      <w:marRight w:val="0"/>
      <w:marTop w:val="0"/>
      <w:marBottom w:val="0"/>
      <w:divBdr>
        <w:top w:val="none" w:sz="0" w:space="0" w:color="auto"/>
        <w:left w:val="none" w:sz="0" w:space="0" w:color="auto"/>
        <w:bottom w:val="none" w:sz="0" w:space="0" w:color="auto"/>
        <w:right w:val="none" w:sz="0" w:space="0" w:color="auto"/>
      </w:divBdr>
    </w:div>
    <w:div w:id="1916360764">
      <w:marLeft w:val="0"/>
      <w:marRight w:val="0"/>
      <w:marTop w:val="0"/>
      <w:marBottom w:val="0"/>
      <w:divBdr>
        <w:top w:val="none" w:sz="0" w:space="0" w:color="auto"/>
        <w:left w:val="none" w:sz="0" w:space="0" w:color="auto"/>
        <w:bottom w:val="none" w:sz="0" w:space="0" w:color="auto"/>
        <w:right w:val="none" w:sz="0" w:space="0" w:color="auto"/>
      </w:divBdr>
    </w:div>
    <w:div w:id="1917350841">
      <w:marLeft w:val="0"/>
      <w:marRight w:val="0"/>
      <w:marTop w:val="0"/>
      <w:marBottom w:val="0"/>
      <w:divBdr>
        <w:top w:val="none" w:sz="0" w:space="0" w:color="auto"/>
        <w:left w:val="none" w:sz="0" w:space="0" w:color="auto"/>
        <w:bottom w:val="none" w:sz="0" w:space="0" w:color="auto"/>
        <w:right w:val="none" w:sz="0" w:space="0" w:color="auto"/>
      </w:divBdr>
    </w:div>
    <w:div w:id="1920744884">
      <w:marLeft w:val="0"/>
      <w:marRight w:val="0"/>
      <w:marTop w:val="0"/>
      <w:marBottom w:val="0"/>
      <w:divBdr>
        <w:top w:val="none" w:sz="0" w:space="0" w:color="auto"/>
        <w:left w:val="none" w:sz="0" w:space="0" w:color="auto"/>
        <w:bottom w:val="none" w:sz="0" w:space="0" w:color="auto"/>
        <w:right w:val="none" w:sz="0" w:space="0" w:color="auto"/>
      </w:divBdr>
    </w:div>
    <w:div w:id="1924290869">
      <w:marLeft w:val="0"/>
      <w:marRight w:val="0"/>
      <w:marTop w:val="0"/>
      <w:marBottom w:val="0"/>
      <w:divBdr>
        <w:top w:val="none" w:sz="0" w:space="0" w:color="auto"/>
        <w:left w:val="none" w:sz="0" w:space="0" w:color="auto"/>
        <w:bottom w:val="none" w:sz="0" w:space="0" w:color="auto"/>
        <w:right w:val="none" w:sz="0" w:space="0" w:color="auto"/>
      </w:divBdr>
    </w:div>
    <w:div w:id="1929385679">
      <w:marLeft w:val="0"/>
      <w:marRight w:val="0"/>
      <w:marTop w:val="0"/>
      <w:marBottom w:val="0"/>
      <w:divBdr>
        <w:top w:val="none" w:sz="0" w:space="0" w:color="auto"/>
        <w:left w:val="none" w:sz="0" w:space="0" w:color="auto"/>
        <w:bottom w:val="none" w:sz="0" w:space="0" w:color="auto"/>
        <w:right w:val="none" w:sz="0" w:space="0" w:color="auto"/>
      </w:divBdr>
    </w:div>
    <w:div w:id="1932002716">
      <w:marLeft w:val="0"/>
      <w:marRight w:val="0"/>
      <w:marTop w:val="0"/>
      <w:marBottom w:val="0"/>
      <w:divBdr>
        <w:top w:val="none" w:sz="0" w:space="0" w:color="auto"/>
        <w:left w:val="none" w:sz="0" w:space="0" w:color="auto"/>
        <w:bottom w:val="none" w:sz="0" w:space="0" w:color="auto"/>
        <w:right w:val="none" w:sz="0" w:space="0" w:color="auto"/>
      </w:divBdr>
    </w:div>
    <w:div w:id="1932353724">
      <w:marLeft w:val="0"/>
      <w:marRight w:val="0"/>
      <w:marTop w:val="0"/>
      <w:marBottom w:val="0"/>
      <w:divBdr>
        <w:top w:val="none" w:sz="0" w:space="0" w:color="auto"/>
        <w:left w:val="none" w:sz="0" w:space="0" w:color="auto"/>
        <w:bottom w:val="none" w:sz="0" w:space="0" w:color="auto"/>
        <w:right w:val="none" w:sz="0" w:space="0" w:color="auto"/>
      </w:divBdr>
    </w:div>
    <w:div w:id="1938517925">
      <w:marLeft w:val="0"/>
      <w:marRight w:val="0"/>
      <w:marTop w:val="0"/>
      <w:marBottom w:val="0"/>
      <w:divBdr>
        <w:top w:val="none" w:sz="0" w:space="0" w:color="auto"/>
        <w:left w:val="none" w:sz="0" w:space="0" w:color="auto"/>
        <w:bottom w:val="none" w:sz="0" w:space="0" w:color="auto"/>
        <w:right w:val="none" w:sz="0" w:space="0" w:color="auto"/>
      </w:divBdr>
    </w:div>
    <w:div w:id="1938948392">
      <w:marLeft w:val="0"/>
      <w:marRight w:val="0"/>
      <w:marTop w:val="0"/>
      <w:marBottom w:val="0"/>
      <w:divBdr>
        <w:top w:val="none" w:sz="0" w:space="0" w:color="auto"/>
        <w:left w:val="none" w:sz="0" w:space="0" w:color="auto"/>
        <w:bottom w:val="none" w:sz="0" w:space="0" w:color="auto"/>
        <w:right w:val="none" w:sz="0" w:space="0" w:color="auto"/>
      </w:divBdr>
    </w:div>
    <w:div w:id="1942453337">
      <w:marLeft w:val="0"/>
      <w:marRight w:val="0"/>
      <w:marTop w:val="0"/>
      <w:marBottom w:val="0"/>
      <w:divBdr>
        <w:top w:val="none" w:sz="0" w:space="0" w:color="auto"/>
        <w:left w:val="none" w:sz="0" w:space="0" w:color="auto"/>
        <w:bottom w:val="none" w:sz="0" w:space="0" w:color="auto"/>
        <w:right w:val="none" w:sz="0" w:space="0" w:color="auto"/>
      </w:divBdr>
    </w:div>
    <w:div w:id="1952516718">
      <w:marLeft w:val="0"/>
      <w:marRight w:val="0"/>
      <w:marTop w:val="0"/>
      <w:marBottom w:val="0"/>
      <w:divBdr>
        <w:top w:val="none" w:sz="0" w:space="0" w:color="auto"/>
        <w:left w:val="none" w:sz="0" w:space="0" w:color="auto"/>
        <w:bottom w:val="none" w:sz="0" w:space="0" w:color="auto"/>
        <w:right w:val="none" w:sz="0" w:space="0" w:color="auto"/>
      </w:divBdr>
    </w:div>
    <w:div w:id="1953397327">
      <w:marLeft w:val="0"/>
      <w:marRight w:val="0"/>
      <w:marTop w:val="0"/>
      <w:marBottom w:val="0"/>
      <w:divBdr>
        <w:top w:val="none" w:sz="0" w:space="0" w:color="auto"/>
        <w:left w:val="none" w:sz="0" w:space="0" w:color="auto"/>
        <w:bottom w:val="none" w:sz="0" w:space="0" w:color="auto"/>
        <w:right w:val="none" w:sz="0" w:space="0" w:color="auto"/>
      </w:divBdr>
    </w:div>
    <w:div w:id="1956519792">
      <w:marLeft w:val="0"/>
      <w:marRight w:val="0"/>
      <w:marTop w:val="0"/>
      <w:marBottom w:val="0"/>
      <w:divBdr>
        <w:top w:val="none" w:sz="0" w:space="0" w:color="auto"/>
        <w:left w:val="none" w:sz="0" w:space="0" w:color="auto"/>
        <w:bottom w:val="none" w:sz="0" w:space="0" w:color="auto"/>
        <w:right w:val="none" w:sz="0" w:space="0" w:color="auto"/>
      </w:divBdr>
    </w:div>
    <w:div w:id="1960065478">
      <w:marLeft w:val="0"/>
      <w:marRight w:val="0"/>
      <w:marTop w:val="0"/>
      <w:marBottom w:val="0"/>
      <w:divBdr>
        <w:top w:val="none" w:sz="0" w:space="0" w:color="auto"/>
        <w:left w:val="none" w:sz="0" w:space="0" w:color="auto"/>
        <w:bottom w:val="none" w:sz="0" w:space="0" w:color="auto"/>
        <w:right w:val="none" w:sz="0" w:space="0" w:color="auto"/>
      </w:divBdr>
    </w:div>
    <w:div w:id="1961911464">
      <w:marLeft w:val="0"/>
      <w:marRight w:val="0"/>
      <w:marTop w:val="0"/>
      <w:marBottom w:val="0"/>
      <w:divBdr>
        <w:top w:val="none" w:sz="0" w:space="0" w:color="auto"/>
        <w:left w:val="none" w:sz="0" w:space="0" w:color="auto"/>
        <w:bottom w:val="none" w:sz="0" w:space="0" w:color="auto"/>
        <w:right w:val="none" w:sz="0" w:space="0" w:color="auto"/>
      </w:divBdr>
    </w:div>
    <w:div w:id="1961960386">
      <w:marLeft w:val="0"/>
      <w:marRight w:val="0"/>
      <w:marTop w:val="0"/>
      <w:marBottom w:val="0"/>
      <w:divBdr>
        <w:top w:val="none" w:sz="0" w:space="0" w:color="auto"/>
        <w:left w:val="none" w:sz="0" w:space="0" w:color="auto"/>
        <w:bottom w:val="none" w:sz="0" w:space="0" w:color="auto"/>
        <w:right w:val="none" w:sz="0" w:space="0" w:color="auto"/>
      </w:divBdr>
    </w:div>
    <w:div w:id="1963418649">
      <w:marLeft w:val="0"/>
      <w:marRight w:val="0"/>
      <w:marTop w:val="0"/>
      <w:marBottom w:val="0"/>
      <w:divBdr>
        <w:top w:val="none" w:sz="0" w:space="0" w:color="auto"/>
        <w:left w:val="none" w:sz="0" w:space="0" w:color="auto"/>
        <w:bottom w:val="none" w:sz="0" w:space="0" w:color="auto"/>
        <w:right w:val="none" w:sz="0" w:space="0" w:color="auto"/>
      </w:divBdr>
    </w:div>
    <w:div w:id="1963536535">
      <w:marLeft w:val="0"/>
      <w:marRight w:val="0"/>
      <w:marTop w:val="0"/>
      <w:marBottom w:val="0"/>
      <w:divBdr>
        <w:top w:val="none" w:sz="0" w:space="0" w:color="auto"/>
        <w:left w:val="none" w:sz="0" w:space="0" w:color="auto"/>
        <w:bottom w:val="none" w:sz="0" w:space="0" w:color="auto"/>
        <w:right w:val="none" w:sz="0" w:space="0" w:color="auto"/>
      </w:divBdr>
    </w:div>
    <w:div w:id="1965652639">
      <w:marLeft w:val="0"/>
      <w:marRight w:val="0"/>
      <w:marTop w:val="0"/>
      <w:marBottom w:val="0"/>
      <w:divBdr>
        <w:top w:val="none" w:sz="0" w:space="0" w:color="auto"/>
        <w:left w:val="none" w:sz="0" w:space="0" w:color="auto"/>
        <w:bottom w:val="none" w:sz="0" w:space="0" w:color="auto"/>
        <w:right w:val="none" w:sz="0" w:space="0" w:color="auto"/>
      </w:divBdr>
    </w:div>
    <w:div w:id="1965692966">
      <w:marLeft w:val="0"/>
      <w:marRight w:val="0"/>
      <w:marTop w:val="0"/>
      <w:marBottom w:val="0"/>
      <w:divBdr>
        <w:top w:val="none" w:sz="0" w:space="0" w:color="auto"/>
        <w:left w:val="none" w:sz="0" w:space="0" w:color="auto"/>
        <w:bottom w:val="none" w:sz="0" w:space="0" w:color="auto"/>
        <w:right w:val="none" w:sz="0" w:space="0" w:color="auto"/>
      </w:divBdr>
    </w:div>
    <w:div w:id="1967344838">
      <w:marLeft w:val="0"/>
      <w:marRight w:val="0"/>
      <w:marTop w:val="0"/>
      <w:marBottom w:val="0"/>
      <w:divBdr>
        <w:top w:val="none" w:sz="0" w:space="0" w:color="auto"/>
        <w:left w:val="none" w:sz="0" w:space="0" w:color="auto"/>
        <w:bottom w:val="none" w:sz="0" w:space="0" w:color="auto"/>
        <w:right w:val="none" w:sz="0" w:space="0" w:color="auto"/>
      </w:divBdr>
    </w:div>
    <w:div w:id="1968268364">
      <w:marLeft w:val="0"/>
      <w:marRight w:val="0"/>
      <w:marTop w:val="0"/>
      <w:marBottom w:val="0"/>
      <w:divBdr>
        <w:top w:val="none" w:sz="0" w:space="0" w:color="auto"/>
        <w:left w:val="none" w:sz="0" w:space="0" w:color="auto"/>
        <w:bottom w:val="none" w:sz="0" w:space="0" w:color="auto"/>
        <w:right w:val="none" w:sz="0" w:space="0" w:color="auto"/>
      </w:divBdr>
    </w:div>
    <w:div w:id="1973557499">
      <w:marLeft w:val="0"/>
      <w:marRight w:val="0"/>
      <w:marTop w:val="0"/>
      <w:marBottom w:val="0"/>
      <w:divBdr>
        <w:top w:val="none" w:sz="0" w:space="0" w:color="auto"/>
        <w:left w:val="none" w:sz="0" w:space="0" w:color="auto"/>
        <w:bottom w:val="none" w:sz="0" w:space="0" w:color="auto"/>
        <w:right w:val="none" w:sz="0" w:space="0" w:color="auto"/>
      </w:divBdr>
    </w:div>
    <w:div w:id="1974825894">
      <w:marLeft w:val="0"/>
      <w:marRight w:val="0"/>
      <w:marTop w:val="0"/>
      <w:marBottom w:val="0"/>
      <w:divBdr>
        <w:top w:val="none" w:sz="0" w:space="0" w:color="auto"/>
        <w:left w:val="none" w:sz="0" w:space="0" w:color="auto"/>
        <w:bottom w:val="none" w:sz="0" w:space="0" w:color="auto"/>
        <w:right w:val="none" w:sz="0" w:space="0" w:color="auto"/>
      </w:divBdr>
    </w:div>
    <w:div w:id="1979993998">
      <w:marLeft w:val="0"/>
      <w:marRight w:val="0"/>
      <w:marTop w:val="0"/>
      <w:marBottom w:val="0"/>
      <w:divBdr>
        <w:top w:val="none" w:sz="0" w:space="0" w:color="auto"/>
        <w:left w:val="none" w:sz="0" w:space="0" w:color="auto"/>
        <w:bottom w:val="none" w:sz="0" w:space="0" w:color="auto"/>
        <w:right w:val="none" w:sz="0" w:space="0" w:color="auto"/>
      </w:divBdr>
    </w:div>
    <w:div w:id="1982885034">
      <w:marLeft w:val="0"/>
      <w:marRight w:val="0"/>
      <w:marTop w:val="0"/>
      <w:marBottom w:val="0"/>
      <w:divBdr>
        <w:top w:val="none" w:sz="0" w:space="0" w:color="auto"/>
        <w:left w:val="none" w:sz="0" w:space="0" w:color="auto"/>
        <w:bottom w:val="none" w:sz="0" w:space="0" w:color="auto"/>
        <w:right w:val="none" w:sz="0" w:space="0" w:color="auto"/>
      </w:divBdr>
    </w:div>
    <w:div w:id="1987011187">
      <w:marLeft w:val="0"/>
      <w:marRight w:val="0"/>
      <w:marTop w:val="0"/>
      <w:marBottom w:val="0"/>
      <w:divBdr>
        <w:top w:val="none" w:sz="0" w:space="0" w:color="auto"/>
        <w:left w:val="none" w:sz="0" w:space="0" w:color="auto"/>
        <w:bottom w:val="none" w:sz="0" w:space="0" w:color="auto"/>
        <w:right w:val="none" w:sz="0" w:space="0" w:color="auto"/>
      </w:divBdr>
    </w:div>
    <w:div w:id="1987080452">
      <w:marLeft w:val="0"/>
      <w:marRight w:val="0"/>
      <w:marTop w:val="0"/>
      <w:marBottom w:val="0"/>
      <w:divBdr>
        <w:top w:val="none" w:sz="0" w:space="0" w:color="auto"/>
        <w:left w:val="none" w:sz="0" w:space="0" w:color="auto"/>
        <w:bottom w:val="none" w:sz="0" w:space="0" w:color="auto"/>
        <w:right w:val="none" w:sz="0" w:space="0" w:color="auto"/>
      </w:divBdr>
    </w:div>
    <w:div w:id="1991520666">
      <w:marLeft w:val="0"/>
      <w:marRight w:val="0"/>
      <w:marTop w:val="0"/>
      <w:marBottom w:val="0"/>
      <w:divBdr>
        <w:top w:val="none" w:sz="0" w:space="0" w:color="auto"/>
        <w:left w:val="none" w:sz="0" w:space="0" w:color="auto"/>
        <w:bottom w:val="none" w:sz="0" w:space="0" w:color="auto"/>
        <w:right w:val="none" w:sz="0" w:space="0" w:color="auto"/>
      </w:divBdr>
    </w:div>
    <w:div w:id="1993289788">
      <w:marLeft w:val="0"/>
      <w:marRight w:val="0"/>
      <w:marTop w:val="0"/>
      <w:marBottom w:val="0"/>
      <w:divBdr>
        <w:top w:val="none" w:sz="0" w:space="0" w:color="auto"/>
        <w:left w:val="none" w:sz="0" w:space="0" w:color="auto"/>
        <w:bottom w:val="none" w:sz="0" w:space="0" w:color="auto"/>
        <w:right w:val="none" w:sz="0" w:space="0" w:color="auto"/>
      </w:divBdr>
    </w:div>
    <w:div w:id="1994528871">
      <w:marLeft w:val="0"/>
      <w:marRight w:val="0"/>
      <w:marTop w:val="0"/>
      <w:marBottom w:val="0"/>
      <w:divBdr>
        <w:top w:val="none" w:sz="0" w:space="0" w:color="auto"/>
        <w:left w:val="none" w:sz="0" w:space="0" w:color="auto"/>
        <w:bottom w:val="none" w:sz="0" w:space="0" w:color="auto"/>
        <w:right w:val="none" w:sz="0" w:space="0" w:color="auto"/>
      </w:divBdr>
    </w:div>
    <w:div w:id="1997569891">
      <w:marLeft w:val="0"/>
      <w:marRight w:val="0"/>
      <w:marTop w:val="0"/>
      <w:marBottom w:val="0"/>
      <w:divBdr>
        <w:top w:val="none" w:sz="0" w:space="0" w:color="auto"/>
        <w:left w:val="none" w:sz="0" w:space="0" w:color="auto"/>
        <w:bottom w:val="none" w:sz="0" w:space="0" w:color="auto"/>
        <w:right w:val="none" w:sz="0" w:space="0" w:color="auto"/>
      </w:divBdr>
    </w:div>
    <w:div w:id="2001227704">
      <w:marLeft w:val="0"/>
      <w:marRight w:val="0"/>
      <w:marTop w:val="0"/>
      <w:marBottom w:val="0"/>
      <w:divBdr>
        <w:top w:val="none" w:sz="0" w:space="0" w:color="auto"/>
        <w:left w:val="none" w:sz="0" w:space="0" w:color="auto"/>
        <w:bottom w:val="none" w:sz="0" w:space="0" w:color="auto"/>
        <w:right w:val="none" w:sz="0" w:space="0" w:color="auto"/>
      </w:divBdr>
    </w:div>
    <w:div w:id="2001420427">
      <w:marLeft w:val="0"/>
      <w:marRight w:val="0"/>
      <w:marTop w:val="0"/>
      <w:marBottom w:val="0"/>
      <w:divBdr>
        <w:top w:val="none" w:sz="0" w:space="0" w:color="auto"/>
        <w:left w:val="none" w:sz="0" w:space="0" w:color="auto"/>
        <w:bottom w:val="none" w:sz="0" w:space="0" w:color="auto"/>
        <w:right w:val="none" w:sz="0" w:space="0" w:color="auto"/>
      </w:divBdr>
    </w:div>
    <w:div w:id="2003123793">
      <w:marLeft w:val="0"/>
      <w:marRight w:val="0"/>
      <w:marTop w:val="0"/>
      <w:marBottom w:val="0"/>
      <w:divBdr>
        <w:top w:val="none" w:sz="0" w:space="0" w:color="auto"/>
        <w:left w:val="none" w:sz="0" w:space="0" w:color="auto"/>
        <w:bottom w:val="none" w:sz="0" w:space="0" w:color="auto"/>
        <w:right w:val="none" w:sz="0" w:space="0" w:color="auto"/>
      </w:divBdr>
    </w:div>
    <w:div w:id="2008902851">
      <w:marLeft w:val="0"/>
      <w:marRight w:val="0"/>
      <w:marTop w:val="0"/>
      <w:marBottom w:val="0"/>
      <w:divBdr>
        <w:top w:val="none" w:sz="0" w:space="0" w:color="auto"/>
        <w:left w:val="none" w:sz="0" w:space="0" w:color="auto"/>
        <w:bottom w:val="none" w:sz="0" w:space="0" w:color="auto"/>
        <w:right w:val="none" w:sz="0" w:space="0" w:color="auto"/>
      </w:divBdr>
    </w:div>
    <w:div w:id="2010718566">
      <w:marLeft w:val="0"/>
      <w:marRight w:val="0"/>
      <w:marTop w:val="0"/>
      <w:marBottom w:val="0"/>
      <w:divBdr>
        <w:top w:val="none" w:sz="0" w:space="0" w:color="auto"/>
        <w:left w:val="none" w:sz="0" w:space="0" w:color="auto"/>
        <w:bottom w:val="none" w:sz="0" w:space="0" w:color="auto"/>
        <w:right w:val="none" w:sz="0" w:space="0" w:color="auto"/>
      </w:divBdr>
    </w:div>
    <w:div w:id="2012170983">
      <w:marLeft w:val="0"/>
      <w:marRight w:val="0"/>
      <w:marTop w:val="0"/>
      <w:marBottom w:val="0"/>
      <w:divBdr>
        <w:top w:val="none" w:sz="0" w:space="0" w:color="auto"/>
        <w:left w:val="none" w:sz="0" w:space="0" w:color="auto"/>
        <w:bottom w:val="none" w:sz="0" w:space="0" w:color="auto"/>
        <w:right w:val="none" w:sz="0" w:space="0" w:color="auto"/>
      </w:divBdr>
    </w:div>
    <w:div w:id="2015452180">
      <w:marLeft w:val="0"/>
      <w:marRight w:val="0"/>
      <w:marTop w:val="0"/>
      <w:marBottom w:val="0"/>
      <w:divBdr>
        <w:top w:val="none" w:sz="0" w:space="0" w:color="auto"/>
        <w:left w:val="none" w:sz="0" w:space="0" w:color="auto"/>
        <w:bottom w:val="none" w:sz="0" w:space="0" w:color="auto"/>
        <w:right w:val="none" w:sz="0" w:space="0" w:color="auto"/>
      </w:divBdr>
    </w:div>
    <w:div w:id="2018803274">
      <w:marLeft w:val="0"/>
      <w:marRight w:val="0"/>
      <w:marTop w:val="0"/>
      <w:marBottom w:val="0"/>
      <w:divBdr>
        <w:top w:val="none" w:sz="0" w:space="0" w:color="auto"/>
        <w:left w:val="none" w:sz="0" w:space="0" w:color="auto"/>
        <w:bottom w:val="none" w:sz="0" w:space="0" w:color="auto"/>
        <w:right w:val="none" w:sz="0" w:space="0" w:color="auto"/>
      </w:divBdr>
    </w:div>
    <w:div w:id="2019195223">
      <w:marLeft w:val="0"/>
      <w:marRight w:val="0"/>
      <w:marTop w:val="0"/>
      <w:marBottom w:val="0"/>
      <w:divBdr>
        <w:top w:val="none" w:sz="0" w:space="0" w:color="auto"/>
        <w:left w:val="none" w:sz="0" w:space="0" w:color="auto"/>
        <w:bottom w:val="none" w:sz="0" w:space="0" w:color="auto"/>
        <w:right w:val="none" w:sz="0" w:space="0" w:color="auto"/>
      </w:divBdr>
    </w:div>
    <w:div w:id="2019841132">
      <w:marLeft w:val="0"/>
      <w:marRight w:val="0"/>
      <w:marTop w:val="0"/>
      <w:marBottom w:val="0"/>
      <w:divBdr>
        <w:top w:val="none" w:sz="0" w:space="0" w:color="auto"/>
        <w:left w:val="none" w:sz="0" w:space="0" w:color="auto"/>
        <w:bottom w:val="none" w:sz="0" w:space="0" w:color="auto"/>
        <w:right w:val="none" w:sz="0" w:space="0" w:color="auto"/>
      </w:divBdr>
    </w:div>
    <w:div w:id="2020813342">
      <w:marLeft w:val="0"/>
      <w:marRight w:val="0"/>
      <w:marTop w:val="0"/>
      <w:marBottom w:val="0"/>
      <w:divBdr>
        <w:top w:val="none" w:sz="0" w:space="0" w:color="auto"/>
        <w:left w:val="none" w:sz="0" w:space="0" w:color="auto"/>
        <w:bottom w:val="none" w:sz="0" w:space="0" w:color="auto"/>
        <w:right w:val="none" w:sz="0" w:space="0" w:color="auto"/>
      </w:divBdr>
    </w:div>
    <w:div w:id="2022775536">
      <w:marLeft w:val="0"/>
      <w:marRight w:val="0"/>
      <w:marTop w:val="0"/>
      <w:marBottom w:val="0"/>
      <w:divBdr>
        <w:top w:val="none" w:sz="0" w:space="0" w:color="auto"/>
        <w:left w:val="none" w:sz="0" w:space="0" w:color="auto"/>
        <w:bottom w:val="none" w:sz="0" w:space="0" w:color="auto"/>
        <w:right w:val="none" w:sz="0" w:space="0" w:color="auto"/>
      </w:divBdr>
    </w:div>
    <w:div w:id="2024701771">
      <w:marLeft w:val="0"/>
      <w:marRight w:val="0"/>
      <w:marTop w:val="0"/>
      <w:marBottom w:val="0"/>
      <w:divBdr>
        <w:top w:val="none" w:sz="0" w:space="0" w:color="auto"/>
        <w:left w:val="none" w:sz="0" w:space="0" w:color="auto"/>
        <w:bottom w:val="none" w:sz="0" w:space="0" w:color="auto"/>
        <w:right w:val="none" w:sz="0" w:space="0" w:color="auto"/>
      </w:divBdr>
    </w:div>
    <w:div w:id="2025090627">
      <w:marLeft w:val="0"/>
      <w:marRight w:val="0"/>
      <w:marTop w:val="0"/>
      <w:marBottom w:val="0"/>
      <w:divBdr>
        <w:top w:val="none" w:sz="0" w:space="0" w:color="auto"/>
        <w:left w:val="none" w:sz="0" w:space="0" w:color="auto"/>
        <w:bottom w:val="none" w:sz="0" w:space="0" w:color="auto"/>
        <w:right w:val="none" w:sz="0" w:space="0" w:color="auto"/>
      </w:divBdr>
    </w:div>
    <w:div w:id="2025861392">
      <w:marLeft w:val="0"/>
      <w:marRight w:val="0"/>
      <w:marTop w:val="0"/>
      <w:marBottom w:val="0"/>
      <w:divBdr>
        <w:top w:val="none" w:sz="0" w:space="0" w:color="auto"/>
        <w:left w:val="none" w:sz="0" w:space="0" w:color="auto"/>
        <w:bottom w:val="none" w:sz="0" w:space="0" w:color="auto"/>
        <w:right w:val="none" w:sz="0" w:space="0" w:color="auto"/>
      </w:divBdr>
    </w:div>
    <w:div w:id="2027100750">
      <w:marLeft w:val="0"/>
      <w:marRight w:val="0"/>
      <w:marTop w:val="0"/>
      <w:marBottom w:val="0"/>
      <w:divBdr>
        <w:top w:val="none" w:sz="0" w:space="0" w:color="auto"/>
        <w:left w:val="none" w:sz="0" w:space="0" w:color="auto"/>
        <w:bottom w:val="none" w:sz="0" w:space="0" w:color="auto"/>
        <w:right w:val="none" w:sz="0" w:space="0" w:color="auto"/>
      </w:divBdr>
    </w:div>
    <w:div w:id="2029256832">
      <w:marLeft w:val="0"/>
      <w:marRight w:val="0"/>
      <w:marTop w:val="0"/>
      <w:marBottom w:val="0"/>
      <w:divBdr>
        <w:top w:val="none" w:sz="0" w:space="0" w:color="auto"/>
        <w:left w:val="none" w:sz="0" w:space="0" w:color="auto"/>
        <w:bottom w:val="none" w:sz="0" w:space="0" w:color="auto"/>
        <w:right w:val="none" w:sz="0" w:space="0" w:color="auto"/>
      </w:divBdr>
    </w:div>
    <w:div w:id="2029332633">
      <w:marLeft w:val="0"/>
      <w:marRight w:val="0"/>
      <w:marTop w:val="0"/>
      <w:marBottom w:val="0"/>
      <w:divBdr>
        <w:top w:val="none" w:sz="0" w:space="0" w:color="auto"/>
        <w:left w:val="none" w:sz="0" w:space="0" w:color="auto"/>
        <w:bottom w:val="none" w:sz="0" w:space="0" w:color="auto"/>
        <w:right w:val="none" w:sz="0" w:space="0" w:color="auto"/>
      </w:divBdr>
    </w:div>
    <w:div w:id="2031299103">
      <w:marLeft w:val="0"/>
      <w:marRight w:val="0"/>
      <w:marTop w:val="0"/>
      <w:marBottom w:val="0"/>
      <w:divBdr>
        <w:top w:val="none" w:sz="0" w:space="0" w:color="auto"/>
        <w:left w:val="none" w:sz="0" w:space="0" w:color="auto"/>
        <w:bottom w:val="none" w:sz="0" w:space="0" w:color="auto"/>
        <w:right w:val="none" w:sz="0" w:space="0" w:color="auto"/>
      </w:divBdr>
    </w:div>
    <w:div w:id="2034918995">
      <w:marLeft w:val="0"/>
      <w:marRight w:val="0"/>
      <w:marTop w:val="0"/>
      <w:marBottom w:val="0"/>
      <w:divBdr>
        <w:top w:val="none" w:sz="0" w:space="0" w:color="auto"/>
        <w:left w:val="none" w:sz="0" w:space="0" w:color="auto"/>
        <w:bottom w:val="none" w:sz="0" w:space="0" w:color="auto"/>
        <w:right w:val="none" w:sz="0" w:space="0" w:color="auto"/>
      </w:divBdr>
    </w:div>
    <w:div w:id="2037928646">
      <w:marLeft w:val="0"/>
      <w:marRight w:val="0"/>
      <w:marTop w:val="0"/>
      <w:marBottom w:val="0"/>
      <w:divBdr>
        <w:top w:val="none" w:sz="0" w:space="0" w:color="auto"/>
        <w:left w:val="none" w:sz="0" w:space="0" w:color="auto"/>
        <w:bottom w:val="none" w:sz="0" w:space="0" w:color="auto"/>
        <w:right w:val="none" w:sz="0" w:space="0" w:color="auto"/>
      </w:divBdr>
    </w:div>
    <w:div w:id="2042313365">
      <w:marLeft w:val="0"/>
      <w:marRight w:val="0"/>
      <w:marTop w:val="0"/>
      <w:marBottom w:val="0"/>
      <w:divBdr>
        <w:top w:val="none" w:sz="0" w:space="0" w:color="auto"/>
        <w:left w:val="none" w:sz="0" w:space="0" w:color="auto"/>
        <w:bottom w:val="none" w:sz="0" w:space="0" w:color="auto"/>
        <w:right w:val="none" w:sz="0" w:space="0" w:color="auto"/>
      </w:divBdr>
    </w:div>
    <w:div w:id="2046372049">
      <w:marLeft w:val="0"/>
      <w:marRight w:val="0"/>
      <w:marTop w:val="0"/>
      <w:marBottom w:val="0"/>
      <w:divBdr>
        <w:top w:val="none" w:sz="0" w:space="0" w:color="auto"/>
        <w:left w:val="none" w:sz="0" w:space="0" w:color="auto"/>
        <w:bottom w:val="none" w:sz="0" w:space="0" w:color="auto"/>
        <w:right w:val="none" w:sz="0" w:space="0" w:color="auto"/>
      </w:divBdr>
    </w:div>
    <w:div w:id="2047022181">
      <w:marLeft w:val="0"/>
      <w:marRight w:val="0"/>
      <w:marTop w:val="0"/>
      <w:marBottom w:val="0"/>
      <w:divBdr>
        <w:top w:val="none" w:sz="0" w:space="0" w:color="auto"/>
        <w:left w:val="none" w:sz="0" w:space="0" w:color="auto"/>
        <w:bottom w:val="none" w:sz="0" w:space="0" w:color="auto"/>
        <w:right w:val="none" w:sz="0" w:space="0" w:color="auto"/>
      </w:divBdr>
    </w:div>
    <w:div w:id="2052071996">
      <w:marLeft w:val="0"/>
      <w:marRight w:val="0"/>
      <w:marTop w:val="0"/>
      <w:marBottom w:val="0"/>
      <w:divBdr>
        <w:top w:val="none" w:sz="0" w:space="0" w:color="auto"/>
        <w:left w:val="none" w:sz="0" w:space="0" w:color="auto"/>
        <w:bottom w:val="none" w:sz="0" w:space="0" w:color="auto"/>
        <w:right w:val="none" w:sz="0" w:space="0" w:color="auto"/>
      </w:divBdr>
    </w:div>
    <w:div w:id="2055349192">
      <w:marLeft w:val="0"/>
      <w:marRight w:val="0"/>
      <w:marTop w:val="0"/>
      <w:marBottom w:val="0"/>
      <w:divBdr>
        <w:top w:val="none" w:sz="0" w:space="0" w:color="auto"/>
        <w:left w:val="none" w:sz="0" w:space="0" w:color="auto"/>
        <w:bottom w:val="none" w:sz="0" w:space="0" w:color="auto"/>
        <w:right w:val="none" w:sz="0" w:space="0" w:color="auto"/>
      </w:divBdr>
    </w:div>
    <w:div w:id="2058813785">
      <w:marLeft w:val="0"/>
      <w:marRight w:val="0"/>
      <w:marTop w:val="0"/>
      <w:marBottom w:val="0"/>
      <w:divBdr>
        <w:top w:val="none" w:sz="0" w:space="0" w:color="auto"/>
        <w:left w:val="none" w:sz="0" w:space="0" w:color="auto"/>
        <w:bottom w:val="none" w:sz="0" w:space="0" w:color="auto"/>
        <w:right w:val="none" w:sz="0" w:space="0" w:color="auto"/>
      </w:divBdr>
    </w:div>
    <w:div w:id="2059208929">
      <w:marLeft w:val="0"/>
      <w:marRight w:val="0"/>
      <w:marTop w:val="0"/>
      <w:marBottom w:val="0"/>
      <w:divBdr>
        <w:top w:val="none" w:sz="0" w:space="0" w:color="auto"/>
        <w:left w:val="none" w:sz="0" w:space="0" w:color="auto"/>
        <w:bottom w:val="none" w:sz="0" w:space="0" w:color="auto"/>
        <w:right w:val="none" w:sz="0" w:space="0" w:color="auto"/>
      </w:divBdr>
    </w:div>
    <w:div w:id="2059740915">
      <w:marLeft w:val="0"/>
      <w:marRight w:val="0"/>
      <w:marTop w:val="0"/>
      <w:marBottom w:val="0"/>
      <w:divBdr>
        <w:top w:val="none" w:sz="0" w:space="0" w:color="auto"/>
        <w:left w:val="none" w:sz="0" w:space="0" w:color="auto"/>
        <w:bottom w:val="none" w:sz="0" w:space="0" w:color="auto"/>
        <w:right w:val="none" w:sz="0" w:space="0" w:color="auto"/>
      </w:divBdr>
    </w:div>
    <w:div w:id="2060129411">
      <w:marLeft w:val="0"/>
      <w:marRight w:val="0"/>
      <w:marTop w:val="0"/>
      <w:marBottom w:val="0"/>
      <w:divBdr>
        <w:top w:val="none" w:sz="0" w:space="0" w:color="auto"/>
        <w:left w:val="none" w:sz="0" w:space="0" w:color="auto"/>
        <w:bottom w:val="none" w:sz="0" w:space="0" w:color="auto"/>
        <w:right w:val="none" w:sz="0" w:space="0" w:color="auto"/>
      </w:divBdr>
    </w:div>
    <w:div w:id="2062750556">
      <w:marLeft w:val="0"/>
      <w:marRight w:val="0"/>
      <w:marTop w:val="0"/>
      <w:marBottom w:val="0"/>
      <w:divBdr>
        <w:top w:val="none" w:sz="0" w:space="0" w:color="auto"/>
        <w:left w:val="none" w:sz="0" w:space="0" w:color="auto"/>
        <w:bottom w:val="none" w:sz="0" w:space="0" w:color="auto"/>
        <w:right w:val="none" w:sz="0" w:space="0" w:color="auto"/>
      </w:divBdr>
    </w:div>
    <w:div w:id="2067606245">
      <w:marLeft w:val="0"/>
      <w:marRight w:val="0"/>
      <w:marTop w:val="0"/>
      <w:marBottom w:val="0"/>
      <w:divBdr>
        <w:top w:val="none" w:sz="0" w:space="0" w:color="auto"/>
        <w:left w:val="none" w:sz="0" w:space="0" w:color="auto"/>
        <w:bottom w:val="none" w:sz="0" w:space="0" w:color="auto"/>
        <w:right w:val="none" w:sz="0" w:space="0" w:color="auto"/>
      </w:divBdr>
    </w:div>
    <w:div w:id="2071683155">
      <w:marLeft w:val="0"/>
      <w:marRight w:val="0"/>
      <w:marTop w:val="0"/>
      <w:marBottom w:val="0"/>
      <w:divBdr>
        <w:top w:val="none" w:sz="0" w:space="0" w:color="auto"/>
        <w:left w:val="none" w:sz="0" w:space="0" w:color="auto"/>
        <w:bottom w:val="none" w:sz="0" w:space="0" w:color="auto"/>
        <w:right w:val="none" w:sz="0" w:space="0" w:color="auto"/>
      </w:divBdr>
    </w:div>
    <w:div w:id="2072727404">
      <w:marLeft w:val="0"/>
      <w:marRight w:val="0"/>
      <w:marTop w:val="0"/>
      <w:marBottom w:val="0"/>
      <w:divBdr>
        <w:top w:val="none" w:sz="0" w:space="0" w:color="auto"/>
        <w:left w:val="none" w:sz="0" w:space="0" w:color="auto"/>
        <w:bottom w:val="none" w:sz="0" w:space="0" w:color="auto"/>
        <w:right w:val="none" w:sz="0" w:space="0" w:color="auto"/>
      </w:divBdr>
    </w:div>
    <w:div w:id="2074038572">
      <w:marLeft w:val="0"/>
      <w:marRight w:val="0"/>
      <w:marTop w:val="0"/>
      <w:marBottom w:val="0"/>
      <w:divBdr>
        <w:top w:val="none" w:sz="0" w:space="0" w:color="auto"/>
        <w:left w:val="none" w:sz="0" w:space="0" w:color="auto"/>
        <w:bottom w:val="none" w:sz="0" w:space="0" w:color="auto"/>
        <w:right w:val="none" w:sz="0" w:space="0" w:color="auto"/>
      </w:divBdr>
    </w:div>
    <w:div w:id="2081587182">
      <w:marLeft w:val="0"/>
      <w:marRight w:val="0"/>
      <w:marTop w:val="0"/>
      <w:marBottom w:val="0"/>
      <w:divBdr>
        <w:top w:val="none" w:sz="0" w:space="0" w:color="auto"/>
        <w:left w:val="none" w:sz="0" w:space="0" w:color="auto"/>
        <w:bottom w:val="none" w:sz="0" w:space="0" w:color="auto"/>
        <w:right w:val="none" w:sz="0" w:space="0" w:color="auto"/>
      </w:divBdr>
    </w:div>
    <w:div w:id="2082288554">
      <w:marLeft w:val="0"/>
      <w:marRight w:val="0"/>
      <w:marTop w:val="0"/>
      <w:marBottom w:val="0"/>
      <w:divBdr>
        <w:top w:val="none" w:sz="0" w:space="0" w:color="auto"/>
        <w:left w:val="none" w:sz="0" w:space="0" w:color="auto"/>
        <w:bottom w:val="none" w:sz="0" w:space="0" w:color="auto"/>
        <w:right w:val="none" w:sz="0" w:space="0" w:color="auto"/>
      </w:divBdr>
    </w:div>
    <w:div w:id="2085754726">
      <w:marLeft w:val="0"/>
      <w:marRight w:val="0"/>
      <w:marTop w:val="0"/>
      <w:marBottom w:val="0"/>
      <w:divBdr>
        <w:top w:val="none" w:sz="0" w:space="0" w:color="auto"/>
        <w:left w:val="none" w:sz="0" w:space="0" w:color="auto"/>
        <w:bottom w:val="none" w:sz="0" w:space="0" w:color="auto"/>
        <w:right w:val="none" w:sz="0" w:space="0" w:color="auto"/>
      </w:divBdr>
    </w:div>
    <w:div w:id="2089031156">
      <w:marLeft w:val="0"/>
      <w:marRight w:val="0"/>
      <w:marTop w:val="0"/>
      <w:marBottom w:val="0"/>
      <w:divBdr>
        <w:top w:val="none" w:sz="0" w:space="0" w:color="auto"/>
        <w:left w:val="none" w:sz="0" w:space="0" w:color="auto"/>
        <w:bottom w:val="none" w:sz="0" w:space="0" w:color="auto"/>
        <w:right w:val="none" w:sz="0" w:space="0" w:color="auto"/>
      </w:divBdr>
    </w:div>
    <w:div w:id="2089225949">
      <w:marLeft w:val="0"/>
      <w:marRight w:val="0"/>
      <w:marTop w:val="0"/>
      <w:marBottom w:val="0"/>
      <w:divBdr>
        <w:top w:val="none" w:sz="0" w:space="0" w:color="auto"/>
        <w:left w:val="none" w:sz="0" w:space="0" w:color="auto"/>
        <w:bottom w:val="none" w:sz="0" w:space="0" w:color="auto"/>
        <w:right w:val="none" w:sz="0" w:space="0" w:color="auto"/>
      </w:divBdr>
    </w:div>
    <w:div w:id="2090927102">
      <w:marLeft w:val="0"/>
      <w:marRight w:val="0"/>
      <w:marTop w:val="0"/>
      <w:marBottom w:val="0"/>
      <w:divBdr>
        <w:top w:val="none" w:sz="0" w:space="0" w:color="auto"/>
        <w:left w:val="none" w:sz="0" w:space="0" w:color="auto"/>
        <w:bottom w:val="none" w:sz="0" w:space="0" w:color="auto"/>
        <w:right w:val="none" w:sz="0" w:space="0" w:color="auto"/>
      </w:divBdr>
    </w:div>
    <w:div w:id="2093235698">
      <w:marLeft w:val="0"/>
      <w:marRight w:val="0"/>
      <w:marTop w:val="0"/>
      <w:marBottom w:val="0"/>
      <w:divBdr>
        <w:top w:val="none" w:sz="0" w:space="0" w:color="auto"/>
        <w:left w:val="none" w:sz="0" w:space="0" w:color="auto"/>
        <w:bottom w:val="none" w:sz="0" w:space="0" w:color="auto"/>
        <w:right w:val="none" w:sz="0" w:space="0" w:color="auto"/>
      </w:divBdr>
    </w:div>
    <w:div w:id="2093549086">
      <w:marLeft w:val="0"/>
      <w:marRight w:val="0"/>
      <w:marTop w:val="0"/>
      <w:marBottom w:val="0"/>
      <w:divBdr>
        <w:top w:val="none" w:sz="0" w:space="0" w:color="auto"/>
        <w:left w:val="none" w:sz="0" w:space="0" w:color="auto"/>
        <w:bottom w:val="none" w:sz="0" w:space="0" w:color="auto"/>
        <w:right w:val="none" w:sz="0" w:space="0" w:color="auto"/>
      </w:divBdr>
    </w:div>
    <w:div w:id="2096395380">
      <w:marLeft w:val="0"/>
      <w:marRight w:val="0"/>
      <w:marTop w:val="0"/>
      <w:marBottom w:val="0"/>
      <w:divBdr>
        <w:top w:val="none" w:sz="0" w:space="0" w:color="auto"/>
        <w:left w:val="none" w:sz="0" w:space="0" w:color="auto"/>
        <w:bottom w:val="none" w:sz="0" w:space="0" w:color="auto"/>
        <w:right w:val="none" w:sz="0" w:space="0" w:color="auto"/>
      </w:divBdr>
    </w:div>
    <w:div w:id="2103992397">
      <w:marLeft w:val="0"/>
      <w:marRight w:val="0"/>
      <w:marTop w:val="0"/>
      <w:marBottom w:val="0"/>
      <w:divBdr>
        <w:top w:val="none" w:sz="0" w:space="0" w:color="auto"/>
        <w:left w:val="none" w:sz="0" w:space="0" w:color="auto"/>
        <w:bottom w:val="none" w:sz="0" w:space="0" w:color="auto"/>
        <w:right w:val="none" w:sz="0" w:space="0" w:color="auto"/>
      </w:divBdr>
    </w:div>
    <w:div w:id="2107340048">
      <w:marLeft w:val="0"/>
      <w:marRight w:val="0"/>
      <w:marTop w:val="0"/>
      <w:marBottom w:val="0"/>
      <w:divBdr>
        <w:top w:val="none" w:sz="0" w:space="0" w:color="auto"/>
        <w:left w:val="none" w:sz="0" w:space="0" w:color="auto"/>
        <w:bottom w:val="none" w:sz="0" w:space="0" w:color="auto"/>
        <w:right w:val="none" w:sz="0" w:space="0" w:color="auto"/>
      </w:divBdr>
    </w:div>
    <w:div w:id="2108115295">
      <w:marLeft w:val="0"/>
      <w:marRight w:val="0"/>
      <w:marTop w:val="0"/>
      <w:marBottom w:val="0"/>
      <w:divBdr>
        <w:top w:val="none" w:sz="0" w:space="0" w:color="auto"/>
        <w:left w:val="none" w:sz="0" w:space="0" w:color="auto"/>
        <w:bottom w:val="none" w:sz="0" w:space="0" w:color="auto"/>
        <w:right w:val="none" w:sz="0" w:space="0" w:color="auto"/>
      </w:divBdr>
    </w:div>
    <w:div w:id="2112049772">
      <w:marLeft w:val="0"/>
      <w:marRight w:val="0"/>
      <w:marTop w:val="0"/>
      <w:marBottom w:val="0"/>
      <w:divBdr>
        <w:top w:val="none" w:sz="0" w:space="0" w:color="auto"/>
        <w:left w:val="none" w:sz="0" w:space="0" w:color="auto"/>
        <w:bottom w:val="none" w:sz="0" w:space="0" w:color="auto"/>
        <w:right w:val="none" w:sz="0" w:space="0" w:color="auto"/>
      </w:divBdr>
    </w:div>
    <w:div w:id="2112898900">
      <w:marLeft w:val="0"/>
      <w:marRight w:val="0"/>
      <w:marTop w:val="0"/>
      <w:marBottom w:val="0"/>
      <w:divBdr>
        <w:top w:val="none" w:sz="0" w:space="0" w:color="auto"/>
        <w:left w:val="none" w:sz="0" w:space="0" w:color="auto"/>
        <w:bottom w:val="none" w:sz="0" w:space="0" w:color="auto"/>
        <w:right w:val="none" w:sz="0" w:space="0" w:color="auto"/>
      </w:divBdr>
    </w:div>
    <w:div w:id="2114084851">
      <w:marLeft w:val="0"/>
      <w:marRight w:val="0"/>
      <w:marTop w:val="0"/>
      <w:marBottom w:val="0"/>
      <w:divBdr>
        <w:top w:val="none" w:sz="0" w:space="0" w:color="auto"/>
        <w:left w:val="none" w:sz="0" w:space="0" w:color="auto"/>
        <w:bottom w:val="none" w:sz="0" w:space="0" w:color="auto"/>
        <w:right w:val="none" w:sz="0" w:space="0" w:color="auto"/>
      </w:divBdr>
    </w:div>
    <w:div w:id="2117019597">
      <w:marLeft w:val="0"/>
      <w:marRight w:val="0"/>
      <w:marTop w:val="0"/>
      <w:marBottom w:val="0"/>
      <w:divBdr>
        <w:top w:val="none" w:sz="0" w:space="0" w:color="auto"/>
        <w:left w:val="none" w:sz="0" w:space="0" w:color="auto"/>
        <w:bottom w:val="none" w:sz="0" w:space="0" w:color="auto"/>
        <w:right w:val="none" w:sz="0" w:space="0" w:color="auto"/>
      </w:divBdr>
    </w:div>
    <w:div w:id="2122796629">
      <w:marLeft w:val="0"/>
      <w:marRight w:val="0"/>
      <w:marTop w:val="0"/>
      <w:marBottom w:val="0"/>
      <w:divBdr>
        <w:top w:val="none" w:sz="0" w:space="0" w:color="auto"/>
        <w:left w:val="none" w:sz="0" w:space="0" w:color="auto"/>
        <w:bottom w:val="none" w:sz="0" w:space="0" w:color="auto"/>
        <w:right w:val="none" w:sz="0" w:space="0" w:color="auto"/>
      </w:divBdr>
    </w:div>
    <w:div w:id="2123379460">
      <w:marLeft w:val="0"/>
      <w:marRight w:val="0"/>
      <w:marTop w:val="0"/>
      <w:marBottom w:val="0"/>
      <w:divBdr>
        <w:top w:val="none" w:sz="0" w:space="0" w:color="auto"/>
        <w:left w:val="none" w:sz="0" w:space="0" w:color="auto"/>
        <w:bottom w:val="none" w:sz="0" w:space="0" w:color="auto"/>
        <w:right w:val="none" w:sz="0" w:space="0" w:color="auto"/>
      </w:divBdr>
    </w:div>
    <w:div w:id="2124297391">
      <w:marLeft w:val="0"/>
      <w:marRight w:val="0"/>
      <w:marTop w:val="0"/>
      <w:marBottom w:val="0"/>
      <w:divBdr>
        <w:top w:val="none" w:sz="0" w:space="0" w:color="auto"/>
        <w:left w:val="none" w:sz="0" w:space="0" w:color="auto"/>
        <w:bottom w:val="none" w:sz="0" w:space="0" w:color="auto"/>
        <w:right w:val="none" w:sz="0" w:space="0" w:color="auto"/>
      </w:divBdr>
    </w:div>
    <w:div w:id="2130850220">
      <w:marLeft w:val="0"/>
      <w:marRight w:val="0"/>
      <w:marTop w:val="0"/>
      <w:marBottom w:val="0"/>
      <w:divBdr>
        <w:top w:val="none" w:sz="0" w:space="0" w:color="auto"/>
        <w:left w:val="none" w:sz="0" w:space="0" w:color="auto"/>
        <w:bottom w:val="none" w:sz="0" w:space="0" w:color="auto"/>
        <w:right w:val="none" w:sz="0" w:space="0" w:color="auto"/>
      </w:divBdr>
    </w:div>
    <w:div w:id="2131969008">
      <w:marLeft w:val="0"/>
      <w:marRight w:val="0"/>
      <w:marTop w:val="0"/>
      <w:marBottom w:val="0"/>
      <w:divBdr>
        <w:top w:val="none" w:sz="0" w:space="0" w:color="auto"/>
        <w:left w:val="none" w:sz="0" w:space="0" w:color="auto"/>
        <w:bottom w:val="none" w:sz="0" w:space="0" w:color="auto"/>
        <w:right w:val="none" w:sz="0" w:space="0" w:color="auto"/>
      </w:divBdr>
    </w:div>
    <w:div w:id="2137411223">
      <w:marLeft w:val="0"/>
      <w:marRight w:val="0"/>
      <w:marTop w:val="0"/>
      <w:marBottom w:val="0"/>
      <w:divBdr>
        <w:top w:val="none" w:sz="0" w:space="0" w:color="auto"/>
        <w:left w:val="none" w:sz="0" w:space="0" w:color="auto"/>
        <w:bottom w:val="none" w:sz="0" w:space="0" w:color="auto"/>
        <w:right w:val="none" w:sz="0" w:space="0" w:color="auto"/>
      </w:divBdr>
    </w:div>
    <w:div w:id="2144228722">
      <w:marLeft w:val="0"/>
      <w:marRight w:val="0"/>
      <w:marTop w:val="0"/>
      <w:marBottom w:val="0"/>
      <w:divBdr>
        <w:top w:val="none" w:sz="0" w:space="0" w:color="auto"/>
        <w:left w:val="none" w:sz="0" w:space="0" w:color="auto"/>
        <w:bottom w:val="none" w:sz="0" w:space="0" w:color="auto"/>
        <w:right w:val="none" w:sz="0" w:space="0" w:color="auto"/>
      </w:divBdr>
    </w:div>
    <w:div w:id="2145809520">
      <w:marLeft w:val="0"/>
      <w:marRight w:val="0"/>
      <w:marTop w:val="0"/>
      <w:marBottom w:val="0"/>
      <w:divBdr>
        <w:top w:val="none" w:sz="0" w:space="0" w:color="auto"/>
        <w:left w:val="none" w:sz="0" w:space="0" w:color="auto"/>
        <w:bottom w:val="none" w:sz="0" w:space="0" w:color="auto"/>
        <w:right w:val="none" w:sz="0" w:space="0" w:color="auto"/>
      </w:divBdr>
    </w:div>
    <w:div w:id="214692479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hart" Target="charts/chart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405144_student_uwtsd_ac_uk/Documents/UNI%20STUFF/FIRST%20YEAR/VEHICLE%20ELECTRONICS/Assignment/data/cap%20information.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ln Voltage against Time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ln voltage against time</c:v>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cap!$N$5:$N$14</c:f>
              <c:numCache>
                <c:formatCode>General</c:formatCode>
                <c:ptCount val="10"/>
                <c:pt idx="0">
                  <c:v>6.9399999999999996E-4</c:v>
                </c:pt>
                <c:pt idx="1">
                  <c:v>7.27E-4</c:v>
                </c:pt>
                <c:pt idx="2">
                  <c:v>7.5999999999999993E-4</c:v>
                </c:pt>
                <c:pt idx="3">
                  <c:v>7.9299999999999998E-4</c:v>
                </c:pt>
                <c:pt idx="4">
                  <c:v>8.2599999999999991E-4</c:v>
                </c:pt>
                <c:pt idx="5">
                  <c:v>8.5899999999999995E-4</c:v>
                </c:pt>
                <c:pt idx="6">
                  <c:v>8.92E-4</c:v>
                </c:pt>
                <c:pt idx="7">
                  <c:v>9.2499999999999993E-4</c:v>
                </c:pt>
                <c:pt idx="8">
                  <c:v>9.5799999999999998E-4</c:v>
                </c:pt>
                <c:pt idx="9">
                  <c:v>9.9099999999999991E-4</c:v>
                </c:pt>
              </c:numCache>
            </c:numRef>
          </c:xVal>
          <c:yVal>
            <c:numRef>
              <c:f>cap!$P$5:$P$14</c:f>
              <c:numCache>
                <c:formatCode>General</c:formatCode>
                <c:ptCount val="10"/>
                <c:pt idx="0">
                  <c:v>1.5286182363320859</c:v>
                </c:pt>
                <c:pt idx="1">
                  <c:v>1.3902116784039356</c:v>
                </c:pt>
                <c:pt idx="2">
                  <c:v>1.2655663683309426</c:v>
                </c:pt>
                <c:pt idx="3">
                  <c:v>1.172915479860593</c:v>
                </c:pt>
                <c:pt idx="4">
                  <c:v>1.0920575196974354</c:v>
                </c:pt>
                <c:pt idx="5">
                  <c:v>1.0155204928016566</c:v>
                </c:pt>
                <c:pt idx="6">
                  <c:v>0.95701032115117224</c:v>
                </c:pt>
                <c:pt idx="7">
                  <c:v>0.89490364999250727</c:v>
                </c:pt>
                <c:pt idx="8">
                  <c:v>0.85564860990459346</c:v>
                </c:pt>
                <c:pt idx="9">
                  <c:v>0.81483369881654455</c:v>
                </c:pt>
              </c:numCache>
            </c:numRef>
          </c:yVal>
          <c:smooth val="1"/>
          <c:extLst>
            <c:ext xmlns:c16="http://schemas.microsoft.com/office/drawing/2014/chart" uri="{C3380CC4-5D6E-409C-BE32-E72D297353CC}">
              <c16:uniqueId val="{00000001-F020-4644-BA0B-DF4A7E83B976}"/>
            </c:ext>
          </c:extLst>
        </c:ser>
        <c:dLbls>
          <c:showLegendKey val="0"/>
          <c:showVal val="0"/>
          <c:showCatName val="0"/>
          <c:showSerName val="0"/>
          <c:showPercent val="0"/>
          <c:showBubbleSize val="0"/>
        </c:dLbls>
        <c:axId val="136659807"/>
        <c:axId val="1181062207"/>
      </c:scatterChart>
      <c:valAx>
        <c:axId val="13665980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1062207"/>
        <c:crosses val="autoZero"/>
        <c:crossBetween val="midCat"/>
      </c:valAx>
      <c:valAx>
        <c:axId val="118106220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ln Voltage (V)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6659807"/>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93958F35-F443-430D-B81D-9768A97A6310}"/>
      </w:docPartPr>
      <w:docPartBody>
        <w:p w:rsidR="00000000" w:rsidRDefault="00C35694">
          <w:r w:rsidRPr="00497FBC">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694"/>
    <w:rsid w:val="00725717"/>
    <w:rsid w:val="00C35694"/>
    <w:rsid w:val="00D3087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35694"/>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77DB349-1D5C-4EA7-BA31-0205F091A278}">
  <we:reference id="wa104382081" version="1.55.1.0" store="en-US" storeType="OMEX"/>
  <we:alternateReferences>
    <we:reference id="WA104382081" version="1.55.1.0" store="" storeType="OMEX"/>
  </we:alternateReferences>
  <we:properties>
    <we:property name="MENDELEY_BIBLIOGRAPHY_IS_DIRTY" value="false"/>
    <we:property name="MENDELEY_BIBLIOGRAPHY_LAST_MODIFIED" value="1776465003023"/>
    <we:property name="MENDELEY_CITATIONS" value="[{&quot;citationID&quot;:&quot;MENDELEY_CITATION_4dd1a97d-8d36-4570-aa43-148809f9decc&quot;,&quot;properties&quot;:{&quot;noteIndex&quot;:0},&quot;isEdited&quot;:false,&quot;manualOverride&quot;:{&quot;isManuallyOverridden&quot;:false,&quot;citeprocText&quot;:&quot;(Kaiser, 1993)&quot;,&quot;manualOverrideText&quot;:&quot;&quot;},&quot;citationTag&quot;:&quot;MENDELEY_CITATION_v3_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&quot;,&quot;citationItems&quot;:[{&quot;id&quot;:&quot;8c214c1e-9ec7-3a50-bc8a-0a1f961a37e4&quot;,&quot;itemData&quot;:{&quot;type&quot;:&quot;book&quot;,&quot;id&quot;:&quot;8c214c1e-9ec7-3a50-bc8a-0a1f961a37e4&quot;,&quot;title&quot;:&quot;The Capacitor Handbook&quot;,&quot;author&quot;:[{&quot;family&quot;:&quot;Kaiser&quot;,&quot;given&quot;:&quot;Cletus J.&quot;,&quot;parse-names&quot;:false,&quot;dropping-particle&quot;:&quot;&quot;,&quot;non-dropping-particle&quot;:&quot;&quot;}],&quot;container-title&quot;:&quot;The Capacitor Handbook&quot;,&quot;DOI&quot;:&quot;10.1007/978-94-011-8090-0&quot;,&quot;issued&quot;:{&quot;date-parts&quot;:[[1993]]},&quot;abstract&quot;:&quot;Originally published: 1st ed. Olathe, KS : CJ Pub., 1990.&quot;,&quot;container-title-short&quot;:&quot;&quot;},&quot;isTemporary&quot;:false,&quot;suppress-author&quot;:false,&quot;composite&quot;:false,&quot;author-only&quot;:false}]},{&quot;citationID&quot;:&quot;MENDELEY_CITATION_305b1c5c-e267-489f-a71b-6d5963ed6530&quot;,&quot;properties&quot;:{&quot;noteIndex&quot;:0},&quot;isEdited&quot;:false,&quot;manualOverride&quot;:{&quot;isManuallyOverridden&quot;:false,&quot;citeprocText&quot;:&quot;(SARJEANT &lt;i&gt;et al.&lt;/i&gt;, 1999)&quot;,&quot;manualOverrideText&quot;:&quot;&quot;},&quot;citationTag&quot;:&quot;MENDELEY_CITATION_v3_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&quot;,&quot;citationItems&quot;:[{&quot;id&quot;:&quot;925ad04a-dc88-3f41-89f4-cf6439fd3e7e&quot;,&quot;itemData&quot;:{&quot;type&quot;:&quot;article-journal&quot;,&quot;id&quot;:&quot;925ad04a-dc88-3f41-89f4-cf6439fd3e7e&quot;,&quot;title&quot;:&quot;Capacitors—Past, Present, and Future&quot;,&quot;author&quot;:[{&quot;family&quot;:&quot;SARJEANT&quot;,&quot;given&quot;:&quot;W&quot;,&quot;parse-names&quot;:false,&quot;dropping-particle&quot;:&quot;&quot;,&quot;non-dropping-particle&quot;:&quot;&quot;},{&quot;family&quot;:&quot;ZIRNHELD&quot;,&quot;given&quot;:&quot;J&quot;,&quot;parse-names&quot;:false,&quot;dropping-particle&quot;:&quot;&quot;,&quot;non-dropping-particle&quot;:&quot;&quot;},{&quot;family&quot;:&quot;MACDOUGALL&quot;,&quot;given&quot;:&quot;F&quot;,&quot;parse-names&quot;:false,&quot;dropping-particle&quot;:&quot;&quot;,&quot;non-dropping-particle&quot;:&quot;&quot;},{&quot;family&quot;:&quot;BOWERS&quot;,&quot;given&quot;:&quot;J&quot;,&quot;parse-names&quot;:false,&quot;dropping-particle&quot;:&quot;&quot;,&quot;non-dropping-particle&quot;:&quot;&quot;},{&quot;family&quot;:&quot;CLARK&quot;,&quot;given&quot;:&quot;N&quot;,&quot;parse-names&quot;:false,&quot;dropping-particle&quot;:&quot;&quot;,&quot;non-dropping-particle&quot;:&quot;&quot;},{&quot;family&quot;:&quot;CLELLAND&quot;,&quot;given&quot;:&quot;I&quot;,&quot;parse-names&quot;:false,&quot;dropping-particle&quot;:&quot;&quot;,&quot;non-dropping-particle&quot;:&quot;&quot;},{&quot;family&quot;:&quot;PRICE&quot;,&quot;given&quot;:&quot;R&quot;,&quot;parse-names&quot;:false,&quot;dropping-particle&quot;:&quot;&quot;,&quot;non-dropping-particle&quot;:&quot;&quot;},{&quot;family&quot;:&quot;HUDIS&quot;,&quot;given&quot;:&quot;M&quot;,&quot;parse-names&quot;:false,&quot;dropping-particle&quot;:&quot;&quot;,&quot;non-dropping-particle&quot;:&quot;&quot;},{&quot;family&quot;:&quot;KOHLBERG&quot;,&quot;given&quot;:&quot;I&quot;,&quot;parse-names&quot;:false,&quot;dropping-particle&quot;:&quot;&quot;,&quot;non-dropping-particle&quot;:&quot;&quot;},{&quot;family&quot;:&quot;MCDUFF&quot;,&quot;given&quot;:&quot;G&quot;,&quot;parse-names&quot;:false,&quot;dropping-particle&quot;:&quot;&quot;,&quot;non-dropping-particle&quot;:&quot;&quot;}],&quot;container-title&quot;:&quot;Handbook of Low and High Dielectric Constant Materials and Their Applications&quot;,&quot;accessed&quot;:{&quot;date-parts&quot;:[[2026,4,17]]},&quot;DOI&quot;:&quot;10.1016/B978-012513905-2/50023-6&quot;,&quot;URL&quot;:&quot;https://www.sciencedirect.com/science/chapter/edited-volume/abs/pii/B9780125139052500236&quot;,&quot;issued&quot;:{&quot;date-parts&quot;:[[1999,1,1]]},&quot;page&quot;:&quot;423-491&quot;,&quot;abstract&quot;:&quot;This chapter addresses the key factors regarding materials and methods of manufacturing technologies that must be addressed to make future capacitors systems successful. A capacitor generally consists of metallic conducting plates or foils separated by thin layers of an insulating medium, with the plates on the opposite sides charged by a voltage source; the resultant electrical energy of this charged system is stored in the polarized insulating medium. Recent developments have replaced macroscopic plates or foil electrodes by metallization directly onto the insulating dielectric. Capacitors form a technology that permits electrical energy to be stored over a long charging time and then released as required over short (submicroseconds to multimilliseconds) periods and under controlled conditions. Modern capacitor technologies generally retain the potential for increased power and energy densities by factors of 2–10 times, depending upon the specific technology. Implementation of these potentially ever more compact designs rests primarily upon cost consideration in the consumer, commercial, and industrial sectors. The development of small, crafts-level production capability is likely to allow technology scaling validation, as well as any related cost reduction implementation, to be demonstrated over a broad range of new product areas. The need for surface and volume compliant (prismatic) power conditioning for cost effective modern power electronics will drive the development of highly adaptable capacitor geometries well into the next century.&quot;,&quot;publisher&quot;:&quot;Academic Press&quot;,&quot;container-title-short&quot;:&quot;&quot;},&quot;isTemporary&quot;:false,&quot;suppress-author&quot;:false,&quot;composite&quot;:false,&quot;author-only&quot;:false}]},{&quot;citationID&quot;:&quot;MENDELEY_CITATION_87064052-8ca5-4ed9-aae7-5ec8e2b243e1&quot;,&quot;properties&quot;:{&quot;noteIndex&quot;:0},&quot;isEdited&quot;:false,&quot;manualOverride&quot;:{&quot;isManuallyOverridden&quot;:false,&quot;citeprocText&quot;:&quot;(EE Power, 2020)&quot;,&quot;manualOverrideText&quot;:&quot;&quot;},&quot;citationTag&quot;:&quot;MENDELEY_CITATION_v3_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&quot;,&quot;citationItems&quot;:[{&quot;id&quot;:&quot;6c530a47-da46-36dc-863a-e57e1e34e14e&quot;,&quot;itemData&quot;:{&quot;type&quot;:&quot;webpage&quot;,&quot;id&quot;:&quot;6c530a47-da46-36dc-863a-e57e1e34e14e&quot;,&quot;title&quot;:&quot;Energy Storage | Applications | Capacitor Guide&quot;,&quot;author&quot;:[{&quot;family&quot;:&quot;EE Power&quot;,&quot;given&quot;:&quot;&quot;,&quot;parse-names&quot;:false,&quot;dropping-particle&quot;:&quot;&quot;,&quot;non-dropping-particle&quot;:&quot;&quot;}],&quot;accessed&quot;:{&quot;date-parts&quot;:[[2026,4,17]]},&quot;URL&quot;:&quot;https://eepower.com/capacitor-guide/applications/energy-storage/#&quot;,&quot;issued&quot;:{&quot;date-parts&quot;:[[2020]]},&quot;container-title-short&quot;:&quot;&quot;},&quot;isTemporary&quot;:false,&quot;suppress-author&quot;:false,&quot;composite&quot;:false,&quot;author-only&quot;:false}]},{&quot;citationID&quot;:&quot;MENDELEY_CITATION_f8874fbb-1af3-46b9-82f3-3bbfa53d2bd9&quot;,&quot;properties&quot;:{&quot;noteIndex&quot;:0},&quot;isEdited&quot;:false,&quot;manualOverride&quot;:{&quot;isManuallyOverridden&quot;:false,&quot;citeprocText&quot;:&quot;(Matsusada Precision, 2023)&quot;,&quot;manualOverrideText&quot;:&quot;&quot;},&quot;citationTag&quot;:&quot;MENDELEY_CITATION_v3_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&quot;,&quot;citationItems&quot;:[{&quot;id&quot;:&quot;f17b0514-b685-36c2-8696-48f4dca229a4&quot;,&quot;itemData&quot;:{&quot;type&quot;:&quot;webpage&quot;,&quot;id&quot;:&quot;f17b0514-b685-36c2-8696-48f4dca229a4&quot;,&quot;title&quot;:&quot;Capacitor's Roles and Mechanisms | Tech | Matsusada Precision&quot;,&quot;author&quot;:[{&quot;family&quot;:&quot;Matsusada Precision&quot;,&quot;given&quot;:&quot;&quot;,&quot;parse-names&quot;:false,&quot;dropping-particle&quot;:&quot;&quot;,&quot;non-dropping-particle&quot;:&quot;&quot;}],&quot;accessed&quot;:{&quot;date-parts&quot;:[[2026,4,17]]},&quot;URL&quot;:&quot;https://www.matsusada.com/column/capacitor.html&quot;,&quot;issued&quot;:{&quot;date-parts&quot;:[[2023]]},&quot;container-title-short&quot;:&quot;&quot;},&quot;isTemporary&quot;:false,&quot;suppress-author&quot;:false,&quot;composite&quot;:false,&quot;author-only&quot;:false}]},{&quot;citationID&quot;:&quot;MENDELEY_CITATION_17ed2c0e-2473-4139-8a3a-7ac7ac56e412&quot;,&quot;properties&quot;:{&quot;noteIndex&quot;:0},&quot;isEdited&quot;:false,&quot;manualOverride&quot;:{&quot;isManuallyOverridden&quot;:false,&quot;citeprocText&quot;:&quot;(EE Power, 2020)&quot;,&quot;manualOverrideText&quot;:&quot;&quot;},&quot;citationTag&quot;:&quot;MENDELEY_CITATION_v3_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&quot;,&quot;citationItems&quot;:[{&quot;id&quot;:&quot;6c530a47-da46-36dc-863a-e57e1e34e14e&quot;,&quot;itemData&quot;:{&quot;type&quot;:&quot;webpage&quot;,&quot;id&quot;:&quot;6c530a47-da46-36dc-863a-e57e1e34e14e&quot;,&quot;title&quot;:&quot;Energy Storage | Applications | Capacitor Guide&quot;,&quot;author&quot;:[{&quot;family&quot;:&quot;EE Power&quot;,&quot;given&quot;:&quot;&quot;,&quot;parse-names&quot;:false,&quot;dropping-particle&quot;:&quot;&quot;,&quot;non-dropping-particle&quot;:&quot;&quot;}],&quot;accessed&quot;:{&quot;date-parts&quot;:[[2026,4,17]]},&quot;URL&quot;:&quot;https://eepower.com/capacitor-guide/applications/energy-storage/#&quot;,&quot;issued&quot;:{&quot;date-parts&quot;:[[2020]]},&quot;container-title-short&quot;:&quot;&quot;},&quot;isTemporary&quot;:false,&quot;suppress-author&quot;:false,&quot;composite&quot;:false,&quot;author-only&quot;:false}]},{&quot;citationID&quot;:&quot;MENDELEY_CITATION_d2363877-283b-4730-a34e-bc36750eb4ba&quot;,&quot;properties&quot;:{&quot;noteIndex&quot;:0},&quot;isEdited&quot;:false,&quot;manualOverride&quot;:{&quot;isManuallyOverridden&quot;:false,&quot;citeprocText&quot;:&quot;(Matsusada Precision, 2023)&quot;,&quot;manualOverrideText&quot;:&quot;&quot;},&quot;citationTag&quot;:&quot;MENDELEY_CITATION_v3_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&quot;,&quot;citationItems&quot;:[{&quot;id&quot;:&quot;f17b0514-b685-36c2-8696-48f4dca229a4&quot;,&quot;itemData&quot;:{&quot;type&quot;:&quot;webpage&quot;,&quot;id&quot;:&quot;f17b0514-b685-36c2-8696-48f4dca229a4&quot;,&quot;title&quot;:&quot;Capacitor's Roles and Mechanisms | Tech | Matsusada Precision&quot;,&quot;author&quot;:[{&quot;family&quot;:&quot;Matsusada Precision&quot;,&quot;given&quot;:&quot;&quot;,&quot;parse-names&quot;:false,&quot;dropping-particle&quot;:&quot;&quot;,&quot;non-dropping-particle&quot;:&quot;&quot;}],&quot;accessed&quot;:{&quot;date-parts&quot;:[[2026,4,17]]},&quot;URL&quot;:&quot;https://www.matsusada.com/column/capacitor.html&quot;,&quot;issued&quot;:{&quot;date-parts&quot;:[[2023]]},&quot;container-title-short&quot;:&quot;&quot;},&quot;isTemporary&quot;:false,&quot;suppress-author&quot;:false,&quot;composite&quot;:false,&quot;author-only&quot;:false}]},{&quot;citationID&quot;:&quot;MENDELEY_CITATION_3e2db4ee-dfed-4ee6-a362-7a7db1009f72&quot;,&quot;properties&quot;:{&quot;noteIndex&quot;:0},&quot;isEdited&quot;:false,&quot;manualOverride&quot;:{&quot;isManuallyOverridden&quot;:false,&quot;citeprocText&quot;:&quot;(Paul McGowan, 2025)&quot;,&quot;manualOverrideText&quot;:&quot;&quot;},&quot;citationTag&quot;:&quot;MENDELEY_CITATION_v3_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&quot;,&quot;citationItems&quot;:[{&quot;id&quot;:&quot;911db230-b408-37a5-9133-2347183aa6cd&quot;,&quot;itemData&quot;:{&quot;type&quot;:&quot;webpage&quot;,&quot;id&quot;:&quot;911db230-b408-37a5-9133-2347183aa6cd&quot;,&quot;title&quot;:&quot;Capacitors – PS Audio&quot;,&quot;author&quot;:[{&quot;family&quot;:&quot;Paul McGowan&quot;,&quot;given&quot;:&quot;&quot;,&quot;parse-names&quot;:false,&quot;dropping-particle&quot;:&quot;&quot;,&quot;non-dropping-particle&quot;:&quot;&quot;}],&quot;accessed&quot;:{&quot;date-parts&quot;:[[2026,4,17]]},&quot;URL&quot;:&quot;https://www.psaudio.com/blogs/pauls-posts/on-way-streets&quot;,&quot;issued&quot;:{&quot;date-parts&quot;:[[2025,9,26]]}},&quot;isTemporary&quot;:false,&quot;suppress-author&quot;:false,&quot;composite&quot;:false,&quot;author-only&quot;:false}]},{&quot;citationID&quot;:&quot;MENDELEY_CITATION_662dd96e-67b1-4688-bb65-8330aee34000&quot;,&quot;properties&quot;:{&quot;noteIndex&quot;:0},&quot;isEdited&quot;:false,&quot;manualOverride&quot;:{&quot;isManuallyOverridden&quot;:false,&quot;citeprocText&quot;:&quot;(Nam &lt;i&gt;et al.&lt;/i&gt;, 2021)&quot;,&quot;manualOverrideText&quot;:&quot;&quot;},&quot;citationTag&quot;:&quot;MENDELEY_CITATION_v3_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&quot;,&quot;citationItems&quot;:[{&quot;id&quot;:&quot;80c028b4-ce40-30ef-b7df-a1db93f50f4b&quot;,&quot;itemData&quot;:{&quot;type&quot;:&quot;article-journal&quot;,&quot;id&quot;:&quot;80c028b4-ce40-30ef-b7df-a1db93f50f4b&quot;,&quot;title&quot;:&quot;Review of Capacitive Touchscreen Technologies: Overview, Research Trends, and Machine Learning Approaches&quot;,&quot;author&quot;:[{&quot;family&quot;:&quot;Nam&quot;,&quot;given&quot;:&quot;Hyoungsik&quot;,&quot;parse-names&quot;:false,&quot;dropping-particle&quot;:&quot;&quot;,&quot;non-dropping-particle&quot;:&quot;&quot;},{&quot;family&quot;:&quot;Seol&quot;,&quot;given&quot;:&quot;Ki Hyuk&quot;,&quot;parse-names&quot;:false,&quot;dropping-particle&quot;:&quot;&quot;,&quot;non-dropping-particle&quot;:&quot;&quot;},{&quot;family&quot;:&quot;Lee&quot;,&quot;given&quot;:&quot;Junhee&quot;,&quot;parse-names&quot;:false,&quot;dropping-particle&quot;:&quot;&quot;,&quot;non-dropping-particle&quot;:&quot;&quot;},{&quot;family&quot;:&quot;Cho&quot;,&quot;given&quot;:&quot;Hyeonseong&quot;,&quot;parse-names&quot;:false,&quot;dropping-particle&quot;:&quot;&quot;,&quot;non-dropping-particle&quot;:&quot;&quot;},{&quot;family&quot;:&quot;Jung&quot;,&quot;given&quot;:&quot;Sang Won&quot;,&quot;parse-names&quot;:false,&quot;dropping-particle&quot;:&quot;&quot;,&quot;non-dropping-particle&quot;:&quot;&quot;}],&quot;container-title&quot;:&quot;Sensors 2021, Vol. 21, Page 4776&quot;,&quot;accessed&quot;:{&quot;date-parts&quot;:[[2026,4,17]]},&quot;DOI&quot;:&quot;10.3390/S21144776&quot;,&quot;ISSN&quot;:&quot;1424-8220&quot;,&quot;PMID&quot;:&quot;34300514&quot;,&quot;URL&quot;:&quot;https://www.mdpi.com/1424-8220/21/14/4776/htm&quot;,&quot;issued&quot;:{&quot;date-parts&quot;:[[2021,7,13]]},&quot;page&quot;:&quot;4776&quot;,&quot;abstract&quot;:&quot;Touchscreens have been studied and developed for a long time to provide user-friendly and intuitive interfaces on displays. This paper describes the touchscreen technologies in four categories of resistive, capacitive, acoustic wave, and optical methods. Then, it addresses the main studies of SNR improvement and stylus support on the capacitive touchscreens that have been widely adopted in most consumer electronics such as smartphones, tablet PCs, and notebook PCs. In addition, the machine learning approaches for capacitive touchscreens are explained in four applications of user identification/authentication, gesture detection, accuracy improvement, and input discrimination.&quot;,&quot;publisher&quot;:&quot;Multidisciplinary Digital Publishing Institute&quot;,&quot;issue&quot;:&quot;14&quot;,&quot;volume&quot;:&quot;21&quot;},&quot;isTemporary&quot;:false,&quot;suppress-author&quot;:false,&quot;composite&quot;:false,&quot;author-only&quot;:false}]},{&quot;citationID&quot;:&quot;MENDELEY_CITATION_e6eb2a26-5149-419a-9de2-f2f55170ffc0&quot;,&quot;properties&quot;:{&quot;noteIndex&quot;:0},&quot;isEdited&quot;:false,&quot;manualOverride&quot;:{&quot;isManuallyOverridden&quot;:false,&quot;citeprocText&quot;:&quot;(Electronics Direct, 2025)&quot;,&quot;manualOverrideText&quot;:&quot;&quot;},&quot;citationTag&quot;:&quot;MENDELEY_CITATION_v3_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&quot;,&quot;citationItems&quot;:[{&quot;id&quot;:&quot;af8424b4-7eb3-3d7f-a29c-70b2e79f5dae&quot;,&quot;itemData&quot;:{&quot;type&quot;:&quot;webpage&quot;,&quot;id&quot;:&quot;af8424b4-7eb3-3d7f-a29c-70b2e79f5dae&quot;,&quot;title&quot;:&quot;How Capacitors Work: Everyday Applications You Didn’t Know About | Electronics Direct&quot;,&quot;author&quot;:[{&quot;family&quot;:&quot;Electronics Direct&quot;,&quot;given&quot;:&quot;&quot;,&quot;parse-names&quot;:false,&quot;dropping-particle&quot;:&quot;&quot;,&quot;non-dropping-particle&quot;:&quot;&quot;}],&quot;accessed&quot;:{&quot;date-parts&quot;:[[2026,4,17]]},&quot;URL&quot;:&quot;https://www.electronics-direct.com/how-capacitors-work-everyday-applications-you-didnt-know-about/&quot;,&quot;issued&quot;:{&quot;date-parts&quot;:[[2025]]},&quot;container-title-short&quot;:&quot;&quot;},&quot;isTemporary&quot;:false,&quot;suppress-author&quot;:false,&quot;composite&quot;:false,&quot;author-only&quot;:false}]},{&quot;citationID&quot;:&quot;MENDELEY_CITATION_6f70fa85-3328-432e-8129-ff19e45d966d&quot;,&quot;properties&quot;:{&quot;noteIndex&quot;:0},&quot;isEdited&quot;:false,&quot;manualOverride&quot;:{&quot;isManuallyOverridden&quot;:false,&quot;citeprocText&quot;:&quot;(Electronics Direct, 2025)&quot;,&quot;manualOverrideText&quot;:&quot;&quot;},&quot;citationTag&quot;:&quot;MENDELEY_CITATION_v3_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&quot;,&quot;citationItems&quot;:[{&quot;id&quot;:&quot;af8424b4-7eb3-3d7f-a29c-70b2e79f5dae&quot;,&quot;itemData&quot;:{&quot;type&quot;:&quot;webpage&quot;,&quot;id&quot;:&quot;af8424b4-7eb3-3d7f-a29c-70b2e79f5dae&quot;,&quot;title&quot;:&quot;How Capacitors Work: Everyday Applications You Didn’t Know About | Electronics Direct&quot;,&quot;author&quot;:[{&quot;family&quot;:&quot;Electronics Direct&quot;,&quot;given&quot;:&quot;&quot;,&quot;parse-names&quot;:false,&quot;dropping-particle&quot;:&quot;&quot;,&quot;non-dropping-particle&quot;:&quot;&quot;}],&quot;accessed&quot;:{&quot;date-parts&quot;:[[2026,4,17]]},&quot;URL&quot;:&quot;https://www.electronics-direct.com/how-capacitors-work-everyday-applications-you-didnt-know-about/&quot;,&quot;issued&quot;:{&quot;date-parts&quot;:[[2025]]},&quot;container-title-short&quot;:&quot;&quot;},&quot;isTemporary&quot;:false,&quot;suppress-author&quot;:false,&quot;composite&quot;:false,&quot;author-only&quot;:false}]},{&quot;citationID&quot;:&quot;MENDELEY_CITATION_89c1d0fc-e9a4-4b45-acba-9206b7c0b0a1&quot;,&quot;properties&quot;:{&quot;noteIndex&quot;:0},&quot;isEdited&quot;:false,&quot;manualOverride&quot;:{&quot;isManuallyOverridden&quot;:false,&quot;citeprocText&quot;:&quot;(Kaiser, 1993)&quot;,&quot;manualOverrideText&quot;:&quot;&quot;},&quot;citationTag&quot;:&quot;MENDELEY_CITATION_v3_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&quot;,&quot;citationItems&quot;:[{&quot;id&quot;:&quot;8c214c1e-9ec7-3a50-bc8a-0a1f961a37e4&quot;,&quot;itemData&quot;:{&quot;type&quot;:&quot;book&quot;,&quot;id&quot;:&quot;8c214c1e-9ec7-3a50-bc8a-0a1f961a37e4&quot;,&quot;title&quot;:&quot;The Capacitor Handbook&quot;,&quot;author&quot;:[{&quot;family&quot;:&quot;Kaiser&quot;,&quot;given&quot;:&quot;Cletus J.&quot;,&quot;parse-names&quot;:false,&quot;dropping-particle&quot;:&quot;&quot;,&quot;non-dropping-particle&quot;:&quot;&quot;}],&quot;container-title&quot;:&quot;The Capacitor Handbook&quot;,&quot;DOI&quot;:&quot;10.1007/978-94-011-8090-0&quot;,&quot;issued&quot;:{&quot;date-parts&quot;:[[1993]]},&quot;abstract&quot;:&quot;Originally published: 1st ed. Olathe, KS : CJ Pub., 1990.&quot;,&quot;container-title-short&quot;:&quot;&quot;},&quot;isTemporary&quot;:false,&quot;suppress-author&quot;:false,&quot;composite&quot;:false,&quot;author-only&quot;:false}]},{&quot;citationID&quot;:&quot;MENDELEY_CITATION_5ca86cf8-eca6-4aff-803c-2677cd70f9f6&quot;,&quot;properties&quot;:{&quot;noteIndex&quot;:0},&quot;isEdited&quot;:false,&quot;manualOverride&quot;:{&quot;isManuallyOverridden&quot;:false,&quot;citeprocText&quot;:&quot;(Eureka, 2025)&quot;,&quot;manualOverrideText&quot;:&quot;&quot;},&quot;citationTag&quot;:&quot;MENDELEY_CITATION_v3_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&quot;,&quot;citationItems&quot;:[{&quot;id&quot;:&quot;7ccad215-a23d-3ad7-889b-0a7201279802&quot;,&quot;itemData&quot;:{&quot;type&quot;:&quot;webpage&quot;,&quot;id&quot;:&quot;7ccad215-a23d-3ad7-889b-0a7201279802&quot;,&quot;title&quot;:&quot;What Makes Capacitors Crucial in Automotive Electronics?&quot;,&quot;author&quot;:[{&quot;family&quot;:&quot;Eureka&quot;,&quot;given&quot;:&quot;&quot;,&quot;parse-names&quot;:false,&quot;dropping-particle&quot;:&quot;&quot;,&quot;non-dropping-particle&quot;:&quot;&quot;}],&quot;accessed&quot;:{&quot;date-parts&quot;:[[2026,4,17]]},&quot;URL&quot;:&quot;https://eureka.patsnap.com/article/what-makes-capacitors-crucial-in-automotive-electronics&quot;,&quot;issued&quot;:{&quot;date-parts&quot;:[[2025]]},&quot;container-title-short&quot;:&quot;&quot;},&quot;isTemporary&quot;:false,&quot;suppress-author&quot;:false,&quot;composite&quot;:false,&quot;author-only&quot;:false}]},{&quot;citationID&quot;:&quot;MENDELEY_CITATION_354e154c-c20a-4fc0-87c2-92452cc12f93&quot;,&quot;properties&quot;:{&quot;noteIndex&quot;:0},&quot;isEdited&quot;:false,&quot;manualOverride&quot;:{&quot;isManuallyOverridden&quot;:false,&quot;citeprocText&quot;:&quot;(Eureka, 2025)&quot;,&quot;manualOverrideText&quot;:&quot;&quot;},&quot;citationTag&quot;:&quot;MENDELEY_CITATION_v3_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&quot;,&quot;citationItems&quot;:[{&quot;id&quot;:&quot;7ccad215-a23d-3ad7-889b-0a7201279802&quot;,&quot;itemData&quot;:{&quot;type&quot;:&quot;webpage&quot;,&quot;id&quot;:&quot;7ccad215-a23d-3ad7-889b-0a7201279802&quot;,&quot;title&quot;:&quot;What Makes Capacitors Crucial in Automotive Electronics?&quot;,&quot;author&quot;:[{&quot;family&quot;:&quot;Eureka&quot;,&quot;given&quot;:&quot;&quot;,&quot;parse-names&quot;:false,&quot;dropping-particle&quot;:&quot;&quot;,&quot;non-dropping-particle&quot;:&quot;&quot;}],&quot;accessed&quot;:{&quot;date-parts&quot;:[[2026,4,17]]},&quot;URL&quot;:&quot;https://eureka.patsnap.com/article/what-makes-capacitors-crucial-in-automotive-electronics&quot;,&quot;issued&quot;:{&quot;date-parts&quot;:[[2025]]},&quot;container-title-short&quot;:&quot;&quot;},&quot;isTemporary&quot;:false,&quot;suppress-author&quot;:false,&quot;composite&quot;:false,&quot;author-only&quot;:false}]},{&quot;citationID&quot;:&quot;MENDELEY_CITATION_f896c3e0-ce2a-4f97-9a4c-a80456da82cb&quot;,&quot;properties&quot;:{&quot;noteIndex&quot;:0},&quot;isEdited&quot;:false,&quot;manualOverride&quot;:{&quot;isManuallyOverridden&quot;:false,&quot;citeprocText&quot;:&quot;(JEC, 2025)&quot;,&quot;manualOverrideText&quot;:&quot;&quot;},&quot;citationTag&quot;:&quot;MENDELEY_CITATION_v3_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&quot;,&quot;citationItems&quot;:[{&quot;id&quot;:&quot;cc8cc4e7-5409-3c5f-9488-69d1bddc8961&quot;,&quot;itemData&quot;:{&quot;type&quot;:&quot;webpage&quot;,&quot;id&quot;:&quot;cc8cc4e7-5409-3c5f-9488-69d1bddc8961&quot;,&quot;title&quot;:&quot;Ceramic Capacitors: Key Guardians of LED Lighting Systems&quot;,&quot;author&quot;:[{&quot;family&quot;:&quot;JEC&quot;,&quot;given&quot;:&quot;&quot;,&quot;parse-names&quot;:false,&quot;dropping-particle&quot;:&quot;&quot;,&quot;non-dropping-particle&quot;:&quot;&quot;}],&quot;accessed&quot;:{&quot;date-parts&quot;:[[2026,4,17]]},&quot;URL&quot;:&quot;https://www.jeccapacitor.com/news/ceramic-capacitors:-key-guardians-of-led-lighting-systems.html&quot;,&quot;issued&quot;:{&quot;date-parts&quot;:[[2025,3,14]]},&quot;container-title-short&quot;:&quot;&quot;},&quot;isTemporary&quot;:false,&quot;suppress-author&quot;:false,&quot;composite&quot;:false,&quot;author-only&quot;:false}]},{&quot;citationID&quot;:&quot;MENDELEY_CITATION_5f7b074c-b248-4896-a665-2e0baeb40142&quot;,&quot;properties&quot;:{&quot;noteIndex&quot;:0},&quot;isEdited&quot;:false,&quot;manualOverride&quot;:{&quot;isManuallyOverridden&quot;:false,&quot;citeprocText&quot;:&quot;(EL-PRO-CUS, 2025)&quot;,&quot;manualOverrideText&quot;:&quot;&quot;},&quot;citationTag&quot;:&quot;MENDELEY_CITATION_v3_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&quot;,&quot;citationItems&quot;:[{&quot;id&quot;:&quot;b9a5c30d-0f57-3627-9e22-5b68b4a1eddf&quot;,&quot;itemData&quot;:{&quot;type&quot;:&quot;webpage&quot;,&quot;id&quot;:&quot;b9a5c30d-0f57-3627-9e22-5b68b4a1eddf&quot;,&quot;title&quot;:&quot;Capacitor Discharge Ignition System : Construction, Types &amp; Working&quot;,&quot;author&quot;:[{&quot;family&quot;:&quot;EL-PRO-CUS&quot;,&quot;given&quot;:&quot;&quot;,&quot;parse-names&quot;:false,&quot;dropping-particle&quot;:&quot;&quot;,&quot;non-dropping-particle&quot;:&quot;&quot;}],&quot;accessed&quot;:{&quot;date-parts&quot;:[[2026,4,17]]},&quot;URL&quot;:&quot;https://www.elprocus.com/capacitor-discharge-ignition-cdi-system-working/&quot;,&quot;issued&quot;:{&quot;date-parts&quot;:[[2025]]},&quot;container-title-short&quot;:&quot;&quot;},&quot;isTemporary&quot;:false,&quot;suppress-author&quot;:false,&quot;composite&quot;:false,&quot;author-only&quot;:false}]},{&quot;citationID&quot;:&quot;MENDELEY_CITATION_5f875035-86e7-4d62-acb7-a350960f2060&quot;,&quot;properties&quot;:{&quot;noteIndex&quot;:0},&quot;isEdited&quot;:false,&quot;manualOverride&quot;:{&quot;isManuallyOverridden&quot;:false,&quot;citeprocText&quot;:&quot;(Maroti &lt;i&gt;et al.&lt;/i&gt;, 2022)&quot;,&quot;manualOverrideText&quot;:&quot;&quot;},&quot;citationTag&quot;:&quot;MENDELEY_CITATION_v3_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&quot;,&quot;citationItems&quot;:[{&quot;id&quot;:&quot;db14f146-9733-39a3-bd7d-6d4536a2bfc9&quot;,&quot;itemData&quot;:{&quot;type&quot;:&quot;article&quot;,&quot;id&quot;:&quot;db14f146-9733-39a3-bd7d-6d4536a2bfc9&quot;,&quot;title&quot;:&quot;The state-of-the-art of power electronics converters configurations in electric vehicle technologies&quot;,&quot;author&quot;:[{&quot;family&quot;:&quot;Maroti&quot;,&quot;given&quot;:&quot;Pandav Kiran&quot;,&quot;parse-names&quot;:false,&quot;dropping-particle&quot;:&quot;&quot;,&quot;non-dropping-particle&quot;:&quot;&quot;},{&quot;family&quot;:&quot;Padmanaban&quot;,&quot;given&quot;:&quot;Sanjeevikumar&quot;,&quot;parse-names&quot;:false,&quot;dropping-particle&quot;:&quot;&quot;,&quot;non-dropping-particle&quot;:&quot;&quot;},{&quot;family&quot;:&quot;Bhaskar&quot;,&quot;given&quot;:&quot;Mahajan Sagar&quot;,&quot;parse-names&quot;:false,&quot;dropping-particle&quot;:&quot;&quot;,&quot;non-dropping-particle&quot;:&quot;&quot;},{&quot;family&quot;:&quot;Ramachandaramurthy&quot;,&quot;given&quot;:&quot;Vigna K.&quot;,&quot;parse-names&quot;:false,&quot;dropping-particle&quot;:&quot;&quot;,&quot;non-dropping-particle&quot;:&quot;&quot;},{&quot;family&quot;:&quot;Blaabjerg&quot;,&quot;given&quot;:&quot;Frede&quot;,&quot;parse-names&quot;:false,&quot;dropping-particle&quot;:&quot;&quot;,&quot;non-dropping-particle&quot;:&quot;&quot;}],&quot;container-title&quot;:&quot;Power Electronic Devices and Components&quot;,&quot;DOI&quot;:&quot;10.1016/j.pedc.2021.100001&quot;,&quot;ISSN&quot;:&quot;27723704&quot;,&quot;issued&quot;:{&quot;date-parts&quot;:[[2022]]},&quot;abstract&quot;:&quot;Today, the Internal Combustion Engine (ICE) is gradually being replaced by electric motors, which results in higher efficiency and low emission of greenhouse gases. The electric vehicle either works wholly or partially on electrical energy generated from batteries and ultra-capacitors. The battery or ultra-capacitor is either charged from the AC supply connected to a grid line in a plug-in electric vehicle or from ICE in a hybrid electric vehicle. Alternatively, the battery charges from the traction motor by regenerative braking. In the reverse direction, the energy from the battery or ultra-capacitor is injected into the AC grid line in the plug-in electric vehicle. Power electronic converters play a vital role in the conversion process from grid line to traction motor and in the reverse direction. In this paper, the role of power electronics converters in an electric vehicle is elaborated. The bidirectional DC-DC converter plays a vital role in the power conversion process of electric vehicles. The existing bidirectional DC-DC converter topologies are discussed with a comprehensive review, comparison, and application. Additionally, the advancement in power electronics converters to improve the efficiency and reliability of the vehicular system is elaborated.&quot;,&quot;volume&quot;:&quot;1&quot;,&quot;container-title-short&quot;:&quot;&quot;},&quot;isTemporary&quot;:false,&quot;suppress-author&quot;:false,&quot;composite&quot;:false,&quot;author-only&quot;:false}]},{&quot;citationID&quot;:&quot;MENDELEY_CITATION_c6f37280-51e5-4966-a919-9bbe56665180&quot;,&quot;properties&quot;:{&quot;noteIndex&quot;:0},&quot;isEdited&quot;:false,&quot;manualOverride&quot;:{&quot;isManuallyOverridden&quot;:false,&quot;citeprocText&quot;:&quot;(EIM Technology, 2025)&quot;,&quot;manualOverrideText&quot;:&quot;&quot;},&quot;citationTag&quot;:&quot;MENDELEY_CITATION_v3_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&quot;,&quot;citationItems&quot;:[{&quot;id&quot;:&quot;7170ac2b-74bc-3f18-bea0-400b9a0510f1&quot;,&quot;itemData&quot;:{&quot;type&quot;:&quot;webpage&quot;,&quot;id&quot;:&quot;7170ac2b-74bc-3f18-bea0-400b9a0510f1&quot;,&quot;title&quot;:&quot;Practical Voltage Divider: Measuring Internal Resistance&quot;,&quot;author&quot;:[{&quot;family&quot;:&quot;EIM Technology&quot;,&quot;given&quot;:&quot;&quot;,&quot;parse-names&quot;:false,&quot;dropping-particle&quot;:&quot;&quot;,&quot;non-dropping-particle&quot;:&quot;&quot;}],&quot;accessed&quot;:{&quot;date-parts&quot;:[[2026,4,17]]},&quot;URL&quot;:&quot;https://www.eimtechnology.com/blogs/articles/voltage-divider-internal-resistance&quot;,&quot;issued&quot;:{&quot;date-parts&quot;:[[2025]]},&quot;container-title-short&quot;:&quot;&quot;},&quot;isTemporary&quot;:false,&quot;suppress-author&quot;:false,&quot;composite&quot;:false,&quot;author-only&quot;:false}]},{&quot;citationID&quot;:&quot;MENDELEY_CITATION_c4565c81-66b1-4375-a186-f7e349e83cc0&quot;,&quot;properties&quot;:{&quot;noteIndex&quot;:0},&quot;isEdited&quot;:false,&quot;manualOverride&quot;:{&quot;isManuallyOverridden&quot;:false,&quot;citeprocText&quot;:&quot;(Torriente-García &lt;i&gt;et al.&lt;/i&gt;, 2023)&quot;,&quot;manualOverrideText&quot;:&quot;&quot;},&quot;citationTag&quot;:&quot;MENDELEY_CITATION_v3_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&quot;,&quot;citationItems&quot;:[{&quot;id&quot;:&quot;d54f61bb-c407-3c95-952d-7b071ee47171&quot;,&quot;itemData&quot;:{&quot;type&quot;:&quot;article-journal&quot;,&quot;id&quot;:&quot;d54f61bb-c407-3c95-952d-7b071ee47171&quot;,&quot;title&quot;:&quot;Experimenting with RC and RL series circuits using smartphones as signal generators and oscilloscopes&quot;,&quot;author&quot;:[{&quot;family&quot;:&quot;Torriente-García&quot;,&quot;given&quot;:&quot;Ives&quot;,&quot;parse-names&quot;:false,&quot;dropping-particle&quot;:&quot;&quot;,&quot;non-dropping-particle&quot;:&quot;&quot;},{&quot;family&quot;:&quot;Muñoz-Pérez&quot;,&quot;given&quot;:&quot;Francisco M.&quot;,&quot;parse-names&quot;:false,&quot;dropping-particle&quot;:&quot;&quot;,&quot;non-dropping-particle&quot;:&quot;&quot;},{&quot;family&quot;:&quot;Martí&quot;,&quot;given&quot;:&quot;Arturo C.&quot;,&quot;parse-names&quot;:false,&quot;dropping-particle&quot;:&quot;&quot;,&quot;non-dropping-particle&quot;:&quot;&quot;},{&quot;family&quot;:&quot;Monteiro&quot;,&quot;given&quot;:&quot;Martín&quot;,&quot;parse-names&quot;:false,&quot;dropping-particle&quot;:&quot;&quot;,&quot;non-dropping-particle&quot;:&quot;&quot;},{&quot;family&quot;:&quot;Castro-Palacio&quot;,&quot;given&quot;:&quot;Juan C.&quot;,&quot;parse-names&quot;:false,&quot;dropping-particle&quot;:&quot;&quot;,&quot;non-dropping-particle&quot;:&quot;&quot;},{&quot;family&quot;:&quot;Monsoriu&quot;,&quot;given&quot;:&quot;Juan A.&quot;,&quot;parse-names&quot;:false,&quot;dropping-particle&quot;:&quot;&quot;,&quot;non-dropping-particle&quot;:&quot;&quot;}],&quot;container-title&quot;:&quot;Revista Brasileira de Ensino de Física&quot;,&quot;accessed&quot;:{&quot;date-parts&quot;:[[2026,4,17]]},&quot;DOI&quot;:&quot;10.1590/1806-9126-RBEF-2023-0143&quot;,&quot;ISSN&quot;:&quot;1806-1117&quot;,&quot;URL&quot;:&quot;https://www.scielo.br/j/rbef/a/vgpwHTxnjfkF88gczndy5MR/?lang=en&quot;,&quot;issued&quot;:{&quot;date-parts&quot;:[[2023]]},&quot;page&quot;:&quot;e20230143&quot;,&quot;abstract&quot;:&quot;Simple, portable and low-cost experiments as RC and RL series circuits are proposed to experiment with DC circuits. Very common elements are used: a few electronics components (resistors, capacitors, coils and connecting wires) and two smartphones. We consider the charging and discharging of a capacitor in the RC circuit and also that of coil in the RL circuit. Using a smartphone as an oscilloscope we observe voltages variations which are the transient response to a square signal generated in the second smartphone. These voltage variations are directly related to the electrostatic or magnetic energy stored in the circuits. The experimental data have been collected with the smartphone used as an oscilloscope and corroborated with theoretical predictions based on Kirchhoff’s laws. The comparison showed differences of the order of the 1% or less between the calculated capacitance or inductance compared to the manufacturer values. This approach which avoids the use of expensive signal generators, oscilloscopes, or any specialized hardware can be performed in less-favored contexts and even as a home assignment.&quot;,&quot;publisher&quot;:&quot;Sociedade Brasileira de Física - SBF&quot;,&quot;volume&quot;:&quot;45&quot;},&quot;isTemporary&quot;:false,&quot;suppress-author&quot;:false,&quot;composite&quot;:false,&quot;author-only&quot;:false}]},{&quot;citationID&quot;:&quot;MENDELEY_CITATION_7f996500-6c8a-4d54-92eb-851ab72c2234&quot;,&quot;properties&quot;:{&quot;noteIndex&quot;:0},&quot;isEdited&quot;:false,&quot;manualOverride&quot;:{&quot;isManuallyOverridden&quot;:false,&quot;citeprocText&quot;:&quot;(ISO/SAE 21434:2021, 2025)&quot;,&quot;manualOverrideText&quot;:&quot;&quot;},&quot;citationTag&quot;:&quot;MENDELEY_CITATION_v3_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&quot;,&quot;citationItems&quot;:[{&quot;id&quot;:&quot;53b8b827-3730-3e5c-a8e1-4b944746fb61&quot;,&quot;itemData&quot;:{&quot;type&quot;:&quot;webpage&quot;,&quot;id&quot;:&quot;53b8b827-3730-3e5c-a8e1-4b944746fb61&quot;,&quot;title&quot;:&quot;ISO/SAE 21434:2021(en), Road vehicles — Cybersecurity engineering&quot;,&quot;author&quot;:[{&quot;family&quot;:&quot;ISO/SAE 21434:2021&quot;,&quot;given&quot;:&quot;&quot;,&quot;parse-names&quot;:false,&quot;dropping-particle&quot;:&quot;&quot;,&quot;non-dropping-particle&quot;:&quot;&quot;}],&quot;accessed&quot;:{&quot;date-parts&quot;:[[2026,4,17]]},&quot;URL&quot;:&quot;https://www.iso.org/obp/ui/en/#iso:std:iso-sae:21434:ed-1:v1:en&quot;,&quot;issued&quot;:{&quot;date-parts&quot;:[[2025]]},&quot;container-title-short&quot;:&quot;&quot;},&quot;isTemporary&quot;:false,&quot;suppress-author&quot;:false,&quot;composite&quot;:false,&quot;author-only&quot;:false}]},{&quot;citationID&quot;:&quot;MENDELEY_CITATION_f85cc64e-d5c7-4ba4-bb37-fc26ece995e6&quot;,&quot;properties&quot;:{&quot;noteIndex&quot;:0},&quot;isEdited&quot;:false,&quot;manualOverride&quot;:{&quot;isManuallyOverridden&quot;:false,&quot;citeprocText&quot;:&quot;(Security Analyst, 2025)&quot;,&quot;manualOverrideText&quot;:&quot;&quot;},&quot;citationTag&quot;:&quot;MENDELEY_CITATION_v3_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&quot;,&quot;citationItems&quot;:[{&quot;id&quot;:&quot;a66e7ef0-a7af-35ff-9152-dcc899eecf60&quot;,&quot;itemData&quot;:{&quot;type&quot;:&quot;webpage&quot;,&quot;id&quot;:&quot;a66e7ef0-a7af-35ff-9152-dcc899eecf60&quot;,&quot;title&quot;:&quot;Threat Analysis and Risk Assessment&quot;,&quot;author&quot;:[{&quot;family&quot;:&quot;Security Analyst&quot;,&quot;given&quot;:&quot;&quot;,&quot;parse-names&quot;:false,&quot;dropping-particle&quot;:&quot;&quot;,&quot;non-dropping-particle&quot;:&quot;&quot;}],&quot;accessed&quot;:{&quot;date-parts&quot;:[[2026,4,17]]},&quot;URL&quot;:&quot;https://www.security-analyst.org/threat-analysis-and-risk-assessment/&quot;,&quot;issued&quot;:{&quot;date-parts&quot;:[[2025]]},&quot;container-title-short&quot;:&quot;&quot;},&quot;isTemporary&quot;:false,&quot;suppress-author&quot;:false,&quot;composite&quot;:false,&quot;author-only&quot;:false}]},{&quot;citationID&quot;:&quot;MENDELEY_CITATION_d18b5dc9-71a2-455c-b0ac-0a918f02f355&quot;,&quot;properties&quot;:{&quot;noteIndex&quot;:0},&quot;isEdited&quot;:false,&quot;manualOverride&quot;:{&quot;isManuallyOverridden&quot;:false,&quot;citeprocText&quot;:&quot;(UL Solutions, 2025)&quot;,&quot;manualOverrideText&quot;:&quot;&quot;},&quot;citationTag&quot;:&quot;MENDELEY_CITATION_v3_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&quot;,&quot;citationItems&quot;:[{&quot;id&quot;:&quot;7b9e1dad-91be-3574-96d9-3f78368a0a60&quot;,&quot;itemData&quot;:{&quot;type&quot;:&quot;webpage&quot;,&quot;id&quot;:&quot;7b9e1dad-91be-3574-96d9-3f78368a0a60&quot;,&quot;title&quot;:&quot;Cybersecurity Management System (CSMS) | Resource | SIS&quot;,&quot;author&quot;:[{&quot;family&quot;:&quot;UL Solutions&quot;,&quot;given&quot;:&quot;&quot;,&quot;parse-names&quot;:false,&quot;dropping-particle&quot;:&quot;&quot;,&quot;non-dropping-particle&quot;:&quot;&quot;}],&quot;accessed&quot;:{&quot;date-parts&quot;:[[2026,4,17]]},&quot;URL&quot;:&quot;https://www.ul.com/sis/resources/cybersecurity-management-system-csms&quot;,&quot;issued&quot;:{&quot;date-parts&quot;:[[2025]]},&quot;container-title-short&quot;:&quot;&quot;},&quot;isTemporary&quot;:false,&quot;suppress-author&quot;:false,&quot;composite&quot;:false,&quot;author-only&quot;:false}]},{&quot;citationID&quot;:&quot;MENDELEY_CITATION_847278ac-f7b0-41f6-80ea-63ab9f071bec&quot;,&quot;properties&quot;:{&quot;noteIndex&quot;:0},&quot;isEdited&quot;:false,&quot;manualOverride&quot;:{&quot;isManuallyOverridden&quot;:false,&quot;citeprocText&quot;:&quot;(DPV Transportation, 2025)&quot;,&quot;manualOverrideText&quot;:&quot;&quot;},&quot;citationTag&quot;:&quot;MENDELEY_CITATION_v3_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&quot;,&quot;citationItems&quot;:[{&quot;id&quot;:&quot;2a470ff4-59dd-3589-ba9c-66b321f16bc4&quot;,&quot;itemData&quot;:{&quot;type&quot;:&quot;webpage&quot;,&quot;id&quot;:&quot;2a470ff4-59dd-3589-ba9c-66b321f16bc4&quot;,&quot;title&quot;:&quot;Cybersecurity in Autonomous Vehicles | DPV Transportation&quot;,&quot;author&quot;:[{&quot;family&quot;:&quot;DPV Transportation&quot;,&quot;given&quot;:&quot;&quot;,&quot;parse-names&quot;:false,&quot;dropping-particle&quot;:&quot;&quot;,&quot;non-dropping-particle&quot;:&quot;&quot;}],&quot;accessed&quot;:{&quot;date-parts&quot;:[[2026,4,17]]},&quot;URL&quot;:&quot;https://www.dpvtransportation.com/cybersecurity-autonomous-vehicles/&quot;,&quot;issued&quot;:{&quot;date-parts&quot;:[[2025]]},&quot;container-title-short&quot;:&quot;&quot;},&quot;isTemporary&quot;:false,&quot;suppress-author&quot;:false,&quot;composite&quot;:false,&quot;author-only&quot;:false}]},{&quot;citationID&quot;:&quot;MENDELEY_CITATION_2f9ace21-5270-472b-9550-48196d835d57&quot;,&quot;properties&quot;:{&quot;noteIndex&quot;:0},&quot;isEdited&quot;:false,&quot;manualOverride&quot;:{&quot;isManuallyOverridden&quot;:false,&quot;citeprocText&quot;:&quot;(Aldhyani and Alkahtani, 2022)&quot;,&quot;manualOverrideText&quot;:&quot;&quot;},&quot;citationTag&quot;:&quot;MENDELEY_CITATION_v3_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&quot;,&quot;citationItems&quot;:[{&quot;id&quot;:&quot;bc4c2aec-1afc-3d27-9313-5f6a0ca2f8ae&quot;,&quot;itemData&quot;:{&quot;type&quot;:&quot;article-journal&quot;,&quot;id&quot;:&quot;bc4c2aec-1afc-3d27-9313-5f6a0ca2f8ae&quot;,&quot;title&quot;:&quot;Attacks to Automatous Vehicles: A Deep Learning Algorithm for Cybersecurity&quot;,&quot;author&quot;:[{&quot;family&quot;:&quot;Aldhyani&quot;,&quot;given&quot;:&quot;Theyazn H.H.&quot;,&quot;parse-names&quot;:false,&quot;dropping-particle&quot;:&quot;&quot;,&quot;non-dropping-particle&quot;:&quot;&quot;},{&quot;family&quot;:&quot;Alkahtani&quot;,&quot;given&quot;:&quot;Hasan&quot;,&quot;parse-names&quot;:false,&quot;dropping-particle&quot;:&quot;&quot;,&quot;non-dropping-particle&quot;:&quot;&quot;}],&quot;container-title&quot;:&quot;Sensors&quot;,&quot;DOI&quot;:&quot;10.3390/s22010360&quot;,&quot;ISSN&quot;:&quot;14248220&quot;,&quot;issued&quot;:{&quot;date-parts&quot;:[[2022]]},&quot;abstract&quot;:&quot;Rapid technological development has changed drastically the automotive industry. Network communication has improved, helping the vehicles transition from completely machine-to software-controlled technologies. The autonomous vehicle network is controlled by the controller area network (CAN) bus protocol. Nevertheless, the autonomous vehicle network still has issues and weaknesses concerning cybersecurity due to the complexity of data and traffic behaviors that benefit the unauthorized intrusion to a CAN bus and several types of attacks. Therefore, developing systems to rapidly detect message attacks in CAN is one of the biggest challenges. This study pre-sents a high-performance system with an artificial intelligence approach that protects the vehicle network from cyber threats. The system secures the autonomous vehicle from intrusions by using deep learning approaches. The proposed security system was verified by using a real automatic vehicle network dataset, including spoofing, flood, replaying attacks, and benign packets. Prepro-cessing was applied to convert the categorical data into numerical. This dataset was processed by using the convolution neural network (CNN) and a hybrid network combining CNN and long short-term memory (CNN–LSTM) models to identify attack messages. The results revealed that the model achieved high performance, as evaluated by the metrics of precision, recall, F1 score, and accuracy. The proposed system achieved high accuracy (97.30%). Along with the empirical demon-stration, the proposed system enhanced the detection and classification accuracy compared with the existing systems and was proven to have superior performance for real-time CAN bus security.&quot;,&quot;issue&quot;:&quot;1&quot;,&quot;volume&quot;:&quot;22&quot;,&quot;container-title-short&quot;:&quot;&quot;},&quot;isTemporary&quot;:false,&quot;suppress-author&quot;:false,&quot;composite&quot;:false,&quot;author-only&quot;:false}]},{&quot;citationID&quot;:&quot;MENDELEY_CITATION_580197ec-caed-42ea-ac7b-442d5475cced&quot;,&quot;properties&quot;:{&quot;noteIndex&quot;:0},&quot;isEdited&quot;:false,&quot;manualOverride&quot;:{&quot;isManuallyOverridden&quot;:false,&quot;citeprocText&quot;:&quot;(Dr. Vijey Thayananthan, 2023)&quot;,&quot;manualOverrideText&quot;:&quot;&quot;},&quot;citationTag&quot;:&quot;MENDELEY_CITATION_v3_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&quot;,&quot;citationItems&quot;:[{&quot;id&quot;:&quot;faec129f-4bee-37e8-8f88-b732eec333ca&quot;,&quot;itemData&quot;:{&quot;type&quot;:&quot;article-journal&quot;,&quot;id&quot;:&quot;faec129f-4bee-37e8-8f88-b732eec333ca&quot;,&quot;title&quot;:&quot;Autonomous network services using machine learning-based cybersecurity&quot;,&quot;author&quot;:[{&quot;family&quot;:&quot;Dr. Vijey Thayananthan&quot;,&quot;given&quot;:&quot;Ahmed Saleh Dhafer Alghamdi&quot;,&quot;parse-names&quot;:false,&quot;dropping-particle&quot;:&quot;&quot;,&quot;non-dropping-particle&quot;:&quot;&quot;}],&quot;container-title&quot;:&quot;International Journal of Emerging Trends in Engineering Research&quot;,&quot;DOI&quot;:&quot;10.30534/ijeter/2023/041162023&quot;,&quot;issued&quot;:{&quot;date-parts&quot;:[[2023]]},&quot;abstract&quot;:&quot;The crucial topic of protecting Controller Area Network (CAN) bus systems in autonomous vehicles against cyberattacks is covered in this research. The risk and consequences of cyberattacks on CAN systems rise considerably as vehicles become increasingly automated and linked, creating safety and security hazards. In order to identify anomalies and categorize traffic into attack or conventional categories, the study looks at the weaknesses of CAN buses and recommends using machine learning techniques like Decision Trees, Clustering, and Deep Learning. To improve the detection of anomalies and cyber-attacks in CAN systems, the suggested methods combine data balance, feature selection, and ensemble learning with a voting-based strategy. Metrics like accuracy, precision, recall, F1-score, and confusion matrix can be used to assess the presented approaches. According to the study's findings, these suggested solutions provide a more reliable and efficient way to identify cyber-attacks and anomalies in CAN systems, boosting the development of cyber security for autonomous vehicles. While outlining the necessity of information security and the advantages of autonomous vehicles, it also suggests cutting-edge ways to strengthen their security. Overall, this article highlights the urgent need for improved security measures in autonomous cars since cyberattacks pose a serious threat to the functioning of these vehicles in a safe and secure manner. The study proposes a potential approach to enhancing the security of CAN bus systems in autonomous vehicles by suggesting cutting-edge approaches for identifying anomalies and cyber-attacks.&quot;,&quot;issue&quot;:&quot;6&quot;,&quot;volume&quot;:&quot;11&quot;,&quot;container-title-short&quot;:&quot;&quot;},&quot;isTemporary&quot;:false,&quot;suppress-author&quot;:false,&quot;composite&quot;:false,&quot;author-only&quot;:false}]},{&quot;citationID&quot;:&quot;MENDELEY_CITATION_df2d9622-b5b0-48d0-942b-db7a4f52f883&quot;,&quot;properties&quot;:{&quot;noteIndex&quot;:0},&quot;isEdited&quot;:false,&quot;manualOverride&quot;:{&quot;isManuallyOverridden&quot;:false,&quot;citeprocText&quot;:&quot;(ISO/SAE 21434:2021, 2025)&quot;,&quot;manualOverrideText&quot;:&quot;&quot;},&quot;citationTag&quot;:&quot;MENDELEY_CITATION_v3_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&quot;,&quot;citationItems&quot;:[{&quot;id&quot;:&quot;53b8b827-3730-3e5c-a8e1-4b944746fb61&quot;,&quot;itemData&quot;:{&quot;type&quot;:&quot;webpage&quot;,&quot;id&quot;:&quot;53b8b827-3730-3e5c-a8e1-4b944746fb61&quot;,&quot;title&quot;:&quot;ISO/SAE 21434:2021(en), Road vehicles — Cybersecurity engineering&quot;,&quot;author&quot;:[{&quot;family&quot;:&quot;ISO/SAE 21434:2021&quot;,&quot;given&quot;:&quot;&quot;,&quot;parse-names&quot;:false,&quot;dropping-particle&quot;:&quot;&quot;,&quot;non-dropping-particle&quot;:&quot;&quot;}],&quot;accessed&quot;:{&quot;date-parts&quot;:[[2026,4,17]]},&quot;URL&quot;:&quot;https://www.iso.org/obp/ui/en/#iso:std:iso-sae:21434:ed-1:v1:en&quot;,&quot;issued&quot;:{&quot;date-parts&quot;:[[2025]]},&quot;container-title-short&quot;:&quot;&quot;},&quot;isTemporary&quot;:false,&quot;suppress-author&quot;:false,&quot;composite&quot;:false,&quot;author-only&quot;:false}]}]"/>
    <we:property name="MENDELEY_CITATIONS_LOCALE_CODE" value="&quot;en-GB&quot;"/>
    <we:property name="MENDELEY_CITATIONS_STYLE" value="{&quot;id&quot;:&quot;http://www.zotero.org/styles/harvard-cite-them-right&quot;,&quot;title&quot;:&quot;Cite Them Right 12th edition (author-date/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11" ma:contentTypeDescription="Create a new document." ma:contentTypeScope="" ma:versionID="553faf1450e7892c131fef2f4af9d17b">
  <xsd:schema xmlns:xsd="http://www.w3.org/2001/XMLSchema" xmlns:xs="http://www.w3.org/2001/XMLSchema" xmlns:p="http://schemas.microsoft.com/office/2006/metadata/properties" xmlns:ns2="c9412f1f-c5de-433b-90f0-e30b35783b17" xmlns:ns3="7da2dc2f-10e7-442f-ad91-645aa4b47b8a" targetNamespace="http://schemas.microsoft.com/office/2006/metadata/properties" ma:root="true" ma:fieldsID="f795c8a3b3fc5a47b0ff18d50252f80d" ns2:_="" ns3:_="">
    <xsd:import namespace="c9412f1f-c5de-433b-90f0-e30b35783b17"/>
    <xsd:import namespace="7da2dc2f-10e7-442f-ad91-645aa4b47b8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da2dc2f-10e7-442f-ad91-645aa4b47b8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83395b2-c014-4cfb-8021-6b40fd02da33}" ma:internalName="TaxCatchAll" ma:showField="CatchAllData" ma:web="7da2dc2f-10e7-442f-ad91-645aa4b47b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9412f1f-c5de-433b-90f0-e30b35783b17">
      <Terms xmlns="http://schemas.microsoft.com/office/infopath/2007/PartnerControls"/>
    </lcf76f155ced4ddcb4097134ff3c332f>
    <TaxCatchAll xmlns="7da2dc2f-10e7-442f-ad91-645aa4b47b8a"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2B2CE0-3DF2-4B8B-B725-4EBB951BC5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7da2dc2f-10e7-442f-ad91-645aa4b47b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759FEA-8243-41CD-9410-FC94987E0B02}">
  <ds:schemaRefs>
    <ds:schemaRef ds:uri="http://schemas.openxmlformats.org/officeDocument/2006/bibliography"/>
  </ds:schemaRefs>
</ds:datastoreItem>
</file>

<file path=customXml/itemProps3.xml><?xml version="1.0" encoding="utf-8"?>
<ds:datastoreItem xmlns:ds="http://schemas.openxmlformats.org/officeDocument/2006/customXml" ds:itemID="{693FCCF6-4082-4DFC-A715-0792241A0345}">
  <ds:schemaRefs>
    <ds:schemaRef ds:uri="http://schemas.microsoft.com/office/2006/metadata/properties"/>
    <ds:schemaRef ds:uri="http://schemas.microsoft.com/office/infopath/2007/PartnerControls"/>
    <ds:schemaRef ds:uri="c9412f1f-c5de-433b-90f0-e30b35783b17"/>
    <ds:schemaRef ds:uri="7da2dc2f-10e7-442f-ad91-645aa4b47b8a"/>
  </ds:schemaRefs>
</ds:datastoreItem>
</file>

<file path=customXml/itemProps4.xml><?xml version="1.0" encoding="utf-8"?>
<ds:datastoreItem xmlns:ds="http://schemas.openxmlformats.org/officeDocument/2006/customXml" ds:itemID="{28FB17EE-2AFB-4C4F-A08C-8D601A8FF8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2143</TotalTime>
  <Pages>10</Pages>
  <Words>2495</Words>
  <Characters>14223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Izzy Wratten (2405144)</dc:creator>
  <cp:keywords/>
  <dc:description/>
  <cp:lastModifiedBy>Izzy Wratten (2405144)</cp:lastModifiedBy>
  <cp:revision>440</cp:revision>
  <cp:lastPrinted>2021-09-30T11:07:00Z</cp:lastPrinted>
  <dcterms:created xsi:type="dcterms:W3CDTF">2026-03-05T11:07:00Z</dcterms:created>
  <dcterms:modified xsi:type="dcterms:W3CDTF">2026-04-17T22:30:00Z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ies>
</file>