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78224302"/>
        <w:docPartObj>
          <w:docPartGallery w:val="Cover Pages"/>
          <w:docPartUnique/>
        </w:docPartObj>
      </w:sdtPr>
      <w:sdtEndPr/>
      <w:sdtContent>
        <w:p w14:paraId="24B182F0" w14:textId="4BB90FA7" w:rsidR="009C1375" w:rsidRPr="009C1375" w:rsidRDefault="009C1375" w:rsidP="009C1375">
          <w:pPr>
            <w:jc w:val="center"/>
            <w:rPr>
              <w:sz w:val="32"/>
              <w:szCs w:val="36"/>
            </w:rPr>
          </w:pPr>
          <w:r w:rsidRPr="009C1375">
            <w:rPr>
              <w:sz w:val="32"/>
              <w:szCs w:val="36"/>
            </w:rPr>
            <w:t>Module Code and Title:</w:t>
          </w:r>
        </w:p>
        <w:p w14:paraId="3266153E" w14:textId="02BF4AC8" w:rsidR="009C1375" w:rsidRPr="009C1375" w:rsidRDefault="009C1375" w:rsidP="009C1375">
          <w:pPr>
            <w:jc w:val="center"/>
            <w:rPr>
              <w:sz w:val="32"/>
              <w:szCs w:val="36"/>
            </w:rPr>
          </w:pPr>
          <w:r w:rsidRPr="009C1375">
            <w:rPr>
              <w:sz w:val="32"/>
              <w:szCs w:val="36"/>
            </w:rPr>
            <w:t>BMSW6010 Leadership and Change</w:t>
          </w:r>
        </w:p>
        <w:p w14:paraId="641360DF" w14:textId="159A6232" w:rsidR="009C1375" w:rsidRPr="009C1375" w:rsidRDefault="009C1375" w:rsidP="009C1375">
          <w:pPr>
            <w:jc w:val="center"/>
            <w:rPr>
              <w:sz w:val="32"/>
              <w:szCs w:val="36"/>
            </w:rPr>
          </w:pPr>
          <w:r w:rsidRPr="009C1375">
            <w:rPr>
              <w:sz w:val="32"/>
              <w:szCs w:val="36"/>
            </w:rPr>
            <w:t>Task 2:</w:t>
          </w:r>
        </w:p>
        <w:p w14:paraId="7875FF27" w14:textId="6A0DBC17" w:rsidR="009C1375" w:rsidRPr="009C1375" w:rsidRDefault="009C1375" w:rsidP="009C1375">
          <w:pPr>
            <w:jc w:val="center"/>
            <w:rPr>
              <w:sz w:val="32"/>
              <w:szCs w:val="36"/>
            </w:rPr>
          </w:pPr>
          <w:r w:rsidRPr="009C1375">
            <w:rPr>
              <w:sz w:val="32"/>
              <w:szCs w:val="36"/>
            </w:rPr>
            <w:t>Essay</w:t>
          </w:r>
        </w:p>
        <w:p w14:paraId="0B8B6B48" w14:textId="5EB5DA8D" w:rsidR="009C1375" w:rsidRPr="009C1375" w:rsidRDefault="009C1375" w:rsidP="009C1375">
          <w:pPr>
            <w:jc w:val="center"/>
            <w:rPr>
              <w:sz w:val="32"/>
              <w:szCs w:val="36"/>
            </w:rPr>
          </w:pPr>
          <w:r w:rsidRPr="009C1375">
            <w:rPr>
              <w:sz w:val="32"/>
              <w:szCs w:val="36"/>
            </w:rPr>
            <w:t>Title:</w:t>
          </w:r>
        </w:p>
        <w:p w14:paraId="3E3E9B56" w14:textId="2C1CA1AC" w:rsidR="009C1375" w:rsidRPr="009C1375" w:rsidRDefault="009C1375" w:rsidP="009C1375">
          <w:pPr>
            <w:jc w:val="center"/>
            <w:rPr>
              <w:sz w:val="32"/>
              <w:szCs w:val="36"/>
            </w:rPr>
          </w:pPr>
          <w:r w:rsidRPr="009C1375">
            <w:rPr>
              <w:sz w:val="32"/>
              <w:szCs w:val="36"/>
            </w:rPr>
            <w:t>Transformational and Directive Leadership Approaches: Managing Organisational Change within Aldi UK Retail Operations</w:t>
          </w:r>
        </w:p>
        <w:p w14:paraId="3024AAB6" w14:textId="77777777" w:rsidR="00DC49D7" w:rsidRDefault="00DC49D7"/>
        <w:p w14:paraId="29B7730A" w14:textId="77777777" w:rsidR="00DC49D7" w:rsidRDefault="00DC49D7"/>
        <w:p w14:paraId="09F247E1" w14:textId="77777777" w:rsidR="00DC49D7" w:rsidRDefault="00DC49D7"/>
        <w:p w14:paraId="07B793CA" w14:textId="77777777" w:rsidR="00DC49D7" w:rsidRDefault="00DC49D7"/>
        <w:p w14:paraId="2128EB3B" w14:textId="77777777" w:rsidR="00DC49D7" w:rsidRDefault="00DC49D7"/>
        <w:p w14:paraId="39B0CF36" w14:textId="77777777" w:rsidR="00DC49D7" w:rsidRDefault="00DC49D7"/>
        <w:p w14:paraId="52DAB18A" w14:textId="77777777" w:rsidR="00DC49D7" w:rsidRDefault="00DC49D7"/>
        <w:p w14:paraId="008A349E" w14:textId="77777777" w:rsidR="00DC49D7" w:rsidRDefault="00DC49D7"/>
        <w:p w14:paraId="1C712530" w14:textId="77777777" w:rsidR="00DC49D7" w:rsidRDefault="00DC49D7">
          <w:pPr>
            <w:rPr>
              <w:sz w:val="36"/>
              <w:szCs w:val="36"/>
            </w:rPr>
          </w:pPr>
          <w:r>
            <w:rPr>
              <w:sz w:val="36"/>
              <w:szCs w:val="36"/>
            </w:rPr>
            <w:t>Student Name: Mariana-Adela Sugar</w:t>
          </w:r>
        </w:p>
        <w:p w14:paraId="1F647DEB" w14:textId="77777777" w:rsidR="00DC49D7" w:rsidRDefault="00DC49D7">
          <w:pPr>
            <w:rPr>
              <w:sz w:val="36"/>
              <w:szCs w:val="36"/>
            </w:rPr>
          </w:pPr>
          <w:r>
            <w:rPr>
              <w:sz w:val="36"/>
              <w:szCs w:val="36"/>
            </w:rPr>
            <w:t>Student ID:2244011</w:t>
          </w:r>
        </w:p>
        <w:p w14:paraId="0D3CF629" w14:textId="2F4272E3" w:rsidR="009C1375" w:rsidRPr="00DC49D7" w:rsidRDefault="00DC49D7">
          <w:pPr>
            <w:rPr>
              <w:sz w:val="36"/>
              <w:szCs w:val="36"/>
            </w:rPr>
          </w:pPr>
          <w:r>
            <w:rPr>
              <w:sz w:val="36"/>
              <w:szCs w:val="36"/>
            </w:rPr>
            <w:t>Date: 05/12/2025</w:t>
          </w:r>
          <w:r w:rsidR="009C1375">
            <w:br w:type="page"/>
          </w:r>
        </w:p>
      </w:sdtContent>
    </w:sdt>
    <w:p w14:paraId="49CF45F9" w14:textId="12E2434F" w:rsidR="009C1375" w:rsidRPr="009C1375" w:rsidRDefault="009C1375" w:rsidP="009C1375">
      <w:pPr>
        <w:pStyle w:val="Titlu1"/>
      </w:pPr>
      <w:r w:rsidRPr="009C1375">
        <w:lastRenderedPageBreak/>
        <w:t>Introduction</w:t>
      </w:r>
    </w:p>
    <w:p w14:paraId="2FBC49C2" w14:textId="54A2D57A" w:rsidR="009C1375" w:rsidRDefault="009C1375" w:rsidP="009C1375">
      <w:r w:rsidRPr="009C1375">
        <w:t xml:space="preserve">Management and transformation are major ingredients to the success of any organisation, not to mention a rapid retail outfit such as the United Kingdom. Aldi is a chain of German discount superstores that has expanded rapidly in the United Kingdom since its arrival in the market in 1990s. Its budget business model, </w:t>
      </w:r>
      <w:proofErr w:type="gramStart"/>
      <w:r w:rsidRPr="009C1375">
        <w:t>efficiency oriented</w:t>
      </w:r>
      <w:proofErr w:type="gramEnd"/>
      <w:r w:rsidRPr="009C1375">
        <w:t xml:space="preserve"> business model and lean organi</w:t>
      </w:r>
      <w:r w:rsidR="00560CD4">
        <w:t>s</w:t>
      </w:r>
      <w:r w:rsidRPr="009C1375">
        <w:t xml:space="preserve">ational structure has made it </w:t>
      </w:r>
      <w:proofErr w:type="gramStart"/>
      <w:r w:rsidRPr="009C1375">
        <w:t>to challenge</w:t>
      </w:r>
      <w:proofErr w:type="gramEnd"/>
      <w:r w:rsidRPr="009C1375">
        <w:t xml:space="preserve"> the major supermarkets like Tesco and Sainsbury. </w:t>
      </w:r>
      <w:r w:rsidR="00DC49D7">
        <w:t>This</w:t>
      </w:r>
      <w:r w:rsidRPr="009C1375">
        <w:t xml:space="preserve"> essay intends to critically describe two of my personal experiences of organisational change in Aldi and compare them to leadership and change management theories. The essay will look into the application of leadership styles and change models in these experiences and their contribution to the process as well as the outcomes. The process of transitioning between one condition to another to enhance performance or adapt to outside influences can be termed as change and thus, leadership can be seen as the capacity and skill to guide and influence others towards a goal and state that is shared by all parties. The discussion will be organi</w:t>
      </w:r>
      <w:r w:rsidR="00560CD4">
        <w:t>s</w:t>
      </w:r>
      <w:r w:rsidRPr="009C1375">
        <w:t xml:space="preserve">ed into an introduction, two central experiences of change, the comparison of the findings, personal reflection and a </w:t>
      </w:r>
      <w:r w:rsidR="00DC49D7">
        <w:t>conclusion</w:t>
      </w:r>
      <w:r w:rsidRPr="009C1375">
        <w:t>.</w:t>
      </w:r>
    </w:p>
    <w:p w14:paraId="531D9546" w14:textId="00A8A045" w:rsidR="00B055EE" w:rsidRDefault="00B055EE" w:rsidP="00B055EE">
      <w:pPr>
        <w:keepNext/>
        <w:jc w:val="center"/>
      </w:pPr>
      <w:r>
        <w:fldChar w:fldCharType="begin"/>
      </w:r>
      <w:r>
        <w:instrText xml:space="preserve"> INCLUDEPICTURE "https://1000logos.net/wp-content/uploads/2017/12/Aldi-logo.jpg" \* MERGEFORMATINET </w:instrText>
      </w:r>
      <w:r>
        <w:fldChar w:fldCharType="separate"/>
      </w:r>
      <w:r>
        <w:rPr>
          <w:noProof/>
          <w:lang w:bidi="ar-SA"/>
        </w:rPr>
        <w:drawing>
          <wp:inline distT="0" distB="0" distL="0" distR="0" wp14:anchorId="60192D17" wp14:editId="1F5BF732">
            <wp:extent cx="4654009" cy="3190672"/>
            <wp:effectExtent l="0" t="0" r="0" b="0"/>
            <wp:docPr id="1296800465" name="Picture 1" descr="Aldi Logo and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di Logo and symbol, meaning, history, PNG, bran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661229" cy="3195622"/>
                    </a:xfrm>
                    <a:prstGeom prst="rect">
                      <a:avLst/>
                    </a:prstGeom>
                    <a:noFill/>
                    <a:ln>
                      <a:noFill/>
                    </a:ln>
                  </pic:spPr>
                </pic:pic>
              </a:graphicData>
            </a:graphic>
          </wp:inline>
        </w:drawing>
      </w:r>
      <w:r>
        <w:fldChar w:fldCharType="end"/>
      </w:r>
    </w:p>
    <w:p w14:paraId="375BC37B" w14:textId="3FBBA159" w:rsidR="00B055EE" w:rsidRPr="009C1375" w:rsidRDefault="00B055EE" w:rsidP="00B055EE">
      <w:pPr>
        <w:pStyle w:val="Legend"/>
        <w:jc w:val="center"/>
      </w:pPr>
      <w:r>
        <w:t xml:space="preserve">Figure </w:t>
      </w:r>
      <w:r w:rsidR="00F5038B">
        <w:fldChar w:fldCharType="begin"/>
      </w:r>
      <w:r w:rsidR="00F5038B">
        <w:instrText xml:space="preserve"> SEQ Figure \* ARABIC </w:instrText>
      </w:r>
      <w:r w:rsidR="00F5038B">
        <w:fldChar w:fldCharType="separate"/>
      </w:r>
      <w:r w:rsidR="00426514">
        <w:rPr>
          <w:noProof/>
        </w:rPr>
        <w:t>1</w:t>
      </w:r>
      <w:r w:rsidR="00F5038B">
        <w:rPr>
          <w:noProof/>
        </w:rPr>
        <w:fldChar w:fldCharType="end"/>
      </w:r>
      <w:r>
        <w:t>: Aldi Logo (Marx, 2015)</w:t>
      </w:r>
    </w:p>
    <w:p w14:paraId="65666B52" w14:textId="77777777" w:rsidR="009C1375" w:rsidRPr="009C1375" w:rsidRDefault="009C1375" w:rsidP="009C1375"/>
    <w:p w14:paraId="00A0F82B" w14:textId="77777777" w:rsidR="009C1375" w:rsidRDefault="009C1375">
      <w:r>
        <w:br w:type="page"/>
      </w:r>
    </w:p>
    <w:p w14:paraId="3F5A3B38" w14:textId="2797ABA7" w:rsidR="009C1375" w:rsidRPr="009C1375" w:rsidRDefault="009C1375" w:rsidP="009C1375">
      <w:pPr>
        <w:pStyle w:val="Titlu1"/>
      </w:pPr>
      <w:r>
        <w:lastRenderedPageBreak/>
        <w:t>Leadership and Change in the UK Retail Sector and Aldi</w:t>
      </w:r>
    </w:p>
    <w:p w14:paraId="3C0D708A" w14:textId="77777777" w:rsidR="00596276" w:rsidRDefault="009C1375" w:rsidP="009C1375">
      <w:r w:rsidRPr="009C1375">
        <w:t>UK retail market is a very dynamic competition. Inflation, labour deficits and consumer behaviour change are just but a few of economic pressures which have compelled retailers to re-evaluate the way in which they do business. In the last ten years, the necessity of efficiency and adaptability has been worsened due to digitalisation and the emergence of online shopping. Aldi has succeeded in proliferating and holding a strong position in such an environment owing to its focus on cost leadership and operational excellence. Its business philosophy focuses on delivery of low-cost, high-quality products, which are gained due to rigorous cost management and a horizontal management team (Marx, 2015). The strategy has enabled Aldi to maintain low prices even when there is uncertainty in the economy including the cost-of-living crisis in the UK.</w:t>
      </w:r>
      <w:r>
        <w:t xml:space="preserve"> </w:t>
      </w:r>
      <w:r w:rsidRPr="009C1375">
        <w:t xml:space="preserve">This cost-oriented culture is manifested in leadership at Aldi. Managers are usually supposed to be focused on tasks, productive, and practical in their day-to-day operations. The leadership environment requires managers to work with large volumes of work and inspire teams on the stress. </w:t>
      </w:r>
    </w:p>
    <w:p w14:paraId="12BBF22B" w14:textId="77777777" w:rsidR="00596276" w:rsidRDefault="00596276" w:rsidP="00596276">
      <w:pPr>
        <w:keepNext/>
        <w:jc w:val="center"/>
      </w:pPr>
      <w:r>
        <w:fldChar w:fldCharType="begin"/>
      </w:r>
      <w:r>
        <w:instrText xml:space="preserve"> INCLUDEPICTURE "https://blogimage.vantagecircle.com/content/images/2021/06/Transactional-Leadership-1.png" \* MERGEFORMATINET </w:instrText>
      </w:r>
      <w:r>
        <w:fldChar w:fldCharType="separate"/>
      </w:r>
      <w:r>
        <w:rPr>
          <w:noProof/>
          <w:lang w:bidi="ar-SA"/>
        </w:rPr>
        <w:drawing>
          <wp:inline distT="0" distB="0" distL="0" distR="0" wp14:anchorId="5A211084" wp14:editId="72372308">
            <wp:extent cx="5731510" cy="3213735"/>
            <wp:effectExtent l="0" t="0" r="0" b="0"/>
            <wp:docPr id="1370810793" name="Picture 2" descr="Transactional Leadership Style for Effective Leadership in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ransactional Leadership Style for Effective Leadership in 202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13735"/>
                    </a:xfrm>
                    <a:prstGeom prst="rect">
                      <a:avLst/>
                    </a:prstGeom>
                    <a:noFill/>
                    <a:ln>
                      <a:noFill/>
                    </a:ln>
                  </pic:spPr>
                </pic:pic>
              </a:graphicData>
            </a:graphic>
          </wp:inline>
        </w:drawing>
      </w:r>
      <w:r>
        <w:fldChar w:fldCharType="end"/>
      </w:r>
    </w:p>
    <w:p w14:paraId="10039B86" w14:textId="3C76C64F" w:rsidR="00596276" w:rsidRDefault="00596276" w:rsidP="00596276">
      <w:pPr>
        <w:pStyle w:val="Legend"/>
        <w:jc w:val="center"/>
      </w:pPr>
      <w:r>
        <w:t xml:space="preserve">Figure </w:t>
      </w:r>
      <w:r w:rsidR="00F5038B">
        <w:fldChar w:fldCharType="begin"/>
      </w:r>
      <w:r w:rsidR="00F5038B">
        <w:instrText xml:space="preserve"> SEQ Figure \* ARABIC </w:instrText>
      </w:r>
      <w:r w:rsidR="00F5038B">
        <w:fldChar w:fldCharType="separate"/>
      </w:r>
      <w:r w:rsidR="00426514">
        <w:rPr>
          <w:noProof/>
        </w:rPr>
        <w:t>2</w:t>
      </w:r>
      <w:r w:rsidR="00F5038B">
        <w:rPr>
          <w:noProof/>
        </w:rPr>
        <w:fldChar w:fldCharType="end"/>
      </w:r>
      <w:r>
        <w:t>: Transactional Leadership (Khan et al., 2015)</w:t>
      </w:r>
    </w:p>
    <w:p w14:paraId="74E96E46" w14:textId="6B6F499A" w:rsidR="009C1375" w:rsidRPr="009C1375" w:rsidRDefault="009C1375" w:rsidP="009C1375">
      <w:r w:rsidRPr="009C1375">
        <w:t xml:space="preserve">The leaders in such lean organisation should strike a balance between efficiency and empathy and flexibility. Khan et al. (2015) defined leadership styles as either transactional, which implies a supervision-oriented approach and performance-oriented leadership, or transformational, an employee-inspiring leadership style and style of developing workers. </w:t>
      </w:r>
      <w:r w:rsidRPr="009C1375">
        <w:lastRenderedPageBreak/>
        <w:t>Both styles are observable in the case of Aldi, however, depending on the circumstances. As an illustration, a transactional style usually takes store leaders who need to maintain order and set rigid targets whereas a transformational style is necessary in case of implementing a new change or encouraging employees in the period of difficult situations.</w:t>
      </w:r>
      <w:r>
        <w:t xml:space="preserve"> </w:t>
      </w:r>
      <w:r w:rsidRPr="009C1375">
        <w:t>This essay is going to discuss two significant change experien</w:t>
      </w:r>
      <w:r w:rsidR="004F6A4B">
        <w:t>ces in Aldi.</w:t>
      </w:r>
      <w:r w:rsidRPr="009C1375">
        <w:t xml:space="preserve"> </w:t>
      </w:r>
      <w:r w:rsidR="004F6A4B" w:rsidRPr="009C1375">
        <w:t>Firstly,</w:t>
      </w:r>
      <w:r w:rsidRPr="009C1375">
        <w:t xml:space="preserve"> the internal change effort to restructure its operations to enhance efficiency and the second as an effort to transform the digital landscape to </w:t>
      </w:r>
      <w:proofErr w:type="spellStart"/>
      <w:r w:rsidRPr="009C1375">
        <w:t>modernise</w:t>
      </w:r>
      <w:proofErr w:type="spellEnd"/>
      <w:r w:rsidRPr="009C1375">
        <w:t xml:space="preserve"> operations. These experiences will assist in showing how the theories of leadership and change are applicable to practice in the environment of the UK retail sector.</w:t>
      </w:r>
    </w:p>
    <w:p w14:paraId="3A387069" w14:textId="77777777" w:rsidR="009C1375" w:rsidRPr="009C1375" w:rsidRDefault="009C1375" w:rsidP="009C1375"/>
    <w:p w14:paraId="239027C6" w14:textId="7153405F" w:rsidR="009C1375" w:rsidRPr="009C1375" w:rsidRDefault="009C1375" w:rsidP="009C1375">
      <w:pPr>
        <w:pStyle w:val="Titlu1"/>
      </w:pPr>
      <w:r>
        <w:t>Personal Experience 1: Organisational Restructuring and Leadership Response</w:t>
      </w:r>
    </w:p>
    <w:p w14:paraId="4E3EA76F" w14:textId="2BF8C1EF" w:rsidR="009C1375" w:rsidRPr="009C1375" w:rsidRDefault="009C1375" w:rsidP="009C1375">
      <w:r w:rsidRPr="009C1375">
        <w:t xml:space="preserve">I have encountered a dramatic organisation redesign when working at a Midlands Aldi regional distribution </w:t>
      </w:r>
      <w:proofErr w:type="spellStart"/>
      <w:r w:rsidRPr="009C1375">
        <w:t>centre</w:t>
      </w:r>
      <w:proofErr w:type="spellEnd"/>
      <w:r w:rsidRPr="009C1375">
        <w:t xml:space="preserve"> in 2022 in the capacity of a store assistant. The purpose of the change was to minimi</w:t>
      </w:r>
      <w:r w:rsidR="00560CD4">
        <w:t>s</w:t>
      </w:r>
      <w:r w:rsidRPr="009C1375">
        <w:t xml:space="preserve">e the management layers so that the process of decision-making should become more efficient and faster. In this process, some of the team leader positions were eliminated as well as the re-sharing of responsibilities. When an employee considers the change, it was a shock and led to being confused about new roles. Although the </w:t>
      </w:r>
      <w:proofErr w:type="spellStart"/>
      <w:r w:rsidRPr="009C1375">
        <w:t>reorgani</w:t>
      </w:r>
      <w:r w:rsidR="00560CD4">
        <w:t>s</w:t>
      </w:r>
      <w:r w:rsidRPr="009C1375">
        <w:t>ing</w:t>
      </w:r>
      <w:proofErr w:type="spellEnd"/>
      <w:r w:rsidRPr="009C1375">
        <w:t xml:space="preserve"> process allowed Aldi to enhance its cost-effectiveness and optimality in communication, it caused confusion and </w:t>
      </w:r>
      <w:proofErr w:type="spellStart"/>
      <w:r w:rsidRPr="009C1375">
        <w:t>demorali</w:t>
      </w:r>
      <w:r w:rsidR="00560CD4">
        <w:t>s</w:t>
      </w:r>
      <w:r w:rsidRPr="009C1375">
        <w:t>ation</w:t>
      </w:r>
      <w:proofErr w:type="spellEnd"/>
      <w:r w:rsidRPr="009C1375">
        <w:t xml:space="preserve"> among workers in the first place.</w:t>
      </w:r>
      <w:r>
        <w:t xml:space="preserve"> </w:t>
      </w:r>
      <w:r w:rsidRPr="009C1375">
        <w:t xml:space="preserve">In this </w:t>
      </w:r>
      <w:proofErr w:type="spellStart"/>
      <w:r w:rsidRPr="009C1375">
        <w:t>reorgani</w:t>
      </w:r>
      <w:r w:rsidR="00560CD4">
        <w:t>s</w:t>
      </w:r>
      <w:r w:rsidRPr="009C1375">
        <w:t>ation</w:t>
      </w:r>
      <w:proofErr w:type="spellEnd"/>
      <w:r w:rsidRPr="009C1375">
        <w:t>, the management style adopted by the top managers was very dictatorial. The instructions were provided in the top-down mode, and staff were not given a chance to express themselves and raise any concerns. This kind of style is very similar to the leadership continuum described by Tannenbaum and Schmidt (2017) when the leader has a high level of control over decision-making. The managers were more concerned with the targets and ascertained that operations provided smooth flow. Although this strategy was in line with Aldi efficiency strategy (Marx, 2015), it did not consider how the staff members felt.</w:t>
      </w:r>
      <w:r>
        <w:t xml:space="preserve"> </w:t>
      </w:r>
      <w:r w:rsidRPr="009C1375">
        <w:t xml:space="preserve">Conversely, transformational leadership theory implies the leader must inspire and motivate and engage employees using vision and empathy (Anderson, 2017). Another point that Goleman (2016) makes is that emotional intelligence plays a crucial role in leadership, particularly during the change. A more </w:t>
      </w:r>
      <w:r w:rsidRPr="009C1375">
        <w:lastRenderedPageBreak/>
        <w:t>transformational approach in this situation would have contributed in terms of keeping morale up through discussing and reassuring the employees. The absence of participative communications established the gap between the leaders and the employees. Despite its success in delivering short term operating objectives, the restructuring did not work well on enhancing long term commitment on the part of employees.</w:t>
      </w:r>
      <w:r>
        <w:t xml:space="preserve"> </w:t>
      </w:r>
      <w:r w:rsidRPr="009C1375">
        <w:t>The model of change that Lewin developed (unfreeze, change, refreeze) can be used to analy</w:t>
      </w:r>
      <w:r w:rsidR="00560CD4">
        <w:t>s</w:t>
      </w:r>
      <w:r w:rsidRPr="009C1375">
        <w:t>e this experience (Cummings et al., 2016). During the unfreezing phase, leaders are supposed to equip employees on the change by telling them its meaning and positive impact. Nevertheless, this step was not well managed at Aldi. There was limited communication on why they need to restructure and employees were only informed just before the restructuring was made. The result of this non preparation caused resistance and anxiety among employees.</w:t>
      </w:r>
      <w:r>
        <w:t xml:space="preserve"> </w:t>
      </w:r>
      <w:r w:rsidRPr="009C1375">
        <w:t xml:space="preserve">The introduction of new procedures during the change stage proceeded too fast, with little guidance and support. The process of the new </w:t>
      </w:r>
      <w:proofErr w:type="spellStart"/>
      <w:r w:rsidRPr="009C1375">
        <w:t>behaviours</w:t>
      </w:r>
      <w:proofErr w:type="spellEnd"/>
      <w:r w:rsidRPr="009C1375">
        <w:t xml:space="preserve"> and structures as a norm that previously were unfamiliar, the so called refreezing stage did not have any reinforcement either. This has led to employees not adapting to the new system easily and team work would reduce in the meantime. The model presented by Kotter (eight steps, as mentioned by Cameron and Green, 2019) is more detailed, especially when it comes to developing a vision and motivating workers by means of communication and rewarding them. Aldi managers should have applied the principles of Kotter to enable the transition to go smoother and more accepted. Another argument that continues change management relies on participation, according to McCalman et al. (2015), is that by engaging employees in the process, the commitment among colleagues and the opposition to the change can be </w:t>
      </w:r>
      <w:proofErr w:type="spellStart"/>
      <w:r w:rsidRPr="009C1375">
        <w:t>minimi</w:t>
      </w:r>
      <w:r w:rsidR="00560CD4">
        <w:t>s</w:t>
      </w:r>
      <w:r w:rsidRPr="009C1375">
        <w:t>ed</w:t>
      </w:r>
      <w:proofErr w:type="spellEnd"/>
      <w:r w:rsidRPr="009C1375">
        <w:t>.</w:t>
      </w:r>
      <w:r>
        <w:t xml:space="preserve"> </w:t>
      </w:r>
    </w:p>
    <w:p w14:paraId="54AA2B82" w14:textId="4C845A5A" w:rsidR="009C1375" w:rsidRDefault="009C1375" w:rsidP="009C1375"/>
    <w:p w14:paraId="0C8B17F9" w14:textId="57DE3815" w:rsidR="004F6A4B" w:rsidRDefault="004F6A4B" w:rsidP="009C1375"/>
    <w:p w14:paraId="031A7299" w14:textId="19DD9E27" w:rsidR="004F6A4B" w:rsidRDefault="004F6A4B" w:rsidP="009C1375"/>
    <w:p w14:paraId="6608EB1F" w14:textId="77777777" w:rsidR="004F6A4B" w:rsidRPr="009C1375" w:rsidRDefault="004F6A4B" w:rsidP="009C1375"/>
    <w:p w14:paraId="74A14C82" w14:textId="28423862" w:rsidR="009C1375" w:rsidRPr="009C1375" w:rsidRDefault="009C1375" w:rsidP="009C1375">
      <w:pPr>
        <w:pStyle w:val="Titlu1"/>
      </w:pPr>
      <w:r>
        <w:lastRenderedPageBreak/>
        <w:t>Personal Experience 2: Digital Transformation and Innovation Adoption</w:t>
      </w:r>
    </w:p>
    <w:p w14:paraId="5F78D0C1" w14:textId="77777777" w:rsidR="00426514" w:rsidRDefault="009C1375" w:rsidP="009C1375">
      <w:r w:rsidRPr="009C1375">
        <w:t xml:space="preserve">As of 2023, I was also promoted to shift leader in an Aldi outlet in Manchester where I have been part of a digital transformation initiative that saw the introduction of a new inventory management system. The objective behind the design of the system was the enhancement of stock accuracy, </w:t>
      </w:r>
      <w:proofErr w:type="spellStart"/>
      <w:r w:rsidRPr="009C1375">
        <w:t>minimi</w:t>
      </w:r>
      <w:r w:rsidR="00560CD4">
        <w:t>s</w:t>
      </w:r>
      <w:r w:rsidRPr="009C1375">
        <w:t>ation</w:t>
      </w:r>
      <w:proofErr w:type="spellEnd"/>
      <w:r w:rsidRPr="009C1375">
        <w:t xml:space="preserve"> of waste and streamlining of ordering processes. The role of a shift leader was to provide assistance to team members in getting used to the new technology. To start with, a lot of employees were afraid of the changes that would face the organi</w:t>
      </w:r>
      <w:r w:rsidR="00560CD4">
        <w:t>s</w:t>
      </w:r>
      <w:r w:rsidRPr="009C1375">
        <w:t>ation since they were lucky to be used to the old manual system. Nonetheless, the change was ultimately successful and resulted in improved performance of the store through proper communication and training.</w:t>
      </w:r>
      <w:r>
        <w:t xml:space="preserve"> </w:t>
      </w:r>
      <w:r w:rsidRPr="009C1375">
        <w:t>This change leadership approach was very different as compared to the previous restructuring experience. Store and area managers applied more transformational and collaborative style, which led the staff to enthusiastically accept the new system. According to Anderson (2017), transformational leadership entails inspiring employees with inspirational guidance through vision and support. This strategy was used to establish a good environment in which the employees were made to feel appreciated and assured enough to learn the new system.</w:t>
      </w:r>
      <w:r>
        <w:t xml:space="preserve"> </w:t>
      </w:r>
    </w:p>
    <w:p w14:paraId="05EAFE3C" w14:textId="77777777" w:rsidR="00426514" w:rsidRDefault="00426514" w:rsidP="00426514">
      <w:pPr>
        <w:keepNext/>
        <w:jc w:val="center"/>
      </w:pPr>
      <w:r>
        <w:lastRenderedPageBreak/>
        <w:fldChar w:fldCharType="begin"/>
      </w:r>
      <w:r>
        <w:instrText xml:space="preserve"> INCLUDEPICTURE "https://www.everythingtech.co.uk/wp-content/uploads/2021/02/Digital-transformation.jpg" \* MERGEFORMATINET </w:instrText>
      </w:r>
      <w:r>
        <w:fldChar w:fldCharType="separate"/>
      </w:r>
      <w:r>
        <w:rPr>
          <w:noProof/>
          <w:lang w:bidi="ar-SA"/>
        </w:rPr>
        <w:drawing>
          <wp:inline distT="0" distB="0" distL="0" distR="0" wp14:anchorId="3445DBF4" wp14:editId="2F1707D0">
            <wp:extent cx="5731510" cy="3820160"/>
            <wp:effectExtent l="0" t="0" r="0" b="2540"/>
            <wp:docPr id="681815487" name="Picture 3" descr="What Is Digital Transformation? | Everything Te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Digital Transformation? | Everything Tech"/>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20160"/>
                    </a:xfrm>
                    <a:prstGeom prst="rect">
                      <a:avLst/>
                    </a:prstGeom>
                    <a:noFill/>
                    <a:ln>
                      <a:noFill/>
                    </a:ln>
                  </pic:spPr>
                </pic:pic>
              </a:graphicData>
            </a:graphic>
          </wp:inline>
        </w:drawing>
      </w:r>
      <w:r>
        <w:fldChar w:fldCharType="end"/>
      </w:r>
    </w:p>
    <w:p w14:paraId="079F19EF" w14:textId="1F8B0117" w:rsidR="00426514" w:rsidRDefault="00426514" w:rsidP="00426514">
      <w:pPr>
        <w:pStyle w:val="Legend"/>
        <w:jc w:val="center"/>
      </w:pPr>
      <w:r>
        <w:t xml:space="preserve">Figure </w:t>
      </w:r>
      <w:r w:rsidR="00F5038B">
        <w:fldChar w:fldCharType="begin"/>
      </w:r>
      <w:r w:rsidR="00F5038B">
        <w:instrText xml:space="preserve"> SEQ Figure \* ARABIC </w:instrText>
      </w:r>
      <w:r w:rsidR="00F5038B">
        <w:fldChar w:fldCharType="separate"/>
      </w:r>
      <w:r>
        <w:rPr>
          <w:noProof/>
        </w:rPr>
        <w:t>3</w:t>
      </w:r>
      <w:r w:rsidR="00F5038B">
        <w:rPr>
          <w:noProof/>
        </w:rPr>
        <w:fldChar w:fldCharType="end"/>
      </w:r>
      <w:r>
        <w:t>: Digital Transformation (Goleman, 2016)</w:t>
      </w:r>
    </w:p>
    <w:p w14:paraId="41391BC5" w14:textId="38ED6DEE" w:rsidR="009C1375" w:rsidRPr="009C1375" w:rsidRDefault="009C1375" w:rsidP="009C1375">
      <w:r w:rsidRPr="009C1375">
        <w:t>The leaders explained to them the purposefulness of the change and its benefits in the long term, which facilitated attendance. Goleman (2016) says that understanding may result in the ability of the emotionally intelligent leader to create trust and minimi</w:t>
      </w:r>
      <w:r w:rsidR="00560CD4">
        <w:t>s</w:t>
      </w:r>
      <w:r w:rsidRPr="009C1375">
        <w:t>e anxiety. This showed in the manner the managers attended to the initial concerns of employees. Moreover, Mihai and Creţu (2019) outline the aspects of leadership in the digital age that are flexible and need ongoing education, which the managers participating in this project proved. The focus on teamwork and open communication contributed to a better mood and easy adjustment.</w:t>
      </w:r>
      <w:r>
        <w:t xml:space="preserve"> </w:t>
      </w:r>
      <w:r w:rsidRPr="009C1375">
        <w:t>The experience also indicated the rising power of Industry 4.0, which implies the use of digital technologies is reshaping the manner in which organisations perform (Tien and Minh, 2019). The leaders of Aldi realised that the introduction to digital systems did not necessarily involve only technological aspects but also mindsets. This showed progressive leadership approach that was responsive to current retail issues.</w:t>
      </w:r>
      <w:r>
        <w:t xml:space="preserve"> </w:t>
      </w:r>
      <w:r w:rsidRPr="009C1375">
        <w:t xml:space="preserve">Change management wise, there were different best practice concepts that were adhered to in this initiative. Hayes (2022) mentions that effective communication, involvement of employees, and effective training are the keys to successful change. Here, they used constant updates, one-on-one instructions, and practical examples and therefore, the transition appeared less frightening to the </w:t>
      </w:r>
      <w:proofErr w:type="spellStart"/>
      <w:proofErr w:type="gramStart"/>
      <w:r w:rsidRPr="009C1375">
        <w:t>leaders.According</w:t>
      </w:r>
      <w:proofErr w:type="spellEnd"/>
      <w:proofErr w:type="gramEnd"/>
      <w:r w:rsidRPr="009C1375">
        <w:t xml:space="preserve"> to </w:t>
      </w:r>
      <w:r w:rsidRPr="009C1375">
        <w:lastRenderedPageBreak/>
        <w:t xml:space="preserve">Cameron and Green (2019), the leaders need to make employees see the reason </w:t>
      </w:r>
      <w:proofErr w:type="gramStart"/>
      <w:r w:rsidRPr="009C1375">
        <w:t>of</w:t>
      </w:r>
      <w:proofErr w:type="gramEnd"/>
      <w:r w:rsidRPr="009C1375">
        <w:t xml:space="preserve"> change and demonstrate how it can be applicable to them both personally and professionally. Aldi leaders achieved this successfully by associating a new system with less work and improved time management. Doppler and </w:t>
      </w:r>
      <w:proofErr w:type="spellStart"/>
      <w:r w:rsidRPr="009C1375">
        <w:t>Lauterburg</w:t>
      </w:r>
      <w:proofErr w:type="spellEnd"/>
      <w:r w:rsidRPr="009C1375">
        <w:t xml:space="preserve"> (2019), also believe that the human side of change is an important area to manage. Resistance can be </w:t>
      </w:r>
      <w:proofErr w:type="spellStart"/>
      <w:r w:rsidRPr="009C1375">
        <w:t>minimi</w:t>
      </w:r>
      <w:r w:rsidR="00560CD4">
        <w:t>s</w:t>
      </w:r>
      <w:r w:rsidRPr="009C1375">
        <w:t>ed</w:t>
      </w:r>
      <w:proofErr w:type="spellEnd"/>
      <w:r w:rsidRPr="009C1375">
        <w:t xml:space="preserve"> by leaders who are more people oriented and not process oriented. </w:t>
      </w:r>
    </w:p>
    <w:p w14:paraId="6476D1DF" w14:textId="77777777" w:rsidR="009C1375" w:rsidRPr="009C1375" w:rsidRDefault="009C1375" w:rsidP="009C1375"/>
    <w:p w14:paraId="650F62CF" w14:textId="0ED805C7" w:rsidR="009C1375" w:rsidRPr="009C1375" w:rsidRDefault="009C1375" w:rsidP="009C1375">
      <w:pPr>
        <w:pStyle w:val="Titlu1"/>
      </w:pPr>
      <w:r>
        <w:t>Comparative Discussion: Lessons from Both Experiences</w:t>
      </w:r>
    </w:p>
    <w:p w14:paraId="0343B52F" w14:textId="08AFD180" w:rsidR="009C1375" w:rsidRPr="009C1375" w:rsidRDefault="009C1375" w:rsidP="009C1375">
      <w:r w:rsidRPr="009C1375">
        <w:t>Through a comparison of the two experiences, it is possible to understand how leadership style can impact organisational change success. Directive approach worked in the first case but was not effective to involve employees in a way that would attract them emotionally. However, the second scenario demonstrated that the transformational leadership, which is concerned with communication, empathy, and collaboration, can be fruitful. It serves to confirm the fact that leadership should be consistent with the business strategy, as Marx (2015) claims, but it should also be flexible to meet the needs of the employees.</w:t>
      </w:r>
      <w:r>
        <w:t xml:space="preserve"> </w:t>
      </w:r>
      <w:r w:rsidRPr="009C1375">
        <w:t>The re-organi</w:t>
      </w:r>
      <w:r w:rsidR="00560CD4">
        <w:t>s</w:t>
      </w:r>
      <w:r w:rsidRPr="009C1375">
        <w:t>ation proved that excessive emphasis on cost management and hierarchy may result in disengagement. In the meantime, the digital change demonstrated that engagement in the process can contribute to the creation of ownership and enthusiasm among the workers. According to Sedky (2024), contemporary leaders are also required to incorporate technology in their decision making without losing interpersonal relationship, particularly in a digital economy.</w:t>
      </w:r>
      <w:r>
        <w:t xml:space="preserve"> </w:t>
      </w:r>
      <w:r w:rsidRPr="009C1375">
        <w:t xml:space="preserve">The lessons are especially applicable in the UK retail business area, where companies are experiencing the strains of the inflation, technological upheaval and shifting customer </w:t>
      </w:r>
      <w:proofErr w:type="spellStart"/>
      <w:r w:rsidRPr="009C1375">
        <w:t>behaviours</w:t>
      </w:r>
      <w:proofErr w:type="spellEnd"/>
      <w:r w:rsidRPr="009C1375">
        <w:t>. Leaders need to blend both the discipline and operational flexibility with emotional intelligence. Hayes (2022) adds that such factors as communication, motivation, and training are the most valuable in successful change. The comparison of the two experiences confirms that innovative leadership with effective communication and trust is what results into sustainable performance (Goleman, 2016).</w:t>
      </w:r>
    </w:p>
    <w:p w14:paraId="578A8924" w14:textId="77777777" w:rsidR="009C1375" w:rsidRPr="009C1375" w:rsidRDefault="009C1375" w:rsidP="009C1375"/>
    <w:p w14:paraId="6025D496" w14:textId="77AE806E" w:rsidR="009C1375" w:rsidRPr="009C1375" w:rsidRDefault="009C1375" w:rsidP="009C1375">
      <w:pPr>
        <w:pStyle w:val="Titlu1"/>
      </w:pPr>
      <w:r>
        <w:lastRenderedPageBreak/>
        <w:t>Personal Leadership Reflection and Future Development</w:t>
      </w:r>
    </w:p>
    <w:p w14:paraId="44BB38D0" w14:textId="5BB70673" w:rsidR="009C1375" w:rsidRPr="009C1375" w:rsidRDefault="009C1375" w:rsidP="009C1375">
      <w:r w:rsidRPr="009C1375">
        <w:t>Taking these experiences into consideration, I have been able to understand my strengths and weaknesses as a leader. My adaptability and communication skills have also increased especially in aiding other colleagues in digital transitions. Nevertheless, I must admit that my decision-making and influencing skills need to be reinforced so that I would be more decisive when faced with ambiguity. According to Goleman, self-awareness and emotional intelligence play crucial roles in a successful leader (2016), and I would also like to enhance these traits further.</w:t>
      </w:r>
      <w:r>
        <w:t xml:space="preserve"> </w:t>
      </w:r>
      <w:r w:rsidRPr="009C1375">
        <w:t>I will also get official leadership training and mentoring opportunities in future in order to improve my strategic thinking. With Aldi as well as other stores within the UK grappling with the idea of change, leaders with a balanced response of empathy, clarity and flexibility will be in a good position to emerge successful.</w:t>
      </w:r>
    </w:p>
    <w:p w14:paraId="5D7F6711" w14:textId="77777777" w:rsidR="009C1375" w:rsidRPr="009C1375" w:rsidRDefault="009C1375" w:rsidP="009C1375"/>
    <w:p w14:paraId="1A6B594F" w14:textId="77777777" w:rsidR="009C1375" w:rsidRDefault="009C1375">
      <w:pPr>
        <w:rPr>
          <w:rFonts w:eastAsiaTheme="majorEastAsia" w:cs="Times New Roman"/>
          <w:b/>
          <w:bCs/>
          <w:color w:val="2F5496" w:themeColor="accent1" w:themeShade="BF"/>
          <w:sz w:val="32"/>
          <w:szCs w:val="44"/>
        </w:rPr>
      </w:pPr>
      <w:r>
        <w:br w:type="page"/>
      </w:r>
    </w:p>
    <w:p w14:paraId="0B1E49A5" w14:textId="1E78C6B2" w:rsidR="009C1375" w:rsidRPr="009C1375" w:rsidRDefault="009C1375" w:rsidP="009C1375">
      <w:pPr>
        <w:pStyle w:val="Titlu1"/>
      </w:pPr>
      <w:r>
        <w:lastRenderedPageBreak/>
        <w:t>Conclusion</w:t>
      </w:r>
    </w:p>
    <w:p w14:paraId="37CAB39F" w14:textId="32689084" w:rsidR="009C1375" w:rsidRDefault="009C1375" w:rsidP="009C1375">
      <w:r w:rsidRPr="009C1375">
        <w:t>Conclusively, the current essay has addressed two personal change experiences at Aldi based on the leadership theory and practice. The initial experience, which was the restructuring process revealed the ability of directive leadership to lead to efficiency though morale may be compromised. The second, which is the digital transformation allowed, managed to show how transformational leadership could result in engagement and success over the long term. It was observed in the comparison of the two aspects that leadership effectiveness could be determined by balancing between control and communication, as well as empathy. In the UK retail industry, where change is unceasing, the findings spur the relevance of emotionally intelligent and people-oriented leadership. The organisation such as Aldi can also succeed in an expensive economic environment by comprehending and implementing the most effective best practice models concerning leadership and change management.</w:t>
      </w:r>
    </w:p>
    <w:p w14:paraId="707CF024" w14:textId="77777777" w:rsidR="009C1375" w:rsidRDefault="009C1375">
      <w:r>
        <w:br w:type="page"/>
      </w:r>
    </w:p>
    <w:p w14:paraId="7C9D1CD8" w14:textId="5A173C0E" w:rsidR="009C1375" w:rsidRDefault="009C1375" w:rsidP="009C1375">
      <w:pPr>
        <w:pStyle w:val="Titlu1"/>
      </w:pPr>
      <w:r>
        <w:lastRenderedPageBreak/>
        <w:t>References</w:t>
      </w:r>
    </w:p>
    <w:p w14:paraId="11F33D5E" w14:textId="77777777" w:rsidR="009C1375" w:rsidRPr="009C1375" w:rsidRDefault="009C1375" w:rsidP="006C63D2">
      <w:pPr>
        <w:pStyle w:val="NormalWeb"/>
        <w:spacing w:line="360" w:lineRule="auto"/>
        <w:jc w:val="both"/>
        <w:rPr>
          <w:rFonts w:ascii="Calibri" w:hAnsi="Calibri" w:cs="Calibri"/>
        </w:rPr>
      </w:pPr>
      <w:r w:rsidRPr="009C1375">
        <w:rPr>
          <w:rFonts w:ascii="Calibri" w:hAnsi="Calibri" w:cs="Calibri"/>
        </w:rPr>
        <w:t xml:space="preserve">Anderson, M. (2017) </w:t>
      </w:r>
      <w:r w:rsidRPr="009C1375">
        <w:rPr>
          <w:rStyle w:val="Accentuat"/>
          <w:rFonts w:ascii="Calibri" w:eastAsiaTheme="majorEastAsia" w:hAnsi="Calibri" w:cs="Calibri"/>
        </w:rPr>
        <w:t>Transformational leadership in education: A review of existing literature</w:t>
      </w:r>
      <w:r w:rsidRPr="009C1375">
        <w:rPr>
          <w:rFonts w:ascii="Calibri" w:hAnsi="Calibri" w:cs="Calibri"/>
        </w:rPr>
        <w:t xml:space="preserve">. </w:t>
      </w:r>
      <w:r w:rsidRPr="009C1375">
        <w:rPr>
          <w:rStyle w:val="Accentuat"/>
          <w:rFonts w:ascii="Calibri" w:eastAsiaTheme="majorEastAsia" w:hAnsi="Calibri" w:cs="Calibri"/>
        </w:rPr>
        <w:t>International Social Science Review</w:t>
      </w:r>
      <w:r w:rsidRPr="009C1375">
        <w:rPr>
          <w:rFonts w:ascii="Calibri" w:hAnsi="Calibri" w:cs="Calibri"/>
        </w:rPr>
        <w:t>, 93(1), pp.1–13.</w:t>
      </w:r>
    </w:p>
    <w:p w14:paraId="3B85ED01" w14:textId="77777777" w:rsidR="009C1375" w:rsidRPr="009C1375" w:rsidRDefault="009C1375" w:rsidP="006C63D2">
      <w:pPr>
        <w:pStyle w:val="NormalWeb"/>
        <w:spacing w:line="360" w:lineRule="auto"/>
        <w:jc w:val="both"/>
        <w:rPr>
          <w:rFonts w:ascii="Calibri" w:hAnsi="Calibri" w:cs="Calibri"/>
        </w:rPr>
      </w:pPr>
      <w:r w:rsidRPr="009C1375">
        <w:rPr>
          <w:rFonts w:ascii="Calibri" w:hAnsi="Calibri" w:cs="Calibri"/>
        </w:rPr>
        <w:t xml:space="preserve">Cameron, E. and Green, M. (2019) </w:t>
      </w:r>
      <w:r w:rsidRPr="009C1375">
        <w:rPr>
          <w:rStyle w:val="Accentuat"/>
          <w:rFonts w:ascii="Calibri" w:eastAsiaTheme="majorEastAsia" w:hAnsi="Calibri" w:cs="Calibri"/>
        </w:rPr>
        <w:t>Making sense of change management: A complete guide to the models, tools and techniques of organizational change</w:t>
      </w:r>
      <w:r w:rsidRPr="009C1375">
        <w:rPr>
          <w:rFonts w:ascii="Calibri" w:hAnsi="Calibri" w:cs="Calibri"/>
        </w:rPr>
        <w:t>. London: Kogan Page Publishers.</w:t>
      </w:r>
    </w:p>
    <w:p w14:paraId="1BE21F80" w14:textId="77777777" w:rsidR="009C1375" w:rsidRPr="009C1375" w:rsidRDefault="009C1375" w:rsidP="006C63D2">
      <w:pPr>
        <w:pStyle w:val="NormalWeb"/>
        <w:spacing w:line="360" w:lineRule="auto"/>
        <w:jc w:val="both"/>
        <w:rPr>
          <w:rFonts w:ascii="Calibri" w:hAnsi="Calibri" w:cs="Calibri"/>
        </w:rPr>
      </w:pPr>
      <w:r w:rsidRPr="009C1375">
        <w:rPr>
          <w:rFonts w:ascii="Calibri" w:hAnsi="Calibri" w:cs="Calibri"/>
        </w:rPr>
        <w:t xml:space="preserve">Cummings, S., Bridgman, T. and Brown, K.G. (2016) ‘Unfreezing change as three steps: Rethinking Kurt Lewin’s legacy for change management’, </w:t>
      </w:r>
      <w:r w:rsidRPr="009C1375">
        <w:rPr>
          <w:rStyle w:val="Accentuat"/>
          <w:rFonts w:ascii="Calibri" w:eastAsiaTheme="majorEastAsia" w:hAnsi="Calibri" w:cs="Calibri"/>
        </w:rPr>
        <w:t>Human Relations</w:t>
      </w:r>
      <w:r w:rsidRPr="009C1375">
        <w:rPr>
          <w:rFonts w:ascii="Calibri" w:hAnsi="Calibri" w:cs="Calibri"/>
        </w:rPr>
        <w:t>, 69(1), pp.33–60.</w:t>
      </w:r>
    </w:p>
    <w:p w14:paraId="4CDF26B3" w14:textId="77777777" w:rsidR="009C1375" w:rsidRPr="009C1375" w:rsidRDefault="009C1375" w:rsidP="006C63D2">
      <w:pPr>
        <w:pStyle w:val="NormalWeb"/>
        <w:spacing w:line="360" w:lineRule="auto"/>
        <w:jc w:val="both"/>
        <w:rPr>
          <w:rFonts w:ascii="Calibri" w:hAnsi="Calibri" w:cs="Calibri"/>
        </w:rPr>
      </w:pPr>
      <w:r w:rsidRPr="009C1375">
        <w:rPr>
          <w:rFonts w:ascii="Calibri" w:hAnsi="Calibri" w:cs="Calibri"/>
        </w:rPr>
        <w:t xml:space="preserve">Doppler, K. and Lauterburg, C. (2019) </w:t>
      </w:r>
      <w:r w:rsidRPr="009C1375">
        <w:rPr>
          <w:rStyle w:val="Accentuat"/>
          <w:rFonts w:ascii="Calibri" w:eastAsiaTheme="majorEastAsia" w:hAnsi="Calibri" w:cs="Calibri"/>
        </w:rPr>
        <w:t>Change management: Den Unternehmenswandel gestalten</w:t>
      </w:r>
      <w:r w:rsidRPr="009C1375">
        <w:rPr>
          <w:rFonts w:ascii="Calibri" w:hAnsi="Calibri" w:cs="Calibri"/>
        </w:rPr>
        <w:t>. Frankfurt: Campus Verlag.</w:t>
      </w:r>
    </w:p>
    <w:p w14:paraId="27DC7985" w14:textId="77777777" w:rsidR="009C1375" w:rsidRPr="009C1375" w:rsidRDefault="009C1375" w:rsidP="006C63D2">
      <w:pPr>
        <w:pStyle w:val="NormalWeb"/>
        <w:spacing w:line="360" w:lineRule="auto"/>
        <w:jc w:val="both"/>
        <w:rPr>
          <w:rFonts w:ascii="Calibri" w:hAnsi="Calibri" w:cs="Calibri"/>
        </w:rPr>
      </w:pPr>
      <w:r w:rsidRPr="009C1375">
        <w:rPr>
          <w:rFonts w:ascii="Calibri" w:hAnsi="Calibri" w:cs="Calibri"/>
        </w:rPr>
        <w:t xml:space="preserve">Goleman, D. (2016) ‘What makes a leader?’, in </w:t>
      </w:r>
      <w:r w:rsidRPr="009C1375">
        <w:rPr>
          <w:rStyle w:val="Accentuat"/>
          <w:rFonts w:ascii="Calibri" w:eastAsiaTheme="majorEastAsia" w:hAnsi="Calibri" w:cs="Calibri"/>
        </w:rPr>
        <w:t>Organizational influence processes</w:t>
      </w:r>
      <w:r w:rsidRPr="009C1375">
        <w:rPr>
          <w:rFonts w:ascii="Calibri" w:hAnsi="Calibri" w:cs="Calibri"/>
        </w:rPr>
        <w:t>. Abingdon: Routledge, pp.229–241.</w:t>
      </w:r>
    </w:p>
    <w:p w14:paraId="502EAAA6" w14:textId="77777777" w:rsidR="009C1375" w:rsidRPr="009C1375" w:rsidRDefault="009C1375" w:rsidP="006C63D2">
      <w:pPr>
        <w:pStyle w:val="NormalWeb"/>
        <w:spacing w:line="360" w:lineRule="auto"/>
        <w:jc w:val="both"/>
        <w:rPr>
          <w:rFonts w:ascii="Calibri" w:hAnsi="Calibri" w:cs="Calibri"/>
        </w:rPr>
      </w:pPr>
      <w:r w:rsidRPr="009C1375">
        <w:rPr>
          <w:rFonts w:ascii="Calibri" w:hAnsi="Calibri" w:cs="Calibri"/>
        </w:rPr>
        <w:t xml:space="preserve">Hayes, J. (2022) </w:t>
      </w:r>
      <w:r w:rsidRPr="009C1375">
        <w:rPr>
          <w:rStyle w:val="Accentuat"/>
          <w:rFonts w:ascii="Calibri" w:eastAsiaTheme="majorEastAsia" w:hAnsi="Calibri" w:cs="Calibri"/>
        </w:rPr>
        <w:t>The theory and practice of change management</w:t>
      </w:r>
      <w:r w:rsidRPr="009C1375">
        <w:rPr>
          <w:rFonts w:ascii="Calibri" w:hAnsi="Calibri" w:cs="Calibri"/>
        </w:rPr>
        <w:t>. London: Bloomsbury Publishing.</w:t>
      </w:r>
    </w:p>
    <w:p w14:paraId="29557926" w14:textId="77777777" w:rsidR="009C1375" w:rsidRPr="009C1375" w:rsidRDefault="009C1375" w:rsidP="006C63D2">
      <w:pPr>
        <w:pStyle w:val="NormalWeb"/>
        <w:spacing w:line="360" w:lineRule="auto"/>
        <w:jc w:val="both"/>
        <w:rPr>
          <w:rFonts w:ascii="Calibri" w:hAnsi="Calibri" w:cs="Calibri"/>
        </w:rPr>
      </w:pPr>
      <w:r w:rsidRPr="009C1375">
        <w:rPr>
          <w:rFonts w:ascii="Calibri" w:hAnsi="Calibri" w:cs="Calibri"/>
        </w:rPr>
        <w:t xml:space="preserve">Khan, M.S., Khan, I., Qureshi, Q.A., Ismail, H.M., Rauf, H., Latif, A. and Tahir, M. (2015) ‘The styles of leadership: A critical review’, </w:t>
      </w:r>
      <w:r w:rsidRPr="009C1375">
        <w:rPr>
          <w:rStyle w:val="Accentuat"/>
          <w:rFonts w:ascii="Calibri" w:eastAsiaTheme="majorEastAsia" w:hAnsi="Calibri" w:cs="Calibri"/>
        </w:rPr>
        <w:t>Public Policy and Administration Research</w:t>
      </w:r>
      <w:r w:rsidRPr="009C1375">
        <w:rPr>
          <w:rFonts w:ascii="Calibri" w:hAnsi="Calibri" w:cs="Calibri"/>
        </w:rPr>
        <w:t>, 5(3), pp.87–92.</w:t>
      </w:r>
    </w:p>
    <w:p w14:paraId="4F156E49" w14:textId="77777777" w:rsidR="009C1375" w:rsidRPr="009C1375" w:rsidRDefault="009C1375" w:rsidP="006C63D2">
      <w:pPr>
        <w:pStyle w:val="NormalWeb"/>
        <w:spacing w:line="360" w:lineRule="auto"/>
        <w:jc w:val="both"/>
        <w:rPr>
          <w:rFonts w:ascii="Calibri" w:hAnsi="Calibri" w:cs="Calibri"/>
        </w:rPr>
      </w:pPr>
      <w:r w:rsidRPr="009C1375">
        <w:rPr>
          <w:rFonts w:ascii="Calibri" w:hAnsi="Calibri" w:cs="Calibri"/>
        </w:rPr>
        <w:t xml:space="preserve">Marx, T.G. (2015) ‘The impact of business strategy on leadership’, </w:t>
      </w:r>
      <w:r w:rsidRPr="009C1375">
        <w:rPr>
          <w:rStyle w:val="Accentuat"/>
          <w:rFonts w:ascii="Calibri" w:eastAsiaTheme="majorEastAsia" w:hAnsi="Calibri" w:cs="Calibri"/>
        </w:rPr>
        <w:t>Journal of Strategy and Management</w:t>
      </w:r>
      <w:r w:rsidRPr="009C1375">
        <w:rPr>
          <w:rFonts w:ascii="Calibri" w:hAnsi="Calibri" w:cs="Calibri"/>
        </w:rPr>
        <w:t>, 8(2), pp.110–126.</w:t>
      </w:r>
    </w:p>
    <w:p w14:paraId="0434CB4D" w14:textId="77777777" w:rsidR="009C1375" w:rsidRPr="009C1375" w:rsidRDefault="009C1375" w:rsidP="006C63D2">
      <w:pPr>
        <w:pStyle w:val="NormalWeb"/>
        <w:spacing w:line="360" w:lineRule="auto"/>
        <w:jc w:val="both"/>
        <w:rPr>
          <w:rFonts w:ascii="Calibri" w:hAnsi="Calibri" w:cs="Calibri"/>
        </w:rPr>
      </w:pPr>
      <w:r w:rsidRPr="009C1375">
        <w:rPr>
          <w:rFonts w:ascii="Calibri" w:hAnsi="Calibri" w:cs="Calibri"/>
        </w:rPr>
        <w:t xml:space="preserve">McCalman, J., Siebert, S. and Paton, R.A. (2015) </w:t>
      </w:r>
      <w:r w:rsidRPr="009C1375">
        <w:rPr>
          <w:rStyle w:val="Accentuat"/>
          <w:rFonts w:ascii="Calibri" w:eastAsiaTheme="majorEastAsia" w:hAnsi="Calibri" w:cs="Calibri"/>
        </w:rPr>
        <w:t>Change management: A guide to effective implementation</w:t>
      </w:r>
      <w:r w:rsidRPr="009C1375">
        <w:rPr>
          <w:rFonts w:ascii="Calibri" w:hAnsi="Calibri" w:cs="Calibri"/>
        </w:rPr>
        <w:t>. London: Routledge.</w:t>
      </w:r>
    </w:p>
    <w:p w14:paraId="78680836" w14:textId="77777777" w:rsidR="009C1375" w:rsidRPr="009C1375" w:rsidRDefault="009C1375" w:rsidP="006C63D2">
      <w:pPr>
        <w:pStyle w:val="NormalWeb"/>
        <w:spacing w:line="360" w:lineRule="auto"/>
        <w:jc w:val="both"/>
        <w:rPr>
          <w:rFonts w:ascii="Calibri" w:hAnsi="Calibri" w:cs="Calibri"/>
        </w:rPr>
      </w:pPr>
      <w:r w:rsidRPr="009C1375">
        <w:rPr>
          <w:rFonts w:ascii="Calibri" w:hAnsi="Calibri" w:cs="Calibri"/>
        </w:rPr>
        <w:t xml:space="preserve">Mihai, R.L. and Creţu, A. (2019) ‘Leadership in the digital era’, </w:t>
      </w:r>
      <w:r w:rsidRPr="009C1375">
        <w:rPr>
          <w:rStyle w:val="Accentuat"/>
          <w:rFonts w:ascii="Calibri" w:eastAsiaTheme="majorEastAsia" w:hAnsi="Calibri" w:cs="Calibri"/>
        </w:rPr>
        <w:t>Valahian Journal of Economic Studies</w:t>
      </w:r>
      <w:r w:rsidRPr="009C1375">
        <w:rPr>
          <w:rFonts w:ascii="Calibri" w:hAnsi="Calibri" w:cs="Calibri"/>
        </w:rPr>
        <w:t>, 10(1), pp.65–72.</w:t>
      </w:r>
    </w:p>
    <w:p w14:paraId="4A0FE525" w14:textId="77777777" w:rsidR="009C1375" w:rsidRPr="009C1375" w:rsidRDefault="009C1375" w:rsidP="006C63D2">
      <w:pPr>
        <w:pStyle w:val="NormalWeb"/>
        <w:spacing w:line="360" w:lineRule="auto"/>
        <w:jc w:val="both"/>
        <w:rPr>
          <w:rFonts w:ascii="Calibri" w:hAnsi="Calibri" w:cs="Calibri"/>
        </w:rPr>
      </w:pPr>
      <w:r w:rsidRPr="009C1375">
        <w:rPr>
          <w:rFonts w:ascii="Calibri" w:hAnsi="Calibri" w:cs="Calibri"/>
        </w:rPr>
        <w:lastRenderedPageBreak/>
        <w:t xml:space="preserve">Sedky, A. (2024) ‘Investing in artificial intelligence (AI) for business leaders to enhance decision-making’, in </w:t>
      </w:r>
      <w:r w:rsidRPr="009C1375">
        <w:rPr>
          <w:rStyle w:val="Accentuat"/>
          <w:rFonts w:ascii="Calibri" w:eastAsiaTheme="majorEastAsia" w:hAnsi="Calibri" w:cs="Calibri"/>
        </w:rPr>
        <w:t>Complex AI Dynamics and Interactions in Management</w:t>
      </w:r>
      <w:r w:rsidRPr="009C1375">
        <w:rPr>
          <w:rFonts w:ascii="Calibri" w:hAnsi="Calibri" w:cs="Calibri"/>
        </w:rPr>
        <w:t>. Hershey, PA: IGI Global Scientific Publishing, pp.91–115.</w:t>
      </w:r>
    </w:p>
    <w:p w14:paraId="5ED69B13" w14:textId="77777777" w:rsidR="009C1375" w:rsidRPr="009C1375" w:rsidRDefault="009C1375" w:rsidP="006C63D2">
      <w:pPr>
        <w:pStyle w:val="NormalWeb"/>
        <w:spacing w:line="360" w:lineRule="auto"/>
        <w:jc w:val="both"/>
        <w:rPr>
          <w:rFonts w:ascii="Calibri" w:hAnsi="Calibri" w:cs="Calibri"/>
        </w:rPr>
      </w:pPr>
      <w:r w:rsidRPr="009C1375">
        <w:rPr>
          <w:rFonts w:ascii="Calibri" w:hAnsi="Calibri" w:cs="Calibri"/>
        </w:rPr>
        <w:t xml:space="preserve">Silva, A. (2016) ‘What is leadership?’, </w:t>
      </w:r>
      <w:r w:rsidRPr="009C1375">
        <w:rPr>
          <w:rStyle w:val="Accentuat"/>
          <w:rFonts w:ascii="Calibri" w:eastAsiaTheme="majorEastAsia" w:hAnsi="Calibri" w:cs="Calibri"/>
        </w:rPr>
        <w:t>Journal of Business Studies Quarterly</w:t>
      </w:r>
      <w:r w:rsidRPr="009C1375">
        <w:rPr>
          <w:rFonts w:ascii="Calibri" w:hAnsi="Calibri" w:cs="Calibri"/>
        </w:rPr>
        <w:t>, 8(1), p.1.</w:t>
      </w:r>
    </w:p>
    <w:p w14:paraId="6A08118D" w14:textId="77777777" w:rsidR="009C1375" w:rsidRPr="009C1375" w:rsidRDefault="009C1375" w:rsidP="006C63D2">
      <w:pPr>
        <w:pStyle w:val="NormalWeb"/>
        <w:spacing w:line="360" w:lineRule="auto"/>
        <w:jc w:val="both"/>
        <w:rPr>
          <w:rFonts w:ascii="Calibri" w:hAnsi="Calibri" w:cs="Calibri"/>
        </w:rPr>
      </w:pPr>
      <w:r w:rsidRPr="009C1375">
        <w:rPr>
          <w:rFonts w:ascii="Calibri" w:hAnsi="Calibri" w:cs="Calibri"/>
        </w:rPr>
        <w:t xml:space="preserve">Tannenbaum, R. and Schmidt, W.H. (2017) ‘How to choose a leadership pattern’, in </w:t>
      </w:r>
      <w:r w:rsidRPr="009C1375">
        <w:rPr>
          <w:rStyle w:val="Accentuat"/>
          <w:rFonts w:ascii="Calibri" w:eastAsiaTheme="majorEastAsia" w:hAnsi="Calibri" w:cs="Calibri"/>
        </w:rPr>
        <w:t>Leadership perspectives</w:t>
      </w:r>
      <w:r w:rsidRPr="009C1375">
        <w:rPr>
          <w:rFonts w:ascii="Calibri" w:hAnsi="Calibri" w:cs="Calibri"/>
        </w:rPr>
        <w:t>. Abingdon: Routledge, pp.75–84.</w:t>
      </w:r>
    </w:p>
    <w:p w14:paraId="52962C68" w14:textId="77777777" w:rsidR="009C1375" w:rsidRPr="009C1375" w:rsidRDefault="009C1375" w:rsidP="006C63D2">
      <w:pPr>
        <w:pStyle w:val="NormalWeb"/>
        <w:spacing w:line="360" w:lineRule="auto"/>
        <w:jc w:val="both"/>
        <w:rPr>
          <w:rFonts w:ascii="Calibri" w:hAnsi="Calibri" w:cs="Calibri"/>
        </w:rPr>
      </w:pPr>
      <w:r w:rsidRPr="009C1375">
        <w:rPr>
          <w:rFonts w:ascii="Calibri" w:hAnsi="Calibri" w:cs="Calibri"/>
        </w:rPr>
        <w:t xml:space="preserve">Tien, N.H. and Minh, H.T.T. (2019) ‘Challenges for Vietnamese business leaders in the era of international economic integration and Industrial Revolution 4.0’, </w:t>
      </w:r>
      <w:r w:rsidRPr="009C1375">
        <w:rPr>
          <w:rStyle w:val="Accentuat"/>
          <w:rFonts w:ascii="Calibri" w:eastAsiaTheme="majorEastAsia" w:hAnsi="Calibri" w:cs="Calibri"/>
        </w:rPr>
        <w:t>International Journal of Commerce and Management Research</w:t>
      </w:r>
      <w:r w:rsidRPr="009C1375">
        <w:rPr>
          <w:rFonts w:ascii="Calibri" w:hAnsi="Calibri" w:cs="Calibri"/>
        </w:rPr>
        <w:t>, 5(5), pp.19–24.</w:t>
      </w:r>
    </w:p>
    <w:p w14:paraId="51D49C15" w14:textId="77777777" w:rsidR="009C1375" w:rsidRPr="009C1375" w:rsidRDefault="009C1375" w:rsidP="009C1375"/>
    <w:sectPr w:rsidR="009C1375" w:rsidRPr="009C1375" w:rsidSect="009C1375">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34FD2A" w14:textId="77777777" w:rsidR="00F5038B" w:rsidRDefault="00F5038B" w:rsidP="009C1375">
      <w:pPr>
        <w:spacing w:after="0" w:line="240" w:lineRule="auto"/>
      </w:pPr>
      <w:r>
        <w:separator/>
      </w:r>
    </w:p>
  </w:endnote>
  <w:endnote w:type="continuationSeparator" w:id="0">
    <w:p w14:paraId="38D977F9" w14:textId="77777777" w:rsidR="00F5038B" w:rsidRDefault="00F5038B" w:rsidP="009C13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Numrdepagin"/>
      </w:rPr>
      <w:id w:val="-1405834242"/>
      <w:docPartObj>
        <w:docPartGallery w:val="Page Numbers (Bottom of Page)"/>
        <w:docPartUnique/>
      </w:docPartObj>
    </w:sdtPr>
    <w:sdtEndPr>
      <w:rPr>
        <w:rStyle w:val="Numrdepagin"/>
      </w:rPr>
    </w:sdtEndPr>
    <w:sdtContent>
      <w:p w14:paraId="4FA2F6B4" w14:textId="40D56899" w:rsidR="009C1375" w:rsidRDefault="009C1375" w:rsidP="008E6BC6">
        <w:pPr>
          <w:pStyle w:val="Subsol"/>
          <w:framePr w:wrap="none" w:vAnchor="text" w:hAnchor="margin" w:xAlign="center" w:y="1"/>
          <w:rPr>
            <w:rStyle w:val="Numrdepagin"/>
          </w:rPr>
        </w:pPr>
        <w:r>
          <w:rPr>
            <w:rStyle w:val="Numrdepagin"/>
          </w:rPr>
          <w:fldChar w:fldCharType="begin"/>
        </w:r>
        <w:r>
          <w:rPr>
            <w:rStyle w:val="Numrdepagin"/>
          </w:rPr>
          <w:instrText xml:space="preserve"> PAGE </w:instrText>
        </w:r>
        <w:r>
          <w:rPr>
            <w:rStyle w:val="Numrdepagin"/>
          </w:rPr>
          <w:fldChar w:fldCharType="end"/>
        </w:r>
      </w:p>
    </w:sdtContent>
  </w:sdt>
  <w:p w14:paraId="443F68C4" w14:textId="77777777" w:rsidR="009C1375" w:rsidRDefault="009C1375">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Numrdepagin"/>
      </w:rPr>
      <w:id w:val="883750249"/>
      <w:docPartObj>
        <w:docPartGallery w:val="Page Numbers (Bottom of Page)"/>
        <w:docPartUnique/>
      </w:docPartObj>
    </w:sdtPr>
    <w:sdtEndPr>
      <w:rPr>
        <w:rStyle w:val="Numrdepagin"/>
      </w:rPr>
    </w:sdtEndPr>
    <w:sdtContent>
      <w:p w14:paraId="01AE70ED" w14:textId="12EBEFE6" w:rsidR="009C1375" w:rsidRDefault="009C1375" w:rsidP="008E6BC6">
        <w:pPr>
          <w:pStyle w:val="Subsol"/>
          <w:framePr w:wrap="none" w:vAnchor="text" w:hAnchor="margin" w:xAlign="center" w:y="1"/>
          <w:rPr>
            <w:rStyle w:val="Numrdepagin"/>
          </w:rPr>
        </w:pPr>
        <w:r>
          <w:rPr>
            <w:rStyle w:val="Numrdepagin"/>
          </w:rPr>
          <w:fldChar w:fldCharType="begin"/>
        </w:r>
        <w:r>
          <w:rPr>
            <w:rStyle w:val="Numrdepagin"/>
          </w:rPr>
          <w:instrText xml:space="preserve"> PAGE </w:instrText>
        </w:r>
        <w:r>
          <w:rPr>
            <w:rStyle w:val="Numrdepagin"/>
          </w:rPr>
          <w:fldChar w:fldCharType="separate"/>
        </w:r>
        <w:r w:rsidR="004F6A4B">
          <w:rPr>
            <w:rStyle w:val="Numrdepagin"/>
            <w:noProof/>
          </w:rPr>
          <w:t>11</w:t>
        </w:r>
        <w:r>
          <w:rPr>
            <w:rStyle w:val="Numrdepagin"/>
          </w:rPr>
          <w:fldChar w:fldCharType="end"/>
        </w:r>
      </w:p>
    </w:sdtContent>
  </w:sdt>
  <w:p w14:paraId="591E7D01" w14:textId="77777777" w:rsidR="009C1375" w:rsidRDefault="009C137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B92B5F" w14:textId="77777777" w:rsidR="00F5038B" w:rsidRDefault="00F5038B" w:rsidP="009C1375">
      <w:pPr>
        <w:spacing w:after="0" w:line="240" w:lineRule="auto"/>
      </w:pPr>
      <w:r>
        <w:separator/>
      </w:r>
    </w:p>
  </w:footnote>
  <w:footnote w:type="continuationSeparator" w:id="0">
    <w:p w14:paraId="60495E0D" w14:textId="77777777" w:rsidR="00F5038B" w:rsidRDefault="00F5038B" w:rsidP="009C13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1303D7"/>
    <w:multiLevelType w:val="hybridMultilevel"/>
    <w:tmpl w:val="DA3A90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41245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1375"/>
    <w:rsid w:val="001133F6"/>
    <w:rsid w:val="00384CB7"/>
    <w:rsid w:val="00426514"/>
    <w:rsid w:val="004E3924"/>
    <w:rsid w:val="004F6A4B"/>
    <w:rsid w:val="005403BB"/>
    <w:rsid w:val="00560CD4"/>
    <w:rsid w:val="00596276"/>
    <w:rsid w:val="006427E2"/>
    <w:rsid w:val="0065757D"/>
    <w:rsid w:val="006603EC"/>
    <w:rsid w:val="006C63D2"/>
    <w:rsid w:val="00712DE1"/>
    <w:rsid w:val="007F62D7"/>
    <w:rsid w:val="009C1375"/>
    <w:rsid w:val="00A523C1"/>
    <w:rsid w:val="00AC3381"/>
    <w:rsid w:val="00B055EE"/>
    <w:rsid w:val="00B10002"/>
    <w:rsid w:val="00C62A5B"/>
    <w:rsid w:val="00D92000"/>
    <w:rsid w:val="00DC49D7"/>
    <w:rsid w:val="00E40FCA"/>
    <w:rsid w:val="00F5038B"/>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765CA"/>
  <w15:chartTrackingRefBased/>
  <w15:docId w15:val="{BF3EC2C3-3462-AF40-82FB-DD0556BAA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Vrinda"/>
        <w:kern w:val="2"/>
        <w:sz w:val="24"/>
        <w:szCs w:val="30"/>
        <w:lang w:val="en-GB" w:eastAsia="en-US" w:bidi="bn-IN"/>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1375"/>
    <w:rPr>
      <w:rFonts w:ascii="Calibri" w:hAnsi="Calibri" w:cs="Calibri"/>
      <w:lang w:val="en-US"/>
    </w:rPr>
  </w:style>
  <w:style w:type="paragraph" w:styleId="Titlu1">
    <w:name w:val="heading 1"/>
    <w:basedOn w:val="Normal"/>
    <w:next w:val="Normal"/>
    <w:link w:val="Titlu1Caracter"/>
    <w:autoRedefine/>
    <w:uiPriority w:val="9"/>
    <w:qFormat/>
    <w:rsid w:val="00712DE1"/>
    <w:pPr>
      <w:keepNext/>
      <w:keepLines/>
      <w:spacing w:before="360" w:after="80"/>
      <w:outlineLvl w:val="0"/>
    </w:pPr>
    <w:rPr>
      <w:rFonts w:eastAsiaTheme="majorEastAsia" w:cs="Times New Roman"/>
      <w:b/>
      <w:bCs/>
      <w:color w:val="2F5496" w:themeColor="accent1" w:themeShade="BF"/>
      <w:sz w:val="32"/>
      <w:szCs w:val="44"/>
    </w:rPr>
  </w:style>
  <w:style w:type="paragraph" w:styleId="Titlu2">
    <w:name w:val="heading 2"/>
    <w:basedOn w:val="Normal"/>
    <w:next w:val="Normal"/>
    <w:link w:val="Titlu2Caracter"/>
    <w:autoRedefine/>
    <w:uiPriority w:val="9"/>
    <w:semiHidden/>
    <w:unhideWhenUsed/>
    <w:qFormat/>
    <w:rsid w:val="00712DE1"/>
    <w:pPr>
      <w:keepNext/>
      <w:keepLines/>
      <w:spacing w:before="160" w:after="80"/>
      <w:outlineLvl w:val="1"/>
    </w:pPr>
    <w:rPr>
      <w:rFonts w:eastAsiaTheme="majorEastAsia" w:cstheme="majorBidi"/>
      <w:b/>
      <w:color w:val="2F5496" w:themeColor="accent1" w:themeShade="BF"/>
      <w:sz w:val="28"/>
      <w:szCs w:val="40"/>
    </w:rPr>
  </w:style>
  <w:style w:type="paragraph" w:styleId="Titlu3">
    <w:name w:val="heading 3"/>
    <w:basedOn w:val="Normal"/>
    <w:next w:val="Normal"/>
    <w:link w:val="Titlu3Caracter"/>
    <w:uiPriority w:val="9"/>
    <w:semiHidden/>
    <w:unhideWhenUsed/>
    <w:qFormat/>
    <w:rsid w:val="009C1375"/>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Titlu4">
    <w:name w:val="heading 4"/>
    <w:basedOn w:val="Normal"/>
    <w:next w:val="Normal"/>
    <w:link w:val="Titlu4Caracter"/>
    <w:uiPriority w:val="9"/>
    <w:semiHidden/>
    <w:unhideWhenUsed/>
    <w:qFormat/>
    <w:rsid w:val="009C137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Titlu5">
    <w:name w:val="heading 5"/>
    <w:basedOn w:val="Normal"/>
    <w:next w:val="Normal"/>
    <w:link w:val="Titlu5Caracter"/>
    <w:uiPriority w:val="9"/>
    <w:semiHidden/>
    <w:unhideWhenUsed/>
    <w:qFormat/>
    <w:rsid w:val="009C1375"/>
    <w:pPr>
      <w:keepNext/>
      <w:keepLines/>
      <w:spacing w:before="80" w:after="40"/>
      <w:outlineLvl w:val="4"/>
    </w:pPr>
    <w:rPr>
      <w:rFonts w:asciiTheme="minorHAnsi" w:eastAsiaTheme="majorEastAsia" w:hAnsiTheme="minorHAnsi" w:cstheme="majorBidi"/>
      <w:color w:val="2F5496" w:themeColor="accent1" w:themeShade="BF"/>
    </w:rPr>
  </w:style>
  <w:style w:type="paragraph" w:styleId="Titlu6">
    <w:name w:val="heading 6"/>
    <w:basedOn w:val="Normal"/>
    <w:next w:val="Normal"/>
    <w:link w:val="Titlu6Caracter"/>
    <w:uiPriority w:val="9"/>
    <w:semiHidden/>
    <w:unhideWhenUsed/>
    <w:qFormat/>
    <w:rsid w:val="009C1375"/>
    <w:pPr>
      <w:keepNext/>
      <w:keepLines/>
      <w:spacing w:before="40" w:after="0"/>
      <w:outlineLvl w:val="5"/>
    </w:pPr>
    <w:rPr>
      <w:rFonts w:asciiTheme="minorHAnsi" w:eastAsiaTheme="majorEastAsia" w:hAnsiTheme="minorHAnsi" w:cstheme="majorBidi"/>
      <w:i/>
      <w:iCs/>
      <w:color w:val="595959" w:themeColor="text1" w:themeTint="A6"/>
    </w:rPr>
  </w:style>
  <w:style w:type="paragraph" w:styleId="Titlu7">
    <w:name w:val="heading 7"/>
    <w:basedOn w:val="Normal"/>
    <w:next w:val="Normal"/>
    <w:link w:val="Titlu7Caracter"/>
    <w:uiPriority w:val="9"/>
    <w:semiHidden/>
    <w:unhideWhenUsed/>
    <w:qFormat/>
    <w:rsid w:val="009C1375"/>
    <w:pPr>
      <w:keepNext/>
      <w:keepLines/>
      <w:spacing w:before="40" w:after="0"/>
      <w:outlineLvl w:val="6"/>
    </w:pPr>
    <w:rPr>
      <w:rFonts w:asciiTheme="minorHAnsi" w:eastAsiaTheme="majorEastAsia" w:hAnsiTheme="minorHAnsi" w:cstheme="majorBidi"/>
      <w:color w:val="595959" w:themeColor="text1" w:themeTint="A6"/>
    </w:rPr>
  </w:style>
  <w:style w:type="paragraph" w:styleId="Titlu8">
    <w:name w:val="heading 8"/>
    <w:basedOn w:val="Normal"/>
    <w:next w:val="Normal"/>
    <w:link w:val="Titlu8Caracter"/>
    <w:uiPriority w:val="9"/>
    <w:semiHidden/>
    <w:unhideWhenUsed/>
    <w:qFormat/>
    <w:rsid w:val="009C1375"/>
    <w:pPr>
      <w:keepNext/>
      <w:keepLines/>
      <w:spacing w:after="0"/>
      <w:outlineLvl w:val="7"/>
    </w:pPr>
    <w:rPr>
      <w:rFonts w:asciiTheme="minorHAnsi" w:eastAsiaTheme="majorEastAsia" w:hAnsiTheme="minorHAnsi" w:cstheme="majorBidi"/>
      <w:i/>
      <w:iCs/>
      <w:color w:val="272727" w:themeColor="text1" w:themeTint="D8"/>
    </w:rPr>
  </w:style>
  <w:style w:type="paragraph" w:styleId="Titlu9">
    <w:name w:val="heading 9"/>
    <w:basedOn w:val="Normal"/>
    <w:next w:val="Normal"/>
    <w:link w:val="Titlu9Caracter"/>
    <w:uiPriority w:val="9"/>
    <w:semiHidden/>
    <w:unhideWhenUsed/>
    <w:qFormat/>
    <w:rsid w:val="009C1375"/>
    <w:pPr>
      <w:keepNext/>
      <w:keepLines/>
      <w:spacing w:after="0"/>
      <w:outlineLvl w:val="8"/>
    </w:pPr>
    <w:rPr>
      <w:rFonts w:asciiTheme="minorHAnsi" w:eastAsiaTheme="majorEastAsia" w:hAnsiTheme="minorHAnsi"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12DE1"/>
    <w:rPr>
      <w:rFonts w:eastAsiaTheme="majorEastAsia" w:cs="Times New Roman"/>
      <w:b/>
      <w:bCs/>
      <w:color w:val="2F5496" w:themeColor="accent1" w:themeShade="BF"/>
      <w:sz w:val="32"/>
      <w:szCs w:val="44"/>
    </w:rPr>
  </w:style>
  <w:style w:type="character" w:customStyle="1" w:styleId="Titlu2Caracter">
    <w:name w:val="Titlu 2 Caracter"/>
    <w:basedOn w:val="Fontdeparagrafimplicit"/>
    <w:link w:val="Titlu2"/>
    <w:uiPriority w:val="9"/>
    <w:semiHidden/>
    <w:rsid w:val="00712DE1"/>
    <w:rPr>
      <w:rFonts w:eastAsiaTheme="majorEastAsia" w:cstheme="majorBidi"/>
      <w:b/>
      <w:color w:val="2F5496" w:themeColor="accent1" w:themeShade="BF"/>
      <w:sz w:val="28"/>
      <w:szCs w:val="40"/>
    </w:rPr>
  </w:style>
  <w:style w:type="character" w:customStyle="1" w:styleId="Titlu3Caracter">
    <w:name w:val="Titlu 3 Caracter"/>
    <w:basedOn w:val="Fontdeparagrafimplicit"/>
    <w:link w:val="Titlu3"/>
    <w:uiPriority w:val="9"/>
    <w:semiHidden/>
    <w:rsid w:val="009C1375"/>
    <w:rPr>
      <w:rFonts w:asciiTheme="minorHAnsi" w:eastAsiaTheme="majorEastAsia" w:hAnsiTheme="minorHAnsi" w:cstheme="majorBidi"/>
      <w:color w:val="2F5496" w:themeColor="accent1" w:themeShade="BF"/>
      <w:sz w:val="28"/>
      <w:szCs w:val="35"/>
      <w:lang w:val="en-GB"/>
    </w:rPr>
  </w:style>
  <w:style w:type="character" w:customStyle="1" w:styleId="Titlu4Caracter">
    <w:name w:val="Titlu 4 Caracter"/>
    <w:basedOn w:val="Fontdeparagrafimplicit"/>
    <w:link w:val="Titlu4"/>
    <w:uiPriority w:val="9"/>
    <w:semiHidden/>
    <w:rsid w:val="009C1375"/>
    <w:rPr>
      <w:rFonts w:asciiTheme="minorHAnsi" w:eastAsiaTheme="majorEastAsia" w:hAnsiTheme="minorHAnsi" w:cstheme="majorBidi"/>
      <w:i/>
      <w:iCs/>
      <w:color w:val="2F5496" w:themeColor="accent1" w:themeShade="BF"/>
      <w:lang w:val="en-GB"/>
    </w:rPr>
  </w:style>
  <w:style w:type="character" w:customStyle="1" w:styleId="Titlu5Caracter">
    <w:name w:val="Titlu 5 Caracter"/>
    <w:basedOn w:val="Fontdeparagrafimplicit"/>
    <w:link w:val="Titlu5"/>
    <w:uiPriority w:val="9"/>
    <w:semiHidden/>
    <w:rsid w:val="009C1375"/>
    <w:rPr>
      <w:rFonts w:asciiTheme="minorHAnsi" w:eastAsiaTheme="majorEastAsia" w:hAnsiTheme="minorHAnsi" w:cstheme="majorBidi"/>
      <w:color w:val="2F5496" w:themeColor="accent1" w:themeShade="BF"/>
      <w:lang w:val="en-GB"/>
    </w:rPr>
  </w:style>
  <w:style w:type="character" w:customStyle="1" w:styleId="Titlu6Caracter">
    <w:name w:val="Titlu 6 Caracter"/>
    <w:basedOn w:val="Fontdeparagrafimplicit"/>
    <w:link w:val="Titlu6"/>
    <w:uiPriority w:val="9"/>
    <w:semiHidden/>
    <w:rsid w:val="009C1375"/>
    <w:rPr>
      <w:rFonts w:asciiTheme="minorHAnsi" w:eastAsiaTheme="majorEastAsia" w:hAnsiTheme="minorHAnsi" w:cstheme="majorBidi"/>
      <w:i/>
      <w:iCs/>
      <w:color w:val="595959" w:themeColor="text1" w:themeTint="A6"/>
      <w:lang w:val="en-GB"/>
    </w:rPr>
  </w:style>
  <w:style w:type="character" w:customStyle="1" w:styleId="Titlu7Caracter">
    <w:name w:val="Titlu 7 Caracter"/>
    <w:basedOn w:val="Fontdeparagrafimplicit"/>
    <w:link w:val="Titlu7"/>
    <w:uiPriority w:val="9"/>
    <w:semiHidden/>
    <w:rsid w:val="009C1375"/>
    <w:rPr>
      <w:rFonts w:asciiTheme="minorHAnsi" w:eastAsiaTheme="majorEastAsia" w:hAnsiTheme="minorHAnsi" w:cstheme="majorBidi"/>
      <w:color w:val="595959" w:themeColor="text1" w:themeTint="A6"/>
      <w:lang w:val="en-GB"/>
    </w:rPr>
  </w:style>
  <w:style w:type="character" w:customStyle="1" w:styleId="Titlu8Caracter">
    <w:name w:val="Titlu 8 Caracter"/>
    <w:basedOn w:val="Fontdeparagrafimplicit"/>
    <w:link w:val="Titlu8"/>
    <w:uiPriority w:val="9"/>
    <w:semiHidden/>
    <w:rsid w:val="009C1375"/>
    <w:rPr>
      <w:rFonts w:asciiTheme="minorHAnsi" w:eastAsiaTheme="majorEastAsia" w:hAnsiTheme="minorHAnsi" w:cstheme="majorBidi"/>
      <w:i/>
      <w:iCs/>
      <w:color w:val="272727" w:themeColor="text1" w:themeTint="D8"/>
      <w:lang w:val="en-GB"/>
    </w:rPr>
  </w:style>
  <w:style w:type="character" w:customStyle="1" w:styleId="Titlu9Caracter">
    <w:name w:val="Titlu 9 Caracter"/>
    <w:basedOn w:val="Fontdeparagrafimplicit"/>
    <w:link w:val="Titlu9"/>
    <w:uiPriority w:val="9"/>
    <w:semiHidden/>
    <w:rsid w:val="009C1375"/>
    <w:rPr>
      <w:rFonts w:asciiTheme="minorHAnsi" w:eastAsiaTheme="majorEastAsia" w:hAnsiTheme="minorHAnsi" w:cstheme="majorBidi"/>
      <w:color w:val="272727" w:themeColor="text1" w:themeTint="D8"/>
      <w:lang w:val="en-GB"/>
    </w:rPr>
  </w:style>
  <w:style w:type="paragraph" w:styleId="Titlu">
    <w:name w:val="Title"/>
    <w:basedOn w:val="Normal"/>
    <w:next w:val="Normal"/>
    <w:link w:val="TitluCaracter"/>
    <w:uiPriority w:val="10"/>
    <w:qFormat/>
    <w:rsid w:val="009C1375"/>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uCaracter">
    <w:name w:val="Titlu Caracter"/>
    <w:basedOn w:val="Fontdeparagrafimplicit"/>
    <w:link w:val="Titlu"/>
    <w:uiPriority w:val="10"/>
    <w:rsid w:val="009C1375"/>
    <w:rPr>
      <w:rFonts w:asciiTheme="majorHAnsi" w:eastAsiaTheme="majorEastAsia" w:hAnsiTheme="majorHAnsi" w:cstheme="majorBidi"/>
      <w:spacing w:val="-10"/>
      <w:kern w:val="28"/>
      <w:sz w:val="56"/>
      <w:szCs w:val="71"/>
      <w:lang w:val="en-GB"/>
    </w:rPr>
  </w:style>
  <w:style w:type="paragraph" w:styleId="Subtitlu">
    <w:name w:val="Subtitle"/>
    <w:basedOn w:val="Normal"/>
    <w:next w:val="Normal"/>
    <w:link w:val="SubtitluCaracter"/>
    <w:uiPriority w:val="11"/>
    <w:qFormat/>
    <w:rsid w:val="009C1375"/>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uCaracter">
    <w:name w:val="Subtitlu Caracter"/>
    <w:basedOn w:val="Fontdeparagrafimplicit"/>
    <w:link w:val="Subtitlu"/>
    <w:uiPriority w:val="11"/>
    <w:rsid w:val="009C1375"/>
    <w:rPr>
      <w:rFonts w:asciiTheme="minorHAnsi" w:eastAsiaTheme="majorEastAsia" w:hAnsiTheme="minorHAnsi" w:cstheme="majorBidi"/>
      <w:color w:val="595959" w:themeColor="text1" w:themeTint="A6"/>
      <w:spacing w:val="15"/>
      <w:sz w:val="28"/>
      <w:szCs w:val="35"/>
      <w:lang w:val="en-GB"/>
    </w:rPr>
  </w:style>
  <w:style w:type="paragraph" w:styleId="Citat">
    <w:name w:val="Quote"/>
    <w:basedOn w:val="Normal"/>
    <w:next w:val="Normal"/>
    <w:link w:val="CitatCaracter"/>
    <w:uiPriority w:val="29"/>
    <w:qFormat/>
    <w:rsid w:val="009C1375"/>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9C1375"/>
    <w:rPr>
      <w:i/>
      <w:iCs/>
      <w:color w:val="404040" w:themeColor="text1" w:themeTint="BF"/>
      <w:lang w:val="en-GB"/>
    </w:rPr>
  </w:style>
  <w:style w:type="paragraph" w:styleId="Listparagraf">
    <w:name w:val="List Paragraph"/>
    <w:basedOn w:val="Normal"/>
    <w:uiPriority w:val="34"/>
    <w:qFormat/>
    <w:rsid w:val="009C1375"/>
    <w:pPr>
      <w:ind w:left="720"/>
      <w:contextualSpacing/>
    </w:pPr>
  </w:style>
  <w:style w:type="character" w:styleId="Accentuareintens">
    <w:name w:val="Intense Emphasis"/>
    <w:basedOn w:val="Fontdeparagrafimplicit"/>
    <w:uiPriority w:val="21"/>
    <w:qFormat/>
    <w:rsid w:val="009C1375"/>
    <w:rPr>
      <w:i/>
      <w:iCs/>
      <w:color w:val="2F5496" w:themeColor="accent1" w:themeShade="BF"/>
    </w:rPr>
  </w:style>
  <w:style w:type="paragraph" w:styleId="Citatintens">
    <w:name w:val="Intense Quote"/>
    <w:basedOn w:val="Normal"/>
    <w:next w:val="Normal"/>
    <w:link w:val="CitatintensCaracter"/>
    <w:uiPriority w:val="30"/>
    <w:qFormat/>
    <w:rsid w:val="009C137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9C1375"/>
    <w:rPr>
      <w:i/>
      <w:iCs/>
      <w:color w:val="2F5496" w:themeColor="accent1" w:themeShade="BF"/>
      <w:lang w:val="en-GB"/>
    </w:rPr>
  </w:style>
  <w:style w:type="character" w:styleId="Referireintens">
    <w:name w:val="Intense Reference"/>
    <w:basedOn w:val="Fontdeparagrafimplicit"/>
    <w:uiPriority w:val="32"/>
    <w:qFormat/>
    <w:rsid w:val="009C1375"/>
    <w:rPr>
      <w:b/>
      <w:bCs/>
      <w:smallCaps/>
      <w:color w:val="2F5496" w:themeColor="accent1" w:themeShade="BF"/>
      <w:spacing w:val="5"/>
    </w:rPr>
  </w:style>
  <w:style w:type="paragraph" w:styleId="Subsol">
    <w:name w:val="footer"/>
    <w:basedOn w:val="Normal"/>
    <w:link w:val="SubsolCaracter"/>
    <w:uiPriority w:val="99"/>
    <w:unhideWhenUsed/>
    <w:rsid w:val="009C1375"/>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9C1375"/>
    <w:rPr>
      <w:rFonts w:ascii="Calibri" w:hAnsi="Calibri" w:cs="Calibri"/>
      <w:lang w:val="en-US"/>
    </w:rPr>
  </w:style>
  <w:style w:type="character" w:styleId="Numrdepagin">
    <w:name w:val="page number"/>
    <w:basedOn w:val="Fontdeparagrafimplicit"/>
    <w:uiPriority w:val="99"/>
    <w:semiHidden/>
    <w:unhideWhenUsed/>
    <w:rsid w:val="009C1375"/>
  </w:style>
  <w:style w:type="paragraph" w:styleId="NormalWeb">
    <w:name w:val="Normal (Web)"/>
    <w:basedOn w:val="Normal"/>
    <w:uiPriority w:val="99"/>
    <w:semiHidden/>
    <w:unhideWhenUsed/>
    <w:rsid w:val="009C1375"/>
    <w:pPr>
      <w:spacing w:before="100" w:beforeAutospacing="1" w:after="100" w:afterAutospacing="1" w:line="240" w:lineRule="auto"/>
      <w:jc w:val="left"/>
    </w:pPr>
    <w:rPr>
      <w:rFonts w:ascii="Times New Roman" w:eastAsia="Times New Roman" w:hAnsi="Times New Roman" w:cs="Times New Roman"/>
      <w:kern w:val="0"/>
      <w:szCs w:val="24"/>
      <w:lang w:eastAsia="en-GB"/>
      <w14:ligatures w14:val="none"/>
    </w:rPr>
  </w:style>
  <w:style w:type="character" w:styleId="Accentuat">
    <w:name w:val="Emphasis"/>
    <w:basedOn w:val="Fontdeparagrafimplicit"/>
    <w:uiPriority w:val="20"/>
    <w:qFormat/>
    <w:rsid w:val="009C1375"/>
    <w:rPr>
      <w:i/>
      <w:iCs/>
    </w:rPr>
  </w:style>
  <w:style w:type="paragraph" w:styleId="Frspaiere">
    <w:name w:val="No Spacing"/>
    <w:link w:val="FrspaiereCaracter"/>
    <w:uiPriority w:val="1"/>
    <w:qFormat/>
    <w:rsid w:val="009C1375"/>
    <w:pPr>
      <w:spacing w:after="0" w:line="240" w:lineRule="auto"/>
      <w:jc w:val="left"/>
    </w:pPr>
    <w:rPr>
      <w:rFonts w:asciiTheme="minorHAnsi" w:eastAsiaTheme="minorEastAsia" w:hAnsiTheme="minorHAnsi" w:cstheme="minorBidi"/>
      <w:kern w:val="0"/>
      <w:sz w:val="22"/>
      <w:szCs w:val="22"/>
      <w:lang w:val="en-US" w:eastAsia="zh-CN" w:bidi="ar-SA"/>
      <w14:ligatures w14:val="none"/>
    </w:rPr>
  </w:style>
  <w:style w:type="character" w:customStyle="1" w:styleId="FrspaiereCaracter">
    <w:name w:val="Fără spațiere Caracter"/>
    <w:basedOn w:val="Fontdeparagrafimplicit"/>
    <w:link w:val="Frspaiere"/>
    <w:uiPriority w:val="1"/>
    <w:rsid w:val="009C1375"/>
    <w:rPr>
      <w:rFonts w:asciiTheme="minorHAnsi" w:eastAsiaTheme="minorEastAsia" w:hAnsiTheme="minorHAnsi" w:cstheme="minorBidi"/>
      <w:kern w:val="0"/>
      <w:sz w:val="22"/>
      <w:szCs w:val="22"/>
      <w:lang w:val="en-US" w:eastAsia="zh-CN" w:bidi="ar-SA"/>
      <w14:ligatures w14:val="none"/>
    </w:rPr>
  </w:style>
  <w:style w:type="paragraph" w:styleId="Legend">
    <w:name w:val="caption"/>
    <w:basedOn w:val="Normal"/>
    <w:next w:val="Normal"/>
    <w:uiPriority w:val="35"/>
    <w:unhideWhenUsed/>
    <w:qFormat/>
    <w:rsid w:val="00B055EE"/>
    <w:pPr>
      <w:spacing w:after="200" w:line="240" w:lineRule="auto"/>
    </w:pPr>
    <w:rPr>
      <w:i/>
      <w:iCs/>
      <w:color w:val="44546A" w:themeColor="text2"/>
      <w:sz w:val="18"/>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260</TotalTime>
  <Pages>12</Pages>
  <Words>2552</Words>
  <Characters>14572</Characters>
  <Application>Microsoft Office Word</Application>
  <DocSecurity>0</DocSecurity>
  <Lines>242</Lines>
  <Paragraphs>48</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17076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MyPC</dc:creator>
  <cp:keywords/>
  <dc:description/>
  <cp:lastModifiedBy>mariana-adela sugar</cp:lastModifiedBy>
  <cp:revision>2</cp:revision>
  <dcterms:created xsi:type="dcterms:W3CDTF">2025-12-03T17:37:00Z</dcterms:created>
  <dcterms:modified xsi:type="dcterms:W3CDTF">2025-12-03T17:37:00Z</dcterms:modified>
</cp:coreProperties>
</file>