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6A13" w:rsidRPr="007D57C8" w:rsidRDefault="00086A13" w:rsidP="007D57C8">
      <w:pPr>
        <w:spacing w:line="360" w:lineRule="auto"/>
        <w:jc w:val="both"/>
        <w:rPr>
          <w:rFonts w:cstheme="minorHAnsi"/>
          <w:sz w:val="24"/>
          <w:szCs w:val="24"/>
        </w:rPr>
      </w:pPr>
      <w:r w:rsidRPr="007D57C8">
        <w:rPr>
          <w:rFonts w:cstheme="minorHAnsi"/>
          <w:sz w:val="24"/>
          <w:szCs w:val="24"/>
        </w:rPr>
        <w:t>Principles of Teaching and Learning</w:t>
      </w:r>
    </w:p>
    <w:p w:rsidR="00EF2671" w:rsidRPr="007D57C8" w:rsidRDefault="00F47F35" w:rsidP="007D57C8">
      <w:pPr>
        <w:spacing w:line="360" w:lineRule="auto"/>
        <w:jc w:val="both"/>
        <w:rPr>
          <w:rFonts w:cstheme="minorHAnsi"/>
          <w:sz w:val="24"/>
          <w:szCs w:val="24"/>
        </w:rPr>
      </w:pPr>
      <w:r w:rsidRPr="007D57C8">
        <w:rPr>
          <w:rFonts w:cstheme="minorHAnsi"/>
          <w:sz w:val="24"/>
          <w:szCs w:val="24"/>
        </w:rPr>
        <w:t>The focus of this</w:t>
      </w:r>
      <w:r w:rsidR="000D76BA" w:rsidRPr="007D57C8">
        <w:rPr>
          <w:rFonts w:cstheme="minorHAnsi"/>
          <w:sz w:val="24"/>
          <w:szCs w:val="24"/>
        </w:rPr>
        <w:t xml:space="preserve"> assignment </w:t>
      </w:r>
      <w:r w:rsidRPr="007D57C8">
        <w:rPr>
          <w:rFonts w:cstheme="minorHAnsi"/>
          <w:sz w:val="24"/>
          <w:szCs w:val="24"/>
        </w:rPr>
        <w:t>is to</w:t>
      </w:r>
      <w:r w:rsidR="000146ED" w:rsidRPr="007D57C8">
        <w:rPr>
          <w:rFonts w:cstheme="minorHAnsi"/>
          <w:sz w:val="24"/>
          <w:szCs w:val="24"/>
        </w:rPr>
        <w:t xml:space="preserve"> examine</w:t>
      </w:r>
      <w:r w:rsidR="00EC6347" w:rsidRPr="007D57C8">
        <w:rPr>
          <w:rFonts w:cstheme="minorHAnsi"/>
          <w:sz w:val="24"/>
          <w:szCs w:val="24"/>
        </w:rPr>
        <w:t xml:space="preserve"> the work of three</w:t>
      </w:r>
      <w:r w:rsidR="000D76BA" w:rsidRPr="007D57C8">
        <w:rPr>
          <w:rFonts w:cstheme="minorHAnsi"/>
          <w:sz w:val="24"/>
          <w:szCs w:val="24"/>
        </w:rPr>
        <w:t xml:space="preserve"> educational theorists and the</w:t>
      </w:r>
      <w:r w:rsidR="00320541" w:rsidRPr="007D57C8">
        <w:rPr>
          <w:rFonts w:cstheme="minorHAnsi"/>
          <w:sz w:val="24"/>
          <w:szCs w:val="24"/>
        </w:rPr>
        <w:t>ir research into how</w:t>
      </w:r>
      <w:r w:rsidR="006B0C1B" w:rsidRPr="007D57C8">
        <w:rPr>
          <w:rFonts w:cstheme="minorHAnsi"/>
          <w:sz w:val="24"/>
          <w:szCs w:val="24"/>
        </w:rPr>
        <w:t xml:space="preserve"> an</w:t>
      </w:r>
      <w:r w:rsidR="00320541" w:rsidRPr="007D57C8">
        <w:rPr>
          <w:rFonts w:cstheme="minorHAnsi"/>
          <w:sz w:val="24"/>
          <w:szCs w:val="24"/>
        </w:rPr>
        <w:t xml:space="preserve"> individual</w:t>
      </w:r>
      <w:r w:rsidR="0073562B" w:rsidRPr="007D57C8">
        <w:rPr>
          <w:rFonts w:cstheme="minorHAnsi"/>
          <w:sz w:val="24"/>
          <w:szCs w:val="24"/>
        </w:rPr>
        <w:t xml:space="preserve"> learn</w:t>
      </w:r>
      <w:r w:rsidR="00320541" w:rsidRPr="007D57C8">
        <w:rPr>
          <w:rFonts w:cstheme="minorHAnsi"/>
          <w:sz w:val="24"/>
          <w:szCs w:val="24"/>
        </w:rPr>
        <w:t>s</w:t>
      </w:r>
      <w:r w:rsidR="0073562B" w:rsidRPr="007D57C8">
        <w:rPr>
          <w:rFonts w:cstheme="minorHAnsi"/>
          <w:sz w:val="24"/>
          <w:szCs w:val="24"/>
        </w:rPr>
        <w:t xml:space="preserve">. </w:t>
      </w:r>
      <w:r w:rsidRPr="007D57C8">
        <w:rPr>
          <w:rFonts w:cstheme="minorHAnsi"/>
          <w:sz w:val="24"/>
          <w:szCs w:val="24"/>
        </w:rPr>
        <w:t>The</w:t>
      </w:r>
      <w:r w:rsidR="004E6390" w:rsidRPr="007D57C8">
        <w:rPr>
          <w:rFonts w:cstheme="minorHAnsi"/>
          <w:sz w:val="24"/>
          <w:szCs w:val="24"/>
        </w:rPr>
        <w:t xml:space="preserve"> essay will focus on </w:t>
      </w:r>
      <w:r w:rsidR="00070842" w:rsidRPr="007D57C8">
        <w:rPr>
          <w:rFonts w:cstheme="minorHAnsi"/>
          <w:sz w:val="24"/>
          <w:szCs w:val="24"/>
        </w:rPr>
        <w:t xml:space="preserve">the work of </w:t>
      </w:r>
      <w:r w:rsidR="004E6390" w:rsidRPr="007D57C8">
        <w:rPr>
          <w:rFonts w:cstheme="minorHAnsi"/>
          <w:sz w:val="24"/>
          <w:szCs w:val="24"/>
          <w:shd w:val="clear" w:color="auto" w:fill="FFFFFF"/>
        </w:rPr>
        <w:t>Burrhus</w:t>
      </w:r>
      <w:r w:rsidR="004F78EC" w:rsidRPr="007D57C8">
        <w:rPr>
          <w:rFonts w:cstheme="minorHAnsi"/>
          <w:sz w:val="24"/>
          <w:szCs w:val="24"/>
          <w:shd w:val="clear" w:color="auto" w:fill="FFFFFF"/>
        </w:rPr>
        <w:t xml:space="preserve"> Frederic Skinner</w:t>
      </w:r>
      <w:r w:rsidR="004E6390" w:rsidRPr="007D57C8">
        <w:rPr>
          <w:rFonts w:cstheme="minorHAnsi"/>
          <w:sz w:val="24"/>
          <w:szCs w:val="24"/>
          <w:shd w:val="clear" w:color="auto" w:fill="FFFFFF"/>
        </w:rPr>
        <w:t>, Lev</w:t>
      </w:r>
      <w:r w:rsidR="004F78EC" w:rsidRPr="007D57C8">
        <w:rPr>
          <w:rFonts w:cstheme="minorHAnsi"/>
          <w:sz w:val="24"/>
          <w:szCs w:val="24"/>
          <w:shd w:val="clear" w:color="auto" w:fill="FFFFFF"/>
        </w:rPr>
        <w:t xml:space="preserve"> Semyonovich Vygotsky</w:t>
      </w:r>
      <w:r w:rsidR="004E6390" w:rsidRPr="007D57C8">
        <w:rPr>
          <w:rFonts w:cstheme="minorHAnsi"/>
          <w:sz w:val="24"/>
          <w:szCs w:val="24"/>
          <w:shd w:val="clear" w:color="auto" w:fill="FFFFFF"/>
        </w:rPr>
        <w:t xml:space="preserve"> </w:t>
      </w:r>
      <w:r w:rsidR="004E6390" w:rsidRPr="007D57C8">
        <w:rPr>
          <w:rStyle w:val="lwptocitemlabel"/>
          <w:rFonts w:cstheme="minorHAnsi"/>
          <w:sz w:val="24"/>
          <w:szCs w:val="24"/>
          <w:shd w:val="clear" w:color="auto" w:fill="FFFFFF" w:themeFill="background1"/>
        </w:rPr>
        <w:t xml:space="preserve">and </w:t>
      </w:r>
      <w:r w:rsidR="004E6390" w:rsidRPr="007D57C8">
        <w:rPr>
          <w:rFonts w:cstheme="minorHAnsi"/>
          <w:sz w:val="24"/>
          <w:szCs w:val="24"/>
          <w:shd w:val="clear" w:color="auto" w:fill="FFFFFF" w:themeFill="background1"/>
        </w:rPr>
        <w:t>Jean</w:t>
      </w:r>
      <w:r w:rsidR="004E6390" w:rsidRPr="007D57C8">
        <w:rPr>
          <w:rFonts w:cstheme="minorHAnsi"/>
          <w:sz w:val="24"/>
          <w:szCs w:val="24"/>
          <w:shd w:val="clear" w:color="auto" w:fill="FFFFFF"/>
        </w:rPr>
        <w:t xml:space="preserve"> Piaget</w:t>
      </w:r>
      <w:r w:rsidR="004E6390" w:rsidRPr="007D57C8">
        <w:rPr>
          <w:rFonts w:cstheme="minorHAnsi"/>
          <w:sz w:val="24"/>
          <w:szCs w:val="24"/>
          <w:shd w:val="clear" w:color="auto" w:fill="FFFFFF" w:themeFill="background1"/>
        </w:rPr>
        <w:t xml:space="preserve">. </w:t>
      </w:r>
      <w:r w:rsidR="00070842" w:rsidRPr="007D57C8">
        <w:rPr>
          <w:rFonts w:cstheme="minorHAnsi"/>
          <w:sz w:val="24"/>
          <w:szCs w:val="24"/>
        </w:rPr>
        <w:t xml:space="preserve">It </w:t>
      </w:r>
      <w:r w:rsidR="0073562B" w:rsidRPr="007D57C8">
        <w:rPr>
          <w:rFonts w:cstheme="minorHAnsi"/>
          <w:sz w:val="24"/>
          <w:szCs w:val="24"/>
        </w:rPr>
        <w:t xml:space="preserve">will </w:t>
      </w:r>
      <w:r w:rsidR="000146ED" w:rsidRPr="007D57C8">
        <w:rPr>
          <w:rFonts w:cstheme="minorHAnsi"/>
          <w:sz w:val="24"/>
          <w:szCs w:val="24"/>
        </w:rPr>
        <w:t>analyse</w:t>
      </w:r>
      <w:r w:rsidR="0073562B" w:rsidRPr="007D57C8">
        <w:rPr>
          <w:rFonts w:cstheme="minorHAnsi"/>
          <w:sz w:val="24"/>
          <w:szCs w:val="24"/>
        </w:rPr>
        <w:t xml:space="preserve"> each t</w:t>
      </w:r>
      <w:r w:rsidR="004E6390" w:rsidRPr="007D57C8">
        <w:rPr>
          <w:rFonts w:cstheme="minorHAnsi"/>
          <w:sz w:val="24"/>
          <w:szCs w:val="24"/>
        </w:rPr>
        <w:t>heorist and the impact</w:t>
      </w:r>
      <w:r w:rsidR="000146ED" w:rsidRPr="007D57C8">
        <w:rPr>
          <w:rFonts w:cstheme="minorHAnsi"/>
          <w:sz w:val="24"/>
          <w:szCs w:val="24"/>
        </w:rPr>
        <w:t xml:space="preserve"> on an</w:t>
      </w:r>
      <w:r w:rsidR="0073562B" w:rsidRPr="007D57C8">
        <w:rPr>
          <w:rFonts w:cstheme="minorHAnsi"/>
          <w:sz w:val="24"/>
          <w:szCs w:val="24"/>
        </w:rPr>
        <w:t xml:space="preserve"> individual</w:t>
      </w:r>
      <w:r w:rsidR="00070842" w:rsidRPr="007D57C8">
        <w:rPr>
          <w:rFonts w:cstheme="minorHAnsi"/>
          <w:sz w:val="24"/>
          <w:szCs w:val="24"/>
        </w:rPr>
        <w:t xml:space="preserve"> learning</w:t>
      </w:r>
      <w:r w:rsidR="0073562B" w:rsidRPr="007D57C8">
        <w:rPr>
          <w:rFonts w:cstheme="minorHAnsi"/>
          <w:sz w:val="24"/>
          <w:szCs w:val="24"/>
        </w:rPr>
        <w:t xml:space="preserve"> within the classroom environment and identify learning theories to </w:t>
      </w:r>
      <w:r w:rsidRPr="007D57C8">
        <w:rPr>
          <w:rFonts w:cstheme="minorHAnsi"/>
          <w:sz w:val="24"/>
          <w:szCs w:val="24"/>
        </w:rPr>
        <w:t xml:space="preserve">my </w:t>
      </w:r>
      <w:r w:rsidR="0073562B" w:rsidRPr="007D57C8">
        <w:rPr>
          <w:rFonts w:cstheme="minorHAnsi"/>
          <w:sz w:val="24"/>
          <w:szCs w:val="24"/>
        </w:rPr>
        <w:t xml:space="preserve">school practice. The essay will demonstrate </w:t>
      </w:r>
      <w:r w:rsidR="000146ED" w:rsidRPr="007D57C8">
        <w:rPr>
          <w:rFonts w:cstheme="minorHAnsi"/>
          <w:sz w:val="24"/>
          <w:szCs w:val="24"/>
        </w:rPr>
        <w:t>the understanding of various resources and strategies that reinforce effective teaching and learning</w:t>
      </w:r>
      <w:r w:rsidRPr="007D57C8">
        <w:rPr>
          <w:rFonts w:cstheme="minorHAnsi"/>
          <w:sz w:val="24"/>
          <w:szCs w:val="24"/>
        </w:rPr>
        <w:t xml:space="preserve"> within my school</w:t>
      </w:r>
      <w:r w:rsidR="000146ED" w:rsidRPr="007D57C8">
        <w:rPr>
          <w:rFonts w:cstheme="minorHAnsi"/>
          <w:sz w:val="24"/>
          <w:szCs w:val="24"/>
        </w:rPr>
        <w:t xml:space="preserve">. </w:t>
      </w:r>
    </w:p>
    <w:p w:rsidR="00E013F0" w:rsidRPr="007D57C8" w:rsidRDefault="00320541" w:rsidP="007D57C8">
      <w:pPr>
        <w:shd w:val="clear" w:color="auto" w:fill="FFFFFF"/>
        <w:spacing w:after="0" w:line="360" w:lineRule="auto"/>
        <w:jc w:val="both"/>
        <w:rPr>
          <w:rFonts w:cstheme="minorHAnsi"/>
          <w:sz w:val="24"/>
          <w:szCs w:val="24"/>
        </w:rPr>
      </w:pPr>
      <w:r w:rsidRPr="007D57C8">
        <w:rPr>
          <w:rFonts w:cstheme="minorHAnsi"/>
          <w:sz w:val="24"/>
          <w:szCs w:val="24"/>
        </w:rPr>
        <w:t xml:space="preserve">Learning is </w:t>
      </w:r>
      <w:r w:rsidR="00E013F0" w:rsidRPr="007D57C8">
        <w:rPr>
          <w:rFonts w:cstheme="minorHAnsi"/>
          <w:sz w:val="24"/>
          <w:szCs w:val="24"/>
        </w:rPr>
        <w:t xml:space="preserve">a </w:t>
      </w:r>
      <w:r w:rsidR="00BF7BAF" w:rsidRPr="007D57C8">
        <w:rPr>
          <w:rFonts w:cstheme="minorHAnsi"/>
          <w:sz w:val="24"/>
          <w:szCs w:val="24"/>
        </w:rPr>
        <w:t xml:space="preserve">process that involves </w:t>
      </w:r>
      <w:r w:rsidR="00811169" w:rsidRPr="007D57C8">
        <w:rPr>
          <w:rFonts w:cstheme="minorHAnsi"/>
          <w:sz w:val="24"/>
          <w:szCs w:val="24"/>
        </w:rPr>
        <w:t>‘</w:t>
      </w:r>
      <w:r w:rsidR="00BF7BAF" w:rsidRPr="007D57C8">
        <w:rPr>
          <w:rFonts w:cstheme="minorHAnsi"/>
          <w:sz w:val="24"/>
          <w:szCs w:val="24"/>
        </w:rPr>
        <w:t xml:space="preserve">cognition, emotion and </w:t>
      </w:r>
      <w:r w:rsidR="00E013F0" w:rsidRPr="007D57C8">
        <w:rPr>
          <w:rFonts w:cstheme="minorHAnsi"/>
          <w:sz w:val="24"/>
          <w:szCs w:val="24"/>
        </w:rPr>
        <w:t>environmental</w:t>
      </w:r>
      <w:r w:rsidR="00811169" w:rsidRPr="007D57C8">
        <w:rPr>
          <w:rFonts w:cstheme="minorHAnsi"/>
          <w:sz w:val="24"/>
          <w:szCs w:val="24"/>
        </w:rPr>
        <w:t>’</w:t>
      </w:r>
      <w:r w:rsidR="00E013F0" w:rsidRPr="007D57C8">
        <w:rPr>
          <w:rFonts w:cstheme="minorHAnsi"/>
          <w:sz w:val="24"/>
          <w:szCs w:val="24"/>
        </w:rPr>
        <w:t xml:space="preserve"> influences and </w:t>
      </w:r>
      <w:r w:rsidR="00BF7BAF" w:rsidRPr="007D57C8">
        <w:rPr>
          <w:rFonts w:cstheme="minorHAnsi"/>
          <w:sz w:val="24"/>
          <w:szCs w:val="24"/>
        </w:rPr>
        <w:t>one</w:t>
      </w:r>
      <w:r w:rsidR="00E013F0" w:rsidRPr="007D57C8">
        <w:rPr>
          <w:rFonts w:cstheme="minorHAnsi"/>
          <w:sz w:val="24"/>
          <w:szCs w:val="24"/>
        </w:rPr>
        <w:t>s learning experience is never the same as another</w:t>
      </w:r>
      <w:r w:rsidR="00811169" w:rsidRPr="007D57C8">
        <w:rPr>
          <w:rFonts w:cstheme="minorHAnsi"/>
          <w:sz w:val="24"/>
          <w:szCs w:val="24"/>
        </w:rPr>
        <w:t xml:space="preserve"> </w:t>
      </w:r>
      <w:sdt>
        <w:sdtPr>
          <w:rPr>
            <w:rFonts w:cstheme="minorHAnsi"/>
            <w:sz w:val="24"/>
            <w:szCs w:val="24"/>
          </w:rPr>
          <w:id w:val="849297585"/>
          <w:citation/>
        </w:sdtPr>
        <w:sdtEndPr/>
        <w:sdtContent>
          <w:r w:rsidR="00811169" w:rsidRPr="007D57C8">
            <w:rPr>
              <w:rFonts w:cstheme="minorHAnsi"/>
              <w:sz w:val="24"/>
              <w:szCs w:val="24"/>
            </w:rPr>
            <w:fldChar w:fldCharType="begin"/>
          </w:r>
          <w:r w:rsidR="00811169" w:rsidRPr="007D57C8">
            <w:rPr>
              <w:rFonts w:cstheme="minorHAnsi"/>
              <w:sz w:val="24"/>
              <w:szCs w:val="24"/>
            </w:rPr>
            <w:instrText xml:space="preserve">CITATION Placeholder1 \p 63 \t  \l 2057 </w:instrText>
          </w:r>
          <w:r w:rsidR="00811169" w:rsidRPr="007D57C8">
            <w:rPr>
              <w:rFonts w:cstheme="minorHAnsi"/>
              <w:sz w:val="24"/>
              <w:szCs w:val="24"/>
            </w:rPr>
            <w:fldChar w:fldCharType="separate"/>
          </w:r>
          <w:r w:rsidR="00811169" w:rsidRPr="007D57C8">
            <w:rPr>
              <w:rFonts w:cstheme="minorHAnsi"/>
              <w:noProof/>
              <w:sz w:val="24"/>
              <w:szCs w:val="24"/>
            </w:rPr>
            <w:t>(Strauch &amp; Omar, 2014, p. 63)</w:t>
          </w:r>
          <w:r w:rsidR="00811169" w:rsidRPr="007D57C8">
            <w:rPr>
              <w:rFonts w:cstheme="minorHAnsi"/>
              <w:sz w:val="24"/>
              <w:szCs w:val="24"/>
            </w:rPr>
            <w:fldChar w:fldCharType="end"/>
          </w:r>
        </w:sdtContent>
      </w:sdt>
      <w:r w:rsidR="00BF7BAF" w:rsidRPr="007D57C8">
        <w:rPr>
          <w:rFonts w:cstheme="minorHAnsi"/>
          <w:sz w:val="24"/>
          <w:szCs w:val="24"/>
        </w:rPr>
        <w:t>.</w:t>
      </w:r>
      <w:r w:rsidR="0003741E" w:rsidRPr="007D57C8">
        <w:rPr>
          <w:rFonts w:cstheme="minorHAnsi"/>
          <w:sz w:val="24"/>
          <w:szCs w:val="24"/>
        </w:rPr>
        <w:t xml:space="preserve"> The ability to learn varies</w:t>
      </w:r>
      <w:r w:rsidR="00E013F0" w:rsidRPr="007D57C8">
        <w:rPr>
          <w:rFonts w:cstheme="minorHAnsi"/>
          <w:sz w:val="24"/>
          <w:szCs w:val="24"/>
        </w:rPr>
        <w:t xml:space="preserve"> greatly and</w:t>
      </w:r>
      <w:r w:rsidR="0003741E" w:rsidRPr="007D57C8">
        <w:rPr>
          <w:rFonts w:cstheme="minorHAnsi"/>
          <w:sz w:val="24"/>
          <w:szCs w:val="24"/>
        </w:rPr>
        <w:t xml:space="preserve"> at different </w:t>
      </w:r>
      <w:r w:rsidR="00F47F35" w:rsidRPr="007D57C8">
        <w:rPr>
          <w:rFonts w:cstheme="minorHAnsi"/>
          <w:sz w:val="24"/>
          <w:szCs w:val="24"/>
        </w:rPr>
        <w:t>degrees,</w:t>
      </w:r>
      <w:r w:rsidR="00F47F35" w:rsidRPr="007D57C8">
        <w:rPr>
          <w:rFonts w:eastAsia="Times New Roman" w:cstheme="minorHAnsi"/>
          <w:sz w:val="24"/>
          <w:szCs w:val="24"/>
          <w:lang w:eastAsia="en-GB"/>
        </w:rPr>
        <w:t xml:space="preserve"> </w:t>
      </w:r>
      <w:r w:rsidR="00F47F35" w:rsidRPr="007D57C8">
        <w:rPr>
          <w:rFonts w:cstheme="minorHAnsi"/>
          <w:sz w:val="24"/>
          <w:szCs w:val="24"/>
        </w:rPr>
        <w:t>there are three main schemas of learning theory: Behaviourism, Cognitivism and Constructivism each of these have different approaches to teaching and learning</w:t>
      </w:r>
      <w:sdt>
        <w:sdtPr>
          <w:rPr>
            <w:rFonts w:cstheme="minorHAnsi"/>
            <w:sz w:val="24"/>
            <w:szCs w:val="24"/>
          </w:rPr>
          <w:id w:val="1407181916"/>
          <w:citation/>
        </w:sdtPr>
        <w:sdtEndPr/>
        <w:sdtContent>
          <w:r w:rsidR="00811169" w:rsidRPr="007D57C8">
            <w:rPr>
              <w:rFonts w:cstheme="minorHAnsi"/>
              <w:sz w:val="24"/>
              <w:szCs w:val="24"/>
            </w:rPr>
            <w:fldChar w:fldCharType="begin"/>
          </w:r>
          <w:r w:rsidR="00811169" w:rsidRPr="007D57C8">
            <w:rPr>
              <w:rFonts w:cstheme="minorHAnsi"/>
              <w:sz w:val="24"/>
              <w:szCs w:val="24"/>
            </w:rPr>
            <w:instrText xml:space="preserve">CITATION Placeholder1 \t  \l 2057 </w:instrText>
          </w:r>
          <w:r w:rsidR="00811169" w:rsidRPr="007D57C8">
            <w:rPr>
              <w:rFonts w:cstheme="minorHAnsi"/>
              <w:sz w:val="24"/>
              <w:szCs w:val="24"/>
            </w:rPr>
            <w:fldChar w:fldCharType="separate"/>
          </w:r>
          <w:r w:rsidR="00811169" w:rsidRPr="007D57C8">
            <w:rPr>
              <w:rFonts w:cstheme="minorHAnsi"/>
              <w:noProof/>
              <w:sz w:val="24"/>
              <w:szCs w:val="24"/>
            </w:rPr>
            <w:t xml:space="preserve"> (Strauch &amp; Omar, 2014)</w:t>
          </w:r>
          <w:r w:rsidR="00811169" w:rsidRPr="007D57C8">
            <w:rPr>
              <w:rFonts w:cstheme="minorHAnsi"/>
              <w:sz w:val="24"/>
              <w:szCs w:val="24"/>
            </w:rPr>
            <w:fldChar w:fldCharType="end"/>
          </w:r>
        </w:sdtContent>
      </w:sdt>
      <w:r w:rsidR="00F47F35" w:rsidRPr="007D57C8">
        <w:rPr>
          <w:rFonts w:cstheme="minorHAnsi"/>
          <w:sz w:val="24"/>
          <w:szCs w:val="24"/>
        </w:rPr>
        <w:t xml:space="preserve">. </w:t>
      </w:r>
      <w:r w:rsidR="00D46477" w:rsidRPr="007D57C8">
        <w:rPr>
          <w:rFonts w:cstheme="minorHAnsi"/>
          <w:sz w:val="24"/>
          <w:szCs w:val="24"/>
        </w:rPr>
        <w:t>A</w:t>
      </w:r>
      <w:r w:rsidR="00BF7BAF" w:rsidRPr="007D57C8">
        <w:rPr>
          <w:rFonts w:cstheme="minorHAnsi"/>
          <w:sz w:val="24"/>
          <w:szCs w:val="24"/>
        </w:rPr>
        <w:t>ccording to</w:t>
      </w:r>
      <w:r w:rsidR="0003741E" w:rsidRPr="007D57C8">
        <w:rPr>
          <w:rFonts w:cstheme="minorHAnsi"/>
          <w:sz w:val="24"/>
          <w:szCs w:val="24"/>
        </w:rPr>
        <w:t xml:space="preserve"> Strauch &amp; Omar (2014</w:t>
      </w:r>
      <w:r w:rsidR="00E013F0" w:rsidRPr="007D57C8">
        <w:rPr>
          <w:rFonts w:cstheme="minorHAnsi"/>
          <w:sz w:val="24"/>
          <w:szCs w:val="24"/>
        </w:rPr>
        <w:t xml:space="preserve">, </w:t>
      </w:r>
      <w:r w:rsidR="00E013F0" w:rsidRPr="007D57C8">
        <w:rPr>
          <w:rFonts w:cstheme="minorHAnsi"/>
          <w:noProof/>
          <w:sz w:val="24"/>
          <w:szCs w:val="24"/>
        </w:rPr>
        <w:t>p. 63</w:t>
      </w:r>
      <w:r w:rsidR="0003741E" w:rsidRPr="007D57C8">
        <w:rPr>
          <w:rFonts w:cstheme="minorHAnsi"/>
          <w:sz w:val="24"/>
          <w:szCs w:val="24"/>
        </w:rPr>
        <w:t xml:space="preserve">) </w:t>
      </w:r>
    </w:p>
    <w:p w:rsidR="00D46477" w:rsidRPr="007D57C8" w:rsidRDefault="00D46477" w:rsidP="007D57C8">
      <w:pPr>
        <w:shd w:val="clear" w:color="auto" w:fill="FFFFFF"/>
        <w:spacing w:after="0" w:line="360" w:lineRule="auto"/>
        <w:jc w:val="both"/>
        <w:rPr>
          <w:rFonts w:cstheme="minorHAnsi"/>
          <w:sz w:val="24"/>
          <w:szCs w:val="24"/>
        </w:rPr>
      </w:pPr>
    </w:p>
    <w:p w:rsidR="00B66C15" w:rsidRPr="007D57C8" w:rsidRDefault="0003741E" w:rsidP="007D57C8">
      <w:pPr>
        <w:shd w:val="clear" w:color="auto" w:fill="FFFFFF"/>
        <w:spacing w:after="0" w:line="360" w:lineRule="auto"/>
        <w:ind w:left="567"/>
        <w:jc w:val="both"/>
        <w:rPr>
          <w:rFonts w:eastAsia="Times New Roman" w:cstheme="minorHAnsi"/>
          <w:sz w:val="24"/>
          <w:szCs w:val="24"/>
          <w:lang w:eastAsia="en-GB"/>
        </w:rPr>
      </w:pPr>
      <w:r w:rsidRPr="007D57C8">
        <w:rPr>
          <w:rFonts w:cstheme="minorHAnsi"/>
          <w:sz w:val="24"/>
          <w:szCs w:val="24"/>
        </w:rPr>
        <w:t>‘</w:t>
      </w:r>
      <w:r w:rsidRPr="007D57C8">
        <w:rPr>
          <w:rFonts w:eastAsia="Times New Roman" w:cstheme="minorHAnsi"/>
          <w:sz w:val="24"/>
          <w:szCs w:val="24"/>
          <w:lang w:eastAsia="en-GB"/>
        </w:rPr>
        <w:t xml:space="preserve">The various learning theories help to explain how we learn In order to fully appreciate the complexity of </w:t>
      </w:r>
      <w:r w:rsidR="00E013F0" w:rsidRPr="007D57C8">
        <w:rPr>
          <w:rFonts w:eastAsia="Times New Roman" w:cstheme="minorHAnsi"/>
          <w:sz w:val="24"/>
          <w:szCs w:val="24"/>
          <w:lang w:eastAsia="en-GB"/>
        </w:rPr>
        <w:t>learning;</w:t>
      </w:r>
      <w:r w:rsidRPr="007D57C8">
        <w:rPr>
          <w:rFonts w:eastAsia="Times New Roman" w:cstheme="minorHAnsi"/>
          <w:sz w:val="24"/>
          <w:szCs w:val="24"/>
          <w:lang w:eastAsia="en-GB"/>
        </w:rPr>
        <w:t xml:space="preserve"> we must examine the different learning theories and ideologies</w:t>
      </w:r>
      <w:r w:rsidR="00E013F0" w:rsidRPr="007D57C8">
        <w:rPr>
          <w:rFonts w:eastAsia="Times New Roman" w:cstheme="minorHAnsi"/>
          <w:sz w:val="24"/>
          <w:szCs w:val="24"/>
          <w:lang w:eastAsia="en-GB"/>
        </w:rPr>
        <w:t>’</w:t>
      </w:r>
      <w:r w:rsidRPr="007D57C8">
        <w:rPr>
          <w:rFonts w:eastAsia="Times New Roman" w:cstheme="minorHAnsi"/>
          <w:sz w:val="24"/>
          <w:szCs w:val="24"/>
          <w:lang w:eastAsia="en-GB"/>
        </w:rPr>
        <w:t xml:space="preserve">.   </w:t>
      </w:r>
    </w:p>
    <w:p w:rsidR="006B0C1B" w:rsidRPr="007D57C8" w:rsidRDefault="006B0C1B" w:rsidP="007D57C8">
      <w:pPr>
        <w:shd w:val="clear" w:color="auto" w:fill="FFFFFF"/>
        <w:spacing w:after="0" w:line="360" w:lineRule="auto"/>
        <w:ind w:left="567"/>
        <w:jc w:val="both"/>
        <w:rPr>
          <w:rFonts w:eastAsia="Times New Roman" w:cstheme="minorHAnsi"/>
          <w:sz w:val="24"/>
          <w:szCs w:val="24"/>
          <w:lang w:eastAsia="en-GB"/>
        </w:rPr>
      </w:pPr>
    </w:p>
    <w:p w:rsidR="00A75E62" w:rsidRPr="007D57C8" w:rsidRDefault="00811169" w:rsidP="007D57C8">
      <w:pPr>
        <w:shd w:val="clear" w:color="auto" w:fill="EDFBFF"/>
        <w:spacing w:after="0" w:line="360" w:lineRule="auto"/>
        <w:jc w:val="both"/>
        <w:rPr>
          <w:rFonts w:cstheme="minorHAnsi"/>
          <w:sz w:val="24"/>
          <w:szCs w:val="24"/>
          <w:shd w:val="clear" w:color="auto" w:fill="EDFBFF"/>
        </w:rPr>
      </w:pPr>
      <w:r w:rsidRPr="007D57C8">
        <w:rPr>
          <w:rFonts w:eastAsia="Times New Roman" w:cstheme="minorHAnsi"/>
          <w:sz w:val="24"/>
          <w:szCs w:val="24"/>
          <w:shd w:val="clear" w:color="auto" w:fill="FFFFFF"/>
          <w:lang w:eastAsia="en-GB"/>
        </w:rPr>
        <w:t>A</w:t>
      </w:r>
      <w:r w:rsidR="00863C6F" w:rsidRPr="007D57C8">
        <w:rPr>
          <w:rFonts w:eastAsia="Times New Roman" w:cstheme="minorHAnsi"/>
          <w:sz w:val="24"/>
          <w:szCs w:val="24"/>
          <w:shd w:val="clear" w:color="auto" w:fill="FFFFFF"/>
          <w:lang w:eastAsia="en-GB"/>
        </w:rPr>
        <w:t>ccording to Western Governors University (</w:t>
      </w:r>
      <w:r w:rsidR="007D57C8" w:rsidRPr="007D57C8">
        <w:rPr>
          <w:rFonts w:eastAsia="Times New Roman" w:cstheme="minorHAnsi"/>
          <w:sz w:val="24"/>
          <w:szCs w:val="24"/>
          <w:shd w:val="clear" w:color="auto" w:fill="FFFFFF"/>
          <w:lang w:eastAsia="en-GB"/>
        </w:rPr>
        <w:t>2020),</w:t>
      </w:r>
      <w:r w:rsidR="00863C6F" w:rsidRPr="007D57C8">
        <w:rPr>
          <w:rFonts w:eastAsia="Times New Roman" w:cstheme="minorHAnsi"/>
          <w:sz w:val="24"/>
          <w:szCs w:val="24"/>
          <w:shd w:val="clear" w:color="auto" w:fill="FFFFFF"/>
          <w:lang w:eastAsia="en-GB"/>
        </w:rPr>
        <w:t xml:space="preserve"> ‘</w:t>
      </w:r>
      <w:r w:rsidR="00863C6F" w:rsidRPr="007D57C8">
        <w:rPr>
          <w:rFonts w:cstheme="minorHAnsi"/>
          <w:sz w:val="24"/>
          <w:szCs w:val="24"/>
          <w:shd w:val="clear" w:color="auto" w:fill="EDFBFF"/>
        </w:rPr>
        <w:t xml:space="preserve">Psychologists have been working on the idea of </w:t>
      </w:r>
      <w:r w:rsidR="006B0C1B" w:rsidRPr="007D57C8">
        <w:rPr>
          <w:rFonts w:cstheme="minorHAnsi"/>
          <w:sz w:val="24"/>
          <w:szCs w:val="24"/>
          <w:shd w:val="clear" w:color="auto" w:fill="EDFBFF"/>
        </w:rPr>
        <w:t>behaviourism</w:t>
      </w:r>
      <w:r w:rsidR="00863C6F" w:rsidRPr="007D57C8">
        <w:rPr>
          <w:rFonts w:cstheme="minorHAnsi"/>
          <w:sz w:val="24"/>
          <w:szCs w:val="24"/>
          <w:shd w:val="clear" w:color="auto" w:fill="EDFBFF"/>
        </w:rPr>
        <w:t xml:space="preserve"> since the 19th century’ one of those psychologists is B F Skinner. Skinner</w:t>
      </w:r>
      <w:r w:rsidR="00411484" w:rsidRPr="007D57C8">
        <w:rPr>
          <w:rFonts w:cstheme="minorHAnsi"/>
          <w:sz w:val="24"/>
          <w:szCs w:val="24"/>
          <w:shd w:val="clear" w:color="auto" w:fill="EDFBFF"/>
        </w:rPr>
        <w:t xml:space="preserve"> </w:t>
      </w:r>
      <w:r w:rsidR="007F48D0" w:rsidRPr="007D57C8">
        <w:rPr>
          <w:rFonts w:cstheme="minorHAnsi"/>
          <w:sz w:val="24"/>
          <w:szCs w:val="24"/>
          <w:shd w:val="clear" w:color="auto" w:fill="EDFBFF"/>
        </w:rPr>
        <w:t>(1938, p.6)</w:t>
      </w:r>
      <w:r w:rsidR="00863C6F" w:rsidRPr="007D57C8">
        <w:rPr>
          <w:rFonts w:cstheme="minorHAnsi"/>
          <w:sz w:val="24"/>
          <w:szCs w:val="24"/>
          <w:shd w:val="clear" w:color="auto" w:fill="EDFBFF"/>
        </w:rPr>
        <w:t xml:space="preserve"> be</w:t>
      </w:r>
      <w:r w:rsidR="00EB3C18" w:rsidRPr="007D57C8">
        <w:rPr>
          <w:rFonts w:cstheme="minorHAnsi"/>
          <w:sz w:val="24"/>
          <w:szCs w:val="24"/>
          <w:shd w:val="clear" w:color="auto" w:fill="EDFBFF"/>
        </w:rPr>
        <w:t>lieved in ‘</w:t>
      </w:r>
      <w:r w:rsidR="00DD4A66" w:rsidRPr="007D57C8">
        <w:rPr>
          <w:rFonts w:cstheme="minorHAnsi"/>
          <w:sz w:val="24"/>
          <w:szCs w:val="24"/>
          <w:shd w:val="clear" w:color="auto" w:fill="EDFBFF"/>
        </w:rPr>
        <w:t>operant conditioning</w:t>
      </w:r>
      <w:r w:rsidR="00442A60" w:rsidRPr="007D57C8">
        <w:rPr>
          <w:rFonts w:cstheme="minorHAnsi"/>
          <w:sz w:val="24"/>
          <w:szCs w:val="24"/>
          <w:shd w:val="clear" w:color="auto" w:fill="EDFBFF"/>
        </w:rPr>
        <w:t xml:space="preserve">, where </w:t>
      </w:r>
      <w:r w:rsidR="00442A60" w:rsidRPr="007D57C8">
        <w:rPr>
          <w:rFonts w:cstheme="minorHAnsi"/>
          <w:sz w:val="24"/>
          <w:szCs w:val="24"/>
        </w:rPr>
        <w:t>an operant may be strengthened or weakened through reinforcement or the lack of it’</w:t>
      </w:r>
      <w:r w:rsidR="00DD4A66" w:rsidRPr="007D57C8">
        <w:rPr>
          <w:rFonts w:cstheme="minorHAnsi"/>
          <w:sz w:val="24"/>
          <w:szCs w:val="24"/>
          <w:shd w:val="clear" w:color="auto" w:fill="EDFBFF"/>
        </w:rPr>
        <w:t>.</w:t>
      </w:r>
      <w:r w:rsidR="00442A60" w:rsidRPr="007D57C8">
        <w:rPr>
          <w:rFonts w:cstheme="minorHAnsi"/>
          <w:sz w:val="24"/>
          <w:szCs w:val="24"/>
          <w:shd w:val="clear" w:color="auto" w:fill="EDFBFF"/>
        </w:rPr>
        <w:t xml:space="preserve"> </w:t>
      </w:r>
      <w:r w:rsidR="00CF54F4" w:rsidRPr="007D57C8">
        <w:rPr>
          <w:rFonts w:cstheme="minorHAnsi"/>
          <w:sz w:val="24"/>
          <w:szCs w:val="24"/>
          <w:shd w:val="clear" w:color="auto" w:fill="EDFBFF"/>
        </w:rPr>
        <w:t>Skinner</w:t>
      </w:r>
      <w:r w:rsidR="003A1E4B" w:rsidRPr="007D57C8">
        <w:rPr>
          <w:rFonts w:cstheme="minorHAnsi"/>
          <w:sz w:val="24"/>
          <w:szCs w:val="24"/>
          <w:shd w:val="clear" w:color="auto" w:fill="EDFBFF"/>
        </w:rPr>
        <w:t xml:space="preserve"> believed that behaviour </w:t>
      </w:r>
      <w:r w:rsidR="00A75E62" w:rsidRPr="007D57C8">
        <w:rPr>
          <w:rFonts w:cstheme="minorHAnsi"/>
          <w:sz w:val="24"/>
          <w:szCs w:val="24"/>
          <w:shd w:val="clear" w:color="auto" w:fill="EDFBFF"/>
        </w:rPr>
        <w:t>could be effectively managed</w:t>
      </w:r>
      <w:r w:rsidR="003A1E4B" w:rsidRPr="007D57C8">
        <w:rPr>
          <w:rFonts w:cstheme="minorHAnsi"/>
          <w:sz w:val="24"/>
          <w:szCs w:val="24"/>
          <w:shd w:val="clear" w:color="auto" w:fill="EDFBFF"/>
        </w:rPr>
        <w:t xml:space="preserve"> externally rather than focus</w:t>
      </w:r>
      <w:r w:rsidR="00CF54F4" w:rsidRPr="007D57C8">
        <w:rPr>
          <w:rFonts w:cstheme="minorHAnsi"/>
          <w:sz w:val="24"/>
          <w:szCs w:val="24"/>
          <w:shd w:val="clear" w:color="auto" w:fill="EDFBFF"/>
        </w:rPr>
        <w:t>ing</w:t>
      </w:r>
      <w:r w:rsidR="003A1E4B" w:rsidRPr="007D57C8">
        <w:rPr>
          <w:rFonts w:cstheme="minorHAnsi"/>
          <w:sz w:val="24"/>
          <w:szCs w:val="24"/>
          <w:shd w:val="clear" w:color="auto" w:fill="EDFBFF"/>
        </w:rPr>
        <w:t xml:space="preserve"> on the brain mechanism</w:t>
      </w:r>
      <w:r w:rsidR="00A75E62" w:rsidRPr="007D57C8">
        <w:rPr>
          <w:rFonts w:cstheme="minorHAnsi"/>
          <w:sz w:val="24"/>
          <w:szCs w:val="24"/>
          <w:shd w:val="clear" w:color="auto" w:fill="EDFBFF"/>
        </w:rPr>
        <w:t>. T</w:t>
      </w:r>
      <w:r w:rsidR="003A1E4B" w:rsidRPr="007D57C8">
        <w:rPr>
          <w:rFonts w:cstheme="minorHAnsi"/>
          <w:sz w:val="24"/>
          <w:szCs w:val="24"/>
          <w:shd w:val="clear" w:color="auto" w:fill="EDFBFF"/>
        </w:rPr>
        <w:t>herefore</w:t>
      </w:r>
      <w:r w:rsidR="00A75E62" w:rsidRPr="007D57C8">
        <w:rPr>
          <w:rFonts w:cstheme="minorHAnsi"/>
          <w:sz w:val="24"/>
          <w:szCs w:val="24"/>
          <w:shd w:val="clear" w:color="auto" w:fill="EDFBFF"/>
        </w:rPr>
        <w:t>,</w:t>
      </w:r>
      <w:r w:rsidR="003A1E4B" w:rsidRPr="007D57C8">
        <w:rPr>
          <w:rFonts w:cstheme="minorHAnsi"/>
          <w:sz w:val="24"/>
          <w:szCs w:val="24"/>
          <w:shd w:val="clear" w:color="auto" w:fill="EDFBFF"/>
        </w:rPr>
        <w:t xml:space="preserve"> learning could be encouraged by changing what happens </w:t>
      </w:r>
      <w:r w:rsidR="00CF54F4" w:rsidRPr="007D57C8">
        <w:rPr>
          <w:rFonts w:cstheme="minorHAnsi"/>
          <w:sz w:val="24"/>
          <w:szCs w:val="24"/>
          <w:shd w:val="clear" w:color="auto" w:fill="EDFBFF"/>
        </w:rPr>
        <w:t>with</w:t>
      </w:r>
      <w:r w:rsidR="003A1E4B" w:rsidRPr="007D57C8">
        <w:rPr>
          <w:rFonts w:cstheme="minorHAnsi"/>
          <w:sz w:val="24"/>
          <w:szCs w:val="24"/>
          <w:shd w:val="clear" w:color="auto" w:fill="EDFBFF"/>
        </w:rPr>
        <w:t xml:space="preserve">in the </w:t>
      </w:r>
      <w:r w:rsidR="00D8488E" w:rsidRPr="007D57C8">
        <w:rPr>
          <w:rFonts w:cstheme="minorHAnsi"/>
          <w:sz w:val="24"/>
          <w:szCs w:val="24"/>
          <w:shd w:val="clear" w:color="auto" w:fill="EDFBFF"/>
        </w:rPr>
        <w:t>environment.</w:t>
      </w:r>
      <w:r w:rsidR="00731A0D" w:rsidRPr="007D57C8">
        <w:rPr>
          <w:rFonts w:cstheme="minorHAnsi"/>
          <w:sz w:val="24"/>
          <w:szCs w:val="24"/>
          <w:shd w:val="clear" w:color="auto" w:fill="EDFBFF"/>
        </w:rPr>
        <w:t xml:space="preserve"> Skinner worked primarily with animals and believed that following the process of conditioning</w:t>
      </w:r>
      <w:r w:rsidR="00DF540D" w:rsidRPr="007D57C8">
        <w:rPr>
          <w:rFonts w:cstheme="minorHAnsi"/>
          <w:sz w:val="24"/>
          <w:szCs w:val="24"/>
          <w:shd w:val="clear" w:color="auto" w:fill="EDFBFF"/>
        </w:rPr>
        <w:t xml:space="preserve"> an animal would be effective when</w:t>
      </w:r>
      <w:r w:rsidR="00731A0D" w:rsidRPr="007D57C8">
        <w:rPr>
          <w:rFonts w:cstheme="minorHAnsi"/>
          <w:sz w:val="24"/>
          <w:szCs w:val="24"/>
          <w:shd w:val="clear" w:color="auto" w:fill="EDFBFF"/>
        </w:rPr>
        <w:t xml:space="preserve"> conditioning a human</w:t>
      </w:r>
      <w:r w:rsidR="00A75E62" w:rsidRPr="007D57C8">
        <w:rPr>
          <w:rFonts w:cstheme="minorHAnsi"/>
          <w:sz w:val="24"/>
          <w:szCs w:val="24"/>
          <w:shd w:val="clear" w:color="auto" w:fill="EDFBFF"/>
        </w:rPr>
        <w:t xml:space="preserve">. </w:t>
      </w:r>
    </w:p>
    <w:p w:rsidR="00DF540D" w:rsidRPr="007D57C8" w:rsidRDefault="00A75E62" w:rsidP="007D57C8">
      <w:pPr>
        <w:shd w:val="clear" w:color="auto" w:fill="EDFBFF"/>
        <w:spacing w:after="0" w:line="360" w:lineRule="auto"/>
        <w:jc w:val="both"/>
        <w:rPr>
          <w:rFonts w:cstheme="minorHAnsi"/>
          <w:sz w:val="24"/>
          <w:szCs w:val="24"/>
          <w:shd w:val="clear" w:color="auto" w:fill="EDFBFF"/>
        </w:rPr>
      </w:pPr>
      <w:r w:rsidRPr="007D57C8">
        <w:rPr>
          <w:rFonts w:cstheme="minorHAnsi"/>
          <w:sz w:val="24"/>
          <w:szCs w:val="24"/>
          <w:shd w:val="clear" w:color="auto" w:fill="EDFBFF"/>
        </w:rPr>
        <w:t>A</w:t>
      </w:r>
      <w:r w:rsidR="00DF540D" w:rsidRPr="007D57C8">
        <w:rPr>
          <w:rFonts w:cstheme="minorHAnsi"/>
          <w:sz w:val="24"/>
          <w:szCs w:val="24"/>
          <w:shd w:val="clear" w:color="auto" w:fill="EDFBFF"/>
        </w:rPr>
        <w:t>ccording to Skinner (</w:t>
      </w:r>
      <w:r w:rsidR="002A2DE3" w:rsidRPr="007D57C8">
        <w:rPr>
          <w:rFonts w:cstheme="minorHAnsi"/>
          <w:sz w:val="24"/>
          <w:szCs w:val="24"/>
          <w:shd w:val="clear" w:color="auto" w:fill="EDFBFF"/>
        </w:rPr>
        <w:t>1948, p.2):</w:t>
      </w:r>
      <w:r w:rsidR="00731A0D" w:rsidRPr="007D57C8">
        <w:rPr>
          <w:rFonts w:cstheme="minorHAnsi"/>
          <w:sz w:val="24"/>
          <w:szCs w:val="24"/>
          <w:shd w:val="clear" w:color="auto" w:fill="EDFBFF"/>
        </w:rPr>
        <w:t xml:space="preserve"> </w:t>
      </w:r>
      <w:r w:rsidR="00D8488E" w:rsidRPr="007D57C8">
        <w:rPr>
          <w:rFonts w:cstheme="minorHAnsi"/>
          <w:sz w:val="24"/>
          <w:szCs w:val="24"/>
          <w:shd w:val="clear" w:color="auto" w:fill="EDFBFF"/>
        </w:rPr>
        <w:t xml:space="preserve"> </w:t>
      </w:r>
    </w:p>
    <w:p w:rsidR="00DF540D" w:rsidRPr="007D57C8" w:rsidRDefault="00DF540D" w:rsidP="007D57C8">
      <w:pPr>
        <w:shd w:val="clear" w:color="auto" w:fill="EDFBFF"/>
        <w:spacing w:after="0" w:line="360" w:lineRule="auto"/>
        <w:jc w:val="both"/>
        <w:rPr>
          <w:rFonts w:cstheme="minorHAnsi"/>
          <w:sz w:val="24"/>
          <w:szCs w:val="24"/>
          <w:shd w:val="clear" w:color="auto" w:fill="EDFBFF"/>
        </w:rPr>
      </w:pPr>
    </w:p>
    <w:p w:rsidR="00DF540D" w:rsidRPr="007D57C8" w:rsidRDefault="00DF540D" w:rsidP="007D57C8">
      <w:pPr>
        <w:shd w:val="clear" w:color="auto" w:fill="EDFBFF"/>
        <w:spacing w:after="0" w:line="360" w:lineRule="auto"/>
        <w:ind w:left="567"/>
        <w:jc w:val="both"/>
        <w:rPr>
          <w:rFonts w:cstheme="minorHAnsi"/>
          <w:sz w:val="24"/>
          <w:szCs w:val="24"/>
          <w:shd w:val="clear" w:color="auto" w:fill="EDFBFF"/>
        </w:rPr>
      </w:pPr>
      <w:r w:rsidRPr="007D57C8">
        <w:rPr>
          <w:rFonts w:cstheme="minorHAnsi"/>
          <w:sz w:val="24"/>
          <w:szCs w:val="24"/>
        </w:rPr>
        <w:t xml:space="preserve">‘The process we use to train our pets follows these same rules. You tell a dog to sit, it sits, and you reward it with a treat. After a </w:t>
      </w:r>
      <w:r w:rsidR="002A2DE3" w:rsidRPr="007D57C8">
        <w:rPr>
          <w:rFonts w:cstheme="minorHAnsi"/>
          <w:sz w:val="24"/>
          <w:szCs w:val="24"/>
        </w:rPr>
        <w:t>while,</w:t>
      </w:r>
      <w:r w:rsidRPr="007D57C8">
        <w:rPr>
          <w:rFonts w:cstheme="minorHAnsi"/>
          <w:sz w:val="24"/>
          <w:szCs w:val="24"/>
        </w:rPr>
        <w:t xml:space="preserve"> the dog will sit when told to, even without an immediate reward. You have applied the principles of operant conditioning’.</w:t>
      </w:r>
    </w:p>
    <w:p w:rsidR="00DF540D" w:rsidRPr="007D57C8" w:rsidRDefault="00DF540D" w:rsidP="007D57C8">
      <w:pPr>
        <w:shd w:val="clear" w:color="auto" w:fill="EDFBFF"/>
        <w:spacing w:after="0" w:line="360" w:lineRule="auto"/>
        <w:jc w:val="both"/>
        <w:rPr>
          <w:rFonts w:cstheme="minorHAnsi"/>
          <w:sz w:val="24"/>
          <w:szCs w:val="24"/>
          <w:shd w:val="clear" w:color="auto" w:fill="EDFBFF"/>
        </w:rPr>
      </w:pPr>
    </w:p>
    <w:p w:rsidR="002A1A25" w:rsidRPr="007D57C8" w:rsidRDefault="007F48D0" w:rsidP="007D57C8">
      <w:pPr>
        <w:shd w:val="clear" w:color="auto" w:fill="EDFBFF"/>
        <w:spacing w:after="0" w:line="360" w:lineRule="auto"/>
        <w:jc w:val="both"/>
        <w:rPr>
          <w:rFonts w:cstheme="minorHAnsi"/>
          <w:sz w:val="24"/>
          <w:szCs w:val="24"/>
          <w:shd w:val="clear" w:color="auto" w:fill="EDFBFF"/>
        </w:rPr>
      </w:pPr>
      <w:r w:rsidRPr="007D57C8">
        <w:rPr>
          <w:rFonts w:cstheme="minorHAnsi"/>
          <w:sz w:val="24"/>
          <w:szCs w:val="24"/>
          <w:shd w:val="clear" w:color="auto" w:fill="EDFBFF"/>
        </w:rPr>
        <w:t>If you reward a behaviour with a pleasant consequence the behavi</w:t>
      </w:r>
      <w:r w:rsidR="009A224A" w:rsidRPr="007D57C8">
        <w:rPr>
          <w:rFonts w:cstheme="minorHAnsi"/>
          <w:sz w:val="24"/>
          <w:szCs w:val="24"/>
          <w:shd w:val="clear" w:color="auto" w:fill="EDFBFF"/>
        </w:rPr>
        <w:t xml:space="preserve">our undoubtedly will be repeated </w:t>
      </w:r>
      <w:r w:rsidR="00A5065C" w:rsidRPr="007D57C8">
        <w:rPr>
          <w:rFonts w:cstheme="minorHAnsi"/>
          <w:noProof/>
          <w:sz w:val="24"/>
          <w:szCs w:val="24"/>
          <w:shd w:val="clear" w:color="auto" w:fill="EDFBFF"/>
        </w:rPr>
        <w:t>(McLeod, 2018)</w:t>
      </w:r>
      <w:r w:rsidR="00CF54F4" w:rsidRPr="007D57C8">
        <w:rPr>
          <w:rFonts w:cstheme="minorHAnsi"/>
          <w:sz w:val="24"/>
          <w:szCs w:val="24"/>
          <w:shd w:val="clear" w:color="auto" w:fill="EDFBFF"/>
        </w:rPr>
        <w:t xml:space="preserve">. </w:t>
      </w:r>
      <w:r w:rsidRPr="007D57C8">
        <w:rPr>
          <w:rFonts w:cstheme="minorHAnsi"/>
          <w:sz w:val="24"/>
          <w:szCs w:val="24"/>
          <w:shd w:val="clear" w:color="auto" w:fill="EDFBFF"/>
        </w:rPr>
        <w:t>This</w:t>
      </w:r>
      <w:r w:rsidR="00CF54F4" w:rsidRPr="007D57C8">
        <w:rPr>
          <w:rFonts w:cstheme="minorHAnsi"/>
          <w:sz w:val="24"/>
          <w:szCs w:val="24"/>
          <w:shd w:val="clear" w:color="auto" w:fill="EDFBFF"/>
        </w:rPr>
        <w:t xml:space="preserve"> was the case in the </w:t>
      </w:r>
      <w:r w:rsidRPr="007D57C8">
        <w:rPr>
          <w:rFonts w:cstheme="minorHAnsi"/>
          <w:sz w:val="24"/>
          <w:szCs w:val="24"/>
          <w:shd w:val="clear" w:color="auto" w:fill="EDFBFF"/>
        </w:rPr>
        <w:t xml:space="preserve">school; </w:t>
      </w:r>
      <w:r w:rsidR="00CF54F4" w:rsidRPr="007D57C8">
        <w:rPr>
          <w:rFonts w:cstheme="minorHAnsi"/>
          <w:sz w:val="24"/>
          <w:szCs w:val="24"/>
          <w:shd w:val="clear" w:color="auto" w:fill="EDFBFF"/>
        </w:rPr>
        <w:t xml:space="preserve">it </w:t>
      </w:r>
      <w:r w:rsidR="009E459B" w:rsidRPr="007D57C8">
        <w:rPr>
          <w:rFonts w:cstheme="minorHAnsi"/>
          <w:sz w:val="24"/>
          <w:szCs w:val="24"/>
          <w:shd w:val="clear" w:color="auto" w:fill="EDFBFF"/>
        </w:rPr>
        <w:t>us</w:t>
      </w:r>
      <w:r w:rsidRPr="007D57C8">
        <w:rPr>
          <w:rFonts w:cstheme="minorHAnsi"/>
          <w:sz w:val="24"/>
          <w:szCs w:val="24"/>
          <w:shd w:val="clear" w:color="auto" w:fill="EDFBFF"/>
        </w:rPr>
        <w:t xml:space="preserve">ed a negative reinforcement by </w:t>
      </w:r>
      <w:r w:rsidR="009E459B" w:rsidRPr="007D57C8">
        <w:rPr>
          <w:rFonts w:cstheme="minorHAnsi"/>
          <w:sz w:val="24"/>
          <w:szCs w:val="24"/>
          <w:shd w:val="clear" w:color="auto" w:fill="EDFBFF"/>
        </w:rPr>
        <w:t xml:space="preserve">placing a name on the board when a </w:t>
      </w:r>
      <w:r w:rsidRPr="007D57C8">
        <w:rPr>
          <w:rFonts w:cstheme="minorHAnsi"/>
          <w:sz w:val="24"/>
          <w:szCs w:val="24"/>
          <w:shd w:val="clear" w:color="auto" w:fill="EDFBFF"/>
        </w:rPr>
        <w:t>pupil’s</w:t>
      </w:r>
      <w:r w:rsidR="009E459B" w:rsidRPr="007D57C8">
        <w:rPr>
          <w:rFonts w:cstheme="minorHAnsi"/>
          <w:sz w:val="24"/>
          <w:szCs w:val="24"/>
          <w:shd w:val="clear" w:color="auto" w:fill="EDFBFF"/>
        </w:rPr>
        <w:t xml:space="preserve"> behaviour or work was not up to expectation</w:t>
      </w:r>
      <w:r w:rsidR="00D8488E" w:rsidRPr="007D57C8">
        <w:rPr>
          <w:rFonts w:cstheme="minorHAnsi"/>
          <w:sz w:val="24"/>
          <w:szCs w:val="24"/>
          <w:shd w:val="clear" w:color="auto" w:fill="EDFBFF"/>
        </w:rPr>
        <w:t>.</w:t>
      </w:r>
      <w:r w:rsidR="009E459B" w:rsidRPr="007D57C8">
        <w:rPr>
          <w:rFonts w:cstheme="minorHAnsi"/>
          <w:sz w:val="24"/>
          <w:szCs w:val="24"/>
          <w:shd w:val="clear" w:color="auto" w:fill="EDFBFF"/>
        </w:rPr>
        <w:t xml:space="preserve"> However, t</w:t>
      </w:r>
      <w:r w:rsidR="00D8488E" w:rsidRPr="007D57C8">
        <w:rPr>
          <w:rFonts w:cstheme="minorHAnsi"/>
          <w:sz w:val="24"/>
          <w:szCs w:val="24"/>
          <w:shd w:val="clear" w:color="auto" w:fill="EDFBFF"/>
        </w:rPr>
        <w:t xml:space="preserve">eachers found that </w:t>
      </w:r>
      <w:r w:rsidR="008F61C5" w:rsidRPr="007D57C8">
        <w:rPr>
          <w:rFonts w:cstheme="minorHAnsi"/>
          <w:sz w:val="24"/>
          <w:szCs w:val="24"/>
          <w:shd w:val="clear" w:color="auto" w:fill="EDFBFF"/>
        </w:rPr>
        <w:t>this encouraged pupil</w:t>
      </w:r>
      <w:r w:rsidR="00D8488E" w:rsidRPr="007D57C8">
        <w:rPr>
          <w:rFonts w:cstheme="minorHAnsi"/>
          <w:sz w:val="24"/>
          <w:szCs w:val="24"/>
          <w:shd w:val="clear" w:color="auto" w:fill="EDFBFF"/>
        </w:rPr>
        <w:t xml:space="preserve"> to </w:t>
      </w:r>
      <w:r w:rsidRPr="007D57C8">
        <w:rPr>
          <w:rFonts w:cstheme="minorHAnsi"/>
          <w:sz w:val="24"/>
          <w:szCs w:val="24"/>
          <w:shd w:val="clear" w:color="auto" w:fill="EDFBFF"/>
        </w:rPr>
        <w:t xml:space="preserve">repeat the behaviour therefore created an unintended positive </w:t>
      </w:r>
      <w:r w:rsidR="008F61C5" w:rsidRPr="007D57C8">
        <w:rPr>
          <w:rFonts w:cstheme="minorHAnsi"/>
          <w:sz w:val="24"/>
          <w:szCs w:val="24"/>
          <w:shd w:val="clear" w:color="auto" w:fill="EDFBFF"/>
        </w:rPr>
        <w:t xml:space="preserve">reinforcement; </w:t>
      </w:r>
      <w:r w:rsidR="00D8488E" w:rsidRPr="007D57C8">
        <w:rPr>
          <w:rFonts w:cstheme="minorHAnsi"/>
          <w:sz w:val="24"/>
          <w:szCs w:val="24"/>
          <w:shd w:val="clear" w:color="auto" w:fill="EDFBFF"/>
        </w:rPr>
        <w:t>it glorified the behaviour</w:t>
      </w:r>
      <w:r w:rsidR="009E459B" w:rsidRPr="007D57C8">
        <w:rPr>
          <w:rFonts w:cstheme="minorHAnsi"/>
          <w:sz w:val="24"/>
          <w:szCs w:val="24"/>
          <w:shd w:val="clear" w:color="auto" w:fill="EDFBFF"/>
        </w:rPr>
        <w:t xml:space="preserve"> </w:t>
      </w:r>
      <w:r w:rsidRPr="007D57C8">
        <w:rPr>
          <w:rFonts w:cstheme="minorHAnsi"/>
          <w:sz w:val="24"/>
          <w:szCs w:val="24"/>
          <w:shd w:val="clear" w:color="auto" w:fill="EDFBFF"/>
        </w:rPr>
        <w:t>encouraging pupils to aim for their name to be on the board</w:t>
      </w:r>
      <w:r w:rsidR="008F61C5" w:rsidRPr="007D57C8">
        <w:rPr>
          <w:rFonts w:cstheme="minorHAnsi"/>
          <w:sz w:val="24"/>
          <w:szCs w:val="24"/>
          <w:shd w:val="clear" w:color="auto" w:fill="EDFBFF"/>
        </w:rPr>
        <w:t xml:space="preserve"> each lesson</w:t>
      </w:r>
      <w:r w:rsidRPr="007D57C8">
        <w:rPr>
          <w:rFonts w:cstheme="minorHAnsi"/>
          <w:sz w:val="24"/>
          <w:szCs w:val="24"/>
          <w:shd w:val="clear" w:color="auto" w:fill="EDFBFF"/>
        </w:rPr>
        <w:t>.</w:t>
      </w:r>
      <w:r w:rsidR="008F61C5" w:rsidRPr="007D57C8">
        <w:rPr>
          <w:rFonts w:cstheme="minorHAnsi"/>
          <w:sz w:val="24"/>
          <w:szCs w:val="24"/>
          <w:shd w:val="clear" w:color="auto" w:fill="EDFBFF"/>
        </w:rPr>
        <w:t xml:space="preserve"> </w:t>
      </w:r>
      <w:r w:rsidR="00005143" w:rsidRPr="007D57C8">
        <w:rPr>
          <w:rFonts w:cstheme="minorHAnsi"/>
          <w:sz w:val="24"/>
          <w:szCs w:val="24"/>
          <w:shd w:val="clear" w:color="auto" w:fill="EDFBFF"/>
        </w:rPr>
        <w:t xml:space="preserve"> This reinforcement was adapted by the school </w:t>
      </w:r>
      <w:r w:rsidR="002A2DE3" w:rsidRPr="007D57C8">
        <w:rPr>
          <w:rFonts w:cstheme="minorHAnsi"/>
          <w:sz w:val="24"/>
          <w:szCs w:val="24"/>
          <w:shd w:val="clear" w:color="auto" w:fill="EDFBFF"/>
        </w:rPr>
        <w:t>where</w:t>
      </w:r>
      <w:r w:rsidR="00005143" w:rsidRPr="007D57C8">
        <w:rPr>
          <w:rFonts w:cstheme="minorHAnsi"/>
          <w:sz w:val="24"/>
          <w:szCs w:val="24"/>
          <w:shd w:val="clear" w:color="auto" w:fill="EDFBFF"/>
        </w:rPr>
        <w:t xml:space="preserve"> improved pupils</w:t>
      </w:r>
      <w:r w:rsidR="001825F6" w:rsidRPr="007D57C8">
        <w:rPr>
          <w:rFonts w:cstheme="minorHAnsi"/>
          <w:sz w:val="24"/>
          <w:szCs w:val="24"/>
          <w:shd w:val="clear" w:color="auto" w:fill="EDFBFF"/>
        </w:rPr>
        <w:t xml:space="preserve"> names are </w:t>
      </w:r>
      <w:r w:rsidR="00AA615A" w:rsidRPr="007D57C8">
        <w:rPr>
          <w:rFonts w:cstheme="minorHAnsi"/>
          <w:sz w:val="24"/>
          <w:szCs w:val="24"/>
          <w:shd w:val="clear" w:color="auto" w:fill="EDFBFF"/>
        </w:rPr>
        <w:t xml:space="preserve">positively </w:t>
      </w:r>
      <w:r w:rsidR="002A2DE3" w:rsidRPr="007D57C8">
        <w:rPr>
          <w:rFonts w:cstheme="minorHAnsi"/>
          <w:sz w:val="24"/>
          <w:szCs w:val="24"/>
          <w:shd w:val="clear" w:color="auto" w:fill="EDFBFF"/>
        </w:rPr>
        <w:t>placed on the board</w:t>
      </w:r>
      <w:r w:rsidR="00005143" w:rsidRPr="007D57C8">
        <w:rPr>
          <w:rFonts w:cstheme="minorHAnsi"/>
          <w:sz w:val="24"/>
          <w:szCs w:val="24"/>
          <w:shd w:val="clear" w:color="auto" w:fill="EDFBFF"/>
        </w:rPr>
        <w:t xml:space="preserve"> reinforcing good behaviour and conditioning the pupils to receive praise instead of focusing on the negative behaviour within the class</w:t>
      </w:r>
      <w:r w:rsidR="00A75E62" w:rsidRPr="007D57C8">
        <w:rPr>
          <w:rFonts w:cstheme="minorHAnsi"/>
          <w:sz w:val="24"/>
          <w:szCs w:val="24"/>
          <w:shd w:val="clear" w:color="auto" w:fill="EDFBFF"/>
        </w:rPr>
        <w:t>. The negative reinforcement is a catch up</w:t>
      </w:r>
      <w:r w:rsidR="00005143" w:rsidRPr="007D57C8">
        <w:rPr>
          <w:rFonts w:cstheme="minorHAnsi"/>
          <w:sz w:val="24"/>
          <w:szCs w:val="24"/>
          <w:shd w:val="clear" w:color="auto" w:fill="EDFBFF"/>
        </w:rPr>
        <w:t xml:space="preserve"> after school, which is unfavourable amongst the pupils</w:t>
      </w:r>
      <w:r w:rsidR="00A75E62" w:rsidRPr="007D57C8">
        <w:rPr>
          <w:rFonts w:cstheme="minorHAnsi"/>
          <w:sz w:val="24"/>
          <w:szCs w:val="24"/>
          <w:shd w:val="clear" w:color="auto" w:fill="EDFBFF"/>
        </w:rPr>
        <w:t xml:space="preserve"> as this </w:t>
      </w:r>
      <w:r w:rsidR="006C2F5C" w:rsidRPr="007D57C8">
        <w:rPr>
          <w:rFonts w:cstheme="minorHAnsi"/>
          <w:sz w:val="24"/>
          <w:szCs w:val="24"/>
          <w:shd w:val="clear" w:color="auto" w:fill="EDFBFF"/>
        </w:rPr>
        <w:t>is received as a punishment leading to catch ups being reduced over time.</w:t>
      </w:r>
    </w:p>
    <w:p w:rsidR="006F09E8" w:rsidRPr="007D57C8" w:rsidRDefault="006F09E8" w:rsidP="007D57C8">
      <w:pPr>
        <w:shd w:val="clear" w:color="auto" w:fill="EDFBFF"/>
        <w:spacing w:after="0" w:line="360" w:lineRule="auto"/>
        <w:jc w:val="both"/>
        <w:rPr>
          <w:rFonts w:cstheme="minorHAnsi"/>
          <w:sz w:val="24"/>
          <w:szCs w:val="24"/>
          <w:shd w:val="clear" w:color="auto" w:fill="EDFBFF"/>
        </w:rPr>
      </w:pPr>
    </w:p>
    <w:p w:rsidR="009E1812" w:rsidRPr="007D57C8" w:rsidRDefault="00001E78" w:rsidP="007D57C8">
      <w:pPr>
        <w:shd w:val="clear" w:color="auto" w:fill="EDFBFF"/>
        <w:spacing w:after="0" w:line="360" w:lineRule="auto"/>
        <w:jc w:val="both"/>
        <w:rPr>
          <w:rFonts w:cstheme="minorHAnsi"/>
          <w:sz w:val="24"/>
          <w:szCs w:val="24"/>
          <w:shd w:val="clear" w:color="auto" w:fill="FFFFFF"/>
        </w:rPr>
      </w:pPr>
      <w:r w:rsidRPr="007D57C8">
        <w:rPr>
          <w:rFonts w:cstheme="minorHAnsi"/>
          <w:sz w:val="24"/>
          <w:szCs w:val="24"/>
          <w:shd w:val="clear" w:color="auto" w:fill="EDFBFF"/>
        </w:rPr>
        <w:t xml:space="preserve">However, other theorists offer different theories of learning and one of those being </w:t>
      </w:r>
      <w:r w:rsidR="002A2DE3" w:rsidRPr="007D57C8">
        <w:rPr>
          <w:rFonts w:cstheme="minorHAnsi"/>
          <w:sz w:val="24"/>
          <w:szCs w:val="24"/>
          <w:shd w:val="clear" w:color="auto" w:fill="EDFBFF"/>
        </w:rPr>
        <w:t xml:space="preserve">the work of </w:t>
      </w:r>
      <w:r w:rsidR="002A2DE3" w:rsidRPr="007D57C8">
        <w:rPr>
          <w:rFonts w:cstheme="minorHAnsi"/>
          <w:sz w:val="24"/>
          <w:szCs w:val="24"/>
          <w:shd w:val="clear" w:color="auto" w:fill="FFFFFF" w:themeFill="background1"/>
        </w:rPr>
        <w:t>Jean</w:t>
      </w:r>
      <w:r w:rsidR="002A2DE3" w:rsidRPr="007D57C8">
        <w:rPr>
          <w:rFonts w:cstheme="minorHAnsi"/>
          <w:sz w:val="24"/>
          <w:szCs w:val="24"/>
          <w:shd w:val="clear" w:color="auto" w:fill="FFFFFF"/>
        </w:rPr>
        <w:t xml:space="preserve"> Piaget</w:t>
      </w:r>
      <w:r w:rsidR="002A1A25" w:rsidRPr="007D57C8">
        <w:rPr>
          <w:rFonts w:cstheme="minorHAnsi"/>
          <w:sz w:val="24"/>
          <w:szCs w:val="24"/>
          <w:shd w:val="clear" w:color="auto" w:fill="FFFFFF"/>
        </w:rPr>
        <w:t>.</w:t>
      </w:r>
      <w:r w:rsidR="00311B97" w:rsidRPr="007D57C8">
        <w:rPr>
          <w:rFonts w:cstheme="minorHAnsi"/>
          <w:sz w:val="24"/>
          <w:szCs w:val="24"/>
          <w:shd w:val="clear" w:color="auto" w:fill="FFFFFF"/>
        </w:rPr>
        <w:t xml:space="preserve"> </w:t>
      </w:r>
      <w:r w:rsidR="00A5065C" w:rsidRPr="007D57C8">
        <w:rPr>
          <w:rFonts w:cstheme="minorHAnsi"/>
          <w:sz w:val="24"/>
          <w:szCs w:val="24"/>
          <w:shd w:val="clear" w:color="auto" w:fill="FFFFFF"/>
        </w:rPr>
        <w:t>McLeod</w:t>
      </w:r>
      <w:r w:rsidR="002A1A25" w:rsidRPr="007D57C8">
        <w:rPr>
          <w:rFonts w:cstheme="minorHAnsi"/>
          <w:sz w:val="24"/>
          <w:szCs w:val="24"/>
          <w:shd w:val="clear" w:color="auto" w:fill="FFFFFF"/>
        </w:rPr>
        <w:t xml:space="preserve"> (2018, para.3) stated that Piaget, was the ‘first psychologist to make a systematic study of cognitive development’. </w:t>
      </w:r>
      <w:r w:rsidR="006F09E8" w:rsidRPr="007D57C8">
        <w:rPr>
          <w:rFonts w:cstheme="minorHAnsi"/>
          <w:sz w:val="24"/>
          <w:szCs w:val="24"/>
          <w:shd w:val="clear" w:color="auto" w:fill="FFFFFF"/>
        </w:rPr>
        <w:t>Piaget</w:t>
      </w:r>
      <w:r w:rsidR="00311B97" w:rsidRPr="007D57C8">
        <w:rPr>
          <w:rFonts w:cstheme="minorHAnsi"/>
          <w:sz w:val="24"/>
          <w:szCs w:val="24"/>
          <w:shd w:val="clear" w:color="auto" w:fill="FFFFFF"/>
        </w:rPr>
        <w:t xml:space="preserve"> believed </w:t>
      </w:r>
      <w:r w:rsidR="00133925" w:rsidRPr="007D57C8">
        <w:rPr>
          <w:rFonts w:cstheme="minorHAnsi"/>
          <w:sz w:val="24"/>
          <w:szCs w:val="24"/>
          <w:shd w:val="clear" w:color="auto" w:fill="FFFFFF"/>
        </w:rPr>
        <w:t xml:space="preserve">that </w:t>
      </w:r>
      <w:r w:rsidR="002A1A25" w:rsidRPr="007D57C8">
        <w:rPr>
          <w:rFonts w:cstheme="minorHAnsi"/>
          <w:sz w:val="24"/>
          <w:szCs w:val="24"/>
          <w:shd w:val="clear" w:color="auto" w:fill="FFFFFF"/>
        </w:rPr>
        <w:t xml:space="preserve">when a </w:t>
      </w:r>
      <w:r w:rsidR="00133925" w:rsidRPr="007D57C8">
        <w:rPr>
          <w:rFonts w:cstheme="minorHAnsi"/>
          <w:sz w:val="24"/>
          <w:szCs w:val="24"/>
          <w:shd w:val="clear" w:color="auto" w:fill="FFFFFF"/>
        </w:rPr>
        <w:t xml:space="preserve">child is born </w:t>
      </w:r>
      <w:r w:rsidR="002A1A25" w:rsidRPr="007D57C8">
        <w:rPr>
          <w:rFonts w:cstheme="minorHAnsi"/>
          <w:sz w:val="24"/>
          <w:szCs w:val="24"/>
          <w:shd w:val="clear" w:color="auto" w:fill="FFFFFF"/>
        </w:rPr>
        <w:t xml:space="preserve">they are born </w:t>
      </w:r>
      <w:r w:rsidR="00133925" w:rsidRPr="007D57C8">
        <w:rPr>
          <w:rFonts w:cstheme="minorHAnsi"/>
          <w:sz w:val="24"/>
          <w:szCs w:val="24"/>
          <w:shd w:val="clear" w:color="auto" w:fill="FFFFFF"/>
        </w:rPr>
        <w:t>with</w:t>
      </w:r>
      <w:r w:rsidR="002A1A25" w:rsidRPr="007D57C8">
        <w:rPr>
          <w:rFonts w:cstheme="minorHAnsi"/>
          <w:sz w:val="24"/>
          <w:szCs w:val="24"/>
          <w:shd w:val="clear" w:color="auto" w:fill="FFFFFF"/>
        </w:rPr>
        <w:t xml:space="preserve"> the abilities</w:t>
      </w:r>
      <w:r w:rsidR="00133925" w:rsidRPr="007D57C8">
        <w:rPr>
          <w:rFonts w:cstheme="minorHAnsi"/>
          <w:sz w:val="24"/>
          <w:szCs w:val="24"/>
          <w:shd w:val="clear" w:color="auto" w:fill="FFFFFF"/>
        </w:rPr>
        <w:t xml:space="preserve"> and qualities</w:t>
      </w:r>
      <w:r w:rsidR="002A1A25" w:rsidRPr="007D57C8">
        <w:rPr>
          <w:rFonts w:cstheme="minorHAnsi"/>
          <w:sz w:val="24"/>
          <w:szCs w:val="24"/>
          <w:shd w:val="clear" w:color="auto" w:fill="FFFFFF"/>
        </w:rPr>
        <w:t xml:space="preserve"> and cognitive growth occurs because of what happens in the environment</w:t>
      </w:r>
      <w:r w:rsidR="006F09E8" w:rsidRPr="007D57C8">
        <w:rPr>
          <w:rFonts w:cstheme="minorHAnsi"/>
          <w:sz w:val="24"/>
          <w:szCs w:val="24"/>
          <w:shd w:val="clear" w:color="auto" w:fill="FFFFFF"/>
        </w:rPr>
        <w:t xml:space="preserve"> that surrounds a child and the process of biological maturation</w:t>
      </w:r>
      <w:r w:rsidR="002A1A25" w:rsidRPr="007D57C8">
        <w:rPr>
          <w:rFonts w:cstheme="minorHAnsi"/>
          <w:sz w:val="24"/>
          <w:szCs w:val="24"/>
          <w:shd w:val="clear" w:color="auto" w:fill="FFFFFF"/>
        </w:rPr>
        <w:t xml:space="preserve">. Piaget believed that </w:t>
      </w:r>
      <w:r w:rsidR="00133925" w:rsidRPr="007D57C8">
        <w:rPr>
          <w:rFonts w:cstheme="minorHAnsi"/>
          <w:sz w:val="24"/>
          <w:szCs w:val="24"/>
          <w:shd w:val="clear" w:color="auto" w:fill="FFFFFF"/>
        </w:rPr>
        <w:t xml:space="preserve">more often than not a child will want to learn and not because of a reward or reinforcement from </w:t>
      </w:r>
      <w:r w:rsidR="00366C54" w:rsidRPr="007D57C8">
        <w:rPr>
          <w:rFonts w:cstheme="minorHAnsi"/>
          <w:sz w:val="24"/>
          <w:szCs w:val="24"/>
          <w:shd w:val="clear" w:color="auto" w:fill="FFFFFF"/>
        </w:rPr>
        <w:t>adult intervention or stimulation</w:t>
      </w:r>
      <w:r w:rsidR="001825F6" w:rsidRPr="007D57C8">
        <w:rPr>
          <w:rFonts w:cstheme="minorHAnsi"/>
          <w:sz w:val="24"/>
          <w:szCs w:val="24"/>
          <w:shd w:val="clear" w:color="auto" w:fill="FFFFFF"/>
        </w:rPr>
        <w:t xml:space="preserve"> </w:t>
      </w:r>
      <w:sdt>
        <w:sdtPr>
          <w:rPr>
            <w:rFonts w:cstheme="minorHAnsi"/>
            <w:sz w:val="24"/>
            <w:szCs w:val="24"/>
            <w:shd w:val="clear" w:color="auto" w:fill="FFFFFF"/>
          </w:rPr>
          <w:id w:val="2043938832"/>
          <w:citation/>
        </w:sdtPr>
        <w:sdtEndPr/>
        <w:sdtContent>
          <w:r w:rsidR="001825F6" w:rsidRPr="007D57C8">
            <w:rPr>
              <w:rFonts w:cstheme="minorHAnsi"/>
              <w:sz w:val="24"/>
              <w:szCs w:val="24"/>
              <w:shd w:val="clear" w:color="auto" w:fill="FFFFFF"/>
            </w:rPr>
            <w:fldChar w:fldCharType="begin"/>
          </w:r>
          <w:r w:rsidR="001825F6" w:rsidRPr="007D57C8">
            <w:rPr>
              <w:rFonts w:cstheme="minorHAnsi"/>
              <w:sz w:val="24"/>
              <w:szCs w:val="24"/>
              <w:shd w:val="clear" w:color="auto" w:fill="FFFFFF"/>
            </w:rPr>
            <w:instrText xml:space="preserve"> CITATION Cho20 \l 2057 </w:instrText>
          </w:r>
          <w:r w:rsidR="001825F6" w:rsidRPr="007D57C8">
            <w:rPr>
              <w:rFonts w:cstheme="minorHAnsi"/>
              <w:sz w:val="24"/>
              <w:szCs w:val="24"/>
              <w:shd w:val="clear" w:color="auto" w:fill="FFFFFF"/>
            </w:rPr>
            <w:fldChar w:fldCharType="separate"/>
          </w:r>
          <w:r w:rsidR="001825F6" w:rsidRPr="007D57C8">
            <w:rPr>
              <w:rFonts w:cstheme="minorHAnsi"/>
              <w:noProof/>
              <w:sz w:val="24"/>
              <w:szCs w:val="24"/>
              <w:shd w:val="clear" w:color="auto" w:fill="FFFFFF"/>
            </w:rPr>
            <w:t>(Chouraeshkenazi, 2020)</w:t>
          </w:r>
          <w:r w:rsidR="001825F6" w:rsidRPr="007D57C8">
            <w:rPr>
              <w:rFonts w:cstheme="minorHAnsi"/>
              <w:sz w:val="24"/>
              <w:szCs w:val="24"/>
              <w:shd w:val="clear" w:color="auto" w:fill="FFFFFF"/>
            </w:rPr>
            <w:fldChar w:fldCharType="end"/>
          </w:r>
        </w:sdtContent>
      </w:sdt>
      <w:r w:rsidR="001825F6" w:rsidRPr="007D57C8">
        <w:rPr>
          <w:rFonts w:cstheme="minorHAnsi"/>
          <w:sz w:val="24"/>
          <w:szCs w:val="24"/>
          <w:shd w:val="clear" w:color="auto" w:fill="FFFFFF"/>
        </w:rPr>
        <w:t xml:space="preserve">. </w:t>
      </w:r>
      <w:r w:rsidR="00BB7F80" w:rsidRPr="007D57C8">
        <w:rPr>
          <w:rFonts w:cstheme="minorHAnsi"/>
          <w:sz w:val="24"/>
          <w:szCs w:val="24"/>
          <w:shd w:val="clear" w:color="auto" w:fill="FFFFFF"/>
        </w:rPr>
        <w:t>There are four stages of Piaget’s theory</w:t>
      </w:r>
      <w:r w:rsidR="009E1812" w:rsidRPr="007D57C8">
        <w:rPr>
          <w:rFonts w:cstheme="minorHAnsi"/>
          <w:sz w:val="24"/>
          <w:szCs w:val="24"/>
          <w:shd w:val="clear" w:color="auto" w:fill="FFFFFF"/>
        </w:rPr>
        <w:t xml:space="preserve"> that</w:t>
      </w:r>
      <w:r w:rsidR="00BB7F80" w:rsidRPr="007D57C8">
        <w:rPr>
          <w:rFonts w:cstheme="minorHAnsi"/>
          <w:sz w:val="24"/>
          <w:szCs w:val="24"/>
          <w:shd w:val="clear" w:color="auto" w:fill="FFFFFF"/>
        </w:rPr>
        <w:t xml:space="preserve"> a child will go through and although no stage should be </w:t>
      </w:r>
      <w:r w:rsidR="006B0C1B" w:rsidRPr="007D57C8">
        <w:rPr>
          <w:rFonts w:cstheme="minorHAnsi"/>
          <w:sz w:val="24"/>
          <w:szCs w:val="24"/>
          <w:shd w:val="clear" w:color="auto" w:fill="FFFFFF"/>
        </w:rPr>
        <w:t>missed,</w:t>
      </w:r>
      <w:r w:rsidR="00BB7F80" w:rsidRPr="007D57C8">
        <w:rPr>
          <w:rFonts w:cstheme="minorHAnsi"/>
          <w:sz w:val="24"/>
          <w:szCs w:val="24"/>
          <w:shd w:val="clear" w:color="auto" w:fill="FFFFFF"/>
        </w:rPr>
        <w:t xml:space="preserve"> it is important to recognise that no stage can be avoided. </w:t>
      </w:r>
      <w:r w:rsidR="009E1812" w:rsidRPr="007D57C8">
        <w:rPr>
          <w:rFonts w:cstheme="minorHAnsi"/>
          <w:sz w:val="24"/>
          <w:szCs w:val="24"/>
          <w:shd w:val="clear" w:color="auto" w:fill="FFFFFF"/>
        </w:rPr>
        <w:t xml:space="preserve">In accordance with </w:t>
      </w:r>
      <w:r w:rsidR="006E2227" w:rsidRPr="007D57C8">
        <w:rPr>
          <w:rFonts w:cstheme="minorHAnsi"/>
          <w:sz w:val="24"/>
          <w:szCs w:val="24"/>
          <w:shd w:val="clear" w:color="auto" w:fill="FFFFFF"/>
        </w:rPr>
        <w:t>Nicola (2020, para.7) the</w:t>
      </w:r>
      <w:r w:rsidR="00BB7F80" w:rsidRPr="007D57C8">
        <w:rPr>
          <w:rFonts w:cstheme="minorHAnsi"/>
          <w:sz w:val="24"/>
          <w:szCs w:val="24"/>
          <w:shd w:val="clear" w:color="auto" w:fill="FFFFFF"/>
        </w:rPr>
        <w:t xml:space="preserve"> school I work in is at stage 4</w:t>
      </w:r>
      <w:r w:rsidR="006E2227" w:rsidRPr="007D57C8">
        <w:rPr>
          <w:rFonts w:cstheme="minorHAnsi"/>
          <w:sz w:val="24"/>
          <w:szCs w:val="24"/>
          <w:shd w:val="clear" w:color="auto" w:fill="FFFFFF"/>
        </w:rPr>
        <w:t xml:space="preserve"> of Piaget theory and is at</w:t>
      </w:r>
      <w:r w:rsidR="00BB7F80" w:rsidRPr="007D57C8">
        <w:rPr>
          <w:rFonts w:cstheme="minorHAnsi"/>
          <w:sz w:val="24"/>
          <w:szCs w:val="24"/>
          <w:shd w:val="clear" w:color="auto" w:fill="FFFFFF"/>
        </w:rPr>
        <w:t xml:space="preserve"> the ‘Formal Operational (12-adulthood)</w:t>
      </w:r>
      <w:r w:rsidR="006E2227" w:rsidRPr="007D57C8">
        <w:rPr>
          <w:rFonts w:cstheme="minorHAnsi"/>
          <w:sz w:val="24"/>
          <w:szCs w:val="24"/>
          <w:shd w:val="clear" w:color="auto" w:fill="FFFFFF"/>
        </w:rPr>
        <w:t xml:space="preserve"> stage’. </w:t>
      </w:r>
      <w:r w:rsidR="006B0C1B" w:rsidRPr="007D57C8">
        <w:rPr>
          <w:rFonts w:cstheme="minorHAnsi"/>
          <w:sz w:val="24"/>
          <w:szCs w:val="24"/>
          <w:shd w:val="clear" w:color="auto" w:fill="FFFFFF"/>
        </w:rPr>
        <w:t>Estyn (2016) states that ‘the</w:t>
      </w:r>
      <w:r w:rsidR="006E2227" w:rsidRPr="007D57C8">
        <w:rPr>
          <w:rFonts w:cstheme="minorHAnsi"/>
          <w:sz w:val="24"/>
          <w:szCs w:val="24"/>
          <w:shd w:val="clear" w:color="auto" w:fill="FFFFFF"/>
        </w:rPr>
        <w:t xml:space="preserve"> school </w:t>
      </w:r>
      <w:r w:rsidR="006E2227" w:rsidRPr="007D57C8">
        <w:rPr>
          <w:rFonts w:eastAsia="Times New Roman" w:cstheme="minorHAnsi"/>
          <w:sz w:val="24"/>
          <w:szCs w:val="24"/>
          <w:lang w:eastAsia="en-GB"/>
        </w:rPr>
        <w:t>is based within the more deprived areas in Wales</w:t>
      </w:r>
      <w:r w:rsidR="009E1812" w:rsidRPr="007D57C8">
        <w:rPr>
          <w:rFonts w:eastAsia="Times New Roman" w:cstheme="minorHAnsi"/>
          <w:sz w:val="24"/>
          <w:szCs w:val="24"/>
          <w:lang w:eastAsia="en-GB"/>
        </w:rPr>
        <w:t xml:space="preserve">’ Huw James AM </w:t>
      </w:r>
      <w:r w:rsidR="009E1812" w:rsidRPr="007D57C8">
        <w:rPr>
          <w:rFonts w:cstheme="minorHAnsi"/>
          <w:sz w:val="24"/>
          <w:szCs w:val="24"/>
        </w:rPr>
        <w:t>Minister for Education and Skills</w:t>
      </w:r>
      <w:r w:rsidR="009E1812" w:rsidRPr="007D57C8">
        <w:rPr>
          <w:rFonts w:eastAsia="Times New Roman" w:cstheme="minorHAnsi"/>
          <w:sz w:val="24"/>
          <w:szCs w:val="24"/>
          <w:lang w:eastAsia="en-GB"/>
        </w:rPr>
        <w:t xml:space="preserve"> (2014, P.4) </w:t>
      </w:r>
      <w:r w:rsidR="00814371" w:rsidRPr="007D57C8">
        <w:rPr>
          <w:rFonts w:eastAsia="Times New Roman" w:cstheme="minorHAnsi"/>
          <w:sz w:val="24"/>
          <w:szCs w:val="24"/>
          <w:lang w:eastAsia="en-GB"/>
        </w:rPr>
        <w:t>suggests that:</w:t>
      </w:r>
    </w:p>
    <w:p w:rsidR="009E1812" w:rsidRPr="007D57C8" w:rsidRDefault="009E1812" w:rsidP="007D57C8">
      <w:pPr>
        <w:shd w:val="clear" w:color="auto" w:fill="EDFBFF"/>
        <w:spacing w:after="0" w:line="360" w:lineRule="auto"/>
        <w:jc w:val="both"/>
        <w:rPr>
          <w:rFonts w:cstheme="minorHAnsi"/>
          <w:sz w:val="24"/>
          <w:szCs w:val="24"/>
          <w:shd w:val="clear" w:color="auto" w:fill="FFFFFF"/>
        </w:rPr>
      </w:pPr>
    </w:p>
    <w:p w:rsidR="009E1812" w:rsidRPr="007D57C8" w:rsidRDefault="009E1812" w:rsidP="007D57C8">
      <w:pPr>
        <w:shd w:val="clear" w:color="auto" w:fill="FFFFFF"/>
        <w:spacing w:after="0" w:line="360" w:lineRule="auto"/>
        <w:ind w:left="567"/>
        <w:jc w:val="both"/>
        <w:rPr>
          <w:rFonts w:cstheme="minorHAnsi"/>
          <w:sz w:val="24"/>
          <w:szCs w:val="24"/>
        </w:rPr>
      </w:pPr>
      <w:r w:rsidRPr="007D57C8">
        <w:rPr>
          <w:rFonts w:cstheme="minorHAnsi"/>
          <w:sz w:val="24"/>
          <w:szCs w:val="24"/>
        </w:rPr>
        <w:t>‘A child from a poor family is likely to start school with a poorer vocabulary than a child from a better off family and that detrimental impact of poverty then continues to grow throughout the school years’.</w:t>
      </w:r>
    </w:p>
    <w:p w:rsidR="00814371" w:rsidRPr="007D57C8" w:rsidRDefault="00814371" w:rsidP="007D57C8">
      <w:pPr>
        <w:shd w:val="clear" w:color="auto" w:fill="FFFFFF"/>
        <w:spacing w:after="0" w:line="360" w:lineRule="auto"/>
        <w:ind w:left="567"/>
        <w:jc w:val="both"/>
        <w:rPr>
          <w:rFonts w:cstheme="minorHAnsi"/>
          <w:sz w:val="24"/>
          <w:szCs w:val="24"/>
        </w:rPr>
      </w:pPr>
    </w:p>
    <w:p w:rsidR="006E2227" w:rsidRPr="007D57C8" w:rsidRDefault="00814371" w:rsidP="007D57C8">
      <w:pPr>
        <w:shd w:val="clear" w:color="auto" w:fill="EDFBFF"/>
        <w:spacing w:after="0" w:line="360" w:lineRule="auto"/>
        <w:jc w:val="both"/>
        <w:rPr>
          <w:rFonts w:cstheme="minorHAnsi"/>
          <w:sz w:val="24"/>
          <w:szCs w:val="24"/>
        </w:rPr>
      </w:pPr>
      <w:r w:rsidRPr="007D57C8">
        <w:rPr>
          <w:rFonts w:eastAsia="Times New Roman" w:cstheme="minorHAnsi"/>
          <w:sz w:val="24"/>
          <w:szCs w:val="24"/>
          <w:lang w:eastAsia="en-GB"/>
        </w:rPr>
        <w:t>P</w:t>
      </w:r>
      <w:r w:rsidR="009E1812" w:rsidRPr="007D57C8">
        <w:rPr>
          <w:rFonts w:cstheme="minorHAnsi"/>
          <w:sz w:val="24"/>
          <w:szCs w:val="24"/>
          <w:shd w:val="clear" w:color="auto" w:fill="FFFFFF"/>
        </w:rPr>
        <w:t xml:space="preserve">upils at this school </w:t>
      </w:r>
      <w:r w:rsidRPr="007D57C8">
        <w:rPr>
          <w:rFonts w:cstheme="minorHAnsi"/>
          <w:sz w:val="24"/>
          <w:szCs w:val="24"/>
          <w:shd w:val="clear" w:color="auto" w:fill="FFFFFF"/>
        </w:rPr>
        <w:t>may be</w:t>
      </w:r>
      <w:r w:rsidR="009E1812" w:rsidRPr="007D57C8">
        <w:rPr>
          <w:rFonts w:cstheme="minorHAnsi"/>
          <w:sz w:val="24"/>
          <w:szCs w:val="24"/>
          <w:shd w:val="clear" w:color="auto" w:fill="FFFFFF"/>
        </w:rPr>
        <w:t xml:space="preserve"> developmentally young for their age and have difficulty in grasping concepts or thinking abstractly</w:t>
      </w:r>
      <w:r w:rsidRPr="007D57C8">
        <w:rPr>
          <w:rFonts w:cstheme="minorHAnsi"/>
          <w:sz w:val="24"/>
          <w:szCs w:val="24"/>
          <w:shd w:val="clear" w:color="auto" w:fill="FFFFFF"/>
        </w:rPr>
        <w:t xml:space="preserve"> and</w:t>
      </w:r>
      <w:r w:rsidR="009E1812" w:rsidRPr="007D57C8">
        <w:rPr>
          <w:rFonts w:cstheme="minorHAnsi"/>
          <w:sz w:val="24"/>
          <w:szCs w:val="24"/>
          <w:shd w:val="clear" w:color="auto" w:fill="FFFFFF"/>
        </w:rPr>
        <w:t xml:space="preserve"> the consequences of this is that they </w:t>
      </w:r>
      <w:r w:rsidR="006B0C1B" w:rsidRPr="007D57C8">
        <w:rPr>
          <w:rFonts w:cstheme="minorHAnsi"/>
          <w:sz w:val="24"/>
          <w:szCs w:val="24"/>
          <w:shd w:val="clear" w:color="auto" w:fill="FFFFFF"/>
        </w:rPr>
        <w:t>are</w:t>
      </w:r>
      <w:r w:rsidR="009E1812" w:rsidRPr="007D57C8">
        <w:rPr>
          <w:rFonts w:cstheme="minorHAnsi"/>
          <w:sz w:val="24"/>
          <w:szCs w:val="24"/>
          <w:shd w:val="clear" w:color="auto" w:fill="FFFFFF"/>
        </w:rPr>
        <w:t xml:space="preserve"> </w:t>
      </w:r>
      <w:r w:rsidR="009E1812" w:rsidRPr="007D57C8">
        <w:rPr>
          <w:rFonts w:cstheme="minorHAnsi"/>
          <w:sz w:val="24"/>
          <w:szCs w:val="24"/>
          <w:shd w:val="clear" w:color="auto" w:fill="FFFFFF"/>
        </w:rPr>
        <w:lastRenderedPageBreak/>
        <w:t xml:space="preserve">frustrated easily and shut down quickly over mistakes or lack of understanding. </w:t>
      </w:r>
      <w:r w:rsidR="00873D9E" w:rsidRPr="007D57C8">
        <w:rPr>
          <w:rFonts w:cstheme="minorHAnsi"/>
          <w:sz w:val="24"/>
          <w:szCs w:val="24"/>
        </w:rPr>
        <w:t xml:space="preserve">Piaget recommends that instead of teaching at children while they sit and listen without any input it is more effective to encourage the pupils to </w:t>
      </w:r>
      <w:r w:rsidR="00064CA7" w:rsidRPr="007D57C8">
        <w:rPr>
          <w:rFonts w:cstheme="minorHAnsi"/>
          <w:sz w:val="24"/>
          <w:szCs w:val="24"/>
        </w:rPr>
        <w:t>participate</w:t>
      </w:r>
      <w:r w:rsidR="00873D9E" w:rsidRPr="007D57C8">
        <w:rPr>
          <w:rFonts w:cstheme="minorHAnsi"/>
          <w:sz w:val="24"/>
          <w:szCs w:val="24"/>
        </w:rPr>
        <w:t xml:space="preserve"> to become more engaged</w:t>
      </w:r>
      <w:sdt>
        <w:sdtPr>
          <w:rPr>
            <w:rFonts w:cstheme="minorHAnsi"/>
            <w:sz w:val="24"/>
            <w:szCs w:val="24"/>
          </w:rPr>
          <w:id w:val="-2127692416"/>
          <w:citation/>
        </w:sdtPr>
        <w:sdtEndPr/>
        <w:sdtContent>
          <w:r w:rsidR="00873D9E" w:rsidRPr="007D57C8">
            <w:rPr>
              <w:rFonts w:cstheme="minorHAnsi"/>
              <w:sz w:val="24"/>
              <w:szCs w:val="24"/>
            </w:rPr>
            <w:fldChar w:fldCharType="begin"/>
          </w:r>
          <w:r w:rsidR="00873D9E" w:rsidRPr="007D57C8">
            <w:rPr>
              <w:rFonts w:cstheme="minorHAnsi"/>
              <w:sz w:val="24"/>
              <w:szCs w:val="24"/>
            </w:rPr>
            <w:instrText xml:space="preserve"> CITATION Mur18 \l 2057 </w:instrText>
          </w:r>
          <w:r w:rsidR="00873D9E" w:rsidRPr="007D57C8">
            <w:rPr>
              <w:rFonts w:cstheme="minorHAnsi"/>
              <w:sz w:val="24"/>
              <w:szCs w:val="24"/>
            </w:rPr>
            <w:fldChar w:fldCharType="separate"/>
          </w:r>
          <w:r w:rsidR="00873D9E" w:rsidRPr="007D57C8">
            <w:rPr>
              <w:rFonts w:cstheme="minorHAnsi"/>
              <w:noProof/>
              <w:sz w:val="24"/>
              <w:szCs w:val="24"/>
            </w:rPr>
            <w:t xml:space="preserve"> (Murphy, 2018)</w:t>
          </w:r>
          <w:r w:rsidR="00873D9E" w:rsidRPr="007D57C8">
            <w:rPr>
              <w:rFonts w:cstheme="minorHAnsi"/>
              <w:sz w:val="24"/>
              <w:szCs w:val="24"/>
            </w:rPr>
            <w:fldChar w:fldCharType="end"/>
          </w:r>
        </w:sdtContent>
      </w:sdt>
      <w:r w:rsidR="00873D9E" w:rsidRPr="007D57C8">
        <w:rPr>
          <w:rFonts w:cstheme="minorHAnsi"/>
          <w:sz w:val="24"/>
          <w:szCs w:val="24"/>
        </w:rPr>
        <w:t>. The sch</w:t>
      </w:r>
      <w:r w:rsidR="001852C4" w:rsidRPr="007D57C8">
        <w:rPr>
          <w:rFonts w:cstheme="minorHAnsi"/>
          <w:sz w:val="24"/>
          <w:szCs w:val="24"/>
        </w:rPr>
        <w:t>ool uses the 4 B concept</w:t>
      </w:r>
      <w:r w:rsidR="00D30DEC" w:rsidRPr="007D57C8">
        <w:rPr>
          <w:rFonts w:cstheme="minorHAnsi"/>
          <w:sz w:val="24"/>
          <w:szCs w:val="24"/>
        </w:rPr>
        <w:t xml:space="preserve"> ‘Brain, Book, Buddy and Boss’ this is used</w:t>
      </w:r>
      <w:r w:rsidR="001852C4" w:rsidRPr="007D57C8">
        <w:rPr>
          <w:rFonts w:cstheme="minorHAnsi"/>
          <w:sz w:val="24"/>
          <w:szCs w:val="24"/>
        </w:rPr>
        <w:t xml:space="preserve"> when an answer is needed</w:t>
      </w:r>
      <w:r w:rsidR="00D30DEC" w:rsidRPr="007D57C8">
        <w:rPr>
          <w:rFonts w:cstheme="minorHAnsi"/>
          <w:sz w:val="24"/>
          <w:szCs w:val="24"/>
        </w:rPr>
        <w:t>.</w:t>
      </w:r>
      <w:r w:rsidR="001852C4" w:rsidRPr="007D57C8">
        <w:rPr>
          <w:rFonts w:cstheme="minorHAnsi"/>
          <w:sz w:val="24"/>
          <w:szCs w:val="24"/>
        </w:rPr>
        <w:t xml:space="preserve"> </w:t>
      </w:r>
      <w:r w:rsidR="00D30DEC" w:rsidRPr="007D57C8">
        <w:rPr>
          <w:rFonts w:cstheme="minorHAnsi"/>
          <w:sz w:val="24"/>
          <w:szCs w:val="24"/>
        </w:rPr>
        <w:t xml:space="preserve">However, </w:t>
      </w:r>
      <w:r w:rsidR="001852C4" w:rsidRPr="007D57C8">
        <w:rPr>
          <w:rFonts w:cstheme="minorHAnsi"/>
          <w:sz w:val="24"/>
          <w:szCs w:val="24"/>
        </w:rPr>
        <w:t>instead of a teacher</w:t>
      </w:r>
      <w:r w:rsidR="00D30DEC" w:rsidRPr="007D57C8">
        <w:rPr>
          <w:rFonts w:cstheme="minorHAnsi"/>
          <w:sz w:val="24"/>
          <w:szCs w:val="24"/>
        </w:rPr>
        <w:t xml:space="preserve"> straight away </w:t>
      </w:r>
      <w:r w:rsidR="00873D9E" w:rsidRPr="007D57C8">
        <w:rPr>
          <w:rFonts w:cstheme="minorHAnsi"/>
          <w:sz w:val="24"/>
          <w:szCs w:val="24"/>
        </w:rPr>
        <w:t xml:space="preserve">a </w:t>
      </w:r>
      <w:r w:rsidR="001852C4" w:rsidRPr="007D57C8">
        <w:rPr>
          <w:rFonts w:cstheme="minorHAnsi"/>
          <w:sz w:val="24"/>
          <w:szCs w:val="24"/>
        </w:rPr>
        <w:t xml:space="preserve">structured </w:t>
      </w:r>
      <w:r w:rsidR="00873D9E" w:rsidRPr="007D57C8">
        <w:rPr>
          <w:rFonts w:cstheme="minorHAnsi"/>
          <w:sz w:val="24"/>
          <w:szCs w:val="24"/>
        </w:rPr>
        <w:t>process</w:t>
      </w:r>
      <w:r w:rsidR="001852C4" w:rsidRPr="007D57C8">
        <w:rPr>
          <w:rFonts w:cstheme="minorHAnsi"/>
          <w:sz w:val="24"/>
          <w:szCs w:val="24"/>
        </w:rPr>
        <w:t xml:space="preserve"> is used</w:t>
      </w:r>
      <w:r w:rsidR="00873D9E" w:rsidRPr="007D57C8">
        <w:rPr>
          <w:rFonts w:cstheme="minorHAnsi"/>
          <w:sz w:val="24"/>
          <w:szCs w:val="24"/>
        </w:rPr>
        <w:t xml:space="preserve"> to encourage the pupils to en</w:t>
      </w:r>
      <w:r w:rsidR="001852C4" w:rsidRPr="007D57C8">
        <w:rPr>
          <w:rFonts w:cstheme="minorHAnsi"/>
          <w:sz w:val="24"/>
          <w:szCs w:val="24"/>
        </w:rPr>
        <w:t xml:space="preserve">gage and find their answers out </w:t>
      </w:r>
      <w:r w:rsidR="00064CA7" w:rsidRPr="007D57C8">
        <w:rPr>
          <w:rFonts w:cstheme="minorHAnsi"/>
          <w:sz w:val="24"/>
          <w:szCs w:val="24"/>
        </w:rPr>
        <w:t>independently</w:t>
      </w:r>
      <w:r w:rsidR="001852C4" w:rsidRPr="007D57C8">
        <w:rPr>
          <w:rFonts w:cstheme="minorHAnsi"/>
          <w:sz w:val="24"/>
          <w:szCs w:val="24"/>
        </w:rPr>
        <w:t xml:space="preserve"> therefore,</w:t>
      </w:r>
      <w:r w:rsidR="00873D9E" w:rsidRPr="007D57C8">
        <w:rPr>
          <w:rFonts w:cstheme="minorHAnsi"/>
          <w:sz w:val="24"/>
          <w:szCs w:val="24"/>
        </w:rPr>
        <w:t xml:space="preserve"> encouraging ideas, suggestion</w:t>
      </w:r>
      <w:r w:rsidR="001852C4" w:rsidRPr="007D57C8">
        <w:rPr>
          <w:rFonts w:cstheme="minorHAnsi"/>
          <w:sz w:val="24"/>
          <w:szCs w:val="24"/>
        </w:rPr>
        <w:t>s</w:t>
      </w:r>
      <w:r w:rsidR="00873D9E" w:rsidRPr="007D57C8">
        <w:rPr>
          <w:rFonts w:cstheme="minorHAnsi"/>
          <w:sz w:val="24"/>
          <w:szCs w:val="24"/>
        </w:rPr>
        <w:t xml:space="preserve"> and solutions enabling the lesson to become exciting and engaging</w:t>
      </w:r>
      <w:r w:rsidR="00811169" w:rsidRPr="007D57C8">
        <w:rPr>
          <w:rFonts w:cstheme="minorHAnsi"/>
          <w:sz w:val="24"/>
          <w:szCs w:val="24"/>
        </w:rPr>
        <w:t xml:space="preserve"> and only asking the teacher after all steps are exhausted</w:t>
      </w:r>
      <w:r w:rsidR="00064CA7" w:rsidRPr="007D57C8">
        <w:rPr>
          <w:rFonts w:cstheme="minorHAnsi"/>
          <w:sz w:val="24"/>
          <w:szCs w:val="24"/>
        </w:rPr>
        <w:t xml:space="preserve"> </w:t>
      </w:r>
      <w:sdt>
        <w:sdtPr>
          <w:rPr>
            <w:rFonts w:cstheme="minorHAnsi"/>
            <w:sz w:val="24"/>
            <w:szCs w:val="24"/>
          </w:rPr>
          <w:id w:val="1275748010"/>
          <w:citation/>
        </w:sdtPr>
        <w:sdtEndPr/>
        <w:sdtContent>
          <w:r w:rsidR="00064CA7" w:rsidRPr="007D57C8">
            <w:rPr>
              <w:rFonts w:cstheme="minorHAnsi"/>
              <w:sz w:val="24"/>
              <w:szCs w:val="24"/>
            </w:rPr>
            <w:fldChar w:fldCharType="begin"/>
          </w:r>
          <w:r w:rsidR="00064CA7" w:rsidRPr="007D57C8">
            <w:rPr>
              <w:rFonts w:cstheme="minorHAnsi"/>
              <w:sz w:val="24"/>
              <w:szCs w:val="24"/>
            </w:rPr>
            <w:instrText xml:space="preserve"> CITATION 4Bs20 \l 2057 </w:instrText>
          </w:r>
          <w:r w:rsidR="00064CA7" w:rsidRPr="007D57C8">
            <w:rPr>
              <w:rFonts w:cstheme="minorHAnsi"/>
              <w:sz w:val="24"/>
              <w:szCs w:val="24"/>
            </w:rPr>
            <w:fldChar w:fldCharType="separate"/>
          </w:r>
          <w:r w:rsidR="00064CA7" w:rsidRPr="007D57C8">
            <w:rPr>
              <w:rFonts w:cstheme="minorHAnsi"/>
              <w:noProof/>
              <w:sz w:val="24"/>
              <w:szCs w:val="24"/>
            </w:rPr>
            <w:t>(4Bs, 2020)</w:t>
          </w:r>
          <w:r w:rsidR="00064CA7" w:rsidRPr="007D57C8">
            <w:rPr>
              <w:rFonts w:cstheme="minorHAnsi"/>
              <w:sz w:val="24"/>
              <w:szCs w:val="24"/>
            </w:rPr>
            <w:fldChar w:fldCharType="end"/>
          </w:r>
        </w:sdtContent>
      </w:sdt>
      <w:r w:rsidR="001852C4" w:rsidRPr="007D57C8">
        <w:rPr>
          <w:rFonts w:cstheme="minorHAnsi"/>
          <w:sz w:val="24"/>
          <w:szCs w:val="24"/>
        </w:rPr>
        <w:t>.</w:t>
      </w:r>
      <w:r w:rsidR="00064CA7" w:rsidRPr="007D57C8">
        <w:rPr>
          <w:rFonts w:cstheme="minorHAnsi"/>
          <w:sz w:val="24"/>
          <w:szCs w:val="24"/>
        </w:rPr>
        <w:t xml:space="preserve"> </w:t>
      </w:r>
    </w:p>
    <w:p w:rsidR="006C2F5C" w:rsidRPr="007D57C8" w:rsidRDefault="008709AF" w:rsidP="007D57C8">
      <w:pPr>
        <w:shd w:val="clear" w:color="auto" w:fill="EDFBFF"/>
        <w:spacing w:before="240" w:after="0" w:line="360" w:lineRule="auto"/>
        <w:jc w:val="both"/>
        <w:rPr>
          <w:rFonts w:cstheme="minorHAnsi"/>
          <w:sz w:val="24"/>
          <w:szCs w:val="24"/>
          <w:shd w:val="clear" w:color="auto" w:fill="FFFFFF"/>
        </w:rPr>
      </w:pPr>
      <w:r w:rsidRPr="007D57C8">
        <w:rPr>
          <w:rFonts w:cstheme="minorHAnsi"/>
          <w:sz w:val="24"/>
          <w:szCs w:val="24"/>
          <w:shd w:val="clear" w:color="auto" w:fill="FFFFFF"/>
        </w:rPr>
        <w:t xml:space="preserve">The stages of </w:t>
      </w:r>
      <w:r w:rsidR="000439BF" w:rsidRPr="007D57C8">
        <w:rPr>
          <w:rFonts w:cstheme="minorHAnsi"/>
          <w:sz w:val="24"/>
          <w:szCs w:val="24"/>
          <w:shd w:val="clear" w:color="auto" w:fill="FFFFFF"/>
        </w:rPr>
        <w:t>P</w:t>
      </w:r>
      <w:r w:rsidRPr="007D57C8">
        <w:rPr>
          <w:rFonts w:cstheme="minorHAnsi"/>
          <w:sz w:val="24"/>
          <w:szCs w:val="24"/>
          <w:shd w:val="clear" w:color="auto" w:fill="FFFFFF"/>
        </w:rPr>
        <w:t xml:space="preserve">iaget’s theory have come under criticism from </w:t>
      </w:r>
      <w:r w:rsidR="000439BF" w:rsidRPr="007D57C8">
        <w:rPr>
          <w:rFonts w:cstheme="minorHAnsi"/>
          <w:sz w:val="24"/>
          <w:szCs w:val="24"/>
          <w:shd w:val="clear" w:color="auto" w:fill="FFFFFF"/>
        </w:rPr>
        <w:t xml:space="preserve">theorist </w:t>
      </w:r>
      <w:r w:rsidRPr="007D57C8">
        <w:rPr>
          <w:rFonts w:cstheme="minorHAnsi"/>
          <w:sz w:val="24"/>
          <w:szCs w:val="24"/>
          <w:shd w:val="clear" w:color="auto" w:fill="FFFFFF"/>
        </w:rPr>
        <w:t>Lev Semyonovich Vygotsky</w:t>
      </w:r>
      <w:r w:rsidR="000439BF" w:rsidRPr="007D57C8">
        <w:rPr>
          <w:rFonts w:cstheme="minorHAnsi"/>
          <w:sz w:val="24"/>
          <w:szCs w:val="24"/>
          <w:shd w:val="clear" w:color="auto" w:fill="FFFFFF"/>
        </w:rPr>
        <w:t>,</w:t>
      </w:r>
      <w:r w:rsidRPr="007D57C8">
        <w:rPr>
          <w:rFonts w:cstheme="minorHAnsi"/>
          <w:sz w:val="24"/>
          <w:szCs w:val="24"/>
          <w:shd w:val="clear" w:color="auto" w:fill="FFFFFF"/>
        </w:rPr>
        <w:t xml:space="preserve"> Vy</w:t>
      </w:r>
      <w:r w:rsidR="008A37D2" w:rsidRPr="007D57C8">
        <w:rPr>
          <w:rFonts w:cstheme="minorHAnsi"/>
          <w:sz w:val="24"/>
          <w:szCs w:val="24"/>
          <w:shd w:val="clear" w:color="auto" w:fill="FFFFFF"/>
        </w:rPr>
        <w:t>gotsky did not believe in cognitive structures</w:t>
      </w:r>
      <w:r w:rsidR="000439BF" w:rsidRPr="007D57C8">
        <w:rPr>
          <w:rFonts w:cstheme="minorHAnsi"/>
          <w:sz w:val="24"/>
          <w:szCs w:val="24"/>
          <w:shd w:val="clear" w:color="auto" w:fill="FFFFFF"/>
        </w:rPr>
        <w:t>,</w:t>
      </w:r>
      <w:r w:rsidRPr="007D57C8">
        <w:rPr>
          <w:rFonts w:cstheme="minorHAnsi"/>
          <w:sz w:val="24"/>
          <w:szCs w:val="24"/>
          <w:shd w:val="clear" w:color="auto" w:fill="FFFFFF"/>
        </w:rPr>
        <w:t xml:space="preserve"> preferring to see development as a continuous process he believed that </w:t>
      </w:r>
      <w:r w:rsidR="000246D7" w:rsidRPr="007D57C8">
        <w:rPr>
          <w:rFonts w:cstheme="minorHAnsi"/>
          <w:sz w:val="24"/>
          <w:szCs w:val="24"/>
          <w:shd w:val="clear" w:color="auto" w:fill="FFFFFF"/>
        </w:rPr>
        <w:t xml:space="preserve">the </w:t>
      </w:r>
      <w:r w:rsidR="000439BF" w:rsidRPr="007D57C8">
        <w:rPr>
          <w:rFonts w:cstheme="minorHAnsi"/>
          <w:sz w:val="24"/>
          <w:szCs w:val="24"/>
          <w:shd w:val="clear" w:color="auto" w:fill="FFFFFF"/>
        </w:rPr>
        <w:t>development structure that Piaget had suggested should not be a limiting factor</w:t>
      </w:r>
      <w:r w:rsidR="00D30DEC" w:rsidRPr="007D57C8">
        <w:rPr>
          <w:rFonts w:cstheme="minorHAnsi"/>
          <w:sz w:val="24"/>
          <w:szCs w:val="24"/>
          <w:shd w:val="clear" w:color="auto" w:fill="FFFFFF"/>
        </w:rPr>
        <w:t xml:space="preserve"> to learning</w:t>
      </w:r>
      <w:r w:rsidR="000439BF" w:rsidRPr="007D57C8">
        <w:rPr>
          <w:rFonts w:cstheme="minorHAnsi"/>
          <w:sz w:val="24"/>
          <w:szCs w:val="24"/>
          <w:shd w:val="clear" w:color="auto" w:fill="FFFFFF"/>
        </w:rPr>
        <w:t>. Rather than following and depending on development stages</w:t>
      </w:r>
      <w:r w:rsidR="000246D7" w:rsidRPr="007D57C8">
        <w:rPr>
          <w:rFonts w:cstheme="minorHAnsi"/>
          <w:sz w:val="24"/>
          <w:szCs w:val="24"/>
          <w:shd w:val="clear" w:color="auto" w:fill="FFFFFF"/>
        </w:rPr>
        <w:t>,</w:t>
      </w:r>
      <w:r w:rsidR="000439BF" w:rsidRPr="007D57C8">
        <w:rPr>
          <w:rFonts w:cstheme="minorHAnsi"/>
          <w:sz w:val="24"/>
          <w:szCs w:val="24"/>
          <w:shd w:val="clear" w:color="auto" w:fill="FFFFFF"/>
        </w:rPr>
        <w:t xml:space="preserve"> learning could change development and external factors could influence that development</w:t>
      </w:r>
      <w:sdt>
        <w:sdtPr>
          <w:rPr>
            <w:rFonts w:cstheme="minorHAnsi"/>
            <w:sz w:val="24"/>
            <w:szCs w:val="24"/>
            <w:shd w:val="clear" w:color="auto" w:fill="FFFFFF"/>
          </w:rPr>
          <w:id w:val="-899900513"/>
          <w:citation/>
        </w:sdtPr>
        <w:sdtEndPr/>
        <w:sdtContent>
          <w:r w:rsidR="000246D7" w:rsidRPr="007D57C8">
            <w:rPr>
              <w:rFonts w:cstheme="minorHAnsi"/>
              <w:sz w:val="24"/>
              <w:szCs w:val="24"/>
              <w:shd w:val="clear" w:color="auto" w:fill="FFFFFF"/>
            </w:rPr>
            <w:fldChar w:fldCharType="begin"/>
          </w:r>
          <w:r w:rsidR="000246D7" w:rsidRPr="007D57C8">
            <w:rPr>
              <w:rFonts w:cstheme="minorHAnsi"/>
              <w:sz w:val="24"/>
              <w:szCs w:val="24"/>
              <w:shd w:val="clear" w:color="auto" w:fill="FFFFFF"/>
            </w:rPr>
            <w:instrText xml:space="preserve"> CITATION Jos97 \l 2057 </w:instrText>
          </w:r>
          <w:r w:rsidR="000246D7" w:rsidRPr="007D57C8">
            <w:rPr>
              <w:rFonts w:cstheme="minorHAnsi"/>
              <w:sz w:val="24"/>
              <w:szCs w:val="24"/>
              <w:shd w:val="clear" w:color="auto" w:fill="FFFFFF"/>
            </w:rPr>
            <w:fldChar w:fldCharType="separate"/>
          </w:r>
          <w:r w:rsidR="000246D7" w:rsidRPr="007D57C8">
            <w:rPr>
              <w:rFonts w:cstheme="minorHAnsi"/>
              <w:noProof/>
              <w:sz w:val="24"/>
              <w:szCs w:val="24"/>
              <w:shd w:val="clear" w:color="auto" w:fill="FFFFFF"/>
            </w:rPr>
            <w:t xml:space="preserve"> (Joseph Glick, 1997)</w:t>
          </w:r>
          <w:r w:rsidR="000246D7" w:rsidRPr="007D57C8">
            <w:rPr>
              <w:rFonts w:cstheme="minorHAnsi"/>
              <w:sz w:val="24"/>
              <w:szCs w:val="24"/>
              <w:shd w:val="clear" w:color="auto" w:fill="FFFFFF"/>
            </w:rPr>
            <w:fldChar w:fldCharType="end"/>
          </w:r>
        </w:sdtContent>
      </w:sdt>
      <w:r w:rsidR="000246D7" w:rsidRPr="007D57C8">
        <w:rPr>
          <w:rFonts w:cstheme="minorHAnsi"/>
          <w:sz w:val="24"/>
          <w:szCs w:val="24"/>
          <w:shd w:val="clear" w:color="auto" w:fill="FFFFFF"/>
        </w:rPr>
        <w:t>.</w:t>
      </w:r>
      <w:r w:rsidR="002E1FC0" w:rsidRPr="007D57C8">
        <w:rPr>
          <w:rFonts w:cstheme="minorHAnsi"/>
          <w:sz w:val="24"/>
          <w:szCs w:val="24"/>
          <w:shd w:val="clear" w:color="auto" w:fill="FFFFFF"/>
        </w:rPr>
        <w:t xml:space="preserve"> Vygotsky developed the concept of zon</w:t>
      </w:r>
      <w:r w:rsidR="00EB3C18" w:rsidRPr="007D57C8">
        <w:rPr>
          <w:rFonts w:cstheme="minorHAnsi"/>
          <w:sz w:val="24"/>
          <w:szCs w:val="24"/>
          <w:shd w:val="clear" w:color="auto" w:fill="FFFFFF"/>
        </w:rPr>
        <w:t>e of proximal development (ZPD) this is where a pupil is at a stage of a particular task that is unachievable to that individual, but</w:t>
      </w:r>
      <w:r w:rsidR="00D30DEC" w:rsidRPr="007D57C8">
        <w:rPr>
          <w:rFonts w:cstheme="minorHAnsi"/>
          <w:sz w:val="24"/>
          <w:szCs w:val="24"/>
          <w:shd w:val="clear" w:color="auto" w:fill="FFFFFF"/>
        </w:rPr>
        <w:t xml:space="preserve"> with</w:t>
      </w:r>
      <w:r w:rsidR="00EB3C18" w:rsidRPr="007D57C8">
        <w:rPr>
          <w:rFonts w:cstheme="minorHAnsi"/>
          <w:sz w:val="24"/>
          <w:szCs w:val="24"/>
          <w:shd w:val="clear" w:color="auto" w:fill="FFFFFF"/>
        </w:rPr>
        <w:t xml:space="preserve"> the appropriate assistance from a teacher they can move into the stage where they have achieved this </w:t>
      </w:r>
      <w:r w:rsidR="00D30DEC" w:rsidRPr="007D57C8">
        <w:rPr>
          <w:rFonts w:cstheme="minorHAnsi"/>
          <w:sz w:val="24"/>
          <w:szCs w:val="24"/>
          <w:shd w:val="clear" w:color="auto" w:fill="FFFFFF"/>
        </w:rPr>
        <w:t>task, s</w:t>
      </w:r>
      <w:r w:rsidR="00EB3C18" w:rsidRPr="007D57C8">
        <w:rPr>
          <w:rFonts w:cstheme="minorHAnsi"/>
          <w:sz w:val="24"/>
          <w:szCs w:val="24"/>
          <w:shd w:val="clear" w:color="auto" w:fill="FFFFFF"/>
        </w:rPr>
        <w:t>ometimes this is called scaffolding</w:t>
      </w:r>
      <w:r w:rsidR="00EB2453" w:rsidRPr="007D57C8">
        <w:rPr>
          <w:rFonts w:cstheme="minorHAnsi"/>
          <w:sz w:val="24"/>
          <w:szCs w:val="24"/>
          <w:shd w:val="clear" w:color="auto" w:fill="FFFFFF"/>
        </w:rPr>
        <w:t xml:space="preserve"> </w:t>
      </w:r>
      <w:sdt>
        <w:sdtPr>
          <w:rPr>
            <w:rFonts w:cstheme="minorHAnsi"/>
            <w:sz w:val="24"/>
            <w:szCs w:val="24"/>
            <w:shd w:val="clear" w:color="auto" w:fill="FFFFFF"/>
          </w:rPr>
          <w:id w:val="1929922205"/>
          <w:citation/>
        </w:sdtPr>
        <w:sdtEndPr/>
        <w:sdtContent>
          <w:r w:rsidR="00EB2453" w:rsidRPr="007D57C8">
            <w:rPr>
              <w:rFonts w:cstheme="minorHAnsi"/>
              <w:sz w:val="24"/>
              <w:szCs w:val="24"/>
              <w:shd w:val="clear" w:color="auto" w:fill="FFFFFF"/>
            </w:rPr>
            <w:fldChar w:fldCharType="begin"/>
          </w:r>
          <w:r w:rsidR="00A5065C" w:rsidRPr="007D57C8">
            <w:rPr>
              <w:rFonts w:cstheme="minorHAnsi"/>
              <w:sz w:val="24"/>
              <w:szCs w:val="24"/>
              <w:shd w:val="clear" w:color="auto" w:fill="FFFFFF"/>
            </w:rPr>
            <w:instrText xml:space="preserve">CITATION McL19 \t  \l 2057 </w:instrText>
          </w:r>
          <w:r w:rsidR="00EB2453" w:rsidRPr="007D57C8">
            <w:rPr>
              <w:rFonts w:cstheme="minorHAnsi"/>
              <w:sz w:val="24"/>
              <w:szCs w:val="24"/>
              <w:shd w:val="clear" w:color="auto" w:fill="FFFFFF"/>
            </w:rPr>
            <w:fldChar w:fldCharType="separate"/>
          </w:r>
          <w:r w:rsidR="00A5065C" w:rsidRPr="007D57C8">
            <w:rPr>
              <w:rFonts w:cstheme="minorHAnsi"/>
              <w:noProof/>
              <w:sz w:val="24"/>
              <w:szCs w:val="24"/>
              <w:shd w:val="clear" w:color="auto" w:fill="FFFFFF"/>
            </w:rPr>
            <w:t>(McLeod, 2019)</w:t>
          </w:r>
          <w:r w:rsidR="00EB2453" w:rsidRPr="007D57C8">
            <w:rPr>
              <w:rFonts w:cstheme="minorHAnsi"/>
              <w:sz w:val="24"/>
              <w:szCs w:val="24"/>
              <w:shd w:val="clear" w:color="auto" w:fill="FFFFFF"/>
            </w:rPr>
            <w:fldChar w:fldCharType="end"/>
          </w:r>
        </w:sdtContent>
      </w:sdt>
      <w:r w:rsidR="00D30DEC" w:rsidRPr="007D57C8">
        <w:rPr>
          <w:rFonts w:cstheme="minorHAnsi"/>
          <w:sz w:val="24"/>
          <w:szCs w:val="24"/>
          <w:shd w:val="clear" w:color="auto" w:fill="FFFFFF"/>
        </w:rPr>
        <w:t xml:space="preserve">. </w:t>
      </w:r>
      <w:r w:rsidR="00EB3C18" w:rsidRPr="007D57C8">
        <w:rPr>
          <w:rFonts w:cstheme="minorHAnsi"/>
          <w:sz w:val="24"/>
          <w:szCs w:val="24"/>
          <w:shd w:val="clear" w:color="auto" w:fill="FFFFFF"/>
        </w:rPr>
        <w:t xml:space="preserve"> </w:t>
      </w:r>
    </w:p>
    <w:p w:rsidR="00143949" w:rsidRPr="007D57C8" w:rsidRDefault="00643EB4" w:rsidP="007D57C8">
      <w:pPr>
        <w:shd w:val="clear" w:color="auto" w:fill="EDFBFF"/>
        <w:spacing w:before="240" w:after="0" w:line="360" w:lineRule="auto"/>
        <w:jc w:val="both"/>
        <w:rPr>
          <w:rFonts w:cstheme="minorHAnsi"/>
          <w:sz w:val="24"/>
          <w:szCs w:val="24"/>
          <w:shd w:val="clear" w:color="auto" w:fill="FFFFFF"/>
        </w:rPr>
      </w:pPr>
      <w:r w:rsidRPr="007D57C8">
        <w:rPr>
          <w:rFonts w:cstheme="minorHAnsi"/>
          <w:sz w:val="24"/>
          <w:szCs w:val="24"/>
          <w:shd w:val="clear" w:color="auto" w:fill="FFFFFF"/>
        </w:rPr>
        <w:t xml:space="preserve">Within the Welsh </w:t>
      </w:r>
      <w:r w:rsidR="006B0C1B" w:rsidRPr="007D57C8">
        <w:rPr>
          <w:rFonts w:cstheme="minorHAnsi"/>
          <w:sz w:val="24"/>
          <w:szCs w:val="24"/>
          <w:shd w:val="clear" w:color="auto" w:fill="FFFFFF"/>
        </w:rPr>
        <w:t>Baccalaureate</w:t>
      </w:r>
      <w:r w:rsidRPr="007D57C8">
        <w:rPr>
          <w:rFonts w:cstheme="minorHAnsi"/>
          <w:sz w:val="24"/>
          <w:szCs w:val="24"/>
          <w:shd w:val="clear" w:color="auto" w:fill="FFFFFF"/>
        </w:rPr>
        <w:t xml:space="preserve"> (WBQ) lessons that I teach the pupils need to complete an individual </w:t>
      </w:r>
      <w:r w:rsidR="006B0C1B" w:rsidRPr="007D57C8">
        <w:rPr>
          <w:rFonts w:cstheme="minorHAnsi"/>
          <w:sz w:val="24"/>
          <w:szCs w:val="24"/>
          <w:shd w:val="clear" w:color="auto" w:fill="FFFFFF"/>
        </w:rPr>
        <w:t>investigation</w:t>
      </w:r>
      <w:r w:rsidR="006C2F5C" w:rsidRPr="007D57C8">
        <w:rPr>
          <w:rFonts w:cstheme="minorHAnsi"/>
          <w:sz w:val="24"/>
          <w:szCs w:val="24"/>
          <w:shd w:val="clear" w:color="auto" w:fill="FFFFFF"/>
        </w:rPr>
        <w:t>, t</w:t>
      </w:r>
      <w:r w:rsidRPr="007D57C8">
        <w:rPr>
          <w:rFonts w:cstheme="minorHAnsi"/>
          <w:sz w:val="24"/>
          <w:szCs w:val="24"/>
          <w:shd w:val="clear" w:color="auto" w:fill="FFFFFF"/>
        </w:rPr>
        <w:t>his can seem overwhelming and unachievable if not broken down. The differentiation is wide within the set where some pupils are at a higher ability compared to the current lower ability pupils. To deliver these lessons to ensure that all pupils receive an inclusive learning experience I have broken down each section of the investigation into smaller sections</w:t>
      </w:r>
      <w:r w:rsidR="006C2F5C" w:rsidRPr="007D57C8">
        <w:rPr>
          <w:rFonts w:cstheme="minorHAnsi"/>
          <w:sz w:val="24"/>
          <w:szCs w:val="24"/>
          <w:shd w:val="clear" w:color="auto" w:fill="FFFFFF"/>
        </w:rPr>
        <w:t xml:space="preserve"> delivering each section per lesson and not moving on until all have competed</w:t>
      </w:r>
      <w:r w:rsidRPr="007D57C8">
        <w:rPr>
          <w:rFonts w:cstheme="minorHAnsi"/>
          <w:sz w:val="24"/>
          <w:szCs w:val="24"/>
          <w:shd w:val="clear" w:color="auto" w:fill="FFFFFF"/>
        </w:rPr>
        <w:t>. Past projects are</w:t>
      </w:r>
      <w:r w:rsidR="006C2F5C" w:rsidRPr="007D57C8">
        <w:rPr>
          <w:rFonts w:cstheme="minorHAnsi"/>
          <w:sz w:val="24"/>
          <w:szCs w:val="24"/>
          <w:shd w:val="clear" w:color="auto" w:fill="FFFFFF"/>
        </w:rPr>
        <w:t xml:space="preserve"> also shown to the </w:t>
      </w:r>
      <w:r w:rsidRPr="007D57C8">
        <w:rPr>
          <w:rFonts w:cstheme="minorHAnsi"/>
          <w:sz w:val="24"/>
          <w:szCs w:val="24"/>
          <w:shd w:val="clear" w:color="auto" w:fill="FFFFFF"/>
        </w:rPr>
        <w:t xml:space="preserve">as a visual learning aid to ensure that pupils of all levels can </w:t>
      </w:r>
      <w:r w:rsidR="00EB2453" w:rsidRPr="007D57C8">
        <w:rPr>
          <w:rFonts w:cstheme="minorHAnsi"/>
          <w:sz w:val="24"/>
          <w:szCs w:val="24"/>
          <w:shd w:val="clear" w:color="auto" w:fill="FFFFFF"/>
        </w:rPr>
        <w:t xml:space="preserve">understand the expectations required from them. Breaking down the lessons and keeping the class on the specific section enables the lower ability to grasp the work and the higher ability pupils to challenge themselves to produce a higher standard of work ensuring that learning is inclusive and </w:t>
      </w:r>
      <w:r w:rsidR="00A5065C" w:rsidRPr="007D57C8">
        <w:rPr>
          <w:rFonts w:cstheme="minorHAnsi"/>
          <w:sz w:val="24"/>
          <w:szCs w:val="24"/>
          <w:shd w:val="clear" w:color="auto" w:fill="FFFFFF"/>
        </w:rPr>
        <w:t xml:space="preserve">the lesson </w:t>
      </w:r>
      <w:r w:rsidR="00EB2453" w:rsidRPr="007D57C8">
        <w:rPr>
          <w:rFonts w:cstheme="minorHAnsi"/>
          <w:sz w:val="24"/>
          <w:szCs w:val="24"/>
          <w:shd w:val="clear" w:color="auto" w:fill="FFFFFF"/>
        </w:rPr>
        <w:t xml:space="preserve">has a </w:t>
      </w:r>
      <w:r w:rsidR="00A5065C" w:rsidRPr="007D57C8">
        <w:rPr>
          <w:rFonts w:cstheme="minorHAnsi"/>
          <w:sz w:val="24"/>
          <w:szCs w:val="24"/>
          <w:shd w:val="clear" w:color="auto" w:fill="FFFFFF"/>
        </w:rPr>
        <w:t xml:space="preserve">learner </w:t>
      </w:r>
      <w:r w:rsidR="00EB2453" w:rsidRPr="007D57C8">
        <w:rPr>
          <w:rFonts w:cstheme="minorHAnsi"/>
          <w:sz w:val="24"/>
          <w:szCs w:val="24"/>
          <w:shd w:val="clear" w:color="auto" w:fill="FFFFFF"/>
        </w:rPr>
        <w:t>centred approach.</w:t>
      </w:r>
      <w:r w:rsidR="00A5065C" w:rsidRPr="007D57C8">
        <w:rPr>
          <w:rFonts w:cstheme="minorHAnsi"/>
          <w:sz w:val="24"/>
          <w:szCs w:val="24"/>
          <w:shd w:val="clear" w:color="auto" w:fill="FFFFFF"/>
        </w:rPr>
        <w:t xml:space="preserve"> There are times </w:t>
      </w:r>
      <w:r w:rsidR="006B0C1B" w:rsidRPr="007D57C8">
        <w:rPr>
          <w:rFonts w:cstheme="minorHAnsi"/>
          <w:sz w:val="24"/>
          <w:szCs w:val="24"/>
          <w:shd w:val="clear" w:color="auto" w:fill="FFFFFF"/>
        </w:rPr>
        <w:t>where I place less competent pupils with more higher ability pupils where they work together thi</w:t>
      </w:r>
      <w:r w:rsidR="008C33CB" w:rsidRPr="007D57C8">
        <w:rPr>
          <w:rFonts w:cstheme="minorHAnsi"/>
          <w:sz w:val="24"/>
          <w:szCs w:val="24"/>
          <w:shd w:val="clear" w:color="auto" w:fill="FFFFFF"/>
        </w:rPr>
        <w:t>s is very effective</w:t>
      </w:r>
      <w:r w:rsidR="006B0C1B" w:rsidRPr="007D57C8">
        <w:rPr>
          <w:rFonts w:cstheme="minorHAnsi"/>
          <w:sz w:val="24"/>
          <w:szCs w:val="24"/>
          <w:shd w:val="clear" w:color="auto" w:fill="FFFFFF"/>
        </w:rPr>
        <w:t xml:space="preserve"> as</w:t>
      </w:r>
      <w:r w:rsidR="008C33CB" w:rsidRPr="007D57C8">
        <w:rPr>
          <w:rFonts w:cstheme="minorHAnsi"/>
          <w:sz w:val="24"/>
          <w:szCs w:val="24"/>
          <w:shd w:val="clear" w:color="auto" w:fill="FFFFFF"/>
        </w:rPr>
        <w:t xml:space="preserve"> it</w:t>
      </w:r>
      <w:r w:rsidR="006B0C1B" w:rsidRPr="007D57C8">
        <w:rPr>
          <w:rFonts w:cstheme="minorHAnsi"/>
          <w:sz w:val="24"/>
          <w:szCs w:val="24"/>
          <w:shd w:val="clear" w:color="auto" w:fill="FFFFFF"/>
        </w:rPr>
        <w:t xml:space="preserve"> </w:t>
      </w:r>
      <w:r w:rsidR="008C33CB" w:rsidRPr="007D57C8">
        <w:rPr>
          <w:rFonts w:cstheme="minorHAnsi"/>
          <w:sz w:val="24"/>
          <w:szCs w:val="24"/>
          <w:shd w:val="clear" w:color="auto" w:fill="FFFFFF"/>
        </w:rPr>
        <w:t xml:space="preserve">creates cooperative learning therefore </w:t>
      </w:r>
      <w:r w:rsidR="006B0C1B" w:rsidRPr="007D57C8">
        <w:rPr>
          <w:rFonts w:cstheme="minorHAnsi"/>
          <w:sz w:val="24"/>
          <w:szCs w:val="24"/>
          <w:shd w:val="clear" w:color="auto" w:fill="FFFFFF"/>
        </w:rPr>
        <w:t>skills and str</w:t>
      </w:r>
      <w:r w:rsidR="008C33CB" w:rsidRPr="007D57C8">
        <w:rPr>
          <w:rFonts w:cstheme="minorHAnsi"/>
          <w:sz w:val="24"/>
          <w:szCs w:val="24"/>
          <w:shd w:val="clear" w:color="auto" w:fill="FFFFFF"/>
        </w:rPr>
        <w:t>ategies are discussed and</w:t>
      </w:r>
      <w:r w:rsidR="006B0C1B" w:rsidRPr="007D57C8">
        <w:rPr>
          <w:rFonts w:cstheme="minorHAnsi"/>
          <w:sz w:val="24"/>
          <w:szCs w:val="24"/>
          <w:shd w:val="clear" w:color="auto" w:fill="FFFFFF"/>
        </w:rPr>
        <w:t xml:space="preserve"> developed independently between the pupils </w:t>
      </w:r>
      <w:sdt>
        <w:sdtPr>
          <w:rPr>
            <w:rFonts w:cstheme="minorHAnsi"/>
            <w:sz w:val="24"/>
            <w:szCs w:val="24"/>
            <w:shd w:val="clear" w:color="auto" w:fill="FFFFFF"/>
          </w:rPr>
          <w:id w:val="-793449116"/>
          <w:citation/>
        </w:sdtPr>
        <w:sdtEndPr/>
        <w:sdtContent>
          <w:r w:rsidR="006B0C1B" w:rsidRPr="007D57C8">
            <w:rPr>
              <w:rFonts w:cstheme="minorHAnsi"/>
              <w:sz w:val="24"/>
              <w:szCs w:val="24"/>
              <w:shd w:val="clear" w:color="auto" w:fill="FFFFFF"/>
            </w:rPr>
            <w:fldChar w:fldCharType="begin"/>
          </w:r>
          <w:r w:rsidR="006B0C1B" w:rsidRPr="007D57C8">
            <w:rPr>
              <w:rFonts w:cstheme="minorHAnsi"/>
              <w:sz w:val="24"/>
              <w:szCs w:val="24"/>
              <w:shd w:val="clear" w:color="auto" w:fill="FFFFFF"/>
            </w:rPr>
            <w:instrText xml:space="preserve">CITATION McL19 \t  \l 2057 </w:instrText>
          </w:r>
          <w:r w:rsidR="006B0C1B" w:rsidRPr="007D57C8">
            <w:rPr>
              <w:rFonts w:cstheme="minorHAnsi"/>
              <w:sz w:val="24"/>
              <w:szCs w:val="24"/>
              <w:shd w:val="clear" w:color="auto" w:fill="FFFFFF"/>
            </w:rPr>
            <w:fldChar w:fldCharType="separate"/>
          </w:r>
          <w:r w:rsidR="006B0C1B" w:rsidRPr="007D57C8">
            <w:rPr>
              <w:rFonts w:cstheme="minorHAnsi"/>
              <w:noProof/>
              <w:sz w:val="24"/>
              <w:szCs w:val="24"/>
              <w:shd w:val="clear" w:color="auto" w:fill="FFFFFF"/>
            </w:rPr>
            <w:t>(McLeod, 2019)</w:t>
          </w:r>
          <w:r w:rsidR="006B0C1B" w:rsidRPr="007D57C8">
            <w:rPr>
              <w:rFonts w:cstheme="minorHAnsi"/>
              <w:sz w:val="24"/>
              <w:szCs w:val="24"/>
              <w:shd w:val="clear" w:color="auto" w:fill="FFFFFF"/>
            </w:rPr>
            <w:fldChar w:fldCharType="end"/>
          </w:r>
        </w:sdtContent>
      </w:sdt>
      <w:r w:rsidR="006B0C1B" w:rsidRPr="007D57C8">
        <w:rPr>
          <w:rFonts w:cstheme="minorHAnsi"/>
          <w:sz w:val="24"/>
          <w:szCs w:val="24"/>
          <w:shd w:val="clear" w:color="auto" w:fill="FFFFFF"/>
        </w:rPr>
        <w:t>.</w:t>
      </w:r>
    </w:p>
    <w:p w:rsidR="005456CF" w:rsidRPr="007D57C8" w:rsidRDefault="00A75E62" w:rsidP="007D57C8">
      <w:pPr>
        <w:shd w:val="clear" w:color="auto" w:fill="EDFBFF"/>
        <w:spacing w:before="240" w:after="0" w:line="360" w:lineRule="auto"/>
        <w:jc w:val="both"/>
        <w:rPr>
          <w:rFonts w:cstheme="minorHAnsi"/>
          <w:sz w:val="24"/>
          <w:szCs w:val="24"/>
          <w:shd w:val="clear" w:color="auto" w:fill="FFFFFF"/>
        </w:rPr>
      </w:pPr>
      <w:r w:rsidRPr="007D57C8">
        <w:rPr>
          <w:rFonts w:cstheme="minorHAnsi"/>
          <w:noProof/>
          <w:sz w:val="24"/>
          <w:szCs w:val="24"/>
          <w:shd w:val="clear" w:color="auto" w:fill="FFFFFF"/>
        </w:rPr>
        <w:lastRenderedPageBreak/>
        <w:t>On analysis of the theories sp</w:t>
      </w:r>
      <w:r w:rsidR="006C2F5C" w:rsidRPr="007D57C8">
        <w:rPr>
          <w:rFonts w:cstheme="minorHAnsi"/>
          <w:noProof/>
          <w:sz w:val="24"/>
          <w:szCs w:val="24"/>
          <w:shd w:val="clear" w:color="auto" w:fill="FFFFFF"/>
        </w:rPr>
        <w:t>oken in this essay the theories</w:t>
      </w:r>
      <w:r w:rsidRPr="007D57C8">
        <w:rPr>
          <w:rFonts w:cstheme="minorHAnsi"/>
          <w:noProof/>
          <w:sz w:val="24"/>
          <w:szCs w:val="24"/>
          <w:shd w:val="clear" w:color="auto" w:fill="FFFFFF"/>
        </w:rPr>
        <w:t xml:space="preserve"> are found to be effective and identifiable within teaching and learning</w:t>
      </w:r>
      <w:r w:rsidRPr="007D57C8">
        <w:rPr>
          <w:rFonts w:cstheme="minorHAnsi"/>
          <w:sz w:val="24"/>
          <w:szCs w:val="24"/>
          <w:shd w:val="clear" w:color="auto" w:fill="FFFFFF"/>
        </w:rPr>
        <w:t>.</w:t>
      </w:r>
      <w:r w:rsidR="008A37D2" w:rsidRPr="007D57C8">
        <w:rPr>
          <w:rFonts w:cstheme="minorHAnsi"/>
          <w:sz w:val="24"/>
          <w:szCs w:val="24"/>
          <w:shd w:val="clear" w:color="auto" w:fill="FFFFFF"/>
        </w:rPr>
        <w:t xml:space="preserve"> The three theorist chosen for this essay all had different approaches</w:t>
      </w:r>
      <w:r w:rsidR="00905A39" w:rsidRPr="007D57C8">
        <w:rPr>
          <w:rFonts w:cstheme="minorHAnsi"/>
          <w:sz w:val="24"/>
          <w:szCs w:val="24"/>
          <w:shd w:val="clear" w:color="auto" w:fill="FFFFFF"/>
        </w:rPr>
        <w:t xml:space="preserve"> with similarities and differences.</w:t>
      </w:r>
      <w:r w:rsidR="008A37D2" w:rsidRPr="007D57C8">
        <w:rPr>
          <w:rFonts w:cstheme="minorHAnsi"/>
          <w:sz w:val="24"/>
          <w:szCs w:val="24"/>
          <w:shd w:val="clear" w:color="auto" w:fill="FFFFFF"/>
        </w:rPr>
        <w:t xml:space="preserve"> </w:t>
      </w:r>
      <w:r w:rsidR="00905A39" w:rsidRPr="007D57C8">
        <w:rPr>
          <w:rFonts w:cstheme="minorHAnsi"/>
          <w:sz w:val="24"/>
          <w:szCs w:val="24"/>
          <w:shd w:val="clear" w:color="auto" w:fill="FFFFFF"/>
        </w:rPr>
        <w:t xml:space="preserve">Piaget and Vygotsky we similar in the theory of constructivism in which they </w:t>
      </w:r>
      <w:r w:rsidR="00B26FAB" w:rsidRPr="007D57C8">
        <w:rPr>
          <w:rFonts w:cstheme="minorHAnsi"/>
          <w:sz w:val="24"/>
          <w:szCs w:val="24"/>
          <w:shd w:val="clear" w:color="auto" w:fill="FFFFFF"/>
        </w:rPr>
        <w:t>viewed learning as a gradual process and that nature and nurture play a part in learning and development</w:t>
      </w:r>
      <w:sdt>
        <w:sdtPr>
          <w:rPr>
            <w:rFonts w:cstheme="minorHAnsi"/>
            <w:sz w:val="24"/>
            <w:szCs w:val="24"/>
            <w:shd w:val="clear" w:color="auto" w:fill="FFFFFF"/>
          </w:rPr>
          <w:id w:val="520352531"/>
          <w:citation/>
        </w:sdtPr>
        <w:sdtEndPr/>
        <w:sdtContent>
          <w:r w:rsidR="001C2CC4" w:rsidRPr="007D57C8">
            <w:rPr>
              <w:rFonts w:cstheme="minorHAnsi"/>
              <w:sz w:val="24"/>
              <w:szCs w:val="24"/>
              <w:shd w:val="clear" w:color="auto" w:fill="FFFFFF"/>
            </w:rPr>
            <w:fldChar w:fldCharType="begin"/>
          </w:r>
          <w:r w:rsidR="001C2CC4" w:rsidRPr="007D57C8">
            <w:rPr>
              <w:rFonts w:cstheme="minorHAnsi"/>
              <w:sz w:val="24"/>
              <w:szCs w:val="24"/>
              <w:shd w:val="clear" w:color="auto" w:fill="FFFFFF"/>
            </w:rPr>
            <w:instrText xml:space="preserve"> CITATION Tom19 \l 2057 </w:instrText>
          </w:r>
          <w:r w:rsidR="001C2CC4" w:rsidRPr="007D57C8">
            <w:rPr>
              <w:rFonts w:cstheme="minorHAnsi"/>
              <w:sz w:val="24"/>
              <w:szCs w:val="24"/>
              <w:shd w:val="clear" w:color="auto" w:fill="FFFFFF"/>
            </w:rPr>
            <w:fldChar w:fldCharType="separate"/>
          </w:r>
          <w:r w:rsidR="001C2CC4" w:rsidRPr="007D57C8">
            <w:rPr>
              <w:rFonts w:cstheme="minorHAnsi"/>
              <w:noProof/>
              <w:sz w:val="24"/>
              <w:szCs w:val="24"/>
              <w:shd w:val="clear" w:color="auto" w:fill="FFFFFF"/>
            </w:rPr>
            <w:t xml:space="preserve"> (Taylor, 2019)</w:t>
          </w:r>
          <w:r w:rsidR="001C2CC4" w:rsidRPr="007D57C8">
            <w:rPr>
              <w:rFonts w:cstheme="minorHAnsi"/>
              <w:sz w:val="24"/>
              <w:szCs w:val="24"/>
              <w:shd w:val="clear" w:color="auto" w:fill="FFFFFF"/>
            </w:rPr>
            <w:fldChar w:fldCharType="end"/>
          </w:r>
        </w:sdtContent>
      </w:sdt>
      <w:r w:rsidR="00B26FAB" w:rsidRPr="007D57C8">
        <w:rPr>
          <w:rFonts w:cstheme="minorHAnsi"/>
          <w:sz w:val="24"/>
          <w:szCs w:val="24"/>
          <w:shd w:val="clear" w:color="auto" w:fill="FFFFFF"/>
        </w:rPr>
        <w:t xml:space="preserve">. There are also similarities discovered between Vygotsky and Skinner even though they are both different theories both believed that the role of a teacher is important as a guide to the learning process and that </w:t>
      </w:r>
      <w:r w:rsidR="001C2CC4" w:rsidRPr="007D57C8">
        <w:rPr>
          <w:rFonts w:cstheme="minorHAnsi"/>
          <w:sz w:val="24"/>
          <w:szCs w:val="24"/>
          <w:shd w:val="clear" w:color="auto" w:fill="FFFFFF"/>
        </w:rPr>
        <w:t>an educator should facilitate a child</w:t>
      </w:r>
      <w:r w:rsidR="00B26FAB" w:rsidRPr="007D57C8">
        <w:rPr>
          <w:rFonts w:cstheme="minorHAnsi"/>
          <w:sz w:val="24"/>
          <w:szCs w:val="24"/>
          <w:shd w:val="clear" w:color="auto" w:fill="FFFFFF"/>
        </w:rPr>
        <w:t xml:space="preserve">. </w:t>
      </w:r>
      <w:r w:rsidR="001C2CC4" w:rsidRPr="007D57C8">
        <w:rPr>
          <w:rFonts w:cstheme="minorHAnsi"/>
          <w:sz w:val="24"/>
          <w:szCs w:val="24"/>
          <w:shd w:val="clear" w:color="auto" w:fill="FFFFFF"/>
        </w:rPr>
        <w:t>T</w:t>
      </w:r>
      <w:r w:rsidR="0028005B" w:rsidRPr="007D57C8">
        <w:rPr>
          <w:rFonts w:cstheme="minorHAnsi"/>
          <w:sz w:val="24"/>
          <w:szCs w:val="24"/>
          <w:shd w:val="clear" w:color="auto" w:fill="FFFFFF"/>
        </w:rPr>
        <w:t>he ideas of Skinner</w:t>
      </w:r>
      <w:r w:rsidRPr="007D57C8">
        <w:rPr>
          <w:rFonts w:cstheme="minorHAnsi"/>
          <w:noProof/>
          <w:sz w:val="24"/>
          <w:szCs w:val="24"/>
          <w:shd w:val="clear" w:color="auto" w:fill="FFFFFF"/>
        </w:rPr>
        <w:t xml:space="preserve"> focused on animals  there raises the argument that his theory was too simplistic and that humans anatomy and physiology is different from humans they think and behave differently human brains are more complex than a dog or a rat therefore skinner did not consider the cognitive factors of learning (McLeod, 2018, para. 44). </w:t>
      </w:r>
    </w:p>
    <w:p w:rsidR="00A75E62" w:rsidRPr="007D57C8" w:rsidRDefault="00A75E62" w:rsidP="007D57C8">
      <w:pPr>
        <w:shd w:val="clear" w:color="auto" w:fill="EDFBFF"/>
        <w:spacing w:after="0" w:line="360" w:lineRule="auto"/>
        <w:jc w:val="both"/>
        <w:rPr>
          <w:rFonts w:cstheme="minorHAnsi"/>
          <w:noProof/>
          <w:sz w:val="24"/>
          <w:szCs w:val="24"/>
          <w:shd w:val="clear" w:color="auto" w:fill="FFFFFF"/>
        </w:rPr>
      </w:pPr>
    </w:p>
    <w:p w:rsidR="001C2CC4" w:rsidRPr="007D57C8" w:rsidRDefault="005456CF" w:rsidP="007D57C8">
      <w:pPr>
        <w:shd w:val="clear" w:color="auto" w:fill="EDFBFF"/>
        <w:spacing w:after="0" w:line="360" w:lineRule="auto"/>
        <w:jc w:val="both"/>
        <w:rPr>
          <w:rFonts w:cstheme="minorHAnsi"/>
          <w:sz w:val="24"/>
          <w:szCs w:val="24"/>
        </w:rPr>
      </w:pPr>
      <w:r w:rsidRPr="007D57C8">
        <w:rPr>
          <w:rFonts w:cstheme="minorHAnsi"/>
          <w:noProof/>
          <w:sz w:val="24"/>
          <w:szCs w:val="24"/>
          <w:shd w:val="clear" w:color="auto" w:fill="FFFFFF"/>
        </w:rPr>
        <w:t>Piagets theory</w:t>
      </w:r>
      <w:r w:rsidR="00A75E62" w:rsidRPr="007D57C8">
        <w:rPr>
          <w:rFonts w:cstheme="minorHAnsi"/>
          <w:noProof/>
          <w:sz w:val="24"/>
          <w:szCs w:val="24"/>
          <w:shd w:val="clear" w:color="auto" w:fill="FFFFFF"/>
        </w:rPr>
        <w:t xml:space="preserve"> also</w:t>
      </w:r>
      <w:r w:rsidRPr="007D57C8">
        <w:rPr>
          <w:rFonts w:cstheme="minorHAnsi"/>
          <w:noProof/>
          <w:sz w:val="24"/>
          <w:szCs w:val="24"/>
          <w:shd w:val="clear" w:color="auto" w:fill="FFFFFF"/>
        </w:rPr>
        <w:t xml:space="preserve"> </w:t>
      </w:r>
      <w:r w:rsidR="00A75E62" w:rsidRPr="007D57C8">
        <w:rPr>
          <w:rFonts w:cstheme="minorHAnsi"/>
          <w:noProof/>
          <w:sz w:val="24"/>
          <w:szCs w:val="24"/>
          <w:shd w:val="clear" w:color="auto" w:fill="FFFFFF"/>
        </w:rPr>
        <w:t>has come under question as</w:t>
      </w:r>
      <w:r w:rsidRPr="007D57C8">
        <w:rPr>
          <w:rFonts w:cstheme="minorHAnsi"/>
          <w:noProof/>
          <w:sz w:val="24"/>
          <w:szCs w:val="24"/>
          <w:shd w:val="clear" w:color="auto" w:fill="FFFFFF"/>
        </w:rPr>
        <w:t xml:space="preserve"> he focused on stages of development not considering that social and culture have an impact on cognitive development. The ages that are placed within the four stages are varied McLeod (2018, para.41) states ‘</w:t>
      </w:r>
      <w:r w:rsidRPr="007D57C8">
        <w:rPr>
          <w:rFonts w:cstheme="minorHAnsi"/>
          <w:sz w:val="24"/>
          <w:szCs w:val="24"/>
        </w:rPr>
        <w:t>studies have shown that progress to the </w:t>
      </w:r>
      <w:hyperlink r:id="rId8" w:history="1">
        <w:r w:rsidRPr="007D57C8">
          <w:rPr>
            <w:rStyle w:val="Hyperlink"/>
            <w:rFonts w:cstheme="minorHAnsi"/>
            <w:color w:val="auto"/>
            <w:sz w:val="24"/>
            <w:szCs w:val="24"/>
            <w:u w:val="none"/>
          </w:rPr>
          <w:t>formal operational stage</w:t>
        </w:r>
      </w:hyperlink>
      <w:r w:rsidRPr="007D57C8">
        <w:rPr>
          <w:rFonts w:cstheme="minorHAnsi"/>
          <w:sz w:val="24"/>
          <w:szCs w:val="24"/>
        </w:rPr>
        <w:t xml:space="preserve"> is not guaranteed’. </w:t>
      </w:r>
      <w:r w:rsidR="006C2F5C" w:rsidRPr="007D57C8">
        <w:rPr>
          <w:rFonts w:cstheme="minorHAnsi"/>
          <w:sz w:val="24"/>
          <w:szCs w:val="24"/>
        </w:rPr>
        <w:t xml:space="preserve"> T</w:t>
      </w:r>
      <w:r w:rsidRPr="007D57C8">
        <w:rPr>
          <w:rFonts w:cstheme="minorHAnsi"/>
          <w:sz w:val="24"/>
          <w:szCs w:val="24"/>
        </w:rPr>
        <w:t>he</w:t>
      </w:r>
      <w:r w:rsidR="006C2F5C" w:rsidRPr="007D57C8">
        <w:rPr>
          <w:rFonts w:cstheme="minorHAnsi"/>
          <w:sz w:val="24"/>
          <w:szCs w:val="24"/>
        </w:rPr>
        <w:t xml:space="preserve"> school have identified</w:t>
      </w:r>
      <w:r w:rsidRPr="007D57C8">
        <w:rPr>
          <w:rFonts w:cstheme="minorHAnsi"/>
          <w:sz w:val="24"/>
          <w:szCs w:val="24"/>
        </w:rPr>
        <w:t xml:space="preserve"> children </w:t>
      </w:r>
      <w:r w:rsidR="006C2F5C" w:rsidRPr="007D57C8">
        <w:rPr>
          <w:rFonts w:cstheme="minorHAnsi"/>
          <w:sz w:val="24"/>
          <w:szCs w:val="24"/>
        </w:rPr>
        <w:t xml:space="preserve">that </w:t>
      </w:r>
      <w:r w:rsidRPr="007D57C8">
        <w:rPr>
          <w:rFonts w:cstheme="minorHAnsi"/>
          <w:sz w:val="24"/>
          <w:szCs w:val="24"/>
        </w:rPr>
        <w:t>may not have reached the expected developmental stage that</w:t>
      </w:r>
      <w:r w:rsidR="006C2F5C" w:rsidRPr="007D57C8">
        <w:rPr>
          <w:rFonts w:cstheme="minorHAnsi"/>
          <w:sz w:val="24"/>
          <w:szCs w:val="24"/>
        </w:rPr>
        <w:t xml:space="preserve"> Piaget suggested the r</w:t>
      </w:r>
      <w:r w:rsidRPr="007D57C8">
        <w:rPr>
          <w:rFonts w:cstheme="minorHAnsi"/>
          <w:sz w:val="24"/>
          <w:szCs w:val="24"/>
        </w:rPr>
        <w:t>easons such as environmental influences and adverse childhood experiences (ACEs)</w:t>
      </w:r>
      <w:r w:rsidR="00811169" w:rsidRPr="007D57C8">
        <w:rPr>
          <w:rFonts w:cstheme="minorHAnsi"/>
          <w:sz w:val="24"/>
          <w:szCs w:val="24"/>
        </w:rPr>
        <w:t xml:space="preserve"> </w:t>
      </w:r>
      <w:r w:rsidR="006C2F5C" w:rsidRPr="007D57C8">
        <w:rPr>
          <w:rFonts w:cstheme="minorHAnsi"/>
          <w:sz w:val="24"/>
          <w:szCs w:val="24"/>
        </w:rPr>
        <w:t>have evidently</w:t>
      </w:r>
      <w:r w:rsidR="00811169" w:rsidRPr="007D57C8">
        <w:rPr>
          <w:rFonts w:cstheme="minorHAnsi"/>
          <w:sz w:val="24"/>
          <w:szCs w:val="24"/>
        </w:rPr>
        <w:t xml:space="preserve"> </w:t>
      </w:r>
      <w:r w:rsidR="006C2F5C" w:rsidRPr="007D57C8">
        <w:rPr>
          <w:rFonts w:cstheme="minorHAnsi"/>
          <w:sz w:val="24"/>
          <w:szCs w:val="24"/>
        </w:rPr>
        <w:t>affected this process</w:t>
      </w:r>
      <w:r w:rsidRPr="007D57C8">
        <w:rPr>
          <w:rFonts w:cstheme="minorHAnsi"/>
          <w:sz w:val="24"/>
          <w:szCs w:val="24"/>
        </w:rPr>
        <w:t xml:space="preserve">. </w:t>
      </w:r>
    </w:p>
    <w:p w:rsidR="006C2F5C" w:rsidRPr="007D57C8" w:rsidRDefault="006C2F5C" w:rsidP="007D57C8">
      <w:pPr>
        <w:shd w:val="clear" w:color="auto" w:fill="EDFBFF"/>
        <w:spacing w:after="0" w:line="360" w:lineRule="auto"/>
        <w:jc w:val="both"/>
        <w:rPr>
          <w:rFonts w:cstheme="minorHAnsi"/>
          <w:sz w:val="24"/>
          <w:szCs w:val="24"/>
        </w:rPr>
      </w:pPr>
    </w:p>
    <w:p w:rsidR="00126644" w:rsidRDefault="00126644" w:rsidP="007D57C8">
      <w:pPr>
        <w:shd w:val="clear" w:color="auto" w:fill="EDFBFF"/>
        <w:spacing w:after="0" w:line="360" w:lineRule="auto"/>
        <w:jc w:val="both"/>
        <w:rPr>
          <w:rFonts w:cstheme="minorHAnsi"/>
          <w:sz w:val="24"/>
          <w:szCs w:val="24"/>
          <w:shd w:val="clear" w:color="auto" w:fill="FFFFFF"/>
        </w:rPr>
      </w:pPr>
      <w:r w:rsidRPr="007D57C8">
        <w:rPr>
          <w:rFonts w:cstheme="minorHAnsi"/>
          <w:sz w:val="24"/>
          <w:szCs w:val="24"/>
        </w:rPr>
        <w:t xml:space="preserve">Vygotsky’s work, even though effective within the classroom in regards to differentiation and scaffolding. His work is heavily dependent on verbal instructions as we have a diverse school with a number of pupils with </w:t>
      </w:r>
      <w:r w:rsidRPr="007D57C8">
        <w:rPr>
          <w:rFonts w:cstheme="minorHAnsi"/>
          <w:sz w:val="24"/>
          <w:szCs w:val="24"/>
          <w:shd w:val="clear" w:color="auto" w:fill="FFFFFF"/>
        </w:rPr>
        <w:t>English as an additional language (EAL), McLeod (2019, para. 66) suggests that ‘Vygotsky’s ideas may not be equally useful in all cultures for all types of learning’.</w:t>
      </w:r>
    </w:p>
    <w:p w:rsidR="007D57C8" w:rsidRPr="007D57C8" w:rsidRDefault="007D57C8" w:rsidP="007D57C8">
      <w:pPr>
        <w:shd w:val="clear" w:color="auto" w:fill="EDFBFF"/>
        <w:spacing w:after="0" w:line="360" w:lineRule="auto"/>
        <w:jc w:val="both"/>
        <w:rPr>
          <w:rFonts w:cstheme="minorHAnsi"/>
          <w:sz w:val="24"/>
          <w:szCs w:val="24"/>
          <w:shd w:val="clear" w:color="auto" w:fill="FFFFFF"/>
        </w:rPr>
      </w:pPr>
    </w:p>
    <w:p w:rsidR="00873D9E" w:rsidRPr="007D57C8" w:rsidRDefault="00811169" w:rsidP="007D57C8">
      <w:pPr>
        <w:shd w:val="clear" w:color="auto" w:fill="EDFBFF"/>
        <w:spacing w:after="0" w:line="360" w:lineRule="auto"/>
        <w:jc w:val="both"/>
        <w:rPr>
          <w:rFonts w:cstheme="minorHAnsi"/>
          <w:sz w:val="24"/>
          <w:szCs w:val="24"/>
          <w:shd w:val="clear" w:color="auto" w:fill="FFFFFF"/>
        </w:rPr>
      </w:pPr>
      <w:r w:rsidRPr="007D57C8">
        <w:rPr>
          <w:rFonts w:cstheme="minorHAnsi"/>
          <w:sz w:val="24"/>
          <w:szCs w:val="24"/>
          <w:shd w:val="clear" w:color="auto" w:fill="FFFFFF"/>
        </w:rPr>
        <w:t xml:space="preserve">Theories discussed in this essay have positives and negatives, but all with a purpose that </w:t>
      </w:r>
      <w:r w:rsidR="00E412AE" w:rsidRPr="007D57C8">
        <w:rPr>
          <w:rFonts w:cstheme="minorHAnsi"/>
          <w:sz w:val="24"/>
          <w:szCs w:val="24"/>
          <w:shd w:val="clear" w:color="auto" w:fill="FFFFFF"/>
        </w:rPr>
        <w:t>provide</w:t>
      </w:r>
      <w:r w:rsidRPr="007D57C8">
        <w:rPr>
          <w:rFonts w:cstheme="minorHAnsi"/>
          <w:sz w:val="24"/>
          <w:szCs w:val="24"/>
          <w:shd w:val="clear" w:color="auto" w:fill="FFFFFF"/>
        </w:rPr>
        <w:t>s</w:t>
      </w:r>
      <w:r w:rsidR="00E412AE" w:rsidRPr="007D57C8">
        <w:rPr>
          <w:rFonts w:cstheme="minorHAnsi"/>
          <w:sz w:val="24"/>
          <w:szCs w:val="24"/>
          <w:shd w:val="clear" w:color="auto" w:fill="FFFFFF"/>
        </w:rPr>
        <w:t xml:space="preserve"> a basis to understand how people learn everyone is different and no teaching style fits all. Teaching and learning has to be inclusive to everyone</w:t>
      </w:r>
      <w:r w:rsidRPr="007D57C8">
        <w:rPr>
          <w:rFonts w:cstheme="minorHAnsi"/>
          <w:sz w:val="24"/>
          <w:szCs w:val="24"/>
          <w:shd w:val="clear" w:color="auto" w:fill="FFFFFF"/>
        </w:rPr>
        <w:t xml:space="preserve"> as</w:t>
      </w:r>
      <w:r w:rsidR="00E412AE" w:rsidRPr="007D57C8">
        <w:rPr>
          <w:rFonts w:cstheme="minorHAnsi"/>
          <w:sz w:val="24"/>
          <w:szCs w:val="24"/>
          <w:shd w:val="clear" w:color="auto" w:fill="FFFFFF"/>
        </w:rPr>
        <w:t xml:space="preserve"> everyone has a right to access an inclusive learning environment. Understanding theory and taking segments from each of the three theorists can assist in making informed decisi</w:t>
      </w:r>
      <w:r w:rsidR="007D57C8">
        <w:rPr>
          <w:rFonts w:cstheme="minorHAnsi"/>
          <w:sz w:val="24"/>
          <w:szCs w:val="24"/>
          <w:shd w:val="clear" w:color="auto" w:fill="FFFFFF"/>
        </w:rPr>
        <w:t>ons to the delivery of learning</w:t>
      </w:r>
    </w:p>
    <w:p w:rsidR="007D57C8" w:rsidRDefault="007D57C8" w:rsidP="007D57C8">
      <w:pPr>
        <w:shd w:val="clear" w:color="auto" w:fill="FFFFFF"/>
        <w:spacing w:after="0" w:line="360" w:lineRule="auto"/>
        <w:jc w:val="both"/>
        <w:rPr>
          <w:rFonts w:cstheme="minorHAnsi"/>
          <w:sz w:val="24"/>
          <w:szCs w:val="24"/>
          <w:shd w:val="clear" w:color="auto" w:fill="FFFFFF"/>
        </w:rPr>
      </w:pPr>
      <w:r>
        <w:rPr>
          <w:rFonts w:cstheme="minorHAnsi"/>
          <w:sz w:val="24"/>
          <w:szCs w:val="24"/>
          <w:shd w:val="clear" w:color="auto" w:fill="FFFFFF"/>
        </w:rPr>
        <w:lastRenderedPageBreak/>
        <w:t>References</w:t>
      </w:r>
    </w:p>
    <w:p w:rsidR="007D57C8" w:rsidRDefault="007D57C8" w:rsidP="007D57C8">
      <w:pPr>
        <w:pStyle w:val="Bibliography"/>
        <w:ind w:left="720" w:hanging="720"/>
        <w:rPr>
          <w:noProof/>
          <w:sz w:val="24"/>
          <w:szCs w:val="24"/>
        </w:rPr>
      </w:pPr>
      <w:r>
        <w:rPr>
          <w:rFonts w:cstheme="minorHAnsi"/>
          <w:sz w:val="24"/>
          <w:szCs w:val="24"/>
          <w:shd w:val="clear" w:color="auto" w:fill="FFFFFF"/>
        </w:rPr>
        <w:fldChar w:fldCharType="begin"/>
      </w:r>
      <w:r>
        <w:rPr>
          <w:rFonts w:cstheme="minorHAnsi"/>
          <w:sz w:val="24"/>
          <w:szCs w:val="24"/>
          <w:shd w:val="clear" w:color="auto" w:fill="FFFFFF"/>
        </w:rPr>
        <w:instrText xml:space="preserve"> BIBLIOGRAPHY  \l 2057 </w:instrText>
      </w:r>
      <w:r>
        <w:rPr>
          <w:rFonts w:cstheme="minorHAnsi"/>
          <w:sz w:val="24"/>
          <w:szCs w:val="24"/>
          <w:shd w:val="clear" w:color="auto" w:fill="FFFFFF"/>
        </w:rPr>
        <w:fldChar w:fldCharType="separate"/>
      </w:r>
      <w:r>
        <w:rPr>
          <w:i/>
          <w:iCs/>
          <w:noProof/>
        </w:rPr>
        <w:t>4Bs</w:t>
      </w:r>
      <w:r>
        <w:rPr>
          <w:noProof/>
        </w:rPr>
        <w:t>. (2020). Retrieved 11 04, 2020, from You Are Here: https://wymi.wordpress.com/tag/4bs/</w:t>
      </w:r>
    </w:p>
    <w:p w:rsidR="007D57C8" w:rsidRDefault="007D57C8" w:rsidP="007D57C8">
      <w:pPr>
        <w:pStyle w:val="Bibliography"/>
        <w:ind w:left="720" w:hanging="720"/>
        <w:rPr>
          <w:noProof/>
        </w:rPr>
      </w:pPr>
      <w:r>
        <w:rPr>
          <w:noProof/>
        </w:rPr>
        <w:t xml:space="preserve">Chouraeshkenazi, M. M. (2020). </w:t>
      </w:r>
      <w:r>
        <w:rPr>
          <w:i/>
          <w:iCs/>
          <w:noProof/>
        </w:rPr>
        <w:t>Theorist vs. Theorist</w:t>
      </w:r>
      <w:r>
        <w:rPr>
          <w:noProof/>
        </w:rPr>
        <w:t>. Retrieved 11 03, 2020, from Monique M. Chouraeshkenazi, MSCJ, PhD: https://www.moniquechouraeshkenazi.com/clinical-forensic-psychology/2018/9/8/theorist-vs-theorist#:~:text=The%20primary%20difference%20between%20Piaget,highly%20trusted%20the%20reinforcement%20ideology.</w:t>
      </w:r>
    </w:p>
    <w:p w:rsidR="007D57C8" w:rsidRDefault="007D57C8" w:rsidP="007D57C8">
      <w:pPr>
        <w:pStyle w:val="Bibliography"/>
        <w:ind w:left="720" w:hanging="720"/>
        <w:rPr>
          <w:noProof/>
        </w:rPr>
      </w:pPr>
      <w:r>
        <w:rPr>
          <w:noProof/>
        </w:rPr>
        <w:t xml:space="preserve">Estyn. (2016). </w:t>
      </w:r>
      <w:r>
        <w:rPr>
          <w:i/>
          <w:iCs/>
          <w:noProof/>
        </w:rPr>
        <w:t>A report on.</w:t>
      </w:r>
      <w:r>
        <w:rPr>
          <w:noProof/>
        </w:rPr>
        <w:t xml:space="preserve"> Inspection, Her Majesty’s Inspectorate for Education and Training in Wales. Retrieved 03 02, 2020, from https://www.estyn.gov.wales/sites/www.estyn.gov.wales/files/documents/Dylan%20Thomas%20Community%20School_1.pdf</w:t>
      </w:r>
    </w:p>
    <w:p w:rsidR="007D57C8" w:rsidRDefault="007D57C8" w:rsidP="007D57C8">
      <w:pPr>
        <w:pStyle w:val="Bibliography"/>
        <w:ind w:left="720" w:hanging="720"/>
        <w:rPr>
          <w:noProof/>
        </w:rPr>
      </w:pPr>
      <w:r>
        <w:rPr>
          <w:noProof/>
        </w:rPr>
        <w:t xml:space="preserve">Joseph Glick. (1997). </w:t>
      </w:r>
      <w:r>
        <w:rPr>
          <w:i/>
          <w:iCs/>
          <w:noProof/>
        </w:rPr>
        <w:t>THE COLLECTED WORKS OF L. S. VYGOTSKY</w:t>
      </w:r>
      <w:r>
        <w:rPr>
          <w:noProof/>
        </w:rPr>
        <w:t xml:space="preserve"> (Vol. 4). (R. W. RIEBER, Ed., &amp; M. J. HALL, Trans.) New York.</w:t>
      </w:r>
    </w:p>
    <w:p w:rsidR="007D57C8" w:rsidRDefault="007D57C8" w:rsidP="007D57C8">
      <w:pPr>
        <w:pStyle w:val="Bibliography"/>
        <w:ind w:left="720" w:hanging="720"/>
        <w:rPr>
          <w:noProof/>
        </w:rPr>
      </w:pPr>
      <w:r>
        <w:rPr>
          <w:noProof/>
        </w:rPr>
        <w:t xml:space="preserve">Knowles, E. (2019). </w:t>
      </w:r>
      <w:r>
        <w:rPr>
          <w:i/>
          <w:iCs/>
          <w:noProof/>
        </w:rPr>
        <w:t>Managing classroom behaviour | Prospects.ac.uk</w:t>
      </w:r>
      <w:r>
        <w:rPr>
          <w:noProof/>
        </w:rPr>
        <w:t>. Retrieved 11 05, 2020, from Prospects.ac.uk: https://www.prospects.ac.uk/jobs-and-work-experience/job-sectors/teacher-training-and-education/managing-classroom-behaviour</w:t>
      </w:r>
    </w:p>
    <w:p w:rsidR="007D57C8" w:rsidRDefault="007D57C8" w:rsidP="007D57C8">
      <w:pPr>
        <w:pStyle w:val="Bibliography"/>
        <w:ind w:left="720" w:hanging="720"/>
        <w:rPr>
          <w:noProof/>
        </w:rPr>
      </w:pPr>
      <w:r>
        <w:rPr>
          <w:noProof/>
        </w:rPr>
        <w:t xml:space="preserve">Lewis, H. (2014, 06). </w:t>
      </w:r>
      <w:r>
        <w:rPr>
          <w:i/>
          <w:iCs/>
          <w:noProof/>
        </w:rPr>
        <w:t>Rewriting the future.</w:t>
      </w:r>
      <w:r>
        <w:rPr>
          <w:noProof/>
        </w:rPr>
        <w:t xml:space="preserve"> Retrieved 11 03, 2020, from Gov.wales: https://gov.wales/sites/default/files/publications/2018-03/rewriting-the-future-raising-ambition-and-attainment-in-welsh-schools.pdf</w:t>
      </w:r>
    </w:p>
    <w:p w:rsidR="007D57C8" w:rsidRDefault="007D57C8" w:rsidP="007D57C8">
      <w:pPr>
        <w:pStyle w:val="Bibliography"/>
        <w:ind w:left="720" w:hanging="720"/>
        <w:rPr>
          <w:noProof/>
        </w:rPr>
      </w:pPr>
      <w:r>
        <w:rPr>
          <w:noProof/>
        </w:rPr>
        <w:t xml:space="preserve">McLeod, S. (2014, 02 05). Carl Rogers. </w:t>
      </w:r>
      <w:r>
        <w:rPr>
          <w:i/>
          <w:iCs/>
          <w:noProof/>
        </w:rPr>
        <w:t>Simply Psychology</w:t>
      </w:r>
      <w:r>
        <w:rPr>
          <w:noProof/>
        </w:rPr>
        <w:t>. Retrieved 01 10, 2020, from https://www.simplypsychology.org/carl-rogers.html</w:t>
      </w:r>
    </w:p>
    <w:p w:rsidR="007D57C8" w:rsidRDefault="007D57C8" w:rsidP="007D57C8">
      <w:pPr>
        <w:pStyle w:val="Bibliography"/>
        <w:ind w:left="720" w:hanging="720"/>
        <w:rPr>
          <w:noProof/>
        </w:rPr>
      </w:pPr>
      <w:r>
        <w:rPr>
          <w:noProof/>
        </w:rPr>
        <w:t xml:space="preserve">McLeod, S. (2018). </w:t>
      </w:r>
      <w:r>
        <w:rPr>
          <w:i/>
          <w:iCs/>
          <w:noProof/>
        </w:rPr>
        <w:t>Jean Piaget's Theory and Stages of Cognitive Development</w:t>
      </w:r>
      <w:r>
        <w:rPr>
          <w:noProof/>
        </w:rPr>
        <w:t>. Retrieved 11 04, 2020, from Simplypsychology.org: https://www.simplypsychology.org/piaget.html#:~:text=Piaget%20(1936)%20was%20the%20first,to%20reveal%20different%20cognitive%20abilities.</w:t>
      </w:r>
    </w:p>
    <w:p w:rsidR="007D57C8" w:rsidRDefault="007D57C8" w:rsidP="007D57C8">
      <w:pPr>
        <w:pStyle w:val="Bibliography"/>
        <w:ind w:left="720" w:hanging="720"/>
        <w:rPr>
          <w:noProof/>
        </w:rPr>
      </w:pPr>
      <w:r>
        <w:rPr>
          <w:noProof/>
        </w:rPr>
        <w:t xml:space="preserve">McLeod, S. (2018). </w:t>
      </w:r>
      <w:r>
        <w:rPr>
          <w:i/>
          <w:iCs/>
          <w:noProof/>
        </w:rPr>
        <w:t>Skinner - Operant Conditioning</w:t>
      </w:r>
      <w:r>
        <w:rPr>
          <w:noProof/>
        </w:rPr>
        <w:t>. Retrieved 11 03, 2020, from Simplypsychology.org: https://www.simplypsychology.org/operant-conditioning.html</w:t>
      </w:r>
    </w:p>
    <w:p w:rsidR="007D57C8" w:rsidRDefault="007D57C8" w:rsidP="007D57C8">
      <w:pPr>
        <w:pStyle w:val="Bibliography"/>
        <w:ind w:left="720" w:hanging="720"/>
        <w:rPr>
          <w:noProof/>
        </w:rPr>
      </w:pPr>
      <w:r>
        <w:rPr>
          <w:noProof/>
        </w:rPr>
        <w:t xml:space="preserve">McLeod, S. (2019). </w:t>
      </w:r>
      <w:r>
        <w:rPr>
          <w:i/>
          <w:iCs/>
          <w:noProof/>
        </w:rPr>
        <w:t>The Zone of Proximal Development and Scaffolding</w:t>
      </w:r>
      <w:r>
        <w:rPr>
          <w:noProof/>
        </w:rPr>
        <w:t>. Retrieved 11 04, 2020, from Simply Psychology: https://www.simplypsychology.org/Zone-of-Proximal-Development.html</w:t>
      </w:r>
    </w:p>
    <w:p w:rsidR="007D57C8" w:rsidRDefault="007D57C8" w:rsidP="007D57C8">
      <w:pPr>
        <w:pStyle w:val="Bibliography"/>
        <w:ind w:left="720" w:hanging="720"/>
        <w:rPr>
          <w:noProof/>
        </w:rPr>
      </w:pPr>
      <w:r>
        <w:rPr>
          <w:noProof/>
        </w:rPr>
        <w:t xml:space="preserve">Murphy, S. (2018, 06 05). </w:t>
      </w:r>
      <w:r>
        <w:rPr>
          <w:i/>
          <w:iCs/>
          <w:noProof/>
        </w:rPr>
        <w:t>How to Apply Piaget's Theory in the Classroom</w:t>
      </w:r>
      <w:r>
        <w:rPr>
          <w:noProof/>
        </w:rPr>
        <w:t>. Retrieved 11 04, 2020, from The Classroom | Empowering Students in Their College Journey: https://www.theclassroom.com/apply-piagets-theory-classroom-7741298.html</w:t>
      </w:r>
    </w:p>
    <w:p w:rsidR="007D57C8" w:rsidRDefault="007D57C8" w:rsidP="007D57C8">
      <w:pPr>
        <w:pStyle w:val="Bibliography"/>
        <w:ind w:left="720" w:hanging="720"/>
        <w:rPr>
          <w:noProof/>
        </w:rPr>
      </w:pPr>
      <w:r>
        <w:rPr>
          <w:noProof/>
        </w:rPr>
        <w:t xml:space="preserve">Nicola. (2020). </w:t>
      </w:r>
      <w:r>
        <w:rPr>
          <w:i/>
          <w:iCs/>
          <w:noProof/>
        </w:rPr>
        <w:t>How Do Our Preschoolers Think? - Minds of Wonder</w:t>
      </w:r>
      <w:r>
        <w:rPr>
          <w:noProof/>
        </w:rPr>
        <w:t>. Retrieved 11 04, 2020, from Minds of Wonder: https://mindsofwonder.com/2016/11/24/how-do-our-preschoolers-think/</w:t>
      </w:r>
    </w:p>
    <w:p w:rsidR="007D57C8" w:rsidRDefault="007D57C8" w:rsidP="007D57C8">
      <w:pPr>
        <w:pStyle w:val="Bibliography"/>
        <w:ind w:left="720" w:hanging="720"/>
        <w:rPr>
          <w:noProof/>
        </w:rPr>
      </w:pPr>
      <w:r>
        <w:rPr>
          <w:noProof/>
        </w:rPr>
        <w:t xml:space="preserve">Services, E. R. (2020). </w:t>
      </w:r>
      <w:r>
        <w:rPr>
          <w:i/>
          <w:iCs/>
          <w:noProof/>
        </w:rPr>
        <w:t>Human Language Development | Child Development</w:t>
      </w:r>
      <w:r>
        <w:rPr>
          <w:noProof/>
        </w:rPr>
        <w:t>. Retrieved 11 05, 2020, from Courses.lumenlearning.com: https://courses.lumenlearning.com/atd-hostos-childdevelopment/chapter/human-language-development/</w:t>
      </w:r>
    </w:p>
    <w:p w:rsidR="007D57C8" w:rsidRDefault="007D57C8" w:rsidP="007D57C8">
      <w:pPr>
        <w:pStyle w:val="Bibliography"/>
        <w:ind w:left="720" w:hanging="720"/>
        <w:rPr>
          <w:noProof/>
        </w:rPr>
      </w:pPr>
      <w:r>
        <w:rPr>
          <w:noProof/>
        </w:rPr>
        <w:lastRenderedPageBreak/>
        <w:t xml:space="preserve">SKINNER, B. F. (1938). THE BEHAVIOR OF ORGANISMS An Experimental Analysis. In B. F. SKINNER, &amp; R. M. ELLIOTT (Ed.), </w:t>
      </w:r>
      <w:r>
        <w:rPr>
          <w:i/>
          <w:iCs/>
          <w:noProof/>
        </w:rPr>
        <w:t>THE BEHAVIOR OF ORGANISMS</w:t>
      </w:r>
      <w:r>
        <w:rPr>
          <w:noProof/>
        </w:rPr>
        <w:t xml:space="preserve"> (p. 486). New York: D. APPLETON-CENTURY COMPANY, INC.</w:t>
      </w:r>
    </w:p>
    <w:p w:rsidR="007D57C8" w:rsidRDefault="007D57C8" w:rsidP="007D57C8">
      <w:pPr>
        <w:pStyle w:val="Bibliography"/>
        <w:ind w:left="720" w:hanging="720"/>
        <w:rPr>
          <w:noProof/>
        </w:rPr>
      </w:pPr>
      <w:r>
        <w:rPr>
          <w:noProof/>
        </w:rPr>
        <w:t>Skinner, B. F. (1948). Superstition in the pigeon. Journal of Experimental. Retrieved 11 03, 2020, from Superstition in the pigeon. Journal of Experimental</w:t>
      </w:r>
    </w:p>
    <w:p w:rsidR="007D57C8" w:rsidRDefault="007D57C8" w:rsidP="007D57C8">
      <w:pPr>
        <w:pStyle w:val="Bibliography"/>
        <w:ind w:left="720" w:hanging="720"/>
        <w:rPr>
          <w:noProof/>
        </w:rPr>
      </w:pPr>
      <w:r>
        <w:rPr>
          <w:noProof/>
        </w:rPr>
        <w:t>Stevens-Fulbrook, P. (2019, 04 18). Retrieved 11 02, 2020, from https://teacherofsci.com/learning-theories-in-education/</w:t>
      </w:r>
    </w:p>
    <w:p w:rsidR="007D57C8" w:rsidRDefault="007D57C8" w:rsidP="007D57C8">
      <w:pPr>
        <w:pStyle w:val="Bibliography"/>
        <w:ind w:left="720" w:hanging="720"/>
        <w:rPr>
          <w:noProof/>
        </w:rPr>
      </w:pPr>
      <w:r>
        <w:rPr>
          <w:noProof/>
        </w:rPr>
        <w:t>Strauch, C. C., &amp; Omar, M. J. (2014). Critical Analysis of Learning Theories and Ideologies and their impact on learning. 77. Retrieved 11 02, 2020, from https://www.researchgate.net/publication/274889642_Critical_Analysis_of_Learning_Theories_and_Ideologies_and_Their_Impact_on_Learning_Review_Article</w:t>
      </w:r>
    </w:p>
    <w:p w:rsidR="007D57C8" w:rsidRDefault="007D57C8" w:rsidP="007D57C8">
      <w:pPr>
        <w:pStyle w:val="Bibliography"/>
        <w:ind w:left="720" w:hanging="720"/>
        <w:rPr>
          <w:noProof/>
        </w:rPr>
      </w:pPr>
      <w:r>
        <w:rPr>
          <w:noProof/>
        </w:rPr>
        <w:t>Strauch, C. C., &amp; Omar, M. J. (2014). Critical Analysis of Learning Theories and Ideologies and their impact on learning. 77. Retrieved 11 02, 2020, from https://www.researchgate.net/publication/274889642_Critical_Analysis_of_Learning_Theories_and_Ideologies_and_Their_Impact_on_Learning_Review_Article</w:t>
      </w:r>
    </w:p>
    <w:p w:rsidR="007D57C8" w:rsidRDefault="007D57C8" w:rsidP="007D57C8">
      <w:pPr>
        <w:pStyle w:val="Bibliography"/>
        <w:ind w:left="720" w:hanging="720"/>
        <w:rPr>
          <w:noProof/>
        </w:rPr>
      </w:pPr>
      <w:r>
        <w:rPr>
          <w:noProof/>
        </w:rPr>
        <w:t xml:space="preserve">Taylor, T. (2019). </w:t>
      </w:r>
      <w:r>
        <w:rPr>
          <w:i/>
          <w:iCs/>
          <w:noProof/>
        </w:rPr>
        <w:t>Piaget vs Vygotsky - Educational, Learning, Development Toys and Games</w:t>
      </w:r>
      <w:r>
        <w:rPr>
          <w:noProof/>
        </w:rPr>
        <w:t>. Retrieved 11 05, 2020, from Educational, Learning, Development Toys and Games: https://educationlearningtoys.com/knowledge-base/piaget-vs-vygotsky/</w:t>
      </w:r>
    </w:p>
    <w:p w:rsidR="007D57C8" w:rsidRDefault="007D57C8" w:rsidP="007D57C8">
      <w:pPr>
        <w:pStyle w:val="Bibliography"/>
        <w:ind w:left="720" w:hanging="720"/>
        <w:rPr>
          <w:noProof/>
        </w:rPr>
      </w:pPr>
      <w:r>
        <w:rPr>
          <w:noProof/>
        </w:rPr>
        <w:t xml:space="preserve">University, W. G. (2020, 05 30). </w:t>
      </w:r>
      <w:r>
        <w:rPr>
          <w:i/>
          <w:iCs/>
          <w:noProof/>
        </w:rPr>
        <w:t>The five educational learning theories.</w:t>
      </w:r>
      <w:r>
        <w:rPr>
          <w:noProof/>
        </w:rPr>
        <w:t xml:space="preserve"> Retrieved 11 03, 2020, from Western Governors University: https://www.wgu.edu/blog/five-educational-learning-theories2005.html#:~:text=An%20understanding%20of%20learning%20theories,on%20student%20needs%20and%20aptitudes.</w:t>
      </w:r>
    </w:p>
    <w:p w:rsidR="0003741E" w:rsidRPr="007D57C8" w:rsidRDefault="007D57C8" w:rsidP="007D57C8">
      <w:pPr>
        <w:shd w:val="clear" w:color="auto" w:fill="FFFFFF"/>
        <w:spacing w:after="0" w:line="360" w:lineRule="auto"/>
        <w:jc w:val="both"/>
        <w:rPr>
          <w:rFonts w:cstheme="minorHAnsi"/>
          <w:sz w:val="24"/>
          <w:szCs w:val="24"/>
          <w:shd w:val="clear" w:color="auto" w:fill="FFFFFF"/>
        </w:rPr>
      </w:pPr>
      <w:r>
        <w:rPr>
          <w:rFonts w:cstheme="minorHAnsi"/>
          <w:sz w:val="24"/>
          <w:szCs w:val="24"/>
          <w:shd w:val="clear" w:color="auto" w:fill="FFFFFF"/>
        </w:rPr>
        <w:fldChar w:fldCharType="end"/>
      </w:r>
    </w:p>
    <w:p w:rsidR="0003741E" w:rsidRPr="007D57C8" w:rsidRDefault="0003741E" w:rsidP="007D57C8">
      <w:pPr>
        <w:spacing w:line="360" w:lineRule="auto"/>
        <w:jc w:val="both"/>
        <w:rPr>
          <w:rFonts w:cstheme="minorHAnsi"/>
          <w:sz w:val="24"/>
          <w:szCs w:val="24"/>
        </w:rPr>
      </w:pPr>
    </w:p>
    <w:p w:rsidR="0003741E" w:rsidRPr="007D57C8" w:rsidRDefault="0003741E" w:rsidP="007D57C8">
      <w:pPr>
        <w:spacing w:line="360" w:lineRule="auto"/>
        <w:jc w:val="both"/>
        <w:rPr>
          <w:rFonts w:cstheme="minorHAnsi"/>
          <w:sz w:val="24"/>
          <w:szCs w:val="24"/>
        </w:rPr>
      </w:pPr>
    </w:p>
    <w:p w:rsidR="0003741E" w:rsidRPr="007D57C8" w:rsidRDefault="0003741E" w:rsidP="007D57C8">
      <w:pPr>
        <w:spacing w:line="360" w:lineRule="auto"/>
        <w:jc w:val="both"/>
        <w:rPr>
          <w:rFonts w:cstheme="minorHAnsi"/>
          <w:sz w:val="24"/>
          <w:szCs w:val="24"/>
        </w:rPr>
      </w:pPr>
    </w:p>
    <w:p w:rsidR="00320541" w:rsidRPr="007D57C8" w:rsidRDefault="00320541" w:rsidP="007D57C8">
      <w:pPr>
        <w:spacing w:line="360" w:lineRule="auto"/>
        <w:jc w:val="both"/>
        <w:rPr>
          <w:rFonts w:cstheme="minorHAnsi"/>
          <w:sz w:val="24"/>
          <w:szCs w:val="24"/>
        </w:rPr>
      </w:pPr>
    </w:p>
    <w:p w:rsidR="00070842" w:rsidRPr="007D57C8" w:rsidRDefault="00070842" w:rsidP="007D57C8">
      <w:pPr>
        <w:spacing w:line="360" w:lineRule="auto"/>
        <w:jc w:val="both"/>
        <w:rPr>
          <w:rFonts w:cstheme="minorHAnsi"/>
          <w:sz w:val="24"/>
          <w:szCs w:val="24"/>
        </w:rPr>
      </w:pPr>
      <w:bookmarkStart w:id="0" w:name="_GoBack"/>
      <w:bookmarkEnd w:id="0"/>
    </w:p>
    <w:p w:rsidR="000146ED" w:rsidRPr="007D57C8" w:rsidRDefault="000146ED" w:rsidP="007D57C8">
      <w:pPr>
        <w:spacing w:line="360" w:lineRule="auto"/>
        <w:jc w:val="both"/>
        <w:rPr>
          <w:rFonts w:cstheme="minorHAnsi"/>
          <w:sz w:val="24"/>
          <w:szCs w:val="24"/>
        </w:rPr>
      </w:pPr>
    </w:p>
    <w:p w:rsidR="00CC06B4" w:rsidRPr="007D57C8" w:rsidRDefault="00CC06B4" w:rsidP="007D57C8">
      <w:pPr>
        <w:spacing w:line="360" w:lineRule="auto"/>
        <w:jc w:val="both"/>
        <w:rPr>
          <w:rFonts w:cstheme="minorHAnsi"/>
          <w:sz w:val="24"/>
          <w:szCs w:val="24"/>
        </w:rPr>
      </w:pPr>
    </w:p>
    <w:p w:rsidR="00CC06B4" w:rsidRPr="007D57C8" w:rsidRDefault="00CC06B4" w:rsidP="007D57C8">
      <w:pPr>
        <w:spacing w:line="360" w:lineRule="auto"/>
        <w:jc w:val="both"/>
        <w:rPr>
          <w:rFonts w:cstheme="minorHAnsi"/>
          <w:sz w:val="24"/>
          <w:szCs w:val="24"/>
        </w:rPr>
      </w:pPr>
    </w:p>
    <w:p w:rsidR="000D76BA" w:rsidRPr="007D57C8" w:rsidRDefault="000D76BA" w:rsidP="007D57C8">
      <w:pPr>
        <w:spacing w:line="360" w:lineRule="auto"/>
        <w:jc w:val="both"/>
        <w:rPr>
          <w:rFonts w:cstheme="minorHAnsi"/>
          <w:sz w:val="24"/>
          <w:szCs w:val="24"/>
        </w:rPr>
      </w:pPr>
    </w:p>
    <w:p w:rsidR="000D76BA" w:rsidRPr="007D57C8" w:rsidRDefault="000D76BA" w:rsidP="007D57C8">
      <w:pPr>
        <w:spacing w:line="360" w:lineRule="auto"/>
        <w:jc w:val="both"/>
        <w:rPr>
          <w:rFonts w:cstheme="minorHAnsi"/>
          <w:sz w:val="24"/>
          <w:szCs w:val="24"/>
        </w:rPr>
      </w:pPr>
    </w:p>
    <w:sectPr w:rsidR="000D76BA" w:rsidRPr="007D57C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1E78" w:rsidRDefault="00001E78" w:rsidP="00001E78">
      <w:pPr>
        <w:spacing w:after="0" w:line="240" w:lineRule="auto"/>
      </w:pPr>
      <w:r>
        <w:separator/>
      </w:r>
    </w:p>
  </w:endnote>
  <w:endnote w:type="continuationSeparator" w:id="0">
    <w:p w:rsidR="00001E78" w:rsidRDefault="00001E78" w:rsidP="00001E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7427046"/>
      <w:docPartObj>
        <w:docPartGallery w:val="Page Numbers (Bottom of Page)"/>
        <w:docPartUnique/>
      </w:docPartObj>
    </w:sdtPr>
    <w:sdtEndPr>
      <w:rPr>
        <w:noProof/>
      </w:rPr>
    </w:sdtEndPr>
    <w:sdtContent>
      <w:p w:rsidR="00001E78" w:rsidRDefault="00001E78">
        <w:pPr>
          <w:pStyle w:val="Footer"/>
        </w:pPr>
        <w:r>
          <w:fldChar w:fldCharType="begin"/>
        </w:r>
        <w:r>
          <w:instrText xml:space="preserve"> PAGE   \* MERGEFORMAT </w:instrText>
        </w:r>
        <w:r>
          <w:fldChar w:fldCharType="separate"/>
        </w:r>
        <w:r w:rsidR="007D57C8">
          <w:rPr>
            <w:noProof/>
          </w:rPr>
          <w:t>1</w:t>
        </w:r>
        <w:r>
          <w:rPr>
            <w:noProof/>
          </w:rPr>
          <w:fldChar w:fldCharType="end"/>
        </w:r>
      </w:p>
    </w:sdtContent>
  </w:sdt>
  <w:p w:rsidR="00001E78" w:rsidRDefault="00001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1E78" w:rsidRDefault="00001E78" w:rsidP="00001E78">
      <w:pPr>
        <w:spacing w:after="0" w:line="240" w:lineRule="auto"/>
      </w:pPr>
      <w:r>
        <w:separator/>
      </w:r>
    </w:p>
  </w:footnote>
  <w:footnote w:type="continuationSeparator" w:id="0">
    <w:p w:rsidR="00001E78" w:rsidRDefault="00001E78" w:rsidP="00001E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B69EA"/>
    <w:multiLevelType w:val="multilevel"/>
    <w:tmpl w:val="FC26DA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31FAB"/>
    <w:multiLevelType w:val="multilevel"/>
    <w:tmpl w:val="1D8A9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930C2"/>
    <w:multiLevelType w:val="multilevel"/>
    <w:tmpl w:val="89585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FB1F9E"/>
    <w:multiLevelType w:val="multilevel"/>
    <w:tmpl w:val="65329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601612"/>
    <w:multiLevelType w:val="multilevel"/>
    <w:tmpl w:val="BA84F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4C58FF"/>
    <w:multiLevelType w:val="multilevel"/>
    <w:tmpl w:val="DD56E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3"/>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6BA"/>
    <w:rsid w:val="00001E78"/>
    <w:rsid w:val="00005143"/>
    <w:rsid w:val="000146ED"/>
    <w:rsid w:val="000246D7"/>
    <w:rsid w:val="0003741E"/>
    <w:rsid w:val="000439BF"/>
    <w:rsid w:val="00064CA7"/>
    <w:rsid w:val="00070842"/>
    <w:rsid w:val="00086A13"/>
    <w:rsid w:val="000C1AED"/>
    <w:rsid w:val="000D76BA"/>
    <w:rsid w:val="00126644"/>
    <w:rsid w:val="00133925"/>
    <w:rsid w:val="00143949"/>
    <w:rsid w:val="001825F6"/>
    <w:rsid w:val="001852C4"/>
    <w:rsid w:val="001C28AD"/>
    <w:rsid w:val="001C2CC4"/>
    <w:rsid w:val="00223D74"/>
    <w:rsid w:val="0024239B"/>
    <w:rsid w:val="0028005B"/>
    <w:rsid w:val="002A1A25"/>
    <w:rsid w:val="002A2DE3"/>
    <w:rsid w:val="002E1FC0"/>
    <w:rsid w:val="00311B97"/>
    <w:rsid w:val="00320541"/>
    <w:rsid w:val="00366C54"/>
    <w:rsid w:val="0038663E"/>
    <w:rsid w:val="003A1E4B"/>
    <w:rsid w:val="00411484"/>
    <w:rsid w:val="0041622A"/>
    <w:rsid w:val="00442A60"/>
    <w:rsid w:val="004E6390"/>
    <w:rsid w:val="004F5959"/>
    <w:rsid w:val="004F78EC"/>
    <w:rsid w:val="005456CF"/>
    <w:rsid w:val="00643EB4"/>
    <w:rsid w:val="006B0C1B"/>
    <w:rsid w:val="006C2F5C"/>
    <w:rsid w:val="006E2227"/>
    <w:rsid w:val="006F09E8"/>
    <w:rsid w:val="00731A0D"/>
    <w:rsid w:val="0073562B"/>
    <w:rsid w:val="007A1175"/>
    <w:rsid w:val="007D57C8"/>
    <w:rsid w:val="007F48D0"/>
    <w:rsid w:val="0080216E"/>
    <w:rsid w:val="00811169"/>
    <w:rsid w:val="00814371"/>
    <w:rsid w:val="00863C6F"/>
    <w:rsid w:val="008709AF"/>
    <w:rsid w:val="00873D9E"/>
    <w:rsid w:val="00880C6D"/>
    <w:rsid w:val="008A37D2"/>
    <w:rsid w:val="008C33CB"/>
    <w:rsid w:val="008F61C5"/>
    <w:rsid w:val="00905A39"/>
    <w:rsid w:val="00956C23"/>
    <w:rsid w:val="009A224A"/>
    <w:rsid w:val="009E1812"/>
    <w:rsid w:val="009E459B"/>
    <w:rsid w:val="00A5065C"/>
    <w:rsid w:val="00A75E62"/>
    <w:rsid w:val="00AA615A"/>
    <w:rsid w:val="00B05328"/>
    <w:rsid w:val="00B26FAB"/>
    <w:rsid w:val="00B66C15"/>
    <w:rsid w:val="00BB7F80"/>
    <w:rsid w:val="00BF7BAF"/>
    <w:rsid w:val="00CC06B4"/>
    <w:rsid w:val="00CF54F4"/>
    <w:rsid w:val="00D30923"/>
    <w:rsid w:val="00D30DEC"/>
    <w:rsid w:val="00D46477"/>
    <w:rsid w:val="00D8488E"/>
    <w:rsid w:val="00DC4AA5"/>
    <w:rsid w:val="00DD4A66"/>
    <w:rsid w:val="00DF540D"/>
    <w:rsid w:val="00E013F0"/>
    <w:rsid w:val="00E412AE"/>
    <w:rsid w:val="00EB2453"/>
    <w:rsid w:val="00EB3C18"/>
    <w:rsid w:val="00EC6347"/>
    <w:rsid w:val="00EF2671"/>
    <w:rsid w:val="00F47F35"/>
    <w:rsid w:val="00FE1E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6835E"/>
  <w15:chartTrackingRefBased/>
  <w15:docId w15:val="{DE8166E8-E74A-4608-AE3E-D132A64D2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C06B4"/>
    <w:rPr>
      <w:b/>
      <w:bCs/>
    </w:rPr>
  </w:style>
  <w:style w:type="character" w:styleId="Hyperlink">
    <w:name w:val="Hyperlink"/>
    <w:basedOn w:val="DefaultParagraphFont"/>
    <w:uiPriority w:val="99"/>
    <w:semiHidden/>
    <w:unhideWhenUsed/>
    <w:rsid w:val="00CC06B4"/>
    <w:rPr>
      <w:color w:val="0000FF"/>
      <w:u w:val="single"/>
    </w:rPr>
  </w:style>
  <w:style w:type="character" w:customStyle="1" w:styleId="lwptocitemlabel">
    <w:name w:val="lwptoc_item_label"/>
    <w:basedOn w:val="DefaultParagraphFont"/>
    <w:rsid w:val="00CC06B4"/>
  </w:style>
  <w:style w:type="character" w:customStyle="1" w:styleId="a">
    <w:name w:val="_"/>
    <w:basedOn w:val="DefaultParagraphFont"/>
    <w:rsid w:val="00320541"/>
  </w:style>
  <w:style w:type="paragraph" w:styleId="NormalWeb">
    <w:name w:val="Normal (Web)"/>
    <w:basedOn w:val="Normal"/>
    <w:uiPriority w:val="99"/>
    <w:semiHidden/>
    <w:unhideWhenUsed/>
    <w:rsid w:val="007A11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d-word">
    <w:name w:val="nd-word"/>
    <w:basedOn w:val="DefaultParagraphFont"/>
    <w:rsid w:val="004F5959"/>
  </w:style>
  <w:style w:type="paragraph" w:styleId="Header">
    <w:name w:val="header"/>
    <w:basedOn w:val="Normal"/>
    <w:link w:val="HeaderChar"/>
    <w:uiPriority w:val="99"/>
    <w:unhideWhenUsed/>
    <w:rsid w:val="00001E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E78"/>
  </w:style>
  <w:style w:type="paragraph" w:styleId="Footer">
    <w:name w:val="footer"/>
    <w:basedOn w:val="Normal"/>
    <w:link w:val="FooterChar"/>
    <w:uiPriority w:val="99"/>
    <w:unhideWhenUsed/>
    <w:rsid w:val="00001E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E78"/>
  </w:style>
  <w:style w:type="paragraph" w:styleId="Bibliography">
    <w:name w:val="Bibliography"/>
    <w:basedOn w:val="Normal"/>
    <w:next w:val="Normal"/>
    <w:uiPriority w:val="37"/>
    <w:unhideWhenUsed/>
    <w:rsid w:val="007D5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749559">
      <w:bodyDiv w:val="1"/>
      <w:marLeft w:val="0"/>
      <w:marRight w:val="0"/>
      <w:marTop w:val="0"/>
      <w:marBottom w:val="0"/>
      <w:divBdr>
        <w:top w:val="none" w:sz="0" w:space="0" w:color="auto"/>
        <w:left w:val="none" w:sz="0" w:space="0" w:color="auto"/>
        <w:bottom w:val="none" w:sz="0" w:space="0" w:color="auto"/>
        <w:right w:val="none" w:sz="0" w:space="0" w:color="auto"/>
      </w:divBdr>
    </w:div>
    <w:div w:id="28145757">
      <w:bodyDiv w:val="1"/>
      <w:marLeft w:val="0"/>
      <w:marRight w:val="0"/>
      <w:marTop w:val="0"/>
      <w:marBottom w:val="0"/>
      <w:divBdr>
        <w:top w:val="none" w:sz="0" w:space="0" w:color="auto"/>
        <w:left w:val="none" w:sz="0" w:space="0" w:color="auto"/>
        <w:bottom w:val="none" w:sz="0" w:space="0" w:color="auto"/>
        <w:right w:val="none" w:sz="0" w:space="0" w:color="auto"/>
      </w:divBdr>
    </w:div>
    <w:div w:id="50004296">
      <w:bodyDiv w:val="1"/>
      <w:marLeft w:val="0"/>
      <w:marRight w:val="0"/>
      <w:marTop w:val="0"/>
      <w:marBottom w:val="0"/>
      <w:divBdr>
        <w:top w:val="none" w:sz="0" w:space="0" w:color="auto"/>
        <w:left w:val="none" w:sz="0" w:space="0" w:color="auto"/>
        <w:bottom w:val="none" w:sz="0" w:space="0" w:color="auto"/>
        <w:right w:val="none" w:sz="0" w:space="0" w:color="auto"/>
      </w:divBdr>
    </w:div>
    <w:div w:id="107428782">
      <w:bodyDiv w:val="1"/>
      <w:marLeft w:val="0"/>
      <w:marRight w:val="0"/>
      <w:marTop w:val="0"/>
      <w:marBottom w:val="0"/>
      <w:divBdr>
        <w:top w:val="none" w:sz="0" w:space="0" w:color="auto"/>
        <w:left w:val="none" w:sz="0" w:space="0" w:color="auto"/>
        <w:bottom w:val="none" w:sz="0" w:space="0" w:color="auto"/>
        <w:right w:val="none" w:sz="0" w:space="0" w:color="auto"/>
      </w:divBdr>
    </w:div>
    <w:div w:id="127362525">
      <w:bodyDiv w:val="1"/>
      <w:marLeft w:val="0"/>
      <w:marRight w:val="0"/>
      <w:marTop w:val="0"/>
      <w:marBottom w:val="0"/>
      <w:divBdr>
        <w:top w:val="none" w:sz="0" w:space="0" w:color="auto"/>
        <w:left w:val="none" w:sz="0" w:space="0" w:color="auto"/>
        <w:bottom w:val="none" w:sz="0" w:space="0" w:color="auto"/>
        <w:right w:val="none" w:sz="0" w:space="0" w:color="auto"/>
      </w:divBdr>
      <w:divsChild>
        <w:div w:id="1736708323">
          <w:marLeft w:val="0"/>
          <w:marRight w:val="0"/>
          <w:marTop w:val="0"/>
          <w:marBottom w:val="0"/>
          <w:divBdr>
            <w:top w:val="none" w:sz="0" w:space="0" w:color="auto"/>
            <w:left w:val="none" w:sz="0" w:space="0" w:color="auto"/>
            <w:bottom w:val="none" w:sz="0" w:space="0" w:color="auto"/>
            <w:right w:val="none" w:sz="0" w:space="0" w:color="auto"/>
          </w:divBdr>
        </w:div>
        <w:div w:id="1884710122">
          <w:marLeft w:val="0"/>
          <w:marRight w:val="0"/>
          <w:marTop w:val="0"/>
          <w:marBottom w:val="0"/>
          <w:divBdr>
            <w:top w:val="none" w:sz="0" w:space="0" w:color="auto"/>
            <w:left w:val="none" w:sz="0" w:space="0" w:color="auto"/>
            <w:bottom w:val="none" w:sz="0" w:space="0" w:color="auto"/>
            <w:right w:val="none" w:sz="0" w:space="0" w:color="auto"/>
          </w:divBdr>
        </w:div>
      </w:divsChild>
    </w:div>
    <w:div w:id="136190348">
      <w:bodyDiv w:val="1"/>
      <w:marLeft w:val="0"/>
      <w:marRight w:val="0"/>
      <w:marTop w:val="0"/>
      <w:marBottom w:val="0"/>
      <w:divBdr>
        <w:top w:val="none" w:sz="0" w:space="0" w:color="auto"/>
        <w:left w:val="none" w:sz="0" w:space="0" w:color="auto"/>
        <w:bottom w:val="none" w:sz="0" w:space="0" w:color="auto"/>
        <w:right w:val="none" w:sz="0" w:space="0" w:color="auto"/>
      </w:divBdr>
    </w:div>
    <w:div w:id="199326053">
      <w:bodyDiv w:val="1"/>
      <w:marLeft w:val="0"/>
      <w:marRight w:val="0"/>
      <w:marTop w:val="0"/>
      <w:marBottom w:val="0"/>
      <w:divBdr>
        <w:top w:val="none" w:sz="0" w:space="0" w:color="auto"/>
        <w:left w:val="none" w:sz="0" w:space="0" w:color="auto"/>
        <w:bottom w:val="none" w:sz="0" w:space="0" w:color="auto"/>
        <w:right w:val="none" w:sz="0" w:space="0" w:color="auto"/>
      </w:divBdr>
    </w:div>
    <w:div w:id="247202438">
      <w:bodyDiv w:val="1"/>
      <w:marLeft w:val="0"/>
      <w:marRight w:val="0"/>
      <w:marTop w:val="0"/>
      <w:marBottom w:val="0"/>
      <w:divBdr>
        <w:top w:val="none" w:sz="0" w:space="0" w:color="auto"/>
        <w:left w:val="none" w:sz="0" w:space="0" w:color="auto"/>
        <w:bottom w:val="none" w:sz="0" w:space="0" w:color="auto"/>
        <w:right w:val="none" w:sz="0" w:space="0" w:color="auto"/>
      </w:divBdr>
    </w:div>
    <w:div w:id="254171244">
      <w:bodyDiv w:val="1"/>
      <w:marLeft w:val="0"/>
      <w:marRight w:val="0"/>
      <w:marTop w:val="0"/>
      <w:marBottom w:val="0"/>
      <w:divBdr>
        <w:top w:val="none" w:sz="0" w:space="0" w:color="auto"/>
        <w:left w:val="none" w:sz="0" w:space="0" w:color="auto"/>
        <w:bottom w:val="none" w:sz="0" w:space="0" w:color="auto"/>
        <w:right w:val="none" w:sz="0" w:space="0" w:color="auto"/>
      </w:divBdr>
    </w:div>
    <w:div w:id="263926407">
      <w:bodyDiv w:val="1"/>
      <w:marLeft w:val="0"/>
      <w:marRight w:val="0"/>
      <w:marTop w:val="0"/>
      <w:marBottom w:val="0"/>
      <w:divBdr>
        <w:top w:val="none" w:sz="0" w:space="0" w:color="auto"/>
        <w:left w:val="none" w:sz="0" w:space="0" w:color="auto"/>
        <w:bottom w:val="none" w:sz="0" w:space="0" w:color="auto"/>
        <w:right w:val="none" w:sz="0" w:space="0" w:color="auto"/>
      </w:divBdr>
    </w:div>
    <w:div w:id="277220444">
      <w:bodyDiv w:val="1"/>
      <w:marLeft w:val="0"/>
      <w:marRight w:val="0"/>
      <w:marTop w:val="0"/>
      <w:marBottom w:val="0"/>
      <w:divBdr>
        <w:top w:val="none" w:sz="0" w:space="0" w:color="auto"/>
        <w:left w:val="none" w:sz="0" w:space="0" w:color="auto"/>
        <w:bottom w:val="none" w:sz="0" w:space="0" w:color="auto"/>
        <w:right w:val="none" w:sz="0" w:space="0" w:color="auto"/>
      </w:divBdr>
    </w:div>
    <w:div w:id="281543072">
      <w:bodyDiv w:val="1"/>
      <w:marLeft w:val="0"/>
      <w:marRight w:val="0"/>
      <w:marTop w:val="0"/>
      <w:marBottom w:val="0"/>
      <w:divBdr>
        <w:top w:val="none" w:sz="0" w:space="0" w:color="auto"/>
        <w:left w:val="none" w:sz="0" w:space="0" w:color="auto"/>
        <w:bottom w:val="none" w:sz="0" w:space="0" w:color="auto"/>
        <w:right w:val="none" w:sz="0" w:space="0" w:color="auto"/>
      </w:divBdr>
    </w:div>
    <w:div w:id="331565633">
      <w:bodyDiv w:val="1"/>
      <w:marLeft w:val="0"/>
      <w:marRight w:val="0"/>
      <w:marTop w:val="0"/>
      <w:marBottom w:val="0"/>
      <w:divBdr>
        <w:top w:val="none" w:sz="0" w:space="0" w:color="auto"/>
        <w:left w:val="none" w:sz="0" w:space="0" w:color="auto"/>
        <w:bottom w:val="none" w:sz="0" w:space="0" w:color="auto"/>
        <w:right w:val="none" w:sz="0" w:space="0" w:color="auto"/>
      </w:divBdr>
    </w:div>
    <w:div w:id="336229496">
      <w:bodyDiv w:val="1"/>
      <w:marLeft w:val="0"/>
      <w:marRight w:val="0"/>
      <w:marTop w:val="0"/>
      <w:marBottom w:val="0"/>
      <w:divBdr>
        <w:top w:val="none" w:sz="0" w:space="0" w:color="auto"/>
        <w:left w:val="none" w:sz="0" w:space="0" w:color="auto"/>
        <w:bottom w:val="none" w:sz="0" w:space="0" w:color="auto"/>
        <w:right w:val="none" w:sz="0" w:space="0" w:color="auto"/>
      </w:divBdr>
    </w:div>
    <w:div w:id="345251639">
      <w:bodyDiv w:val="1"/>
      <w:marLeft w:val="0"/>
      <w:marRight w:val="0"/>
      <w:marTop w:val="0"/>
      <w:marBottom w:val="0"/>
      <w:divBdr>
        <w:top w:val="none" w:sz="0" w:space="0" w:color="auto"/>
        <w:left w:val="none" w:sz="0" w:space="0" w:color="auto"/>
        <w:bottom w:val="none" w:sz="0" w:space="0" w:color="auto"/>
        <w:right w:val="none" w:sz="0" w:space="0" w:color="auto"/>
      </w:divBdr>
      <w:divsChild>
        <w:div w:id="450129988">
          <w:marLeft w:val="0"/>
          <w:marRight w:val="0"/>
          <w:marTop w:val="0"/>
          <w:marBottom w:val="0"/>
          <w:divBdr>
            <w:top w:val="none" w:sz="0" w:space="0" w:color="auto"/>
            <w:left w:val="none" w:sz="0" w:space="0" w:color="auto"/>
            <w:bottom w:val="none" w:sz="0" w:space="0" w:color="auto"/>
            <w:right w:val="none" w:sz="0" w:space="0" w:color="auto"/>
          </w:divBdr>
        </w:div>
        <w:div w:id="205339369">
          <w:marLeft w:val="0"/>
          <w:marRight w:val="0"/>
          <w:marTop w:val="0"/>
          <w:marBottom w:val="0"/>
          <w:divBdr>
            <w:top w:val="none" w:sz="0" w:space="0" w:color="auto"/>
            <w:left w:val="none" w:sz="0" w:space="0" w:color="auto"/>
            <w:bottom w:val="none" w:sz="0" w:space="0" w:color="auto"/>
            <w:right w:val="none" w:sz="0" w:space="0" w:color="auto"/>
          </w:divBdr>
        </w:div>
        <w:div w:id="549850479">
          <w:marLeft w:val="0"/>
          <w:marRight w:val="0"/>
          <w:marTop w:val="0"/>
          <w:marBottom w:val="0"/>
          <w:divBdr>
            <w:top w:val="none" w:sz="0" w:space="0" w:color="auto"/>
            <w:left w:val="none" w:sz="0" w:space="0" w:color="auto"/>
            <w:bottom w:val="none" w:sz="0" w:space="0" w:color="auto"/>
            <w:right w:val="none" w:sz="0" w:space="0" w:color="auto"/>
          </w:divBdr>
        </w:div>
        <w:div w:id="1692955795">
          <w:marLeft w:val="0"/>
          <w:marRight w:val="0"/>
          <w:marTop w:val="0"/>
          <w:marBottom w:val="0"/>
          <w:divBdr>
            <w:top w:val="none" w:sz="0" w:space="0" w:color="auto"/>
            <w:left w:val="none" w:sz="0" w:space="0" w:color="auto"/>
            <w:bottom w:val="none" w:sz="0" w:space="0" w:color="auto"/>
            <w:right w:val="none" w:sz="0" w:space="0" w:color="auto"/>
          </w:divBdr>
        </w:div>
        <w:div w:id="1152136929">
          <w:marLeft w:val="0"/>
          <w:marRight w:val="0"/>
          <w:marTop w:val="0"/>
          <w:marBottom w:val="0"/>
          <w:divBdr>
            <w:top w:val="none" w:sz="0" w:space="0" w:color="auto"/>
            <w:left w:val="none" w:sz="0" w:space="0" w:color="auto"/>
            <w:bottom w:val="none" w:sz="0" w:space="0" w:color="auto"/>
            <w:right w:val="none" w:sz="0" w:space="0" w:color="auto"/>
          </w:divBdr>
        </w:div>
        <w:div w:id="1597245424">
          <w:marLeft w:val="0"/>
          <w:marRight w:val="0"/>
          <w:marTop w:val="0"/>
          <w:marBottom w:val="0"/>
          <w:divBdr>
            <w:top w:val="none" w:sz="0" w:space="0" w:color="auto"/>
            <w:left w:val="none" w:sz="0" w:space="0" w:color="auto"/>
            <w:bottom w:val="none" w:sz="0" w:space="0" w:color="auto"/>
            <w:right w:val="none" w:sz="0" w:space="0" w:color="auto"/>
          </w:divBdr>
        </w:div>
      </w:divsChild>
    </w:div>
    <w:div w:id="349262627">
      <w:bodyDiv w:val="1"/>
      <w:marLeft w:val="0"/>
      <w:marRight w:val="0"/>
      <w:marTop w:val="0"/>
      <w:marBottom w:val="0"/>
      <w:divBdr>
        <w:top w:val="none" w:sz="0" w:space="0" w:color="auto"/>
        <w:left w:val="none" w:sz="0" w:space="0" w:color="auto"/>
        <w:bottom w:val="none" w:sz="0" w:space="0" w:color="auto"/>
        <w:right w:val="none" w:sz="0" w:space="0" w:color="auto"/>
      </w:divBdr>
      <w:divsChild>
        <w:div w:id="965234202">
          <w:marLeft w:val="0"/>
          <w:marRight w:val="0"/>
          <w:marTop w:val="0"/>
          <w:marBottom w:val="0"/>
          <w:divBdr>
            <w:top w:val="none" w:sz="0" w:space="0" w:color="auto"/>
            <w:left w:val="none" w:sz="0" w:space="0" w:color="auto"/>
            <w:bottom w:val="none" w:sz="0" w:space="0" w:color="auto"/>
            <w:right w:val="none" w:sz="0" w:space="0" w:color="auto"/>
          </w:divBdr>
        </w:div>
        <w:div w:id="1835802869">
          <w:marLeft w:val="0"/>
          <w:marRight w:val="0"/>
          <w:marTop w:val="0"/>
          <w:marBottom w:val="0"/>
          <w:divBdr>
            <w:top w:val="none" w:sz="0" w:space="0" w:color="auto"/>
            <w:left w:val="none" w:sz="0" w:space="0" w:color="auto"/>
            <w:bottom w:val="none" w:sz="0" w:space="0" w:color="auto"/>
            <w:right w:val="none" w:sz="0" w:space="0" w:color="auto"/>
          </w:divBdr>
        </w:div>
        <w:div w:id="1493062240">
          <w:marLeft w:val="0"/>
          <w:marRight w:val="0"/>
          <w:marTop w:val="0"/>
          <w:marBottom w:val="0"/>
          <w:divBdr>
            <w:top w:val="none" w:sz="0" w:space="0" w:color="auto"/>
            <w:left w:val="none" w:sz="0" w:space="0" w:color="auto"/>
            <w:bottom w:val="none" w:sz="0" w:space="0" w:color="auto"/>
            <w:right w:val="none" w:sz="0" w:space="0" w:color="auto"/>
          </w:divBdr>
        </w:div>
        <w:div w:id="1516840858">
          <w:marLeft w:val="0"/>
          <w:marRight w:val="0"/>
          <w:marTop w:val="0"/>
          <w:marBottom w:val="0"/>
          <w:divBdr>
            <w:top w:val="none" w:sz="0" w:space="0" w:color="auto"/>
            <w:left w:val="none" w:sz="0" w:space="0" w:color="auto"/>
            <w:bottom w:val="none" w:sz="0" w:space="0" w:color="auto"/>
            <w:right w:val="none" w:sz="0" w:space="0" w:color="auto"/>
          </w:divBdr>
        </w:div>
        <w:div w:id="1242763690">
          <w:marLeft w:val="0"/>
          <w:marRight w:val="0"/>
          <w:marTop w:val="0"/>
          <w:marBottom w:val="0"/>
          <w:divBdr>
            <w:top w:val="none" w:sz="0" w:space="0" w:color="auto"/>
            <w:left w:val="none" w:sz="0" w:space="0" w:color="auto"/>
            <w:bottom w:val="none" w:sz="0" w:space="0" w:color="auto"/>
            <w:right w:val="none" w:sz="0" w:space="0" w:color="auto"/>
          </w:divBdr>
        </w:div>
        <w:div w:id="835922161">
          <w:marLeft w:val="0"/>
          <w:marRight w:val="0"/>
          <w:marTop w:val="0"/>
          <w:marBottom w:val="0"/>
          <w:divBdr>
            <w:top w:val="none" w:sz="0" w:space="0" w:color="auto"/>
            <w:left w:val="none" w:sz="0" w:space="0" w:color="auto"/>
            <w:bottom w:val="none" w:sz="0" w:space="0" w:color="auto"/>
            <w:right w:val="none" w:sz="0" w:space="0" w:color="auto"/>
          </w:divBdr>
        </w:div>
        <w:div w:id="1145123340">
          <w:marLeft w:val="0"/>
          <w:marRight w:val="0"/>
          <w:marTop w:val="0"/>
          <w:marBottom w:val="0"/>
          <w:divBdr>
            <w:top w:val="none" w:sz="0" w:space="0" w:color="auto"/>
            <w:left w:val="none" w:sz="0" w:space="0" w:color="auto"/>
            <w:bottom w:val="none" w:sz="0" w:space="0" w:color="auto"/>
            <w:right w:val="none" w:sz="0" w:space="0" w:color="auto"/>
          </w:divBdr>
        </w:div>
        <w:div w:id="372770521">
          <w:marLeft w:val="0"/>
          <w:marRight w:val="0"/>
          <w:marTop w:val="0"/>
          <w:marBottom w:val="0"/>
          <w:divBdr>
            <w:top w:val="none" w:sz="0" w:space="0" w:color="auto"/>
            <w:left w:val="none" w:sz="0" w:space="0" w:color="auto"/>
            <w:bottom w:val="none" w:sz="0" w:space="0" w:color="auto"/>
            <w:right w:val="none" w:sz="0" w:space="0" w:color="auto"/>
          </w:divBdr>
        </w:div>
        <w:div w:id="815872692">
          <w:marLeft w:val="0"/>
          <w:marRight w:val="0"/>
          <w:marTop w:val="0"/>
          <w:marBottom w:val="0"/>
          <w:divBdr>
            <w:top w:val="none" w:sz="0" w:space="0" w:color="auto"/>
            <w:left w:val="none" w:sz="0" w:space="0" w:color="auto"/>
            <w:bottom w:val="none" w:sz="0" w:space="0" w:color="auto"/>
            <w:right w:val="none" w:sz="0" w:space="0" w:color="auto"/>
          </w:divBdr>
        </w:div>
        <w:div w:id="908461664">
          <w:marLeft w:val="0"/>
          <w:marRight w:val="0"/>
          <w:marTop w:val="0"/>
          <w:marBottom w:val="0"/>
          <w:divBdr>
            <w:top w:val="none" w:sz="0" w:space="0" w:color="auto"/>
            <w:left w:val="none" w:sz="0" w:space="0" w:color="auto"/>
            <w:bottom w:val="none" w:sz="0" w:space="0" w:color="auto"/>
            <w:right w:val="none" w:sz="0" w:space="0" w:color="auto"/>
          </w:divBdr>
        </w:div>
      </w:divsChild>
    </w:div>
    <w:div w:id="352614272">
      <w:bodyDiv w:val="1"/>
      <w:marLeft w:val="0"/>
      <w:marRight w:val="0"/>
      <w:marTop w:val="0"/>
      <w:marBottom w:val="0"/>
      <w:divBdr>
        <w:top w:val="none" w:sz="0" w:space="0" w:color="auto"/>
        <w:left w:val="none" w:sz="0" w:space="0" w:color="auto"/>
        <w:bottom w:val="none" w:sz="0" w:space="0" w:color="auto"/>
        <w:right w:val="none" w:sz="0" w:space="0" w:color="auto"/>
      </w:divBdr>
    </w:div>
    <w:div w:id="390810318">
      <w:bodyDiv w:val="1"/>
      <w:marLeft w:val="0"/>
      <w:marRight w:val="0"/>
      <w:marTop w:val="0"/>
      <w:marBottom w:val="0"/>
      <w:divBdr>
        <w:top w:val="none" w:sz="0" w:space="0" w:color="auto"/>
        <w:left w:val="none" w:sz="0" w:space="0" w:color="auto"/>
        <w:bottom w:val="none" w:sz="0" w:space="0" w:color="auto"/>
        <w:right w:val="none" w:sz="0" w:space="0" w:color="auto"/>
      </w:divBdr>
    </w:div>
    <w:div w:id="406155339">
      <w:bodyDiv w:val="1"/>
      <w:marLeft w:val="0"/>
      <w:marRight w:val="0"/>
      <w:marTop w:val="0"/>
      <w:marBottom w:val="0"/>
      <w:divBdr>
        <w:top w:val="none" w:sz="0" w:space="0" w:color="auto"/>
        <w:left w:val="none" w:sz="0" w:space="0" w:color="auto"/>
        <w:bottom w:val="none" w:sz="0" w:space="0" w:color="auto"/>
        <w:right w:val="none" w:sz="0" w:space="0" w:color="auto"/>
      </w:divBdr>
    </w:div>
    <w:div w:id="411851550">
      <w:bodyDiv w:val="1"/>
      <w:marLeft w:val="0"/>
      <w:marRight w:val="0"/>
      <w:marTop w:val="0"/>
      <w:marBottom w:val="0"/>
      <w:divBdr>
        <w:top w:val="none" w:sz="0" w:space="0" w:color="auto"/>
        <w:left w:val="none" w:sz="0" w:space="0" w:color="auto"/>
        <w:bottom w:val="none" w:sz="0" w:space="0" w:color="auto"/>
        <w:right w:val="none" w:sz="0" w:space="0" w:color="auto"/>
      </w:divBdr>
    </w:div>
    <w:div w:id="418217746">
      <w:bodyDiv w:val="1"/>
      <w:marLeft w:val="0"/>
      <w:marRight w:val="0"/>
      <w:marTop w:val="0"/>
      <w:marBottom w:val="0"/>
      <w:divBdr>
        <w:top w:val="none" w:sz="0" w:space="0" w:color="auto"/>
        <w:left w:val="none" w:sz="0" w:space="0" w:color="auto"/>
        <w:bottom w:val="none" w:sz="0" w:space="0" w:color="auto"/>
        <w:right w:val="none" w:sz="0" w:space="0" w:color="auto"/>
      </w:divBdr>
    </w:div>
    <w:div w:id="420642630">
      <w:bodyDiv w:val="1"/>
      <w:marLeft w:val="0"/>
      <w:marRight w:val="0"/>
      <w:marTop w:val="0"/>
      <w:marBottom w:val="0"/>
      <w:divBdr>
        <w:top w:val="none" w:sz="0" w:space="0" w:color="auto"/>
        <w:left w:val="none" w:sz="0" w:space="0" w:color="auto"/>
        <w:bottom w:val="none" w:sz="0" w:space="0" w:color="auto"/>
        <w:right w:val="none" w:sz="0" w:space="0" w:color="auto"/>
      </w:divBdr>
    </w:div>
    <w:div w:id="465398408">
      <w:bodyDiv w:val="1"/>
      <w:marLeft w:val="0"/>
      <w:marRight w:val="0"/>
      <w:marTop w:val="0"/>
      <w:marBottom w:val="0"/>
      <w:divBdr>
        <w:top w:val="none" w:sz="0" w:space="0" w:color="auto"/>
        <w:left w:val="none" w:sz="0" w:space="0" w:color="auto"/>
        <w:bottom w:val="none" w:sz="0" w:space="0" w:color="auto"/>
        <w:right w:val="none" w:sz="0" w:space="0" w:color="auto"/>
      </w:divBdr>
    </w:div>
    <w:div w:id="487719617">
      <w:bodyDiv w:val="1"/>
      <w:marLeft w:val="0"/>
      <w:marRight w:val="0"/>
      <w:marTop w:val="0"/>
      <w:marBottom w:val="0"/>
      <w:divBdr>
        <w:top w:val="none" w:sz="0" w:space="0" w:color="auto"/>
        <w:left w:val="none" w:sz="0" w:space="0" w:color="auto"/>
        <w:bottom w:val="none" w:sz="0" w:space="0" w:color="auto"/>
        <w:right w:val="none" w:sz="0" w:space="0" w:color="auto"/>
      </w:divBdr>
    </w:div>
    <w:div w:id="537157214">
      <w:bodyDiv w:val="1"/>
      <w:marLeft w:val="0"/>
      <w:marRight w:val="0"/>
      <w:marTop w:val="0"/>
      <w:marBottom w:val="0"/>
      <w:divBdr>
        <w:top w:val="none" w:sz="0" w:space="0" w:color="auto"/>
        <w:left w:val="none" w:sz="0" w:space="0" w:color="auto"/>
        <w:bottom w:val="none" w:sz="0" w:space="0" w:color="auto"/>
        <w:right w:val="none" w:sz="0" w:space="0" w:color="auto"/>
      </w:divBdr>
    </w:div>
    <w:div w:id="554852300">
      <w:bodyDiv w:val="1"/>
      <w:marLeft w:val="0"/>
      <w:marRight w:val="0"/>
      <w:marTop w:val="0"/>
      <w:marBottom w:val="0"/>
      <w:divBdr>
        <w:top w:val="none" w:sz="0" w:space="0" w:color="auto"/>
        <w:left w:val="none" w:sz="0" w:space="0" w:color="auto"/>
        <w:bottom w:val="none" w:sz="0" w:space="0" w:color="auto"/>
        <w:right w:val="none" w:sz="0" w:space="0" w:color="auto"/>
      </w:divBdr>
    </w:div>
    <w:div w:id="561714934">
      <w:bodyDiv w:val="1"/>
      <w:marLeft w:val="0"/>
      <w:marRight w:val="0"/>
      <w:marTop w:val="0"/>
      <w:marBottom w:val="0"/>
      <w:divBdr>
        <w:top w:val="none" w:sz="0" w:space="0" w:color="auto"/>
        <w:left w:val="none" w:sz="0" w:space="0" w:color="auto"/>
        <w:bottom w:val="none" w:sz="0" w:space="0" w:color="auto"/>
        <w:right w:val="none" w:sz="0" w:space="0" w:color="auto"/>
      </w:divBdr>
    </w:div>
    <w:div w:id="567813647">
      <w:bodyDiv w:val="1"/>
      <w:marLeft w:val="0"/>
      <w:marRight w:val="0"/>
      <w:marTop w:val="0"/>
      <w:marBottom w:val="0"/>
      <w:divBdr>
        <w:top w:val="none" w:sz="0" w:space="0" w:color="auto"/>
        <w:left w:val="none" w:sz="0" w:space="0" w:color="auto"/>
        <w:bottom w:val="none" w:sz="0" w:space="0" w:color="auto"/>
        <w:right w:val="none" w:sz="0" w:space="0" w:color="auto"/>
      </w:divBdr>
    </w:div>
    <w:div w:id="584539447">
      <w:bodyDiv w:val="1"/>
      <w:marLeft w:val="0"/>
      <w:marRight w:val="0"/>
      <w:marTop w:val="0"/>
      <w:marBottom w:val="0"/>
      <w:divBdr>
        <w:top w:val="none" w:sz="0" w:space="0" w:color="auto"/>
        <w:left w:val="none" w:sz="0" w:space="0" w:color="auto"/>
        <w:bottom w:val="none" w:sz="0" w:space="0" w:color="auto"/>
        <w:right w:val="none" w:sz="0" w:space="0" w:color="auto"/>
      </w:divBdr>
    </w:div>
    <w:div w:id="640961713">
      <w:bodyDiv w:val="1"/>
      <w:marLeft w:val="0"/>
      <w:marRight w:val="0"/>
      <w:marTop w:val="0"/>
      <w:marBottom w:val="0"/>
      <w:divBdr>
        <w:top w:val="none" w:sz="0" w:space="0" w:color="auto"/>
        <w:left w:val="none" w:sz="0" w:space="0" w:color="auto"/>
        <w:bottom w:val="none" w:sz="0" w:space="0" w:color="auto"/>
        <w:right w:val="none" w:sz="0" w:space="0" w:color="auto"/>
      </w:divBdr>
    </w:div>
    <w:div w:id="650716990">
      <w:bodyDiv w:val="1"/>
      <w:marLeft w:val="0"/>
      <w:marRight w:val="0"/>
      <w:marTop w:val="0"/>
      <w:marBottom w:val="0"/>
      <w:divBdr>
        <w:top w:val="none" w:sz="0" w:space="0" w:color="auto"/>
        <w:left w:val="none" w:sz="0" w:space="0" w:color="auto"/>
        <w:bottom w:val="none" w:sz="0" w:space="0" w:color="auto"/>
        <w:right w:val="none" w:sz="0" w:space="0" w:color="auto"/>
      </w:divBdr>
    </w:div>
    <w:div w:id="661083541">
      <w:bodyDiv w:val="1"/>
      <w:marLeft w:val="0"/>
      <w:marRight w:val="0"/>
      <w:marTop w:val="0"/>
      <w:marBottom w:val="0"/>
      <w:divBdr>
        <w:top w:val="none" w:sz="0" w:space="0" w:color="auto"/>
        <w:left w:val="none" w:sz="0" w:space="0" w:color="auto"/>
        <w:bottom w:val="none" w:sz="0" w:space="0" w:color="auto"/>
        <w:right w:val="none" w:sz="0" w:space="0" w:color="auto"/>
      </w:divBdr>
    </w:div>
    <w:div w:id="683898164">
      <w:bodyDiv w:val="1"/>
      <w:marLeft w:val="0"/>
      <w:marRight w:val="0"/>
      <w:marTop w:val="0"/>
      <w:marBottom w:val="0"/>
      <w:divBdr>
        <w:top w:val="none" w:sz="0" w:space="0" w:color="auto"/>
        <w:left w:val="none" w:sz="0" w:space="0" w:color="auto"/>
        <w:bottom w:val="none" w:sz="0" w:space="0" w:color="auto"/>
        <w:right w:val="none" w:sz="0" w:space="0" w:color="auto"/>
      </w:divBdr>
    </w:div>
    <w:div w:id="689261483">
      <w:bodyDiv w:val="1"/>
      <w:marLeft w:val="0"/>
      <w:marRight w:val="0"/>
      <w:marTop w:val="0"/>
      <w:marBottom w:val="0"/>
      <w:divBdr>
        <w:top w:val="none" w:sz="0" w:space="0" w:color="auto"/>
        <w:left w:val="none" w:sz="0" w:space="0" w:color="auto"/>
        <w:bottom w:val="none" w:sz="0" w:space="0" w:color="auto"/>
        <w:right w:val="none" w:sz="0" w:space="0" w:color="auto"/>
      </w:divBdr>
    </w:div>
    <w:div w:id="770128176">
      <w:bodyDiv w:val="1"/>
      <w:marLeft w:val="0"/>
      <w:marRight w:val="0"/>
      <w:marTop w:val="0"/>
      <w:marBottom w:val="0"/>
      <w:divBdr>
        <w:top w:val="none" w:sz="0" w:space="0" w:color="auto"/>
        <w:left w:val="none" w:sz="0" w:space="0" w:color="auto"/>
        <w:bottom w:val="none" w:sz="0" w:space="0" w:color="auto"/>
        <w:right w:val="none" w:sz="0" w:space="0" w:color="auto"/>
      </w:divBdr>
    </w:div>
    <w:div w:id="825319854">
      <w:bodyDiv w:val="1"/>
      <w:marLeft w:val="0"/>
      <w:marRight w:val="0"/>
      <w:marTop w:val="0"/>
      <w:marBottom w:val="0"/>
      <w:divBdr>
        <w:top w:val="none" w:sz="0" w:space="0" w:color="auto"/>
        <w:left w:val="none" w:sz="0" w:space="0" w:color="auto"/>
        <w:bottom w:val="none" w:sz="0" w:space="0" w:color="auto"/>
        <w:right w:val="none" w:sz="0" w:space="0" w:color="auto"/>
      </w:divBdr>
      <w:divsChild>
        <w:div w:id="2037847487">
          <w:marLeft w:val="0"/>
          <w:marRight w:val="0"/>
          <w:marTop w:val="0"/>
          <w:marBottom w:val="0"/>
          <w:divBdr>
            <w:top w:val="none" w:sz="0" w:space="0" w:color="auto"/>
            <w:left w:val="none" w:sz="0" w:space="0" w:color="auto"/>
            <w:bottom w:val="none" w:sz="0" w:space="0" w:color="auto"/>
            <w:right w:val="none" w:sz="0" w:space="0" w:color="auto"/>
          </w:divBdr>
        </w:div>
        <w:div w:id="1357922413">
          <w:marLeft w:val="0"/>
          <w:marRight w:val="0"/>
          <w:marTop w:val="0"/>
          <w:marBottom w:val="0"/>
          <w:divBdr>
            <w:top w:val="none" w:sz="0" w:space="0" w:color="auto"/>
            <w:left w:val="none" w:sz="0" w:space="0" w:color="auto"/>
            <w:bottom w:val="none" w:sz="0" w:space="0" w:color="auto"/>
            <w:right w:val="none" w:sz="0" w:space="0" w:color="auto"/>
          </w:divBdr>
        </w:div>
        <w:div w:id="642471113">
          <w:marLeft w:val="0"/>
          <w:marRight w:val="0"/>
          <w:marTop w:val="0"/>
          <w:marBottom w:val="0"/>
          <w:divBdr>
            <w:top w:val="none" w:sz="0" w:space="0" w:color="auto"/>
            <w:left w:val="none" w:sz="0" w:space="0" w:color="auto"/>
            <w:bottom w:val="none" w:sz="0" w:space="0" w:color="auto"/>
            <w:right w:val="none" w:sz="0" w:space="0" w:color="auto"/>
          </w:divBdr>
        </w:div>
        <w:div w:id="967246219">
          <w:marLeft w:val="0"/>
          <w:marRight w:val="0"/>
          <w:marTop w:val="0"/>
          <w:marBottom w:val="0"/>
          <w:divBdr>
            <w:top w:val="none" w:sz="0" w:space="0" w:color="auto"/>
            <w:left w:val="none" w:sz="0" w:space="0" w:color="auto"/>
            <w:bottom w:val="none" w:sz="0" w:space="0" w:color="auto"/>
            <w:right w:val="none" w:sz="0" w:space="0" w:color="auto"/>
          </w:divBdr>
        </w:div>
      </w:divsChild>
    </w:div>
    <w:div w:id="877165897">
      <w:bodyDiv w:val="1"/>
      <w:marLeft w:val="0"/>
      <w:marRight w:val="0"/>
      <w:marTop w:val="0"/>
      <w:marBottom w:val="0"/>
      <w:divBdr>
        <w:top w:val="none" w:sz="0" w:space="0" w:color="auto"/>
        <w:left w:val="none" w:sz="0" w:space="0" w:color="auto"/>
        <w:bottom w:val="none" w:sz="0" w:space="0" w:color="auto"/>
        <w:right w:val="none" w:sz="0" w:space="0" w:color="auto"/>
      </w:divBdr>
    </w:div>
    <w:div w:id="891111284">
      <w:bodyDiv w:val="1"/>
      <w:marLeft w:val="0"/>
      <w:marRight w:val="0"/>
      <w:marTop w:val="0"/>
      <w:marBottom w:val="0"/>
      <w:divBdr>
        <w:top w:val="none" w:sz="0" w:space="0" w:color="auto"/>
        <w:left w:val="none" w:sz="0" w:space="0" w:color="auto"/>
        <w:bottom w:val="none" w:sz="0" w:space="0" w:color="auto"/>
        <w:right w:val="none" w:sz="0" w:space="0" w:color="auto"/>
      </w:divBdr>
    </w:div>
    <w:div w:id="903569826">
      <w:bodyDiv w:val="1"/>
      <w:marLeft w:val="0"/>
      <w:marRight w:val="0"/>
      <w:marTop w:val="0"/>
      <w:marBottom w:val="0"/>
      <w:divBdr>
        <w:top w:val="none" w:sz="0" w:space="0" w:color="auto"/>
        <w:left w:val="none" w:sz="0" w:space="0" w:color="auto"/>
        <w:bottom w:val="none" w:sz="0" w:space="0" w:color="auto"/>
        <w:right w:val="none" w:sz="0" w:space="0" w:color="auto"/>
      </w:divBdr>
    </w:div>
    <w:div w:id="916397705">
      <w:bodyDiv w:val="1"/>
      <w:marLeft w:val="0"/>
      <w:marRight w:val="0"/>
      <w:marTop w:val="0"/>
      <w:marBottom w:val="0"/>
      <w:divBdr>
        <w:top w:val="none" w:sz="0" w:space="0" w:color="auto"/>
        <w:left w:val="none" w:sz="0" w:space="0" w:color="auto"/>
        <w:bottom w:val="none" w:sz="0" w:space="0" w:color="auto"/>
        <w:right w:val="none" w:sz="0" w:space="0" w:color="auto"/>
      </w:divBdr>
    </w:div>
    <w:div w:id="946430915">
      <w:bodyDiv w:val="1"/>
      <w:marLeft w:val="0"/>
      <w:marRight w:val="0"/>
      <w:marTop w:val="0"/>
      <w:marBottom w:val="0"/>
      <w:divBdr>
        <w:top w:val="none" w:sz="0" w:space="0" w:color="auto"/>
        <w:left w:val="none" w:sz="0" w:space="0" w:color="auto"/>
        <w:bottom w:val="none" w:sz="0" w:space="0" w:color="auto"/>
        <w:right w:val="none" w:sz="0" w:space="0" w:color="auto"/>
      </w:divBdr>
    </w:div>
    <w:div w:id="966349240">
      <w:bodyDiv w:val="1"/>
      <w:marLeft w:val="0"/>
      <w:marRight w:val="0"/>
      <w:marTop w:val="0"/>
      <w:marBottom w:val="0"/>
      <w:divBdr>
        <w:top w:val="none" w:sz="0" w:space="0" w:color="auto"/>
        <w:left w:val="none" w:sz="0" w:space="0" w:color="auto"/>
        <w:bottom w:val="none" w:sz="0" w:space="0" w:color="auto"/>
        <w:right w:val="none" w:sz="0" w:space="0" w:color="auto"/>
      </w:divBdr>
    </w:div>
    <w:div w:id="970672364">
      <w:bodyDiv w:val="1"/>
      <w:marLeft w:val="0"/>
      <w:marRight w:val="0"/>
      <w:marTop w:val="0"/>
      <w:marBottom w:val="0"/>
      <w:divBdr>
        <w:top w:val="none" w:sz="0" w:space="0" w:color="auto"/>
        <w:left w:val="none" w:sz="0" w:space="0" w:color="auto"/>
        <w:bottom w:val="none" w:sz="0" w:space="0" w:color="auto"/>
        <w:right w:val="none" w:sz="0" w:space="0" w:color="auto"/>
      </w:divBdr>
    </w:div>
    <w:div w:id="974946273">
      <w:bodyDiv w:val="1"/>
      <w:marLeft w:val="0"/>
      <w:marRight w:val="0"/>
      <w:marTop w:val="0"/>
      <w:marBottom w:val="0"/>
      <w:divBdr>
        <w:top w:val="none" w:sz="0" w:space="0" w:color="auto"/>
        <w:left w:val="none" w:sz="0" w:space="0" w:color="auto"/>
        <w:bottom w:val="none" w:sz="0" w:space="0" w:color="auto"/>
        <w:right w:val="none" w:sz="0" w:space="0" w:color="auto"/>
      </w:divBdr>
    </w:div>
    <w:div w:id="981889003">
      <w:bodyDiv w:val="1"/>
      <w:marLeft w:val="0"/>
      <w:marRight w:val="0"/>
      <w:marTop w:val="0"/>
      <w:marBottom w:val="0"/>
      <w:divBdr>
        <w:top w:val="none" w:sz="0" w:space="0" w:color="auto"/>
        <w:left w:val="none" w:sz="0" w:space="0" w:color="auto"/>
        <w:bottom w:val="none" w:sz="0" w:space="0" w:color="auto"/>
        <w:right w:val="none" w:sz="0" w:space="0" w:color="auto"/>
      </w:divBdr>
    </w:div>
    <w:div w:id="982583126">
      <w:bodyDiv w:val="1"/>
      <w:marLeft w:val="0"/>
      <w:marRight w:val="0"/>
      <w:marTop w:val="0"/>
      <w:marBottom w:val="0"/>
      <w:divBdr>
        <w:top w:val="none" w:sz="0" w:space="0" w:color="auto"/>
        <w:left w:val="none" w:sz="0" w:space="0" w:color="auto"/>
        <w:bottom w:val="none" w:sz="0" w:space="0" w:color="auto"/>
        <w:right w:val="none" w:sz="0" w:space="0" w:color="auto"/>
      </w:divBdr>
    </w:div>
    <w:div w:id="1059551302">
      <w:bodyDiv w:val="1"/>
      <w:marLeft w:val="0"/>
      <w:marRight w:val="0"/>
      <w:marTop w:val="0"/>
      <w:marBottom w:val="0"/>
      <w:divBdr>
        <w:top w:val="none" w:sz="0" w:space="0" w:color="auto"/>
        <w:left w:val="none" w:sz="0" w:space="0" w:color="auto"/>
        <w:bottom w:val="none" w:sz="0" w:space="0" w:color="auto"/>
        <w:right w:val="none" w:sz="0" w:space="0" w:color="auto"/>
      </w:divBdr>
    </w:div>
    <w:div w:id="1075737629">
      <w:bodyDiv w:val="1"/>
      <w:marLeft w:val="0"/>
      <w:marRight w:val="0"/>
      <w:marTop w:val="0"/>
      <w:marBottom w:val="0"/>
      <w:divBdr>
        <w:top w:val="none" w:sz="0" w:space="0" w:color="auto"/>
        <w:left w:val="none" w:sz="0" w:space="0" w:color="auto"/>
        <w:bottom w:val="none" w:sz="0" w:space="0" w:color="auto"/>
        <w:right w:val="none" w:sz="0" w:space="0" w:color="auto"/>
      </w:divBdr>
    </w:div>
    <w:div w:id="1092122368">
      <w:bodyDiv w:val="1"/>
      <w:marLeft w:val="0"/>
      <w:marRight w:val="0"/>
      <w:marTop w:val="0"/>
      <w:marBottom w:val="0"/>
      <w:divBdr>
        <w:top w:val="none" w:sz="0" w:space="0" w:color="auto"/>
        <w:left w:val="none" w:sz="0" w:space="0" w:color="auto"/>
        <w:bottom w:val="none" w:sz="0" w:space="0" w:color="auto"/>
        <w:right w:val="none" w:sz="0" w:space="0" w:color="auto"/>
      </w:divBdr>
    </w:div>
    <w:div w:id="1099568475">
      <w:bodyDiv w:val="1"/>
      <w:marLeft w:val="0"/>
      <w:marRight w:val="0"/>
      <w:marTop w:val="0"/>
      <w:marBottom w:val="0"/>
      <w:divBdr>
        <w:top w:val="none" w:sz="0" w:space="0" w:color="auto"/>
        <w:left w:val="none" w:sz="0" w:space="0" w:color="auto"/>
        <w:bottom w:val="none" w:sz="0" w:space="0" w:color="auto"/>
        <w:right w:val="none" w:sz="0" w:space="0" w:color="auto"/>
      </w:divBdr>
    </w:div>
    <w:div w:id="1100686355">
      <w:bodyDiv w:val="1"/>
      <w:marLeft w:val="0"/>
      <w:marRight w:val="0"/>
      <w:marTop w:val="0"/>
      <w:marBottom w:val="0"/>
      <w:divBdr>
        <w:top w:val="none" w:sz="0" w:space="0" w:color="auto"/>
        <w:left w:val="none" w:sz="0" w:space="0" w:color="auto"/>
        <w:bottom w:val="none" w:sz="0" w:space="0" w:color="auto"/>
        <w:right w:val="none" w:sz="0" w:space="0" w:color="auto"/>
      </w:divBdr>
    </w:div>
    <w:div w:id="1112744588">
      <w:bodyDiv w:val="1"/>
      <w:marLeft w:val="0"/>
      <w:marRight w:val="0"/>
      <w:marTop w:val="0"/>
      <w:marBottom w:val="0"/>
      <w:divBdr>
        <w:top w:val="none" w:sz="0" w:space="0" w:color="auto"/>
        <w:left w:val="none" w:sz="0" w:space="0" w:color="auto"/>
        <w:bottom w:val="none" w:sz="0" w:space="0" w:color="auto"/>
        <w:right w:val="none" w:sz="0" w:space="0" w:color="auto"/>
      </w:divBdr>
    </w:div>
    <w:div w:id="1122383367">
      <w:bodyDiv w:val="1"/>
      <w:marLeft w:val="0"/>
      <w:marRight w:val="0"/>
      <w:marTop w:val="0"/>
      <w:marBottom w:val="0"/>
      <w:divBdr>
        <w:top w:val="none" w:sz="0" w:space="0" w:color="auto"/>
        <w:left w:val="none" w:sz="0" w:space="0" w:color="auto"/>
        <w:bottom w:val="none" w:sz="0" w:space="0" w:color="auto"/>
        <w:right w:val="none" w:sz="0" w:space="0" w:color="auto"/>
      </w:divBdr>
    </w:div>
    <w:div w:id="1130900187">
      <w:bodyDiv w:val="1"/>
      <w:marLeft w:val="0"/>
      <w:marRight w:val="0"/>
      <w:marTop w:val="0"/>
      <w:marBottom w:val="0"/>
      <w:divBdr>
        <w:top w:val="none" w:sz="0" w:space="0" w:color="auto"/>
        <w:left w:val="none" w:sz="0" w:space="0" w:color="auto"/>
        <w:bottom w:val="none" w:sz="0" w:space="0" w:color="auto"/>
        <w:right w:val="none" w:sz="0" w:space="0" w:color="auto"/>
      </w:divBdr>
    </w:div>
    <w:div w:id="1135610121">
      <w:bodyDiv w:val="1"/>
      <w:marLeft w:val="0"/>
      <w:marRight w:val="0"/>
      <w:marTop w:val="0"/>
      <w:marBottom w:val="0"/>
      <w:divBdr>
        <w:top w:val="none" w:sz="0" w:space="0" w:color="auto"/>
        <w:left w:val="none" w:sz="0" w:space="0" w:color="auto"/>
        <w:bottom w:val="none" w:sz="0" w:space="0" w:color="auto"/>
        <w:right w:val="none" w:sz="0" w:space="0" w:color="auto"/>
      </w:divBdr>
    </w:div>
    <w:div w:id="1164316738">
      <w:bodyDiv w:val="1"/>
      <w:marLeft w:val="0"/>
      <w:marRight w:val="0"/>
      <w:marTop w:val="0"/>
      <w:marBottom w:val="0"/>
      <w:divBdr>
        <w:top w:val="none" w:sz="0" w:space="0" w:color="auto"/>
        <w:left w:val="none" w:sz="0" w:space="0" w:color="auto"/>
        <w:bottom w:val="none" w:sz="0" w:space="0" w:color="auto"/>
        <w:right w:val="none" w:sz="0" w:space="0" w:color="auto"/>
      </w:divBdr>
    </w:div>
    <w:div w:id="1201363999">
      <w:bodyDiv w:val="1"/>
      <w:marLeft w:val="0"/>
      <w:marRight w:val="0"/>
      <w:marTop w:val="0"/>
      <w:marBottom w:val="0"/>
      <w:divBdr>
        <w:top w:val="none" w:sz="0" w:space="0" w:color="auto"/>
        <w:left w:val="none" w:sz="0" w:space="0" w:color="auto"/>
        <w:bottom w:val="none" w:sz="0" w:space="0" w:color="auto"/>
        <w:right w:val="none" w:sz="0" w:space="0" w:color="auto"/>
      </w:divBdr>
    </w:div>
    <w:div w:id="1234973834">
      <w:bodyDiv w:val="1"/>
      <w:marLeft w:val="0"/>
      <w:marRight w:val="0"/>
      <w:marTop w:val="0"/>
      <w:marBottom w:val="0"/>
      <w:divBdr>
        <w:top w:val="none" w:sz="0" w:space="0" w:color="auto"/>
        <w:left w:val="none" w:sz="0" w:space="0" w:color="auto"/>
        <w:bottom w:val="none" w:sz="0" w:space="0" w:color="auto"/>
        <w:right w:val="none" w:sz="0" w:space="0" w:color="auto"/>
      </w:divBdr>
    </w:div>
    <w:div w:id="1266767023">
      <w:bodyDiv w:val="1"/>
      <w:marLeft w:val="0"/>
      <w:marRight w:val="0"/>
      <w:marTop w:val="0"/>
      <w:marBottom w:val="0"/>
      <w:divBdr>
        <w:top w:val="none" w:sz="0" w:space="0" w:color="auto"/>
        <w:left w:val="none" w:sz="0" w:space="0" w:color="auto"/>
        <w:bottom w:val="none" w:sz="0" w:space="0" w:color="auto"/>
        <w:right w:val="none" w:sz="0" w:space="0" w:color="auto"/>
      </w:divBdr>
    </w:div>
    <w:div w:id="1268392143">
      <w:bodyDiv w:val="1"/>
      <w:marLeft w:val="0"/>
      <w:marRight w:val="0"/>
      <w:marTop w:val="0"/>
      <w:marBottom w:val="0"/>
      <w:divBdr>
        <w:top w:val="none" w:sz="0" w:space="0" w:color="auto"/>
        <w:left w:val="none" w:sz="0" w:space="0" w:color="auto"/>
        <w:bottom w:val="none" w:sz="0" w:space="0" w:color="auto"/>
        <w:right w:val="none" w:sz="0" w:space="0" w:color="auto"/>
      </w:divBdr>
    </w:div>
    <w:div w:id="1290015753">
      <w:bodyDiv w:val="1"/>
      <w:marLeft w:val="0"/>
      <w:marRight w:val="0"/>
      <w:marTop w:val="0"/>
      <w:marBottom w:val="0"/>
      <w:divBdr>
        <w:top w:val="none" w:sz="0" w:space="0" w:color="auto"/>
        <w:left w:val="none" w:sz="0" w:space="0" w:color="auto"/>
        <w:bottom w:val="none" w:sz="0" w:space="0" w:color="auto"/>
        <w:right w:val="none" w:sz="0" w:space="0" w:color="auto"/>
      </w:divBdr>
    </w:div>
    <w:div w:id="1368991709">
      <w:bodyDiv w:val="1"/>
      <w:marLeft w:val="0"/>
      <w:marRight w:val="0"/>
      <w:marTop w:val="0"/>
      <w:marBottom w:val="0"/>
      <w:divBdr>
        <w:top w:val="none" w:sz="0" w:space="0" w:color="auto"/>
        <w:left w:val="none" w:sz="0" w:space="0" w:color="auto"/>
        <w:bottom w:val="none" w:sz="0" w:space="0" w:color="auto"/>
        <w:right w:val="none" w:sz="0" w:space="0" w:color="auto"/>
      </w:divBdr>
    </w:div>
    <w:div w:id="1381903488">
      <w:bodyDiv w:val="1"/>
      <w:marLeft w:val="0"/>
      <w:marRight w:val="0"/>
      <w:marTop w:val="0"/>
      <w:marBottom w:val="0"/>
      <w:divBdr>
        <w:top w:val="none" w:sz="0" w:space="0" w:color="auto"/>
        <w:left w:val="none" w:sz="0" w:space="0" w:color="auto"/>
        <w:bottom w:val="none" w:sz="0" w:space="0" w:color="auto"/>
        <w:right w:val="none" w:sz="0" w:space="0" w:color="auto"/>
      </w:divBdr>
    </w:div>
    <w:div w:id="1403680493">
      <w:bodyDiv w:val="1"/>
      <w:marLeft w:val="0"/>
      <w:marRight w:val="0"/>
      <w:marTop w:val="0"/>
      <w:marBottom w:val="0"/>
      <w:divBdr>
        <w:top w:val="none" w:sz="0" w:space="0" w:color="auto"/>
        <w:left w:val="none" w:sz="0" w:space="0" w:color="auto"/>
        <w:bottom w:val="none" w:sz="0" w:space="0" w:color="auto"/>
        <w:right w:val="none" w:sz="0" w:space="0" w:color="auto"/>
      </w:divBdr>
    </w:div>
    <w:div w:id="1416710761">
      <w:bodyDiv w:val="1"/>
      <w:marLeft w:val="0"/>
      <w:marRight w:val="0"/>
      <w:marTop w:val="0"/>
      <w:marBottom w:val="0"/>
      <w:divBdr>
        <w:top w:val="none" w:sz="0" w:space="0" w:color="auto"/>
        <w:left w:val="none" w:sz="0" w:space="0" w:color="auto"/>
        <w:bottom w:val="none" w:sz="0" w:space="0" w:color="auto"/>
        <w:right w:val="none" w:sz="0" w:space="0" w:color="auto"/>
      </w:divBdr>
    </w:div>
    <w:div w:id="1436754880">
      <w:bodyDiv w:val="1"/>
      <w:marLeft w:val="0"/>
      <w:marRight w:val="0"/>
      <w:marTop w:val="0"/>
      <w:marBottom w:val="0"/>
      <w:divBdr>
        <w:top w:val="none" w:sz="0" w:space="0" w:color="auto"/>
        <w:left w:val="none" w:sz="0" w:space="0" w:color="auto"/>
        <w:bottom w:val="none" w:sz="0" w:space="0" w:color="auto"/>
        <w:right w:val="none" w:sz="0" w:space="0" w:color="auto"/>
      </w:divBdr>
    </w:div>
    <w:div w:id="1442533157">
      <w:bodyDiv w:val="1"/>
      <w:marLeft w:val="0"/>
      <w:marRight w:val="0"/>
      <w:marTop w:val="0"/>
      <w:marBottom w:val="0"/>
      <w:divBdr>
        <w:top w:val="none" w:sz="0" w:space="0" w:color="auto"/>
        <w:left w:val="none" w:sz="0" w:space="0" w:color="auto"/>
        <w:bottom w:val="none" w:sz="0" w:space="0" w:color="auto"/>
        <w:right w:val="none" w:sz="0" w:space="0" w:color="auto"/>
      </w:divBdr>
    </w:div>
    <w:div w:id="1577738635">
      <w:bodyDiv w:val="1"/>
      <w:marLeft w:val="0"/>
      <w:marRight w:val="0"/>
      <w:marTop w:val="0"/>
      <w:marBottom w:val="0"/>
      <w:divBdr>
        <w:top w:val="none" w:sz="0" w:space="0" w:color="auto"/>
        <w:left w:val="none" w:sz="0" w:space="0" w:color="auto"/>
        <w:bottom w:val="none" w:sz="0" w:space="0" w:color="auto"/>
        <w:right w:val="none" w:sz="0" w:space="0" w:color="auto"/>
      </w:divBdr>
    </w:div>
    <w:div w:id="1578321309">
      <w:bodyDiv w:val="1"/>
      <w:marLeft w:val="0"/>
      <w:marRight w:val="0"/>
      <w:marTop w:val="0"/>
      <w:marBottom w:val="0"/>
      <w:divBdr>
        <w:top w:val="none" w:sz="0" w:space="0" w:color="auto"/>
        <w:left w:val="none" w:sz="0" w:space="0" w:color="auto"/>
        <w:bottom w:val="none" w:sz="0" w:space="0" w:color="auto"/>
        <w:right w:val="none" w:sz="0" w:space="0" w:color="auto"/>
      </w:divBdr>
    </w:div>
    <w:div w:id="1598438324">
      <w:bodyDiv w:val="1"/>
      <w:marLeft w:val="0"/>
      <w:marRight w:val="0"/>
      <w:marTop w:val="0"/>
      <w:marBottom w:val="0"/>
      <w:divBdr>
        <w:top w:val="none" w:sz="0" w:space="0" w:color="auto"/>
        <w:left w:val="none" w:sz="0" w:space="0" w:color="auto"/>
        <w:bottom w:val="none" w:sz="0" w:space="0" w:color="auto"/>
        <w:right w:val="none" w:sz="0" w:space="0" w:color="auto"/>
      </w:divBdr>
    </w:div>
    <w:div w:id="1640764308">
      <w:bodyDiv w:val="1"/>
      <w:marLeft w:val="0"/>
      <w:marRight w:val="0"/>
      <w:marTop w:val="0"/>
      <w:marBottom w:val="0"/>
      <w:divBdr>
        <w:top w:val="none" w:sz="0" w:space="0" w:color="auto"/>
        <w:left w:val="none" w:sz="0" w:space="0" w:color="auto"/>
        <w:bottom w:val="none" w:sz="0" w:space="0" w:color="auto"/>
        <w:right w:val="none" w:sz="0" w:space="0" w:color="auto"/>
      </w:divBdr>
    </w:div>
    <w:div w:id="1666591670">
      <w:bodyDiv w:val="1"/>
      <w:marLeft w:val="0"/>
      <w:marRight w:val="0"/>
      <w:marTop w:val="0"/>
      <w:marBottom w:val="0"/>
      <w:divBdr>
        <w:top w:val="none" w:sz="0" w:space="0" w:color="auto"/>
        <w:left w:val="none" w:sz="0" w:space="0" w:color="auto"/>
        <w:bottom w:val="none" w:sz="0" w:space="0" w:color="auto"/>
        <w:right w:val="none" w:sz="0" w:space="0" w:color="auto"/>
      </w:divBdr>
    </w:div>
    <w:div w:id="1675066236">
      <w:bodyDiv w:val="1"/>
      <w:marLeft w:val="0"/>
      <w:marRight w:val="0"/>
      <w:marTop w:val="0"/>
      <w:marBottom w:val="0"/>
      <w:divBdr>
        <w:top w:val="none" w:sz="0" w:space="0" w:color="auto"/>
        <w:left w:val="none" w:sz="0" w:space="0" w:color="auto"/>
        <w:bottom w:val="none" w:sz="0" w:space="0" w:color="auto"/>
        <w:right w:val="none" w:sz="0" w:space="0" w:color="auto"/>
      </w:divBdr>
    </w:div>
    <w:div w:id="1704329971">
      <w:bodyDiv w:val="1"/>
      <w:marLeft w:val="0"/>
      <w:marRight w:val="0"/>
      <w:marTop w:val="0"/>
      <w:marBottom w:val="0"/>
      <w:divBdr>
        <w:top w:val="none" w:sz="0" w:space="0" w:color="auto"/>
        <w:left w:val="none" w:sz="0" w:space="0" w:color="auto"/>
        <w:bottom w:val="none" w:sz="0" w:space="0" w:color="auto"/>
        <w:right w:val="none" w:sz="0" w:space="0" w:color="auto"/>
      </w:divBdr>
    </w:div>
    <w:div w:id="1772314141">
      <w:bodyDiv w:val="1"/>
      <w:marLeft w:val="0"/>
      <w:marRight w:val="0"/>
      <w:marTop w:val="0"/>
      <w:marBottom w:val="0"/>
      <w:divBdr>
        <w:top w:val="none" w:sz="0" w:space="0" w:color="auto"/>
        <w:left w:val="none" w:sz="0" w:space="0" w:color="auto"/>
        <w:bottom w:val="none" w:sz="0" w:space="0" w:color="auto"/>
        <w:right w:val="none" w:sz="0" w:space="0" w:color="auto"/>
      </w:divBdr>
    </w:div>
    <w:div w:id="1772630016">
      <w:bodyDiv w:val="1"/>
      <w:marLeft w:val="0"/>
      <w:marRight w:val="0"/>
      <w:marTop w:val="0"/>
      <w:marBottom w:val="0"/>
      <w:divBdr>
        <w:top w:val="none" w:sz="0" w:space="0" w:color="auto"/>
        <w:left w:val="none" w:sz="0" w:space="0" w:color="auto"/>
        <w:bottom w:val="none" w:sz="0" w:space="0" w:color="auto"/>
        <w:right w:val="none" w:sz="0" w:space="0" w:color="auto"/>
      </w:divBdr>
    </w:div>
    <w:div w:id="1779252767">
      <w:bodyDiv w:val="1"/>
      <w:marLeft w:val="0"/>
      <w:marRight w:val="0"/>
      <w:marTop w:val="0"/>
      <w:marBottom w:val="0"/>
      <w:divBdr>
        <w:top w:val="none" w:sz="0" w:space="0" w:color="auto"/>
        <w:left w:val="none" w:sz="0" w:space="0" w:color="auto"/>
        <w:bottom w:val="none" w:sz="0" w:space="0" w:color="auto"/>
        <w:right w:val="none" w:sz="0" w:space="0" w:color="auto"/>
      </w:divBdr>
      <w:divsChild>
        <w:div w:id="1897813058">
          <w:marLeft w:val="0"/>
          <w:marRight w:val="0"/>
          <w:marTop w:val="0"/>
          <w:marBottom w:val="0"/>
          <w:divBdr>
            <w:top w:val="none" w:sz="0" w:space="0" w:color="auto"/>
            <w:left w:val="none" w:sz="0" w:space="0" w:color="auto"/>
            <w:bottom w:val="none" w:sz="0" w:space="0" w:color="auto"/>
            <w:right w:val="none" w:sz="0" w:space="0" w:color="auto"/>
          </w:divBdr>
        </w:div>
        <w:div w:id="193809152">
          <w:marLeft w:val="0"/>
          <w:marRight w:val="0"/>
          <w:marTop w:val="0"/>
          <w:marBottom w:val="0"/>
          <w:divBdr>
            <w:top w:val="none" w:sz="0" w:space="0" w:color="auto"/>
            <w:left w:val="none" w:sz="0" w:space="0" w:color="auto"/>
            <w:bottom w:val="none" w:sz="0" w:space="0" w:color="auto"/>
            <w:right w:val="none" w:sz="0" w:space="0" w:color="auto"/>
          </w:divBdr>
        </w:div>
        <w:div w:id="1693188650">
          <w:marLeft w:val="0"/>
          <w:marRight w:val="0"/>
          <w:marTop w:val="0"/>
          <w:marBottom w:val="0"/>
          <w:divBdr>
            <w:top w:val="none" w:sz="0" w:space="0" w:color="auto"/>
            <w:left w:val="none" w:sz="0" w:space="0" w:color="auto"/>
            <w:bottom w:val="none" w:sz="0" w:space="0" w:color="auto"/>
            <w:right w:val="none" w:sz="0" w:space="0" w:color="auto"/>
          </w:divBdr>
        </w:div>
        <w:div w:id="552544261">
          <w:marLeft w:val="0"/>
          <w:marRight w:val="0"/>
          <w:marTop w:val="0"/>
          <w:marBottom w:val="0"/>
          <w:divBdr>
            <w:top w:val="none" w:sz="0" w:space="0" w:color="auto"/>
            <w:left w:val="none" w:sz="0" w:space="0" w:color="auto"/>
            <w:bottom w:val="none" w:sz="0" w:space="0" w:color="auto"/>
            <w:right w:val="none" w:sz="0" w:space="0" w:color="auto"/>
          </w:divBdr>
        </w:div>
      </w:divsChild>
    </w:div>
    <w:div w:id="1782603772">
      <w:bodyDiv w:val="1"/>
      <w:marLeft w:val="0"/>
      <w:marRight w:val="0"/>
      <w:marTop w:val="0"/>
      <w:marBottom w:val="0"/>
      <w:divBdr>
        <w:top w:val="none" w:sz="0" w:space="0" w:color="auto"/>
        <w:left w:val="none" w:sz="0" w:space="0" w:color="auto"/>
        <w:bottom w:val="none" w:sz="0" w:space="0" w:color="auto"/>
        <w:right w:val="none" w:sz="0" w:space="0" w:color="auto"/>
      </w:divBdr>
      <w:divsChild>
        <w:div w:id="913972987">
          <w:marLeft w:val="0"/>
          <w:marRight w:val="0"/>
          <w:marTop w:val="0"/>
          <w:marBottom w:val="0"/>
          <w:divBdr>
            <w:top w:val="none" w:sz="0" w:space="0" w:color="auto"/>
            <w:left w:val="none" w:sz="0" w:space="0" w:color="auto"/>
            <w:bottom w:val="none" w:sz="0" w:space="0" w:color="auto"/>
            <w:right w:val="none" w:sz="0" w:space="0" w:color="auto"/>
          </w:divBdr>
        </w:div>
        <w:div w:id="579145355">
          <w:marLeft w:val="0"/>
          <w:marRight w:val="0"/>
          <w:marTop w:val="0"/>
          <w:marBottom w:val="0"/>
          <w:divBdr>
            <w:top w:val="none" w:sz="0" w:space="0" w:color="auto"/>
            <w:left w:val="none" w:sz="0" w:space="0" w:color="auto"/>
            <w:bottom w:val="none" w:sz="0" w:space="0" w:color="auto"/>
            <w:right w:val="none" w:sz="0" w:space="0" w:color="auto"/>
          </w:divBdr>
        </w:div>
        <w:div w:id="2001421884">
          <w:marLeft w:val="0"/>
          <w:marRight w:val="0"/>
          <w:marTop w:val="0"/>
          <w:marBottom w:val="0"/>
          <w:divBdr>
            <w:top w:val="none" w:sz="0" w:space="0" w:color="auto"/>
            <w:left w:val="none" w:sz="0" w:space="0" w:color="auto"/>
            <w:bottom w:val="none" w:sz="0" w:space="0" w:color="auto"/>
            <w:right w:val="none" w:sz="0" w:space="0" w:color="auto"/>
          </w:divBdr>
        </w:div>
        <w:div w:id="2006859686">
          <w:marLeft w:val="0"/>
          <w:marRight w:val="0"/>
          <w:marTop w:val="0"/>
          <w:marBottom w:val="0"/>
          <w:divBdr>
            <w:top w:val="none" w:sz="0" w:space="0" w:color="auto"/>
            <w:left w:val="none" w:sz="0" w:space="0" w:color="auto"/>
            <w:bottom w:val="none" w:sz="0" w:space="0" w:color="auto"/>
            <w:right w:val="none" w:sz="0" w:space="0" w:color="auto"/>
          </w:divBdr>
        </w:div>
      </w:divsChild>
    </w:div>
    <w:div w:id="1788893878">
      <w:bodyDiv w:val="1"/>
      <w:marLeft w:val="0"/>
      <w:marRight w:val="0"/>
      <w:marTop w:val="0"/>
      <w:marBottom w:val="0"/>
      <w:divBdr>
        <w:top w:val="none" w:sz="0" w:space="0" w:color="auto"/>
        <w:left w:val="none" w:sz="0" w:space="0" w:color="auto"/>
        <w:bottom w:val="none" w:sz="0" w:space="0" w:color="auto"/>
        <w:right w:val="none" w:sz="0" w:space="0" w:color="auto"/>
      </w:divBdr>
    </w:div>
    <w:div w:id="1840853983">
      <w:bodyDiv w:val="1"/>
      <w:marLeft w:val="0"/>
      <w:marRight w:val="0"/>
      <w:marTop w:val="0"/>
      <w:marBottom w:val="0"/>
      <w:divBdr>
        <w:top w:val="none" w:sz="0" w:space="0" w:color="auto"/>
        <w:left w:val="none" w:sz="0" w:space="0" w:color="auto"/>
        <w:bottom w:val="none" w:sz="0" w:space="0" w:color="auto"/>
        <w:right w:val="none" w:sz="0" w:space="0" w:color="auto"/>
      </w:divBdr>
    </w:div>
    <w:div w:id="1871607088">
      <w:bodyDiv w:val="1"/>
      <w:marLeft w:val="0"/>
      <w:marRight w:val="0"/>
      <w:marTop w:val="0"/>
      <w:marBottom w:val="0"/>
      <w:divBdr>
        <w:top w:val="none" w:sz="0" w:space="0" w:color="auto"/>
        <w:left w:val="none" w:sz="0" w:space="0" w:color="auto"/>
        <w:bottom w:val="none" w:sz="0" w:space="0" w:color="auto"/>
        <w:right w:val="none" w:sz="0" w:space="0" w:color="auto"/>
      </w:divBdr>
    </w:div>
    <w:div w:id="1934508891">
      <w:bodyDiv w:val="1"/>
      <w:marLeft w:val="0"/>
      <w:marRight w:val="0"/>
      <w:marTop w:val="0"/>
      <w:marBottom w:val="0"/>
      <w:divBdr>
        <w:top w:val="none" w:sz="0" w:space="0" w:color="auto"/>
        <w:left w:val="none" w:sz="0" w:space="0" w:color="auto"/>
        <w:bottom w:val="none" w:sz="0" w:space="0" w:color="auto"/>
        <w:right w:val="none" w:sz="0" w:space="0" w:color="auto"/>
      </w:divBdr>
    </w:div>
    <w:div w:id="1936816798">
      <w:bodyDiv w:val="1"/>
      <w:marLeft w:val="0"/>
      <w:marRight w:val="0"/>
      <w:marTop w:val="0"/>
      <w:marBottom w:val="0"/>
      <w:divBdr>
        <w:top w:val="none" w:sz="0" w:space="0" w:color="auto"/>
        <w:left w:val="none" w:sz="0" w:space="0" w:color="auto"/>
        <w:bottom w:val="none" w:sz="0" w:space="0" w:color="auto"/>
        <w:right w:val="none" w:sz="0" w:space="0" w:color="auto"/>
      </w:divBdr>
    </w:div>
    <w:div w:id="1945454621">
      <w:bodyDiv w:val="1"/>
      <w:marLeft w:val="0"/>
      <w:marRight w:val="0"/>
      <w:marTop w:val="0"/>
      <w:marBottom w:val="0"/>
      <w:divBdr>
        <w:top w:val="none" w:sz="0" w:space="0" w:color="auto"/>
        <w:left w:val="none" w:sz="0" w:space="0" w:color="auto"/>
        <w:bottom w:val="none" w:sz="0" w:space="0" w:color="auto"/>
        <w:right w:val="none" w:sz="0" w:space="0" w:color="auto"/>
      </w:divBdr>
    </w:div>
    <w:div w:id="1976064962">
      <w:bodyDiv w:val="1"/>
      <w:marLeft w:val="0"/>
      <w:marRight w:val="0"/>
      <w:marTop w:val="0"/>
      <w:marBottom w:val="0"/>
      <w:divBdr>
        <w:top w:val="none" w:sz="0" w:space="0" w:color="auto"/>
        <w:left w:val="none" w:sz="0" w:space="0" w:color="auto"/>
        <w:bottom w:val="none" w:sz="0" w:space="0" w:color="auto"/>
        <w:right w:val="none" w:sz="0" w:space="0" w:color="auto"/>
      </w:divBdr>
    </w:div>
    <w:div w:id="1977562224">
      <w:bodyDiv w:val="1"/>
      <w:marLeft w:val="0"/>
      <w:marRight w:val="0"/>
      <w:marTop w:val="0"/>
      <w:marBottom w:val="0"/>
      <w:divBdr>
        <w:top w:val="none" w:sz="0" w:space="0" w:color="auto"/>
        <w:left w:val="none" w:sz="0" w:space="0" w:color="auto"/>
        <w:bottom w:val="none" w:sz="0" w:space="0" w:color="auto"/>
        <w:right w:val="none" w:sz="0" w:space="0" w:color="auto"/>
      </w:divBdr>
    </w:div>
    <w:div w:id="2021734632">
      <w:bodyDiv w:val="1"/>
      <w:marLeft w:val="0"/>
      <w:marRight w:val="0"/>
      <w:marTop w:val="0"/>
      <w:marBottom w:val="0"/>
      <w:divBdr>
        <w:top w:val="none" w:sz="0" w:space="0" w:color="auto"/>
        <w:left w:val="none" w:sz="0" w:space="0" w:color="auto"/>
        <w:bottom w:val="none" w:sz="0" w:space="0" w:color="auto"/>
        <w:right w:val="none" w:sz="0" w:space="0" w:color="auto"/>
      </w:divBdr>
    </w:div>
    <w:div w:id="2074114905">
      <w:bodyDiv w:val="1"/>
      <w:marLeft w:val="0"/>
      <w:marRight w:val="0"/>
      <w:marTop w:val="0"/>
      <w:marBottom w:val="0"/>
      <w:divBdr>
        <w:top w:val="none" w:sz="0" w:space="0" w:color="auto"/>
        <w:left w:val="none" w:sz="0" w:space="0" w:color="auto"/>
        <w:bottom w:val="none" w:sz="0" w:space="0" w:color="auto"/>
        <w:right w:val="none" w:sz="0" w:space="0" w:color="auto"/>
      </w:divBdr>
    </w:div>
    <w:div w:id="2079326691">
      <w:bodyDiv w:val="1"/>
      <w:marLeft w:val="0"/>
      <w:marRight w:val="0"/>
      <w:marTop w:val="0"/>
      <w:marBottom w:val="0"/>
      <w:divBdr>
        <w:top w:val="none" w:sz="0" w:space="0" w:color="auto"/>
        <w:left w:val="none" w:sz="0" w:space="0" w:color="auto"/>
        <w:bottom w:val="none" w:sz="0" w:space="0" w:color="auto"/>
        <w:right w:val="none" w:sz="0" w:space="0" w:color="auto"/>
      </w:divBdr>
    </w:div>
    <w:div w:id="2083864993">
      <w:bodyDiv w:val="1"/>
      <w:marLeft w:val="0"/>
      <w:marRight w:val="0"/>
      <w:marTop w:val="0"/>
      <w:marBottom w:val="0"/>
      <w:divBdr>
        <w:top w:val="none" w:sz="0" w:space="0" w:color="auto"/>
        <w:left w:val="none" w:sz="0" w:space="0" w:color="auto"/>
        <w:bottom w:val="none" w:sz="0" w:space="0" w:color="auto"/>
        <w:right w:val="none" w:sz="0" w:space="0" w:color="auto"/>
      </w:divBdr>
    </w:div>
    <w:div w:id="2090300428">
      <w:bodyDiv w:val="1"/>
      <w:marLeft w:val="0"/>
      <w:marRight w:val="0"/>
      <w:marTop w:val="0"/>
      <w:marBottom w:val="0"/>
      <w:divBdr>
        <w:top w:val="none" w:sz="0" w:space="0" w:color="auto"/>
        <w:left w:val="none" w:sz="0" w:space="0" w:color="auto"/>
        <w:bottom w:val="none" w:sz="0" w:space="0" w:color="auto"/>
        <w:right w:val="none" w:sz="0" w:space="0" w:color="auto"/>
      </w:divBdr>
    </w:div>
    <w:div w:id="2112235038">
      <w:bodyDiv w:val="1"/>
      <w:marLeft w:val="0"/>
      <w:marRight w:val="0"/>
      <w:marTop w:val="0"/>
      <w:marBottom w:val="0"/>
      <w:divBdr>
        <w:top w:val="none" w:sz="0" w:space="0" w:color="auto"/>
        <w:left w:val="none" w:sz="0" w:space="0" w:color="auto"/>
        <w:bottom w:val="none" w:sz="0" w:space="0" w:color="auto"/>
        <w:right w:val="none" w:sz="0" w:space="0" w:color="auto"/>
      </w:divBdr>
    </w:div>
    <w:div w:id="213223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formal-operational.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Ste19</b:Tag>
    <b:SourceType>InternetSite</b:SourceType>
    <b:Guid>{7677F8D4-D853-4279-B587-A4D561948B70}</b:Guid>
    <b:Year>2019</b:Year>
    <b:Author>
      <b:Author>
        <b:NameList>
          <b:Person>
            <b:Last>Stevens-Fulbrook</b:Last>
            <b:First>Paul</b:First>
          </b:Person>
        </b:NameList>
      </b:Author>
    </b:Author>
    <b:Month>04</b:Month>
    <b:Day>18</b:Day>
    <b:URL>https://teacherofsci.com/learning-theories-in-education/</b:URL>
    <b:YearAccessed>2020</b:YearAccessed>
    <b:MonthAccessed>11</b:MonthAccessed>
    <b:DayAccessed>02</b:DayAccessed>
    <b:RefOrder>8</b:RefOrder>
  </b:Source>
  <b:Source>
    <b:Tag>Wes20</b:Tag>
    <b:SourceType>InternetSite</b:SourceType>
    <b:Guid>{562F3121-DBE1-40C0-AF4D-C3FB5734BA3C}</b:Guid>
    <b:Title>The five educational learning theories.</b:Title>
    <b:Year>2020</b:Year>
    <b:InternetSiteTitle>Western Governors University</b:InternetSiteTitle>
    <b:Month>05</b:Month>
    <b:Day>30</b:Day>
    <b:URL>https://www.wgu.edu/blog/five-educational-learning-theories2005.html#:~:text=An%20understanding%20of%20learning%20theories,on%20student%20needs%20and%20aptitudes.</b:URL>
    <b:Author>
      <b:Author>
        <b:NameList>
          <b:Person>
            <b:Last>University</b:Last>
            <b:First>Western</b:First>
            <b:Middle>Governors</b:Middle>
          </b:Person>
        </b:NameList>
      </b:Author>
    </b:Author>
    <b:YearAccessed>2020</b:YearAccessed>
    <b:MonthAccessed>11</b:MonthAccessed>
    <b:DayAccessed>03</b:DayAccessed>
    <b:RefOrder>9</b:RefOrder>
  </b:Source>
  <b:Source>
    <b:Tag>Huw14</b:Tag>
    <b:SourceType>DocumentFromInternetSite</b:SourceType>
    <b:Guid>{C040202C-9C8F-4D54-AF24-F802FEC9600C}</b:Guid>
    <b:Title>Rewriting the future</b:Title>
    <b:InternetSiteTitle>Gov.wales</b:InternetSiteTitle>
    <b:Year>2014</b:Year>
    <b:Month>06</b:Month>
    <b:URL>https://gov.wales/sites/default/files/publications/2018-03/rewriting-the-future-raising-ambition-and-attainment-in-welsh-schools.pdf</b:URL>
    <b:Author>
      <b:Author>
        <b:NameList>
          <b:Person>
            <b:Last>Lewis</b:Last>
            <b:First>Huw</b:First>
          </b:Person>
        </b:NameList>
      </b:Author>
    </b:Author>
    <b:YearAccessed>2020</b:YearAccessed>
    <b:MonthAccessed>11</b:MonthAccessed>
    <b:DayAccessed>03</b:DayAccessed>
    <b:RefOrder>10</b:RefOrder>
  </b:Source>
  <b:Source>
    <b:Tag>Est16</b:Tag>
    <b:SourceType>Report</b:SourceType>
    <b:Guid>{809A8B3D-806A-4215-9EAF-8F20A725A500}</b:Guid>
    <b:Title>A report on</b:Title>
    <b:Year>2016</b:Year>
    <b:Pages>23</b:Pages>
    <b:Author>
      <b:Author>
        <b:NameList>
          <b:Person>
            <b:Last>Estyn</b:Last>
          </b:Person>
        </b:NameList>
      </b:Author>
    </b:Author>
    <b:Institution>Her Majesty’s Inspectorate for Education and Training in Wales</b:Institution>
    <b:ThesisType>Inspection</b:ThesisType>
    <b:YearAccessed>2020</b:YearAccessed>
    <b:MonthAccessed>03</b:MonthAccessed>
    <b:DayAccessed>02</b:DayAccessed>
    <b:URL>https://www.estyn.gov.wales/sites/www.estyn.gov.wales/files/documents/Dylan%20Thomas%20Community%20School_1.pdf</b:URL>
    <b:RefOrder>11</b:RefOrder>
  </b:Source>
  <b:Source>
    <b:Tag>McL14</b:Tag>
    <b:SourceType>JournalArticle</b:SourceType>
    <b:Guid>{B647435B-5794-4771-AD76-8081BD2A6DAC}</b:Guid>
    <b:Author>
      <b:Author>
        <b:NameList>
          <b:Person>
            <b:Last>McLeod</b:Last>
            <b:First>Saul</b:First>
          </b:Person>
        </b:NameList>
      </b:Author>
    </b:Author>
    <b:Title>Carl Rogers</b:Title>
    <b:Year>2014</b:Year>
    <b:JournalName>Simply Psychology</b:JournalName>
    <b:Month>02</b:Month>
    <b:Day>05</b:Day>
    <b:YearAccessed>2020</b:YearAccessed>
    <b:MonthAccessed>01</b:MonthAccessed>
    <b:DayAccessed>10</b:DayAccessed>
    <b:URL>https://www.simplypsychology.org/carl-rogers.html</b:URL>
    <b:RefOrder>12</b:RefOrder>
  </b:Source>
  <b:Source>
    <b:Tag>Ski48</b:Tag>
    <b:SourceType>BookSection</b:SourceType>
    <b:Guid>{6255DA39-4234-4B22-A2F0-404B9BAD0614}</b:Guid>
    <b:Author>
      <b:Author>
        <b:NameList>
          <b:Person>
            <b:Last>Skinner</b:Last>
            <b:First>B.</b:First>
            <b:Middle>F</b:Middle>
          </b:Person>
        </b:NameList>
      </b:Author>
    </b:Author>
    <b:Title>Superstition in the pigeon. Journal of Experimental</b:Title>
    <b:Year>1948</b:Year>
    <b:Pages>4</b:Pages>
    <b:YearAccessed>2020</b:YearAccessed>
    <b:MonthAccessed>11</b:MonthAccessed>
    <b:DayAccessed>03</b:DayAccessed>
    <b:URL>Superstition in the pigeon. Journal of Experimental</b:URL>
    <b:RefOrder>13</b:RefOrder>
  </b:Source>
  <b:Source>
    <b:Tag>Cho20</b:Tag>
    <b:SourceType>InternetSite</b:SourceType>
    <b:Guid>{A9B90A6C-AF90-4C94-8434-ACCC44E61ED2}</b:Guid>
    <b:Title>Theorist vs. Theorist</b:Title>
    <b:Year>2020</b:Year>
    <b:Author>
      <b:Author>
        <b:NameList>
          <b:Person>
            <b:Last>Chouraeshkenazi</b:Last>
            <b:First>Monique</b:First>
            <b:Middle>M.</b:Middle>
          </b:Person>
        </b:NameList>
      </b:Author>
    </b:Author>
    <b:YearAccessed>2020</b:YearAccessed>
    <b:MonthAccessed>11</b:MonthAccessed>
    <b:DayAccessed>03</b:DayAccessed>
    <b:URL>https://www.moniquechouraeshkenazi.com/clinical-forensic-psychology/2018/9/8/theorist-vs-theorist#:~:text=The%20primary%20difference%20between%20Piaget,highly%20trusted%20the%20reinforcement%20ideology.</b:URL>
    <b:InternetSiteTitle>Monique M. Chouraeshkenazi, MSCJ, PhD</b:InternetSiteTitle>
    <b:RefOrder>2</b:RefOrder>
  </b:Source>
  <b:Source>
    <b:Tag>Nic20</b:Tag>
    <b:SourceType>InternetSite</b:SourceType>
    <b:Guid>{127EE8D8-DD53-425D-8CF6-BF21B7E29CC6}</b:Guid>
    <b:Title>How Do Our Preschoolers Think? - Minds of Wonder</b:Title>
    <b:InternetSiteTitle>Minds of Wonder</b:InternetSiteTitle>
    <b:Year>2020</b:Year>
    <b:URL>https://mindsofwonder.com/2016/11/24/how-do-our-preschoolers-think/</b:URL>
    <b:Author>
      <b:Author>
        <b:NameList>
          <b:Person>
            <b:Last>Nicola</b:Last>
          </b:Person>
        </b:NameList>
      </b:Author>
    </b:Author>
    <b:YearAccessed>2020</b:YearAccessed>
    <b:MonthAccessed>11</b:MonthAccessed>
    <b:DayAccessed>04</b:DayAccessed>
    <b:RefOrder>14</b:RefOrder>
  </b:Source>
  <b:Source>
    <b:Tag>Mur18</b:Tag>
    <b:SourceType>InternetSite</b:SourceType>
    <b:Guid>{539BBF3E-23F0-4779-B317-CFD6A38A7AC7}</b:Guid>
    <b:Author>
      <b:Author>
        <b:NameList>
          <b:Person>
            <b:Last>Murphy</b:Last>
            <b:First>Sally</b:First>
          </b:Person>
        </b:NameList>
      </b:Author>
    </b:Author>
    <b:Title>How to Apply Piaget's Theory in the Classroom</b:Title>
    <b:InternetSiteTitle>The Classroom | Empowering Students in Their College Journey</b:InternetSiteTitle>
    <b:Year>2018</b:Year>
    <b:Month>06</b:Month>
    <b:Day>05</b:Day>
    <b:URL>https://www.theclassroom.com/apply-piagets-theory-classroom-7741298.html</b:URL>
    <b:YearAccessed>2020</b:YearAccessed>
    <b:MonthAccessed>11</b:MonthAccessed>
    <b:DayAccessed>04</b:DayAccessed>
    <b:RefOrder>3</b:RefOrder>
  </b:Source>
  <b:Source>
    <b:Tag>4Bs20</b:Tag>
    <b:SourceType>InternetSite</b:SourceType>
    <b:Guid>{DCF25770-204C-4579-B81F-5948589AB3E3}</b:Guid>
    <b:Title>4Bs</b:Title>
    <b:InternetSiteTitle>You Are Here</b:InternetSiteTitle>
    <b:Year>2020</b:Year>
    <b:URL>https://wymi.wordpress.com/tag/4bs/</b:URL>
    <b:YearAccessed>2020</b:YearAccessed>
    <b:MonthAccessed>11</b:MonthAccessed>
    <b:DayAccessed>04</b:DayAccessed>
    <b:RefOrder>4</b:RefOrder>
  </b:Source>
  <b:Source>
    <b:Tag>Jos97</b:Tag>
    <b:SourceType>Book</b:SourceType>
    <b:Guid>{6668100F-469B-4430-A625-6E21BD04A8BF}</b:Guid>
    <b:Author>
      <b:Author>
        <b:NameList>
          <b:Person>
            <b:Last>Joseph Glick</b:Last>
          </b:Person>
        </b:NameList>
      </b:Author>
      <b:Editor>
        <b:NameList>
          <b:Person>
            <b:Last>RIEBER</b:Last>
            <b:First>ROBERT</b:First>
            <b:Middle>W.</b:Middle>
          </b:Person>
        </b:NameList>
      </b:Editor>
      <b:Translator>
        <b:NameList>
          <b:Person>
            <b:Last>HALL</b:Last>
            <b:First>MARIE</b:First>
            <b:Middle>J.</b:Middle>
          </b:Person>
        </b:NameList>
      </b:Translator>
    </b:Author>
    <b:Title>THE COLLECTED WORKS OF L. S. VYGOTSKY</b:Title>
    <b:Year>1997</b:Year>
    <b:City>New York</b:City>
    <b:Volume>4</b:Volume>
    <b:RefOrder>5</b:RefOrder>
  </b:Source>
  <b:Source>
    <b:Tag>McL18</b:Tag>
    <b:SourceType>InternetSite</b:SourceType>
    <b:Guid>{E5624D7D-658A-4829-BA75-0BF32D1D4836}</b:Guid>
    <b:Title>Skinner - Operant Conditioning</b:Title>
    <b:InternetSiteTitle>Simplypsychology.org</b:InternetSiteTitle>
    <b:Year>2018</b:Year>
    <b:URL>https://www.simplypsychology.org/operant-conditioning.html</b:URL>
    <b:Author>
      <b:Author>
        <b:NameList>
          <b:Person>
            <b:Last>McLeod</b:Last>
            <b:First>Saul</b:First>
          </b:Person>
        </b:NameList>
      </b:Author>
    </b:Author>
    <b:YearAccessed>2020</b:YearAccessed>
    <b:MonthAccessed>11</b:MonthAccessed>
    <b:DayAccessed>03</b:DayAccessed>
    <b:RefOrder>15</b:RefOrder>
  </b:Source>
  <b:Source>
    <b:Tag>McL181</b:Tag>
    <b:SourceType>InternetSite</b:SourceType>
    <b:Guid>{79C9613C-8B4E-467B-A33C-2213124F3DDF}</b:Guid>
    <b:Author>
      <b:Author>
        <b:NameList>
          <b:Person>
            <b:Last>McLeod</b:Last>
            <b:First>Saul</b:First>
          </b:Person>
        </b:NameList>
      </b:Author>
    </b:Author>
    <b:Title>Jean Piaget's Theory and Stages of Cognitive Development</b:Title>
    <b:InternetSiteTitle>Simplypsychology.org</b:InternetSiteTitle>
    <b:Year>2018</b:Year>
    <b:URL>https://www.simplypsychology.org/piaget.html#:~:text=Piaget%20(1936)%20was%20the%20first,to%20reveal%20different%20cognitive%20abilities.</b:URL>
    <b:YearAccessed>2020</b:YearAccessed>
    <b:MonthAccessed>11</b:MonthAccessed>
    <b:DayAccessed>04</b:DayAccessed>
    <b:RefOrder>16</b:RefOrder>
  </b:Source>
  <b:Source>
    <b:Tag>McL19</b:Tag>
    <b:SourceType>InternetSite</b:SourceType>
    <b:Guid>{260C655F-422E-42D7-B672-8712226CC342}</b:Guid>
    <b:Title>The Zone of Proximal Development and Scaffolding</b:Title>
    <b:Year>2019</b:Year>
    <b:Author>
      <b:Author>
        <b:NameList>
          <b:Person>
            <b:Last>McLeod</b:Last>
            <b:First>Saul</b:First>
          </b:Person>
        </b:NameList>
      </b:Author>
    </b:Author>
    <b:InternetSiteTitle>Simply Psychology</b:InternetSiteTitle>
    <b:URL>https://www.simplypsychology.org/Zone-of-Proximal-Development.html</b:URL>
    <b:YearAccessed>2020</b:YearAccessed>
    <b:MonthAccessed>11</b:MonthAccessed>
    <b:DayAccessed>04</b:DayAccessed>
    <b:RefOrder>6</b:RefOrder>
  </b:Source>
  <b:Source>
    <b:Tag>Hum20</b:Tag>
    <b:SourceType>InternetSite</b:SourceType>
    <b:Guid>{28E3F6CB-0ED5-4AB4-A23D-48D7553578AC}</b:Guid>
    <b:Title>Human Language Development | Child Development</b:Title>
    <b:InternetSiteTitle>Courses.lumenlearning.com</b:InternetSiteTitle>
    <b:Year>2020</b:Year>
    <b:URL>https://courses.lumenlearning.com/atd-hostos-childdevelopment/chapter/human-language-development/</b:URL>
    <b:YearAccessed>2020</b:YearAccessed>
    <b:MonthAccessed>11</b:MonthAccessed>
    <b:DayAccessed>05</b:DayAccessed>
    <b:Author>
      <b:Author>
        <b:NameList>
          <b:Person>
            <b:Last>Services</b:Last>
            <b:First>E</b:First>
            <b:Middle>R</b:Middle>
          </b:Person>
        </b:NameList>
      </b:Author>
    </b:Author>
    <b:RefOrder>17</b:RefOrder>
  </b:Source>
  <b:Source>
    <b:Tag>Tom19</b:Tag>
    <b:SourceType>InternetSite</b:SourceType>
    <b:Guid>{3A23D928-3400-4C0A-BED6-24235B97C87D}</b:Guid>
    <b:Title>Piaget vs Vygotsky - Educational, Learning, Development Toys and Games</b:Title>
    <b:InternetSiteTitle>Educational, Learning, Development Toys and Games</b:InternetSiteTitle>
    <b:Year>2019</b:Year>
    <b:URL>https://educationlearningtoys.com/knowledge-base/piaget-vs-vygotsky/</b:URL>
    <b:Author>
      <b:Author>
        <b:NameList>
          <b:Person>
            <b:Last>Taylor</b:Last>
            <b:First>Tom</b:First>
          </b:Person>
        </b:NameList>
      </b:Author>
    </b:Author>
    <b:YearAccessed>2020</b:YearAccessed>
    <b:MonthAccessed>11</b:MonthAccessed>
    <b:DayAccessed>05</b:DayAccessed>
    <b:RefOrder>7</b:RefOrder>
  </b:Source>
  <b:Source>
    <b:Tag>Kno19</b:Tag>
    <b:SourceType>InternetSite</b:SourceType>
    <b:Guid>{967E174A-F767-4159-814E-F1501CB86FA1}</b:Guid>
    <b:Author>
      <b:Author>
        <b:NameList>
          <b:Person>
            <b:Last>Knowles</b:Last>
            <b:First>Emma</b:First>
          </b:Person>
        </b:NameList>
      </b:Author>
    </b:Author>
    <b:Title>Managing classroom behaviour | Prospects.ac.uk</b:Title>
    <b:InternetSiteTitle>Prospects.ac.uk</b:InternetSiteTitle>
    <b:Year>2019</b:Year>
    <b:URL>https://www.prospects.ac.uk/jobs-and-work-experience/job-sectors/teacher-training-and-education/managing-classroom-behaviour</b:URL>
    <b:YearAccessed>2020</b:YearAccessed>
    <b:MonthAccessed>11</b:MonthAccessed>
    <b:DayAccessed>05</b:DayAccessed>
    <b:RefOrder>18</b:RefOrder>
  </b:Source>
  <b:Source>
    <b:Tag>Str14</b:Tag>
    <b:SourceType>JournalArticle</b:SourceType>
    <b:Guid>{1E7D101C-41B9-4782-89EF-76F622D513A5}</b:Guid>
    <b:Title>Critical Analysis of Learning Theories and Ideologies and their impact on learning</b:Title>
    <b:Year>2014</b:Year>
    <b:URL>https://www.researchgate.net/publication/274889642_Critical_Analysis_of_Learning_Theories_and_Ideologies_and_Their_Impact_on_Learning_Review_Article</b:URL>
    <b:Author>
      <b:Author>
        <b:NameList>
          <b:Person>
            <b:Last>Strauch</b:Last>
            <b:Middle>Caroline</b:Middle>
            <b:First>Claire</b:First>
          </b:Person>
          <b:Person>
            <b:Last>Omar</b:Last>
            <b:Middle>Jamal Al</b:Middle>
            <b:First>Muaed</b:First>
          </b:Person>
        </b:NameList>
      </b:Author>
    </b:Author>
    <b:Pages>77</b:Pages>
    <b:YearAccessed>2020</b:YearAccessed>
    <b:MonthAccessed>11</b:MonthAccessed>
    <b:DayAccessed>02</b:DayAccessed>
    <b:RefOrder>19</b:RefOrder>
  </b:Source>
  <b:Source>
    <b:Tag>Placeholder1</b:Tag>
    <b:SourceType>JournalArticle</b:SourceType>
    <b:Guid>{FE5C886F-9E97-4C0C-94BA-5909C91B863E}</b:Guid>
    <b:Title>Critical Analysis of Learning Theories and Ideologies and their impact on learning</b:Title>
    <b:Year>2014</b:Year>
    <b:URL>https://www.researchgate.net/publication/274889642_Critical_Analysis_of_Learning_Theories_and_Ideologies_and_Their_Impact_on_Learning_Review_Article</b:URL>
    <b:Author>
      <b:Author>
        <b:NameList>
          <b:Person>
            <b:Last>Strauch</b:Last>
            <b:Middle>Caroline</b:Middle>
            <b:First>Claire</b:First>
          </b:Person>
          <b:Person>
            <b:Last>Omar</b:Last>
            <b:Middle>Jamal Al</b:Middle>
            <b:First>Muaed</b:First>
          </b:Person>
        </b:NameList>
      </b:Author>
    </b:Author>
    <b:Pages>77</b:Pages>
    <b:YearAccessed>2020</b:YearAccessed>
    <b:MonthAccessed>11</b:MonthAccessed>
    <b:DayAccessed>02</b:DayAccessed>
    <b:RefOrder>1</b:RefOrder>
  </b:Source>
  <b:Source>
    <b:Tag>SKI38</b:Tag>
    <b:SourceType>Book</b:SourceType>
    <b:Guid>{A24AA824-64BC-4A73-9F39-B43D1B241F06}</b:Guid>
    <b:Title>THE BEHAVIOR OF ORGANISMS An Experimental Analysis</b:Title>
    <b:Year>1938</b:Year>
    <b:Author>
      <b:Author>
        <b:NameList>
          <b:Person>
            <b:Last>SKINNER</b:Last>
            <b:First>B.</b:First>
            <b:Middle>F.</b:Middle>
          </b:Person>
        </b:NameList>
      </b:Author>
      <b:BookAuthor>
        <b:NameList>
          <b:Person>
            <b:Last>SKINNER</b:Last>
            <b:First>B.</b:First>
            <b:Middle>F.</b:Middle>
          </b:Person>
        </b:NameList>
      </b:BookAuthor>
      <b:Editor>
        <b:NameList>
          <b:Person>
            <b:Last>ELLIOTT</b:Last>
            <b:First>RICHARD</b:First>
            <b:Middle>M.</b:Middle>
          </b:Person>
        </b:NameList>
      </b:Editor>
    </b:Author>
    <b:BookTitle>THE BEHAVIOR OF ORGANISMS</b:BookTitle>
    <b:Pages>486</b:Pages>
    <b:City>New York</b:City>
    <b:Publisher>D. APPLETON-CENTURY COMPANY, INC</b:Publisher>
    <b:RefOrder>20</b:RefOrder>
  </b:Source>
</b:Sources>
</file>

<file path=customXml/itemProps1.xml><?xml version="1.0" encoding="utf-8"?>
<ds:datastoreItem xmlns:ds="http://schemas.openxmlformats.org/officeDocument/2006/customXml" ds:itemID="{922C5A10-EA18-4C9F-880C-BF4B6FE1D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6</Pages>
  <Words>2170</Words>
  <Characters>12375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Dylan Thomas Community School</Company>
  <LinksUpToDate>false</LinksUpToDate>
  <CharactersWithSpaces>14516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Simons (Dylan Thomas Community School)</dc:creator>
  <cp:keywords/>
  <dc:description/>
  <cp:lastModifiedBy>T Simons (Dylan Thomas Community School)</cp:lastModifiedBy>
  <cp:revision>9</cp:revision>
  <dcterms:created xsi:type="dcterms:W3CDTF">2020-11-02T09:29:00Z</dcterms:created>
  <dcterms:modified xsi:type="dcterms:W3CDTF">2020-11-06T10:00:00Z</dcterms:modified>
</cp:coreProperties>
</file>