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251D4" w14:textId="17B1BCF5" w:rsidR="0033659C" w:rsidRDefault="008A25B6" w:rsidP="008A25B6">
      <w:pPr>
        <w:jc w:val="center"/>
        <w:rPr>
          <w:b/>
          <w:i/>
          <w:sz w:val="28"/>
          <w:szCs w:val="28"/>
          <w:u w:val="single"/>
        </w:rPr>
      </w:pPr>
      <w:r w:rsidRPr="008A25B6">
        <w:rPr>
          <w:b/>
          <w:i/>
          <w:sz w:val="28"/>
          <w:szCs w:val="28"/>
          <w:u w:val="single"/>
        </w:rPr>
        <w:t>How useful is the Bayeux Tapestry as a source for the events surrounding the Norman invasion of England?</w:t>
      </w:r>
    </w:p>
    <w:p w14:paraId="18AABB34" w14:textId="68DC7635" w:rsidR="008A25B6" w:rsidRDefault="008A25B6" w:rsidP="008A25B6">
      <w:pPr>
        <w:jc w:val="center"/>
        <w:rPr>
          <w:b/>
          <w:i/>
          <w:sz w:val="28"/>
          <w:szCs w:val="28"/>
          <w:u w:val="single"/>
        </w:rPr>
      </w:pPr>
    </w:p>
    <w:p w14:paraId="0ACC5FE3" w14:textId="77777777" w:rsidR="00071D7F" w:rsidRDefault="00E8569F" w:rsidP="008A25B6">
      <w:pPr>
        <w:rPr>
          <w:sz w:val="24"/>
          <w:szCs w:val="24"/>
        </w:rPr>
      </w:pPr>
      <w:r>
        <w:rPr>
          <w:sz w:val="24"/>
          <w:szCs w:val="24"/>
        </w:rPr>
        <w:t xml:space="preserve">In this essay I have decided to look at the famous Bayeux Tapestry and analyse how useful it as a source when one is studying the Norman invasion of England and the surrounding events which occurred. What I shall attempt to do in this essay is look at the Bayeux Tapestry in deeper detail in order to get a personal conclusion on what the depiction’s are attempting to re-enact and what this can tell one exactly, I shall also give my own personal view on whether or not I believe the tapestry depicts these events effectively or not. The next point I would like to make is that I shall also compare the Bayeux Tapestry with other sources and materials in order to conclude on how useful the tapestry really is. I </w:t>
      </w:r>
      <w:r w:rsidR="00071D7F">
        <w:rPr>
          <w:sz w:val="24"/>
          <w:szCs w:val="24"/>
        </w:rPr>
        <w:t xml:space="preserve">also </w:t>
      </w:r>
      <w:r>
        <w:rPr>
          <w:sz w:val="24"/>
          <w:szCs w:val="24"/>
        </w:rPr>
        <w:t>intend on highlighting the</w:t>
      </w:r>
      <w:r w:rsidR="00071D7F">
        <w:rPr>
          <w:sz w:val="24"/>
          <w:szCs w:val="24"/>
        </w:rPr>
        <w:t xml:space="preserve"> tapestry’s strong points where I feel it is useful as well as highlighting sections where I feel there are weaknesses and are not as useful.</w:t>
      </w:r>
    </w:p>
    <w:p w14:paraId="27602790" w14:textId="77777777" w:rsidR="00071D7F" w:rsidRDefault="00071D7F" w:rsidP="008A25B6">
      <w:pPr>
        <w:rPr>
          <w:sz w:val="24"/>
          <w:szCs w:val="24"/>
        </w:rPr>
      </w:pPr>
    </w:p>
    <w:p w14:paraId="59F67E84" w14:textId="71FEE296" w:rsidR="00A00B6D" w:rsidRDefault="00071D7F" w:rsidP="008A25B6">
      <w:pPr>
        <w:rPr>
          <w:sz w:val="24"/>
          <w:szCs w:val="24"/>
        </w:rPr>
      </w:pPr>
      <w:r>
        <w:rPr>
          <w:sz w:val="24"/>
          <w:szCs w:val="24"/>
        </w:rPr>
        <w:t>To begin with, one must consider the wealth of sources that can be accessed in order to get a grasp on the events that surrounded the Norman invasion of England, and amongst the most famous of these one must acknowledge the work of the Bayeux Tapestry and the historical story it is telling.</w:t>
      </w:r>
      <w:r w:rsidR="00E8569F">
        <w:rPr>
          <w:sz w:val="24"/>
          <w:szCs w:val="24"/>
        </w:rPr>
        <w:t xml:space="preserve"> </w:t>
      </w:r>
      <w:r w:rsidR="002353B3">
        <w:rPr>
          <w:sz w:val="24"/>
          <w:szCs w:val="24"/>
        </w:rPr>
        <w:t xml:space="preserve">The history of the tapestry itself is in a rather grey area as the book </w:t>
      </w:r>
      <w:r w:rsidR="002353B3" w:rsidRPr="002353B3">
        <w:rPr>
          <w:i/>
          <w:sz w:val="24"/>
          <w:szCs w:val="24"/>
        </w:rPr>
        <w:t>The Bayeux Tapestry</w:t>
      </w:r>
      <w:r w:rsidR="002353B3">
        <w:rPr>
          <w:sz w:val="24"/>
          <w:szCs w:val="24"/>
        </w:rPr>
        <w:t xml:space="preserve"> by Lucien Musset explains, and the way the history of the tapestry is described in the book is “</w:t>
      </w:r>
      <w:r w:rsidR="002353B3" w:rsidRPr="002353B3">
        <w:rPr>
          <w:i/>
          <w:sz w:val="24"/>
          <w:szCs w:val="24"/>
        </w:rPr>
        <w:t>sketchy</w:t>
      </w:r>
      <w:r w:rsidR="002353B3">
        <w:rPr>
          <w:sz w:val="24"/>
          <w:szCs w:val="24"/>
        </w:rPr>
        <w:t>”</w:t>
      </w:r>
      <w:r w:rsidR="002353B3">
        <w:rPr>
          <w:rStyle w:val="FootnoteReference"/>
          <w:sz w:val="24"/>
          <w:szCs w:val="24"/>
        </w:rPr>
        <w:footnoteReference w:id="1"/>
      </w:r>
      <w:r w:rsidR="00E61223">
        <w:rPr>
          <w:sz w:val="24"/>
          <w:szCs w:val="24"/>
        </w:rPr>
        <w:t>. The author tells us how many people are led to believe that the tapestry is the work of William the Conqueror’s wife Matilda but that there is no record of it until “</w:t>
      </w:r>
      <w:r w:rsidR="00E61223" w:rsidRPr="00E61223">
        <w:rPr>
          <w:i/>
          <w:sz w:val="24"/>
          <w:szCs w:val="24"/>
        </w:rPr>
        <w:t>1476</w:t>
      </w:r>
      <w:r w:rsidR="00E61223">
        <w:rPr>
          <w:sz w:val="24"/>
          <w:szCs w:val="24"/>
        </w:rPr>
        <w:t>”</w:t>
      </w:r>
      <w:r w:rsidR="00E61223">
        <w:rPr>
          <w:rStyle w:val="FootnoteReference"/>
          <w:sz w:val="24"/>
          <w:szCs w:val="24"/>
        </w:rPr>
        <w:footnoteReference w:id="2"/>
      </w:r>
      <w:r w:rsidR="00E61223">
        <w:rPr>
          <w:sz w:val="24"/>
          <w:szCs w:val="24"/>
        </w:rPr>
        <w:t xml:space="preserve"> </w:t>
      </w:r>
      <w:r w:rsidR="00354ED7">
        <w:rPr>
          <w:sz w:val="24"/>
          <w:szCs w:val="24"/>
        </w:rPr>
        <w:t xml:space="preserve">and this is when it was found </w:t>
      </w:r>
      <w:r w:rsidR="001A5631">
        <w:rPr>
          <w:sz w:val="24"/>
          <w:szCs w:val="24"/>
        </w:rPr>
        <w:t>at</w:t>
      </w:r>
      <w:r w:rsidR="00354ED7">
        <w:rPr>
          <w:sz w:val="24"/>
          <w:szCs w:val="24"/>
        </w:rPr>
        <w:t xml:space="preserve"> Bayeux Cathedral’s treasury.</w:t>
      </w:r>
      <w:r w:rsidR="00A00B6D">
        <w:rPr>
          <w:sz w:val="24"/>
          <w:szCs w:val="24"/>
        </w:rPr>
        <w:t xml:space="preserve"> </w:t>
      </w:r>
      <w:r w:rsidR="007B7A81">
        <w:rPr>
          <w:sz w:val="24"/>
          <w:szCs w:val="24"/>
        </w:rPr>
        <w:t xml:space="preserve">I would now like to move to the question in hand and look at how useful the tapestry is when looking at the surrounding events of the Norman invasion of England and how their conquest progressed. I believe a good </w:t>
      </w:r>
      <w:r w:rsidR="004C7E7C">
        <w:rPr>
          <w:sz w:val="24"/>
          <w:szCs w:val="24"/>
        </w:rPr>
        <w:t xml:space="preserve">place to begin is by asking a question which Hugh M. Thomas asks in his book </w:t>
      </w:r>
      <w:r w:rsidR="004C7E7C" w:rsidRPr="004C7E7C">
        <w:rPr>
          <w:i/>
          <w:sz w:val="24"/>
          <w:szCs w:val="24"/>
        </w:rPr>
        <w:t>The Norman Conquest: England After William the conqueror</w:t>
      </w:r>
      <w:r w:rsidR="004C7E7C">
        <w:rPr>
          <w:sz w:val="24"/>
          <w:szCs w:val="24"/>
        </w:rPr>
        <w:t>, this question being “</w:t>
      </w:r>
      <w:r w:rsidR="004C7E7C" w:rsidRPr="001A5631">
        <w:rPr>
          <w:i/>
          <w:sz w:val="24"/>
          <w:szCs w:val="24"/>
        </w:rPr>
        <w:t xml:space="preserve">Who were William the Conqueror and his rival, Harold </w:t>
      </w:r>
      <w:proofErr w:type="spellStart"/>
      <w:r w:rsidR="004C7E7C" w:rsidRPr="001A5631">
        <w:rPr>
          <w:i/>
          <w:sz w:val="24"/>
          <w:szCs w:val="24"/>
        </w:rPr>
        <w:t>Godwineson</w:t>
      </w:r>
      <w:proofErr w:type="spellEnd"/>
      <w:r w:rsidR="004C7E7C" w:rsidRPr="001A5631">
        <w:rPr>
          <w:i/>
          <w:sz w:val="24"/>
          <w:szCs w:val="24"/>
        </w:rPr>
        <w:t>?”</w:t>
      </w:r>
      <w:r w:rsidR="004C7E7C">
        <w:rPr>
          <w:rStyle w:val="FootnoteReference"/>
          <w:sz w:val="24"/>
          <w:szCs w:val="24"/>
        </w:rPr>
        <w:footnoteReference w:id="3"/>
      </w:r>
      <w:r w:rsidR="004C7E7C">
        <w:rPr>
          <w:sz w:val="24"/>
          <w:szCs w:val="24"/>
        </w:rPr>
        <w:t>.</w:t>
      </w:r>
      <w:r w:rsidR="0015342E">
        <w:rPr>
          <w:sz w:val="24"/>
          <w:szCs w:val="24"/>
        </w:rPr>
        <w:t xml:space="preserve"> The reason I feel it necessary to ask this question is because I believe it can be applied when looking at the tapestry as a beginning point and ask oneself how well the individuals are portrayed in the tapestry in order to understand what is going on in its story. </w:t>
      </w:r>
      <w:r w:rsidR="00977A51">
        <w:rPr>
          <w:sz w:val="24"/>
          <w:szCs w:val="24"/>
        </w:rPr>
        <w:t xml:space="preserve">When one looks at the Bayeux tapestry to begin with it could possibly difficult for one to understand in my opinion, unless one knew exactly what they are looking at or had a grounded knowledge of the whole history and therefore would know exactly what the story is saying. </w:t>
      </w:r>
      <w:r w:rsidR="002B000C">
        <w:rPr>
          <w:sz w:val="24"/>
          <w:szCs w:val="24"/>
        </w:rPr>
        <w:t>Also</w:t>
      </w:r>
      <w:r w:rsidR="00525261">
        <w:rPr>
          <w:sz w:val="24"/>
          <w:szCs w:val="24"/>
        </w:rPr>
        <w:t>,</w:t>
      </w:r>
      <w:r w:rsidR="002B000C">
        <w:rPr>
          <w:sz w:val="24"/>
          <w:szCs w:val="24"/>
        </w:rPr>
        <w:t xml:space="preserve"> the tapestry includes sections of text as well as depictions, this text I believe is Latin, which was likely to be a good decision at the time of its creation, however, if one cannot read </w:t>
      </w:r>
      <w:r w:rsidR="00525261">
        <w:rPr>
          <w:sz w:val="24"/>
          <w:szCs w:val="24"/>
        </w:rPr>
        <w:t>Latin,</w:t>
      </w:r>
      <w:r w:rsidR="002B000C">
        <w:rPr>
          <w:sz w:val="24"/>
          <w:szCs w:val="24"/>
        </w:rPr>
        <w:t xml:space="preserve"> they will not be able to understand the text either. The point I am making here is that individuals would have to research the history of the Norma</w:t>
      </w:r>
      <w:r w:rsidR="00525261">
        <w:rPr>
          <w:sz w:val="24"/>
          <w:szCs w:val="24"/>
        </w:rPr>
        <w:t>n</w:t>
      </w:r>
      <w:r w:rsidR="002B000C">
        <w:rPr>
          <w:sz w:val="24"/>
          <w:szCs w:val="24"/>
        </w:rPr>
        <w:t xml:space="preserve"> invasion of </w:t>
      </w:r>
      <w:r w:rsidR="002B000C">
        <w:rPr>
          <w:sz w:val="24"/>
          <w:szCs w:val="24"/>
        </w:rPr>
        <w:lastRenderedPageBreak/>
        <w:t xml:space="preserve">England and have a reasonably good understanding of it if they could not understand the text and were merely relying on the pictures. </w:t>
      </w:r>
      <w:r w:rsidR="00A00B6D">
        <w:rPr>
          <w:sz w:val="24"/>
          <w:szCs w:val="24"/>
        </w:rPr>
        <w:t>O</w:t>
      </w:r>
      <w:r w:rsidR="002B000C">
        <w:rPr>
          <w:sz w:val="24"/>
          <w:szCs w:val="24"/>
        </w:rPr>
        <w:t>n</w:t>
      </w:r>
      <w:r w:rsidR="00A00B6D">
        <w:rPr>
          <w:sz w:val="24"/>
          <w:szCs w:val="24"/>
        </w:rPr>
        <w:t xml:space="preserve"> the other hand, I suppose it is also possible to look at the tapestry in the complete opposite way to how I have just mentioned, and if that was the case it would be possible to use the tapestry itself as a starting point and then go on to research and carefully analyse it. Considering what I have previously mentioned and touched upon already the point I am attempting to make is that the Bayeux Tapestry could certainly be useful as a source but personally I do not believe it is the most useful source to</w:t>
      </w:r>
      <w:r w:rsidR="00E60B13">
        <w:rPr>
          <w:sz w:val="24"/>
          <w:szCs w:val="24"/>
        </w:rPr>
        <w:t xml:space="preserve"> be able to understand the Normans invading England and the events which surrounded the invasion. I mean there are a wealth of sources out there focusing on this area, primary materials, secondary materials, articles, websites, journals etcetera which for me personally are far more useful than the Bayeux Tapestry. I mean one must consider that this may all come down to personal preference and that for an individual that </w:t>
      </w:r>
      <w:r w:rsidR="00423FBA">
        <w:rPr>
          <w:sz w:val="24"/>
          <w:szCs w:val="24"/>
        </w:rPr>
        <w:t>prefers</w:t>
      </w:r>
      <w:r w:rsidR="00E60B13">
        <w:rPr>
          <w:sz w:val="24"/>
          <w:szCs w:val="24"/>
        </w:rPr>
        <w:t xml:space="preserve"> a visual account of the history the tapestry may be extremely useful, however, as I said I personally find other sources far more useful.</w:t>
      </w:r>
    </w:p>
    <w:p w14:paraId="2826883C" w14:textId="69453538" w:rsidR="00581FEA" w:rsidRDefault="00581FEA" w:rsidP="008A25B6">
      <w:pPr>
        <w:rPr>
          <w:sz w:val="24"/>
          <w:szCs w:val="24"/>
        </w:rPr>
      </w:pPr>
    </w:p>
    <w:p w14:paraId="1F1793DE" w14:textId="052F643E" w:rsidR="00581FEA" w:rsidRDefault="00581FEA" w:rsidP="008A25B6">
      <w:pPr>
        <w:rPr>
          <w:sz w:val="24"/>
          <w:szCs w:val="24"/>
        </w:rPr>
      </w:pPr>
      <w:r>
        <w:rPr>
          <w:sz w:val="24"/>
          <w:szCs w:val="24"/>
        </w:rPr>
        <w:t>What I would now like to move on to look at is the tapestry itself, looking at different sections and explain what these sections are depicting and how useful I believe they are. I do not wish to go straight into 1066 and focus merely on the events that took place at the battle of Hastings, I feel that it would be better to</w:t>
      </w:r>
      <w:r w:rsidR="00875E38">
        <w:rPr>
          <w:sz w:val="24"/>
          <w:szCs w:val="24"/>
        </w:rPr>
        <w:t xml:space="preserve"> go a little further back in history and begin with the section which focuses on the death of Edward the Confessor. I feel that this </w:t>
      </w:r>
      <w:r w:rsidR="00A43B6E">
        <w:rPr>
          <w:sz w:val="24"/>
          <w:szCs w:val="24"/>
        </w:rPr>
        <w:t>would</w:t>
      </w:r>
      <w:r w:rsidR="00875E38">
        <w:rPr>
          <w:sz w:val="24"/>
          <w:szCs w:val="24"/>
        </w:rPr>
        <w:t xml:space="preserve"> be appropriate as Edward the Confessor was the King of England prior to the Norman invasion and therefore I feel the events surrounding the invasion can be explained better by beginning with his death.</w:t>
      </w:r>
      <w:r w:rsidR="007E1943">
        <w:rPr>
          <w:sz w:val="24"/>
          <w:szCs w:val="24"/>
        </w:rPr>
        <w:t xml:space="preserve"> In order to see the Bayeux Tapestry up close whilst I am writing I have been using</w:t>
      </w:r>
      <w:r w:rsidR="00965BAE">
        <w:rPr>
          <w:sz w:val="24"/>
          <w:szCs w:val="24"/>
        </w:rPr>
        <w:t xml:space="preserve"> the</w:t>
      </w:r>
      <w:r w:rsidR="007E1943">
        <w:rPr>
          <w:sz w:val="24"/>
          <w:szCs w:val="24"/>
        </w:rPr>
        <w:t xml:space="preserve"> </w:t>
      </w:r>
      <w:r w:rsidR="00965BAE" w:rsidRPr="00965BAE">
        <w:rPr>
          <w:i/>
          <w:sz w:val="24"/>
          <w:szCs w:val="24"/>
        </w:rPr>
        <w:t>Britain’s Bayeux Tapestry</w:t>
      </w:r>
      <w:r w:rsidR="00965BAE">
        <w:rPr>
          <w:sz w:val="24"/>
          <w:szCs w:val="24"/>
        </w:rPr>
        <w:t xml:space="preserve"> website, the website show’s the different sections of the tapestry and gives a brief outline of what is being depicted.  One thing that should be kept in mind when analysing the tapestry is that it is not as clear now as it once was due to </w:t>
      </w:r>
      <w:r w:rsidR="00257879">
        <w:rPr>
          <w:sz w:val="24"/>
          <w:szCs w:val="24"/>
        </w:rPr>
        <w:t>its age, also</w:t>
      </w:r>
      <w:r w:rsidR="00A43B6E">
        <w:rPr>
          <w:sz w:val="24"/>
          <w:szCs w:val="24"/>
        </w:rPr>
        <w:t>,</w:t>
      </w:r>
      <w:r w:rsidR="00257879">
        <w:rPr>
          <w:sz w:val="24"/>
          <w:szCs w:val="24"/>
        </w:rPr>
        <w:t xml:space="preserve"> there are suggestions that alterations</w:t>
      </w:r>
      <w:r w:rsidR="00A43B6E">
        <w:rPr>
          <w:sz w:val="24"/>
          <w:szCs w:val="24"/>
        </w:rPr>
        <w:t xml:space="preserve"> have been</w:t>
      </w:r>
      <w:r w:rsidR="00257879">
        <w:rPr>
          <w:sz w:val="24"/>
          <w:szCs w:val="24"/>
        </w:rPr>
        <w:t xml:space="preserve"> made to the tapestry over the years. </w:t>
      </w:r>
      <w:r w:rsidR="00EF67B2">
        <w:rPr>
          <w:sz w:val="24"/>
          <w:szCs w:val="24"/>
        </w:rPr>
        <w:t xml:space="preserve">In the </w:t>
      </w:r>
      <w:bookmarkStart w:id="0" w:name="_Hlk529986540"/>
      <w:r w:rsidR="00EF67B2" w:rsidRPr="00EF67B2">
        <w:rPr>
          <w:i/>
          <w:sz w:val="24"/>
          <w:szCs w:val="24"/>
        </w:rPr>
        <w:t>Chronicon ex</w:t>
      </w:r>
      <w:r w:rsidR="00EF67B2">
        <w:rPr>
          <w:i/>
          <w:sz w:val="24"/>
          <w:szCs w:val="24"/>
        </w:rPr>
        <w:t xml:space="preserve"> </w:t>
      </w:r>
      <w:bookmarkEnd w:id="0"/>
      <w:r w:rsidR="00EF67B2">
        <w:rPr>
          <w:sz w:val="24"/>
          <w:szCs w:val="24"/>
        </w:rPr>
        <w:t xml:space="preserve">by </w:t>
      </w:r>
      <w:bookmarkStart w:id="1" w:name="_Hlk529987683"/>
      <w:r w:rsidR="00EF67B2">
        <w:rPr>
          <w:sz w:val="24"/>
          <w:szCs w:val="24"/>
        </w:rPr>
        <w:t xml:space="preserve">Florence </w:t>
      </w:r>
      <w:bookmarkStart w:id="2" w:name="_Hlk529986508"/>
      <w:r w:rsidR="00EF67B2">
        <w:rPr>
          <w:sz w:val="24"/>
          <w:szCs w:val="24"/>
        </w:rPr>
        <w:t xml:space="preserve">of Worcester </w:t>
      </w:r>
      <w:bookmarkEnd w:id="2"/>
      <w:bookmarkEnd w:id="1"/>
      <w:r w:rsidR="00EF67B2">
        <w:rPr>
          <w:sz w:val="24"/>
          <w:szCs w:val="24"/>
        </w:rPr>
        <w:t xml:space="preserve">Edward the confessor’s death is described as follows, </w:t>
      </w:r>
      <w:r w:rsidR="00EF67B2" w:rsidRPr="00593B3B">
        <w:rPr>
          <w:i/>
          <w:sz w:val="24"/>
          <w:szCs w:val="24"/>
        </w:rPr>
        <w:t>“A.D</w:t>
      </w:r>
      <w:r w:rsidR="00593B3B" w:rsidRPr="00593B3B">
        <w:rPr>
          <w:i/>
          <w:sz w:val="24"/>
          <w:szCs w:val="24"/>
        </w:rPr>
        <w:t xml:space="preserve">. 1066. On Thursday, the vigil of our Lord’s Epiphany, in the fourth indication, the pride of the English, the pacific King Edward, son of King </w:t>
      </w:r>
      <w:proofErr w:type="spellStart"/>
      <w:r w:rsidR="00593B3B" w:rsidRPr="00593B3B">
        <w:rPr>
          <w:i/>
          <w:sz w:val="24"/>
          <w:szCs w:val="24"/>
        </w:rPr>
        <w:t>Aethelred</w:t>
      </w:r>
      <w:proofErr w:type="spellEnd"/>
      <w:r w:rsidR="00593B3B" w:rsidRPr="00593B3B">
        <w:rPr>
          <w:i/>
          <w:sz w:val="24"/>
          <w:szCs w:val="24"/>
        </w:rPr>
        <w:t>, died at London, having reigned of the Anglo Saxons twenty-three years, six months, and twenty-seven days:”</w:t>
      </w:r>
      <w:r w:rsidR="002E70F8">
        <w:rPr>
          <w:rStyle w:val="FootnoteReference"/>
          <w:i/>
          <w:sz w:val="24"/>
          <w:szCs w:val="24"/>
        </w:rPr>
        <w:footnoteReference w:id="4"/>
      </w:r>
      <w:r w:rsidR="002E70F8">
        <w:rPr>
          <w:sz w:val="24"/>
          <w:szCs w:val="24"/>
        </w:rPr>
        <w:t xml:space="preserve">. Admittedly, this account by Florence of Worcester could well be considered a rather dramatized account of King Edward’s death </w:t>
      </w:r>
      <w:r w:rsidR="00017923">
        <w:rPr>
          <w:sz w:val="24"/>
          <w:szCs w:val="24"/>
        </w:rPr>
        <w:t xml:space="preserve">very much like numerous accounts that were written, what I would like to do now however is compare this account with the tapestries. The first section I would like to focus on is the scene which is entitled </w:t>
      </w:r>
      <w:r w:rsidR="00017923" w:rsidRPr="00017923">
        <w:rPr>
          <w:i/>
          <w:sz w:val="24"/>
          <w:szCs w:val="24"/>
        </w:rPr>
        <w:t>The Return- Scene 1</w:t>
      </w:r>
      <w:r w:rsidR="00017923">
        <w:rPr>
          <w:sz w:val="24"/>
          <w:szCs w:val="24"/>
        </w:rPr>
        <w:t xml:space="preserve"> on the </w:t>
      </w:r>
      <w:r w:rsidR="00017923" w:rsidRPr="00017923">
        <w:rPr>
          <w:i/>
          <w:sz w:val="24"/>
          <w:szCs w:val="24"/>
        </w:rPr>
        <w:t>Britain’s Bayeux Tapestry</w:t>
      </w:r>
      <w:r w:rsidR="00017923">
        <w:rPr>
          <w:sz w:val="24"/>
          <w:szCs w:val="24"/>
        </w:rPr>
        <w:t xml:space="preserve"> website; in this scene we see </w:t>
      </w:r>
      <w:r w:rsidR="00430BC9">
        <w:rPr>
          <w:sz w:val="24"/>
          <w:szCs w:val="24"/>
        </w:rPr>
        <w:t xml:space="preserve">Harold returning to King Edward having been away fighting for some time. When one reads the text that is included with this scene it reads </w:t>
      </w:r>
      <w:r w:rsidR="00430BC9" w:rsidRPr="00430BC9">
        <w:rPr>
          <w:i/>
          <w:sz w:val="24"/>
          <w:szCs w:val="24"/>
        </w:rPr>
        <w:t>“Harold talks to King Edward. The King is shown as frail and ill, although in fact he was perfectly healthy at the time”</w:t>
      </w:r>
      <w:r w:rsidR="00430BC9">
        <w:rPr>
          <w:rStyle w:val="FootnoteReference"/>
          <w:i/>
          <w:sz w:val="24"/>
          <w:szCs w:val="24"/>
        </w:rPr>
        <w:footnoteReference w:id="5"/>
      </w:r>
      <w:r w:rsidR="00430BC9">
        <w:rPr>
          <w:i/>
          <w:sz w:val="24"/>
          <w:szCs w:val="24"/>
        </w:rPr>
        <w:t xml:space="preserve">. </w:t>
      </w:r>
      <w:r w:rsidR="00430BC9">
        <w:rPr>
          <w:sz w:val="24"/>
          <w:szCs w:val="24"/>
        </w:rPr>
        <w:t xml:space="preserve">The way the </w:t>
      </w:r>
      <w:r w:rsidR="00430BC9">
        <w:rPr>
          <w:sz w:val="24"/>
          <w:szCs w:val="24"/>
        </w:rPr>
        <w:lastRenderedPageBreak/>
        <w:t xml:space="preserve">king is described in this brief description </w:t>
      </w:r>
      <w:r w:rsidR="00FE6B4A">
        <w:rPr>
          <w:sz w:val="24"/>
          <w:szCs w:val="24"/>
        </w:rPr>
        <w:t xml:space="preserve">is true, having looked back at the previous images of King Edward he is most definitely an older version of the previous images of him, whether he was healthy at the time or not is another matter. </w:t>
      </w:r>
      <w:r w:rsidR="00A45CCC">
        <w:rPr>
          <w:sz w:val="24"/>
          <w:szCs w:val="24"/>
        </w:rPr>
        <w:t xml:space="preserve">The </w:t>
      </w:r>
      <w:r w:rsidR="00BB2B94">
        <w:rPr>
          <w:sz w:val="24"/>
          <w:szCs w:val="24"/>
        </w:rPr>
        <w:t xml:space="preserve">scene that follows however, is referring to Edward’s death and to his funeral this section titled </w:t>
      </w:r>
      <w:r w:rsidR="00BB2B94" w:rsidRPr="00BB2B94">
        <w:rPr>
          <w:i/>
          <w:sz w:val="24"/>
          <w:szCs w:val="24"/>
        </w:rPr>
        <w:t>The King is Dead</w:t>
      </w:r>
      <w:proofErr w:type="gramStart"/>
      <w:r w:rsidR="00BB2B94" w:rsidRPr="00BB2B94">
        <w:rPr>
          <w:i/>
          <w:sz w:val="24"/>
          <w:szCs w:val="24"/>
        </w:rPr>
        <w:t>…..</w:t>
      </w:r>
      <w:proofErr w:type="gramEnd"/>
      <w:r w:rsidR="00BB2B94" w:rsidRPr="00BB2B94">
        <w:rPr>
          <w:i/>
          <w:sz w:val="24"/>
          <w:szCs w:val="24"/>
        </w:rPr>
        <w:t>scene</w:t>
      </w:r>
      <w:r w:rsidR="00BB2B94">
        <w:rPr>
          <w:i/>
          <w:sz w:val="24"/>
          <w:szCs w:val="24"/>
        </w:rPr>
        <w:t xml:space="preserve">. </w:t>
      </w:r>
      <w:r w:rsidR="00BB2B94" w:rsidRPr="00BB2B94">
        <w:rPr>
          <w:sz w:val="24"/>
          <w:szCs w:val="24"/>
        </w:rPr>
        <w:t xml:space="preserve">This </w:t>
      </w:r>
      <w:r w:rsidR="00BB2B94">
        <w:rPr>
          <w:sz w:val="24"/>
          <w:szCs w:val="24"/>
        </w:rPr>
        <w:t xml:space="preserve">was a section that I found interesting because the tapestry has mixed up the order of events somewhat as the website explains the death and </w:t>
      </w:r>
      <w:r w:rsidR="003B0677">
        <w:rPr>
          <w:sz w:val="24"/>
          <w:szCs w:val="24"/>
        </w:rPr>
        <w:t>burial</w:t>
      </w:r>
      <w:r w:rsidR="00BB2B94">
        <w:rPr>
          <w:sz w:val="24"/>
          <w:szCs w:val="24"/>
        </w:rPr>
        <w:t xml:space="preserve"> have been reversed</w:t>
      </w:r>
      <w:r w:rsidR="005E3C55">
        <w:rPr>
          <w:sz w:val="24"/>
          <w:szCs w:val="24"/>
        </w:rPr>
        <w:t>.</w:t>
      </w:r>
      <w:r w:rsidR="003B0677">
        <w:rPr>
          <w:sz w:val="24"/>
          <w:szCs w:val="24"/>
        </w:rPr>
        <w:t xml:space="preserve"> Going back to the question in hand on how useful the tapestry is I would like to compare the chosen scenes from the Bayeux Tapestry with the extract I have taken from Chronicon ex. Firstly looking at the tapestry it suggests that Edward the confessor was in fact ill prior to his death, however if it is placed in the wrong scene it could be problematic for someone who would consider using it as a source. Secondly, the fact that the error of Edward’s death and burial have become confused in the tapestry could also be problematic; and it also supports </w:t>
      </w:r>
      <w:r w:rsidR="006A22BD">
        <w:rPr>
          <w:sz w:val="24"/>
          <w:szCs w:val="24"/>
        </w:rPr>
        <w:t xml:space="preserve">the </w:t>
      </w:r>
      <w:r w:rsidR="003B0677">
        <w:rPr>
          <w:sz w:val="24"/>
          <w:szCs w:val="24"/>
        </w:rPr>
        <w:t>suggest</w:t>
      </w:r>
      <w:r w:rsidR="006A22BD">
        <w:rPr>
          <w:sz w:val="24"/>
          <w:szCs w:val="24"/>
        </w:rPr>
        <w:t>ions that</w:t>
      </w:r>
      <w:r w:rsidR="003B0677">
        <w:rPr>
          <w:sz w:val="24"/>
          <w:szCs w:val="24"/>
        </w:rPr>
        <w:t xml:space="preserve"> there have been sections added to it. When considering </w:t>
      </w:r>
      <w:r w:rsidR="006A22BD">
        <w:rPr>
          <w:sz w:val="24"/>
          <w:szCs w:val="24"/>
        </w:rPr>
        <w:t>this along</w:t>
      </w:r>
      <w:r w:rsidR="003B0677">
        <w:rPr>
          <w:sz w:val="24"/>
          <w:szCs w:val="24"/>
        </w:rPr>
        <w:t xml:space="preserve"> with the extract I have included I would suggest that both descriptions of Edward</w:t>
      </w:r>
      <w:r w:rsidR="0067177C">
        <w:rPr>
          <w:sz w:val="24"/>
          <w:szCs w:val="24"/>
        </w:rPr>
        <w:t>’s death are pretty much equal on the terms of usefulness. I mean the tapestry might have errors, but it is simply saying the same as Florence of Worcester but in a fancy and visual way. What it all comes down to when one consider</w:t>
      </w:r>
      <w:r w:rsidR="007077FB">
        <w:rPr>
          <w:sz w:val="24"/>
          <w:szCs w:val="24"/>
        </w:rPr>
        <w:t>s it, there are two types of extracts being analysed here, one visual extract and the other a written extract. Although both are very different, they tell the same story, and the reason for this is because they are both accounts of Edward the Confessors death. And that is exactly what the Bayeux Tapestry is, it is an embroidered account of the events that occurred during the Norman invasion of England and like</w:t>
      </w:r>
      <w:r w:rsidR="006A22BD">
        <w:rPr>
          <w:sz w:val="24"/>
          <w:szCs w:val="24"/>
        </w:rPr>
        <w:t>wise</w:t>
      </w:r>
      <w:r w:rsidR="007077FB">
        <w:rPr>
          <w:sz w:val="24"/>
          <w:szCs w:val="24"/>
        </w:rPr>
        <w:t xml:space="preserve"> with many accounts you must take some sections with a grain of salt. Although the Bayeux Tapestry’s embroideries flow accurately most of the time, linking with the accounts of history that many other accounts would support one must remember that it is an account. It could be an account by someone, or a group of people, it is even likely that whoever created it was not the person giving their own account, rather it was someone else’s</w:t>
      </w:r>
      <w:r w:rsidR="00525261">
        <w:rPr>
          <w:sz w:val="24"/>
          <w:szCs w:val="24"/>
        </w:rPr>
        <w:t>. The point that I am making here is that like most accounts the Beaux Tapestry is useful, however, one must not take it for granted that this was the exact turn of events, there should always be research implied alongside comparison with other source.</w:t>
      </w:r>
    </w:p>
    <w:p w14:paraId="24225640" w14:textId="77777777" w:rsidR="00525261" w:rsidRDefault="00525261" w:rsidP="008A25B6">
      <w:pPr>
        <w:rPr>
          <w:i/>
          <w:sz w:val="24"/>
          <w:szCs w:val="24"/>
        </w:rPr>
      </w:pPr>
    </w:p>
    <w:p w14:paraId="50B00316" w14:textId="1A5C1ED9" w:rsidR="00257879" w:rsidRDefault="00257879" w:rsidP="008A25B6">
      <w:pPr>
        <w:rPr>
          <w:sz w:val="24"/>
          <w:szCs w:val="24"/>
        </w:rPr>
      </w:pPr>
      <w:r>
        <w:rPr>
          <w:sz w:val="24"/>
          <w:szCs w:val="24"/>
        </w:rPr>
        <w:t xml:space="preserve">When considering that the date of the tapestry’s creation is arguably at the time of the events the Norman invasions or possibly a later date, one must consider that it could well be used as a form of primary source material. In this case let us look at </w:t>
      </w:r>
      <w:r w:rsidR="00EF67B2">
        <w:rPr>
          <w:sz w:val="24"/>
          <w:szCs w:val="24"/>
        </w:rPr>
        <w:t>how the tapestry show’s William the Conqueror going to war against King Harold.</w:t>
      </w:r>
      <w:r w:rsidR="00AA50A2">
        <w:rPr>
          <w:sz w:val="24"/>
          <w:szCs w:val="24"/>
        </w:rPr>
        <w:t xml:space="preserve"> One must admire </w:t>
      </w:r>
      <w:r w:rsidR="00113A4A">
        <w:rPr>
          <w:sz w:val="24"/>
          <w:szCs w:val="24"/>
        </w:rPr>
        <w:t>the detail of the tapestry at this point because it begins with the Normans arrival in England and then takes one step by step through the events right up to the death of King Harold and the end of the battle. This section I believe is extremely useful because of the detailed accounts that it contains, I mean there a several sources that go straight from the arrival into the battle itself and cut out the events in-between.</w:t>
      </w:r>
      <w:r w:rsidR="00092E2A">
        <w:rPr>
          <w:sz w:val="24"/>
          <w:szCs w:val="24"/>
        </w:rPr>
        <w:t xml:space="preserve"> </w:t>
      </w:r>
      <w:r w:rsidR="00631F56">
        <w:rPr>
          <w:sz w:val="24"/>
          <w:szCs w:val="24"/>
        </w:rPr>
        <w:t xml:space="preserve">Also, the scenes where the battle of Hastings is featured seem correctly displayed, showing King Harold and his forces being defeated by William Duke of </w:t>
      </w:r>
      <w:r w:rsidR="000F2D5B">
        <w:rPr>
          <w:sz w:val="24"/>
          <w:szCs w:val="24"/>
        </w:rPr>
        <w:t xml:space="preserve">Normandy and his men. What is also interesting is that the tapestry shows Harold’s </w:t>
      </w:r>
      <w:r w:rsidR="000F2D5B">
        <w:rPr>
          <w:sz w:val="24"/>
          <w:szCs w:val="24"/>
        </w:rPr>
        <w:lastRenderedPageBreak/>
        <w:t xml:space="preserve">death in the way it is most popularly described with him taking an arrow to the eye. There are several sources which describe his death in different ways, however, I find it interesting that the tapestry should include the most common account; it is supporting the evidence that this is likely what happened. </w:t>
      </w:r>
      <w:r w:rsidR="009D6DAD">
        <w:rPr>
          <w:sz w:val="24"/>
          <w:szCs w:val="24"/>
        </w:rPr>
        <w:t xml:space="preserve">Another aspect of the tapestry that I found interesting and I admittedly did not realise until I read the explanation of the scene on the </w:t>
      </w:r>
      <w:r w:rsidR="009D6DAD" w:rsidRPr="009D6DAD">
        <w:rPr>
          <w:i/>
          <w:sz w:val="24"/>
          <w:szCs w:val="24"/>
        </w:rPr>
        <w:t>Britain’s Bayeux Tapestry</w:t>
      </w:r>
      <w:r w:rsidR="009D6DAD">
        <w:rPr>
          <w:sz w:val="24"/>
          <w:szCs w:val="24"/>
        </w:rPr>
        <w:t xml:space="preserve"> website is the fact that there </w:t>
      </w:r>
      <w:r w:rsidR="00D05057">
        <w:rPr>
          <w:sz w:val="24"/>
          <w:szCs w:val="24"/>
        </w:rPr>
        <w:t>are</w:t>
      </w:r>
      <w:r w:rsidR="009D6DAD">
        <w:rPr>
          <w:sz w:val="24"/>
          <w:szCs w:val="24"/>
        </w:rPr>
        <w:t xml:space="preserve"> two </w:t>
      </w:r>
      <w:r w:rsidR="00D05057">
        <w:rPr>
          <w:sz w:val="24"/>
          <w:szCs w:val="24"/>
        </w:rPr>
        <w:t xml:space="preserve">sections which show King Harold’s death. The website description reads as follows; </w:t>
      </w:r>
      <w:r w:rsidR="00D05057" w:rsidRPr="00D05057">
        <w:rPr>
          <w:i/>
          <w:sz w:val="24"/>
          <w:szCs w:val="24"/>
        </w:rPr>
        <w:t xml:space="preserve">“On the right is the </w:t>
      </w:r>
      <w:proofErr w:type="gramStart"/>
      <w:r w:rsidR="00D05057" w:rsidRPr="00D05057">
        <w:rPr>
          <w:i/>
          <w:sz w:val="24"/>
          <w:szCs w:val="24"/>
        </w:rPr>
        <w:t>best known</w:t>
      </w:r>
      <w:proofErr w:type="gramEnd"/>
      <w:r w:rsidR="00D05057" w:rsidRPr="00D05057">
        <w:rPr>
          <w:i/>
          <w:sz w:val="24"/>
          <w:szCs w:val="24"/>
        </w:rPr>
        <w:t xml:space="preserve"> scene in the Tapestry: the Normans killing King Harold. But how is Harold killed? He seems to be shown twice: first plucking an arrow from his eye, and then being hacked down by a Norman Knight. The tapestry is difficult to interpret here, but the second figure is probably Harold being killed</w:t>
      </w:r>
      <w:r w:rsidR="00D05057">
        <w:rPr>
          <w:sz w:val="24"/>
          <w:szCs w:val="24"/>
        </w:rPr>
        <w:t>”</w:t>
      </w:r>
      <w:r w:rsidR="00D05057">
        <w:rPr>
          <w:rStyle w:val="FootnoteReference"/>
          <w:sz w:val="24"/>
          <w:szCs w:val="24"/>
        </w:rPr>
        <w:footnoteReference w:id="6"/>
      </w:r>
      <w:r w:rsidR="00386D8D">
        <w:rPr>
          <w:sz w:val="24"/>
          <w:szCs w:val="24"/>
        </w:rPr>
        <w:t xml:space="preserve">. This is a section </w:t>
      </w:r>
      <w:r w:rsidR="001B6163">
        <w:rPr>
          <w:sz w:val="24"/>
          <w:szCs w:val="24"/>
        </w:rPr>
        <w:t>that</w:t>
      </w:r>
      <w:r w:rsidR="00386D8D">
        <w:rPr>
          <w:sz w:val="24"/>
          <w:szCs w:val="24"/>
        </w:rPr>
        <w:t xml:space="preserve"> is questionable as it brings the question of</w:t>
      </w:r>
      <w:r w:rsidR="001B6163">
        <w:rPr>
          <w:sz w:val="24"/>
          <w:szCs w:val="24"/>
        </w:rPr>
        <w:t xml:space="preserve"> how</w:t>
      </w:r>
      <w:r w:rsidR="00386D8D">
        <w:rPr>
          <w:sz w:val="24"/>
          <w:szCs w:val="24"/>
        </w:rPr>
        <w:t xml:space="preserve"> useful the tapestry is into a different light. Admittedly the website states that the tapestry is difficult to understand at this point, and they are not one hundred percent certain that it is Harold being showed twice and therefore they used the term ‘probably’. However, one must acknowledge that both figures do look alike and as I have previously mentioned the question of how King Harold was killed is a matter that is uncertain, perhaps he was killed and hacked by a soldier? Another point I feel </w:t>
      </w:r>
      <w:r w:rsidR="000F2AB1">
        <w:rPr>
          <w:sz w:val="24"/>
          <w:szCs w:val="24"/>
        </w:rPr>
        <w:t xml:space="preserve">that </w:t>
      </w:r>
      <w:r w:rsidR="00386D8D">
        <w:rPr>
          <w:sz w:val="24"/>
          <w:szCs w:val="24"/>
        </w:rPr>
        <w:t xml:space="preserve">I should make here is a point that I briefly touched upon earlier on in my writing, the </w:t>
      </w:r>
      <w:r w:rsidR="000F2AB1">
        <w:rPr>
          <w:sz w:val="24"/>
          <w:szCs w:val="24"/>
        </w:rPr>
        <w:t>fact</w:t>
      </w:r>
      <w:r w:rsidR="00386D8D">
        <w:rPr>
          <w:sz w:val="24"/>
          <w:szCs w:val="24"/>
        </w:rPr>
        <w:t xml:space="preserve"> that there are qualms that there are sections that have been added to the tapestry at later stages or added in to change </w:t>
      </w:r>
      <w:r w:rsidR="001D68C6">
        <w:rPr>
          <w:sz w:val="24"/>
          <w:szCs w:val="24"/>
        </w:rPr>
        <w:t xml:space="preserve">the actual events. This does make one ask the question if both figures </w:t>
      </w:r>
      <w:r w:rsidR="00A07543">
        <w:rPr>
          <w:sz w:val="24"/>
          <w:szCs w:val="24"/>
        </w:rPr>
        <w:t>show</w:t>
      </w:r>
      <w:r w:rsidR="001D68C6">
        <w:rPr>
          <w:sz w:val="24"/>
          <w:szCs w:val="24"/>
        </w:rPr>
        <w:t xml:space="preserve"> King Harold being Killed, could it be possible that someone has added the embroidery of him being struck in the eye by an arrow merely because this is the most popular description of his death? </w:t>
      </w:r>
      <w:r w:rsidR="00092E2A">
        <w:rPr>
          <w:sz w:val="24"/>
          <w:szCs w:val="24"/>
        </w:rPr>
        <w:t>Personally, as I have previously mentioned this would not be my first choice of source and I would prefer to use a written source</w:t>
      </w:r>
      <w:r w:rsidR="00631F56">
        <w:rPr>
          <w:sz w:val="24"/>
          <w:szCs w:val="24"/>
        </w:rPr>
        <w:t>,</w:t>
      </w:r>
      <w:r w:rsidR="00092E2A">
        <w:rPr>
          <w:sz w:val="24"/>
          <w:szCs w:val="24"/>
        </w:rPr>
        <w:t xml:space="preserve"> or an account written by someone from the time.</w:t>
      </w:r>
      <w:r w:rsidR="000F2D5B">
        <w:rPr>
          <w:sz w:val="24"/>
          <w:szCs w:val="24"/>
        </w:rPr>
        <w:t xml:space="preserve"> The reason for this being it describes events in a much more emotional manner in my opinion, in the sense that it can also be classed as dramatized or staged, </w:t>
      </w:r>
      <w:r w:rsidR="009E19C7">
        <w:rPr>
          <w:sz w:val="24"/>
          <w:szCs w:val="24"/>
        </w:rPr>
        <w:t>several</w:t>
      </w:r>
      <w:r w:rsidR="000F2D5B">
        <w:rPr>
          <w:sz w:val="24"/>
          <w:szCs w:val="24"/>
        </w:rPr>
        <w:t xml:space="preserve"> </w:t>
      </w:r>
      <w:r w:rsidR="000F2AB1">
        <w:rPr>
          <w:sz w:val="24"/>
          <w:szCs w:val="24"/>
        </w:rPr>
        <w:t xml:space="preserve">of </w:t>
      </w:r>
      <w:r w:rsidR="000F2D5B">
        <w:rPr>
          <w:sz w:val="24"/>
          <w:szCs w:val="24"/>
        </w:rPr>
        <w:t xml:space="preserve">which possibly are. </w:t>
      </w:r>
      <w:r w:rsidR="009E19C7">
        <w:rPr>
          <w:sz w:val="24"/>
          <w:szCs w:val="24"/>
        </w:rPr>
        <w:t xml:space="preserve">In my opinion written texts are a better way to compare against one another, it is possible to compare the events of the tapestry with written texts also, however, I feel by comparing text with text you get a better result. That is, you can compare how dramatical or staged the source is, how reliable or unreliable, how true or false, how useful it is, </w:t>
      </w:r>
      <w:r w:rsidR="008A1E52">
        <w:rPr>
          <w:sz w:val="24"/>
          <w:szCs w:val="24"/>
        </w:rPr>
        <w:t xml:space="preserve">how reliable is the author, where and when was it written, is it possible that someone or something could have influenced on the writing of the account etcetera. </w:t>
      </w:r>
      <w:r w:rsidR="00247243">
        <w:rPr>
          <w:sz w:val="24"/>
          <w:szCs w:val="24"/>
        </w:rPr>
        <w:t xml:space="preserve">A good example of such an account that I have come across is in the opening of the first book of </w:t>
      </w:r>
      <w:r w:rsidR="00247243" w:rsidRPr="00247243">
        <w:rPr>
          <w:i/>
          <w:sz w:val="24"/>
          <w:szCs w:val="24"/>
        </w:rPr>
        <w:t>The History of William of Newburgh</w:t>
      </w:r>
      <w:r w:rsidR="00247243">
        <w:rPr>
          <w:sz w:val="24"/>
          <w:szCs w:val="24"/>
        </w:rPr>
        <w:t>. To begin with the chapter title is “</w:t>
      </w:r>
      <w:r w:rsidR="00247243" w:rsidRPr="00247243">
        <w:rPr>
          <w:i/>
          <w:sz w:val="24"/>
          <w:szCs w:val="24"/>
        </w:rPr>
        <w:t>Of William the Bastard, first Norman King of England</w:t>
      </w:r>
      <w:r w:rsidR="00247243">
        <w:rPr>
          <w:sz w:val="24"/>
          <w:szCs w:val="24"/>
        </w:rPr>
        <w:t>”</w:t>
      </w:r>
      <w:r w:rsidR="00247243">
        <w:rPr>
          <w:rStyle w:val="FootnoteReference"/>
          <w:sz w:val="24"/>
          <w:szCs w:val="24"/>
        </w:rPr>
        <w:footnoteReference w:id="7"/>
      </w:r>
      <w:r w:rsidR="00247243">
        <w:rPr>
          <w:sz w:val="24"/>
          <w:szCs w:val="24"/>
        </w:rPr>
        <w:t>, which indicates that this section does not favour William the Conqueror. However, where the Bayeux Tapestry can show people the history</w:t>
      </w:r>
      <w:r w:rsidR="00A07543">
        <w:rPr>
          <w:sz w:val="24"/>
          <w:szCs w:val="24"/>
        </w:rPr>
        <w:t xml:space="preserve">, sources such as the William of Newburgh text can give an account of what happened and display individual feelings and individual interpretations. </w:t>
      </w:r>
    </w:p>
    <w:p w14:paraId="2E5894F8" w14:textId="6E60543A" w:rsidR="00A07543" w:rsidRDefault="00A07543" w:rsidP="008A25B6">
      <w:pPr>
        <w:rPr>
          <w:sz w:val="24"/>
          <w:szCs w:val="24"/>
        </w:rPr>
      </w:pPr>
    </w:p>
    <w:p w14:paraId="008C2BB0" w14:textId="675C63AD" w:rsidR="00A07543" w:rsidRDefault="00A07543" w:rsidP="008A25B6">
      <w:pPr>
        <w:rPr>
          <w:sz w:val="24"/>
          <w:szCs w:val="24"/>
        </w:rPr>
      </w:pPr>
      <w:r>
        <w:rPr>
          <w:sz w:val="24"/>
          <w:szCs w:val="24"/>
        </w:rPr>
        <w:t xml:space="preserve">To conclude I would just like to highlight that the Bayeux Tapestry is a useful source to use when one considers the events that surrounded the Norman invasion of England. However, as I have </w:t>
      </w:r>
      <w:r w:rsidR="002A1E43">
        <w:rPr>
          <w:sz w:val="24"/>
          <w:szCs w:val="24"/>
        </w:rPr>
        <w:t xml:space="preserve">established throughout this essay, I do not personally believe that </w:t>
      </w:r>
      <w:r w:rsidR="00FA41D1">
        <w:rPr>
          <w:sz w:val="24"/>
          <w:szCs w:val="24"/>
        </w:rPr>
        <w:t xml:space="preserve">it </w:t>
      </w:r>
      <w:bookmarkStart w:id="5" w:name="_GoBack"/>
      <w:bookmarkEnd w:id="5"/>
      <w:r w:rsidR="002A1E43">
        <w:rPr>
          <w:sz w:val="24"/>
          <w:szCs w:val="24"/>
        </w:rPr>
        <w:t>is the most useful of sources for one to use, and I once again personally believe that the use of written materials from this period are if not more useful to use are certainly equally as useful. As I have already mentioned I believe a great deal of this opinion is to do with an individual’s personal preference and I would Imagine that there are several individuals that would see the tapestry extremely useful when studying this period. I am however sticking to the belief that one can only measure the usefulness of the Bayeux Tapestry in two ways, either using the tapestry as a first stage of source material, moving on to researching it and the history in order to interpret it. The other way to do it is to research first and then go to the tapestry, only then can one find it useful in my opinion.</w:t>
      </w:r>
    </w:p>
    <w:p w14:paraId="7E66B674" w14:textId="45727182" w:rsidR="00A00B6D" w:rsidRDefault="00A00B6D" w:rsidP="008A25B6">
      <w:pPr>
        <w:rPr>
          <w:sz w:val="24"/>
          <w:szCs w:val="24"/>
        </w:rPr>
      </w:pPr>
    </w:p>
    <w:p w14:paraId="52795B52" w14:textId="77777777" w:rsidR="00A00B6D" w:rsidRPr="008A25B6" w:rsidRDefault="00A00B6D" w:rsidP="008A25B6">
      <w:pPr>
        <w:rPr>
          <w:sz w:val="24"/>
          <w:szCs w:val="24"/>
        </w:rPr>
      </w:pPr>
    </w:p>
    <w:p w14:paraId="6ACAE14F" w14:textId="0D058A42" w:rsidR="008A25B6" w:rsidRDefault="008A25B6" w:rsidP="008A25B6">
      <w:pPr>
        <w:jc w:val="center"/>
        <w:rPr>
          <w:b/>
          <w:i/>
          <w:sz w:val="28"/>
          <w:szCs w:val="28"/>
          <w:u w:val="single"/>
        </w:rPr>
      </w:pPr>
    </w:p>
    <w:p w14:paraId="2895CB70" w14:textId="77777777" w:rsidR="008A25B6" w:rsidRDefault="008A25B6">
      <w:pPr>
        <w:rPr>
          <w:b/>
          <w:i/>
          <w:sz w:val="28"/>
          <w:szCs w:val="28"/>
          <w:u w:val="single"/>
        </w:rPr>
      </w:pPr>
      <w:r>
        <w:rPr>
          <w:b/>
          <w:i/>
          <w:sz w:val="28"/>
          <w:szCs w:val="28"/>
          <w:u w:val="single"/>
        </w:rPr>
        <w:br w:type="page"/>
      </w:r>
    </w:p>
    <w:p w14:paraId="1EA3CD3E" w14:textId="34D421F1" w:rsidR="008A25B6" w:rsidRDefault="008A25B6" w:rsidP="008A25B6">
      <w:pPr>
        <w:jc w:val="center"/>
        <w:rPr>
          <w:b/>
          <w:i/>
          <w:sz w:val="28"/>
          <w:szCs w:val="28"/>
          <w:u w:val="single"/>
        </w:rPr>
      </w:pPr>
      <w:r>
        <w:rPr>
          <w:b/>
          <w:i/>
          <w:sz w:val="28"/>
          <w:szCs w:val="28"/>
          <w:u w:val="single"/>
        </w:rPr>
        <w:lastRenderedPageBreak/>
        <w:t>Bibliography</w:t>
      </w:r>
    </w:p>
    <w:p w14:paraId="4926E6FA" w14:textId="7477E925" w:rsidR="002353B3" w:rsidRDefault="002353B3" w:rsidP="002353B3">
      <w:pPr>
        <w:rPr>
          <w:b/>
          <w:i/>
          <w:sz w:val="28"/>
          <w:szCs w:val="28"/>
          <w:u w:val="single"/>
        </w:rPr>
      </w:pPr>
    </w:p>
    <w:p w14:paraId="6D35618D" w14:textId="13F67F99" w:rsidR="00EF67B2" w:rsidRDefault="00EF67B2" w:rsidP="002353B3">
      <w:pPr>
        <w:rPr>
          <w:b/>
          <w:i/>
          <w:sz w:val="24"/>
          <w:szCs w:val="24"/>
          <w:u w:val="single"/>
        </w:rPr>
      </w:pPr>
      <w:r>
        <w:rPr>
          <w:b/>
          <w:i/>
          <w:sz w:val="24"/>
          <w:szCs w:val="24"/>
          <w:u w:val="single"/>
        </w:rPr>
        <w:t>Primary Sources</w:t>
      </w:r>
    </w:p>
    <w:p w14:paraId="7289D510" w14:textId="41F28E77" w:rsidR="00EF67B2" w:rsidRDefault="00EF67B2" w:rsidP="002353B3">
      <w:pPr>
        <w:rPr>
          <w:i/>
          <w:sz w:val="24"/>
          <w:szCs w:val="24"/>
        </w:rPr>
      </w:pPr>
      <w:bookmarkStart w:id="6" w:name="_Hlk529994796"/>
      <w:r>
        <w:rPr>
          <w:sz w:val="24"/>
          <w:szCs w:val="24"/>
        </w:rPr>
        <w:t>Florence of Worcester</w:t>
      </w:r>
      <w:bookmarkEnd w:id="6"/>
      <w:r>
        <w:rPr>
          <w:sz w:val="24"/>
          <w:szCs w:val="24"/>
        </w:rPr>
        <w:t>, ‘</w:t>
      </w:r>
      <w:r w:rsidRPr="00EF67B2">
        <w:rPr>
          <w:i/>
          <w:sz w:val="24"/>
          <w:szCs w:val="24"/>
        </w:rPr>
        <w:t>Chronicon ex</w:t>
      </w:r>
      <w:r>
        <w:rPr>
          <w:i/>
          <w:sz w:val="24"/>
          <w:szCs w:val="24"/>
        </w:rPr>
        <w:t>’, (</w:t>
      </w:r>
      <w:hyperlink r:id="rId7" w:history="1">
        <w:r w:rsidRPr="00DB0931">
          <w:rPr>
            <w:rStyle w:val="Hyperlink"/>
            <w:i/>
            <w:sz w:val="24"/>
            <w:szCs w:val="24"/>
          </w:rPr>
          <w:t>https://moodle.uwtsd.ac.uk/mod/folder/view.php?id=54457</w:t>
        </w:r>
      </w:hyperlink>
      <w:r>
        <w:rPr>
          <w:i/>
          <w:sz w:val="24"/>
          <w:szCs w:val="24"/>
        </w:rPr>
        <w:t>)</w:t>
      </w:r>
      <w:r w:rsidR="002E70F8">
        <w:rPr>
          <w:i/>
          <w:sz w:val="24"/>
          <w:szCs w:val="24"/>
        </w:rPr>
        <w:t>.</w:t>
      </w:r>
    </w:p>
    <w:p w14:paraId="11503005" w14:textId="413832CF" w:rsidR="00247243" w:rsidRDefault="00247243" w:rsidP="002353B3">
      <w:pPr>
        <w:rPr>
          <w:i/>
          <w:sz w:val="24"/>
          <w:szCs w:val="24"/>
        </w:rPr>
      </w:pPr>
      <w:r>
        <w:rPr>
          <w:i/>
          <w:sz w:val="24"/>
          <w:szCs w:val="24"/>
        </w:rPr>
        <w:t xml:space="preserve">‘The History of William of Newburgh’, </w:t>
      </w:r>
      <w:r w:rsidRPr="00247243">
        <w:rPr>
          <w:sz w:val="24"/>
          <w:szCs w:val="24"/>
        </w:rPr>
        <w:t>Book 1,</w:t>
      </w:r>
      <w:r>
        <w:rPr>
          <w:i/>
          <w:sz w:val="24"/>
          <w:szCs w:val="24"/>
        </w:rPr>
        <w:t xml:space="preserve"> </w:t>
      </w:r>
      <w:r w:rsidRPr="00247243">
        <w:rPr>
          <w:sz w:val="24"/>
          <w:szCs w:val="24"/>
        </w:rPr>
        <w:t>(</w:t>
      </w:r>
      <w:hyperlink r:id="rId8" w:anchor="1" w:history="1">
        <w:r w:rsidRPr="0046113F">
          <w:rPr>
            <w:rStyle w:val="Hyperlink"/>
            <w:sz w:val="24"/>
            <w:szCs w:val="24"/>
          </w:rPr>
          <w:t>https://sourcebooks.fordham.edu/basis/williamofnewburgh-one.asp#1</w:t>
        </w:r>
      </w:hyperlink>
      <w:r>
        <w:rPr>
          <w:sz w:val="24"/>
          <w:szCs w:val="24"/>
        </w:rPr>
        <w:t>).</w:t>
      </w:r>
    </w:p>
    <w:p w14:paraId="73B0093D" w14:textId="77777777" w:rsidR="00EF67B2" w:rsidRPr="00EF67B2" w:rsidRDefault="00EF67B2" w:rsidP="002353B3">
      <w:pPr>
        <w:rPr>
          <w:i/>
          <w:sz w:val="24"/>
          <w:szCs w:val="24"/>
        </w:rPr>
      </w:pPr>
    </w:p>
    <w:p w14:paraId="373838F6" w14:textId="1C25B249" w:rsidR="002353B3" w:rsidRDefault="002353B3" w:rsidP="002353B3">
      <w:pPr>
        <w:rPr>
          <w:b/>
          <w:i/>
          <w:sz w:val="24"/>
          <w:szCs w:val="24"/>
          <w:u w:val="single"/>
        </w:rPr>
      </w:pPr>
      <w:r w:rsidRPr="002353B3">
        <w:rPr>
          <w:b/>
          <w:i/>
          <w:sz w:val="24"/>
          <w:szCs w:val="24"/>
          <w:u w:val="single"/>
        </w:rPr>
        <w:t>Books</w:t>
      </w:r>
    </w:p>
    <w:p w14:paraId="4C7B9FF1" w14:textId="2FD9B3C6" w:rsidR="004C7E7C" w:rsidRPr="004C7E7C" w:rsidRDefault="004C7E7C" w:rsidP="002353B3">
      <w:pPr>
        <w:rPr>
          <w:sz w:val="24"/>
          <w:szCs w:val="24"/>
        </w:rPr>
      </w:pPr>
      <w:r>
        <w:rPr>
          <w:sz w:val="24"/>
          <w:szCs w:val="24"/>
        </w:rPr>
        <w:t xml:space="preserve">H.M. </w:t>
      </w:r>
      <w:bookmarkStart w:id="7" w:name="_Hlk529969411"/>
      <w:r>
        <w:rPr>
          <w:sz w:val="24"/>
          <w:szCs w:val="24"/>
        </w:rPr>
        <w:t xml:space="preserve">Thomas, </w:t>
      </w:r>
      <w:r w:rsidRPr="004C7E7C">
        <w:rPr>
          <w:i/>
          <w:sz w:val="24"/>
          <w:szCs w:val="24"/>
        </w:rPr>
        <w:t>The Norman Conquest: England After William the conqueror</w:t>
      </w:r>
      <w:r>
        <w:rPr>
          <w:i/>
          <w:sz w:val="24"/>
          <w:szCs w:val="24"/>
        </w:rPr>
        <w:t xml:space="preserve">, </w:t>
      </w:r>
      <w:r>
        <w:rPr>
          <w:sz w:val="24"/>
          <w:szCs w:val="24"/>
        </w:rPr>
        <w:t>(Rowman &amp; Littlefield publishers, Maryland, 2008).</w:t>
      </w:r>
      <w:bookmarkEnd w:id="7"/>
    </w:p>
    <w:p w14:paraId="467E0DE0" w14:textId="0F564C6C" w:rsidR="002353B3" w:rsidRDefault="002353B3" w:rsidP="002353B3">
      <w:pPr>
        <w:rPr>
          <w:sz w:val="24"/>
          <w:szCs w:val="24"/>
        </w:rPr>
      </w:pPr>
      <w:r>
        <w:rPr>
          <w:sz w:val="24"/>
          <w:szCs w:val="24"/>
        </w:rPr>
        <w:t>L. Musset</w:t>
      </w:r>
      <w:bookmarkStart w:id="8" w:name="_Hlk529905106"/>
      <w:r>
        <w:rPr>
          <w:sz w:val="24"/>
          <w:szCs w:val="24"/>
        </w:rPr>
        <w:t>, ‘</w:t>
      </w:r>
      <w:r w:rsidRPr="002353B3">
        <w:rPr>
          <w:i/>
          <w:sz w:val="24"/>
          <w:szCs w:val="24"/>
        </w:rPr>
        <w:t>The Bayeux Tapestry</w:t>
      </w:r>
      <w:r>
        <w:rPr>
          <w:sz w:val="24"/>
          <w:szCs w:val="24"/>
        </w:rPr>
        <w:t>’, Translated by Richard Rex, (The Boydell Press, Woodbridge 2005).</w:t>
      </w:r>
      <w:bookmarkEnd w:id="8"/>
    </w:p>
    <w:p w14:paraId="7CBE8F31" w14:textId="35884157" w:rsidR="00965BAE" w:rsidRDefault="00965BAE" w:rsidP="002353B3">
      <w:pPr>
        <w:rPr>
          <w:sz w:val="24"/>
          <w:szCs w:val="24"/>
        </w:rPr>
      </w:pPr>
    </w:p>
    <w:p w14:paraId="473F67DE" w14:textId="0FF92E4E" w:rsidR="00965BAE" w:rsidRPr="00965BAE" w:rsidRDefault="00965BAE" w:rsidP="002353B3">
      <w:pPr>
        <w:rPr>
          <w:b/>
          <w:i/>
          <w:sz w:val="24"/>
          <w:szCs w:val="24"/>
          <w:u w:val="single"/>
        </w:rPr>
      </w:pPr>
      <w:r w:rsidRPr="00965BAE">
        <w:rPr>
          <w:b/>
          <w:i/>
          <w:sz w:val="24"/>
          <w:szCs w:val="24"/>
          <w:u w:val="single"/>
        </w:rPr>
        <w:t>Websites</w:t>
      </w:r>
    </w:p>
    <w:p w14:paraId="09917CD4" w14:textId="3D27ADD3" w:rsidR="002353B3" w:rsidRPr="00965BAE" w:rsidRDefault="00D05057" w:rsidP="002353B3">
      <w:pPr>
        <w:rPr>
          <w:sz w:val="24"/>
          <w:szCs w:val="24"/>
        </w:rPr>
      </w:pPr>
      <w:bookmarkStart w:id="9" w:name="_Hlk529989301"/>
      <w:r>
        <w:rPr>
          <w:i/>
          <w:sz w:val="24"/>
          <w:szCs w:val="24"/>
        </w:rPr>
        <w:t>‘</w:t>
      </w:r>
      <w:r w:rsidR="00965BAE" w:rsidRPr="00965BAE">
        <w:rPr>
          <w:i/>
          <w:sz w:val="24"/>
          <w:szCs w:val="24"/>
        </w:rPr>
        <w:t>Britain’s Bayeux Tapestry</w:t>
      </w:r>
      <w:r>
        <w:rPr>
          <w:i/>
          <w:sz w:val="24"/>
          <w:szCs w:val="24"/>
        </w:rPr>
        <w:t>’</w:t>
      </w:r>
      <w:r w:rsidR="00965BAE">
        <w:rPr>
          <w:i/>
          <w:sz w:val="24"/>
          <w:szCs w:val="24"/>
        </w:rPr>
        <w:t xml:space="preserve">, </w:t>
      </w:r>
      <w:r w:rsidR="00965BAE">
        <w:rPr>
          <w:sz w:val="24"/>
          <w:szCs w:val="24"/>
        </w:rPr>
        <w:t>(</w:t>
      </w:r>
      <w:hyperlink r:id="rId9" w:history="1">
        <w:r w:rsidR="00965BAE" w:rsidRPr="00DB0931">
          <w:rPr>
            <w:rStyle w:val="Hyperlink"/>
            <w:sz w:val="24"/>
            <w:szCs w:val="24"/>
          </w:rPr>
          <w:t>http://www.bayeuxtapestry.org.uk/Index.htm</w:t>
        </w:r>
      </w:hyperlink>
      <w:r w:rsidR="00430BC9">
        <w:rPr>
          <w:sz w:val="24"/>
          <w:szCs w:val="24"/>
        </w:rPr>
        <w:t>).</w:t>
      </w:r>
    </w:p>
    <w:bookmarkEnd w:id="9"/>
    <w:p w14:paraId="45884451" w14:textId="77777777" w:rsidR="008A25B6" w:rsidRPr="008A25B6" w:rsidRDefault="008A25B6" w:rsidP="008A25B6">
      <w:pPr>
        <w:jc w:val="center"/>
        <w:rPr>
          <w:b/>
          <w:i/>
          <w:sz w:val="28"/>
          <w:szCs w:val="28"/>
          <w:u w:val="single"/>
        </w:rPr>
      </w:pPr>
    </w:p>
    <w:sectPr w:rsidR="008A25B6" w:rsidRPr="008A25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F576C" w14:textId="77777777" w:rsidR="002353B3" w:rsidRDefault="002353B3" w:rsidP="002353B3">
      <w:pPr>
        <w:spacing w:after="0" w:line="240" w:lineRule="auto"/>
      </w:pPr>
      <w:r>
        <w:separator/>
      </w:r>
    </w:p>
  </w:endnote>
  <w:endnote w:type="continuationSeparator" w:id="0">
    <w:p w14:paraId="1ABD65ED" w14:textId="77777777" w:rsidR="002353B3" w:rsidRDefault="002353B3" w:rsidP="00235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32E06" w14:textId="77777777" w:rsidR="002353B3" w:rsidRDefault="002353B3" w:rsidP="002353B3">
      <w:pPr>
        <w:spacing w:after="0" w:line="240" w:lineRule="auto"/>
      </w:pPr>
      <w:r>
        <w:separator/>
      </w:r>
    </w:p>
  </w:footnote>
  <w:footnote w:type="continuationSeparator" w:id="0">
    <w:p w14:paraId="182AD3A3" w14:textId="77777777" w:rsidR="002353B3" w:rsidRDefault="002353B3" w:rsidP="002353B3">
      <w:pPr>
        <w:spacing w:after="0" w:line="240" w:lineRule="auto"/>
      </w:pPr>
      <w:r>
        <w:continuationSeparator/>
      </w:r>
    </w:p>
  </w:footnote>
  <w:footnote w:id="1">
    <w:p w14:paraId="52521A65" w14:textId="4B29FBD2" w:rsidR="002353B3" w:rsidRPr="00E61223" w:rsidRDefault="002353B3">
      <w:pPr>
        <w:pStyle w:val="FootnoteText"/>
      </w:pPr>
      <w:r>
        <w:rPr>
          <w:rStyle w:val="FootnoteReference"/>
        </w:rPr>
        <w:footnoteRef/>
      </w:r>
      <w:r>
        <w:t xml:space="preserve"> </w:t>
      </w:r>
      <w:r w:rsidR="00E61223">
        <w:t>Musset, L,</w:t>
      </w:r>
      <w:r w:rsidR="00E61223">
        <w:rPr>
          <w:sz w:val="24"/>
          <w:szCs w:val="24"/>
        </w:rPr>
        <w:t xml:space="preserve"> </w:t>
      </w:r>
      <w:r w:rsidR="00E61223" w:rsidRPr="00E61223">
        <w:t>‘</w:t>
      </w:r>
      <w:r w:rsidR="00E61223" w:rsidRPr="00E61223">
        <w:rPr>
          <w:i/>
        </w:rPr>
        <w:t>The Bayeux Tapestry</w:t>
      </w:r>
      <w:r w:rsidR="00E61223" w:rsidRPr="00E61223">
        <w:t>’, Translated by Richard Rex, (The Boydell Press, Woodbridge 2005)</w:t>
      </w:r>
      <w:r w:rsidR="00E61223">
        <w:t>, p.14.</w:t>
      </w:r>
    </w:p>
  </w:footnote>
  <w:footnote w:id="2">
    <w:p w14:paraId="6336C4DA" w14:textId="71DB7D15" w:rsidR="00E61223" w:rsidRDefault="00E61223">
      <w:pPr>
        <w:pStyle w:val="FootnoteText"/>
      </w:pPr>
      <w:r>
        <w:rPr>
          <w:rStyle w:val="FootnoteReference"/>
        </w:rPr>
        <w:footnoteRef/>
      </w:r>
      <w:r>
        <w:t xml:space="preserve"> Musset, L,</w:t>
      </w:r>
      <w:r>
        <w:rPr>
          <w:sz w:val="24"/>
          <w:szCs w:val="24"/>
        </w:rPr>
        <w:t xml:space="preserve"> </w:t>
      </w:r>
      <w:r w:rsidRPr="00E61223">
        <w:t>‘</w:t>
      </w:r>
      <w:r w:rsidRPr="00E61223">
        <w:rPr>
          <w:i/>
        </w:rPr>
        <w:t>The Bayeux Tapestry</w:t>
      </w:r>
      <w:r w:rsidRPr="00E61223">
        <w:t>’</w:t>
      </w:r>
      <w:r>
        <w:t>.</w:t>
      </w:r>
    </w:p>
  </w:footnote>
  <w:footnote w:id="3">
    <w:p w14:paraId="4559E7B6" w14:textId="04B10A93" w:rsidR="004C7E7C" w:rsidRPr="0015342E" w:rsidRDefault="004C7E7C">
      <w:pPr>
        <w:pStyle w:val="FootnoteText"/>
      </w:pPr>
      <w:r>
        <w:rPr>
          <w:rStyle w:val="FootnoteReference"/>
        </w:rPr>
        <w:footnoteRef/>
      </w:r>
      <w:r>
        <w:t xml:space="preserve"> </w:t>
      </w:r>
      <w:r w:rsidR="0015342E" w:rsidRPr="0015342E">
        <w:t xml:space="preserve">Thomas, H.M, </w:t>
      </w:r>
      <w:r w:rsidR="0015342E">
        <w:t>‘</w:t>
      </w:r>
      <w:r w:rsidR="0015342E" w:rsidRPr="0015342E">
        <w:rPr>
          <w:i/>
        </w:rPr>
        <w:t>The Norman Conquest: England After William the conqueror</w:t>
      </w:r>
      <w:r w:rsidR="0015342E">
        <w:rPr>
          <w:i/>
        </w:rPr>
        <w:t>’</w:t>
      </w:r>
      <w:r w:rsidR="0015342E" w:rsidRPr="0015342E">
        <w:rPr>
          <w:i/>
        </w:rPr>
        <w:t xml:space="preserve">, </w:t>
      </w:r>
      <w:r w:rsidR="0015342E" w:rsidRPr="0015342E">
        <w:t>(Rowman &amp; Littlefield publishers, Maryland, 2008)</w:t>
      </w:r>
      <w:r w:rsidR="0015342E">
        <w:t>, p.1</w:t>
      </w:r>
      <w:r w:rsidR="0015342E" w:rsidRPr="0015342E">
        <w:t>.</w:t>
      </w:r>
    </w:p>
  </w:footnote>
  <w:footnote w:id="4">
    <w:p w14:paraId="3BF52CEA" w14:textId="5A768092" w:rsidR="002E70F8" w:rsidRPr="002E70F8" w:rsidRDefault="002E70F8">
      <w:pPr>
        <w:pStyle w:val="FootnoteText"/>
      </w:pPr>
      <w:r w:rsidRPr="002E70F8">
        <w:rPr>
          <w:rStyle w:val="FootnoteReference"/>
        </w:rPr>
        <w:footnoteRef/>
      </w:r>
      <w:r w:rsidRPr="002E70F8">
        <w:t xml:space="preserve"> </w:t>
      </w:r>
      <w:r>
        <w:t xml:space="preserve">Florence of </w:t>
      </w:r>
      <w:r w:rsidRPr="002E70F8">
        <w:t>Worceste</w:t>
      </w:r>
      <w:r>
        <w:t>r</w:t>
      </w:r>
      <w:r w:rsidRPr="002E70F8">
        <w:t>, ‘</w:t>
      </w:r>
      <w:r w:rsidRPr="002E70F8">
        <w:rPr>
          <w:i/>
        </w:rPr>
        <w:t>Chronicon ex’, (</w:t>
      </w:r>
      <w:hyperlink r:id="rId1" w:history="1">
        <w:r w:rsidRPr="002E70F8">
          <w:rPr>
            <w:rStyle w:val="Hyperlink"/>
            <w:i/>
          </w:rPr>
          <w:t>https://moodle.uwtsd.ac.uk/mod/folder/view.php?id=54457</w:t>
        </w:r>
      </w:hyperlink>
      <w:r w:rsidRPr="002E70F8">
        <w:rPr>
          <w:i/>
        </w:rPr>
        <w:t>),</w:t>
      </w:r>
      <w:r>
        <w:rPr>
          <w:i/>
        </w:rPr>
        <w:t xml:space="preserve"> {Accessed 14/11/18}.</w:t>
      </w:r>
    </w:p>
  </w:footnote>
  <w:footnote w:id="5">
    <w:p w14:paraId="16F66BEE" w14:textId="0AF53358" w:rsidR="00430BC9" w:rsidRPr="00430BC9" w:rsidRDefault="00430BC9" w:rsidP="00430BC9">
      <w:pPr>
        <w:rPr>
          <w:sz w:val="20"/>
          <w:szCs w:val="20"/>
        </w:rPr>
      </w:pPr>
      <w:bookmarkStart w:id="3" w:name="_Hlk530052690"/>
      <w:r>
        <w:rPr>
          <w:rStyle w:val="FootnoteReference"/>
        </w:rPr>
        <w:footnoteRef/>
      </w:r>
      <w:r w:rsidR="00D05057">
        <w:t>‘</w:t>
      </w:r>
      <w:r w:rsidRPr="00430BC9">
        <w:rPr>
          <w:i/>
          <w:sz w:val="20"/>
          <w:szCs w:val="20"/>
        </w:rPr>
        <w:t>Britain’s Bayeux Tapestry</w:t>
      </w:r>
      <w:r w:rsidR="00D05057">
        <w:rPr>
          <w:i/>
          <w:sz w:val="20"/>
          <w:szCs w:val="20"/>
        </w:rPr>
        <w:t>’</w:t>
      </w:r>
      <w:r w:rsidRPr="00430BC9">
        <w:rPr>
          <w:i/>
          <w:sz w:val="20"/>
          <w:szCs w:val="20"/>
        </w:rPr>
        <w:t xml:space="preserve">, </w:t>
      </w:r>
      <w:bookmarkStart w:id="4" w:name="_Hlk530052811"/>
      <w:r w:rsidRPr="00430BC9">
        <w:rPr>
          <w:sz w:val="20"/>
          <w:szCs w:val="20"/>
        </w:rPr>
        <w:t>(</w:t>
      </w:r>
      <w:hyperlink r:id="rId2" w:history="1">
        <w:r w:rsidRPr="00430BC9">
          <w:rPr>
            <w:rStyle w:val="Hyperlink"/>
            <w:sz w:val="20"/>
            <w:szCs w:val="20"/>
          </w:rPr>
          <w:t>http://www.bayeuxtapestry.org.uk/Index.htm</w:t>
        </w:r>
      </w:hyperlink>
      <w:r w:rsidRPr="00430BC9">
        <w:rPr>
          <w:sz w:val="20"/>
          <w:szCs w:val="20"/>
        </w:rPr>
        <w:t>),</w:t>
      </w:r>
      <w:bookmarkEnd w:id="4"/>
      <w:r w:rsidRPr="00430BC9">
        <w:rPr>
          <w:sz w:val="20"/>
          <w:szCs w:val="20"/>
        </w:rPr>
        <w:t xml:space="preserve"> </w:t>
      </w:r>
      <w:bookmarkEnd w:id="3"/>
      <w:r w:rsidRPr="00430BC9">
        <w:rPr>
          <w:sz w:val="20"/>
          <w:szCs w:val="20"/>
        </w:rPr>
        <w:t>{Accessed 13/11/18}.</w:t>
      </w:r>
    </w:p>
    <w:p w14:paraId="7C9570F3" w14:textId="0718AF55" w:rsidR="00430BC9" w:rsidRDefault="00430BC9">
      <w:pPr>
        <w:pStyle w:val="FootnoteText"/>
      </w:pPr>
    </w:p>
  </w:footnote>
  <w:footnote w:id="6">
    <w:p w14:paraId="41186429" w14:textId="2AB43D15" w:rsidR="00D05057" w:rsidRDefault="00D05057">
      <w:pPr>
        <w:pStyle w:val="FootnoteText"/>
      </w:pPr>
      <w:r>
        <w:rPr>
          <w:rStyle w:val="FootnoteReference"/>
        </w:rPr>
        <w:footnoteRef/>
      </w:r>
      <w:r>
        <w:t xml:space="preserve"> ‘</w:t>
      </w:r>
      <w:r w:rsidRPr="00430BC9">
        <w:rPr>
          <w:i/>
        </w:rPr>
        <w:t>Britain’s Bayeux Tapestry</w:t>
      </w:r>
      <w:r>
        <w:t xml:space="preserve"> ‘, </w:t>
      </w:r>
      <w:r w:rsidRPr="00430BC9">
        <w:t>(</w:t>
      </w:r>
      <w:hyperlink r:id="rId3" w:history="1">
        <w:r w:rsidRPr="00430BC9">
          <w:rPr>
            <w:rStyle w:val="Hyperlink"/>
          </w:rPr>
          <w:t>http://www.bayeuxtapestry.org.uk/Index.htm</w:t>
        </w:r>
      </w:hyperlink>
      <w:r w:rsidRPr="00430BC9">
        <w:t>)</w:t>
      </w:r>
      <w:r w:rsidR="00386D8D">
        <w:t>, {Accessed 14/11/18}.</w:t>
      </w:r>
    </w:p>
  </w:footnote>
  <w:footnote w:id="7">
    <w:p w14:paraId="21D6116A" w14:textId="49F081E6" w:rsidR="00247243" w:rsidRDefault="00247243" w:rsidP="00247243">
      <w:pPr>
        <w:rPr>
          <w:i/>
          <w:sz w:val="24"/>
          <w:szCs w:val="24"/>
        </w:rPr>
      </w:pPr>
      <w:r>
        <w:rPr>
          <w:rStyle w:val="FootnoteReference"/>
        </w:rPr>
        <w:footnoteRef/>
      </w:r>
      <w:r>
        <w:t xml:space="preserve"> </w:t>
      </w:r>
      <w:r w:rsidRPr="00247243">
        <w:rPr>
          <w:i/>
          <w:sz w:val="20"/>
          <w:szCs w:val="20"/>
        </w:rPr>
        <w:t xml:space="preserve">‘The History of William of Newburgh’, </w:t>
      </w:r>
      <w:r w:rsidRPr="00247243">
        <w:rPr>
          <w:sz w:val="20"/>
          <w:szCs w:val="20"/>
        </w:rPr>
        <w:t>Book 1,</w:t>
      </w:r>
      <w:r w:rsidRPr="00247243">
        <w:rPr>
          <w:i/>
          <w:sz w:val="20"/>
          <w:szCs w:val="20"/>
        </w:rPr>
        <w:t xml:space="preserve"> </w:t>
      </w:r>
      <w:r w:rsidRPr="00247243">
        <w:rPr>
          <w:sz w:val="20"/>
          <w:szCs w:val="20"/>
        </w:rPr>
        <w:t>(</w:t>
      </w:r>
      <w:hyperlink r:id="rId4" w:anchor="1" w:history="1">
        <w:r w:rsidRPr="00247243">
          <w:rPr>
            <w:rStyle w:val="Hyperlink"/>
            <w:sz w:val="20"/>
            <w:szCs w:val="20"/>
          </w:rPr>
          <w:t>https://sourcebooks.fordham.edu/basis/williamofnewburgh-one.asp#1</w:t>
        </w:r>
      </w:hyperlink>
      <w:r w:rsidRPr="00247243">
        <w:rPr>
          <w:sz w:val="20"/>
          <w:szCs w:val="20"/>
        </w:rPr>
        <w:t>)</w:t>
      </w:r>
      <w:r>
        <w:rPr>
          <w:sz w:val="20"/>
          <w:szCs w:val="20"/>
        </w:rPr>
        <w:t>, {Accessed 15/11/18}</w:t>
      </w:r>
      <w:r w:rsidRPr="00247243">
        <w:rPr>
          <w:sz w:val="20"/>
          <w:szCs w:val="20"/>
        </w:rPr>
        <w:t>.</w:t>
      </w:r>
    </w:p>
    <w:p w14:paraId="25D59D19" w14:textId="724EF914" w:rsidR="00247243" w:rsidRDefault="0024724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6"/>
    <w:rsid w:val="00017923"/>
    <w:rsid w:val="00071D7F"/>
    <w:rsid w:val="00092E2A"/>
    <w:rsid w:val="000A414C"/>
    <w:rsid w:val="000C39E9"/>
    <w:rsid w:val="000C6C59"/>
    <w:rsid w:val="000F2AB1"/>
    <w:rsid w:val="000F2D5B"/>
    <w:rsid w:val="00112AA6"/>
    <w:rsid w:val="00113A4A"/>
    <w:rsid w:val="00151806"/>
    <w:rsid w:val="0015342E"/>
    <w:rsid w:val="001A5631"/>
    <w:rsid w:val="001B3574"/>
    <w:rsid w:val="001B6163"/>
    <w:rsid w:val="001D68C6"/>
    <w:rsid w:val="00231FD5"/>
    <w:rsid w:val="002353B3"/>
    <w:rsid w:val="00247243"/>
    <w:rsid w:val="00257879"/>
    <w:rsid w:val="002A1E43"/>
    <w:rsid w:val="002B000C"/>
    <w:rsid w:val="002E5310"/>
    <w:rsid w:val="002E70F8"/>
    <w:rsid w:val="00300720"/>
    <w:rsid w:val="0033659C"/>
    <w:rsid w:val="00354ED7"/>
    <w:rsid w:val="00386D8D"/>
    <w:rsid w:val="003A0CB1"/>
    <w:rsid w:val="003B0677"/>
    <w:rsid w:val="00423FBA"/>
    <w:rsid w:val="00430BC9"/>
    <w:rsid w:val="0044245C"/>
    <w:rsid w:val="00447160"/>
    <w:rsid w:val="004C7E7C"/>
    <w:rsid w:val="00525261"/>
    <w:rsid w:val="00581FEA"/>
    <w:rsid w:val="00593B3B"/>
    <w:rsid w:val="005E3C55"/>
    <w:rsid w:val="00631F56"/>
    <w:rsid w:val="00644338"/>
    <w:rsid w:val="0067177C"/>
    <w:rsid w:val="00671AEA"/>
    <w:rsid w:val="006A22BD"/>
    <w:rsid w:val="006B6C4A"/>
    <w:rsid w:val="006C7EB1"/>
    <w:rsid w:val="007077FB"/>
    <w:rsid w:val="007337B3"/>
    <w:rsid w:val="00760C97"/>
    <w:rsid w:val="007B7A81"/>
    <w:rsid w:val="007E1943"/>
    <w:rsid w:val="00816129"/>
    <w:rsid w:val="00865758"/>
    <w:rsid w:val="00875E38"/>
    <w:rsid w:val="008A1E52"/>
    <w:rsid w:val="008A25B6"/>
    <w:rsid w:val="00941237"/>
    <w:rsid w:val="00965BAE"/>
    <w:rsid w:val="00967143"/>
    <w:rsid w:val="00977A51"/>
    <w:rsid w:val="009D6DAD"/>
    <w:rsid w:val="009E19C7"/>
    <w:rsid w:val="009F00A4"/>
    <w:rsid w:val="00A00B6D"/>
    <w:rsid w:val="00A07543"/>
    <w:rsid w:val="00A43B6E"/>
    <w:rsid w:val="00A45CCC"/>
    <w:rsid w:val="00A9539E"/>
    <w:rsid w:val="00A971AB"/>
    <w:rsid w:val="00AA50A2"/>
    <w:rsid w:val="00B026FB"/>
    <w:rsid w:val="00B33D9E"/>
    <w:rsid w:val="00BB2B94"/>
    <w:rsid w:val="00D05057"/>
    <w:rsid w:val="00DE4027"/>
    <w:rsid w:val="00E42D26"/>
    <w:rsid w:val="00E4769A"/>
    <w:rsid w:val="00E60B13"/>
    <w:rsid w:val="00E61223"/>
    <w:rsid w:val="00E8569F"/>
    <w:rsid w:val="00EF67B2"/>
    <w:rsid w:val="00F262B2"/>
    <w:rsid w:val="00FA06CE"/>
    <w:rsid w:val="00FA41D1"/>
    <w:rsid w:val="00FE2A09"/>
    <w:rsid w:val="00FE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A2229"/>
  <w15:chartTrackingRefBased/>
  <w15:docId w15:val="{ED3DCEB2-6BF1-47C8-A772-934EF33D5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53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53B3"/>
    <w:rPr>
      <w:sz w:val="20"/>
      <w:szCs w:val="20"/>
    </w:rPr>
  </w:style>
  <w:style w:type="character" w:styleId="FootnoteReference">
    <w:name w:val="footnote reference"/>
    <w:basedOn w:val="DefaultParagraphFont"/>
    <w:uiPriority w:val="99"/>
    <w:semiHidden/>
    <w:unhideWhenUsed/>
    <w:rsid w:val="002353B3"/>
    <w:rPr>
      <w:vertAlign w:val="superscript"/>
    </w:rPr>
  </w:style>
  <w:style w:type="character" w:styleId="Hyperlink">
    <w:name w:val="Hyperlink"/>
    <w:basedOn w:val="DefaultParagraphFont"/>
    <w:uiPriority w:val="99"/>
    <w:unhideWhenUsed/>
    <w:rsid w:val="00965BAE"/>
    <w:rPr>
      <w:color w:val="0563C1" w:themeColor="hyperlink"/>
      <w:u w:val="single"/>
    </w:rPr>
  </w:style>
  <w:style w:type="character" w:styleId="UnresolvedMention">
    <w:name w:val="Unresolved Mention"/>
    <w:basedOn w:val="DefaultParagraphFont"/>
    <w:uiPriority w:val="99"/>
    <w:semiHidden/>
    <w:unhideWhenUsed/>
    <w:rsid w:val="00965B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basis/williamofnewburgh-one.asp" TargetMode="External"/><Relationship Id="rId3" Type="http://schemas.openxmlformats.org/officeDocument/2006/relationships/settings" Target="settings.xml"/><Relationship Id="rId7" Type="http://schemas.openxmlformats.org/officeDocument/2006/relationships/hyperlink" Target="https://moodle.uwtsd.ac.uk/mod/folder/view.php?id=5445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ayeuxtapestry.org.uk/Index.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ayeuxtapestry.org.uk/Index.htm" TargetMode="External"/><Relationship Id="rId2" Type="http://schemas.openxmlformats.org/officeDocument/2006/relationships/hyperlink" Target="http://www.bayeuxtapestry.org.uk/Index.htm" TargetMode="External"/><Relationship Id="rId1" Type="http://schemas.openxmlformats.org/officeDocument/2006/relationships/hyperlink" Target="https://moodle.uwtsd.ac.uk/mod/folder/view.php?id=54457" TargetMode="External"/><Relationship Id="rId4" Type="http://schemas.openxmlformats.org/officeDocument/2006/relationships/hyperlink" Target="https://sourcebooks.fordham.edu/basis/williamofnewburgh-on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D3AD9-C1B4-4E21-AC1A-69A73E30B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6</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10</cp:revision>
  <dcterms:created xsi:type="dcterms:W3CDTF">2018-11-13T19:46:00Z</dcterms:created>
  <dcterms:modified xsi:type="dcterms:W3CDTF">2018-11-16T15:56:00Z</dcterms:modified>
</cp:coreProperties>
</file>