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9CAFB5" w14:textId="77777777" w:rsidR="00495023" w:rsidRDefault="00495023"/>
    <w:p w14:paraId="6A0D9A14" w14:textId="77777777" w:rsidR="00495023" w:rsidRDefault="000C3A3F">
      <w:pPr>
        <w:jc w:val="center"/>
        <w:rPr>
          <w:rFonts w:ascii="Arial" w:hAnsi="Arial" w:cs="Arial"/>
          <w:sz w:val="72"/>
          <w:szCs w:val="72"/>
          <w:lang w:val="en-US"/>
        </w:rPr>
      </w:pPr>
      <w:r>
        <w:rPr>
          <w:rFonts w:ascii="Arial" w:hAnsi="Arial" w:cs="Arial"/>
          <w:sz w:val="72"/>
          <w:szCs w:val="72"/>
          <w:lang w:val="en-US"/>
        </w:rPr>
        <w:t>Psychological Theories</w:t>
      </w:r>
    </w:p>
    <w:p w14:paraId="26DCDD9D" w14:textId="77777777" w:rsidR="00495023" w:rsidRDefault="00495023"/>
    <w:p w14:paraId="022E9C8B" w14:textId="77777777" w:rsidR="00495023" w:rsidRDefault="00495023"/>
    <w:p w14:paraId="51381F11" w14:textId="77777777" w:rsidR="00495023" w:rsidRDefault="00495023"/>
    <w:p w14:paraId="710CAD36" w14:textId="77777777" w:rsidR="00495023" w:rsidRDefault="000C3A3F">
      <w:r>
        <w:rPr>
          <w:noProof/>
        </w:rPr>
        <w:drawing>
          <wp:inline distT="0" distB="0" distL="0" distR="0" wp14:anchorId="2B95B396" wp14:editId="2917459B">
            <wp:extent cx="5408950" cy="3318686"/>
            <wp:effectExtent l="0" t="0" r="1250" b="0"/>
            <wp:docPr id="1" name="Imagen 1" descr="Psychology - Urban Empire Wiki"/>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5408950" cy="3318686"/>
                    </a:xfrm>
                    <a:prstGeom prst="rect">
                      <a:avLst/>
                    </a:prstGeom>
                    <a:noFill/>
                    <a:ln>
                      <a:noFill/>
                      <a:prstDash/>
                    </a:ln>
                  </pic:spPr>
                </pic:pic>
              </a:graphicData>
            </a:graphic>
          </wp:inline>
        </w:drawing>
      </w:r>
    </w:p>
    <w:p w14:paraId="0E5DDFE4" w14:textId="77777777" w:rsidR="00495023" w:rsidRDefault="00495023"/>
    <w:p w14:paraId="4262D743" w14:textId="77777777" w:rsidR="00495023" w:rsidRDefault="00495023"/>
    <w:p w14:paraId="64E91056" w14:textId="77777777" w:rsidR="00495023" w:rsidRDefault="00495023"/>
    <w:p w14:paraId="5C249BC4" w14:textId="77777777" w:rsidR="00495023" w:rsidRDefault="00495023">
      <w:pPr>
        <w:spacing w:after="0" w:line="240" w:lineRule="auto"/>
        <w:rPr>
          <w:rFonts w:eastAsia="Times New Roman"/>
          <w:lang w:eastAsia="es-ES"/>
        </w:rPr>
      </w:pPr>
    </w:p>
    <w:p w14:paraId="037896F5" w14:textId="77777777" w:rsidR="00495023" w:rsidRDefault="00495023">
      <w:pPr>
        <w:spacing w:after="0" w:line="360" w:lineRule="auto"/>
        <w:ind w:left="5664"/>
        <w:jc w:val="both"/>
        <w:rPr>
          <w:rFonts w:eastAsia="Times New Roman"/>
          <w:lang w:val="en-US" w:eastAsia="es-ES"/>
        </w:rPr>
      </w:pPr>
    </w:p>
    <w:p w14:paraId="4443E5EF" w14:textId="77777777" w:rsidR="00495023" w:rsidRDefault="00495023">
      <w:pPr>
        <w:spacing w:after="0" w:line="360" w:lineRule="auto"/>
        <w:ind w:left="5664"/>
        <w:jc w:val="both"/>
        <w:rPr>
          <w:rFonts w:ascii="Arial" w:eastAsia="Times New Roman" w:hAnsi="Arial" w:cs="Arial"/>
          <w:lang w:val="en-US" w:eastAsia="es-ES"/>
        </w:rPr>
      </w:pPr>
    </w:p>
    <w:p w14:paraId="7BD8CCC0" w14:textId="77777777" w:rsidR="00495023" w:rsidRDefault="000C3A3F">
      <w:pPr>
        <w:spacing w:after="0" w:line="360" w:lineRule="auto"/>
        <w:ind w:left="5664"/>
        <w:jc w:val="both"/>
        <w:rPr>
          <w:rFonts w:eastAsia="Times New Roman"/>
          <w:lang w:val="en-US" w:eastAsia="es-ES"/>
        </w:rPr>
      </w:pPr>
      <w:r>
        <w:rPr>
          <w:rFonts w:eastAsia="Times New Roman"/>
          <w:lang w:val="en-US" w:eastAsia="es-ES"/>
        </w:rPr>
        <w:t xml:space="preserve">Student name: Luana Sequeira </w:t>
      </w:r>
    </w:p>
    <w:p w14:paraId="4733D42A" w14:textId="77777777" w:rsidR="00495023" w:rsidRDefault="000C3A3F">
      <w:pPr>
        <w:spacing w:after="0" w:line="360" w:lineRule="auto"/>
        <w:ind w:left="5664"/>
        <w:jc w:val="both"/>
        <w:rPr>
          <w:rFonts w:eastAsia="Times New Roman"/>
          <w:lang w:val="en-US" w:eastAsia="es-ES"/>
        </w:rPr>
      </w:pPr>
      <w:r>
        <w:rPr>
          <w:rFonts w:eastAsia="Times New Roman"/>
          <w:lang w:val="en-US" w:eastAsia="es-ES"/>
        </w:rPr>
        <w:t xml:space="preserve">Student ID: 2114278 </w:t>
      </w:r>
    </w:p>
    <w:p w14:paraId="2A5F372F" w14:textId="77777777" w:rsidR="00495023" w:rsidRDefault="000C3A3F">
      <w:pPr>
        <w:spacing w:after="0" w:line="360" w:lineRule="auto"/>
        <w:ind w:left="5664"/>
        <w:jc w:val="both"/>
        <w:rPr>
          <w:rFonts w:eastAsia="Times New Roman"/>
          <w:lang w:val="en-US" w:eastAsia="es-ES"/>
        </w:rPr>
      </w:pPr>
      <w:r>
        <w:rPr>
          <w:rFonts w:eastAsia="Times New Roman"/>
          <w:lang w:val="en-US" w:eastAsia="es-ES"/>
        </w:rPr>
        <w:t xml:space="preserve">Module name: Psychology for Health and social care </w:t>
      </w:r>
    </w:p>
    <w:p w14:paraId="21D4DD71" w14:textId="77777777" w:rsidR="00495023" w:rsidRDefault="000C3A3F">
      <w:pPr>
        <w:spacing w:after="0" w:line="360" w:lineRule="auto"/>
        <w:ind w:left="5664"/>
        <w:jc w:val="both"/>
        <w:rPr>
          <w:rFonts w:eastAsia="Times New Roman"/>
          <w:lang w:val="en-US" w:eastAsia="es-ES"/>
        </w:rPr>
      </w:pPr>
      <w:r>
        <w:rPr>
          <w:rFonts w:eastAsia="Times New Roman"/>
          <w:lang w:val="en-US" w:eastAsia="es-ES"/>
        </w:rPr>
        <w:t xml:space="preserve">Module code: BMHP4003 </w:t>
      </w:r>
    </w:p>
    <w:p w14:paraId="7E4009F2" w14:textId="77777777" w:rsidR="00495023" w:rsidRDefault="000C3A3F">
      <w:pPr>
        <w:spacing w:after="0" w:line="360" w:lineRule="auto"/>
        <w:ind w:left="5664"/>
        <w:jc w:val="both"/>
        <w:rPr>
          <w:rFonts w:eastAsia="Times New Roman"/>
          <w:lang w:val="en-US" w:eastAsia="es-ES"/>
        </w:rPr>
      </w:pPr>
      <w:r>
        <w:rPr>
          <w:rFonts w:eastAsia="Times New Roman"/>
          <w:lang w:val="en-US" w:eastAsia="es-ES"/>
        </w:rPr>
        <w:t xml:space="preserve">Lecturer: </w:t>
      </w:r>
      <w:proofErr w:type="spellStart"/>
      <w:r>
        <w:rPr>
          <w:rFonts w:eastAsia="Times New Roman"/>
          <w:lang w:val="en-US" w:eastAsia="es-ES"/>
        </w:rPr>
        <w:t>Giya</w:t>
      </w:r>
      <w:proofErr w:type="spellEnd"/>
      <w:r>
        <w:rPr>
          <w:rFonts w:eastAsia="Times New Roman"/>
          <w:lang w:val="en-US" w:eastAsia="es-ES"/>
        </w:rPr>
        <w:t xml:space="preserve"> </w:t>
      </w:r>
      <w:proofErr w:type="spellStart"/>
      <w:r>
        <w:rPr>
          <w:rFonts w:eastAsia="Times New Roman"/>
          <w:lang w:val="en-US" w:eastAsia="es-ES"/>
        </w:rPr>
        <w:t>Ganguly</w:t>
      </w:r>
      <w:proofErr w:type="spellEnd"/>
      <w:r>
        <w:rPr>
          <w:rFonts w:eastAsia="Times New Roman"/>
          <w:lang w:val="en-US" w:eastAsia="es-ES"/>
        </w:rPr>
        <w:t xml:space="preserve"> </w:t>
      </w:r>
    </w:p>
    <w:p w14:paraId="79CA7735" w14:textId="77777777" w:rsidR="00495023" w:rsidRDefault="00495023">
      <w:pPr>
        <w:ind w:left="4956"/>
        <w:rPr>
          <w:lang w:val="en-US"/>
        </w:rPr>
      </w:pPr>
    </w:p>
    <w:p w14:paraId="674C147A" w14:textId="77777777" w:rsidR="00495023" w:rsidRDefault="00495023">
      <w:pPr>
        <w:pageBreakBefore/>
        <w:rPr>
          <w:lang w:val="en-US"/>
        </w:rPr>
      </w:pPr>
    </w:p>
    <w:p w14:paraId="6CBA7FA2" w14:textId="77777777" w:rsidR="00495023" w:rsidRDefault="000C3A3F">
      <w:pPr>
        <w:jc w:val="center"/>
        <w:rPr>
          <w:lang w:val="en-US"/>
        </w:rPr>
      </w:pPr>
      <w:r>
        <w:rPr>
          <w:lang w:val="en-US"/>
        </w:rPr>
        <w:t>TABLE OF CONTENT</w:t>
      </w:r>
    </w:p>
    <w:p w14:paraId="49BF5898" w14:textId="77777777" w:rsidR="00495023" w:rsidRDefault="00495023">
      <w:pPr>
        <w:pStyle w:val="TtuloTDC1"/>
        <w:outlineLvl w:val="9"/>
      </w:pPr>
    </w:p>
    <w:p w14:paraId="4CB6AB0A" w14:textId="77777777" w:rsidR="00495023" w:rsidRDefault="000C3A3F">
      <w:pPr>
        <w:pStyle w:val="TDC11"/>
        <w:tabs>
          <w:tab w:val="right" w:leader="dot" w:pos="8494"/>
        </w:tabs>
      </w:pPr>
      <w:r>
        <w:rPr>
          <w:rFonts w:ascii="Calibri Light" w:eastAsia="Times New Roman" w:hAnsi="Calibri Light"/>
          <w:color w:val="2F5496"/>
          <w:sz w:val="32"/>
          <w:szCs w:val="32"/>
          <w:lang w:eastAsia="es-ES"/>
        </w:rPr>
        <w:fldChar w:fldCharType="begin"/>
      </w:r>
      <w:r>
        <w:instrText xml:space="preserve"> TOC \o "1-3" \u \h </w:instrText>
      </w:r>
      <w:r>
        <w:rPr>
          <w:rFonts w:ascii="Calibri Light" w:eastAsia="Times New Roman" w:hAnsi="Calibri Light"/>
          <w:color w:val="2F5496"/>
          <w:sz w:val="32"/>
          <w:szCs w:val="32"/>
          <w:lang w:eastAsia="es-ES"/>
        </w:rPr>
        <w:fldChar w:fldCharType="separate"/>
      </w:r>
      <w:hyperlink w:anchor="_Toc124146530" w:history="1">
        <w:r>
          <w:rPr>
            <w:rStyle w:val="Hipervnculo1"/>
            <w:lang w:val="en-US"/>
          </w:rPr>
          <w:t>1.Introduction</w:t>
        </w:r>
        <w:r>
          <w:tab/>
          <w:t>1</w:t>
        </w:r>
      </w:hyperlink>
    </w:p>
    <w:p w14:paraId="16CC8716" w14:textId="77777777" w:rsidR="00495023" w:rsidRDefault="001F2C86">
      <w:pPr>
        <w:pStyle w:val="TDC11"/>
        <w:tabs>
          <w:tab w:val="right" w:leader="dot" w:pos="8494"/>
        </w:tabs>
      </w:pPr>
      <w:hyperlink w:anchor="_Toc124146531" w:history="1">
        <w:r w:rsidR="000C3A3F">
          <w:rPr>
            <w:rStyle w:val="Hipervnculo1"/>
            <w:lang w:val="en-US"/>
          </w:rPr>
          <w:t>2. Psychological life span theory of Erikson</w:t>
        </w:r>
        <w:r w:rsidR="000C3A3F">
          <w:tab/>
          <w:t>3</w:t>
        </w:r>
      </w:hyperlink>
    </w:p>
    <w:p w14:paraId="3F671269" w14:textId="77777777" w:rsidR="00495023" w:rsidRDefault="001F2C86">
      <w:pPr>
        <w:pStyle w:val="TDC11"/>
        <w:tabs>
          <w:tab w:val="right" w:leader="dot" w:pos="8494"/>
        </w:tabs>
      </w:pPr>
      <w:hyperlink w:anchor="_Toc124146532" w:history="1">
        <w:r w:rsidR="000C3A3F">
          <w:rPr>
            <w:rStyle w:val="Hipervnculo1"/>
          </w:rPr>
          <w:t>3.Concret experience</w:t>
        </w:r>
        <w:r w:rsidR="000C3A3F">
          <w:tab/>
          <w:t>5</w:t>
        </w:r>
      </w:hyperlink>
    </w:p>
    <w:p w14:paraId="703A218E" w14:textId="77777777" w:rsidR="00495023" w:rsidRDefault="001F2C86">
      <w:pPr>
        <w:pStyle w:val="TDC11"/>
        <w:tabs>
          <w:tab w:val="right" w:leader="dot" w:pos="8494"/>
        </w:tabs>
      </w:pPr>
      <w:hyperlink w:anchor="_Toc124146533" w:history="1">
        <w:r w:rsidR="000C3A3F">
          <w:rPr>
            <w:rStyle w:val="Hipervnculo1"/>
            <w:lang w:val="en-US"/>
          </w:rPr>
          <w:t>4.Future career</w:t>
        </w:r>
        <w:r w:rsidR="000C3A3F">
          <w:tab/>
          <w:t>6</w:t>
        </w:r>
      </w:hyperlink>
    </w:p>
    <w:p w14:paraId="01263582" w14:textId="77777777" w:rsidR="00495023" w:rsidRDefault="001F2C86">
      <w:pPr>
        <w:pStyle w:val="TDC11"/>
        <w:tabs>
          <w:tab w:val="right" w:leader="dot" w:pos="8494"/>
        </w:tabs>
      </w:pPr>
      <w:hyperlink w:anchor="_Toc124146534" w:history="1">
        <w:r w:rsidR="000C3A3F">
          <w:rPr>
            <w:rStyle w:val="Hipervnculo1"/>
          </w:rPr>
          <w:t>5.Conclusión</w:t>
        </w:r>
        <w:r w:rsidR="000C3A3F">
          <w:tab/>
          <w:t>7</w:t>
        </w:r>
      </w:hyperlink>
    </w:p>
    <w:p w14:paraId="31DF6583" w14:textId="77777777" w:rsidR="00495023" w:rsidRDefault="001F2C86">
      <w:pPr>
        <w:pStyle w:val="TDC11"/>
        <w:tabs>
          <w:tab w:val="right" w:leader="dot" w:pos="8494"/>
        </w:tabs>
        <w:sectPr w:rsidR="00495023">
          <w:footerReference w:type="default" r:id="rId8"/>
          <w:pgSz w:w="11906" w:h="16838"/>
          <w:pgMar w:top="1417" w:right="1701" w:bottom="1417" w:left="1701" w:header="708" w:footer="708" w:gutter="0"/>
          <w:pgNumType w:start="1"/>
          <w:cols w:space="720"/>
        </w:sectPr>
      </w:pPr>
      <w:hyperlink w:anchor="_Toc124146535" w:history="1">
        <w:r w:rsidR="000C3A3F">
          <w:rPr>
            <w:rStyle w:val="Hipervnculo1"/>
          </w:rPr>
          <w:t>References</w:t>
        </w:r>
        <w:r w:rsidR="000C3A3F">
          <w:tab/>
          <w:t>8</w:t>
        </w:r>
      </w:hyperlink>
    </w:p>
    <w:p w14:paraId="62462FA6" w14:textId="77777777" w:rsidR="00495023" w:rsidRDefault="000C3A3F">
      <w:pPr>
        <w:jc w:val="center"/>
      </w:pPr>
      <w:r>
        <w:lastRenderedPageBreak/>
        <w:fldChar w:fldCharType="end"/>
      </w:r>
    </w:p>
    <w:p w14:paraId="399EEF93" w14:textId="77777777" w:rsidR="00495023" w:rsidRDefault="00495023">
      <w:pPr>
        <w:jc w:val="center"/>
        <w:rPr>
          <w:lang w:val="en-US"/>
        </w:rPr>
      </w:pPr>
    </w:p>
    <w:p w14:paraId="2159AABA" w14:textId="77777777" w:rsidR="00495023" w:rsidRDefault="000C3A3F">
      <w:pPr>
        <w:pStyle w:val="Ttulo11"/>
        <w:rPr>
          <w:lang w:val="en-US"/>
        </w:rPr>
      </w:pPr>
      <w:bookmarkStart w:id="0" w:name="_Toc124146530"/>
      <w:r>
        <w:rPr>
          <w:lang w:val="en-US"/>
        </w:rPr>
        <w:t>1.Introduction</w:t>
      </w:r>
      <w:bookmarkEnd w:id="0"/>
    </w:p>
    <w:p w14:paraId="07F770A0" w14:textId="77777777" w:rsidR="00495023" w:rsidRDefault="00495023">
      <w:pPr>
        <w:jc w:val="center"/>
        <w:rPr>
          <w:rFonts w:ascii="Arial" w:hAnsi="Arial" w:cs="Arial"/>
          <w:sz w:val="40"/>
          <w:szCs w:val="40"/>
          <w:lang w:val="en-US"/>
        </w:rPr>
      </w:pPr>
    </w:p>
    <w:p w14:paraId="3AA84F71" w14:textId="77777777" w:rsidR="00495023" w:rsidRDefault="000C3A3F">
      <w:pPr>
        <w:spacing w:line="360" w:lineRule="auto"/>
        <w:rPr>
          <w:rFonts w:ascii="Arial" w:hAnsi="Arial" w:cs="Arial"/>
          <w:lang w:val="en-US"/>
        </w:rPr>
      </w:pPr>
      <w:r>
        <w:rPr>
          <w:rFonts w:ascii="Arial" w:hAnsi="Arial" w:cs="Arial"/>
          <w:lang w:val="en-US"/>
        </w:rPr>
        <w:t>Psychology is a special science whose objective is the study, understanding and analysis of the cognitive area of the brain, that is, the mind, but it also intervenes in the behavior of humans, so it becomes a complex study. It is necessary to emphasize that there are different phenomena that can alter a person’s mental stability, which is why, on many occasions, the intervention of other sciences such as biology, anthropology and even genetics is necessary to help psychology understand the genesis of the problem.</w:t>
      </w:r>
    </w:p>
    <w:p w14:paraId="65FC670F" w14:textId="77777777" w:rsidR="00495023" w:rsidRDefault="000C3A3F">
      <w:pPr>
        <w:spacing w:line="360" w:lineRule="auto"/>
        <w:rPr>
          <w:rFonts w:ascii="Arial" w:hAnsi="Arial" w:cs="Arial"/>
          <w:lang w:val="en-US"/>
        </w:rPr>
      </w:pPr>
      <w:r>
        <w:rPr>
          <w:rFonts w:ascii="Arial" w:hAnsi="Arial" w:cs="Arial"/>
          <w:lang w:val="en-US"/>
        </w:rPr>
        <w:t xml:space="preserve">During this course we have studied psychological life span theories as are: </w:t>
      </w:r>
    </w:p>
    <w:p w14:paraId="1F0A8F74" w14:textId="77777777" w:rsidR="00495023" w:rsidRDefault="000C3A3F">
      <w:pPr>
        <w:spacing w:line="276" w:lineRule="auto"/>
        <w:rPr>
          <w:rFonts w:ascii="Arial" w:hAnsi="Arial" w:cs="Arial"/>
          <w:lang w:val="en-US"/>
        </w:rPr>
      </w:pPr>
      <w:r>
        <w:rPr>
          <w:rFonts w:ascii="Arial" w:hAnsi="Arial" w:cs="Arial"/>
          <w:lang w:val="en-US"/>
        </w:rPr>
        <w:t xml:space="preserve">Fred’s Theory of Psychosexual </w:t>
      </w:r>
    </w:p>
    <w:p w14:paraId="732E2948" w14:textId="77777777" w:rsidR="00495023" w:rsidRDefault="000C3A3F">
      <w:pPr>
        <w:spacing w:line="360" w:lineRule="auto"/>
        <w:rPr>
          <w:rFonts w:ascii="Arial" w:hAnsi="Arial" w:cs="Arial"/>
          <w:lang w:val="en-US"/>
        </w:rPr>
      </w:pPr>
      <w:proofErr w:type="spellStart"/>
      <w:r>
        <w:rPr>
          <w:rFonts w:ascii="Arial" w:hAnsi="Arial" w:cs="Arial"/>
          <w:lang w:val="en-US"/>
        </w:rPr>
        <w:t>Erikson’s</w:t>
      </w:r>
      <w:proofErr w:type="spellEnd"/>
      <w:r>
        <w:rPr>
          <w:rFonts w:ascii="Arial" w:hAnsi="Arial" w:cs="Arial"/>
          <w:lang w:val="en-US"/>
        </w:rPr>
        <w:t xml:space="preserve"> Theory of Psychosocial </w:t>
      </w:r>
    </w:p>
    <w:p w14:paraId="4CF2AEAF" w14:textId="77777777" w:rsidR="00495023" w:rsidRDefault="000C3A3F">
      <w:pPr>
        <w:spacing w:line="360" w:lineRule="auto"/>
        <w:rPr>
          <w:rFonts w:ascii="Arial" w:hAnsi="Arial" w:cs="Arial"/>
          <w:lang w:val="en-US"/>
        </w:rPr>
      </w:pPr>
      <w:r>
        <w:rPr>
          <w:rFonts w:ascii="Arial" w:hAnsi="Arial" w:cs="Arial"/>
          <w:lang w:val="en-US"/>
        </w:rPr>
        <w:t xml:space="preserve">Piaget’s Stages of Cognitive Development </w:t>
      </w:r>
    </w:p>
    <w:p w14:paraId="15244F69" w14:textId="77777777" w:rsidR="00495023" w:rsidRDefault="000C3A3F">
      <w:pPr>
        <w:spacing w:line="360" w:lineRule="auto"/>
        <w:rPr>
          <w:rFonts w:ascii="Arial" w:hAnsi="Arial" w:cs="Arial"/>
          <w:lang w:val="en-US"/>
        </w:rPr>
      </w:pPr>
      <w:r>
        <w:rPr>
          <w:rFonts w:ascii="Arial" w:hAnsi="Arial" w:cs="Arial"/>
          <w:lang w:val="en-US"/>
        </w:rPr>
        <w:t xml:space="preserve">Kohlberg’s Theory of Moral Development </w:t>
      </w:r>
    </w:p>
    <w:p w14:paraId="2D072ED6" w14:textId="77777777" w:rsidR="00495023" w:rsidRDefault="000C3A3F">
      <w:pPr>
        <w:pStyle w:val="Prrafodelista1"/>
        <w:numPr>
          <w:ilvl w:val="0"/>
          <w:numId w:val="1"/>
        </w:numPr>
        <w:spacing w:line="360" w:lineRule="auto"/>
        <w:jc w:val="both"/>
        <w:rPr>
          <w:rFonts w:ascii="Arial" w:hAnsi="Arial" w:cs="Arial"/>
          <w:lang w:val="en-US"/>
        </w:rPr>
      </w:pPr>
      <w:r>
        <w:rPr>
          <w:rFonts w:ascii="Arial" w:hAnsi="Arial" w:cs="Arial"/>
          <w:lang w:val="en-US"/>
        </w:rPr>
        <w:t xml:space="preserve">Freud (1856-1939) His theory tries to explain the unconscious forces that motivate human behavior, that is to say, those internal conflicts that appear during childhood and that flourish, later, to the behaviors and emotions of the individual. In the Psychoanalysis of sexuality, it is the basis of the development of people. According to Freud, children’s pleasure-seeking drives are focused on a different part of the body, the erogenous zone, at each of five stages of development: oral, anal, phallic, latency, and genital. Within Psychoanalysis, the Psychosexual Theory explains that there are three fundamental components within the personality: the id, the ego and the superego. The id is the part in which desires are satisfied, in which the first impulses of the human mind appear. There is no notion of time or of good or bad, simply the satisfaction of the needs of each one is reached. For its part, the self is the conscious part of it. This is where common sense and reason appear, it is not based on satisfaction but on the reality that surrounds the individual. Finally, the superego is the part related to morality, with the ethics that we have been taught since childhood. These teachings come from many sources, parents, school, religion... they are doctrines that stop behavior.  Freud stipulated an unconscious </w:t>
      </w:r>
      <w:r>
        <w:rPr>
          <w:rFonts w:ascii="Arial" w:hAnsi="Arial" w:cs="Arial"/>
          <w:lang w:val="en-US"/>
        </w:rPr>
        <w:lastRenderedPageBreak/>
        <w:t xml:space="preserve">part in the individual (the id), a conscious part (the ego) and a moral part (the superego). </w:t>
      </w:r>
    </w:p>
    <w:p w14:paraId="079C8A5B" w14:textId="77777777" w:rsidR="00495023" w:rsidRDefault="000C3A3F">
      <w:pPr>
        <w:pStyle w:val="Prrafodelista1"/>
        <w:numPr>
          <w:ilvl w:val="0"/>
          <w:numId w:val="1"/>
        </w:numPr>
        <w:spacing w:line="360" w:lineRule="auto"/>
        <w:jc w:val="both"/>
        <w:rPr>
          <w:rFonts w:ascii="Arial" w:hAnsi="Arial" w:cs="Arial"/>
          <w:lang w:val="en-US"/>
        </w:rPr>
      </w:pPr>
      <w:r>
        <w:rPr>
          <w:rFonts w:ascii="Arial" w:hAnsi="Arial" w:cs="Arial"/>
          <w:lang w:val="en-US"/>
        </w:rPr>
        <w:t xml:space="preserve">Piaget (1896-1980). His theory on children’s cognitive learning makes him known today as the father of modern pedagogy. He discovered that the principles of our logic begin to be installed before the acquisition of language itself, generated through sensory and motor activity in interaction with the environment, especially with the sociocultural environment. He defends that knowledge is not a copy of reality, but a construction that the human being elaborates from the schemes that he already possesses and from the daily interaction with the environment that surrounds him. In this sense, parents, teachers and other members of the social group are not the main piece that allows the acquisition of knowledge, but rather they are facilitators of the change that is taking place in the mind of the apprentice. For the constructivists, learning is not the simple assimilation of the information that comes to us from the environment; rather, there are processes and mental contents that actively intervene in the generation of knowledge. </w:t>
      </w:r>
    </w:p>
    <w:p w14:paraId="1B748AE5" w14:textId="77777777" w:rsidR="00495023" w:rsidRDefault="000C3A3F">
      <w:pPr>
        <w:pStyle w:val="Prrafodelista1"/>
        <w:numPr>
          <w:ilvl w:val="0"/>
          <w:numId w:val="1"/>
        </w:numPr>
        <w:spacing w:line="360" w:lineRule="auto"/>
        <w:jc w:val="both"/>
        <w:rPr>
          <w:rFonts w:ascii="Arial" w:hAnsi="Arial" w:cs="Arial"/>
          <w:lang w:val="en-US"/>
        </w:rPr>
      </w:pPr>
      <w:r>
        <w:rPr>
          <w:rFonts w:ascii="Arial" w:hAnsi="Arial" w:cs="Arial"/>
          <w:lang w:val="en-US"/>
        </w:rPr>
        <w:t xml:space="preserve">Kohlberg (1927-1987) he extended and modified Piaget’s theory of moral development, which explains how children develop their moral reasoning from the four stages of cognitive development. Whereas Piaget described moral development in two stages, Kohlberg describes three levels of development each with two stages, for a total of six stages that further the conception of moral development as a continuous process that occurs throughout life. In recent years, Kohlberg’s theory has been criticized for being centered on the Western vision with a particular bias towards white, upper-class men and boys, since this was the population, he used to conduct his studies, in addition to that he did not take into account certain inconsistencies within moral judgments. </w:t>
      </w:r>
    </w:p>
    <w:p w14:paraId="610131C1" w14:textId="77777777" w:rsidR="00495023" w:rsidRDefault="000C3A3F">
      <w:pPr>
        <w:spacing w:line="360" w:lineRule="auto"/>
        <w:rPr>
          <w:rFonts w:ascii="Arial" w:hAnsi="Arial" w:cs="Arial"/>
          <w:lang w:val="en-US"/>
        </w:rPr>
      </w:pPr>
      <w:r>
        <w:rPr>
          <w:rFonts w:ascii="Arial" w:hAnsi="Arial" w:cs="Arial"/>
          <w:lang w:val="en-US"/>
        </w:rPr>
        <w:t xml:space="preserve">In this reflective account I will discuss the development of my learning about </w:t>
      </w:r>
      <w:proofErr w:type="spellStart"/>
      <w:r>
        <w:rPr>
          <w:rFonts w:ascii="Arial" w:hAnsi="Arial" w:cs="Arial"/>
          <w:lang w:val="en-US"/>
        </w:rPr>
        <w:t>Erikson’s</w:t>
      </w:r>
      <w:proofErr w:type="spellEnd"/>
      <w:r>
        <w:rPr>
          <w:rFonts w:ascii="Arial" w:hAnsi="Arial" w:cs="Arial"/>
          <w:lang w:val="en-US"/>
        </w:rPr>
        <w:t xml:space="preserve"> theory, which theory was presented in class by my presentation group.</w:t>
      </w:r>
    </w:p>
    <w:p w14:paraId="05DEACA8" w14:textId="77777777" w:rsidR="00495023" w:rsidRDefault="00495023">
      <w:pPr>
        <w:pageBreakBefore/>
        <w:rPr>
          <w:rFonts w:ascii="Arial" w:hAnsi="Arial" w:cs="Arial"/>
          <w:lang w:val="en-US"/>
        </w:rPr>
      </w:pPr>
    </w:p>
    <w:p w14:paraId="4A925FF4" w14:textId="77777777" w:rsidR="00495023" w:rsidRDefault="000C3A3F">
      <w:pPr>
        <w:pStyle w:val="Ttulo11"/>
        <w:rPr>
          <w:lang w:val="en-US"/>
        </w:rPr>
      </w:pPr>
      <w:bookmarkStart w:id="1" w:name="_Toc124146531"/>
      <w:r>
        <w:rPr>
          <w:lang w:val="en-US"/>
        </w:rPr>
        <w:t xml:space="preserve">2. Psychological life span theory of </w:t>
      </w:r>
      <w:proofErr w:type="spellStart"/>
      <w:r>
        <w:rPr>
          <w:lang w:val="en-US"/>
        </w:rPr>
        <w:t>Erikson</w:t>
      </w:r>
      <w:bookmarkEnd w:id="1"/>
      <w:proofErr w:type="spellEnd"/>
    </w:p>
    <w:p w14:paraId="6C77F2F2" w14:textId="77777777" w:rsidR="00495023" w:rsidRDefault="00495023">
      <w:pPr>
        <w:spacing w:line="360" w:lineRule="auto"/>
        <w:jc w:val="center"/>
        <w:rPr>
          <w:rFonts w:ascii="Arial" w:hAnsi="Arial" w:cs="Arial"/>
          <w:sz w:val="40"/>
          <w:szCs w:val="40"/>
          <w:lang w:val="en-US"/>
        </w:rPr>
      </w:pPr>
    </w:p>
    <w:p w14:paraId="50B02FEA" w14:textId="77777777" w:rsidR="00495023" w:rsidRDefault="000C3A3F">
      <w:pPr>
        <w:spacing w:line="360" w:lineRule="auto"/>
        <w:rPr>
          <w:rFonts w:ascii="Arial" w:hAnsi="Arial" w:cs="Arial"/>
          <w:lang w:val="en-US"/>
        </w:rPr>
      </w:pPr>
      <w:proofErr w:type="spellStart"/>
      <w:r>
        <w:rPr>
          <w:rFonts w:ascii="Arial" w:hAnsi="Arial" w:cs="Arial"/>
          <w:lang w:val="en-US"/>
        </w:rPr>
        <w:t>Erikson</w:t>
      </w:r>
      <w:proofErr w:type="spellEnd"/>
      <w:r>
        <w:rPr>
          <w:rFonts w:ascii="Arial" w:hAnsi="Arial" w:cs="Arial"/>
          <w:lang w:val="en-US"/>
        </w:rPr>
        <w:t xml:space="preserve">, like Freud, believed that personality developed in a series of stages. The main difference is that Freud based his theory of development of a few psychosexual stages. For his part, </w:t>
      </w:r>
      <w:proofErr w:type="spellStart"/>
      <w:r>
        <w:rPr>
          <w:rFonts w:ascii="Arial" w:hAnsi="Arial" w:cs="Arial"/>
          <w:lang w:val="en-US"/>
        </w:rPr>
        <w:t>Erikson</w:t>
      </w:r>
      <w:proofErr w:type="spellEnd"/>
      <w:r>
        <w:rPr>
          <w:rFonts w:ascii="Arial" w:hAnsi="Arial" w:cs="Arial"/>
          <w:lang w:val="en-US"/>
        </w:rPr>
        <w:t xml:space="preserve"> focused on psychosocial development. He was interested in how social interaction and relationships played a role in the development and growth of human beings. </w:t>
      </w:r>
    </w:p>
    <w:p w14:paraId="122B038B" w14:textId="77777777" w:rsidR="00495023" w:rsidRDefault="000C3A3F">
      <w:pPr>
        <w:spacing w:line="360" w:lineRule="auto"/>
        <w:rPr>
          <w:rFonts w:ascii="Arial" w:hAnsi="Arial" w:cs="Arial"/>
          <w:lang w:val="en-US"/>
        </w:rPr>
      </w:pPr>
      <w:proofErr w:type="spellStart"/>
      <w:r>
        <w:rPr>
          <w:rFonts w:ascii="Arial" w:hAnsi="Arial" w:cs="Arial"/>
          <w:lang w:val="en-US"/>
        </w:rPr>
        <w:t>Erikson</w:t>
      </w:r>
      <w:proofErr w:type="spellEnd"/>
      <w:r>
        <w:rPr>
          <w:rFonts w:ascii="Arial" w:hAnsi="Arial" w:cs="Arial"/>
          <w:lang w:val="en-US"/>
        </w:rPr>
        <w:t xml:space="preserve"> proposed that people experience at each stage a conflict that serves as a turning point in development, as a stimulus for evolution. During the stage, the potential for personal growth is high, but the potential for failure is also high. In other words, if the person does not optimally overcome the conflicts of each stage, he or she may not develop the skills required to face the challenges in a subsequent stage. In particular, the first 4 stages focus on childhood, while the other 4 range from adolescence to old age. </w:t>
      </w:r>
    </w:p>
    <w:p w14:paraId="1733B5AE" w14:textId="77777777" w:rsidR="00495023" w:rsidRDefault="000C3A3F">
      <w:pPr>
        <w:spacing w:line="360" w:lineRule="auto"/>
        <w:rPr>
          <w:rFonts w:ascii="Arial" w:hAnsi="Arial" w:cs="Arial"/>
          <w:lang w:val="en-US"/>
        </w:rPr>
      </w:pPr>
      <w:r>
        <w:rPr>
          <w:rFonts w:ascii="Arial" w:hAnsi="Arial" w:cs="Arial"/>
          <w:lang w:val="en-US"/>
        </w:rPr>
        <w:t xml:space="preserve">According to my research, we know that </w:t>
      </w:r>
      <w:proofErr w:type="spellStart"/>
      <w:r>
        <w:rPr>
          <w:rFonts w:ascii="Arial" w:hAnsi="Arial" w:cs="Arial"/>
          <w:lang w:val="en-US"/>
        </w:rPr>
        <w:t>Erikson's</w:t>
      </w:r>
      <w:proofErr w:type="spellEnd"/>
      <w:r>
        <w:rPr>
          <w:rFonts w:ascii="Arial" w:hAnsi="Arial" w:cs="Arial"/>
          <w:lang w:val="en-US"/>
        </w:rPr>
        <w:t xml:space="preserve"> stages of psychosocial development have been questioned, this theory has played an important role in the development of social and scientific studies. Their contributions have made it possible to understand to a large extent how a person acquires and shapes their personality and social identity. </w:t>
      </w:r>
    </w:p>
    <w:p w14:paraId="35CD80F2" w14:textId="77777777" w:rsidR="00495023" w:rsidRDefault="000C3A3F">
      <w:pPr>
        <w:spacing w:line="360" w:lineRule="auto"/>
        <w:rPr>
          <w:rFonts w:ascii="Arial" w:hAnsi="Arial" w:cs="Arial"/>
          <w:lang w:val="en-US"/>
        </w:rPr>
      </w:pPr>
      <w:r>
        <w:rPr>
          <w:rFonts w:ascii="Arial" w:hAnsi="Arial" w:cs="Arial"/>
          <w:lang w:val="en-US"/>
        </w:rPr>
        <w:t xml:space="preserve">Based on this, strategies have been developed to deal with those critical situations that the person cannot resolve. In turn, it has been useful for the management and prevention of disorders such as anxiety and depression. </w:t>
      </w:r>
    </w:p>
    <w:p w14:paraId="27D88840" w14:textId="77777777" w:rsidR="00495023" w:rsidRDefault="000C3A3F">
      <w:pPr>
        <w:spacing w:line="360" w:lineRule="auto"/>
        <w:rPr>
          <w:rFonts w:ascii="Arial" w:hAnsi="Arial" w:cs="Arial"/>
          <w:lang w:val="en-US"/>
        </w:rPr>
      </w:pPr>
      <w:r>
        <w:rPr>
          <w:rFonts w:ascii="Arial" w:hAnsi="Arial" w:cs="Arial"/>
          <w:lang w:val="en-US"/>
        </w:rPr>
        <w:t xml:space="preserve">However, on the other hand, the fact that the stages are sequential in age stages is questioned too. He does not study issues such as personal traits or personal motivation, and this limitation renders the theory incapable of giving meaning to much of the current understanding of human personality. </w:t>
      </w:r>
    </w:p>
    <w:p w14:paraId="38EFCBE7" w14:textId="77777777" w:rsidR="00495023" w:rsidRDefault="000C3A3F">
      <w:pPr>
        <w:spacing w:line="360" w:lineRule="auto"/>
        <w:rPr>
          <w:rFonts w:ascii="Arial" w:hAnsi="Arial" w:cs="Arial"/>
          <w:lang w:val="en-US"/>
        </w:rPr>
      </w:pPr>
      <w:r>
        <w:rPr>
          <w:rFonts w:ascii="Arial" w:hAnsi="Arial" w:cs="Arial"/>
          <w:lang w:val="en-US"/>
        </w:rPr>
        <w:t xml:space="preserve">Another drawback is the fact that </w:t>
      </w:r>
      <w:proofErr w:type="spellStart"/>
      <w:r>
        <w:rPr>
          <w:rFonts w:ascii="Arial" w:hAnsi="Arial" w:cs="Arial"/>
          <w:lang w:val="en-US"/>
        </w:rPr>
        <w:t>Erikson</w:t>
      </w:r>
      <w:proofErr w:type="spellEnd"/>
      <w:r>
        <w:rPr>
          <w:rFonts w:ascii="Arial" w:hAnsi="Arial" w:cs="Arial"/>
          <w:lang w:val="en-US"/>
        </w:rPr>
        <w:t xml:space="preserve"> considers that adolescence is defined as the </w:t>
      </w:r>
    </w:p>
    <w:p w14:paraId="626E2FC9" w14:textId="77777777" w:rsidR="00495023" w:rsidRDefault="000C3A3F">
      <w:pPr>
        <w:spacing w:line="360" w:lineRule="auto"/>
        <w:rPr>
          <w:rFonts w:ascii="Arial" w:hAnsi="Arial" w:cs="Arial"/>
          <w:lang w:val="en-US"/>
        </w:rPr>
      </w:pPr>
      <w:r>
        <w:rPr>
          <w:rFonts w:ascii="Arial" w:hAnsi="Arial" w:cs="Arial"/>
          <w:lang w:val="en-US"/>
        </w:rPr>
        <w:t xml:space="preserve">period in which the search for identity occurs, which will define the person in their adult </w:t>
      </w:r>
    </w:p>
    <w:p w14:paraId="382C2E2D" w14:textId="77777777" w:rsidR="00495023" w:rsidRDefault="000C3A3F">
      <w:pPr>
        <w:spacing w:line="360" w:lineRule="auto"/>
        <w:rPr>
          <w:rFonts w:ascii="Arial" w:hAnsi="Arial" w:cs="Arial"/>
          <w:lang w:val="en-US"/>
        </w:rPr>
      </w:pPr>
      <w:r>
        <w:rPr>
          <w:rFonts w:ascii="Arial" w:hAnsi="Arial" w:cs="Arial"/>
          <w:lang w:val="en-US"/>
        </w:rPr>
        <w:t xml:space="preserve">life, but now the question is, if that person will seek identity in adolescent or can it occur in another stage? </w:t>
      </w:r>
    </w:p>
    <w:p w14:paraId="11F44D5E" w14:textId="77777777" w:rsidR="00495023" w:rsidRDefault="000C3A3F">
      <w:pPr>
        <w:spacing w:line="360" w:lineRule="auto"/>
        <w:rPr>
          <w:rFonts w:ascii="Arial" w:hAnsi="Arial" w:cs="Arial"/>
          <w:lang w:val="en-US"/>
        </w:rPr>
      </w:pPr>
      <w:r>
        <w:rPr>
          <w:rFonts w:ascii="Arial" w:hAnsi="Arial" w:cs="Arial"/>
          <w:lang w:val="en-US"/>
        </w:rPr>
        <w:t xml:space="preserve">As I explained earlier in </w:t>
      </w:r>
      <w:proofErr w:type="spellStart"/>
      <w:r>
        <w:rPr>
          <w:rFonts w:ascii="Arial" w:hAnsi="Arial" w:cs="Arial"/>
          <w:lang w:val="en-US"/>
        </w:rPr>
        <w:t>Erikson's</w:t>
      </w:r>
      <w:proofErr w:type="spellEnd"/>
      <w:r>
        <w:rPr>
          <w:rFonts w:ascii="Arial" w:hAnsi="Arial" w:cs="Arial"/>
          <w:lang w:val="en-US"/>
        </w:rPr>
        <w:t xml:space="preserve"> theory there are 8 stages which are classified according to age ranges. Now if at stage 1 trust and mistrust (from birth to 18 months) </w:t>
      </w:r>
      <w:r>
        <w:rPr>
          <w:rFonts w:ascii="Arial" w:hAnsi="Arial" w:cs="Arial"/>
          <w:lang w:val="en-US"/>
        </w:rPr>
        <w:lastRenderedPageBreak/>
        <w:t xml:space="preserve">the first task of the ego is the development of trust. That is, children learn to trust or not trust others. In this, the quality of the maternal relationship plays a major role. If parents or caregivers expose the baby to a relationship of affection and trust, later the child will develop the feeling that the world, especially in the social sphere, is safe. On the contrary, if the parents do not create that safe environment, if they reject the baby or if they do not meet their basic needs, the baby will develop mistrust. It will manifest itself with feelings of frustration, insecurity and insensitivity to what is happening in the environment. Now, assuming that I have successfully passed this stage and the following ones as well until reaching stage 6, at this stage, adolescents become young adults. It happens between 21 and 39 years old.. And now it turns out that I am having problems, the role of my parents also comes into play, which makes me feel that I am not capable of leading my life according to the advice and scolding, could it be said that I am going through the first stage again?, it is possible to live in two stages at the same time? These are some of the questions that were on my mind a lot as I learned more about </w:t>
      </w:r>
      <w:proofErr w:type="spellStart"/>
      <w:r>
        <w:rPr>
          <w:rFonts w:ascii="Arial" w:hAnsi="Arial" w:cs="Arial"/>
          <w:lang w:val="en-US"/>
        </w:rPr>
        <w:t>Erikson</w:t>
      </w:r>
      <w:proofErr w:type="spellEnd"/>
      <w:r>
        <w:rPr>
          <w:rFonts w:ascii="Arial" w:hAnsi="Arial" w:cs="Arial"/>
          <w:lang w:val="en-US"/>
        </w:rPr>
        <w:t xml:space="preserve">. </w:t>
      </w:r>
    </w:p>
    <w:p w14:paraId="6448BA88" w14:textId="77777777" w:rsidR="00495023" w:rsidRDefault="000C3A3F">
      <w:pPr>
        <w:spacing w:line="360" w:lineRule="auto"/>
        <w:rPr>
          <w:rFonts w:ascii="Arial" w:hAnsi="Arial" w:cs="Arial"/>
          <w:lang w:val="en-US"/>
        </w:rPr>
      </w:pPr>
      <w:r>
        <w:rPr>
          <w:rFonts w:ascii="Arial" w:hAnsi="Arial" w:cs="Arial"/>
          <w:lang w:val="en-US"/>
        </w:rPr>
        <w:t>I could say that it is a very interesting and helpful theory, although there is much to discuss about some points that he did not leave very specific. For example, an adolescent who is given a large and welcoming environment may feel rebellious, confused and in a state of moratorium, while people who do not experience supportive environments may be well-adjusted in life purely through personal efficacy and strength. of will.</w:t>
      </w:r>
    </w:p>
    <w:p w14:paraId="5528D3C3" w14:textId="77777777" w:rsidR="00495023" w:rsidRDefault="00495023">
      <w:pPr>
        <w:pageBreakBefore/>
        <w:rPr>
          <w:rFonts w:ascii="Arial" w:hAnsi="Arial" w:cs="Arial"/>
          <w:lang w:val="en-US"/>
        </w:rPr>
      </w:pPr>
    </w:p>
    <w:p w14:paraId="1A50D04F" w14:textId="77777777" w:rsidR="00495023" w:rsidRDefault="000C3A3F">
      <w:pPr>
        <w:pStyle w:val="Ttulo11"/>
        <w:rPr>
          <w:lang w:val="en-US"/>
        </w:rPr>
      </w:pPr>
      <w:bookmarkStart w:id="2" w:name="_Toc124146532"/>
      <w:proofErr w:type="spellStart"/>
      <w:r>
        <w:rPr>
          <w:lang w:val="en-US"/>
        </w:rPr>
        <w:t>3.Concret</w:t>
      </w:r>
      <w:proofErr w:type="spellEnd"/>
      <w:r>
        <w:rPr>
          <w:lang w:val="en-US"/>
        </w:rPr>
        <w:t xml:space="preserve"> experience</w:t>
      </w:r>
      <w:bookmarkEnd w:id="2"/>
    </w:p>
    <w:p w14:paraId="295432D4" w14:textId="77777777" w:rsidR="00495023" w:rsidRDefault="00495023">
      <w:pPr>
        <w:rPr>
          <w:lang w:val="en-US"/>
        </w:rPr>
      </w:pPr>
    </w:p>
    <w:p w14:paraId="1E2EB779" w14:textId="77777777" w:rsidR="00495023" w:rsidRDefault="000C3A3F">
      <w:pPr>
        <w:spacing w:after="0" w:line="240" w:lineRule="auto"/>
        <w:rPr>
          <w:rFonts w:ascii="Arial" w:eastAsia="Times New Roman" w:hAnsi="Arial" w:cs="Arial"/>
          <w:lang w:val="en-US" w:eastAsia="es-ES"/>
        </w:rPr>
      </w:pPr>
      <w:r>
        <w:rPr>
          <w:rFonts w:ascii="Arial" w:eastAsia="Times New Roman" w:hAnsi="Arial" w:cs="Arial"/>
          <w:lang w:val="en-US" w:eastAsia="es-ES"/>
        </w:rPr>
        <w:t xml:space="preserve">Theories of development have made great contributions to the discipline of psychology. </w:t>
      </w:r>
    </w:p>
    <w:p w14:paraId="0141693D" w14:textId="77777777" w:rsidR="00495023" w:rsidRDefault="000C3A3F">
      <w:pPr>
        <w:spacing w:after="0" w:line="240" w:lineRule="auto"/>
        <w:rPr>
          <w:rFonts w:ascii="Arial" w:eastAsia="Times New Roman" w:hAnsi="Arial" w:cs="Arial"/>
          <w:lang w:val="en-US" w:eastAsia="es-ES"/>
        </w:rPr>
      </w:pPr>
      <w:r>
        <w:rPr>
          <w:rFonts w:ascii="Arial" w:eastAsia="Times New Roman" w:hAnsi="Arial" w:cs="Arial"/>
          <w:lang w:val="en-US" w:eastAsia="es-ES"/>
        </w:rPr>
        <w:t>As a student and human being this discipline made aware of many difficulties that I</w:t>
      </w:r>
    </w:p>
    <w:p w14:paraId="456EF930" w14:textId="77777777" w:rsidR="00495023" w:rsidRDefault="000C3A3F">
      <w:pPr>
        <w:spacing w:after="0" w:line="240" w:lineRule="auto"/>
        <w:rPr>
          <w:rFonts w:ascii="Arial" w:eastAsia="Times New Roman" w:hAnsi="Arial" w:cs="Arial"/>
          <w:lang w:val="en-US" w:eastAsia="es-ES"/>
        </w:rPr>
      </w:pPr>
      <w:r>
        <w:rPr>
          <w:rFonts w:ascii="Arial" w:eastAsia="Times New Roman" w:hAnsi="Arial" w:cs="Arial"/>
          <w:lang w:val="en-US" w:eastAsia="es-ES"/>
        </w:rPr>
        <w:t>have been having in my personal life. Throughout this module we study different</w:t>
      </w:r>
    </w:p>
    <w:p w14:paraId="4D5A90D6" w14:textId="77777777" w:rsidR="00495023" w:rsidRDefault="000C3A3F">
      <w:pPr>
        <w:spacing w:after="0" w:line="240" w:lineRule="auto"/>
        <w:rPr>
          <w:rFonts w:ascii="Arial" w:eastAsia="Times New Roman" w:hAnsi="Arial" w:cs="Arial"/>
          <w:lang w:val="en-US" w:eastAsia="es-ES"/>
        </w:rPr>
      </w:pPr>
      <w:r>
        <w:rPr>
          <w:rFonts w:ascii="Arial" w:eastAsia="Times New Roman" w:hAnsi="Arial" w:cs="Arial"/>
          <w:lang w:val="en-US" w:eastAsia="es-ES"/>
        </w:rPr>
        <w:t>aspects in the field of psychology, including human behavior (we learnt the role various</w:t>
      </w:r>
    </w:p>
    <w:p w14:paraId="2673445A" w14:textId="77777777" w:rsidR="00495023" w:rsidRDefault="000C3A3F">
      <w:pPr>
        <w:spacing w:after="0" w:line="240" w:lineRule="auto"/>
        <w:rPr>
          <w:rFonts w:ascii="Arial" w:eastAsia="Times New Roman" w:hAnsi="Arial" w:cs="Arial"/>
          <w:lang w:val="en-US" w:eastAsia="es-ES"/>
        </w:rPr>
      </w:pPr>
      <w:r>
        <w:rPr>
          <w:rFonts w:ascii="Arial" w:eastAsia="Times New Roman" w:hAnsi="Arial" w:cs="Arial"/>
          <w:lang w:val="en-US" w:eastAsia="es-ES"/>
        </w:rPr>
        <w:t>hormones), With this I have learned how to live and improve my day-to-day habits, by</w:t>
      </w:r>
    </w:p>
    <w:p w14:paraId="2F11E5AC" w14:textId="77777777" w:rsidR="00495023" w:rsidRDefault="000C3A3F">
      <w:pPr>
        <w:spacing w:after="0" w:line="240" w:lineRule="auto"/>
        <w:rPr>
          <w:rFonts w:ascii="Arial" w:eastAsia="Times New Roman" w:hAnsi="Arial" w:cs="Arial"/>
          <w:lang w:val="en-US" w:eastAsia="es-ES"/>
        </w:rPr>
      </w:pPr>
      <w:r>
        <w:rPr>
          <w:rFonts w:ascii="Arial" w:eastAsia="Times New Roman" w:hAnsi="Arial" w:cs="Arial"/>
          <w:lang w:val="en-US" w:eastAsia="es-ES"/>
        </w:rPr>
        <w:t>this I mean that through this discipline and the knowledge that emerges from it, it is</w:t>
      </w:r>
    </w:p>
    <w:p w14:paraId="5CA4BB11" w14:textId="77777777" w:rsidR="00495023" w:rsidRDefault="000C3A3F">
      <w:pPr>
        <w:spacing w:after="0" w:line="240" w:lineRule="auto"/>
        <w:rPr>
          <w:rFonts w:ascii="Arial" w:eastAsia="Times New Roman" w:hAnsi="Arial" w:cs="Arial"/>
          <w:lang w:val="en-US" w:eastAsia="es-ES"/>
        </w:rPr>
      </w:pPr>
      <w:r>
        <w:rPr>
          <w:rFonts w:ascii="Arial" w:eastAsia="Times New Roman" w:hAnsi="Arial" w:cs="Arial"/>
          <w:lang w:val="en-US" w:eastAsia="es-ES"/>
        </w:rPr>
        <w:t>possible to better balance emotions and give expectations a more realistic perspective,</w:t>
      </w:r>
    </w:p>
    <w:p w14:paraId="36A9753C" w14:textId="77777777" w:rsidR="00495023" w:rsidRDefault="000C3A3F">
      <w:pPr>
        <w:spacing w:after="0" w:line="240" w:lineRule="auto"/>
        <w:rPr>
          <w:rFonts w:ascii="Arial" w:eastAsia="Times New Roman" w:hAnsi="Arial" w:cs="Arial"/>
          <w:lang w:val="en-US" w:eastAsia="es-ES"/>
        </w:rPr>
      </w:pPr>
      <w:r>
        <w:rPr>
          <w:rFonts w:ascii="Arial" w:eastAsia="Times New Roman" w:hAnsi="Arial" w:cs="Arial"/>
          <w:lang w:val="en-US" w:eastAsia="es-ES"/>
        </w:rPr>
        <w:t>among other aspects. Investigating more about these hormones, I discovered that they</w:t>
      </w:r>
    </w:p>
    <w:p w14:paraId="1E035484" w14:textId="77777777" w:rsidR="00495023" w:rsidRDefault="000C3A3F">
      <w:pPr>
        <w:spacing w:after="0" w:line="240" w:lineRule="auto"/>
        <w:rPr>
          <w:rFonts w:ascii="Arial" w:eastAsia="Times New Roman" w:hAnsi="Arial" w:cs="Arial"/>
          <w:lang w:val="en-US" w:eastAsia="es-ES"/>
        </w:rPr>
      </w:pPr>
      <w:r>
        <w:rPr>
          <w:rFonts w:ascii="Arial" w:eastAsia="Times New Roman" w:hAnsi="Arial" w:cs="Arial"/>
          <w:lang w:val="en-US" w:eastAsia="es-ES"/>
        </w:rPr>
        <w:t>are also called happiness hormones, these helps promote happiness and pleasure while reducing depression and</w:t>
      </w:r>
    </w:p>
    <w:p w14:paraId="00CE1E01" w14:textId="77777777" w:rsidR="00495023" w:rsidRDefault="000C3A3F">
      <w:pPr>
        <w:spacing w:after="0" w:line="240" w:lineRule="auto"/>
        <w:rPr>
          <w:rFonts w:ascii="Arial" w:eastAsia="Times New Roman" w:hAnsi="Arial" w:cs="Arial"/>
          <w:lang w:val="en-US" w:eastAsia="es-ES"/>
        </w:rPr>
      </w:pPr>
      <w:r>
        <w:rPr>
          <w:rFonts w:ascii="Arial" w:eastAsia="Times New Roman" w:hAnsi="Arial" w:cs="Arial"/>
          <w:lang w:val="en-US" w:eastAsia="es-ES"/>
        </w:rPr>
        <w:t>anxiety, giving goos feel with some simple</w:t>
      </w:r>
    </w:p>
    <w:p w14:paraId="7E61BBDD" w14:textId="77777777" w:rsidR="00495023" w:rsidRDefault="000C3A3F">
      <w:pPr>
        <w:spacing w:after="0" w:line="240" w:lineRule="auto"/>
        <w:rPr>
          <w:rFonts w:ascii="Arial" w:eastAsia="Times New Roman" w:hAnsi="Arial" w:cs="Arial"/>
          <w:lang w:val="en-US" w:eastAsia="es-ES"/>
        </w:rPr>
      </w:pPr>
      <w:r>
        <w:rPr>
          <w:rFonts w:ascii="Arial" w:eastAsia="Times New Roman" w:hAnsi="Arial" w:cs="Arial"/>
          <w:lang w:val="en-US" w:eastAsia="es-ES"/>
        </w:rPr>
        <w:t>activities, and they are:</w:t>
      </w:r>
    </w:p>
    <w:p w14:paraId="067113A3" w14:textId="77777777" w:rsidR="00495023" w:rsidRDefault="000C3A3F">
      <w:pPr>
        <w:spacing w:after="0" w:line="240" w:lineRule="auto"/>
        <w:rPr>
          <w:rFonts w:ascii="Arial" w:eastAsia="Times New Roman" w:hAnsi="Arial" w:cs="Arial"/>
          <w:lang w:val="en-US" w:eastAsia="es-ES"/>
        </w:rPr>
      </w:pPr>
      <w:r>
        <w:rPr>
          <w:rFonts w:ascii="Arial" w:eastAsia="Times New Roman" w:hAnsi="Arial" w:cs="Arial"/>
          <w:lang w:val="en-US" w:eastAsia="es-ES"/>
        </w:rPr>
        <w:t>Serotonin: get some sunshine; go for a walk; practice meditation (mood stabilizer that</w:t>
      </w:r>
    </w:p>
    <w:p w14:paraId="3B0B0717" w14:textId="77777777" w:rsidR="00495023" w:rsidRDefault="000C3A3F">
      <w:pPr>
        <w:spacing w:after="0" w:line="240" w:lineRule="auto"/>
        <w:rPr>
          <w:rFonts w:ascii="Arial" w:eastAsia="Times New Roman" w:hAnsi="Arial" w:cs="Arial"/>
          <w:lang w:val="en-US" w:eastAsia="es-ES"/>
        </w:rPr>
      </w:pPr>
      <w:r>
        <w:rPr>
          <w:rFonts w:ascii="Arial" w:eastAsia="Times New Roman" w:hAnsi="Arial" w:cs="Arial"/>
          <w:lang w:val="en-US" w:eastAsia="es-ES"/>
        </w:rPr>
        <w:t>improves sleep, reduces anxiety and increases happiness)</w:t>
      </w:r>
    </w:p>
    <w:p w14:paraId="311BE402" w14:textId="77777777" w:rsidR="00495023" w:rsidRDefault="000C3A3F">
      <w:pPr>
        <w:spacing w:after="0" w:line="240" w:lineRule="auto"/>
        <w:rPr>
          <w:rFonts w:ascii="Arial" w:eastAsia="Times New Roman" w:hAnsi="Arial" w:cs="Arial"/>
          <w:lang w:val="en-US" w:eastAsia="es-ES"/>
        </w:rPr>
      </w:pPr>
      <w:r>
        <w:rPr>
          <w:rFonts w:ascii="Arial" w:eastAsia="Times New Roman" w:hAnsi="Arial" w:cs="Arial"/>
          <w:lang w:val="en-US" w:eastAsia="es-ES"/>
        </w:rPr>
        <w:t>Dopamine: eat a sweet treat; listen to music (drive your brain's reward system)</w:t>
      </w:r>
    </w:p>
    <w:p w14:paraId="1606F4B9" w14:textId="77777777" w:rsidR="00495023" w:rsidRDefault="000C3A3F">
      <w:pPr>
        <w:spacing w:after="0" w:line="240" w:lineRule="auto"/>
        <w:rPr>
          <w:rFonts w:ascii="Arial" w:eastAsia="Times New Roman" w:hAnsi="Arial" w:cs="Arial"/>
          <w:lang w:val="en-US" w:eastAsia="es-ES"/>
        </w:rPr>
      </w:pPr>
      <w:r>
        <w:rPr>
          <w:rFonts w:ascii="Arial" w:eastAsia="Times New Roman" w:hAnsi="Arial" w:cs="Arial"/>
          <w:lang w:val="en-US" w:eastAsia="es-ES"/>
        </w:rPr>
        <w:t>Endorphins: essential oils do exercise; watch comedy (reduce stress and increases</w:t>
      </w:r>
    </w:p>
    <w:p w14:paraId="23E72870" w14:textId="77777777" w:rsidR="00495023" w:rsidRDefault="000C3A3F">
      <w:pPr>
        <w:spacing w:after="0" w:line="240" w:lineRule="auto"/>
        <w:rPr>
          <w:rFonts w:ascii="Arial" w:eastAsia="Times New Roman" w:hAnsi="Arial" w:cs="Arial"/>
          <w:lang w:val="en-US" w:eastAsia="es-ES"/>
        </w:rPr>
      </w:pPr>
      <w:r>
        <w:rPr>
          <w:rFonts w:ascii="Arial" w:eastAsia="Times New Roman" w:hAnsi="Arial" w:cs="Arial"/>
          <w:lang w:val="en-US" w:eastAsia="es-ES"/>
        </w:rPr>
        <w:t>pleasure)</w:t>
      </w:r>
    </w:p>
    <w:p w14:paraId="7607123F" w14:textId="77777777" w:rsidR="00495023" w:rsidRDefault="000C3A3F">
      <w:pPr>
        <w:spacing w:after="0" w:line="240" w:lineRule="auto"/>
        <w:rPr>
          <w:rFonts w:ascii="Arial" w:eastAsia="Times New Roman" w:hAnsi="Arial" w:cs="Arial"/>
          <w:lang w:val="en-US" w:eastAsia="es-ES"/>
        </w:rPr>
      </w:pPr>
      <w:r>
        <w:rPr>
          <w:rFonts w:ascii="Arial" w:eastAsia="Times New Roman" w:hAnsi="Arial" w:cs="Arial"/>
          <w:lang w:val="en-US" w:eastAsia="es-ES"/>
        </w:rPr>
        <w:t>Oxytocin: give hung; pet your dog/cat; hold hands; cook</w:t>
      </w:r>
    </w:p>
    <w:p w14:paraId="0853F89F" w14:textId="77777777" w:rsidR="00495023" w:rsidRDefault="000C3A3F">
      <w:pPr>
        <w:spacing w:after="0" w:line="240" w:lineRule="auto"/>
        <w:rPr>
          <w:rFonts w:ascii="Arial" w:eastAsia="Times New Roman" w:hAnsi="Arial" w:cs="Arial"/>
          <w:lang w:val="en-US" w:eastAsia="es-ES"/>
        </w:rPr>
      </w:pPr>
      <w:r>
        <w:rPr>
          <w:rFonts w:ascii="Arial" w:eastAsia="Times New Roman" w:hAnsi="Arial" w:cs="Arial"/>
          <w:lang w:val="en-US" w:eastAsia="es-ES"/>
        </w:rPr>
        <w:t>This last one surprised me a lot, because I knew that hugging my brother was a</w:t>
      </w:r>
    </w:p>
    <w:p w14:paraId="18759773" w14:textId="77777777" w:rsidR="00495023" w:rsidRDefault="000C3A3F">
      <w:pPr>
        <w:spacing w:after="0" w:line="240" w:lineRule="auto"/>
        <w:rPr>
          <w:rFonts w:ascii="Arial" w:eastAsia="Times New Roman" w:hAnsi="Arial" w:cs="Arial"/>
          <w:lang w:val="en-US" w:eastAsia="es-ES"/>
        </w:rPr>
      </w:pPr>
      <w:r>
        <w:rPr>
          <w:rFonts w:ascii="Arial" w:eastAsia="Times New Roman" w:hAnsi="Arial" w:cs="Arial"/>
          <w:lang w:val="en-US" w:eastAsia="es-ES"/>
        </w:rPr>
        <w:t>therapy for me, every time I felt sad, I just needed his hug to feel better, but I didn't</w:t>
      </w:r>
    </w:p>
    <w:p w14:paraId="723FC647" w14:textId="77777777" w:rsidR="00495023" w:rsidRDefault="000C3A3F">
      <w:pPr>
        <w:spacing w:line="360" w:lineRule="auto"/>
        <w:rPr>
          <w:rFonts w:ascii="Arial" w:eastAsia="Times New Roman" w:hAnsi="Arial" w:cs="Arial"/>
          <w:lang w:val="en-US" w:eastAsia="es-ES"/>
        </w:rPr>
      </w:pPr>
      <w:r>
        <w:rPr>
          <w:rFonts w:ascii="Arial" w:eastAsia="Times New Roman" w:hAnsi="Arial" w:cs="Arial"/>
          <w:lang w:val="en-US" w:eastAsia="es-ES"/>
        </w:rPr>
        <w:t>understand why and now everything makes more sense.</w:t>
      </w:r>
    </w:p>
    <w:p w14:paraId="13A69824" w14:textId="77777777" w:rsidR="00495023" w:rsidRDefault="000C3A3F">
      <w:pPr>
        <w:spacing w:line="360" w:lineRule="auto"/>
      </w:pPr>
      <w:r>
        <w:rPr>
          <w:rStyle w:val="Fuentedeprrafopredeter1"/>
          <w:lang w:val="en-US"/>
        </w:rPr>
        <w:t xml:space="preserve"> </w:t>
      </w:r>
      <w:r>
        <w:rPr>
          <w:rStyle w:val="Fuentedeprrafopredeter1"/>
          <w:rFonts w:ascii="Arial" w:eastAsia="Times New Roman" w:hAnsi="Arial" w:cs="Arial"/>
          <w:lang w:val="en-US" w:eastAsia="es-ES"/>
        </w:rPr>
        <w:t xml:space="preserve">As for </w:t>
      </w:r>
      <w:proofErr w:type="spellStart"/>
      <w:r>
        <w:rPr>
          <w:rStyle w:val="Fuentedeprrafopredeter1"/>
          <w:rFonts w:ascii="Arial" w:eastAsia="Times New Roman" w:hAnsi="Arial" w:cs="Arial"/>
          <w:lang w:val="en-US" w:eastAsia="es-ES"/>
        </w:rPr>
        <w:t>Erikson's</w:t>
      </w:r>
      <w:proofErr w:type="spellEnd"/>
      <w:r>
        <w:rPr>
          <w:rStyle w:val="Fuentedeprrafopredeter1"/>
          <w:rFonts w:ascii="Arial" w:eastAsia="Times New Roman" w:hAnsi="Arial" w:cs="Arial"/>
          <w:lang w:val="en-US" w:eastAsia="es-ES"/>
        </w:rPr>
        <w:t xml:space="preserve"> theory applying to my personal life, I could say that now he understands certain complicities and problems with which I have lived due to traumas and changes such as the change of country, new cultural.</w:t>
      </w:r>
    </w:p>
    <w:p w14:paraId="79276AC7" w14:textId="77777777" w:rsidR="00495023" w:rsidRDefault="00495023">
      <w:pPr>
        <w:pageBreakBefore/>
        <w:rPr>
          <w:rFonts w:ascii="Arial" w:eastAsia="Times New Roman" w:hAnsi="Arial" w:cs="Arial"/>
          <w:lang w:val="en-US" w:eastAsia="es-ES"/>
        </w:rPr>
      </w:pPr>
    </w:p>
    <w:p w14:paraId="78383BFE" w14:textId="77777777" w:rsidR="00495023" w:rsidRDefault="000C3A3F">
      <w:pPr>
        <w:pStyle w:val="Ttulo11"/>
        <w:rPr>
          <w:lang w:val="en-US"/>
        </w:rPr>
      </w:pPr>
      <w:bookmarkStart w:id="3" w:name="_Toc124146533"/>
      <w:r>
        <w:rPr>
          <w:lang w:val="en-US"/>
        </w:rPr>
        <w:t>4.Future career</w:t>
      </w:r>
      <w:bookmarkEnd w:id="3"/>
    </w:p>
    <w:p w14:paraId="2062681A" w14:textId="77777777" w:rsidR="00495023" w:rsidRDefault="00495023">
      <w:pPr>
        <w:rPr>
          <w:lang w:val="en-US"/>
        </w:rPr>
      </w:pPr>
    </w:p>
    <w:p w14:paraId="7A40656A" w14:textId="77777777" w:rsidR="00495023" w:rsidRDefault="000C3A3F">
      <w:pPr>
        <w:spacing w:line="360" w:lineRule="auto"/>
        <w:rPr>
          <w:rFonts w:ascii="Arial" w:hAnsi="Arial" w:cs="Arial"/>
          <w:lang w:val="en-US"/>
        </w:rPr>
      </w:pPr>
      <w:r>
        <w:rPr>
          <w:rFonts w:ascii="Arial" w:hAnsi="Arial" w:cs="Arial"/>
          <w:lang w:val="en-US"/>
        </w:rPr>
        <w:t>After having studied this module, I am aware that subject is so important both for my personal life and for my future career. Considering that in the future I will study midwifery, psychology will be a module that I will have to study again since I will have to use it with my patients, future mothers and the remains of family members. It will also help me on a personal level to control emotions and lead a healthy and balanced life.</w:t>
      </w:r>
    </w:p>
    <w:p w14:paraId="137F87A6" w14:textId="77777777" w:rsidR="00495023" w:rsidRDefault="00495023">
      <w:pPr>
        <w:pageBreakBefore/>
        <w:rPr>
          <w:rFonts w:ascii="Arial" w:hAnsi="Arial" w:cs="Arial"/>
          <w:lang w:val="en-US"/>
        </w:rPr>
      </w:pPr>
    </w:p>
    <w:p w14:paraId="1E83B3C3" w14:textId="77777777" w:rsidR="00495023" w:rsidRDefault="000C3A3F">
      <w:pPr>
        <w:pStyle w:val="Ttulo11"/>
        <w:rPr>
          <w:lang w:val="en-US"/>
        </w:rPr>
      </w:pPr>
      <w:bookmarkStart w:id="4" w:name="_Toc124146534"/>
      <w:proofErr w:type="spellStart"/>
      <w:r>
        <w:rPr>
          <w:lang w:val="en-US"/>
        </w:rPr>
        <w:t>5.Conclusión</w:t>
      </w:r>
      <w:bookmarkEnd w:id="4"/>
      <w:proofErr w:type="spellEnd"/>
    </w:p>
    <w:p w14:paraId="3D940C1E" w14:textId="77777777" w:rsidR="00495023" w:rsidRDefault="00495023">
      <w:pPr>
        <w:spacing w:line="360" w:lineRule="auto"/>
        <w:jc w:val="center"/>
        <w:rPr>
          <w:rFonts w:ascii="Arial" w:hAnsi="Arial" w:cs="Arial"/>
          <w:sz w:val="40"/>
          <w:szCs w:val="40"/>
          <w:lang w:val="en-US"/>
        </w:rPr>
      </w:pPr>
    </w:p>
    <w:p w14:paraId="73A1B14A" w14:textId="77777777" w:rsidR="00495023" w:rsidRDefault="000C3A3F">
      <w:pPr>
        <w:spacing w:line="360" w:lineRule="auto"/>
        <w:rPr>
          <w:rFonts w:ascii="Arial" w:hAnsi="Arial" w:cs="Arial"/>
          <w:lang w:val="en-US"/>
        </w:rPr>
      </w:pPr>
      <w:r>
        <w:rPr>
          <w:rFonts w:ascii="Arial" w:hAnsi="Arial" w:cs="Arial"/>
          <w:lang w:val="en-US"/>
        </w:rPr>
        <w:t>As a result of this research, it can be deduced that psychology is one of the most important sciences in the daily life of man since it analyzes the behavior of it.</w:t>
      </w:r>
    </w:p>
    <w:p w14:paraId="1D1B4E49" w14:textId="77777777" w:rsidR="00495023" w:rsidRDefault="000C3A3F">
      <w:pPr>
        <w:spacing w:line="360" w:lineRule="auto"/>
        <w:rPr>
          <w:rFonts w:ascii="Arial" w:hAnsi="Arial" w:cs="Arial"/>
          <w:lang w:val="en-US"/>
        </w:rPr>
      </w:pPr>
      <w:r>
        <w:rPr>
          <w:rFonts w:ascii="Arial" w:hAnsi="Arial" w:cs="Arial"/>
          <w:lang w:val="en-US"/>
        </w:rPr>
        <w:t xml:space="preserve"> The contributions of the authors mentioned in my essay have been the key to behavioral development studies. Thanks to the presentation that took place in the class and this report I am more aware of the history of the beginning of these great theories, and I am aware of how to apply it to my life and my future career.</w:t>
      </w:r>
    </w:p>
    <w:p w14:paraId="3B96F74C" w14:textId="77777777" w:rsidR="00495023" w:rsidRDefault="00495023">
      <w:pPr>
        <w:spacing w:line="360" w:lineRule="auto"/>
        <w:rPr>
          <w:rFonts w:ascii="Arial" w:hAnsi="Arial" w:cs="Arial"/>
          <w:lang w:val="en-US"/>
        </w:rPr>
      </w:pPr>
    </w:p>
    <w:p w14:paraId="299A01F7" w14:textId="77777777" w:rsidR="00495023" w:rsidRDefault="00495023">
      <w:pPr>
        <w:spacing w:line="360" w:lineRule="auto"/>
        <w:rPr>
          <w:rFonts w:ascii="Arial" w:hAnsi="Arial" w:cs="Arial"/>
          <w:lang w:val="en-US"/>
        </w:rPr>
      </w:pPr>
    </w:p>
    <w:p w14:paraId="144A3507" w14:textId="77777777" w:rsidR="00495023" w:rsidRDefault="00495023">
      <w:pPr>
        <w:spacing w:line="360" w:lineRule="auto"/>
        <w:rPr>
          <w:rFonts w:ascii="Arial" w:hAnsi="Arial" w:cs="Arial"/>
          <w:lang w:val="en-US"/>
        </w:rPr>
      </w:pPr>
    </w:p>
    <w:p w14:paraId="7DE10E47" w14:textId="77777777" w:rsidR="00495023" w:rsidRDefault="00495023">
      <w:pPr>
        <w:spacing w:line="360" w:lineRule="auto"/>
        <w:rPr>
          <w:rFonts w:ascii="Arial" w:hAnsi="Arial" w:cs="Arial"/>
          <w:lang w:val="en-US"/>
        </w:rPr>
      </w:pPr>
    </w:p>
    <w:p w14:paraId="3DEDB799" w14:textId="77777777" w:rsidR="00495023" w:rsidRDefault="00495023">
      <w:pPr>
        <w:spacing w:line="360" w:lineRule="auto"/>
        <w:rPr>
          <w:rFonts w:ascii="Arial" w:hAnsi="Arial" w:cs="Arial"/>
          <w:lang w:val="en-US"/>
        </w:rPr>
      </w:pPr>
    </w:p>
    <w:p w14:paraId="63A94185" w14:textId="77777777" w:rsidR="00495023" w:rsidRDefault="00495023">
      <w:pPr>
        <w:spacing w:line="360" w:lineRule="auto"/>
        <w:rPr>
          <w:rFonts w:ascii="Arial" w:hAnsi="Arial" w:cs="Arial"/>
          <w:lang w:val="en-US"/>
        </w:rPr>
      </w:pPr>
    </w:p>
    <w:p w14:paraId="6F437C75" w14:textId="77777777" w:rsidR="00495023" w:rsidRDefault="00495023">
      <w:pPr>
        <w:spacing w:line="360" w:lineRule="auto"/>
        <w:rPr>
          <w:rFonts w:ascii="Arial" w:hAnsi="Arial" w:cs="Arial"/>
          <w:lang w:val="en-US"/>
        </w:rPr>
      </w:pPr>
    </w:p>
    <w:p w14:paraId="0B0A78FC" w14:textId="77777777" w:rsidR="00495023" w:rsidRDefault="00495023">
      <w:pPr>
        <w:spacing w:line="360" w:lineRule="auto"/>
        <w:rPr>
          <w:rFonts w:ascii="Arial" w:hAnsi="Arial" w:cs="Arial"/>
          <w:lang w:val="en-US"/>
        </w:rPr>
      </w:pPr>
    </w:p>
    <w:p w14:paraId="2BD0255A" w14:textId="77777777" w:rsidR="00495023" w:rsidRDefault="00495023">
      <w:pPr>
        <w:spacing w:line="360" w:lineRule="auto"/>
        <w:rPr>
          <w:rFonts w:ascii="Arial" w:hAnsi="Arial" w:cs="Arial"/>
          <w:lang w:val="en-US"/>
        </w:rPr>
      </w:pPr>
    </w:p>
    <w:p w14:paraId="6B35C44F" w14:textId="77777777" w:rsidR="00495023" w:rsidRDefault="00495023">
      <w:pPr>
        <w:spacing w:line="360" w:lineRule="auto"/>
        <w:rPr>
          <w:rFonts w:ascii="Arial" w:hAnsi="Arial" w:cs="Arial"/>
          <w:lang w:val="en-US"/>
        </w:rPr>
      </w:pPr>
    </w:p>
    <w:p w14:paraId="08B90A02" w14:textId="77777777" w:rsidR="00495023" w:rsidRDefault="00495023">
      <w:pPr>
        <w:spacing w:line="360" w:lineRule="auto"/>
        <w:rPr>
          <w:rFonts w:ascii="Arial" w:hAnsi="Arial" w:cs="Arial"/>
          <w:lang w:val="en-US"/>
        </w:rPr>
      </w:pPr>
    </w:p>
    <w:p w14:paraId="3DC19338" w14:textId="77777777" w:rsidR="00495023" w:rsidRDefault="00495023">
      <w:pPr>
        <w:spacing w:line="360" w:lineRule="auto"/>
        <w:rPr>
          <w:rFonts w:ascii="Arial" w:hAnsi="Arial" w:cs="Arial"/>
          <w:lang w:val="en-US"/>
        </w:rPr>
      </w:pPr>
    </w:p>
    <w:p w14:paraId="4639906D" w14:textId="77777777" w:rsidR="00495023" w:rsidRDefault="00495023">
      <w:pPr>
        <w:spacing w:line="360" w:lineRule="auto"/>
        <w:rPr>
          <w:rFonts w:ascii="Arial" w:hAnsi="Arial" w:cs="Arial"/>
          <w:lang w:val="en-US"/>
        </w:rPr>
      </w:pPr>
    </w:p>
    <w:p w14:paraId="29669192" w14:textId="77777777" w:rsidR="00495023" w:rsidRDefault="00495023">
      <w:pPr>
        <w:spacing w:line="360" w:lineRule="auto"/>
        <w:rPr>
          <w:rFonts w:ascii="Arial" w:hAnsi="Arial" w:cs="Arial"/>
          <w:lang w:val="en-US"/>
        </w:rPr>
      </w:pPr>
    </w:p>
    <w:p w14:paraId="5EEB5E10" w14:textId="77777777" w:rsidR="00495023" w:rsidRDefault="00495023">
      <w:pPr>
        <w:spacing w:line="360" w:lineRule="auto"/>
        <w:rPr>
          <w:rFonts w:ascii="Arial" w:hAnsi="Arial" w:cs="Arial"/>
          <w:lang w:val="en-US"/>
        </w:rPr>
      </w:pPr>
    </w:p>
    <w:p w14:paraId="0684655B" w14:textId="77777777" w:rsidR="00495023" w:rsidRDefault="00495023">
      <w:pPr>
        <w:spacing w:line="360" w:lineRule="auto"/>
        <w:rPr>
          <w:rFonts w:ascii="Arial" w:hAnsi="Arial" w:cs="Arial"/>
          <w:lang w:val="en-US"/>
        </w:rPr>
      </w:pPr>
    </w:p>
    <w:p w14:paraId="203109DC" w14:textId="77777777" w:rsidR="00495023" w:rsidRDefault="00495023">
      <w:pPr>
        <w:spacing w:line="360" w:lineRule="auto"/>
        <w:rPr>
          <w:rFonts w:ascii="Arial" w:hAnsi="Arial" w:cs="Arial"/>
          <w:lang w:val="en-US"/>
        </w:rPr>
      </w:pPr>
    </w:p>
    <w:p w14:paraId="1454006F" w14:textId="77777777" w:rsidR="00495023" w:rsidRDefault="00495023">
      <w:pPr>
        <w:spacing w:line="360" w:lineRule="auto"/>
        <w:rPr>
          <w:rFonts w:ascii="Arial" w:hAnsi="Arial" w:cs="Arial"/>
          <w:lang w:val="en-US"/>
        </w:rPr>
      </w:pPr>
    </w:p>
    <w:p w14:paraId="75A16F0C" w14:textId="77777777" w:rsidR="00495023" w:rsidRDefault="00495023">
      <w:pPr>
        <w:spacing w:line="360" w:lineRule="auto"/>
        <w:rPr>
          <w:rFonts w:ascii="Arial" w:hAnsi="Arial" w:cs="Arial"/>
          <w:lang w:val="en-US"/>
        </w:rPr>
      </w:pPr>
    </w:p>
    <w:p w14:paraId="4D2E1F90" w14:textId="77777777" w:rsidR="00495023" w:rsidRDefault="00495023">
      <w:pPr>
        <w:spacing w:line="360" w:lineRule="auto"/>
        <w:rPr>
          <w:rFonts w:ascii="Arial" w:hAnsi="Arial" w:cs="Arial"/>
          <w:lang w:val="en-US"/>
        </w:rPr>
      </w:pPr>
    </w:p>
    <w:p w14:paraId="7D7DA90E" w14:textId="77777777" w:rsidR="00495023" w:rsidRDefault="000C3A3F">
      <w:pPr>
        <w:pStyle w:val="Ttulo11"/>
      </w:pPr>
      <w:bookmarkStart w:id="5" w:name="_Toc124146535"/>
      <w:proofErr w:type="spellStart"/>
      <w:r>
        <w:t>References</w:t>
      </w:r>
      <w:bookmarkEnd w:id="5"/>
      <w:proofErr w:type="spellEnd"/>
    </w:p>
    <w:p w14:paraId="58CB84CE" w14:textId="77777777" w:rsidR="00495023" w:rsidRDefault="00495023">
      <w:pPr>
        <w:spacing w:line="360" w:lineRule="auto"/>
        <w:jc w:val="center"/>
        <w:rPr>
          <w:rFonts w:ascii="Arial" w:hAnsi="Arial" w:cs="Arial"/>
          <w:sz w:val="40"/>
          <w:szCs w:val="40"/>
        </w:rPr>
      </w:pPr>
    </w:p>
    <w:p w14:paraId="12B2C375" w14:textId="77777777" w:rsidR="00495023" w:rsidRDefault="00495023">
      <w:pPr>
        <w:spacing w:line="360" w:lineRule="auto"/>
        <w:rPr>
          <w:rFonts w:ascii="Arial" w:hAnsi="Arial" w:cs="Arial"/>
        </w:rPr>
      </w:pPr>
    </w:p>
    <w:p w14:paraId="6F011334" w14:textId="77777777" w:rsidR="00495023" w:rsidRDefault="000C3A3F">
      <w:pPr>
        <w:pStyle w:val="Prrafodelista1"/>
        <w:numPr>
          <w:ilvl w:val="0"/>
          <w:numId w:val="2"/>
        </w:numPr>
        <w:spacing w:line="360" w:lineRule="auto"/>
        <w:rPr>
          <w:rFonts w:ascii="Arial" w:hAnsi="Arial" w:cs="Arial"/>
          <w:lang w:val="en-US"/>
        </w:rPr>
      </w:pPr>
      <w:r>
        <w:rPr>
          <w:rFonts w:ascii="Arial" w:hAnsi="Arial" w:cs="Arial"/>
          <w:lang w:val="en-US"/>
        </w:rPr>
        <w:t xml:space="preserve">C.Mooney (2000) Theories of childhood : an introduction to Dewey, Montessori, </w:t>
      </w:r>
      <w:proofErr w:type="spellStart"/>
      <w:r>
        <w:rPr>
          <w:rFonts w:ascii="Arial" w:hAnsi="Arial" w:cs="Arial"/>
          <w:lang w:val="en-US"/>
        </w:rPr>
        <w:t>Erikson</w:t>
      </w:r>
      <w:proofErr w:type="spellEnd"/>
      <w:r>
        <w:rPr>
          <w:rFonts w:ascii="Arial" w:hAnsi="Arial" w:cs="Arial"/>
          <w:lang w:val="en-US"/>
        </w:rPr>
        <w:t xml:space="preserve">, Piaget, and </w:t>
      </w:r>
      <w:proofErr w:type="spellStart"/>
      <w:r>
        <w:rPr>
          <w:rFonts w:ascii="Arial" w:hAnsi="Arial" w:cs="Arial"/>
          <w:lang w:val="en-US"/>
        </w:rPr>
        <w:t>Vygotsky</w:t>
      </w:r>
      <w:proofErr w:type="spellEnd"/>
      <w:r>
        <w:rPr>
          <w:rFonts w:ascii="Arial" w:hAnsi="Arial" w:cs="Arial"/>
          <w:lang w:val="en-US"/>
        </w:rPr>
        <w:t xml:space="preserve">. </w:t>
      </w:r>
      <w:proofErr w:type="spellStart"/>
      <w:r>
        <w:rPr>
          <w:rFonts w:ascii="Arial" w:hAnsi="Arial" w:cs="Arial"/>
          <w:lang w:val="en-US"/>
        </w:rPr>
        <w:t>Redleaf</w:t>
      </w:r>
      <w:proofErr w:type="spellEnd"/>
      <w:r>
        <w:rPr>
          <w:rFonts w:ascii="Arial" w:hAnsi="Arial" w:cs="Arial"/>
          <w:lang w:val="en-US"/>
        </w:rPr>
        <w:t xml:space="preserve"> Press</w:t>
      </w:r>
    </w:p>
    <w:p w14:paraId="174A9878" w14:textId="77777777" w:rsidR="00495023" w:rsidRDefault="000C3A3F">
      <w:pPr>
        <w:pStyle w:val="Prrafodelista1"/>
        <w:numPr>
          <w:ilvl w:val="0"/>
          <w:numId w:val="2"/>
        </w:numPr>
        <w:spacing w:line="360" w:lineRule="auto"/>
      </w:pPr>
      <w:r>
        <w:rPr>
          <w:rStyle w:val="Fuentedeprrafopredeter1"/>
          <w:rFonts w:ascii="Arial" w:hAnsi="Arial" w:cs="Arial"/>
          <w:lang w:val="en-US"/>
        </w:rPr>
        <w:t>Dr. Saul McLeod (2018)</w:t>
      </w:r>
      <w:r>
        <w:rPr>
          <w:rStyle w:val="Fuentedeprrafopredeter1"/>
          <w:lang w:val="en-US"/>
        </w:rPr>
        <w:t xml:space="preserve"> </w:t>
      </w:r>
      <w:r>
        <w:rPr>
          <w:rStyle w:val="Fuentedeprrafopredeter1"/>
          <w:rFonts w:ascii="Arial" w:hAnsi="Arial" w:cs="Arial"/>
          <w:lang w:val="en-US"/>
        </w:rPr>
        <w:t xml:space="preserve">Erik </w:t>
      </w:r>
      <w:proofErr w:type="spellStart"/>
      <w:r>
        <w:rPr>
          <w:rStyle w:val="Fuentedeprrafopredeter1"/>
          <w:rFonts w:ascii="Arial" w:hAnsi="Arial" w:cs="Arial"/>
          <w:lang w:val="en-US"/>
        </w:rPr>
        <w:t>Erikson's</w:t>
      </w:r>
      <w:proofErr w:type="spellEnd"/>
      <w:r>
        <w:rPr>
          <w:rStyle w:val="Fuentedeprrafopredeter1"/>
          <w:rFonts w:ascii="Arial" w:hAnsi="Arial" w:cs="Arial"/>
          <w:lang w:val="en-US"/>
        </w:rPr>
        <w:t xml:space="preserve"> Stages of Psychosocial Development. </w:t>
      </w:r>
      <w:bookmarkStart w:id="6" w:name="_Hlk124117779"/>
      <w:r>
        <w:rPr>
          <w:rStyle w:val="Fuentedeprrafopredeter1"/>
          <w:rFonts w:ascii="Arial" w:hAnsi="Arial" w:cs="Arial"/>
          <w:lang w:val="en-US"/>
        </w:rPr>
        <w:t>Available at:</w:t>
      </w:r>
      <w:r>
        <w:rPr>
          <w:rStyle w:val="Fuentedeprrafopredeter1"/>
          <w:lang w:val="en-US"/>
        </w:rPr>
        <w:t xml:space="preserve"> </w:t>
      </w:r>
      <w:bookmarkEnd w:id="6"/>
      <w:r>
        <w:fldChar w:fldCharType="begin"/>
      </w:r>
      <w:r>
        <w:instrText xml:space="preserve"> HYPERLINK  "https://www.simplypsychology.org/Erik-Erikson.html" </w:instrText>
      </w:r>
      <w:r>
        <w:fldChar w:fldCharType="separate"/>
      </w:r>
      <w:r>
        <w:rPr>
          <w:rStyle w:val="Hipervnculo1"/>
          <w:rFonts w:ascii="Arial" w:hAnsi="Arial" w:cs="Arial"/>
          <w:lang w:val="en-US"/>
        </w:rPr>
        <w:t>https://www.simplypsychology.org/Erik-Erikson.html</w:t>
      </w:r>
      <w:r>
        <w:rPr>
          <w:rStyle w:val="Hipervnculo1"/>
          <w:rFonts w:ascii="Arial" w:hAnsi="Arial" w:cs="Arial"/>
          <w:lang w:val="en-US"/>
        </w:rPr>
        <w:fldChar w:fldCharType="end"/>
      </w:r>
      <w:r>
        <w:rPr>
          <w:rStyle w:val="Fuentedeprrafopredeter1"/>
          <w:rFonts w:ascii="Arial" w:hAnsi="Arial" w:cs="Arial"/>
          <w:lang w:val="en-US"/>
        </w:rPr>
        <w:t xml:space="preserve"> </w:t>
      </w:r>
    </w:p>
    <w:p w14:paraId="23C800B2" w14:textId="77777777" w:rsidR="00495023" w:rsidRDefault="000C3A3F">
      <w:pPr>
        <w:pStyle w:val="Prrafodelista1"/>
        <w:numPr>
          <w:ilvl w:val="0"/>
          <w:numId w:val="2"/>
        </w:numPr>
        <w:spacing w:line="360" w:lineRule="auto"/>
      </w:pPr>
      <w:r>
        <w:rPr>
          <w:rStyle w:val="Fuentedeprrafopredeter1"/>
          <w:rFonts w:ascii="Arial" w:hAnsi="Arial" w:cs="Arial"/>
          <w:color w:val="2E2E2E"/>
          <w:lang w:val="en-US"/>
        </w:rPr>
        <w:t>F. Blanchard-Fields (</w:t>
      </w:r>
      <w:r>
        <w:rPr>
          <w:rStyle w:val="Fuentedeprrafopredeter1"/>
          <w:rFonts w:ascii="Arial" w:hAnsi="Arial" w:cs="Arial"/>
          <w:color w:val="2E2E2E"/>
          <w:sz w:val="21"/>
          <w:szCs w:val="21"/>
          <w:lang w:val="en-US"/>
        </w:rPr>
        <w:t>2001),</w:t>
      </w:r>
      <w:r>
        <w:rPr>
          <w:rStyle w:val="Fuentedeprrafopredeter1"/>
          <w:lang w:val="en-US"/>
        </w:rPr>
        <w:t xml:space="preserve"> </w:t>
      </w:r>
      <w:r>
        <w:rPr>
          <w:rStyle w:val="Fuentedeprrafopredeter1"/>
          <w:rFonts w:ascii="Arial" w:hAnsi="Arial" w:cs="Arial"/>
          <w:color w:val="2E2E2E"/>
          <w:sz w:val="21"/>
          <w:szCs w:val="21"/>
          <w:lang w:val="en-US"/>
        </w:rPr>
        <w:t xml:space="preserve">Adult Cognitive Development: </w:t>
      </w:r>
      <w:proofErr w:type="spellStart"/>
      <w:r>
        <w:rPr>
          <w:rStyle w:val="Fuentedeprrafopredeter1"/>
          <w:rFonts w:ascii="Arial" w:hAnsi="Arial" w:cs="Arial"/>
          <w:color w:val="2E2E2E"/>
          <w:sz w:val="21"/>
          <w:szCs w:val="21"/>
          <w:lang w:val="en-US"/>
        </w:rPr>
        <w:t>Post-Piagetian</w:t>
      </w:r>
      <w:proofErr w:type="spellEnd"/>
      <w:r>
        <w:rPr>
          <w:rStyle w:val="Fuentedeprrafopredeter1"/>
          <w:rFonts w:ascii="Arial" w:hAnsi="Arial" w:cs="Arial"/>
          <w:color w:val="2E2E2E"/>
          <w:sz w:val="21"/>
          <w:szCs w:val="21"/>
          <w:lang w:val="en-US"/>
        </w:rPr>
        <w:t xml:space="preserve"> Perspectives Pages 132-135</w:t>
      </w:r>
    </w:p>
    <w:p w14:paraId="4ACF82FB" w14:textId="77777777" w:rsidR="00495023" w:rsidRDefault="000C3A3F">
      <w:pPr>
        <w:pStyle w:val="Prrafodelista1"/>
        <w:numPr>
          <w:ilvl w:val="0"/>
          <w:numId w:val="2"/>
        </w:numPr>
        <w:spacing w:line="360" w:lineRule="auto"/>
      </w:pPr>
      <w:r>
        <w:rPr>
          <w:rStyle w:val="Fuentedeprrafopredeter1"/>
          <w:rFonts w:ascii="Arial" w:hAnsi="Arial" w:cs="Arial"/>
          <w:lang w:val="en-US"/>
        </w:rPr>
        <w:t xml:space="preserve">Jeremy Sutton, Ph.D (2020) Erik </w:t>
      </w:r>
      <w:proofErr w:type="spellStart"/>
      <w:r>
        <w:rPr>
          <w:rStyle w:val="Fuentedeprrafopredeter1"/>
          <w:rFonts w:ascii="Arial" w:hAnsi="Arial" w:cs="Arial"/>
          <w:lang w:val="en-US"/>
        </w:rPr>
        <w:t>Erikson’s</w:t>
      </w:r>
      <w:proofErr w:type="spellEnd"/>
      <w:r>
        <w:rPr>
          <w:rStyle w:val="Fuentedeprrafopredeter1"/>
          <w:rFonts w:ascii="Arial" w:hAnsi="Arial" w:cs="Arial"/>
          <w:lang w:val="en-US"/>
        </w:rPr>
        <w:t xml:space="preserve"> Stages of Psychosocial Development Explained Available at:.</w:t>
      </w:r>
      <w:r>
        <w:rPr>
          <w:rStyle w:val="Fuentedeprrafopredeter1"/>
          <w:lang w:val="en-US"/>
        </w:rPr>
        <w:t xml:space="preserve"> </w:t>
      </w:r>
      <w:hyperlink r:id="rId9" w:history="1">
        <w:r>
          <w:rPr>
            <w:rStyle w:val="Fuentedeprrafopredeter1"/>
            <w:color w:val="0000FF"/>
            <w:u w:val="single"/>
            <w:lang w:val="en-US"/>
          </w:rPr>
          <w:t xml:space="preserve">Erik </w:t>
        </w:r>
        <w:proofErr w:type="spellStart"/>
        <w:r>
          <w:rPr>
            <w:rStyle w:val="Fuentedeprrafopredeter1"/>
            <w:color w:val="0000FF"/>
            <w:u w:val="single"/>
            <w:lang w:val="en-US"/>
          </w:rPr>
          <w:t>Erikson's</w:t>
        </w:r>
        <w:proofErr w:type="spellEnd"/>
        <w:r>
          <w:rPr>
            <w:rStyle w:val="Fuentedeprrafopredeter1"/>
            <w:color w:val="0000FF"/>
            <w:u w:val="single"/>
            <w:lang w:val="en-US"/>
          </w:rPr>
          <w:t xml:space="preserve"> Stages of Psychosocial Development Explained (positivepsychology.com)</w:t>
        </w:r>
      </w:hyperlink>
      <w:r>
        <w:rPr>
          <w:rStyle w:val="Fuentedeprrafopredeter1"/>
          <w:lang w:val="en-US"/>
        </w:rPr>
        <w:t xml:space="preserve"> </w:t>
      </w:r>
    </w:p>
    <w:p w14:paraId="15E0BA9E" w14:textId="77777777" w:rsidR="00495023" w:rsidRDefault="000C3A3F">
      <w:pPr>
        <w:pStyle w:val="Prrafodelista1"/>
        <w:numPr>
          <w:ilvl w:val="0"/>
          <w:numId w:val="2"/>
        </w:numPr>
        <w:spacing w:line="360" w:lineRule="auto"/>
      </w:pPr>
      <w:proofErr w:type="spellStart"/>
      <w:r>
        <w:rPr>
          <w:rStyle w:val="Fuentedeprrafopredeter1"/>
          <w:rFonts w:ascii="Arial" w:hAnsi="Arial" w:cs="Arial"/>
          <w:color w:val="2E2E2E"/>
          <w:lang w:val="en-US"/>
        </w:rPr>
        <w:t>S.Opper</w:t>
      </w:r>
      <w:proofErr w:type="spellEnd"/>
      <w:r>
        <w:rPr>
          <w:rStyle w:val="Fuentedeprrafopredeter1"/>
          <w:rFonts w:ascii="Arial" w:hAnsi="Arial" w:cs="Arial"/>
          <w:color w:val="2E2E2E"/>
          <w:lang w:val="en-US"/>
        </w:rPr>
        <w:t xml:space="preserve"> (1969) Piaget’s theory of intellectual development: an introduction</w:t>
      </w:r>
    </w:p>
    <w:p w14:paraId="6963F44C" w14:textId="77777777" w:rsidR="00495023" w:rsidRDefault="000C3A3F">
      <w:pPr>
        <w:pStyle w:val="Prrafodelista1"/>
        <w:numPr>
          <w:ilvl w:val="0"/>
          <w:numId w:val="2"/>
        </w:numPr>
        <w:spacing w:line="360" w:lineRule="auto"/>
      </w:pPr>
      <w:r>
        <w:rPr>
          <w:rStyle w:val="Fuentedeprrafopredeter1"/>
          <w:rFonts w:ascii="Arial" w:hAnsi="Arial" w:cs="Arial"/>
          <w:lang w:val="en-US"/>
        </w:rPr>
        <w:t xml:space="preserve">U. </w:t>
      </w:r>
      <w:proofErr w:type="spellStart"/>
      <w:r>
        <w:rPr>
          <w:rStyle w:val="Fuentedeprrafopredeter1"/>
          <w:rFonts w:ascii="Arial" w:hAnsi="Arial" w:cs="Arial"/>
          <w:lang w:val="en-US"/>
        </w:rPr>
        <w:t>Lindenberger</w:t>
      </w:r>
      <w:proofErr w:type="spellEnd"/>
      <w:r>
        <w:rPr>
          <w:rStyle w:val="Fuentedeprrafopredeter1"/>
          <w:rFonts w:ascii="Arial" w:hAnsi="Arial" w:cs="Arial"/>
          <w:lang w:val="en-US"/>
        </w:rPr>
        <w:t>,(2001) in International Encyclopedia of the Social &amp; Behavioral Sciences. Available at:</w:t>
      </w:r>
      <w:r>
        <w:rPr>
          <w:rStyle w:val="Fuentedeprrafopredeter1"/>
          <w:lang w:val="en-US"/>
        </w:rPr>
        <w:t xml:space="preserve"> </w:t>
      </w:r>
      <w:hyperlink r:id="rId10" w:history="1">
        <w:r>
          <w:rPr>
            <w:rStyle w:val="Hipervnculo1"/>
            <w:rFonts w:ascii="Arial" w:hAnsi="Arial" w:cs="Arial"/>
            <w:lang w:val="en-US"/>
          </w:rPr>
          <w:t>https://www.sciencedirect.com/topics/computer-science/life-span-psychology</w:t>
        </w:r>
      </w:hyperlink>
      <w:r>
        <w:rPr>
          <w:rStyle w:val="Fuentedeprrafopredeter1"/>
          <w:rFonts w:ascii="Arial" w:hAnsi="Arial" w:cs="Arial"/>
          <w:lang w:val="en-US"/>
        </w:rPr>
        <w:t xml:space="preserve"> </w:t>
      </w:r>
    </w:p>
    <w:p w14:paraId="3A9FEA97" w14:textId="77777777" w:rsidR="00495023" w:rsidRDefault="000C3A3F">
      <w:pPr>
        <w:pStyle w:val="Prrafodelista1"/>
        <w:numPr>
          <w:ilvl w:val="0"/>
          <w:numId w:val="2"/>
        </w:numPr>
        <w:spacing w:line="360" w:lineRule="auto"/>
      </w:pPr>
      <w:r>
        <w:rPr>
          <w:rStyle w:val="Fuentedeprrafopredeter1"/>
          <w:rFonts w:ascii="Arial" w:hAnsi="Arial" w:cs="Arial"/>
        </w:rPr>
        <w:t xml:space="preserve">Wikipedia </w:t>
      </w:r>
      <w:hyperlink r:id="rId11" w:history="1">
        <w:r>
          <w:rPr>
            <w:rStyle w:val="Hipervnculo1"/>
            <w:rFonts w:ascii="Arial" w:hAnsi="Arial" w:cs="Arial"/>
          </w:rPr>
          <w:t>https://en.wikipedia.org/wiki/Psychology</w:t>
        </w:r>
      </w:hyperlink>
      <w:r>
        <w:rPr>
          <w:rStyle w:val="Fuentedeprrafopredeter1"/>
          <w:rFonts w:ascii="Arial" w:hAnsi="Arial" w:cs="Arial"/>
        </w:rPr>
        <w:t xml:space="preserve"> </w:t>
      </w:r>
    </w:p>
    <w:p w14:paraId="23F77AAC" w14:textId="77777777" w:rsidR="00495023" w:rsidRDefault="000C3A3F">
      <w:pPr>
        <w:pStyle w:val="Prrafodelista1"/>
        <w:numPr>
          <w:ilvl w:val="0"/>
          <w:numId w:val="2"/>
        </w:numPr>
        <w:spacing w:line="360" w:lineRule="auto"/>
      </w:pPr>
      <w:r>
        <w:rPr>
          <w:rStyle w:val="Fuentedeprrafopredeter1"/>
          <w:rFonts w:ascii="Arial" w:hAnsi="Arial" w:cs="Arial"/>
          <w:lang w:val="en-US"/>
        </w:rPr>
        <w:t xml:space="preserve">YouTube </w:t>
      </w:r>
      <w:hyperlink r:id="rId12" w:history="1">
        <w:r>
          <w:rPr>
            <w:rStyle w:val="Hipervnculo1"/>
            <w:rFonts w:ascii="Arial" w:hAnsi="Arial" w:cs="Arial"/>
            <w:lang w:val="en-US"/>
          </w:rPr>
          <w:t>https://www.youtube.com/watch?v=aYCBdZLCDBQ</w:t>
        </w:r>
      </w:hyperlink>
      <w:r>
        <w:rPr>
          <w:rStyle w:val="Fuentedeprrafopredeter1"/>
          <w:rFonts w:ascii="Arial" w:hAnsi="Arial" w:cs="Arial"/>
          <w:lang w:val="en-US"/>
        </w:rPr>
        <w:t xml:space="preserve"> </w:t>
      </w:r>
    </w:p>
    <w:p w14:paraId="6829EDD3" w14:textId="77777777" w:rsidR="00495023" w:rsidRDefault="00495023">
      <w:pPr>
        <w:pStyle w:val="Prrafodelista1"/>
        <w:spacing w:line="360" w:lineRule="auto"/>
        <w:rPr>
          <w:rFonts w:ascii="Arial" w:hAnsi="Arial" w:cs="Arial"/>
          <w:lang w:val="en-US"/>
        </w:rPr>
      </w:pPr>
    </w:p>
    <w:sectPr w:rsidR="00495023">
      <w:footerReference w:type="default" r:id="rId13"/>
      <w:footerReference w:type="first" r:id="rId14"/>
      <w:pgSz w:w="11906" w:h="16838"/>
      <w:pgMar w:top="1417" w:right="1701" w:bottom="1417" w:left="1701"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43A6F4" w14:textId="77777777" w:rsidR="00657A47" w:rsidRDefault="000C3A3F">
      <w:pPr>
        <w:spacing w:after="0" w:line="240" w:lineRule="auto"/>
      </w:pPr>
      <w:r>
        <w:separator/>
      </w:r>
    </w:p>
  </w:endnote>
  <w:endnote w:type="continuationSeparator" w:id="0">
    <w:p w14:paraId="3581DE7E" w14:textId="77777777" w:rsidR="00657A47" w:rsidRDefault="000C3A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8CB2BC" w14:textId="77777777" w:rsidR="00CC59B7" w:rsidRDefault="001F2C86">
    <w:pPr>
      <w:pStyle w:val="Piedepgina1"/>
      <w:jc w:val="center"/>
    </w:pPr>
  </w:p>
  <w:p w14:paraId="7DB19DA0" w14:textId="77777777" w:rsidR="00CC59B7" w:rsidRDefault="001F2C86">
    <w:pPr>
      <w:pStyle w:val="Piedepgina1"/>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8E846F" w14:textId="77777777" w:rsidR="00CC59B7" w:rsidRDefault="000C3A3F">
    <w:pPr>
      <w:pStyle w:val="Piedepgina1"/>
      <w:jc w:val="right"/>
    </w:pPr>
    <w:r>
      <w:fldChar w:fldCharType="begin"/>
    </w:r>
    <w:r>
      <w:instrText xml:space="preserve"> PAGE </w:instrText>
    </w:r>
    <w:r>
      <w:fldChar w:fldCharType="separate"/>
    </w:r>
    <w:r>
      <w:t>2</w:t>
    </w:r>
    <w:r>
      <w:fldChar w:fldCharType="end"/>
    </w:r>
  </w:p>
  <w:p w14:paraId="3E7B8212" w14:textId="77777777" w:rsidR="00CC59B7" w:rsidRDefault="001F2C86">
    <w:pPr>
      <w:pStyle w:val="Piedepgina1"/>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17BB7" w14:textId="77777777" w:rsidR="00CC59B7" w:rsidRDefault="000C3A3F">
    <w:pPr>
      <w:pStyle w:val="Piedepgina1"/>
      <w:jc w:val="right"/>
    </w:pPr>
    <w:r>
      <w:fldChar w:fldCharType="begin"/>
    </w:r>
    <w:r>
      <w:instrText xml:space="preserve"> PAGE </w:instrText>
    </w:r>
    <w:r>
      <w:fldChar w:fldCharType="separate"/>
    </w:r>
    <w:r>
      <w:t>2</w:t>
    </w:r>
    <w:r>
      <w:fldChar w:fldCharType="end"/>
    </w:r>
  </w:p>
  <w:p w14:paraId="7D141CE1" w14:textId="77777777" w:rsidR="00CC59B7" w:rsidRDefault="001F2C86">
    <w:pPr>
      <w:pStyle w:val="Piedepgina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400F52" w14:textId="77777777" w:rsidR="00657A47" w:rsidRDefault="000C3A3F">
      <w:pPr>
        <w:spacing w:after="0" w:line="240" w:lineRule="auto"/>
      </w:pPr>
      <w:r>
        <w:rPr>
          <w:color w:val="000000"/>
        </w:rPr>
        <w:separator/>
      </w:r>
    </w:p>
  </w:footnote>
  <w:footnote w:type="continuationSeparator" w:id="0">
    <w:p w14:paraId="1D13F8F5" w14:textId="77777777" w:rsidR="00657A47" w:rsidRDefault="000C3A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595104"/>
    <w:multiLevelType w:val="multilevel"/>
    <w:tmpl w:val="BF24689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3F9040A8"/>
    <w:multiLevelType w:val="multilevel"/>
    <w:tmpl w:val="73D89330"/>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num w:numId="1" w16cid:durableId="2142795850">
    <w:abstractNumId w:val="1"/>
  </w:num>
  <w:num w:numId="2" w16cid:durableId="19798018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08"/>
  <w:autoHyphenation/>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5023"/>
    <w:rsid w:val="000C3A3F"/>
    <w:rsid w:val="00495023"/>
    <w:rsid w:val="00657A47"/>
    <w:rsid w:val="00916561"/>
    <w:rsid w:val="00A305D7"/>
    <w:rsid w:val="00D5706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5E28190"/>
  <w15:docId w15:val="{4369A3A0-DB4F-4A5D-B6FB-F9B225AAE2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s-ES"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tulo11">
    <w:name w:val="Título 11"/>
    <w:basedOn w:val="Normal"/>
    <w:next w:val="Normal"/>
    <w:pPr>
      <w:keepNext/>
      <w:keepLines/>
      <w:spacing w:before="240" w:after="0"/>
      <w:jc w:val="center"/>
      <w:outlineLvl w:val="0"/>
    </w:pPr>
    <w:rPr>
      <w:rFonts w:ascii="Arial" w:eastAsia="Times New Roman" w:hAnsi="Arial"/>
      <w:color w:val="000000"/>
      <w:sz w:val="32"/>
      <w:szCs w:val="32"/>
    </w:rPr>
  </w:style>
  <w:style w:type="character" w:customStyle="1" w:styleId="Fuentedeprrafopredeter1">
    <w:name w:val="Fuente de párrafo predeter.1"/>
  </w:style>
  <w:style w:type="paragraph" w:customStyle="1" w:styleId="Prrafodelista1">
    <w:name w:val="Párrafo de lista1"/>
    <w:basedOn w:val="Normal"/>
    <w:pPr>
      <w:ind w:left="720"/>
      <w:contextualSpacing/>
    </w:pPr>
  </w:style>
  <w:style w:type="character" w:customStyle="1" w:styleId="Ttulo1Car">
    <w:name w:val="Título 1 Car"/>
    <w:basedOn w:val="Fuentedeprrafopredeter1"/>
    <w:rPr>
      <w:rFonts w:ascii="Arial" w:eastAsia="Times New Roman" w:hAnsi="Arial" w:cs="Times New Roman"/>
      <w:color w:val="000000"/>
      <w:sz w:val="32"/>
      <w:szCs w:val="32"/>
    </w:rPr>
  </w:style>
  <w:style w:type="paragraph" w:customStyle="1" w:styleId="TtuloTDC1">
    <w:name w:val="Título TDC1"/>
    <w:basedOn w:val="Ttulo11"/>
    <w:next w:val="Normal"/>
    <w:pPr>
      <w:jc w:val="left"/>
    </w:pPr>
    <w:rPr>
      <w:rFonts w:ascii="Calibri Light" w:hAnsi="Calibri Light"/>
      <w:color w:val="2F5496"/>
      <w:lang w:eastAsia="es-ES"/>
    </w:rPr>
  </w:style>
  <w:style w:type="paragraph" w:customStyle="1" w:styleId="TDC11">
    <w:name w:val="TDC 11"/>
    <w:basedOn w:val="Normal"/>
    <w:next w:val="Normal"/>
    <w:autoRedefine/>
    <w:pPr>
      <w:spacing w:after="100"/>
    </w:pPr>
  </w:style>
  <w:style w:type="character" w:customStyle="1" w:styleId="Hipervnculo1">
    <w:name w:val="Hipervínculo1"/>
    <w:basedOn w:val="Fuentedeprrafopredeter1"/>
    <w:rPr>
      <w:color w:val="0563C1"/>
      <w:u w:val="single"/>
    </w:rPr>
  </w:style>
  <w:style w:type="character" w:customStyle="1" w:styleId="Mencinsinresolver1">
    <w:name w:val="Mención sin resolver1"/>
    <w:basedOn w:val="Fuentedeprrafopredeter1"/>
    <w:rPr>
      <w:color w:val="605E5C"/>
      <w:shd w:val="clear" w:color="auto" w:fill="E1DFDD"/>
    </w:rPr>
  </w:style>
  <w:style w:type="paragraph" w:customStyle="1" w:styleId="Encabezado1">
    <w:name w:val="Encabezado1"/>
    <w:basedOn w:val="Normal"/>
    <w:pPr>
      <w:tabs>
        <w:tab w:val="center" w:pos="4252"/>
        <w:tab w:val="right" w:pos="8504"/>
      </w:tabs>
      <w:spacing w:after="0" w:line="240" w:lineRule="auto"/>
    </w:pPr>
  </w:style>
  <w:style w:type="character" w:customStyle="1" w:styleId="EncabezadoCar">
    <w:name w:val="Encabezado Car"/>
    <w:basedOn w:val="Fuentedeprrafopredeter1"/>
  </w:style>
  <w:style w:type="paragraph" w:customStyle="1" w:styleId="Piedepgina1">
    <w:name w:val="Pie de página1"/>
    <w:basedOn w:val="Normal"/>
    <w:pPr>
      <w:tabs>
        <w:tab w:val="center" w:pos="4252"/>
        <w:tab w:val="right" w:pos="8504"/>
      </w:tabs>
      <w:spacing w:after="0" w:line="240" w:lineRule="auto"/>
    </w:pPr>
  </w:style>
  <w:style w:type="character" w:customStyle="1" w:styleId="PiedepginaCar">
    <w:name w:val="Pie de página Car"/>
    <w:basedOn w:val="Fuentedeprrafopredeter1"/>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youtube.com/watch?v=aYCBdZLCDBQ"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Psychology"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sciencedirect.com/topics/computer-science/life-span-psychology" TargetMode="External"/><Relationship Id="rId4" Type="http://schemas.openxmlformats.org/officeDocument/2006/relationships/webSettings" Target="webSettings.xml"/><Relationship Id="rId9" Type="http://schemas.openxmlformats.org/officeDocument/2006/relationships/hyperlink" Target="https://positivepsychology.com/erikson-stages/" TargetMode="Externa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1881</Words>
  <Characters>10728</Characters>
  <Application>Microsoft Office Word</Application>
  <DocSecurity>0</DocSecurity>
  <Lines>89</Lines>
  <Paragraphs>25</Paragraphs>
  <ScaleCrop>false</ScaleCrop>
  <Company/>
  <LinksUpToDate>false</LinksUpToDate>
  <CharactersWithSpaces>12584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Marilia Lima Rodrigues</dc:creator>
  <dc:description/>
  <cp:lastModifiedBy>luana sequeira</cp:lastModifiedBy>
  <cp:revision>2</cp:revision>
  <dcterms:created xsi:type="dcterms:W3CDTF">2023-01-09T12:52:00Z</dcterms:created>
  <dcterms:modified xsi:type="dcterms:W3CDTF">2023-01-09T12:52:00Z</dcterms:modified>
</cp:coreProperties>
</file>