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266120753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  <w:lang w:val="en-US"/>
        </w:rPr>
      </w:sdtEndPr>
      <w:sdtContent>
        <w:p w14:paraId="30071004" w14:textId="310E0C46" w:rsidR="00375F9D" w:rsidRDefault="00375F9D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19FE2626" wp14:editId="460A383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3A7B8449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4EC846DF" w14:textId="6543D0F3" w:rsidR="00375F9D" w:rsidRDefault="00D86682">
          <w:pPr>
            <w:rPr>
              <w:rFonts w:ascii="Arial" w:hAnsi="Arial" w:cs="Arial"/>
              <w:sz w:val="24"/>
              <w:szCs w:val="24"/>
              <w:lang w:val="en-US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FC94E39" wp14:editId="1BC298AD">
                    <wp:simplePos x="0" y="0"/>
                    <wp:positionH relativeFrom="margin">
                      <wp:posOffset>-341630</wp:posOffset>
                    </wp:positionH>
                    <wp:positionV relativeFrom="page">
                      <wp:posOffset>6532880</wp:posOffset>
                    </wp:positionV>
                    <wp:extent cx="6761480" cy="1189355"/>
                    <wp:effectExtent l="0" t="0" r="0" b="10795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61480" cy="118935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1026F1F" w14:textId="55013A0D" w:rsidR="00375F9D" w:rsidRDefault="00375F9D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86682" w:rsidRPr="00D86682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rESTAURANT mENU</w:t>
                                    </w:r>
                                    <w:r w:rsidRPr="00D86682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 xml:space="preserve"> Concept</w:t>
                                    </w:r>
                                  </w:sdtContent>
                                </w:sdt>
                              </w:p>
                              <w:p w14:paraId="356DDDF1" w14:textId="43755245" w:rsidR="00375F9D" w:rsidRDefault="00375F9D" w:rsidP="00375F9D">
                                <w:pPr>
                                  <w:jc w:val="center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FC94E3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4" o:spid="_x0000_s1026" type="#_x0000_t202" style="position:absolute;margin-left:-26.9pt;margin-top:514.4pt;width:532.4pt;height:93.6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" filled="f" stroked="f" strokeweight=".5pt">
                    <v:textbox inset="126pt,0,54pt,0">
                      <w:txbxContent>
                        <w:p w14:paraId="61026F1F" w14:textId="55013A0D" w:rsidR="00375F9D" w:rsidRDefault="00375F9D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86682" w:rsidRPr="00D86682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rESTAURANT mENU</w:t>
                              </w:r>
                              <w:r w:rsidRPr="00D86682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 xml:space="preserve"> Concept</w:t>
                              </w:r>
                            </w:sdtContent>
                          </w:sdt>
                        </w:p>
                        <w:p w14:paraId="356DDDF1" w14:textId="43755245" w:rsidR="00375F9D" w:rsidRDefault="00375F9D" w:rsidP="00375F9D">
                          <w:pPr>
                            <w:jc w:val="center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375F9D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A752964" wp14:editId="530D1D2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773555"/>
                    <wp:effectExtent l="0" t="0" r="0" b="0"/>
                    <wp:wrapSquare wrapText="bothSides"/>
                    <wp:docPr id="153" name="Text Box 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77371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C9877E" w14:textId="463018DB" w:rsidR="00375F9D" w:rsidRPr="00375F9D" w:rsidRDefault="00375F9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375F9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Syeda Begum</w:t>
                                </w:r>
                              </w:p>
                              <w:p w14:paraId="45F7E417" w14:textId="2812E7C2" w:rsidR="00375F9D" w:rsidRPr="00375F9D" w:rsidRDefault="00375F9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375F9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Student ID: 2227588</w:t>
                                </w:r>
                              </w:p>
                              <w:p w14:paraId="35E1925F" w14:textId="7505926A" w:rsidR="00375F9D" w:rsidRDefault="00375F9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375F9D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Food and Beverages Operations Module</w:t>
                                </w:r>
                              </w:p>
                              <w:p w14:paraId="00A13CD3" w14:textId="47AF40D7" w:rsidR="00375F9D" w:rsidRDefault="00375F9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Lecturer: Muhammad</w:t>
                                </w:r>
                                <w:r w:rsidR="00143EAE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proofErr w:type="spellStart"/>
                                <w:r w:rsidR="00143EAE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Cassamo</w:t>
                                </w:r>
                                <w:proofErr w:type="spellEnd"/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</w:p>
                              <w:p w14:paraId="449BC64D" w14:textId="081573C6" w:rsidR="00375F9D" w:rsidRPr="00375F9D" w:rsidRDefault="00375F9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Word Count: 381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A5FF956" w14:textId="30F352B8" w:rsidR="00375F9D" w:rsidRDefault="00375F9D" w:rsidP="00375F9D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A752964" id="Text Box 53" o:spid="_x0000_s1027" type="#_x0000_t202" style="position:absolute;margin-left:0;margin-top:0;width:8in;height:139.65pt;z-index:251661312;visibility:visible;mso-wrap-style:square;mso-width-percent:941;mso-height-percent:0;mso-top-percent:700;mso-wrap-distance-left:9pt;mso-wrap-distance-top:0;mso-wrap-distance-right:9pt;mso-wrap-distance-bottom:0;mso-position-horizontal:center;mso-position-horizontal-relative:page;mso-position-vertical-relative:page;mso-width-percent:941;mso-height-percent: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" filled="f" stroked="f" strokeweight=".5pt">
                    <v:textbox inset="126pt,0,54pt,0">
                      <w:txbxContent>
                        <w:p w14:paraId="7CC9877E" w14:textId="463018DB" w:rsidR="00375F9D" w:rsidRPr="00375F9D" w:rsidRDefault="00375F9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375F9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Syeda Begum</w:t>
                          </w:r>
                        </w:p>
                        <w:p w14:paraId="45F7E417" w14:textId="2812E7C2" w:rsidR="00375F9D" w:rsidRPr="00375F9D" w:rsidRDefault="00375F9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375F9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Student ID: 2227588</w:t>
                          </w:r>
                        </w:p>
                        <w:p w14:paraId="35E1925F" w14:textId="7505926A" w:rsidR="00375F9D" w:rsidRDefault="00375F9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 w:rsidRPr="00375F9D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Food and Beverages Operations Module</w:t>
                          </w:r>
                        </w:p>
                        <w:p w14:paraId="00A13CD3" w14:textId="47AF40D7" w:rsidR="00375F9D" w:rsidRDefault="00375F9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Lecturer: Muhammad</w:t>
                          </w:r>
                          <w:r w:rsidR="00143EAE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  <w:proofErr w:type="spellStart"/>
                          <w:r w:rsidR="00143EAE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Cassamo</w:t>
                          </w:r>
                          <w:proofErr w:type="spellEnd"/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</w:t>
                          </w:r>
                        </w:p>
                        <w:p w14:paraId="449BC64D" w14:textId="081573C6" w:rsidR="00375F9D" w:rsidRPr="00375F9D" w:rsidRDefault="00375F9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Word Count: 381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A5FF956" w14:textId="30F352B8" w:rsidR="00375F9D" w:rsidRDefault="00375F9D" w:rsidP="00375F9D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375F9D">
            <w:rPr>
              <w:rFonts w:ascii="Arial" w:hAnsi="Arial" w:cs="Arial"/>
              <w:sz w:val="24"/>
              <w:szCs w:val="24"/>
              <w:lang w:val="en-US"/>
            </w:rPr>
            <w:br w:type="page"/>
          </w:r>
        </w:p>
      </w:sdtContent>
    </w:sdt>
    <w:p w14:paraId="74B44571" w14:textId="451B98F8" w:rsidR="00F33D62" w:rsidRDefault="001B4490" w:rsidP="00A92F18">
      <w:pPr>
        <w:spacing w:line="360" w:lineRule="auto"/>
        <w:jc w:val="both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>I have a</w:t>
      </w:r>
      <w:r w:rsidRPr="00D43067">
        <w:rPr>
          <w:rFonts w:ascii="Arial" w:hAnsi="Arial" w:cs="Arial"/>
          <w:sz w:val="24"/>
          <w:szCs w:val="24"/>
          <w:lang w:val="en-US"/>
        </w:rPr>
        <w:t>dopted to go for a</w:t>
      </w:r>
      <w:r w:rsidR="00D43067" w:rsidRPr="00D43067">
        <w:rPr>
          <w:rFonts w:ascii="Arial" w:hAnsi="Arial" w:cs="Arial"/>
          <w:sz w:val="24"/>
          <w:szCs w:val="24"/>
          <w:lang w:val="en-US"/>
        </w:rPr>
        <w:t xml:space="preserve"> halal</w:t>
      </w:r>
      <w:r w:rsidRPr="00D43067">
        <w:rPr>
          <w:rFonts w:ascii="Arial" w:hAnsi="Arial" w:cs="Arial"/>
          <w:sz w:val="24"/>
          <w:szCs w:val="24"/>
          <w:lang w:val="en-US"/>
        </w:rPr>
        <w:t xml:space="preserve"> Indian restaurant concept </w:t>
      </w:r>
      <w:r w:rsidR="00F33D62" w:rsidRPr="00D43067">
        <w:rPr>
          <w:rFonts w:ascii="Arial" w:hAnsi="Arial" w:cs="Arial"/>
          <w:sz w:val="24"/>
          <w:szCs w:val="24"/>
          <w:lang w:val="en-US"/>
        </w:rPr>
        <w:t xml:space="preserve">to be introduced to the Trinity Hotel brands. </w:t>
      </w:r>
      <w:r w:rsidR="00D43067" w:rsidRPr="00D43067">
        <w:rPr>
          <w:rFonts w:ascii="Arial" w:hAnsi="Arial" w:cs="Arial"/>
          <w:sz w:val="24"/>
          <w:szCs w:val="24"/>
          <w:lang w:val="en-US"/>
        </w:rPr>
        <w:t>“</w:t>
      </w:r>
      <w:r w:rsidR="00F33D62" w:rsidRPr="00D43067">
        <w:rPr>
          <w:rFonts w:ascii="Arial" w:hAnsi="Arial" w:cs="Arial"/>
          <w:color w:val="3A3A3A"/>
          <w:sz w:val="24"/>
          <w:szCs w:val="24"/>
          <w:shd w:val="clear" w:color="auto" w:fill="FFFFFF"/>
        </w:rPr>
        <w:t>The increasing demand for halal products, including goods and services, every year, especially for food and beverages, has resulted in a growing need for products with halal guarantees. Along with the increasing trend of the global demand</w:t>
      </w:r>
      <w:r w:rsidR="00F33D62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, it has resulted in an increase in producers of halal food and beverages in both Muslim and non-Muslim countries. In addition</w:t>
      </w:r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,</w:t>
      </w:r>
      <w:r w:rsidR="00F33D62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the demand for halal tourism is also increasing. Indonesia is one of the largest Muslim countries in the world</w:t>
      </w:r>
      <w:r w:rsidR="00D43067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.” T Ahmed. </w:t>
      </w:r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Including halal recipes, I believe, would help increase customers and revenue as I personally only go to restaurants that serve halal food and think there really is an opportunity here that a lot of brands are missing out on. “</w:t>
      </w:r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The emergence of a </w:t>
      </w:r>
      <w:r w:rsidR="00107C31" w:rsidRPr="00A92F18">
        <w:rPr>
          <w:rFonts w:ascii="Arial" w:hAnsi="Arial" w:cs="Arial"/>
          <w:sz w:val="24"/>
          <w:szCs w:val="24"/>
        </w:rPr>
        <w:t>Halal</w:t>
      </w:r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 industry in the past decade in the fields of food, beverages, and services, emphasizes the importance of providing a more complete understanding of </w:t>
      </w:r>
      <w:r w:rsidR="00107C31" w:rsidRPr="00A92F18">
        <w:rPr>
          <w:rFonts w:ascii="Arial" w:hAnsi="Arial" w:cs="Arial"/>
          <w:sz w:val="24"/>
          <w:szCs w:val="24"/>
        </w:rPr>
        <w:t>Halal</w:t>
      </w:r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 products, current </w:t>
      </w:r>
      <w:r w:rsidR="00107C31" w:rsidRPr="00A92F18">
        <w:rPr>
          <w:rFonts w:ascii="Arial" w:hAnsi="Arial" w:cs="Arial"/>
          <w:sz w:val="24"/>
          <w:szCs w:val="24"/>
        </w:rPr>
        <w:t>Halal</w:t>
      </w:r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 developments and other topics of </w:t>
      </w:r>
      <w:r w:rsidR="00107C31" w:rsidRPr="00A92F18">
        <w:rPr>
          <w:rFonts w:ascii="Arial" w:hAnsi="Arial" w:cs="Arial"/>
          <w:sz w:val="24"/>
          <w:szCs w:val="24"/>
        </w:rPr>
        <w:t>Halal</w:t>
      </w:r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 development.</w:t>
      </w:r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”</w:t>
      </w:r>
      <w:r w:rsid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proofErr w:type="spellStart"/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Praktikto</w:t>
      </w:r>
      <w:proofErr w:type="spellEnd"/>
      <w:r w:rsidR="00107C31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. I have opted for a red design with images of the recipes includ</w:t>
      </w:r>
      <w:r w:rsidR="00F120A6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ed within the sections directly </w:t>
      </w:r>
      <w:r w:rsidR="00F120A6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below. </w:t>
      </w:r>
      <w:r w:rsidR="00A92F18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>This makes the menu eye catching, bold and desirable. I</w:t>
      </w:r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n my </w:t>
      </w:r>
      <w:proofErr w:type="gramStart"/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>personal opinion</w:t>
      </w:r>
      <w:proofErr w:type="gramEnd"/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>, I</w:t>
      </w:r>
      <w:r w:rsidR="00A92F18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believe the colour red Is associated with the Indian culture along with bright vibrant colours. </w:t>
      </w:r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>“</w:t>
      </w:r>
      <w:proofErr w:type="gramStart"/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>the</w:t>
      </w:r>
      <w:proofErr w:type="gramEnd"/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principal's computational problem boils down to </w:t>
      </w:r>
      <w:r w:rsidR="00375F9D" w:rsidRPr="00375F9D">
        <w:rPr>
          <w:rFonts w:ascii="Arial" w:hAnsi="Arial" w:cs="Arial"/>
          <w:sz w:val="24"/>
          <w:szCs w:val="24"/>
        </w:rPr>
        <w:t>designing</w:t>
      </w:r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> a menu of contracts that incentivizes the agent to report their true type and maximizes expected utility.</w:t>
      </w:r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” </w:t>
      </w:r>
      <w:proofErr w:type="spellStart"/>
      <w:r w:rsidR="00375F9D" w:rsidRP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>Castigioni</w:t>
      </w:r>
      <w:proofErr w:type="spellEnd"/>
      <w:r w:rsidR="00375F9D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</w:t>
      </w:r>
      <w:r w:rsidR="00F120A6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This will attract the customers and may influence their decisions and ordering a bit quicker. “I</w:t>
      </w:r>
      <w:r w:rsidR="00F120A6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n </w:t>
      </w:r>
      <w:r w:rsidR="00F120A6" w:rsidRPr="00A92F18">
        <w:rPr>
          <w:rFonts w:ascii="Arial" w:hAnsi="Arial" w:cs="Arial"/>
          <w:sz w:val="24"/>
          <w:szCs w:val="24"/>
        </w:rPr>
        <w:t>designing</w:t>
      </w:r>
      <w:r w:rsidR="00F120A6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 applications, we used descriptive method to see what processes must and can be done so customers can place orders easily and quickly.</w:t>
      </w:r>
      <w:r w:rsidR="00A92F18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” U </w:t>
      </w:r>
      <w:proofErr w:type="spellStart"/>
      <w:r w:rsidR="00A92F18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Narimawati</w:t>
      </w:r>
      <w:proofErr w:type="spellEnd"/>
      <w:r w:rsidR="00A92F18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. My target audience is everyone as we are in a world where Indian curries are now available worldwide with the popularity increasing more and more. “I</w:t>
      </w:r>
      <w:r w:rsidR="00A92F18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nfluence from colonial Britain and the opening up of trade links in the early 20th century has helped spread the popularity of </w:t>
      </w:r>
      <w:r w:rsidR="00A92F18" w:rsidRPr="00A92F18">
        <w:rPr>
          <w:rFonts w:ascii="Arial" w:hAnsi="Arial" w:cs="Arial"/>
          <w:sz w:val="24"/>
          <w:szCs w:val="24"/>
        </w:rPr>
        <w:t>curry</w:t>
      </w:r>
      <w:r w:rsidR="00A92F18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 amongst the Japanese regions, making it one of the most popular meals in Japan.</w:t>
      </w:r>
      <w:r w:rsidR="00A92F18" w:rsidRPr="00A92F18">
        <w:rPr>
          <w:rFonts w:ascii="Arial" w:hAnsi="Arial" w:cs="Arial"/>
          <w:color w:val="3A3A3A"/>
          <w:sz w:val="24"/>
          <w:szCs w:val="24"/>
          <w:shd w:val="clear" w:color="auto" w:fill="FFFFFF"/>
        </w:rPr>
        <w:t>” M Takashi.</w:t>
      </w:r>
    </w:p>
    <w:p w14:paraId="65519367" w14:textId="35FF9880" w:rsidR="00375F9D" w:rsidRDefault="00375F9D" w:rsidP="00A92F18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Overall, I hope both the design and the concept would attract many customers to the restaurant for Trinity hotels as it is new, different, and appealing.</w:t>
      </w:r>
    </w:p>
    <w:p w14:paraId="174D135F" w14:textId="77777777" w:rsidR="00F120A6" w:rsidRDefault="00F120A6" w:rsidP="005E4A39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6313A4D" w14:textId="77777777" w:rsidR="00F33D62" w:rsidRDefault="00F33D62" w:rsidP="005E4A39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157E6B72" w14:textId="77777777" w:rsidR="00F33D62" w:rsidRDefault="00F33D62" w:rsidP="005E4A39">
      <w:pPr>
        <w:spacing w:line="360" w:lineRule="auto"/>
        <w:jc w:val="both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29802D8" w14:textId="05D2A240" w:rsidR="00F33D62" w:rsidRPr="00D43067" w:rsidRDefault="00F33D62" w:rsidP="00F33D62">
      <w:pPr>
        <w:spacing w:line="360" w:lineRule="auto"/>
        <w:jc w:val="both"/>
        <w:rPr>
          <w:rFonts w:ascii="Arial" w:hAnsi="Arial" w:cs="Arial"/>
          <w:b/>
          <w:bCs/>
          <w:color w:val="3A3A3A"/>
          <w:sz w:val="24"/>
          <w:szCs w:val="24"/>
          <w:u w:val="single"/>
          <w:shd w:val="clear" w:color="auto" w:fill="FFFFFF"/>
        </w:rPr>
      </w:pPr>
      <w:r w:rsidRPr="00D43067">
        <w:rPr>
          <w:rFonts w:ascii="Arial" w:hAnsi="Arial" w:cs="Arial"/>
          <w:b/>
          <w:bCs/>
          <w:color w:val="3A3A3A"/>
          <w:sz w:val="24"/>
          <w:szCs w:val="24"/>
          <w:u w:val="single"/>
          <w:shd w:val="clear" w:color="auto" w:fill="FFFFFF"/>
        </w:rPr>
        <w:lastRenderedPageBreak/>
        <w:t>References</w:t>
      </w:r>
    </w:p>
    <w:p w14:paraId="4A39476F" w14:textId="5D5E75E5" w:rsidR="00375F9D" w:rsidRPr="00375F9D" w:rsidRDefault="00F33D62" w:rsidP="00375F9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F33D62">
        <w:rPr>
          <w:rFonts w:ascii="Arial" w:hAnsi="Arial" w:cs="Arial"/>
          <w:sz w:val="24"/>
          <w:szCs w:val="24"/>
          <w:lang w:val="en-US"/>
        </w:rPr>
        <w:t xml:space="preserve">  Ahmad Taufiq et al. (2021) Halal Development: Trends, Opportunities and Challenges: Proceedings of the 1st International Conference on Halal Development (</w:t>
      </w:r>
      <w:proofErr w:type="spellStart"/>
      <w:r w:rsidRPr="00F33D62">
        <w:rPr>
          <w:rFonts w:ascii="Arial" w:hAnsi="Arial" w:cs="Arial"/>
          <w:sz w:val="24"/>
          <w:szCs w:val="24"/>
          <w:lang w:val="en-US"/>
        </w:rPr>
        <w:t>ICHaD</w:t>
      </w:r>
      <w:proofErr w:type="spellEnd"/>
      <w:r w:rsidRPr="00F33D62">
        <w:rPr>
          <w:rFonts w:ascii="Arial" w:hAnsi="Arial" w:cs="Arial"/>
          <w:sz w:val="24"/>
          <w:szCs w:val="24"/>
          <w:lang w:val="en-US"/>
        </w:rPr>
        <w:t xml:space="preserve"> 2020), Malang, Indonesia, October 8, 2020. CRC Press. Available at: </w:t>
      </w:r>
      <w:hyperlink r:id="rId6" w:history="1">
        <w:r w:rsidR="00D43067" w:rsidRPr="0067026C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https://doi.org/10.1201/9781003189282</w:t>
        </w:r>
      </w:hyperlink>
      <w:r w:rsidRPr="00F33D62">
        <w:rPr>
          <w:rFonts w:ascii="Arial" w:hAnsi="Arial" w:cs="Arial"/>
          <w:sz w:val="24"/>
          <w:szCs w:val="24"/>
          <w:lang w:val="en-US"/>
        </w:rPr>
        <w:t>.</w:t>
      </w:r>
      <w:r w:rsidR="00D43067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4C78BD28" w14:textId="101CD438" w:rsidR="00375F9D" w:rsidRDefault="00375F9D" w:rsidP="00375F9D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375F9D">
        <w:rPr>
          <w:rFonts w:ascii="Arial" w:hAnsi="Arial" w:cs="Arial"/>
          <w:sz w:val="24"/>
          <w:szCs w:val="24"/>
          <w:lang w:val="en-US"/>
        </w:rPr>
        <w:t xml:space="preserve">  Castiglioni, M., Marchesi, A. and </w:t>
      </w:r>
      <w:proofErr w:type="spellStart"/>
      <w:r w:rsidRPr="00375F9D">
        <w:rPr>
          <w:rFonts w:ascii="Arial" w:hAnsi="Arial" w:cs="Arial"/>
          <w:sz w:val="24"/>
          <w:szCs w:val="24"/>
          <w:lang w:val="en-US"/>
        </w:rPr>
        <w:t>Gatti</w:t>
      </w:r>
      <w:proofErr w:type="spellEnd"/>
      <w:r w:rsidRPr="00375F9D">
        <w:rPr>
          <w:rFonts w:ascii="Arial" w:hAnsi="Arial" w:cs="Arial"/>
          <w:sz w:val="24"/>
          <w:szCs w:val="24"/>
          <w:lang w:val="en-US"/>
        </w:rPr>
        <w:t xml:space="preserve">, N. (2023) ‘Designing menus of contracts efficiently: The power of randomization’, Artificial intelligence, 318, p. 103881–. Available at: </w:t>
      </w:r>
      <w:hyperlink r:id="rId7" w:history="1">
        <w:r w:rsidR="001E2156" w:rsidRPr="00945F3C">
          <w:rPr>
            <w:rStyle w:val="Hyperlink"/>
            <w:rFonts w:ascii="Arial" w:hAnsi="Arial" w:cs="Arial"/>
            <w:sz w:val="24"/>
            <w:szCs w:val="24"/>
            <w:lang w:val="en-US"/>
          </w:rPr>
          <w:t>https://doi.org/10.1016/j.artint.2023.103881</w:t>
        </w:r>
      </w:hyperlink>
      <w:r w:rsidRPr="00375F9D">
        <w:rPr>
          <w:rFonts w:ascii="Arial" w:hAnsi="Arial" w:cs="Arial"/>
          <w:sz w:val="24"/>
          <w:szCs w:val="24"/>
          <w:lang w:val="en-US"/>
        </w:rPr>
        <w:t>.</w:t>
      </w:r>
    </w:p>
    <w:p w14:paraId="0673513B" w14:textId="4B8C117E" w:rsidR="001E2156" w:rsidRPr="00A92F18" w:rsidRDefault="00F015FC" w:rsidP="00F015FC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  </w:t>
      </w:r>
      <w:r w:rsidR="001E2156">
        <w:rPr>
          <w:rFonts w:ascii="Arial" w:hAnsi="Arial" w:cs="Arial"/>
          <w:sz w:val="24"/>
          <w:szCs w:val="24"/>
          <w:lang w:val="en-US"/>
        </w:rPr>
        <w:t>Google, images from google for menu, website accessed 1</w:t>
      </w:r>
      <w:r w:rsidR="001E2156" w:rsidRPr="001E2156">
        <w:rPr>
          <w:rFonts w:ascii="Arial" w:hAnsi="Arial" w:cs="Arial"/>
          <w:sz w:val="24"/>
          <w:szCs w:val="24"/>
          <w:vertAlign w:val="superscript"/>
          <w:lang w:val="en-US"/>
        </w:rPr>
        <w:t>st</w:t>
      </w:r>
      <w:r w:rsidR="001E2156">
        <w:rPr>
          <w:rFonts w:ascii="Arial" w:hAnsi="Arial" w:cs="Arial"/>
          <w:sz w:val="24"/>
          <w:szCs w:val="24"/>
          <w:lang w:val="en-US"/>
        </w:rPr>
        <w:t xml:space="preserve"> June 2023</w:t>
      </w:r>
    </w:p>
    <w:p w14:paraId="55B52A83" w14:textId="1B74A1A8" w:rsidR="00A92F18" w:rsidRDefault="00A92F18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92F18">
        <w:rPr>
          <w:rFonts w:ascii="Arial" w:hAnsi="Arial" w:cs="Arial"/>
          <w:sz w:val="24"/>
          <w:szCs w:val="24"/>
          <w:lang w:val="en-US"/>
        </w:rPr>
        <w:t xml:space="preserve">  </w:t>
      </w:r>
      <w:proofErr w:type="spellStart"/>
      <w:r w:rsidRPr="00A92F18">
        <w:rPr>
          <w:rFonts w:ascii="Arial" w:hAnsi="Arial" w:cs="Arial"/>
          <w:sz w:val="24"/>
          <w:szCs w:val="24"/>
          <w:lang w:val="en-US"/>
        </w:rPr>
        <w:t>Narimawati</w:t>
      </w:r>
      <w:proofErr w:type="spellEnd"/>
      <w:r w:rsidRPr="00A92F18">
        <w:rPr>
          <w:rFonts w:ascii="Arial" w:hAnsi="Arial" w:cs="Arial"/>
          <w:sz w:val="24"/>
          <w:szCs w:val="24"/>
          <w:lang w:val="en-US"/>
        </w:rPr>
        <w:t xml:space="preserve">, U. and </w:t>
      </w:r>
      <w:proofErr w:type="spellStart"/>
      <w:r w:rsidRPr="00A92F18">
        <w:rPr>
          <w:rFonts w:ascii="Arial" w:hAnsi="Arial" w:cs="Arial"/>
          <w:sz w:val="24"/>
          <w:szCs w:val="24"/>
          <w:lang w:val="en-US"/>
        </w:rPr>
        <w:t>Pangestu</w:t>
      </w:r>
      <w:proofErr w:type="spellEnd"/>
      <w:r w:rsidRPr="00A92F18">
        <w:rPr>
          <w:rFonts w:ascii="Arial" w:hAnsi="Arial" w:cs="Arial"/>
          <w:sz w:val="24"/>
          <w:szCs w:val="24"/>
          <w:lang w:val="en-US"/>
        </w:rPr>
        <w:t>, A. (2020) ‘Designing Electronic Menu Applications for Restaurant Businesses’, IOP conference series. Materials Science and Engineering, 879(1), p. 12120–. Available at: https://doi.org/10.1088/1757-899X/879/1/012120.</w:t>
      </w:r>
    </w:p>
    <w:p w14:paraId="19B2597D" w14:textId="55051DB2" w:rsidR="00107C31" w:rsidRDefault="00107C31" w:rsidP="00107C31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07C31">
        <w:rPr>
          <w:rFonts w:ascii="Arial" w:hAnsi="Arial" w:cs="Arial"/>
          <w:sz w:val="24"/>
          <w:szCs w:val="24"/>
          <w:lang w:val="en-US"/>
        </w:rPr>
        <w:t xml:space="preserve">  </w:t>
      </w:r>
      <w:proofErr w:type="spellStart"/>
      <w:r w:rsidRPr="00107C31">
        <w:rPr>
          <w:rFonts w:ascii="Arial" w:hAnsi="Arial" w:cs="Arial"/>
          <w:sz w:val="24"/>
          <w:szCs w:val="24"/>
          <w:lang w:val="en-US"/>
        </w:rPr>
        <w:t>Praktikto</w:t>
      </w:r>
      <w:proofErr w:type="spellEnd"/>
      <w:r w:rsidRPr="00107C31">
        <w:rPr>
          <w:rFonts w:ascii="Arial" w:hAnsi="Arial" w:cs="Arial"/>
          <w:sz w:val="24"/>
          <w:szCs w:val="24"/>
          <w:lang w:val="en-US"/>
        </w:rPr>
        <w:t xml:space="preserve">, H. (2022) Reinforcement of the Halal Industry for Global Integration </w:t>
      </w:r>
      <w:proofErr w:type="gramStart"/>
      <w:r w:rsidRPr="00107C31">
        <w:rPr>
          <w:rFonts w:ascii="Arial" w:hAnsi="Arial" w:cs="Arial"/>
          <w:sz w:val="24"/>
          <w:szCs w:val="24"/>
          <w:lang w:val="en-US"/>
        </w:rPr>
        <w:t>Revival :</w:t>
      </w:r>
      <w:proofErr w:type="gramEnd"/>
      <w:r w:rsidRPr="00107C31">
        <w:rPr>
          <w:rFonts w:ascii="Arial" w:hAnsi="Arial" w:cs="Arial"/>
          <w:sz w:val="24"/>
          <w:szCs w:val="24"/>
          <w:lang w:val="en-US"/>
        </w:rPr>
        <w:t xml:space="preserve"> Proceedings of the 2nd International Conference on Halal Development (</w:t>
      </w:r>
      <w:proofErr w:type="spellStart"/>
      <w:r w:rsidRPr="00107C31">
        <w:rPr>
          <w:rFonts w:ascii="Arial" w:hAnsi="Arial" w:cs="Arial"/>
          <w:sz w:val="24"/>
          <w:szCs w:val="24"/>
          <w:lang w:val="en-US"/>
        </w:rPr>
        <w:t>ICHaD</w:t>
      </w:r>
      <w:proofErr w:type="spellEnd"/>
      <w:r w:rsidRPr="00107C31">
        <w:rPr>
          <w:rFonts w:ascii="Arial" w:hAnsi="Arial" w:cs="Arial"/>
          <w:sz w:val="24"/>
          <w:szCs w:val="24"/>
          <w:lang w:val="en-US"/>
        </w:rPr>
        <w:t xml:space="preserve"> 2021), Malang, Indonesia, 5 October 2021. Edited by H. </w:t>
      </w:r>
      <w:proofErr w:type="spellStart"/>
      <w:r w:rsidRPr="00107C31">
        <w:rPr>
          <w:rFonts w:ascii="Arial" w:hAnsi="Arial" w:cs="Arial"/>
          <w:sz w:val="24"/>
          <w:szCs w:val="24"/>
          <w:lang w:val="en-US"/>
        </w:rPr>
        <w:t>Praktikto</w:t>
      </w:r>
      <w:proofErr w:type="spellEnd"/>
      <w:r w:rsidRPr="00107C31">
        <w:rPr>
          <w:rFonts w:ascii="Arial" w:hAnsi="Arial" w:cs="Arial"/>
          <w:sz w:val="24"/>
          <w:szCs w:val="24"/>
          <w:lang w:val="en-US"/>
        </w:rPr>
        <w:t>. London, United Kingdom: Routledge.</w:t>
      </w:r>
    </w:p>
    <w:p w14:paraId="1C1C98EA" w14:textId="29B70ECA" w:rsidR="00A92F18" w:rsidRDefault="00A92F18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92F18">
        <w:rPr>
          <w:rFonts w:ascii="Arial" w:hAnsi="Arial" w:cs="Arial"/>
          <w:sz w:val="24"/>
          <w:szCs w:val="24"/>
          <w:lang w:val="en-US"/>
        </w:rPr>
        <w:t xml:space="preserve">  Takashi, M. (2000) ‘The unlikely love affair with curry and rice’, Japan quarterly, 47(2), p. 66–.</w:t>
      </w:r>
    </w:p>
    <w:p w14:paraId="70FAF730" w14:textId="77777777" w:rsidR="001E2156" w:rsidRDefault="001E215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03DAE678" w14:textId="77777777" w:rsidR="005A2B16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2319250" w14:textId="77777777" w:rsidR="005A2B16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0A966DF" w14:textId="77777777" w:rsidR="005A2B16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2480CA9E" w14:textId="77777777" w:rsidR="005A2B16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72FC022" w14:textId="77777777" w:rsidR="005A2B16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1207795A" w14:textId="77777777" w:rsidR="005A2B16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4B934784" w14:textId="77777777" w:rsidR="005A2B16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597DB378" w14:textId="77777777" w:rsidR="005A2B16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14:paraId="64CEC6A2" w14:textId="070855BA" w:rsidR="005A2B16" w:rsidRPr="001B4490" w:rsidRDefault="005A2B16" w:rsidP="00A92F18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5A2B16">
        <w:rPr>
          <w:rFonts w:ascii="Arial" w:hAnsi="Arial" w:cs="Arial"/>
          <w:sz w:val="24"/>
          <w:szCs w:val="24"/>
          <w:lang w:val="en-US"/>
        </w:rPr>
        <w:lastRenderedPageBreak/>
        <w:drawing>
          <wp:anchor distT="0" distB="0" distL="114300" distR="114300" simplePos="0" relativeHeight="251663360" behindDoc="1" locked="0" layoutInCell="1" allowOverlap="1" wp14:anchorId="65CD6B5A" wp14:editId="44063ABA">
            <wp:simplePos x="0" y="0"/>
            <wp:positionH relativeFrom="margin">
              <wp:align>center</wp:align>
            </wp:positionH>
            <wp:positionV relativeFrom="paragraph">
              <wp:posOffset>199</wp:posOffset>
            </wp:positionV>
            <wp:extent cx="6986270" cy="5133340"/>
            <wp:effectExtent l="0" t="0" r="5080" b="0"/>
            <wp:wrapTight wrapText="bothSides">
              <wp:wrapPolygon edited="0">
                <wp:start x="0" y="0"/>
                <wp:lineTo x="0" y="21482"/>
                <wp:lineTo x="21557" y="21482"/>
                <wp:lineTo x="21557" y="0"/>
                <wp:lineTo x="0" y="0"/>
              </wp:wrapPolygon>
            </wp:wrapTight>
            <wp:docPr id="149714635" name="Picture 1" descr="A picture containing text, menu, food, me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714635" name="Picture 1" descr="A picture containing text, menu, food, meal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86270" cy="5133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A2B16" w:rsidRPr="001B4490" w:rsidSect="00375F9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4A39"/>
    <w:rsid w:val="00107C31"/>
    <w:rsid w:val="00143EAE"/>
    <w:rsid w:val="001B4490"/>
    <w:rsid w:val="001E2156"/>
    <w:rsid w:val="00375F9D"/>
    <w:rsid w:val="005A2B16"/>
    <w:rsid w:val="005E4A39"/>
    <w:rsid w:val="006532C8"/>
    <w:rsid w:val="00A92F18"/>
    <w:rsid w:val="00CB7C7F"/>
    <w:rsid w:val="00D43067"/>
    <w:rsid w:val="00D86682"/>
    <w:rsid w:val="00F00D6C"/>
    <w:rsid w:val="00F015FC"/>
    <w:rsid w:val="00F120A6"/>
    <w:rsid w:val="00F33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79D72C"/>
  <w15:chartTrackingRefBased/>
  <w15:docId w15:val="{741615DB-52FC-4760-AF73-87ACA60171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4306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4306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375F9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75F9D"/>
    <w:rPr>
      <w:rFonts w:eastAsiaTheme="minorEastAsia"/>
      <w:kern w:val="0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hyperlink" Target="https://doi.org/10.1016/j.artint.2023.10388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oi.org/10.1201/9781003189282" TargetMode="External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546</Words>
  <Characters>3116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rESTAURANT mENU Concept</dc:title>
  <dc:subject/>
  <dc:creator>Syeda Begum</dc:creator>
  <cp:keywords/>
  <dc:description/>
  <cp:lastModifiedBy>Ehsana Begum</cp:lastModifiedBy>
  <cp:revision>3</cp:revision>
  <dcterms:created xsi:type="dcterms:W3CDTF">2023-06-09T18:51:00Z</dcterms:created>
  <dcterms:modified xsi:type="dcterms:W3CDTF">2023-06-09T18:56:00Z</dcterms:modified>
</cp:coreProperties>
</file>