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44"/>
          <w:szCs w:val="44"/>
          <w:lang w:val="en-GB"/>
        </w:rPr>
        <w:id w:val="-2017919924"/>
        <w:docPartObj>
          <w:docPartGallery w:val="Cover Pages"/>
          <w:docPartUnique/>
        </w:docPartObj>
      </w:sdtPr>
      <w:sdtEndPr>
        <w:rPr>
          <w:sz w:val="22"/>
          <w:szCs w:val="22"/>
          <w:lang w:val="en-US"/>
        </w:rPr>
      </w:sdtEndPr>
      <w:sdtContent>
        <w:p w14:paraId="02DC710A" w14:textId="539986FD" w:rsidR="00F6477C" w:rsidRDefault="00F6477C" w:rsidP="00044464">
          <w:pPr>
            <w:jc w:val="center"/>
            <w:rPr>
              <w:rFonts w:ascii="Arial" w:hAnsi="Arial" w:cs="Arial"/>
              <w:b/>
              <w:bCs/>
              <w:sz w:val="44"/>
              <w:szCs w:val="44"/>
              <w:lang w:val="en-GB"/>
            </w:rPr>
          </w:pPr>
        </w:p>
        <w:p w14:paraId="5DE94F9E" w14:textId="77777777" w:rsidR="00F6477C" w:rsidRDefault="00F6477C" w:rsidP="00044464">
          <w:pPr>
            <w:jc w:val="center"/>
            <w:rPr>
              <w:rFonts w:ascii="Arial" w:hAnsi="Arial" w:cs="Arial"/>
              <w:b/>
              <w:bCs/>
              <w:sz w:val="44"/>
              <w:szCs w:val="44"/>
              <w:lang w:val="en-GB"/>
            </w:rPr>
          </w:pPr>
        </w:p>
        <w:p w14:paraId="5AA04913" w14:textId="77777777" w:rsidR="00F6477C" w:rsidRDefault="00F6477C" w:rsidP="00044464">
          <w:pPr>
            <w:jc w:val="center"/>
            <w:rPr>
              <w:rFonts w:ascii="Arial" w:hAnsi="Arial" w:cs="Arial"/>
              <w:b/>
              <w:bCs/>
              <w:sz w:val="44"/>
              <w:szCs w:val="44"/>
              <w:lang w:val="en-GB"/>
            </w:rPr>
          </w:pPr>
        </w:p>
        <w:p w14:paraId="504BB23A" w14:textId="4DF9180D" w:rsidR="00022CEE" w:rsidRDefault="00A11F95" w:rsidP="00022CEE">
          <w:pPr>
            <w:spacing w:after="120" w:line="360" w:lineRule="auto"/>
            <w:jc w:val="center"/>
            <w:rPr>
              <w:rFonts w:ascii="Arial" w:hAnsi="Arial" w:cs="Arial"/>
              <w:b/>
              <w:bCs/>
              <w:sz w:val="48"/>
              <w:szCs w:val="48"/>
            </w:rPr>
          </w:pPr>
          <w:r>
            <w:rPr>
              <w:rFonts w:ascii="Arial" w:hAnsi="Arial" w:cs="Arial"/>
              <w:b/>
              <w:bCs/>
              <w:sz w:val="48"/>
              <w:szCs w:val="48"/>
            </w:rPr>
            <w:t>Greek Singing Timb</w:t>
          </w:r>
          <w:r w:rsidR="005C436B">
            <w:rPr>
              <w:rFonts w:ascii="Arial" w:hAnsi="Arial" w:cs="Arial"/>
              <w:b/>
              <w:bCs/>
              <w:sz w:val="48"/>
              <w:szCs w:val="48"/>
            </w:rPr>
            <w:t>res</w:t>
          </w:r>
          <w:r w:rsidR="00022CEE" w:rsidRPr="00022CEE">
            <w:rPr>
              <w:rFonts w:ascii="Arial" w:hAnsi="Arial" w:cs="Arial"/>
              <w:b/>
              <w:bCs/>
              <w:sz w:val="48"/>
              <w:szCs w:val="48"/>
            </w:rPr>
            <w:t xml:space="preserve">: </w:t>
          </w:r>
        </w:p>
        <w:p w14:paraId="7585074C" w14:textId="23528E6B" w:rsidR="00022CEE" w:rsidRDefault="006C10F8" w:rsidP="00022CEE">
          <w:pPr>
            <w:spacing w:after="120" w:line="360" w:lineRule="auto"/>
            <w:jc w:val="center"/>
            <w:rPr>
              <w:rFonts w:ascii="Arial" w:hAnsi="Arial" w:cs="Arial"/>
              <w:b/>
              <w:bCs/>
              <w:sz w:val="36"/>
              <w:szCs w:val="36"/>
            </w:rPr>
          </w:pPr>
          <w:r>
            <w:rPr>
              <w:rFonts w:ascii="Arial" w:hAnsi="Arial" w:cs="Arial"/>
              <w:b/>
              <w:bCs/>
              <w:sz w:val="36"/>
              <w:szCs w:val="36"/>
            </w:rPr>
            <w:t>a Pedagogic</w:t>
          </w:r>
          <w:r w:rsidR="00652FD6">
            <w:rPr>
              <w:rFonts w:ascii="Arial" w:hAnsi="Arial" w:cs="Arial"/>
              <w:b/>
              <w:bCs/>
              <w:sz w:val="36"/>
              <w:szCs w:val="36"/>
            </w:rPr>
            <w:t>al</w:t>
          </w:r>
          <w:r>
            <w:rPr>
              <w:rFonts w:ascii="Arial" w:hAnsi="Arial" w:cs="Arial"/>
              <w:b/>
              <w:bCs/>
              <w:sz w:val="36"/>
              <w:szCs w:val="36"/>
            </w:rPr>
            <w:t xml:space="preserve"> Exploration</w:t>
          </w:r>
        </w:p>
        <w:p w14:paraId="165504C2" w14:textId="77777777" w:rsidR="00B32E85" w:rsidRDefault="00B32E85" w:rsidP="00022CEE">
          <w:pPr>
            <w:spacing w:after="120" w:line="360" w:lineRule="auto"/>
            <w:jc w:val="center"/>
            <w:rPr>
              <w:rFonts w:ascii="Arial" w:hAnsi="Arial" w:cs="Arial"/>
              <w:b/>
              <w:bCs/>
              <w:sz w:val="36"/>
              <w:szCs w:val="36"/>
            </w:rPr>
          </w:pPr>
        </w:p>
        <w:p w14:paraId="755B96CB" w14:textId="77777777" w:rsidR="00B32E85" w:rsidRDefault="00B32E85" w:rsidP="00022CEE">
          <w:pPr>
            <w:spacing w:after="120" w:line="360" w:lineRule="auto"/>
            <w:jc w:val="center"/>
            <w:rPr>
              <w:rFonts w:ascii="Arial" w:hAnsi="Arial" w:cs="Arial"/>
              <w:b/>
              <w:bCs/>
              <w:sz w:val="36"/>
              <w:szCs w:val="36"/>
            </w:rPr>
          </w:pPr>
        </w:p>
        <w:p w14:paraId="15F63E41" w14:textId="77777777" w:rsidR="00B32E85" w:rsidRPr="00022CEE" w:rsidRDefault="00B32E85" w:rsidP="00022CEE">
          <w:pPr>
            <w:spacing w:after="120" w:line="360" w:lineRule="auto"/>
            <w:jc w:val="center"/>
            <w:rPr>
              <w:rFonts w:ascii="Arial" w:hAnsi="Arial" w:cs="Arial"/>
              <w:b/>
              <w:bCs/>
              <w:sz w:val="48"/>
              <w:szCs w:val="48"/>
            </w:rPr>
          </w:pPr>
        </w:p>
        <w:p w14:paraId="172A2311" w14:textId="6B21F1C4" w:rsidR="00F6477C" w:rsidRDefault="007D0E95" w:rsidP="00044464">
          <w:pPr>
            <w:jc w:val="center"/>
            <w:rPr>
              <w:rFonts w:ascii="Arial" w:hAnsi="Arial" w:cs="Arial"/>
              <w:b/>
              <w:bCs/>
              <w:sz w:val="32"/>
              <w:szCs w:val="32"/>
              <w:lang w:val="en-GB"/>
            </w:rPr>
          </w:pPr>
          <w:r>
            <w:rPr>
              <w:rFonts w:ascii="Arial" w:hAnsi="Arial" w:cs="Arial"/>
              <w:b/>
              <w:bCs/>
              <w:sz w:val="32"/>
              <w:szCs w:val="32"/>
              <w:lang w:val="en-GB"/>
            </w:rPr>
            <w:t>Practice-Based Research Project for</w:t>
          </w:r>
        </w:p>
        <w:p w14:paraId="1B6605E1" w14:textId="24EAF1C9" w:rsidR="00F6477C" w:rsidRDefault="00B32E85" w:rsidP="00044464">
          <w:pPr>
            <w:jc w:val="center"/>
            <w:rPr>
              <w:rFonts w:ascii="Arial" w:hAnsi="Arial" w:cs="Arial"/>
              <w:b/>
              <w:bCs/>
              <w:sz w:val="36"/>
              <w:szCs w:val="36"/>
              <w:lang w:val="en-GB"/>
            </w:rPr>
          </w:pPr>
          <w:r w:rsidRPr="00B32E85">
            <w:rPr>
              <w:rFonts w:ascii="Arial" w:hAnsi="Arial" w:cs="Arial"/>
              <w:b/>
              <w:bCs/>
              <w:sz w:val="36"/>
              <w:szCs w:val="36"/>
              <w:lang w:val="en-GB"/>
            </w:rPr>
            <w:t>BMPF7010</w:t>
          </w:r>
        </w:p>
        <w:p w14:paraId="03DB3A8E" w14:textId="77777777" w:rsidR="00F6477C" w:rsidRDefault="00F6477C" w:rsidP="00044464">
          <w:pPr>
            <w:jc w:val="center"/>
            <w:rPr>
              <w:rFonts w:ascii="Arial" w:hAnsi="Arial" w:cs="Arial"/>
              <w:b/>
              <w:bCs/>
              <w:sz w:val="36"/>
              <w:szCs w:val="36"/>
              <w:lang w:val="en-GB"/>
            </w:rPr>
          </w:pPr>
        </w:p>
        <w:p w14:paraId="241C57D9" w14:textId="77777777" w:rsidR="00F6477C" w:rsidRDefault="00F6477C" w:rsidP="00044464">
          <w:pPr>
            <w:rPr>
              <w:rFonts w:ascii="Arial" w:hAnsi="Arial" w:cs="Arial"/>
              <w:b/>
              <w:bCs/>
              <w:sz w:val="36"/>
              <w:szCs w:val="36"/>
              <w:lang w:val="en-GB"/>
            </w:rPr>
          </w:pPr>
        </w:p>
        <w:p w14:paraId="6E62E31D" w14:textId="77777777" w:rsidR="00F6477C" w:rsidRDefault="00F6477C" w:rsidP="00044464">
          <w:pPr>
            <w:rPr>
              <w:rFonts w:ascii="Arial" w:hAnsi="Arial" w:cs="Arial"/>
              <w:b/>
              <w:bCs/>
              <w:sz w:val="36"/>
              <w:szCs w:val="36"/>
              <w:lang w:val="en-GB"/>
            </w:rPr>
          </w:pPr>
        </w:p>
        <w:p w14:paraId="62AFD415" w14:textId="77777777" w:rsidR="00F6477C" w:rsidRDefault="00F6477C" w:rsidP="00044464">
          <w:pPr>
            <w:rPr>
              <w:rFonts w:ascii="Arial" w:hAnsi="Arial" w:cs="Arial"/>
              <w:b/>
              <w:bCs/>
              <w:sz w:val="36"/>
              <w:szCs w:val="36"/>
              <w:lang w:val="en-GB"/>
            </w:rPr>
          </w:pPr>
        </w:p>
        <w:p w14:paraId="0E680FE9" w14:textId="77777777" w:rsidR="00F6477C" w:rsidRDefault="00F6477C" w:rsidP="00044464">
          <w:pPr>
            <w:rPr>
              <w:rFonts w:ascii="Arial" w:hAnsi="Arial" w:cs="Arial"/>
              <w:b/>
              <w:bCs/>
              <w:sz w:val="36"/>
              <w:szCs w:val="36"/>
              <w:lang w:val="en-GB"/>
            </w:rPr>
          </w:pPr>
        </w:p>
        <w:p w14:paraId="49370ECC" w14:textId="77777777" w:rsidR="00F6477C" w:rsidRDefault="00F6477C" w:rsidP="00044464">
          <w:pPr>
            <w:rPr>
              <w:rFonts w:ascii="Arial" w:hAnsi="Arial" w:cs="Arial"/>
              <w:b/>
              <w:bCs/>
              <w:sz w:val="36"/>
              <w:szCs w:val="36"/>
              <w:lang w:val="en-GB"/>
            </w:rPr>
          </w:pPr>
        </w:p>
        <w:p w14:paraId="603F87F1" w14:textId="77777777" w:rsidR="00F6477C" w:rsidRDefault="00F6477C" w:rsidP="00044464">
          <w:pPr>
            <w:rPr>
              <w:rFonts w:ascii="Arial" w:hAnsi="Arial" w:cs="Arial"/>
              <w:b/>
              <w:bCs/>
              <w:sz w:val="36"/>
              <w:szCs w:val="36"/>
              <w:lang w:val="en-GB"/>
            </w:rPr>
          </w:pPr>
        </w:p>
        <w:p w14:paraId="004F0E9B" w14:textId="77777777" w:rsidR="00F6477C" w:rsidRPr="00044464" w:rsidRDefault="00F6477C" w:rsidP="00044464">
          <w:pPr>
            <w:rPr>
              <w:rFonts w:ascii="Arial" w:hAnsi="Arial" w:cs="Arial"/>
              <w:b/>
              <w:bCs/>
              <w:sz w:val="36"/>
              <w:szCs w:val="36"/>
              <w:lang w:val="en-GB"/>
            </w:rPr>
          </w:pPr>
          <w:r w:rsidRPr="00044464">
            <w:rPr>
              <w:rFonts w:ascii="Arial" w:hAnsi="Arial" w:cs="Arial"/>
              <w:b/>
              <w:bCs/>
              <w:sz w:val="36"/>
              <w:szCs w:val="36"/>
              <w:lang w:val="en-GB"/>
            </w:rPr>
            <w:t xml:space="preserve">Anna Tsipa </w:t>
          </w:r>
        </w:p>
        <w:p w14:paraId="0FE943D8" w14:textId="4DE2988B" w:rsidR="00F6477C" w:rsidRDefault="00F6477C">
          <w:pPr>
            <w:rPr>
              <w:rFonts w:ascii="Arial" w:hAnsi="Arial" w:cs="Arial"/>
              <w:b/>
              <w:bCs/>
            </w:rPr>
          </w:pPr>
          <w:r w:rsidRPr="00044464">
            <w:rPr>
              <w:rFonts w:ascii="Arial" w:hAnsi="Arial" w:cs="Arial"/>
              <w:sz w:val="28"/>
              <w:szCs w:val="28"/>
              <w:lang w:val="en-GB"/>
            </w:rPr>
            <w:t xml:space="preserve">Student Number: 2016787 </w:t>
          </w:r>
          <w:r w:rsidRPr="00044464">
            <w:rPr>
              <w:rFonts w:ascii="Arial" w:hAnsi="Arial" w:cs="Arial"/>
              <w:sz w:val="28"/>
              <w:szCs w:val="28"/>
              <w:lang w:val="en-GB"/>
            </w:rPr>
            <w:tab/>
          </w:r>
          <w:r w:rsidRPr="00044464">
            <w:rPr>
              <w:rFonts w:ascii="Arial" w:hAnsi="Arial" w:cs="Arial"/>
              <w:sz w:val="28"/>
              <w:szCs w:val="28"/>
              <w:lang w:val="en-GB"/>
            </w:rPr>
            <w:tab/>
            <w:t xml:space="preserve">   </w:t>
          </w:r>
          <w:r>
            <w:rPr>
              <w:rFonts w:ascii="Arial" w:hAnsi="Arial" w:cs="Arial"/>
              <w:sz w:val="28"/>
              <w:szCs w:val="28"/>
              <w:lang w:val="en-GB"/>
            </w:rPr>
            <w:t xml:space="preserve">    </w:t>
          </w:r>
          <w:r w:rsidRPr="00044464">
            <w:rPr>
              <w:rFonts w:ascii="Arial" w:hAnsi="Arial" w:cs="Arial"/>
              <w:sz w:val="28"/>
              <w:szCs w:val="28"/>
              <w:lang w:val="en-GB"/>
            </w:rPr>
            <w:t>University of Wales Trinity St. David</w:t>
          </w:r>
        </w:p>
      </w:sdtContent>
    </w:sdt>
    <w:p w14:paraId="3B6F34EC" w14:textId="344E0F5C" w:rsidR="00B32E85" w:rsidRPr="006E2C09" w:rsidRDefault="00B32E85" w:rsidP="00B32E85">
      <w:pPr>
        <w:rPr>
          <w:rFonts w:ascii="Arial" w:hAnsi="Arial" w:cs="Arial"/>
          <w:b/>
          <w:bCs/>
        </w:rPr>
      </w:pPr>
    </w:p>
    <w:sdt>
      <w:sdtPr>
        <w:rPr>
          <w:rFonts w:ascii="Arial" w:hAnsi="Arial" w:cs="Arial"/>
          <w:lang w:val="en-GB"/>
        </w:rPr>
        <w:id w:val="1966771872"/>
        <w:docPartObj>
          <w:docPartGallery w:val="Table of Contents"/>
          <w:docPartUnique/>
        </w:docPartObj>
      </w:sdtPr>
      <w:sdtEndPr>
        <w:rPr>
          <w:rFonts w:asciiTheme="minorHAnsi" w:hAnsiTheme="minorHAnsi" w:cstheme="minorBidi"/>
          <w:b/>
          <w:bCs/>
        </w:rPr>
      </w:sdtEndPr>
      <w:sdtContent>
        <w:p w14:paraId="1035619E" w14:textId="585E79B0" w:rsidR="0006519D" w:rsidRPr="006E2C09" w:rsidRDefault="0006519D" w:rsidP="00B32E85">
          <w:pPr>
            <w:rPr>
              <w:rFonts w:ascii="Arial" w:hAnsi="Arial" w:cs="Arial"/>
              <w:b/>
              <w:bCs/>
              <w:sz w:val="24"/>
              <w:szCs w:val="24"/>
            </w:rPr>
          </w:pPr>
          <w:r w:rsidRPr="006E2C09">
            <w:rPr>
              <w:rFonts w:ascii="Arial" w:hAnsi="Arial" w:cs="Arial"/>
              <w:b/>
              <w:bCs/>
              <w:sz w:val="24"/>
              <w:szCs w:val="24"/>
              <w:lang w:val="en-GB"/>
            </w:rPr>
            <w:t>Table of Contents</w:t>
          </w:r>
        </w:p>
        <w:p w14:paraId="04078AEF" w14:textId="7C6B42DA" w:rsidR="00123A00" w:rsidRDefault="0006519D">
          <w:pPr>
            <w:pStyle w:val="TOC1"/>
            <w:tabs>
              <w:tab w:val="right" w:leader="dot" w:pos="9350"/>
            </w:tabs>
            <w:rPr>
              <w:rFonts w:cstheme="minorBidi"/>
              <w:noProof/>
              <w:kern w:val="2"/>
              <w:sz w:val="24"/>
              <w:szCs w:val="24"/>
              <w14:ligatures w14:val="standardContextual"/>
            </w:rPr>
          </w:pPr>
          <w:r w:rsidRPr="006E2C09">
            <w:rPr>
              <w:rFonts w:ascii="Arial" w:hAnsi="Arial" w:cs="Arial"/>
            </w:rPr>
            <w:fldChar w:fldCharType="begin"/>
          </w:r>
          <w:r w:rsidRPr="006E2C09">
            <w:rPr>
              <w:rFonts w:ascii="Arial" w:hAnsi="Arial" w:cs="Arial"/>
            </w:rPr>
            <w:instrText xml:space="preserve"> TOC \o "1-3" \h \z \u </w:instrText>
          </w:r>
          <w:r w:rsidRPr="006E2C09">
            <w:rPr>
              <w:rFonts w:ascii="Arial" w:hAnsi="Arial" w:cs="Arial"/>
            </w:rPr>
            <w:fldChar w:fldCharType="separate"/>
          </w:r>
          <w:hyperlink w:anchor="_Toc189646561" w:history="1">
            <w:r w:rsidR="00123A00" w:rsidRPr="004E2338">
              <w:rPr>
                <w:rStyle w:val="Hyperlink"/>
                <w:rFonts w:ascii="Arial" w:hAnsi="Arial" w:cs="Arial"/>
                <w:b/>
                <w:bCs/>
                <w:noProof/>
              </w:rPr>
              <w:t>Project Proposal</w:t>
            </w:r>
            <w:r w:rsidR="00123A00">
              <w:rPr>
                <w:noProof/>
                <w:webHidden/>
              </w:rPr>
              <w:tab/>
            </w:r>
            <w:r w:rsidR="00123A00">
              <w:rPr>
                <w:noProof/>
                <w:webHidden/>
              </w:rPr>
              <w:fldChar w:fldCharType="begin"/>
            </w:r>
            <w:r w:rsidR="00123A00">
              <w:rPr>
                <w:noProof/>
                <w:webHidden/>
              </w:rPr>
              <w:instrText xml:space="preserve"> PAGEREF _Toc189646561 \h </w:instrText>
            </w:r>
            <w:r w:rsidR="00123A00">
              <w:rPr>
                <w:noProof/>
                <w:webHidden/>
              </w:rPr>
            </w:r>
            <w:r w:rsidR="00123A00">
              <w:rPr>
                <w:noProof/>
                <w:webHidden/>
              </w:rPr>
              <w:fldChar w:fldCharType="separate"/>
            </w:r>
            <w:r w:rsidR="00123A00">
              <w:rPr>
                <w:noProof/>
                <w:webHidden/>
              </w:rPr>
              <w:t>2</w:t>
            </w:r>
            <w:r w:rsidR="00123A00">
              <w:rPr>
                <w:noProof/>
                <w:webHidden/>
              </w:rPr>
              <w:fldChar w:fldCharType="end"/>
            </w:r>
          </w:hyperlink>
        </w:p>
        <w:p w14:paraId="3069B390" w14:textId="24314414" w:rsidR="00123A00" w:rsidRDefault="00123A00">
          <w:pPr>
            <w:pStyle w:val="TOC1"/>
            <w:tabs>
              <w:tab w:val="right" w:leader="dot" w:pos="9350"/>
            </w:tabs>
            <w:rPr>
              <w:rFonts w:cstheme="minorBidi"/>
              <w:noProof/>
              <w:kern w:val="2"/>
              <w:sz w:val="24"/>
              <w:szCs w:val="24"/>
              <w14:ligatures w14:val="standardContextual"/>
            </w:rPr>
          </w:pPr>
          <w:hyperlink w:anchor="_Toc189646562" w:history="1">
            <w:r w:rsidRPr="004E2338">
              <w:rPr>
                <w:rStyle w:val="Hyperlink"/>
                <w:rFonts w:ascii="Arial" w:hAnsi="Arial" w:cs="Arial"/>
                <w:b/>
                <w:bCs/>
                <w:noProof/>
              </w:rPr>
              <w:t>The Assignment</w:t>
            </w:r>
            <w:r>
              <w:rPr>
                <w:noProof/>
                <w:webHidden/>
              </w:rPr>
              <w:tab/>
            </w:r>
            <w:r>
              <w:rPr>
                <w:noProof/>
                <w:webHidden/>
              </w:rPr>
              <w:fldChar w:fldCharType="begin"/>
            </w:r>
            <w:r>
              <w:rPr>
                <w:noProof/>
                <w:webHidden/>
              </w:rPr>
              <w:instrText xml:space="preserve"> PAGEREF _Toc189646562 \h </w:instrText>
            </w:r>
            <w:r>
              <w:rPr>
                <w:noProof/>
                <w:webHidden/>
              </w:rPr>
            </w:r>
            <w:r>
              <w:rPr>
                <w:noProof/>
                <w:webHidden/>
              </w:rPr>
              <w:fldChar w:fldCharType="separate"/>
            </w:r>
            <w:r>
              <w:rPr>
                <w:noProof/>
                <w:webHidden/>
              </w:rPr>
              <w:t>8</w:t>
            </w:r>
            <w:r>
              <w:rPr>
                <w:noProof/>
                <w:webHidden/>
              </w:rPr>
              <w:fldChar w:fldCharType="end"/>
            </w:r>
          </w:hyperlink>
        </w:p>
        <w:p w14:paraId="621A72C1" w14:textId="65D38E48" w:rsidR="00123A00" w:rsidRDefault="00123A00">
          <w:pPr>
            <w:pStyle w:val="TOC2"/>
            <w:tabs>
              <w:tab w:val="right" w:leader="dot" w:pos="9350"/>
            </w:tabs>
            <w:rPr>
              <w:rFonts w:cstheme="minorBidi"/>
              <w:noProof/>
              <w:kern w:val="2"/>
              <w:sz w:val="24"/>
              <w:szCs w:val="24"/>
              <w14:ligatures w14:val="standardContextual"/>
            </w:rPr>
          </w:pPr>
          <w:hyperlink w:anchor="_Toc189646563" w:history="1">
            <w:r w:rsidRPr="004E233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_Toc189646563 \h </w:instrText>
            </w:r>
            <w:r>
              <w:rPr>
                <w:noProof/>
                <w:webHidden/>
              </w:rPr>
            </w:r>
            <w:r>
              <w:rPr>
                <w:noProof/>
                <w:webHidden/>
              </w:rPr>
              <w:fldChar w:fldCharType="separate"/>
            </w:r>
            <w:r>
              <w:rPr>
                <w:noProof/>
                <w:webHidden/>
              </w:rPr>
              <w:t>8</w:t>
            </w:r>
            <w:r>
              <w:rPr>
                <w:noProof/>
                <w:webHidden/>
              </w:rPr>
              <w:fldChar w:fldCharType="end"/>
            </w:r>
          </w:hyperlink>
        </w:p>
        <w:p w14:paraId="2BB12EFB" w14:textId="66D1FD23" w:rsidR="00123A00" w:rsidRDefault="00123A00">
          <w:pPr>
            <w:pStyle w:val="TOC2"/>
            <w:tabs>
              <w:tab w:val="right" w:leader="dot" w:pos="9350"/>
            </w:tabs>
            <w:rPr>
              <w:rFonts w:cstheme="minorBidi"/>
              <w:noProof/>
              <w:kern w:val="2"/>
              <w:sz w:val="24"/>
              <w:szCs w:val="24"/>
              <w14:ligatures w14:val="standardContextual"/>
            </w:rPr>
          </w:pPr>
          <w:hyperlink w:anchor="_Toc189646564" w:history="1">
            <w:r w:rsidRPr="004E2338">
              <w:rPr>
                <w:rStyle w:val="Hyperlink"/>
                <w:rFonts w:ascii="Arial" w:hAnsi="Arial" w:cs="Arial"/>
                <w:b/>
                <w:bCs/>
                <w:noProof/>
              </w:rPr>
              <w:t>Literature on Greek singing timbre</w:t>
            </w:r>
            <w:r>
              <w:rPr>
                <w:noProof/>
                <w:webHidden/>
              </w:rPr>
              <w:tab/>
            </w:r>
            <w:r>
              <w:rPr>
                <w:noProof/>
                <w:webHidden/>
              </w:rPr>
              <w:fldChar w:fldCharType="begin"/>
            </w:r>
            <w:r>
              <w:rPr>
                <w:noProof/>
                <w:webHidden/>
              </w:rPr>
              <w:instrText xml:space="preserve"> PAGEREF _Toc189646564 \h </w:instrText>
            </w:r>
            <w:r>
              <w:rPr>
                <w:noProof/>
                <w:webHidden/>
              </w:rPr>
            </w:r>
            <w:r>
              <w:rPr>
                <w:noProof/>
                <w:webHidden/>
              </w:rPr>
              <w:fldChar w:fldCharType="separate"/>
            </w:r>
            <w:r>
              <w:rPr>
                <w:noProof/>
                <w:webHidden/>
              </w:rPr>
              <w:t>10</w:t>
            </w:r>
            <w:r>
              <w:rPr>
                <w:noProof/>
                <w:webHidden/>
              </w:rPr>
              <w:fldChar w:fldCharType="end"/>
            </w:r>
          </w:hyperlink>
        </w:p>
        <w:p w14:paraId="476416FE" w14:textId="5E02DD2B" w:rsidR="00123A00" w:rsidRDefault="00123A00">
          <w:pPr>
            <w:pStyle w:val="TOC3"/>
            <w:tabs>
              <w:tab w:val="right" w:leader="dot" w:pos="9350"/>
            </w:tabs>
            <w:rPr>
              <w:rFonts w:cstheme="minorBidi"/>
              <w:noProof/>
              <w:kern w:val="2"/>
              <w:sz w:val="24"/>
              <w:szCs w:val="24"/>
              <w14:ligatures w14:val="standardContextual"/>
            </w:rPr>
          </w:pPr>
          <w:hyperlink w:anchor="_Toc189646565" w:history="1">
            <w:r w:rsidRPr="004E2338">
              <w:rPr>
                <w:rStyle w:val="Hyperlink"/>
                <w:rFonts w:ascii="Arial" w:hAnsi="Arial" w:cs="Arial"/>
                <w:b/>
                <w:bCs/>
                <w:noProof/>
              </w:rPr>
              <w:t>Greek regional traditional timbres</w:t>
            </w:r>
            <w:r>
              <w:rPr>
                <w:noProof/>
                <w:webHidden/>
              </w:rPr>
              <w:tab/>
            </w:r>
            <w:r>
              <w:rPr>
                <w:noProof/>
                <w:webHidden/>
              </w:rPr>
              <w:fldChar w:fldCharType="begin"/>
            </w:r>
            <w:r>
              <w:rPr>
                <w:noProof/>
                <w:webHidden/>
              </w:rPr>
              <w:instrText xml:space="preserve"> PAGEREF _Toc189646565 \h </w:instrText>
            </w:r>
            <w:r>
              <w:rPr>
                <w:noProof/>
                <w:webHidden/>
              </w:rPr>
            </w:r>
            <w:r>
              <w:rPr>
                <w:noProof/>
                <w:webHidden/>
              </w:rPr>
              <w:fldChar w:fldCharType="separate"/>
            </w:r>
            <w:r>
              <w:rPr>
                <w:noProof/>
                <w:webHidden/>
              </w:rPr>
              <w:t>10</w:t>
            </w:r>
            <w:r>
              <w:rPr>
                <w:noProof/>
                <w:webHidden/>
              </w:rPr>
              <w:fldChar w:fldCharType="end"/>
            </w:r>
          </w:hyperlink>
        </w:p>
        <w:p w14:paraId="65D2F6DF" w14:textId="6FB60140" w:rsidR="00123A00" w:rsidRDefault="00123A00">
          <w:pPr>
            <w:pStyle w:val="TOC3"/>
            <w:tabs>
              <w:tab w:val="right" w:leader="dot" w:pos="9350"/>
            </w:tabs>
            <w:rPr>
              <w:rFonts w:cstheme="minorBidi"/>
              <w:noProof/>
              <w:kern w:val="2"/>
              <w:sz w:val="24"/>
              <w:szCs w:val="24"/>
              <w14:ligatures w14:val="standardContextual"/>
            </w:rPr>
          </w:pPr>
          <w:hyperlink w:anchor="_Toc189646566" w:history="1">
            <w:r w:rsidRPr="004E2338">
              <w:rPr>
                <w:rStyle w:val="Hyperlink"/>
                <w:rFonts w:ascii="Arial" w:hAnsi="Arial" w:cs="Arial"/>
                <w:b/>
                <w:bCs/>
                <w:noProof/>
              </w:rPr>
              <w:t>Greek urban folk timbre</w:t>
            </w:r>
            <w:r>
              <w:rPr>
                <w:noProof/>
                <w:webHidden/>
              </w:rPr>
              <w:tab/>
            </w:r>
            <w:r>
              <w:rPr>
                <w:noProof/>
                <w:webHidden/>
              </w:rPr>
              <w:fldChar w:fldCharType="begin"/>
            </w:r>
            <w:r>
              <w:rPr>
                <w:noProof/>
                <w:webHidden/>
              </w:rPr>
              <w:instrText xml:space="preserve"> PAGEREF _Toc189646566 \h </w:instrText>
            </w:r>
            <w:r>
              <w:rPr>
                <w:noProof/>
                <w:webHidden/>
              </w:rPr>
            </w:r>
            <w:r>
              <w:rPr>
                <w:noProof/>
                <w:webHidden/>
              </w:rPr>
              <w:fldChar w:fldCharType="separate"/>
            </w:r>
            <w:r>
              <w:rPr>
                <w:noProof/>
                <w:webHidden/>
              </w:rPr>
              <w:t>13</w:t>
            </w:r>
            <w:r>
              <w:rPr>
                <w:noProof/>
                <w:webHidden/>
              </w:rPr>
              <w:fldChar w:fldCharType="end"/>
            </w:r>
          </w:hyperlink>
        </w:p>
        <w:p w14:paraId="6955B8BA" w14:textId="2884473F" w:rsidR="00123A00" w:rsidRDefault="00123A00">
          <w:pPr>
            <w:pStyle w:val="TOC2"/>
            <w:tabs>
              <w:tab w:val="right" w:leader="dot" w:pos="9350"/>
            </w:tabs>
            <w:rPr>
              <w:rFonts w:cstheme="minorBidi"/>
              <w:noProof/>
              <w:kern w:val="2"/>
              <w:sz w:val="24"/>
              <w:szCs w:val="24"/>
              <w14:ligatures w14:val="standardContextual"/>
            </w:rPr>
          </w:pPr>
          <w:hyperlink w:anchor="_Toc189646567" w:history="1">
            <w:r w:rsidRPr="004E2338">
              <w:rPr>
                <w:rStyle w:val="Hyperlink"/>
                <w:rFonts w:ascii="Arial" w:hAnsi="Arial" w:cs="Arial"/>
                <w:b/>
                <w:bCs/>
                <w:noProof/>
              </w:rPr>
              <w:t>Methods</w:t>
            </w:r>
            <w:r>
              <w:rPr>
                <w:noProof/>
                <w:webHidden/>
              </w:rPr>
              <w:tab/>
            </w:r>
            <w:r>
              <w:rPr>
                <w:noProof/>
                <w:webHidden/>
              </w:rPr>
              <w:fldChar w:fldCharType="begin"/>
            </w:r>
            <w:r>
              <w:rPr>
                <w:noProof/>
                <w:webHidden/>
              </w:rPr>
              <w:instrText xml:space="preserve"> PAGEREF _Toc189646567 \h </w:instrText>
            </w:r>
            <w:r>
              <w:rPr>
                <w:noProof/>
                <w:webHidden/>
              </w:rPr>
            </w:r>
            <w:r>
              <w:rPr>
                <w:noProof/>
                <w:webHidden/>
              </w:rPr>
              <w:fldChar w:fldCharType="separate"/>
            </w:r>
            <w:r>
              <w:rPr>
                <w:noProof/>
                <w:webHidden/>
              </w:rPr>
              <w:t>16</w:t>
            </w:r>
            <w:r>
              <w:rPr>
                <w:noProof/>
                <w:webHidden/>
              </w:rPr>
              <w:fldChar w:fldCharType="end"/>
            </w:r>
          </w:hyperlink>
        </w:p>
        <w:p w14:paraId="189CB11B" w14:textId="78C08E9C" w:rsidR="00123A00" w:rsidRDefault="00123A00">
          <w:pPr>
            <w:pStyle w:val="TOC2"/>
            <w:tabs>
              <w:tab w:val="right" w:leader="dot" w:pos="9350"/>
            </w:tabs>
            <w:rPr>
              <w:rFonts w:cstheme="minorBidi"/>
              <w:noProof/>
              <w:kern w:val="2"/>
              <w:sz w:val="24"/>
              <w:szCs w:val="24"/>
              <w14:ligatures w14:val="standardContextual"/>
            </w:rPr>
          </w:pPr>
          <w:hyperlink w:anchor="_Toc189646568" w:history="1">
            <w:r w:rsidRPr="004E2338">
              <w:rPr>
                <w:rStyle w:val="Hyperlink"/>
                <w:rFonts w:ascii="Arial" w:hAnsi="Arial" w:cs="Arial"/>
                <w:b/>
                <w:bCs/>
                <w:noProof/>
              </w:rPr>
              <w:t>Findings and discussion</w:t>
            </w:r>
            <w:r>
              <w:rPr>
                <w:noProof/>
                <w:webHidden/>
              </w:rPr>
              <w:tab/>
            </w:r>
            <w:r>
              <w:rPr>
                <w:noProof/>
                <w:webHidden/>
              </w:rPr>
              <w:fldChar w:fldCharType="begin"/>
            </w:r>
            <w:r>
              <w:rPr>
                <w:noProof/>
                <w:webHidden/>
              </w:rPr>
              <w:instrText xml:space="preserve"> PAGEREF _Toc189646568 \h </w:instrText>
            </w:r>
            <w:r>
              <w:rPr>
                <w:noProof/>
                <w:webHidden/>
              </w:rPr>
            </w:r>
            <w:r>
              <w:rPr>
                <w:noProof/>
                <w:webHidden/>
              </w:rPr>
              <w:fldChar w:fldCharType="separate"/>
            </w:r>
            <w:r>
              <w:rPr>
                <w:noProof/>
                <w:webHidden/>
              </w:rPr>
              <w:t>21</w:t>
            </w:r>
            <w:r>
              <w:rPr>
                <w:noProof/>
                <w:webHidden/>
              </w:rPr>
              <w:fldChar w:fldCharType="end"/>
            </w:r>
          </w:hyperlink>
        </w:p>
        <w:p w14:paraId="4E43241C" w14:textId="55627109" w:rsidR="00123A00" w:rsidRDefault="00123A00">
          <w:pPr>
            <w:pStyle w:val="TOC3"/>
            <w:tabs>
              <w:tab w:val="right" w:leader="dot" w:pos="9350"/>
            </w:tabs>
            <w:rPr>
              <w:rFonts w:cstheme="minorBidi"/>
              <w:noProof/>
              <w:kern w:val="2"/>
              <w:sz w:val="24"/>
              <w:szCs w:val="24"/>
              <w14:ligatures w14:val="standardContextual"/>
            </w:rPr>
          </w:pPr>
          <w:hyperlink w:anchor="_Toc189646569" w:history="1">
            <w:r w:rsidRPr="004E2338">
              <w:rPr>
                <w:rStyle w:val="Hyperlink"/>
                <w:rFonts w:ascii="Arial" w:hAnsi="Arial" w:cs="Arial"/>
                <w:b/>
                <w:bCs/>
                <w:noProof/>
              </w:rPr>
              <w:t>P5</w:t>
            </w:r>
            <w:r>
              <w:rPr>
                <w:noProof/>
                <w:webHidden/>
              </w:rPr>
              <w:tab/>
            </w:r>
            <w:r>
              <w:rPr>
                <w:noProof/>
                <w:webHidden/>
              </w:rPr>
              <w:fldChar w:fldCharType="begin"/>
            </w:r>
            <w:r>
              <w:rPr>
                <w:noProof/>
                <w:webHidden/>
              </w:rPr>
              <w:instrText xml:space="preserve"> PAGEREF _Toc189646569 \h </w:instrText>
            </w:r>
            <w:r>
              <w:rPr>
                <w:noProof/>
                <w:webHidden/>
              </w:rPr>
            </w:r>
            <w:r>
              <w:rPr>
                <w:noProof/>
                <w:webHidden/>
              </w:rPr>
              <w:fldChar w:fldCharType="separate"/>
            </w:r>
            <w:r>
              <w:rPr>
                <w:noProof/>
                <w:webHidden/>
              </w:rPr>
              <w:t>21</w:t>
            </w:r>
            <w:r>
              <w:rPr>
                <w:noProof/>
                <w:webHidden/>
              </w:rPr>
              <w:fldChar w:fldCharType="end"/>
            </w:r>
          </w:hyperlink>
        </w:p>
        <w:p w14:paraId="00CD3512" w14:textId="14DE6297" w:rsidR="00123A00" w:rsidRDefault="00123A00">
          <w:pPr>
            <w:pStyle w:val="TOC3"/>
            <w:tabs>
              <w:tab w:val="right" w:leader="dot" w:pos="9350"/>
            </w:tabs>
            <w:rPr>
              <w:rFonts w:cstheme="minorBidi"/>
              <w:noProof/>
              <w:kern w:val="2"/>
              <w:sz w:val="24"/>
              <w:szCs w:val="24"/>
              <w14:ligatures w14:val="standardContextual"/>
            </w:rPr>
          </w:pPr>
          <w:hyperlink w:anchor="_Toc189646570" w:history="1">
            <w:r w:rsidRPr="004E2338">
              <w:rPr>
                <w:rStyle w:val="Hyperlink"/>
                <w:rFonts w:ascii="Arial" w:eastAsia="Arial" w:hAnsi="Arial" w:cs="Arial"/>
                <w:b/>
                <w:bCs/>
                <w:noProof/>
              </w:rPr>
              <w:t>P4</w:t>
            </w:r>
            <w:r>
              <w:rPr>
                <w:noProof/>
                <w:webHidden/>
              </w:rPr>
              <w:tab/>
            </w:r>
            <w:r>
              <w:rPr>
                <w:noProof/>
                <w:webHidden/>
              </w:rPr>
              <w:fldChar w:fldCharType="begin"/>
            </w:r>
            <w:r>
              <w:rPr>
                <w:noProof/>
                <w:webHidden/>
              </w:rPr>
              <w:instrText xml:space="preserve"> PAGEREF _Toc189646570 \h </w:instrText>
            </w:r>
            <w:r>
              <w:rPr>
                <w:noProof/>
                <w:webHidden/>
              </w:rPr>
            </w:r>
            <w:r>
              <w:rPr>
                <w:noProof/>
                <w:webHidden/>
              </w:rPr>
              <w:fldChar w:fldCharType="separate"/>
            </w:r>
            <w:r>
              <w:rPr>
                <w:noProof/>
                <w:webHidden/>
              </w:rPr>
              <w:t>24</w:t>
            </w:r>
            <w:r>
              <w:rPr>
                <w:noProof/>
                <w:webHidden/>
              </w:rPr>
              <w:fldChar w:fldCharType="end"/>
            </w:r>
          </w:hyperlink>
        </w:p>
        <w:p w14:paraId="5B79A06B" w14:textId="002CE429" w:rsidR="00123A00" w:rsidRDefault="00123A00">
          <w:pPr>
            <w:pStyle w:val="TOC3"/>
            <w:tabs>
              <w:tab w:val="right" w:leader="dot" w:pos="9350"/>
            </w:tabs>
            <w:rPr>
              <w:rFonts w:cstheme="minorBidi"/>
              <w:noProof/>
              <w:kern w:val="2"/>
              <w:sz w:val="24"/>
              <w:szCs w:val="24"/>
              <w14:ligatures w14:val="standardContextual"/>
            </w:rPr>
          </w:pPr>
          <w:hyperlink w:anchor="_Toc189646571" w:history="1">
            <w:r w:rsidRPr="004E2338">
              <w:rPr>
                <w:rStyle w:val="Hyperlink"/>
                <w:rFonts w:ascii="Arial" w:hAnsi="Arial" w:cs="Arial"/>
                <w:b/>
                <w:bCs/>
                <w:noProof/>
              </w:rPr>
              <w:t>P1</w:t>
            </w:r>
            <w:r>
              <w:rPr>
                <w:noProof/>
                <w:webHidden/>
              </w:rPr>
              <w:tab/>
            </w:r>
            <w:r>
              <w:rPr>
                <w:noProof/>
                <w:webHidden/>
              </w:rPr>
              <w:fldChar w:fldCharType="begin"/>
            </w:r>
            <w:r>
              <w:rPr>
                <w:noProof/>
                <w:webHidden/>
              </w:rPr>
              <w:instrText xml:space="preserve"> PAGEREF _Toc189646571 \h </w:instrText>
            </w:r>
            <w:r>
              <w:rPr>
                <w:noProof/>
                <w:webHidden/>
              </w:rPr>
            </w:r>
            <w:r>
              <w:rPr>
                <w:noProof/>
                <w:webHidden/>
              </w:rPr>
              <w:fldChar w:fldCharType="separate"/>
            </w:r>
            <w:r>
              <w:rPr>
                <w:noProof/>
                <w:webHidden/>
              </w:rPr>
              <w:t>27</w:t>
            </w:r>
            <w:r>
              <w:rPr>
                <w:noProof/>
                <w:webHidden/>
              </w:rPr>
              <w:fldChar w:fldCharType="end"/>
            </w:r>
          </w:hyperlink>
        </w:p>
        <w:p w14:paraId="640C2181" w14:textId="758D0B89" w:rsidR="00123A00" w:rsidRDefault="00123A00">
          <w:pPr>
            <w:pStyle w:val="TOC3"/>
            <w:tabs>
              <w:tab w:val="right" w:leader="dot" w:pos="9350"/>
            </w:tabs>
            <w:rPr>
              <w:rFonts w:cstheme="minorBidi"/>
              <w:noProof/>
              <w:kern w:val="2"/>
              <w:sz w:val="24"/>
              <w:szCs w:val="24"/>
              <w14:ligatures w14:val="standardContextual"/>
            </w:rPr>
          </w:pPr>
          <w:hyperlink w:anchor="_Toc189646572" w:history="1">
            <w:r w:rsidRPr="004E2338">
              <w:rPr>
                <w:rStyle w:val="Hyperlink"/>
                <w:rFonts w:ascii="Arial" w:hAnsi="Arial" w:cs="Arial"/>
                <w:b/>
                <w:bCs/>
                <w:noProof/>
              </w:rPr>
              <w:t>P2</w:t>
            </w:r>
            <w:r>
              <w:rPr>
                <w:noProof/>
                <w:webHidden/>
              </w:rPr>
              <w:tab/>
            </w:r>
            <w:r>
              <w:rPr>
                <w:noProof/>
                <w:webHidden/>
              </w:rPr>
              <w:fldChar w:fldCharType="begin"/>
            </w:r>
            <w:r>
              <w:rPr>
                <w:noProof/>
                <w:webHidden/>
              </w:rPr>
              <w:instrText xml:space="preserve"> PAGEREF _Toc189646572 \h </w:instrText>
            </w:r>
            <w:r>
              <w:rPr>
                <w:noProof/>
                <w:webHidden/>
              </w:rPr>
            </w:r>
            <w:r>
              <w:rPr>
                <w:noProof/>
                <w:webHidden/>
              </w:rPr>
              <w:fldChar w:fldCharType="separate"/>
            </w:r>
            <w:r>
              <w:rPr>
                <w:noProof/>
                <w:webHidden/>
              </w:rPr>
              <w:t>31</w:t>
            </w:r>
            <w:r>
              <w:rPr>
                <w:noProof/>
                <w:webHidden/>
              </w:rPr>
              <w:fldChar w:fldCharType="end"/>
            </w:r>
          </w:hyperlink>
        </w:p>
        <w:p w14:paraId="406E481A" w14:textId="43EF96C3" w:rsidR="00123A00" w:rsidRDefault="00123A00">
          <w:pPr>
            <w:pStyle w:val="TOC3"/>
            <w:tabs>
              <w:tab w:val="right" w:leader="dot" w:pos="9350"/>
            </w:tabs>
            <w:rPr>
              <w:rFonts w:cstheme="minorBidi"/>
              <w:noProof/>
              <w:kern w:val="2"/>
              <w:sz w:val="24"/>
              <w:szCs w:val="24"/>
              <w14:ligatures w14:val="standardContextual"/>
            </w:rPr>
          </w:pPr>
          <w:hyperlink w:anchor="_Toc189646573" w:history="1">
            <w:r w:rsidRPr="004E2338">
              <w:rPr>
                <w:rStyle w:val="Hyperlink"/>
                <w:rFonts w:ascii="Arial" w:hAnsi="Arial" w:cs="Arial"/>
                <w:b/>
                <w:bCs/>
                <w:noProof/>
              </w:rPr>
              <w:t>P3</w:t>
            </w:r>
            <w:r>
              <w:rPr>
                <w:noProof/>
                <w:webHidden/>
              </w:rPr>
              <w:tab/>
            </w:r>
            <w:r>
              <w:rPr>
                <w:noProof/>
                <w:webHidden/>
              </w:rPr>
              <w:fldChar w:fldCharType="begin"/>
            </w:r>
            <w:r>
              <w:rPr>
                <w:noProof/>
                <w:webHidden/>
              </w:rPr>
              <w:instrText xml:space="preserve"> PAGEREF _Toc189646573 \h </w:instrText>
            </w:r>
            <w:r>
              <w:rPr>
                <w:noProof/>
                <w:webHidden/>
              </w:rPr>
            </w:r>
            <w:r>
              <w:rPr>
                <w:noProof/>
                <w:webHidden/>
              </w:rPr>
              <w:fldChar w:fldCharType="separate"/>
            </w:r>
            <w:r>
              <w:rPr>
                <w:noProof/>
                <w:webHidden/>
              </w:rPr>
              <w:t>37</w:t>
            </w:r>
            <w:r>
              <w:rPr>
                <w:noProof/>
                <w:webHidden/>
              </w:rPr>
              <w:fldChar w:fldCharType="end"/>
            </w:r>
          </w:hyperlink>
        </w:p>
        <w:p w14:paraId="61D0D90C" w14:textId="12B23767" w:rsidR="00123A00" w:rsidRDefault="00123A00">
          <w:pPr>
            <w:pStyle w:val="TOC3"/>
            <w:tabs>
              <w:tab w:val="right" w:leader="dot" w:pos="9350"/>
            </w:tabs>
            <w:rPr>
              <w:rFonts w:cstheme="minorBidi"/>
              <w:noProof/>
              <w:kern w:val="2"/>
              <w:sz w:val="24"/>
              <w:szCs w:val="24"/>
              <w14:ligatures w14:val="standardContextual"/>
            </w:rPr>
          </w:pPr>
          <w:hyperlink w:anchor="_Toc189646574" w:history="1">
            <w:r w:rsidRPr="004E2338">
              <w:rPr>
                <w:rStyle w:val="Hyperlink"/>
                <w:rFonts w:ascii="Arial" w:hAnsi="Arial" w:cs="Arial"/>
                <w:b/>
                <w:bCs/>
                <w:noProof/>
              </w:rPr>
              <w:t>A comparative view</w:t>
            </w:r>
            <w:r>
              <w:rPr>
                <w:noProof/>
                <w:webHidden/>
              </w:rPr>
              <w:tab/>
            </w:r>
            <w:r>
              <w:rPr>
                <w:noProof/>
                <w:webHidden/>
              </w:rPr>
              <w:fldChar w:fldCharType="begin"/>
            </w:r>
            <w:r>
              <w:rPr>
                <w:noProof/>
                <w:webHidden/>
              </w:rPr>
              <w:instrText xml:space="preserve"> PAGEREF _Toc189646574 \h </w:instrText>
            </w:r>
            <w:r>
              <w:rPr>
                <w:noProof/>
                <w:webHidden/>
              </w:rPr>
            </w:r>
            <w:r>
              <w:rPr>
                <w:noProof/>
                <w:webHidden/>
              </w:rPr>
              <w:fldChar w:fldCharType="separate"/>
            </w:r>
            <w:r>
              <w:rPr>
                <w:noProof/>
                <w:webHidden/>
              </w:rPr>
              <w:t>40</w:t>
            </w:r>
            <w:r>
              <w:rPr>
                <w:noProof/>
                <w:webHidden/>
              </w:rPr>
              <w:fldChar w:fldCharType="end"/>
            </w:r>
          </w:hyperlink>
        </w:p>
        <w:p w14:paraId="242385C4" w14:textId="7120052A" w:rsidR="00123A00" w:rsidRDefault="00123A00">
          <w:pPr>
            <w:pStyle w:val="TOC2"/>
            <w:tabs>
              <w:tab w:val="right" w:leader="dot" w:pos="9350"/>
            </w:tabs>
            <w:rPr>
              <w:rFonts w:cstheme="minorBidi"/>
              <w:noProof/>
              <w:kern w:val="2"/>
              <w:sz w:val="24"/>
              <w:szCs w:val="24"/>
              <w14:ligatures w14:val="standardContextual"/>
            </w:rPr>
          </w:pPr>
          <w:hyperlink w:anchor="_Toc189646575" w:history="1">
            <w:r w:rsidRPr="004E2338">
              <w:rPr>
                <w:rStyle w:val="Hyperlink"/>
                <w:rFonts w:ascii="Arial" w:hAnsi="Arial" w:cs="Arial"/>
                <w:b/>
                <w:bCs/>
                <w:noProof/>
              </w:rPr>
              <w:t>Conclusions</w:t>
            </w:r>
            <w:r>
              <w:rPr>
                <w:noProof/>
                <w:webHidden/>
              </w:rPr>
              <w:tab/>
            </w:r>
            <w:r>
              <w:rPr>
                <w:noProof/>
                <w:webHidden/>
              </w:rPr>
              <w:fldChar w:fldCharType="begin"/>
            </w:r>
            <w:r>
              <w:rPr>
                <w:noProof/>
                <w:webHidden/>
              </w:rPr>
              <w:instrText xml:space="preserve"> PAGEREF _Toc189646575 \h </w:instrText>
            </w:r>
            <w:r>
              <w:rPr>
                <w:noProof/>
                <w:webHidden/>
              </w:rPr>
            </w:r>
            <w:r>
              <w:rPr>
                <w:noProof/>
                <w:webHidden/>
              </w:rPr>
              <w:fldChar w:fldCharType="separate"/>
            </w:r>
            <w:r>
              <w:rPr>
                <w:noProof/>
                <w:webHidden/>
              </w:rPr>
              <w:t>45</w:t>
            </w:r>
            <w:r>
              <w:rPr>
                <w:noProof/>
                <w:webHidden/>
              </w:rPr>
              <w:fldChar w:fldCharType="end"/>
            </w:r>
          </w:hyperlink>
        </w:p>
        <w:p w14:paraId="01CF72F8" w14:textId="7DAADED6" w:rsidR="00123A00" w:rsidRDefault="00123A00">
          <w:pPr>
            <w:pStyle w:val="TOC1"/>
            <w:tabs>
              <w:tab w:val="right" w:leader="dot" w:pos="9350"/>
            </w:tabs>
            <w:rPr>
              <w:rFonts w:cstheme="minorBidi"/>
              <w:noProof/>
              <w:kern w:val="2"/>
              <w:sz w:val="24"/>
              <w:szCs w:val="24"/>
              <w14:ligatures w14:val="standardContextual"/>
            </w:rPr>
          </w:pPr>
          <w:hyperlink w:anchor="_Toc189646576" w:history="1">
            <w:r w:rsidRPr="004E2338">
              <w:rPr>
                <w:rStyle w:val="Hyperlink"/>
                <w:rFonts w:ascii="Arial" w:eastAsia="Times New Roman" w:hAnsi="Arial" w:cs="Arial"/>
                <w:b/>
                <w:bCs/>
                <w:noProof/>
              </w:rPr>
              <w:t>References</w:t>
            </w:r>
            <w:r>
              <w:rPr>
                <w:noProof/>
                <w:webHidden/>
              </w:rPr>
              <w:tab/>
            </w:r>
            <w:r>
              <w:rPr>
                <w:noProof/>
                <w:webHidden/>
              </w:rPr>
              <w:fldChar w:fldCharType="begin"/>
            </w:r>
            <w:r>
              <w:rPr>
                <w:noProof/>
                <w:webHidden/>
              </w:rPr>
              <w:instrText xml:space="preserve"> PAGEREF _Toc189646576 \h </w:instrText>
            </w:r>
            <w:r>
              <w:rPr>
                <w:noProof/>
                <w:webHidden/>
              </w:rPr>
            </w:r>
            <w:r>
              <w:rPr>
                <w:noProof/>
                <w:webHidden/>
              </w:rPr>
              <w:fldChar w:fldCharType="separate"/>
            </w:r>
            <w:r>
              <w:rPr>
                <w:noProof/>
                <w:webHidden/>
              </w:rPr>
              <w:t>47</w:t>
            </w:r>
            <w:r>
              <w:rPr>
                <w:noProof/>
                <w:webHidden/>
              </w:rPr>
              <w:fldChar w:fldCharType="end"/>
            </w:r>
          </w:hyperlink>
        </w:p>
        <w:p w14:paraId="6AEEB1BB" w14:textId="0E7A4181" w:rsidR="0006519D" w:rsidRDefault="0006519D">
          <w:r w:rsidRPr="006E2C09">
            <w:rPr>
              <w:rFonts w:ascii="Arial" w:hAnsi="Arial" w:cs="Arial"/>
              <w:b/>
              <w:bCs/>
              <w:lang w:val="en-GB"/>
            </w:rPr>
            <w:fldChar w:fldCharType="end"/>
          </w:r>
        </w:p>
      </w:sdtContent>
    </w:sdt>
    <w:p w14:paraId="346294AC" w14:textId="6125E109" w:rsidR="00E51ECF" w:rsidRDefault="00E51ECF" w:rsidP="006943A0">
      <w:pPr>
        <w:pStyle w:val="TOCHeading"/>
      </w:pPr>
    </w:p>
    <w:p w14:paraId="3EFDAA71" w14:textId="29A91613" w:rsidR="007E27AC" w:rsidRDefault="007E27AC">
      <w:pPr>
        <w:rPr>
          <w:rFonts w:ascii="Arial" w:hAnsi="Arial" w:cs="Arial"/>
          <w:b/>
          <w:bCs/>
        </w:rPr>
      </w:pPr>
    </w:p>
    <w:p w14:paraId="54F5BD8C" w14:textId="77777777" w:rsidR="006E2C09" w:rsidRDefault="006E2C09">
      <w:pPr>
        <w:rPr>
          <w:rFonts w:ascii="Arial" w:hAnsi="Arial" w:cs="Arial"/>
          <w:b/>
          <w:bCs/>
          <w:sz w:val="24"/>
          <w:szCs w:val="24"/>
        </w:rPr>
      </w:pPr>
      <w:r>
        <w:rPr>
          <w:rFonts w:ascii="Arial" w:hAnsi="Arial" w:cs="Arial"/>
          <w:b/>
          <w:bCs/>
          <w:sz w:val="24"/>
          <w:szCs w:val="24"/>
        </w:rPr>
        <w:br w:type="page"/>
      </w:r>
    </w:p>
    <w:p w14:paraId="6DF2B1A0" w14:textId="77777777" w:rsidR="00760830" w:rsidRPr="00977CC7" w:rsidRDefault="00760830" w:rsidP="00760830">
      <w:pPr>
        <w:pStyle w:val="Heading1"/>
        <w:rPr>
          <w:rFonts w:ascii="Arial" w:hAnsi="Arial" w:cs="Arial"/>
          <w:b/>
          <w:bCs/>
          <w:color w:val="auto"/>
          <w:sz w:val="22"/>
          <w:szCs w:val="22"/>
        </w:rPr>
      </w:pPr>
      <w:bookmarkStart w:id="0" w:name="_Toc189646561"/>
      <w:r w:rsidRPr="00977CC7">
        <w:rPr>
          <w:rFonts w:ascii="Arial" w:hAnsi="Arial" w:cs="Arial"/>
          <w:b/>
          <w:bCs/>
          <w:color w:val="auto"/>
          <w:sz w:val="22"/>
          <w:szCs w:val="22"/>
        </w:rPr>
        <w:lastRenderedPageBreak/>
        <w:t>Project Proposal</w:t>
      </w:r>
      <w:bookmarkEnd w:id="0"/>
    </w:p>
    <w:p w14:paraId="045C6EDC" w14:textId="39CF661E" w:rsidR="00425BB9" w:rsidRPr="00484A48" w:rsidRDefault="00CC6BE1" w:rsidP="00425BB9">
      <w:pPr>
        <w:spacing w:before="360" w:after="0" w:line="360" w:lineRule="auto"/>
        <w:jc w:val="both"/>
        <w:rPr>
          <w:rFonts w:ascii="Arial" w:hAnsi="Arial" w:cs="Arial"/>
        </w:rPr>
      </w:pPr>
      <w:r w:rsidRPr="00484A48">
        <w:rPr>
          <w:rFonts w:ascii="Arial" w:hAnsi="Arial" w:cs="Arial"/>
        </w:rPr>
        <w:t>The proposed project is an examination of vocal timbre as a stylistic element in Greek singing.</w:t>
      </w:r>
      <w:r w:rsidR="00722AA3" w:rsidRPr="00484A48">
        <w:rPr>
          <w:rFonts w:ascii="Arial" w:hAnsi="Arial" w:cs="Arial"/>
        </w:rPr>
        <w:t xml:space="preserve"> </w:t>
      </w:r>
      <w:r w:rsidR="00760830" w:rsidRPr="00484A48">
        <w:rPr>
          <w:rFonts w:ascii="Arial" w:hAnsi="Arial" w:cs="Arial"/>
        </w:rPr>
        <w:t>Timbre is a complex, multifaceted concept encompassing a wide range of auditory attributes, psychological factors, and musical considerations</w:t>
      </w:r>
      <w:r w:rsidR="00760830" w:rsidRPr="00484A48">
        <w:rPr>
          <w:rFonts w:ascii="Arial" w:hAnsi="Arial" w:cs="Arial"/>
          <w:color w:val="000000"/>
        </w:rPr>
        <w:t xml:space="preserve"> </w:t>
      </w:r>
      <w:r w:rsidR="009524E5" w:rsidRPr="00484A48">
        <w:rPr>
          <w:rFonts w:ascii="Arial" w:hAnsi="Arial" w:cs="Arial"/>
          <w:color w:val="000000"/>
        </w:rPr>
        <w:t>(McAdams, 2012).</w:t>
      </w:r>
      <w:r w:rsidR="00760830" w:rsidRPr="00484A48">
        <w:rPr>
          <w:rFonts w:ascii="Arial" w:hAnsi="Arial" w:cs="Arial"/>
        </w:rPr>
        <w:t xml:space="preserve"> It includes all these parameters of sound perception that allow us to distinguish two different singers singing the same pitch in the same loudness </w:t>
      </w:r>
      <w:r w:rsidR="009524E5" w:rsidRPr="00484A48">
        <w:rPr>
          <w:rFonts w:ascii="Arial" w:hAnsi="Arial" w:cs="Arial"/>
          <w:color w:val="000000"/>
        </w:rPr>
        <w:t>(American Psychological Association, 2024)</w:t>
      </w:r>
      <w:r w:rsidR="00760830" w:rsidRPr="00484A48">
        <w:rPr>
          <w:rFonts w:ascii="Arial" w:hAnsi="Arial" w:cs="Arial"/>
          <w:color w:val="000000"/>
        </w:rPr>
        <w:t xml:space="preserve">. </w:t>
      </w:r>
      <w:r w:rsidR="00760830" w:rsidRPr="00484A48">
        <w:rPr>
          <w:rFonts w:ascii="Arial" w:hAnsi="Arial" w:cs="Arial"/>
        </w:rPr>
        <w:t>Thus, it constitutes a fundamental element of a singer</w:t>
      </w:r>
      <w:r w:rsidR="0098256D">
        <w:rPr>
          <w:rFonts w:ascii="Arial" w:hAnsi="Arial" w:cs="Arial"/>
        </w:rPr>
        <w:t>’</w:t>
      </w:r>
      <w:r w:rsidR="00760830" w:rsidRPr="00484A48">
        <w:rPr>
          <w:rFonts w:ascii="Arial" w:hAnsi="Arial" w:cs="Arial"/>
        </w:rPr>
        <w:t xml:space="preserve">s vocal identity. Moreover, vocal timbre carries valuable, context dependent and socially embedded meaning, including emotions and intentions of interaction </w:t>
      </w:r>
      <w:r w:rsidR="009524E5" w:rsidRPr="00484A48">
        <w:rPr>
          <w:rFonts w:ascii="Arial" w:hAnsi="Arial" w:cs="Arial"/>
          <w:color w:val="000000"/>
        </w:rPr>
        <w:t>(Tsipa, 2024)</w:t>
      </w:r>
      <w:r w:rsidR="00760830" w:rsidRPr="00484A48">
        <w:rPr>
          <w:rFonts w:ascii="Arial" w:hAnsi="Arial" w:cs="Arial"/>
          <w:color w:val="000000"/>
        </w:rPr>
        <w:t xml:space="preserve">. </w:t>
      </w:r>
      <w:r w:rsidR="00760830" w:rsidRPr="00484A48">
        <w:rPr>
          <w:rFonts w:ascii="Arial" w:hAnsi="Arial" w:cs="Arial"/>
        </w:rPr>
        <w:t xml:space="preserve">Within the physiological limits of one’s vocal apparatus, timbre can be shaped in drastically different ways, through conscious and non-conscious social and cultural learning </w:t>
      </w:r>
      <w:r w:rsidR="009524E5" w:rsidRPr="00484A48">
        <w:rPr>
          <w:rFonts w:ascii="Arial" w:hAnsi="Arial" w:cs="Arial"/>
          <w:color w:val="000000"/>
        </w:rPr>
        <w:t>(Herbst, Howard and Švec, 2019; Story, 2019; Moss Erickson, 2022)</w:t>
      </w:r>
      <w:r w:rsidR="00760830" w:rsidRPr="00484A48">
        <w:rPr>
          <w:rFonts w:ascii="Arial" w:hAnsi="Arial" w:cs="Arial"/>
        </w:rPr>
        <w:t xml:space="preserve">. Timbre shaping is thus ‘a discursive practice with corporeal consequences’ </w:t>
      </w:r>
      <w:r w:rsidR="009524E5" w:rsidRPr="00484A48">
        <w:rPr>
          <w:rFonts w:ascii="Arial" w:hAnsi="Arial" w:cs="Arial"/>
          <w:color w:val="000000"/>
        </w:rPr>
        <w:t>(Eidsheim, 2008, p.254)</w:t>
      </w:r>
      <w:r w:rsidR="00760830" w:rsidRPr="00484A48">
        <w:rPr>
          <w:rFonts w:ascii="Arial" w:hAnsi="Arial" w:cs="Arial"/>
        </w:rPr>
        <w:t>.</w:t>
      </w:r>
    </w:p>
    <w:p w14:paraId="48B85693" w14:textId="659F899E" w:rsidR="00425BB9" w:rsidRPr="00484A48" w:rsidRDefault="00760830" w:rsidP="00425BB9">
      <w:pPr>
        <w:spacing w:before="360" w:after="0" w:line="360" w:lineRule="auto"/>
        <w:jc w:val="both"/>
        <w:rPr>
          <w:rFonts w:ascii="Arial" w:hAnsi="Arial" w:cs="Arial"/>
        </w:rPr>
      </w:pPr>
      <w:r w:rsidRPr="00484A48">
        <w:rPr>
          <w:rFonts w:ascii="Arial" w:hAnsi="Arial" w:cs="Arial"/>
        </w:rPr>
        <w:t>The Greek singing tradition encompasses diverse vocal styles that entail different timbral requirements. Historic urban popular genres that arose during the 20</w:t>
      </w:r>
      <w:r w:rsidRPr="00484A48">
        <w:rPr>
          <w:rFonts w:ascii="Arial" w:hAnsi="Arial" w:cs="Arial"/>
          <w:vertAlign w:val="superscript"/>
        </w:rPr>
        <w:t>th</w:t>
      </w:r>
      <w:r w:rsidRPr="00484A48">
        <w:rPr>
          <w:rFonts w:ascii="Arial" w:hAnsi="Arial" w:cs="Arial"/>
        </w:rPr>
        <w:t xml:space="preserve"> century are still broadly performed today. Traditional singing </w:t>
      </w:r>
      <w:r w:rsidR="00783D9D" w:rsidRPr="00484A48">
        <w:rPr>
          <w:rFonts w:ascii="Arial" w:hAnsi="Arial" w:cs="Arial"/>
        </w:rPr>
        <w:t>─</w:t>
      </w:r>
      <w:r w:rsidRPr="00484A48">
        <w:rPr>
          <w:rFonts w:ascii="Arial" w:hAnsi="Arial" w:cs="Arial"/>
        </w:rPr>
        <w:t>encompassing a wide range of diverse regional styles</w:t>
      </w:r>
      <w:r w:rsidR="00783D9D" w:rsidRPr="00484A48">
        <w:rPr>
          <w:rFonts w:ascii="Arial" w:hAnsi="Arial" w:cs="Arial"/>
        </w:rPr>
        <w:t>─</w:t>
      </w:r>
      <w:r w:rsidRPr="00484A48">
        <w:rPr>
          <w:rFonts w:ascii="Arial" w:hAnsi="Arial" w:cs="Arial"/>
        </w:rPr>
        <w:t xml:space="preserve"> is introduced in academic programs and also constitutes the fount of contemporary Greek singing styles (</w:t>
      </w:r>
      <w:proofErr w:type="spellStart"/>
      <w:r w:rsidR="009524E5" w:rsidRPr="00484A48">
        <w:rPr>
          <w:rFonts w:ascii="Arial" w:hAnsi="Arial" w:cs="Arial"/>
          <w:color w:val="000000"/>
        </w:rPr>
        <w:t>Kallimopoulou</w:t>
      </w:r>
      <w:proofErr w:type="spellEnd"/>
      <w:r w:rsidR="009524E5" w:rsidRPr="00484A48">
        <w:rPr>
          <w:rFonts w:ascii="Arial" w:hAnsi="Arial" w:cs="Arial"/>
          <w:color w:val="000000"/>
        </w:rPr>
        <w:t>, 2009;</w:t>
      </w:r>
      <w:r w:rsidRPr="00484A48">
        <w:rPr>
          <w:rFonts w:ascii="Arial" w:hAnsi="Arial" w:cs="Arial"/>
        </w:rPr>
        <w:t xml:space="preserve"> </w:t>
      </w:r>
      <w:proofErr w:type="spellStart"/>
      <w:r w:rsidR="009524E5" w:rsidRPr="00484A48">
        <w:rPr>
          <w:rFonts w:ascii="Arial" w:hAnsi="Arial" w:cs="Arial"/>
          <w:color w:val="000000"/>
        </w:rPr>
        <w:t>Varelopoulos</w:t>
      </w:r>
      <w:proofErr w:type="spellEnd"/>
      <w:r w:rsidR="009524E5" w:rsidRPr="00484A48">
        <w:rPr>
          <w:rFonts w:ascii="Arial" w:hAnsi="Arial" w:cs="Arial"/>
          <w:color w:val="000000"/>
        </w:rPr>
        <w:t>, 2019)</w:t>
      </w:r>
      <w:r w:rsidRPr="00484A48">
        <w:rPr>
          <w:rFonts w:ascii="Arial" w:hAnsi="Arial" w:cs="Arial"/>
        </w:rPr>
        <w:t xml:space="preserve">. </w:t>
      </w:r>
    </w:p>
    <w:p w14:paraId="3A38E934" w14:textId="2883C5F3" w:rsidR="00760830" w:rsidRPr="00484A48" w:rsidRDefault="00760830" w:rsidP="00425BB9">
      <w:pPr>
        <w:spacing w:before="360" w:after="0" w:line="360" w:lineRule="auto"/>
        <w:jc w:val="both"/>
        <w:rPr>
          <w:rFonts w:ascii="Arial" w:hAnsi="Arial" w:cs="Arial"/>
        </w:rPr>
      </w:pPr>
      <w:r w:rsidRPr="00484A48">
        <w:rPr>
          <w:rFonts w:ascii="Arial" w:hAnsi="Arial" w:cs="Arial"/>
        </w:rPr>
        <w:t>The researcher</w:t>
      </w:r>
      <w:r w:rsidR="0098256D">
        <w:rPr>
          <w:rFonts w:ascii="Arial" w:hAnsi="Arial" w:cs="Arial"/>
        </w:rPr>
        <w:t>’</w:t>
      </w:r>
      <w:r w:rsidRPr="00484A48">
        <w:rPr>
          <w:rFonts w:ascii="Arial" w:hAnsi="Arial" w:cs="Arial"/>
        </w:rPr>
        <w:t>s personal experience as a Greek singer</w:t>
      </w:r>
      <w:r w:rsidR="00716053" w:rsidRPr="00484A48">
        <w:rPr>
          <w:rFonts w:ascii="Arial" w:hAnsi="Arial" w:cs="Arial"/>
        </w:rPr>
        <w:t xml:space="preserve">-teacher </w:t>
      </w:r>
      <w:r w:rsidRPr="00484A48">
        <w:rPr>
          <w:rFonts w:ascii="Arial" w:hAnsi="Arial" w:cs="Arial"/>
        </w:rPr>
        <w:t xml:space="preserve">highlights the challenges young Greek singers face in constructing their vocal identity within a highly diverse musical landscape. The </w:t>
      </w:r>
      <w:r w:rsidR="00DD0FB9" w:rsidRPr="00484A48">
        <w:rPr>
          <w:rFonts w:ascii="Arial" w:hAnsi="Arial" w:cs="Arial"/>
        </w:rPr>
        <w:t>voice-teacher</w:t>
      </w:r>
      <w:r w:rsidR="0098256D">
        <w:rPr>
          <w:rFonts w:ascii="Arial" w:hAnsi="Arial" w:cs="Arial"/>
        </w:rPr>
        <w:t>’</w:t>
      </w:r>
      <w:r w:rsidR="00DD0FB9" w:rsidRPr="00484A48">
        <w:rPr>
          <w:rFonts w:ascii="Arial" w:hAnsi="Arial" w:cs="Arial"/>
        </w:rPr>
        <w:t xml:space="preserve">s role </w:t>
      </w:r>
      <w:r w:rsidRPr="00484A48">
        <w:rPr>
          <w:rFonts w:ascii="Arial" w:hAnsi="Arial" w:cs="Arial"/>
        </w:rPr>
        <w:t>in this process is crucial. She/he is the expert</w:t>
      </w:r>
      <w:r w:rsidR="00DD0FB9" w:rsidRPr="00484A48">
        <w:rPr>
          <w:rFonts w:ascii="Arial" w:hAnsi="Arial" w:cs="Arial"/>
        </w:rPr>
        <w:t>-</w:t>
      </w:r>
      <w:r w:rsidRPr="00484A48">
        <w:rPr>
          <w:rFonts w:ascii="Arial" w:hAnsi="Arial" w:cs="Arial"/>
        </w:rPr>
        <w:t xml:space="preserve">listener that suggests the directions and the processes by which the </w:t>
      </w:r>
      <w:r w:rsidR="00312273" w:rsidRPr="00484A48">
        <w:rPr>
          <w:rFonts w:ascii="Arial" w:hAnsi="Arial" w:cs="Arial"/>
        </w:rPr>
        <w:t>novel singers</w:t>
      </w:r>
      <w:r w:rsidR="0098256D">
        <w:rPr>
          <w:rFonts w:ascii="Arial" w:hAnsi="Arial" w:cs="Arial"/>
        </w:rPr>
        <w:t>’</w:t>
      </w:r>
      <w:r w:rsidR="00312273" w:rsidRPr="00484A48">
        <w:rPr>
          <w:rFonts w:ascii="Arial" w:hAnsi="Arial" w:cs="Arial"/>
        </w:rPr>
        <w:t xml:space="preserve"> </w:t>
      </w:r>
      <w:r w:rsidRPr="00484A48">
        <w:rPr>
          <w:rFonts w:ascii="Arial" w:hAnsi="Arial" w:cs="Arial"/>
        </w:rPr>
        <w:t>vocal timbre needs to be shaped. Teaching diverse Greek singing styles is quite challenging. Non-classical vocal education had been excluded from conservatoire and academic education until the 90s</w:t>
      </w:r>
      <w:r w:rsidR="0098256D">
        <w:rPr>
          <w:rFonts w:ascii="Arial" w:hAnsi="Arial" w:cs="Arial"/>
        </w:rPr>
        <w:t>’</w:t>
      </w:r>
      <w:r w:rsidRPr="00484A48">
        <w:rPr>
          <w:rFonts w:ascii="Arial" w:hAnsi="Arial" w:cs="Arial"/>
        </w:rPr>
        <w:t xml:space="preserve"> </w:t>
      </w:r>
      <w:r w:rsidR="009524E5" w:rsidRPr="00484A48">
        <w:rPr>
          <w:rFonts w:ascii="Arial" w:hAnsi="Arial" w:cs="Arial"/>
          <w:color w:val="000000"/>
        </w:rPr>
        <w:t>(Department of Music Studies NKUA, 2021; Ionian University, 2021; University of Macedonia, 2018)</w:t>
      </w:r>
      <w:r w:rsidRPr="00484A48">
        <w:rPr>
          <w:rFonts w:ascii="Arial" w:hAnsi="Arial" w:cs="Arial"/>
        </w:rPr>
        <w:t>. Greek urban popular styles have been long marginalized by the educational and academic status quo (</w:t>
      </w:r>
      <w:proofErr w:type="spellStart"/>
      <w:r w:rsidRPr="00484A48">
        <w:rPr>
          <w:rFonts w:ascii="Arial" w:hAnsi="Arial" w:cs="Arial"/>
        </w:rPr>
        <w:t>Ordoulidis</w:t>
      </w:r>
      <w:proofErr w:type="spellEnd"/>
      <w:r w:rsidRPr="00484A48">
        <w:rPr>
          <w:rFonts w:ascii="Arial" w:hAnsi="Arial" w:cs="Arial"/>
        </w:rPr>
        <w:t xml:space="preserve">, 2014). Moreover, according to </w:t>
      </w:r>
      <w:r w:rsidR="00246C66" w:rsidRPr="00484A48">
        <w:rPr>
          <w:rFonts w:ascii="Arial" w:hAnsi="Arial" w:cs="Arial"/>
        </w:rPr>
        <w:t xml:space="preserve">students’ </w:t>
      </w:r>
      <w:r w:rsidRPr="00484A48">
        <w:rPr>
          <w:rFonts w:ascii="Arial" w:hAnsi="Arial" w:cs="Arial"/>
        </w:rPr>
        <w:t>anecdotal reports to the researcher, existing vocal courses on</w:t>
      </w:r>
      <w:r w:rsidR="009D3900" w:rsidRPr="00484A48">
        <w:rPr>
          <w:rFonts w:ascii="Arial" w:hAnsi="Arial" w:cs="Arial"/>
        </w:rPr>
        <w:t xml:space="preserve"> Greek</w:t>
      </w:r>
      <w:r w:rsidRPr="00484A48">
        <w:rPr>
          <w:rFonts w:ascii="Arial" w:hAnsi="Arial" w:cs="Arial"/>
        </w:rPr>
        <w:t xml:space="preserve"> traditional and urban</w:t>
      </w:r>
      <w:r w:rsidR="0072743A" w:rsidRPr="00484A48">
        <w:rPr>
          <w:rFonts w:ascii="Arial" w:hAnsi="Arial" w:cs="Arial"/>
        </w:rPr>
        <w:t xml:space="preserve"> folk</w:t>
      </w:r>
      <w:r w:rsidRPr="00484A48">
        <w:rPr>
          <w:rFonts w:ascii="Arial" w:hAnsi="Arial" w:cs="Arial"/>
        </w:rPr>
        <w:t xml:space="preserve"> music emphasize stylistic differentiations in terms of scales, tuning, melodic structure, ornamentation, but they do not address the timbral requirements of these </w:t>
      </w:r>
      <w:r w:rsidR="0072743A" w:rsidRPr="00484A48">
        <w:rPr>
          <w:rFonts w:ascii="Arial" w:hAnsi="Arial" w:cs="Arial"/>
        </w:rPr>
        <w:t>styles</w:t>
      </w:r>
      <w:r w:rsidRPr="00484A48">
        <w:rPr>
          <w:rFonts w:ascii="Arial" w:hAnsi="Arial" w:cs="Arial"/>
        </w:rPr>
        <w:t xml:space="preserve">, neither they provide guidance on technical </w:t>
      </w:r>
      <w:r w:rsidR="0072743A" w:rsidRPr="00484A48">
        <w:rPr>
          <w:rFonts w:ascii="Arial" w:hAnsi="Arial" w:cs="Arial"/>
        </w:rPr>
        <w:t>issues</w:t>
      </w:r>
      <w:r w:rsidRPr="00484A48">
        <w:rPr>
          <w:rFonts w:ascii="Arial" w:hAnsi="Arial" w:cs="Arial"/>
        </w:rPr>
        <w:t xml:space="preserve"> such as registration. </w:t>
      </w:r>
      <w:r w:rsidR="002A0CFE" w:rsidRPr="00484A48">
        <w:rPr>
          <w:rFonts w:ascii="Arial" w:hAnsi="Arial" w:cs="Arial"/>
        </w:rPr>
        <w:t xml:space="preserve">Further limitations are </w:t>
      </w:r>
      <w:r w:rsidR="00980AD9" w:rsidRPr="00484A48">
        <w:rPr>
          <w:rFonts w:ascii="Arial" w:hAnsi="Arial" w:cs="Arial"/>
        </w:rPr>
        <w:t>imposed by the fact</w:t>
      </w:r>
      <w:r w:rsidRPr="00484A48">
        <w:rPr>
          <w:rFonts w:ascii="Arial" w:hAnsi="Arial" w:cs="Arial"/>
        </w:rPr>
        <w:t xml:space="preserve"> that neither conservatoire nor university courses in singing include lessons on voice physiology and vocal acoustics </w:t>
      </w:r>
      <w:r w:rsidR="009524E5" w:rsidRPr="00484A48">
        <w:rPr>
          <w:rFonts w:ascii="Arial" w:hAnsi="Arial" w:cs="Arial"/>
          <w:color w:val="000000"/>
        </w:rPr>
        <w:t xml:space="preserve">(Department of Music </w:t>
      </w:r>
      <w:r w:rsidR="009524E5" w:rsidRPr="00484A48">
        <w:rPr>
          <w:rFonts w:ascii="Arial" w:hAnsi="Arial" w:cs="Arial"/>
          <w:color w:val="000000"/>
        </w:rPr>
        <w:lastRenderedPageBreak/>
        <w:t xml:space="preserve">Studies of Ionian University, 2024; Department of Music Studies of University of Ioannina, 2022; University of Macedonia, 2023; Philippos </w:t>
      </w:r>
      <w:proofErr w:type="spellStart"/>
      <w:r w:rsidR="009524E5" w:rsidRPr="00484A48">
        <w:rPr>
          <w:rFonts w:ascii="Arial" w:hAnsi="Arial" w:cs="Arial"/>
          <w:color w:val="000000"/>
        </w:rPr>
        <w:t>Nakas</w:t>
      </w:r>
      <w:proofErr w:type="spellEnd"/>
      <w:r w:rsidR="009524E5" w:rsidRPr="00484A48">
        <w:rPr>
          <w:rFonts w:ascii="Arial" w:hAnsi="Arial" w:cs="Arial"/>
          <w:color w:val="000000"/>
        </w:rPr>
        <w:t xml:space="preserve"> Conservatoire, 2024)</w:t>
      </w:r>
      <w:r w:rsidR="00F95E89" w:rsidRPr="00484A48">
        <w:rPr>
          <w:rFonts w:ascii="Arial" w:hAnsi="Arial" w:cs="Arial"/>
        </w:rPr>
        <w:t xml:space="preserve"> and </w:t>
      </w:r>
      <w:r w:rsidR="003569AF" w:rsidRPr="00484A48">
        <w:rPr>
          <w:rFonts w:ascii="Arial" w:hAnsi="Arial" w:cs="Arial"/>
        </w:rPr>
        <w:t xml:space="preserve">by </w:t>
      </w:r>
      <w:r w:rsidRPr="00484A48">
        <w:rPr>
          <w:rFonts w:ascii="Arial" w:hAnsi="Arial" w:cs="Arial"/>
        </w:rPr>
        <w:t>the lack of evidence-based voice-pedagogic material in the Greek language</w:t>
      </w:r>
      <w:r w:rsidR="003569AF" w:rsidRPr="00484A48">
        <w:rPr>
          <w:rFonts w:ascii="Arial" w:hAnsi="Arial" w:cs="Arial"/>
        </w:rPr>
        <w:t>.</w:t>
      </w:r>
      <w:r w:rsidRPr="00484A48">
        <w:rPr>
          <w:rFonts w:ascii="Arial" w:hAnsi="Arial" w:cs="Arial"/>
        </w:rPr>
        <w:t xml:space="preserve"> Within this educational landscape, voice-building </w:t>
      </w:r>
      <w:r w:rsidR="00C56527" w:rsidRPr="00484A48">
        <w:rPr>
          <w:rFonts w:ascii="Arial" w:hAnsi="Arial" w:cs="Arial"/>
        </w:rPr>
        <w:t>─</w:t>
      </w:r>
      <w:r w:rsidRPr="00484A48">
        <w:rPr>
          <w:rFonts w:ascii="Arial" w:hAnsi="Arial" w:cs="Arial"/>
        </w:rPr>
        <w:t xml:space="preserve">the establishment of ‘motor control and behavioral patterns which allow sustainable healthy voice production’ </w:t>
      </w:r>
      <w:r w:rsidR="009524E5" w:rsidRPr="00484A48">
        <w:rPr>
          <w:rFonts w:ascii="Arial" w:hAnsi="Arial" w:cs="Arial"/>
          <w:color w:val="000000"/>
        </w:rPr>
        <w:t>(Gill and Herbst, 2016, p.170)</w:t>
      </w:r>
      <w:r w:rsidRPr="00484A48">
        <w:rPr>
          <w:rFonts w:ascii="Arial" w:hAnsi="Arial" w:cs="Arial"/>
          <w:color w:val="000000"/>
        </w:rPr>
        <w:t xml:space="preserve"> within the timbral aesthetic of</w:t>
      </w:r>
      <w:r w:rsidRPr="00484A48">
        <w:rPr>
          <w:rFonts w:ascii="Arial" w:hAnsi="Arial" w:cs="Arial"/>
        </w:rPr>
        <w:t xml:space="preserve"> the Greek singing styles</w:t>
      </w:r>
      <w:r w:rsidR="00C56527" w:rsidRPr="00484A48">
        <w:rPr>
          <w:rFonts w:ascii="Arial" w:hAnsi="Arial" w:cs="Arial"/>
        </w:rPr>
        <w:t>─</w:t>
      </w:r>
      <w:r w:rsidRPr="00484A48">
        <w:rPr>
          <w:rFonts w:ascii="Arial" w:hAnsi="Arial" w:cs="Arial"/>
        </w:rPr>
        <w:t xml:space="preserve"> is taken over by teachers of diverse musical and educational backgrounds, with diverse understandings of vocal function.</w:t>
      </w:r>
    </w:p>
    <w:p w14:paraId="34573C3E" w14:textId="2FCE235D" w:rsidR="00760830" w:rsidRPr="00484A48" w:rsidRDefault="009524E5" w:rsidP="00760830">
      <w:pPr>
        <w:spacing w:after="120" w:line="360" w:lineRule="auto"/>
        <w:jc w:val="both"/>
        <w:rPr>
          <w:rFonts w:ascii="Arial" w:hAnsi="Arial" w:cs="Arial"/>
        </w:rPr>
      </w:pPr>
      <w:r w:rsidRPr="00484A48">
        <w:rPr>
          <w:rFonts w:ascii="Arial" w:hAnsi="Arial" w:cs="Arial"/>
          <w:color w:val="000000"/>
        </w:rPr>
        <w:t>Gill and Herbst (2016)</w:t>
      </w:r>
      <w:r w:rsidR="00760830" w:rsidRPr="00484A48">
        <w:rPr>
          <w:rFonts w:ascii="Arial" w:hAnsi="Arial" w:cs="Arial"/>
          <w:color w:val="000000"/>
        </w:rPr>
        <w:t xml:space="preserve"> </w:t>
      </w:r>
      <w:r w:rsidR="00760830" w:rsidRPr="00484A48">
        <w:rPr>
          <w:rFonts w:ascii="Arial" w:hAnsi="Arial" w:cs="Arial"/>
        </w:rPr>
        <w:t xml:space="preserve">argue that a good understanding of vocal timbre, its acoustic features and physiological </w:t>
      </w:r>
      <w:proofErr w:type="gramStart"/>
      <w:r w:rsidR="00760830" w:rsidRPr="00484A48">
        <w:rPr>
          <w:rFonts w:ascii="Arial" w:hAnsi="Arial" w:cs="Arial"/>
        </w:rPr>
        <w:t>correlates</w:t>
      </w:r>
      <w:proofErr w:type="gramEnd"/>
      <w:r w:rsidR="00760830" w:rsidRPr="00484A48">
        <w:rPr>
          <w:rFonts w:ascii="Arial" w:hAnsi="Arial" w:cs="Arial"/>
        </w:rPr>
        <w:t xml:space="preserve">, as well as of the stylistic and expressive requirements of the singing style, are critical and indispensable competencies of </w:t>
      </w:r>
      <w:r w:rsidR="00EF4356" w:rsidRPr="00484A48">
        <w:rPr>
          <w:rFonts w:ascii="Arial" w:hAnsi="Arial" w:cs="Arial"/>
        </w:rPr>
        <w:t>teacher as</w:t>
      </w:r>
      <w:r w:rsidR="00760830" w:rsidRPr="00484A48">
        <w:rPr>
          <w:rFonts w:ascii="Arial" w:hAnsi="Arial" w:cs="Arial"/>
        </w:rPr>
        <w:t xml:space="preserve"> voice-builder. Their suggestion, departing from a realist perspective, considers the perceptual timbre evaluation a potentially objective, empirical process, given the proper training and theoretical knowledge of the teacher. Eidsheim (2008) however points out that </w:t>
      </w:r>
      <w:r w:rsidR="000336C4" w:rsidRPr="00484A48">
        <w:rPr>
          <w:rFonts w:ascii="Arial" w:hAnsi="Arial" w:cs="Arial"/>
        </w:rPr>
        <w:t xml:space="preserve">teachers’ </w:t>
      </w:r>
      <w:r w:rsidR="00760830" w:rsidRPr="00484A48">
        <w:rPr>
          <w:rFonts w:ascii="Arial" w:hAnsi="Arial" w:cs="Arial"/>
        </w:rPr>
        <w:t>expert-listening is not merely a passive process, but an active construction of meaning. A meaning heavily dependent on the ideological premises of the listener. In other words, what the expert-listener hears ‘is not necessarily about the sound; it is rather about what…[the listener]…believe[s] to be sounded’ (Eidsheim, 2008, p.170), what is ‘in tune’ with their preconstructed notions of vocal timbre and its correlated cultural schemas.</w:t>
      </w:r>
    </w:p>
    <w:p w14:paraId="11AEF3E3" w14:textId="77777777" w:rsidR="00760830" w:rsidRPr="00484A48" w:rsidRDefault="00760830" w:rsidP="00760830">
      <w:pPr>
        <w:spacing w:before="240" w:after="120" w:line="360" w:lineRule="auto"/>
        <w:jc w:val="both"/>
        <w:rPr>
          <w:rFonts w:ascii="Arial" w:hAnsi="Arial" w:cs="Arial"/>
        </w:rPr>
      </w:pPr>
      <w:r w:rsidRPr="00484A48">
        <w:rPr>
          <w:rFonts w:ascii="Arial" w:hAnsi="Arial" w:cs="Arial"/>
        </w:rPr>
        <w:t xml:space="preserve">There arise the following questions: </w:t>
      </w:r>
    </w:p>
    <w:p w14:paraId="7FCF0B60" w14:textId="01B9F538" w:rsidR="00760830" w:rsidRPr="00484A48" w:rsidRDefault="00760830" w:rsidP="0090398C">
      <w:pPr>
        <w:pStyle w:val="ListParagraph"/>
        <w:numPr>
          <w:ilvl w:val="0"/>
          <w:numId w:val="20"/>
        </w:numPr>
        <w:spacing w:after="120" w:line="360" w:lineRule="auto"/>
        <w:jc w:val="both"/>
        <w:rPr>
          <w:rFonts w:ascii="Arial" w:hAnsi="Arial" w:cs="Arial"/>
        </w:rPr>
      </w:pPr>
      <w:r w:rsidRPr="00484A48">
        <w:rPr>
          <w:rFonts w:ascii="Arial" w:hAnsi="Arial" w:cs="Arial"/>
        </w:rPr>
        <w:t>What are the socio-cultural inscriptions of each style? Are they reflected in vocal timbre?</w:t>
      </w:r>
    </w:p>
    <w:p w14:paraId="44F45FC1" w14:textId="62C1A1AE" w:rsidR="00760830" w:rsidRPr="00484A48" w:rsidRDefault="00760830" w:rsidP="0090398C">
      <w:pPr>
        <w:pStyle w:val="ListParagraph"/>
        <w:numPr>
          <w:ilvl w:val="0"/>
          <w:numId w:val="20"/>
        </w:numPr>
        <w:spacing w:after="120" w:line="360" w:lineRule="auto"/>
        <w:jc w:val="both"/>
        <w:rPr>
          <w:rFonts w:ascii="Arial" w:hAnsi="Arial" w:cs="Arial"/>
        </w:rPr>
      </w:pPr>
      <w:r w:rsidRPr="00484A48">
        <w:rPr>
          <w:rFonts w:ascii="Arial" w:hAnsi="Arial" w:cs="Arial"/>
        </w:rPr>
        <w:t xml:space="preserve">How do Greek teachers make meaning of timbre in physiological, acoustic, kinesthetic, emotional and cultural terms? Does their singing and educational background affect their perception and evaluation of healthy, and aesthetically appropriate for the Greek singing styles, vocal production? </w:t>
      </w:r>
    </w:p>
    <w:p w14:paraId="6E0A4EF2" w14:textId="5099A778" w:rsidR="00760830" w:rsidRPr="00484A48" w:rsidRDefault="00760830" w:rsidP="0090398C">
      <w:pPr>
        <w:pStyle w:val="ListParagraph"/>
        <w:numPr>
          <w:ilvl w:val="0"/>
          <w:numId w:val="20"/>
        </w:numPr>
        <w:spacing w:after="120" w:line="360" w:lineRule="auto"/>
        <w:jc w:val="both"/>
        <w:rPr>
          <w:rFonts w:ascii="Arial" w:hAnsi="Arial" w:cs="Arial"/>
        </w:rPr>
      </w:pPr>
      <w:r w:rsidRPr="00484A48">
        <w:rPr>
          <w:rFonts w:ascii="Arial" w:hAnsi="Arial" w:cs="Arial"/>
        </w:rPr>
        <w:t xml:space="preserve">How could a raised awareness of timbre complexity and its multi-layered meaning be used for a better informed, critical and culturally relevant voice pedagogy? </w:t>
      </w:r>
    </w:p>
    <w:p w14:paraId="1C837FF8" w14:textId="2AADDAAF" w:rsidR="00760830" w:rsidRPr="00484A48" w:rsidRDefault="00760830" w:rsidP="00760830">
      <w:pPr>
        <w:spacing w:before="240" w:after="0" w:line="360" w:lineRule="auto"/>
        <w:jc w:val="both"/>
        <w:rPr>
          <w:rFonts w:ascii="Arial" w:hAnsi="Arial" w:cs="Arial"/>
        </w:rPr>
      </w:pPr>
      <w:r w:rsidRPr="00484A48">
        <w:rPr>
          <w:rFonts w:ascii="Arial" w:hAnsi="Arial" w:cs="Arial"/>
        </w:rPr>
        <w:t xml:space="preserve">The proposed project will attempt to investigate the complexities of vocal timbre perception, signification and pedagogy in Greek urban music through an interpretative and theoretical bricolage </w:t>
      </w:r>
      <w:r w:rsidR="009524E5" w:rsidRPr="00484A48">
        <w:rPr>
          <w:rFonts w:ascii="Arial" w:hAnsi="Arial" w:cs="Arial"/>
          <w:color w:val="000000"/>
        </w:rPr>
        <w:t>(Denzin and Lincoln, 2000, cited in Kincheloe, 2005)</w:t>
      </w:r>
      <w:r w:rsidRPr="00484A48">
        <w:rPr>
          <w:rFonts w:ascii="Arial" w:hAnsi="Arial" w:cs="Arial"/>
        </w:rPr>
        <w:t xml:space="preserve">. The adoption of the bricolage methodology is motivated by the multidimensionality of vocal timbre and the need to account for its diverse interpretations. Recognizing the complex interplay of personal, cultural, and historical factors shaping meaning making, this approach allows for a nuanced investigation that transcends </w:t>
      </w:r>
      <w:r w:rsidRPr="00484A48">
        <w:rPr>
          <w:rFonts w:ascii="Arial" w:hAnsi="Arial" w:cs="Arial"/>
        </w:rPr>
        <w:lastRenderedPageBreak/>
        <w:t xml:space="preserve">reductionist interpretations </w:t>
      </w:r>
      <w:r w:rsidR="009524E5" w:rsidRPr="00484A48">
        <w:rPr>
          <w:rFonts w:ascii="Arial" w:hAnsi="Arial" w:cs="Arial"/>
          <w:color w:val="000000"/>
        </w:rPr>
        <w:t>(Kincheloe, 2005)</w:t>
      </w:r>
      <w:r w:rsidRPr="00484A48">
        <w:rPr>
          <w:rFonts w:ascii="Arial" w:hAnsi="Arial" w:cs="Arial"/>
          <w:color w:val="000000"/>
        </w:rPr>
        <w:t xml:space="preserve">. </w:t>
      </w:r>
      <w:r w:rsidRPr="00484A48">
        <w:rPr>
          <w:rFonts w:ascii="Arial" w:hAnsi="Arial" w:cs="Arial"/>
        </w:rPr>
        <w:t>Through a historical analysis of relevant literature and public domain audiovisual sources, the researcher will attempt to capture the evolution of Greek singing timbre during the 20</w:t>
      </w:r>
      <w:r w:rsidRPr="00484A48">
        <w:rPr>
          <w:rFonts w:ascii="Arial" w:hAnsi="Arial" w:cs="Arial"/>
          <w:vertAlign w:val="superscript"/>
        </w:rPr>
        <w:t>th</w:t>
      </w:r>
      <w:r w:rsidRPr="00484A48">
        <w:rPr>
          <w:rFonts w:ascii="Arial" w:hAnsi="Arial" w:cs="Arial"/>
        </w:rPr>
        <w:t xml:space="preserve"> century, and to trace changes in performance practices and cultural meanings over time, contextualizing them in the broader social and cultural transformations. A purposeful sample of Greek teachers from diverse singing and educational backgrounds with professional standing and experience in teaching singers of Greek styles will be recruited for semi-structured interviews. The objective </w:t>
      </w:r>
      <w:r w:rsidR="0008126C" w:rsidRPr="00484A48">
        <w:rPr>
          <w:rFonts w:ascii="Arial" w:hAnsi="Arial" w:cs="Arial"/>
        </w:rPr>
        <w:t>is</w:t>
      </w:r>
      <w:r w:rsidRPr="00484A48">
        <w:rPr>
          <w:rFonts w:ascii="Arial" w:hAnsi="Arial" w:cs="Arial"/>
        </w:rPr>
        <w:t xml:space="preserve"> the investigation of participant</w:t>
      </w:r>
      <w:r w:rsidR="0008126C" w:rsidRPr="00484A48">
        <w:rPr>
          <w:rFonts w:ascii="Arial" w:hAnsi="Arial" w:cs="Arial"/>
        </w:rPr>
        <w:t>s</w:t>
      </w:r>
      <w:r w:rsidR="0098256D">
        <w:rPr>
          <w:rFonts w:ascii="Arial" w:hAnsi="Arial" w:cs="Arial"/>
        </w:rPr>
        <w:t>’</w:t>
      </w:r>
      <w:r w:rsidRPr="00484A48">
        <w:rPr>
          <w:rFonts w:ascii="Arial" w:hAnsi="Arial" w:cs="Arial"/>
        </w:rPr>
        <w:t xml:space="preserve"> embodied experiences and interpretations of timbre, their stylistic understanding</w:t>
      </w:r>
      <w:r w:rsidR="00105A7E" w:rsidRPr="00484A48">
        <w:rPr>
          <w:rFonts w:ascii="Arial" w:hAnsi="Arial" w:cs="Arial"/>
        </w:rPr>
        <w:t>s</w:t>
      </w:r>
      <w:r w:rsidRPr="00484A48">
        <w:rPr>
          <w:rFonts w:ascii="Arial" w:hAnsi="Arial" w:cs="Arial"/>
        </w:rPr>
        <w:t>, and their view</w:t>
      </w:r>
      <w:r w:rsidR="00656402" w:rsidRPr="00484A48">
        <w:rPr>
          <w:rFonts w:ascii="Arial" w:hAnsi="Arial" w:cs="Arial"/>
        </w:rPr>
        <w:t>s</w:t>
      </w:r>
      <w:r w:rsidRPr="00484A48">
        <w:rPr>
          <w:rFonts w:ascii="Arial" w:hAnsi="Arial" w:cs="Arial"/>
        </w:rPr>
        <w:t xml:space="preserve"> of their role as voice</w:t>
      </w:r>
      <w:r w:rsidR="00656402" w:rsidRPr="00484A48">
        <w:rPr>
          <w:rFonts w:ascii="Arial" w:hAnsi="Arial" w:cs="Arial"/>
        </w:rPr>
        <w:t xml:space="preserve"> pedagogues within this diverse timbral</w:t>
      </w:r>
      <w:r w:rsidRPr="00484A48">
        <w:rPr>
          <w:rFonts w:ascii="Arial" w:hAnsi="Arial" w:cs="Arial"/>
        </w:rPr>
        <w:t xml:space="preserve"> landscape. </w:t>
      </w:r>
      <w:r w:rsidR="00783BD7" w:rsidRPr="00484A48">
        <w:rPr>
          <w:rFonts w:ascii="Arial" w:hAnsi="Arial" w:cs="Arial"/>
        </w:rPr>
        <w:t xml:space="preserve">To facilitate discussion and analysis, </w:t>
      </w:r>
      <w:r w:rsidR="0002075D" w:rsidRPr="00484A48">
        <w:rPr>
          <w:rFonts w:ascii="Arial" w:hAnsi="Arial" w:cs="Arial"/>
        </w:rPr>
        <w:t>Given the</w:t>
      </w:r>
      <w:r w:rsidR="00B012E9" w:rsidRPr="00484A48">
        <w:rPr>
          <w:rFonts w:ascii="Arial" w:hAnsi="Arial" w:cs="Arial"/>
        </w:rPr>
        <w:t xml:space="preserve"> </w:t>
      </w:r>
      <w:r w:rsidR="0002075D" w:rsidRPr="00484A48">
        <w:rPr>
          <w:rFonts w:ascii="Arial" w:hAnsi="Arial" w:cs="Arial"/>
        </w:rPr>
        <w:t xml:space="preserve">acknowledged complexity and polysemy within timbre terminology (Tsipa, 2021), a curated selection of YouTube videos, representative of diverse Greek styles and timbres, will be </w:t>
      </w:r>
      <w:r w:rsidR="000C606D" w:rsidRPr="00484A48">
        <w:rPr>
          <w:rFonts w:ascii="Arial" w:hAnsi="Arial" w:cs="Arial"/>
        </w:rPr>
        <w:t>presented during the interviews</w:t>
      </w:r>
      <w:r w:rsidRPr="00484A48">
        <w:rPr>
          <w:rFonts w:ascii="Arial" w:hAnsi="Arial" w:cs="Arial"/>
        </w:rPr>
        <w:t>. Participants will be invited to engage in a discussion of the technical, stylistic and cultural aspects of these timbres. This dialogic Gadamerian-based method of hermeneutic phenomenology will allow the researcher to address and resolve potential semantic ambiguities and thus capture the participant</w:t>
      </w:r>
      <w:r w:rsidR="00FE5250" w:rsidRPr="00484A48">
        <w:rPr>
          <w:rFonts w:ascii="Arial" w:hAnsi="Arial" w:cs="Arial"/>
        </w:rPr>
        <w:t>s</w:t>
      </w:r>
      <w:r w:rsidR="0098256D">
        <w:rPr>
          <w:rFonts w:ascii="Arial" w:hAnsi="Arial" w:cs="Arial"/>
        </w:rPr>
        <w:t>’</w:t>
      </w:r>
      <w:r w:rsidRPr="00484A48">
        <w:rPr>
          <w:rFonts w:ascii="Arial" w:hAnsi="Arial" w:cs="Arial"/>
        </w:rPr>
        <w:t xml:space="preserve"> experience as accurately as possible </w:t>
      </w:r>
      <w:r w:rsidR="009524E5" w:rsidRPr="00484A48">
        <w:rPr>
          <w:rFonts w:ascii="Arial" w:hAnsi="Arial" w:cs="Arial"/>
          <w:color w:val="000000"/>
        </w:rPr>
        <w:t xml:space="preserve">(Fleming, </w:t>
      </w:r>
      <w:proofErr w:type="spellStart"/>
      <w:r w:rsidR="009524E5" w:rsidRPr="00484A48">
        <w:rPr>
          <w:rFonts w:ascii="Arial" w:hAnsi="Arial" w:cs="Arial"/>
          <w:color w:val="000000"/>
        </w:rPr>
        <w:t>Gaidys</w:t>
      </w:r>
      <w:proofErr w:type="spellEnd"/>
      <w:r w:rsidR="009524E5" w:rsidRPr="00484A48">
        <w:rPr>
          <w:rFonts w:ascii="Arial" w:hAnsi="Arial" w:cs="Arial"/>
          <w:color w:val="000000"/>
        </w:rPr>
        <w:t xml:space="preserve"> and Robb, 2003)</w:t>
      </w:r>
      <w:r w:rsidRPr="00484A48">
        <w:rPr>
          <w:rFonts w:ascii="Arial" w:hAnsi="Arial" w:cs="Arial"/>
          <w:color w:val="000000"/>
        </w:rPr>
        <w:t>.</w:t>
      </w:r>
      <w:r w:rsidRPr="00484A48">
        <w:rPr>
          <w:rFonts w:ascii="Arial" w:hAnsi="Arial" w:cs="Arial"/>
        </w:rPr>
        <w:t xml:space="preserve"> To achieve thematic saturation and triangulation, a grounded theory approach will be applied to the emerging themes </w:t>
      </w:r>
      <w:r w:rsidR="009524E5" w:rsidRPr="00484A48">
        <w:rPr>
          <w:rFonts w:ascii="Arial" w:hAnsi="Arial" w:cs="Arial"/>
          <w:color w:val="000000"/>
        </w:rPr>
        <w:t>(Cohen et al., 2007; Noble and Heale, 2019; Constantinou et al., 2017)</w:t>
      </w:r>
      <w:r w:rsidRPr="00484A48">
        <w:rPr>
          <w:rFonts w:ascii="Arial" w:hAnsi="Arial" w:cs="Arial"/>
        </w:rPr>
        <w:t>.</w:t>
      </w:r>
    </w:p>
    <w:p w14:paraId="7BD10FDA" w14:textId="77777777" w:rsidR="00760830" w:rsidRPr="00484A48" w:rsidRDefault="00760830" w:rsidP="00760830">
      <w:pPr>
        <w:spacing w:after="120" w:line="360" w:lineRule="auto"/>
        <w:jc w:val="both"/>
        <w:rPr>
          <w:rFonts w:ascii="Arial" w:hAnsi="Arial" w:cs="Arial"/>
        </w:rPr>
      </w:pPr>
    </w:p>
    <w:p w14:paraId="1E5A1855" w14:textId="77777777" w:rsidR="00760830" w:rsidRPr="00484A48" w:rsidRDefault="00760830" w:rsidP="00760830">
      <w:pPr>
        <w:spacing w:after="120" w:line="360" w:lineRule="auto"/>
        <w:jc w:val="both"/>
        <w:rPr>
          <w:rFonts w:ascii="Arial" w:hAnsi="Arial" w:cs="Arial"/>
        </w:rPr>
      </w:pPr>
      <w:r w:rsidRPr="00484A48">
        <w:rPr>
          <w:rFonts w:ascii="Arial" w:hAnsi="Arial" w:cs="Arial"/>
        </w:rPr>
        <w:t>The proposed study aims to:</w:t>
      </w:r>
    </w:p>
    <w:p w14:paraId="01642B5B" w14:textId="2658DF2F" w:rsidR="00760830" w:rsidRPr="00484A48" w:rsidRDefault="00760830" w:rsidP="00760830">
      <w:pPr>
        <w:pStyle w:val="ListParagraph"/>
        <w:numPr>
          <w:ilvl w:val="0"/>
          <w:numId w:val="7"/>
        </w:numPr>
        <w:spacing w:after="120" w:line="360" w:lineRule="auto"/>
        <w:jc w:val="both"/>
        <w:rPr>
          <w:rFonts w:ascii="Arial" w:hAnsi="Arial" w:cs="Arial"/>
        </w:rPr>
      </w:pPr>
      <w:r w:rsidRPr="00484A48">
        <w:rPr>
          <w:rFonts w:ascii="Arial" w:hAnsi="Arial" w:cs="Arial"/>
        </w:rPr>
        <w:t>Contribute to a critical, evidence-based and culturally relevant voice pedagogy, empowering Greek voice</w:t>
      </w:r>
      <w:r w:rsidR="0002236C" w:rsidRPr="00484A48">
        <w:rPr>
          <w:rFonts w:ascii="Arial" w:hAnsi="Arial" w:cs="Arial"/>
        </w:rPr>
        <w:t>-</w:t>
      </w:r>
      <w:r w:rsidRPr="00484A48">
        <w:rPr>
          <w:rFonts w:ascii="Arial" w:hAnsi="Arial" w:cs="Arial"/>
        </w:rPr>
        <w:t>teachers to navigate the diverse vocal and aesthetic landscape of Greek music.</w:t>
      </w:r>
    </w:p>
    <w:p w14:paraId="7ADFF78E" w14:textId="77777777" w:rsidR="00760830" w:rsidRPr="00484A48" w:rsidRDefault="00760830" w:rsidP="00760830">
      <w:pPr>
        <w:pStyle w:val="ListParagraph"/>
        <w:numPr>
          <w:ilvl w:val="0"/>
          <w:numId w:val="7"/>
        </w:numPr>
        <w:spacing w:after="120" w:line="360" w:lineRule="auto"/>
        <w:jc w:val="both"/>
        <w:rPr>
          <w:rFonts w:ascii="Arial" w:hAnsi="Arial" w:cs="Arial"/>
        </w:rPr>
      </w:pPr>
      <w:r w:rsidRPr="00484A48">
        <w:rPr>
          <w:rFonts w:ascii="Arial" w:hAnsi="Arial" w:cs="Arial"/>
        </w:rPr>
        <w:t xml:space="preserve">Highlight the role of vocal timbre as an essential stylistic element and mean of signification, and contribute to the limited body of research on the Greek singing voice and its pedagogy. </w:t>
      </w:r>
    </w:p>
    <w:p w14:paraId="7D28F6F3" w14:textId="77777777" w:rsidR="00760830" w:rsidRPr="00484A48" w:rsidRDefault="00760830" w:rsidP="00760830">
      <w:pPr>
        <w:pStyle w:val="ListParagraph"/>
        <w:numPr>
          <w:ilvl w:val="0"/>
          <w:numId w:val="7"/>
        </w:numPr>
        <w:spacing w:after="120" w:line="360" w:lineRule="auto"/>
        <w:jc w:val="both"/>
        <w:rPr>
          <w:rFonts w:ascii="Arial" w:hAnsi="Arial" w:cs="Arial"/>
        </w:rPr>
      </w:pPr>
      <w:r w:rsidRPr="00484A48">
        <w:rPr>
          <w:rFonts w:ascii="Arial" w:hAnsi="Arial" w:cs="Arial"/>
        </w:rPr>
        <w:t xml:space="preserve">Initiate a constructive dialogue among Greek singing teachers of diverse styles, with the aim of deepening mutual understanding, discussing value-based issues surrounding educational work, encouraging collaboration and suggesting improvements to current pedagogic curricula. </w:t>
      </w:r>
    </w:p>
    <w:p w14:paraId="2796B11B" w14:textId="77777777" w:rsidR="00760830" w:rsidRPr="00484A48" w:rsidRDefault="00760830" w:rsidP="00760830">
      <w:pPr>
        <w:spacing w:after="120" w:line="360" w:lineRule="auto"/>
        <w:ind w:left="420"/>
        <w:jc w:val="both"/>
        <w:rPr>
          <w:rFonts w:ascii="Arial" w:hAnsi="Arial" w:cs="Arial"/>
        </w:rPr>
      </w:pPr>
    </w:p>
    <w:p w14:paraId="5B1510C7" w14:textId="77777777" w:rsidR="00760830" w:rsidRPr="00484A48" w:rsidRDefault="00760830" w:rsidP="00760830">
      <w:pPr>
        <w:spacing w:after="120" w:line="360" w:lineRule="auto"/>
        <w:ind w:left="420"/>
        <w:jc w:val="both"/>
        <w:rPr>
          <w:rFonts w:ascii="Arial" w:hAnsi="Arial" w:cs="Arial"/>
        </w:rPr>
      </w:pPr>
      <w:r w:rsidRPr="00484A48">
        <w:rPr>
          <w:rFonts w:ascii="Arial" w:hAnsi="Arial" w:cs="Arial"/>
        </w:rPr>
        <w:t>The expected learning and developmental outcomes for the researcher are:</w:t>
      </w:r>
    </w:p>
    <w:p w14:paraId="5231966E" w14:textId="77777777" w:rsidR="00760830" w:rsidRPr="00484A48" w:rsidRDefault="00760830" w:rsidP="00760830">
      <w:pPr>
        <w:pStyle w:val="ListParagraph"/>
        <w:numPr>
          <w:ilvl w:val="0"/>
          <w:numId w:val="14"/>
        </w:numPr>
        <w:spacing w:after="120" w:line="360" w:lineRule="auto"/>
        <w:jc w:val="both"/>
        <w:rPr>
          <w:rFonts w:ascii="Arial" w:hAnsi="Arial" w:cs="Arial"/>
        </w:rPr>
      </w:pPr>
      <w:r w:rsidRPr="00484A48">
        <w:rPr>
          <w:rFonts w:ascii="Arial" w:hAnsi="Arial" w:cs="Arial"/>
        </w:rPr>
        <w:lastRenderedPageBreak/>
        <w:t xml:space="preserve">To gain a more profound and nuanced understanding of the complexities of vocal timbre, its acoustic properties, physiological correlates, and cultural significance in the context of Greek singing. </w:t>
      </w:r>
    </w:p>
    <w:p w14:paraId="5364E8A1" w14:textId="1C50A4B3" w:rsidR="00760830" w:rsidRPr="00484A48" w:rsidRDefault="00760830" w:rsidP="00760830">
      <w:pPr>
        <w:pStyle w:val="ListParagraph"/>
        <w:numPr>
          <w:ilvl w:val="0"/>
          <w:numId w:val="14"/>
        </w:numPr>
        <w:spacing w:after="120" w:line="360" w:lineRule="auto"/>
        <w:jc w:val="both"/>
        <w:rPr>
          <w:rFonts w:ascii="Arial" w:hAnsi="Arial" w:cs="Arial"/>
        </w:rPr>
      </w:pPr>
      <w:r w:rsidRPr="00484A48">
        <w:rPr>
          <w:rFonts w:ascii="Arial" w:hAnsi="Arial" w:cs="Arial"/>
        </w:rPr>
        <w:t xml:space="preserve">To engage with diverse pedagogical approaches and perspectives with a view to </w:t>
      </w:r>
      <w:r w:rsidR="00754FC1" w:rsidRPr="00484A48">
        <w:rPr>
          <w:rFonts w:ascii="Arial" w:hAnsi="Arial" w:cs="Arial"/>
        </w:rPr>
        <w:t>refining</w:t>
      </w:r>
      <w:r w:rsidRPr="00484A48">
        <w:rPr>
          <w:rFonts w:ascii="Arial" w:hAnsi="Arial" w:cs="Arial"/>
        </w:rPr>
        <w:t xml:space="preserve"> insights and strategies developed during previous modules </w:t>
      </w:r>
      <w:r w:rsidR="009524E5" w:rsidRPr="00484A48">
        <w:rPr>
          <w:rFonts w:ascii="Arial" w:hAnsi="Arial" w:cs="Arial"/>
          <w:color w:val="000000"/>
        </w:rPr>
        <w:t>(Tsipa, 2021, 2022, 2024)</w:t>
      </w:r>
      <w:r w:rsidRPr="00484A48">
        <w:rPr>
          <w:rFonts w:ascii="Arial" w:hAnsi="Arial" w:cs="Arial"/>
          <w:color w:val="000000"/>
        </w:rPr>
        <w:t xml:space="preserve"> </w:t>
      </w:r>
      <w:r w:rsidRPr="00484A48">
        <w:rPr>
          <w:rFonts w:ascii="Arial" w:hAnsi="Arial" w:cs="Arial"/>
        </w:rPr>
        <w:t xml:space="preserve">on registration, acoustics, emotional timbre, and cognitive processes of singing and inform teaching practice. </w:t>
      </w:r>
    </w:p>
    <w:p w14:paraId="613D4D31" w14:textId="77777777" w:rsidR="00760830" w:rsidRPr="00484A48" w:rsidRDefault="00760830" w:rsidP="00760830">
      <w:pPr>
        <w:pStyle w:val="ListParagraph"/>
        <w:numPr>
          <w:ilvl w:val="0"/>
          <w:numId w:val="14"/>
        </w:numPr>
        <w:spacing w:after="0" w:line="360" w:lineRule="auto"/>
        <w:jc w:val="both"/>
        <w:rPr>
          <w:rFonts w:ascii="Arial" w:hAnsi="Arial" w:cs="Arial"/>
        </w:rPr>
      </w:pPr>
      <w:r w:rsidRPr="00484A48">
        <w:rPr>
          <w:rFonts w:ascii="Arial" w:hAnsi="Arial" w:cs="Arial"/>
        </w:rPr>
        <w:t xml:space="preserve">To hone research skills in qualitative research methodologies and gain further experience in navigating the complexities of insider research. </w:t>
      </w:r>
    </w:p>
    <w:p w14:paraId="07C72F70" w14:textId="77777777" w:rsidR="00760830" w:rsidRPr="00484A48" w:rsidRDefault="00760830" w:rsidP="00760830">
      <w:pPr>
        <w:pStyle w:val="ListParagraph"/>
        <w:numPr>
          <w:ilvl w:val="0"/>
          <w:numId w:val="14"/>
        </w:numPr>
        <w:spacing w:after="0" w:line="360" w:lineRule="auto"/>
        <w:jc w:val="both"/>
        <w:rPr>
          <w:rFonts w:ascii="Arial" w:hAnsi="Arial" w:cs="Arial"/>
        </w:rPr>
      </w:pPr>
      <w:r w:rsidRPr="00484A48">
        <w:rPr>
          <w:rFonts w:ascii="Arial" w:hAnsi="Arial" w:cs="Arial"/>
        </w:rPr>
        <w:t xml:space="preserve">To integrate critical theory in my research and pedagogic practice. </w:t>
      </w:r>
    </w:p>
    <w:p w14:paraId="7F739EF8" w14:textId="77777777" w:rsidR="00760830" w:rsidRPr="00484A48" w:rsidRDefault="00760830" w:rsidP="00760830">
      <w:pPr>
        <w:spacing w:line="360" w:lineRule="auto"/>
        <w:jc w:val="both"/>
        <w:rPr>
          <w:rFonts w:ascii="Arial" w:hAnsi="Arial" w:cs="Arial"/>
        </w:rPr>
      </w:pPr>
    </w:p>
    <w:p w14:paraId="11A694A5" w14:textId="2C8BD449" w:rsidR="00760830" w:rsidRPr="00484A48" w:rsidRDefault="00760830" w:rsidP="00760830">
      <w:pPr>
        <w:spacing w:line="360" w:lineRule="auto"/>
        <w:jc w:val="both"/>
        <w:rPr>
          <w:rFonts w:ascii="Arial" w:hAnsi="Arial" w:cs="Arial"/>
        </w:rPr>
      </w:pPr>
      <w:r w:rsidRPr="00484A48">
        <w:rPr>
          <w:rFonts w:ascii="Arial" w:hAnsi="Arial" w:cs="Arial"/>
        </w:rPr>
        <w:t xml:space="preserve">The timeline of the tasks that the project involves </w:t>
      </w:r>
      <w:r w:rsidR="00B56231" w:rsidRPr="00484A48">
        <w:rPr>
          <w:rFonts w:ascii="Arial" w:hAnsi="Arial" w:cs="Arial"/>
        </w:rPr>
        <w:t>is</w:t>
      </w:r>
      <w:r w:rsidRPr="00484A48">
        <w:rPr>
          <w:rFonts w:ascii="Arial" w:hAnsi="Arial" w:cs="Arial"/>
        </w:rPr>
        <w:t xml:space="preserve"> presented in the following Gantt chart. </w:t>
      </w:r>
    </w:p>
    <w:p w14:paraId="3EA13DDB" w14:textId="77777777" w:rsidR="00760830" w:rsidRPr="00484A48" w:rsidRDefault="00760830" w:rsidP="00760830">
      <w:pPr>
        <w:spacing w:after="120" w:line="360" w:lineRule="auto"/>
        <w:jc w:val="both"/>
        <w:rPr>
          <w:rFonts w:ascii="Arial" w:hAnsi="Arial" w:cs="Arial"/>
        </w:rPr>
      </w:pPr>
      <w:r w:rsidRPr="00484A48">
        <w:rPr>
          <w:rFonts w:ascii="Arial" w:hAnsi="Arial" w:cs="Arial"/>
          <w:noProof/>
        </w:rPr>
        <w:lastRenderedPageBreak/>
        <w:drawing>
          <wp:inline distT="0" distB="0" distL="0" distR="0" wp14:anchorId="67D70013" wp14:editId="3E2AD6EF">
            <wp:extent cx="5943600" cy="6811645"/>
            <wp:effectExtent l="0" t="0" r="0" b="8255"/>
            <wp:docPr id="204421587"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14461" name="Picture 1" descr="A graph with blue squares&#10;&#10;Description automatically generated"/>
                    <pic:cNvPicPr/>
                  </pic:nvPicPr>
                  <pic:blipFill>
                    <a:blip r:embed="rId11"/>
                    <a:stretch>
                      <a:fillRect/>
                    </a:stretch>
                  </pic:blipFill>
                  <pic:spPr>
                    <a:xfrm>
                      <a:off x="0" y="0"/>
                      <a:ext cx="5943600" cy="6811645"/>
                    </a:xfrm>
                    <a:prstGeom prst="rect">
                      <a:avLst/>
                    </a:prstGeom>
                  </pic:spPr>
                </pic:pic>
              </a:graphicData>
            </a:graphic>
          </wp:inline>
        </w:drawing>
      </w:r>
    </w:p>
    <w:p w14:paraId="4ACED213" w14:textId="77777777" w:rsidR="00760830" w:rsidRPr="00484A48" w:rsidRDefault="00760830" w:rsidP="00760830">
      <w:pPr>
        <w:spacing w:line="360" w:lineRule="auto"/>
        <w:jc w:val="both"/>
        <w:rPr>
          <w:rFonts w:ascii="Arial" w:hAnsi="Arial" w:cs="Arial"/>
        </w:rPr>
      </w:pPr>
      <w:r w:rsidRPr="00484A48">
        <w:rPr>
          <w:rFonts w:ascii="Arial" w:hAnsi="Arial" w:cs="Arial"/>
        </w:rPr>
        <w:br w:type="page"/>
      </w:r>
    </w:p>
    <w:p w14:paraId="7B5E02BB" w14:textId="77777777" w:rsidR="00760830" w:rsidRPr="00484A48" w:rsidRDefault="00760830" w:rsidP="00760830">
      <w:pPr>
        <w:spacing w:after="120" w:line="360" w:lineRule="auto"/>
        <w:jc w:val="both"/>
        <w:rPr>
          <w:rFonts w:ascii="Arial" w:hAnsi="Arial" w:cs="Arial"/>
        </w:rPr>
      </w:pPr>
    </w:p>
    <w:p w14:paraId="2BCA49D3" w14:textId="5BE678C7" w:rsidR="00E860F4" w:rsidRPr="00484A48" w:rsidRDefault="00760830" w:rsidP="00617B65">
      <w:pPr>
        <w:autoSpaceDE w:val="0"/>
        <w:autoSpaceDN w:val="0"/>
        <w:adjustRightInd w:val="0"/>
        <w:spacing w:line="360" w:lineRule="auto"/>
        <w:jc w:val="both"/>
        <w:rPr>
          <w:rFonts w:ascii="Arial" w:hAnsi="Arial" w:cs="Arial"/>
        </w:rPr>
      </w:pPr>
      <w:r w:rsidRPr="00484A48">
        <w:rPr>
          <w:rFonts w:ascii="Arial" w:hAnsi="Arial" w:cs="Arial"/>
        </w:rPr>
        <w:t>The researcher</w:t>
      </w:r>
      <w:r w:rsidR="0098256D">
        <w:rPr>
          <w:rFonts w:ascii="Arial" w:hAnsi="Arial" w:cs="Arial"/>
        </w:rPr>
        <w:t>’</w:t>
      </w:r>
      <w:r w:rsidRPr="00484A48">
        <w:rPr>
          <w:rFonts w:ascii="Arial" w:hAnsi="Arial" w:cs="Arial"/>
        </w:rPr>
        <w:t xml:space="preserve">s position as a Greek singer of diverse singing styles and as a voice pedagogue is fundamental </w:t>
      </w:r>
      <w:r w:rsidR="00C849C4" w:rsidRPr="00484A48">
        <w:rPr>
          <w:rFonts w:ascii="Arial" w:hAnsi="Arial" w:cs="Arial"/>
        </w:rPr>
        <w:t>in</w:t>
      </w:r>
      <w:r w:rsidRPr="00484A48">
        <w:rPr>
          <w:rFonts w:ascii="Arial" w:hAnsi="Arial" w:cs="Arial"/>
        </w:rPr>
        <w:t xml:space="preserve"> this study</w:t>
      </w:r>
      <w:r w:rsidR="00F055BF" w:rsidRPr="00484A48">
        <w:rPr>
          <w:rFonts w:ascii="Arial" w:hAnsi="Arial" w:cs="Arial"/>
        </w:rPr>
        <w:t xml:space="preserve">, and </w:t>
      </w:r>
      <w:r w:rsidRPr="00484A48">
        <w:rPr>
          <w:rFonts w:ascii="Arial" w:hAnsi="Arial" w:cs="Arial"/>
        </w:rPr>
        <w:t xml:space="preserve">expected to facilitate understanding of the language, proprioceptive sensations, and acoustic </w:t>
      </w:r>
      <w:r w:rsidR="00CD1989" w:rsidRPr="00484A48">
        <w:rPr>
          <w:rFonts w:ascii="Arial" w:hAnsi="Arial" w:cs="Arial"/>
        </w:rPr>
        <w:t>perceptions</w:t>
      </w:r>
      <w:r w:rsidRPr="00484A48">
        <w:rPr>
          <w:rFonts w:ascii="Arial" w:hAnsi="Arial" w:cs="Arial"/>
        </w:rPr>
        <w:t xml:space="preserve"> associated with timbre. Her professional singing experience further enriches her understanding of the aesthetics across various Greek musical genres. As an insider</w:t>
      </w:r>
      <w:r w:rsidR="00F055BF" w:rsidRPr="00484A48">
        <w:rPr>
          <w:rFonts w:ascii="Arial" w:hAnsi="Arial" w:cs="Arial"/>
        </w:rPr>
        <w:t>-</w:t>
      </w:r>
      <w:r w:rsidRPr="00484A48">
        <w:rPr>
          <w:rFonts w:ascii="Arial" w:hAnsi="Arial" w:cs="Arial"/>
        </w:rPr>
        <w:t xml:space="preserve">researcher, she is well-positioned to gain access to participants, establish rapport, and gather rich data </w:t>
      </w:r>
      <w:r w:rsidR="009524E5" w:rsidRPr="00484A48">
        <w:rPr>
          <w:rFonts w:ascii="Arial" w:hAnsi="Arial" w:cs="Arial"/>
          <w:color w:val="000000"/>
        </w:rPr>
        <w:t>(Saidin and Yaacob, 2017)</w:t>
      </w:r>
      <w:r w:rsidRPr="00484A48">
        <w:rPr>
          <w:rFonts w:ascii="Arial" w:hAnsi="Arial" w:cs="Arial"/>
        </w:rPr>
        <w:t xml:space="preserve">. </w:t>
      </w:r>
      <w:r w:rsidR="009524E5" w:rsidRPr="00484A48">
        <w:rPr>
          <w:rFonts w:ascii="Arial" w:hAnsi="Arial" w:cs="Arial"/>
          <w:color w:val="000000"/>
        </w:rPr>
        <w:t>Saidin and Yaacob (2017)</w:t>
      </w:r>
      <w:r w:rsidRPr="00484A48">
        <w:rPr>
          <w:rFonts w:ascii="Arial" w:hAnsi="Arial" w:cs="Arial"/>
        </w:rPr>
        <w:t xml:space="preserve"> warn for the potential projection of bias on data collection and analysis on the behalf of the insider researcher. Researchers adopting a bricoleur approach acknowledge the inherent subjectivity in every study, the influence of the researcher</w:t>
      </w:r>
      <w:r w:rsidR="0098256D">
        <w:rPr>
          <w:rFonts w:ascii="Arial" w:hAnsi="Arial" w:cs="Arial"/>
        </w:rPr>
        <w:t>’</w:t>
      </w:r>
      <w:r w:rsidRPr="00484A48">
        <w:rPr>
          <w:rFonts w:ascii="Arial" w:hAnsi="Arial" w:cs="Arial"/>
        </w:rPr>
        <w:t xml:space="preserve">s background, experiences, social standing, and cultural identity, as well as those of the participants and the wider community </w:t>
      </w:r>
      <w:r w:rsidR="009524E5" w:rsidRPr="00484A48">
        <w:rPr>
          <w:rFonts w:ascii="Arial" w:hAnsi="Arial" w:cs="Arial"/>
          <w:color w:val="000000"/>
        </w:rPr>
        <w:t>(Kincheloe, 2005)</w:t>
      </w:r>
      <w:r w:rsidRPr="00484A48">
        <w:rPr>
          <w:rFonts w:ascii="Arial" w:hAnsi="Arial" w:cs="Arial"/>
        </w:rPr>
        <w:t xml:space="preserve">. To ensure transparency and reflexivity, the researcher will document the </w:t>
      </w:r>
      <w:r w:rsidR="005D6B5E" w:rsidRPr="00484A48">
        <w:rPr>
          <w:rFonts w:ascii="Arial" w:hAnsi="Arial" w:cs="Arial"/>
        </w:rPr>
        <w:t xml:space="preserve">research </w:t>
      </w:r>
      <w:r w:rsidRPr="00484A48">
        <w:rPr>
          <w:rFonts w:ascii="Arial" w:hAnsi="Arial" w:cs="Arial"/>
        </w:rPr>
        <w:t xml:space="preserve">process meticulously, including data collection and analysis decisions, stating </w:t>
      </w:r>
      <w:r w:rsidR="008245C3" w:rsidRPr="00484A48">
        <w:rPr>
          <w:rFonts w:ascii="Arial" w:hAnsi="Arial" w:cs="Arial"/>
        </w:rPr>
        <w:t>openly her</w:t>
      </w:r>
      <w:r w:rsidRPr="00484A48">
        <w:rPr>
          <w:rFonts w:ascii="Arial" w:hAnsi="Arial" w:cs="Arial"/>
        </w:rPr>
        <w:t xml:space="preserve"> positionality as a potential source of bias </w:t>
      </w:r>
      <w:r w:rsidR="009524E5" w:rsidRPr="00484A48">
        <w:rPr>
          <w:rFonts w:ascii="Arial" w:hAnsi="Arial" w:cs="Arial"/>
          <w:color w:val="000000"/>
        </w:rPr>
        <w:t>(Cohen, Manion and Morisson, 2007)</w:t>
      </w:r>
      <w:r w:rsidRPr="00484A48">
        <w:rPr>
          <w:rFonts w:ascii="Arial" w:hAnsi="Arial" w:cs="Arial"/>
        </w:rPr>
        <w:t xml:space="preserve">. Moreover, she will actively seek out to critically engage with diverse theoretical perspectives and experiences. </w:t>
      </w:r>
    </w:p>
    <w:p w14:paraId="30630EFE" w14:textId="3CD4B29C" w:rsidR="00F572BF" w:rsidRPr="00484A48" w:rsidRDefault="00760830" w:rsidP="00617B65">
      <w:pPr>
        <w:autoSpaceDE w:val="0"/>
        <w:autoSpaceDN w:val="0"/>
        <w:adjustRightInd w:val="0"/>
        <w:spacing w:line="360" w:lineRule="auto"/>
        <w:jc w:val="both"/>
        <w:rPr>
          <w:rFonts w:ascii="Arial" w:hAnsi="Arial" w:cs="Arial"/>
          <w:color w:val="000000"/>
        </w:rPr>
      </w:pPr>
      <w:r w:rsidRPr="00484A48">
        <w:rPr>
          <w:rFonts w:ascii="Arial" w:hAnsi="Arial" w:cs="Arial"/>
        </w:rPr>
        <w:t xml:space="preserve">Adhering to principles of ethical research, informed consent </w:t>
      </w:r>
      <w:r w:rsidR="00881788" w:rsidRPr="00484A48">
        <w:rPr>
          <w:rFonts w:ascii="Arial" w:hAnsi="Arial" w:cs="Arial"/>
        </w:rPr>
        <w:t xml:space="preserve">will be </w:t>
      </w:r>
      <w:r w:rsidR="00104A1B" w:rsidRPr="00484A48">
        <w:rPr>
          <w:rFonts w:ascii="Arial" w:hAnsi="Arial" w:cs="Arial"/>
        </w:rPr>
        <w:t>obtained from all participants</w:t>
      </w:r>
      <w:r w:rsidR="00367941" w:rsidRPr="00484A48">
        <w:rPr>
          <w:rFonts w:ascii="Arial" w:hAnsi="Arial" w:cs="Arial"/>
        </w:rPr>
        <w:t xml:space="preserve">. </w:t>
      </w:r>
      <w:r w:rsidR="00FD11AD" w:rsidRPr="00484A48">
        <w:rPr>
          <w:rFonts w:ascii="Arial" w:hAnsi="Arial" w:cs="Arial"/>
        </w:rPr>
        <w:t xml:space="preserve">To ensure confidentiality and anonymity, participant data will be codified and securely stored. Any information that could potentially identify participants or lead to harm for them or third parties will be excluded from the research report </w:t>
      </w:r>
      <w:r w:rsidR="009524E5" w:rsidRPr="00484A48">
        <w:rPr>
          <w:rFonts w:ascii="Arial" w:hAnsi="Arial" w:cs="Arial"/>
          <w:color w:val="000000"/>
        </w:rPr>
        <w:t>(Cohen, Manion and Morisson, 2007)</w:t>
      </w:r>
      <w:r w:rsidRPr="00484A48">
        <w:rPr>
          <w:rFonts w:ascii="Arial" w:hAnsi="Arial" w:cs="Arial"/>
          <w:color w:val="000000"/>
        </w:rPr>
        <w:t>.</w:t>
      </w:r>
      <w:r w:rsidR="008B10DA" w:rsidRPr="00484A48">
        <w:rPr>
          <w:rFonts w:ascii="Arial" w:hAnsi="Arial" w:cs="Arial"/>
          <w:color w:val="000000"/>
        </w:rPr>
        <w:t xml:space="preserve"> </w:t>
      </w:r>
      <w:r w:rsidR="00B42DAD" w:rsidRPr="00484A48">
        <w:rPr>
          <w:rFonts w:ascii="Arial" w:hAnsi="Arial" w:cs="Arial"/>
          <w:color w:val="000000"/>
        </w:rPr>
        <w:t>Moreover, d</w:t>
      </w:r>
      <w:r w:rsidR="00A602B6" w:rsidRPr="00484A48">
        <w:rPr>
          <w:rFonts w:ascii="Arial" w:hAnsi="Arial" w:cs="Arial"/>
          <w:color w:val="000000"/>
        </w:rPr>
        <w:t>ocumenting Greek singing pedagogy requires careful attention to the diverse interpretations within the community. While this study aims to illuminate the variety of teaching methods, it acknowledges the potential for unintended consequences, such as creating divisions or misrepresenting the tradition. To avoid this, this research will prioritize respectful collaboration, valuing the experience of participants, and ensure accurate representation by including diverse voices and teaching styles, contextualizing findings, and using neutral language. This approach aims to contribute to a broader understanding of Greek singing pedagogy while upholding ethical standards.</w:t>
      </w:r>
    </w:p>
    <w:p w14:paraId="17E1BE54" w14:textId="77777777" w:rsidR="00F572BF" w:rsidRDefault="00F572BF" w:rsidP="00617B65">
      <w:pPr>
        <w:autoSpaceDE w:val="0"/>
        <w:autoSpaceDN w:val="0"/>
        <w:adjustRightInd w:val="0"/>
        <w:spacing w:line="360" w:lineRule="auto"/>
        <w:jc w:val="both"/>
        <w:rPr>
          <w:rFonts w:ascii="Arial" w:hAnsi="Arial" w:cs="Arial"/>
          <w:color w:val="000000"/>
        </w:rPr>
      </w:pPr>
    </w:p>
    <w:p w14:paraId="55ACA222" w14:textId="6F2BEE87" w:rsidR="00175155" w:rsidRDefault="00175155" w:rsidP="00F572BF">
      <w:pPr>
        <w:autoSpaceDE w:val="0"/>
        <w:autoSpaceDN w:val="0"/>
        <w:adjustRightInd w:val="0"/>
        <w:spacing w:line="360" w:lineRule="auto"/>
        <w:ind w:left="7920"/>
        <w:jc w:val="both"/>
        <w:rPr>
          <w:rFonts w:ascii="Arial" w:hAnsi="Arial" w:cs="Arial"/>
        </w:rPr>
      </w:pPr>
      <w:r>
        <w:rPr>
          <w:rFonts w:ascii="Arial" w:hAnsi="Arial" w:cs="Arial"/>
        </w:rPr>
        <w:t>Words:1</w:t>
      </w:r>
      <w:r w:rsidR="00B56231">
        <w:rPr>
          <w:rFonts w:ascii="Arial" w:hAnsi="Arial" w:cs="Arial"/>
        </w:rPr>
        <w:t>5</w:t>
      </w:r>
      <w:r w:rsidR="00FF0F19">
        <w:rPr>
          <w:rFonts w:ascii="Arial" w:hAnsi="Arial" w:cs="Arial"/>
        </w:rPr>
        <w:t>3</w:t>
      </w:r>
      <w:r w:rsidR="000D41E3">
        <w:rPr>
          <w:rFonts w:ascii="Arial" w:hAnsi="Arial" w:cs="Arial"/>
        </w:rPr>
        <w:t>8</w:t>
      </w:r>
    </w:p>
    <w:p w14:paraId="6CF06B45" w14:textId="72E50C0F" w:rsidR="00760830" w:rsidRPr="00BC3F50" w:rsidRDefault="00760830" w:rsidP="00175155">
      <w:pPr>
        <w:rPr>
          <w:rFonts w:ascii="Arial" w:hAnsi="Arial" w:cs="Arial"/>
          <w:b/>
          <w:bCs/>
        </w:rPr>
      </w:pPr>
      <w:r w:rsidRPr="00175155">
        <w:rPr>
          <w:rFonts w:ascii="Arial" w:hAnsi="Arial" w:cs="Arial"/>
        </w:rPr>
        <w:br w:type="page"/>
      </w:r>
    </w:p>
    <w:p w14:paraId="6637581F" w14:textId="5E89D5A8" w:rsidR="00896E92" w:rsidRPr="00C948C6" w:rsidRDefault="00896E92" w:rsidP="00C948C6">
      <w:pPr>
        <w:pStyle w:val="Heading1"/>
        <w:rPr>
          <w:rFonts w:ascii="Arial" w:hAnsi="Arial" w:cs="Arial"/>
          <w:b/>
          <w:bCs/>
          <w:color w:val="auto"/>
          <w:sz w:val="24"/>
          <w:szCs w:val="24"/>
        </w:rPr>
      </w:pPr>
      <w:bookmarkStart w:id="1" w:name="_Toc189646562"/>
      <w:r w:rsidRPr="00C948C6">
        <w:rPr>
          <w:rFonts w:ascii="Arial" w:hAnsi="Arial" w:cs="Arial"/>
          <w:b/>
          <w:bCs/>
          <w:color w:val="auto"/>
          <w:sz w:val="24"/>
          <w:szCs w:val="24"/>
        </w:rPr>
        <w:lastRenderedPageBreak/>
        <w:t>The Assignment</w:t>
      </w:r>
      <w:bookmarkEnd w:id="1"/>
    </w:p>
    <w:p w14:paraId="359F294B" w14:textId="1DE7F1E3" w:rsidR="002A5C3B" w:rsidRPr="002A5C3B" w:rsidRDefault="002A5C3B" w:rsidP="002A5C3B">
      <w:pPr>
        <w:spacing w:after="120" w:line="360" w:lineRule="auto"/>
        <w:jc w:val="center"/>
        <w:rPr>
          <w:rFonts w:ascii="Arial" w:hAnsi="Arial" w:cs="Arial"/>
          <w:b/>
          <w:bCs/>
          <w:sz w:val="24"/>
          <w:szCs w:val="24"/>
        </w:rPr>
      </w:pPr>
      <w:r w:rsidRPr="002A5C3B">
        <w:rPr>
          <w:rFonts w:ascii="Arial" w:hAnsi="Arial" w:cs="Arial"/>
          <w:b/>
          <w:bCs/>
          <w:sz w:val="24"/>
          <w:szCs w:val="24"/>
        </w:rPr>
        <w:t>Greek Singing Timbres: a Pedagogic</w:t>
      </w:r>
      <w:r w:rsidR="00652FD6">
        <w:rPr>
          <w:rFonts w:ascii="Arial" w:hAnsi="Arial" w:cs="Arial"/>
          <w:b/>
          <w:bCs/>
          <w:sz w:val="24"/>
          <w:szCs w:val="24"/>
        </w:rPr>
        <w:t>al</w:t>
      </w:r>
      <w:r w:rsidRPr="002A5C3B">
        <w:rPr>
          <w:rFonts w:ascii="Arial" w:hAnsi="Arial" w:cs="Arial"/>
          <w:b/>
          <w:bCs/>
          <w:sz w:val="24"/>
          <w:szCs w:val="24"/>
        </w:rPr>
        <w:t xml:space="preserve"> Exploration</w:t>
      </w:r>
    </w:p>
    <w:p w14:paraId="3968C559" w14:textId="12703EB1" w:rsidR="00A71792" w:rsidRPr="00123A00" w:rsidRDefault="00FE69F4" w:rsidP="004F5E77">
      <w:pPr>
        <w:pStyle w:val="Heading2"/>
        <w:rPr>
          <w:rFonts w:ascii="Arial" w:hAnsi="Arial" w:cs="Arial"/>
          <w:b/>
          <w:bCs/>
          <w:color w:val="auto"/>
          <w:sz w:val="22"/>
          <w:szCs w:val="22"/>
        </w:rPr>
      </w:pPr>
      <w:bookmarkStart w:id="2" w:name="_Toc189646563"/>
      <w:r w:rsidRPr="00123A00">
        <w:rPr>
          <w:rFonts w:ascii="Arial" w:hAnsi="Arial" w:cs="Arial"/>
          <w:b/>
          <w:bCs/>
          <w:color w:val="auto"/>
          <w:sz w:val="22"/>
          <w:szCs w:val="22"/>
        </w:rPr>
        <w:t>Introduction</w:t>
      </w:r>
      <w:bookmarkEnd w:id="2"/>
    </w:p>
    <w:p w14:paraId="6C8F1637" w14:textId="77777777" w:rsidR="00B50A46" w:rsidRDefault="008A0A25" w:rsidP="00B50A46">
      <w:pPr>
        <w:spacing w:before="240" w:after="0" w:line="360" w:lineRule="auto"/>
        <w:jc w:val="both"/>
        <w:rPr>
          <w:rFonts w:ascii="Arial" w:hAnsi="Arial" w:cs="Arial"/>
        </w:rPr>
      </w:pPr>
      <w:r w:rsidRPr="008A0A25">
        <w:rPr>
          <w:rFonts w:ascii="Arial" w:hAnsi="Arial" w:cs="Arial"/>
        </w:rPr>
        <w:t>Th</w:t>
      </w:r>
      <w:r>
        <w:rPr>
          <w:rFonts w:ascii="Arial" w:hAnsi="Arial" w:cs="Arial"/>
        </w:rPr>
        <w:t>e present</w:t>
      </w:r>
      <w:r w:rsidRPr="008A0A25">
        <w:rPr>
          <w:rFonts w:ascii="Arial" w:hAnsi="Arial" w:cs="Arial"/>
        </w:rPr>
        <w:t xml:space="preserve"> study explores the diverse timbres of Greek singing </w:t>
      </w:r>
      <w:r w:rsidR="00E01E8D">
        <w:rPr>
          <w:rFonts w:ascii="Arial" w:hAnsi="Arial" w:cs="Arial"/>
        </w:rPr>
        <w:t xml:space="preserve">tradition </w:t>
      </w:r>
      <w:r w:rsidRPr="008A0A25">
        <w:rPr>
          <w:rFonts w:ascii="Arial" w:hAnsi="Arial" w:cs="Arial"/>
        </w:rPr>
        <w:t xml:space="preserve">and maps the pedagogical approaches employed in their cultivation. </w:t>
      </w:r>
      <w:r w:rsidR="00EA0C6B">
        <w:rPr>
          <w:rFonts w:ascii="Arial" w:hAnsi="Arial" w:cs="Arial"/>
        </w:rPr>
        <w:t>T</w:t>
      </w:r>
      <w:r w:rsidR="00FE69F4" w:rsidRPr="00EB4690">
        <w:rPr>
          <w:rFonts w:ascii="Arial" w:hAnsi="Arial" w:cs="Arial"/>
        </w:rPr>
        <w:t>imbre</w:t>
      </w:r>
      <w:r w:rsidR="00FE69F4">
        <w:rPr>
          <w:rFonts w:ascii="Arial" w:hAnsi="Arial" w:cs="Arial"/>
        </w:rPr>
        <w:t xml:space="preserve"> encompasses all those auditory, acoustic and perceptual characteristics that </w:t>
      </w:r>
      <w:r w:rsidR="00FE69F4" w:rsidRPr="00EB4690">
        <w:rPr>
          <w:rFonts w:ascii="Arial" w:hAnsi="Arial" w:cs="Arial"/>
        </w:rPr>
        <w:t xml:space="preserve">enable listeners to </w:t>
      </w:r>
      <w:r w:rsidR="00FE69F4">
        <w:rPr>
          <w:rFonts w:ascii="Arial" w:hAnsi="Arial" w:cs="Arial"/>
        </w:rPr>
        <w:t>discern differences between vocal sounds of</w:t>
      </w:r>
      <w:r w:rsidR="00FE69F4" w:rsidRPr="00EB4690">
        <w:rPr>
          <w:rFonts w:ascii="Arial" w:hAnsi="Arial" w:cs="Arial"/>
        </w:rPr>
        <w:t xml:space="preserve"> the same pitch and loudness </w:t>
      </w:r>
      <w:sdt>
        <w:sdtPr>
          <w:rPr>
            <w:rFonts w:ascii="Arial" w:hAnsi="Arial" w:cs="Arial"/>
            <w:color w:val="000000"/>
          </w:rPr>
          <w:tag w:val="MENDELEY_CITATION_v3_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"/>
          <w:id w:val="-599872369"/>
          <w:placeholder>
            <w:docPart w:val="3057B2CF39C24FF0B225775E8B113771"/>
          </w:placeholder>
        </w:sdtPr>
        <w:sdtContent>
          <w:r w:rsidR="009524E5" w:rsidRPr="009524E5">
            <w:rPr>
              <w:rFonts w:ascii="Arial" w:hAnsi="Arial" w:cs="Arial"/>
              <w:color w:val="000000"/>
            </w:rPr>
            <w:t>(McAdams, 2012)</w:t>
          </w:r>
        </w:sdtContent>
      </w:sdt>
      <w:r w:rsidR="00FE69F4" w:rsidRPr="00AF423B">
        <w:rPr>
          <w:rFonts w:ascii="Arial" w:hAnsi="Arial" w:cs="Arial"/>
        </w:rPr>
        <w:t xml:space="preserve">. </w:t>
      </w:r>
      <w:r w:rsidR="008E3AE8">
        <w:rPr>
          <w:rFonts w:ascii="Arial" w:hAnsi="Arial" w:cs="Arial"/>
        </w:rPr>
        <w:t>Timbre</w:t>
      </w:r>
      <w:r w:rsidR="00FE69F4" w:rsidRPr="00C10F77">
        <w:rPr>
          <w:rFonts w:ascii="Arial" w:hAnsi="Arial" w:cs="Arial"/>
        </w:rPr>
        <w:t xml:space="preserve"> is thus integral to </w:t>
      </w:r>
      <w:r w:rsidR="00FE69F4">
        <w:rPr>
          <w:rFonts w:ascii="Arial" w:hAnsi="Arial" w:cs="Arial"/>
        </w:rPr>
        <w:t>a singer’s</w:t>
      </w:r>
      <w:r w:rsidR="00FE69F4" w:rsidRPr="00C10F77">
        <w:rPr>
          <w:rFonts w:ascii="Arial" w:hAnsi="Arial" w:cs="Arial"/>
        </w:rPr>
        <w:t xml:space="preserve"> vocal identity</w:t>
      </w:r>
      <w:r w:rsidR="007F4D30">
        <w:rPr>
          <w:rFonts w:ascii="Arial" w:hAnsi="Arial" w:cs="Arial"/>
        </w:rPr>
        <w:t xml:space="preserve"> </w:t>
      </w:r>
      <w:sdt>
        <w:sdtPr>
          <w:rPr>
            <w:rFonts w:ascii="Arial" w:hAnsi="Arial" w:cs="Arial"/>
            <w:color w:val="000000"/>
          </w:rPr>
          <w:tag w:val="MENDELEY_CITATION_v3_eyJjaXRhdGlvbklEIjoiTUVOREVMRVlfQ0lUQVRJT05fMjZlODNlMDItNGVkZC00YzM4LThmN2UtNjNhNzBiM2EwOTIy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
          <w:id w:val="-2106568619"/>
          <w:placeholder>
            <w:docPart w:val="DefaultPlaceholder_-1854013440"/>
          </w:placeholder>
        </w:sdtPr>
        <w:sdtContent>
          <w:r w:rsidR="009524E5" w:rsidRPr="009524E5">
            <w:rPr>
              <w:rFonts w:ascii="Arial" w:hAnsi="Arial" w:cs="Arial"/>
              <w:color w:val="000000"/>
            </w:rPr>
            <w:t>(Eagen, 2021)</w:t>
          </w:r>
        </w:sdtContent>
      </w:sdt>
      <w:r w:rsidR="00FE69F4">
        <w:rPr>
          <w:rFonts w:ascii="Arial" w:hAnsi="Arial" w:cs="Arial"/>
        </w:rPr>
        <w:t xml:space="preserve">. Within the </w:t>
      </w:r>
      <w:r w:rsidR="001C5DCE">
        <w:rPr>
          <w:rFonts w:ascii="Arial" w:hAnsi="Arial" w:cs="Arial"/>
        </w:rPr>
        <w:t xml:space="preserve">individual </w:t>
      </w:r>
      <w:r w:rsidR="00FE69F4">
        <w:rPr>
          <w:rFonts w:ascii="Arial" w:hAnsi="Arial" w:cs="Arial"/>
        </w:rPr>
        <w:t xml:space="preserve">physiological boundaries of </w:t>
      </w:r>
      <w:r w:rsidR="001C5DCE">
        <w:rPr>
          <w:rFonts w:ascii="Arial" w:hAnsi="Arial" w:cs="Arial"/>
        </w:rPr>
        <w:t xml:space="preserve">the </w:t>
      </w:r>
      <w:r w:rsidR="00FE69F4">
        <w:rPr>
          <w:rFonts w:ascii="Arial" w:hAnsi="Arial" w:cs="Arial"/>
        </w:rPr>
        <w:t xml:space="preserve">vocal </w:t>
      </w:r>
      <w:r w:rsidR="005964AD">
        <w:rPr>
          <w:rFonts w:ascii="Arial" w:hAnsi="Arial" w:cs="Arial"/>
        </w:rPr>
        <w:t>instrument</w:t>
      </w:r>
      <w:r w:rsidR="00FE69F4">
        <w:rPr>
          <w:rFonts w:ascii="Arial" w:hAnsi="Arial" w:cs="Arial"/>
        </w:rPr>
        <w:t xml:space="preserve">, singing </w:t>
      </w:r>
      <w:r w:rsidR="00FE69F4" w:rsidRPr="00D30328">
        <w:rPr>
          <w:rFonts w:ascii="Arial" w:hAnsi="Arial" w:cs="Arial"/>
        </w:rPr>
        <w:t xml:space="preserve">timbre </w:t>
      </w:r>
      <w:r w:rsidR="00FE69F4">
        <w:rPr>
          <w:rFonts w:ascii="Arial" w:hAnsi="Arial" w:cs="Arial"/>
        </w:rPr>
        <w:t>can be diversly shaped</w:t>
      </w:r>
      <w:r w:rsidR="00FE69F4" w:rsidRPr="00D30328">
        <w:rPr>
          <w:rFonts w:ascii="Arial" w:hAnsi="Arial" w:cs="Arial"/>
        </w:rPr>
        <w:t xml:space="preserve"> through unconscious </w:t>
      </w:r>
      <w:r w:rsidR="00FE69F4">
        <w:rPr>
          <w:rFonts w:ascii="Arial" w:hAnsi="Arial" w:cs="Arial"/>
        </w:rPr>
        <w:t xml:space="preserve">and conscious </w:t>
      </w:r>
      <w:r w:rsidR="00FE69F4" w:rsidRPr="00D30328">
        <w:rPr>
          <w:rFonts w:ascii="Arial" w:hAnsi="Arial" w:cs="Arial"/>
        </w:rPr>
        <w:t xml:space="preserve">socio-cultural learning </w:t>
      </w:r>
      <w:sdt>
        <w:sdtPr>
          <w:rPr>
            <w:rFonts w:ascii="Arial" w:hAnsi="Arial" w:cs="Arial"/>
            <w:color w:val="000000"/>
          </w:rPr>
          <w:tag w:val="MENDELEY_CITATION_v3_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fSx7ImlkIjoiYTZkNzJjODktMjJhNC0zMGVjLTkwYWEtNjBkMmQxOTZhM2JiIiwiaXRlbURhdGEiOnsidHlwZSI6ImFydGljbGUtam91cm5hbCIsImlkIjoiYTZkNzJjODktMjJhNC0zMGVjLTkwYWEtNjBkMmQxOTZhM2Ji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kRPSSI6IjEwLjUzODMwL3hoamk1NzQ1IiwiSVNTTiI6IjEwODY3NzMyIiwiaXNzdWVkIjp7ImRhdGUtcGFydHMiOltbMjAyMiw4LDIyXV19LCJwYWdlIjoiODctOTQiLCJwdWJsaXNoZXIiOiJOYXRpb25hbCBBc3NvY2lhdGlvbiBvZiBUZWFjaGVycyBvZiBTaW5naW5nLCBJbmMiLCJpc3N1ZSI6IjEiLCJ2b2x1bWUiOiI3OSIsImNvbnRhaW5lci10aXRsZS1zaG9ydCI6IiJ9LCJpc1RlbXBvcmFyeSI6ZmFsc2V9XX0="/>
          <w:id w:val="1125736634"/>
          <w:placeholder>
            <w:docPart w:val="C8282F65D7AF45A39969674F685A7348"/>
          </w:placeholder>
        </w:sdtPr>
        <w:sdtContent>
          <w:r w:rsidR="009524E5" w:rsidRPr="009524E5">
            <w:rPr>
              <w:rFonts w:ascii="Arial" w:hAnsi="Arial" w:cs="Arial"/>
              <w:color w:val="000000"/>
            </w:rPr>
            <w:t>(Eidsheim, 2008)</w:t>
          </w:r>
        </w:sdtContent>
      </w:sdt>
      <w:r w:rsidR="00FE69F4">
        <w:rPr>
          <w:rFonts w:ascii="Arial" w:hAnsi="Arial" w:cs="Arial"/>
        </w:rPr>
        <w:t xml:space="preserve">. </w:t>
      </w:r>
      <w:r w:rsidR="00FE69F4" w:rsidRPr="00785C3B">
        <w:rPr>
          <w:rFonts w:ascii="Arial" w:hAnsi="Arial" w:cs="Arial"/>
        </w:rPr>
        <w:t xml:space="preserve">As a </w:t>
      </w:r>
      <w:r w:rsidR="00395693">
        <w:rPr>
          <w:rFonts w:ascii="Arial" w:hAnsi="Arial" w:cs="Arial"/>
        </w:rPr>
        <w:t>‘</w:t>
      </w:r>
      <w:r w:rsidR="00FE69F4" w:rsidRPr="00785C3B">
        <w:rPr>
          <w:rFonts w:ascii="Arial" w:hAnsi="Arial" w:cs="Arial"/>
        </w:rPr>
        <w:t>corporeal consequence</w:t>
      </w:r>
      <w:r w:rsidR="00395693">
        <w:rPr>
          <w:rFonts w:ascii="Arial" w:hAnsi="Arial" w:cs="Arial"/>
        </w:rPr>
        <w:t>…[</w:t>
      </w:r>
      <w:r w:rsidR="00FE69F4" w:rsidRPr="00785C3B">
        <w:rPr>
          <w:rFonts w:ascii="Arial" w:hAnsi="Arial" w:cs="Arial"/>
        </w:rPr>
        <w:t xml:space="preserve">of </w:t>
      </w:r>
      <w:r w:rsidR="005964AD">
        <w:rPr>
          <w:rFonts w:ascii="Arial" w:hAnsi="Arial" w:cs="Arial"/>
        </w:rPr>
        <w:t>such</w:t>
      </w:r>
      <w:r w:rsidR="00395693">
        <w:rPr>
          <w:rFonts w:ascii="Arial" w:hAnsi="Arial" w:cs="Arial"/>
        </w:rPr>
        <w:t>]…</w:t>
      </w:r>
      <w:r w:rsidR="00FE69F4" w:rsidRPr="00785C3B">
        <w:rPr>
          <w:rFonts w:ascii="Arial" w:hAnsi="Arial" w:cs="Arial"/>
        </w:rPr>
        <w:t>discursive practice</w:t>
      </w:r>
      <w:r w:rsidR="00395693">
        <w:rPr>
          <w:rFonts w:ascii="Arial" w:hAnsi="Arial" w:cs="Arial"/>
        </w:rPr>
        <w:t>[</w:t>
      </w:r>
      <w:r w:rsidR="00FE69F4" w:rsidRPr="00785C3B">
        <w:rPr>
          <w:rFonts w:ascii="Arial" w:hAnsi="Arial" w:cs="Arial"/>
        </w:rPr>
        <w:t>s</w:t>
      </w:r>
      <w:r w:rsidR="00395693">
        <w:rPr>
          <w:rFonts w:ascii="Arial" w:hAnsi="Arial" w:cs="Arial"/>
        </w:rPr>
        <w:t>]’</w:t>
      </w:r>
      <w:r w:rsidR="00FE69F4">
        <w:rPr>
          <w:rFonts w:ascii="Arial" w:hAnsi="Arial" w:cs="Arial"/>
        </w:rPr>
        <w:t xml:space="preserve"> </w:t>
      </w:r>
      <w:sdt>
        <w:sdtPr>
          <w:rPr>
            <w:rFonts w:ascii="Arial" w:hAnsi="Arial" w:cs="Arial"/>
            <w:color w:val="000000"/>
          </w:rPr>
          <w:tag w:val="MENDELEY_CITATION_v3_eyJjaXRhdGlvbklEIjoiTUVOREVMRVlfQ0lUQVRJT05fMGFlNjEwYjgtMjFkZC00Zjg3LWE5NDgtYjVkOWEwMzgyNTFjIiwicHJvcGVydGllcyI6eyJub3RlSW5kZXgiOjB9LCJpc0VkaXRlZCI6ZmFsc2UsIm1hbnVhbE92ZXJyaWRlIjp7ImlzTWFudWFsbHlPdmVycmlkZGVuIjp0cnVlLCJjaXRlcHJvY1RleHQiOiIoRWlkc2hlaW0sIDIwMDgpIiwibWFudWFsT3ZlcnJpZGVUZXh0IjoiKEVpZHNoZWltLCAyMDA4LCBwLjI1NCkifSwiY2l0YXRpb25JdGVtcyI6W3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fV19"/>
          <w:id w:val="531775056"/>
          <w:placeholder>
            <w:docPart w:val="3057B2CF39C24FF0B225775E8B113771"/>
          </w:placeholder>
        </w:sdtPr>
        <w:sdtContent>
          <w:r w:rsidR="009524E5" w:rsidRPr="009524E5">
            <w:rPr>
              <w:rFonts w:ascii="Arial" w:hAnsi="Arial" w:cs="Arial"/>
              <w:color w:val="000000"/>
            </w:rPr>
            <w:t>(Eidsheim, 2008, p.254)</w:t>
          </w:r>
        </w:sdtContent>
      </w:sdt>
      <w:r w:rsidR="00FE69F4" w:rsidRPr="00785C3B">
        <w:rPr>
          <w:rFonts w:ascii="Arial" w:hAnsi="Arial" w:cs="Arial"/>
        </w:rPr>
        <w:t xml:space="preserve">, timbre embodies </w:t>
      </w:r>
      <w:r w:rsidR="00FE69F4">
        <w:rPr>
          <w:rFonts w:ascii="Arial" w:hAnsi="Arial" w:cs="Arial"/>
        </w:rPr>
        <w:t>ideologies and shared cultural meanings</w:t>
      </w:r>
      <w:r w:rsidR="00FE69F4" w:rsidRPr="00785C3B">
        <w:rPr>
          <w:rFonts w:ascii="Arial" w:hAnsi="Arial" w:cs="Arial"/>
        </w:rPr>
        <w:t>, ultimately contributing to the formation of cultural identity</w:t>
      </w:r>
      <w:r w:rsidR="00FE69F4">
        <w:rPr>
          <w:rFonts w:ascii="Arial" w:hAnsi="Arial" w:cs="Arial"/>
        </w:rPr>
        <w:t xml:space="preserve"> </w:t>
      </w:r>
      <w:sdt>
        <w:sdtPr>
          <w:rPr>
            <w:rFonts w:ascii="Arial" w:hAnsi="Arial" w:cs="Arial"/>
            <w:color w:val="000000"/>
          </w:rPr>
          <w:tag w:val="MENDELEY_CITATION_v3_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"/>
          <w:id w:val="851764202"/>
          <w:placeholder>
            <w:docPart w:val="3057B2CF39C24FF0B225775E8B113771"/>
          </w:placeholder>
        </w:sdtPr>
        <w:sdtContent>
          <w:r w:rsidR="009524E5" w:rsidRPr="009524E5">
            <w:rPr>
              <w:rFonts w:ascii="Arial" w:hAnsi="Arial" w:cs="Arial"/>
              <w:color w:val="000000"/>
            </w:rPr>
            <w:t>(Ilari, Chen-</w:t>
          </w:r>
          <w:proofErr w:type="spellStart"/>
          <w:r w:rsidR="009524E5" w:rsidRPr="009524E5">
            <w:rPr>
              <w:rFonts w:ascii="Arial" w:hAnsi="Arial" w:cs="Arial"/>
              <w:color w:val="000000"/>
            </w:rPr>
            <w:t>Hafteck</w:t>
          </w:r>
          <w:proofErr w:type="spellEnd"/>
          <w:r w:rsidR="009524E5" w:rsidRPr="009524E5">
            <w:rPr>
              <w:rFonts w:ascii="Arial" w:hAnsi="Arial" w:cs="Arial"/>
              <w:color w:val="000000"/>
            </w:rPr>
            <w:t xml:space="preserve"> and Crawford, 2013).</w:t>
          </w:r>
        </w:sdtContent>
      </w:sdt>
    </w:p>
    <w:p w14:paraId="52D72FAA" w14:textId="400A774A" w:rsidR="004C71D2" w:rsidRDefault="00FE69F4" w:rsidP="00B50A46">
      <w:pPr>
        <w:spacing w:before="240" w:after="0" w:line="360" w:lineRule="auto"/>
        <w:jc w:val="both"/>
        <w:rPr>
          <w:rFonts w:ascii="Arial" w:hAnsi="Arial" w:cs="Arial"/>
        </w:rPr>
      </w:pPr>
      <w:r w:rsidRPr="000F67D7">
        <w:rPr>
          <w:rFonts w:ascii="Arial" w:hAnsi="Arial" w:cs="Arial"/>
        </w:rPr>
        <w:t>Greek singing encompass</w:t>
      </w:r>
      <w:r>
        <w:rPr>
          <w:rFonts w:ascii="Arial" w:hAnsi="Arial" w:cs="Arial"/>
        </w:rPr>
        <w:t>es a multitude of</w:t>
      </w:r>
      <w:r w:rsidRPr="000F67D7">
        <w:rPr>
          <w:rFonts w:ascii="Arial" w:hAnsi="Arial" w:cs="Arial"/>
        </w:rPr>
        <w:t xml:space="preserve"> traditional</w:t>
      </w:r>
      <w:r>
        <w:rPr>
          <w:rFonts w:ascii="Arial" w:hAnsi="Arial" w:cs="Arial"/>
        </w:rPr>
        <w:t xml:space="preserve"> regional</w:t>
      </w:r>
      <w:r w:rsidRPr="000F67D7">
        <w:rPr>
          <w:rFonts w:ascii="Arial" w:hAnsi="Arial" w:cs="Arial"/>
        </w:rPr>
        <w:t xml:space="preserve">, </w:t>
      </w:r>
      <w:r>
        <w:rPr>
          <w:rFonts w:ascii="Arial" w:hAnsi="Arial" w:cs="Arial"/>
        </w:rPr>
        <w:t>folk</w:t>
      </w:r>
      <w:r w:rsidR="00982D7E">
        <w:rPr>
          <w:rFonts w:ascii="Arial" w:hAnsi="Arial" w:cs="Arial"/>
        </w:rPr>
        <w:t>-</w:t>
      </w:r>
      <w:r w:rsidRPr="000F67D7">
        <w:rPr>
          <w:rFonts w:ascii="Arial" w:hAnsi="Arial" w:cs="Arial"/>
        </w:rPr>
        <w:t>urban, and contemporary hybrid styles</w:t>
      </w:r>
      <w:r>
        <w:rPr>
          <w:rFonts w:ascii="Arial" w:hAnsi="Arial" w:cs="Arial"/>
        </w:rPr>
        <w:t xml:space="preserve"> </w:t>
      </w:r>
      <w:sdt>
        <w:sdtPr>
          <w:rPr>
            <w:rFonts w:ascii="Arial" w:hAnsi="Arial" w:cs="Arial"/>
            <w:color w:val="000000"/>
          </w:rPr>
          <w:tag w:val="MENDELEY_CITATION_v3_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"/>
          <w:id w:val="-109128385"/>
          <w:placeholder>
            <w:docPart w:val="3057B2CF39C24FF0B225775E8B113771"/>
          </w:placeholder>
        </w:sdtPr>
        <w:sdtContent>
          <w:r w:rsidR="009524E5" w:rsidRPr="009524E5">
            <w:rPr>
              <w:rFonts w:ascii="Arial" w:hAnsi="Arial" w:cs="Arial"/>
              <w:color w:val="000000"/>
            </w:rPr>
            <w:t>(</w:t>
          </w:r>
          <w:proofErr w:type="spellStart"/>
          <w:r w:rsidR="009524E5" w:rsidRPr="009524E5">
            <w:rPr>
              <w:rFonts w:ascii="Arial" w:hAnsi="Arial" w:cs="Arial"/>
              <w:color w:val="000000"/>
            </w:rPr>
            <w:t>Chianis</w:t>
          </w:r>
          <w:proofErr w:type="spellEnd"/>
          <w:r w:rsidR="009524E5" w:rsidRPr="009524E5">
            <w:rPr>
              <w:rFonts w:ascii="Arial" w:hAnsi="Arial" w:cs="Arial"/>
              <w:color w:val="000000"/>
            </w:rPr>
            <w:t xml:space="preserve"> and Brandl, 2001; </w:t>
          </w:r>
          <w:proofErr w:type="spellStart"/>
          <w:r w:rsidR="009524E5" w:rsidRPr="009524E5">
            <w:rPr>
              <w:rFonts w:ascii="Arial" w:hAnsi="Arial" w:cs="Arial"/>
              <w:color w:val="000000"/>
            </w:rPr>
            <w:t>Tragaki</w:t>
          </w:r>
          <w:proofErr w:type="spellEnd"/>
          <w:r w:rsidR="009524E5" w:rsidRPr="009524E5">
            <w:rPr>
              <w:rFonts w:ascii="Arial" w:hAnsi="Arial" w:cs="Arial"/>
              <w:color w:val="000000"/>
            </w:rPr>
            <w:t>, 2019</w:t>
          </w:r>
        </w:sdtContent>
      </w:sdt>
      <w:r w:rsidRPr="00AE1122">
        <w:rPr>
          <w:rFonts w:ascii="Arial" w:hAnsi="Arial" w:cs="Arial"/>
        </w:rPr>
        <w:t>)</w:t>
      </w:r>
      <w:r>
        <w:rPr>
          <w:rFonts w:ascii="Arial" w:hAnsi="Arial" w:cs="Arial"/>
        </w:rPr>
        <w:t xml:space="preserve">, with different timbral requirements. </w:t>
      </w:r>
      <w:r w:rsidRPr="003A3602">
        <w:rPr>
          <w:rFonts w:ascii="Arial" w:hAnsi="Arial" w:cs="Arial"/>
        </w:rPr>
        <w:t>As a Greek singer</w:t>
      </w:r>
      <w:r w:rsidR="00D531D2">
        <w:rPr>
          <w:rFonts w:ascii="Arial" w:hAnsi="Arial" w:cs="Arial"/>
        </w:rPr>
        <w:t>-</w:t>
      </w:r>
      <w:r w:rsidRPr="003A3602">
        <w:rPr>
          <w:rFonts w:ascii="Arial" w:hAnsi="Arial" w:cs="Arial"/>
        </w:rPr>
        <w:t xml:space="preserve">teacher </w:t>
      </w:r>
      <w:r w:rsidR="0044590B">
        <w:rPr>
          <w:rFonts w:ascii="Arial" w:hAnsi="Arial" w:cs="Arial"/>
        </w:rPr>
        <w:t>situated</w:t>
      </w:r>
      <w:r w:rsidR="00F64218">
        <w:rPr>
          <w:rFonts w:ascii="Arial" w:hAnsi="Arial" w:cs="Arial"/>
        </w:rPr>
        <w:t xml:space="preserve"> </w:t>
      </w:r>
      <w:r w:rsidR="0044590B">
        <w:rPr>
          <w:rFonts w:ascii="Arial" w:hAnsi="Arial" w:cs="Arial"/>
        </w:rPr>
        <w:t>within this</w:t>
      </w:r>
      <w:r w:rsidR="00A31E09">
        <w:rPr>
          <w:rFonts w:ascii="Arial" w:hAnsi="Arial" w:cs="Arial"/>
        </w:rPr>
        <w:t xml:space="preserve"> </w:t>
      </w:r>
      <w:r w:rsidR="008E0F0C">
        <w:rPr>
          <w:rFonts w:ascii="Arial" w:hAnsi="Arial" w:cs="Arial"/>
        </w:rPr>
        <w:t xml:space="preserve">rich musical </w:t>
      </w:r>
      <w:r w:rsidR="00253976">
        <w:rPr>
          <w:rFonts w:ascii="Arial" w:hAnsi="Arial" w:cs="Arial"/>
        </w:rPr>
        <w:t>landscape</w:t>
      </w:r>
      <w:r w:rsidRPr="003A3602">
        <w:rPr>
          <w:rFonts w:ascii="Arial" w:hAnsi="Arial" w:cs="Arial"/>
        </w:rPr>
        <w:t xml:space="preserve">, I have experienced both the possibilities and challenges </w:t>
      </w:r>
      <w:r w:rsidR="006C32C5">
        <w:rPr>
          <w:rFonts w:ascii="Arial" w:hAnsi="Arial" w:cs="Arial"/>
        </w:rPr>
        <w:t>it entails</w:t>
      </w:r>
      <w:r w:rsidRPr="003A3602">
        <w:rPr>
          <w:rFonts w:ascii="Arial" w:hAnsi="Arial" w:cs="Arial"/>
        </w:rPr>
        <w:t xml:space="preserve"> for singers</w:t>
      </w:r>
      <w:r w:rsidR="00113A77">
        <w:rPr>
          <w:rFonts w:ascii="Arial" w:hAnsi="Arial" w:cs="Arial"/>
        </w:rPr>
        <w:t xml:space="preserve"> and teachers </w:t>
      </w:r>
      <w:r w:rsidR="000479D5">
        <w:rPr>
          <w:rFonts w:ascii="Arial" w:hAnsi="Arial" w:cs="Arial"/>
        </w:rPr>
        <w:t>to navigate it</w:t>
      </w:r>
      <w:r w:rsidRPr="003A3602">
        <w:rPr>
          <w:rFonts w:ascii="Arial" w:hAnsi="Arial" w:cs="Arial"/>
        </w:rPr>
        <w:t>.</w:t>
      </w:r>
      <w:r w:rsidR="00BB7410">
        <w:rPr>
          <w:rFonts w:ascii="Arial" w:hAnsi="Arial" w:cs="Arial"/>
        </w:rPr>
        <w:t xml:space="preserve"> </w:t>
      </w:r>
      <w:r w:rsidR="008B26E1">
        <w:rPr>
          <w:rFonts w:ascii="Arial" w:hAnsi="Arial" w:cs="Arial"/>
        </w:rPr>
        <w:t>This</w:t>
      </w:r>
      <w:r w:rsidR="005F0306">
        <w:rPr>
          <w:rFonts w:ascii="Arial" w:hAnsi="Arial" w:cs="Arial"/>
        </w:rPr>
        <w:t xml:space="preserve"> background </w:t>
      </w:r>
      <w:r w:rsidR="007F0358">
        <w:rPr>
          <w:rFonts w:ascii="Arial" w:hAnsi="Arial" w:cs="Arial"/>
        </w:rPr>
        <w:t xml:space="preserve">has informed my </w:t>
      </w:r>
      <w:r w:rsidR="005C77D0">
        <w:rPr>
          <w:rFonts w:ascii="Arial" w:hAnsi="Arial" w:cs="Arial"/>
        </w:rPr>
        <w:t xml:space="preserve">previous </w:t>
      </w:r>
      <w:r w:rsidR="005F0306">
        <w:rPr>
          <w:rFonts w:ascii="Arial" w:hAnsi="Arial" w:cs="Arial"/>
        </w:rPr>
        <w:t xml:space="preserve">research on </w:t>
      </w:r>
      <w:r w:rsidR="00AF1D3C">
        <w:rPr>
          <w:rFonts w:ascii="Arial" w:hAnsi="Arial" w:cs="Arial"/>
        </w:rPr>
        <w:t>registration and emotional timbre</w:t>
      </w:r>
      <w:r w:rsidR="00D26B2C">
        <w:rPr>
          <w:rFonts w:ascii="Arial" w:hAnsi="Arial" w:cs="Arial"/>
        </w:rPr>
        <w:t xml:space="preserve"> </w:t>
      </w:r>
      <w:sdt>
        <w:sdtPr>
          <w:rPr>
            <w:rFonts w:ascii="Arial" w:hAnsi="Arial" w:cs="Arial"/>
            <w:color w:val="000000"/>
          </w:rPr>
          <w:tag w:val="MENDELEY_CITATION_v3_eyJjaXRhdGlvbklEIjoiTUVOREVMRVlfQ0lUQVRJT05fZjYxOTVhZjItZjJlMS00Y2FjLTg4NzQtYmM1YmYwOTIwNjBiIiwicHJvcGVydGllcyI6eyJub3RlSW5kZXgiOjB9LCJpc0VkaXRlZCI6ZmFsc2UsIm1hbnVhbE92ZXJyaWRlIjp7ImlzTWFudWFsbHlPdmVycmlkZGVuIjpmYWxzZSwiY2l0ZXByb2NUZXh0IjoiKFRzaXBhLCAyMDIxLCAyMDIyLCAyMDI0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V9XX0="/>
          <w:id w:val="-1980218686"/>
          <w:placeholder>
            <w:docPart w:val="DefaultPlaceholder_-1854013440"/>
          </w:placeholder>
        </w:sdtPr>
        <w:sdtContent>
          <w:r w:rsidR="009524E5" w:rsidRPr="009524E5">
            <w:rPr>
              <w:rFonts w:ascii="Arial" w:hAnsi="Arial" w:cs="Arial"/>
              <w:color w:val="000000"/>
            </w:rPr>
            <w:t>(Tsipa, 2021, 2022, 2024)</w:t>
          </w:r>
        </w:sdtContent>
      </w:sdt>
      <w:r w:rsidR="007F0358">
        <w:rPr>
          <w:rFonts w:ascii="Arial" w:hAnsi="Arial" w:cs="Arial"/>
        </w:rPr>
        <w:t xml:space="preserve">. </w:t>
      </w:r>
      <w:r w:rsidR="003D484C">
        <w:rPr>
          <w:rFonts w:ascii="Arial" w:hAnsi="Arial" w:cs="Arial"/>
        </w:rPr>
        <w:t xml:space="preserve">In this </w:t>
      </w:r>
      <w:r w:rsidR="00650FF8">
        <w:rPr>
          <w:rFonts w:ascii="Arial" w:hAnsi="Arial" w:cs="Arial"/>
        </w:rPr>
        <w:t>project,</w:t>
      </w:r>
      <w:r w:rsidR="003D484C">
        <w:rPr>
          <w:rFonts w:ascii="Arial" w:hAnsi="Arial" w:cs="Arial"/>
        </w:rPr>
        <w:t xml:space="preserve"> I wish </w:t>
      </w:r>
      <w:r w:rsidR="00855CD0">
        <w:rPr>
          <w:rFonts w:ascii="Arial" w:hAnsi="Arial" w:cs="Arial"/>
        </w:rPr>
        <w:t xml:space="preserve">to </w:t>
      </w:r>
      <w:r w:rsidR="00575C5C">
        <w:rPr>
          <w:rFonts w:ascii="Arial" w:hAnsi="Arial" w:cs="Arial"/>
        </w:rPr>
        <w:t xml:space="preserve">extend my research on timbre, </w:t>
      </w:r>
      <w:r w:rsidR="00DC3466">
        <w:rPr>
          <w:rFonts w:ascii="Arial" w:hAnsi="Arial" w:cs="Arial"/>
        </w:rPr>
        <w:t>focusing specifically on</w:t>
      </w:r>
      <w:r w:rsidR="007904E1">
        <w:rPr>
          <w:rFonts w:ascii="Arial" w:hAnsi="Arial" w:cs="Arial"/>
        </w:rPr>
        <w:t xml:space="preserve"> </w:t>
      </w:r>
      <w:r w:rsidR="00DC3466">
        <w:rPr>
          <w:rFonts w:ascii="Arial" w:hAnsi="Arial" w:cs="Arial"/>
        </w:rPr>
        <w:t>those of</w:t>
      </w:r>
      <w:r w:rsidR="006E73DC">
        <w:rPr>
          <w:rFonts w:ascii="Arial" w:hAnsi="Arial" w:cs="Arial"/>
        </w:rPr>
        <w:t xml:space="preserve"> my culture.</w:t>
      </w:r>
    </w:p>
    <w:p w14:paraId="08751AF7" w14:textId="71974615" w:rsidR="003C6225" w:rsidRDefault="00FE69F4" w:rsidP="003C6225">
      <w:pPr>
        <w:spacing w:line="360" w:lineRule="auto"/>
        <w:jc w:val="both"/>
        <w:rPr>
          <w:rFonts w:ascii="Arial" w:hAnsi="Arial" w:cs="Arial"/>
        </w:rPr>
      </w:pPr>
      <w:r w:rsidRPr="00273593">
        <w:rPr>
          <w:rFonts w:ascii="Arial" w:hAnsi="Arial" w:cs="Arial"/>
        </w:rPr>
        <w:t>Historically, traditional and folk singers acquire</w:t>
      </w:r>
      <w:r>
        <w:rPr>
          <w:rFonts w:ascii="Arial" w:hAnsi="Arial" w:cs="Arial"/>
        </w:rPr>
        <w:t>d</w:t>
      </w:r>
      <w:r w:rsidRPr="00273593">
        <w:rPr>
          <w:rFonts w:ascii="Arial" w:hAnsi="Arial" w:cs="Arial"/>
        </w:rPr>
        <w:t xml:space="preserve"> their timbre through immersive experiences within the musical community, involving imitation and community feedback, rather than formal vocal instruction (</w:t>
      </w:r>
      <w:proofErr w:type="spellStart"/>
      <w:r w:rsidRPr="00273593">
        <w:rPr>
          <w:rFonts w:ascii="Arial" w:hAnsi="Arial" w:cs="Arial"/>
        </w:rPr>
        <w:t>Tsachouridis</w:t>
      </w:r>
      <w:proofErr w:type="spellEnd"/>
      <w:r w:rsidRPr="00273593">
        <w:rPr>
          <w:rFonts w:ascii="Arial" w:hAnsi="Arial" w:cs="Arial"/>
        </w:rPr>
        <w:t>, 2016). Consequently, expert</w:t>
      </w:r>
      <w:r>
        <w:rPr>
          <w:rFonts w:ascii="Arial" w:hAnsi="Arial" w:cs="Arial"/>
        </w:rPr>
        <w:t>-</w:t>
      </w:r>
      <w:r w:rsidRPr="00273593">
        <w:rPr>
          <w:rFonts w:ascii="Arial" w:hAnsi="Arial" w:cs="Arial"/>
        </w:rPr>
        <w:t xml:space="preserve">singers often lack the pedagogical skills to explicitly articulate and transmit </w:t>
      </w:r>
      <w:r w:rsidR="003C17D6">
        <w:rPr>
          <w:rFonts w:ascii="Arial" w:hAnsi="Arial" w:cs="Arial"/>
        </w:rPr>
        <w:t>their embodied understandings</w:t>
      </w:r>
      <w:r w:rsidRPr="00273593">
        <w:rPr>
          <w:rFonts w:ascii="Arial" w:hAnsi="Arial" w:cs="Arial"/>
        </w:rPr>
        <w:t xml:space="preserve"> (Ranganathan, 2023)</w:t>
      </w:r>
      <w:r w:rsidR="00E73080">
        <w:rPr>
          <w:rFonts w:ascii="Arial" w:hAnsi="Arial" w:cs="Arial"/>
        </w:rPr>
        <w:t>.</w:t>
      </w:r>
    </w:p>
    <w:p w14:paraId="04F4F53D" w14:textId="2A177D1E" w:rsidR="00FE69F4" w:rsidRDefault="00FE69F4" w:rsidP="00BD0E7B">
      <w:pPr>
        <w:spacing w:line="360" w:lineRule="auto"/>
        <w:jc w:val="both"/>
        <w:rPr>
          <w:rFonts w:ascii="Arial" w:hAnsi="Arial" w:cs="Arial"/>
        </w:rPr>
      </w:pPr>
      <w:r w:rsidRPr="00273593">
        <w:rPr>
          <w:rFonts w:ascii="Arial" w:hAnsi="Arial" w:cs="Arial"/>
        </w:rPr>
        <w:t>The exclusivity of classical pedagogy until the 1990s</w:t>
      </w:r>
      <w:r w:rsidR="00E819E3">
        <w:rPr>
          <w:rFonts w:ascii="Arial" w:hAnsi="Arial" w:cs="Arial"/>
        </w:rPr>
        <w:t xml:space="preserve"> in Greece</w:t>
      </w:r>
      <w:r w:rsidRPr="00273593">
        <w:rPr>
          <w:rFonts w:ascii="Arial" w:hAnsi="Arial" w:cs="Arial"/>
        </w:rPr>
        <w:t>, coupled with the marginalization of Greek folk</w:t>
      </w:r>
      <w:r w:rsidR="00A70627">
        <w:rPr>
          <w:rFonts w:ascii="Arial" w:hAnsi="Arial" w:cs="Arial"/>
        </w:rPr>
        <w:t>-</w:t>
      </w:r>
      <w:r w:rsidRPr="00273593">
        <w:rPr>
          <w:rFonts w:ascii="Arial" w:hAnsi="Arial" w:cs="Arial"/>
        </w:rPr>
        <w:t xml:space="preserve">urban music within Greek Conservatories and academia </w:t>
      </w:r>
      <w:sdt>
        <w:sdtPr>
          <w:rPr>
            <w:rFonts w:ascii="Arial" w:hAnsi="Arial" w:cs="Arial"/>
            <w:color w:val="000000"/>
          </w:rPr>
          <w:tag w:val="MENDELEY_CITATION_v3_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"/>
          <w:id w:val="42417574"/>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Ordoulidis</w:t>
          </w:r>
          <w:proofErr w:type="spellEnd"/>
          <w:r w:rsidR="009524E5" w:rsidRPr="009524E5">
            <w:rPr>
              <w:rFonts w:ascii="Arial" w:hAnsi="Arial" w:cs="Arial"/>
              <w:color w:val="000000"/>
            </w:rPr>
            <w:t>, 2014)</w:t>
          </w:r>
        </w:sdtContent>
      </w:sdt>
      <w:r w:rsidR="00B97298">
        <w:rPr>
          <w:rFonts w:ascii="Arial" w:hAnsi="Arial" w:cs="Arial"/>
          <w:color w:val="000000"/>
        </w:rPr>
        <w:t xml:space="preserve"> </w:t>
      </w:r>
      <w:r w:rsidRPr="00273593">
        <w:rPr>
          <w:rFonts w:ascii="Arial" w:hAnsi="Arial" w:cs="Arial"/>
        </w:rPr>
        <w:t>created a challenging context for developing</w:t>
      </w:r>
      <w:r w:rsidR="003B58F5">
        <w:rPr>
          <w:rFonts w:ascii="Arial" w:hAnsi="Arial" w:cs="Arial"/>
        </w:rPr>
        <w:t xml:space="preserve"> </w:t>
      </w:r>
      <w:r>
        <w:rPr>
          <w:rFonts w:ascii="Arial" w:hAnsi="Arial" w:cs="Arial"/>
        </w:rPr>
        <w:t>pedagogic frameworks</w:t>
      </w:r>
      <w:r w:rsidR="003B58F5">
        <w:rPr>
          <w:rFonts w:ascii="Arial" w:hAnsi="Arial" w:cs="Arial"/>
        </w:rPr>
        <w:t xml:space="preserve"> for </w:t>
      </w:r>
      <w:r w:rsidR="003C46CD">
        <w:rPr>
          <w:rFonts w:ascii="Arial" w:hAnsi="Arial" w:cs="Arial"/>
        </w:rPr>
        <w:t>Greek</w:t>
      </w:r>
      <w:r w:rsidR="003B58F5">
        <w:rPr>
          <w:rFonts w:ascii="Arial" w:hAnsi="Arial" w:cs="Arial"/>
        </w:rPr>
        <w:t xml:space="preserve"> </w:t>
      </w:r>
      <w:r w:rsidR="00B97298">
        <w:rPr>
          <w:rFonts w:ascii="Arial" w:hAnsi="Arial" w:cs="Arial"/>
        </w:rPr>
        <w:t>s</w:t>
      </w:r>
      <w:r w:rsidR="00951DDB">
        <w:rPr>
          <w:rFonts w:ascii="Arial" w:hAnsi="Arial" w:cs="Arial"/>
        </w:rPr>
        <w:t>tyles</w:t>
      </w:r>
      <w:r w:rsidR="003B58F5">
        <w:rPr>
          <w:rFonts w:ascii="Arial" w:hAnsi="Arial" w:cs="Arial"/>
        </w:rPr>
        <w:t>.</w:t>
      </w:r>
      <w:r w:rsidRPr="00273593">
        <w:rPr>
          <w:rFonts w:ascii="Arial" w:hAnsi="Arial" w:cs="Arial"/>
        </w:rPr>
        <w:t xml:space="preserve"> </w:t>
      </w:r>
      <w:r w:rsidR="001A55BA" w:rsidRPr="001A55BA">
        <w:rPr>
          <w:rFonts w:ascii="Arial" w:hAnsi="Arial" w:cs="Arial"/>
        </w:rPr>
        <w:t xml:space="preserve">Consequently, singers of Greek styles often seek technical help from teachers of diverse backgrounds, who may not possess </w:t>
      </w:r>
      <w:r w:rsidR="00A40481">
        <w:rPr>
          <w:rFonts w:ascii="Arial" w:hAnsi="Arial" w:cs="Arial"/>
        </w:rPr>
        <w:t>style-</w:t>
      </w:r>
      <w:r w:rsidR="001A55BA" w:rsidRPr="001A55BA">
        <w:rPr>
          <w:rFonts w:ascii="Arial" w:hAnsi="Arial" w:cs="Arial"/>
        </w:rPr>
        <w:t>specific singing experience</w:t>
      </w:r>
      <w:r w:rsidR="0043071B" w:rsidRPr="0043071B">
        <w:rPr>
          <w:rFonts w:ascii="Arial" w:hAnsi="Arial" w:cs="Arial"/>
        </w:rPr>
        <w:t>.</w:t>
      </w:r>
      <w:r w:rsidR="0043071B">
        <w:rPr>
          <w:rFonts w:ascii="Arial" w:hAnsi="Arial" w:cs="Arial"/>
        </w:rPr>
        <w:t xml:space="preserve"> </w:t>
      </w:r>
      <w:r w:rsidRPr="00273593">
        <w:rPr>
          <w:rFonts w:ascii="Arial" w:hAnsi="Arial" w:cs="Arial"/>
        </w:rPr>
        <w:t xml:space="preserve">As implied by their curricula </w:t>
      </w:r>
      <w:sdt>
        <w:sdtPr>
          <w:rPr>
            <w:rFonts w:ascii="Arial" w:hAnsi="Arial" w:cs="Arial"/>
            <w:color w:val="000000"/>
          </w:rPr>
          <w:tag w:val="MENDELEY_CITATION_v3_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"/>
          <w:id w:val="415908334"/>
          <w:placeholder>
            <w:docPart w:val="DefaultPlaceholder_-1854013440"/>
          </w:placeholder>
        </w:sdtPr>
        <w:sdtContent>
          <w:r w:rsidR="009524E5" w:rsidRPr="009524E5">
            <w:rPr>
              <w:rFonts w:ascii="Arial" w:hAnsi="Arial" w:cs="Arial"/>
              <w:color w:val="000000"/>
            </w:rPr>
            <w:t>(Department of Music Studies NKUA, 2021; Department of Music Studies of University of Ioannina, 2022; University of Macedonia, 2023)</w:t>
          </w:r>
        </w:sdtContent>
      </w:sdt>
      <w:r w:rsidR="00445046">
        <w:rPr>
          <w:rFonts w:ascii="Arial" w:hAnsi="Arial" w:cs="Arial"/>
        </w:rPr>
        <w:t xml:space="preserve"> academic</w:t>
      </w:r>
      <w:r w:rsidRPr="00273593">
        <w:rPr>
          <w:rFonts w:ascii="Arial" w:hAnsi="Arial" w:cs="Arial"/>
        </w:rPr>
        <w:t xml:space="preserve"> </w:t>
      </w:r>
      <w:proofErr w:type="gramStart"/>
      <w:r>
        <w:rPr>
          <w:rFonts w:ascii="Arial" w:hAnsi="Arial" w:cs="Arial"/>
        </w:rPr>
        <w:t>institutions</w:t>
      </w:r>
      <w:r w:rsidRPr="00273593">
        <w:rPr>
          <w:rFonts w:ascii="Arial" w:hAnsi="Arial" w:cs="Arial"/>
        </w:rPr>
        <w:t xml:space="preserve"> may</w:t>
      </w:r>
      <w:proofErr w:type="gramEnd"/>
      <w:r w:rsidRPr="00273593">
        <w:rPr>
          <w:rFonts w:ascii="Arial" w:hAnsi="Arial" w:cs="Arial"/>
        </w:rPr>
        <w:t xml:space="preserve"> lack </w:t>
      </w:r>
      <w:r w:rsidR="006D47C2">
        <w:rPr>
          <w:rFonts w:ascii="Arial" w:hAnsi="Arial" w:cs="Arial"/>
        </w:rPr>
        <w:t xml:space="preserve">dedicated, </w:t>
      </w:r>
      <w:r w:rsidR="00CD0B55">
        <w:rPr>
          <w:rFonts w:ascii="Arial" w:hAnsi="Arial" w:cs="Arial"/>
        </w:rPr>
        <w:t>evidence-based</w:t>
      </w:r>
      <w:r w:rsidRPr="00273593">
        <w:rPr>
          <w:rFonts w:ascii="Arial" w:hAnsi="Arial" w:cs="Arial"/>
        </w:rPr>
        <w:t xml:space="preserve"> </w:t>
      </w:r>
      <w:r w:rsidR="00640F3A">
        <w:rPr>
          <w:rFonts w:ascii="Arial" w:hAnsi="Arial" w:cs="Arial"/>
        </w:rPr>
        <w:t>lessons</w:t>
      </w:r>
      <w:r w:rsidRPr="00273593">
        <w:rPr>
          <w:rFonts w:ascii="Arial" w:hAnsi="Arial" w:cs="Arial"/>
        </w:rPr>
        <w:t xml:space="preserve"> </w:t>
      </w:r>
      <w:r w:rsidR="00640F3A">
        <w:rPr>
          <w:rFonts w:ascii="Arial" w:hAnsi="Arial" w:cs="Arial"/>
        </w:rPr>
        <w:t>on</w:t>
      </w:r>
      <w:r w:rsidRPr="00273593">
        <w:rPr>
          <w:rFonts w:ascii="Arial" w:hAnsi="Arial" w:cs="Arial"/>
        </w:rPr>
        <w:t xml:space="preserve"> vocal technique. </w:t>
      </w:r>
      <w:r w:rsidRPr="006E52A3">
        <w:rPr>
          <w:rFonts w:ascii="Arial" w:hAnsi="Arial" w:cs="Arial"/>
        </w:rPr>
        <w:t>This potential deficiency</w:t>
      </w:r>
      <w:r>
        <w:rPr>
          <w:rFonts w:ascii="Arial" w:hAnsi="Arial" w:cs="Arial"/>
        </w:rPr>
        <w:t xml:space="preserve"> </w:t>
      </w:r>
      <w:r w:rsidR="00F9685C">
        <w:rPr>
          <w:rFonts w:ascii="Arial" w:hAnsi="Arial" w:cs="Arial"/>
        </w:rPr>
        <w:t>─</w:t>
      </w:r>
      <w:r>
        <w:rPr>
          <w:rFonts w:ascii="Arial" w:hAnsi="Arial" w:cs="Arial"/>
        </w:rPr>
        <w:t xml:space="preserve">possibly </w:t>
      </w:r>
      <w:r w:rsidR="00640F3A">
        <w:rPr>
          <w:rFonts w:ascii="Arial" w:hAnsi="Arial" w:cs="Arial"/>
        </w:rPr>
        <w:t xml:space="preserve">resonating </w:t>
      </w:r>
      <w:r>
        <w:rPr>
          <w:rFonts w:ascii="Arial" w:hAnsi="Arial" w:cs="Arial"/>
        </w:rPr>
        <w:t xml:space="preserve">a </w:t>
      </w:r>
      <w:r w:rsidRPr="006E52A3">
        <w:rPr>
          <w:rFonts w:ascii="Arial" w:hAnsi="Arial" w:cs="Arial"/>
        </w:rPr>
        <w:t xml:space="preserve">prevailing academic </w:t>
      </w:r>
      <w:r w:rsidRPr="00E50631">
        <w:rPr>
          <w:rFonts w:ascii="Arial" w:hAnsi="Arial" w:cs="Arial"/>
        </w:rPr>
        <w:t xml:space="preserve">neglect of the </w:t>
      </w:r>
      <w:r w:rsidRPr="00E50631">
        <w:rPr>
          <w:rFonts w:ascii="Arial" w:hAnsi="Arial" w:cs="Arial"/>
        </w:rPr>
        <w:lastRenderedPageBreak/>
        <w:t>somatic aspects of vocal practice</w:t>
      </w:r>
      <w:r w:rsidRPr="00980F37">
        <w:rPr>
          <w:color w:val="467886" w:themeColor="hyperlink"/>
        </w:rPr>
        <w:t xml:space="preserve"> </w:t>
      </w:r>
      <w:sdt>
        <w:sdtPr>
          <w:rPr>
            <w:rFonts w:ascii="Arial" w:hAnsi="Arial" w:cs="Arial"/>
            <w:color w:val="000000"/>
          </w:rPr>
          <w:tag w:val="MENDELEY_CITATION_v3_eyJjaXRhdGlvbklEIjoiTUVOREVMRVlfQ0lUQVRJT05fMTIyNDNjNmItOWIwYS00MGZlLWI2NTktYWQwYmYzMjNkNzVm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X1dfQ=="/>
          <w:id w:val="526368751"/>
          <w:placeholder>
            <w:docPart w:val="3057B2CF39C24FF0B225775E8B113771"/>
          </w:placeholder>
        </w:sdtPr>
        <w:sdtContent>
          <w:r w:rsidR="009524E5" w:rsidRPr="009524E5">
            <w:rPr>
              <w:rFonts w:ascii="Arial" w:hAnsi="Arial" w:cs="Arial"/>
              <w:color w:val="000000"/>
            </w:rPr>
            <w:t>(Thomaidis, 2015)</w:t>
          </w:r>
        </w:sdtContent>
      </w:sdt>
      <w:r w:rsidR="00F9685C">
        <w:rPr>
          <w:rFonts w:ascii="Arial" w:hAnsi="Arial" w:cs="Arial"/>
        </w:rPr>
        <w:t>─</w:t>
      </w:r>
      <w:r>
        <w:rPr>
          <w:rFonts w:ascii="Arial" w:hAnsi="Arial" w:cs="Arial"/>
        </w:rPr>
        <w:t xml:space="preserve"> </w:t>
      </w:r>
      <w:r w:rsidRPr="000539AF">
        <w:rPr>
          <w:rFonts w:ascii="Arial" w:hAnsi="Arial" w:cs="Arial"/>
        </w:rPr>
        <w:t xml:space="preserve">is </w:t>
      </w:r>
      <w:r>
        <w:rPr>
          <w:rFonts w:ascii="Arial" w:hAnsi="Arial" w:cs="Arial"/>
        </w:rPr>
        <w:t>corroborated</w:t>
      </w:r>
      <w:r w:rsidRPr="000539AF">
        <w:rPr>
          <w:rFonts w:ascii="Arial" w:hAnsi="Arial" w:cs="Arial"/>
        </w:rPr>
        <w:t xml:space="preserve"> by anecdotal reports from </w:t>
      </w:r>
      <w:r>
        <w:rPr>
          <w:rFonts w:ascii="Arial" w:hAnsi="Arial" w:cs="Arial"/>
        </w:rPr>
        <w:t xml:space="preserve">students of mine, who are </w:t>
      </w:r>
      <w:r w:rsidRPr="000539AF">
        <w:rPr>
          <w:rFonts w:ascii="Arial" w:hAnsi="Arial" w:cs="Arial"/>
        </w:rPr>
        <w:t xml:space="preserve">graduates of </w:t>
      </w:r>
      <w:r>
        <w:rPr>
          <w:rFonts w:ascii="Arial" w:hAnsi="Arial" w:cs="Arial"/>
        </w:rPr>
        <w:t xml:space="preserve">academic </w:t>
      </w:r>
      <w:r w:rsidRPr="000539AF">
        <w:rPr>
          <w:rFonts w:ascii="Arial" w:hAnsi="Arial" w:cs="Arial"/>
        </w:rPr>
        <w:t>programs</w:t>
      </w:r>
      <w:r w:rsidR="00DD1081">
        <w:rPr>
          <w:rFonts w:ascii="Arial" w:hAnsi="Arial" w:cs="Arial"/>
        </w:rPr>
        <w:t>.</w:t>
      </w:r>
    </w:p>
    <w:p w14:paraId="25B2B8B7" w14:textId="6FD56C0B" w:rsidR="00374234" w:rsidRDefault="00374234" w:rsidP="00B7525A">
      <w:pPr>
        <w:spacing w:line="360" w:lineRule="auto"/>
        <w:jc w:val="both"/>
        <w:rPr>
          <w:rFonts w:ascii="Arial" w:hAnsi="Arial" w:cs="Arial"/>
        </w:rPr>
      </w:pPr>
      <w:r w:rsidRPr="00374234">
        <w:rPr>
          <w:rFonts w:ascii="Arial" w:hAnsi="Arial" w:cs="Arial"/>
        </w:rPr>
        <w:t xml:space="preserve">Gill and Herbst </w:t>
      </w:r>
      <w:sdt>
        <w:sdtPr>
          <w:rPr>
            <w:rFonts w:ascii="Arial" w:hAnsi="Arial" w:cs="Arial"/>
            <w:color w:val="000000"/>
          </w:rPr>
          <w:tag w:val="MENDELEY_CITATION_v3_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"/>
          <w:id w:val="-143739656"/>
          <w:placeholder>
            <w:docPart w:val="DefaultPlaceholder_-1854013440"/>
          </w:placeholder>
        </w:sdtPr>
        <w:sdtContent>
          <w:r w:rsidR="009524E5" w:rsidRPr="009524E5">
            <w:rPr>
              <w:rFonts w:ascii="Arial" w:hAnsi="Arial" w:cs="Arial"/>
              <w:color w:val="000000"/>
            </w:rPr>
            <w:t>(2016)</w:t>
          </w:r>
        </w:sdtContent>
      </w:sdt>
      <w:r w:rsidRPr="00374234">
        <w:rPr>
          <w:rFonts w:ascii="Arial" w:hAnsi="Arial" w:cs="Arial"/>
        </w:rPr>
        <w:t xml:space="preserve"> </w:t>
      </w:r>
      <w:r w:rsidR="0035751B" w:rsidRPr="0035751B">
        <w:rPr>
          <w:rFonts w:ascii="Arial" w:hAnsi="Arial" w:cs="Arial"/>
        </w:rPr>
        <w:t xml:space="preserve">assert, however, that teaching vocal technique requires expert-singing skills in the respective style. Additionally, it requires a scientific understanding, encompassing </w:t>
      </w:r>
      <w:r w:rsidR="00041C04">
        <w:rPr>
          <w:rFonts w:ascii="Arial" w:hAnsi="Arial" w:cs="Arial"/>
        </w:rPr>
        <w:t>timbre</w:t>
      </w:r>
      <w:r w:rsidR="0098256D">
        <w:rPr>
          <w:rFonts w:ascii="Arial" w:hAnsi="Arial" w:cs="Arial"/>
        </w:rPr>
        <w:t>’</w:t>
      </w:r>
      <w:r w:rsidR="00041C04">
        <w:rPr>
          <w:rFonts w:ascii="Arial" w:hAnsi="Arial" w:cs="Arial"/>
        </w:rPr>
        <w:t xml:space="preserve">s </w:t>
      </w:r>
      <w:r w:rsidR="0035751B" w:rsidRPr="0035751B">
        <w:rPr>
          <w:rFonts w:ascii="Arial" w:hAnsi="Arial" w:cs="Arial"/>
        </w:rPr>
        <w:t>acoustic, psychoacoustic, and physiological aspects, along with</w:t>
      </w:r>
      <w:r w:rsidR="009013E2">
        <w:rPr>
          <w:rFonts w:ascii="Arial" w:hAnsi="Arial" w:cs="Arial"/>
        </w:rPr>
        <w:t xml:space="preserve"> </w:t>
      </w:r>
      <w:r w:rsidR="0035751B" w:rsidRPr="0035751B">
        <w:rPr>
          <w:rFonts w:ascii="Arial" w:hAnsi="Arial" w:cs="Arial"/>
        </w:rPr>
        <w:t xml:space="preserve">skill to apply this knowledge in a pedagogic context. Scientific understanding requires access to relevant literature. However, the availability and relevance of literature in the diverse Greek singing practices is in question, given the Western-centric focus of voice research </w:t>
      </w:r>
      <w:r w:rsidRPr="00374234">
        <w:rPr>
          <w:rFonts w:ascii="Arial" w:hAnsi="Arial" w:cs="Arial"/>
        </w:rPr>
        <w:t>(Sundberg, 2019;</w:t>
      </w:r>
      <w:r w:rsidR="00580988">
        <w:rPr>
          <w:rFonts w:ascii="Arial" w:hAnsi="Arial" w:cs="Arial"/>
        </w:rPr>
        <w:t xml:space="preserve"> </w:t>
      </w:r>
      <w:r w:rsidRPr="00374234">
        <w:rPr>
          <w:rFonts w:ascii="Arial" w:hAnsi="Arial" w:cs="Arial"/>
        </w:rPr>
        <w:t>Ranganathan</w:t>
      </w:r>
      <w:r w:rsidR="003454A7">
        <w:rPr>
          <w:rFonts w:ascii="Arial" w:hAnsi="Arial" w:cs="Arial"/>
        </w:rPr>
        <w:t xml:space="preserve">, </w:t>
      </w:r>
      <w:r w:rsidRPr="00374234">
        <w:rPr>
          <w:rFonts w:ascii="Arial" w:hAnsi="Arial" w:cs="Arial"/>
        </w:rPr>
        <w:t>2023). Th</w:t>
      </w:r>
      <w:r w:rsidR="005A6CD8">
        <w:rPr>
          <w:rFonts w:ascii="Arial" w:hAnsi="Arial" w:cs="Arial"/>
        </w:rPr>
        <w:t>e</w:t>
      </w:r>
      <w:r w:rsidRPr="00374234">
        <w:rPr>
          <w:rFonts w:ascii="Arial" w:hAnsi="Arial" w:cs="Arial"/>
        </w:rPr>
        <w:t xml:space="preserve"> absence of</w:t>
      </w:r>
      <w:r w:rsidR="005A6CD8">
        <w:rPr>
          <w:rFonts w:ascii="Arial" w:hAnsi="Arial" w:cs="Arial"/>
        </w:rPr>
        <w:t xml:space="preserve"> pedagogic literature fo</w:t>
      </w:r>
      <w:r w:rsidR="002843E2">
        <w:rPr>
          <w:rFonts w:ascii="Arial" w:hAnsi="Arial" w:cs="Arial"/>
        </w:rPr>
        <w:t>cused on Greek singing</w:t>
      </w:r>
      <w:r w:rsidRPr="00374234">
        <w:rPr>
          <w:rFonts w:ascii="Arial" w:hAnsi="Arial" w:cs="Arial"/>
        </w:rPr>
        <w:t xml:space="preserve">, coupled with the long-standing lack of a </w:t>
      </w:r>
      <w:r w:rsidR="00B54005">
        <w:rPr>
          <w:rFonts w:ascii="Arial" w:hAnsi="Arial" w:cs="Arial"/>
        </w:rPr>
        <w:t xml:space="preserve">Greek </w:t>
      </w:r>
      <w:r w:rsidRPr="00374234">
        <w:rPr>
          <w:rFonts w:ascii="Arial" w:hAnsi="Arial" w:cs="Arial"/>
        </w:rPr>
        <w:t>voice</w:t>
      </w:r>
      <w:r w:rsidR="0002236C">
        <w:rPr>
          <w:rFonts w:ascii="Arial" w:hAnsi="Arial" w:cs="Arial"/>
        </w:rPr>
        <w:t>-</w:t>
      </w:r>
      <w:r w:rsidRPr="00374234">
        <w:rPr>
          <w:rFonts w:ascii="Arial" w:hAnsi="Arial" w:cs="Arial"/>
        </w:rPr>
        <w:t>teachers</w:t>
      </w:r>
      <w:r w:rsidR="0098256D">
        <w:rPr>
          <w:rFonts w:ascii="Arial" w:hAnsi="Arial" w:cs="Arial"/>
        </w:rPr>
        <w:t>’</w:t>
      </w:r>
      <w:r w:rsidRPr="00374234">
        <w:rPr>
          <w:rFonts w:ascii="Arial" w:hAnsi="Arial" w:cs="Arial"/>
        </w:rPr>
        <w:t xml:space="preserve"> association </w:t>
      </w:r>
      <w:r w:rsidR="00F9685C">
        <w:rPr>
          <w:rFonts w:ascii="Arial" w:hAnsi="Arial" w:cs="Arial"/>
        </w:rPr>
        <w:t>─</w:t>
      </w:r>
      <w:r w:rsidRPr="00374234">
        <w:rPr>
          <w:rFonts w:ascii="Arial" w:hAnsi="Arial" w:cs="Arial"/>
        </w:rPr>
        <w:t>founded only this year</w:t>
      </w:r>
      <w:r w:rsidR="00F9685C">
        <w:rPr>
          <w:rFonts w:ascii="Arial" w:hAnsi="Arial" w:cs="Arial"/>
        </w:rPr>
        <w:t>─</w:t>
      </w:r>
      <w:r w:rsidRPr="00374234">
        <w:rPr>
          <w:rFonts w:ascii="Arial" w:hAnsi="Arial" w:cs="Arial"/>
        </w:rPr>
        <w:t xml:space="preserve"> leaves pedagogical practices within Greek styles largely unmapped.</w:t>
      </w:r>
    </w:p>
    <w:p w14:paraId="5522B3DA" w14:textId="3AE8011E" w:rsidR="008832E1" w:rsidRDefault="00975740" w:rsidP="00FE69F4">
      <w:pPr>
        <w:spacing w:after="120" w:line="360" w:lineRule="auto"/>
        <w:jc w:val="both"/>
        <w:rPr>
          <w:rFonts w:ascii="Arial" w:hAnsi="Arial" w:cs="Arial"/>
        </w:rPr>
      </w:pPr>
      <w:r>
        <w:rPr>
          <w:rFonts w:ascii="Arial" w:hAnsi="Arial" w:cs="Arial"/>
        </w:rPr>
        <w:t>Wishing</w:t>
      </w:r>
      <w:r w:rsidR="00CA30B4">
        <w:rPr>
          <w:rFonts w:ascii="Arial" w:hAnsi="Arial" w:cs="Arial"/>
        </w:rPr>
        <w:t xml:space="preserve"> to</w:t>
      </w:r>
      <w:r w:rsidR="00396D7E">
        <w:rPr>
          <w:rFonts w:ascii="Arial" w:hAnsi="Arial" w:cs="Arial"/>
        </w:rPr>
        <w:t xml:space="preserve"> </w:t>
      </w:r>
      <w:r w:rsidR="00396D7E" w:rsidRPr="005E3ED2">
        <w:rPr>
          <w:rFonts w:ascii="Arial" w:hAnsi="Arial" w:cs="Arial"/>
        </w:rPr>
        <w:t xml:space="preserve">contribute to </w:t>
      </w:r>
      <w:r w:rsidR="00396D7E">
        <w:rPr>
          <w:rFonts w:ascii="Arial" w:hAnsi="Arial" w:cs="Arial"/>
        </w:rPr>
        <w:t xml:space="preserve">a </w:t>
      </w:r>
      <w:r w:rsidR="00396D7E" w:rsidRPr="005E3ED2">
        <w:rPr>
          <w:rFonts w:ascii="Arial" w:hAnsi="Arial" w:cs="Arial"/>
        </w:rPr>
        <w:t>culturally relevant</w:t>
      </w:r>
      <w:r w:rsidR="00396D7E">
        <w:rPr>
          <w:rFonts w:ascii="Arial" w:hAnsi="Arial" w:cs="Arial"/>
        </w:rPr>
        <w:t xml:space="preserve">, </w:t>
      </w:r>
      <w:r w:rsidR="00396D7E" w:rsidRPr="005E3ED2">
        <w:rPr>
          <w:rFonts w:ascii="Arial" w:hAnsi="Arial" w:cs="Arial"/>
        </w:rPr>
        <w:t>critical, evidence-based</w:t>
      </w:r>
      <w:r w:rsidR="00396D7E">
        <w:rPr>
          <w:rFonts w:ascii="Arial" w:hAnsi="Arial" w:cs="Arial"/>
        </w:rPr>
        <w:t xml:space="preserve"> </w:t>
      </w:r>
      <w:r w:rsidR="00396D7E" w:rsidRPr="005E3ED2">
        <w:rPr>
          <w:rFonts w:ascii="Arial" w:hAnsi="Arial" w:cs="Arial"/>
        </w:rPr>
        <w:t>pedagogy</w:t>
      </w:r>
      <w:r w:rsidR="00BA12B3">
        <w:rPr>
          <w:rFonts w:ascii="Arial" w:hAnsi="Arial" w:cs="Arial"/>
        </w:rPr>
        <w:t xml:space="preserve"> </w:t>
      </w:r>
      <w:sdt>
        <w:sdtPr>
          <w:rPr>
            <w:rFonts w:ascii="Arial" w:hAnsi="Arial" w:cs="Arial"/>
            <w:color w:val="000000"/>
          </w:rPr>
          <w:tag w:val="MENDELEY_CITATION_v3_eyJjaXRhdGlvbklEIjoiTUVOREVMRVlfQ0lUQVRJT05fYzg5ZTUzN2MtZGJmNy00N2UwLWIyOWUtMDk1NDdlNWJlYjAwIiwicHJvcGVydGllcyI6eyJub3RlSW5kZXgiOjB9LCJpc0VkaXRlZCI6ZmFsc2UsIm1hbnVhbE92ZXJyaWRlIjp7ImlzTWFudWFsbHlPdmVycmlkZGVuIjp0cnVlLCJjaXRlcHJvY1RleHQiOiIoVmFuIE1hbmVuLCAxOTc3OyBSYWdhbiwgMjAxOCkiLCJtYW51YWxPdmVycmlkZVRleHQiOiIoVmFuIE1hbmVuLCAxOTc3OyBSYWdhbiwyMDE4KS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"/>
          <w:id w:val="-254125530"/>
          <w:placeholder>
            <w:docPart w:val="DefaultPlaceholder_-1854013440"/>
          </w:placeholder>
        </w:sdtPr>
        <w:sdtContent>
          <w:r w:rsidR="009524E5" w:rsidRPr="009524E5">
            <w:rPr>
              <w:rFonts w:ascii="Arial" w:hAnsi="Arial" w:cs="Arial"/>
              <w:color w:val="000000"/>
            </w:rPr>
            <w:t>(Van Manen, 1977; Ragan,</w:t>
          </w:r>
          <w:r w:rsidR="003454A7">
            <w:rPr>
              <w:rFonts w:ascii="Arial" w:hAnsi="Arial" w:cs="Arial"/>
              <w:color w:val="000000"/>
            </w:rPr>
            <w:t xml:space="preserve"> </w:t>
          </w:r>
          <w:r w:rsidR="009524E5" w:rsidRPr="009524E5">
            <w:rPr>
              <w:rFonts w:ascii="Arial" w:hAnsi="Arial" w:cs="Arial"/>
              <w:color w:val="000000"/>
            </w:rPr>
            <w:t>2018)</w:t>
          </w:r>
        </w:sdtContent>
      </w:sdt>
      <w:r w:rsidR="00396D7E" w:rsidRPr="005E3ED2">
        <w:rPr>
          <w:rFonts w:ascii="Arial" w:hAnsi="Arial" w:cs="Arial"/>
        </w:rPr>
        <w:t xml:space="preserve"> for Greek singing</w:t>
      </w:r>
      <w:r w:rsidR="007574CE">
        <w:rPr>
          <w:rFonts w:ascii="Arial" w:hAnsi="Arial" w:cs="Arial"/>
        </w:rPr>
        <w:t xml:space="preserve"> styles</w:t>
      </w:r>
      <w:r w:rsidR="00396D7E">
        <w:rPr>
          <w:rFonts w:ascii="Arial" w:hAnsi="Arial" w:cs="Arial"/>
        </w:rPr>
        <w:t xml:space="preserve">, </w:t>
      </w:r>
      <w:r w:rsidR="00FB3DCD">
        <w:rPr>
          <w:rFonts w:ascii="Arial" w:hAnsi="Arial" w:cs="Arial"/>
        </w:rPr>
        <w:t xml:space="preserve">and </w:t>
      </w:r>
      <w:r w:rsidR="00396D7E" w:rsidRPr="005E3ED2">
        <w:rPr>
          <w:rFonts w:ascii="Arial" w:hAnsi="Arial" w:cs="Arial"/>
        </w:rPr>
        <w:t xml:space="preserve">expand </w:t>
      </w:r>
      <w:r w:rsidR="00FB3DCD">
        <w:rPr>
          <w:rFonts w:ascii="Arial" w:hAnsi="Arial" w:cs="Arial"/>
        </w:rPr>
        <w:t>the limited</w:t>
      </w:r>
      <w:r w:rsidR="00396D7E" w:rsidRPr="005E3ED2">
        <w:rPr>
          <w:rFonts w:ascii="Arial" w:hAnsi="Arial" w:cs="Arial"/>
        </w:rPr>
        <w:t xml:space="preserve"> body of literature </w:t>
      </w:r>
      <w:r w:rsidR="00EC0F75">
        <w:rPr>
          <w:rFonts w:ascii="Arial" w:hAnsi="Arial" w:cs="Arial"/>
        </w:rPr>
        <w:t>on</w:t>
      </w:r>
      <w:r w:rsidR="00396D7E" w:rsidRPr="005E3ED2">
        <w:rPr>
          <w:rFonts w:ascii="Arial" w:hAnsi="Arial" w:cs="Arial"/>
        </w:rPr>
        <w:t xml:space="preserve"> the Greek singing voice and its pedagogy</w:t>
      </w:r>
      <w:r w:rsidR="008832E1">
        <w:rPr>
          <w:rFonts w:ascii="Arial" w:hAnsi="Arial" w:cs="Arial"/>
        </w:rPr>
        <w:t>,</w:t>
      </w:r>
      <w:r>
        <w:rPr>
          <w:rFonts w:ascii="Arial" w:hAnsi="Arial" w:cs="Arial"/>
        </w:rPr>
        <w:t xml:space="preserve"> this study</w:t>
      </w:r>
      <w:r w:rsidR="008832E1">
        <w:rPr>
          <w:rFonts w:ascii="Arial" w:hAnsi="Arial" w:cs="Arial"/>
        </w:rPr>
        <w:t xml:space="preserve"> will seek</w:t>
      </w:r>
      <w:r w:rsidR="009C7986">
        <w:rPr>
          <w:rFonts w:ascii="Arial" w:hAnsi="Arial" w:cs="Arial"/>
        </w:rPr>
        <w:t xml:space="preserve"> to</w:t>
      </w:r>
      <w:r w:rsidR="00A37663">
        <w:rPr>
          <w:rFonts w:ascii="Arial" w:hAnsi="Arial" w:cs="Arial"/>
        </w:rPr>
        <w:t>:</w:t>
      </w:r>
    </w:p>
    <w:p w14:paraId="6F69A077" w14:textId="7D148162" w:rsidR="005D49E7" w:rsidRPr="005D49E7" w:rsidRDefault="00516B94" w:rsidP="005D49E7">
      <w:pPr>
        <w:pStyle w:val="ListParagraph"/>
        <w:numPr>
          <w:ilvl w:val="0"/>
          <w:numId w:val="1"/>
        </w:numPr>
        <w:spacing w:after="120" w:line="360" w:lineRule="auto"/>
        <w:jc w:val="both"/>
        <w:rPr>
          <w:rFonts w:ascii="Arial" w:hAnsi="Arial" w:cs="Arial"/>
        </w:rPr>
      </w:pPr>
      <w:r>
        <w:rPr>
          <w:rFonts w:ascii="Arial" w:hAnsi="Arial" w:cs="Arial"/>
        </w:rPr>
        <w:t>Critically</w:t>
      </w:r>
      <w:r w:rsidR="009C7986">
        <w:rPr>
          <w:rFonts w:ascii="Arial" w:hAnsi="Arial" w:cs="Arial"/>
        </w:rPr>
        <w:t xml:space="preserve"> assess the</w:t>
      </w:r>
      <w:r w:rsidR="002B7B15" w:rsidRPr="005D49E7">
        <w:rPr>
          <w:rFonts w:ascii="Arial" w:hAnsi="Arial" w:cs="Arial"/>
        </w:rPr>
        <w:t xml:space="preserve"> </w:t>
      </w:r>
      <w:r w:rsidR="00322F0F">
        <w:rPr>
          <w:rFonts w:ascii="Arial" w:hAnsi="Arial" w:cs="Arial"/>
        </w:rPr>
        <w:t xml:space="preserve">available </w:t>
      </w:r>
      <w:r w:rsidR="00A927EC">
        <w:rPr>
          <w:rFonts w:ascii="Arial" w:hAnsi="Arial" w:cs="Arial"/>
        </w:rPr>
        <w:t xml:space="preserve">scientific and pedagogic literature </w:t>
      </w:r>
      <w:r w:rsidR="009C7986">
        <w:rPr>
          <w:rFonts w:ascii="Arial" w:hAnsi="Arial" w:cs="Arial"/>
        </w:rPr>
        <w:t>on the</w:t>
      </w:r>
      <w:r w:rsidR="00A37663">
        <w:rPr>
          <w:rFonts w:ascii="Arial" w:hAnsi="Arial" w:cs="Arial"/>
        </w:rPr>
        <w:t xml:space="preserve"> </w:t>
      </w:r>
      <w:r w:rsidR="00C015FE">
        <w:rPr>
          <w:rFonts w:ascii="Arial" w:hAnsi="Arial" w:cs="Arial"/>
        </w:rPr>
        <w:t xml:space="preserve">diverse </w:t>
      </w:r>
      <w:r w:rsidR="00A37663">
        <w:rPr>
          <w:rFonts w:ascii="Arial" w:hAnsi="Arial" w:cs="Arial"/>
        </w:rPr>
        <w:t xml:space="preserve">Greek singing </w:t>
      </w:r>
      <w:r w:rsidR="00322F0F">
        <w:rPr>
          <w:rFonts w:ascii="Arial" w:hAnsi="Arial" w:cs="Arial"/>
        </w:rPr>
        <w:t>timbre</w:t>
      </w:r>
      <w:r w:rsidR="00C015FE">
        <w:rPr>
          <w:rFonts w:ascii="Arial" w:hAnsi="Arial" w:cs="Arial"/>
        </w:rPr>
        <w:t>s</w:t>
      </w:r>
    </w:p>
    <w:p w14:paraId="5BA411E4" w14:textId="1FF35DC1" w:rsidR="009D3310" w:rsidRDefault="00113A77" w:rsidP="005D49E7">
      <w:pPr>
        <w:pStyle w:val="ListParagraph"/>
        <w:numPr>
          <w:ilvl w:val="0"/>
          <w:numId w:val="1"/>
        </w:numPr>
        <w:spacing w:after="120" w:line="360" w:lineRule="auto"/>
        <w:jc w:val="both"/>
        <w:rPr>
          <w:rFonts w:ascii="Arial" w:hAnsi="Arial" w:cs="Arial"/>
        </w:rPr>
      </w:pPr>
      <w:r>
        <w:rPr>
          <w:rFonts w:ascii="Arial" w:hAnsi="Arial" w:cs="Arial"/>
        </w:rPr>
        <w:t>Explore</w:t>
      </w:r>
      <w:r w:rsidR="009C7986">
        <w:rPr>
          <w:rFonts w:ascii="Arial" w:hAnsi="Arial" w:cs="Arial"/>
        </w:rPr>
        <w:t xml:space="preserve"> </w:t>
      </w:r>
      <w:r w:rsidR="005D49E7">
        <w:rPr>
          <w:rFonts w:ascii="Arial" w:hAnsi="Arial" w:cs="Arial"/>
        </w:rPr>
        <w:t>how</w:t>
      </w:r>
      <w:r w:rsidR="00FE69F4" w:rsidRPr="005D49E7">
        <w:rPr>
          <w:rFonts w:ascii="Arial" w:hAnsi="Arial" w:cs="Arial"/>
        </w:rPr>
        <w:t xml:space="preserve"> voice</w:t>
      </w:r>
      <w:r w:rsidR="0002236C">
        <w:rPr>
          <w:rFonts w:ascii="Arial" w:hAnsi="Arial" w:cs="Arial"/>
        </w:rPr>
        <w:t>-</w:t>
      </w:r>
      <w:r w:rsidR="00FE69F4" w:rsidRPr="005D49E7">
        <w:rPr>
          <w:rFonts w:ascii="Arial" w:hAnsi="Arial" w:cs="Arial"/>
        </w:rPr>
        <w:t xml:space="preserve">teachers conceptualize timbre in Greek styles, and how diverse </w:t>
      </w:r>
      <w:r w:rsidR="00763050">
        <w:rPr>
          <w:rFonts w:ascii="Arial" w:hAnsi="Arial" w:cs="Arial"/>
        </w:rPr>
        <w:t xml:space="preserve">musical </w:t>
      </w:r>
      <w:r w:rsidR="00FE69F4" w:rsidRPr="005D49E7">
        <w:rPr>
          <w:rFonts w:ascii="Arial" w:hAnsi="Arial" w:cs="Arial"/>
        </w:rPr>
        <w:t>backgrounds influence pedagogic approaches</w:t>
      </w:r>
      <w:r w:rsidR="00763050">
        <w:rPr>
          <w:rFonts w:ascii="Arial" w:hAnsi="Arial" w:cs="Arial"/>
        </w:rPr>
        <w:t>.</w:t>
      </w:r>
    </w:p>
    <w:p w14:paraId="390E2D0F" w14:textId="5581835F" w:rsidR="00FE69F4" w:rsidRPr="005D49E7" w:rsidRDefault="000812C4" w:rsidP="005D49E7">
      <w:pPr>
        <w:pStyle w:val="ListParagraph"/>
        <w:numPr>
          <w:ilvl w:val="0"/>
          <w:numId w:val="1"/>
        </w:numPr>
        <w:spacing w:after="120" w:line="360" w:lineRule="auto"/>
        <w:jc w:val="both"/>
        <w:rPr>
          <w:rFonts w:ascii="Arial" w:hAnsi="Arial" w:cs="Arial"/>
        </w:rPr>
      </w:pPr>
      <w:r>
        <w:rPr>
          <w:rFonts w:ascii="Arial" w:hAnsi="Arial" w:cs="Arial"/>
        </w:rPr>
        <w:t>I</w:t>
      </w:r>
      <w:r w:rsidR="00FE69F4" w:rsidRPr="005D49E7">
        <w:rPr>
          <w:rFonts w:ascii="Arial" w:hAnsi="Arial" w:cs="Arial"/>
        </w:rPr>
        <w:t>dentify potential gaps in pedagogic practice and propose strategies for enhancing voice instruction in Greek styles.</w:t>
      </w:r>
    </w:p>
    <w:p w14:paraId="6FE36B8B" w14:textId="4C8522B7" w:rsidR="00FE69F4" w:rsidRDefault="006C1C61" w:rsidP="00FE69F4">
      <w:pPr>
        <w:spacing w:line="360" w:lineRule="auto"/>
        <w:jc w:val="both"/>
        <w:rPr>
          <w:rFonts w:ascii="Arial" w:hAnsi="Arial" w:cs="Arial"/>
        </w:rPr>
      </w:pPr>
      <w:r>
        <w:rPr>
          <w:rFonts w:ascii="Arial" w:hAnsi="Arial" w:cs="Arial"/>
        </w:rPr>
        <w:t>Through these objectives, the study</w:t>
      </w:r>
      <w:r w:rsidR="00FE69F4" w:rsidRPr="005E3ED2">
        <w:rPr>
          <w:rFonts w:ascii="Arial" w:hAnsi="Arial" w:cs="Arial"/>
        </w:rPr>
        <w:t xml:space="preserve"> aims </w:t>
      </w:r>
      <w:r w:rsidR="000F1863">
        <w:rPr>
          <w:rFonts w:ascii="Arial" w:hAnsi="Arial" w:cs="Arial"/>
        </w:rPr>
        <w:t xml:space="preserve">to </w:t>
      </w:r>
      <w:r w:rsidR="00FE69F4" w:rsidRPr="005E3ED2">
        <w:rPr>
          <w:rFonts w:ascii="Arial" w:hAnsi="Arial" w:cs="Arial"/>
        </w:rPr>
        <w:t xml:space="preserve">initiate a constructive dialogue </w:t>
      </w:r>
      <w:r w:rsidR="000F1863">
        <w:rPr>
          <w:rFonts w:ascii="Arial" w:hAnsi="Arial" w:cs="Arial"/>
        </w:rPr>
        <w:t>among Greek voice-teachers</w:t>
      </w:r>
      <w:r w:rsidR="00FE69F4" w:rsidRPr="005E3ED2">
        <w:rPr>
          <w:rFonts w:ascii="Arial" w:hAnsi="Arial" w:cs="Arial"/>
        </w:rPr>
        <w:t xml:space="preserve">, </w:t>
      </w:r>
      <w:r w:rsidR="00700F34">
        <w:rPr>
          <w:rFonts w:ascii="Arial" w:hAnsi="Arial" w:cs="Arial"/>
        </w:rPr>
        <w:t>fostering</w:t>
      </w:r>
      <w:r w:rsidR="00FE69F4" w:rsidRPr="005E3ED2">
        <w:rPr>
          <w:rFonts w:ascii="Arial" w:hAnsi="Arial" w:cs="Arial"/>
        </w:rPr>
        <w:t xml:space="preserve"> mutual understanding, shar</w:t>
      </w:r>
      <w:r w:rsidR="000D3B51">
        <w:rPr>
          <w:rFonts w:ascii="Arial" w:hAnsi="Arial" w:cs="Arial"/>
        </w:rPr>
        <w:t>ing</w:t>
      </w:r>
      <w:r w:rsidR="00FE69F4" w:rsidRPr="005E3ED2">
        <w:rPr>
          <w:rFonts w:ascii="Arial" w:hAnsi="Arial" w:cs="Arial"/>
        </w:rPr>
        <w:t xml:space="preserve"> of pedagogic insights, and critical reflection on current practices. Ultimately, this dialogue is envisioned as a </w:t>
      </w:r>
      <w:r w:rsidR="007770BE">
        <w:rPr>
          <w:rFonts w:ascii="Arial" w:hAnsi="Arial" w:cs="Arial"/>
        </w:rPr>
        <w:t>foundation</w:t>
      </w:r>
      <w:r w:rsidR="00FE69F4" w:rsidRPr="005E3ED2">
        <w:rPr>
          <w:rFonts w:ascii="Arial" w:hAnsi="Arial" w:cs="Arial"/>
        </w:rPr>
        <w:t xml:space="preserve"> for the development of improved pedagogical curricula that </w:t>
      </w:r>
      <w:r w:rsidR="009F023E">
        <w:rPr>
          <w:rFonts w:ascii="Arial" w:hAnsi="Arial" w:cs="Arial"/>
        </w:rPr>
        <w:t xml:space="preserve">will </w:t>
      </w:r>
      <w:r w:rsidR="00FE69F4" w:rsidRPr="005E3ED2">
        <w:rPr>
          <w:rFonts w:ascii="Arial" w:hAnsi="Arial" w:cs="Arial"/>
        </w:rPr>
        <w:t xml:space="preserve">effectively address the unique </w:t>
      </w:r>
      <w:r w:rsidR="00CC602D">
        <w:rPr>
          <w:rFonts w:ascii="Arial" w:hAnsi="Arial" w:cs="Arial"/>
        </w:rPr>
        <w:t>features and</w:t>
      </w:r>
      <w:r w:rsidR="009F023E">
        <w:rPr>
          <w:rFonts w:ascii="Arial" w:hAnsi="Arial" w:cs="Arial"/>
        </w:rPr>
        <w:t xml:space="preserve"> </w:t>
      </w:r>
      <w:r w:rsidR="00F73AF0">
        <w:rPr>
          <w:rFonts w:ascii="Arial" w:hAnsi="Arial" w:cs="Arial"/>
        </w:rPr>
        <w:t xml:space="preserve">nuances </w:t>
      </w:r>
      <w:r w:rsidR="00FE69F4" w:rsidRPr="005E3ED2">
        <w:rPr>
          <w:rFonts w:ascii="Arial" w:hAnsi="Arial" w:cs="Arial"/>
        </w:rPr>
        <w:t xml:space="preserve">of Greek </w:t>
      </w:r>
      <w:r w:rsidR="009F023E">
        <w:rPr>
          <w:rFonts w:ascii="Arial" w:hAnsi="Arial" w:cs="Arial"/>
        </w:rPr>
        <w:t>singing timbres</w:t>
      </w:r>
      <w:r w:rsidR="004667A3">
        <w:rPr>
          <w:rFonts w:ascii="Arial" w:hAnsi="Arial" w:cs="Arial"/>
        </w:rPr>
        <w:t>.</w:t>
      </w:r>
    </w:p>
    <w:p w14:paraId="3530F972" w14:textId="517E6A09" w:rsidR="00566735" w:rsidRDefault="003C49C6" w:rsidP="00F11BE7">
      <w:pPr>
        <w:spacing w:line="360" w:lineRule="auto"/>
        <w:jc w:val="both"/>
        <w:rPr>
          <w:rFonts w:ascii="Arial" w:hAnsi="Arial" w:cs="Arial"/>
          <w:color w:val="000000"/>
        </w:rPr>
      </w:pPr>
      <w:r w:rsidRPr="003C49C6">
        <w:rPr>
          <w:rFonts w:ascii="Arial" w:hAnsi="Arial" w:cs="Arial"/>
        </w:rPr>
        <w:t xml:space="preserve">This study is expected to </w:t>
      </w:r>
      <w:r w:rsidR="00D43B97">
        <w:rPr>
          <w:rFonts w:ascii="Arial" w:hAnsi="Arial" w:cs="Arial"/>
        </w:rPr>
        <w:t>provide theoretical foundation to</w:t>
      </w:r>
      <w:r w:rsidRPr="003C49C6">
        <w:rPr>
          <w:rFonts w:ascii="Arial" w:hAnsi="Arial" w:cs="Arial"/>
        </w:rPr>
        <w:t xml:space="preserve"> the researcher</w:t>
      </w:r>
      <w:r w:rsidR="0098256D">
        <w:rPr>
          <w:rFonts w:ascii="Arial" w:hAnsi="Arial" w:cs="Arial"/>
        </w:rPr>
        <w:t>’</w:t>
      </w:r>
      <w:r w:rsidRPr="003C49C6">
        <w:rPr>
          <w:rFonts w:ascii="Arial" w:hAnsi="Arial" w:cs="Arial"/>
        </w:rPr>
        <w:t xml:space="preserve">s </w:t>
      </w:r>
      <w:r w:rsidR="00CF7315">
        <w:rPr>
          <w:rFonts w:ascii="Arial" w:hAnsi="Arial" w:cs="Arial"/>
        </w:rPr>
        <w:t xml:space="preserve">so far </w:t>
      </w:r>
      <w:r w:rsidR="002203D6">
        <w:rPr>
          <w:rFonts w:ascii="Arial" w:hAnsi="Arial" w:cs="Arial"/>
        </w:rPr>
        <w:t xml:space="preserve">implicit </w:t>
      </w:r>
      <w:r w:rsidRPr="003C49C6">
        <w:rPr>
          <w:rFonts w:ascii="Arial" w:hAnsi="Arial" w:cs="Arial"/>
        </w:rPr>
        <w:t>understandings of the cultural and stylistic dimensions of Greek singing</w:t>
      </w:r>
      <w:r w:rsidR="00EF734B">
        <w:rPr>
          <w:rFonts w:ascii="Arial" w:hAnsi="Arial" w:cs="Arial"/>
        </w:rPr>
        <w:t xml:space="preserve"> and</w:t>
      </w:r>
      <w:r w:rsidRPr="003C49C6">
        <w:rPr>
          <w:rFonts w:ascii="Arial" w:hAnsi="Arial" w:cs="Arial"/>
        </w:rPr>
        <w:t xml:space="preserve"> </w:t>
      </w:r>
      <w:r w:rsidR="0039497F">
        <w:rPr>
          <w:rFonts w:ascii="Arial" w:hAnsi="Arial" w:cs="Arial"/>
        </w:rPr>
        <w:t>to refine</w:t>
      </w:r>
      <w:r w:rsidRPr="003C49C6">
        <w:rPr>
          <w:rFonts w:ascii="Arial" w:hAnsi="Arial" w:cs="Arial"/>
        </w:rPr>
        <w:t xml:space="preserve"> </w:t>
      </w:r>
      <w:r w:rsidR="00B27B2F">
        <w:rPr>
          <w:rFonts w:ascii="Arial" w:hAnsi="Arial" w:cs="Arial"/>
        </w:rPr>
        <w:t xml:space="preserve">current </w:t>
      </w:r>
      <w:r w:rsidR="00EF734B">
        <w:rPr>
          <w:rFonts w:ascii="Arial" w:hAnsi="Arial" w:cs="Arial"/>
        </w:rPr>
        <w:t xml:space="preserve">analytic </w:t>
      </w:r>
      <w:r w:rsidRPr="003C49C6">
        <w:rPr>
          <w:rFonts w:ascii="Arial" w:hAnsi="Arial" w:cs="Arial"/>
        </w:rPr>
        <w:t>understandings</w:t>
      </w:r>
      <w:r w:rsidR="005531D8">
        <w:rPr>
          <w:rFonts w:ascii="Arial" w:hAnsi="Arial" w:cs="Arial"/>
        </w:rPr>
        <w:t xml:space="preserve"> on timbre-shaping</w:t>
      </w:r>
      <w:r w:rsidR="00734F00">
        <w:rPr>
          <w:rFonts w:ascii="Arial" w:hAnsi="Arial" w:cs="Arial"/>
        </w:rPr>
        <w:t>.</w:t>
      </w:r>
      <w:r w:rsidR="00E66B6A">
        <w:rPr>
          <w:rFonts w:ascii="Arial" w:hAnsi="Arial" w:cs="Arial"/>
        </w:rPr>
        <w:t xml:space="preserve"> </w:t>
      </w:r>
      <w:r w:rsidRPr="003C49C6">
        <w:rPr>
          <w:rFonts w:ascii="Arial" w:hAnsi="Arial" w:cs="Arial"/>
        </w:rPr>
        <w:t>Engaging with diverse pedagogical perspectives is anticipated to foster critical self-reflection and inform the researcher</w:t>
      </w:r>
      <w:r w:rsidR="00B877BE">
        <w:rPr>
          <w:rFonts w:ascii="Arial" w:hAnsi="Arial" w:cs="Arial"/>
        </w:rPr>
        <w:t>’</w:t>
      </w:r>
      <w:r w:rsidRPr="003C49C6">
        <w:rPr>
          <w:rFonts w:ascii="Arial" w:hAnsi="Arial" w:cs="Arial"/>
        </w:rPr>
        <w:t xml:space="preserve">s teaching practice. Furthermore, </w:t>
      </w:r>
      <w:r w:rsidR="00981E02">
        <w:rPr>
          <w:rFonts w:ascii="Arial" w:hAnsi="Arial" w:cs="Arial"/>
        </w:rPr>
        <w:t xml:space="preserve">through this project </w:t>
      </w:r>
      <w:r w:rsidR="00E02A1B">
        <w:rPr>
          <w:rFonts w:ascii="Arial" w:hAnsi="Arial" w:cs="Arial"/>
        </w:rPr>
        <w:t xml:space="preserve">the researcher wishes to </w:t>
      </w:r>
      <w:r w:rsidR="00DD7556">
        <w:rPr>
          <w:rFonts w:ascii="Arial" w:hAnsi="Arial" w:cs="Arial"/>
        </w:rPr>
        <w:t>expand her</w:t>
      </w:r>
      <w:r w:rsidR="000D456D">
        <w:rPr>
          <w:rFonts w:ascii="Arial" w:hAnsi="Arial" w:cs="Arial"/>
        </w:rPr>
        <w:t xml:space="preserve"> </w:t>
      </w:r>
      <w:r w:rsidR="00DD7556">
        <w:rPr>
          <w:rFonts w:ascii="Arial" w:hAnsi="Arial" w:cs="Arial"/>
        </w:rPr>
        <w:t xml:space="preserve">research on the </w:t>
      </w:r>
      <w:r w:rsidR="00E02A1B" w:rsidRPr="003C49C6">
        <w:rPr>
          <w:rFonts w:ascii="Arial" w:hAnsi="Arial" w:cs="Arial"/>
        </w:rPr>
        <w:t>relationship between timbre, cultural and vocal identity</w:t>
      </w:r>
      <w:r w:rsidR="00B877BE">
        <w:rPr>
          <w:rFonts w:ascii="Arial" w:hAnsi="Arial" w:cs="Arial"/>
        </w:rPr>
        <w:t xml:space="preserve">, </w:t>
      </w:r>
      <w:r w:rsidR="00E02A1B" w:rsidRPr="003C49C6">
        <w:rPr>
          <w:rFonts w:ascii="Arial" w:hAnsi="Arial" w:cs="Arial"/>
        </w:rPr>
        <w:t>areas of particular pedagogical interest</w:t>
      </w:r>
      <w:r w:rsidR="00F11BE7">
        <w:rPr>
          <w:rFonts w:ascii="Arial" w:hAnsi="Arial" w:cs="Arial"/>
        </w:rPr>
        <w:t xml:space="preserve"> </w:t>
      </w:r>
      <w:r w:rsidR="00F11BE7">
        <w:rPr>
          <w:rFonts w:ascii="Arial" w:hAnsi="Arial" w:cs="Arial"/>
        </w:rPr>
        <w:lastRenderedPageBreak/>
        <w:t>for her</w:t>
      </w:r>
      <w:r w:rsidR="00B877BE">
        <w:rPr>
          <w:rFonts w:ascii="Arial" w:hAnsi="Arial" w:cs="Arial"/>
        </w:rPr>
        <w:t>,</w:t>
      </w:r>
      <w:r w:rsidR="00F11BE7">
        <w:rPr>
          <w:rFonts w:ascii="Arial" w:hAnsi="Arial" w:cs="Arial"/>
        </w:rPr>
        <w:t xml:space="preserve"> </w:t>
      </w:r>
      <w:r w:rsidR="000D456D">
        <w:rPr>
          <w:rFonts w:ascii="Arial" w:hAnsi="Arial" w:cs="Arial"/>
        </w:rPr>
        <w:t xml:space="preserve">and </w:t>
      </w:r>
      <w:r w:rsidR="008D5FCD">
        <w:rPr>
          <w:rFonts w:ascii="Arial" w:hAnsi="Arial" w:cs="Arial"/>
        </w:rPr>
        <w:t xml:space="preserve">to </w:t>
      </w:r>
      <w:r w:rsidR="000D456D">
        <w:rPr>
          <w:rFonts w:ascii="Arial" w:hAnsi="Arial" w:cs="Arial"/>
        </w:rPr>
        <w:t>further develop her research skills as insider-practitioner</w:t>
      </w:r>
      <w:r w:rsidR="00AB395B">
        <w:rPr>
          <w:rFonts w:ascii="Arial" w:hAnsi="Arial" w:cs="Arial"/>
        </w:rPr>
        <w:t xml:space="preserve"> towards a critical pedagogic framework,</w:t>
      </w:r>
      <w:r w:rsidR="000D456D">
        <w:rPr>
          <w:rFonts w:ascii="Arial" w:hAnsi="Arial" w:cs="Arial"/>
        </w:rPr>
        <w:t xml:space="preserve"> </w:t>
      </w:r>
      <w:r w:rsidR="008D5FCD">
        <w:rPr>
          <w:rFonts w:ascii="Arial" w:hAnsi="Arial" w:cs="Arial"/>
        </w:rPr>
        <w:t>employing a multi-theoretical</w:t>
      </w:r>
      <w:r w:rsidR="0059512C">
        <w:rPr>
          <w:rFonts w:ascii="Arial" w:hAnsi="Arial" w:cs="Arial"/>
        </w:rPr>
        <w:t xml:space="preserve">, bricolage methodology </w:t>
      </w:r>
      <w:sdt>
        <w:sdtPr>
          <w:rPr>
            <w:rFonts w:ascii="Arial" w:hAnsi="Arial" w:cs="Arial"/>
            <w:color w:val="000000"/>
          </w:rPr>
          <w:tag w:val="MENDELEY_CITATION_v3_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"/>
          <w:id w:val="-825056019"/>
          <w:placeholder>
            <w:docPart w:val="DefaultPlaceholder_-1854013440"/>
          </w:placeholder>
        </w:sdtPr>
        <w:sdtContent>
          <w:r w:rsidR="009524E5" w:rsidRPr="009524E5">
            <w:rPr>
              <w:rFonts w:ascii="Arial" w:hAnsi="Arial" w:cs="Arial"/>
              <w:color w:val="000000"/>
            </w:rPr>
            <w:t>(Kincheloe, 2005)</w:t>
          </w:r>
        </w:sdtContent>
      </w:sdt>
      <w:r w:rsidR="0059512C">
        <w:rPr>
          <w:rFonts w:ascii="Arial" w:hAnsi="Arial" w:cs="Arial"/>
          <w:color w:val="000000"/>
        </w:rPr>
        <w:t>.</w:t>
      </w:r>
    </w:p>
    <w:p w14:paraId="19628032" w14:textId="706E7F69" w:rsidR="00D65C02" w:rsidRPr="00B46A3B" w:rsidRDefault="00FE69F4" w:rsidP="004F5E77">
      <w:pPr>
        <w:pStyle w:val="Heading2"/>
        <w:rPr>
          <w:rFonts w:ascii="Arial" w:hAnsi="Arial" w:cs="Arial"/>
          <w:b/>
          <w:bCs/>
          <w:color w:val="auto"/>
          <w:sz w:val="22"/>
          <w:szCs w:val="22"/>
        </w:rPr>
      </w:pPr>
      <w:bookmarkStart w:id="3" w:name="_Toc189646564"/>
      <w:r w:rsidRPr="00B46A3B">
        <w:rPr>
          <w:rFonts w:ascii="Arial" w:hAnsi="Arial" w:cs="Arial"/>
          <w:b/>
          <w:bCs/>
          <w:color w:val="auto"/>
          <w:sz w:val="22"/>
          <w:szCs w:val="22"/>
        </w:rPr>
        <w:t>Literature on Greek singing timbre</w:t>
      </w:r>
      <w:bookmarkEnd w:id="3"/>
      <w:r w:rsidRPr="00B46A3B">
        <w:rPr>
          <w:rFonts w:ascii="Arial" w:hAnsi="Arial" w:cs="Arial"/>
          <w:b/>
          <w:bCs/>
          <w:color w:val="auto"/>
          <w:sz w:val="22"/>
          <w:szCs w:val="22"/>
        </w:rPr>
        <w:t xml:space="preserve"> </w:t>
      </w:r>
    </w:p>
    <w:p w14:paraId="5F18E8C1" w14:textId="105ABA89" w:rsidR="005F7A8D" w:rsidRDefault="005F7A8D" w:rsidP="004F5E77">
      <w:pPr>
        <w:spacing w:before="240" w:line="360" w:lineRule="auto"/>
        <w:jc w:val="both"/>
        <w:rPr>
          <w:rFonts w:ascii="Arial" w:hAnsi="Arial" w:cs="Arial"/>
          <w:color w:val="000000"/>
        </w:rPr>
      </w:pPr>
      <w:r w:rsidRPr="005F7A8D">
        <w:rPr>
          <w:rFonts w:ascii="Arial" w:hAnsi="Arial" w:cs="Arial"/>
          <w:color w:val="000000"/>
        </w:rPr>
        <w:t>A preliminary narrative literature review (Appendix7, pp.118</w:t>
      </w:r>
      <w:r w:rsidR="00644474">
        <w:rPr>
          <w:rFonts w:ascii="Arial" w:hAnsi="Arial" w:cs="Arial"/>
          <w:color w:val="000000"/>
        </w:rPr>
        <w:t>−</w:t>
      </w:r>
      <w:r w:rsidRPr="005F7A8D">
        <w:rPr>
          <w:rFonts w:ascii="Arial" w:hAnsi="Arial" w:cs="Arial"/>
          <w:color w:val="000000"/>
        </w:rPr>
        <w:t>135), encompassing key stylistic categorizations, elucidates the historical, musical, and socio-cultural dimensions of Greek singing, providing a foundational context. Readers are strongly encouraged to consult this review beforehand to ensure a thorough grasp of the terminology and stylistic nuances discussed.</w:t>
      </w:r>
    </w:p>
    <w:p w14:paraId="1D4DCD02" w14:textId="14D8F893" w:rsidR="008D3946" w:rsidRDefault="008D3946" w:rsidP="004F5E77">
      <w:pPr>
        <w:spacing w:before="240" w:line="360" w:lineRule="auto"/>
        <w:jc w:val="both"/>
        <w:rPr>
          <w:rFonts w:ascii="Arial" w:hAnsi="Arial" w:cs="Arial"/>
          <w:color w:val="000000"/>
        </w:rPr>
      </w:pPr>
      <w:r w:rsidRPr="008D3946">
        <w:rPr>
          <w:rFonts w:ascii="Arial" w:hAnsi="Arial" w:cs="Arial"/>
          <w:color w:val="000000"/>
        </w:rPr>
        <w:t>Previous reviews o</w:t>
      </w:r>
      <w:r w:rsidR="00BC21D2">
        <w:rPr>
          <w:rFonts w:ascii="Arial" w:hAnsi="Arial" w:cs="Arial"/>
          <w:color w:val="000000"/>
        </w:rPr>
        <w:t xml:space="preserve">f the international </w:t>
      </w:r>
      <w:r w:rsidR="00F53BF7">
        <w:rPr>
          <w:rFonts w:ascii="Arial" w:hAnsi="Arial" w:cs="Arial"/>
          <w:color w:val="000000"/>
        </w:rPr>
        <w:t>literature on</w:t>
      </w:r>
      <w:r w:rsidRPr="008D3946">
        <w:rPr>
          <w:rFonts w:ascii="Arial" w:hAnsi="Arial" w:cs="Arial"/>
          <w:color w:val="000000"/>
        </w:rPr>
        <w:t xml:space="preserve"> registration and voice acoustics (Tsipa, 2021, 2022), revealed a Western-centric, and predominantly classical-centric focus (Sundberg, 2019). Sundberg</w:t>
      </w:r>
      <w:r w:rsidR="00D03411">
        <w:rPr>
          <w:rFonts w:ascii="Arial" w:hAnsi="Arial" w:cs="Arial"/>
          <w:color w:val="000000"/>
        </w:rPr>
        <w:t>’</w:t>
      </w:r>
      <w:r w:rsidRPr="008D3946">
        <w:rPr>
          <w:rFonts w:ascii="Arial" w:hAnsi="Arial" w:cs="Arial"/>
          <w:color w:val="000000"/>
        </w:rPr>
        <w:t xml:space="preserve">s (2019) literature review on the acoustics of the singing voice, however, concludes that diverse singing styles exhibit differences across all vocal parameters </w:t>
      </w:r>
      <w:r w:rsidR="00F9685C">
        <w:rPr>
          <w:rFonts w:ascii="Arial" w:hAnsi="Arial" w:cs="Arial"/>
          <w:color w:val="000000"/>
        </w:rPr>
        <w:t>─</w:t>
      </w:r>
      <w:r w:rsidRPr="008D3946">
        <w:rPr>
          <w:rFonts w:ascii="Arial" w:hAnsi="Arial" w:cs="Arial"/>
          <w:color w:val="000000"/>
        </w:rPr>
        <w:t>pitch range, loudness, phonation mode, and formant frequencies</w:t>
      </w:r>
      <w:r w:rsidR="00F9685C">
        <w:rPr>
          <w:rFonts w:ascii="Arial" w:hAnsi="Arial" w:cs="Arial"/>
          <w:color w:val="000000"/>
        </w:rPr>
        <w:t>─</w:t>
      </w:r>
      <w:r w:rsidRPr="008D3946">
        <w:rPr>
          <w:rFonts w:ascii="Arial" w:hAnsi="Arial" w:cs="Arial"/>
          <w:color w:val="000000"/>
        </w:rPr>
        <w:t xml:space="preserve"> suggest</w:t>
      </w:r>
      <w:r w:rsidR="00A12E28">
        <w:rPr>
          <w:rFonts w:ascii="Arial" w:hAnsi="Arial" w:cs="Arial"/>
          <w:color w:val="000000"/>
        </w:rPr>
        <w:t>ing</w:t>
      </w:r>
      <w:r w:rsidRPr="008D3946">
        <w:rPr>
          <w:rFonts w:ascii="Arial" w:hAnsi="Arial" w:cs="Arial"/>
          <w:color w:val="000000"/>
        </w:rPr>
        <w:t xml:space="preserve"> the need for style-centered research in Greek singing.</w:t>
      </w:r>
      <w:r w:rsidR="00BF0DB8">
        <w:rPr>
          <w:rFonts w:ascii="Arial" w:hAnsi="Arial" w:cs="Arial"/>
          <w:color w:val="000000"/>
        </w:rPr>
        <w:t xml:space="preserve"> Thus, the present </w:t>
      </w:r>
      <w:r w:rsidR="00322FDA">
        <w:rPr>
          <w:rFonts w:ascii="Arial" w:hAnsi="Arial" w:cs="Arial"/>
          <w:color w:val="000000"/>
        </w:rPr>
        <w:t xml:space="preserve">critical review </w:t>
      </w:r>
      <w:r w:rsidR="00322FDA" w:rsidRPr="008D3946">
        <w:rPr>
          <w:rFonts w:ascii="Arial" w:hAnsi="Arial" w:cs="Arial"/>
          <w:color w:val="000000"/>
        </w:rPr>
        <w:t xml:space="preserve">investigates the current state of research </w:t>
      </w:r>
      <w:r w:rsidR="00322FDA">
        <w:rPr>
          <w:rFonts w:ascii="Arial" w:hAnsi="Arial" w:cs="Arial"/>
          <w:color w:val="000000"/>
        </w:rPr>
        <w:t xml:space="preserve">specifically </w:t>
      </w:r>
      <w:r w:rsidR="00322FDA" w:rsidRPr="008D3946">
        <w:rPr>
          <w:rFonts w:ascii="Arial" w:hAnsi="Arial" w:cs="Arial"/>
          <w:color w:val="000000"/>
        </w:rPr>
        <w:t>on Greek vocal timbre.</w:t>
      </w:r>
    </w:p>
    <w:p w14:paraId="3B93BCE9" w14:textId="597A020F" w:rsidR="00563781" w:rsidRDefault="00DA0CE1" w:rsidP="004F5E77">
      <w:pPr>
        <w:spacing w:before="240" w:line="360" w:lineRule="auto"/>
        <w:jc w:val="both"/>
        <w:rPr>
          <w:rFonts w:ascii="Arial" w:hAnsi="Arial" w:cs="Arial"/>
          <w:color w:val="000000"/>
        </w:rPr>
      </w:pPr>
      <w:r>
        <w:rPr>
          <w:rFonts w:ascii="Arial" w:hAnsi="Arial" w:cs="Arial"/>
          <w:color w:val="000000"/>
        </w:rPr>
        <w:t>A</w:t>
      </w:r>
      <w:r w:rsidR="00FE69F4">
        <w:rPr>
          <w:rFonts w:ascii="Arial" w:hAnsi="Arial" w:cs="Arial"/>
          <w:color w:val="000000"/>
        </w:rPr>
        <w:t xml:space="preserve"> </w:t>
      </w:r>
      <w:r w:rsidR="00FE69F4" w:rsidRPr="009168AF">
        <w:rPr>
          <w:rFonts w:ascii="Arial" w:hAnsi="Arial" w:cs="Arial"/>
          <w:color w:val="000000"/>
        </w:rPr>
        <w:t xml:space="preserve">systematic search </w:t>
      </w:r>
      <w:r w:rsidR="00FE69F4">
        <w:rPr>
          <w:rFonts w:ascii="Arial" w:hAnsi="Arial" w:cs="Arial"/>
          <w:color w:val="000000"/>
        </w:rPr>
        <w:t xml:space="preserve">for scientific and pedagogic literature on </w:t>
      </w:r>
      <w:r w:rsidR="00FE69F4" w:rsidRPr="009168AF">
        <w:rPr>
          <w:rFonts w:ascii="Arial" w:hAnsi="Arial" w:cs="Arial"/>
          <w:color w:val="000000"/>
        </w:rPr>
        <w:t>Greek</w:t>
      </w:r>
      <w:r w:rsidR="00FE69F4">
        <w:rPr>
          <w:rFonts w:ascii="Arial" w:hAnsi="Arial" w:cs="Arial"/>
          <w:color w:val="000000"/>
        </w:rPr>
        <w:t xml:space="preserve"> singing techniques </w:t>
      </w:r>
      <w:r w:rsidR="00F9685C">
        <w:rPr>
          <w:rFonts w:ascii="Arial" w:hAnsi="Arial" w:cs="Arial"/>
          <w:color w:val="000000"/>
        </w:rPr>
        <w:t>─</w:t>
      </w:r>
      <w:r w:rsidR="00FE69F4">
        <w:rPr>
          <w:rFonts w:ascii="Arial" w:hAnsi="Arial" w:cs="Arial"/>
          <w:color w:val="000000"/>
        </w:rPr>
        <w:t>e</w:t>
      </w:r>
      <w:r w:rsidR="00FE69F4" w:rsidRPr="009168AF">
        <w:rPr>
          <w:rFonts w:ascii="Arial" w:hAnsi="Arial" w:cs="Arial"/>
          <w:color w:val="000000"/>
        </w:rPr>
        <w:t xml:space="preserve">ncompassing </w:t>
      </w:r>
      <w:r w:rsidR="00FE69F4">
        <w:rPr>
          <w:rFonts w:ascii="Arial" w:hAnsi="Arial" w:cs="Arial"/>
          <w:color w:val="000000"/>
        </w:rPr>
        <w:t xml:space="preserve">Google Scholar and ResearchGate </w:t>
      </w:r>
      <w:r w:rsidR="00FE69F4" w:rsidRPr="009168AF">
        <w:rPr>
          <w:rFonts w:ascii="Arial" w:hAnsi="Arial" w:cs="Arial"/>
          <w:color w:val="000000"/>
        </w:rPr>
        <w:t>databases</w:t>
      </w:r>
      <w:r w:rsidR="00FE69F4">
        <w:rPr>
          <w:rFonts w:ascii="Arial" w:hAnsi="Arial" w:cs="Arial"/>
          <w:color w:val="000000"/>
        </w:rPr>
        <w:t xml:space="preserve">, the Greek National Library, </w:t>
      </w:r>
      <w:r w:rsidR="00FE69F4" w:rsidRPr="009168AF">
        <w:rPr>
          <w:rFonts w:ascii="Arial" w:hAnsi="Arial" w:cs="Arial"/>
          <w:color w:val="000000"/>
        </w:rPr>
        <w:t xml:space="preserve">the Greek National Archive of </w:t>
      </w:r>
      <w:r w:rsidR="003A6483">
        <w:rPr>
          <w:rFonts w:ascii="Arial" w:hAnsi="Arial" w:cs="Arial"/>
          <w:color w:val="000000"/>
        </w:rPr>
        <w:t>Doctoral Dissertations</w:t>
      </w:r>
      <w:r w:rsidR="00FE69F4" w:rsidRPr="009168AF">
        <w:rPr>
          <w:rFonts w:ascii="Arial" w:hAnsi="Arial" w:cs="Arial"/>
          <w:color w:val="000000"/>
        </w:rPr>
        <w:t xml:space="preserve">, </w:t>
      </w:r>
      <w:r w:rsidR="00FE69F4">
        <w:rPr>
          <w:rFonts w:ascii="Arial" w:hAnsi="Arial" w:cs="Arial"/>
          <w:color w:val="000000"/>
        </w:rPr>
        <w:t>Greek U</w:t>
      </w:r>
      <w:r w:rsidR="00FE69F4" w:rsidRPr="009168AF">
        <w:rPr>
          <w:rFonts w:ascii="Arial" w:hAnsi="Arial" w:cs="Arial"/>
          <w:color w:val="000000"/>
        </w:rPr>
        <w:t>niversit</w:t>
      </w:r>
      <w:r w:rsidR="00FE69F4">
        <w:rPr>
          <w:rFonts w:ascii="Arial" w:hAnsi="Arial" w:cs="Arial"/>
          <w:color w:val="000000"/>
        </w:rPr>
        <w:t>ies</w:t>
      </w:r>
      <w:r w:rsidR="00D03411">
        <w:rPr>
          <w:rFonts w:ascii="Arial" w:hAnsi="Arial" w:cs="Arial"/>
          <w:color w:val="000000"/>
        </w:rPr>
        <w:t>’</w:t>
      </w:r>
      <w:r w:rsidR="00FE69F4" w:rsidRPr="009168AF">
        <w:rPr>
          <w:rFonts w:ascii="Arial" w:hAnsi="Arial" w:cs="Arial"/>
          <w:color w:val="000000"/>
        </w:rPr>
        <w:t xml:space="preserve"> repositories, alongside thorough footnote and citation chasing </w:t>
      </w:r>
      <w:sdt>
        <w:sdtPr>
          <w:rPr>
            <w:rFonts w:ascii="Arial" w:hAnsi="Arial" w:cs="Arial"/>
            <w:color w:val="000000"/>
          </w:rPr>
          <w:tag w:val="MENDELEY_CITATION_v3_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"/>
          <w:id w:val="1783066498"/>
          <w:placeholder>
            <w:docPart w:val="3057B2CF39C24FF0B225775E8B113771"/>
          </w:placeholder>
        </w:sdtPr>
        <w:sdtContent>
          <w:r w:rsidR="009524E5" w:rsidRPr="009524E5">
            <w:rPr>
              <w:rFonts w:ascii="Arial" w:hAnsi="Arial" w:cs="Arial"/>
              <w:color w:val="000000"/>
            </w:rPr>
            <w:t>(Bates, 1989)</w:t>
          </w:r>
        </w:sdtContent>
      </w:sdt>
      <w:r w:rsidR="00F9685C">
        <w:rPr>
          <w:rFonts w:ascii="Arial" w:hAnsi="Arial" w:cs="Arial"/>
          <w:color w:val="000000"/>
        </w:rPr>
        <w:t>─</w:t>
      </w:r>
      <w:r w:rsidR="00FE69F4">
        <w:rPr>
          <w:rFonts w:ascii="Arial" w:hAnsi="Arial" w:cs="Arial"/>
          <w:color w:val="000000"/>
        </w:rPr>
        <w:t xml:space="preserve"> </w:t>
      </w:r>
      <w:r w:rsidR="00FE69F4" w:rsidRPr="009168AF">
        <w:rPr>
          <w:rFonts w:ascii="Arial" w:hAnsi="Arial" w:cs="Arial"/>
          <w:color w:val="000000"/>
        </w:rPr>
        <w:t xml:space="preserve">yielded limited results. </w:t>
      </w:r>
      <w:r w:rsidR="00633816">
        <w:rPr>
          <w:rFonts w:ascii="Arial" w:hAnsi="Arial" w:cs="Arial"/>
          <w:color w:val="000000"/>
        </w:rPr>
        <w:t>Retrie</w:t>
      </w:r>
      <w:r w:rsidR="00DD361C">
        <w:rPr>
          <w:rFonts w:ascii="Arial" w:hAnsi="Arial" w:cs="Arial"/>
          <w:color w:val="000000"/>
        </w:rPr>
        <w:t>ved</w:t>
      </w:r>
      <w:r w:rsidR="00633816" w:rsidRPr="00633816">
        <w:rPr>
          <w:rFonts w:ascii="Arial" w:hAnsi="Arial" w:cs="Arial"/>
          <w:color w:val="000000"/>
        </w:rPr>
        <w:t xml:space="preserve"> studies are exhaustively presented and critically evaluated based on their focus, methodologies, and scope</w:t>
      </w:r>
      <w:r w:rsidR="00DD361C">
        <w:rPr>
          <w:rFonts w:ascii="Arial" w:hAnsi="Arial" w:cs="Arial"/>
          <w:color w:val="000000"/>
        </w:rPr>
        <w:t xml:space="preserve">. The </w:t>
      </w:r>
      <w:r w:rsidR="00BF3AF7">
        <w:rPr>
          <w:rFonts w:ascii="Arial" w:hAnsi="Arial" w:cs="Arial"/>
          <w:color w:val="000000"/>
        </w:rPr>
        <w:t>studies are</w:t>
      </w:r>
      <w:r w:rsidR="00DD361C">
        <w:rPr>
          <w:rFonts w:ascii="Arial" w:hAnsi="Arial" w:cs="Arial"/>
          <w:color w:val="000000"/>
        </w:rPr>
        <w:t xml:space="preserve"> </w:t>
      </w:r>
      <w:r w:rsidR="003F18C9" w:rsidRPr="003F18C9">
        <w:rPr>
          <w:rFonts w:ascii="Arial" w:hAnsi="Arial" w:cs="Arial"/>
          <w:color w:val="000000"/>
        </w:rPr>
        <w:t>grouped into regional</w:t>
      </w:r>
      <w:r w:rsidR="003319F7">
        <w:rPr>
          <w:rFonts w:ascii="Arial" w:hAnsi="Arial" w:cs="Arial"/>
          <w:color w:val="000000"/>
        </w:rPr>
        <w:t xml:space="preserve"> traditional</w:t>
      </w:r>
      <w:r w:rsidR="00525B40">
        <w:rPr>
          <w:rFonts w:ascii="Arial" w:hAnsi="Arial" w:cs="Arial"/>
          <w:color w:val="000000"/>
        </w:rPr>
        <w:t xml:space="preserve"> (Thracian, Pontic</w:t>
      </w:r>
      <w:r w:rsidR="00CC2A3B">
        <w:rPr>
          <w:rFonts w:ascii="Arial" w:hAnsi="Arial" w:cs="Arial"/>
          <w:color w:val="000000"/>
        </w:rPr>
        <w:t>,</w:t>
      </w:r>
      <w:r w:rsidR="00525B40">
        <w:rPr>
          <w:rFonts w:ascii="Arial" w:hAnsi="Arial" w:cs="Arial"/>
          <w:color w:val="000000"/>
        </w:rPr>
        <w:t xml:space="preserve"> </w:t>
      </w:r>
      <w:proofErr w:type="spellStart"/>
      <w:r w:rsidR="00525B40">
        <w:rPr>
          <w:rFonts w:ascii="Arial" w:hAnsi="Arial" w:cs="Arial"/>
          <w:color w:val="000000"/>
        </w:rPr>
        <w:t>Epirotic</w:t>
      </w:r>
      <w:proofErr w:type="spellEnd"/>
      <w:r w:rsidR="00525B40">
        <w:rPr>
          <w:rFonts w:ascii="Arial" w:hAnsi="Arial" w:cs="Arial"/>
          <w:color w:val="000000"/>
        </w:rPr>
        <w:t>)</w:t>
      </w:r>
      <w:r w:rsidR="003F18C9" w:rsidRPr="003F18C9">
        <w:rPr>
          <w:rFonts w:ascii="Arial" w:hAnsi="Arial" w:cs="Arial"/>
          <w:color w:val="000000"/>
        </w:rPr>
        <w:t xml:space="preserve"> and urban </w:t>
      </w:r>
      <w:r w:rsidR="003319F7">
        <w:rPr>
          <w:rFonts w:ascii="Arial" w:hAnsi="Arial" w:cs="Arial"/>
          <w:color w:val="000000"/>
        </w:rPr>
        <w:t>styles</w:t>
      </w:r>
      <w:r w:rsidR="00525B40">
        <w:rPr>
          <w:rFonts w:ascii="Arial" w:hAnsi="Arial" w:cs="Arial"/>
          <w:color w:val="000000"/>
        </w:rPr>
        <w:t xml:space="preserve"> (</w:t>
      </w:r>
      <w:proofErr w:type="spellStart"/>
      <w:r w:rsidR="00CC2A3B" w:rsidRPr="00CC2A3B">
        <w:rPr>
          <w:rFonts w:ascii="Arial" w:hAnsi="Arial" w:cs="Arial"/>
          <w:i/>
          <w:iCs/>
          <w:color w:val="000000"/>
        </w:rPr>
        <w:t>Smyrneiko</w:t>
      </w:r>
      <w:proofErr w:type="spellEnd"/>
      <w:r w:rsidR="00CC2A3B" w:rsidRPr="00CC2A3B">
        <w:rPr>
          <w:rFonts w:ascii="Arial" w:hAnsi="Arial" w:cs="Arial"/>
          <w:i/>
          <w:iCs/>
          <w:color w:val="000000"/>
        </w:rPr>
        <w:t xml:space="preserve">, </w:t>
      </w:r>
      <w:proofErr w:type="spellStart"/>
      <w:r w:rsidR="00CC2A3B" w:rsidRPr="00CC2A3B">
        <w:rPr>
          <w:rFonts w:ascii="Arial" w:hAnsi="Arial" w:cs="Arial"/>
          <w:i/>
          <w:iCs/>
          <w:color w:val="000000"/>
        </w:rPr>
        <w:t>laiko</w:t>
      </w:r>
      <w:proofErr w:type="spellEnd"/>
      <w:r w:rsidR="00CC2A3B">
        <w:rPr>
          <w:rFonts w:ascii="Arial" w:hAnsi="Arial" w:cs="Arial"/>
          <w:color w:val="000000"/>
        </w:rPr>
        <w:t>).</w:t>
      </w:r>
    </w:p>
    <w:p w14:paraId="4F3C5BFD" w14:textId="0E039C66" w:rsidR="00AF0FE3" w:rsidRPr="00E77F88" w:rsidRDefault="00FE69F4" w:rsidP="00C948C6">
      <w:pPr>
        <w:pStyle w:val="Heading3"/>
        <w:rPr>
          <w:rFonts w:ascii="Arial" w:hAnsi="Arial" w:cs="Arial"/>
          <w:b/>
          <w:bCs/>
          <w:color w:val="auto"/>
          <w:sz w:val="22"/>
          <w:szCs w:val="22"/>
        </w:rPr>
      </w:pPr>
      <w:bookmarkStart w:id="4" w:name="_Toc189646565"/>
      <w:r w:rsidRPr="00E77F88">
        <w:rPr>
          <w:rFonts w:ascii="Arial" w:hAnsi="Arial" w:cs="Arial"/>
          <w:b/>
          <w:bCs/>
          <w:color w:val="auto"/>
          <w:sz w:val="22"/>
          <w:szCs w:val="22"/>
        </w:rPr>
        <w:t>Greek regional traditional timbre</w:t>
      </w:r>
      <w:r w:rsidR="008411C2" w:rsidRPr="00E77F88">
        <w:rPr>
          <w:rFonts w:ascii="Arial" w:hAnsi="Arial" w:cs="Arial"/>
          <w:b/>
          <w:bCs/>
          <w:color w:val="auto"/>
          <w:sz w:val="22"/>
          <w:szCs w:val="22"/>
        </w:rPr>
        <w:t>s</w:t>
      </w:r>
      <w:bookmarkEnd w:id="4"/>
    </w:p>
    <w:p w14:paraId="65FCCB78" w14:textId="2E055979" w:rsidR="00FE69F4" w:rsidRPr="00311BF9" w:rsidRDefault="00FE69F4" w:rsidP="004F5E77">
      <w:pPr>
        <w:spacing w:line="360" w:lineRule="auto"/>
        <w:rPr>
          <w:rFonts w:ascii="Arial" w:hAnsi="Arial" w:cs="Arial"/>
          <w:color w:val="000000"/>
        </w:rPr>
      </w:pPr>
      <w:r w:rsidRPr="00CA74BB">
        <w:rPr>
          <w:rFonts w:ascii="Arial" w:hAnsi="Arial" w:cs="Arial"/>
          <w:color w:val="000000"/>
        </w:rPr>
        <w:t xml:space="preserve">Sarris and </w:t>
      </w:r>
      <w:proofErr w:type="spellStart"/>
      <w:r w:rsidRPr="00CA74BB">
        <w:rPr>
          <w:rFonts w:ascii="Arial" w:hAnsi="Arial" w:cs="Arial"/>
          <w:color w:val="000000"/>
        </w:rPr>
        <w:t>Tzevelekos</w:t>
      </w:r>
      <w:proofErr w:type="spellEnd"/>
      <w:r w:rsidRPr="00CA74BB">
        <w:rPr>
          <w:rFonts w:ascii="Arial" w:hAnsi="Arial" w:cs="Arial"/>
          <w:color w:val="000000"/>
        </w:rPr>
        <w:t xml:space="preserve"> </w:t>
      </w:r>
      <w:sdt>
        <w:sdtPr>
          <w:rPr>
            <w:rFonts w:ascii="Arial" w:hAnsi="Arial" w:cs="Arial"/>
            <w:color w:val="000000"/>
          </w:rPr>
          <w:tag w:val="MENDELEY_CITATION_v3_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"/>
          <w:id w:val="-298460802"/>
          <w:placeholder>
            <w:docPart w:val="3057B2CF39C24FF0B225775E8B113771"/>
          </w:placeholder>
        </w:sdtPr>
        <w:sdtContent>
          <w:r w:rsidR="009524E5" w:rsidRPr="009524E5">
            <w:rPr>
              <w:rFonts w:ascii="Arial" w:hAnsi="Arial" w:cs="Arial"/>
              <w:color w:val="000000"/>
            </w:rPr>
            <w:t>(2008)</w:t>
          </w:r>
        </w:sdtContent>
      </w:sdt>
      <w:r w:rsidR="00C30D76" w:rsidRPr="00CA74BB">
        <w:rPr>
          <w:rFonts w:ascii="Arial" w:hAnsi="Arial" w:cs="Arial"/>
          <w:color w:val="000000"/>
        </w:rPr>
        <w:t>, combining ethnograph</w:t>
      </w:r>
      <w:r w:rsidR="00CB6120" w:rsidRPr="00CA74BB">
        <w:rPr>
          <w:rFonts w:ascii="Arial" w:hAnsi="Arial" w:cs="Arial"/>
          <w:color w:val="000000"/>
        </w:rPr>
        <w:t>y and acoustic</w:t>
      </w:r>
      <w:r w:rsidR="00CB6120">
        <w:rPr>
          <w:rFonts w:ascii="Arial" w:hAnsi="Arial" w:cs="Arial"/>
          <w:color w:val="000000"/>
        </w:rPr>
        <w:t xml:space="preserve"> analysis, </w:t>
      </w:r>
      <w:r w:rsidRPr="00311BF9">
        <w:rPr>
          <w:rFonts w:ascii="Arial" w:hAnsi="Arial" w:cs="Arial"/>
          <w:color w:val="000000"/>
        </w:rPr>
        <w:t xml:space="preserve">investigated the interplay between Thracian vocal and </w:t>
      </w:r>
      <w:r w:rsidR="006C7C7F">
        <w:rPr>
          <w:rFonts w:ascii="Arial" w:hAnsi="Arial" w:cs="Arial"/>
          <w:color w:val="000000"/>
        </w:rPr>
        <w:t xml:space="preserve">instrumental </w:t>
      </w:r>
      <w:proofErr w:type="spellStart"/>
      <w:r w:rsidRPr="00572D14">
        <w:rPr>
          <w:rFonts w:ascii="Arial" w:hAnsi="Arial" w:cs="Arial"/>
          <w:i/>
          <w:iCs/>
          <w:color w:val="000000"/>
        </w:rPr>
        <w:t>gaida</w:t>
      </w:r>
      <w:proofErr w:type="spellEnd"/>
      <w:r w:rsidRPr="00311BF9">
        <w:rPr>
          <w:rFonts w:ascii="Arial" w:hAnsi="Arial" w:cs="Arial"/>
          <w:color w:val="000000"/>
        </w:rPr>
        <w:t xml:space="preserve"> (bagpipe) techniques, revealing a distinctive vocal style characterized by a sharp timbre, prominent harmonics</w:t>
      </w:r>
      <w:r w:rsidR="007474E3">
        <w:rPr>
          <w:rFonts w:ascii="Arial" w:hAnsi="Arial" w:cs="Arial"/>
          <w:color w:val="000000"/>
        </w:rPr>
        <w:t xml:space="preserve"> </w:t>
      </w:r>
      <w:r w:rsidR="008D48FC">
        <w:rPr>
          <w:rFonts w:ascii="Arial" w:hAnsi="Arial" w:cs="Arial"/>
          <w:color w:val="000000"/>
        </w:rPr>
        <w:t xml:space="preserve">around and </w:t>
      </w:r>
      <w:r w:rsidR="000E6FF8">
        <w:rPr>
          <w:rFonts w:ascii="Arial" w:hAnsi="Arial" w:cs="Arial"/>
          <w:color w:val="000000"/>
        </w:rPr>
        <w:t xml:space="preserve">above </w:t>
      </w:r>
      <w:r w:rsidR="008D48FC">
        <w:rPr>
          <w:rFonts w:ascii="Arial" w:hAnsi="Arial" w:cs="Arial"/>
          <w:color w:val="000000"/>
        </w:rPr>
        <w:t xml:space="preserve">2kHz </w:t>
      </w:r>
      <w:r w:rsidR="007474E3">
        <w:rPr>
          <w:rFonts w:ascii="Arial" w:hAnsi="Arial" w:cs="Arial"/>
          <w:color w:val="000000"/>
        </w:rPr>
        <w:t>whose energy often exceeds the fundamental</w:t>
      </w:r>
      <w:r w:rsidR="000E6FF8">
        <w:rPr>
          <w:rFonts w:ascii="Arial" w:hAnsi="Arial" w:cs="Arial"/>
          <w:color w:val="000000"/>
        </w:rPr>
        <w:t xml:space="preserve"> (f0)</w:t>
      </w:r>
      <w:r w:rsidRPr="00311BF9">
        <w:rPr>
          <w:rFonts w:ascii="Arial" w:hAnsi="Arial" w:cs="Arial"/>
          <w:color w:val="000000"/>
        </w:rPr>
        <w:t>, and occasional vowel modification</w:t>
      </w:r>
      <w:r w:rsidR="00BA4A68">
        <w:rPr>
          <w:rFonts w:ascii="Arial" w:hAnsi="Arial" w:cs="Arial"/>
          <w:color w:val="000000"/>
        </w:rPr>
        <w:t xml:space="preserve"> (Appendix7, p.118)</w:t>
      </w:r>
      <w:r w:rsidRPr="00311BF9">
        <w:rPr>
          <w:rFonts w:ascii="Arial" w:hAnsi="Arial" w:cs="Arial"/>
          <w:color w:val="000000"/>
        </w:rPr>
        <w:t>. The singing</w:t>
      </w:r>
      <w:r w:rsidR="00D03411">
        <w:rPr>
          <w:rFonts w:ascii="Arial" w:hAnsi="Arial" w:cs="Arial"/>
          <w:color w:val="000000"/>
        </w:rPr>
        <w:t>’</w:t>
      </w:r>
      <w:r w:rsidRPr="00311BF9">
        <w:rPr>
          <w:rFonts w:ascii="Arial" w:hAnsi="Arial" w:cs="Arial"/>
          <w:color w:val="000000"/>
        </w:rPr>
        <w:t xml:space="preserve">s tonic typically aligns with the local </w:t>
      </w:r>
      <w:proofErr w:type="spellStart"/>
      <w:r w:rsidRPr="004B0769">
        <w:rPr>
          <w:rFonts w:ascii="Arial" w:hAnsi="Arial" w:cs="Arial"/>
          <w:i/>
          <w:iCs/>
          <w:color w:val="000000"/>
        </w:rPr>
        <w:t>gaida</w:t>
      </w:r>
      <w:r w:rsidR="00D03411">
        <w:rPr>
          <w:rFonts w:ascii="Arial" w:hAnsi="Arial" w:cs="Arial"/>
          <w:color w:val="000000"/>
        </w:rPr>
        <w:t>’</w:t>
      </w:r>
      <w:r w:rsidRPr="00311BF9">
        <w:rPr>
          <w:rFonts w:ascii="Arial" w:hAnsi="Arial" w:cs="Arial"/>
          <w:color w:val="000000"/>
        </w:rPr>
        <w:t>s</w:t>
      </w:r>
      <w:proofErr w:type="spellEnd"/>
      <w:r w:rsidRPr="00311BF9">
        <w:rPr>
          <w:rFonts w:ascii="Arial" w:hAnsi="Arial" w:cs="Arial"/>
          <w:color w:val="000000"/>
        </w:rPr>
        <w:t xml:space="preserve"> tonic </w:t>
      </w:r>
      <w:r w:rsidR="00714D17">
        <w:rPr>
          <w:rFonts w:ascii="Arial" w:hAnsi="Arial" w:cs="Arial"/>
          <w:color w:val="000000"/>
        </w:rPr>
        <w:t>(</w:t>
      </w:r>
      <w:r w:rsidRPr="00311BF9">
        <w:rPr>
          <w:rFonts w:ascii="Arial" w:hAnsi="Arial" w:cs="Arial"/>
          <w:color w:val="000000"/>
        </w:rPr>
        <w:t>A4</w:t>
      </w:r>
      <w:r w:rsidR="00ED4F9D">
        <w:rPr>
          <w:rFonts w:ascii="Arial" w:hAnsi="Arial" w:cs="Arial"/>
          <w:color w:val="000000"/>
        </w:rPr>
        <w:t xml:space="preserve"> to </w:t>
      </w:r>
      <w:r w:rsidRPr="00311BF9">
        <w:rPr>
          <w:rFonts w:ascii="Arial" w:hAnsi="Arial" w:cs="Arial"/>
          <w:color w:val="000000"/>
        </w:rPr>
        <w:t>C5</w:t>
      </w:r>
      <w:r w:rsidR="00714D17">
        <w:rPr>
          <w:rFonts w:ascii="Arial" w:hAnsi="Arial" w:cs="Arial"/>
          <w:color w:val="000000"/>
        </w:rPr>
        <w:t>)</w:t>
      </w:r>
      <w:r w:rsidRPr="00311BF9">
        <w:rPr>
          <w:rFonts w:ascii="Arial" w:hAnsi="Arial" w:cs="Arial"/>
          <w:color w:val="000000"/>
        </w:rPr>
        <w:t xml:space="preserve"> with analyzed samples reaching F5</w:t>
      </w:r>
      <w:r>
        <w:rPr>
          <w:rFonts w:ascii="Arial" w:hAnsi="Arial" w:cs="Arial"/>
          <w:color w:val="000000"/>
        </w:rPr>
        <w:t xml:space="preserve"> for female voices</w:t>
      </w:r>
      <w:r w:rsidRPr="00311BF9">
        <w:rPr>
          <w:rFonts w:ascii="Arial" w:hAnsi="Arial" w:cs="Arial"/>
          <w:color w:val="000000"/>
        </w:rPr>
        <w:t xml:space="preserve">. These findings </w:t>
      </w:r>
      <w:r w:rsidR="00A33B98">
        <w:rPr>
          <w:rFonts w:ascii="Arial" w:hAnsi="Arial" w:cs="Arial"/>
          <w:color w:val="000000"/>
        </w:rPr>
        <w:t>probably suggest</w:t>
      </w:r>
      <w:r w:rsidRPr="00311BF9">
        <w:rPr>
          <w:rFonts w:ascii="Arial" w:hAnsi="Arial" w:cs="Arial"/>
          <w:color w:val="000000"/>
        </w:rPr>
        <w:t xml:space="preserve"> the use of pharyngeal narrowing and </w:t>
      </w:r>
      <w:r w:rsidR="00483ED3">
        <w:rPr>
          <w:rFonts w:ascii="Arial" w:hAnsi="Arial" w:cs="Arial"/>
          <w:color w:val="000000"/>
        </w:rPr>
        <w:t>o</w:t>
      </w:r>
      <w:r w:rsidR="007474E3">
        <w:rPr>
          <w:rFonts w:ascii="Arial" w:hAnsi="Arial" w:cs="Arial"/>
          <w:color w:val="000000"/>
        </w:rPr>
        <w:t>f</w:t>
      </w:r>
      <w:r w:rsidR="00483ED3">
        <w:rPr>
          <w:rFonts w:ascii="Arial" w:hAnsi="Arial" w:cs="Arial"/>
          <w:color w:val="000000"/>
        </w:rPr>
        <w:t xml:space="preserve"> </w:t>
      </w:r>
      <w:r w:rsidRPr="00311BF9">
        <w:rPr>
          <w:rFonts w:ascii="Arial" w:hAnsi="Arial" w:cs="Arial"/>
          <w:color w:val="000000"/>
        </w:rPr>
        <w:t xml:space="preserve">formant tuning </w:t>
      </w:r>
      <w:r w:rsidR="00414D4C">
        <w:rPr>
          <w:rFonts w:ascii="Arial" w:hAnsi="Arial" w:cs="Arial"/>
          <w:color w:val="000000"/>
        </w:rPr>
        <w:t xml:space="preserve">strategies </w:t>
      </w:r>
      <w:r w:rsidRPr="00311BF9">
        <w:rPr>
          <w:rFonts w:ascii="Arial" w:hAnsi="Arial" w:cs="Arial"/>
          <w:color w:val="000000"/>
        </w:rPr>
        <w:t xml:space="preserve">similar to </w:t>
      </w:r>
      <w:r w:rsidR="00414D4C">
        <w:rPr>
          <w:rFonts w:ascii="Arial" w:hAnsi="Arial" w:cs="Arial"/>
          <w:color w:val="000000"/>
        </w:rPr>
        <w:t>those</w:t>
      </w:r>
      <w:r w:rsidR="00483ED3">
        <w:rPr>
          <w:rFonts w:ascii="Arial" w:hAnsi="Arial" w:cs="Arial"/>
          <w:color w:val="000000"/>
        </w:rPr>
        <w:t xml:space="preserve"> </w:t>
      </w:r>
      <w:r w:rsidRPr="00311BF9">
        <w:rPr>
          <w:rFonts w:ascii="Arial" w:hAnsi="Arial" w:cs="Arial"/>
          <w:color w:val="000000"/>
        </w:rPr>
        <w:t>employed in Western belting</w:t>
      </w:r>
      <w:r>
        <w:rPr>
          <w:rFonts w:ascii="Arial" w:hAnsi="Arial" w:cs="Arial"/>
          <w:color w:val="000000"/>
        </w:rPr>
        <w:t xml:space="preserve"> </w:t>
      </w:r>
      <w:sdt>
        <w:sdtPr>
          <w:rPr>
            <w:rFonts w:ascii="Arial" w:hAnsi="Arial" w:cs="Arial"/>
            <w:color w:val="000000"/>
          </w:rPr>
          <w:tag w:val="MENDELEY_CITATION_v3_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"/>
          <w:id w:val="687328754"/>
          <w:placeholder>
            <w:docPart w:val="3057B2CF39C24FF0B225775E8B113771"/>
          </w:placeholder>
        </w:sdtPr>
        <w:sdtContent>
          <w:r w:rsidR="009524E5" w:rsidRPr="009524E5">
            <w:rPr>
              <w:rFonts w:ascii="Arial" w:hAnsi="Arial" w:cs="Arial"/>
              <w:color w:val="000000"/>
            </w:rPr>
            <w:t>(Flynn, Trudeau and Johnson, 2018)</w:t>
          </w:r>
        </w:sdtContent>
      </w:sdt>
      <w:r w:rsidRPr="00311BF9">
        <w:rPr>
          <w:rFonts w:ascii="Arial" w:hAnsi="Arial" w:cs="Arial"/>
          <w:color w:val="000000"/>
        </w:rPr>
        <w:t>. Th</w:t>
      </w:r>
      <w:r w:rsidR="009D2EDC">
        <w:rPr>
          <w:rFonts w:ascii="Arial" w:hAnsi="Arial" w:cs="Arial"/>
          <w:color w:val="000000"/>
        </w:rPr>
        <w:t xml:space="preserve">is Thracian style also </w:t>
      </w:r>
      <w:r w:rsidRPr="00311BF9">
        <w:rPr>
          <w:rFonts w:ascii="Arial" w:hAnsi="Arial" w:cs="Arial"/>
          <w:color w:val="000000"/>
        </w:rPr>
        <w:t xml:space="preserve">incorporates </w:t>
      </w:r>
      <w:proofErr w:type="spellStart"/>
      <w:r w:rsidRPr="005F3F79">
        <w:rPr>
          <w:rFonts w:ascii="Arial" w:hAnsi="Arial" w:cs="Arial"/>
          <w:i/>
          <w:iCs/>
          <w:color w:val="000000"/>
        </w:rPr>
        <w:t>gaida</w:t>
      </w:r>
      <w:proofErr w:type="spellEnd"/>
      <w:r w:rsidRPr="00311BF9">
        <w:rPr>
          <w:rFonts w:ascii="Arial" w:hAnsi="Arial" w:cs="Arial"/>
          <w:color w:val="000000"/>
        </w:rPr>
        <w:t>-like ornamentation</w:t>
      </w:r>
      <w:r>
        <w:rPr>
          <w:rFonts w:ascii="Arial" w:hAnsi="Arial" w:cs="Arial"/>
          <w:color w:val="000000"/>
        </w:rPr>
        <w:t>s</w:t>
      </w:r>
      <w:r w:rsidRPr="00311BF9">
        <w:rPr>
          <w:rFonts w:ascii="Arial" w:hAnsi="Arial" w:cs="Arial"/>
          <w:color w:val="000000"/>
        </w:rPr>
        <w:t>, including jitter, shimmer, vibrato, glottal stops, and low grunts followed by high-</w:t>
      </w:r>
      <w:r w:rsidRPr="00311BF9">
        <w:rPr>
          <w:rFonts w:ascii="Arial" w:hAnsi="Arial" w:cs="Arial"/>
          <w:color w:val="000000"/>
        </w:rPr>
        <w:lastRenderedPageBreak/>
        <w:t xml:space="preserve">pitched escape notes, likely </w:t>
      </w:r>
      <w:r>
        <w:rPr>
          <w:rFonts w:ascii="Arial" w:hAnsi="Arial" w:cs="Arial"/>
          <w:color w:val="000000"/>
        </w:rPr>
        <w:t>featuring</w:t>
      </w:r>
      <w:r w:rsidRPr="00311BF9">
        <w:rPr>
          <w:rFonts w:ascii="Arial" w:hAnsi="Arial" w:cs="Arial"/>
          <w:color w:val="000000"/>
        </w:rPr>
        <w:t xml:space="preserve"> rapid laryngeal register transitions (</w:t>
      </w:r>
      <w:proofErr w:type="spellStart"/>
      <w:r w:rsidRPr="00311BF9">
        <w:rPr>
          <w:rFonts w:ascii="Arial" w:hAnsi="Arial" w:cs="Arial"/>
          <w:color w:val="000000"/>
        </w:rPr>
        <w:t>Roubeau</w:t>
      </w:r>
      <w:proofErr w:type="spellEnd"/>
      <w:r w:rsidRPr="00311BF9">
        <w:rPr>
          <w:rFonts w:ascii="Arial" w:hAnsi="Arial" w:cs="Arial"/>
          <w:color w:val="000000"/>
        </w:rPr>
        <w:t xml:space="preserve">, Henrich, and </w:t>
      </w:r>
      <w:proofErr w:type="spellStart"/>
      <w:r w:rsidRPr="00311BF9">
        <w:rPr>
          <w:rFonts w:ascii="Arial" w:hAnsi="Arial" w:cs="Arial"/>
          <w:color w:val="000000"/>
        </w:rPr>
        <w:t>Castellengo</w:t>
      </w:r>
      <w:proofErr w:type="spellEnd"/>
      <w:r w:rsidRPr="00311BF9">
        <w:rPr>
          <w:rFonts w:ascii="Arial" w:hAnsi="Arial" w:cs="Arial"/>
          <w:color w:val="000000"/>
        </w:rPr>
        <w:t>, 2009).</w:t>
      </w:r>
    </w:p>
    <w:p w14:paraId="55793302" w14:textId="6D19C641" w:rsidR="00D82581" w:rsidRDefault="00FE69F4" w:rsidP="004F5E77">
      <w:pPr>
        <w:spacing w:line="360" w:lineRule="auto"/>
        <w:jc w:val="both"/>
        <w:rPr>
          <w:rFonts w:ascii="Arial" w:hAnsi="Arial" w:cs="Arial"/>
          <w:color w:val="000000"/>
        </w:rPr>
      </w:pPr>
      <w:r w:rsidRPr="00D20037">
        <w:rPr>
          <w:rFonts w:ascii="Arial" w:hAnsi="Arial" w:cs="Arial"/>
          <w:color w:val="000000"/>
        </w:rPr>
        <w:t>Intrinsically linked to pre-WWII rural festive performances in clamorous village squares and open spaces requiring powerful vocal projection, the Thracian vocal timbre has been influenced by post-WWII societal and technological changes</w:t>
      </w:r>
      <w:r w:rsidR="00EB3063">
        <w:rPr>
          <w:rFonts w:ascii="Arial" w:hAnsi="Arial" w:cs="Arial"/>
          <w:color w:val="000000"/>
        </w:rPr>
        <w:t xml:space="preserve"> such as u</w:t>
      </w:r>
      <w:r w:rsidRPr="00D20037">
        <w:rPr>
          <w:rFonts w:ascii="Arial" w:hAnsi="Arial" w:cs="Arial"/>
          <w:color w:val="000000"/>
        </w:rPr>
        <w:t xml:space="preserve">rbanization, emigration, the rise of mass media, and </w:t>
      </w:r>
      <w:r w:rsidR="00EB3063">
        <w:rPr>
          <w:rFonts w:ascii="Arial" w:hAnsi="Arial" w:cs="Arial"/>
          <w:color w:val="000000"/>
        </w:rPr>
        <w:t xml:space="preserve">the introduction of </w:t>
      </w:r>
      <w:r w:rsidRPr="00D20037">
        <w:rPr>
          <w:rFonts w:ascii="Arial" w:hAnsi="Arial" w:cs="Arial"/>
          <w:color w:val="000000"/>
        </w:rPr>
        <w:t xml:space="preserve">amplification (Sarris and </w:t>
      </w:r>
      <w:proofErr w:type="spellStart"/>
      <w:r w:rsidRPr="00D20037">
        <w:rPr>
          <w:rFonts w:ascii="Arial" w:hAnsi="Arial" w:cs="Arial"/>
          <w:color w:val="000000"/>
        </w:rPr>
        <w:t>Tzevelekos</w:t>
      </w:r>
      <w:proofErr w:type="spellEnd"/>
      <w:r w:rsidRPr="00D20037">
        <w:rPr>
          <w:rFonts w:ascii="Arial" w:hAnsi="Arial" w:cs="Arial"/>
          <w:color w:val="000000"/>
        </w:rPr>
        <w:t>,</w:t>
      </w:r>
      <w:r w:rsidR="0045614B">
        <w:rPr>
          <w:rFonts w:ascii="Arial" w:hAnsi="Arial" w:cs="Arial"/>
          <w:color w:val="000000"/>
        </w:rPr>
        <w:t xml:space="preserve"> </w:t>
      </w:r>
      <w:r w:rsidRPr="00D20037">
        <w:rPr>
          <w:rFonts w:ascii="Arial" w:hAnsi="Arial" w:cs="Arial"/>
          <w:color w:val="000000"/>
        </w:rPr>
        <w:t xml:space="preserve">2008). </w:t>
      </w:r>
      <w:r w:rsidR="00AD25C6" w:rsidRPr="00AD25C6">
        <w:rPr>
          <w:rFonts w:ascii="Arial" w:hAnsi="Arial" w:cs="Arial"/>
          <w:color w:val="000000"/>
        </w:rPr>
        <w:t>This shift in performance practices led to fewer communal singing opportunities and the rise of professional singers, favoring smoother timbres in younger generations</w:t>
      </w:r>
      <w:r w:rsidR="00082649">
        <w:rPr>
          <w:rFonts w:ascii="Arial" w:hAnsi="Arial" w:cs="Arial"/>
          <w:color w:val="000000"/>
        </w:rPr>
        <w:t>, as the authors note</w:t>
      </w:r>
      <w:r w:rsidR="00C11A5A">
        <w:rPr>
          <w:rFonts w:ascii="Arial" w:hAnsi="Arial" w:cs="Arial"/>
          <w:color w:val="000000"/>
        </w:rPr>
        <w:t xml:space="preserve">. </w:t>
      </w:r>
      <w:r w:rsidR="00454699" w:rsidRPr="00454699">
        <w:rPr>
          <w:rFonts w:ascii="Arial" w:hAnsi="Arial" w:cs="Arial"/>
          <w:color w:val="000000"/>
        </w:rPr>
        <w:t xml:space="preserve">The </w:t>
      </w:r>
      <w:r w:rsidR="00431CE2">
        <w:rPr>
          <w:rFonts w:ascii="Arial" w:hAnsi="Arial" w:cs="Arial"/>
          <w:color w:val="000000"/>
        </w:rPr>
        <w:t>researchers</w:t>
      </w:r>
      <w:r w:rsidR="00F66A10">
        <w:rPr>
          <w:rFonts w:ascii="Arial" w:hAnsi="Arial" w:cs="Arial"/>
          <w:color w:val="000000"/>
        </w:rPr>
        <w:t xml:space="preserve"> </w:t>
      </w:r>
      <w:r w:rsidR="00454699" w:rsidRPr="00454699">
        <w:rPr>
          <w:rFonts w:ascii="Arial" w:hAnsi="Arial" w:cs="Arial"/>
          <w:color w:val="000000"/>
        </w:rPr>
        <w:t xml:space="preserve">suggest similarities between Thracian and other Balkan regional timbres featuring the </w:t>
      </w:r>
      <w:proofErr w:type="spellStart"/>
      <w:r w:rsidR="00454699" w:rsidRPr="009E3EDC">
        <w:rPr>
          <w:rFonts w:ascii="Arial" w:hAnsi="Arial" w:cs="Arial"/>
          <w:i/>
          <w:iCs/>
          <w:color w:val="000000"/>
        </w:rPr>
        <w:t>gaida</w:t>
      </w:r>
      <w:proofErr w:type="spellEnd"/>
      <w:r w:rsidR="00454699" w:rsidRPr="00454699">
        <w:rPr>
          <w:rFonts w:ascii="Arial" w:hAnsi="Arial" w:cs="Arial"/>
          <w:color w:val="000000"/>
        </w:rPr>
        <w:t>, proposing further cross-cultural investigation</w:t>
      </w:r>
      <w:r w:rsidR="00D82581" w:rsidRPr="00D82581">
        <w:rPr>
          <w:rFonts w:ascii="Arial" w:hAnsi="Arial" w:cs="Arial"/>
          <w:color w:val="000000"/>
        </w:rPr>
        <w:t>. Th</w:t>
      </w:r>
      <w:r w:rsidR="00454699">
        <w:rPr>
          <w:rFonts w:ascii="Arial" w:hAnsi="Arial" w:cs="Arial"/>
          <w:color w:val="000000"/>
        </w:rPr>
        <w:t>eir</w:t>
      </w:r>
      <w:r w:rsidR="00D82581" w:rsidRPr="00D82581">
        <w:rPr>
          <w:rFonts w:ascii="Arial" w:hAnsi="Arial" w:cs="Arial"/>
          <w:color w:val="000000"/>
        </w:rPr>
        <w:t xml:space="preserve"> findings hold potential relevance for the pedagogy of traditional Greek music, </w:t>
      </w:r>
      <w:r w:rsidR="009A7F4A">
        <w:rPr>
          <w:rFonts w:ascii="Arial" w:hAnsi="Arial" w:cs="Arial"/>
          <w:color w:val="000000"/>
        </w:rPr>
        <w:t>while t</w:t>
      </w:r>
      <w:r w:rsidR="00D82581" w:rsidRPr="00D82581">
        <w:rPr>
          <w:rFonts w:ascii="Arial" w:hAnsi="Arial" w:cs="Arial"/>
          <w:color w:val="000000"/>
        </w:rPr>
        <w:t>he study</w:t>
      </w:r>
      <w:r w:rsidR="00D03411">
        <w:rPr>
          <w:rFonts w:ascii="Arial" w:hAnsi="Arial" w:cs="Arial"/>
          <w:color w:val="000000"/>
        </w:rPr>
        <w:t>’</w:t>
      </w:r>
      <w:r w:rsidR="00D82581" w:rsidRPr="00D82581">
        <w:rPr>
          <w:rFonts w:ascii="Arial" w:hAnsi="Arial" w:cs="Arial"/>
          <w:color w:val="000000"/>
        </w:rPr>
        <w:t>s design could be employed to further elucidate the vocal practices of other regional idioms.</w:t>
      </w:r>
    </w:p>
    <w:p w14:paraId="2AEBCE67" w14:textId="25F99F65" w:rsidR="00976156" w:rsidRPr="00976156" w:rsidRDefault="00976156" w:rsidP="004F5E77">
      <w:pPr>
        <w:spacing w:line="360" w:lineRule="auto"/>
        <w:jc w:val="both"/>
        <w:rPr>
          <w:rFonts w:ascii="Arial" w:hAnsi="Arial" w:cs="Arial"/>
          <w:color w:val="000000"/>
        </w:rPr>
      </w:pPr>
      <w:proofErr w:type="spellStart"/>
      <w:r w:rsidRPr="00976156">
        <w:rPr>
          <w:rFonts w:ascii="Arial" w:hAnsi="Arial" w:cs="Arial"/>
          <w:color w:val="000000"/>
        </w:rPr>
        <w:t>Kolozakis</w:t>
      </w:r>
      <w:proofErr w:type="spellEnd"/>
      <w:r w:rsidRPr="00976156">
        <w:rPr>
          <w:rFonts w:ascii="Arial" w:hAnsi="Arial" w:cs="Arial"/>
          <w:color w:val="000000"/>
        </w:rPr>
        <w:t xml:space="preserve">, </w:t>
      </w:r>
      <w:proofErr w:type="spellStart"/>
      <w:r w:rsidRPr="00976156">
        <w:rPr>
          <w:rFonts w:ascii="Arial" w:hAnsi="Arial" w:cs="Arial"/>
          <w:color w:val="000000"/>
        </w:rPr>
        <w:t>Georgaki</w:t>
      </w:r>
      <w:proofErr w:type="spellEnd"/>
      <w:r w:rsidRPr="00976156">
        <w:rPr>
          <w:rFonts w:ascii="Arial" w:hAnsi="Arial" w:cs="Arial"/>
          <w:color w:val="000000"/>
        </w:rPr>
        <w:t xml:space="preserve"> and </w:t>
      </w:r>
      <w:proofErr w:type="spellStart"/>
      <w:r w:rsidRPr="00976156">
        <w:rPr>
          <w:rFonts w:ascii="Arial" w:hAnsi="Arial" w:cs="Arial"/>
          <w:color w:val="000000"/>
        </w:rPr>
        <w:t>Kouroupetoglou</w:t>
      </w:r>
      <w:proofErr w:type="spellEnd"/>
      <w:r w:rsidRPr="00976156">
        <w:rPr>
          <w:rFonts w:ascii="Arial" w:hAnsi="Arial" w:cs="Arial"/>
          <w:color w:val="000000"/>
        </w:rPr>
        <w:t xml:space="preserve"> (2021) investigated formant tuning in </w:t>
      </w:r>
      <w:proofErr w:type="spellStart"/>
      <w:r w:rsidRPr="00976156">
        <w:rPr>
          <w:rFonts w:ascii="Arial" w:hAnsi="Arial" w:cs="Arial"/>
          <w:color w:val="000000"/>
        </w:rPr>
        <w:t>Rizitiko</w:t>
      </w:r>
      <w:proofErr w:type="spellEnd"/>
      <w:r w:rsidRPr="00976156">
        <w:rPr>
          <w:rFonts w:ascii="Arial" w:hAnsi="Arial" w:cs="Arial"/>
          <w:color w:val="000000"/>
        </w:rPr>
        <w:t>, a prevalent Cretan folk song style</w:t>
      </w:r>
      <w:r w:rsidR="00BA4A68">
        <w:rPr>
          <w:rFonts w:ascii="Arial" w:hAnsi="Arial" w:cs="Arial"/>
          <w:color w:val="000000"/>
        </w:rPr>
        <w:t xml:space="preserve"> (Appendix7, p.118)</w:t>
      </w:r>
      <w:r w:rsidRPr="00976156">
        <w:rPr>
          <w:rFonts w:ascii="Arial" w:hAnsi="Arial" w:cs="Arial"/>
          <w:color w:val="000000"/>
        </w:rPr>
        <w:t>, via acoustic analysis. Their study involved fourteen male singers identified as tenor voice-type</w:t>
      </w:r>
      <w:r w:rsidR="00CC127D">
        <w:rPr>
          <w:rFonts w:ascii="Arial" w:hAnsi="Arial" w:cs="Arial"/>
          <w:color w:val="000000"/>
        </w:rPr>
        <w:t>s</w:t>
      </w:r>
      <w:r w:rsidRPr="00976156">
        <w:rPr>
          <w:rFonts w:ascii="Arial" w:hAnsi="Arial" w:cs="Arial"/>
          <w:color w:val="000000"/>
        </w:rPr>
        <w:t xml:space="preserve">, performing a </w:t>
      </w:r>
      <w:proofErr w:type="spellStart"/>
      <w:r w:rsidRPr="00976156">
        <w:rPr>
          <w:rFonts w:ascii="Arial" w:hAnsi="Arial" w:cs="Arial"/>
          <w:color w:val="000000"/>
        </w:rPr>
        <w:t>Rizitiko</w:t>
      </w:r>
      <w:proofErr w:type="spellEnd"/>
      <w:r w:rsidRPr="00976156">
        <w:rPr>
          <w:rFonts w:ascii="Arial" w:hAnsi="Arial" w:cs="Arial"/>
          <w:color w:val="000000"/>
        </w:rPr>
        <w:t xml:space="preserve"> song, major scales in all Greek vowels, and selected diphthongs. </w:t>
      </w:r>
      <w:r w:rsidR="002836DE">
        <w:rPr>
          <w:rFonts w:ascii="Arial" w:hAnsi="Arial" w:cs="Arial"/>
          <w:color w:val="000000"/>
        </w:rPr>
        <w:t>Regarding</w:t>
      </w:r>
      <w:r w:rsidRPr="00976156">
        <w:rPr>
          <w:rFonts w:ascii="Arial" w:hAnsi="Arial" w:cs="Arial"/>
          <w:color w:val="000000"/>
        </w:rPr>
        <w:t xml:space="preserve"> formant tuning, the report presents findings from only two participants, performing scales on the vowel /a/, which suggest tuning of the first formant (F1) to the third harmonic (H3). Interestingly, the analyzed scales (C3</w:t>
      </w:r>
      <w:r w:rsidR="005E7257">
        <w:rPr>
          <w:rFonts w:ascii="Arial" w:hAnsi="Arial" w:cs="Arial"/>
          <w:color w:val="000000"/>
        </w:rPr>
        <w:t>–</w:t>
      </w:r>
      <w:r w:rsidRPr="00976156">
        <w:rPr>
          <w:rFonts w:ascii="Arial" w:hAnsi="Arial" w:cs="Arial"/>
          <w:color w:val="000000"/>
        </w:rPr>
        <w:t>C4) fall below the tenor passaggio range (C4</w:t>
      </w:r>
      <w:r w:rsidR="006A58FD">
        <w:rPr>
          <w:rFonts w:ascii="Arial" w:hAnsi="Arial" w:cs="Arial"/>
          <w:color w:val="000000"/>
        </w:rPr>
        <w:t>–</w:t>
      </w:r>
      <w:r w:rsidRPr="00976156">
        <w:rPr>
          <w:rFonts w:ascii="Arial" w:hAnsi="Arial" w:cs="Arial"/>
          <w:color w:val="000000"/>
        </w:rPr>
        <w:t>F4), where formant tuning strategies are crucial for managing acoustic registration in all singing styles (Miller, 1986; Titze and Worley, 2009).</w:t>
      </w:r>
    </w:p>
    <w:p w14:paraId="6996D118" w14:textId="1C7F51CA" w:rsidR="00B159D4" w:rsidRDefault="00B159D4" w:rsidP="004F5E77">
      <w:pPr>
        <w:spacing w:line="360" w:lineRule="auto"/>
        <w:jc w:val="both"/>
        <w:rPr>
          <w:rFonts w:ascii="Arial" w:hAnsi="Arial" w:cs="Arial"/>
          <w:color w:val="000000"/>
        </w:rPr>
      </w:pPr>
      <w:r w:rsidRPr="00B159D4">
        <w:rPr>
          <w:rFonts w:ascii="Arial" w:hAnsi="Arial" w:cs="Arial"/>
          <w:color w:val="000000"/>
        </w:rPr>
        <w:t xml:space="preserve">While the authors conclude that strong elements of formant tuning are present in modern Cretan singing, this conclusion is not fully supported, given the absence of reported findings for most participants and for the </w:t>
      </w:r>
      <w:proofErr w:type="spellStart"/>
      <w:r w:rsidRPr="00B159D4">
        <w:rPr>
          <w:rFonts w:ascii="Arial" w:hAnsi="Arial" w:cs="Arial"/>
          <w:color w:val="000000"/>
        </w:rPr>
        <w:t>Rizitiko</w:t>
      </w:r>
      <w:proofErr w:type="spellEnd"/>
      <w:r w:rsidRPr="00B159D4">
        <w:rPr>
          <w:rFonts w:ascii="Arial" w:hAnsi="Arial" w:cs="Arial"/>
          <w:color w:val="000000"/>
        </w:rPr>
        <w:t xml:space="preserve"> song samples. The process by which the authors reached this conclusion remains unclear given the limited data presented. Additionally, the exclusive focus on a single vowel within a restricted frequency range limits the applicability of these findings to the broader context of Cretan singing. The researchers acknowledge th</w:t>
      </w:r>
      <w:r w:rsidR="00A97CD1">
        <w:rPr>
          <w:rFonts w:ascii="Arial" w:hAnsi="Arial" w:cs="Arial"/>
          <w:color w:val="000000"/>
        </w:rPr>
        <w:t>e latter</w:t>
      </w:r>
      <w:r w:rsidRPr="00B159D4">
        <w:rPr>
          <w:rFonts w:ascii="Arial" w:hAnsi="Arial" w:cs="Arial"/>
          <w:color w:val="000000"/>
        </w:rPr>
        <w:t xml:space="preserve"> limitation and indicate their intention to further investigate the remaining vowels and diphthongs in future work.</w:t>
      </w:r>
    </w:p>
    <w:p w14:paraId="1FB61C7F" w14:textId="41145B5D" w:rsidR="005470EC" w:rsidRDefault="00FE69F4" w:rsidP="004F5E77">
      <w:pPr>
        <w:spacing w:line="360" w:lineRule="auto"/>
        <w:jc w:val="both"/>
        <w:rPr>
          <w:rFonts w:ascii="Arial" w:hAnsi="Arial" w:cs="Arial"/>
          <w:color w:val="000000"/>
        </w:rPr>
      </w:pPr>
      <w:proofErr w:type="spellStart"/>
      <w:r w:rsidRPr="00067C1D">
        <w:rPr>
          <w:rFonts w:ascii="Arial" w:hAnsi="Arial" w:cs="Arial"/>
          <w:color w:val="000000"/>
        </w:rPr>
        <w:t>Tsachouridis</w:t>
      </w:r>
      <w:proofErr w:type="spellEnd"/>
      <w:r w:rsidRPr="00067C1D">
        <w:rPr>
          <w:rFonts w:ascii="Arial" w:hAnsi="Arial" w:cs="Arial"/>
          <w:color w:val="000000"/>
        </w:rPr>
        <w:t xml:space="preserve"> (2008), </w:t>
      </w:r>
      <w:r w:rsidRPr="00A026F5">
        <w:rPr>
          <w:rFonts w:ascii="Arial" w:hAnsi="Arial" w:cs="Arial"/>
          <w:color w:val="000000"/>
        </w:rPr>
        <w:t>an insider</w:t>
      </w:r>
      <w:r w:rsidR="001C18BF">
        <w:rPr>
          <w:rFonts w:ascii="Arial" w:hAnsi="Arial" w:cs="Arial"/>
          <w:color w:val="000000"/>
        </w:rPr>
        <w:t>-</w:t>
      </w:r>
      <w:r w:rsidRPr="00A026F5">
        <w:rPr>
          <w:rFonts w:ascii="Arial" w:hAnsi="Arial" w:cs="Arial"/>
          <w:color w:val="000000"/>
        </w:rPr>
        <w:t xml:space="preserve">researcher, investigated distinct vocal techniques in Pontic and </w:t>
      </w:r>
      <w:proofErr w:type="spellStart"/>
      <w:r w:rsidRPr="00A026F5">
        <w:rPr>
          <w:rFonts w:ascii="Arial" w:hAnsi="Arial" w:cs="Arial"/>
          <w:color w:val="000000"/>
        </w:rPr>
        <w:t>Epirotic</w:t>
      </w:r>
      <w:proofErr w:type="spellEnd"/>
      <w:r w:rsidRPr="00A026F5">
        <w:rPr>
          <w:rFonts w:ascii="Arial" w:hAnsi="Arial" w:cs="Arial"/>
          <w:color w:val="000000"/>
        </w:rPr>
        <w:t xml:space="preserve"> traditional singing</w:t>
      </w:r>
      <w:r w:rsidR="002C64CA">
        <w:rPr>
          <w:rFonts w:ascii="Arial" w:hAnsi="Arial" w:cs="Arial"/>
          <w:color w:val="000000"/>
        </w:rPr>
        <w:t xml:space="preserve"> (Appendix</w:t>
      </w:r>
      <w:r w:rsidR="00E135D6">
        <w:rPr>
          <w:rFonts w:ascii="Arial" w:hAnsi="Arial" w:cs="Arial"/>
          <w:color w:val="000000"/>
        </w:rPr>
        <w:t>7, p.118)</w:t>
      </w:r>
      <w:r w:rsidRPr="00A026F5">
        <w:rPr>
          <w:rFonts w:ascii="Arial" w:hAnsi="Arial" w:cs="Arial"/>
          <w:color w:val="000000"/>
        </w:rPr>
        <w:t xml:space="preserve"> through</w:t>
      </w:r>
      <w:r w:rsidR="00080F18">
        <w:rPr>
          <w:rFonts w:ascii="Arial" w:hAnsi="Arial" w:cs="Arial"/>
          <w:color w:val="000000"/>
        </w:rPr>
        <w:t xml:space="preserve"> ethnographic </w:t>
      </w:r>
      <w:r w:rsidRPr="00A026F5">
        <w:rPr>
          <w:rFonts w:ascii="Arial" w:hAnsi="Arial" w:cs="Arial"/>
          <w:color w:val="000000"/>
        </w:rPr>
        <w:t>interviews with expert singers</w:t>
      </w:r>
      <w:r w:rsidR="00080F18">
        <w:rPr>
          <w:rFonts w:ascii="Arial" w:hAnsi="Arial" w:cs="Arial"/>
          <w:color w:val="000000"/>
        </w:rPr>
        <w:t xml:space="preserve"> </w:t>
      </w:r>
      <w:r w:rsidRPr="00A026F5">
        <w:rPr>
          <w:rFonts w:ascii="Arial" w:hAnsi="Arial" w:cs="Arial"/>
          <w:color w:val="000000"/>
        </w:rPr>
        <w:t xml:space="preserve">and autoethnography. Pontic singing is characterized by </w:t>
      </w:r>
      <w:r>
        <w:rPr>
          <w:rFonts w:ascii="Arial" w:hAnsi="Arial" w:cs="Arial"/>
          <w:color w:val="000000"/>
        </w:rPr>
        <w:t xml:space="preserve">quarter-tone intervals, </w:t>
      </w:r>
      <w:r w:rsidRPr="00A026F5">
        <w:rPr>
          <w:rFonts w:ascii="Arial" w:hAnsi="Arial" w:cs="Arial"/>
          <w:color w:val="000000"/>
        </w:rPr>
        <w:t xml:space="preserve">a high tessitura for all voice types, </w:t>
      </w:r>
      <w:r>
        <w:rPr>
          <w:rFonts w:ascii="Arial" w:hAnsi="Arial" w:cs="Arial"/>
          <w:color w:val="000000"/>
        </w:rPr>
        <w:t xml:space="preserve">agile ‘breakings’ </w:t>
      </w:r>
      <w:r w:rsidR="00CC73AB">
        <w:rPr>
          <w:rFonts w:ascii="Arial" w:hAnsi="Arial" w:cs="Arial"/>
          <w:color w:val="000000"/>
        </w:rPr>
        <w:t>─</w:t>
      </w:r>
      <w:r w:rsidRPr="00A026F5">
        <w:rPr>
          <w:rFonts w:ascii="Arial" w:hAnsi="Arial" w:cs="Arial"/>
          <w:color w:val="000000"/>
        </w:rPr>
        <w:t>ornamentations mimicking the Pontic lyra</w:t>
      </w:r>
      <w:r>
        <w:rPr>
          <w:rFonts w:ascii="Arial" w:hAnsi="Arial" w:cs="Arial"/>
          <w:color w:val="000000"/>
        </w:rPr>
        <w:t>,</w:t>
      </w:r>
      <w:r w:rsidRPr="00A026F5">
        <w:rPr>
          <w:rFonts w:ascii="Arial" w:hAnsi="Arial" w:cs="Arial"/>
          <w:color w:val="000000"/>
        </w:rPr>
        <w:t xml:space="preserve"> employing rapid laryngeal register transitions and a highly mobile larynx</w:t>
      </w:r>
      <w:r w:rsidR="00C33ECB">
        <w:rPr>
          <w:rFonts w:ascii="Arial" w:hAnsi="Arial" w:cs="Arial"/>
          <w:color w:val="000000"/>
        </w:rPr>
        <w:t>─</w:t>
      </w:r>
      <w:r w:rsidRPr="00A026F5">
        <w:rPr>
          <w:rFonts w:ascii="Arial" w:hAnsi="Arial" w:cs="Arial"/>
          <w:color w:val="000000"/>
        </w:rPr>
        <w:t xml:space="preserve"> and a percussive twitch of the upper </w:t>
      </w:r>
      <w:r w:rsidRPr="00A026F5">
        <w:rPr>
          <w:rFonts w:ascii="Arial" w:hAnsi="Arial" w:cs="Arial"/>
          <w:color w:val="000000"/>
        </w:rPr>
        <w:lastRenderedPageBreak/>
        <w:t xml:space="preserve">chest that adds a percussive element </w:t>
      </w:r>
      <w:r w:rsidR="00F82101">
        <w:rPr>
          <w:rFonts w:ascii="Arial" w:hAnsi="Arial" w:cs="Arial"/>
          <w:color w:val="000000"/>
        </w:rPr>
        <w:t>for textual emphasis</w:t>
      </w:r>
      <w:r w:rsidRPr="00A026F5">
        <w:rPr>
          <w:rFonts w:ascii="Arial" w:hAnsi="Arial" w:cs="Arial"/>
          <w:color w:val="000000"/>
        </w:rPr>
        <w:t>.</w:t>
      </w:r>
      <w:r w:rsidR="009D2A6D">
        <w:rPr>
          <w:rFonts w:ascii="Arial" w:hAnsi="Arial" w:cs="Arial"/>
          <w:color w:val="000000"/>
        </w:rPr>
        <w:t xml:space="preserve"> </w:t>
      </w:r>
      <w:r w:rsidR="00451A93" w:rsidRPr="00451A93">
        <w:rPr>
          <w:rFonts w:ascii="Arial" w:hAnsi="Arial" w:cs="Arial"/>
          <w:color w:val="000000"/>
        </w:rPr>
        <w:t>Pontic singers</w:t>
      </w:r>
      <w:r w:rsidR="00451A93">
        <w:rPr>
          <w:rFonts w:ascii="Arial" w:hAnsi="Arial" w:cs="Arial"/>
          <w:color w:val="000000"/>
        </w:rPr>
        <w:t>-participants</w:t>
      </w:r>
      <w:r w:rsidR="00451A93" w:rsidRPr="00451A93">
        <w:rPr>
          <w:rFonts w:ascii="Arial" w:hAnsi="Arial" w:cs="Arial"/>
          <w:color w:val="000000"/>
        </w:rPr>
        <w:t xml:space="preserve"> report performing for more than five hours, sometimes on consecutive days. </w:t>
      </w:r>
      <w:r w:rsidR="00D2080F">
        <w:rPr>
          <w:rFonts w:ascii="Arial" w:hAnsi="Arial" w:cs="Arial"/>
          <w:color w:val="000000"/>
        </w:rPr>
        <w:t>Such lengthy performances are</w:t>
      </w:r>
      <w:r w:rsidR="00451A93" w:rsidRPr="00451A93">
        <w:rPr>
          <w:rFonts w:ascii="Arial" w:hAnsi="Arial" w:cs="Arial"/>
          <w:color w:val="000000"/>
        </w:rPr>
        <w:t xml:space="preserve"> not uncommon among Greek traditional singers, as </w:t>
      </w:r>
      <w:r w:rsidR="00530F46">
        <w:rPr>
          <w:rFonts w:ascii="Arial" w:hAnsi="Arial" w:cs="Arial"/>
          <w:color w:val="000000"/>
        </w:rPr>
        <w:t xml:space="preserve">traditional </w:t>
      </w:r>
      <w:r w:rsidR="00451A93" w:rsidRPr="00451A93">
        <w:rPr>
          <w:rFonts w:ascii="Arial" w:hAnsi="Arial" w:cs="Arial"/>
          <w:color w:val="000000"/>
        </w:rPr>
        <w:t>music</w:t>
      </w:r>
      <w:r w:rsidR="00D31C73">
        <w:rPr>
          <w:rFonts w:ascii="Arial" w:hAnsi="Arial" w:cs="Arial"/>
          <w:color w:val="000000"/>
        </w:rPr>
        <w:t xml:space="preserve"> and dance </w:t>
      </w:r>
      <w:r w:rsidR="001A3CFD">
        <w:rPr>
          <w:rFonts w:ascii="Arial" w:hAnsi="Arial" w:cs="Arial"/>
          <w:color w:val="000000"/>
        </w:rPr>
        <w:t>has</w:t>
      </w:r>
      <w:r w:rsidR="00451A93" w:rsidRPr="00451A93">
        <w:rPr>
          <w:rFonts w:ascii="Arial" w:hAnsi="Arial" w:cs="Arial"/>
          <w:color w:val="000000"/>
        </w:rPr>
        <w:t xml:space="preserve"> a central role in various social events</w:t>
      </w:r>
      <w:r w:rsidR="000310E0">
        <w:rPr>
          <w:rFonts w:ascii="Arial" w:hAnsi="Arial" w:cs="Arial"/>
          <w:color w:val="000000"/>
        </w:rPr>
        <w:t xml:space="preserve"> </w:t>
      </w:r>
      <w:r w:rsidR="00217060">
        <w:rPr>
          <w:rFonts w:ascii="Arial" w:hAnsi="Arial" w:cs="Arial"/>
          <w:color w:val="000000"/>
        </w:rPr>
        <w:t xml:space="preserve">such as </w:t>
      </w:r>
      <w:r w:rsidR="00407292">
        <w:rPr>
          <w:rFonts w:ascii="Arial" w:hAnsi="Arial" w:cs="Arial"/>
          <w:color w:val="000000"/>
        </w:rPr>
        <w:t>fairs</w:t>
      </w:r>
      <w:r w:rsidR="00451A93" w:rsidRPr="00451A93">
        <w:rPr>
          <w:rFonts w:ascii="Arial" w:hAnsi="Arial" w:cs="Arial"/>
          <w:color w:val="000000"/>
        </w:rPr>
        <w:t xml:space="preserve">, weddings, baptisms, </w:t>
      </w:r>
      <w:r w:rsidR="00822118">
        <w:rPr>
          <w:rFonts w:ascii="Arial" w:hAnsi="Arial" w:cs="Arial"/>
          <w:color w:val="000000"/>
        </w:rPr>
        <w:t xml:space="preserve">festive </w:t>
      </w:r>
      <w:r w:rsidR="00451A93" w:rsidRPr="00451A93">
        <w:rPr>
          <w:rFonts w:ascii="Arial" w:hAnsi="Arial" w:cs="Arial"/>
          <w:color w:val="000000"/>
        </w:rPr>
        <w:t>events hosted by cultural associations</w:t>
      </w:r>
      <w:r w:rsidR="001E2AE0">
        <w:rPr>
          <w:rFonts w:ascii="Arial" w:hAnsi="Arial" w:cs="Arial"/>
          <w:color w:val="000000"/>
        </w:rPr>
        <w:t xml:space="preserve">, </w:t>
      </w:r>
      <w:r w:rsidR="000310E0">
        <w:rPr>
          <w:rFonts w:ascii="Arial" w:hAnsi="Arial" w:cs="Arial"/>
          <w:color w:val="000000"/>
        </w:rPr>
        <w:t>as well as in</w:t>
      </w:r>
      <w:r w:rsidR="00451A93" w:rsidRPr="00451A93">
        <w:rPr>
          <w:rFonts w:ascii="Arial" w:hAnsi="Arial" w:cs="Arial"/>
          <w:color w:val="000000"/>
        </w:rPr>
        <w:t xml:space="preserve"> nightclub performances</w:t>
      </w:r>
      <w:r w:rsidR="005D61A1">
        <w:rPr>
          <w:rFonts w:ascii="Arial" w:hAnsi="Arial" w:cs="Arial"/>
          <w:color w:val="000000"/>
        </w:rPr>
        <w:t xml:space="preserve"> </w:t>
      </w:r>
      <w:sdt>
        <w:sdtPr>
          <w:rPr>
            <w:rFonts w:ascii="Arial" w:hAnsi="Arial" w:cs="Arial"/>
            <w:color w:val="000000"/>
          </w:rPr>
          <w:tag w:val="MENDELEY_CITATION_v3_eyJjaXRhdGlvbklEIjoiTUVOREVMRVlfQ0lUQVRJT05fMjlhZjdlNGYtMjc1OS00MDI1LTgxNzctMWRjODdhYTM4NGIw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
          <w:id w:val="1982347008"/>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Kallimopoulou</w:t>
          </w:r>
          <w:proofErr w:type="spellEnd"/>
          <w:r w:rsidR="009524E5" w:rsidRPr="009524E5">
            <w:rPr>
              <w:rFonts w:ascii="Arial" w:hAnsi="Arial" w:cs="Arial"/>
              <w:color w:val="000000"/>
            </w:rPr>
            <w:t>, 2009)</w:t>
          </w:r>
        </w:sdtContent>
      </w:sdt>
      <w:r w:rsidR="00451A93" w:rsidRPr="00451A93">
        <w:rPr>
          <w:rFonts w:ascii="Arial" w:hAnsi="Arial" w:cs="Arial"/>
          <w:color w:val="000000"/>
        </w:rPr>
        <w:t xml:space="preserve">. </w:t>
      </w:r>
      <w:r w:rsidR="005470EC" w:rsidRPr="005470EC">
        <w:rPr>
          <w:rFonts w:ascii="Arial" w:hAnsi="Arial" w:cs="Arial"/>
          <w:color w:val="000000"/>
        </w:rPr>
        <w:t xml:space="preserve">These events, which often continue from night until the following morning (Moira, </w:t>
      </w:r>
      <w:proofErr w:type="spellStart"/>
      <w:r w:rsidR="005470EC" w:rsidRPr="005470EC">
        <w:rPr>
          <w:rFonts w:ascii="Arial" w:hAnsi="Arial" w:cs="Arial"/>
          <w:color w:val="000000"/>
        </w:rPr>
        <w:t>Mylonopoulos</w:t>
      </w:r>
      <w:proofErr w:type="spellEnd"/>
      <w:r w:rsidR="005470EC" w:rsidRPr="005470EC">
        <w:rPr>
          <w:rFonts w:ascii="Arial" w:hAnsi="Arial" w:cs="Arial"/>
          <w:color w:val="000000"/>
        </w:rPr>
        <w:t xml:space="preserve"> and </w:t>
      </w:r>
      <w:proofErr w:type="spellStart"/>
      <w:r w:rsidR="005470EC" w:rsidRPr="005470EC">
        <w:rPr>
          <w:rFonts w:ascii="Arial" w:hAnsi="Arial" w:cs="Arial"/>
          <w:color w:val="000000"/>
        </w:rPr>
        <w:t>Synagridi</w:t>
      </w:r>
      <w:proofErr w:type="spellEnd"/>
      <w:r w:rsidR="005470EC" w:rsidRPr="005470EC">
        <w:rPr>
          <w:rFonts w:ascii="Arial" w:hAnsi="Arial" w:cs="Arial"/>
          <w:color w:val="000000"/>
        </w:rPr>
        <w:t>, 2023), require singers to possess robust vocal technique to preserve their vocal health and meet the demands of extended performances</w:t>
      </w:r>
      <w:r w:rsidR="005470EC">
        <w:rPr>
          <w:rFonts w:ascii="Arial" w:hAnsi="Arial" w:cs="Arial"/>
          <w:color w:val="000000"/>
        </w:rPr>
        <w:t>.</w:t>
      </w:r>
    </w:p>
    <w:p w14:paraId="46955B69" w14:textId="3BE17597" w:rsidR="00FE69F4" w:rsidRDefault="00FE69F4" w:rsidP="004F5E77">
      <w:pPr>
        <w:spacing w:line="360" w:lineRule="auto"/>
        <w:jc w:val="both"/>
        <w:rPr>
          <w:rFonts w:ascii="Arial" w:hAnsi="Arial" w:cs="Arial"/>
          <w:color w:val="000000"/>
        </w:rPr>
      </w:pPr>
      <w:r w:rsidRPr="009D0586">
        <w:rPr>
          <w:rFonts w:ascii="Arial" w:hAnsi="Arial" w:cs="Arial"/>
          <w:color w:val="000000"/>
        </w:rPr>
        <w:t xml:space="preserve">In contrast to Pontic, </w:t>
      </w:r>
      <w:proofErr w:type="spellStart"/>
      <w:r w:rsidRPr="009D0586">
        <w:rPr>
          <w:rFonts w:ascii="Arial" w:hAnsi="Arial" w:cs="Arial"/>
          <w:color w:val="000000"/>
        </w:rPr>
        <w:t>Epirotic</w:t>
      </w:r>
      <w:proofErr w:type="spellEnd"/>
      <w:r>
        <w:rPr>
          <w:rFonts w:ascii="Arial" w:hAnsi="Arial" w:cs="Arial"/>
          <w:color w:val="000000"/>
        </w:rPr>
        <w:t xml:space="preserve"> singing</w:t>
      </w:r>
      <w:r w:rsidRPr="009D0586">
        <w:rPr>
          <w:rFonts w:ascii="Arial" w:hAnsi="Arial" w:cs="Arial"/>
          <w:color w:val="000000"/>
        </w:rPr>
        <w:t>, encompassing both polyphonic and monophonic styles, exhibits a calmer larynx (</w:t>
      </w:r>
      <w:proofErr w:type="spellStart"/>
      <w:r w:rsidRPr="009D0586">
        <w:rPr>
          <w:rFonts w:ascii="Arial" w:hAnsi="Arial" w:cs="Arial"/>
          <w:color w:val="000000"/>
        </w:rPr>
        <w:t>Tsachouridis</w:t>
      </w:r>
      <w:proofErr w:type="spellEnd"/>
      <w:r w:rsidRPr="009D0586">
        <w:rPr>
          <w:rFonts w:ascii="Arial" w:hAnsi="Arial" w:cs="Arial"/>
          <w:color w:val="000000"/>
        </w:rPr>
        <w:t xml:space="preserve">, 2008). Similarly to Pontic, </w:t>
      </w:r>
      <w:proofErr w:type="spellStart"/>
      <w:r w:rsidRPr="009D0586">
        <w:rPr>
          <w:rFonts w:ascii="Arial" w:hAnsi="Arial" w:cs="Arial"/>
          <w:color w:val="000000"/>
        </w:rPr>
        <w:t>Epirotic</w:t>
      </w:r>
      <w:proofErr w:type="spellEnd"/>
      <w:r w:rsidRPr="009D0586">
        <w:rPr>
          <w:rFonts w:ascii="Arial" w:hAnsi="Arial" w:cs="Arial"/>
          <w:color w:val="000000"/>
        </w:rPr>
        <w:t xml:space="preserve"> polyphonic singing employs </w:t>
      </w:r>
      <w:r w:rsidR="003A195D">
        <w:rPr>
          <w:rFonts w:ascii="Arial" w:hAnsi="Arial" w:cs="Arial"/>
          <w:color w:val="000000"/>
        </w:rPr>
        <w:t>‘</w:t>
      </w:r>
      <w:r w:rsidRPr="009D0586">
        <w:rPr>
          <w:rFonts w:ascii="Arial" w:hAnsi="Arial" w:cs="Arial"/>
          <w:color w:val="000000"/>
        </w:rPr>
        <w:t>breakings</w:t>
      </w:r>
      <w:r w:rsidR="00322398">
        <w:rPr>
          <w:rFonts w:ascii="Arial" w:hAnsi="Arial" w:cs="Arial"/>
          <w:color w:val="000000"/>
        </w:rPr>
        <w:t>’</w:t>
      </w:r>
      <w:r w:rsidR="003A195D">
        <w:rPr>
          <w:rFonts w:ascii="Arial" w:hAnsi="Arial" w:cs="Arial"/>
          <w:color w:val="000000"/>
        </w:rPr>
        <w:t>,</w:t>
      </w:r>
      <w:r w:rsidRPr="009D0586">
        <w:rPr>
          <w:rFonts w:ascii="Arial" w:hAnsi="Arial" w:cs="Arial"/>
          <w:color w:val="000000"/>
        </w:rPr>
        <w:t xml:space="preserve"> but at a lower speed, and its timbre is described as shouted and harsh, achieved through a pronounced jaw </w:t>
      </w:r>
      <w:r>
        <w:rPr>
          <w:rFonts w:ascii="Arial" w:hAnsi="Arial" w:cs="Arial"/>
          <w:color w:val="000000"/>
        </w:rPr>
        <w:t xml:space="preserve">dropping </w:t>
      </w:r>
      <w:r w:rsidRPr="009D0586">
        <w:rPr>
          <w:rFonts w:ascii="Arial" w:hAnsi="Arial" w:cs="Arial"/>
          <w:color w:val="000000"/>
        </w:rPr>
        <w:t xml:space="preserve">and </w:t>
      </w:r>
      <w:r w:rsidR="00D03411">
        <w:rPr>
          <w:rFonts w:ascii="Arial" w:hAnsi="Arial" w:cs="Arial"/>
          <w:color w:val="000000"/>
        </w:rPr>
        <w:t>‘</w:t>
      </w:r>
      <w:r w:rsidRPr="009D0586">
        <w:rPr>
          <w:rFonts w:ascii="Arial" w:hAnsi="Arial" w:cs="Arial"/>
          <w:color w:val="000000"/>
        </w:rPr>
        <w:t>high subglottic pressure</w:t>
      </w:r>
      <w:r>
        <w:rPr>
          <w:rFonts w:ascii="Arial" w:hAnsi="Arial" w:cs="Arial"/>
          <w:color w:val="000000"/>
        </w:rPr>
        <w:t>…[</w:t>
      </w:r>
      <w:r w:rsidRPr="009D0586">
        <w:rPr>
          <w:rFonts w:ascii="Arial" w:hAnsi="Arial" w:cs="Arial"/>
          <w:color w:val="000000"/>
        </w:rPr>
        <w:t>necessary</w:t>
      </w:r>
      <w:r>
        <w:rPr>
          <w:rFonts w:ascii="Arial" w:hAnsi="Arial" w:cs="Arial"/>
          <w:color w:val="000000"/>
        </w:rPr>
        <w:t>]…</w:t>
      </w:r>
      <w:r w:rsidRPr="009D0586">
        <w:rPr>
          <w:rFonts w:ascii="Arial" w:hAnsi="Arial" w:cs="Arial"/>
          <w:color w:val="000000"/>
        </w:rPr>
        <w:t xml:space="preserve">to </w:t>
      </w:r>
      <w:r w:rsidR="008C12B6">
        <w:rPr>
          <w:rFonts w:ascii="Arial" w:hAnsi="Arial" w:cs="Arial"/>
          <w:color w:val="000000"/>
        </w:rPr>
        <w:t xml:space="preserve">produce the desired [timbre]…and </w:t>
      </w:r>
      <w:r w:rsidRPr="009D0586">
        <w:rPr>
          <w:rFonts w:ascii="Arial" w:hAnsi="Arial" w:cs="Arial"/>
          <w:color w:val="000000"/>
        </w:rPr>
        <w:t>sustain long phrases</w:t>
      </w:r>
      <w:r w:rsidR="00D03411">
        <w:rPr>
          <w:rFonts w:ascii="Arial" w:hAnsi="Arial" w:cs="Arial"/>
          <w:color w:val="000000"/>
        </w:rPr>
        <w:t>’</w:t>
      </w:r>
      <w:r>
        <w:rPr>
          <w:rFonts w:ascii="Arial" w:hAnsi="Arial" w:cs="Arial"/>
          <w:color w:val="000000"/>
        </w:rPr>
        <w:t xml:space="preserve"> </w:t>
      </w:r>
      <w:sdt>
        <w:sdtPr>
          <w:rPr>
            <w:rFonts w:ascii="Arial" w:hAnsi="Arial" w:cs="Arial"/>
            <w:color w:val="000000"/>
          </w:rPr>
          <w:tag w:val="MENDELEY_CITATION_v3_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"/>
          <w:id w:val="-1976133068"/>
          <w:placeholder>
            <w:docPart w:val="3057B2CF39C24FF0B225775E8B113771"/>
          </w:placeholder>
        </w:sdtPr>
        <w:sdtContent>
          <w:r w:rsidR="009524E5" w:rsidRPr="009524E5">
            <w:rPr>
              <w:rFonts w:ascii="Arial" w:hAnsi="Arial" w:cs="Arial"/>
              <w:color w:val="000000"/>
            </w:rPr>
            <w:t>(</w:t>
          </w:r>
          <w:proofErr w:type="spellStart"/>
          <w:r w:rsidR="009524E5" w:rsidRPr="009524E5">
            <w:rPr>
              <w:rFonts w:ascii="Arial" w:hAnsi="Arial" w:cs="Arial"/>
              <w:color w:val="000000"/>
            </w:rPr>
            <w:t>Tsachouridis</w:t>
          </w:r>
          <w:proofErr w:type="spellEnd"/>
          <w:r w:rsidR="009524E5" w:rsidRPr="009524E5">
            <w:rPr>
              <w:rFonts w:ascii="Arial" w:hAnsi="Arial" w:cs="Arial"/>
              <w:color w:val="000000"/>
            </w:rPr>
            <w:t>, 2008, p.97)</w:t>
          </w:r>
        </w:sdtContent>
      </w:sdt>
      <w:r w:rsidRPr="009D0586">
        <w:rPr>
          <w:rFonts w:ascii="Arial" w:hAnsi="Arial" w:cs="Arial"/>
          <w:color w:val="000000"/>
        </w:rPr>
        <w:t xml:space="preserve">. This description aligns with Sarris and </w:t>
      </w:r>
      <w:proofErr w:type="spellStart"/>
      <w:r w:rsidRPr="009D0586">
        <w:rPr>
          <w:rFonts w:ascii="Arial" w:hAnsi="Arial" w:cs="Arial"/>
          <w:color w:val="000000"/>
        </w:rPr>
        <w:t>Tzevelekos</w:t>
      </w:r>
      <w:r w:rsidR="00D03411">
        <w:rPr>
          <w:rFonts w:ascii="Arial" w:hAnsi="Arial" w:cs="Arial"/>
          <w:color w:val="000000"/>
        </w:rPr>
        <w:t>’</w:t>
      </w:r>
      <w:r w:rsidRPr="009D0586">
        <w:rPr>
          <w:rFonts w:ascii="Arial" w:hAnsi="Arial" w:cs="Arial"/>
          <w:color w:val="000000"/>
        </w:rPr>
        <w:t>s</w:t>
      </w:r>
      <w:proofErr w:type="spellEnd"/>
      <w:r w:rsidRPr="009D0586">
        <w:rPr>
          <w:rFonts w:ascii="Arial" w:hAnsi="Arial" w:cs="Arial"/>
          <w:color w:val="000000"/>
        </w:rPr>
        <w:t xml:space="preserve"> (2008) suggestion of similarities between </w:t>
      </w:r>
      <w:proofErr w:type="spellStart"/>
      <w:r w:rsidRPr="009D0586">
        <w:rPr>
          <w:rFonts w:ascii="Arial" w:hAnsi="Arial" w:cs="Arial"/>
          <w:color w:val="000000"/>
        </w:rPr>
        <w:t>Epirotic</w:t>
      </w:r>
      <w:proofErr w:type="spellEnd"/>
      <w:r w:rsidRPr="009D0586">
        <w:rPr>
          <w:rFonts w:ascii="Arial" w:hAnsi="Arial" w:cs="Arial"/>
          <w:color w:val="000000"/>
        </w:rPr>
        <w:t xml:space="preserve"> polyphonic and Thracian timbres </w:t>
      </w:r>
      <w:r>
        <w:rPr>
          <w:rFonts w:ascii="Arial" w:hAnsi="Arial" w:cs="Arial"/>
          <w:color w:val="000000"/>
        </w:rPr>
        <w:t xml:space="preserve">and suggests </w:t>
      </w:r>
      <w:r w:rsidRPr="009D0586">
        <w:rPr>
          <w:rFonts w:ascii="Arial" w:hAnsi="Arial" w:cs="Arial"/>
          <w:color w:val="000000"/>
        </w:rPr>
        <w:t>increased high harmonic partials</w:t>
      </w:r>
      <w:r>
        <w:rPr>
          <w:rFonts w:ascii="Arial" w:hAnsi="Arial" w:cs="Arial"/>
          <w:color w:val="000000"/>
        </w:rPr>
        <w:t xml:space="preserve"> </w:t>
      </w:r>
      <w:r w:rsidR="003A195D">
        <w:rPr>
          <w:rFonts w:ascii="Arial" w:hAnsi="Arial" w:cs="Arial"/>
          <w:color w:val="000000"/>
        </w:rPr>
        <w:t>─</w:t>
      </w:r>
      <w:r w:rsidRPr="009D0586">
        <w:rPr>
          <w:rFonts w:ascii="Arial" w:hAnsi="Arial" w:cs="Arial"/>
          <w:color w:val="000000"/>
        </w:rPr>
        <w:t xml:space="preserve">achieved either through increased adduction or pharyngeal narrowing </w:t>
      </w:r>
      <w:r w:rsidR="00470096" w:rsidRPr="00A223B3">
        <w:rPr>
          <w:rFonts w:ascii="Arial" w:hAnsi="Arial" w:cs="Arial"/>
          <w:color w:val="000000"/>
        </w:rPr>
        <w:t>(Herbst, Howard and Švec, 2019; Obert et al., 2023)</w:t>
      </w:r>
      <w:r w:rsidR="003A195D">
        <w:rPr>
          <w:rFonts w:ascii="Arial" w:hAnsi="Arial" w:cs="Arial"/>
          <w:color w:val="000000"/>
        </w:rPr>
        <w:t>─</w:t>
      </w:r>
      <w:r>
        <w:rPr>
          <w:rFonts w:ascii="Arial" w:hAnsi="Arial" w:cs="Arial"/>
          <w:color w:val="000000"/>
        </w:rPr>
        <w:t xml:space="preserve"> and probably </w:t>
      </w:r>
      <w:r w:rsidRPr="00CE6C0A">
        <w:rPr>
          <w:rFonts w:ascii="Arial" w:hAnsi="Arial" w:cs="Arial"/>
          <w:color w:val="000000"/>
        </w:rPr>
        <w:t>formant tuning</w:t>
      </w:r>
      <w:r>
        <w:rPr>
          <w:rFonts w:ascii="Arial" w:hAnsi="Arial" w:cs="Arial"/>
          <w:color w:val="000000"/>
        </w:rPr>
        <w:t xml:space="preserve"> via formant raising</w:t>
      </w:r>
      <w:r w:rsidRPr="00CE6C0A">
        <w:rPr>
          <w:rFonts w:ascii="Arial" w:hAnsi="Arial" w:cs="Arial"/>
          <w:color w:val="000000"/>
        </w:rPr>
        <w:t xml:space="preserve"> </w:t>
      </w:r>
      <w:r w:rsidR="00470096" w:rsidRPr="00470096">
        <w:rPr>
          <w:rFonts w:ascii="Arial" w:hAnsi="Arial" w:cs="Arial"/>
          <w:color w:val="000000"/>
        </w:rPr>
        <w:t>(Bozeman, 2013)</w:t>
      </w:r>
      <w:r w:rsidRPr="00CE6C0A">
        <w:rPr>
          <w:rFonts w:ascii="Arial" w:hAnsi="Arial" w:cs="Arial"/>
          <w:color w:val="000000"/>
        </w:rPr>
        <w:t>.</w:t>
      </w:r>
      <w:r>
        <w:rPr>
          <w:rFonts w:ascii="Arial" w:hAnsi="Arial" w:cs="Arial"/>
          <w:color w:val="000000"/>
        </w:rPr>
        <w:t xml:space="preserve"> </w:t>
      </w:r>
      <w:r w:rsidRPr="00AC103F">
        <w:rPr>
          <w:rFonts w:ascii="Arial" w:hAnsi="Arial" w:cs="Arial"/>
          <w:color w:val="000000"/>
        </w:rPr>
        <w:t xml:space="preserve">Conversely, the monophonic </w:t>
      </w:r>
      <w:proofErr w:type="spellStart"/>
      <w:r w:rsidRPr="00AC103F">
        <w:rPr>
          <w:rFonts w:ascii="Arial" w:hAnsi="Arial" w:cs="Arial"/>
          <w:color w:val="000000"/>
        </w:rPr>
        <w:t>Epirotic</w:t>
      </w:r>
      <w:proofErr w:type="spellEnd"/>
      <w:r w:rsidRPr="00AC103F">
        <w:rPr>
          <w:rFonts w:ascii="Arial" w:hAnsi="Arial" w:cs="Arial"/>
          <w:color w:val="000000"/>
        </w:rPr>
        <w:t xml:space="preserve"> style features a</w:t>
      </w:r>
      <w:r>
        <w:rPr>
          <w:rFonts w:ascii="Arial" w:hAnsi="Arial" w:cs="Arial"/>
          <w:color w:val="000000"/>
        </w:rPr>
        <w:t>n</w:t>
      </w:r>
      <w:r w:rsidRPr="00AC103F">
        <w:rPr>
          <w:rFonts w:ascii="Arial" w:hAnsi="Arial" w:cs="Arial"/>
          <w:color w:val="000000"/>
        </w:rPr>
        <w:t xml:space="preserve"> agile voice</w:t>
      </w:r>
      <w:r>
        <w:rPr>
          <w:rFonts w:ascii="Arial" w:hAnsi="Arial" w:cs="Arial"/>
          <w:color w:val="000000"/>
        </w:rPr>
        <w:t xml:space="preserve">, performing </w:t>
      </w:r>
      <w:r w:rsidRPr="00AC103F">
        <w:rPr>
          <w:rFonts w:ascii="Arial" w:hAnsi="Arial" w:cs="Arial"/>
          <w:color w:val="000000"/>
        </w:rPr>
        <w:t>rapid, repetitive, circular ornamentation patterns</w:t>
      </w:r>
      <w:r>
        <w:rPr>
          <w:rFonts w:ascii="Arial" w:hAnsi="Arial" w:cs="Arial"/>
          <w:color w:val="000000"/>
        </w:rPr>
        <w:t xml:space="preserve">, while </w:t>
      </w:r>
      <w:r w:rsidRPr="00AC103F">
        <w:rPr>
          <w:rFonts w:ascii="Arial" w:hAnsi="Arial" w:cs="Arial"/>
          <w:color w:val="000000"/>
        </w:rPr>
        <w:t>rarely employ</w:t>
      </w:r>
      <w:r>
        <w:rPr>
          <w:rFonts w:ascii="Arial" w:hAnsi="Arial" w:cs="Arial"/>
          <w:color w:val="000000"/>
        </w:rPr>
        <w:t>ing</w:t>
      </w:r>
      <w:r w:rsidRPr="00AC103F">
        <w:rPr>
          <w:rFonts w:ascii="Arial" w:hAnsi="Arial" w:cs="Arial"/>
          <w:color w:val="000000"/>
        </w:rPr>
        <w:t xml:space="preserve"> falsetto</w:t>
      </w:r>
      <w:r>
        <w:rPr>
          <w:rFonts w:ascii="Arial" w:hAnsi="Arial" w:cs="Arial"/>
          <w:color w:val="000000"/>
        </w:rPr>
        <w:t xml:space="preserve"> </w:t>
      </w:r>
      <w:sdt>
        <w:sdtPr>
          <w:rPr>
            <w:rFonts w:ascii="Arial" w:hAnsi="Arial" w:cs="Arial"/>
            <w:color w:val="000000"/>
          </w:rPr>
          <w:tag w:val="MENDELEY_CITATION_v3_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"/>
          <w:id w:val="1615632221"/>
          <w:placeholder>
            <w:docPart w:val="B7AA28A580374F99AA9FE4361B0478EB"/>
          </w:placeholder>
        </w:sdtPr>
        <w:sdtContent>
          <w:r w:rsidR="009524E5" w:rsidRPr="009524E5">
            <w:rPr>
              <w:rFonts w:ascii="Arial" w:hAnsi="Arial" w:cs="Arial"/>
              <w:color w:val="000000"/>
            </w:rPr>
            <w:t>(</w:t>
          </w:r>
          <w:proofErr w:type="spellStart"/>
          <w:r w:rsidR="009524E5" w:rsidRPr="009524E5">
            <w:rPr>
              <w:rFonts w:ascii="Arial" w:hAnsi="Arial" w:cs="Arial"/>
              <w:color w:val="000000"/>
            </w:rPr>
            <w:t>Tsachouridis</w:t>
          </w:r>
          <w:proofErr w:type="spellEnd"/>
          <w:r w:rsidR="009524E5" w:rsidRPr="009524E5">
            <w:rPr>
              <w:rFonts w:ascii="Arial" w:hAnsi="Arial" w:cs="Arial"/>
              <w:color w:val="000000"/>
            </w:rPr>
            <w:t>, 2008)</w:t>
          </w:r>
        </w:sdtContent>
      </w:sdt>
      <w:r w:rsidRPr="00AC103F">
        <w:rPr>
          <w:rFonts w:ascii="Arial" w:hAnsi="Arial" w:cs="Arial"/>
          <w:color w:val="000000"/>
        </w:rPr>
        <w:t>.</w:t>
      </w:r>
    </w:p>
    <w:p w14:paraId="1340538D" w14:textId="402E6EBD" w:rsidR="007A0155" w:rsidRDefault="002151DF" w:rsidP="004F5E77">
      <w:pPr>
        <w:spacing w:line="360" w:lineRule="auto"/>
        <w:jc w:val="both"/>
        <w:rPr>
          <w:rFonts w:ascii="Arial" w:hAnsi="Arial" w:cs="Arial"/>
          <w:color w:val="000000"/>
        </w:rPr>
      </w:pPr>
      <w:r>
        <w:rPr>
          <w:rFonts w:ascii="Arial" w:hAnsi="Arial" w:cs="Arial"/>
          <w:color w:val="000000"/>
        </w:rPr>
        <w:t>E</w:t>
      </w:r>
      <w:r w:rsidR="00F239E7" w:rsidRPr="00F239E7">
        <w:rPr>
          <w:rFonts w:ascii="Arial" w:hAnsi="Arial" w:cs="Arial"/>
          <w:color w:val="000000"/>
        </w:rPr>
        <w:t xml:space="preserve">xpert in both Pontic and Western classical singing, </w:t>
      </w:r>
      <w:proofErr w:type="spellStart"/>
      <w:r w:rsidR="00F239E7" w:rsidRPr="00F239E7">
        <w:rPr>
          <w:rFonts w:ascii="Arial" w:hAnsi="Arial" w:cs="Arial"/>
          <w:color w:val="000000"/>
        </w:rPr>
        <w:t>Tsachouridis</w:t>
      </w:r>
      <w:proofErr w:type="spellEnd"/>
      <w:r w:rsidR="00F239E7" w:rsidRPr="00F239E7">
        <w:rPr>
          <w:rFonts w:ascii="Arial" w:hAnsi="Arial" w:cs="Arial"/>
          <w:color w:val="000000"/>
        </w:rPr>
        <w:t xml:space="preserve"> (2008) </w:t>
      </w:r>
      <w:r w:rsidR="002B184D">
        <w:rPr>
          <w:rFonts w:ascii="Arial" w:hAnsi="Arial" w:cs="Arial"/>
          <w:color w:val="000000"/>
        </w:rPr>
        <w:t xml:space="preserve">cautions </w:t>
      </w:r>
      <w:r w:rsidR="00F239E7" w:rsidRPr="00F239E7">
        <w:rPr>
          <w:rFonts w:ascii="Arial" w:hAnsi="Arial" w:cs="Arial"/>
          <w:color w:val="000000"/>
        </w:rPr>
        <w:t xml:space="preserve">against applying classical technique to Greek </w:t>
      </w:r>
      <w:r w:rsidR="00EE6B66">
        <w:rPr>
          <w:rFonts w:ascii="Arial" w:hAnsi="Arial" w:cs="Arial"/>
          <w:color w:val="000000"/>
        </w:rPr>
        <w:t>traditional</w:t>
      </w:r>
      <w:r w:rsidR="00F239E7" w:rsidRPr="00F239E7">
        <w:rPr>
          <w:rFonts w:ascii="Arial" w:hAnsi="Arial" w:cs="Arial"/>
          <w:color w:val="000000"/>
        </w:rPr>
        <w:t xml:space="preserve"> singing. He argues that the classical emphasis on laryngeal stability and pharyngeal expansion (Bozeman, 2015) may hinder ornamentation fluency, create tension, and compromise both stylistic authenticity and ease of production in Greek </w:t>
      </w:r>
      <w:r w:rsidR="008E38AB">
        <w:rPr>
          <w:rFonts w:ascii="Arial" w:hAnsi="Arial" w:cs="Arial"/>
          <w:color w:val="000000"/>
        </w:rPr>
        <w:t>traditional</w:t>
      </w:r>
      <w:r w:rsidR="00F239E7" w:rsidRPr="00F239E7">
        <w:rPr>
          <w:rFonts w:ascii="Arial" w:hAnsi="Arial" w:cs="Arial"/>
          <w:color w:val="000000"/>
        </w:rPr>
        <w:t xml:space="preserve"> styles</w:t>
      </w:r>
      <w:r w:rsidR="007A0155">
        <w:rPr>
          <w:rFonts w:ascii="Arial" w:hAnsi="Arial" w:cs="Arial"/>
          <w:color w:val="000000"/>
        </w:rPr>
        <w:t>.</w:t>
      </w:r>
      <w:r w:rsidR="007A0155" w:rsidRPr="007A0155">
        <w:t xml:space="preserve"> </w:t>
      </w:r>
      <w:proofErr w:type="spellStart"/>
      <w:r w:rsidR="007A0155" w:rsidRPr="007A0155">
        <w:rPr>
          <w:rFonts w:ascii="Arial" w:hAnsi="Arial" w:cs="Arial"/>
          <w:color w:val="000000"/>
        </w:rPr>
        <w:t>Tsachouridis</w:t>
      </w:r>
      <w:proofErr w:type="spellEnd"/>
      <w:r w:rsidR="007A0155" w:rsidRPr="007A0155">
        <w:rPr>
          <w:rFonts w:ascii="Arial" w:hAnsi="Arial" w:cs="Arial"/>
          <w:color w:val="000000"/>
        </w:rPr>
        <w:t xml:space="preserve"> (2008) further observes that Pontic singing employs a focus of resonance towards the soft palate</w:t>
      </w:r>
      <w:r w:rsidR="00C82A19">
        <w:rPr>
          <w:rFonts w:ascii="Arial" w:hAnsi="Arial" w:cs="Arial"/>
          <w:color w:val="000000"/>
        </w:rPr>
        <w:t>,</w:t>
      </w:r>
      <w:r w:rsidR="007A0155" w:rsidRPr="007A0155">
        <w:rPr>
          <w:rFonts w:ascii="Arial" w:hAnsi="Arial" w:cs="Arial"/>
          <w:color w:val="000000"/>
        </w:rPr>
        <w:t xml:space="preserve"> often accompanied by a slightly raised larynx. He emphasizes the necessity of this backwards placement for both executing quarter-tone intervals and achieving an authentic Pontic timbre. In contrast, </w:t>
      </w:r>
      <w:r w:rsidR="007C176C">
        <w:rPr>
          <w:rFonts w:ascii="Arial" w:hAnsi="Arial" w:cs="Arial"/>
          <w:color w:val="000000"/>
        </w:rPr>
        <w:t xml:space="preserve">in </w:t>
      </w:r>
      <w:r w:rsidR="007A0155" w:rsidRPr="007A0155">
        <w:rPr>
          <w:rFonts w:ascii="Arial" w:hAnsi="Arial" w:cs="Arial"/>
          <w:color w:val="000000"/>
        </w:rPr>
        <w:t xml:space="preserve">classical singing </w:t>
      </w:r>
      <w:r w:rsidR="007C176C">
        <w:rPr>
          <w:rFonts w:ascii="Arial" w:hAnsi="Arial" w:cs="Arial"/>
          <w:color w:val="000000"/>
        </w:rPr>
        <w:t xml:space="preserve">the </w:t>
      </w:r>
      <w:r w:rsidR="007A0155" w:rsidRPr="007A0155">
        <w:rPr>
          <w:rFonts w:ascii="Arial" w:hAnsi="Arial" w:cs="Arial"/>
          <w:color w:val="000000"/>
        </w:rPr>
        <w:t xml:space="preserve">focus </w:t>
      </w:r>
      <w:r w:rsidR="00B00AEE">
        <w:rPr>
          <w:rFonts w:ascii="Arial" w:hAnsi="Arial" w:cs="Arial"/>
          <w:color w:val="000000"/>
        </w:rPr>
        <w:t xml:space="preserve">of resonance </w:t>
      </w:r>
      <w:r w:rsidR="007C176C">
        <w:rPr>
          <w:rFonts w:ascii="Arial" w:hAnsi="Arial" w:cs="Arial"/>
          <w:color w:val="000000"/>
        </w:rPr>
        <w:t xml:space="preserve">is </w:t>
      </w:r>
      <w:r w:rsidR="007A0155" w:rsidRPr="007A0155">
        <w:rPr>
          <w:rFonts w:ascii="Arial" w:hAnsi="Arial" w:cs="Arial"/>
          <w:color w:val="000000"/>
        </w:rPr>
        <w:t>on the hard palate, usually producing a nasal sound</w:t>
      </w:r>
      <w:r w:rsidR="0046375B">
        <w:rPr>
          <w:rFonts w:ascii="Arial" w:hAnsi="Arial" w:cs="Arial"/>
          <w:color w:val="000000"/>
        </w:rPr>
        <w:t>, as he explains</w:t>
      </w:r>
      <w:r w:rsidR="007A0155" w:rsidRPr="007A0155">
        <w:rPr>
          <w:rFonts w:ascii="Arial" w:hAnsi="Arial" w:cs="Arial"/>
          <w:color w:val="000000"/>
        </w:rPr>
        <w:t>. This perception of backwards focus, corroborated by research participants, requires</w:t>
      </w:r>
      <w:r w:rsidR="0046664E">
        <w:rPr>
          <w:rFonts w:ascii="Arial" w:hAnsi="Arial" w:cs="Arial"/>
          <w:color w:val="000000"/>
        </w:rPr>
        <w:t xml:space="preserve"> </w:t>
      </w:r>
      <w:r w:rsidR="007A0155" w:rsidRPr="007A0155">
        <w:rPr>
          <w:rFonts w:ascii="Arial" w:hAnsi="Arial" w:cs="Arial"/>
          <w:color w:val="000000"/>
        </w:rPr>
        <w:t>further clarification in terms of physiology, acoustics, and psychoacoustics, since proprioceptive sensations of vocal placement cannot be consistently correlated with voice quality (Sundberg, 1992), as will be further analyzed later.</w:t>
      </w:r>
    </w:p>
    <w:p w14:paraId="31FCADD6" w14:textId="29BFD4B1" w:rsidR="00425BB9" w:rsidRDefault="0020237C" w:rsidP="004F5E77">
      <w:pPr>
        <w:spacing w:before="240" w:line="360" w:lineRule="auto"/>
        <w:jc w:val="both"/>
        <w:rPr>
          <w:rFonts w:ascii="Arial" w:hAnsi="Arial" w:cs="Arial"/>
          <w:color w:val="000000"/>
        </w:rPr>
      </w:pPr>
      <w:r w:rsidRPr="0020237C">
        <w:rPr>
          <w:rFonts w:ascii="Arial" w:hAnsi="Arial" w:cs="Arial"/>
          <w:color w:val="000000"/>
        </w:rPr>
        <w:lastRenderedPageBreak/>
        <w:t xml:space="preserve">While </w:t>
      </w:r>
      <w:proofErr w:type="spellStart"/>
      <w:r w:rsidRPr="0020237C">
        <w:rPr>
          <w:rFonts w:ascii="Arial" w:hAnsi="Arial" w:cs="Arial"/>
          <w:color w:val="000000"/>
        </w:rPr>
        <w:t>Tsachouridis</w:t>
      </w:r>
      <w:r w:rsidR="00D03411">
        <w:rPr>
          <w:rFonts w:ascii="Arial" w:hAnsi="Arial" w:cs="Arial"/>
          <w:color w:val="000000"/>
        </w:rPr>
        <w:t>’</w:t>
      </w:r>
      <w:r w:rsidRPr="0020237C">
        <w:rPr>
          <w:rFonts w:ascii="Arial" w:hAnsi="Arial" w:cs="Arial"/>
          <w:color w:val="000000"/>
        </w:rPr>
        <w:t>s</w:t>
      </w:r>
      <w:proofErr w:type="spellEnd"/>
      <w:r w:rsidRPr="0020237C">
        <w:rPr>
          <w:rFonts w:ascii="Arial" w:hAnsi="Arial" w:cs="Arial"/>
          <w:color w:val="000000"/>
        </w:rPr>
        <w:t xml:space="preserve"> (2008) research-participants unanimously identified Byzantine singing as the foundation of Greek traditional singing, a view that has profoundly influenced its educational framework (</w:t>
      </w:r>
      <w:proofErr w:type="spellStart"/>
      <w:r w:rsidRPr="0020237C">
        <w:rPr>
          <w:rFonts w:ascii="Arial" w:hAnsi="Arial" w:cs="Arial"/>
          <w:color w:val="000000"/>
        </w:rPr>
        <w:t>Kallimopoulou</w:t>
      </w:r>
      <w:proofErr w:type="spellEnd"/>
      <w:r w:rsidRPr="0020237C">
        <w:rPr>
          <w:rFonts w:ascii="Arial" w:hAnsi="Arial" w:cs="Arial"/>
          <w:color w:val="000000"/>
        </w:rPr>
        <w:t>, 2009), the documented diversity of regional styles (</w:t>
      </w:r>
      <w:proofErr w:type="spellStart"/>
      <w:r w:rsidRPr="0020237C">
        <w:rPr>
          <w:rFonts w:ascii="Arial" w:hAnsi="Arial" w:cs="Arial"/>
          <w:color w:val="000000"/>
        </w:rPr>
        <w:t>Chianis</w:t>
      </w:r>
      <w:proofErr w:type="spellEnd"/>
      <w:r w:rsidRPr="0020237C">
        <w:rPr>
          <w:rFonts w:ascii="Arial" w:hAnsi="Arial" w:cs="Arial"/>
          <w:color w:val="000000"/>
        </w:rPr>
        <w:t xml:space="preserve"> </w:t>
      </w:r>
      <w:r>
        <w:rPr>
          <w:rFonts w:ascii="Arial" w:hAnsi="Arial" w:cs="Arial"/>
          <w:color w:val="000000"/>
        </w:rPr>
        <w:t>and</w:t>
      </w:r>
      <w:r w:rsidRPr="0020237C">
        <w:rPr>
          <w:rFonts w:ascii="Arial" w:hAnsi="Arial" w:cs="Arial"/>
          <w:color w:val="000000"/>
        </w:rPr>
        <w:t xml:space="preserve"> Brandl, 2001) suggests that a pedagogy based solely on Byzantine chant may be insufficient. Instead, analyzing expert singers</w:t>
      </w:r>
      <w:r w:rsidR="00D03411">
        <w:rPr>
          <w:rFonts w:ascii="Arial" w:hAnsi="Arial" w:cs="Arial"/>
          <w:color w:val="000000"/>
        </w:rPr>
        <w:t>’</w:t>
      </w:r>
      <w:r w:rsidRPr="0020237C">
        <w:rPr>
          <w:rFonts w:ascii="Arial" w:hAnsi="Arial" w:cs="Arial"/>
          <w:color w:val="000000"/>
        </w:rPr>
        <w:t xml:space="preserve"> techniques and translating their embodied knowledge into clear pedagogical instructions would facilitate traditional singers and students in developing a deeper understanding of, and greater facility in approaching, the timbral diversity of traditional styles.</w:t>
      </w:r>
    </w:p>
    <w:p w14:paraId="634FA9F0" w14:textId="25511E35" w:rsidR="00D56FA0" w:rsidRDefault="00FE69F4" w:rsidP="004F5E77">
      <w:pPr>
        <w:pStyle w:val="Heading3"/>
        <w:rPr>
          <w:rFonts w:ascii="Arial" w:hAnsi="Arial" w:cs="Arial"/>
          <w:b/>
          <w:bCs/>
          <w:color w:val="000000"/>
        </w:rPr>
      </w:pPr>
      <w:bookmarkStart w:id="5" w:name="_Toc189646566"/>
      <w:r w:rsidRPr="000061AD">
        <w:rPr>
          <w:rFonts w:ascii="Arial" w:hAnsi="Arial" w:cs="Arial"/>
          <w:b/>
          <w:bCs/>
          <w:color w:val="000000"/>
          <w:sz w:val="22"/>
          <w:szCs w:val="22"/>
        </w:rPr>
        <w:t>Greek urban</w:t>
      </w:r>
      <w:r w:rsidR="005F36CC">
        <w:rPr>
          <w:rFonts w:ascii="Arial" w:hAnsi="Arial" w:cs="Arial"/>
          <w:b/>
          <w:bCs/>
          <w:color w:val="000000"/>
          <w:sz w:val="22"/>
          <w:szCs w:val="22"/>
        </w:rPr>
        <w:t xml:space="preserve"> </w:t>
      </w:r>
      <w:r w:rsidRPr="000061AD">
        <w:rPr>
          <w:rFonts w:ascii="Arial" w:hAnsi="Arial" w:cs="Arial"/>
          <w:b/>
          <w:bCs/>
          <w:color w:val="000000"/>
          <w:sz w:val="22"/>
          <w:szCs w:val="22"/>
        </w:rPr>
        <w:t>folk timbre</w:t>
      </w:r>
      <w:bookmarkEnd w:id="5"/>
    </w:p>
    <w:p w14:paraId="1C1CB602" w14:textId="43C90EBB" w:rsidR="004E52E5" w:rsidRDefault="00AF617B" w:rsidP="004E52E5">
      <w:pPr>
        <w:spacing w:before="240" w:after="0" w:line="360" w:lineRule="auto"/>
        <w:jc w:val="both"/>
        <w:rPr>
          <w:rFonts w:ascii="Arial" w:hAnsi="Arial" w:cs="Arial"/>
          <w:color w:val="000000"/>
        </w:rPr>
      </w:pPr>
      <w:r w:rsidRPr="00AF617B">
        <w:rPr>
          <w:rFonts w:ascii="Arial" w:hAnsi="Arial" w:cs="Arial"/>
          <w:color w:val="000000"/>
        </w:rPr>
        <w:t xml:space="preserve">In her postgraduate dissertation, </w:t>
      </w:r>
      <w:proofErr w:type="spellStart"/>
      <w:r w:rsidRPr="00AF617B">
        <w:rPr>
          <w:rFonts w:ascii="Arial" w:hAnsi="Arial" w:cs="Arial"/>
          <w:color w:val="000000"/>
        </w:rPr>
        <w:t>Psatha</w:t>
      </w:r>
      <w:proofErr w:type="spellEnd"/>
      <w:r w:rsidRPr="00AF617B">
        <w:rPr>
          <w:rFonts w:ascii="Arial" w:hAnsi="Arial" w:cs="Arial"/>
          <w:color w:val="000000"/>
        </w:rPr>
        <w:t xml:space="preserve"> (2017) analyzes phonographic recordings of the prominent </w:t>
      </w:r>
      <w:proofErr w:type="spellStart"/>
      <w:r w:rsidRPr="00A826A3">
        <w:rPr>
          <w:rFonts w:ascii="Arial" w:hAnsi="Arial" w:cs="Arial"/>
          <w:i/>
          <w:iCs/>
          <w:color w:val="000000"/>
        </w:rPr>
        <w:t>Smyrneiko</w:t>
      </w:r>
      <w:proofErr w:type="spellEnd"/>
      <w:r w:rsidRPr="00AF617B">
        <w:rPr>
          <w:rFonts w:ascii="Arial" w:hAnsi="Arial" w:cs="Arial"/>
          <w:color w:val="000000"/>
        </w:rPr>
        <w:t xml:space="preserve"> </w:t>
      </w:r>
      <w:r w:rsidR="00F35A31" w:rsidRPr="00AF617B">
        <w:rPr>
          <w:rFonts w:ascii="Arial" w:hAnsi="Arial" w:cs="Arial"/>
          <w:color w:val="000000"/>
        </w:rPr>
        <w:t xml:space="preserve">(Appendix7, p.119) </w:t>
      </w:r>
      <w:r w:rsidRPr="00AF617B">
        <w:rPr>
          <w:rFonts w:ascii="Arial" w:hAnsi="Arial" w:cs="Arial"/>
          <w:color w:val="000000"/>
        </w:rPr>
        <w:t xml:space="preserve">singer </w:t>
      </w:r>
      <w:proofErr w:type="spellStart"/>
      <w:r w:rsidRPr="00AF617B">
        <w:rPr>
          <w:rFonts w:ascii="Arial" w:hAnsi="Arial" w:cs="Arial"/>
          <w:color w:val="000000"/>
        </w:rPr>
        <w:t>Eskenazy</w:t>
      </w:r>
      <w:proofErr w:type="spellEnd"/>
      <w:r w:rsidRPr="00AF617B">
        <w:rPr>
          <w:rFonts w:ascii="Arial" w:hAnsi="Arial" w:cs="Arial"/>
          <w:color w:val="000000"/>
        </w:rPr>
        <w:t xml:space="preserve"> and concludes</w:t>
      </w:r>
      <w:r w:rsidR="006B2A0E">
        <w:rPr>
          <w:rFonts w:ascii="Arial" w:hAnsi="Arial" w:cs="Arial"/>
          <w:color w:val="000000"/>
        </w:rPr>
        <w:t xml:space="preserve"> that</w:t>
      </w:r>
      <w:r w:rsidR="00FE69F4">
        <w:rPr>
          <w:rFonts w:ascii="Arial" w:hAnsi="Arial" w:cs="Arial"/>
          <w:color w:val="000000"/>
        </w:rPr>
        <w:t xml:space="preserve"> </w:t>
      </w:r>
      <w:r w:rsidR="00824051">
        <w:rPr>
          <w:rFonts w:ascii="Arial" w:hAnsi="Arial" w:cs="Arial"/>
          <w:color w:val="000000"/>
        </w:rPr>
        <w:t>her</w:t>
      </w:r>
      <w:r w:rsidR="00FE057A">
        <w:rPr>
          <w:rFonts w:ascii="Arial" w:hAnsi="Arial" w:cs="Arial"/>
          <w:color w:val="000000"/>
        </w:rPr>
        <w:t xml:space="preserve"> voice-type </w:t>
      </w:r>
      <w:r w:rsidR="006B2A0E">
        <w:rPr>
          <w:rFonts w:ascii="Arial" w:hAnsi="Arial" w:cs="Arial"/>
          <w:color w:val="000000"/>
        </w:rPr>
        <w:t>is</w:t>
      </w:r>
      <w:r w:rsidR="00FE057A">
        <w:rPr>
          <w:rFonts w:ascii="Arial" w:hAnsi="Arial" w:cs="Arial"/>
          <w:color w:val="000000"/>
        </w:rPr>
        <w:t xml:space="preserve"> soprano</w:t>
      </w:r>
      <w:r w:rsidR="005415F4">
        <w:rPr>
          <w:rFonts w:ascii="Arial" w:hAnsi="Arial" w:cs="Arial"/>
          <w:color w:val="000000"/>
        </w:rPr>
        <w:t xml:space="preserve"> and </w:t>
      </w:r>
      <w:r w:rsidR="00824051">
        <w:rPr>
          <w:rFonts w:ascii="Arial" w:hAnsi="Arial" w:cs="Arial"/>
          <w:color w:val="000000"/>
        </w:rPr>
        <w:t>that she employes</w:t>
      </w:r>
      <w:r w:rsidR="00FE69F4">
        <w:rPr>
          <w:rFonts w:ascii="Arial" w:hAnsi="Arial" w:cs="Arial"/>
          <w:color w:val="000000"/>
        </w:rPr>
        <w:t xml:space="preserve"> </w:t>
      </w:r>
      <w:r w:rsidR="00BD28C9">
        <w:rPr>
          <w:rFonts w:ascii="Arial" w:hAnsi="Arial" w:cs="Arial"/>
          <w:color w:val="000000"/>
        </w:rPr>
        <w:t>head</w:t>
      </w:r>
      <w:r w:rsidR="00646EEB">
        <w:rPr>
          <w:rFonts w:ascii="Arial" w:hAnsi="Arial" w:cs="Arial"/>
          <w:color w:val="000000"/>
        </w:rPr>
        <w:t xml:space="preserve"> </w:t>
      </w:r>
      <w:r w:rsidR="00FF78E9">
        <w:rPr>
          <w:rFonts w:ascii="Arial" w:hAnsi="Arial" w:cs="Arial"/>
          <w:color w:val="000000"/>
        </w:rPr>
        <w:t>resonance</w:t>
      </w:r>
      <w:r w:rsidR="00BD28C9">
        <w:rPr>
          <w:rFonts w:ascii="Arial" w:hAnsi="Arial" w:cs="Arial"/>
          <w:color w:val="000000"/>
        </w:rPr>
        <w:t xml:space="preserve"> </w:t>
      </w:r>
      <w:r w:rsidR="00FE69F4" w:rsidRPr="00A36A1F">
        <w:rPr>
          <w:rFonts w:ascii="Arial" w:hAnsi="Arial" w:cs="Arial"/>
          <w:color w:val="000000"/>
        </w:rPr>
        <w:t>with minimal nasality</w:t>
      </w:r>
      <w:r w:rsidR="00FE69F4">
        <w:rPr>
          <w:rFonts w:ascii="Arial" w:hAnsi="Arial" w:cs="Arial"/>
          <w:color w:val="000000"/>
        </w:rPr>
        <w:t xml:space="preserve">. </w:t>
      </w:r>
      <w:proofErr w:type="spellStart"/>
      <w:r w:rsidR="0052063A">
        <w:rPr>
          <w:rFonts w:ascii="Arial" w:hAnsi="Arial" w:cs="Arial"/>
          <w:color w:val="000000"/>
        </w:rPr>
        <w:t>Psatha</w:t>
      </w:r>
      <w:proofErr w:type="spellEnd"/>
      <w:r w:rsidR="00FE69F4">
        <w:rPr>
          <w:rFonts w:ascii="Arial" w:hAnsi="Arial" w:cs="Arial"/>
          <w:color w:val="000000"/>
        </w:rPr>
        <w:t xml:space="preserve"> </w:t>
      </w:r>
      <w:r w:rsidR="00C80E70">
        <w:rPr>
          <w:rFonts w:ascii="Arial" w:hAnsi="Arial" w:cs="Arial"/>
          <w:color w:val="000000"/>
        </w:rPr>
        <w:t>(</w:t>
      </w:r>
      <w:r w:rsidR="00C80E70" w:rsidRPr="00A36A1F">
        <w:rPr>
          <w:rFonts w:ascii="Arial" w:hAnsi="Arial" w:cs="Arial"/>
          <w:color w:val="000000"/>
        </w:rPr>
        <w:t>2017,</w:t>
      </w:r>
      <w:r w:rsidR="00F544D4">
        <w:rPr>
          <w:rFonts w:ascii="Arial" w:hAnsi="Arial" w:cs="Arial"/>
          <w:color w:val="000000"/>
        </w:rPr>
        <w:t xml:space="preserve"> </w:t>
      </w:r>
      <w:r w:rsidR="00C80E70" w:rsidRPr="00A36A1F">
        <w:rPr>
          <w:rFonts w:ascii="Arial" w:hAnsi="Arial" w:cs="Arial"/>
          <w:color w:val="000000"/>
        </w:rPr>
        <w:t>p.146)</w:t>
      </w:r>
      <w:r w:rsidR="00C80E70">
        <w:rPr>
          <w:rFonts w:ascii="Arial" w:hAnsi="Arial" w:cs="Arial"/>
          <w:color w:val="000000"/>
        </w:rPr>
        <w:t xml:space="preserve"> </w:t>
      </w:r>
      <w:r w:rsidR="00FE69F4">
        <w:rPr>
          <w:rFonts w:ascii="Arial" w:hAnsi="Arial" w:cs="Arial"/>
          <w:color w:val="000000"/>
        </w:rPr>
        <w:t xml:space="preserve">posits that this setup </w:t>
      </w:r>
      <w:r w:rsidR="00FE69F4" w:rsidRPr="00A36A1F">
        <w:rPr>
          <w:rFonts w:ascii="Arial" w:hAnsi="Arial" w:cs="Arial"/>
          <w:color w:val="000000"/>
        </w:rPr>
        <w:t>facilitates projection</w:t>
      </w:r>
      <w:r w:rsidR="00FE69F4">
        <w:rPr>
          <w:rFonts w:ascii="Arial" w:hAnsi="Arial" w:cs="Arial"/>
          <w:color w:val="000000"/>
        </w:rPr>
        <w:t xml:space="preserve">, resulting in </w:t>
      </w:r>
      <w:r w:rsidR="00FE69F4" w:rsidRPr="00A36A1F">
        <w:rPr>
          <w:rFonts w:ascii="Arial" w:hAnsi="Arial" w:cs="Arial"/>
          <w:color w:val="000000"/>
        </w:rPr>
        <w:t xml:space="preserve">a </w:t>
      </w:r>
      <w:r w:rsidR="00FE69F4">
        <w:rPr>
          <w:rFonts w:ascii="Arial" w:hAnsi="Arial" w:cs="Arial"/>
          <w:color w:val="000000"/>
        </w:rPr>
        <w:t>‘</w:t>
      </w:r>
      <w:r w:rsidR="00FE69F4" w:rsidRPr="00A36A1F">
        <w:rPr>
          <w:rFonts w:ascii="Arial" w:hAnsi="Arial" w:cs="Arial"/>
          <w:color w:val="000000"/>
        </w:rPr>
        <w:t>sharp, narrow, metallic voice</w:t>
      </w:r>
      <w:r w:rsidR="00FE69F4">
        <w:rPr>
          <w:rFonts w:ascii="Arial" w:hAnsi="Arial" w:cs="Arial"/>
          <w:color w:val="000000"/>
        </w:rPr>
        <w:t>’</w:t>
      </w:r>
      <w:r w:rsidR="00FE69F4" w:rsidRPr="00A36A1F">
        <w:rPr>
          <w:rFonts w:ascii="Arial" w:hAnsi="Arial" w:cs="Arial"/>
          <w:color w:val="000000"/>
        </w:rPr>
        <w:t xml:space="preserve"> with consistent quality across her B3</w:t>
      </w:r>
      <w:r w:rsidR="004F1779">
        <w:rPr>
          <w:rFonts w:ascii="Arial" w:hAnsi="Arial" w:cs="Arial"/>
          <w:color w:val="000000"/>
        </w:rPr>
        <w:t>–</w:t>
      </w:r>
      <w:r w:rsidR="00FE69F4" w:rsidRPr="00A36A1F">
        <w:rPr>
          <w:rFonts w:ascii="Arial" w:hAnsi="Arial" w:cs="Arial"/>
          <w:color w:val="000000"/>
        </w:rPr>
        <w:t>F5 range</w:t>
      </w:r>
      <w:r w:rsidR="00FE69F4">
        <w:rPr>
          <w:rFonts w:ascii="Arial" w:hAnsi="Arial" w:cs="Arial"/>
          <w:color w:val="000000"/>
        </w:rPr>
        <w:t xml:space="preserve">, </w:t>
      </w:r>
      <w:r w:rsidR="00BC5710">
        <w:rPr>
          <w:rFonts w:ascii="Arial" w:hAnsi="Arial" w:cs="Arial"/>
          <w:color w:val="000000"/>
        </w:rPr>
        <w:t>and attributes</w:t>
      </w:r>
      <w:r w:rsidR="00F544D4">
        <w:rPr>
          <w:rFonts w:ascii="Arial" w:hAnsi="Arial" w:cs="Arial"/>
          <w:color w:val="000000"/>
        </w:rPr>
        <w:t xml:space="preserve"> </w:t>
      </w:r>
      <w:r w:rsidR="00FE69F4">
        <w:rPr>
          <w:rFonts w:ascii="Arial" w:hAnsi="Arial" w:cs="Arial"/>
          <w:color w:val="000000"/>
        </w:rPr>
        <w:t>timbral</w:t>
      </w:r>
      <w:r w:rsidR="00FE69F4" w:rsidRPr="00A36A1F">
        <w:rPr>
          <w:rFonts w:ascii="Arial" w:hAnsi="Arial" w:cs="Arial"/>
          <w:color w:val="000000"/>
        </w:rPr>
        <w:t xml:space="preserve"> consistency to a stable vocal tract structure and limited articulation, </w:t>
      </w:r>
      <w:r w:rsidR="00E84082">
        <w:rPr>
          <w:rFonts w:ascii="Arial" w:hAnsi="Arial" w:cs="Arial"/>
          <w:color w:val="000000"/>
        </w:rPr>
        <w:t>sometimes</w:t>
      </w:r>
      <w:r w:rsidR="00FE69F4" w:rsidRPr="00A36A1F">
        <w:rPr>
          <w:rFonts w:ascii="Arial" w:hAnsi="Arial" w:cs="Arial"/>
          <w:color w:val="000000"/>
        </w:rPr>
        <w:t xml:space="preserve"> accompanied by a smile to brighten the sound. However, </w:t>
      </w:r>
      <w:r w:rsidR="00FE69F4">
        <w:rPr>
          <w:rFonts w:ascii="Arial" w:hAnsi="Arial" w:cs="Arial"/>
          <w:color w:val="000000"/>
        </w:rPr>
        <w:t xml:space="preserve">her </w:t>
      </w:r>
      <w:r w:rsidR="00FE69F4" w:rsidRPr="00A36A1F">
        <w:rPr>
          <w:rFonts w:ascii="Arial" w:hAnsi="Arial" w:cs="Arial"/>
          <w:color w:val="000000"/>
        </w:rPr>
        <w:t xml:space="preserve">analysis lacks </w:t>
      </w:r>
      <w:r w:rsidR="00FE69F4">
        <w:rPr>
          <w:rFonts w:ascii="Arial" w:hAnsi="Arial" w:cs="Arial"/>
          <w:color w:val="000000"/>
        </w:rPr>
        <w:t xml:space="preserve">any </w:t>
      </w:r>
      <w:r w:rsidR="00FE69F4" w:rsidRPr="00A36A1F">
        <w:rPr>
          <w:rFonts w:ascii="Arial" w:hAnsi="Arial" w:cs="Arial"/>
          <w:color w:val="000000"/>
        </w:rPr>
        <w:t>engagement with voice literature.</w:t>
      </w:r>
      <w:r w:rsidR="005536DD">
        <w:rPr>
          <w:rFonts w:ascii="Arial" w:hAnsi="Arial" w:cs="Arial"/>
          <w:color w:val="000000"/>
        </w:rPr>
        <w:t xml:space="preserve"> In my estimation Eskenazy</w:t>
      </w:r>
      <w:r w:rsidR="00D03411">
        <w:rPr>
          <w:rFonts w:ascii="Arial" w:hAnsi="Arial" w:cs="Arial"/>
          <w:color w:val="000000"/>
        </w:rPr>
        <w:t>’</w:t>
      </w:r>
      <w:r w:rsidR="005536DD">
        <w:rPr>
          <w:rFonts w:ascii="Arial" w:hAnsi="Arial" w:cs="Arial"/>
          <w:color w:val="000000"/>
        </w:rPr>
        <w:t xml:space="preserve">s consistent </w:t>
      </w:r>
      <w:r w:rsidR="00E1072C">
        <w:rPr>
          <w:rFonts w:ascii="Arial" w:hAnsi="Arial" w:cs="Arial"/>
          <w:color w:val="000000"/>
        </w:rPr>
        <w:t xml:space="preserve">volume and timbre in this range implies a rather dynamic that static </w:t>
      </w:r>
      <w:r w:rsidR="00DF4385">
        <w:rPr>
          <w:rFonts w:ascii="Arial" w:hAnsi="Arial" w:cs="Arial"/>
          <w:color w:val="000000"/>
        </w:rPr>
        <w:t>configuration.</w:t>
      </w:r>
      <w:r w:rsidR="003640FB" w:rsidRPr="003640FB">
        <w:t xml:space="preserve"> </w:t>
      </w:r>
      <w:r w:rsidR="003640FB" w:rsidRPr="003640FB">
        <w:rPr>
          <w:rFonts w:ascii="Arial" w:hAnsi="Arial" w:cs="Arial"/>
          <w:color w:val="000000"/>
        </w:rPr>
        <w:t>The low intensity of female head voice (M2) in the B3–F4 range, particularly for sopranos, would likely be insufficient to meet the loudness demands</w:t>
      </w:r>
      <w:r w:rsidR="00D7305F" w:rsidRPr="00D7305F">
        <w:rPr>
          <w:rFonts w:ascii="Arial" w:hAnsi="Arial" w:cs="Arial"/>
          <w:color w:val="000000"/>
        </w:rPr>
        <w:t xml:space="preserve"> </w:t>
      </w:r>
      <w:r w:rsidR="003640FB">
        <w:rPr>
          <w:rFonts w:ascii="Arial" w:hAnsi="Arial" w:cs="Arial"/>
          <w:color w:val="000000"/>
        </w:rPr>
        <w:t>of</w:t>
      </w:r>
      <w:r w:rsidR="00D7305F" w:rsidRPr="00D7305F">
        <w:rPr>
          <w:rFonts w:ascii="Arial" w:hAnsi="Arial" w:cs="Arial"/>
          <w:color w:val="000000"/>
        </w:rPr>
        <w:t xml:space="preserve"> unamplified performance</w:t>
      </w:r>
      <w:r w:rsidR="008221D6">
        <w:rPr>
          <w:rFonts w:ascii="Arial" w:hAnsi="Arial" w:cs="Arial"/>
          <w:color w:val="000000"/>
        </w:rPr>
        <w:t xml:space="preserve">s </w:t>
      </w:r>
      <w:r w:rsidR="00D7305F" w:rsidRPr="00D7305F">
        <w:rPr>
          <w:rFonts w:ascii="Arial" w:hAnsi="Arial" w:cs="Arial"/>
          <w:color w:val="000000"/>
        </w:rPr>
        <w:t xml:space="preserve">in noisy beer halls </w:t>
      </w:r>
      <w:r w:rsidR="00EC4538">
        <w:rPr>
          <w:rFonts w:ascii="Arial" w:hAnsi="Arial" w:cs="Arial"/>
          <w:color w:val="000000"/>
        </w:rPr>
        <w:t xml:space="preserve">where </w:t>
      </w:r>
      <w:proofErr w:type="spellStart"/>
      <w:r w:rsidR="00EC4538">
        <w:rPr>
          <w:rFonts w:ascii="Arial" w:hAnsi="Arial" w:cs="Arial"/>
          <w:color w:val="000000"/>
        </w:rPr>
        <w:t>Eskenazy</w:t>
      </w:r>
      <w:proofErr w:type="spellEnd"/>
      <w:r w:rsidR="00EC4538">
        <w:rPr>
          <w:rFonts w:ascii="Arial" w:hAnsi="Arial" w:cs="Arial"/>
          <w:color w:val="000000"/>
        </w:rPr>
        <w:t xml:space="preserve"> performed</w:t>
      </w:r>
      <w:r w:rsidR="00D52B15">
        <w:rPr>
          <w:rFonts w:ascii="Arial" w:hAnsi="Arial" w:cs="Arial"/>
          <w:color w:val="000000"/>
        </w:rPr>
        <w:t xml:space="preserve"> </w:t>
      </w:r>
      <w:r w:rsidR="00D52B15" w:rsidRPr="00D7305F">
        <w:rPr>
          <w:rFonts w:ascii="Arial" w:hAnsi="Arial" w:cs="Arial"/>
          <w:color w:val="000000"/>
        </w:rPr>
        <w:t>(Herbst, Howard and Švec, 2019; Appendix7, p.119)</w:t>
      </w:r>
      <w:r w:rsidR="00D7305F" w:rsidRPr="00D7305F">
        <w:rPr>
          <w:rFonts w:ascii="Arial" w:hAnsi="Arial" w:cs="Arial"/>
          <w:color w:val="000000"/>
        </w:rPr>
        <w:t xml:space="preserve">. Thus, </w:t>
      </w:r>
      <w:r w:rsidR="0093478B">
        <w:rPr>
          <w:rFonts w:ascii="Arial" w:hAnsi="Arial" w:cs="Arial"/>
          <w:color w:val="000000"/>
        </w:rPr>
        <w:t xml:space="preserve">she most </w:t>
      </w:r>
      <w:r w:rsidR="00DF4385">
        <w:rPr>
          <w:rFonts w:ascii="Arial" w:hAnsi="Arial" w:cs="Arial"/>
          <w:color w:val="000000"/>
        </w:rPr>
        <w:t>probably</w:t>
      </w:r>
      <w:r w:rsidR="00D7305F" w:rsidRPr="00D7305F">
        <w:rPr>
          <w:rFonts w:ascii="Arial" w:hAnsi="Arial" w:cs="Arial"/>
          <w:color w:val="000000"/>
        </w:rPr>
        <w:t xml:space="preserve"> employed</w:t>
      </w:r>
      <w:r w:rsidR="007600E1">
        <w:rPr>
          <w:rFonts w:ascii="Arial" w:hAnsi="Arial" w:cs="Arial"/>
          <w:color w:val="000000"/>
        </w:rPr>
        <w:t xml:space="preserve"> </w:t>
      </w:r>
      <w:r w:rsidR="00731D0E">
        <w:rPr>
          <w:rFonts w:ascii="Arial" w:hAnsi="Arial" w:cs="Arial"/>
          <w:color w:val="000000"/>
        </w:rPr>
        <w:t>chest voice (</w:t>
      </w:r>
      <w:r w:rsidR="007600E1">
        <w:rPr>
          <w:rFonts w:ascii="Arial" w:hAnsi="Arial" w:cs="Arial"/>
          <w:color w:val="000000"/>
        </w:rPr>
        <w:t>M1</w:t>
      </w:r>
      <w:r w:rsidR="00731D0E">
        <w:rPr>
          <w:rFonts w:ascii="Arial" w:hAnsi="Arial" w:cs="Arial"/>
          <w:color w:val="000000"/>
        </w:rPr>
        <w:t>)</w:t>
      </w:r>
      <w:r w:rsidR="007600E1">
        <w:rPr>
          <w:rFonts w:ascii="Arial" w:hAnsi="Arial" w:cs="Arial"/>
          <w:color w:val="000000"/>
        </w:rPr>
        <w:t xml:space="preserve"> too</w:t>
      </w:r>
      <w:r w:rsidR="000B0CB8">
        <w:rPr>
          <w:rFonts w:ascii="Arial" w:hAnsi="Arial" w:cs="Arial"/>
          <w:color w:val="000000"/>
        </w:rPr>
        <w:t xml:space="preserve"> </w:t>
      </w:r>
      <w:r w:rsidR="0093478B">
        <w:rPr>
          <w:rFonts w:ascii="Arial" w:hAnsi="Arial" w:cs="Arial"/>
          <w:color w:val="000000"/>
        </w:rPr>
        <w:t>in the lower range and, a</w:t>
      </w:r>
      <w:r w:rsidR="00F8049C" w:rsidRPr="00F8049C">
        <w:rPr>
          <w:rFonts w:ascii="Arial" w:hAnsi="Arial" w:cs="Arial"/>
          <w:color w:val="000000"/>
        </w:rPr>
        <w:t>s pitch ascended, the inevitable reduction of vocal fold</w:t>
      </w:r>
      <w:r w:rsidR="00DB346D">
        <w:rPr>
          <w:rFonts w:ascii="Arial" w:hAnsi="Arial" w:cs="Arial"/>
          <w:color w:val="000000"/>
        </w:rPr>
        <w:t>s</w:t>
      </w:r>
      <w:r w:rsidR="00D03411">
        <w:rPr>
          <w:rFonts w:ascii="Arial" w:hAnsi="Arial" w:cs="Arial"/>
          <w:color w:val="000000"/>
        </w:rPr>
        <w:t>’</w:t>
      </w:r>
      <w:r w:rsidR="00F8049C" w:rsidRPr="00F8049C">
        <w:rPr>
          <w:rFonts w:ascii="Arial" w:hAnsi="Arial" w:cs="Arial"/>
          <w:color w:val="000000"/>
        </w:rPr>
        <w:t xml:space="preserve"> </w:t>
      </w:r>
      <w:r w:rsidR="002A7D96">
        <w:rPr>
          <w:rFonts w:ascii="Arial" w:hAnsi="Arial" w:cs="Arial"/>
          <w:color w:val="000000"/>
        </w:rPr>
        <w:t>vibrating mass</w:t>
      </w:r>
      <w:r w:rsidR="00F8049C" w:rsidRPr="00F8049C">
        <w:rPr>
          <w:rFonts w:ascii="Arial" w:hAnsi="Arial" w:cs="Arial"/>
          <w:color w:val="000000"/>
        </w:rPr>
        <w:t xml:space="preserve"> towards M2 in the upper range was likely compensated by gradual pharyngeal narrowing, which increased the closed phase of the vocal folds</w:t>
      </w:r>
      <w:r w:rsidR="00542FCC">
        <w:rPr>
          <w:rFonts w:ascii="Arial" w:hAnsi="Arial" w:cs="Arial"/>
          <w:color w:val="000000"/>
        </w:rPr>
        <w:t xml:space="preserve"> and</w:t>
      </w:r>
      <w:r w:rsidR="00DB346D">
        <w:rPr>
          <w:rFonts w:ascii="Arial" w:hAnsi="Arial" w:cs="Arial"/>
          <w:color w:val="000000"/>
        </w:rPr>
        <w:t xml:space="preserve"> </w:t>
      </w:r>
      <w:r w:rsidR="000F1D64" w:rsidRPr="000F1D64">
        <w:rPr>
          <w:rFonts w:ascii="Arial" w:hAnsi="Arial" w:cs="Arial"/>
          <w:color w:val="000000"/>
        </w:rPr>
        <w:t xml:space="preserve">enhanced the high partials, which in turn maintained </w:t>
      </w:r>
      <w:r w:rsidR="00D03411">
        <w:rPr>
          <w:rFonts w:ascii="Arial" w:hAnsi="Arial" w:cs="Arial"/>
          <w:color w:val="000000"/>
        </w:rPr>
        <w:t>‘</w:t>
      </w:r>
      <w:r w:rsidR="000F1D64" w:rsidRPr="000F1D64">
        <w:rPr>
          <w:rFonts w:ascii="Arial" w:hAnsi="Arial" w:cs="Arial"/>
          <w:color w:val="000000"/>
        </w:rPr>
        <w:t>metallic</w:t>
      </w:r>
      <w:r w:rsidR="00D03411">
        <w:rPr>
          <w:rFonts w:ascii="Arial" w:hAnsi="Arial" w:cs="Arial"/>
          <w:color w:val="000000"/>
        </w:rPr>
        <w:t>’</w:t>
      </w:r>
      <w:r w:rsidR="000F1D64" w:rsidRPr="000F1D64">
        <w:rPr>
          <w:rFonts w:ascii="Arial" w:hAnsi="Arial" w:cs="Arial"/>
          <w:color w:val="000000"/>
        </w:rPr>
        <w:t xml:space="preserve"> timbre and facilitated</w:t>
      </w:r>
      <w:r w:rsidR="00EF6A71">
        <w:rPr>
          <w:rFonts w:ascii="Arial" w:hAnsi="Arial" w:cs="Arial"/>
          <w:color w:val="000000"/>
        </w:rPr>
        <w:t xml:space="preserve"> projection</w:t>
      </w:r>
      <w:r w:rsidR="000F1D64" w:rsidRPr="000F1D64">
        <w:rPr>
          <w:rFonts w:ascii="Arial" w:hAnsi="Arial" w:cs="Arial"/>
          <w:color w:val="000000"/>
        </w:rPr>
        <w:t xml:space="preserve"> </w:t>
      </w:r>
      <w:r w:rsidR="00192267" w:rsidRPr="00DC5E45">
        <w:rPr>
          <w:rFonts w:ascii="Arial" w:hAnsi="Arial" w:cs="Arial"/>
          <w:color w:val="000000"/>
        </w:rPr>
        <w:t>(Bozeman, 2022; Obert et al., 2023)</w:t>
      </w:r>
      <w:r w:rsidR="00003DFA">
        <w:rPr>
          <w:rFonts w:ascii="Arial" w:hAnsi="Arial" w:cs="Arial"/>
          <w:color w:val="000000"/>
        </w:rPr>
        <w:t>.</w:t>
      </w:r>
      <w:r w:rsidR="003B5D74">
        <w:rPr>
          <w:rFonts w:ascii="Arial" w:hAnsi="Arial" w:cs="Arial"/>
          <w:color w:val="000000"/>
        </w:rPr>
        <w:t xml:space="preserve"> </w:t>
      </w:r>
    </w:p>
    <w:p w14:paraId="4709E814" w14:textId="57C2A557" w:rsidR="00680B19" w:rsidRDefault="00FE69F4" w:rsidP="00680B19">
      <w:pPr>
        <w:spacing w:before="240" w:after="0" w:line="360" w:lineRule="auto"/>
        <w:jc w:val="both"/>
        <w:rPr>
          <w:rFonts w:ascii="Arial" w:hAnsi="Arial" w:cs="Arial"/>
          <w:color w:val="000000"/>
        </w:rPr>
      </w:pPr>
      <w:r>
        <w:rPr>
          <w:rFonts w:ascii="Arial" w:hAnsi="Arial" w:cs="Arial"/>
          <w:color w:val="000000"/>
        </w:rPr>
        <w:t xml:space="preserve">While </w:t>
      </w:r>
      <w:proofErr w:type="spellStart"/>
      <w:r w:rsidRPr="006C302D">
        <w:rPr>
          <w:rFonts w:ascii="Arial" w:hAnsi="Arial" w:cs="Arial"/>
          <w:color w:val="000000"/>
        </w:rPr>
        <w:t>Psatha</w:t>
      </w:r>
      <w:proofErr w:type="spellEnd"/>
      <w:r w:rsidRPr="006C302D">
        <w:rPr>
          <w:rFonts w:ascii="Arial" w:hAnsi="Arial" w:cs="Arial"/>
          <w:color w:val="000000"/>
        </w:rPr>
        <w:t xml:space="preserve"> (2017) notes a preference for </w:t>
      </w:r>
      <w:r w:rsidR="00D03411">
        <w:rPr>
          <w:rFonts w:ascii="Arial" w:hAnsi="Arial" w:cs="Arial"/>
          <w:color w:val="000000"/>
        </w:rPr>
        <w:t>‘</w:t>
      </w:r>
      <w:r w:rsidRPr="006C302D">
        <w:rPr>
          <w:rFonts w:ascii="Arial" w:hAnsi="Arial" w:cs="Arial"/>
          <w:color w:val="000000"/>
        </w:rPr>
        <w:t>higher-pitched</w:t>
      </w:r>
      <w:r w:rsidR="004E52E5">
        <w:rPr>
          <w:rFonts w:ascii="Arial" w:hAnsi="Arial" w:cs="Arial"/>
          <w:color w:val="000000"/>
        </w:rPr>
        <w:t>’</w:t>
      </w:r>
      <w:r>
        <w:rPr>
          <w:rFonts w:ascii="Arial" w:hAnsi="Arial" w:cs="Arial"/>
          <w:color w:val="000000"/>
        </w:rPr>
        <w:t xml:space="preserve"> </w:t>
      </w:r>
      <w:r w:rsidRPr="006C302D">
        <w:rPr>
          <w:rFonts w:ascii="Arial" w:hAnsi="Arial" w:cs="Arial"/>
          <w:color w:val="000000"/>
        </w:rPr>
        <w:t xml:space="preserve">voices in </w:t>
      </w:r>
      <w:proofErr w:type="spellStart"/>
      <w:r w:rsidRPr="00712D3D">
        <w:rPr>
          <w:rFonts w:ascii="Arial" w:hAnsi="Arial" w:cs="Arial"/>
          <w:i/>
          <w:iCs/>
          <w:color w:val="000000"/>
        </w:rPr>
        <w:t>Smyrneiko</w:t>
      </w:r>
      <w:proofErr w:type="spellEnd"/>
      <w:r>
        <w:rPr>
          <w:rFonts w:ascii="Arial" w:hAnsi="Arial" w:cs="Arial"/>
          <w:color w:val="000000"/>
        </w:rPr>
        <w:t>,</w:t>
      </w:r>
      <w:r w:rsidRPr="006C302D">
        <w:rPr>
          <w:rFonts w:ascii="Arial" w:hAnsi="Arial" w:cs="Arial"/>
          <w:color w:val="000000"/>
        </w:rPr>
        <w:t xml:space="preserve"> </w:t>
      </w:r>
      <w:sdt>
        <w:sdtPr>
          <w:rPr>
            <w:rFonts w:ascii="Arial" w:hAnsi="Arial" w:cs="Arial"/>
            <w:color w:val="000000"/>
          </w:rPr>
          <w:tag w:val="MENDELEY_CITATION_v3_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"/>
          <w:id w:val="158967862"/>
          <w:placeholder>
            <w:docPart w:val="DefaultPlaceholder_-1854013440"/>
          </w:placeholder>
        </w:sdtPr>
        <w:sdtContent>
          <w:r w:rsidR="009524E5" w:rsidRPr="009524E5">
            <w:rPr>
              <w:rFonts w:ascii="Arial" w:hAnsi="Arial" w:cs="Arial"/>
              <w:color w:val="000000"/>
            </w:rPr>
            <w:t>Ioannou (2016)</w:t>
          </w:r>
        </w:sdtContent>
      </w:sdt>
      <w:r w:rsidRPr="006C302D">
        <w:rPr>
          <w:rFonts w:ascii="Arial" w:hAnsi="Arial" w:cs="Arial"/>
          <w:color w:val="000000"/>
        </w:rPr>
        <w:t xml:space="preserve"> </w:t>
      </w:r>
      <w:r>
        <w:rPr>
          <w:rFonts w:ascii="Arial" w:hAnsi="Arial" w:cs="Arial"/>
          <w:color w:val="000000"/>
        </w:rPr>
        <w:t>in a similar research design</w:t>
      </w:r>
      <w:r w:rsidR="00A7038B">
        <w:rPr>
          <w:rFonts w:ascii="Arial" w:hAnsi="Arial" w:cs="Arial"/>
          <w:color w:val="000000"/>
        </w:rPr>
        <w:t xml:space="preserve"> in her graduate dissertation</w:t>
      </w:r>
      <w:r>
        <w:rPr>
          <w:rFonts w:ascii="Arial" w:hAnsi="Arial" w:cs="Arial"/>
          <w:color w:val="000000"/>
        </w:rPr>
        <w:t>, reports the prominent</w:t>
      </w:r>
      <w:r w:rsidR="00EF330B">
        <w:rPr>
          <w:rFonts w:ascii="Arial" w:hAnsi="Arial" w:cs="Arial"/>
          <w:color w:val="000000"/>
        </w:rPr>
        <w:t xml:space="preserve"> female</w:t>
      </w:r>
      <w:r>
        <w:rPr>
          <w:rFonts w:ascii="Arial" w:hAnsi="Arial" w:cs="Arial"/>
          <w:color w:val="000000"/>
        </w:rPr>
        <w:t xml:space="preserve"> </w:t>
      </w:r>
      <w:proofErr w:type="spellStart"/>
      <w:r w:rsidRPr="00712D3D">
        <w:rPr>
          <w:rFonts w:ascii="Arial" w:hAnsi="Arial" w:cs="Arial"/>
          <w:i/>
          <w:iCs/>
          <w:color w:val="000000"/>
        </w:rPr>
        <w:t>Smyrneiko</w:t>
      </w:r>
      <w:proofErr w:type="spellEnd"/>
      <w:r w:rsidRPr="00712D3D">
        <w:rPr>
          <w:rFonts w:ascii="Arial" w:hAnsi="Arial" w:cs="Arial"/>
          <w:i/>
          <w:iCs/>
          <w:color w:val="000000"/>
        </w:rPr>
        <w:t xml:space="preserve"> </w:t>
      </w:r>
      <w:r>
        <w:rPr>
          <w:rFonts w:ascii="Arial" w:hAnsi="Arial" w:cs="Arial"/>
          <w:color w:val="000000"/>
        </w:rPr>
        <w:t>singer</w:t>
      </w:r>
      <w:r w:rsidRPr="006C302D">
        <w:rPr>
          <w:rFonts w:ascii="Arial" w:hAnsi="Arial" w:cs="Arial"/>
          <w:color w:val="000000"/>
        </w:rPr>
        <w:t xml:space="preserve"> </w:t>
      </w:r>
      <w:proofErr w:type="spellStart"/>
      <w:r w:rsidRPr="006C302D">
        <w:rPr>
          <w:rFonts w:ascii="Arial" w:hAnsi="Arial" w:cs="Arial"/>
          <w:color w:val="000000"/>
        </w:rPr>
        <w:t>Abatzi</w:t>
      </w:r>
      <w:proofErr w:type="spellEnd"/>
      <w:r w:rsidRPr="006C302D">
        <w:rPr>
          <w:rFonts w:ascii="Arial" w:hAnsi="Arial" w:cs="Arial"/>
          <w:color w:val="000000"/>
        </w:rPr>
        <w:t xml:space="preserve"> as having a lower tessitura (G3</w:t>
      </w:r>
      <w:r w:rsidR="00712D3D">
        <w:rPr>
          <w:rFonts w:ascii="Arial" w:hAnsi="Arial" w:cs="Arial"/>
          <w:color w:val="000000"/>
        </w:rPr>
        <w:t>–</w:t>
      </w:r>
      <w:r w:rsidRPr="006C302D">
        <w:rPr>
          <w:rFonts w:ascii="Arial" w:hAnsi="Arial" w:cs="Arial"/>
          <w:color w:val="000000"/>
        </w:rPr>
        <w:t>C5)</w:t>
      </w:r>
      <w:r>
        <w:rPr>
          <w:rFonts w:ascii="Arial" w:hAnsi="Arial" w:cs="Arial"/>
          <w:color w:val="000000"/>
        </w:rPr>
        <w:t xml:space="preserve"> and </w:t>
      </w:r>
      <w:r w:rsidRPr="00D41EC1">
        <w:rPr>
          <w:rFonts w:ascii="Arial" w:hAnsi="Arial" w:cs="Arial"/>
          <w:color w:val="000000"/>
        </w:rPr>
        <w:t>a</w:t>
      </w:r>
      <w:r w:rsidR="00742EF7">
        <w:rPr>
          <w:rFonts w:ascii="Arial" w:hAnsi="Arial" w:cs="Arial"/>
          <w:color w:val="000000"/>
        </w:rPr>
        <w:t xml:space="preserve"> </w:t>
      </w:r>
      <w:r>
        <w:rPr>
          <w:rFonts w:ascii="Arial" w:hAnsi="Arial" w:cs="Arial"/>
          <w:color w:val="000000"/>
        </w:rPr>
        <w:t>‘</w:t>
      </w:r>
      <w:r w:rsidRPr="00D41EC1">
        <w:rPr>
          <w:rFonts w:ascii="Arial" w:hAnsi="Arial" w:cs="Arial"/>
          <w:color w:val="000000"/>
        </w:rPr>
        <w:t>male</w:t>
      </w:r>
      <w:r>
        <w:rPr>
          <w:rFonts w:ascii="Arial" w:hAnsi="Arial" w:cs="Arial"/>
          <w:color w:val="000000"/>
        </w:rPr>
        <w:t>’</w:t>
      </w:r>
      <w:r w:rsidRPr="00D41EC1">
        <w:rPr>
          <w:rFonts w:ascii="Arial" w:hAnsi="Arial" w:cs="Arial"/>
          <w:color w:val="000000"/>
        </w:rPr>
        <w:t xml:space="preserve"> quality</w:t>
      </w:r>
      <w:r w:rsidR="00712D3D">
        <w:rPr>
          <w:rFonts w:ascii="Arial" w:hAnsi="Arial" w:cs="Arial"/>
          <w:color w:val="000000"/>
        </w:rPr>
        <w:t xml:space="preserve">, </w:t>
      </w:r>
      <w:r>
        <w:rPr>
          <w:rFonts w:ascii="Arial" w:hAnsi="Arial" w:cs="Arial"/>
          <w:color w:val="000000"/>
        </w:rPr>
        <w:t xml:space="preserve">witnessed by </w:t>
      </w:r>
      <w:proofErr w:type="spellStart"/>
      <w:r>
        <w:rPr>
          <w:rFonts w:ascii="Arial" w:hAnsi="Arial" w:cs="Arial"/>
          <w:color w:val="000000"/>
        </w:rPr>
        <w:t>Abatzi’s</w:t>
      </w:r>
      <w:proofErr w:type="spellEnd"/>
      <w:r>
        <w:rPr>
          <w:rFonts w:ascii="Arial" w:hAnsi="Arial" w:cs="Arial"/>
          <w:color w:val="000000"/>
        </w:rPr>
        <w:t xml:space="preserve"> contemporary Papazoglou (in I</w:t>
      </w:r>
      <w:sdt>
        <w:sdtPr>
          <w:rPr>
            <w:rFonts w:ascii="Arial" w:hAnsi="Arial" w:cs="Arial"/>
            <w:color w:val="000000"/>
          </w:rPr>
          <w:tag w:val="MENDELEY_CITATION_v3_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"/>
          <w:id w:val="-203033072"/>
          <w:placeholder>
            <w:docPart w:val="C16DA72A49734D93A43E0EDA06D58A9D"/>
          </w:placeholder>
        </w:sdtPr>
        <w:sdtContent>
          <w:r w:rsidR="009524E5" w:rsidRPr="009524E5">
            <w:rPr>
              <w:rFonts w:ascii="Arial" w:hAnsi="Arial" w:cs="Arial"/>
              <w:color w:val="000000"/>
            </w:rPr>
            <w:t>oannou, 2016,p.39)</w:t>
          </w:r>
        </w:sdtContent>
      </w:sdt>
      <w:r w:rsidR="00742EF7">
        <w:rPr>
          <w:rFonts w:ascii="Arial" w:hAnsi="Arial" w:cs="Arial"/>
          <w:color w:val="000000"/>
        </w:rPr>
        <w:t>, suggesting a low</w:t>
      </w:r>
      <w:r w:rsidR="00EA055E">
        <w:rPr>
          <w:rFonts w:ascii="Arial" w:hAnsi="Arial" w:cs="Arial"/>
          <w:color w:val="000000"/>
        </w:rPr>
        <w:t xml:space="preserve"> voice</w:t>
      </w:r>
      <w:r w:rsidR="00DB5ED7">
        <w:rPr>
          <w:rFonts w:ascii="Arial" w:hAnsi="Arial" w:cs="Arial"/>
          <w:color w:val="000000"/>
        </w:rPr>
        <w:t>-</w:t>
      </w:r>
      <w:r w:rsidR="00EA055E">
        <w:rPr>
          <w:rFonts w:ascii="Arial" w:hAnsi="Arial" w:cs="Arial"/>
          <w:color w:val="000000"/>
        </w:rPr>
        <w:t xml:space="preserve">type. </w:t>
      </w:r>
      <w:r w:rsidR="00810276">
        <w:rPr>
          <w:rFonts w:ascii="Arial" w:hAnsi="Arial" w:cs="Arial"/>
          <w:color w:val="000000"/>
        </w:rPr>
        <w:t>Therefore,</w:t>
      </w:r>
      <w:r w:rsidR="006A0A0F" w:rsidRPr="006A0A0F">
        <w:rPr>
          <w:rFonts w:ascii="Arial" w:hAnsi="Arial" w:cs="Arial"/>
          <w:color w:val="000000"/>
        </w:rPr>
        <w:t xml:space="preserve"> the notion of </w:t>
      </w:r>
      <w:r w:rsidR="00324B4A">
        <w:rPr>
          <w:rFonts w:ascii="Arial" w:hAnsi="Arial" w:cs="Arial"/>
          <w:color w:val="000000"/>
        </w:rPr>
        <w:t>‘</w:t>
      </w:r>
      <w:r w:rsidR="006A0A0F" w:rsidRPr="006A0A0F">
        <w:rPr>
          <w:rFonts w:ascii="Arial" w:hAnsi="Arial" w:cs="Arial"/>
          <w:color w:val="000000"/>
        </w:rPr>
        <w:t>higher-pitched</w:t>
      </w:r>
      <w:r w:rsidR="00324B4A">
        <w:rPr>
          <w:rFonts w:ascii="Arial" w:hAnsi="Arial" w:cs="Arial"/>
          <w:color w:val="000000"/>
        </w:rPr>
        <w:t>’</w:t>
      </w:r>
      <w:r w:rsidR="006A0A0F" w:rsidRPr="006A0A0F">
        <w:rPr>
          <w:rFonts w:ascii="Arial" w:hAnsi="Arial" w:cs="Arial"/>
          <w:color w:val="000000"/>
        </w:rPr>
        <w:t xml:space="preserve"> voices may be linked to accessing high</w:t>
      </w:r>
      <w:r w:rsidR="0045372A">
        <w:rPr>
          <w:rFonts w:ascii="Arial" w:hAnsi="Arial" w:cs="Arial"/>
          <w:color w:val="000000"/>
        </w:rPr>
        <w:t>er</w:t>
      </w:r>
      <w:r w:rsidR="006A0A0F" w:rsidRPr="006A0A0F">
        <w:rPr>
          <w:rFonts w:ascii="Arial" w:hAnsi="Arial" w:cs="Arial"/>
          <w:color w:val="000000"/>
        </w:rPr>
        <w:t xml:space="preserve"> pitches through skillful registration</w:t>
      </w:r>
      <w:r w:rsidR="0045372A">
        <w:rPr>
          <w:rFonts w:ascii="Arial" w:hAnsi="Arial" w:cs="Arial"/>
          <w:color w:val="000000"/>
        </w:rPr>
        <w:t xml:space="preserve"> management</w:t>
      </w:r>
      <w:r w:rsidR="006A0A0F" w:rsidRPr="006A0A0F">
        <w:rPr>
          <w:rFonts w:ascii="Arial" w:hAnsi="Arial" w:cs="Arial"/>
          <w:color w:val="000000"/>
        </w:rPr>
        <w:t>, not simply possessing a high voice-type.</w:t>
      </w:r>
    </w:p>
    <w:p w14:paraId="199BD117" w14:textId="0DBF3AC1" w:rsidR="00D80B13" w:rsidRDefault="00FE69F4" w:rsidP="00D80B13">
      <w:pPr>
        <w:spacing w:before="240" w:after="0" w:line="360" w:lineRule="auto"/>
        <w:jc w:val="both"/>
        <w:rPr>
          <w:rFonts w:ascii="Arial" w:hAnsi="Arial" w:cs="Arial"/>
        </w:rPr>
      </w:pPr>
      <w:r w:rsidRPr="00C768A2">
        <w:rPr>
          <w:rFonts w:ascii="Arial" w:hAnsi="Arial" w:cs="Arial"/>
        </w:rPr>
        <w:t xml:space="preserve">In </w:t>
      </w:r>
      <w:r>
        <w:rPr>
          <w:rFonts w:ascii="Arial" w:hAnsi="Arial" w:cs="Arial"/>
        </w:rPr>
        <w:t>a similar</w:t>
      </w:r>
      <w:r w:rsidRPr="00C768A2">
        <w:rPr>
          <w:rFonts w:ascii="Arial" w:hAnsi="Arial" w:cs="Arial"/>
        </w:rPr>
        <w:t xml:space="preserve"> </w:t>
      </w:r>
      <w:r w:rsidR="00493A1E">
        <w:rPr>
          <w:rFonts w:ascii="Arial" w:hAnsi="Arial" w:cs="Arial"/>
        </w:rPr>
        <w:t>research design</w:t>
      </w:r>
      <w:r w:rsidRPr="00C768A2">
        <w:rPr>
          <w:rFonts w:ascii="Arial" w:hAnsi="Arial" w:cs="Arial"/>
        </w:rPr>
        <w:t>,</w:t>
      </w:r>
      <w:r>
        <w:rPr>
          <w:rFonts w:ascii="Arial" w:hAnsi="Arial" w:cs="Arial"/>
        </w:rPr>
        <w:t xml:space="preserve"> </w:t>
      </w:r>
      <w:sdt>
        <w:sdtPr>
          <w:rPr>
            <w:rFonts w:ascii="Arial" w:hAnsi="Arial" w:cs="Arial"/>
            <w:color w:val="000000"/>
          </w:rPr>
          <w:tag w:val="MENDELEY_CITATION_v3_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"/>
          <w:id w:val="-1526701304"/>
          <w:placeholder>
            <w:docPart w:val="3057B2CF39C24FF0B225775E8B113771"/>
          </w:placeholder>
        </w:sdtPr>
        <w:sdtContent>
          <w:r w:rsidR="009524E5" w:rsidRPr="009524E5">
            <w:rPr>
              <w:rFonts w:ascii="Arial" w:hAnsi="Arial" w:cs="Arial"/>
              <w:color w:val="000000"/>
            </w:rPr>
            <w:t>Dimopoulos (2020)</w:t>
          </w:r>
        </w:sdtContent>
      </w:sdt>
      <w:r>
        <w:rPr>
          <w:rFonts w:ascii="Arial" w:hAnsi="Arial" w:cs="Arial"/>
          <w:color w:val="000000"/>
        </w:rPr>
        <w:t xml:space="preserve"> </w:t>
      </w:r>
      <w:r w:rsidRPr="00C768A2">
        <w:rPr>
          <w:rFonts w:ascii="Arial" w:hAnsi="Arial" w:cs="Arial"/>
        </w:rPr>
        <w:t xml:space="preserve">investigates </w:t>
      </w:r>
      <w:r w:rsidR="00F12D69">
        <w:rPr>
          <w:rFonts w:ascii="Arial" w:hAnsi="Arial" w:cs="Arial"/>
        </w:rPr>
        <w:t xml:space="preserve">in his post-graduate dissertation </w:t>
      </w:r>
      <w:r w:rsidRPr="00C768A2">
        <w:rPr>
          <w:rFonts w:ascii="Arial" w:hAnsi="Arial" w:cs="Arial"/>
        </w:rPr>
        <w:t xml:space="preserve">the technique of </w:t>
      </w:r>
      <w:proofErr w:type="spellStart"/>
      <w:r w:rsidRPr="00C768A2">
        <w:rPr>
          <w:rFonts w:ascii="Arial" w:hAnsi="Arial" w:cs="Arial"/>
        </w:rPr>
        <w:t>Stelakis</w:t>
      </w:r>
      <w:proofErr w:type="spellEnd"/>
      <w:r w:rsidRPr="00C768A2">
        <w:rPr>
          <w:rFonts w:ascii="Arial" w:hAnsi="Arial" w:cs="Arial"/>
        </w:rPr>
        <w:t xml:space="preserve"> </w:t>
      </w:r>
      <w:proofErr w:type="spellStart"/>
      <w:r w:rsidRPr="00C768A2">
        <w:rPr>
          <w:rFonts w:ascii="Arial" w:hAnsi="Arial" w:cs="Arial"/>
        </w:rPr>
        <w:t>Perpiniadis</w:t>
      </w:r>
      <w:proofErr w:type="spellEnd"/>
      <w:r w:rsidR="00F12D69">
        <w:rPr>
          <w:rFonts w:ascii="Arial" w:hAnsi="Arial" w:cs="Arial"/>
        </w:rPr>
        <w:t xml:space="preserve">, </w:t>
      </w:r>
      <w:r w:rsidRPr="00C768A2">
        <w:rPr>
          <w:rFonts w:ascii="Arial" w:hAnsi="Arial" w:cs="Arial"/>
        </w:rPr>
        <w:t xml:space="preserve">a prominent </w:t>
      </w:r>
      <w:proofErr w:type="spellStart"/>
      <w:r w:rsidRPr="00F12D69">
        <w:rPr>
          <w:rFonts w:ascii="Arial" w:hAnsi="Arial" w:cs="Arial"/>
          <w:i/>
          <w:iCs/>
        </w:rPr>
        <w:t>Smyrneiko</w:t>
      </w:r>
      <w:proofErr w:type="spellEnd"/>
      <w:r w:rsidRPr="00C768A2">
        <w:rPr>
          <w:rFonts w:ascii="Arial" w:hAnsi="Arial" w:cs="Arial"/>
        </w:rPr>
        <w:t xml:space="preserve"> singer. Dimopoulos (2020,</w:t>
      </w:r>
      <w:r w:rsidR="00863990">
        <w:rPr>
          <w:rFonts w:ascii="Arial" w:hAnsi="Arial" w:cs="Arial"/>
        </w:rPr>
        <w:t xml:space="preserve"> </w:t>
      </w:r>
      <w:r w:rsidRPr="00C768A2">
        <w:rPr>
          <w:rFonts w:ascii="Arial" w:hAnsi="Arial" w:cs="Arial"/>
        </w:rPr>
        <w:t xml:space="preserve">p.61) </w:t>
      </w:r>
      <w:r w:rsidRPr="00C768A2">
        <w:rPr>
          <w:rFonts w:ascii="Arial" w:hAnsi="Arial" w:cs="Arial"/>
        </w:rPr>
        <w:lastRenderedPageBreak/>
        <w:t xml:space="preserve">describes </w:t>
      </w:r>
      <w:proofErr w:type="spellStart"/>
      <w:r w:rsidRPr="00C768A2">
        <w:rPr>
          <w:rFonts w:ascii="Arial" w:hAnsi="Arial" w:cs="Arial"/>
        </w:rPr>
        <w:t>Perpiniadis</w:t>
      </w:r>
      <w:r w:rsidR="00D03411">
        <w:rPr>
          <w:rFonts w:ascii="Arial" w:hAnsi="Arial" w:cs="Arial"/>
        </w:rPr>
        <w:t>’</w:t>
      </w:r>
      <w:r w:rsidRPr="00C768A2">
        <w:rPr>
          <w:rFonts w:ascii="Arial" w:hAnsi="Arial" w:cs="Arial"/>
        </w:rPr>
        <w:t>s</w:t>
      </w:r>
      <w:proofErr w:type="spellEnd"/>
      <w:r w:rsidRPr="00C768A2">
        <w:rPr>
          <w:rFonts w:ascii="Arial" w:hAnsi="Arial" w:cs="Arial"/>
        </w:rPr>
        <w:t xml:space="preserve"> singing</w:t>
      </w:r>
      <w:r w:rsidRPr="006C08ED">
        <w:rPr>
          <w:rFonts w:ascii="Arial" w:hAnsi="Arial" w:cs="Arial"/>
        </w:rPr>
        <w:t xml:space="preserve"> </w:t>
      </w:r>
      <w:r>
        <w:rPr>
          <w:rFonts w:ascii="Arial" w:hAnsi="Arial" w:cs="Arial"/>
        </w:rPr>
        <w:t>exhibiting</w:t>
      </w:r>
      <w:r w:rsidRPr="006C08ED">
        <w:rPr>
          <w:rFonts w:ascii="Arial" w:hAnsi="Arial" w:cs="Arial"/>
        </w:rPr>
        <w:t xml:space="preserve">, </w:t>
      </w:r>
      <w:r w:rsidRPr="00C768A2">
        <w:rPr>
          <w:rFonts w:ascii="Arial" w:hAnsi="Arial" w:cs="Arial"/>
        </w:rPr>
        <w:t xml:space="preserve">at times, </w:t>
      </w:r>
      <w:r w:rsidR="00D80B13">
        <w:rPr>
          <w:rFonts w:ascii="Arial" w:hAnsi="Arial" w:cs="Arial"/>
        </w:rPr>
        <w:t>‘</w:t>
      </w:r>
      <w:r w:rsidRPr="00C768A2">
        <w:rPr>
          <w:rFonts w:ascii="Arial" w:hAnsi="Arial" w:cs="Arial"/>
        </w:rPr>
        <w:t>a sweetness and fullness</w:t>
      </w:r>
      <w:r>
        <w:rPr>
          <w:rFonts w:ascii="Arial" w:hAnsi="Arial" w:cs="Arial"/>
        </w:rPr>
        <w:t>’,</w:t>
      </w:r>
      <w:r w:rsidRPr="00C768A2">
        <w:rPr>
          <w:rFonts w:ascii="Arial" w:hAnsi="Arial" w:cs="Arial"/>
        </w:rPr>
        <w:t xml:space="preserve"> and at other times, utilizing a </w:t>
      </w:r>
      <w:r>
        <w:rPr>
          <w:rFonts w:ascii="Arial" w:hAnsi="Arial" w:cs="Arial"/>
        </w:rPr>
        <w:t>‘</w:t>
      </w:r>
      <w:r w:rsidRPr="00C768A2">
        <w:rPr>
          <w:rFonts w:ascii="Arial" w:hAnsi="Arial" w:cs="Arial"/>
        </w:rPr>
        <w:t>high head placement throughout the song</w:t>
      </w:r>
      <w:r w:rsidR="00D80B13">
        <w:rPr>
          <w:rFonts w:ascii="Arial" w:hAnsi="Arial" w:cs="Arial"/>
        </w:rPr>
        <w:t>’</w:t>
      </w:r>
      <w:r>
        <w:rPr>
          <w:rFonts w:ascii="Arial" w:hAnsi="Arial" w:cs="Arial"/>
        </w:rPr>
        <w:t>.</w:t>
      </w:r>
      <w:r w:rsidRPr="00C768A2">
        <w:rPr>
          <w:rFonts w:ascii="Arial" w:hAnsi="Arial" w:cs="Arial"/>
        </w:rPr>
        <w:t xml:space="preserve"> </w:t>
      </w:r>
      <w:proofErr w:type="spellStart"/>
      <w:r w:rsidRPr="00C768A2">
        <w:rPr>
          <w:rFonts w:ascii="Arial" w:hAnsi="Arial" w:cs="Arial"/>
        </w:rPr>
        <w:t>Eskenazy</w:t>
      </w:r>
      <w:proofErr w:type="spellEnd"/>
      <w:r>
        <w:rPr>
          <w:rFonts w:ascii="Arial" w:hAnsi="Arial" w:cs="Arial"/>
        </w:rPr>
        <w:t xml:space="preserve"> </w:t>
      </w:r>
      <w:r w:rsidRPr="00C768A2">
        <w:rPr>
          <w:rFonts w:ascii="Arial" w:hAnsi="Arial" w:cs="Arial"/>
        </w:rPr>
        <w:t xml:space="preserve">is described as having a </w:t>
      </w:r>
      <w:r>
        <w:rPr>
          <w:rFonts w:ascii="Arial" w:hAnsi="Arial" w:cs="Arial"/>
        </w:rPr>
        <w:t>‘</w:t>
      </w:r>
      <w:r w:rsidRPr="00C768A2">
        <w:rPr>
          <w:rFonts w:ascii="Arial" w:hAnsi="Arial" w:cs="Arial"/>
        </w:rPr>
        <w:t>primarily nasal and head-dominant</w:t>
      </w:r>
      <w:r>
        <w:rPr>
          <w:rFonts w:ascii="Arial" w:hAnsi="Arial" w:cs="Arial"/>
        </w:rPr>
        <w:t>’</w:t>
      </w:r>
      <w:r w:rsidRPr="00C768A2">
        <w:rPr>
          <w:rFonts w:ascii="Arial" w:hAnsi="Arial" w:cs="Arial"/>
        </w:rPr>
        <w:t xml:space="preserve"> vocal quality, which purportedly facilitates her ornamentation with </w:t>
      </w:r>
      <w:r w:rsidR="00374C19">
        <w:rPr>
          <w:rFonts w:ascii="Arial" w:hAnsi="Arial" w:cs="Arial"/>
        </w:rPr>
        <w:t>‘</w:t>
      </w:r>
      <w:r w:rsidRPr="00C768A2">
        <w:rPr>
          <w:rFonts w:ascii="Arial" w:hAnsi="Arial" w:cs="Arial"/>
        </w:rPr>
        <w:t>guttural embellishments, mainly in the high notes</w:t>
      </w:r>
      <w:r w:rsidR="00374C19">
        <w:rPr>
          <w:rFonts w:ascii="Arial" w:hAnsi="Arial" w:cs="Arial"/>
        </w:rPr>
        <w:t>’</w:t>
      </w:r>
      <w:r w:rsidRPr="00C768A2">
        <w:rPr>
          <w:rFonts w:ascii="Arial" w:hAnsi="Arial" w:cs="Arial"/>
        </w:rPr>
        <w:t xml:space="preserve"> (Dimopoulos, 2020,p.61).</w:t>
      </w:r>
      <w:r>
        <w:rPr>
          <w:rFonts w:ascii="Arial" w:hAnsi="Arial" w:cs="Arial"/>
        </w:rPr>
        <w:t xml:space="preserve"> </w:t>
      </w:r>
      <w:r w:rsidRPr="00C768A2">
        <w:rPr>
          <w:rFonts w:ascii="Arial" w:hAnsi="Arial" w:cs="Arial"/>
        </w:rPr>
        <w:t>However, th</w:t>
      </w:r>
      <w:r>
        <w:rPr>
          <w:rFonts w:ascii="Arial" w:hAnsi="Arial" w:cs="Arial"/>
        </w:rPr>
        <w:t>is</w:t>
      </w:r>
      <w:r w:rsidRPr="00C768A2">
        <w:rPr>
          <w:rFonts w:ascii="Arial" w:hAnsi="Arial" w:cs="Arial"/>
        </w:rPr>
        <w:t xml:space="preserve"> study </w:t>
      </w:r>
      <w:r>
        <w:rPr>
          <w:rFonts w:ascii="Arial" w:hAnsi="Arial" w:cs="Arial"/>
        </w:rPr>
        <w:t xml:space="preserve">also </w:t>
      </w:r>
      <w:r w:rsidRPr="00C768A2">
        <w:rPr>
          <w:rFonts w:ascii="Arial" w:hAnsi="Arial" w:cs="Arial"/>
        </w:rPr>
        <w:t xml:space="preserve">lacks </w:t>
      </w:r>
      <w:r>
        <w:rPr>
          <w:rFonts w:ascii="Arial" w:hAnsi="Arial" w:cs="Arial"/>
        </w:rPr>
        <w:t>any reference to</w:t>
      </w:r>
      <w:r w:rsidRPr="00C768A2">
        <w:rPr>
          <w:rFonts w:ascii="Arial" w:hAnsi="Arial" w:cs="Arial"/>
        </w:rPr>
        <w:t xml:space="preserve"> voice</w:t>
      </w:r>
      <w:r>
        <w:rPr>
          <w:rFonts w:ascii="Arial" w:hAnsi="Arial" w:cs="Arial"/>
        </w:rPr>
        <w:t xml:space="preserve"> </w:t>
      </w:r>
      <w:r w:rsidRPr="00C768A2">
        <w:rPr>
          <w:rFonts w:ascii="Arial" w:hAnsi="Arial" w:cs="Arial"/>
        </w:rPr>
        <w:t xml:space="preserve">literature, rendering the employed terminology ambiguous. Specifically, </w:t>
      </w:r>
      <w:r>
        <w:rPr>
          <w:rFonts w:ascii="Arial" w:hAnsi="Arial" w:cs="Arial"/>
        </w:rPr>
        <w:t>‘</w:t>
      </w:r>
      <w:r w:rsidRPr="00C768A2">
        <w:rPr>
          <w:rFonts w:ascii="Arial" w:hAnsi="Arial" w:cs="Arial"/>
        </w:rPr>
        <w:t>head</w:t>
      </w:r>
      <w:r>
        <w:rPr>
          <w:rFonts w:ascii="Arial" w:hAnsi="Arial" w:cs="Arial"/>
        </w:rPr>
        <w:t>’</w:t>
      </w:r>
      <w:r w:rsidRPr="00C768A2">
        <w:rPr>
          <w:rFonts w:ascii="Arial" w:hAnsi="Arial" w:cs="Arial"/>
        </w:rPr>
        <w:t xml:space="preserve"> could refer to either laryngeal or </w:t>
      </w:r>
      <w:r w:rsidR="009A3D0B">
        <w:rPr>
          <w:rFonts w:ascii="Arial" w:hAnsi="Arial" w:cs="Arial"/>
        </w:rPr>
        <w:t xml:space="preserve">acoustic </w:t>
      </w:r>
      <w:r w:rsidRPr="00C768A2">
        <w:rPr>
          <w:rFonts w:ascii="Arial" w:hAnsi="Arial" w:cs="Arial"/>
        </w:rPr>
        <w:t>strategies</w:t>
      </w:r>
      <w:r>
        <w:rPr>
          <w:rFonts w:ascii="Arial" w:hAnsi="Arial" w:cs="Arial"/>
        </w:rPr>
        <w:t xml:space="preserve"> </w:t>
      </w:r>
      <w:sdt>
        <w:sdtPr>
          <w:rPr>
            <w:rFonts w:ascii="Arial" w:hAnsi="Arial" w:cs="Arial"/>
            <w:color w:val="000000"/>
          </w:rPr>
          <w:tag w:val="MENDELEY_CITATION_v3_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CIsIklTU04iOiIxNDAxLTU0MzkiLCJVUkwiOiJodHRwOi8vd3d3LnRhbmRmb25saW5lLmNvbS9kb2kvZnVsbC8xMC4xMDgwLzE0MDE1NDMwNTAwMzQ0ODQ0IiwiaXNzdWVkIjp7ImRhdGUtcGFydHMiOltbMjAwNiwxLDEx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pc3N1ZSI6IjEiLCJ2b2x1bWUiOiIzMSJ9LCJpc1RlbXBvcmFyeSI6ZmFsc2UsInN1cHByZXNzLWF1dGhvciI6ZmFsc2UsImNvbXBvc2l0ZSI6ZmFsc2UsImF1dGhvci1vbmx5IjpmYWxzZX1dfQ=="/>
          <w:id w:val="1701975234"/>
          <w:placeholder>
            <w:docPart w:val="3057B2CF39C24FF0B225775E8B113771"/>
          </w:placeholder>
        </w:sdtPr>
        <w:sdtContent>
          <w:r w:rsidR="009524E5" w:rsidRPr="009524E5">
            <w:rPr>
              <w:rFonts w:ascii="Arial" w:hAnsi="Arial" w:cs="Arial"/>
              <w:color w:val="000000"/>
            </w:rPr>
            <w:t>(Henrich, 2006)</w:t>
          </w:r>
        </w:sdtContent>
      </w:sdt>
      <w:r w:rsidRPr="00C768A2">
        <w:rPr>
          <w:rFonts w:ascii="Arial" w:hAnsi="Arial" w:cs="Arial"/>
        </w:rPr>
        <w:t xml:space="preserve">, while </w:t>
      </w:r>
      <w:r>
        <w:rPr>
          <w:rFonts w:ascii="Arial" w:hAnsi="Arial" w:cs="Arial"/>
        </w:rPr>
        <w:t>‘</w:t>
      </w:r>
      <w:r w:rsidRPr="00C768A2">
        <w:rPr>
          <w:rFonts w:ascii="Arial" w:hAnsi="Arial" w:cs="Arial"/>
        </w:rPr>
        <w:t>nasalit</w:t>
      </w:r>
      <w:r>
        <w:rPr>
          <w:rFonts w:ascii="Arial" w:hAnsi="Arial" w:cs="Arial"/>
        </w:rPr>
        <w:t>y’</w:t>
      </w:r>
      <w:r w:rsidRPr="00C768A2">
        <w:rPr>
          <w:rFonts w:ascii="Arial" w:hAnsi="Arial" w:cs="Arial"/>
        </w:rPr>
        <w:t xml:space="preserve"> could indicate velopharyngeal port opening or </w:t>
      </w:r>
      <w:r>
        <w:rPr>
          <w:rFonts w:ascii="Arial" w:hAnsi="Arial" w:cs="Arial"/>
        </w:rPr>
        <w:t xml:space="preserve">auditory roughness </w:t>
      </w:r>
      <w:sdt>
        <w:sdtPr>
          <w:rPr>
            <w:rFonts w:ascii="Arial" w:hAnsi="Arial" w:cs="Arial"/>
            <w:color w:val="000000"/>
          </w:rPr>
          <w:tag w:val="MENDELEY_CITATION_v3_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"/>
          <w:id w:val="61154875"/>
          <w:placeholder>
            <w:docPart w:val="3057B2CF39C24FF0B225775E8B113771"/>
          </w:placeholder>
        </w:sdtPr>
        <w:sdtContent>
          <w:r w:rsidR="009524E5" w:rsidRPr="009524E5">
            <w:rPr>
              <w:rFonts w:ascii="Arial" w:hAnsi="Arial" w:cs="Arial"/>
              <w:color w:val="000000"/>
            </w:rPr>
            <w:t>(Perna, 2020; Howel, 2017)</w:t>
          </w:r>
        </w:sdtContent>
      </w:sdt>
      <w:r>
        <w:rPr>
          <w:rFonts w:ascii="Arial" w:hAnsi="Arial" w:cs="Arial"/>
        </w:rPr>
        <w:t xml:space="preserve">. </w:t>
      </w:r>
    </w:p>
    <w:p w14:paraId="661A3DBC" w14:textId="6CF3E327" w:rsidR="00FD4343" w:rsidRDefault="001F18C7" w:rsidP="006568EE">
      <w:pPr>
        <w:spacing w:before="240" w:after="0" w:line="360" w:lineRule="auto"/>
        <w:jc w:val="both"/>
        <w:rPr>
          <w:rFonts w:ascii="Arial" w:hAnsi="Arial" w:cs="Arial"/>
          <w:color w:val="000000"/>
        </w:rPr>
      </w:pPr>
      <w:r w:rsidRPr="001F18C7">
        <w:rPr>
          <w:rFonts w:ascii="Arial" w:hAnsi="Arial" w:cs="Arial"/>
          <w:color w:val="000000"/>
        </w:rPr>
        <w:t xml:space="preserve">While the aforementioned dissertations (Ioannou, 2016; </w:t>
      </w:r>
      <w:proofErr w:type="spellStart"/>
      <w:r w:rsidRPr="001F18C7">
        <w:rPr>
          <w:rFonts w:ascii="Arial" w:hAnsi="Arial" w:cs="Arial"/>
          <w:color w:val="000000"/>
        </w:rPr>
        <w:t>Psatha</w:t>
      </w:r>
      <w:proofErr w:type="spellEnd"/>
      <w:r w:rsidRPr="001F18C7">
        <w:rPr>
          <w:rFonts w:ascii="Arial" w:hAnsi="Arial" w:cs="Arial"/>
          <w:color w:val="000000"/>
        </w:rPr>
        <w:t>, 2017</w:t>
      </w:r>
      <w:r w:rsidR="00BE69BD">
        <w:rPr>
          <w:rFonts w:ascii="Arial" w:hAnsi="Arial" w:cs="Arial"/>
          <w:color w:val="000000"/>
        </w:rPr>
        <w:t>;</w:t>
      </w:r>
      <w:r w:rsidRPr="001F18C7">
        <w:rPr>
          <w:rFonts w:ascii="Arial" w:hAnsi="Arial" w:cs="Arial"/>
          <w:color w:val="000000"/>
        </w:rPr>
        <w:t xml:space="preserve"> Dimopoulos, 2020) from academic programs in Greek traditional music and Byzantine chanting offer valuable musicological contributions, their ambiguous terminology and lack of engagement with scientific and pedagogic voice literature indicate a potential gap in cultivating a comprehensive understanding of vocal production and timbre. This gap appears to confirm the neglect of </w:t>
      </w:r>
      <w:r w:rsidR="00FF0101">
        <w:rPr>
          <w:rFonts w:ascii="Arial" w:hAnsi="Arial" w:cs="Arial"/>
          <w:color w:val="000000"/>
        </w:rPr>
        <w:t xml:space="preserve">the </w:t>
      </w:r>
      <w:r w:rsidRPr="001F18C7">
        <w:rPr>
          <w:rFonts w:ascii="Arial" w:hAnsi="Arial" w:cs="Arial"/>
          <w:color w:val="000000"/>
        </w:rPr>
        <w:t xml:space="preserve">somatic aspects of </w:t>
      </w:r>
      <w:r w:rsidR="00BE69BD">
        <w:rPr>
          <w:rFonts w:ascii="Arial" w:hAnsi="Arial" w:cs="Arial"/>
          <w:color w:val="000000"/>
        </w:rPr>
        <w:t>singing</w:t>
      </w:r>
      <w:r w:rsidRPr="001F18C7">
        <w:rPr>
          <w:rFonts w:ascii="Arial" w:hAnsi="Arial" w:cs="Arial"/>
          <w:color w:val="000000"/>
        </w:rPr>
        <w:t xml:space="preserve"> within academia</w:t>
      </w:r>
      <w:r w:rsidR="00E90DCB">
        <w:rPr>
          <w:rFonts w:ascii="Arial" w:hAnsi="Arial" w:cs="Arial"/>
          <w:color w:val="000000"/>
        </w:rPr>
        <w:t xml:space="preserve"> </w:t>
      </w:r>
      <w:sdt>
        <w:sdtPr>
          <w:rPr>
            <w:rFonts w:ascii="Arial" w:hAnsi="Arial" w:cs="Arial"/>
            <w:color w:val="000000"/>
          </w:rPr>
          <w:tag w:val="MENDELEY_CITATION_v3_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"/>
          <w:id w:val="-70044352"/>
          <w:placeholder>
            <w:docPart w:val="DefaultPlaceholder_-1854013440"/>
          </w:placeholder>
        </w:sdtPr>
        <w:sdtContent>
          <w:r w:rsidR="009524E5" w:rsidRPr="009524E5">
            <w:rPr>
              <w:rFonts w:ascii="Arial" w:hAnsi="Arial" w:cs="Arial"/>
              <w:color w:val="000000"/>
            </w:rPr>
            <w:t>(Thomaidis, 2015; Sundberg, 2019)</w:t>
          </w:r>
        </w:sdtContent>
      </w:sdt>
      <w:r w:rsidRPr="001F18C7">
        <w:rPr>
          <w:rFonts w:ascii="Arial" w:hAnsi="Arial" w:cs="Arial"/>
          <w:color w:val="000000"/>
        </w:rPr>
        <w:t xml:space="preserve">, which </w:t>
      </w:r>
      <w:r w:rsidR="006C0DA2">
        <w:rPr>
          <w:rFonts w:ascii="Arial" w:hAnsi="Arial" w:cs="Arial"/>
          <w:color w:val="000000"/>
        </w:rPr>
        <w:t xml:space="preserve">in turn </w:t>
      </w:r>
      <w:r w:rsidRPr="001F18C7">
        <w:rPr>
          <w:rFonts w:ascii="Arial" w:hAnsi="Arial" w:cs="Arial"/>
          <w:color w:val="000000"/>
        </w:rPr>
        <w:t xml:space="preserve">may </w:t>
      </w:r>
      <w:r w:rsidR="00D9259C">
        <w:rPr>
          <w:rFonts w:ascii="Arial" w:hAnsi="Arial" w:cs="Arial"/>
          <w:color w:val="000000"/>
        </w:rPr>
        <w:t>limit</w:t>
      </w:r>
      <w:r w:rsidRPr="001F18C7">
        <w:rPr>
          <w:rFonts w:ascii="Arial" w:hAnsi="Arial" w:cs="Arial"/>
          <w:color w:val="000000"/>
        </w:rPr>
        <w:t xml:space="preserve"> the development of graduates</w:t>
      </w:r>
      <w:r w:rsidR="00E029EE">
        <w:rPr>
          <w:rFonts w:ascii="Arial" w:hAnsi="Arial" w:cs="Arial"/>
          <w:color w:val="000000"/>
        </w:rPr>
        <w:t>’</w:t>
      </w:r>
      <w:r w:rsidRPr="001F18C7">
        <w:rPr>
          <w:rFonts w:ascii="Arial" w:hAnsi="Arial" w:cs="Arial"/>
          <w:color w:val="000000"/>
        </w:rPr>
        <w:t xml:space="preserve"> vocal and pedagogic skills (Gill </w:t>
      </w:r>
      <w:r w:rsidR="00E029EE">
        <w:rPr>
          <w:rFonts w:ascii="Arial" w:hAnsi="Arial" w:cs="Arial"/>
          <w:color w:val="000000"/>
        </w:rPr>
        <w:t>and</w:t>
      </w:r>
      <w:r w:rsidRPr="001F18C7">
        <w:rPr>
          <w:rFonts w:ascii="Arial" w:hAnsi="Arial" w:cs="Arial"/>
          <w:color w:val="000000"/>
        </w:rPr>
        <w:t xml:space="preserve"> Herbst, 2016).</w:t>
      </w:r>
    </w:p>
    <w:p w14:paraId="2A25C89B" w14:textId="68740C34" w:rsidR="00056CEE" w:rsidRDefault="00361BD5" w:rsidP="00056CEE">
      <w:pPr>
        <w:spacing w:before="240" w:after="0" w:line="360" w:lineRule="auto"/>
        <w:jc w:val="both"/>
        <w:rPr>
          <w:rFonts w:ascii="Arial" w:hAnsi="Arial" w:cs="Arial"/>
          <w:color w:val="000000"/>
        </w:rPr>
      </w:pPr>
      <w:r>
        <w:rPr>
          <w:rFonts w:ascii="Arial" w:hAnsi="Arial" w:cs="Arial"/>
          <w:color w:val="000000"/>
        </w:rPr>
        <w:t>On the other hand</w:t>
      </w:r>
      <w:r w:rsidR="00562E17" w:rsidRPr="00562E17">
        <w:rPr>
          <w:rFonts w:ascii="Arial" w:hAnsi="Arial" w:cs="Arial"/>
          <w:color w:val="000000"/>
        </w:rPr>
        <w:t>, it is important to acknowledge that the technological constraints of early recording media hinder researchers</w:t>
      </w:r>
      <w:r w:rsidR="002E43BE">
        <w:rPr>
          <w:rFonts w:ascii="Arial" w:hAnsi="Arial" w:cs="Arial"/>
          <w:color w:val="000000"/>
        </w:rPr>
        <w:t>’</w:t>
      </w:r>
      <w:r w:rsidR="00562E17" w:rsidRPr="00562E17">
        <w:rPr>
          <w:rFonts w:ascii="Arial" w:hAnsi="Arial" w:cs="Arial"/>
          <w:color w:val="000000"/>
        </w:rPr>
        <w:t xml:space="preserve"> ability to conduct a comprehensive</w:t>
      </w:r>
      <w:r w:rsidR="00A6514E">
        <w:rPr>
          <w:rFonts w:ascii="Arial" w:hAnsi="Arial" w:cs="Arial"/>
          <w:color w:val="000000"/>
        </w:rPr>
        <w:t xml:space="preserve"> </w:t>
      </w:r>
      <w:r w:rsidR="00562E17" w:rsidRPr="00562E17">
        <w:rPr>
          <w:rFonts w:ascii="Arial" w:hAnsi="Arial" w:cs="Arial"/>
          <w:color w:val="000000"/>
        </w:rPr>
        <w:t>analysis</w:t>
      </w:r>
      <w:r w:rsidR="00FE69F4" w:rsidRPr="00EC5E6E">
        <w:rPr>
          <w:rFonts w:ascii="Arial" w:hAnsi="Arial" w:cs="Arial"/>
          <w:color w:val="000000"/>
        </w:rPr>
        <w:t>.</w:t>
      </w:r>
      <w:r w:rsidR="00FE69F4" w:rsidRPr="00C45DE4">
        <w:rPr>
          <w:rFonts w:ascii="Arial" w:hAnsi="Arial" w:cs="Arial"/>
          <w:color w:val="000000"/>
        </w:rPr>
        <w:t xml:space="preserve"> </w:t>
      </w:r>
      <w:sdt>
        <w:sdtPr>
          <w:rPr>
            <w:rFonts w:ascii="Arial" w:hAnsi="Arial" w:cs="Arial"/>
            <w:color w:val="000000"/>
          </w:rPr>
          <w:tag w:val="MENDELEY_CITATION_v3_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"/>
          <w:id w:val="-12690323"/>
          <w:placeholder>
            <w:docPart w:val="B7AA28A580374F99AA9FE4361B0478EB"/>
          </w:placeholder>
        </w:sdtPr>
        <w:sdtContent>
          <w:r w:rsidR="009524E5" w:rsidRPr="009524E5">
            <w:rPr>
              <w:rFonts w:ascii="Arial" w:hAnsi="Arial" w:cs="Arial"/>
              <w:color w:val="000000"/>
            </w:rPr>
            <w:t>Kob and Weege (2019)</w:t>
          </w:r>
        </w:sdtContent>
      </w:sdt>
      <w:r w:rsidR="00FE69F4">
        <w:rPr>
          <w:rFonts w:ascii="Arial" w:hAnsi="Arial" w:cs="Arial"/>
          <w:color w:val="000000"/>
        </w:rPr>
        <w:t xml:space="preserve"> investigating acoustically the frequency response </w:t>
      </w:r>
      <w:r w:rsidR="00FE69F4" w:rsidRPr="00C45DE4">
        <w:rPr>
          <w:rFonts w:ascii="Arial" w:hAnsi="Arial" w:cs="Arial"/>
          <w:color w:val="000000"/>
        </w:rPr>
        <w:t>of phonographic and gramophonic devices, conclud</w:t>
      </w:r>
      <w:r w:rsidR="00FE69F4">
        <w:rPr>
          <w:rFonts w:ascii="Arial" w:hAnsi="Arial" w:cs="Arial"/>
          <w:color w:val="000000"/>
        </w:rPr>
        <w:t>e</w:t>
      </w:r>
      <w:r w:rsidR="00FE69F4" w:rsidRPr="00C45DE4">
        <w:rPr>
          <w:rFonts w:ascii="Arial" w:hAnsi="Arial" w:cs="Arial"/>
          <w:color w:val="000000"/>
        </w:rPr>
        <w:t xml:space="preserve"> that these devices can drastically alter various aspects of the singing voice, including timbre, ornamentation, vibrato, and spectral formant frequencies. These alterations can significantly impact perceived sonic qualities, potentially rendering a brassy timbre flute-like or transforming a soft voice into a seemingly heroic one</w:t>
      </w:r>
      <w:r w:rsidR="00FE69F4">
        <w:rPr>
          <w:rFonts w:ascii="Arial" w:hAnsi="Arial" w:cs="Arial"/>
          <w:color w:val="000000"/>
        </w:rPr>
        <w:t>, as the authors explain.</w:t>
      </w:r>
    </w:p>
    <w:p w14:paraId="19D09F77" w14:textId="2A29F5FD" w:rsidR="004A5292" w:rsidRDefault="00FE69F4" w:rsidP="004A5292">
      <w:pPr>
        <w:spacing w:before="240" w:after="0" w:line="360" w:lineRule="auto"/>
        <w:jc w:val="both"/>
        <w:rPr>
          <w:rFonts w:ascii="Arial" w:hAnsi="Arial" w:cs="Arial"/>
          <w:color w:val="000000"/>
        </w:rPr>
      </w:pPr>
      <w:r w:rsidRPr="00262570">
        <w:rPr>
          <w:rFonts w:ascii="Arial" w:hAnsi="Arial" w:cs="Arial"/>
          <w:color w:val="000000"/>
        </w:rPr>
        <w:t>Greek historical recordings</w:t>
      </w:r>
      <w:r>
        <w:rPr>
          <w:rFonts w:ascii="Arial" w:hAnsi="Arial" w:cs="Arial"/>
          <w:color w:val="000000"/>
        </w:rPr>
        <w:t xml:space="preserve"> specifically, </w:t>
      </w:r>
      <w:r w:rsidRPr="00262570">
        <w:rPr>
          <w:rFonts w:ascii="Arial" w:hAnsi="Arial" w:cs="Arial"/>
          <w:color w:val="000000"/>
        </w:rPr>
        <w:t>prior to the introduction of magnetic tape and 45rpm vinyl records in 1955</w:t>
      </w:r>
      <w:r>
        <w:rPr>
          <w:rFonts w:ascii="Arial" w:hAnsi="Arial" w:cs="Arial"/>
          <w:color w:val="000000"/>
        </w:rPr>
        <w:t>,</w:t>
      </w:r>
      <w:r w:rsidRPr="00262570">
        <w:rPr>
          <w:rFonts w:ascii="Arial" w:hAnsi="Arial" w:cs="Arial"/>
          <w:color w:val="000000"/>
        </w:rPr>
        <w:t xml:space="preserve"> were exclusively produced </w:t>
      </w:r>
      <w:r w:rsidR="00CF4797">
        <w:rPr>
          <w:rFonts w:ascii="Arial" w:hAnsi="Arial" w:cs="Arial"/>
          <w:color w:val="000000"/>
        </w:rPr>
        <w:t>with</w:t>
      </w:r>
      <w:r w:rsidRPr="00262570">
        <w:rPr>
          <w:rFonts w:ascii="Arial" w:hAnsi="Arial" w:cs="Arial"/>
          <w:color w:val="000000"/>
        </w:rPr>
        <w:t xml:space="preserve"> gramophone technology (</w:t>
      </w:r>
      <w:proofErr w:type="spellStart"/>
      <w:r w:rsidR="00B44BE5">
        <w:rPr>
          <w:rFonts w:ascii="Arial" w:hAnsi="Arial" w:cs="Arial"/>
          <w:color w:val="000000"/>
        </w:rPr>
        <w:t>Arn</w:t>
      </w:r>
      <w:r w:rsidR="000B6CEA">
        <w:rPr>
          <w:rFonts w:ascii="Arial" w:hAnsi="Arial" w:cs="Arial"/>
          <w:color w:val="000000"/>
        </w:rPr>
        <w:t>a</w:t>
      </w:r>
      <w:r w:rsidR="00B44BE5">
        <w:rPr>
          <w:rFonts w:ascii="Arial" w:hAnsi="Arial" w:cs="Arial"/>
          <w:color w:val="000000"/>
        </w:rPr>
        <w:t>outakis</w:t>
      </w:r>
      <w:proofErr w:type="spellEnd"/>
      <w:r w:rsidR="003B5F48">
        <w:rPr>
          <w:rFonts w:ascii="Arial" w:hAnsi="Arial" w:cs="Arial"/>
          <w:color w:val="000000"/>
        </w:rPr>
        <w:t>,</w:t>
      </w:r>
      <w:r w:rsidRPr="00262570">
        <w:rPr>
          <w:rFonts w:ascii="Arial" w:hAnsi="Arial" w:cs="Arial"/>
          <w:color w:val="000000"/>
        </w:rPr>
        <w:t xml:space="preserve"> in </w:t>
      </w:r>
      <w:proofErr w:type="spellStart"/>
      <w:r w:rsidR="002312A6">
        <w:rPr>
          <w:rFonts w:ascii="Arial" w:hAnsi="Arial" w:cs="Arial"/>
          <w:color w:val="000000"/>
        </w:rPr>
        <w:t>Y</w:t>
      </w:r>
      <w:r w:rsidR="003B5F48">
        <w:rPr>
          <w:rFonts w:ascii="Arial" w:hAnsi="Arial" w:cs="Arial"/>
          <w:color w:val="000000"/>
        </w:rPr>
        <w:t>io</w:t>
      </w:r>
      <w:r w:rsidR="0039108D">
        <w:rPr>
          <w:rFonts w:ascii="Arial" w:hAnsi="Arial" w:cs="Arial"/>
          <w:color w:val="000000"/>
        </w:rPr>
        <w:t>g</w:t>
      </w:r>
      <w:r w:rsidR="003B5F48">
        <w:rPr>
          <w:rFonts w:ascii="Arial" w:hAnsi="Arial" w:cs="Arial"/>
          <w:color w:val="000000"/>
        </w:rPr>
        <w:t>lou</w:t>
      </w:r>
      <w:proofErr w:type="spellEnd"/>
      <w:r w:rsidRPr="00262570">
        <w:rPr>
          <w:rFonts w:ascii="Arial" w:hAnsi="Arial" w:cs="Arial"/>
          <w:color w:val="000000"/>
        </w:rPr>
        <w:t>, 2014)</w:t>
      </w:r>
      <w:r>
        <w:rPr>
          <w:rFonts w:ascii="Arial" w:hAnsi="Arial" w:cs="Arial"/>
          <w:color w:val="000000"/>
        </w:rPr>
        <w:t xml:space="preserve">, which </w:t>
      </w:r>
      <w:r w:rsidRPr="00262570">
        <w:rPr>
          <w:rFonts w:ascii="Arial" w:hAnsi="Arial" w:cs="Arial"/>
          <w:color w:val="000000"/>
        </w:rPr>
        <w:t>remained prevalent until</w:t>
      </w:r>
      <w:r>
        <w:rPr>
          <w:rFonts w:ascii="Arial" w:hAnsi="Arial" w:cs="Arial"/>
          <w:color w:val="000000"/>
        </w:rPr>
        <w:t xml:space="preserve"> 1960</w:t>
      </w:r>
      <w:r w:rsidRPr="00262570">
        <w:rPr>
          <w:rFonts w:ascii="Arial" w:hAnsi="Arial" w:cs="Arial"/>
          <w:color w:val="000000"/>
        </w:rPr>
        <w:t xml:space="preserve">. Consequently, access to </w:t>
      </w:r>
      <w:r>
        <w:rPr>
          <w:rFonts w:ascii="Arial" w:hAnsi="Arial" w:cs="Arial"/>
          <w:color w:val="000000"/>
        </w:rPr>
        <w:t xml:space="preserve">pre-1960 </w:t>
      </w:r>
      <w:r w:rsidR="0066710C">
        <w:rPr>
          <w:rFonts w:ascii="Arial" w:hAnsi="Arial" w:cs="Arial"/>
          <w:color w:val="000000"/>
        </w:rPr>
        <w:t>repertoire</w:t>
      </w:r>
      <w:r>
        <w:rPr>
          <w:rFonts w:ascii="Arial" w:hAnsi="Arial" w:cs="Arial"/>
          <w:color w:val="000000"/>
        </w:rPr>
        <w:t xml:space="preserve"> </w:t>
      </w:r>
      <w:r w:rsidRPr="00262570">
        <w:rPr>
          <w:rFonts w:ascii="Arial" w:hAnsi="Arial" w:cs="Arial"/>
          <w:color w:val="000000"/>
        </w:rPr>
        <w:t>is predominantly through reissues of original gramophone recordings on newer formats</w:t>
      </w:r>
      <w:r>
        <w:rPr>
          <w:rFonts w:ascii="Arial" w:hAnsi="Arial" w:cs="Arial"/>
          <w:color w:val="000000"/>
        </w:rPr>
        <w:t xml:space="preserve">, with </w:t>
      </w:r>
      <w:r w:rsidRPr="00262570">
        <w:rPr>
          <w:rFonts w:ascii="Arial" w:hAnsi="Arial" w:cs="Arial"/>
          <w:color w:val="000000"/>
        </w:rPr>
        <w:t xml:space="preserve">the digitization process itself </w:t>
      </w:r>
      <w:r>
        <w:rPr>
          <w:rFonts w:ascii="Arial" w:hAnsi="Arial" w:cs="Arial"/>
          <w:color w:val="000000"/>
        </w:rPr>
        <w:t>often introducing</w:t>
      </w:r>
      <w:r w:rsidRPr="00262570">
        <w:rPr>
          <w:rFonts w:ascii="Arial" w:hAnsi="Arial" w:cs="Arial"/>
          <w:color w:val="000000"/>
        </w:rPr>
        <w:t xml:space="preserve"> further alterations to pitch, tempo, and timbre </w:t>
      </w:r>
      <w:sdt>
        <w:sdtPr>
          <w:rPr>
            <w:rFonts w:ascii="Arial" w:hAnsi="Arial" w:cs="Arial"/>
            <w:color w:val="000000"/>
          </w:rPr>
          <w:tag w:val="MENDELEY_CITATION_v3_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"/>
          <w:id w:val="469722341"/>
          <w:placeholder>
            <w:docPart w:val="B7AA28A580374F99AA9FE4361B0478EB"/>
          </w:placeholder>
        </w:sdtPr>
        <w:sdtContent>
          <w:r w:rsidR="009524E5" w:rsidRPr="009524E5">
            <w:rPr>
              <w:rFonts w:ascii="Arial" w:hAnsi="Arial" w:cs="Arial"/>
              <w:color w:val="000000"/>
            </w:rPr>
            <w:t>(</w:t>
          </w:r>
          <w:proofErr w:type="spellStart"/>
          <w:r w:rsidR="009524E5" w:rsidRPr="009524E5">
            <w:rPr>
              <w:rFonts w:ascii="Arial" w:hAnsi="Arial" w:cs="Arial"/>
              <w:color w:val="000000"/>
            </w:rPr>
            <w:t>Ordoulidis</w:t>
          </w:r>
          <w:proofErr w:type="spellEnd"/>
          <w:r w:rsidR="009524E5" w:rsidRPr="009524E5">
            <w:rPr>
              <w:rFonts w:ascii="Arial" w:hAnsi="Arial" w:cs="Arial"/>
              <w:color w:val="000000"/>
            </w:rPr>
            <w:t>, 2012)</w:t>
          </w:r>
        </w:sdtContent>
      </w:sdt>
      <w:r>
        <w:rPr>
          <w:rFonts w:ascii="Arial" w:hAnsi="Arial" w:cs="Arial"/>
          <w:color w:val="000000"/>
        </w:rPr>
        <w:t xml:space="preserve">. </w:t>
      </w:r>
      <w:r w:rsidRPr="00262570">
        <w:rPr>
          <w:rFonts w:ascii="Arial" w:hAnsi="Arial" w:cs="Arial"/>
          <w:color w:val="000000"/>
        </w:rPr>
        <w:t xml:space="preserve">Due to these technological limitations, </w:t>
      </w:r>
      <w:r>
        <w:rPr>
          <w:rFonts w:ascii="Arial" w:hAnsi="Arial" w:cs="Arial"/>
          <w:color w:val="000000"/>
        </w:rPr>
        <w:t xml:space="preserve">both perceptual and </w:t>
      </w:r>
      <w:r w:rsidRPr="00262570">
        <w:rPr>
          <w:rFonts w:ascii="Arial" w:hAnsi="Arial" w:cs="Arial"/>
          <w:color w:val="000000"/>
        </w:rPr>
        <w:t xml:space="preserve">acoustic analyses of such historical recordings </w:t>
      </w:r>
      <w:r w:rsidR="00432760">
        <w:rPr>
          <w:rFonts w:ascii="Arial" w:hAnsi="Arial" w:cs="Arial"/>
          <w:color w:val="000000"/>
        </w:rPr>
        <w:t>can</w:t>
      </w:r>
      <w:r w:rsidRPr="00262570">
        <w:rPr>
          <w:rFonts w:ascii="Arial" w:hAnsi="Arial" w:cs="Arial"/>
          <w:color w:val="000000"/>
        </w:rPr>
        <w:t>not accurately reflect the vocal strategies employed</w:t>
      </w:r>
      <w:r>
        <w:rPr>
          <w:rFonts w:ascii="Arial" w:hAnsi="Arial" w:cs="Arial"/>
          <w:color w:val="000000"/>
        </w:rPr>
        <w:t>.</w:t>
      </w:r>
    </w:p>
    <w:p w14:paraId="5B11EE11" w14:textId="531B8329" w:rsidR="007E41E3" w:rsidRDefault="00FE69F4" w:rsidP="007E41E3">
      <w:pPr>
        <w:spacing w:before="240" w:after="0" w:line="360" w:lineRule="auto"/>
        <w:jc w:val="both"/>
        <w:rPr>
          <w:rFonts w:ascii="Arial" w:hAnsi="Arial" w:cs="Arial"/>
          <w:color w:val="000000"/>
        </w:rPr>
      </w:pPr>
      <w:r w:rsidRPr="00F21B99">
        <w:rPr>
          <w:rFonts w:ascii="Arial" w:hAnsi="Arial" w:cs="Arial"/>
          <w:color w:val="000000"/>
        </w:rPr>
        <w:t xml:space="preserve">Given the aforementioned limitations, the </w:t>
      </w:r>
      <w:r>
        <w:rPr>
          <w:rFonts w:ascii="Arial" w:hAnsi="Arial" w:cs="Arial"/>
          <w:color w:val="000000"/>
        </w:rPr>
        <w:t xml:space="preserve">acoustic </w:t>
      </w:r>
      <w:r w:rsidRPr="00F21B99">
        <w:rPr>
          <w:rFonts w:ascii="Arial" w:hAnsi="Arial" w:cs="Arial"/>
          <w:color w:val="000000"/>
        </w:rPr>
        <w:t xml:space="preserve">analysis by </w:t>
      </w:r>
      <w:r w:rsidR="00AC2E2E" w:rsidRPr="00AC2E2E">
        <w:rPr>
          <w:rFonts w:ascii="Arial" w:hAnsi="Arial" w:cs="Arial"/>
          <w:color w:val="000000"/>
        </w:rPr>
        <w:t xml:space="preserve">Zacharakis, </w:t>
      </w:r>
      <w:proofErr w:type="spellStart"/>
      <w:r w:rsidR="00AC2E2E" w:rsidRPr="00AC2E2E">
        <w:rPr>
          <w:rFonts w:ascii="Arial" w:hAnsi="Arial" w:cs="Arial"/>
          <w:color w:val="000000"/>
        </w:rPr>
        <w:t>Kazazis</w:t>
      </w:r>
      <w:proofErr w:type="spellEnd"/>
      <w:r w:rsidR="00AC2E2E" w:rsidRPr="00AC2E2E">
        <w:rPr>
          <w:rFonts w:ascii="Arial" w:hAnsi="Arial" w:cs="Arial"/>
          <w:color w:val="000000"/>
        </w:rPr>
        <w:t xml:space="preserve"> and </w:t>
      </w:r>
      <w:proofErr w:type="spellStart"/>
      <w:r w:rsidR="00AC2E2E" w:rsidRPr="00AC2E2E">
        <w:rPr>
          <w:rFonts w:ascii="Arial" w:hAnsi="Arial" w:cs="Arial"/>
          <w:color w:val="000000"/>
        </w:rPr>
        <w:t>Cambouropoulos</w:t>
      </w:r>
      <w:proofErr w:type="spellEnd"/>
      <w:r w:rsidR="00AC2E2E" w:rsidRPr="00AC2E2E">
        <w:rPr>
          <w:rFonts w:ascii="Arial" w:hAnsi="Arial" w:cs="Arial"/>
          <w:color w:val="000000"/>
        </w:rPr>
        <w:t xml:space="preserve"> (2023)</w:t>
      </w:r>
      <w:r>
        <w:rPr>
          <w:rFonts w:ascii="Arial" w:hAnsi="Arial" w:cs="Arial"/>
          <w:color w:val="000000"/>
        </w:rPr>
        <w:t xml:space="preserve"> </w:t>
      </w:r>
      <w:r w:rsidRPr="00F21B99">
        <w:rPr>
          <w:rFonts w:ascii="Arial" w:hAnsi="Arial" w:cs="Arial"/>
          <w:color w:val="000000"/>
        </w:rPr>
        <w:t xml:space="preserve">requires careful </w:t>
      </w:r>
      <w:r w:rsidR="009A33A8">
        <w:rPr>
          <w:rFonts w:ascii="Arial" w:hAnsi="Arial" w:cs="Arial"/>
          <w:color w:val="000000"/>
        </w:rPr>
        <w:t>examination</w:t>
      </w:r>
      <w:r w:rsidRPr="00F21B99">
        <w:rPr>
          <w:rFonts w:ascii="Arial" w:hAnsi="Arial" w:cs="Arial"/>
          <w:color w:val="000000"/>
        </w:rPr>
        <w:t xml:space="preserve">. </w:t>
      </w:r>
      <w:r w:rsidRPr="003C3F1C">
        <w:rPr>
          <w:rFonts w:ascii="Arial" w:hAnsi="Arial" w:cs="Arial"/>
          <w:color w:val="000000"/>
        </w:rPr>
        <w:t>The</w:t>
      </w:r>
      <w:r>
        <w:rPr>
          <w:rFonts w:ascii="Arial" w:hAnsi="Arial" w:cs="Arial"/>
          <w:color w:val="000000"/>
        </w:rPr>
        <w:t>ir study</w:t>
      </w:r>
      <w:r w:rsidRPr="003C3F1C">
        <w:rPr>
          <w:rFonts w:ascii="Arial" w:hAnsi="Arial" w:cs="Arial"/>
          <w:color w:val="000000"/>
        </w:rPr>
        <w:t xml:space="preserve"> analyze</w:t>
      </w:r>
      <w:r>
        <w:rPr>
          <w:rFonts w:ascii="Arial" w:hAnsi="Arial" w:cs="Arial"/>
          <w:color w:val="000000"/>
        </w:rPr>
        <w:t>s</w:t>
      </w:r>
      <w:r w:rsidRPr="003C3F1C">
        <w:rPr>
          <w:rFonts w:ascii="Arial" w:hAnsi="Arial" w:cs="Arial"/>
          <w:color w:val="000000"/>
        </w:rPr>
        <w:t xml:space="preserve"> vocal samples of </w:t>
      </w:r>
      <w:r w:rsidRPr="003C3F1C">
        <w:rPr>
          <w:rFonts w:ascii="Arial" w:hAnsi="Arial" w:cs="Arial"/>
          <w:color w:val="000000"/>
        </w:rPr>
        <w:lastRenderedPageBreak/>
        <w:t xml:space="preserve">renowned </w:t>
      </w:r>
      <w:proofErr w:type="spellStart"/>
      <w:r w:rsidR="00965EBC" w:rsidRPr="00965EBC">
        <w:rPr>
          <w:rFonts w:ascii="Arial" w:hAnsi="Arial" w:cs="Arial"/>
          <w:i/>
          <w:iCs/>
          <w:color w:val="000000"/>
        </w:rPr>
        <w:t>laiko</w:t>
      </w:r>
      <w:proofErr w:type="spellEnd"/>
      <w:r w:rsidR="00314E8B">
        <w:rPr>
          <w:rFonts w:ascii="Arial" w:hAnsi="Arial" w:cs="Arial"/>
          <w:i/>
          <w:iCs/>
          <w:color w:val="000000"/>
        </w:rPr>
        <w:t xml:space="preserve"> </w:t>
      </w:r>
      <w:r w:rsidR="00314E8B">
        <w:rPr>
          <w:rFonts w:ascii="Arial" w:hAnsi="Arial" w:cs="Arial"/>
          <w:color w:val="000000"/>
        </w:rPr>
        <w:t xml:space="preserve">(Appendix7, pp.121−123) </w:t>
      </w:r>
      <w:r w:rsidRPr="003C3F1C">
        <w:rPr>
          <w:rFonts w:ascii="Arial" w:hAnsi="Arial" w:cs="Arial"/>
          <w:color w:val="000000"/>
        </w:rPr>
        <w:t xml:space="preserve">singers </w:t>
      </w:r>
      <w:proofErr w:type="spellStart"/>
      <w:r w:rsidRPr="003C3F1C">
        <w:rPr>
          <w:rFonts w:ascii="Arial" w:hAnsi="Arial" w:cs="Arial"/>
          <w:color w:val="000000"/>
        </w:rPr>
        <w:t>Bellou</w:t>
      </w:r>
      <w:proofErr w:type="spellEnd"/>
      <w:r w:rsidRPr="003C3F1C">
        <w:rPr>
          <w:rFonts w:ascii="Arial" w:hAnsi="Arial" w:cs="Arial"/>
          <w:color w:val="000000"/>
        </w:rPr>
        <w:t xml:space="preserve"> and </w:t>
      </w:r>
      <w:proofErr w:type="spellStart"/>
      <w:r w:rsidRPr="003C3F1C">
        <w:rPr>
          <w:rFonts w:ascii="Arial" w:hAnsi="Arial" w:cs="Arial"/>
          <w:color w:val="000000"/>
        </w:rPr>
        <w:t>Ninou</w:t>
      </w:r>
      <w:proofErr w:type="spellEnd"/>
      <w:r w:rsidRPr="003C3F1C">
        <w:rPr>
          <w:rFonts w:ascii="Arial" w:hAnsi="Arial" w:cs="Arial"/>
          <w:color w:val="000000"/>
        </w:rPr>
        <w:t>, extracted via artificial intelligence</w:t>
      </w:r>
      <w:r>
        <w:rPr>
          <w:rFonts w:ascii="Arial" w:hAnsi="Arial" w:cs="Arial"/>
          <w:color w:val="000000"/>
        </w:rPr>
        <w:t xml:space="preserve"> </w:t>
      </w:r>
      <w:r w:rsidRPr="003C3F1C">
        <w:rPr>
          <w:rFonts w:ascii="Arial" w:hAnsi="Arial" w:cs="Arial"/>
          <w:color w:val="000000"/>
        </w:rPr>
        <w:t xml:space="preserve">from </w:t>
      </w:r>
      <w:proofErr w:type="spellStart"/>
      <w:r w:rsidRPr="003C3F1C">
        <w:rPr>
          <w:rFonts w:ascii="Arial" w:hAnsi="Arial" w:cs="Arial"/>
          <w:color w:val="000000"/>
        </w:rPr>
        <w:t>Tsitsanis</w:t>
      </w:r>
      <w:r w:rsidR="002E43BE">
        <w:rPr>
          <w:rFonts w:ascii="Arial" w:hAnsi="Arial" w:cs="Arial"/>
          <w:color w:val="000000"/>
        </w:rPr>
        <w:t>’</w:t>
      </w:r>
      <w:r w:rsidRPr="003C3F1C">
        <w:rPr>
          <w:rFonts w:ascii="Arial" w:hAnsi="Arial" w:cs="Arial"/>
          <w:color w:val="000000"/>
        </w:rPr>
        <w:t>s</w:t>
      </w:r>
      <w:proofErr w:type="spellEnd"/>
      <w:r w:rsidRPr="003C3F1C">
        <w:rPr>
          <w:rFonts w:ascii="Arial" w:hAnsi="Arial" w:cs="Arial"/>
          <w:color w:val="000000"/>
        </w:rPr>
        <w:t xml:space="preserve"> recordings </w:t>
      </w:r>
      <w:r>
        <w:rPr>
          <w:rFonts w:ascii="Arial" w:hAnsi="Arial" w:cs="Arial"/>
          <w:color w:val="000000"/>
        </w:rPr>
        <w:t xml:space="preserve">during </w:t>
      </w:r>
      <w:r w:rsidRPr="003C3F1C">
        <w:rPr>
          <w:rFonts w:ascii="Arial" w:hAnsi="Arial" w:cs="Arial"/>
          <w:color w:val="000000"/>
        </w:rPr>
        <w:t>1947</w:t>
      </w:r>
      <w:r w:rsidR="002E3715">
        <w:rPr>
          <w:rFonts w:ascii="Arial" w:hAnsi="Arial" w:cs="Arial"/>
          <w:color w:val="000000"/>
        </w:rPr>
        <w:t>–</w:t>
      </w:r>
      <w:r w:rsidRPr="003C3F1C">
        <w:rPr>
          <w:rFonts w:ascii="Arial" w:hAnsi="Arial" w:cs="Arial"/>
          <w:color w:val="000000"/>
        </w:rPr>
        <w:t xml:space="preserve">1960. Their findings highlight differences that align with the notion that </w:t>
      </w:r>
      <w:proofErr w:type="spellStart"/>
      <w:r w:rsidRPr="003C3F1C">
        <w:rPr>
          <w:rFonts w:ascii="Arial" w:hAnsi="Arial" w:cs="Arial"/>
          <w:color w:val="000000"/>
        </w:rPr>
        <w:t>Tsitsanis</w:t>
      </w:r>
      <w:r w:rsidR="00930F70">
        <w:rPr>
          <w:rFonts w:ascii="Arial" w:hAnsi="Arial" w:cs="Arial"/>
          <w:color w:val="000000"/>
        </w:rPr>
        <w:t>’</w:t>
      </w:r>
      <w:r w:rsidRPr="003C3F1C">
        <w:rPr>
          <w:rFonts w:ascii="Arial" w:hAnsi="Arial" w:cs="Arial"/>
          <w:color w:val="000000"/>
        </w:rPr>
        <w:t>s</w:t>
      </w:r>
      <w:proofErr w:type="spellEnd"/>
      <w:r w:rsidRPr="003C3F1C">
        <w:rPr>
          <w:rFonts w:ascii="Arial" w:hAnsi="Arial" w:cs="Arial"/>
          <w:color w:val="000000"/>
        </w:rPr>
        <w:t xml:space="preserve"> collaboration with </w:t>
      </w:r>
      <w:proofErr w:type="spellStart"/>
      <w:r w:rsidRPr="003C3F1C">
        <w:rPr>
          <w:rFonts w:ascii="Arial" w:hAnsi="Arial" w:cs="Arial"/>
          <w:color w:val="000000"/>
        </w:rPr>
        <w:t>Ninou</w:t>
      </w:r>
      <w:proofErr w:type="spellEnd"/>
      <w:r w:rsidRPr="003C3F1C">
        <w:rPr>
          <w:rFonts w:ascii="Arial" w:hAnsi="Arial" w:cs="Arial"/>
          <w:color w:val="000000"/>
        </w:rPr>
        <w:t xml:space="preserve"> marked a shift from the raw, stark emotional landscape of</w:t>
      </w:r>
      <w:r w:rsidR="00E4199B">
        <w:rPr>
          <w:rFonts w:ascii="Arial" w:hAnsi="Arial" w:cs="Arial"/>
          <w:color w:val="000000"/>
        </w:rPr>
        <w:t xml:space="preserve"> </w:t>
      </w:r>
      <w:r w:rsidRPr="00965EBC">
        <w:rPr>
          <w:rFonts w:ascii="Arial" w:hAnsi="Arial" w:cs="Arial"/>
          <w:i/>
          <w:iCs/>
          <w:color w:val="000000"/>
        </w:rPr>
        <w:t>rebetiko</w:t>
      </w:r>
      <w:r w:rsidR="00323CDF">
        <w:rPr>
          <w:rFonts w:ascii="Arial" w:hAnsi="Arial" w:cs="Arial"/>
          <w:color w:val="000000"/>
        </w:rPr>
        <w:t xml:space="preserve"> </w:t>
      </w:r>
      <w:r w:rsidR="00314E8B">
        <w:rPr>
          <w:rFonts w:ascii="Arial" w:hAnsi="Arial" w:cs="Arial"/>
          <w:color w:val="000000"/>
        </w:rPr>
        <w:t>(Appendix</w:t>
      </w:r>
      <w:r w:rsidR="00EC0695">
        <w:rPr>
          <w:rFonts w:ascii="Arial" w:hAnsi="Arial" w:cs="Arial"/>
          <w:color w:val="000000"/>
        </w:rPr>
        <w:t>7, p</w:t>
      </w:r>
      <w:r w:rsidR="00B02069">
        <w:rPr>
          <w:rFonts w:ascii="Arial" w:hAnsi="Arial" w:cs="Arial"/>
          <w:color w:val="000000"/>
        </w:rPr>
        <w:t>p</w:t>
      </w:r>
      <w:r w:rsidR="00EC0695">
        <w:rPr>
          <w:rFonts w:ascii="Arial" w:hAnsi="Arial" w:cs="Arial"/>
          <w:color w:val="000000"/>
        </w:rPr>
        <w:t>.</w:t>
      </w:r>
      <w:r w:rsidR="00B02069">
        <w:rPr>
          <w:rFonts w:ascii="Arial" w:hAnsi="Arial" w:cs="Arial"/>
          <w:color w:val="000000"/>
        </w:rPr>
        <w:t>11</w:t>
      </w:r>
      <w:r w:rsidR="001161EF">
        <w:rPr>
          <w:rFonts w:ascii="Arial" w:hAnsi="Arial" w:cs="Arial"/>
          <w:color w:val="000000"/>
        </w:rPr>
        <w:t>8</w:t>
      </w:r>
      <w:r w:rsidR="00B02069">
        <w:rPr>
          <w:rFonts w:ascii="Arial" w:hAnsi="Arial" w:cs="Arial"/>
          <w:color w:val="000000"/>
        </w:rPr>
        <w:t>–120)</w:t>
      </w:r>
      <w:r w:rsidRPr="003C3F1C">
        <w:rPr>
          <w:rFonts w:ascii="Arial" w:hAnsi="Arial" w:cs="Arial"/>
          <w:color w:val="000000"/>
        </w:rPr>
        <w:t xml:space="preserve"> represented by </w:t>
      </w:r>
      <w:proofErr w:type="spellStart"/>
      <w:r w:rsidRPr="003C3F1C">
        <w:rPr>
          <w:rFonts w:ascii="Arial" w:hAnsi="Arial" w:cs="Arial"/>
          <w:color w:val="000000"/>
        </w:rPr>
        <w:t>Bellou</w:t>
      </w:r>
      <w:proofErr w:type="spellEnd"/>
      <w:r w:rsidRPr="003C3F1C">
        <w:rPr>
          <w:rFonts w:ascii="Arial" w:hAnsi="Arial" w:cs="Arial"/>
          <w:color w:val="000000"/>
        </w:rPr>
        <w:t xml:space="preserve">, to a more refined, modernized expression of </w:t>
      </w:r>
      <w:proofErr w:type="spellStart"/>
      <w:r w:rsidRPr="00965EBC">
        <w:rPr>
          <w:rFonts w:ascii="Arial" w:hAnsi="Arial" w:cs="Arial"/>
          <w:i/>
          <w:iCs/>
          <w:color w:val="000000"/>
        </w:rPr>
        <w:t>laiko</w:t>
      </w:r>
      <w:proofErr w:type="spellEnd"/>
      <w:r w:rsidRPr="003C3F1C">
        <w:rPr>
          <w:rFonts w:ascii="Arial" w:hAnsi="Arial" w:cs="Arial"/>
          <w:color w:val="000000"/>
        </w:rPr>
        <w:t xml:space="preserve"> </w:t>
      </w:r>
      <w:r w:rsidR="00AC2E2E" w:rsidRPr="00AC2E2E">
        <w:rPr>
          <w:rFonts w:ascii="Arial" w:hAnsi="Arial" w:cs="Arial"/>
          <w:color w:val="000000"/>
        </w:rPr>
        <w:t>(Economou, 2019;</w:t>
      </w:r>
      <w:r>
        <w:rPr>
          <w:rFonts w:ascii="Arial" w:hAnsi="Arial" w:cs="Arial"/>
          <w:color w:val="000000"/>
        </w:rPr>
        <w:t xml:space="preserve"> </w:t>
      </w:r>
      <w:proofErr w:type="spellStart"/>
      <w:r w:rsidRPr="003C3F1C">
        <w:rPr>
          <w:rFonts w:ascii="Arial" w:hAnsi="Arial" w:cs="Arial"/>
          <w:color w:val="000000"/>
        </w:rPr>
        <w:t>Ordoulidis</w:t>
      </w:r>
      <w:proofErr w:type="spellEnd"/>
      <w:r w:rsidRPr="003C3F1C">
        <w:rPr>
          <w:rFonts w:ascii="Arial" w:hAnsi="Arial" w:cs="Arial"/>
          <w:color w:val="000000"/>
        </w:rPr>
        <w:t>, 2012).</w:t>
      </w:r>
      <w:r>
        <w:rPr>
          <w:rFonts w:ascii="Arial" w:hAnsi="Arial" w:cs="Arial"/>
          <w:color w:val="000000"/>
        </w:rPr>
        <w:t xml:space="preserve"> </w:t>
      </w:r>
      <w:r w:rsidRPr="003C3F1C">
        <w:rPr>
          <w:rFonts w:ascii="Arial" w:hAnsi="Arial" w:cs="Arial"/>
          <w:color w:val="000000"/>
        </w:rPr>
        <w:t xml:space="preserve">Specifically, </w:t>
      </w:r>
      <w:proofErr w:type="spellStart"/>
      <w:r w:rsidRPr="003C3F1C">
        <w:rPr>
          <w:rFonts w:ascii="Arial" w:hAnsi="Arial" w:cs="Arial"/>
          <w:color w:val="000000"/>
        </w:rPr>
        <w:t>Ninou</w:t>
      </w:r>
      <w:proofErr w:type="spellEnd"/>
      <w:r w:rsidRPr="003C3F1C">
        <w:rPr>
          <w:rFonts w:ascii="Arial" w:hAnsi="Arial" w:cs="Arial"/>
          <w:color w:val="000000"/>
        </w:rPr>
        <w:t xml:space="preserve"> exhibited a stronger </w:t>
      </w:r>
      <w:r w:rsidR="003700EB">
        <w:rPr>
          <w:rFonts w:ascii="Arial" w:hAnsi="Arial" w:cs="Arial"/>
          <w:color w:val="000000"/>
        </w:rPr>
        <w:t>f</w:t>
      </w:r>
      <w:r w:rsidR="00B84774">
        <w:rPr>
          <w:rFonts w:ascii="Arial" w:hAnsi="Arial" w:cs="Arial"/>
          <w:color w:val="000000"/>
        </w:rPr>
        <w:t>0</w:t>
      </w:r>
      <w:r w:rsidRPr="003C3F1C">
        <w:rPr>
          <w:rFonts w:ascii="Arial" w:hAnsi="Arial" w:cs="Arial"/>
          <w:color w:val="000000"/>
        </w:rPr>
        <w:t xml:space="preserve">, </w:t>
      </w:r>
      <w:r w:rsidR="00ED5830">
        <w:rPr>
          <w:rFonts w:ascii="Arial" w:hAnsi="Arial" w:cs="Arial"/>
          <w:color w:val="000000"/>
        </w:rPr>
        <w:t>and</w:t>
      </w:r>
      <w:r w:rsidRPr="00972A0F">
        <w:rPr>
          <w:rFonts w:ascii="Arial" w:hAnsi="Arial" w:cs="Arial"/>
          <w:color w:val="000000"/>
        </w:rPr>
        <w:t xml:space="preserve"> greater variation in spectral centroid</w:t>
      </w:r>
      <w:r>
        <w:rPr>
          <w:rFonts w:ascii="Arial" w:hAnsi="Arial" w:cs="Arial"/>
          <w:color w:val="000000"/>
        </w:rPr>
        <w:t xml:space="preserve"> </w:t>
      </w:r>
      <w:r w:rsidR="00271B59">
        <w:rPr>
          <w:rFonts w:ascii="Arial" w:hAnsi="Arial" w:cs="Arial"/>
          <w:color w:val="000000"/>
        </w:rPr>
        <w:t>─</w:t>
      </w:r>
      <w:r w:rsidRPr="00972A0F">
        <w:rPr>
          <w:rFonts w:ascii="Arial" w:hAnsi="Arial" w:cs="Arial"/>
          <w:color w:val="000000"/>
        </w:rPr>
        <w:t>a measure of brightness</w:t>
      </w:r>
      <w:r w:rsidR="00271B59">
        <w:rPr>
          <w:rFonts w:ascii="Arial" w:hAnsi="Arial" w:cs="Arial"/>
          <w:color w:val="000000"/>
        </w:rPr>
        <w:t>─</w:t>
      </w:r>
      <w:r>
        <w:rPr>
          <w:rFonts w:ascii="Arial" w:hAnsi="Arial" w:cs="Arial"/>
          <w:color w:val="000000"/>
        </w:rPr>
        <w:t xml:space="preserve"> </w:t>
      </w:r>
      <w:r w:rsidRPr="00972A0F">
        <w:rPr>
          <w:rFonts w:ascii="Arial" w:hAnsi="Arial" w:cs="Arial"/>
          <w:color w:val="000000"/>
        </w:rPr>
        <w:t xml:space="preserve">compared to </w:t>
      </w:r>
      <w:proofErr w:type="spellStart"/>
      <w:r w:rsidRPr="00972A0F">
        <w:rPr>
          <w:rFonts w:ascii="Arial" w:hAnsi="Arial" w:cs="Arial"/>
          <w:color w:val="000000"/>
        </w:rPr>
        <w:t>Bellou</w:t>
      </w:r>
      <w:proofErr w:type="spellEnd"/>
      <w:r w:rsidRPr="00972A0F">
        <w:rPr>
          <w:rFonts w:ascii="Arial" w:hAnsi="Arial" w:cs="Arial"/>
          <w:color w:val="000000"/>
        </w:rPr>
        <w:t xml:space="preserve">. Conversely, </w:t>
      </w:r>
      <w:proofErr w:type="spellStart"/>
      <w:r w:rsidRPr="00972A0F">
        <w:rPr>
          <w:rFonts w:ascii="Arial" w:hAnsi="Arial" w:cs="Arial"/>
          <w:color w:val="000000"/>
        </w:rPr>
        <w:t>Bellou</w:t>
      </w:r>
      <w:proofErr w:type="spellEnd"/>
      <w:r>
        <w:rPr>
          <w:rFonts w:ascii="Arial" w:hAnsi="Arial" w:cs="Arial"/>
          <w:color w:val="000000"/>
        </w:rPr>
        <w:t xml:space="preserve"> </w:t>
      </w:r>
      <w:r w:rsidRPr="00972A0F">
        <w:rPr>
          <w:rFonts w:ascii="Arial" w:hAnsi="Arial" w:cs="Arial"/>
          <w:color w:val="000000"/>
        </w:rPr>
        <w:t xml:space="preserve">displayed a richer spectrum with </w:t>
      </w:r>
      <w:r w:rsidR="00C94DBA">
        <w:rPr>
          <w:rFonts w:ascii="Arial" w:hAnsi="Arial" w:cs="Arial"/>
          <w:color w:val="000000"/>
        </w:rPr>
        <w:t>enhanced</w:t>
      </w:r>
      <w:r w:rsidRPr="00972A0F">
        <w:rPr>
          <w:rFonts w:ascii="Arial" w:hAnsi="Arial" w:cs="Arial"/>
          <w:color w:val="000000"/>
        </w:rPr>
        <w:t xml:space="preserve"> upper partials, contributing to a </w:t>
      </w:r>
      <w:r w:rsidR="002E43BE">
        <w:rPr>
          <w:rFonts w:ascii="Arial" w:hAnsi="Arial" w:cs="Arial"/>
          <w:color w:val="000000"/>
        </w:rPr>
        <w:t>‘</w:t>
      </w:r>
      <w:r w:rsidRPr="00972A0F">
        <w:rPr>
          <w:rFonts w:ascii="Arial" w:hAnsi="Arial" w:cs="Arial"/>
          <w:color w:val="000000"/>
        </w:rPr>
        <w:t>metallic</w:t>
      </w:r>
      <w:r w:rsidR="0027438D">
        <w:rPr>
          <w:rFonts w:ascii="Arial" w:hAnsi="Arial" w:cs="Arial"/>
          <w:color w:val="000000"/>
        </w:rPr>
        <w:t>’</w:t>
      </w:r>
      <w:r w:rsidRPr="00972A0F">
        <w:rPr>
          <w:rFonts w:ascii="Arial" w:hAnsi="Arial" w:cs="Arial"/>
          <w:color w:val="000000"/>
        </w:rPr>
        <w:t xml:space="preserve"> timbre. Both singers exhibited irregular vibrato, with </w:t>
      </w:r>
      <w:proofErr w:type="spellStart"/>
      <w:r w:rsidRPr="00972A0F">
        <w:rPr>
          <w:rFonts w:ascii="Arial" w:hAnsi="Arial" w:cs="Arial"/>
          <w:color w:val="000000"/>
        </w:rPr>
        <w:t>Ninou</w:t>
      </w:r>
      <w:r w:rsidR="002E43BE">
        <w:rPr>
          <w:rFonts w:ascii="Arial" w:hAnsi="Arial" w:cs="Arial"/>
          <w:color w:val="000000"/>
        </w:rPr>
        <w:t>’</w:t>
      </w:r>
      <w:r w:rsidRPr="00972A0F">
        <w:rPr>
          <w:rFonts w:ascii="Arial" w:hAnsi="Arial" w:cs="Arial"/>
          <w:color w:val="000000"/>
        </w:rPr>
        <w:t>s</w:t>
      </w:r>
      <w:proofErr w:type="spellEnd"/>
      <w:r w:rsidRPr="00972A0F">
        <w:rPr>
          <w:rFonts w:ascii="Arial" w:hAnsi="Arial" w:cs="Arial"/>
          <w:color w:val="000000"/>
        </w:rPr>
        <w:t xml:space="preserve"> falling within the lower ranges of classical singers and </w:t>
      </w:r>
      <w:proofErr w:type="spellStart"/>
      <w:r w:rsidRPr="00972A0F">
        <w:rPr>
          <w:rFonts w:ascii="Arial" w:hAnsi="Arial" w:cs="Arial"/>
          <w:color w:val="000000"/>
        </w:rPr>
        <w:t>Bellou</w:t>
      </w:r>
      <w:r w:rsidR="002E43BE">
        <w:rPr>
          <w:rFonts w:ascii="Arial" w:hAnsi="Arial" w:cs="Arial"/>
          <w:color w:val="000000"/>
        </w:rPr>
        <w:t>’</w:t>
      </w:r>
      <w:r w:rsidRPr="00972A0F">
        <w:rPr>
          <w:rFonts w:ascii="Arial" w:hAnsi="Arial" w:cs="Arial"/>
          <w:color w:val="000000"/>
        </w:rPr>
        <w:t>s</w:t>
      </w:r>
      <w:proofErr w:type="spellEnd"/>
      <w:r w:rsidRPr="00972A0F">
        <w:rPr>
          <w:rFonts w:ascii="Arial" w:hAnsi="Arial" w:cs="Arial"/>
          <w:color w:val="000000"/>
        </w:rPr>
        <w:t xml:space="preserve"> being slower and shallower than typical Western norms</w:t>
      </w:r>
      <w:r w:rsidR="00D340C9">
        <w:rPr>
          <w:rFonts w:ascii="Arial" w:hAnsi="Arial" w:cs="Arial"/>
          <w:color w:val="000000"/>
        </w:rPr>
        <w:t xml:space="preserve">, as </w:t>
      </w:r>
      <w:r w:rsidR="004B4DDE" w:rsidRPr="004B4DDE">
        <w:rPr>
          <w:rFonts w:ascii="Arial" w:hAnsi="Arial" w:cs="Arial"/>
          <w:color w:val="000000"/>
        </w:rPr>
        <w:t xml:space="preserve">Zacharakis, </w:t>
      </w:r>
      <w:proofErr w:type="spellStart"/>
      <w:r w:rsidR="004B4DDE" w:rsidRPr="004B4DDE">
        <w:rPr>
          <w:rFonts w:ascii="Arial" w:hAnsi="Arial" w:cs="Arial"/>
          <w:color w:val="000000"/>
        </w:rPr>
        <w:t>Kazazis</w:t>
      </w:r>
      <w:proofErr w:type="spellEnd"/>
      <w:r w:rsidR="004B4DDE" w:rsidRPr="004B4DDE">
        <w:rPr>
          <w:rFonts w:ascii="Arial" w:hAnsi="Arial" w:cs="Arial"/>
          <w:color w:val="000000"/>
        </w:rPr>
        <w:t xml:space="preserve"> and </w:t>
      </w:r>
      <w:proofErr w:type="spellStart"/>
      <w:r w:rsidR="004B4DDE" w:rsidRPr="004B4DDE">
        <w:rPr>
          <w:rFonts w:ascii="Arial" w:hAnsi="Arial" w:cs="Arial"/>
          <w:color w:val="000000"/>
        </w:rPr>
        <w:t>Cambouropoulos</w:t>
      </w:r>
      <w:proofErr w:type="spellEnd"/>
      <w:r w:rsidR="00AC7D41">
        <w:rPr>
          <w:rFonts w:ascii="Arial" w:hAnsi="Arial" w:cs="Arial"/>
          <w:color w:val="000000"/>
        </w:rPr>
        <w:t xml:space="preserve"> </w:t>
      </w:r>
      <w:r w:rsidR="004B4DDE" w:rsidRPr="004B4DDE">
        <w:rPr>
          <w:rFonts w:ascii="Arial" w:hAnsi="Arial" w:cs="Arial"/>
          <w:color w:val="000000"/>
        </w:rPr>
        <w:t>(2023)</w:t>
      </w:r>
      <w:r w:rsidR="00D340C9">
        <w:rPr>
          <w:rFonts w:ascii="Arial" w:hAnsi="Arial" w:cs="Arial"/>
          <w:color w:val="000000"/>
        </w:rPr>
        <w:t xml:space="preserve"> note</w:t>
      </w:r>
      <w:r w:rsidRPr="00972A0F">
        <w:rPr>
          <w:rFonts w:ascii="Arial" w:hAnsi="Arial" w:cs="Arial"/>
          <w:color w:val="000000"/>
        </w:rPr>
        <w:t>.</w:t>
      </w:r>
      <w:r>
        <w:rPr>
          <w:rFonts w:ascii="Arial" w:hAnsi="Arial" w:cs="Arial"/>
          <w:color w:val="000000"/>
        </w:rPr>
        <w:t xml:space="preserve"> </w:t>
      </w:r>
      <w:r w:rsidRPr="002879C0">
        <w:rPr>
          <w:rFonts w:ascii="Arial" w:hAnsi="Arial" w:cs="Arial"/>
          <w:color w:val="000000"/>
        </w:rPr>
        <w:t>However, the AI-driven process of extracting the voice samples</w:t>
      </w:r>
      <w:r w:rsidR="00194C2C">
        <w:rPr>
          <w:rFonts w:ascii="Arial" w:hAnsi="Arial" w:cs="Arial"/>
          <w:color w:val="000000"/>
        </w:rPr>
        <w:t xml:space="preserve"> </w:t>
      </w:r>
      <w:r w:rsidR="0077732E">
        <w:rPr>
          <w:rFonts w:ascii="Arial" w:hAnsi="Arial" w:cs="Arial"/>
          <w:color w:val="000000"/>
        </w:rPr>
        <w:t>─</w:t>
      </w:r>
      <w:r w:rsidR="00482993">
        <w:rPr>
          <w:rFonts w:ascii="Arial" w:hAnsi="Arial" w:cs="Arial"/>
          <w:color w:val="000000"/>
        </w:rPr>
        <w:t xml:space="preserve">made </w:t>
      </w:r>
      <w:r w:rsidRPr="002879C0">
        <w:rPr>
          <w:rFonts w:ascii="Arial" w:hAnsi="Arial" w:cs="Arial"/>
          <w:color w:val="000000"/>
        </w:rPr>
        <w:t>accessible to the reader</w:t>
      </w:r>
      <w:r w:rsidR="00194C2C">
        <w:rPr>
          <w:rFonts w:ascii="Arial" w:hAnsi="Arial" w:cs="Arial"/>
          <w:color w:val="000000"/>
        </w:rPr>
        <w:t>s</w:t>
      </w:r>
      <w:r w:rsidR="0077732E">
        <w:rPr>
          <w:rFonts w:ascii="Arial" w:hAnsi="Arial" w:cs="Arial"/>
          <w:color w:val="000000"/>
        </w:rPr>
        <w:t>─</w:t>
      </w:r>
      <w:r w:rsidRPr="002879C0">
        <w:rPr>
          <w:rFonts w:ascii="Arial" w:hAnsi="Arial" w:cs="Arial"/>
          <w:color w:val="000000"/>
        </w:rPr>
        <w:t xml:space="preserve"> has resulted in audible distortions and</w:t>
      </w:r>
      <w:r w:rsidR="004669B9">
        <w:rPr>
          <w:rFonts w:ascii="Arial" w:hAnsi="Arial" w:cs="Arial"/>
          <w:color w:val="000000"/>
        </w:rPr>
        <w:t xml:space="preserve"> potentially in</w:t>
      </w:r>
      <w:r w:rsidR="00482993">
        <w:rPr>
          <w:rFonts w:ascii="Arial" w:hAnsi="Arial" w:cs="Arial"/>
          <w:color w:val="000000"/>
        </w:rPr>
        <w:t xml:space="preserve"> artifacts</w:t>
      </w:r>
      <w:r w:rsidRPr="002879C0">
        <w:rPr>
          <w:rFonts w:ascii="Arial" w:hAnsi="Arial" w:cs="Arial"/>
          <w:color w:val="000000"/>
        </w:rPr>
        <w:t xml:space="preserve">. </w:t>
      </w:r>
      <w:r w:rsidRPr="00843AB2">
        <w:rPr>
          <w:rFonts w:ascii="Arial" w:hAnsi="Arial" w:cs="Arial"/>
          <w:color w:val="000000"/>
        </w:rPr>
        <w:t xml:space="preserve">Moreover, </w:t>
      </w:r>
      <w:r>
        <w:rPr>
          <w:rFonts w:ascii="Arial" w:hAnsi="Arial" w:cs="Arial"/>
          <w:color w:val="000000"/>
        </w:rPr>
        <w:t>the</w:t>
      </w:r>
      <w:r w:rsidR="00572084">
        <w:rPr>
          <w:rFonts w:ascii="Arial" w:hAnsi="Arial" w:cs="Arial"/>
          <w:color w:val="000000"/>
        </w:rPr>
        <w:t xml:space="preserve"> </w:t>
      </w:r>
      <w:r w:rsidRPr="00843AB2">
        <w:rPr>
          <w:rFonts w:ascii="Arial" w:hAnsi="Arial" w:cs="Arial"/>
          <w:color w:val="000000"/>
        </w:rPr>
        <w:t xml:space="preserve">mp3 </w:t>
      </w:r>
      <w:r>
        <w:rPr>
          <w:rFonts w:ascii="Arial" w:hAnsi="Arial" w:cs="Arial"/>
          <w:color w:val="000000"/>
        </w:rPr>
        <w:t>samples</w:t>
      </w:r>
      <w:r w:rsidR="002E43BE">
        <w:rPr>
          <w:rFonts w:ascii="Arial" w:hAnsi="Arial" w:cs="Arial"/>
          <w:color w:val="000000"/>
        </w:rPr>
        <w:t>’</w:t>
      </w:r>
      <w:r>
        <w:rPr>
          <w:rFonts w:ascii="Arial" w:hAnsi="Arial" w:cs="Arial"/>
          <w:color w:val="000000"/>
        </w:rPr>
        <w:t xml:space="preserve"> </w:t>
      </w:r>
      <w:r w:rsidRPr="00843AB2">
        <w:rPr>
          <w:rFonts w:ascii="Arial" w:hAnsi="Arial" w:cs="Arial"/>
          <w:color w:val="000000"/>
        </w:rPr>
        <w:t xml:space="preserve">format is known to alter vocal timbre due to its compression algorithms </w:t>
      </w:r>
      <w:r w:rsidR="00AC2E2E" w:rsidRPr="00AC2E2E">
        <w:rPr>
          <w:rFonts w:ascii="Arial" w:hAnsi="Arial" w:cs="Arial"/>
          <w:color w:val="000000"/>
        </w:rPr>
        <w:t>(Lee, Horner and Beauchamp, 2012)</w:t>
      </w:r>
      <w:r w:rsidRPr="00D22740">
        <w:rPr>
          <w:rFonts w:ascii="Arial" w:hAnsi="Arial" w:cs="Arial"/>
          <w:color w:val="000000"/>
        </w:rPr>
        <w:t>.</w:t>
      </w:r>
      <w:r>
        <w:rPr>
          <w:rFonts w:ascii="Arial" w:hAnsi="Arial" w:cs="Arial"/>
          <w:color w:val="000000"/>
        </w:rPr>
        <w:t xml:space="preserve"> </w:t>
      </w:r>
      <w:r w:rsidRPr="00D95D80">
        <w:rPr>
          <w:rFonts w:ascii="Arial" w:hAnsi="Arial" w:cs="Arial"/>
          <w:color w:val="000000"/>
        </w:rPr>
        <w:t>Additionally, the analyzed frequency range did not exceed 5kHz, possibly due to</w:t>
      </w:r>
      <w:r>
        <w:rPr>
          <w:rFonts w:ascii="Arial" w:hAnsi="Arial" w:cs="Arial"/>
          <w:color w:val="000000"/>
        </w:rPr>
        <w:t xml:space="preserve"> the technological</w:t>
      </w:r>
      <w:r w:rsidRPr="00D95D80">
        <w:rPr>
          <w:rFonts w:ascii="Arial" w:hAnsi="Arial" w:cs="Arial"/>
          <w:color w:val="000000"/>
        </w:rPr>
        <w:t xml:space="preserve"> limitations in the original recordings, despite </w:t>
      </w:r>
      <w:r w:rsidRPr="00F72AF5">
        <w:rPr>
          <w:rFonts w:ascii="Arial" w:hAnsi="Arial" w:cs="Arial"/>
          <w:color w:val="000000"/>
        </w:rPr>
        <w:t>singing timbre being shaped by frequencies that can reach 15kHz (</w:t>
      </w:r>
      <w:proofErr w:type="spellStart"/>
      <w:r w:rsidRPr="00F72AF5">
        <w:rPr>
          <w:rFonts w:ascii="Arial" w:hAnsi="Arial" w:cs="Arial"/>
          <w:color w:val="000000"/>
        </w:rPr>
        <w:t>OfficialNATS</w:t>
      </w:r>
      <w:proofErr w:type="spellEnd"/>
      <w:r w:rsidRPr="00F72AF5">
        <w:rPr>
          <w:rFonts w:ascii="Arial" w:hAnsi="Arial" w:cs="Arial"/>
          <w:color w:val="000000"/>
        </w:rPr>
        <w:t>,</w:t>
      </w:r>
      <w:r w:rsidR="00925FE4" w:rsidRPr="00F72AF5">
        <w:rPr>
          <w:rFonts w:ascii="Arial" w:hAnsi="Arial" w:cs="Arial"/>
          <w:color w:val="000000"/>
        </w:rPr>
        <w:t xml:space="preserve"> </w:t>
      </w:r>
      <w:r w:rsidRPr="00F72AF5">
        <w:rPr>
          <w:rFonts w:ascii="Arial" w:hAnsi="Arial" w:cs="Arial"/>
          <w:color w:val="000000"/>
        </w:rPr>
        <w:t xml:space="preserve">2019). </w:t>
      </w:r>
      <w:r w:rsidR="00B619CE" w:rsidRPr="00F72AF5">
        <w:rPr>
          <w:rFonts w:ascii="Arial" w:hAnsi="Arial" w:cs="Arial"/>
          <w:color w:val="000000"/>
        </w:rPr>
        <w:t>Singers</w:t>
      </w:r>
      <w:r w:rsidRPr="00F72AF5">
        <w:rPr>
          <w:rFonts w:ascii="Arial" w:hAnsi="Arial" w:cs="Arial"/>
          <w:color w:val="000000"/>
        </w:rPr>
        <w:t xml:space="preserve"> can actively shape the 5</w:t>
      </w:r>
      <w:r w:rsidR="00084262">
        <w:rPr>
          <w:rFonts w:ascii="Arial" w:hAnsi="Arial" w:cs="Arial"/>
          <w:color w:val="000000"/>
        </w:rPr>
        <w:t>−</w:t>
      </w:r>
      <w:r w:rsidRPr="00F72AF5">
        <w:rPr>
          <w:rFonts w:ascii="Arial" w:hAnsi="Arial" w:cs="Arial"/>
          <w:color w:val="000000"/>
        </w:rPr>
        <w:t xml:space="preserve">15kHz frequency range in different ways </w:t>
      </w:r>
      <w:r w:rsidR="006F4461" w:rsidRPr="00DC6493">
        <w:rPr>
          <w:rFonts w:ascii="Arial" w:eastAsia="Times New Roman" w:hAnsi="Arial" w:cs="Arial"/>
          <w:color w:val="000000"/>
        </w:rPr>
        <w:t xml:space="preserve">(Herbst and Švec, 2016; Obert </w:t>
      </w:r>
      <w:r w:rsidR="006F4461" w:rsidRPr="00DC6493">
        <w:rPr>
          <w:rFonts w:ascii="Arial" w:eastAsia="Times New Roman" w:hAnsi="Arial" w:cs="Arial"/>
          <w:i/>
          <w:iCs/>
          <w:color w:val="000000"/>
        </w:rPr>
        <w:t>et al.</w:t>
      </w:r>
      <w:r w:rsidR="006F4461" w:rsidRPr="00DC6493">
        <w:rPr>
          <w:rFonts w:ascii="Arial" w:eastAsia="Times New Roman" w:hAnsi="Arial" w:cs="Arial"/>
          <w:color w:val="000000"/>
        </w:rPr>
        <w:t>,2023)</w:t>
      </w:r>
      <w:r w:rsidR="00E94AA1" w:rsidRPr="00DC6493">
        <w:rPr>
          <w:rFonts w:ascii="Arial" w:hAnsi="Arial" w:cs="Arial"/>
          <w:color w:val="000000"/>
        </w:rPr>
        <w:t xml:space="preserve"> </w:t>
      </w:r>
      <w:r w:rsidRPr="00DC6493">
        <w:rPr>
          <w:rFonts w:ascii="Arial" w:hAnsi="Arial" w:cs="Arial"/>
          <w:color w:val="000000"/>
        </w:rPr>
        <w:t>therefore, data</w:t>
      </w:r>
      <w:r w:rsidRPr="00F72AF5">
        <w:rPr>
          <w:rFonts w:ascii="Arial" w:hAnsi="Arial" w:cs="Arial"/>
          <w:color w:val="000000"/>
        </w:rPr>
        <w:t xml:space="preserve"> within this frequency band is crucial for understanding a singer</w:t>
      </w:r>
      <w:r w:rsidR="002E43BE">
        <w:rPr>
          <w:rFonts w:ascii="Arial" w:hAnsi="Arial" w:cs="Arial"/>
          <w:color w:val="000000"/>
        </w:rPr>
        <w:t>’</w:t>
      </w:r>
      <w:r w:rsidRPr="00F72AF5">
        <w:rPr>
          <w:rFonts w:ascii="Arial" w:hAnsi="Arial" w:cs="Arial"/>
          <w:color w:val="000000"/>
        </w:rPr>
        <w:t>s</w:t>
      </w:r>
      <w:r w:rsidRPr="006A27E7">
        <w:rPr>
          <w:rFonts w:ascii="Arial" w:hAnsi="Arial" w:cs="Arial"/>
          <w:color w:val="000000"/>
        </w:rPr>
        <w:t xml:space="preserve"> timbre and </w:t>
      </w:r>
      <w:r>
        <w:rPr>
          <w:rFonts w:ascii="Arial" w:hAnsi="Arial" w:cs="Arial"/>
          <w:color w:val="000000"/>
        </w:rPr>
        <w:t xml:space="preserve">resonance </w:t>
      </w:r>
      <w:r w:rsidRPr="006A27E7">
        <w:rPr>
          <w:rFonts w:ascii="Arial" w:hAnsi="Arial" w:cs="Arial"/>
          <w:color w:val="000000"/>
        </w:rPr>
        <w:t>strategy.</w:t>
      </w:r>
      <w:r>
        <w:rPr>
          <w:rFonts w:ascii="Arial" w:hAnsi="Arial" w:cs="Arial"/>
          <w:color w:val="000000"/>
        </w:rPr>
        <w:t xml:space="preserve"> </w:t>
      </w:r>
      <w:r w:rsidRPr="00982874">
        <w:rPr>
          <w:rFonts w:ascii="Arial" w:hAnsi="Arial" w:cs="Arial"/>
          <w:color w:val="000000"/>
        </w:rPr>
        <w:t>This methodology,</w:t>
      </w:r>
      <w:r>
        <w:rPr>
          <w:rFonts w:ascii="Arial" w:hAnsi="Arial" w:cs="Arial"/>
          <w:color w:val="000000"/>
        </w:rPr>
        <w:t xml:space="preserve"> </w:t>
      </w:r>
      <w:r w:rsidRPr="00982874">
        <w:rPr>
          <w:rFonts w:ascii="Arial" w:hAnsi="Arial" w:cs="Arial"/>
          <w:color w:val="000000"/>
        </w:rPr>
        <w:t>replicated in subsequent studies</w:t>
      </w:r>
      <w:r>
        <w:rPr>
          <w:rFonts w:ascii="Arial" w:hAnsi="Arial" w:cs="Arial"/>
          <w:color w:val="000000"/>
        </w:rPr>
        <w:t xml:space="preserve"> </w:t>
      </w:r>
      <w:r w:rsidR="00A921F8" w:rsidRPr="00A921F8">
        <w:rPr>
          <w:rFonts w:ascii="Arial" w:hAnsi="Arial" w:cs="Arial"/>
          <w:color w:val="000000"/>
        </w:rPr>
        <w:t xml:space="preserve">(Zacharakis and </w:t>
      </w:r>
      <w:proofErr w:type="spellStart"/>
      <w:r w:rsidR="00A921F8" w:rsidRPr="00A921F8">
        <w:rPr>
          <w:rFonts w:ascii="Arial" w:hAnsi="Arial" w:cs="Arial"/>
          <w:color w:val="000000"/>
        </w:rPr>
        <w:t>Cambouropoulos</w:t>
      </w:r>
      <w:proofErr w:type="spellEnd"/>
      <w:r w:rsidR="00A921F8" w:rsidRPr="00A921F8">
        <w:rPr>
          <w:rFonts w:ascii="Arial" w:hAnsi="Arial" w:cs="Arial"/>
          <w:color w:val="000000"/>
        </w:rPr>
        <w:t xml:space="preserve">, 2024; Zacharakis, </w:t>
      </w:r>
      <w:proofErr w:type="spellStart"/>
      <w:r w:rsidR="00A921F8" w:rsidRPr="00A921F8">
        <w:rPr>
          <w:rFonts w:ascii="Arial" w:hAnsi="Arial" w:cs="Arial"/>
          <w:color w:val="000000"/>
        </w:rPr>
        <w:t>Gkougkoustamou</w:t>
      </w:r>
      <w:proofErr w:type="spellEnd"/>
      <w:r w:rsidR="00A921F8" w:rsidRPr="00A921F8">
        <w:rPr>
          <w:rFonts w:ascii="Arial" w:hAnsi="Arial" w:cs="Arial"/>
          <w:color w:val="000000"/>
        </w:rPr>
        <w:t xml:space="preserve"> and </w:t>
      </w:r>
      <w:proofErr w:type="spellStart"/>
      <w:r w:rsidR="00A921F8" w:rsidRPr="00A921F8">
        <w:rPr>
          <w:rFonts w:ascii="Arial" w:hAnsi="Arial" w:cs="Arial"/>
          <w:color w:val="000000"/>
        </w:rPr>
        <w:t>Cambouropoulos</w:t>
      </w:r>
      <w:proofErr w:type="spellEnd"/>
      <w:r w:rsidR="00A921F8" w:rsidRPr="00A921F8">
        <w:rPr>
          <w:rFonts w:ascii="Arial" w:hAnsi="Arial" w:cs="Arial"/>
          <w:color w:val="000000"/>
        </w:rPr>
        <w:t>, 2024)</w:t>
      </w:r>
      <w:r>
        <w:rPr>
          <w:rFonts w:ascii="Arial" w:hAnsi="Arial" w:cs="Arial"/>
          <w:color w:val="000000"/>
        </w:rPr>
        <w:t xml:space="preserve">, </w:t>
      </w:r>
      <w:r w:rsidRPr="00132D8E">
        <w:rPr>
          <w:rFonts w:ascii="Arial" w:hAnsi="Arial" w:cs="Arial"/>
          <w:color w:val="000000"/>
        </w:rPr>
        <w:t>may have</w:t>
      </w:r>
      <w:r>
        <w:rPr>
          <w:rFonts w:ascii="Arial" w:hAnsi="Arial" w:cs="Arial"/>
          <w:color w:val="000000"/>
        </w:rPr>
        <w:t xml:space="preserve"> technological </w:t>
      </w:r>
      <w:r w:rsidRPr="00132D8E">
        <w:rPr>
          <w:rFonts w:ascii="Arial" w:hAnsi="Arial" w:cs="Arial"/>
          <w:color w:val="000000"/>
        </w:rPr>
        <w:t xml:space="preserve">application in voice recognition </w:t>
      </w:r>
      <w:r w:rsidR="00A921F8" w:rsidRPr="006F4461">
        <w:rPr>
          <w:rFonts w:ascii="Arial" w:hAnsi="Arial" w:cs="Arial"/>
          <w:color w:val="000000"/>
        </w:rPr>
        <w:t>(</w:t>
      </w:r>
      <w:proofErr w:type="spellStart"/>
      <w:r w:rsidR="00A921F8" w:rsidRPr="006F4461">
        <w:rPr>
          <w:rFonts w:ascii="Arial" w:hAnsi="Arial" w:cs="Arial"/>
          <w:color w:val="000000"/>
        </w:rPr>
        <w:t>Kaliakatsos</w:t>
      </w:r>
      <w:proofErr w:type="spellEnd"/>
      <w:r w:rsidR="00A921F8" w:rsidRPr="006F4461">
        <w:rPr>
          <w:rFonts w:ascii="Arial" w:hAnsi="Arial" w:cs="Arial"/>
          <w:color w:val="000000"/>
        </w:rPr>
        <w:t>-Papakostas et al.,</w:t>
      </w:r>
      <w:r w:rsidR="003E016D">
        <w:rPr>
          <w:rFonts w:ascii="Arial" w:hAnsi="Arial" w:cs="Arial"/>
          <w:color w:val="000000"/>
        </w:rPr>
        <w:t xml:space="preserve"> </w:t>
      </w:r>
      <w:r w:rsidR="00A921F8" w:rsidRPr="006F4461">
        <w:rPr>
          <w:rFonts w:ascii="Arial" w:hAnsi="Arial" w:cs="Arial"/>
          <w:color w:val="000000"/>
        </w:rPr>
        <w:t>2024)</w:t>
      </w:r>
      <w:r>
        <w:rPr>
          <w:rFonts w:ascii="Arial" w:hAnsi="Arial" w:cs="Arial"/>
          <w:color w:val="000000"/>
        </w:rPr>
        <w:t>, but</w:t>
      </w:r>
      <w:r w:rsidRPr="00132D8E">
        <w:rPr>
          <w:rFonts w:ascii="Arial" w:hAnsi="Arial" w:cs="Arial"/>
          <w:color w:val="000000"/>
        </w:rPr>
        <w:t xml:space="preserve"> falls short of providing a comprehensive understanding of the nuances of historical Greek singing timbre</w:t>
      </w:r>
      <w:r>
        <w:rPr>
          <w:rFonts w:ascii="Arial" w:hAnsi="Arial" w:cs="Arial"/>
          <w:color w:val="000000"/>
        </w:rPr>
        <w:t xml:space="preserve"> for pedagogic purposes.</w:t>
      </w:r>
    </w:p>
    <w:p w14:paraId="75FAFC72" w14:textId="15DE48DE" w:rsidR="007E41E3" w:rsidRDefault="00FE69F4" w:rsidP="007E41E3">
      <w:pPr>
        <w:spacing w:before="240" w:after="0" w:line="360" w:lineRule="auto"/>
        <w:jc w:val="both"/>
        <w:rPr>
          <w:rFonts w:ascii="Arial" w:hAnsi="Arial" w:cs="Arial"/>
          <w:color w:val="000000"/>
        </w:rPr>
      </w:pPr>
      <w:r w:rsidRPr="00E84EEF">
        <w:rPr>
          <w:rFonts w:ascii="Arial" w:hAnsi="Arial" w:cs="Arial"/>
          <w:color w:val="000000"/>
        </w:rPr>
        <w:t xml:space="preserve">To circumvent technological limitations in analyzing historical Greek vocal timbre, Kob and Weege (2019) propose developing software for bi-directional conversion between </w:t>
      </w:r>
      <w:r>
        <w:rPr>
          <w:rFonts w:ascii="Arial" w:hAnsi="Arial" w:cs="Arial"/>
          <w:color w:val="000000"/>
        </w:rPr>
        <w:t xml:space="preserve">historic and modern </w:t>
      </w:r>
      <w:r w:rsidRPr="00E84EEF">
        <w:rPr>
          <w:rFonts w:ascii="Arial" w:hAnsi="Arial" w:cs="Arial"/>
          <w:color w:val="000000"/>
        </w:rPr>
        <w:t xml:space="preserve">recordings with comparative analyses, and user-friendly interfaces simulating early recording equipment. </w:t>
      </w:r>
      <w:r w:rsidR="003D35D1" w:rsidRPr="003D35D1">
        <w:rPr>
          <w:rFonts w:ascii="Arial" w:hAnsi="Arial" w:cs="Arial"/>
          <w:color w:val="000000"/>
        </w:rPr>
        <w:t>This advancement, combined with ethnographic inquiry and expert singers</w:t>
      </w:r>
      <w:r w:rsidR="002E43BE">
        <w:rPr>
          <w:rFonts w:ascii="Arial" w:hAnsi="Arial" w:cs="Arial"/>
          <w:color w:val="000000"/>
        </w:rPr>
        <w:t>’</w:t>
      </w:r>
      <w:r w:rsidR="003D35D1" w:rsidRPr="003D35D1">
        <w:rPr>
          <w:rFonts w:ascii="Arial" w:hAnsi="Arial" w:cs="Arial"/>
          <w:color w:val="000000"/>
        </w:rPr>
        <w:t xml:space="preserve"> collaboration, </w:t>
      </w:r>
      <w:r w:rsidR="00D3396F">
        <w:rPr>
          <w:rFonts w:ascii="Arial" w:hAnsi="Arial" w:cs="Arial"/>
          <w:color w:val="000000"/>
        </w:rPr>
        <w:t>could</w:t>
      </w:r>
      <w:r w:rsidR="003D35D1" w:rsidRPr="003D35D1">
        <w:rPr>
          <w:rFonts w:ascii="Arial" w:hAnsi="Arial" w:cs="Arial"/>
          <w:color w:val="000000"/>
        </w:rPr>
        <w:t xml:space="preserve"> significantly refine pedagogical practices by enhancing our understanding of Greek vocal timbre in historical recordings.</w:t>
      </w:r>
      <w:r w:rsidR="00D37F30">
        <w:rPr>
          <w:rFonts w:ascii="Arial" w:hAnsi="Arial" w:cs="Arial"/>
          <w:color w:val="000000"/>
        </w:rPr>
        <w:t xml:space="preserve"> </w:t>
      </w:r>
    </w:p>
    <w:p w14:paraId="30F669C2" w14:textId="35DD2C61" w:rsidR="003848CA" w:rsidRDefault="003F20B2" w:rsidP="007E41E3">
      <w:pPr>
        <w:spacing w:before="240" w:after="0" w:line="360" w:lineRule="auto"/>
        <w:jc w:val="both"/>
        <w:rPr>
          <w:rFonts w:ascii="Arial" w:hAnsi="Arial" w:cs="Arial"/>
          <w:color w:val="000000"/>
        </w:rPr>
      </w:pPr>
      <w:r>
        <w:rPr>
          <w:rFonts w:ascii="Arial" w:hAnsi="Arial" w:cs="Arial"/>
          <w:color w:val="000000"/>
        </w:rPr>
        <w:t>Given the documented</w:t>
      </w:r>
      <w:r w:rsidRPr="003F20B2">
        <w:rPr>
          <w:rFonts w:ascii="Arial" w:hAnsi="Arial" w:cs="Arial"/>
          <w:color w:val="000000"/>
        </w:rPr>
        <w:t xml:space="preserve"> scarcity of </w:t>
      </w:r>
      <w:r w:rsidR="008A1D59">
        <w:rPr>
          <w:rFonts w:ascii="Arial" w:hAnsi="Arial" w:cs="Arial"/>
          <w:color w:val="000000"/>
        </w:rPr>
        <w:t>studies on the</w:t>
      </w:r>
      <w:r w:rsidRPr="003F20B2">
        <w:rPr>
          <w:rFonts w:ascii="Arial" w:hAnsi="Arial" w:cs="Arial"/>
          <w:color w:val="000000"/>
        </w:rPr>
        <w:t xml:space="preserve"> Greek </w:t>
      </w:r>
      <w:r w:rsidR="009B38C8">
        <w:rPr>
          <w:rFonts w:ascii="Arial" w:hAnsi="Arial" w:cs="Arial"/>
          <w:color w:val="000000"/>
        </w:rPr>
        <w:t xml:space="preserve">singing </w:t>
      </w:r>
      <w:r w:rsidRPr="003F20B2">
        <w:rPr>
          <w:rFonts w:ascii="Arial" w:hAnsi="Arial" w:cs="Arial"/>
          <w:color w:val="000000"/>
        </w:rPr>
        <w:t>timbre</w:t>
      </w:r>
      <w:r w:rsidR="009B38C8">
        <w:rPr>
          <w:rFonts w:ascii="Arial" w:hAnsi="Arial" w:cs="Arial"/>
          <w:color w:val="000000"/>
        </w:rPr>
        <w:t>s</w:t>
      </w:r>
      <w:r w:rsidRPr="003F20B2">
        <w:rPr>
          <w:rFonts w:ascii="Arial" w:hAnsi="Arial" w:cs="Arial"/>
          <w:color w:val="000000"/>
        </w:rPr>
        <w:t xml:space="preserve">, </w:t>
      </w:r>
      <w:r w:rsidR="00DA25CA">
        <w:rPr>
          <w:rFonts w:ascii="Arial" w:hAnsi="Arial" w:cs="Arial"/>
          <w:color w:val="000000"/>
        </w:rPr>
        <w:t>evidence-based</w:t>
      </w:r>
      <w:r w:rsidRPr="003F20B2">
        <w:rPr>
          <w:rFonts w:ascii="Arial" w:hAnsi="Arial" w:cs="Arial"/>
          <w:color w:val="000000"/>
        </w:rPr>
        <w:t xml:space="preserve"> </w:t>
      </w:r>
      <w:r w:rsidR="003E651A">
        <w:rPr>
          <w:rFonts w:ascii="Arial" w:hAnsi="Arial" w:cs="Arial"/>
          <w:color w:val="000000"/>
        </w:rPr>
        <w:t>voice</w:t>
      </w:r>
      <w:r w:rsidR="007C5001">
        <w:rPr>
          <w:rFonts w:ascii="Arial" w:hAnsi="Arial" w:cs="Arial"/>
          <w:color w:val="000000"/>
        </w:rPr>
        <w:t>-</w:t>
      </w:r>
      <w:r w:rsidR="003E651A">
        <w:rPr>
          <w:rFonts w:ascii="Arial" w:hAnsi="Arial" w:cs="Arial"/>
          <w:color w:val="000000"/>
        </w:rPr>
        <w:t>building in Greek styles</w:t>
      </w:r>
      <w:r w:rsidR="009B38C8">
        <w:rPr>
          <w:rFonts w:ascii="Arial" w:hAnsi="Arial" w:cs="Arial"/>
          <w:color w:val="000000"/>
        </w:rPr>
        <w:t xml:space="preserve"> </w:t>
      </w:r>
      <w:r w:rsidRPr="003F20B2">
        <w:rPr>
          <w:rFonts w:ascii="Arial" w:hAnsi="Arial" w:cs="Arial"/>
          <w:color w:val="000000"/>
        </w:rPr>
        <w:t>necessitates a critical engagement with international voice science and pedagogy.</w:t>
      </w:r>
      <w:r w:rsidR="008D05EF">
        <w:rPr>
          <w:rFonts w:ascii="Arial" w:hAnsi="Arial" w:cs="Arial"/>
          <w:color w:val="000000"/>
        </w:rPr>
        <w:t xml:space="preserve"> </w:t>
      </w:r>
      <w:r w:rsidR="00630807">
        <w:rPr>
          <w:rFonts w:ascii="Arial" w:hAnsi="Arial" w:cs="Arial"/>
          <w:color w:val="000000"/>
        </w:rPr>
        <w:t>My previous practice-based research</w:t>
      </w:r>
      <w:r w:rsidR="007D61AE">
        <w:rPr>
          <w:rFonts w:ascii="Arial" w:hAnsi="Arial" w:cs="Arial"/>
          <w:color w:val="000000"/>
        </w:rPr>
        <w:t xml:space="preserve"> </w:t>
      </w:r>
      <w:r w:rsidR="00630807" w:rsidRPr="007879AB">
        <w:rPr>
          <w:rFonts w:ascii="Arial" w:hAnsi="Arial" w:cs="Arial"/>
          <w:color w:val="000000"/>
        </w:rPr>
        <w:t>(Tsipa, 2021, 2022) indicates that</w:t>
      </w:r>
      <w:r w:rsidR="00630807">
        <w:rPr>
          <w:rFonts w:ascii="Arial" w:hAnsi="Arial" w:cs="Arial"/>
          <w:color w:val="000000"/>
        </w:rPr>
        <w:t xml:space="preserve">, </w:t>
      </w:r>
      <w:r w:rsidR="000B63A8">
        <w:rPr>
          <w:rFonts w:ascii="Arial" w:hAnsi="Arial" w:cs="Arial"/>
          <w:color w:val="000000"/>
        </w:rPr>
        <w:t xml:space="preserve">though </w:t>
      </w:r>
      <w:r w:rsidR="000B63A8" w:rsidRPr="007879AB">
        <w:rPr>
          <w:rFonts w:ascii="Arial" w:hAnsi="Arial" w:cs="Arial"/>
          <w:color w:val="000000"/>
        </w:rPr>
        <w:t>style</w:t>
      </w:r>
      <w:r w:rsidR="0005282B">
        <w:rPr>
          <w:rFonts w:ascii="Arial" w:hAnsi="Arial" w:cs="Arial"/>
          <w:color w:val="000000"/>
        </w:rPr>
        <w:t>-</w:t>
      </w:r>
      <w:r w:rsidR="000B63A8" w:rsidRPr="007879AB">
        <w:rPr>
          <w:rFonts w:ascii="Arial" w:hAnsi="Arial" w:cs="Arial"/>
          <w:color w:val="000000"/>
        </w:rPr>
        <w:t>specific aspects of timbre such as mixed laryngeal registration (Ranganathan, 2023)</w:t>
      </w:r>
      <w:r w:rsidR="000B63A8">
        <w:rPr>
          <w:rFonts w:ascii="Arial" w:hAnsi="Arial" w:cs="Arial"/>
          <w:color w:val="000000"/>
        </w:rPr>
        <w:t xml:space="preserve"> </w:t>
      </w:r>
      <w:r w:rsidR="00435BED">
        <w:rPr>
          <w:rFonts w:ascii="Arial" w:hAnsi="Arial" w:cs="Arial"/>
          <w:color w:val="000000"/>
        </w:rPr>
        <w:t xml:space="preserve">cannot be illuminated by the practice-based practitioner, </w:t>
      </w:r>
      <w:r w:rsidR="00055917">
        <w:rPr>
          <w:rFonts w:ascii="Arial" w:hAnsi="Arial" w:cs="Arial"/>
          <w:color w:val="000000"/>
        </w:rPr>
        <w:t xml:space="preserve">a critical </w:t>
      </w:r>
      <w:r w:rsidR="0093505E">
        <w:rPr>
          <w:rFonts w:ascii="Arial" w:hAnsi="Arial" w:cs="Arial"/>
          <w:color w:val="000000"/>
        </w:rPr>
        <w:t xml:space="preserve">engagement with voice </w:t>
      </w:r>
      <w:r w:rsidR="00630807" w:rsidRPr="007879AB">
        <w:rPr>
          <w:rFonts w:ascii="Arial" w:hAnsi="Arial" w:cs="Arial"/>
          <w:color w:val="000000"/>
        </w:rPr>
        <w:t xml:space="preserve">literature </w:t>
      </w:r>
      <w:r w:rsidR="007D61AE" w:rsidRPr="007879AB">
        <w:rPr>
          <w:rFonts w:ascii="Arial" w:hAnsi="Arial" w:cs="Arial"/>
          <w:color w:val="000000"/>
        </w:rPr>
        <w:t xml:space="preserve">can </w:t>
      </w:r>
      <w:r w:rsidR="007D61AE" w:rsidRPr="007879AB">
        <w:rPr>
          <w:rFonts w:ascii="Arial" w:hAnsi="Arial" w:cs="Arial"/>
          <w:color w:val="000000"/>
        </w:rPr>
        <w:lastRenderedPageBreak/>
        <w:t xml:space="preserve">support </w:t>
      </w:r>
      <w:r w:rsidR="00817B21">
        <w:rPr>
          <w:rFonts w:ascii="Arial" w:hAnsi="Arial" w:cs="Arial"/>
          <w:color w:val="000000"/>
        </w:rPr>
        <w:t>pedagogic practice in</w:t>
      </w:r>
      <w:r w:rsidR="00055917">
        <w:rPr>
          <w:rFonts w:ascii="Arial" w:hAnsi="Arial" w:cs="Arial"/>
          <w:color w:val="000000"/>
        </w:rPr>
        <w:t xml:space="preserve"> Greek styles, </w:t>
      </w:r>
      <w:r w:rsidR="007D61AE" w:rsidRPr="007879AB">
        <w:rPr>
          <w:rFonts w:ascii="Arial" w:hAnsi="Arial" w:cs="Arial"/>
          <w:color w:val="000000"/>
        </w:rPr>
        <w:t>providing a deeper understanding of vocal function and a broader range of pedagogical tools</w:t>
      </w:r>
      <w:r w:rsidR="007D61AE">
        <w:rPr>
          <w:rFonts w:ascii="Arial" w:hAnsi="Arial" w:cs="Arial"/>
          <w:color w:val="000000"/>
        </w:rPr>
        <w:t xml:space="preserve">. </w:t>
      </w:r>
      <w:r w:rsidR="007879AB" w:rsidRPr="007879AB">
        <w:rPr>
          <w:rFonts w:ascii="Arial" w:hAnsi="Arial" w:cs="Arial"/>
          <w:color w:val="000000"/>
        </w:rPr>
        <w:t xml:space="preserve">This engagement, however, requires careful consideration </w:t>
      </w:r>
      <w:r w:rsidR="007E7881">
        <w:rPr>
          <w:rFonts w:ascii="Arial" w:hAnsi="Arial" w:cs="Arial"/>
          <w:color w:val="000000"/>
        </w:rPr>
        <w:t xml:space="preserve">and critical assessment of </w:t>
      </w:r>
      <w:r w:rsidR="009E4284">
        <w:rPr>
          <w:rFonts w:ascii="Arial" w:hAnsi="Arial" w:cs="Arial"/>
          <w:color w:val="000000"/>
        </w:rPr>
        <w:t xml:space="preserve">stylistic </w:t>
      </w:r>
      <w:r w:rsidR="007E7881">
        <w:rPr>
          <w:rFonts w:ascii="Arial" w:hAnsi="Arial" w:cs="Arial"/>
          <w:color w:val="000000"/>
        </w:rPr>
        <w:t xml:space="preserve">relevance </w:t>
      </w:r>
      <w:r w:rsidR="007879AB" w:rsidRPr="007879AB">
        <w:rPr>
          <w:rFonts w:ascii="Arial" w:hAnsi="Arial" w:cs="Arial"/>
          <w:color w:val="000000"/>
        </w:rPr>
        <w:t xml:space="preserve">to avoid imposing potentially unsuitable techniques </w:t>
      </w:r>
      <w:r w:rsidR="009E4284">
        <w:rPr>
          <w:rFonts w:ascii="Arial" w:hAnsi="Arial" w:cs="Arial"/>
          <w:color w:val="000000"/>
        </w:rPr>
        <w:t>and</w:t>
      </w:r>
      <w:r w:rsidR="007879AB" w:rsidRPr="007879AB">
        <w:rPr>
          <w:rFonts w:ascii="Arial" w:hAnsi="Arial" w:cs="Arial"/>
          <w:color w:val="000000"/>
        </w:rPr>
        <w:t xml:space="preserve"> compromising stylistic authenticity.</w:t>
      </w:r>
      <w:r w:rsidR="001A0168">
        <w:rPr>
          <w:rFonts w:ascii="Arial" w:hAnsi="Arial" w:cs="Arial"/>
          <w:color w:val="000000"/>
        </w:rPr>
        <w:t xml:space="preserve"> The extend to which </w:t>
      </w:r>
      <w:r w:rsidR="00320831" w:rsidRPr="005178B7">
        <w:rPr>
          <w:rFonts w:ascii="Arial" w:hAnsi="Arial" w:cs="Arial"/>
          <w:color w:val="000000"/>
        </w:rPr>
        <w:t>Greek voice</w:t>
      </w:r>
      <w:r w:rsidR="0023633A">
        <w:rPr>
          <w:rFonts w:ascii="Arial" w:hAnsi="Arial" w:cs="Arial"/>
          <w:color w:val="000000"/>
        </w:rPr>
        <w:t>-</w:t>
      </w:r>
      <w:r w:rsidR="00320831" w:rsidRPr="005178B7">
        <w:rPr>
          <w:rFonts w:ascii="Arial" w:hAnsi="Arial" w:cs="Arial"/>
          <w:color w:val="000000"/>
        </w:rPr>
        <w:t>practitioners engage with such practices</w:t>
      </w:r>
      <w:r w:rsidR="00320831">
        <w:rPr>
          <w:rFonts w:ascii="Arial" w:hAnsi="Arial" w:cs="Arial"/>
          <w:color w:val="000000"/>
        </w:rPr>
        <w:t xml:space="preserve"> </w:t>
      </w:r>
      <w:r w:rsidR="000701DD">
        <w:rPr>
          <w:rFonts w:ascii="Arial" w:hAnsi="Arial" w:cs="Arial"/>
          <w:color w:val="000000"/>
        </w:rPr>
        <w:t>is under investigation</w:t>
      </w:r>
      <w:r w:rsidR="00320831">
        <w:rPr>
          <w:rFonts w:ascii="Arial" w:hAnsi="Arial" w:cs="Arial"/>
          <w:color w:val="000000"/>
        </w:rPr>
        <w:t xml:space="preserve"> in the following sections.</w:t>
      </w:r>
      <w:r w:rsidR="00B32E8C">
        <w:rPr>
          <w:rFonts w:ascii="Arial" w:hAnsi="Arial" w:cs="Arial"/>
          <w:color w:val="000000"/>
        </w:rPr>
        <w:t xml:space="preserve"> </w:t>
      </w:r>
    </w:p>
    <w:p w14:paraId="34E7257C" w14:textId="5DBD66B4" w:rsidR="003065E9" w:rsidRPr="00157DEA" w:rsidRDefault="003065E9" w:rsidP="004F5E77">
      <w:pPr>
        <w:pStyle w:val="Heading2"/>
        <w:rPr>
          <w:rFonts w:ascii="Arial" w:hAnsi="Arial" w:cs="Arial"/>
          <w:b/>
          <w:bCs/>
          <w:color w:val="000000"/>
          <w:sz w:val="24"/>
          <w:szCs w:val="24"/>
        </w:rPr>
      </w:pPr>
      <w:bookmarkStart w:id="6" w:name="_Toc189646567"/>
      <w:r w:rsidRPr="00157DEA">
        <w:rPr>
          <w:rFonts w:ascii="Arial" w:hAnsi="Arial" w:cs="Arial"/>
          <w:b/>
          <w:bCs/>
          <w:color w:val="000000"/>
          <w:sz w:val="24"/>
          <w:szCs w:val="24"/>
        </w:rPr>
        <w:t>Methods</w:t>
      </w:r>
      <w:bookmarkEnd w:id="6"/>
    </w:p>
    <w:p w14:paraId="2295E62F" w14:textId="52F5649C" w:rsidR="003065E9" w:rsidRDefault="003065E9" w:rsidP="00BC6B45">
      <w:pPr>
        <w:spacing w:before="240" w:line="360" w:lineRule="auto"/>
        <w:jc w:val="both"/>
        <w:rPr>
          <w:rFonts w:ascii="Arial" w:hAnsi="Arial" w:cs="Arial"/>
          <w:color w:val="000000"/>
        </w:rPr>
      </w:pPr>
      <w:r w:rsidRPr="00960D96">
        <w:rPr>
          <w:rFonts w:ascii="Arial" w:hAnsi="Arial" w:cs="Arial"/>
          <w:color w:val="000000"/>
        </w:rPr>
        <w:t xml:space="preserve">An investigation of Greek singing timbre and its pedagogy necessitates a flexible ontological and epistemological approach, since timbre encompasses both objective, measurable qualities amenable to scientific inquiry, and subjective, culturally constructed perceptions and interpretations </w:t>
      </w:r>
      <w:sdt>
        <w:sdtPr>
          <w:rPr>
            <w:rFonts w:ascii="Arial" w:hAnsi="Arial" w:cs="Arial"/>
            <w:color w:val="000000"/>
          </w:rPr>
          <w:tag w:val="MENDELEY_CITATION_v3_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"/>
          <w:id w:val="1131057256"/>
          <w:placeholder>
            <w:docPart w:val="77E64966C2034B6790D8933AD3824DCB"/>
          </w:placeholder>
        </w:sdtPr>
        <w:sdtContent>
          <w:r w:rsidR="009524E5" w:rsidRPr="009524E5">
            <w:rPr>
              <w:rFonts w:ascii="Arial" w:hAnsi="Arial" w:cs="Arial"/>
              <w:color w:val="000000"/>
            </w:rPr>
            <w:t>(Eidsheim, 2008; Gill and Herbst, 2016)</w:t>
          </w:r>
        </w:sdtContent>
      </w:sdt>
      <w:r>
        <w:rPr>
          <w:rFonts w:ascii="Arial" w:hAnsi="Arial" w:cs="Arial"/>
          <w:color w:val="000000"/>
        </w:rPr>
        <w:t xml:space="preserve">. </w:t>
      </w:r>
      <w:r w:rsidRPr="00960D96">
        <w:rPr>
          <w:rFonts w:ascii="Arial" w:hAnsi="Arial" w:cs="Arial"/>
          <w:color w:val="000000"/>
        </w:rPr>
        <w:t xml:space="preserve">To achieve a </w:t>
      </w:r>
      <w:r w:rsidR="00DC3B04">
        <w:rPr>
          <w:rFonts w:ascii="Arial" w:hAnsi="Arial" w:cs="Arial"/>
          <w:color w:val="000000"/>
        </w:rPr>
        <w:t>‘</w:t>
      </w:r>
      <w:r w:rsidRPr="00960D96">
        <w:rPr>
          <w:rFonts w:ascii="Arial" w:hAnsi="Arial" w:cs="Arial"/>
          <w:color w:val="000000"/>
        </w:rPr>
        <w:t>thick description</w:t>
      </w:r>
      <w:r w:rsidR="00DC3B04">
        <w:rPr>
          <w:rFonts w:ascii="Arial" w:hAnsi="Arial" w:cs="Arial"/>
          <w:color w:val="000000"/>
        </w:rPr>
        <w:t>’</w:t>
      </w:r>
      <w:r w:rsidRPr="00960D96">
        <w:rPr>
          <w:rFonts w:ascii="Arial" w:hAnsi="Arial" w:cs="Arial"/>
          <w:color w:val="000000"/>
        </w:rPr>
        <w:t xml:space="preserve"> </w:t>
      </w:r>
      <w:sdt>
        <w:sdtPr>
          <w:rPr>
            <w:rFonts w:ascii="Arial" w:hAnsi="Arial" w:cs="Arial"/>
            <w:color w:val="000000"/>
          </w:rPr>
          <w:tag w:val="MENDELEY_CITATION_v3_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"/>
          <w:id w:val="1509181498"/>
          <w:placeholder>
            <w:docPart w:val="2D0115B22A7A4AFDAE47DC9E584B8D1C"/>
          </w:placeholder>
        </w:sdtPr>
        <w:sdtContent>
          <w:r w:rsidR="009524E5" w:rsidRPr="009524E5">
            <w:rPr>
              <w:rFonts w:ascii="Arial" w:hAnsi="Arial" w:cs="Arial"/>
              <w:color w:val="000000"/>
            </w:rPr>
            <w:t>(Rogers, 2012, p.14)</w:t>
          </w:r>
        </w:sdtContent>
      </w:sdt>
      <w:r w:rsidR="00E734BF" w:rsidRPr="00960D96">
        <w:rPr>
          <w:rFonts w:ascii="Arial" w:hAnsi="Arial" w:cs="Arial"/>
          <w:color w:val="000000"/>
        </w:rPr>
        <w:t xml:space="preserve"> </w:t>
      </w:r>
      <w:r w:rsidRPr="00960D96">
        <w:rPr>
          <w:rFonts w:ascii="Arial" w:hAnsi="Arial" w:cs="Arial"/>
          <w:color w:val="000000"/>
        </w:rPr>
        <w:t xml:space="preserve">of this multifaceted subject, </w:t>
      </w:r>
      <w:r>
        <w:rPr>
          <w:rFonts w:ascii="Arial" w:hAnsi="Arial" w:cs="Arial"/>
          <w:color w:val="000000"/>
        </w:rPr>
        <w:t>an interpretative, theoretical bricolage was opted as the most suitable methodology.</w:t>
      </w:r>
      <w:r w:rsidR="003A0CBD">
        <w:rPr>
          <w:rFonts w:ascii="Arial" w:hAnsi="Arial" w:cs="Arial"/>
          <w:color w:val="000000"/>
        </w:rPr>
        <w:t xml:space="preserve"> </w:t>
      </w:r>
      <w:r w:rsidR="00454580">
        <w:rPr>
          <w:rFonts w:ascii="Arial" w:hAnsi="Arial" w:cs="Arial"/>
          <w:color w:val="000000"/>
        </w:rPr>
        <w:t>Bricolage</w:t>
      </w:r>
      <w:r>
        <w:rPr>
          <w:rFonts w:ascii="Arial" w:hAnsi="Arial" w:cs="Arial"/>
          <w:color w:val="000000"/>
        </w:rPr>
        <w:t xml:space="preserve"> allow</w:t>
      </w:r>
      <w:r w:rsidR="00454580">
        <w:rPr>
          <w:rFonts w:ascii="Arial" w:hAnsi="Arial" w:cs="Arial"/>
          <w:color w:val="000000"/>
        </w:rPr>
        <w:t>s</w:t>
      </w:r>
      <w:r>
        <w:rPr>
          <w:rFonts w:ascii="Arial" w:hAnsi="Arial" w:cs="Arial"/>
          <w:color w:val="000000"/>
        </w:rPr>
        <w:t xml:space="preserve"> </w:t>
      </w:r>
      <w:r w:rsidRPr="00960D96">
        <w:rPr>
          <w:rFonts w:ascii="Arial" w:hAnsi="Arial" w:cs="Arial"/>
          <w:color w:val="000000"/>
        </w:rPr>
        <w:t xml:space="preserve">engaging with diverse epistemologies </w:t>
      </w:r>
      <w:r w:rsidR="002648BF">
        <w:rPr>
          <w:rFonts w:ascii="Arial" w:hAnsi="Arial" w:cs="Arial"/>
          <w:color w:val="000000"/>
        </w:rPr>
        <w:t xml:space="preserve">including </w:t>
      </w:r>
      <w:r w:rsidRPr="00960D96">
        <w:rPr>
          <w:rFonts w:ascii="Arial" w:hAnsi="Arial" w:cs="Arial"/>
          <w:color w:val="000000"/>
        </w:rPr>
        <w:t>scientific, interpretative, and critical approaches</w:t>
      </w:r>
      <w:r w:rsidR="002648BF">
        <w:rPr>
          <w:rFonts w:ascii="Arial" w:hAnsi="Arial" w:cs="Arial"/>
          <w:color w:val="000000"/>
        </w:rPr>
        <w:t xml:space="preserve"> </w:t>
      </w:r>
      <w:r w:rsidRPr="00960D96">
        <w:rPr>
          <w:rFonts w:ascii="Arial" w:hAnsi="Arial" w:cs="Arial"/>
          <w:color w:val="000000"/>
        </w:rPr>
        <w:t xml:space="preserve">and multiple theoretical </w:t>
      </w:r>
      <w:r w:rsidR="008E06ED">
        <w:rPr>
          <w:rFonts w:ascii="Arial" w:hAnsi="Arial" w:cs="Arial"/>
          <w:color w:val="000000"/>
        </w:rPr>
        <w:t>frameworks</w:t>
      </w:r>
      <w:r w:rsidR="005F766D">
        <w:rPr>
          <w:rFonts w:ascii="Arial" w:hAnsi="Arial" w:cs="Arial"/>
          <w:color w:val="000000"/>
        </w:rPr>
        <w:t xml:space="preserve">, such as </w:t>
      </w:r>
      <w:r w:rsidRPr="00960D96">
        <w:rPr>
          <w:rFonts w:ascii="Arial" w:hAnsi="Arial" w:cs="Arial"/>
          <w:color w:val="000000"/>
        </w:rPr>
        <w:t xml:space="preserve"> </w:t>
      </w:r>
      <w:r w:rsidR="005F766D" w:rsidRPr="00960D96">
        <w:rPr>
          <w:rFonts w:ascii="Arial" w:hAnsi="Arial" w:cs="Arial"/>
          <w:color w:val="000000"/>
        </w:rPr>
        <w:t xml:space="preserve">acoustics, physiology, psychoacoustics, cultural studies, and critical pedagogy </w:t>
      </w:r>
      <w:r w:rsidRPr="00960D96">
        <w:rPr>
          <w:rFonts w:ascii="Arial" w:hAnsi="Arial" w:cs="Arial"/>
          <w:color w:val="000000"/>
        </w:rPr>
        <w:t>(Kincheloe, 2004). As</w:t>
      </w:r>
      <w:r w:rsidR="00534CBF">
        <w:rPr>
          <w:rFonts w:ascii="Arial" w:hAnsi="Arial" w:cs="Arial"/>
          <w:color w:val="000000"/>
        </w:rPr>
        <w:t xml:space="preserve"> </w:t>
      </w:r>
      <w:r w:rsidR="00272077">
        <w:rPr>
          <w:rFonts w:ascii="Arial" w:hAnsi="Arial" w:cs="Arial"/>
          <w:color w:val="000000"/>
        </w:rPr>
        <w:t>Ke</w:t>
      </w:r>
      <w:r w:rsidR="005F6761">
        <w:rPr>
          <w:rFonts w:ascii="Arial" w:hAnsi="Arial" w:cs="Arial"/>
          <w:color w:val="000000"/>
        </w:rPr>
        <w:t>ll</w:t>
      </w:r>
      <w:r w:rsidR="00272077">
        <w:rPr>
          <w:rFonts w:ascii="Arial" w:hAnsi="Arial" w:cs="Arial"/>
          <w:color w:val="000000"/>
        </w:rPr>
        <w:t>n</w:t>
      </w:r>
      <w:r w:rsidR="005F6761">
        <w:rPr>
          <w:rFonts w:ascii="Arial" w:hAnsi="Arial" w:cs="Arial"/>
          <w:color w:val="000000"/>
        </w:rPr>
        <w:t>er</w:t>
      </w:r>
      <w:r w:rsidR="002F2D9C">
        <w:rPr>
          <w:rFonts w:ascii="Arial" w:hAnsi="Arial" w:cs="Arial"/>
          <w:color w:val="000000"/>
        </w:rPr>
        <w:t xml:space="preserve"> </w:t>
      </w:r>
      <w:sdt>
        <w:sdtPr>
          <w:rPr>
            <w:rFonts w:ascii="Arial" w:hAnsi="Arial" w:cs="Arial"/>
            <w:color w:val="000000"/>
          </w:rPr>
          <w:tag w:val="MENDELEY_CITATION_v3_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"/>
          <w:id w:val="1685320631"/>
          <w:placeholder>
            <w:docPart w:val="DefaultPlaceholder_-1854013440"/>
          </w:placeholder>
        </w:sdtPr>
        <w:sdtContent>
          <w:r w:rsidR="009524E5" w:rsidRPr="009524E5">
            <w:rPr>
              <w:rFonts w:ascii="Arial" w:hAnsi="Arial" w:cs="Arial"/>
              <w:color w:val="000000"/>
            </w:rPr>
            <w:t>(</w:t>
          </w:r>
          <w:r w:rsidR="00DE1FD2">
            <w:rPr>
              <w:rFonts w:ascii="Arial" w:hAnsi="Arial" w:cs="Arial"/>
              <w:color w:val="000000"/>
            </w:rPr>
            <w:t xml:space="preserve">1999, </w:t>
          </w:r>
          <w:r w:rsidR="00BE4ABB">
            <w:rPr>
              <w:rFonts w:ascii="Arial" w:hAnsi="Arial" w:cs="Arial"/>
              <w:color w:val="000000"/>
            </w:rPr>
            <w:t>cited in Rogers,</w:t>
          </w:r>
          <w:r w:rsidR="00DE1FD2">
            <w:rPr>
              <w:rFonts w:ascii="Arial" w:hAnsi="Arial" w:cs="Arial"/>
              <w:color w:val="000000"/>
            </w:rPr>
            <w:t xml:space="preserve"> </w:t>
          </w:r>
          <w:r w:rsidR="002F2D9C">
            <w:rPr>
              <w:rFonts w:ascii="Arial" w:hAnsi="Arial" w:cs="Arial"/>
              <w:color w:val="000000"/>
            </w:rPr>
            <w:t>2012</w:t>
          </w:r>
          <w:r w:rsidR="009524E5" w:rsidRPr="009524E5">
            <w:rPr>
              <w:rFonts w:ascii="Arial" w:hAnsi="Arial" w:cs="Arial"/>
              <w:color w:val="000000"/>
            </w:rPr>
            <w:t>)</w:t>
          </w:r>
        </w:sdtContent>
      </w:sdt>
      <w:r w:rsidRPr="00960D96">
        <w:rPr>
          <w:rFonts w:ascii="Arial" w:hAnsi="Arial" w:cs="Arial"/>
          <w:color w:val="000000"/>
        </w:rPr>
        <w:t xml:space="preserve"> argues, </w:t>
      </w:r>
      <w:r w:rsidR="005F6761">
        <w:rPr>
          <w:rFonts w:ascii="Arial" w:hAnsi="Arial" w:cs="Arial"/>
          <w:color w:val="000000"/>
        </w:rPr>
        <w:t>a</w:t>
      </w:r>
      <w:r w:rsidR="00AA7477" w:rsidRPr="00AA7477">
        <w:rPr>
          <w:rFonts w:ascii="Arial" w:hAnsi="Arial" w:cs="Arial"/>
          <w:color w:val="000000"/>
        </w:rPr>
        <w:t>nalyzing and critiquing from multiple perspectives fosters deeper understanding and enables the development of alternative interpretations and practices</w:t>
      </w:r>
      <w:r w:rsidRPr="00960D96">
        <w:rPr>
          <w:rFonts w:ascii="Arial" w:hAnsi="Arial" w:cs="Arial"/>
          <w:color w:val="000000"/>
        </w:rPr>
        <w:t xml:space="preserve">. </w:t>
      </w:r>
    </w:p>
    <w:p w14:paraId="6BAC4E45" w14:textId="72C409AB" w:rsidR="003065E9" w:rsidRDefault="003065E9" w:rsidP="003065E9">
      <w:pPr>
        <w:spacing w:line="360" w:lineRule="auto"/>
        <w:jc w:val="both"/>
        <w:rPr>
          <w:rFonts w:ascii="Arial" w:hAnsi="Arial" w:cs="Arial"/>
          <w:color w:val="000000"/>
        </w:rPr>
      </w:pPr>
      <w:r w:rsidRPr="0058524D">
        <w:rPr>
          <w:rFonts w:ascii="Arial" w:hAnsi="Arial" w:cs="Arial"/>
          <w:color w:val="000000"/>
        </w:rPr>
        <w:t>The bricolage methodology aligns with this research</w:t>
      </w:r>
      <w:r w:rsidR="0023633A">
        <w:rPr>
          <w:rFonts w:ascii="Arial" w:hAnsi="Arial" w:cs="Arial"/>
          <w:color w:val="000000"/>
        </w:rPr>
        <w:t>’</w:t>
      </w:r>
      <w:r w:rsidRPr="0058524D">
        <w:rPr>
          <w:rFonts w:ascii="Arial" w:hAnsi="Arial" w:cs="Arial"/>
          <w:color w:val="000000"/>
        </w:rPr>
        <w:t xml:space="preserve">s critical pragmatist paradigm </w:t>
      </w:r>
      <w:r w:rsidR="00043981" w:rsidRPr="00043981">
        <w:rPr>
          <w:rFonts w:ascii="Arial" w:hAnsi="Arial" w:cs="Arial"/>
          <w:color w:val="000000"/>
        </w:rPr>
        <w:t>by combining diverse perspectives, reflexivity, and an examination of the ideologies that shape teaching practices, ultimately contributing to a transformative pedagogy</w:t>
      </w:r>
      <w:r w:rsidR="00043981">
        <w:rPr>
          <w:rFonts w:ascii="Arial" w:hAnsi="Arial" w:cs="Arial"/>
          <w:color w:val="000000"/>
        </w:rPr>
        <w:t xml:space="preserve"> </w:t>
      </w:r>
      <w:sdt>
        <w:sdtPr>
          <w:rPr>
            <w:rFonts w:ascii="Arial" w:hAnsi="Arial" w:cs="Arial"/>
            <w:color w:val="000000"/>
          </w:rPr>
          <w:tag w:val="MENDELEY_CITATION_v3_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iLCJwdWJsaXNoZXIiOiJTQUdFIFB1YmxpY2F0aW9ucyBJbmMuIiwiaXNzdWUiOiI4Iiwidm9sdW1lIjoiMjAiLCJjb250YWluZXItdGl0bGUtc2hvcnQiOiIifSwiaXNUZW1wb3JhcnkiOmZhbHNlfV19"/>
          <w:id w:val="678241057"/>
          <w:placeholder>
            <w:docPart w:val="77E64966C2034B6790D8933AD3824DCB"/>
          </w:placeholder>
        </w:sdtPr>
        <w:sdtContent>
          <w:r w:rsidR="009524E5" w:rsidRPr="009524E5">
            <w:rPr>
              <w:rFonts w:ascii="Arial" w:hAnsi="Arial" w:cs="Arial"/>
              <w:color w:val="000000"/>
            </w:rPr>
            <w:t>(Van Manen, 1977; Morgan, 2014)</w:t>
          </w:r>
        </w:sdtContent>
      </w:sdt>
      <w:r>
        <w:rPr>
          <w:rFonts w:ascii="Arial" w:hAnsi="Arial" w:cs="Arial"/>
          <w:color w:val="000000"/>
        </w:rPr>
        <w:t>.</w:t>
      </w:r>
      <w:r w:rsidRPr="00960D96">
        <w:rPr>
          <w:rFonts w:ascii="Arial" w:hAnsi="Arial" w:cs="Arial"/>
          <w:color w:val="000000"/>
        </w:rPr>
        <w:t xml:space="preserve"> </w:t>
      </w:r>
      <w:r w:rsidR="005025D3" w:rsidRPr="005025D3">
        <w:rPr>
          <w:rFonts w:ascii="Arial" w:hAnsi="Arial" w:cs="Arial"/>
          <w:color w:val="000000"/>
        </w:rPr>
        <w:t xml:space="preserve">By embracing a bricolage approach, </w:t>
      </w:r>
      <w:r w:rsidR="00CA10E2">
        <w:rPr>
          <w:rFonts w:ascii="Arial" w:hAnsi="Arial" w:cs="Arial"/>
          <w:color w:val="000000"/>
        </w:rPr>
        <w:t xml:space="preserve">the researcher will </w:t>
      </w:r>
      <w:r w:rsidR="00315E21">
        <w:rPr>
          <w:rFonts w:ascii="Arial" w:hAnsi="Arial" w:cs="Arial"/>
          <w:color w:val="000000"/>
        </w:rPr>
        <w:t xml:space="preserve">seek to </w:t>
      </w:r>
      <w:r w:rsidR="00CA10E2">
        <w:rPr>
          <w:rFonts w:ascii="Arial" w:hAnsi="Arial" w:cs="Arial"/>
          <w:color w:val="000000"/>
        </w:rPr>
        <w:t xml:space="preserve">explore </w:t>
      </w:r>
      <w:r w:rsidR="005025D3" w:rsidRPr="005025D3">
        <w:rPr>
          <w:rFonts w:ascii="Arial" w:hAnsi="Arial" w:cs="Arial"/>
          <w:color w:val="000000"/>
        </w:rPr>
        <w:t xml:space="preserve">diverse pedagogical perspectives </w:t>
      </w:r>
      <w:r w:rsidR="00CA10E2">
        <w:rPr>
          <w:rFonts w:ascii="Arial" w:hAnsi="Arial" w:cs="Arial"/>
          <w:color w:val="000000"/>
        </w:rPr>
        <w:t xml:space="preserve">on what constitutes </w:t>
      </w:r>
      <w:r w:rsidR="00590C0A">
        <w:rPr>
          <w:rFonts w:ascii="Arial" w:hAnsi="Arial" w:cs="Arial"/>
          <w:color w:val="000000"/>
        </w:rPr>
        <w:t>‘</w:t>
      </w:r>
      <w:r w:rsidR="005025D3" w:rsidRPr="005025D3">
        <w:rPr>
          <w:rFonts w:ascii="Arial" w:hAnsi="Arial" w:cs="Arial"/>
          <w:color w:val="000000"/>
        </w:rPr>
        <w:t>authentic</w:t>
      </w:r>
      <w:r w:rsidR="00590C0A">
        <w:rPr>
          <w:rFonts w:ascii="Arial" w:hAnsi="Arial" w:cs="Arial"/>
          <w:color w:val="000000"/>
        </w:rPr>
        <w:t>’</w:t>
      </w:r>
      <w:r w:rsidR="005025D3" w:rsidRPr="005025D3">
        <w:rPr>
          <w:rFonts w:ascii="Arial" w:hAnsi="Arial" w:cs="Arial"/>
          <w:color w:val="000000"/>
        </w:rPr>
        <w:t xml:space="preserve">, </w:t>
      </w:r>
      <w:r w:rsidR="00590C0A">
        <w:rPr>
          <w:rFonts w:ascii="Arial" w:hAnsi="Arial" w:cs="Arial"/>
          <w:color w:val="000000"/>
        </w:rPr>
        <w:t>‘</w:t>
      </w:r>
      <w:r w:rsidR="005025D3" w:rsidRPr="005025D3">
        <w:rPr>
          <w:rFonts w:ascii="Arial" w:hAnsi="Arial" w:cs="Arial"/>
          <w:color w:val="000000"/>
        </w:rPr>
        <w:t>healthy</w:t>
      </w:r>
      <w:r w:rsidR="00590C0A">
        <w:rPr>
          <w:rFonts w:ascii="Arial" w:hAnsi="Arial" w:cs="Arial"/>
          <w:color w:val="000000"/>
        </w:rPr>
        <w:t>’</w:t>
      </w:r>
      <w:r w:rsidR="005025D3" w:rsidRPr="005025D3">
        <w:rPr>
          <w:rFonts w:ascii="Arial" w:hAnsi="Arial" w:cs="Arial"/>
          <w:color w:val="000000"/>
        </w:rPr>
        <w:t xml:space="preserve">, and </w:t>
      </w:r>
      <w:r w:rsidR="00590C0A">
        <w:rPr>
          <w:rFonts w:ascii="Arial" w:hAnsi="Arial" w:cs="Arial"/>
          <w:color w:val="000000"/>
        </w:rPr>
        <w:t>‘</w:t>
      </w:r>
      <w:r w:rsidR="005025D3" w:rsidRPr="005025D3">
        <w:rPr>
          <w:rFonts w:ascii="Arial" w:hAnsi="Arial" w:cs="Arial"/>
          <w:color w:val="000000"/>
        </w:rPr>
        <w:t>efficient</w:t>
      </w:r>
      <w:r w:rsidR="00590C0A">
        <w:rPr>
          <w:rFonts w:ascii="Arial" w:hAnsi="Arial" w:cs="Arial"/>
          <w:color w:val="000000"/>
        </w:rPr>
        <w:t>’</w:t>
      </w:r>
      <w:r w:rsidR="00150890">
        <w:rPr>
          <w:rFonts w:ascii="Arial" w:hAnsi="Arial" w:cs="Arial"/>
          <w:color w:val="000000"/>
        </w:rPr>
        <w:t xml:space="preserve"> </w:t>
      </w:r>
      <w:r w:rsidR="005025D3" w:rsidRPr="005025D3">
        <w:rPr>
          <w:rFonts w:ascii="Arial" w:hAnsi="Arial" w:cs="Arial"/>
          <w:color w:val="000000"/>
        </w:rPr>
        <w:t xml:space="preserve">singing timbre within </w:t>
      </w:r>
      <w:r w:rsidR="00150890">
        <w:rPr>
          <w:rFonts w:ascii="Arial" w:hAnsi="Arial" w:cs="Arial"/>
          <w:color w:val="000000"/>
        </w:rPr>
        <w:t xml:space="preserve">the </w:t>
      </w:r>
      <w:r w:rsidR="00315E21">
        <w:rPr>
          <w:rFonts w:ascii="Arial" w:hAnsi="Arial" w:cs="Arial"/>
          <w:color w:val="000000"/>
        </w:rPr>
        <w:t xml:space="preserve">diverse </w:t>
      </w:r>
      <w:r w:rsidR="00150890">
        <w:rPr>
          <w:rFonts w:ascii="Arial" w:hAnsi="Arial" w:cs="Arial"/>
          <w:color w:val="000000"/>
        </w:rPr>
        <w:t xml:space="preserve">Greek </w:t>
      </w:r>
      <w:r w:rsidR="00315E21">
        <w:rPr>
          <w:rFonts w:ascii="Arial" w:hAnsi="Arial" w:cs="Arial"/>
          <w:color w:val="000000"/>
        </w:rPr>
        <w:t>singing styles</w:t>
      </w:r>
      <w:r w:rsidR="00150890">
        <w:rPr>
          <w:rFonts w:ascii="Arial" w:hAnsi="Arial" w:cs="Arial"/>
          <w:color w:val="000000"/>
        </w:rPr>
        <w:t xml:space="preserve"> and how </w:t>
      </w:r>
      <w:r w:rsidR="00B04893">
        <w:rPr>
          <w:rFonts w:ascii="Arial" w:hAnsi="Arial" w:cs="Arial"/>
          <w:color w:val="000000"/>
        </w:rPr>
        <w:t>teacher</w:t>
      </w:r>
      <w:r w:rsidR="00590C0A">
        <w:rPr>
          <w:rFonts w:ascii="Arial" w:hAnsi="Arial" w:cs="Arial"/>
          <w:color w:val="000000"/>
        </w:rPr>
        <w:t>’</w:t>
      </w:r>
      <w:r w:rsidR="00B04893">
        <w:rPr>
          <w:rFonts w:ascii="Arial" w:hAnsi="Arial" w:cs="Arial"/>
          <w:color w:val="000000"/>
        </w:rPr>
        <w:t xml:space="preserve">s embodied experiences, </w:t>
      </w:r>
      <w:r w:rsidR="003C41AF">
        <w:rPr>
          <w:rFonts w:ascii="Arial" w:hAnsi="Arial" w:cs="Arial"/>
          <w:color w:val="000000"/>
        </w:rPr>
        <w:t>educational background and analytical understandings may i</w:t>
      </w:r>
      <w:r w:rsidR="00150890">
        <w:rPr>
          <w:rFonts w:ascii="Arial" w:hAnsi="Arial" w:cs="Arial"/>
          <w:color w:val="000000"/>
        </w:rPr>
        <w:t xml:space="preserve">nfluence these </w:t>
      </w:r>
      <w:r w:rsidR="0041507C">
        <w:rPr>
          <w:rFonts w:ascii="Arial" w:hAnsi="Arial" w:cs="Arial"/>
          <w:color w:val="000000"/>
        </w:rPr>
        <w:t>perspectives</w:t>
      </w:r>
      <w:r w:rsidR="00FD1AD7">
        <w:rPr>
          <w:rFonts w:ascii="Arial" w:hAnsi="Arial" w:cs="Arial"/>
          <w:color w:val="000000"/>
        </w:rPr>
        <w:t xml:space="preserve"> </w:t>
      </w:r>
      <w:sdt>
        <w:sdtPr>
          <w:rPr>
            <w:rFonts w:ascii="Arial" w:hAnsi="Arial" w:cs="Arial"/>
            <w:color w:val="000000"/>
          </w:rPr>
          <w:tag w:val="MENDELEY_CITATION_v3_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"/>
          <w:id w:val="-1151755254"/>
          <w:placeholder>
            <w:docPart w:val="DefaultPlaceholder_-1854013440"/>
          </w:placeholder>
        </w:sdtPr>
        <w:sdtContent>
          <w:r w:rsidR="009524E5" w:rsidRPr="009524E5">
            <w:rPr>
              <w:rFonts w:ascii="Arial" w:hAnsi="Arial" w:cs="Arial"/>
              <w:color w:val="000000"/>
            </w:rPr>
            <w:t>(Eidsheim, 2008)</w:t>
          </w:r>
        </w:sdtContent>
      </w:sdt>
      <w:r w:rsidR="0041507C">
        <w:rPr>
          <w:rFonts w:ascii="Arial" w:hAnsi="Arial" w:cs="Arial"/>
          <w:color w:val="000000"/>
        </w:rPr>
        <w:t>.</w:t>
      </w:r>
    </w:p>
    <w:p w14:paraId="4C43ABEB" w14:textId="525B2097" w:rsidR="003065E9" w:rsidRDefault="002332BF" w:rsidP="003065E9">
      <w:pPr>
        <w:spacing w:after="120" w:line="360" w:lineRule="auto"/>
        <w:jc w:val="both"/>
        <w:rPr>
          <w:rFonts w:ascii="Arial" w:hAnsi="Arial" w:cs="Arial"/>
          <w:color w:val="000000"/>
        </w:rPr>
      </w:pPr>
      <w:r w:rsidRPr="002332BF">
        <w:rPr>
          <w:rFonts w:ascii="Arial" w:hAnsi="Arial" w:cs="Arial"/>
        </w:rPr>
        <w:t xml:space="preserve">This research involved a comprehensive examination of both peer-reviewed and grey literature on traditional, </w:t>
      </w:r>
      <w:r w:rsidR="008D75E1">
        <w:rPr>
          <w:rFonts w:ascii="Arial" w:hAnsi="Arial" w:cs="Arial"/>
        </w:rPr>
        <w:t>folk</w:t>
      </w:r>
      <w:r w:rsidRPr="002332BF">
        <w:rPr>
          <w:rFonts w:ascii="Arial" w:hAnsi="Arial" w:cs="Arial"/>
        </w:rPr>
        <w:t xml:space="preserve"> and contemporary Greek singing, divided into two categories: a) literature on the technical aspects of Greek timbre, culminating in the critical literature review presented earlier; and b) literature exploring the historical, cultural, and socio-political dimensions of Greek styles, which deepened and refined the insider-researcher</w:t>
      </w:r>
      <w:r w:rsidR="00515F2F">
        <w:rPr>
          <w:rFonts w:ascii="Arial" w:hAnsi="Arial" w:cs="Arial"/>
        </w:rPr>
        <w:t>’</w:t>
      </w:r>
      <w:r w:rsidRPr="002332BF">
        <w:rPr>
          <w:rFonts w:ascii="Arial" w:hAnsi="Arial" w:cs="Arial"/>
        </w:rPr>
        <w:t xml:space="preserve">s </w:t>
      </w:r>
      <w:r w:rsidR="006F4461">
        <w:rPr>
          <w:rFonts w:ascii="Arial" w:hAnsi="Arial" w:cs="Arial"/>
        </w:rPr>
        <w:t xml:space="preserve">prior </w:t>
      </w:r>
      <w:r w:rsidRPr="002332BF">
        <w:rPr>
          <w:rFonts w:ascii="Arial" w:hAnsi="Arial" w:cs="Arial"/>
        </w:rPr>
        <w:t>knowledge and implicit understanding</w:t>
      </w:r>
      <w:r w:rsidR="00990431">
        <w:rPr>
          <w:rFonts w:ascii="Arial" w:hAnsi="Arial" w:cs="Arial"/>
        </w:rPr>
        <w:t>s</w:t>
      </w:r>
      <w:r w:rsidRPr="002332BF">
        <w:rPr>
          <w:rFonts w:ascii="Arial" w:hAnsi="Arial" w:cs="Arial"/>
        </w:rPr>
        <w:t xml:space="preserve">. Insights from the second category culminated in a narrative literature review organized thematically by singing style </w:t>
      </w:r>
      <w:r w:rsidR="00F72AF5" w:rsidRPr="007E71BD">
        <w:rPr>
          <w:rFonts w:ascii="Arial" w:hAnsi="Arial" w:cs="Arial"/>
          <w:color w:val="000000"/>
        </w:rPr>
        <w:t>(Appendix7,</w:t>
      </w:r>
      <w:r w:rsidR="00F72AF5">
        <w:rPr>
          <w:rFonts w:ascii="Arial" w:hAnsi="Arial" w:cs="Arial"/>
          <w:color w:val="000000"/>
        </w:rPr>
        <w:t xml:space="preserve"> </w:t>
      </w:r>
      <w:r w:rsidR="00F72AF5" w:rsidRPr="007E71BD">
        <w:rPr>
          <w:rFonts w:ascii="Arial" w:hAnsi="Arial" w:cs="Arial"/>
          <w:color w:val="000000"/>
        </w:rPr>
        <w:t>p</w:t>
      </w:r>
      <w:r w:rsidR="00F72AF5">
        <w:rPr>
          <w:rFonts w:ascii="Arial" w:hAnsi="Arial" w:cs="Arial"/>
          <w:color w:val="000000"/>
        </w:rPr>
        <w:t>p</w:t>
      </w:r>
      <w:r w:rsidR="00F72AF5" w:rsidRPr="007E71BD">
        <w:rPr>
          <w:rFonts w:ascii="Arial" w:hAnsi="Arial" w:cs="Arial"/>
          <w:color w:val="000000"/>
        </w:rPr>
        <w:t>.11</w:t>
      </w:r>
      <w:r w:rsidR="00F72AF5">
        <w:rPr>
          <w:rFonts w:ascii="Arial" w:hAnsi="Arial" w:cs="Arial"/>
          <w:color w:val="000000"/>
        </w:rPr>
        <w:t>8</w:t>
      </w:r>
      <w:r w:rsidR="00A21E87">
        <w:rPr>
          <w:rFonts w:ascii="Arial" w:hAnsi="Arial" w:cs="Arial"/>
          <w:color w:val="000000"/>
        </w:rPr>
        <w:t>−</w:t>
      </w:r>
      <w:r w:rsidR="00F72AF5">
        <w:rPr>
          <w:rFonts w:ascii="Arial" w:hAnsi="Arial" w:cs="Arial"/>
          <w:color w:val="000000"/>
        </w:rPr>
        <w:t>128</w:t>
      </w:r>
      <w:r w:rsidR="00F72AF5" w:rsidRPr="007E71BD">
        <w:rPr>
          <w:rFonts w:ascii="Arial" w:hAnsi="Arial" w:cs="Arial"/>
          <w:color w:val="000000"/>
        </w:rPr>
        <w:t>)</w:t>
      </w:r>
      <w:r w:rsidRPr="002332BF">
        <w:rPr>
          <w:rFonts w:ascii="Arial" w:hAnsi="Arial" w:cs="Arial"/>
        </w:rPr>
        <w:t xml:space="preserve">. This review contextualizes Greek styles within the broader historical and socio-political climate, highlighting key </w:t>
      </w:r>
      <w:r w:rsidRPr="002332BF">
        <w:rPr>
          <w:rFonts w:ascii="Arial" w:hAnsi="Arial" w:cs="Arial"/>
        </w:rPr>
        <w:lastRenderedPageBreak/>
        <w:t xml:space="preserve">transformations in performance practices and vocal timbre. This literature-informed stylistic categorization further informed the framework </w:t>
      </w:r>
      <w:r w:rsidR="007F2EB8">
        <w:rPr>
          <w:rFonts w:ascii="Arial" w:hAnsi="Arial" w:cs="Arial"/>
        </w:rPr>
        <w:t>of</w:t>
      </w:r>
      <w:r w:rsidRPr="002332BF">
        <w:rPr>
          <w:rFonts w:ascii="Arial" w:hAnsi="Arial" w:cs="Arial"/>
        </w:rPr>
        <w:t xml:space="preserve"> semi-structured interviews </w:t>
      </w:r>
      <w:sdt>
        <w:sdtPr>
          <w:rPr>
            <w:rFonts w:ascii="Arial" w:hAnsi="Arial" w:cs="Arial"/>
            <w:color w:val="000000"/>
          </w:rPr>
          <w:tag w:val="MENDELEY_CITATION_v3_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"/>
          <w:id w:val="1122345604"/>
          <w:placeholder>
            <w:docPart w:val="DefaultPlaceholder_-1854013440"/>
          </w:placeholder>
        </w:sdtPr>
        <w:sdtContent>
          <w:r w:rsidR="009524E5" w:rsidRPr="009524E5">
            <w:rPr>
              <w:rFonts w:ascii="Arial" w:hAnsi="Arial" w:cs="Arial"/>
              <w:color w:val="000000"/>
            </w:rPr>
            <w:t>(Bell, 2005)</w:t>
          </w:r>
        </w:sdtContent>
      </w:sdt>
      <w:r w:rsidR="0054309D">
        <w:rPr>
          <w:rFonts w:ascii="Arial" w:hAnsi="Arial" w:cs="Arial"/>
        </w:rPr>
        <w:t>.</w:t>
      </w:r>
    </w:p>
    <w:p w14:paraId="5B274424" w14:textId="7C2FCDCD" w:rsidR="003065E9" w:rsidRPr="00FB5FD3" w:rsidRDefault="00046F71" w:rsidP="003065E9">
      <w:pPr>
        <w:spacing w:after="120" w:line="360" w:lineRule="auto"/>
        <w:jc w:val="both"/>
        <w:rPr>
          <w:rFonts w:ascii="Arial" w:hAnsi="Arial" w:cs="Arial"/>
        </w:rPr>
      </w:pPr>
      <w:r w:rsidRPr="00046F71">
        <w:rPr>
          <w:rFonts w:ascii="Arial" w:hAnsi="Arial" w:cs="Arial"/>
        </w:rPr>
        <w:t xml:space="preserve">The interviews involved five singing pedagogues with professional standing, diverse musical backgrounds </w:t>
      </w:r>
      <w:r w:rsidR="00FF6097">
        <w:rPr>
          <w:rFonts w:ascii="Arial" w:hAnsi="Arial" w:cs="Arial"/>
        </w:rPr>
        <w:t>in</w:t>
      </w:r>
      <w:r w:rsidRPr="00046F71">
        <w:rPr>
          <w:rFonts w:ascii="Arial" w:hAnsi="Arial" w:cs="Arial"/>
        </w:rPr>
        <w:t xml:space="preserve"> performance and education, and experience teaching singers of Greek styles in various educational settings</w:t>
      </w:r>
      <w:r w:rsidR="003065E9" w:rsidRPr="00161FDD">
        <w:rPr>
          <w:rFonts w:ascii="Arial" w:hAnsi="Arial" w:cs="Arial"/>
        </w:rPr>
        <w:t>.</w:t>
      </w:r>
      <w:r w:rsidR="003065E9">
        <w:rPr>
          <w:rFonts w:ascii="Arial" w:hAnsi="Arial" w:cs="Arial"/>
        </w:rPr>
        <w:t xml:space="preserve"> Specifically: </w:t>
      </w:r>
    </w:p>
    <w:p w14:paraId="0C6DF6E4" w14:textId="0E77CC21" w:rsidR="003065E9" w:rsidRPr="00FB5FD3" w:rsidRDefault="003065E9" w:rsidP="003065E9">
      <w:pPr>
        <w:pStyle w:val="ListParagraph"/>
        <w:numPr>
          <w:ilvl w:val="0"/>
          <w:numId w:val="2"/>
        </w:numPr>
        <w:spacing w:line="360" w:lineRule="auto"/>
        <w:jc w:val="both"/>
        <w:rPr>
          <w:rFonts w:ascii="Arial" w:hAnsi="Arial" w:cs="Arial"/>
        </w:rPr>
      </w:pPr>
      <w:r w:rsidRPr="00FB5FD3">
        <w:rPr>
          <w:rFonts w:ascii="Arial" w:hAnsi="Arial" w:cs="Arial"/>
        </w:rPr>
        <w:t>P1: An established female singer with over 30</w:t>
      </w:r>
      <w:r w:rsidR="00AD27B1">
        <w:rPr>
          <w:rFonts w:ascii="Arial" w:hAnsi="Arial" w:cs="Arial"/>
        </w:rPr>
        <w:t xml:space="preserve"> </w:t>
      </w:r>
      <w:r w:rsidRPr="00FB5FD3">
        <w:rPr>
          <w:rFonts w:ascii="Arial" w:hAnsi="Arial" w:cs="Arial"/>
        </w:rPr>
        <w:t>years</w:t>
      </w:r>
      <w:r w:rsidR="005A033E">
        <w:rPr>
          <w:rFonts w:ascii="Arial" w:hAnsi="Arial" w:cs="Arial"/>
        </w:rPr>
        <w:t>’</w:t>
      </w:r>
      <w:r w:rsidRPr="00FB5FD3">
        <w:rPr>
          <w:rFonts w:ascii="Arial" w:hAnsi="Arial" w:cs="Arial"/>
        </w:rPr>
        <w:t xml:space="preserve"> professional experience in </w:t>
      </w:r>
      <w:proofErr w:type="spellStart"/>
      <w:r w:rsidRPr="00A549C2">
        <w:rPr>
          <w:rFonts w:ascii="Arial" w:hAnsi="Arial" w:cs="Arial"/>
          <w:i/>
          <w:iCs/>
        </w:rPr>
        <w:t>laiko</w:t>
      </w:r>
      <w:proofErr w:type="spellEnd"/>
      <w:r w:rsidRPr="00FB5FD3">
        <w:rPr>
          <w:rFonts w:ascii="Arial" w:hAnsi="Arial" w:cs="Arial"/>
        </w:rPr>
        <w:t xml:space="preserve"> and </w:t>
      </w:r>
      <w:proofErr w:type="spellStart"/>
      <w:r w:rsidRPr="00A549C2">
        <w:rPr>
          <w:rFonts w:ascii="Arial" w:hAnsi="Arial" w:cs="Arial"/>
          <w:i/>
          <w:iCs/>
        </w:rPr>
        <w:t>entechno</w:t>
      </w:r>
      <w:proofErr w:type="spellEnd"/>
      <w:r w:rsidRPr="00A549C2">
        <w:rPr>
          <w:rFonts w:ascii="Arial" w:hAnsi="Arial" w:cs="Arial"/>
          <w:i/>
          <w:iCs/>
        </w:rPr>
        <w:t xml:space="preserve"> </w:t>
      </w:r>
      <w:r w:rsidR="00D97508">
        <w:rPr>
          <w:rFonts w:ascii="Arial" w:hAnsi="Arial" w:cs="Arial"/>
        </w:rPr>
        <w:t>(Appendix7, pp.124</w:t>
      </w:r>
      <w:r w:rsidR="00A21E87">
        <w:rPr>
          <w:rFonts w:ascii="Arial" w:hAnsi="Arial" w:cs="Arial"/>
        </w:rPr>
        <w:t>−</w:t>
      </w:r>
      <w:r w:rsidR="00D97508">
        <w:rPr>
          <w:rFonts w:ascii="Arial" w:hAnsi="Arial" w:cs="Arial"/>
        </w:rPr>
        <w:t xml:space="preserve">126) </w:t>
      </w:r>
      <w:r w:rsidRPr="00FB5FD3">
        <w:rPr>
          <w:rFonts w:ascii="Arial" w:hAnsi="Arial" w:cs="Arial"/>
        </w:rPr>
        <w:t xml:space="preserve">styles, including extensive live performances and recordings. </w:t>
      </w:r>
      <w:r w:rsidR="00796AB0">
        <w:rPr>
          <w:rFonts w:ascii="Arial" w:hAnsi="Arial" w:cs="Arial"/>
        </w:rPr>
        <w:t>P1</w:t>
      </w:r>
      <w:r w:rsidRPr="00FB5FD3">
        <w:rPr>
          <w:rFonts w:ascii="Arial" w:hAnsi="Arial" w:cs="Arial"/>
        </w:rPr>
        <w:t xml:space="preserve"> holds a certification in contemporary singing from the National Conservatory and has </w:t>
      </w:r>
      <w:r w:rsidR="00D23A2F">
        <w:rPr>
          <w:rFonts w:ascii="Arial" w:hAnsi="Arial" w:cs="Arial"/>
        </w:rPr>
        <w:t>been teaching</w:t>
      </w:r>
      <w:r w:rsidRPr="00FB5FD3">
        <w:rPr>
          <w:rFonts w:ascii="Arial" w:hAnsi="Arial" w:cs="Arial"/>
        </w:rPr>
        <w:t xml:space="preserve"> </w:t>
      </w:r>
      <w:proofErr w:type="spellStart"/>
      <w:r w:rsidRPr="00A549C2">
        <w:rPr>
          <w:rFonts w:ascii="Arial" w:hAnsi="Arial" w:cs="Arial"/>
          <w:i/>
          <w:iCs/>
        </w:rPr>
        <w:t>laiko</w:t>
      </w:r>
      <w:proofErr w:type="spellEnd"/>
      <w:r w:rsidRPr="00A549C2">
        <w:rPr>
          <w:rFonts w:ascii="Arial" w:hAnsi="Arial" w:cs="Arial"/>
          <w:i/>
          <w:iCs/>
        </w:rPr>
        <w:t xml:space="preserve"> </w:t>
      </w:r>
      <w:r w:rsidRPr="00FB5FD3">
        <w:rPr>
          <w:rFonts w:ascii="Arial" w:hAnsi="Arial" w:cs="Arial"/>
        </w:rPr>
        <w:t xml:space="preserve">and </w:t>
      </w:r>
      <w:proofErr w:type="spellStart"/>
      <w:r w:rsidRPr="00A549C2">
        <w:rPr>
          <w:rFonts w:ascii="Arial" w:hAnsi="Arial" w:cs="Arial"/>
          <w:i/>
          <w:iCs/>
        </w:rPr>
        <w:t>entechno</w:t>
      </w:r>
      <w:proofErr w:type="spellEnd"/>
      <w:r w:rsidRPr="00A549C2">
        <w:rPr>
          <w:rFonts w:ascii="Arial" w:hAnsi="Arial" w:cs="Arial"/>
          <w:i/>
          <w:iCs/>
        </w:rPr>
        <w:t xml:space="preserve"> </w:t>
      </w:r>
      <w:r w:rsidRPr="00FB5FD3">
        <w:rPr>
          <w:rFonts w:ascii="Arial" w:hAnsi="Arial" w:cs="Arial"/>
        </w:rPr>
        <w:t>privately for over 20 years.</w:t>
      </w:r>
    </w:p>
    <w:p w14:paraId="483C0D95" w14:textId="40308E5B" w:rsidR="009C7ED2" w:rsidRDefault="003065E9" w:rsidP="003B1F51">
      <w:pPr>
        <w:pStyle w:val="ListParagraph"/>
        <w:numPr>
          <w:ilvl w:val="0"/>
          <w:numId w:val="2"/>
        </w:numPr>
        <w:spacing w:line="360" w:lineRule="auto"/>
        <w:jc w:val="both"/>
        <w:rPr>
          <w:rFonts w:ascii="Arial" w:hAnsi="Arial" w:cs="Arial"/>
        </w:rPr>
      </w:pPr>
      <w:r w:rsidRPr="009C7ED2">
        <w:rPr>
          <w:rFonts w:ascii="Arial" w:hAnsi="Arial" w:cs="Arial"/>
        </w:rPr>
        <w:t>P2: A Western classical male singer with professional choral experience and 23</w:t>
      </w:r>
      <w:r w:rsidR="00D23A2F">
        <w:rPr>
          <w:rFonts w:ascii="Arial" w:hAnsi="Arial" w:cs="Arial"/>
        </w:rPr>
        <w:t xml:space="preserve"> </w:t>
      </w:r>
      <w:r w:rsidRPr="009C7ED2">
        <w:rPr>
          <w:rFonts w:ascii="Arial" w:hAnsi="Arial" w:cs="Arial"/>
        </w:rPr>
        <w:t>years</w:t>
      </w:r>
      <w:r w:rsidR="00613BA7">
        <w:rPr>
          <w:rFonts w:ascii="Arial" w:hAnsi="Arial" w:cs="Arial"/>
        </w:rPr>
        <w:t xml:space="preserve">’ </w:t>
      </w:r>
      <w:r w:rsidRPr="009C7ED2">
        <w:rPr>
          <w:rFonts w:ascii="Arial" w:hAnsi="Arial" w:cs="Arial"/>
        </w:rPr>
        <w:t xml:space="preserve">teaching experience in conservatories and private </w:t>
      </w:r>
      <w:r w:rsidR="0087788F">
        <w:rPr>
          <w:rFonts w:ascii="Arial" w:hAnsi="Arial" w:cs="Arial"/>
        </w:rPr>
        <w:t>studio</w:t>
      </w:r>
      <w:r w:rsidRPr="009C7ED2">
        <w:rPr>
          <w:rFonts w:ascii="Arial" w:hAnsi="Arial" w:cs="Arial"/>
        </w:rPr>
        <w:t>. Initially focused on classical singing, P2</w:t>
      </w:r>
      <w:r w:rsidR="0087788F">
        <w:rPr>
          <w:rFonts w:ascii="Arial" w:hAnsi="Arial" w:cs="Arial"/>
        </w:rPr>
        <w:t>’</w:t>
      </w:r>
      <w:r w:rsidRPr="009C7ED2">
        <w:rPr>
          <w:rFonts w:ascii="Arial" w:hAnsi="Arial" w:cs="Arial"/>
        </w:rPr>
        <w:t>s teaching now transcends genre boundaries. His clientele includes renowned Greek actors and singers</w:t>
      </w:r>
      <w:r w:rsidR="00384334" w:rsidRPr="009C7ED2">
        <w:rPr>
          <w:rFonts w:ascii="Arial" w:hAnsi="Arial" w:cs="Arial"/>
        </w:rPr>
        <w:t xml:space="preserve">. </w:t>
      </w:r>
      <w:r w:rsidR="00D969EA">
        <w:rPr>
          <w:rFonts w:ascii="Arial" w:hAnsi="Arial" w:cs="Arial"/>
        </w:rPr>
        <w:t>P2 directs</w:t>
      </w:r>
      <w:r w:rsidR="009C7ED2" w:rsidRPr="009C7ED2">
        <w:rPr>
          <w:rFonts w:ascii="Arial" w:hAnsi="Arial" w:cs="Arial"/>
        </w:rPr>
        <w:t xml:space="preserve"> a voice program that provides pedagogic guidelines across singing styles and mentors numerous singer-teachers across diverse genres.</w:t>
      </w:r>
    </w:p>
    <w:p w14:paraId="6D68B297" w14:textId="0FF9A88A" w:rsidR="003065E9" w:rsidRPr="009C7ED2" w:rsidRDefault="003065E9" w:rsidP="003B1F51">
      <w:pPr>
        <w:pStyle w:val="ListParagraph"/>
        <w:numPr>
          <w:ilvl w:val="0"/>
          <w:numId w:val="2"/>
        </w:numPr>
        <w:spacing w:line="360" w:lineRule="auto"/>
        <w:jc w:val="both"/>
        <w:rPr>
          <w:rFonts w:ascii="Arial" w:hAnsi="Arial" w:cs="Arial"/>
        </w:rPr>
      </w:pPr>
      <w:r w:rsidRPr="009C7ED2">
        <w:rPr>
          <w:rFonts w:ascii="Arial" w:hAnsi="Arial" w:cs="Arial"/>
        </w:rPr>
        <w:t xml:space="preserve">P3: A female singer of Western popular styles with Afro-American vocal influences. </w:t>
      </w:r>
      <w:r w:rsidR="00D77E39">
        <w:rPr>
          <w:rFonts w:ascii="Arial" w:hAnsi="Arial" w:cs="Arial"/>
        </w:rPr>
        <w:t>P3</w:t>
      </w:r>
      <w:r w:rsidRPr="009C7ED2">
        <w:rPr>
          <w:rFonts w:ascii="Arial" w:hAnsi="Arial" w:cs="Arial"/>
        </w:rPr>
        <w:t xml:space="preserve"> holds </w:t>
      </w:r>
      <w:r w:rsidR="005E1DFD">
        <w:rPr>
          <w:rFonts w:ascii="Arial" w:hAnsi="Arial" w:cs="Arial"/>
        </w:rPr>
        <w:t>b</w:t>
      </w:r>
      <w:r w:rsidRPr="009C7ED2">
        <w:rPr>
          <w:rFonts w:ascii="Arial" w:hAnsi="Arial" w:cs="Arial"/>
        </w:rPr>
        <w:t>achelor</w:t>
      </w:r>
      <w:r w:rsidR="00197F0E">
        <w:rPr>
          <w:rFonts w:ascii="Arial" w:hAnsi="Arial" w:cs="Arial"/>
        </w:rPr>
        <w:t>’</w:t>
      </w:r>
      <w:r w:rsidRPr="009C7ED2">
        <w:rPr>
          <w:rFonts w:ascii="Arial" w:hAnsi="Arial" w:cs="Arial"/>
        </w:rPr>
        <w:t xml:space="preserve">s degrees in jazz singing and speech therapy, </w:t>
      </w:r>
      <w:r w:rsidR="00D77E39">
        <w:rPr>
          <w:rFonts w:ascii="Arial" w:hAnsi="Arial" w:cs="Arial"/>
        </w:rPr>
        <w:t>certification</w:t>
      </w:r>
      <w:r w:rsidRPr="009C7ED2">
        <w:rPr>
          <w:rFonts w:ascii="Arial" w:hAnsi="Arial" w:cs="Arial"/>
        </w:rPr>
        <w:t xml:space="preserve"> in Estill Vocal Technique, and has 17</w:t>
      </w:r>
      <w:r w:rsidR="00117FD3">
        <w:rPr>
          <w:rFonts w:ascii="Arial" w:hAnsi="Arial" w:cs="Arial"/>
        </w:rPr>
        <w:t xml:space="preserve"> </w:t>
      </w:r>
      <w:r w:rsidRPr="009C7ED2">
        <w:rPr>
          <w:rFonts w:ascii="Arial" w:hAnsi="Arial" w:cs="Arial"/>
        </w:rPr>
        <w:t>years</w:t>
      </w:r>
      <w:r w:rsidR="00237A7D">
        <w:rPr>
          <w:rFonts w:ascii="Arial" w:hAnsi="Arial" w:cs="Arial"/>
        </w:rPr>
        <w:t>’</w:t>
      </w:r>
      <w:r w:rsidRPr="009C7ED2">
        <w:rPr>
          <w:rFonts w:ascii="Arial" w:hAnsi="Arial" w:cs="Arial"/>
        </w:rPr>
        <w:t xml:space="preserve"> experience teaching </w:t>
      </w:r>
      <w:r w:rsidR="004F2091">
        <w:rPr>
          <w:rFonts w:ascii="Arial" w:hAnsi="Arial" w:cs="Arial"/>
        </w:rPr>
        <w:t>singing</w:t>
      </w:r>
      <w:r w:rsidRPr="009C7ED2">
        <w:rPr>
          <w:rFonts w:ascii="Arial" w:hAnsi="Arial" w:cs="Arial"/>
        </w:rPr>
        <w:t xml:space="preserve"> in drama schools, music schools, and privately. </w:t>
      </w:r>
      <w:r w:rsidR="00EE2CE6" w:rsidRPr="00EE2CE6">
        <w:rPr>
          <w:rFonts w:ascii="Arial" w:hAnsi="Arial" w:cs="Arial"/>
        </w:rPr>
        <w:t xml:space="preserve">P3’s clientele includes professional and semi-professional singers of Greek genres, as well as aspiring actors who are required to perform contemporary and traditional Greek repertoire </w:t>
      </w:r>
      <w:r w:rsidR="001203B5">
        <w:rPr>
          <w:rFonts w:ascii="Arial" w:hAnsi="Arial" w:cs="Arial"/>
        </w:rPr>
        <w:t>in</w:t>
      </w:r>
      <w:r w:rsidR="00EE2CE6" w:rsidRPr="00EE2CE6">
        <w:rPr>
          <w:rFonts w:ascii="Arial" w:hAnsi="Arial" w:cs="Arial"/>
        </w:rPr>
        <w:t xml:space="preserve"> drama school auditions and exams.</w:t>
      </w:r>
    </w:p>
    <w:p w14:paraId="64982D16" w14:textId="7F8BA59D" w:rsidR="003065E9" w:rsidRPr="00FB5FD3" w:rsidRDefault="003065E9" w:rsidP="003065E9">
      <w:pPr>
        <w:pStyle w:val="ListParagraph"/>
        <w:numPr>
          <w:ilvl w:val="0"/>
          <w:numId w:val="2"/>
        </w:numPr>
        <w:spacing w:line="360" w:lineRule="auto"/>
        <w:jc w:val="both"/>
        <w:rPr>
          <w:rFonts w:ascii="Arial" w:hAnsi="Arial" w:cs="Arial"/>
        </w:rPr>
      </w:pPr>
      <w:r w:rsidRPr="00FB5FD3">
        <w:rPr>
          <w:rFonts w:ascii="Arial" w:hAnsi="Arial" w:cs="Arial"/>
        </w:rPr>
        <w:t xml:space="preserve">P4: </w:t>
      </w:r>
      <w:r w:rsidR="00117FD3" w:rsidRPr="00117FD3">
        <w:rPr>
          <w:rFonts w:ascii="Arial" w:hAnsi="Arial" w:cs="Arial"/>
        </w:rPr>
        <w:t>A Byzantine chanter and prominent male singer of Greek traditional and urban folk music with 20 years</w:t>
      </w:r>
      <w:r w:rsidR="00722A19">
        <w:rPr>
          <w:rFonts w:ascii="Arial" w:hAnsi="Arial" w:cs="Arial"/>
        </w:rPr>
        <w:t>’</w:t>
      </w:r>
      <w:r w:rsidR="00117FD3" w:rsidRPr="00117FD3">
        <w:rPr>
          <w:rFonts w:ascii="Arial" w:hAnsi="Arial" w:cs="Arial"/>
        </w:rPr>
        <w:t xml:space="preserve"> performance experience</w:t>
      </w:r>
      <w:r w:rsidR="00117FD3">
        <w:rPr>
          <w:rFonts w:ascii="Arial" w:hAnsi="Arial" w:cs="Arial"/>
        </w:rPr>
        <w:t xml:space="preserve">. </w:t>
      </w:r>
      <w:r w:rsidRPr="00FB5FD3">
        <w:rPr>
          <w:rFonts w:ascii="Arial" w:hAnsi="Arial" w:cs="Arial"/>
        </w:rPr>
        <w:t>He is a music high-school graduate and holds bachelor</w:t>
      </w:r>
      <w:r w:rsidR="00CE64B6">
        <w:rPr>
          <w:rFonts w:ascii="Arial" w:hAnsi="Arial" w:cs="Arial"/>
        </w:rPr>
        <w:t>’</w:t>
      </w:r>
      <w:r w:rsidRPr="00FB5FD3">
        <w:rPr>
          <w:rFonts w:ascii="Arial" w:hAnsi="Arial" w:cs="Arial"/>
        </w:rPr>
        <w:t>s and master</w:t>
      </w:r>
      <w:r w:rsidR="00CE64B6">
        <w:rPr>
          <w:rFonts w:ascii="Arial" w:hAnsi="Arial" w:cs="Arial"/>
        </w:rPr>
        <w:t>’</w:t>
      </w:r>
      <w:r w:rsidRPr="00FB5FD3">
        <w:rPr>
          <w:rFonts w:ascii="Arial" w:hAnsi="Arial" w:cs="Arial"/>
        </w:rPr>
        <w:t xml:space="preserve">s degrees in Greek traditional and folk music and Byzantine chanting. He has been teaching </w:t>
      </w:r>
      <w:r w:rsidR="00D8494C">
        <w:rPr>
          <w:rFonts w:ascii="Arial" w:hAnsi="Arial" w:cs="Arial"/>
        </w:rPr>
        <w:t>traditional and urban folk singing</w:t>
      </w:r>
      <w:r w:rsidR="00305F03">
        <w:rPr>
          <w:rFonts w:ascii="Arial" w:hAnsi="Arial" w:cs="Arial"/>
        </w:rPr>
        <w:t xml:space="preserve"> </w:t>
      </w:r>
      <w:r w:rsidRPr="00FB5FD3">
        <w:rPr>
          <w:rFonts w:ascii="Arial" w:hAnsi="Arial" w:cs="Arial"/>
        </w:rPr>
        <w:t>for 5 years in academic courses, workshops, and private</w:t>
      </w:r>
      <w:r w:rsidR="00305F03">
        <w:rPr>
          <w:rFonts w:ascii="Arial" w:hAnsi="Arial" w:cs="Arial"/>
        </w:rPr>
        <w:t>ly.</w:t>
      </w:r>
    </w:p>
    <w:p w14:paraId="3D0683ED" w14:textId="2FD58376" w:rsidR="003065E9" w:rsidRPr="00FB5FD3" w:rsidRDefault="003065E9" w:rsidP="003065E9">
      <w:pPr>
        <w:pStyle w:val="ListParagraph"/>
        <w:numPr>
          <w:ilvl w:val="0"/>
          <w:numId w:val="2"/>
        </w:numPr>
        <w:spacing w:line="360" w:lineRule="auto"/>
        <w:jc w:val="both"/>
        <w:rPr>
          <w:rFonts w:ascii="Arial" w:hAnsi="Arial" w:cs="Arial"/>
        </w:rPr>
      </w:pPr>
      <w:r w:rsidRPr="00FB5FD3">
        <w:rPr>
          <w:rFonts w:ascii="Arial" w:hAnsi="Arial" w:cs="Arial"/>
        </w:rPr>
        <w:t xml:space="preserve">P5: A prominent </w:t>
      </w:r>
      <w:r>
        <w:rPr>
          <w:rFonts w:ascii="Arial" w:hAnsi="Arial" w:cs="Arial"/>
        </w:rPr>
        <w:t xml:space="preserve">female </w:t>
      </w:r>
      <w:r w:rsidRPr="00FB5FD3">
        <w:rPr>
          <w:rFonts w:ascii="Arial" w:hAnsi="Arial" w:cs="Arial"/>
        </w:rPr>
        <w:t>performer of Greek and Balkan traditional music, as well as composer and performer of contemporary Greek music rooted in traditional styles. Her performance experience span</w:t>
      </w:r>
      <w:r w:rsidR="00EF23CC">
        <w:rPr>
          <w:rFonts w:ascii="Arial" w:hAnsi="Arial" w:cs="Arial"/>
        </w:rPr>
        <w:t>s</w:t>
      </w:r>
      <w:r w:rsidRPr="00FB5FD3">
        <w:rPr>
          <w:rFonts w:ascii="Arial" w:hAnsi="Arial" w:cs="Arial"/>
        </w:rPr>
        <w:t xml:space="preserve"> over 30 years and transcend</w:t>
      </w:r>
      <w:r w:rsidR="00EF23CC">
        <w:rPr>
          <w:rFonts w:ascii="Arial" w:hAnsi="Arial" w:cs="Arial"/>
        </w:rPr>
        <w:t>s</w:t>
      </w:r>
      <w:r w:rsidRPr="00FB5FD3">
        <w:rPr>
          <w:rFonts w:ascii="Arial" w:hAnsi="Arial" w:cs="Arial"/>
        </w:rPr>
        <w:t xml:space="preserve"> national borders. </w:t>
      </w:r>
      <w:r w:rsidR="009A1620">
        <w:rPr>
          <w:rFonts w:ascii="Arial" w:hAnsi="Arial" w:cs="Arial"/>
        </w:rPr>
        <w:t xml:space="preserve">P5 graduated from </w:t>
      </w:r>
      <w:r w:rsidRPr="00FB5FD3">
        <w:rPr>
          <w:rFonts w:ascii="Arial" w:hAnsi="Arial" w:cs="Arial"/>
        </w:rPr>
        <w:t>music high-school,</w:t>
      </w:r>
      <w:r w:rsidR="009A1620">
        <w:rPr>
          <w:rFonts w:ascii="Arial" w:hAnsi="Arial" w:cs="Arial"/>
        </w:rPr>
        <w:t xml:space="preserve"> </w:t>
      </w:r>
      <w:r w:rsidRPr="00FB5FD3">
        <w:rPr>
          <w:rFonts w:ascii="Arial" w:hAnsi="Arial" w:cs="Arial"/>
        </w:rPr>
        <w:t>studied Byzantine chanting</w:t>
      </w:r>
      <w:r w:rsidR="00BB13D1">
        <w:rPr>
          <w:rFonts w:ascii="Arial" w:hAnsi="Arial" w:cs="Arial"/>
        </w:rPr>
        <w:t xml:space="preserve">, </w:t>
      </w:r>
      <w:r w:rsidRPr="00FB5FD3">
        <w:rPr>
          <w:rFonts w:ascii="Arial" w:hAnsi="Arial" w:cs="Arial"/>
        </w:rPr>
        <w:t xml:space="preserve">Greek </w:t>
      </w:r>
      <w:r w:rsidR="00BB13D1">
        <w:rPr>
          <w:rFonts w:ascii="Arial" w:hAnsi="Arial" w:cs="Arial"/>
        </w:rPr>
        <w:t xml:space="preserve">and Bulgarian </w:t>
      </w:r>
      <w:r w:rsidR="00FA78E3">
        <w:rPr>
          <w:rFonts w:ascii="Arial" w:hAnsi="Arial" w:cs="Arial"/>
        </w:rPr>
        <w:t xml:space="preserve">traditional </w:t>
      </w:r>
      <w:r w:rsidR="00BB13D1">
        <w:rPr>
          <w:rFonts w:ascii="Arial" w:hAnsi="Arial" w:cs="Arial"/>
        </w:rPr>
        <w:t xml:space="preserve">singing, </w:t>
      </w:r>
      <w:r w:rsidRPr="00FB5FD3">
        <w:rPr>
          <w:rFonts w:ascii="Arial" w:hAnsi="Arial" w:cs="Arial"/>
        </w:rPr>
        <w:t>and holds bachelor</w:t>
      </w:r>
      <w:r w:rsidR="00CE64B6">
        <w:rPr>
          <w:rFonts w:ascii="Arial" w:hAnsi="Arial" w:cs="Arial"/>
        </w:rPr>
        <w:t>’</w:t>
      </w:r>
      <w:r w:rsidRPr="00FB5FD3">
        <w:rPr>
          <w:rFonts w:ascii="Arial" w:hAnsi="Arial" w:cs="Arial"/>
        </w:rPr>
        <w:t>s and master</w:t>
      </w:r>
      <w:r w:rsidR="00CE64B6">
        <w:rPr>
          <w:rFonts w:ascii="Arial" w:hAnsi="Arial" w:cs="Arial"/>
        </w:rPr>
        <w:t>’</w:t>
      </w:r>
      <w:r w:rsidRPr="00FB5FD3">
        <w:rPr>
          <w:rFonts w:ascii="Arial" w:hAnsi="Arial" w:cs="Arial"/>
        </w:rPr>
        <w:t>s degrees in musicology, ethnomusicology, and composition. P5 has 15</w:t>
      </w:r>
      <w:r w:rsidR="00117FD3">
        <w:rPr>
          <w:rFonts w:ascii="Arial" w:hAnsi="Arial" w:cs="Arial"/>
        </w:rPr>
        <w:t xml:space="preserve"> </w:t>
      </w:r>
      <w:r w:rsidR="00D142E6" w:rsidRPr="00FB5FD3">
        <w:rPr>
          <w:rFonts w:ascii="Arial" w:hAnsi="Arial" w:cs="Arial"/>
        </w:rPr>
        <w:t>years’ experience</w:t>
      </w:r>
      <w:r w:rsidRPr="00FB5FD3">
        <w:rPr>
          <w:rFonts w:ascii="Arial" w:hAnsi="Arial" w:cs="Arial"/>
        </w:rPr>
        <w:t xml:space="preserve"> directing traditional choirs and leading </w:t>
      </w:r>
      <w:r w:rsidR="001F63A0">
        <w:rPr>
          <w:rFonts w:ascii="Arial" w:hAnsi="Arial" w:cs="Arial"/>
        </w:rPr>
        <w:t>workshops</w:t>
      </w:r>
      <w:r w:rsidRPr="00FB5FD3">
        <w:rPr>
          <w:rFonts w:ascii="Arial" w:hAnsi="Arial" w:cs="Arial"/>
        </w:rPr>
        <w:t xml:space="preserve"> in traditional singing.</w:t>
      </w:r>
    </w:p>
    <w:p w14:paraId="22B81DD6" w14:textId="44B525C1" w:rsidR="00E75C79" w:rsidRDefault="006A5239" w:rsidP="00237CAB">
      <w:pPr>
        <w:spacing w:line="360" w:lineRule="auto"/>
        <w:jc w:val="both"/>
        <w:rPr>
          <w:rFonts w:ascii="Arial" w:hAnsi="Arial" w:cs="Arial"/>
        </w:rPr>
      </w:pPr>
      <w:r w:rsidRPr="006A5239">
        <w:rPr>
          <w:rFonts w:ascii="Arial" w:hAnsi="Arial" w:cs="Arial"/>
        </w:rPr>
        <w:lastRenderedPageBreak/>
        <w:t xml:space="preserve">Conducted in person and via Zoom, interviews </w:t>
      </w:r>
      <w:r>
        <w:rPr>
          <w:rFonts w:ascii="Arial" w:hAnsi="Arial" w:cs="Arial"/>
        </w:rPr>
        <w:t>focused on</w:t>
      </w:r>
      <w:bookmarkStart w:id="7" w:name="_Hlk188453566"/>
      <w:r w:rsidR="00B0338F">
        <w:rPr>
          <w:rFonts w:ascii="Arial" w:hAnsi="Arial" w:cs="Arial"/>
        </w:rPr>
        <w:t xml:space="preserve"> </w:t>
      </w:r>
      <w:r w:rsidR="003409F7" w:rsidRPr="00112E95">
        <w:rPr>
          <w:rFonts w:ascii="Arial" w:hAnsi="Arial" w:cs="Arial"/>
        </w:rPr>
        <w:t>participants</w:t>
      </w:r>
      <w:r w:rsidR="004F458A">
        <w:rPr>
          <w:rFonts w:ascii="Arial" w:hAnsi="Arial" w:cs="Arial"/>
        </w:rPr>
        <w:t>’</w:t>
      </w:r>
      <w:r w:rsidR="003409F7" w:rsidRPr="00112E95">
        <w:rPr>
          <w:rFonts w:ascii="Arial" w:hAnsi="Arial" w:cs="Arial"/>
        </w:rPr>
        <w:t xml:space="preserve"> vocal influences, training, </w:t>
      </w:r>
      <w:r w:rsidR="00E46474">
        <w:rPr>
          <w:rFonts w:ascii="Arial" w:hAnsi="Arial" w:cs="Arial"/>
        </w:rPr>
        <w:t xml:space="preserve"> </w:t>
      </w:r>
      <w:r w:rsidR="003409F7" w:rsidRPr="00112E95">
        <w:rPr>
          <w:rFonts w:ascii="Arial" w:hAnsi="Arial" w:cs="Arial"/>
        </w:rPr>
        <w:t xml:space="preserve">pedagogical approaches and challenges, views on the contemporary </w:t>
      </w:r>
      <w:r w:rsidR="0050383F">
        <w:rPr>
          <w:rFonts w:ascii="Arial" w:hAnsi="Arial" w:cs="Arial"/>
        </w:rPr>
        <w:t xml:space="preserve">Greek </w:t>
      </w:r>
      <w:r w:rsidR="003409F7" w:rsidRPr="00112E95">
        <w:rPr>
          <w:rFonts w:ascii="Arial" w:hAnsi="Arial" w:cs="Arial"/>
        </w:rPr>
        <w:t>singing landscape and their role as voice-teachers</w:t>
      </w:r>
      <w:r w:rsidR="00F35A17">
        <w:rPr>
          <w:rFonts w:ascii="Arial" w:hAnsi="Arial" w:cs="Arial"/>
        </w:rPr>
        <w:t xml:space="preserve"> in it</w:t>
      </w:r>
      <w:r w:rsidR="003409F7" w:rsidRPr="00112E95">
        <w:rPr>
          <w:rFonts w:ascii="Arial" w:hAnsi="Arial" w:cs="Arial"/>
        </w:rPr>
        <w:t>.</w:t>
      </w:r>
      <w:bookmarkEnd w:id="7"/>
      <w:r w:rsidR="003409F7">
        <w:rPr>
          <w:rFonts w:ascii="Arial" w:hAnsi="Arial" w:cs="Arial"/>
        </w:rPr>
        <w:t xml:space="preserve"> </w:t>
      </w:r>
      <w:r w:rsidR="003065E9" w:rsidRPr="00112E95">
        <w:rPr>
          <w:rFonts w:ascii="Arial" w:hAnsi="Arial" w:cs="Arial"/>
        </w:rPr>
        <w:t xml:space="preserve">Furthermore, the interviews </w:t>
      </w:r>
      <w:r w:rsidR="003065E9">
        <w:rPr>
          <w:rFonts w:ascii="Arial" w:hAnsi="Arial" w:cs="Arial"/>
        </w:rPr>
        <w:t xml:space="preserve">sought to yield data on </w:t>
      </w:r>
      <w:r w:rsidR="003065E9" w:rsidRPr="00112E95">
        <w:rPr>
          <w:rFonts w:ascii="Arial" w:hAnsi="Arial" w:cs="Arial"/>
        </w:rPr>
        <w:t xml:space="preserve">how </w:t>
      </w:r>
      <w:r w:rsidR="006F375F">
        <w:rPr>
          <w:rFonts w:ascii="Arial" w:hAnsi="Arial" w:cs="Arial"/>
        </w:rPr>
        <w:t>participants</w:t>
      </w:r>
      <w:r w:rsidR="003065E9" w:rsidRPr="00112E95">
        <w:rPr>
          <w:rFonts w:ascii="Arial" w:hAnsi="Arial" w:cs="Arial"/>
        </w:rPr>
        <w:t>, with their diverse backgrounds, perceive, categorize, and interpret</w:t>
      </w:r>
      <w:r w:rsidR="00603D04">
        <w:rPr>
          <w:rFonts w:ascii="Arial" w:hAnsi="Arial" w:cs="Arial"/>
        </w:rPr>
        <w:t xml:space="preserve"> </w:t>
      </w:r>
      <w:r w:rsidR="003065E9">
        <w:rPr>
          <w:rFonts w:ascii="Arial" w:hAnsi="Arial" w:cs="Arial"/>
        </w:rPr>
        <w:t xml:space="preserve">timbres </w:t>
      </w:r>
      <w:r w:rsidR="00603D04">
        <w:rPr>
          <w:rFonts w:ascii="Arial" w:hAnsi="Arial" w:cs="Arial"/>
        </w:rPr>
        <w:t>across</w:t>
      </w:r>
      <w:r w:rsidR="003065E9" w:rsidRPr="00C57232">
        <w:rPr>
          <w:rFonts w:ascii="Arial" w:hAnsi="Arial" w:cs="Arial"/>
        </w:rPr>
        <w:t xml:space="preserve"> </w:t>
      </w:r>
      <w:r w:rsidR="00603D04">
        <w:rPr>
          <w:rFonts w:ascii="Arial" w:hAnsi="Arial" w:cs="Arial"/>
        </w:rPr>
        <w:t xml:space="preserve">diverse </w:t>
      </w:r>
      <w:r w:rsidR="003065E9" w:rsidRPr="00C57232">
        <w:rPr>
          <w:rFonts w:ascii="Arial" w:hAnsi="Arial" w:cs="Arial"/>
        </w:rPr>
        <w:t>Greek singing styles</w:t>
      </w:r>
      <w:r w:rsidR="003065E9">
        <w:rPr>
          <w:rFonts w:ascii="Arial" w:hAnsi="Arial" w:cs="Arial"/>
        </w:rPr>
        <w:t xml:space="preserve">. </w:t>
      </w:r>
      <w:r w:rsidR="007816C5" w:rsidRPr="007816C5">
        <w:rPr>
          <w:rFonts w:ascii="Arial" w:hAnsi="Arial" w:cs="Arial"/>
        </w:rPr>
        <w:t>For this purpose, a curated selection of YouTube videos featuring prominent singers was employed</w:t>
      </w:r>
      <w:r w:rsidR="007816C5">
        <w:rPr>
          <w:rFonts w:ascii="Arial" w:hAnsi="Arial" w:cs="Arial"/>
        </w:rPr>
        <w:t xml:space="preserve">. </w:t>
      </w:r>
      <w:r w:rsidR="00CB6E9F">
        <w:rPr>
          <w:rFonts w:ascii="Arial" w:hAnsi="Arial" w:cs="Arial"/>
        </w:rPr>
        <w:t>Inspired by Gadamerian</w:t>
      </w:r>
      <w:r w:rsidR="003065E9" w:rsidRPr="00C57232">
        <w:rPr>
          <w:rFonts w:ascii="Arial" w:hAnsi="Arial" w:cs="Arial"/>
        </w:rPr>
        <w:t xml:space="preserve"> dialogic </w:t>
      </w:r>
      <w:r w:rsidR="00CB6E9F">
        <w:rPr>
          <w:rFonts w:ascii="Arial" w:hAnsi="Arial" w:cs="Arial"/>
        </w:rPr>
        <w:t>principles</w:t>
      </w:r>
      <w:r w:rsidR="00552A25">
        <w:rPr>
          <w:rFonts w:ascii="Arial" w:hAnsi="Arial" w:cs="Arial"/>
        </w:rPr>
        <w:t xml:space="preserve"> </w:t>
      </w:r>
      <w:sdt>
        <w:sdtPr>
          <w:rPr>
            <w:rFonts w:ascii="Arial" w:hAnsi="Arial" w:cs="Arial"/>
            <w:color w:val="000000"/>
          </w:rPr>
          <w:tag w:val="MENDELEY_CITATION_v3_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"/>
          <w:id w:val="1481728693"/>
          <w:placeholder>
            <w:docPart w:val="5E55BAB15EFC4440AA668FCF62CAF359"/>
          </w:placeholder>
        </w:sdtPr>
        <w:sdtContent>
          <w:r w:rsidR="009524E5" w:rsidRPr="009524E5">
            <w:rPr>
              <w:rFonts w:ascii="Arial" w:hAnsi="Arial" w:cs="Arial"/>
              <w:color w:val="000000"/>
            </w:rPr>
            <w:t xml:space="preserve">(Fleming, </w:t>
          </w:r>
          <w:proofErr w:type="spellStart"/>
          <w:r w:rsidR="009524E5" w:rsidRPr="009524E5">
            <w:rPr>
              <w:rFonts w:ascii="Arial" w:hAnsi="Arial" w:cs="Arial"/>
              <w:color w:val="000000"/>
            </w:rPr>
            <w:t>Gaidys</w:t>
          </w:r>
          <w:proofErr w:type="spellEnd"/>
          <w:r w:rsidR="009524E5" w:rsidRPr="009524E5">
            <w:rPr>
              <w:rFonts w:ascii="Arial" w:hAnsi="Arial" w:cs="Arial"/>
              <w:color w:val="000000"/>
            </w:rPr>
            <w:t xml:space="preserve"> and Robb, 2003)</w:t>
          </w:r>
        </w:sdtContent>
      </w:sdt>
      <w:r w:rsidR="003065E9" w:rsidRPr="00C57232">
        <w:rPr>
          <w:rFonts w:ascii="Arial" w:hAnsi="Arial" w:cs="Arial"/>
        </w:rPr>
        <w:t xml:space="preserve">, </w:t>
      </w:r>
      <w:r w:rsidR="00CB6E9F">
        <w:rPr>
          <w:rFonts w:ascii="Arial" w:hAnsi="Arial" w:cs="Arial"/>
        </w:rPr>
        <w:t xml:space="preserve">this approach </w:t>
      </w:r>
      <w:r w:rsidR="003065E9" w:rsidRPr="00C57232">
        <w:rPr>
          <w:rFonts w:ascii="Arial" w:hAnsi="Arial" w:cs="Arial"/>
        </w:rPr>
        <w:t xml:space="preserve">aimed to address </w:t>
      </w:r>
      <w:r w:rsidR="00552A25">
        <w:rPr>
          <w:rFonts w:ascii="Arial" w:hAnsi="Arial" w:cs="Arial"/>
        </w:rPr>
        <w:t xml:space="preserve">anticipated </w:t>
      </w:r>
      <w:r w:rsidR="003065E9" w:rsidRPr="00C57232">
        <w:rPr>
          <w:rFonts w:ascii="Arial" w:hAnsi="Arial" w:cs="Arial"/>
        </w:rPr>
        <w:t>semantic ambiguities</w:t>
      </w:r>
      <w:r w:rsidR="003065E9">
        <w:rPr>
          <w:rFonts w:ascii="Arial" w:hAnsi="Arial" w:cs="Arial"/>
        </w:rPr>
        <w:t xml:space="preserve"> </w:t>
      </w:r>
      <w:sdt>
        <w:sdtPr>
          <w:rPr>
            <w:rFonts w:ascii="Arial" w:hAnsi="Arial" w:cs="Arial"/>
            <w:color w:val="000000"/>
          </w:rPr>
          <w:tag w:val="MENDELEY_CITATION_v3_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"/>
          <w:id w:val="-1100028879"/>
          <w:placeholder>
            <w:docPart w:val="77E64966C2034B6790D8933AD3824DCB"/>
          </w:placeholder>
        </w:sdtPr>
        <w:sdtContent>
          <w:r w:rsidR="009524E5" w:rsidRPr="009524E5">
            <w:rPr>
              <w:rFonts w:ascii="Arial" w:hAnsi="Arial" w:cs="Arial"/>
              <w:color w:val="000000"/>
            </w:rPr>
            <w:t>(Tsipa, 2021)</w:t>
          </w:r>
        </w:sdtContent>
      </w:sdt>
      <w:r w:rsidR="00552A25">
        <w:rPr>
          <w:rFonts w:ascii="Arial" w:hAnsi="Arial" w:cs="Arial"/>
          <w:color w:val="000000"/>
        </w:rPr>
        <w:t xml:space="preserve"> </w:t>
      </w:r>
      <w:r w:rsidR="003065E9" w:rsidRPr="004B3BCE">
        <w:rPr>
          <w:rFonts w:ascii="Arial" w:hAnsi="Arial" w:cs="Arial"/>
        </w:rPr>
        <w:t xml:space="preserve">and </w:t>
      </w:r>
      <w:r w:rsidR="003065E9">
        <w:rPr>
          <w:rFonts w:ascii="Arial" w:hAnsi="Arial" w:cs="Arial"/>
        </w:rPr>
        <w:t>elicit</w:t>
      </w:r>
      <w:r w:rsidR="003065E9" w:rsidRPr="004B3BCE">
        <w:rPr>
          <w:rFonts w:ascii="Arial" w:hAnsi="Arial" w:cs="Arial"/>
        </w:rPr>
        <w:t xml:space="preserve"> a </w:t>
      </w:r>
      <w:r w:rsidR="003065E9">
        <w:rPr>
          <w:rFonts w:ascii="Arial" w:hAnsi="Arial" w:cs="Arial"/>
        </w:rPr>
        <w:t>deeper understanding</w:t>
      </w:r>
      <w:r w:rsidR="003065E9" w:rsidRPr="004B3BCE">
        <w:rPr>
          <w:rFonts w:ascii="Arial" w:hAnsi="Arial" w:cs="Arial"/>
        </w:rPr>
        <w:t xml:space="preserve"> of participants</w:t>
      </w:r>
      <w:r w:rsidR="00E1796B">
        <w:rPr>
          <w:rFonts w:ascii="Arial" w:hAnsi="Arial" w:cs="Arial"/>
        </w:rPr>
        <w:t>’</w:t>
      </w:r>
      <w:r w:rsidR="003065E9" w:rsidRPr="004B3BCE">
        <w:rPr>
          <w:rFonts w:ascii="Arial" w:hAnsi="Arial" w:cs="Arial"/>
        </w:rPr>
        <w:t xml:space="preserve"> </w:t>
      </w:r>
      <w:r w:rsidR="003065E9">
        <w:rPr>
          <w:rFonts w:ascii="Arial" w:hAnsi="Arial" w:cs="Arial"/>
        </w:rPr>
        <w:t>conceptualizations of timbre. The video playlist</w:t>
      </w:r>
      <w:r w:rsidR="003065E9" w:rsidRPr="00112E95">
        <w:rPr>
          <w:rFonts w:ascii="Arial" w:hAnsi="Arial" w:cs="Arial"/>
        </w:rPr>
        <w:t xml:space="preserve">, informed by the literature review, was </w:t>
      </w:r>
      <w:r w:rsidR="003065E9">
        <w:rPr>
          <w:rFonts w:ascii="Arial" w:hAnsi="Arial" w:cs="Arial"/>
        </w:rPr>
        <w:t xml:space="preserve">slightly </w:t>
      </w:r>
      <w:r w:rsidR="003065E9" w:rsidRPr="00112E95">
        <w:rPr>
          <w:rFonts w:ascii="Arial" w:hAnsi="Arial" w:cs="Arial"/>
        </w:rPr>
        <w:t xml:space="preserve">adapted for each participant to accommodate their specific expertise. </w:t>
      </w:r>
      <w:r w:rsidR="00555EC7" w:rsidRPr="00555EC7">
        <w:rPr>
          <w:rFonts w:ascii="Arial" w:hAnsi="Arial" w:cs="Arial"/>
        </w:rPr>
        <w:t>For example, a video featuring Byzantine chanting was included in P4</w:t>
      </w:r>
      <w:r w:rsidR="002F5932">
        <w:rPr>
          <w:rFonts w:ascii="Arial" w:hAnsi="Arial" w:cs="Arial"/>
        </w:rPr>
        <w:t>’</w:t>
      </w:r>
      <w:r w:rsidR="00555EC7" w:rsidRPr="00555EC7">
        <w:rPr>
          <w:rFonts w:ascii="Arial" w:hAnsi="Arial" w:cs="Arial"/>
        </w:rPr>
        <w:t>s interview to explore timbral affinities with traditional singing (</w:t>
      </w:r>
      <w:proofErr w:type="spellStart"/>
      <w:r w:rsidR="00555EC7" w:rsidRPr="00555EC7">
        <w:rPr>
          <w:rFonts w:ascii="Arial" w:hAnsi="Arial" w:cs="Arial"/>
        </w:rPr>
        <w:t>Tsachouridis</w:t>
      </w:r>
      <w:proofErr w:type="spellEnd"/>
      <w:r w:rsidR="00555EC7" w:rsidRPr="00555EC7">
        <w:rPr>
          <w:rFonts w:ascii="Arial" w:hAnsi="Arial" w:cs="Arial"/>
        </w:rPr>
        <w:t xml:space="preserve">, 2008; </w:t>
      </w:r>
      <w:proofErr w:type="spellStart"/>
      <w:r w:rsidR="00555EC7" w:rsidRPr="00555EC7">
        <w:rPr>
          <w:rFonts w:ascii="Arial" w:hAnsi="Arial" w:cs="Arial"/>
        </w:rPr>
        <w:t>Kallimopoulou</w:t>
      </w:r>
      <w:proofErr w:type="spellEnd"/>
      <w:r w:rsidR="00555EC7" w:rsidRPr="00555EC7">
        <w:rPr>
          <w:rFonts w:ascii="Arial" w:hAnsi="Arial" w:cs="Arial"/>
        </w:rPr>
        <w:t>, 2009), while in P2</w:t>
      </w:r>
      <w:r w:rsidR="002F5932">
        <w:rPr>
          <w:rFonts w:ascii="Arial" w:hAnsi="Arial" w:cs="Arial"/>
        </w:rPr>
        <w:t>’</w:t>
      </w:r>
      <w:r w:rsidR="00555EC7" w:rsidRPr="00555EC7">
        <w:rPr>
          <w:rFonts w:ascii="Arial" w:hAnsi="Arial" w:cs="Arial"/>
        </w:rPr>
        <w:t xml:space="preserve">s interview it served to investigate the potential of </w:t>
      </w:r>
      <w:r w:rsidR="002F5932">
        <w:rPr>
          <w:rFonts w:ascii="Arial" w:hAnsi="Arial" w:cs="Arial"/>
        </w:rPr>
        <w:t>‘</w:t>
      </w:r>
      <w:r w:rsidR="00555EC7" w:rsidRPr="00555EC7">
        <w:rPr>
          <w:rFonts w:ascii="Arial" w:hAnsi="Arial" w:cs="Arial"/>
        </w:rPr>
        <w:t>close timbre</w:t>
      </w:r>
      <w:r w:rsidR="002F5932">
        <w:rPr>
          <w:rFonts w:ascii="Arial" w:hAnsi="Arial" w:cs="Arial"/>
        </w:rPr>
        <w:t>’</w:t>
      </w:r>
      <w:r w:rsidR="00555EC7" w:rsidRPr="00555EC7">
        <w:rPr>
          <w:rFonts w:ascii="Arial" w:hAnsi="Arial" w:cs="Arial"/>
        </w:rPr>
        <w:t xml:space="preserve"> (Bozeman, 2013, p.23)</w:t>
      </w:r>
      <w:r w:rsidR="003065E9" w:rsidRPr="00112E95">
        <w:rPr>
          <w:rFonts w:ascii="Arial" w:hAnsi="Arial" w:cs="Arial"/>
        </w:rPr>
        <w:t xml:space="preserve">. </w:t>
      </w:r>
      <w:r w:rsidR="003D3E94" w:rsidRPr="003D3E94">
        <w:rPr>
          <w:rFonts w:ascii="Arial" w:hAnsi="Arial" w:cs="Arial"/>
        </w:rPr>
        <w:t xml:space="preserve">The number of videos discussed varied across interviews, reflecting participant responsiveness and </w:t>
      </w:r>
      <w:r w:rsidR="00187916">
        <w:rPr>
          <w:rFonts w:ascii="Arial" w:hAnsi="Arial" w:cs="Arial"/>
        </w:rPr>
        <w:t xml:space="preserve">depth of </w:t>
      </w:r>
      <w:r w:rsidR="003D3E94" w:rsidRPr="003D3E94">
        <w:rPr>
          <w:rFonts w:ascii="Arial" w:hAnsi="Arial" w:cs="Arial"/>
        </w:rPr>
        <w:t>commentary</w:t>
      </w:r>
      <w:r w:rsidR="003B32A5" w:rsidRPr="003B32A5">
        <w:rPr>
          <w:rFonts w:ascii="Arial" w:hAnsi="Arial" w:cs="Arial"/>
        </w:rPr>
        <w:t xml:space="preserve">. </w:t>
      </w:r>
      <w:r w:rsidR="00F85DDC" w:rsidRPr="00F85DDC">
        <w:rPr>
          <w:rFonts w:ascii="Arial" w:hAnsi="Arial" w:cs="Arial"/>
        </w:rPr>
        <w:t>For example, P4 commented on historical singers collectively regarding perceived vocal efficiency, avoiding commentary on contemporary singers, while P5, despite acknowledging timbre</w:t>
      </w:r>
      <w:r w:rsidR="00CD175E">
        <w:rPr>
          <w:rFonts w:ascii="Arial" w:hAnsi="Arial" w:cs="Arial"/>
        </w:rPr>
        <w:t>’</w:t>
      </w:r>
      <w:r w:rsidR="00F85DDC" w:rsidRPr="00F85DDC">
        <w:rPr>
          <w:rFonts w:ascii="Arial" w:hAnsi="Arial" w:cs="Arial"/>
        </w:rPr>
        <w:t>s stylistic significance, struggled to provide explicit descriptions</w:t>
      </w:r>
      <w:r w:rsidR="00ED1464">
        <w:rPr>
          <w:rFonts w:ascii="Arial" w:hAnsi="Arial" w:cs="Arial"/>
        </w:rPr>
        <w:t xml:space="preserve">. </w:t>
      </w:r>
      <w:r w:rsidR="00D867C7" w:rsidRPr="00D867C7">
        <w:rPr>
          <w:rFonts w:ascii="Arial" w:hAnsi="Arial" w:cs="Arial"/>
        </w:rPr>
        <w:t>While somewhat anticipated, the diverse focus of each participant became strikingly evident from the first interview, where socio-political commentary overshadowed the intended technical discussion.</w:t>
      </w:r>
      <w:r w:rsidR="00972527">
        <w:rPr>
          <w:rFonts w:ascii="Arial" w:hAnsi="Arial" w:cs="Arial"/>
        </w:rPr>
        <w:t xml:space="preserve"> </w:t>
      </w:r>
      <w:r w:rsidR="00D365CD">
        <w:rPr>
          <w:rFonts w:ascii="Arial" w:hAnsi="Arial" w:cs="Arial"/>
        </w:rPr>
        <w:t>Thus</w:t>
      </w:r>
      <w:r w:rsidR="007A68C2">
        <w:rPr>
          <w:rFonts w:ascii="Arial" w:hAnsi="Arial" w:cs="Arial"/>
        </w:rPr>
        <w:t>, the interviews</w:t>
      </w:r>
      <w:r w:rsidR="003A652A" w:rsidRPr="00D365CD">
        <w:rPr>
          <w:rFonts w:ascii="Arial" w:hAnsi="Arial" w:cs="Arial"/>
        </w:rPr>
        <w:t xml:space="preserve"> shifted </w:t>
      </w:r>
      <w:r w:rsidR="00D867C7" w:rsidRPr="00D867C7">
        <w:rPr>
          <w:rFonts w:ascii="Arial" w:hAnsi="Arial" w:cs="Arial"/>
        </w:rPr>
        <w:t xml:space="preserve">towards a more focused format (Bell, 2005). </w:t>
      </w:r>
      <w:r w:rsidR="00A47DAF" w:rsidRPr="00112E95">
        <w:rPr>
          <w:rFonts w:ascii="Arial" w:hAnsi="Arial" w:cs="Arial"/>
        </w:rPr>
        <w:t xml:space="preserve">This </w:t>
      </w:r>
      <w:r w:rsidR="00BA5A2C">
        <w:rPr>
          <w:rFonts w:ascii="Arial" w:hAnsi="Arial" w:cs="Arial"/>
        </w:rPr>
        <w:t>adaptive approach</w:t>
      </w:r>
      <w:r w:rsidR="0071414A">
        <w:rPr>
          <w:rFonts w:ascii="Arial" w:hAnsi="Arial" w:cs="Arial"/>
        </w:rPr>
        <w:t xml:space="preserve"> </w:t>
      </w:r>
      <w:r w:rsidR="00A47DAF" w:rsidRPr="00112E95">
        <w:rPr>
          <w:rFonts w:ascii="Arial" w:hAnsi="Arial" w:cs="Arial"/>
        </w:rPr>
        <w:t>enabled a more responsive and in-depth exploration of</w:t>
      </w:r>
      <w:r w:rsidR="00194158">
        <w:rPr>
          <w:rFonts w:ascii="Arial" w:hAnsi="Arial" w:cs="Arial"/>
        </w:rPr>
        <w:t xml:space="preserve"> </w:t>
      </w:r>
      <w:r w:rsidR="00A47DAF" w:rsidRPr="00112E95">
        <w:rPr>
          <w:rFonts w:ascii="Arial" w:hAnsi="Arial" w:cs="Arial"/>
        </w:rPr>
        <w:t>participants’ experiences, views, and understandings, enriching the interpretation of their responses.</w:t>
      </w:r>
      <w:r w:rsidR="00FE5AC8">
        <w:rPr>
          <w:rFonts w:ascii="Arial" w:hAnsi="Arial" w:cs="Arial"/>
        </w:rPr>
        <w:t xml:space="preserve"> </w:t>
      </w:r>
      <w:r w:rsidR="00E75C79" w:rsidRPr="00E75C79">
        <w:rPr>
          <w:rFonts w:ascii="Arial" w:hAnsi="Arial" w:cs="Arial"/>
        </w:rPr>
        <w:t>To triangulate some video observations, participants P1 and P3 were contacted again, by phone and email respectively, and asked to provide commentary on one to three additional videos (Appendix1, p.27; Appendix3, pp.78–79). Attempts to contact participants P2 and P4 after the interviews were unsuccessful</w:t>
      </w:r>
      <w:r w:rsidR="00E75C79">
        <w:rPr>
          <w:rFonts w:ascii="Arial" w:hAnsi="Arial" w:cs="Arial"/>
        </w:rPr>
        <w:t>.</w:t>
      </w:r>
    </w:p>
    <w:p w14:paraId="1CADD360" w14:textId="39955415" w:rsidR="003A0639" w:rsidRDefault="00F72223" w:rsidP="00237CAB">
      <w:pPr>
        <w:spacing w:line="360" w:lineRule="auto"/>
        <w:jc w:val="both"/>
        <w:rPr>
          <w:rFonts w:ascii="Arial" w:hAnsi="Arial" w:cs="Arial"/>
        </w:rPr>
      </w:pPr>
      <w:r w:rsidRPr="00DE4219">
        <w:rPr>
          <w:rFonts w:ascii="Arial" w:hAnsi="Arial" w:cs="Arial"/>
        </w:rPr>
        <w:t>Interviews were transcribed verbatim in Greek and</w:t>
      </w:r>
      <w:r>
        <w:rPr>
          <w:rFonts w:ascii="Arial" w:hAnsi="Arial" w:cs="Arial"/>
        </w:rPr>
        <w:t xml:space="preserve"> </w:t>
      </w:r>
      <w:r w:rsidRPr="00DE4219">
        <w:rPr>
          <w:rFonts w:ascii="Arial" w:hAnsi="Arial" w:cs="Arial"/>
        </w:rPr>
        <w:t>translated into English. Guided by hermeneutic phenomenology</w:t>
      </w:r>
      <w:r>
        <w:rPr>
          <w:rFonts w:ascii="Arial" w:hAnsi="Arial" w:cs="Arial"/>
        </w:rPr>
        <w:t xml:space="preserve"> </w:t>
      </w:r>
      <w:sdt>
        <w:sdtPr>
          <w:rPr>
            <w:rFonts w:ascii="Arial" w:hAnsi="Arial" w:cs="Arial"/>
            <w:color w:val="000000"/>
          </w:rPr>
          <w:tag w:val="MENDELEY_CITATION_v3_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"/>
          <w:id w:val="-1781336056"/>
          <w:placeholder>
            <w:docPart w:val="82D31ADA6A834C2A9BE7BBEE6FBBBC57"/>
          </w:placeholder>
        </w:sdtPr>
        <w:sdtContent>
          <w:r w:rsidR="009524E5" w:rsidRPr="009524E5">
            <w:rPr>
              <w:rFonts w:ascii="Arial" w:hAnsi="Arial" w:cs="Arial"/>
              <w:color w:val="000000"/>
            </w:rPr>
            <w:t>(</w:t>
          </w:r>
          <w:proofErr w:type="spellStart"/>
          <w:r w:rsidR="009524E5" w:rsidRPr="009524E5">
            <w:rPr>
              <w:rFonts w:ascii="Arial" w:hAnsi="Arial" w:cs="Arial"/>
              <w:color w:val="000000"/>
            </w:rPr>
            <w:t>Annells</w:t>
          </w:r>
          <w:proofErr w:type="spellEnd"/>
          <w:r w:rsidR="009524E5" w:rsidRPr="009524E5">
            <w:rPr>
              <w:rFonts w:ascii="Arial" w:hAnsi="Arial" w:cs="Arial"/>
              <w:color w:val="000000"/>
            </w:rPr>
            <w:t>, 1996)</w:t>
          </w:r>
        </w:sdtContent>
      </w:sdt>
      <w:r w:rsidRPr="00DE4219">
        <w:rPr>
          <w:rFonts w:ascii="Arial" w:hAnsi="Arial" w:cs="Arial"/>
        </w:rPr>
        <w:t>, the analysis involved a close reading and interpretation of</w:t>
      </w:r>
      <w:r>
        <w:rPr>
          <w:rFonts w:ascii="Arial" w:hAnsi="Arial" w:cs="Arial"/>
        </w:rPr>
        <w:t xml:space="preserve"> the transcripts</w:t>
      </w:r>
      <w:r w:rsidRPr="00DE4219">
        <w:rPr>
          <w:rFonts w:ascii="Arial" w:hAnsi="Arial" w:cs="Arial"/>
        </w:rPr>
        <w:t>, with particular attention to the language, metaphors, and embedded meanings within their accounts of timbre and pedagogy.</w:t>
      </w:r>
      <w:r w:rsidR="00B149DA">
        <w:rPr>
          <w:rFonts w:ascii="Arial" w:hAnsi="Arial" w:cs="Arial"/>
        </w:rPr>
        <w:t xml:space="preserve"> </w:t>
      </w:r>
    </w:p>
    <w:p w14:paraId="2122F799" w14:textId="535BCAF7" w:rsidR="00237CAB" w:rsidRPr="00237CAB" w:rsidRDefault="00D7399B" w:rsidP="00237CAB">
      <w:pPr>
        <w:spacing w:line="360" w:lineRule="auto"/>
        <w:jc w:val="both"/>
        <w:rPr>
          <w:rFonts w:ascii="Arial" w:hAnsi="Arial" w:cs="Arial"/>
        </w:rPr>
      </w:pPr>
      <w:r>
        <w:rPr>
          <w:rFonts w:ascii="Arial" w:hAnsi="Arial" w:cs="Arial"/>
        </w:rPr>
        <w:t>The</w:t>
      </w:r>
      <w:r w:rsidR="00237CAB" w:rsidRPr="00237CAB">
        <w:rPr>
          <w:rFonts w:ascii="Arial" w:hAnsi="Arial" w:cs="Arial"/>
        </w:rPr>
        <w:t xml:space="preserve"> preliminary coding process involved summarizing the content and organizing it under pre-defined categories such as </w:t>
      </w:r>
      <w:r w:rsidR="00D50564">
        <w:rPr>
          <w:rFonts w:ascii="Arial" w:hAnsi="Arial" w:cs="Arial"/>
        </w:rPr>
        <w:t>‘</w:t>
      </w:r>
      <w:r w:rsidR="00237CAB" w:rsidRPr="00237CAB">
        <w:rPr>
          <w:rFonts w:ascii="Arial" w:hAnsi="Arial" w:cs="Arial"/>
        </w:rPr>
        <w:t>vocal influences</w:t>
      </w:r>
      <w:r w:rsidR="00D50564">
        <w:rPr>
          <w:rFonts w:ascii="Arial" w:hAnsi="Arial" w:cs="Arial"/>
        </w:rPr>
        <w:t>’</w:t>
      </w:r>
      <w:r w:rsidR="00627250">
        <w:rPr>
          <w:rFonts w:ascii="Arial" w:hAnsi="Arial" w:cs="Arial"/>
        </w:rPr>
        <w:t>,</w:t>
      </w:r>
      <w:r w:rsidR="00237CAB" w:rsidRPr="00237CAB">
        <w:rPr>
          <w:rFonts w:ascii="Arial" w:hAnsi="Arial" w:cs="Arial"/>
        </w:rPr>
        <w:t xml:space="preserve"> </w:t>
      </w:r>
      <w:r w:rsidR="006637F6">
        <w:rPr>
          <w:rFonts w:ascii="Arial" w:hAnsi="Arial" w:cs="Arial"/>
        </w:rPr>
        <w:t>‘</w:t>
      </w:r>
      <w:r w:rsidR="00237CAB" w:rsidRPr="00237CAB">
        <w:rPr>
          <w:rFonts w:ascii="Arial" w:hAnsi="Arial" w:cs="Arial"/>
        </w:rPr>
        <w:t>vocal education</w:t>
      </w:r>
      <w:r w:rsidR="00627250">
        <w:rPr>
          <w:rFonts w:ascii="Arial" w:hAnsi="Arial" w:cs="Arial"/>
        </w:rPr>
        <w:t>’,</w:t>
      </w:r>
      <w:r w:rsidR="00237CAB" w:rsidRPr="00237CAB">
        <w:rPr>
          <w:rFonts w:ascii="Arial" w:hAnsi="Arial" w:cs="Arial"/>
        </w:rPr>
        <w:t xml:space="preserve"> and </w:t>
      </w:r>
      <w:r w:rsidR="006637F6">
        <w:rPr>
          <w:rFonts w:ascii="Arial" w:hAnsi="Arial" w:cs="Arial"/>
        </w:rPr>
        <w:t>‘</w:t>
      </w:r>
      <w:r w:rsidR="00237CAB" w:rsidRPr="00237CAB">
        <w:rPr>
          <w:rFonts w:ascii="Arial" w:hAnsi="Arial" w:cs="Arial"/>
        </w:rPr>
        <w:t>perception/explanation of timbre</w:t>
      </w:r>
      <w:r w:rsidR="006637F6">
        <w:rPr>
          <w:rFonts w:ascii="Arial" w:hAnsi="Arial" w:cs="Arial"/>
        </w:rPr>
        <w:t>’.</w:t>
      </w:r>
      <w:r w:rsidR="00237CAB" w:rsidRPr="00237CAB">
        <w:rPr>
          <w:rFonts w:ascii="Arial" w:hAnsi="Arial" w:cs="Arial"/>
        </w:rPr>
        <w:t xml:space="preserve"> Through iterative engagement with the transcripts and multiple hermeneutic cycles</w:t>
      </w:r>
      <w:r w:rsidR="00BB4946">
        <w:rPr>
          <w:rFonts w:ascii="Arial" w:hAnsi="Arial" w:cs="Arial"/>
        </w:rPr>
        <w:t xml:space="preserve"> </w:t>
      </w:r>
      <w:r w:rsidR="00D50564">
        <w:rPr>
          <w:rFonts w:ascii="Arial" w:hAnsi="Arial" w:cs="Arial"/>
        </w:rPr>
        <w:t>─</w:t>
      </w:r>
      <w:r w:rsidR="00237CAB" w:rsidRPr="00237CAB">
        <w:rPr>
          <w:rFonts w:ascii="Arial" w:hAnsi="Arial" w:cs="Arial"/>
        </w:rPr>
        <w:t xml:space="preserve">moving from the whole individual transcript to its parts, back to the whole, and then to the entire </w:t>
      </w:r>
      <w:r w:rsidR="00237CAB" w:rsidRPr="00237CAB">
        <w:rPr>
          <w:rFonts w:ascii="Arial" w:hAnsi="Arial" w:cs="Arial"/>
        </w:rPr>
        <w:lastRenderedPageBreak/>
        <w:t>body of transcripts (</w:t>
      </w:r>
      <w:proofErr w:type="spellStart"/>
      <w:r w:rsidR="00237CAB" w:rsidRPr="00237CAB">
        <w:rPr>
          <w:rFonts w:ascii="Arial" w:hAnsi="Arial" w:cs="Arial"/>
        </w:rPr>
        <w:t>Annells</w:t>
      </w:r>
      <w:proofErr w:type="spellEnd"/>
      <w:r w:rsidR="00237CAB" w:rsidRPr="00237CAB">
        <w:rPr>
          <w:rFonts w:ascii="Arial" w:hAnsi="Arial" w:cs="Arial"/>
        </w:rPr>
        <w:t>, 1996)</w:t>
      </w:r>
      <w:r w:rsidR="00D50564">
        <w:rPr>
          <w:rFonts w:ascii="Arial" w:hAnsi="Arial" w:cs="Arial"/>
        </w:rPr>
        <w:t>─</w:t>
      </w:r>
      <w:r w:rsidR="00BB4946">
        <w:rPr>
          <w:rFonts w:ascii="Arial" w:hAnsi="Arial" w:cs="Arial"/>
        </w:rPr>
        <w:t xml:space="preserve"> </w:t>
      </w:r>
      <w:r w:rsidR="00237CAB" w:rsidRPr="00237CAB">
        <w:rPr>
          <w:rFonts w:ascii="Arial" w:hAnsi="Arial" w:cs="Arial"/>
        </w:rPr>
        <w:t>the summaries were refined, and key themes began to emerge.</w:t>
      </w:r>
      <w:r w:rsidR="00F72223">
        <w:rPr>
          <w:rFonts w:ascii="Arial" w:hAnsi="Arial" w:cs="Arial"/>
        </w:rPr>
        <w:t xml:space="preserve"> </w:t>
      </w:r>
      <w:r w:rsidR="00237CAB" w:rsidRPr="00237CAB">
        <w:rPr>
          <w:rFonts w:ascii="Arial" w:hAnsi="Arial" w:cs="Arial"/>
        </w:rPr>
        <w:t xml:space="preserve">While thematic analysis was initially considered (Lester, Cho, </w:t>
      </w:r>
      <w:r w:rsidR="00237CAB">
        <w:rPr>
          <w:rFonts w:ascii="Arial" w:hAnsi="Arial" w:cs="Arial"/>
        </w:rPr>
        <w:t>and</w:t>
      </w:r>
      <w:r w:rsidR="00237CAB" w:rsidRPr="00237CAB">
        <w:rPr>
          <w:rFonts w:ascii="Arial" w:hAnsi="Arial" w:cs="Arial"/>
        </w:rPr>
        <w:t xml:space="preserve"> </w:t>
      </w:r>
      <w:proofErr w:type="spellStart"/>
      <w:r w:rsidR="00237CAB" w:rsidRPr="00237CAB">
        <w:rPr>
          <w:rFonts w:ascii="Arial" w:hAnsi="Arial" w:cs="Arial"/>
        </w:rPr>
        <w:t>Lochmiller</w:t>
      </w:r>
      <w:proofErr w:type="spellEnd"/>
      <w:r w:rsidR="00237CAB" w:rsidRPr="00237CAB">
        <w:rPr>
          <w:rFonts w:ascii="Arial" w:hAnsi="Arial" w:cs="Arial"/>
        </w:rPr>
        <w:t xml:space="preserve">, 2020), the diverse explanations of timbre presented by the participants highlighted the need for a more individualized approach. Concepts such as </w:t>
      </w:r>
      <w:r w:rsidR="00391825">
        <w:rPr>
          <w:rFonts w:ascii="Arial" w:hAnsi="Arial" w:cs="Arial"/>
        </w:rPr>
        <w:t>‘</w:t>
      </w:r>
      <w:r w:rsidR="00237CAB" w:rsidRPr="00237CAB">
        <w:rPr>
          <w:rFonts w:ascii="Arial" w:hAnsi="Arial" w:cs="Arial"/>
        </w:rPr>
        <w:t>timbre corporeal</w:t>
      </w:r>
      <w:r w:rsidR="00391825">
        <w:rPr>
          <w:rFonts w:ascii="Arial" w:hAnsi="Arial" w:cs="Arial"/>
        </w:rPr>
        <w:t>’</w:t>
      </w:r>
      <w:r w:rsidR="00237CAB" w:rsidRPr="00237CAB">
        <w:rPr>
          <w:rFonts w:ascii="Arial" w:hAnsi="Arial" w:cs="Arial"/>
        </w:rPr>
        <w:t xml:space="preserve"> (Appendix1, p.3) and </w:t>
      </w:r>
      <w:r w:rsidR="00391825">
        <w:rPr>
          <w:rFonts w:ascii="Arial" w:hAnsi="Arial" w:cs="Arial"/>
        </w:rPr>
        <w:t>‘</w:t>
      </w:r>
      <w:r w:rsidR="00237CAB" w:rsidRPr="00237CAB">
        <w:rPr>
          <w:rFonts w:ascii="Arial" w:hAnsi="Arial" w:cs="Arial"/>
        </w:rPr>
        <w:t>M2-destigmatization</w:t>
      </w:r>
      <w:r w:rsidR="00391825">
        <w:rPr>
          <w:rFonts w:ascii="Arial" w:hAnsi="Arial" w:cs="Arial"/>
        </w:rPr>
        <w:t>’</w:t>
      </w:r>
      <w:r w:rsidR="00237CAB" w:rsidRPr="00237CAB">
        <w:rPr>
          <w:rFonts w:ascii="Arial" w:hAnsi="Arial" w:cs="Arial"/>
        </w:rPr>
        <w:t xml:space="preserve"> (Appendix5, p.98) illustrated the distinct </w:t>
      </w:r>
      <w:r w:rsidR="008934E0">
        <w:rPr>
          <w:rFonts w:ascii="Arial" w:hAnsi="Arial" w:cs="Arial"/>
        </w:rPr>
        <w:t>focus of their</w:t>
      </w:r>
      <w:r w:rsidR="00237CAB" w:rsidRPr="00237CAB">
        <w:rPr>
          <w:rFonts w:ascii="Arial" w:hAnsi="Arial" w:cs="Arial"/>
        </w:rPr>
        <w:t xml:space="preserve"> understandings, deeply intertwined with their unique backgrounds and experiences. Therefore, a narrative analysis, organized by participant, was adopted to facilitate a more nuanced exploration of individual perspectives and the intricate ways in which individual backgrounds shaped them (Burck, 2005).</w:t>
      </w:r>
      <w:r w:rsidR="0085735E">
        <w:rPr>
          <w:rFonts w:ascii="Arial" w:hAnsi="Arial" w:cs="Arial"/>
        </w:rPr>
        <w:t xml:space="preserve"> </w:t>
      </w:r>
      <w:r w:rsidR="00994504" w:rsidRPr="00994504">
        <w:rPr>
          <w:rFonts w:ascii="Arial" w:hAnsi="Arial" w:cs="Arial"/>
        </w:rPr>
        <w:t>To enhance transparency, the analysis process, including researcher</w:t>
      </w:r>
      <w:r w:rsidR="002E2824">
        <w:rPr>
          <w:rFonts w:ascii="Arial" w:hAnsi="Arial" w:cs="Arial"/>
        </w:rPr>
        <w:t>’</w:t>
      </w:r>
      <w:r w:rsidR="00994504" w:rsidRPr="00994504">
        <w:rPr>
          <w:rFonts w:ascii="Arial" w:hAnsi="Arial" w:cs="Arial"/>
        </w:rPr>
        <w:t xml:space="preserve">s comments, evolving understandings, and perspectives on emergent themes, is included in the double-spaced transcripts in </w:t>
      </w:r>
      <w:r w:rsidR="00237CAB" w:rsidRPr="00237CAB">
        <w:rPr>
          <w:rFonts w:ascii="Arial" w:hAnsi="Arial" w:cs="Arial"/>
        </w:rPr>
        <w:t>Appendices1</w:t>
      </w:r>
      <w:r w:rsidR="003A6C4F">
        <w:rPr>
          <w:rFonts w:ascii="Arial" w:hAnsi="Arial" w:cs="Arial"/>
        </w:rPr>
        <w:t>−</w:t>
      </w:r>
      <w:r w:rsidR="00237CAB" w:rsidRPr="00237CAB">
        <w:rPr>
          <w:rFonts w:ascii="Arial" w:hAnsi="Arial" w:cs="Arial"/>
        </w:rPr>
        <w:t>5 (pp.3</w:t>
      </w:r>
      <w:r w:rsidR="003A6C4F">
        <w:rPr>
          <w:rFonts w:ascii="Arial" w:hAnsi="Arial" w:cs="Arial"/>
        </w:rPr>
        <w:t>−</w:t>
      </w:r>
      <w:r w:rsidR="00237CAB" w:rsidRPr="00237CAB">
        <w:rPr>
          <w:rFonts w:ascii="Arial" w:hAnsi="Arial" w:cs="Arial"/>
        </w:rPr>
        <w:t>106) (Saldana, 2016)</w:t>
      </w:r>
      <w:r w:rsidR="0085735E">
        <w:rPr>
          <w:rFonts w:ascii="Arial" w:hAnsi="Arial" w:cs="Arial"/>
        </w:rPr>
        <w:t>.</w:t>
      </w:r>
    </w:p>
    <w:p w14:paraId="0F82C2B0" w14:textId="1352D821" w:rsidR="003065E9" w:rsidRDefault="003065E9" w:rsidP="003065E9">
      <w:pPr>
        <w:spacing w:line="360" w:lineRule="auto"/>
        <w:jc w:val="both"/>
        <w:rPr>
          <w:rFonts w:ascii="Arial" w:hAnsi="Arial" w:cs="Arial"/>
        </w:rPr>
      </w:pPr>
      <w:r w:rsidRPr="00707FEA">
        <w:rPr>
          <w:rFonts w:ascii="Arial" w:hAnsi="Arial" w:cs="Arial"/>
        </w:rPr>
        <w:t xml:space="preserve">To develop a critical analysis and expand the theoretical framework for interpreting the data, the findings were discussed within each participant's narrative, employing a grounded theory approach </w:t>
      </w:r>
      <w:sdt>
        <w:sdtPr>
          <w:rPr>
            <w:rFonts w:ascii="Arial" w:hAnsi="Arial" w:cs="Arial"/>
            <w:color w:val="000000"/>
          </w:rPr>
          <w:tag w:val="MENDELEY_CITATION_v3_eyJjaXRhdGlvbklEIjoiTUVOREVMRVlfQ0lUQVRJT05fMmQxNjc1ZDEtNWViNS00Yzc4LTliZGItNTZhN2E4YjQ3YzQ0IiwicHJvcGVydGllcyI6eyJub3RlSW5kZXgiOjB9LCJpc0VkaXRlZCI6ZmFsc2UsIm1hbnVhbE92ZXJyaWRlIjp7ImlzTWFudWFsbHlPdmVycmlkZGVuIjpmYWxzZSwiY2l0ZXByb2NUZXh0IjoiKENvaGVuLCBNYW5pb24gYW5kIE1vcmlzc29uLCAyMDA3KSIsIm1hbnVhbE92ZXJyaWRlVGV4dCI6IiJ9LCJjaXRhdGlvbkl0ZW1zIjpbeyJpZCI6IjE0Y2QwZTNkLTNjYzUtM2EzNy1hZTMwLTc1NWQwZmNhY2IxNCIsIml0ZW1EYXRhIjp7InR5cGUiOiJib29rIiwiaWQiOiIxNGNkMGUzZC0zY2M1LTNhMzctYWUzMC03NTVkMGZjYWNiMTQ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aXNzb24iLCJnaXZlbiI6IktlaXRoIiwicGFyc2UtbmFtZXMiOmZhbHNlLCJkcm9wcGluZy1wYXJ0aWNsZSI6IiIsIm5vbi1kcm9wcGluZy1wYXJ0aWNsZSI6IiJ9XSwiaXNzdWVkIjp7ImRhdGUtcGFydHMiOltbMjAwN11dfSwicHVibGlzaGVyLXBsYWNlIjoiTG9uZG9uIi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lZGl0aW9uIjoiNnRoIEVkaXRpb24iLCJwdWJsaXNoZXIiOiJSb3V0bGVkZ2UiLCJjb250YWluZXItdGl0bGUtc2hvcnQiOiIifSwiaXNUZW1wb3JhcnkiOmZhbHNlLCJzdXBwcmVzcy1hdXRob3IiOmZhbHNlLCJjb21wb3NpdGUiOmZhbHNlLCJhdXRob3Itb25seSI6ZmFsc2V9XX0="/>
          <w:id w:val="1697502696"/>
          <w:placeholder>
            <w:docPart w:val="77E64966C2034B6790D8933AD3824DCB"/>
          </w:placeholder>
        </w:sdtPr>
        <w:sdtContent>
          <w:r w:rsidR="009524E5" w:rsidRPr="009524E5">
            <w:rPr>
              <w:rFonts w:ascii="Arial" w:hAnsi="Arial" w:cs="Arial"/>
              <w:color w:val="000000"/>
            </w:rPr>
            <w:t>(Cohen, Manion and Morisson, 2007)</w:t>
          </w:r>
        </w:sdtContent>
      </w:sdt>
      <w:r>
        <w:rPr>
          <w:rFonts w:ascii="Arial" w:hAnsi="Arial" w:cs="Arial"/>
        </w:rPr>
        <w:t xml:space="preserve">. </w:t>
      </w:r>
      <w:r w:rsidR="00D73081" w:rsidRPr="00D73081">
        <w:rPr>
          <w:rFonts w:ascii="Arial" w:hAnsi="Arial" w:cs="Arial"/>
        </w:rPr>
        <w:t>This approach intertwined interview data analysis with ongoing engagement with relevant interdisciplinary literature</w:t>
      </w:r>
      <w:r w:rsidRPr="00707FEA">
        <w:rPr>
          <w:rFonts w:ascii="Arial" w:hAnsi="Arial" w:cs="Arial"/>
        </w:rPr>
        <w:t xml:space="preserve">. As initial concepts emerged from the </w:t>
      </w:r>
      <w:r w:rsidR="00307F57">
        <w:rPr>
          <w:rFonts w:ascii="Arial" w:hAnsi="Arial" w:cs="Arial"/>
        </w:rPr>
        <w:t>texts</w:t>
      </w:r>
      <w:r w:rsidRPr="00707FEA">
        <w:rPr>
          <w:rFonts w:ascii="Arial" w:hAnsi="Arial" w:cs="Arial"/>
        </w:rPr>
        <w:t xml:space="preserve">, </w:t>
      </w:r>
      <w:r w:rsidR="00BC7EFC" w:rsidRPr="00BC7EFC">
        <w:rPr>
          <w:rFonts w:ascii="Arial" w:hAnsi="Arial" w:cs="Arial"/>
        </w:rPr>
        <w:t>literature was sought to explore existing theoretical frameworks and deepen understanding</w:t>
      </w:r>
      <w:r w:rsidR="00230C2F">
        <w:rPr>
          <w:rFonts w:ascii="Arial" w:hAnsi="Arial" w:cs="Arial"/>
        </w:rPr>
        <w:t xml:space="preserve"> of them</w:t>
      </w:r>
      <w:r w:rsidRPr="00707FEA">
        <w:rPr>
          <w:rFonts w:ascii="Arial" w:hAnsi="Arial" w:cs="Arial"/>
        </w:rPr>
        <w:t>. For instance, concepts that were central to participants’ narratives, such as ‘</w:t>
      </w:r>
      <w:r w:rsidR="00C20266">
        <w:rPr>
          <w:rFonts w:ascii="Arial" w:hAnsi="Arial" w:cs="Arial"/>
        </w:rPr>
        <w:t>resonance of the bones’</w:t>
      </w:r>
      <w:r w:rsidRPr="00707FEA">
        <w:rPr>
          <w:rFonts w:ascii="Arial" w:hAnsi="Arial" w:cs="Arial"/>
        </w:rPr>
        <w:t xml:space="preserve">, </w:t>
      </w:r>
      <w:r>
        <w:rPr>
          <w:rFonts w:ascii="Arial" w:hAnsi="Arial" w:cs="Arial"/>
        </w:rPr>
        <w:t>‘chesty Greek vowels’</w:t>
      </w:r>
      <w:r w:rsidR="00931527">
        <w:rPr>
          <w:rFonts w:ascii="Arial" w:hAnsi="Arial" w:cs="Arial"/>
        </w:rPr>
        <w:t xml:space="preserve"> </w:t>
      </w:r>
      <w:r w:rsidR="00290969">
        <w:rPr>
          <w:rFonts w:ascii="Arial" w:hAnsi="Arial" w:cs="Arial"/>
        </w:rPr>
        <w:t>(Appendix2, p.</w:t>
      </w:r>
      <w:r w:rsidR="007F135E">
        <w:rPr>
          <w:rFonts w:ascii="Arial" w:hAnsi="Arial" w:cs="Arial"/>
        </w:rPr>
        <w:t>44</w:t>
      </w:r>
      <w:r w:rsidR="00105C7E">
        <w:rPr>
          <w:rFonts w:ascii="Arial" w:hAnsi="Arial" w:cs="Arial"/>
        </w:rPr>
        <w:t>,</w:t>
      </w:r>
      <w:r w:rsidR="007F135E">
        <w:rPr>
          <w:rFonts w:ascii="Arial" w:hAnsi="Arial" w:cs="Arial"/>
        </w:rPr>
        <w:t>30),</w:t>
      </w:r>
      <w:r w:rsidR="00931527">
        <w:rPr>
          <w:rFonts w:ascii="Arial" w:hAnsi="Arial" w:cs="Arial"/>
        </w:rPr>
        <w:t xml:space="preserve"> </w:t>
      </w:r>
      <w:r w:rsidRPr="00707FEA">
        <w:rPr>
          <w:rFonts w:ascii="Arial" w:hAnsi="Arial" w:cs="Arial"/>
        </w:rPr>
        <w:t>prompted a focused exploration of literature on vocal psychoacoustics, acoustics, phonology, and proprioception. This engagement with literature led to new</w:t>
      </w:r>
      <w:r w:rsidR="00430A20">
        <w:rPr>
          <w:rFonts w:ascii="Arial" w:hAnsi="Arial" w:cs="Arial"/>
        </w:rPr>
        <w:t xml:space="preserve">, </w:t>
      </w:r>
      <w:r w:rsidRPr="00707FEA">
        <w:rPr>
          <w:rFonts w:ascii="Arial" w:hAnsi="Arial" w:cs="Arial"/>
        </w:rPr>
        <w:t>refined codes, such as ‘Greek vowels perceptual spaces’, ‘auditory roughness’, ‘</w:t>
      </w:r>
      <w:proofErr w:type="spellStart"/>
      <w:r w:rsidRPr="00707FEA">
        <w:rPr>
          <w:rFonts w:ascii="Arial" w:hAnsi="Arial" w:cs="Arial"/>
        </w:rPr>
        <w:t>pallesthesia</w:t>
      </w:r>
      <w:proofErr w:type="spellEnd"/>
      <w:r w:rsidRPr="00707FEA">
        <w:rPr>
          <w:rFonts w:ascii="Arial" w:hAnsi="Arial" w:cs="Arial"/>
        </w:rPr>
        <w:t>’. This iterative process of moving between data and literature continued until theoretical saturation, at which point</w:t>
      </w:r>
      <w:r w:rsidR="00430A20">
        <w:rPr>
          <w:rFonts w:ascii="Arial" w:hAnsi="Arial" w:cs="Arial"/>
        </w:rPr>
        <w:t xml:space="preserve"> </w:t>
      </w:r>
      <w:r w:rsidRPr="00707FEA">
        <w:rPr>
          <w:rFonts w:ascii="Arial" w:hAnsi="Arial" w:cs="Arial"/>
        </w:rPr>
        <w:t>emergent themes were analyzed and discussed, and further literature search did not change the theoretical framework of the analysis and discussion</w:t>
      </w:r>
      <w:r w:rsidR="00C07BFE">
        <w:rPr>
          <w:rFonts w:ascii="Arial" w:hAnsi="Arial" w:cs="Arial"/>
        </w:rPr>
        <w:t xml:space="preserve"> </w:t>
      </w:r>
      <w:sdt>
        <w:sdtPr>
          <w:rPr>
            <w:rFonts w:ascii="Arial" w:hAnsi="Arial" w:cs="Arial"/>
            <w:color w:val="000000"/>
          </w:rPr>
          <w:tag w:val="MENDELEY_CITATION_v3_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"/>
          <w:id w:val="-1888719246"/>
          <w:placeholder>
            <w:docPart w:val="DefaultPlaceholder_-1854013440"/>
          </w:placeholder>
        </w:sdtPr>
        <w:sdtContent>
          <w:r w:rsidR="009524E5" w:rsidRPr="009524E5">
            <w:rPr>
              <w:rFonts w:ascii="Arial" w:hAnsi="Arial" w:cs="Arial"/>
              <w:color w:val="000000"/>
            </w:rPr>
            <w:t xml:space="preserve">(Constantinou, Georgiou and </w:t>
          </w:r>
          <w:proofErr w:type="spellStart"/>
          <w:r w:rsidR="009524E5" w:rsidRPr="009524E5">
            <w:rPr>
              <w:rFonts w:ascii="Arial" w:hAnsi="Arial" w:cs="Arial"/>
              <w:color w:val="000000"/>
            </w:rPr>
            <w:t>Perdikogianni</w:t>
          </w:r>
          <w:proofErr w:type="spellEnd"/>
          <w:r w:rsidR="009524E5" w:rsidRPr="009524E5">
            <w:rPr>
              <w:rFonts w:ascii="Arial" w:hAnsi="Arial" w:cs="Arial"/>
              <w:color w:val="000000"/>
            </w:rPr>
            <w:t>, 2017)</w:t>
          </w:r>
        </w:sdtContent>
      </w:sdt>
      <w:r w:rsidRPr="00707FEA">
        <w:rPr>
          <w:rFonts w:ascii="Arial" w:hAnsi="Arial" w:cs="Arial"/>
        </w:rPr>
        <w:t xml:space="preserve">. Subsequently, points of convergence and divergence between participants were </w:t>
      </w:r>
      <w:r>
        <w:rPr>
          <w:rFonts w:ascii="Arial" w:hAnsi="Arial" w:cs="Arial"/>
        </w:rPr>
        <w:t>presented</w:t>
      </w:r>
      <w:r w:rsidRPr="00707FEA">
        <w:rPr>
          <w:rFonts w:ascii="Arial" w:hAnsi="Arial" w:cs="Arial"/>
        </w:rPr>
        <w:t xml:space="preserve"> and discussed </w:t>
      </w:r>
      <w:r w:rsidR="00D713D5">
        <w:rPr>
          <w:rFonts w:ascii="Arial" w:hAnsi="Arial" w:cs="Arial"/>
        </w:rPr>
        <w:t xml:space="preserve">comparatively </w:t>
      </w:r>
      <w:r w:rsidRPr="00707FEA">
        <w:rPr>
          <w:rFonts w:ascii="Arial" w:hAnsi="Arial" w:cs="Arial"/>
        </w:rPr>
        <w:t>at the end of the findings</w:t>
      </w:r>
      <w:r w:rsidR="00A50678">
        <w:rPr>
          <w:rFonts w:ascii="Arial" w:hAnsi="Arial" w:cs="Arial"/>
        </w:rPr>
        <w:t xml:space="preserve"> and </w:t>
      </w:r>
      <w:r w:rsidRPr="00707FEA">
        <w:rPr>
          <w:rFonts w:ascii="Arial" w:hAnsi="Arial" w:cs="Arial"/>
        </w:rPr>
        <w:t xml:space="preserve">discussion section. </w:t>
      </w:r>
      <w:r w:rsidRPr="005B2292">
        <w:rPr>
          <w:rFonts w:ascii="Arial" w:hAnsi="Arial" w:cs="Arial"/>
        </w:rPr>
        <w:t>To conclude, the study synthesizes the key findings and offers suggestions for enhancing Greek singing pedagogy</w:t>
      </w:r>
      <w:r>
        <w:rPr>
          <w:rFonts w:ascii="Arial" w:hAnsi="Arial" w:cs="Arial"/>
        </w:rPr>
        <w:t>.</w:t>
      </w:r>
    </w:p>
    <w:p w14:paraId="267391D6" w14:textId="2CF580E0" w:rsidR="003065E9" w:rsidRPr="00C458B8" w:rsidRDefault="000F703A" w:rsidP="003065E9">
      <w:pPr>
        <w:spacing w:line="360" w:lineRule="auto"/>
        <w:jc w:val="both"/>
        <w:rPr>
          <w:rFonts w:ascii="Arial" w:hAnsi="Arial" w:cs="Arial"/>
        </w:rPr>
      </w:pPr>
      <w:r w:rsidRPr="000F703A">
        <w:rPr>
          <w:rFonts w:ascii="Arial" w:hAnsi="Arial" w:cs="Arial"/>
        </w:rPr>
        <w:t xml:space="preserve">To ensure ethical research, informed consent was obtained from </w:t>
      </w:r>
      <w:r w:rsidR="002B3332">
        <w:rPr>
          <w:rFonts w:ascii="Arial" w:hAnsi="Arial" w:cs="Arial"/>
        </w:rPr>
        <w:t xml:space="preserve">the </w:t>
      </w:r>
      <w:r w:rsidRPr="000F703A">
        <w:rPr>
          <w:rFonts w:ascii="Arial" w:hAnsi="Arial" w:cs="Arial"/>
        </w:rPr>
        <w:t>participants, and anonymity and confidentiality were maintained by removing any identifying information from the interviews (Bell, 2005; Berg, 2001)</w:t>
      </w:r>
      <w:r w:rsidR="000C53EF">
        <w:rPr>
          <w:rFonts w:ascii="Arial" w:hAnsi="Arial" w:cs="Arial"/>
        </w:rPr>
        <w:t xml:space="preserve">. </w:t>
      </w:r>
      <w:r w:rsidR="003065E9" w:rsidRPr="005E1C68">
        <w:rPr>
          <w:rFonts w:ascii="Arial" w:hAnsi="Arial" w:cs="Arial"/>
        </w:rPr>
        <w:t xml:space="preserve">Anonymity was extended to the contemporary, professionally active singers featured in the videos by attributing code names, particularly when negative commentary on their performance was present. The names of historic, deceased singers, however, were retained. This </w:t>
      </w:r>
      <w:r w:rsidR="00667E30">
        <w:rPr>
          <w:rFonts w:ascii="Arial" w:hAnsi="Arial" w:cs="Arial"/>
        </w:rPr>
        <w:t xml:space="preserve">choice </w:t>
      </w:r>
      <w:r w:rsidR="003065E9" w:rsidRPr="005E1C68">
        <w:rPr>
          <w:rFonts w:ascii="Arial" w:hAnsi="Arial" w:cs="Arial"/>
        </w:rPr>
        <w:t xml:space="preserve">balances the need for transparency with ethical practice, </w:t>
      </w:r>
      <w:r w:rsidR="00874043" w:rsidRPr="00874043">
        <w:rPr>
          <w:rFonts w:ascii="Arial" w:hAnsi="Arial" w:cs="Arial"/>
        </w:rPr>
        <w:t xml:space="preserve">recognizing that </w:t>
      </w:r>
      <w:r w:rsidR="00874043" w:rsidRPr="00874043">
        <w:rPr>
          <w:rFonts w:ascii="Arial" w:hAnsi="Arial" w:cs="Arial"/>
        </w:rPr>
        <w:lastRenderedPageBreak/>
        <w:t>historical figures have been judged and established their place in Greek singing</w:t>
      </w:r>
      <w:r w:rsidR="003065E9" w:rsidRPr="005E1C68">
        <w:rPr>
          <w:rFonts w:ascii="Arial" w:hAnsi="Arial" w:cs="Arial"/>
        </w:rPr>
        <w:t>. While anonymizing singers limits the reader</w:t>
      </w:r>
      <w:r w:rsidR="00DF17DD">
        <w:rPr>
          <w:rFonts w:ascii="Arial" w:hAnsi="Arial" w:cs="Arial"/>
        </w:rPr>
        <w:t>’</w:t>
      </w:r>
      <w:r w:rsidR="003065E9" w:rsidRPr="005E1C68">
        <w:rPr>
          <w:rFonts w:ascii="Arial" w:hAnsi="Arial" w:cs="Arial"/>
        </w:rPr>
        <w:t>s capacity for independent evaluation of their vocal timbres, this limitation aligns with the study</w:t>
      </w:r>
      <w:r w:rsidR="00C92640">
        <w:rPr>
          <w:rFonts w:ascii="Arial" w:hAnsi="Arial" w:cs="Arial"/>
        </w:rPr>
        <w:t>’</w:t>
      </w:r>
      <w:r w:rsidR="003065E9" w:rsidRPr="005E1C68">
        <w:rPr>
          <w:rFonts w:ascii="Arial" w:hAnsi="Arial" w:cs="Arial"/>
        </w:rPr>
        <w:t xml:space="preserve">s design. </w:t>
      </w:r>
      <w:r w:rsidR="000E6CD4" w:rsidRPr="000E6CD4">
        <w:rPr>
          <w:rFonts w:ascii="Arial" w:hAnsi="Arial" w:cs="Arial"/>
        </w:rPr>
        <w:t xml:space="preserve">Due to the limitations of the interpretative methodology (Winter, 2020) and the technological limitations discussed earlier, this practice-based project cannot offer solid conclusions on </w:t>
      </w:r>
      <w:r w:rsidR="00C51B29">
        <w:rPr>
          <w:rFonts w:ascii="Arial" w:hAnsi="Arial" w:cs="Arial"/>
        </w:rPr>
        <w:t xml:space="preserve">the featured </w:t>
      </w:r>
      <w:r w:rsidR="000E6CD4" w:rsidRPr="000E6CD4">
        <w:rPr>
          <w:rFonts w:ascii="Arial" w:hAnsi="Arial" w:cs="Arial"/>
        </w:rPr>
        <w:t>singers</w:t>
      </w:r>
      <w:r w:rsidR="000E6CD4">
        <w:rPr>
          <w:rFonts w:ascii="Arial" w:hAnsi="Arial" w:cs="Arial"/>
        </w:rPr>
        <w:t>’</w:t>
      </w:r>
      <w:r w:rsidR="000E6CD4" w:rsidRPr="000E6CD4">
        <w:rPr>
          <w:rFonts w:ascii="Arial" w:hAnsi="Arial" w:cs="Arial"/>
        </w:rPr>
        <w:t xml:space="preserve"> techniques.</w:t>
      </w:r>
      <w:r w:rsidR="000E6CD4">
        <w:rPr>
          <w:rFonts w:ascii="Arial" w:hAnsi="Arial" w:cs="Arial"/>
        </w:rPr>
        <w:t xml:space="preserve"> </w:t>
      </w:r>
      <w:r w:rsidR="00A56754" w:rsidRPr="00A56754">
        <w:rPr>
          <w:rFonts w:ascii="Arial" w:hAnsi="Arial" w:cs="Arial"/>
        </w:rPr>
        <w:t>Instead, it prioritizes gaining insights into participants</w:t>
      </w:r>
      <w:r w:rsidR="00230491">
        <w:rPr>
          <w:rFonts w:ascii="Arial" w:hAnsi="Arial" w:cs="Arial"/>
        </w:rPr>
        <w:t>’</w:t>
      </w:r>
      <w:r w:rsidR="00A56754" w:rsidRPr="00A56754">
        <w:rPr>
          <w:rFonts w:ascii="Arial" w:hAnsi="Arial" w:cs="Arial"/>
        </w:rPr>
        <w:t xml:space="preserve"> comparative understanding</w:t>
      </w:r>
      <w:r w:rsidR="00230491">
        <w:rPr>
          <w:rFonts w:ascii="Arial" w:hAnsi="Arial" w:cs="Arial"/>
        </w:rPr>
        <w:t>s</w:t>
      </w:r>
      <w:r w:rsidR="00A56754" w:rsidRPr="00A56754">
        <w:rPr>
          <w:rFonts w:ascii="Arial" w:hAnsi="Arial" w:cs="Arial"/>
        </w:rPr>
        <w:t xml:space="preserve"> of Greek singing timbre as a stylistic element</w:t>
      </w:r>
      <w:r w:rsidR="00A56754">
        <w:rPr>
          <w:rFonts w:ascii="Arial" w:hAnsi="Arial" w:cs="Arial"/>
        </w:rPr>
        <w:t>.</w:t>
      </w:r>
    </w:p>
    <w:p w14:paraId="3AAE93EB" w14:textId="44E9529F" w:rsidR="003065E9" w:rsidRDefault="00314DD6" w:rsidP="003065E9">
      <w:pPr>
        <w:spacing w:line="360" w:lineRule="auto"/>
        <w:jc w:val="both"/>
        <w:rPr>
          <w:rFonts w:ascii="Arial" w:hAnsi="Arial" w:cs="Arial"/>
          <w:color w:val="000000"/>
        </w:rPr>
      </w:pPr>
      <w:r w:rsidRPr="00314DD6">
        <w:rPr>
          <w:rFonts w:ascii="Arial" w:hAnsi="Arial" w:cs="Arial"/>
          <w:color w:val="000000"/>
        </w:rPr>
        <w:t>The researcher</w:t>
      </w:r>
      <w:r w:rsidR="00F63288">
        <w:rPr>
          <w:rFonts w:ascii="Arial" w:hAnsi="Arial" w:cs="Arial"/>
          <w:color w:val="000000"/>
        </w:rPr>
        <w:t>’</w:t>
      </w:r>
      <w:r w:rsidRPr="00314DD6">
        <w:rPr>
          <w:rFonts w:ascii="Arial" w:hAnsi="Arial" w:cs="Arial"/>
          <w:color w:val="000000"/>
        </w:rPr>
        <w:t>s insider status as a Greek singer with 17 years of professional experience across a range of Greek styles, combined with systematic Western classical and contemporary voice training and eight years of teaching experience</w:t>
      </w:r>
      <w:r w:rsidR="007C22F4">
        <w:rPr>
          <w:rFonts w:ascii="Arial" w:hAnsi="Arial" w:cs="Arial"/>
          <w:color w:val="000000"/>
        </w:rPr>
        <w:t xml:space="preserve"> including Greek styles</w:t>
      </w:r>
      <w:r w:rsidR="0055395C">
        <w:rPr>
          <w:rFonts w:ascii="Arial" w:hAnsi="Arial" w:cs="Arial"/>
          <w:color w:val="000000"/>
        </w:rPr>
        <w:t xml:space="preserve">, </w:t>
      </w:r>
      <w:r w:rsidRPr="00314DD6">
        <w:rPr>
          <w:rFonts w:ascii="Arial" w:hAnsi="Arial" w:cs="Arial"/>
          <w:color w:val="000000"/>
        </w:rPr>
        <w:t xml:space="preserve">proved integral to this study. </w:t>
      </w:r>
      <w:r w:rsidR="004E164B" w:rsidRPr="004E164B">
        <w:rPr>
          <w:rFonts w:ascii="Arial" w:hAnsi="Arial" w:cs="Arial"/>
          <w:color w:val="000000"/>
        </w:rPr>
        <w:t>This background facilitated access to a diverse</w:t>
      </w:r>
      <w:r w:rsidR="0091452E">
        <w:rPr>
          <w:rFonts w:ascii="Arial" w:hAnsi="Arial" w:cs="Arial"/>
          <w:color w:val="000000"/>
        </w:rPr>
        <w:t xml:space="preserve"> </w:t>
      </w:r>
      <w:r w:rsidR="004E164B" w:rsidRPr="004E164B">
        <w:rPr>
          <w:rFonts w:ascii="Arial" w:hAnsi="Arial" w:cs="Arial"/>
          <w:color w:val="000000"/>
        </w:rPr>
        <w:t>sample, fostered trust, and enabled nuanced elicitation and interpretation of perspectives, enriching the understanding of cultural and technical complexities in participants</w:t>
      </w:r>
      <w:r w:rsidR="00194EBC">
        <w:rPr>
          <w:rFonts w:ascii="Arial" w:hAnsi="Arial" w:cs="Arial"/>
          <w:color w:val="000000"/>
        </w:rPr>
        <w:t>’</w:t>
      </w:r>
      <w:r w:rsidR="004E164B" w:rsidRPr="004E164B">
        <w:rPr>
          <w:rFonts w:ascii="Arial" w:hAnsi="Arial" w:cs="Arial"/>
          <w:color w:val="000000"/>
        </w:rPr>
        <w:t xml:space="preserve"> response</w:t>
      </w:r>
      <w:r w:rsidR="00194EBC">
        <w:rPr>
          <w:rFonts w:ascii="Arial" w:hAnsi="Arial" w:cs="Arial"/>
          <w:color w:val="000000"/>
        </w:rPr>
        <w:t>s</w:t>
      </w:r>
      <w:r w:rsidR="004E164B" w:rsidRPr="004E164B">
        <w:rPr>
          <w:rFonts w:ascii="Arial" w:hAnsi="Arial" w:cs="Arial"/>
          <w:color w:val="000000"/>
        </w:rPr>
        <w:t xml:space="preserve"> </w:t>
      </w:r>
      <w:sdt>
        <w:sdtPr>
          <w:rPr>
            <w:rFonts w:ascii="Arial" w:hAnsi="Arial" w:cs="Arial"/>
            <w:color w:val="000000"/>
          </w:rPr>
          <w:tag w:val="MENDELEY_CITATION_v3_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"/>
          <w:id w:val="-1356261062"/>
          <w:placeholder>
            <w:docPart w:val="77E64966C2034B6790D8933AD3824DCB"/>
          </w:placeholder>
        </w:sdtPr>
        <w:sdtContent>
          <w:r w:rsidR="009524E5" w:rsidRPr="009524E5">
            <w:rPr>
              <w:rFonts w:ascii="Arial" w:hAnsi="Arial" w:cs="Arial"/>
              <w:color w:val="000000"/>
            </w:rPr>
            <w:t>(Saidin and Yaacob, 2017).</w:t>
          </w:r>
        </w:sdtContent>
      </w:sdt>
    </w:p>
    <w:p w14:paraId="716612D3" w14:textId="73E516E3" w:rsidR="001E79D5" w:rsidRPr="001E79D5" w:rsidRDefault="001E79D5" w:rsidP="001E79D5">
      <w:pPr>
        <w:spacing w:line="360" w:lineRule="auto"/>
        <w:jc w:val="both"/>
        <w:rPr>
          <w:rFonts w:ascii="Arial" w:hAnsi="Arial" w:cs="Arial"/>
          <w:color w:val="000000"/>
        </w:rPr>
      </w:pPr>
      <w:r w:rsidRPr="001E79D5">
        <w:rPr>
          <w:rFonts w:ascii="Arial" w:hAnsi="Arial" w:cs="Arial"/>
          <w:color w:val="000000"/>
        </w:rPr>
        <w:t xml:space="preserve">While acknowledging that insider status can introduce bias (Saidin </w:t>
      </w:r>
      <w:r w:rsidR="00933B89">
        <w:rPr>
          <w:rFonts w:ascii="Arial" w:hAnsi="Arial" w:cs="Arial"/>
          <w:color w:val="000000"/>
        </w:rPr>
        <w:t>and</w:t>
      </w:r>
      <w:r w:rsidRPr="001E79D5">
        <w:rPr>
          <w:rFonts w:ascii="Arial" w:hAnsi="Arial" w:cs="Arial"/>
          <w:color w:val="000000"/>
        </w:rPr>
        <w:t xml:space="preserve"> Yaacob, 2017), this research embraces Gadamer</w:t>
      </w:r>
      <w:r w:rsidR="00747060">
        <w:rPr>
          <w:rFonts w:ascii="Arial" w:hAnsi="Arial" w:cs="Arial"/>
          <w:color w:val="000000"/>
        </w:rPr>
        <w:t>’</w:t>
      </w:r>
      <w:r w:rsidRPr="001E79D5">
        <w:rPr>
          <w:rFonts w:ascii="Arial" w:hAnsi="Arial" w:cs="Arial"/>
          <w:color w:val="000000"/>
        </w:rPr>
        <w:t xml:space="preserve">s (1975, cited in </w:t>
      </w:r>
      <w:proofErr w:type="spellStart"/>
      <w:r w:rsidRPr="001E79D5">
        <w:rPr>
          <w:rFonts w:ascii="Arial" w:hAnsi="Arial" w:cs="Arial"/>
          <w:color w:val="000000"/>
        </w:rPr>
        <w:t>Annells</w:t>
      </w:r>
      <w:proofErr w:type="spellEnd"/>
      <w:r w:rsidRPr="001E79D5">
        <w:rPr>
          <w:rFonts w:ascii="Arial" w:hAnsi="Arial" w:cs="Arial"/>
          <w:color w:val="000000"/>
        </w:rPr>
        <w:t>, 1996) view that pre-existing notions, shaped by lived experience, are essential for understanding and interpreting difference. In this view, striving for absolute neutrality is not only elusive but potentially counterproductive. Furthermore, neutrality in research and education may inadvertently perpetuate hegemonic ideologies and the power structures they represent (Gramsci, 1971; Freire, 2000).</w:t>
      </w:r>
      <w:r>
        <w:rPr>
          <w:rFonts w:ascii="Arial" w:hAnsi="Arial" w:cs="Arial"/>
          <w:color w:val="000000"/>
        </w:rPr>
        <w:t xml:space="preserve"> </w:t>
      </w:r>
      <w:r w:rsidRPr="001E79D5">
        <w:rPr>
          <w:rFonts w:ascii="Arial" w:hAnsi="Arial" w:cs="Arial"/>
          <w:color w:val="000000"/>
        </w:rPr>
        <w:t>Therefore, this study prioritizes self-reflexivity and a hermeneutically aware stance (</w:t>
      </w:r>
      <w:proofErr w:type="spellStart"/>
      <w:r w:rsidRPr="001E79D5">
        <w:rPr>
          <w:rFonts w:ascii="Arial" w:hAnsi="Arial" w:cs="Arial"/>
          <w:color w:val="000000"/>
        </w:rPr>
        <w:t>Annells</w:t>
      </w:r>
      <w:proofErr w:type="spellEnd"/>
      <w:r w:rsidRPr="001E79D5">
        <w:rPr>
          <w:rFonts w:ascii="Arial" w:hAnsi="Arial" w:cs="Arial"/>
          <w:color w:val="000000"/>
        </w:rPr>
        <w:t>, 1996), critically examining interpretations and documenting evolving understandings throughout the research process (Appendices</w:t>
      </w:r>
      <w:r w:rsidR="00E26C83">
        <w:rPr>
          <w:rFonts w:ascii="Arial" w:hAnsi="Arial" w:cs="Arial"/>
          <w:color w:val="000000"/>
        </w:rPr>
        <w:t xml:space="preserve"> </w:t>
      </w:r>
      <w:r w:rsidRPr="001E79D5">
        <w:rPr>
          <w:rFonts w:ascii="Arial" w:hAnsi="Arial" w:cs="Arial"/>
          <w:color w:val="000000"/>
        </w:rPr>
        <w:t>1</w:t>
      </w:r>
      <w:r w:rsidR="003A6C4F">
        <w:rPr>
          <w:rFonts w:ascii="Arial" w:hAnsi="Arial" w:cs="Arial"/>
          <w:color w:val="000000"/>
        </w:rPr>
        <w:t>−</w:t>
      </w:r>
      <w:r w:rsidRPr="001E79D5">
        <w:rPr>
          <w:rFonts w:ascii="Arial" w:hAnsi="Arial" w:cs="Arial"/>
          <w:color w:val="000000"/>
        </w:rPr>
        <w:t>5, pp.1</w:t>
      </w:r>
      <w:r w:rsidR="003A6C4F">
        <w:rPr>
          <w:rFonts w:ascii="Arial" w:hAnsi="Arial" w:cs="Arial"/>
          <w:color w:val="000000"/>
        </w:rPr>
        <w:t>−</w:t>
      </w:r>
      <w:r w:rsidRPr="001E79D5">
        <w:rPr>
          <w:rFonts w:ascii="Arial" w:hAnsi="Arial" w:cs="Arial"/>
          <w:color w:val="000000"/>
        </w:rPr>
        <w:t>106). To further enhance transparency, trustworthiness, and credibility, the researcher's own interpretations and comments on the discussed vocal timbres are included alongside those of the participants (Appendix6, pp.106</w:t>
      </w:r>
      <w:r w:rsidR="003A6C4F">
        <w:rPr>
          <w:rFonts w:ascii="Arial" w:hAnsi="Arial" w:cs="Arial"/>
          <w:color w:val="000000"/>
        </w:rPr>
        <w:t>−</w:t>
      </w:r>
      <w:r w:rsidRPr="001E79D5">
        <w:rPr>
          <w:rFonts w:ascii="Arial" w:hAnsi="Arial" w:cs="Arial"/>
          <w:color w:val="000000"/>
        </w:rPr>
        <w:t>116). This allows the reader to discern the influence of the researcher</w:t>
      </w:r>
      <w:r w:rsidR="000642C6">
        <w:rPr>
          <w:rFonts w:ascii="Arial" w:hAnsi="Arial" w:cs="Arial"/>
          <w:color w:val="000000"/>
        </w:rPr>
        <w:t>’</w:t>
      </w:r>
      <w:r w:rsidRPr="001E79D5">
        <w:rPr>
          <w:rFonts w:ascii="Arial" w:hAnsi="Arial" w:cs="Arial"/>
          <w:color w:val="000000"/>
        </w:rPr>
        <w:t>s perspective on the research outcomes, contributing to a more comprehensive and nuanced understanding of the study's findings (Kincheloe, 2005)</w:t>
      </w:r>
      <w:r w:rsidR="00661451">
        <w:rPr>
          <w:rFonts w:ascii="Arial" w:hAnsi="Arial" w:cs="Arial"/>
          <w:color w:val="000000"/>
        </w:rPr>
        <w:t>.</w:t>
      </w:r>
    </w:p>
    <w:p w14:paraId="3F1CD323" w14:textId="77777777" w:rsidR="003065E9" w:rsidRDefault="003065E9" w:rsidP="003065E9">
      <w:pPr>
        <w:spacing w:line="360" w:lineRule="auto"/>
        <w:jc w:val="both"/>
        <w:rPr>
          <w:rFonts w:ascii="Arial" w:hAnsi="Arial" w:cs="Arial"/>
          <w:color w:val="000000"/>
        </w:rPr>
      </w:pPr>
      <w:r w:rsidRPr="001C1E85">
        <w:rPr>
          <w:rFonts w:ascii="Arial" w:hAnsi="Arial" w:cs="Arial"/>
          <w:color w:val="000000"/>
        </w:rPr>
        <w:t xml:space="preserve">It is hoped that </w:t>
      </w:r>
      <w:r>
        <w:rPr>
          <w:rFonts w:ascii="Arial" w:hAnsi="Arial" w:cs="Arial"/>
          <w:color w:val="000000"/>
        </w:rPr>
        <w:t>the study</w:t>
      </w:r>
      <w:r w:rsidRPr="001C1E85">
        <w:rPr>
          <w:rFonts w:ascii="Arial" w:hAnsi="Arial" w:cs="Arial"/>
          <w:color w:val="000000"/>
        </w:rPr>
        <w:t xml:space="preserve"> will offer valuable insights for singers, educators, and researchers interested in Greek vocal music, and serve as a starting point for constructive dialogue among Greek voice practitioners towards a more nuanced and critically informed understanding of vocal pedagogy and practice within the Greek singing tradition.</w:t>
      </w:r>
    </w:p>
    <w:p w14:paraId="4FDCB85C" w14:textId="77777777" w:rsidR="003065E9" w:rsidRDefault="003065E9" w:rsidP="003065E9">
      <w:pPr>
        <w:spacing w:line="360" w:lineRule="auto"/>
        <w:jc w:val="both"/>
        <w:rPr>
          <w:rFonts w:ascii="Arial" w:hAnsi="Arial" w:cs="Arial"/>
          <w:color w:val="000000"/>
        </w:rPr>
      </w:pPr>
    </w:p>
    <w:p w14:paraId="57C977A2" w14:textId="77777777" w:rsidR="00F41845" w:rsidRDefault="00F41845">
      <w:pPr>
        <w:rPr>
          <w:rFonts w:ascii="Arial" w:eastAsiaTheme="majorEastAsia" w:hAnsi="Arial" w:cs="Arial"/>
          <w:b/>
          <w:bCs/>
          <w:sz w:val="24"/>
          <w:szCs w:val="24"/>
        </w:rPr>
      </w:pPr>
      <w:r>
        <w:rPr>
          <w:rFonts w:ascii="Arial" w:hAnsi="Arial" w:cs="Arial"/>
          <w:b/>
          <w:bCs/>
          <w:sz w:val="24"/>
          <w:szCs w:val="24"/>
        </w:rPr>
        <w:br w:type="page"/>
      </w:r>
    </w:p>
    <w:p w14:paraId="04EDBBA1" w14:textId="319FBAAE" w:rsidR="00020629" w:rsidRPr="00293542" w:rsidRDefault="00020629" w:rsidP="004F5E77">
      <w:pPr>
        <w:pStyle w:val="Heading2"/>
        <w:rPr>
          <w:rFonts w:ascii="Arial" w:hAnsi="Arial" w:cs="Arial"/>
          <w:b/>
          <w:bCs/>
          <w:color w:val="auto"/>
          <w:sz w:val="24"/>
          <w:szCs w:val="24"/>
        </w:rPr>
      </w:pPr>
      <w:bookmarkStart w:id="8" w:name="_Toc189646568"/>
      <w:r w:rsidRPr="00293542">
        <w:rPr>
          <w:rFonts w:ascii="Arial" w:hAnsi="Arial" w:cs="Arial"/>
          <w:b/>
          <w:bCs/>
          <w:color w:val="auto"/>
          <w:sz w:val="24"/>
          <w:szCs w:val="24"/>
        </w:rPr>
        <w:lastRenderedPageBreak/>
        <w:t>Findings and discussion</w:t>
      </w:r>
      <w:bookmarkEnd w:id="8"/>
    </w:p>
    <w:p w14:paraId="47F7EFC0" w14:textId="77777777" w:rsidR="00917A9C" w:rsidRPr="00917A9C" w:rsidRDefault="00917A9C" w:rsidP="004F5E77">
      <w:pPr>
        <w:spacing w:after="0"/>
      </w:pPr>
    </w:p>
    <w:p w14:paraId="2F43C98F" w14:textId="34D76DDC" w:rsidR="00020629" w:rsidRDefault="00020629" w:rsidP="004F5E77">
      <w:pPr>
        <w:spacing w:after="0" w:line="360" w:lineRule="auto"/>
        <w:jc w:val="both"/>
        <w:rPr>
          <w:rFonts w:ascii="Arial" w:hAnsi="Arial" w:cs="Arial"/>
        </w:rPr>
      </w:pPr>
      <w:r w:rsidRPr="003D122D">
        <w:rPr>
          <w:rFonts w:ascii="Arial" w:hAnsi="Arial" w:cs="Arial"/>
        </w:rPr>
        <w:t xml:space="preserve">To optimize the presentation of findings and accommodate </w:t>
      </w:r>
      <w:r w:rsidR="00AB1D1B">
        <w:rPr>
          <w:rFonts w:ascii="Arial" w:hAnsi="Arial" w:cs="Arial"/>
        </w:rPr>
        <w:t xml:space="preserve">participants’ </w:t>
      </w:r>
      <w:r w:rsidRPr="003D122D">
        <w:rPr>
          <w:rFonts w:ascii="Arial" w:hAnsi="Arial" w:cs="Arial"/>
        </w:rPr>
        <w:t>diverse perspectives, the order of their narratives is structured as follows: P5, P4, P1, P2, and P3. This order facilitates a progression from primarily experience-based and stylistic discussions to those with an emphasis on technical descriptions.</w:t>
      </w:r>
    </w:p>
    <w:p w14:paraId="308A3777" w14:textId="77777777" w:rsidR="00917A9C" w:rsidRDefault="00917A9C" w:rsidP="004F5E77">
      <w:pPr>
        <w:spacing w:after="0" w:line="360" w:lineRule="auto"/>
        <w:jc w:val="both"/>
        <w:rPr>
          <w:rFonts w:ascii="Arial" w:hAnsi="Arial" w:cs="Arial"/>
        </w:rPr>
      </w:pPr>
    </w:p>
    <w:p w14:paraId="2A766230" w14:textId="6B3CF000" w:rsidR="00020629" w:rsidRPr="00B32E8C" w:rsidRDefault="00020629" w:rsidP="004F5E77">
      <w:pPr>
        <w:pStyle w:val="Heading3"/>
        <w:rPr>
          <w:rFonts w:ascii="Arial" w:hAnsi="Arial" w:cs="Arial"/>
          <w:b/>
          <w:bCs/>
          <w:color w:val="auto"/>
          <w:sz w:val="22"/>
          <w:szCs w:val="22"/>
        </w:rPr>
      </w:pPr>
      <w:bookmarkStart w:id="9" w:name="_Toc189646569"/>
      <w:r w:rsidRPr="00B32E8C">
        <w:rPr>
          <w:rFonts w:ascii="Arial" w:hAnsi="Arial" w:cs="Arial"/>
          <w:b/>
          <w:bCs/>
          <w:color w:val="auto"/>
          <w:sz w:val="22"/>
          <w:szCs w:val="22"/>
        </w:rPr>
        <w:t>P</w:t>
      </w:r>
      <w:r w:rsidR="00ED28A3" w:rsidRPr="00B32E8C">
        <w:rPr>
          <w:rFonts w:ascii="Arial" w:hAnsi="Arial" w:cs="Arial"/>
          <w:b/>
          <w:bCs/>
          <w:color w:val="auto"/>
          <w:sz w:val="22"/>
          <w:szCs w:val="22"/>
        </w:rPr>
        <w:t>5</w:t>
      </w:r>
      <w:bookmarkEnd w:id="9"/>
    </w:p>
    <w:p w14:paraId="1AB3E536" w14:textId="5BD8774E" w:rsidR="008102AD" w:rsidRPr="00F12131" w:rsidRDefault="003469AE" w:rsidP="004F5E77">
      <w:pPr>
        <w:spacing w:line="360" w:lineRule="auto"/>
        <w:jc w:val="both"/>
        <w:rPr>
          <w:rFonts w:ascii="Arial" w:hAnsi="Arial" w:cs="Arial"/>
        </w:rPr>
      </w:pPr>
      <w:r w:rsidRPr="00F12131">
        <w:rPr>
          <w:rFonts w:ascii="Arial" w:hAnsi="Arial" w:cs="Arial"/>
        </w:rPr>
        <w:t>(Appendix5, pp.</w:t>
      </w:r>
      <w:r w:rsidR="00F12131" w:rsidRPr="00F12131">
        <w:rPr>
          <w:rFonts w:ascii="Arial" w:hAnsi="Arial" w:cs="Arial"/>
        </w:rPr>
        <w:t>95</w:t>
      </w:r>
      <w:r w:rsidR="00E16727">
        <w:rPr>
          <w:rFonts w:ascii="Arial" w:hAnsi="Arial" w:cs="Arial"/>
        </w:rPr>
        <w:t>−</w:t>
      </w:r>
      <w:r w:rsidR="00F12131" w:rsidRPr="00F12131">
        <w:rPr>
          <w:rFonts w:ascii="Arial" w:hAnsi="Arial" w:cs="Arial"/>
        </w:rPr>
        <w:t>105)</w:t>
      </w:r>
    </w:p>
    <w:p w14:paraId="1AA19445" w14:textId="7D6DB892" w:rsidR="00020629" w:rsidRDefault="00020629" w:rsidP="004F5E77">
      <w:pPr>
        <w:spacing w:line="360" w:lineRule="auto"/>
        <w:jc w:val="both"/>
        <w:rPr>
          <w:rFonts w:ascii="Arial" w:hAnsi="Arial" w:cs="Arial"/>
        </w:rPr>
      </w:pPr>
      <w:r w:rsidRPr="002B3784">
        <w:rPr>
          <w:rFonts w:ascii="Arial" w:hAnsi="Arial" w:cs="Arial"/>
        </w:rPr>
        <w:t>P5</w:t>
      </w:r>
      <w:r>
        <w:rPr>
          <w:rFonts w:ascii="Arial" w:hAnsi="Arial" w:cs="Arial"/>
        </w:rPr>
        <w:t xml:space="preserve"> </w:t>
      </w:r>
      <w:r w:rsidRPr="001D5027">
        <w:rPr>
          <w:rFonts w:ascii="Arial" w:hAnsi="Arial" w:cs="Arial"/>
        </w:rPr>
        <w:t>identifies</w:t>
      </w:r>
      <w:r>
        <w:rPr>
          <w:rFonts w:ascii="Arial" w:hAnsi="Arial" w:cs="Arial"/>
        </w:rPr>
        <w:t xml:space="preserve"> herself</w:t>
      </w:r>
      <w:r w:rsidRPr="001D5027">
        <w:rPr>
          <w:rFonts w:ascii="Arial" w:hAnsi="Arial" w:cs="Arial"/>
        </w:rPr>
        <w:t xml:space="preserve"> primarily as a musician rather than a singer</w:t>
      </w:r>
      <w:r>
        <w:rPr>
          <w:rFonts w:ascii="Arial" w:hAnsi="Arial" w:cs="Arial"/>
        </w:rPr>
        <w:t xml:space="preserve">, </w:t>
      </w:r>
      <w:r w:rsidRPr="001D5027">
        <w:rPr>
          <w:rFonts w:ascii="Arial" w:hAnsi="Arial" w:cs="Arial"/>
        </w:rPr>
        <w:t xml:space="preserve">citing discomfort with solo performance and a perceived lack of technical automaticity in her singing. </w:t>
      </w:r>
      <w:r>
        <w:rPr>
          <w:rFonts w:ascii="Arial" w:hAnsi="Arial" w:cs="Arial"/>
        </w:rPr>
        <w:t>Her</w:t>
      </w:r>
      <w:r w:rsidRPr="000A789C">
        <w:rPr>
          <w:rFonts w:ascii="Arial" w:hAnsi="Arial" w:cs="Arial"/>
        </w:rPr>
        <w:t xml:space="preserve"> early vocal experiences were shaped by </w:t>
      </w:r>
      <w:proofErr w:type="gramStart"/>
      <w:r w:rsidRPr="000A789C">
        <w:rPr>
          <w:rFonts w:ascii="Arial" w:hAnsi="Arial" w:cs="Arial"/>
        </w:rPr>
        <w:t>music high</w:t>
      </w:r>
      <w:r>
        <w:rPr>
          <w:rFonts w:ascii="Arial" w:hAnsi="Arial" w:cs="Arial"/>
        </w:rPr>
        <w:t xml:space="preserve"> school</w:t>
      </w:r>
      <w:proofErr w:type="gramEnd"/>
      <w:r w:rsidRPr="000A789C">
        <w:rPr>
          <w:rFonts w:ascii="Arial" w:hAnsi="Arial" w:cs="Arial"/>
        </w:rPr>
        <w:t xml:space="preserve">, </w:t>
      </w:r>
      <w:r>
        <w:rPr>
          <w:rFonts w:ascii="Arial" w:hAnsi="Arial" w:cs="Arial"/>
        </w:rPr>
        <w:t>via</w:t>
      </w:r>
      <w:r w:rsidRPr="000A789C">
        <w:rPr>
          <w:rFonts w:ascii="Arial" w:hAnsi="Arial" w:cs="Arial"/>
        </w:rPr>
        <w:t xml:space="preserve"> traditional singing and Byzantine chantin</w:t>
      </w:r>
      <w:r>
        <w:rPr>
          <w:rFonts w:ascii="Arial" w:hAnsi="Arial" w:cs="Arial"/>
        </w:rPr>
        <w:t>g</w:t>
      </w:r>
      <w:r w:rsidRPr="000A789C">
        <w:rPr>
          <w:rFonts w:ascii="Arial" w:hAnsi="Arial" w:cs="Arial"/>
        </w:rPr>
        <w:t>. Ensemble-based learning, typical in this setting</w:t>
      </w:r>
      <w:r>
        <w:rPr>
          <w:rFonts w:ascii="Arial" w:hAnsi="Arial" w:cs="Arial"/>
        </w:rPr>
        <w:t xml:space="preserve"> </w:t>
      </w:r>
      <w:sdt>
        <w:sdtPr>
          <w:rPr>
            <w:rFonts w:ascii="Arial" w:hAnsi="Arial" w:cs="Arial"/>
            <w:color w:val="000000"/>
          </w:rPr>
          <w:tag w:val="MENDELEY_CITATION_v3_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"/>
          <w:id w:val="-625622062"/>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Kyriazopoulou</w:t>
          </w:r>
          <w:proofErr w:type="spellEnd"/>
          <w:r w:rsidR="009524E5" w:rsidRPr="009524E5">
            <w:rPr>
              <w:rFonts w:ascii="Arial" w:hAnsi="Arial" w:cs="Arial"/>
              <w:color w:val="000000"/>
            </w:rPr>
            <w:t>, 2022)</w:t>
          </w:r>
        </w:sdtContent>
      </w:sdt>
      <w:r w:rsidRPr="000A789C">
        <w:rPr>
          <w:rFonts w:ascii="Arial" w:hAnsi="Arial" w:cs="Arial"/>
        </w:rPr>
        <w:t xml:space="preserve">, </w:t>
      </w:r>
      <w:r w:rsidRPr="00887F57">
        <w:rPr>
          <w:rFonts w:ascii="Arial" w:hAnsi="Arial" w:cs="Arial"/>
        </w:rPr>
        <w:t>prioritized musicality and repertoire acquisition, but neglected crucial aspects of</w:t>
      </w:r>
      <w:r>
        <w:rPr>
          <w:rFonts w:ascii="Arial" w:hAnsi="Arial" w:cs="Arial"/>
        </w:rPr>
        <w:t xml:space="preserve"> </w:t>
      </w:r>
      <w:r w:rsidRPr="00887F57">
        <w:rPr>
          <w:rFonts w:ascii="Arial" w:hAnsi="Arial" w:cs="Arial"/>
        </w:rPr>
        <w:t>vocal development such as range expansion, registration management, and vocal health</w:t>
      </w:r>
      <w:r>
        <w:rPr>
          <w:rFonts w:ascii="Arial" w:hAnsi="Arial" w:cs="Arial"/>
        </w:rPr>
        <w:t>, as P5 reports (Appendix5, p.9</w:t>
      </w:r>
      <w:r w:rsidR="009758F4">
        <w:rPr>
          <w:rFonts w:ascii="Arial" w:hAnsi="Arial" w:cs="Arial"/>
        </w:rPr>
        <w:t>8</w:t>
      </w:r>
      <w:r>
        <w:rPr>
          <w:rFonts w:ascii="Arial" w:hAnsi="Arial" w:cs="Arial"/>
        </w:rPr>
        <w:t>).</w:t>
      </w:r>
    </w:p>
    <w:p w14:paraId="43C1E3D2" w14:textId="61835C3F" w:rsidR="00020629" w:rsidRDefault="00020629" w:rsidP="004F5E77">
      <w:pPr>
        <w:spacing w:line="360" w:lineRule="auto"/>
        <w:jc w:val="both"/>
        <w:rPr>
          <w:rFonts w:ascii="Arial" w:hAnsi="Arial" w:cs="Arial"/>
          <w:color w:val="000000"/>
        </w:rPr>
      </w:pPr>
      <w:r w:rsidRPr="00BE1919">
        <w:rPr>
          <w:rFonts w:ascii="Arial" w:hAnsi="Arial" w:cs="Arial"/>
        </w:rPr>
        <w:t>Since her high school years, P5 has internalized the notion that chest voice (M1) is the authentic laryngeal setup for Greek traditional styles, while 'head voice' (M2) is a stylistically inappropriate technical compromise</w:t>
      </w:r>
      <w:r w:rsidR="002A470C">
        <w:rPr>
          <w:rFonts w:ascii="Arial" w:hAnsi="Arial" w:cs="Arial"/>
        </w:rPr>
        <w:t xml:space="preserve"> </w:t>
      </w:r>
      <w:sdt>
        <w:sdtPr>
          <w:rPr>
            <w:rFonts w:ascii="Arial" w:hAnsi="Arial" w:cs="Arial"/>
            <w:color w:val="000000"/>
          </w:rPr>
          <w:tag w:val="MENDELEY_CITATION_v3_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CIsIklTU04iOiIxNDAxLTU0MzkiLCJVUkwiOiJodHRwOi8vd3d3LnRhbmRmb25saW5lLmNvbS9kb2kvZnVsbC8xMC4xMDgwLzE0MDE1NDMwNTAwMzQ0ODQ0IiwiaXNzdWVkIjp7ImRhdGUtcGFydHMiOltbMjAwNiwxLDEx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pc3N1ZSI6IjEiLCJ2b2x1bWUiOiIzMSJ9LCJpc1RlbXBvcmFyeSI6ZmFsc2UsInN1cHByZXNzLWF1dGhvciI6ZmFsc2UsImNvbXBvc2l0ZSI6ZmFsc2UsImF1dGhvci1vbmx5IjpmYWxzZX1dfQ=="/>
          <w:id w:val="803118712"/>
          <w:placeholder>
            <w:docPart w:val="DefaultPlaceholder_-1854013440"/>
          </w:placeholder>
        </w:sdtPr>
        <w:sdtContent>
          <w:r w:rsidR="009524E5" w:rsidRPr="009524E5">
            <w:rPr>
              <w:rFonts w:ascii="Arial" w:hAnsi="Arial" w:cs="Arial"/>
              <w:color w:val="000000"/>
            </w:rPr>
            <w:t>(Henrich, 2006; Ranganathan, 2023)</w:t>
          </w:r>
        </w:sdtContent>
      </w:sdt>
      <w:r w:rsidRPr="00BE1919">
        <w:rPr>
          <w:rFonts w:ascii="Arial" w:hAnsi="Arial" w:cs="Arial"/>
        </w:rPr>
        <w:t xml:space="preserve">. She recalls her classmates and herself labeling M2 as the </w:t>
      </w:r>
      <w:r>
        <w:rPr>
          <w:rFonts w:ascii="Arial" w:hAnsi="Arial" w:cs="Arial"/>
        </w:rPr>
        <w:t>‘</w:t>
      </w:r>
      <w:r w:rsidRPr="00BE1919">
        <w:rPr>
          <w:rFonts w:ascii="Arial" w:hAnsi="Arial" w:cs="Arial"/>
        </w:rPr>
        <w:t>fake voice</w:t>
      </w:r>
      <w:r>
        <w:rPr>
          <w:rFonts w:ascii="Arial" w:hAnsi="Arial" w:cs="Arial"/>
        </w:rPr>
        <w:t>’,</w:t>
      </w:r>
      <w:r w:rsidRPr="00BE1919">
        <w:rPr>
          <w:rFonts w:ascii="Arial" w:hAnsi="Arial" w:cs="Arial"/>
        </w:rPr>
        <w:t xml:space="preserve"> acknowledging that the term's negative connotations contributed to a </w:t>
      </w:r>
      <w:r>
        <w:rPr>
          <w:rFonts w:ascii="Arial" w:hAnsi="Arial" w:cs="Arial"/>
        </w:rPr>
        <w:t>‘</w:t>
      </w:r>
      <w:r w:rsidRPr="00BE1919">
        <w:rPr>
          <w:rFonts w:ascii="Arial" w:hAnsi="Arial" w:cs="Arial"/>
        </w:rPr>
        <w:t>stigmatization</w:t>
      </w:r>
      <w:r>
        <w:rPr>
          <w:rFonts w:ascii="Arial" w:hAnsi="Arial" w:cs="Arial"/>
        </w:rPr>
        <w:t>’</w:t>
      </w:r>
      <w:r w:rsidRPr="00BE1919">
        <w:rPr>
          <w:rFonts w:ascii="Arial" w:hAnsi="Arial" w:cs="Arial"/>
        </w:rPr>
        <w:t xml:space="preserve"> of M2 for her (Appendix5, p.97). This registration bias resonates with my</w:t>
      </w:r>
      <w:r>
        <w:rPr>
          <w:rFonts w:ascii="Arial" w:hAnsi="Arial" w:cs="Arial"/>
        </w:rPr>
        <w:t xml:space="preserve"> own</w:t>
      </w:r>
      <w:r w:rsidRPr="00BE1919">
        <w:rPr>
          <w:rFonts w:ascii="Arial" w:hAnsi="Arial" w:cs="Arial"/>
        </w:rPr>
        <w:t xml:space="preserve"> early understanding of Greek vocal timbre and is quite common among </w:t>
      </w:r>
      <w:r w:rsidR="00A00FE4">
        <w:rPr>
          <w:rFonts w:ascii="Arial" w:hAnsi="Arial" w:cs="Arial"/>
        </w:rPr>
        <w:t>Greek</w:t>
      </w:r>
      <w:r w:rsidR="00103A6A">
        <w:rPr>
          <w:rFonts w:ascii="Arial" w:hAnsi="Arial" w:cs="Arial"/>
        </w:rPr>
        <w:t xml:space="preserve"> musicians</w:t>
      </w:r>
      <w:r w:rsidRPr="00BE1919">
        <w:rPr>
          <w:rFonts w:ascii="Arial" w:hAnsi="Arial" w:cs="Arial"/>
        </w:rPr>
        <w:t xml:space="preserve"> (Tsipa, 2022). The music high school teacher</w:t>
      </w:r>
      <w:r w:rsidR="00F63288">
        <w:rPr>
          <w:rFonts w:ascii="Arial" w:hAnsi="Arial" w:cs="Arial"/>
        </w:rPr>
        <w:t>’</w:t>
      </w:r>
      <w:r w:rsidRPr="00BE1919">
        <w:rPr>
          <w:rFonts w:ascii="Arial" w:hAnsi="Arial" w:cs="Arial"/>
        </w:rPr>
        <w:t xml:space="preserve">s </w:t>
      </w:r>
      <w:r>
        <w:rPr>
          <w:rFonts w:ascii="Arial" w:hAnsi="Arial" w:cs="Arial"/>
        </w:rPr>
        <w:t>practice</w:t>
      </w:r>
      <w:r w:rsidRPr="00BE1919">
        <w:rPr>
          <w:rFonts w:ascii="Arial" w:hAnsi="Arial" w:cs="Arial"/>
        </w:rPr>
        <w:t xml:space="preserve"> of adapting songs</w:t>
      </w:r>
      <w:r w:rsidR="00F63288">
        <w:rPr>
          <w:rFonts w:ascii="Arial" w:hAnsi="Arial" w:cs="Arial"/>
        </w:rPr>
        <w:t>’</w:t>
      </w:r>
      <w:r w:rsidRPr="00BE1919">
        <w:rPr>
          <w:rFonts w:ascii="Arial" w:hAnsi="Arial" w:cs="Arial"/>
        </w:rPr>
        <w:t xml:space="preserve"> keys to fit the comfortable range of chest voice (Appendix5, p</w:t>
      </w:r>
      <w:r>
        <w:rPr>
          <w:rFonts w:ascii="Arial" w:hAnsi="Arial" w:cs="Arial"/>
        </w:rPr>
        <w:t>.</w:t>
      </w:r>
      <w:r w:rsidRPr="00BE1919">
        <w:rPr>
          <w:rFonts w:ascii="Arial" w:hAnsi="Arial" w:cs="Arial"/>
        </w:rPr>
        <w:t>9</w:t>
      </w:r>
      <w:r w:rsidR="001804D0">
        <w:rPr>
          <w:rFonts w:ascii="Arial" w:hAnsi="Arial" w:cs="Arial"/>
        </w:rPr>
        <w:t>8</w:t>
      </w:r>
      <w:r w:rsidRPr="00BE1919">
        <w:rPr>
          <w:rFonts w:ascii="Arial" w:hAnsi="Arial" w:cs="Arial"/>
        </w:rPr>
        <w:t xml:space="preserve">) may have tacitly reinforced this bias, potentially contributing to an imbalanced laryngeal </w:t>
      </w:r>
      <w:r w:rsidR="00C846B1">
        <w:rPr>
          <w:rFonts w:ascii="Arial" w:hAnsi="Arial" w:cs="Arial"/>
        </w:rPr>
        <w:t>devel</w:t>
      </w:r>
      <w:r w:rsidR="00304CC7">
        <w:rPr>
          <w:rFonts w:ascii="Arial" w:hAnsi="Arial" w:cs="Arial"/>
        </w:rPr>
        <w:t>o</w:t>
      </w:r>
      <w:r w:rsidR="00C846B1">
        <w:rPr>
          <w:rFonts w:ascii="Arial" w:hAnsi="Arial" w:cs="Arial"/>
        </w:rPr>
        <w:t>pment</w:t>
      </w:r>
      <w:r w:rsidRPr="00BE1919">
        <w:rPr>
          <w:rFonts w:ascii="Arial" w:hAnsi="Arial" w:cs="Arial"/>
        </w:rPr>
        <w:t xml:space="preserve"> that hindered the </w:t>
      </w:r>
      <w:r w:rsidR="00EB6B41">
        <w:rPr>
          <w:rFonts w:ascii="Arial" w:hAnsi="Arial" w:cs="Arial"/>
        </w:rPr>
        <w:t>students</w:t>
      </w:r>
      <w:r w:rsidR="00F63288">
        <w:rPr>
          <w:rFonts w:ascii="Arial" w:hAnsi="Arial" w:cs="Arial"/>
        </w:rPr>
        <w:t>’</w:t>
      </w:r>
      <w:r w:rsidR="00EB6B41">
        <w:rPr>
          <w:rFonts w:ascii="Arial" w:hAnsi="Arial" w:cs="Arial"/>
        </w:rPr>
        <w:t xml:space="preserve"> </w:t>
      </w:r>
      <w:r w:rsidR="00B4336A">
        <w:rPr>
          <w:rFonts w:ascii="Arial" w:hAnsi="Arial" w:cs="Arial"/>
        </w:rPr>
        <w:t xml:space="preserve">ability to </w:t>
      </w:r>
      <w:r w:rsidR="00C526C9">
        <w:rPr>
          <w:rFonts w:ascii="Arial" w:hAnsi="Arial" w:cs="Arial"/>
        </w:rPr>
        <w:t>navigate</w:t>
      </w:r>
      <w:r w:rsidR="003253F3">
        <w:rPr>
          <w:rFonts w:ascii="Arial" w:hAnsi="Arial" w:cs="Arial"/>
        </w:rPr>
        <w:t xml:space="preserve"> a M1</w:t>
      </w:r>
      <w:r w:rsidR="00E16727">
        <w:rPr>
          <w:rFonts w:ascii="Arial" w:hAnsi="Arial" w:cs="Arial"/>
        </w:rPr>
        <w:t>─</w:t>
      </w:r>
      <w:r w:rsidR="003253F3">
        <w:rPr>
          <w:rFonts w:ascii="Arial" w:hAnsi="Arial" w:cs="Arial"/>
        </w:rPr>
        <w:t>M2 transition</w:t>
      </w:r>
      <w:r w:rsidR="00304CC7">
        <w:rPr>
          <w:rFonts w:ascii="Arial" w:hAnsi="Arial" w:cs="Arial"/>
        </w:rPr>
        <w:t xml:space="preserve"> to access higher pitches</w:t>
      </w:r>
      <w:r w:rsidRPr="00BE1919">
        <w:rPr>
          <w:rFonts w:ascii="Arial" w:hAnsi="Arial" w:cs="Arial"/>
        </w:rPr>
        <w:t xml:space="preserve"> </w:t>
      </w:r>
      <w:sdt>
        <w:sdtPr>
          <w:rPr>
            <w:rFonts w:ascii="Arial" w:hAnsi="Arial" w:cs="Arial"/>
            <w:color w:val="000000"/>
          </w:rPr>
          <w:tag w:val="MENDELEY_CITATION_v3_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"/>
          <w:id w:val="-1556463990"/>
          <w:placeholder>
            <w:docPart w:val="D043C6AE80CD47A285DCB01BEE19A5FB"/>
          </w:placeholder>
        </w:sdtPr>
        <w:sdtContent>
          <w:r w:rsidR="009524E5" w:rsidRPr="009524E5">
            <w:rPr>
              <w:rFonts w:ascii="Arial" w:hAnsi="Arial" w:cs="Arial"/>
              <w:color w:val="000000"/>
            </w:rPr>
            <w:t>(Herbst, 2021)</w:t>
          </w:r>
        </w:sdtContent>
      </w:sdt>
      <w:r>
        <w:rPr>
          <w:rFonts w:ascii="Arial" w:hAnsi="Arial" w:cs="Arial"/>
          <w:color w:val="000000"/>
        </w:rPr>
        <w:t xml:space="preserve">. </w:t>
      </w:r>
      <w:r w:rsidRPr="00330EBE">
        <w:rPr>
          <w:rFonts w:ascii="Arial" w:hAnsi="Arial" w:cs="Arial"/>
          <w:color w:val="000000"/>
        </w:rPr>
        <w:t xml:space="preserve">The </w:t>
      </w:r>
      <w:r>
        <w:rPr>
          <w:rFonts w:ascii="Arial" w:hAnsi="Arial" w:cs="Arial"/>
          <w:color w:val="000000"/>
        </w:rPr>
        <w:t>‘</w:t>
      </w:r>
      <w:r w:rsidRPr="00330EBE">
        <w:rPr>
          <w:rFonts w:ascii="Arial" w:hAnsi="Arial" w:cs="Arial"/>
          <w:color w:val="000000"/>
        </w:rPr>
        <w:t>de-stigmatization</w:t>
      </w:r>
      <w:r>
        <w:rPr>
          <w:rFonts w:ascii="Arial" w:hAnsi="Arial" w:cs="Arial"/>
          <w:color w:val="000000"/>
        </w:rPr>
        <w:t>’</w:t>
      </w:r>
      <w:r w:rsidRPr="00330EBE">
        <w:rPr>
          <w:rFonts w:ascii="Arial" w:hAnsi="Arial" w:cs="Arial"/>
          <w:color w:val="000000"/>
        </w:rPr>
        <w:t xml:space="preserve"> of M2 has been a core challenge for </w:t>
      </w:r>
      <w:r w:rsidRPr="00330EBE">
        <w:rPr>
          <w:rFonts w:ascii="Arial" w:hAnsi="Arial" w:cs="Arial"/>
        </w:rPr>
        <w:t>P5, who reports</w:t>
      </w:r>
      <w:r w:rsidRPr="00330EBE">
        <w:rPr>
          <w:rFonts w:ascii="Arial" w:hAnsi="Arial" w:cs="Arial"/>
          <w:color w:val="000000"/>
        </w:rPr>
        <w:t xml:space="preserve"> employing </w:t>
      </w:r>
      <w:r>
        <w:rPr>
          <w:rFonts w:ascii="Arial" w:hAnsi="Arial" w:cs="Arial"/>
          <w:color w:val="000000"/>
        </w:rPr>
        <w:t>M2</w:t>
      </w:r>
      <w:r w:rsidRPr="00330EBE">
        <w:rPr>
          <w:rFonts w:ascii="Arial" w:hAnsi="Arial" w:cs="Arial"/>
          <w:color w:val="000000"/>
        </w:rPr>
        <w:t xml:space="preserve"> only recently</w:t>
      </w:r>
      <w:r>
        <w:rPr>
          <w:rFonts w:ascii="Arial" w:hAnsi="Arial" w:cs="Arial"/>
          <w:color w:val="000000"/>
        </w:rPr>
        <w:t>,</w:t>
      </w:r>
      <w:r w:rsidRPr="00330EBE">
        <w:rPr>
          <w:rFonts w:ascii="Arial" w:hAnsi="Arial" w:cs="Arial"/>
          <w:color w:val="000000"/>
        </w:rPr>
        <w:t xml:space="preserve"> after a long vocal journey</w:t>
      </w:r>
      <w:r>
        <w:rPr>
          <w:rFonts w:ascii="Arial" w:hAnsi="Arial" w:cs="Arial"/>
          <w:color w:val="000000"/>
        </w:rPr>
        <w:t>.</w:t>
      </w:r>
    </w:p>
    <w:p w14:paraId="004DD772" w14:textId="0EB11A7D" w:rsidR="00020629" w:rsidRDefault="00020629" w:rsidP="004F5E77">
      <w:pPr>
        <w:spacing w:line="360" w:lineRule="auto"/>
        <w:jc w:val="both"/>
        <w:rPr>
          <w:rFonts w:ascii="Arial" w:hAnsi="Arial" w:cs="Arial"/>
          <w:color w:val="000000"/>
        </w:rPr>
      </w:pPr>
      <w:r w:rsidRPr="00D37777">
        <w:rPr>
          <w:rFonts w:ascii="Arial" w:hAnsi="Arial" w:cs="Arial"/>
          <w:color w:val="000000"/>
        </w:rPr>
        <w:t xml:space="preserve">A key turning point </w:t>
      </w:r>
      <w:r>
        <w:rPr>
          <w:rFonts w:ascii="Arial" w:hAnsi="Arial" w:cs="Arial"/>
          <w:color w:val="000000"/>
        </w:rPr>
        <w:t>was her</w:t>
      </w:r>
      <w:r w:rsidRPr="00D37777">
        <w:rPr>
          <w:rFonts w:ascii="Arial" w:hAnsi="Arial" w:cs="Arial"/>
          <w:color w:val="000000"/>
        </w:rPr>
        <w:t xml:space="preserve"> 5</w:t>
      </w:r>
      <w:r w:rsidR="00FB32D0">
        <w:rPr>
          <w:rFonts w:ascii="Arial" w:hAnsi="Arial" w:cs="Arial"/>
          <w:color w:val="000000"/>
        </w:rPr>
        <w:t xml:space="preserve"> </w:t>
      </w:r>
      <w:r w:rsidRPr="00D37777">
        <w:rPr>
          <w:rFonts w:ascii="Arial" w:hAnsi="Arial" w:cs="Arial"/>
          <w:color w:val="000000"/>
        </w:rPr>
        <w:t>year</w:t>
      </w:r>
      <w:r w:rsidR="00FB32D0">
        <w:rPr>
          <w:rFonts w:ascii="Arial" w:hAnsi="Arial" w:cs="Arial"/>
          <w:color w:val="000000"/>
        </w:rPr>
        <w:t>s’</w:t>
      </w:r>
      <w:r w:rsidRPr="00D37777">
        <w:rPr>
          <w:rFonts w:ascii="Arial" w:hAnsi="Arial" w:cs="Arial"/>
          <w:color w:val="000000"/>
        </w:rPr>
        <w:t xml:space="preserve"> </w:t>
      </w:r>
      <w:r w:rsidR="004D2FFB">
        <w:rPr>
          <w:rFonts w:ascii="Arial" w:hAnsi="Arial" w:cs="Arial"/>
          <w:color w:val="000000"/>
        </w:rPr>
        <w:t xml:space="preserve">systematic </w:t>
      </w:r>
      <w:r w:rsidRPr="00D37777">
        <w:rPr>
          <w:rFonts w:ascii="Arial" w:hAnsi="Arial" w:cs="Arial"/>
          <w:color w:val="000000"/>
        </w:rPr>
        <w:t xml:space="preserve">studies in Bulgarian singing. Initially influenced by prevailing stereotypes associating </w:t>
      </w:r>
      <w:r>
        <w:rPr>
          <w:rFonts w:ascii="Arial" w:hAnsi="Arial" w:cs="Arial"/>
          <w:color w:val="000000"/>
        </w:rPr>
        <w:t>it</w:t>
      </w:r>
      <w:r w:rsidRPr="00D37777">
        <w:rPr>
          <w:rFonts w:ascii="Arial" w:hAnsi="Arial" w:cs="Arial"/>
          <w:color w:val="000000"/>
        </w:rPr>
        <w:t xml:space="preserve"> with a chesty, nasal timbre, P5</w:t>
      </w:r>
      <w:r w:rsidR="00624090">
        <w:rPr>
          <w:rFonts w:ascii="Arial" w:hAnsi="Arial" w:cs="Arial"/>
          <w:color w:val="000000"/>
        </w:rPr>
        <w:t>’</w:t>
      </w:r>
      <w:r w:rsidRPr="00D37777">
        <w:rPr>
          <w:rFonts w:ascii="Arial" w:hAnsi="Arial" w:cs="Arial"/>
          <w:color w:val="000000"/>
        </w:rPr>
        <w:t xml:space="preserve">s </w:t>
      </w:r>
      <w:r>
        <w:rPr>
          <w:rFonts w:ascii="Arial" w:hAnsi="Arial" w:cs="Arial"/>
          <w:color w:val="000000"/>
        </w:rPr>
        <w:t xml:space="preserve">immersion in the Bulgarian singing tradition </w:t>
      </w:r>
      <w:r w:rsidRPr="00D37777">
        <w:rPr>
          <w:rFonts w:ascii="Arial" w:hAnsi="Arial" w:cs="Arial"/>
          <w:color w:val="000000"/>
        </w:rPr>
        <w:t xml:space="preserve">revealed diverse </w:t>
      </w:r>
      <w:r>
        <w:rPr>
          <w:rFonts w:ascii="Arial" w:hAnsi="Arial" w:cs="Arial"/>
          <w:color w:val="000000"/>
        </w:rPr>
        <w:t xml:space="preserve">timbres and laryngeal strategies between </w:t>
      </w:r>
      <w:r w:rsidRPr="00D37777">
        <w:rPr>
          <w:rFonts w:ascii="Arial" w:hAnsi="Arial" w:cs="Arial"/>
          <w:color w:val="000000"/>
        </w:rPr>
        <w:t>regions. This challenged her assumptions regarding Bulgarian</w:t>
      </w:r>
      <w:r>
        <w:rPr>
          <w:rFonts w:ascii="Arial" w:hAnsi="Arial" w:cs="Arial"/>
          <w:color w:val="000000"/>
        </w:rPr>
        <w:t xml:space="preserve"> </w:t>
      </w:r>
      <w:r w:rsidRPr="00D37777">
        <w:rPr>
          <w:rFonts w:ascii="Arial" w:hAnsi="Arial" w:cs="Arial"/>
          <w:color w:val="000000"/>
        </w:rPr>
        <w:t xml:space="preserve">vocal aesthetics, prompting </w:t>
      </w:r>
      <w:r>
        <w:rPr>
          <w:rFonts w:ascii="Arial" w:hAnsi="Arial" w:cs="Arial"/>
          <w:color w:val="000000"/>
        </w:rPr>
        <w:t>a</w:t>
      </w:r>
      <w:r w:rsidRPr="00D37777">
        <w:rPr>
          <w:rFonts w:ascii="Arial" w:hAnsi="Arial" w:cs="Arial"/>
          <w:color w:val="000000"/>
        </w:rPr>
        <w:t xml:space="preserve"> re-evaluation of the </w:t>
      </w:r>
      <w:r>
        <w:rPr>
          <w:rFonts w:ascii="Arial" w:hAnsi="Arial" w:cs="Arial"/>
          <w:color w:val="000000"/>
        </w:rPr>
        <w:t>timbral</w:t>
      </w:r>
      <w:r w:rsidRPr="00D37777">
        <w:rPr>
          <w:rFonts w:ascii="Arial" w:hAnsi="Arial" w:cs="Arial"/>
          <w:color w:val="000000"/>
        </w:rPr>
        <w:t xml:space="preserve"> possibilities</w:t>
      </w:r>
      <w:r>
        <w:rPr>
          <w:rFonts w:ascii="Arial" w:hAnsi="Arial" w:cs="Arial"/>
          <w:color w:val="000000"/>
        </w:rPr>
        <w:t xml:space="preserve"> within the tradition</w:t>
      </w:r>
      <w:r w:rsidRPr="00D37777">
        <w:rPr>
          <w:rFonts w:ascii="Arial" w:hAnsi="Arial" w:cs="Arial"/>
          <w:color w:val="000000"/>
        </w:rPr>
        <w:t>.</w:t>
      </w:r>
      <w:r w:rsidR="00D175BD">
        <w:rPr>
          <w:rFonts w:ascii="Arial" w:hAnsi="Arial" w:cs="Arial"/>
          <w:color w:val="000000"/>
        </w:rPr>
        <w:t xml:space="preserve"> </w:t>
      </w:r>
      <w:r w:rsidRPr="0066396C">
        <w:rPr>
          <w:rFonts w:ascii="Arial" w:hAnsi="Arial" w:cs="Arial"/>
          <w:color w:val="000000"/>
        </w:rPr>
        <w:t>P5</w:t>
      </w:r>
      <w:r w:rsidR="00624090">
        <w:rPr>
          <w:rFonts w:ascii="Arial" w:hAnsi="Arial" w:cs="Arial"/>
          <w:color w:val="000000"/>
        </w:rPr>
        <w:t>’</w:t>
      </w:r>
      <w:r w:rsidRPr="0066396C">
        <w:rPr>
          <w:rFonts w:ascii="Arial" w:hAnsi="Arial" w:cs="Arial"/>
          <w:color w:val="000000"/>
        </w:rPr>
        <w:t xml:space="preserve">s experience demonstrates that a deeper </w:t>
      </w:r>
      <w:r w:rsidRPr="0066396C">
        <w:rPr>
          <w:rFonts w:ascii="Arial" w:hAnsi="Arial" w:cs="Arial"/>
          <w:color w:val="000000"/>
        </w:rPr>
        <w:lastRenderedPageBreak/>
        <w:t>understanding of singing practices necessitates moving beyond surface-level sonic representations and engaging in dedicated, systematic study</w:t>
      </w:r>
      <w:r w:rsidR="00624090">
        <w:rPr>
          <w:rFonts w:ascii="Arial" w:hAnsi="Arial" w:cs="Arial"/>
          <w:color w:val="000000"/>
        </w:rPr>
        <w:t xml:space="preserve"> </w:t>
      </w:r>
      <w:sdt>
        <w:sdtPr>
          <w:rPr>
            <w:rFonts w:ascii="Arial" w:hAnsi="Arial" w:cs="Arial"/>
            <w:color w:val="000000"/>
          </w:rPr>
          <w:tag w:val="MENDELEY_CITATION_v3_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"/>
          <w:id w:val="-1434039222"/>
          <w:placeholder>
            <w:docPart w:val="DefaultPlaceholder_-1854013440"/>
          </w:placeholder>
        </w:sdtPr>
        <w:sdtContent>
          <w:r w:rsidR="009524E5" w:rsidRPr="009524E5">
            <w:rPr>
              <w:rFonts w:ascii="Arial" w:hAnsi="Arial" w:cs="Arial"/>
              <w:color w:val="000000"/>
            </w:rPr>
            <w:t>(Eidsheim, 2008)</w:t>
          </w:r>
        </w:sdtContent>
      </w:sdt>
      <w:r w:rsidRPr="0066396C">
        <w:rPr>
          <w:rFonts w:ascii="Arial" w:hAnsi="Arial" w:cs="Arial"/>
          <w:color w:val="000000"/>
        </w:rPr>
        <w:t>.</w:t>
      </w:r>
    </w:p>
    <w:p w14:paraId="454ECFF5" w14:textId="7F4A8028" w:rsidR="00020629" w:rsidRDefault="00020629" w:rsidP="004F5E77">
      <w:pPr>
        <w:spacing w:line="360" w:lineRule="auto"/>
        <w:jc w:val="both"/>
        <w:rPr>
          <w:rFonts w:ascii="Arial" w:hAnsi="Arial" w:cs="Arial"/>
        </w:rPr>
      </w:pPr>
      <w:r w:rsidRPr="00B10E4A">
        <w:rPr>
          <w:rFonts w:ascii="Arial" w:hAnsi="Arial" w:cs="Arial"/>
        </w:rPr>
        <w:t>P5</w:t>
      </w:r>
      <w:r w:rsidR="00635289">
        <w:rPr>
          <w:rFonts w:ascii="Arial" w:hAnsi="Arial" w:cs="Arial"/>
        </w:rPr>
        <w:t>’</w:t>
      </w:r>
      <w:r w:rsidRPr="00B10E4A">
        <w:rPr>
          <w:rFonts w:ascii="Arial" w:hAnsi="Arial" w:cs="Arial"/>
        </w:rPr>
        <w:t>s first Bulgarian teacher</w:t>
      </w:r>
      <w:r w:rsidR="00635289">
        <w:rPr>
          <w:rFonts w:ascii="Arial" w:hAnsi="Arial" w:cs="Arial"/>
        </w:rPr>
        <w:t>’</w:t>
      </w:r>
      <w:r w:rsidRPr="00B10E4A">
        <w:rPr>
          <w:rFonts w:ascii="Arial" w:hAnsi="Arial" w:cs="Arial"/>
        </w:rPr>
        <w:t xml:space="preserve">s instruction, </w:t>
      </w:r>
      <w:r>
        <w:rPr>
          <w:rFonts w:ascii="Arial" w:hAnsi="Arial" w:cs="Arial"/>
        </w:rPr>
        <w:t xml:space="preserve">however, </w:t>
      </w:r>
      <w:r w:rsidRPr="00B10E4A">
        <w:rPr>
          <w:rFonts w:ascii="Arial" w:hAnsi="Arial" w:cs="Arial"/>
        </w:rPr>
        <w:t>though successful in achieving the target timbre, inadvertently had a</w:t>
      </w:r>
      <w:r>
        <w:rPr>
          <w:rFonts w:ascii="Arial" w:hAnsi="Arial" w:cs="Arial"/>
        </w:rPr>
        <w:t xml:space="preserve"> profoundly</w:t>
      </w:r>
      <w:r w:rsidRPr="00B10E4A">
        <w:rPr>
          <w:rFonts w:ascii="Arial" w:hAnsi="Arial" w:cs="Arial"/>
        </w:rPr>
        <w:t xml:space="preserve"> negative impact on her vocal production.</w:t>
      </w:r>
      <w:r>
        <w:rPr>
          <w:rFonts w:ascii="Arial" w:hAnsi="Arial" w:cs="Arial"/>
        </w:rPr>
        <w:t xml:space="preserve"> </w:t>
      </w:r>
      <w:r w:rsidR="00635289">
        <w:rPr>
          <w:rFonts w:ascii="Arial" w:hAnsi="Arial" w:cs="Arial"/>
        </w:rPr>
        <w:t>‘</w:t>
      </w:r>
      <w:r>
        <w:rPr>
          <w:rFonts w:ascii="Arial" w:hAnsi="Arial" w:cs="Arial"/>
        </w:rPr>
        <w:t>[She]…</w:t>
      </w:r>
      <w:r w:rsidRPr="000A4496">
        <w:rPr>
          <w:rFonts w:ascii="Arial" w:hAnsi="Arial" w:cs="Arial"/>
        </w:rPr>
        <w:t>showed me a way to produce this voice, which somehow strangled me</w:t>
      </w:r>
      <w:r>
        <w:rPr>
          <w:rFonts w:ascii="Arial" w:hAnsi="Arial" w:cs="Arial"/>
        </w:rPr>
        <w:t>…</w:t>
      </w:r>
      <w:r w:rsidRPr="000A4496">
        <w:rPr>
          <w:rFonts w:ascii="Arial" w:hAnsi="Arial" w:cs="Arial"/>
        </w:rPr>
        <w:t>for many years I suffered</w:t>
      </w:r>
      <w:r>
        <w:rPr>
          <w:rFonts w:ascii="Arial" w:hAnsi="Arial" w:cs="Arial"/>
        </w:rPr>
        <w:t>…</w:t>
      </w:r>
      <w:r w:rsidRPr="000A4496">
        <w:rPr>
          <w:rFonts w:ascii="Arial" w:hAnsi="Arial" w:cs="Arial"/>
        </w:rPr>
        <w:t>I had lost range</w:t>
      </w:r>
      <w:r>
        <w:rPr>
          <w:rFonts w:ascii="Arial" w:hAnsi="Arial" w:cs="Arial"/>
        </w:rPr>
        <w:t>…</w:t>
      </w:r>
      <w:r w:rsidRPr="000A4496">
        <w:rPr>
          <w:rFonts w:ascii="Arial" w:hAnsi="Arial" w:cs="Arial"/>
        </w:rPr>
        <w:t>flexibility</w:t>
      </w:r>
      <w:r>
        <w:rPr>
          <w:rFonts w:ascii="Arial" w:hAnsi="Arial" w:cs="Arial"/>
        </w:rPr>
        <w:t xml:space="preserve">… The </w:t>
      </w:r>
      <w:r w:rsidRPr="000A4496">
        <w:rPr>
          <w:rFonts w:ascii="Arial" w:hAnsi="Arial" w:cs="Arial"/>
        </w:rPr>
        <w:t xml:space="preserve">ornaments that I could do in Byzantine music, in </w:t>
      </w:r>
      <w:r>
        <w:rPr>
          <w:rFonts w:ascii="Arial" w:hAnsi="Arial" w:cs="Arial"/>
        </w:rPr>
        <w:t xml:space="preserve">[Greek] </w:t>
      </w:r>
      <w:r w:rsidRPr="000A4496">
        <w:rPr>
          <w:rFonts w:ascii="Arial" w:hAnsi="Arial" w:cs="Arial"/>
        </w:rPr>
        <w:t>traditional music, I</w:t>
      </w:r>
      <w:r>
        <w:rPr>
          <w:rFonts w:ascii="Arial" w:hAnsi="Arial" w:cs="Arial"/>
        </w:rPr>
        <w:t>…</w:t>
      </w:r>
      <w:r w:rsidRPr="000A4496">
        <w:rPr>
          <w:rFonts w:ascii="Arial" w:hAnsi="Arial" w:cs="Arial"/>
        </w:rPr>
        <w:t>couldn</w:t>
      </w:r>
      <w:r w:rsidR="00635289">
        <w:rPr>
          <w:rFonts w:ascii="Arial" w:hAnsi="Arial" w:cs="Arial"/>
        </w:rPr>
        <w:t>’</w:t>
      </w:r>
      <w:r w:rsidRPr="000A4496">
        <w:rPr>
          <w:rFonts w:ascii="Arial" w:hAnsi="Arial" w:cs="Arial"/>
        </w:rPr>
        <w:t>t do them</w:t>
      </w:r>
      <w:r>
        <w:rPr>
          <w:rFonts w:ascii="Arial" w:hAnsi="Arial" w:cs="Arial"/>
        </w:rPr>
        <w:t>’ (Appendix5, p.9</w:t>
      </w:r>
      <w:r w:rsidR="001A66EA">
        <w:rPr>
          <w:rFonts w:ascii="Arial" w:hAnsi="Arial" w:cs="Arial"/>
        </w:rPr>
        <w:t>7</w:t>
      </w:r>
      <w:r>
        <w:rPr>
          <w:rFonts w:ascii="Arial" w:hAnsi="Arial" w:cs="Arial"/>
        </w:rPr>
        <w:t xml:space="preserve">). </w:t>
      </w:r>
      <w:r w:rsidRPr="000110A8">
        <w:rPr>
          <w:rFonts w:ascii="Arial" w:hAnsi="Arial" w:cs="Arial"/>
        </w:rPr>
        <w:t>The employment of the word ‘strangle’, illustrates vividly P5’s experience of vocal constrictio</w:t>
      </w:r>
      <w:r>
        <w:rPr>
          <w:rFonts w:ascii="Arial" w:hAnsi="Arial" w:cs="Arial"/>
        </w:rPr>
        <w:t>n</w:t>
      </w:r>
      <w:r w:rsidRPr="000110A8">
        <w:rPr>
          <w:rFonts w:ascii="Arial" w:hAnsi="Arial" w:cs="Arial"/>
        </w:rPr>
        <w:t>, conveying not only physical difficulty and discomfort, but also the emotional distress of losing her vocal freedom and expressive capacity.</w:t>
      </w:r>
      <w:r>
        <w:rPr>
          <w:rFonts w:ascii="Arial" w:hAnsi="Arial" w:cs="Arial"/>
        </w:rPr>
        <w:t xml:space="preserve"> </w:t>
      </w:r>
      <w:r w:rsidRPr="0051487F">
        <w:rPr>
          <w:rFonts w:ascii="Arial" w:hAnsi="Arial" w:cs="Arial"/>
        </w:rPr>
        <w:t xml:space="preserve">Overcoming these </w:t>
      </w:r>
      <w:r>
        <w:rPr>
          <w:rFonts w:ascii="Arial" w:hAnsi="Arial" w:cs="Arial"/>
        </w:rPr>
        <w:t xml:space="preserve">limitations </w:t>
      </w:r>
      <w:r w:rsidRPr="0051487F">
        <w:rPr>
          <w:rFonts w:ascii="Arial" w:hAnsi="Arial" w:cs="Arial"/>
        </w:rPr>
        <w:t>proved a</w:t>
      </w:r>
      <w:r>
        <w:rPr>
          <w:rFonts w:ascii="Arial" w:hAnsi="Arial" w:cs="Arial"/>
        </w:rPr>
        <w:t xml:space="preserve"> </w:t>
      </w:r>
      <w:r w:rsidRPr="0051487F">
        <w:rPr>
          <w:rFonts w:ascii="Arial" w:hAnsi="Arial" w:cs="Arial"/>
        </w:rPr>
        <w:t>lengthy process, aided significantly by a classical tenor</w:t>
      </w:r>
      <w:r>
        <w:rPr>
          <w:rFonts w:ascii="Arial" w:hAnsi="Arial" w:cs="Arial"/>
        </w:rPr>
        <w:t xml:space="preserve">-teacher, who focused on technical exercises spanning across the entire vocal range, allowing the voice to </w:t>
      </w:r>
      <w:r w:rsidR="008E66AF">
        <w:rPr>
          <w:rFonts w:ascii="Arial" w:hAnsi="Arial" w:cs="Arial"/>
        </w:rPr>
        <w:t xml:space="preserve">transit </w:t>
      </w:r>
      <w:r>
        <w:rPr>
          <w:rFonts w:ascii="Arial" w:hAnsi="Arial" w:cs="Arial"/>
        </w:rPr>
        <w:t>into M2. Though no register bridging strategy was taught, P5’s vocal condition was improved.</w:t>
      </w:r>
    </w:p>
    <w:p w14:paraId="7B8CD5E6" w14:textId="554AD37D" w:rsidR="00020629" w:rsidRDefault="00020629" w:rsidP="004F5E77">
      <w:pPr>
        <w:spacing w:after="0" w:line="360" w:lineRule="auto"/>
        <w:jc w:val="both"/>
        <w:rPr>
          <w:rFonts w:ascii="Arial" w:hAnsi="Arial" w:cs="Arial"/>
        </w:rPr>
      </w:pPr>
      <w:r w:rsidRPr="5B660F33">
        <w:rPr>
          <w:rFonts w:ascii="Arial" w:hAnsi="Arial" w:cs="Arial"/>
        </w:rPr>
        <w:t xml:space="preserve">Further contributing to the </w:t>
      </w:r>
      <w:r>
        <w:rPr>
          <w:rFonts w:ascii="Arial" w:hAnsi="Arial" w:cs="Arial"/>
        </w:rPr>
        <w:t>‘</w:t>
      </w:r>
      <w:r w:rsidRPr="5B660F33">
        <w:rPr>
          <w:rFonts w:ascii="Arial" w:hAnsi="Arial" w:cs="Arial"/>
        </w:rPr>
        <w:t>de-stigmatization</w:t>
      </w:r>
      <w:r>
        <w:rPr>
          <w:rFonts w:ascii="Arial" w:hAnsi="Arial" w:cs="Arial"/>
        </w:rPr>
        <w:t>’</w:t>
      </w:r>
      <w:r w:rsidRPr="5B660F33">
        <w:rPr>
          <w:rFonts w:ascii="Arial" w:hAnsi="Arial" w:cs="Arial"/>
        </w:rPr>
        <w:t xml:space="preserve"> of M2 was the recent emergence of </w:t>
      </w:r>
      <w:r w:rsidR="00510D2D">
        <w:rPr>
          <w:rFonts w:ascii="Arial" w:hAnsi="Arial" w:cs="Arial"/>
        </w:rPr>
        <w:t xml:space="preserve">good </w:t>
      </w:r>
      <w:r>
        <w:rPr>
          <w:rFonts w:ascii="Arial" w:hAnsi="Arial" w:cs="Arial"/>
        </w:rPr>
        <w:t>Greek traditional singers</w:t>
      </w:r>
      <w:r w:rsidR="00510D2D">
        <w:rPr>
          <w:rFonts w:ascii="Arial" w:hAnsi="Arial" w:cs="Arial"/>
        </w:rPr>
        <w:t xml:space="preserve"> </w:t>
      </w:r>
      <w:r>
        <w:rPr>
          <w:rFonts w:ascii="Arial" w:hAnsi="Arial" w:cs="Arial"/>
        </w:rPr>
        <w:t xml:space="preserve">who </w:t>
      </w:r>
      <w:r w:rsidRPr="5B660F33">
        <w:rPr>
          <w:rFonts w:ascii="Arial" w:hAnsi="Arial" w:cs="Arial"/>
        </w:rPr>
        <w:t>use it</w:t>
      </w:r>
      <w:r>
        <w:rPr>
          <w:rFonts w:ascii="Arial" w:hAnsi="Arial" w:cs="Arial"/>
        </w:rPr>
        <w:t xml:space="preserve">. </w:t>
      </w:r>
      <w:r w:rsidRPr="5B660F33">
        <w:rPr>
          <w:rFonts w:ascii="Arial" w:hAnsi="Arial" w:cs="Arial"/>
        </w:rPr>
        <w:t xml:space="preserve">Significantly, these singers have garnered acceptance from even the most discerning experts on traditional music. </w:t>
      </w:r>
      <w:r>
        <w:rPr>
          <w:rFonts w:ascii="Arial" w:hAnsi="Arial" w:cs="Arial"/>
        </w:rPr>
        <w:t>Moreover, c</w:t>
      </w:r>
      <w:r w:rsidRPr="003D6AC2">
        <w:rPr>
          <w:rFonts w:ascii="Arial" w:hAnsi="Arial" w:cs="Arial"/>
        </w:rPr>
        <w:t>ross-cultural comparisons, particularly with Turkish classical music where M2 is prevalent, challenged P5</w:t>
      </w:r>
      <w:r w:rsidR="00635289">
        <w:rPr>
          <w:rFonts w:ascii="Arial" w:hAnsi="Arial" w:cs="Arial"/>
        </w:rPr>
        <w:t>’</w:t>
      </w:r>
      <w:r w:rsidRPr="003D6AC2">
        <w:rPr>
          <w:rFonts w:ascii="Arial" w:hAnsi="Arial" w:cs="Arial"/>
        </w:rPr>
        <w:t xml:space="preserve">s initial bias against the </w:t>
      </w:r>
      <w:r>
        <w:rPr>
          <w:rFonts w:ascii="Arial" w:hAnsi="Arial" w:cs="Arial"/>
        </w:rPr>
        <w:t>stylistic appropriateness</w:t>
      </w:r>
      <w:r w:rsidRPr="003D6AC2">
        <w:rPr>
          <w:rFonts w:ascii="Arial" w:hAnsi="Arial" w:cs="Arial"/>
        </w:rPr>
        <w:t xml:space="preserve"> </w:t>
      </w:r>
      <w:r>
        <w:rPr>
          <w:rFonts w:ascii="Arial" w:hAnsi="Arial" w:cs="Arial"/>
        </w:rPr>
        <w:t>of M2 in Eastern musical traditions</w:t>
      </w:r>
      <w:r w:rsidR="00FA60EC">
        <w:rPr>
          <w:rFonts w:ascii="Arial" w:hAnsi="Arial" w:cs="Arial"/>
        </w:rPr>
        <w:t xml:space="preserve">: </w:t>
      </w:r>
      <w:r w:rsidRPr="5B660F33">
        <w:rPr>
          <w:rFonts w:ascii="Arial" w:hAnsi="Arial" w:cs="Arial"/>
        </w:rPr>
        <w:t>‘...the fact that you hear such a voice making the intervals you like, the ornaments you like and it</w:t>
      </w:r>
      <w:r w:rsidR="006A3B67">
        <w:rPr>
          <w:rFonts w:ascii="Arial" w:hAnsi="Arial" w:cs="Arial"/>
        </w:rPr>
        <w:t>’</w:t>
      </w:r>
      <w:r w:rsidRPr="5B660F33">
        <w:rPr>
          <w:rFonts w:ascii="Arial" w:hAnsi="Arial" w:cs="Arial"/>
        </w:rPr>
        <w:t>s with this…crystal clear classic…timbre,…it gives it a stamp that it</w:t>
      </w:r>
      <w:r w:rsidR="006A3B67">
        <w:rPr>
          <w:rFonts w:ascii="Arial" w:hAnsi="Arial" w:cs="Arial"/>
        </w:rPr>
        <w:t>’</w:t>
      </w:r>
      <w:r w:rsidRPr="5B660F33">
        <w:rPr>
          <w:rFonts w:ascii="Arial" w:hAnsi="Arial" w:cs="Arial"/>
        </w:rPr>
        <w:t>s ok to sing…with such a voice’ (</w:t>
      </w:r>
      <w:r>
        <w:rPr>
          <w:rFonts w:ascii="Arial" w:hAnsi="Arial" w:cs="Arial"/>
        </w:rPr>
        <w:t>A</w:t>
      </w:r>
      <w:r w:rsidRPr="5B660F33">
        <w:rPr>
          <w:rFonts w:ascii="Arial" w:hAnsi="Arial" w:cs="Arial"/>
        </w:rPr>
        <w:t>ppendix5, p.</w:t>
      </w:r>
      <w:r>
        <w:rPr>
          <w:rFonts w:ascii="Arial" w:hAnsi="Arial" w:cs="Arial"/>
        </w:rPr>
        <w:t>99</w:t>
      </w:r>
      <w:r w:rsidRPr="5B660F33">
        <w:rPr>
          <w:rFonts w:ascii="Arial" w:hAnsi="Arial" w:cs="Arial"/>
        </w:rPr>
        <w:t>). Being respectful to the original style is a</w:t>
      </w:r>
      <w:r>
        <w:rPr>
          <w:rFonts w:ascii="Arial" w:hAnsi="Arial" w:cs="Arial"/>
        </w:rPr>
        <w:t xml:space="preserve">n important </w:t>
      </w:r>
      <w:r w:rsidRPr="5B660F33">
        <w:rPr>
          <w:rFonts w:ascii="Arial" w:hAnsi="Arial" w:cs="Arial"/>
        </w:rPr>
        <w:t>concern for P5. An</w:t>
      </w:r>
      <w:r>
        <w:rPr>
          <w:rFonts w:ascii="Arial" w:hAnsi="Arial" w:cs="Arial"/>
        </w:rPr>
        <w:t>d</w:t>
      </w:r>
      <w:r w:rsidRPr="5B660F33">
        <w:rPr>
          <w:rFonts w:ascii="Arial" w:hAnsi="Arial" w:cs="Arial"/>
        </w:rPr>
        <w:t xml:space="preserve"> as she posits, vocal timbre is an indispensable stylistic element.</w:t>
      </w:r>
      <w:r>
        <w:rPr>
          <w:rFonts w:ascii="Arial" w:hAnsi="Arial" w:cs="Arial"/>
        </w:rPr>
        <w:t xml:space="preserve"> </w:t>
      </w:r>
    </w:p>
    <w:p w14:paraId="64F6D65B" w14:textId="77777777" w:rsidR="00020629" w:rsidRDefault="00020629" w:rsidP="004F5E77">
      <w:pPr>
        <w:spacing w:after="0" w:line="360" w:lineRule="auto"/>
        <w:jc w:val="both"/>
        <w:rPr>
          <w:rFonts w:ascii="Arial" w:hAnsi="Arial" w:cs="Arial"/>
        </w:rPr>
      </w:pPr>
    </w:p>
    <w:p w14:paraId="6C8A605C" w14:textId="42968173" w:rsidR="00020629" w:rsidRPr="00355F7B" w:rsidRDefault="00020629" w:rsidP="004F5E77">
      <w:pPr>
        <w:spacing w:line="360" w:lineRule="auto"/>
        <w:jc w:val="both"/>
        <w:rPr>
          <w:rFonts w:ascii="Arial" w:eastAsia="Arial" w:hAnsi="Arial" w:cs="Arial"/>
        </w:rPr>
      </w:pPr>
      <w:r>
        <w:rPr>
          <w:rFonts w:ascii="Arial" w:eastAsia="Arial" w:hAnsi="Arial" w:cs="Arial"/>
        </w:rPr>
        <w:t>P5</w:t>
      </w:r>
      <w:r w:rsidRPr="00310E8F">
        <w:rPr>
          <w:rFonts w:ascii="Arial" w:eastAsia="Arial" w:hAnsi="Arial" w:cs="Arial"/>
        </w:rPr>
        <w:t xml:space="preserve"> avoids direct timbral </w:t>
      </w:r>
      <w:r>
        <w:rPr>
          <w:rFonts w:ascii="Arial" w:eastAsia="Arial" w:hAnsi="Arial" w:cs="Arial"/>
        </w:rPr>
        <w:t>adjustments</w:t>
      </w:r>
      <w:r w:rsidRPr="00310E8F">
        <w:rPr>
          <w:rFonts w:ascii="Arial" w:eastAsia="Arial" w:hAnsi="Arial" w:cs="Arial"/>
        </w:rPr>
        <w:t xml:space="preserve"> </w:t>
      </w:r>
      <w:r>
        <w:rPr>
          <w:rFonts w:ascii="Arial" w:eastAsia="Arial" w:hAnsi="Arial" w:cs="Arial"/>
        </w:rPr>
        <w:t>i</w:t>
      </w:r>
      <w:r w:rsidRPr="00310E8F">
        <w:rPr>
          <w:rFonts w:ascii="Arial" w:eastAsia="Arial" w:hAnsi="Arial" w:cs="Arial"/>
        </w:rPr>
        <w:t>n her</w:t>
      </w:r>
      <w:r>
        <w:rPr>
          <w:rFonts w:ascii="Arial" w:eastAsia="Arial" w:hAnsi="Arial" w:cs="Arial"/>
        </w:rPr>
        <w:t xml:space="preserve"> </w:t>
      </w:r>
      <w:r w:rsidRPr="00310E8F">
        <w:rPr>
          <w:rFonts w:ascii="Arial" w:eastAsia="Arial" w:hAnsi="Arial" w:cs="Arial"/>
        </w:rPr>
        <w:t xml:space="preserve">teaching practice, </w:t>
      </w:r>
      <w:r w:rsidR="006A3B67" w:rsidRPr="00310E8F">
        <w:rPr>
          <w:rFonts w:ascii="Arial" w:eastAsia="Arial" w:hAnsi="Arial" w:cs="Arial"/>
        </w:rPr>
        <w:t>unless she addresses</w:t>
      </w:r>
      <w:r w:rsidRPr="00310E8F">
        <w:rPr>
          <w:rFonts w:ascii="Arial" w:eastAsia="Arial" w:hAnsi="Arial" w:cs="Arial"/>
        </w:rPr>
        <w:t xml:space="preserve"> tuning issues within a choir. Instead, she guides stylistic interpretation of timbre through musical instructions focusing on melodic phrasing, ornamentation, and </w:t>
      </w:r>
      <w:r w:rsidR="000F1687">
        <w:rPr>
          <w:rFonts w:ascii="Arial" w:eastAsia="Arial" w:hAnsi="Arial" w:cs="Arial"/>
        </w:rPr>
        <w:t xml:space="preserve">musical </w:t>
      </w:r>
      <w:r w:rsidRPr="00310E8F">
        <w:rPr>
          <w:rFonts w:ascii="Arial" w:eastAsia="Arial" w:hAnsi="Arial" w:cs="Arial"/>
        </w:rPr>
        <w:t xml:space="preserve">articulation. </w:t>
      </w:r>
      <w:r w:rsidRPr="00355F7B">
        <w:rPr>
          <w:rFonts w:ascii="Arial" w:eastAsia="Arial" w:hAnsi="Arial" w:cs="Arial"/>
        </w:rPr>
        <w:t>P5 advocates for the use of metaphor and imagery</w:t>
      </w:r>
      <w:r w:rsidR="004C62A8">
        <w:rPr>
          <w:rFonts w:ascii="Arial" w:eastAsia="Arial" w:hAnsi="Arial" w:cs="Arial"/>
        </w:rPr>
        <w:t xml:space="preserve"> in voice-pedagogy</w:t>
      </w:r>
      <w:r w:rsidRPr="00355F7B">
        <w:rPr>
          <w:rFonts w:ascii="Arial" w:eastAsia="Arial" w:hAnsi="Arial" w:cs="Arial"/>
        </w:rPr>
        <w:t xml:space="preserve">, expressing skepticism towards </w:t>
      </w:r>
      <w:r>
        <w:rPr>
          <w:rFonts w:ascii="Arial" w:eastAsia="Arial" w:hAnsi="Arial" w:cs="Arial"/>
        </w:rPr>
        <w:t>direct</w:t>
      </w:r>
      <w:r w:rsidRPr="00355F7B">
        <w:rPr>
          <w:rFonts w:ascii="Arial" w:eastAsia="Arial" w:hAnsi="Arial" w:cs="Arial"/>
        </w:rPr>
        <w:t xml:space="preserve"> physiological </w:t>
      </w:r>
      <w:r>
        <w:rPr>
          <w:rFonts w:ascii="Arial" w:eastAsia="Arial" w:hAnsi="Arial" w:cs="Arial"/>
        </w:rPr>
        <w:t>instructions</w:t>
      </w:r>
      <w:r w:rsidRPr="00355F7B">
        <w:rPr>
          <w:rFonts w:ascii="Arial" w:eastAsia="Arial" w:hAnsi="Arial" w:cs="Arial"/>
        </w:rPr>
        <w:t xml:space="preserve">, which she believes </w:t>
      </w:r>
      <w:proofErr w:type="gramStart"/>
      <w:r w:rsidRPr="00355F7B">
        <w:rPr>
          <w:rFonts w:ascii="Arial" w:eastAsia="Arial" w:hAnsi="Arial" w:cs="Arial"/>
        </w:rPr>
        <w:t>hinder</w:t>
      </w:r>
      <w:proofErr w:type="gramEnd"/>
      <w:r w:rsidRPr="00355F7B">
        <w:rPr>
          <w:rFonts w:ascii="Arial" w:eastAsia="Arial" w:hAnsi="Arial" w:cs="Arial"/>
        </w:rPr>
        <w:t xml:space="preserve"> the effectiveness of imagery. This perspective is supported by motor-learning and neuroscientific research, which suggests that overwhelming students with physiological information can be counterproductive to learning</w:t>
      </w:r>
      <w:r>
        <w:rPr>
          <w:rFonts w:ascii="Arial" w:eastAsia="Arial" w:hAnsi="Arial" w:cs="Arial"/>
        </w:rPr>
        <w:t xml:space="preserve"> </w:t>
      </w:r>
      <w:r w:rsidRPr="00355F7B">
        <w:rPr>
          <w:rFonts w:ascii="Arial" w:eastAsia="Arial" w:hAnsi="Arial" w:cs="Arial"/>
        </w:rPr>
        <w:t>(</w:t>
      </w:r>
      <w:proofErr w:type="spellStart"/>
      <w:r w:rsidRPr="00355F7B">
        <w:rPr>
          <w:rFonts w:ascii="Arial" w:eastAsia="Arial" w:hAnsi="Arial" w:cs="Arial"/>
        </w:rPr>
        <w:t>Verdolini</w:t>
      </w:r>
      <w:proofErr w:type="spellEnd"/>
      <w:r w:rsidRPr="00355F7B">
        <w:rPr>
          <w:rFonts w:ascii="Arial" w:eastAsia="Arial" w:hAnsi="Arial" w:cs="Arial"/>
        </w:rPr>
        <w:t>, 2000; Dichter et al., 2018; Moss Erickson, 2023).</w:t>
      </w:r>
      <w:r>
        <w:rPr>
          <w:rFonts w:ascii="Arial" w:eastAsia="Arial" w:hAnsi="Arial" w:cs="Arial"/>
        </w:rPr>
        <w:t xml:space="preserve"> </w:t>
      </w:r>
      <w:r w:rsidRPr="00355F7B">
        <w:rPr>
          <w:rFonts w:ascii="Arial" w:eastAsia="Arial" w:hAnsi="Arial" w:cs="Arial"/>
        </w:rPr>
        <w:t xml:space="preserve">However, it is important to differentiate between providing students with accessible physiological knowledge to foster autonomy and critical thinking, and </w:t>
      </w:r>
      <w:r>
        <w:rPr>
          <w:rFonts w:ascii="Arial" w:eastAsia="Arial" w:hAnsi="Arial" w:cs="Arial"/>
        </w:rPr>
        <w:t>overwhelming</w:t>
      </w:r>
      <w:r w:rsidRPr="00355F7B">
        <w:rPr>
          <w:rFonts w:ascii="Arial" w:eastAsia="Arial" w:hAnsi="Arial" w:cs="Arial"/>
        </w:rPr>
        <w:t xml:space="preserve"> them with technical information during vocal </w:t>
      </w:r>
      <w:r>
        <w:rPr>
          <w:rFonts w:ascii="Arial" w:eastAsia="Arial" w:hAnsi="Arial" w:cs="Arial"/>
        </w:rPr>
        <w:t>tasks</w:t>
      </w:r>
      <w:r w:rsidRPr="00355F7B">
        <w:rPr>
          <w:rFonts w:ascii="Arial" w:eastAsia="Arial" w:hAnsi="Arial" w:cs="Arial"/>
        </w:rPr>
        <w:t xml:space="preserve">. Ineffective integration of </w:t>
      </w:r>
      <w:r w:rsidRPr="00355F7B">
        <w:rPr>
          <w:rFonts w:ascii="Arial" w:eastAsia="Arial" w:hAnsi="Arial" w:cs="Arial"/>
        </w:rPr>
        <w:lastRenderedPageBreak/>
        <w:t>physiological information stems from pedagogical shortcomings, not from the inherent value of such knowledge</w:t>
      </w:r>
      <w:r>
        <w:rPr>
          <w:rFonts w:ascii="Arial" w:eastAsia="Arial" w:hAnsi="Arial" w:cs="Arial"/>
        </w:rPr>
        <w:t xml:space="preserve"> </w:t>
      </w:r>
      <w:sdt>
        <w:sdtPr>
          <w:rPr>
            <w:rFonts w:ascii="Arial" w:eastAsia="Arial" w:hAnsi="Arial" w:cs="Arial"/>
            <w:color w:val="000000"/>
          </w:rPr>
          <w:tag w:val="MENDELEY_CITATION_v3_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"/>
          <w:id w:val="259497145"/>
          <w:placeholder>
            <w:docPart w:val="D043C6AE80CD47A285DCB01BEE19A5FB"/>
          </w:placeholder>
        </w:sdtPr>
        <w:sdtContent>
          <w:r w:rsidR="009524E5" w:rsidRPr="009524E5">
            <w:rPr>
              <w:rFonts w:ascii="Arial" w:hAnsi="Arial" w:cs="Arial"/>
              <w:color w:val="000000"/>
            </w:rPr>
            <w:t>(Helding, 2008)</w:t>
          </w:r>
        </w:sdtContent>
      </w:sdt>
      <w:r>
        <w:rPr>
          <w:rFonts w:ascii="Arial" w:eastAsia="Arial" w:hAnsi="Arial" w:cs="Arial"/>
          <w:color w:val="000000"/>
        </w:rPr>
        <w:t>.</w:t>
      </w:r>
    </w:p>
    <w:p w14:paraId="139F9A91" w14:textId="2ADA4341" w:rsidR="00020629" w:rsidRDefault="00F71DF1" w:rsidP="004F5E77">
      <w:pPr>
        <w:spacing w:line="360" w:lineRule="auto"/>
        <w:jc w:val="both"/>
        <w:rPr>
          <w:rFonts w:ascii="Arial" w:eastAsia="Arial" w:hAnsi="Arial" w:cs="Arial"/>
        </w:rPr>
      </w:pPr>
      <w:r w:rsidRPr="00F71DF1">
        <w:rPr>
          <w:rFonts w:ascii="Arial" w:eastAsia="Arial" w:hAnsi="Arial" w:cs="Arial"/>
        </w:rPr>
        <w:t>P5 emphasizes imitation as the primary learning tool in traditional music (</w:t>
      </w:r>
      <w:proofErr w:type="spellStart"/>
      <w:r w:rsidRPr="00F71DF1">
        <w:rPr>
          <w:rFonts w:ascii="Arial" w:eastAsia="Arial" w:hAnsi="Arial" w:cs="Arial"/>
        </w:rPr>
        <w:t>Dionyssiou</w:t>
      </w:r>
      <w:proofErr w:type="spellEnd"/>
      <w:r w:rsidRPr="00F71DF1">
        <w:rPr>
          <w:rFonts w:ascii="Arial" w:eastAsia="Arial" w:hAnsi="Arial" w:cs="Arial"/>
        </w:rPr>
        <w:t xml:space="preserve">, 2007), contending that the most impactful teachers are skilled singers who embody the desired vocal qualities. She suggests this embodied learning can transcend direct instruction, citing her own experience of </w:t>
      </w:r>
      <w:r w:rsidR="004D2893">
        <w:rPr>
          <w:rFonts w:ascii="Arial" w:eastAsia="Arial" w:hAnsi="Arial" w:cs="Arial"/>
        </w:rPr>
        <w:t xml:space="preserve">instrumental </w:t>
      </w:r>
      <w:r w:rsidRPr="00F71DF1">
        <w:rPr>
          <w:rFonts w:ascii="Arial" w:eastAsia="Arial" w:hAnsi="Arial" w:cs="Arial"/>
        </w:rPr>
        <w:t>learning from musicians she</w:t>
      </w:r>
      <w:r w:rsidR="004D2893">
        <w:rPr>
          <w:rFonts w:ascii="Arial" w:eastAsia="Arial" w:hAnsi="Arial" w:cs="Arial"/>
        </w:rPr>
        <w:t xml:space="preserve"> has</w:t>
      </w:r>
      <w:r w:rsidRPr="00F71DF1">
        <w:rPr>
          <w:rFonts w:ascii="Arial" w:eastAsia="Arial" w:hAnsi="Arial" w:cs="Arial"/>
        </w:rPr>
        <w:t xml:space="preserve"> never met</w:t>
      </w:r>
      <w:r>
        <w:rPr>
          <w:rFonts w:ascii="Arial" w:eastAsia="Arial" w:hAnsi="Arial" w:cs="Arial"/>
        </w:rPr>
        <w:t xml:space="preserve">. </w:t>
      </w:r>
      <w:r w:rsidR="00020629" w:rsidRPr="00953075">
        <w:rPr>
          <w:rFonts w:ascii="Arial" w:eastAsia="Arial" w:hAnsi="Arial" w:cs="Arial"/>
        </w:rPr>
        <w:t xml:space="preserve">Her view aligns with </w:t>
      </w:r>
      <w:proofErr w:type="spellStart"/>
      <w:r w:rsidR="00020629" w:rsidRPr="00953075">
        <w:rPr>
          <w:rFonts w:ascii="Arial" w:eastAsia="Arial" w:hAnsi="Arial" w:cs="Arial"/>
        </w:rPr>
        <w:t>Tsachouridis</w:t>
      </w:r>
      <w:proofErr w:type="spellEnd"/>
      <w:r w:rsidR="00020629" w:rsidRPr="00953075">
        <w:rPr>
          <w:rFonts w:ascii="Arial" w:eastAsia="Arial" w:hAnsi="Arial" w:cs="Arial"/>
        </w:rPr>
        <w:t xml:space="preserve"> (20</w:t>
      </w:r>
      <w:r w:rsidR="00EC1B04">
        <w:rPr>
          <w:rFonts w:ascii="Arial" w:eastAsia="Arial" w:hAnsi="Arial" w:cs="Arial"/>
        </w:rPr>
        <w:t>0</w:t>
      </w:r>
      <w:r w:rsidR="00BF0C4D">
        <w:rPr>
          <w:rFonts w:ascii="Arial" w:eastAsia="Arial" w:hAnsi="Arial" w:cs="Arial"/>
        </w:rPr>
        <w:t>8, p.129</w:t>
      </w:r>
      <w:r w:rsidR="00020629" w:rsidRPr="00953075">
        <w:rPr>
          <w:rFonts w:ascii="Arial" w:eastAsia="Arial" w:hAnsi="Arial" w:cs="Arial"/>
        </w:rPr>
        <w:t xml:space="preserve">), who argues that traditional timbre is </w:t>
      </w:r>
      <w:r w:rsidR="00020629">
        <w:rPr>
          <w:rFonts w:ascii="Arial" w:eastAsia="Arial" w:hAnsi="Arial" w:cs="Arial"/>
        </w:rPr>
        <w:t>‘</w:t>
      </w:r>
      <w:r w:rsidR="00020629" w:rsidRPr="00953075">
        <w:rPr>
          <w:rFonts w:ascii="Arial" w:eastAsia="Arial" w:hAnsi="Arial" w:cs="Arial"/>
        </w:rPr>
        <w:t>caught rather than taught</w:t>
      </w:r>
      <w:r w:rsidR="00020629">
        <w:rPr>
          <w:rFonts w:ascii="Arial" w:eastAsia="Arial" w:hAnsi="Arial" w:cs="Arial"/>
        </w:rPr>
        <w:t xml:space="preserve">’. However, having experienced the limitations of this approach, </w:t>
      </w:r>
      <w:r w:rsidR="00DF6379">
        <w:rPr>
          <w:rFonts w:ascii="Arial" w:eastAsia="Arial" w:hAnsi="Arial" w:cs="Arial"/>
        </w:rPr>
        <w:t>P5</w:t>
      </w:r>
      <w:r w:rsidR="00020629">
        <w:rPr>
          <w:rFonts w:ascii="Arial" w:eastAsia="Arial" w:hAnsi="Arial" w:cs="Arial"/>
        </w:rPr>
        <w:t xml:space="preserve"> acknowledges that technical </w:t>
      </w:r>
      <w:r w:rsidR="00BA46ED">
        <w:rPr>
          <w:rFonts w:ascii="Arial" w:eastAsia="Arial" w:hAnsi="Arial" w:cs="Arial"/>
        </w:rPr>
        <w:t>difficulties</w:t>
      </w:r>
      <w:r w:rsidR="00020629">
        <w:rPr>
          <w:rFonts w:ascii="Arial" w:eastAsia="Arial" w:hAnsi="Arial" w:cs="Arial"/>
        </w:rPr>
        <w:t xml:space="preserve"> require voice-teacher</w:t>
      </w:r>
      <w:r w:rsidR="006406DF">
        <w:rPr>
          <w:rFonts w:ascii="Arial" w:eastAsia="Arial" w:hAnsi="Arial" w:cs="Arial"/>
        </w:rPr>
        <w:t>s</w:t>
      </w:r>
      <w:r w:rsidR="00020629">
        <w:rPr>
          <w:rFonts w:ascii="Arial" w:eastAsia="Arial" w:hAnsi="Arial" w:cs="Arial"/>
        </w:rPr>
        <w:t>,</w:t>
      </w:r>
      <w:r w:rsidR="00020629" w:rsidRPr="005A522F">
        <w:rPr>
          <w:rFonts w:ascii="Arial" w:eastAsia="Arial" w:hAnsi="Arial" w:cs="Arial"/>
        </w:rPr>
        <w:t xml:space="preserve"> </w:t>
      </w:r>
      <w:r w:rsidR="00020629">
        <w:rPr>
          <w:rFonts w:ascii="Arial" w:eastAsia="Arial" w:hAnsi="Arial" w:cs="Arial"/>
        </w:rPr>
        <w:t>expert</w:t>
      </w:r>
      <w:r w:rsidR="006406DF">
        <w:rPr>
          <w:rFonts w:ascii="Arial" w:eastAsia="Arial" w:hAnsi="Arial" w:cs="Arial"/>
        </w:rPr>
        <w:t>s</w:t>
      </w:r>
      <w:r w:rsidR="00020629">
        <w:rPr>
          <w:rFonts w:ascii="Arial" w:eastAsia="Arial" w:hAnsi="Arial" w:cs="Arial"/>
        </w:rPr>
        <w:t xml:space="preserve"> in vocal health and ‘placement’, as she describes them, </w:t>
      </w:r>
      <w:r w:rsidR="00794334">
        <w:rPr>
          <w:rFonts w:ascii="Arial" w:eastAsia="Arial" w:hAnsi="Arial" w:cs="Arial"/>
        </w:rPr>
        <w:t>capable of offering</w:t>
      </w:r>
      <w:r w:rsidR="00020629">
        <w:rPr>
          <w:rFonts w:ascii="Arial" w:eastAsia="Arial" w:hAnsi="Arial" w:cs="Arial"/>
        </w:rPr>
        <w:t xml:space="preserve"> a purely technical, external perspective, to enhance the singer’s vocal-motor awareness. </w:t>
      </w:r>
      <w:r w:rsidR="00020629" w:rsidRPr="5B660F33">
        <w:rPr>
          <w:rFonts w:ascii="Arial" w:eastAsia="Arial" w:hAnsi="Arial" w:cs="Arial"/>
        </w:rPr>
        <w:t>P5 reports that traditional singers</w:t>
      </w:r>
      <w:r w:rsidR="00020629">
        <w:rPr>
          <w:rFonts w:ascii="Arial" w:eastAsia="Arial" w:hAnsi="Arial" w:cs="Arial"/>
        </w:rPr>
        <w:t xml:space="preserve">, lacking education </w:t>
      </w:r>
      <w:r w:rsidR="00EE433B">
        <w:rPr>
          <w:rFonts w:ascii="Arial" w:eastAsia="Arial" w:hAnsi="Arial" w:cs="Arial"/>
        </w:rPr>
        <w:t>in</w:t>
      </w:r>
      <w:r w:rsidR="00020629">
        <w:rPr>
          <w:rFonts w:ascii="Arial" w:eastAsia="Arial" w:hAnsi="Arial" w:cs="Arial"/>
        </w:rPr>
        <w:t xml:space="preserve"> these fields,</w:t>
      </w:r>
      <w:r w:rsidR="00020629" w:rsidRPr="5B660F33">
        <w:rPr>
          <w:rFonts w:ascii="Arial" w:eastAsia="Arial" w:hAnsi="Arial" w:cs="Arial"/>
        </w:rPr>
        <w:t xml:space="preserve"> seek assistance </w:t>
      </w:r>
      <w:r w:rsidR="00020629">
        <w:rPr>
          <w:rFonts w:ascii="Arial" w:eastAsia="Arial" w:hAnsi="Arial" w:cs="Arial"/>
        </w:rPr>
        <w:t xml:space="preserve">from singer-teachers </w:t>
      </w:r>
      <w:r w:rsidR="00794334">
        <w:rPr>
          <w:rFonts w:ascii="Arial" w:eastAsia="Arial" w:hAnsi="Arial" w:cs="Arial"/>
        </w:rPr>
        <w:t>of</w:t>
      </w:r>
      <w:r w:rsidR="00020629">
        <w:rPr>
          <w:rFonts w:ascii="Arial" w:eastAsia="Arial" w:hAnsi="Arial" w:cs="Arial"/>
        </w:rPr>
        <w:t xml:space="preserve"> </w:t>
      </w:r>
      <w:r w:rsidR="00A71AB4">
        <w:rPr>
          <w:rFonts w:ascii="Arial" w:eastAsia="Arial" w:hAnsi="Arial" w:cs="Arial"/>
        </w:rPr>
        <w:t>classical or jazz</w:t>
      </w:r>
      <w:r w:rsidR="00020629">
        <w:rPr>
          <w:rFonts w:ascii="Arial" w:eastAsia="Arial" w:hAnsi="Arial" w:cs="Arial"/>
        </w:rPr>
        <w:t xml:space="preserve"> backgrounds</w:t>
      </w:r>
      <w:r w:rsidR="005D58CE">
        <w:rPr>
          <w:rFonts w:ascii="Arial" w:eastAsia="Arial" w:hAnsi="Arial" w:cs="Arial"/>
        </w:rPr>
        <w:t xml:space="preserve">, </w:t>
      </w:r>
      <w:r w:rsidR="00020629" w:rsidRPr="5B660F33">
        <w:rPr>
          <w:rFonts w:ascii="Arial" w:eastAsia="Arial" w:hAnsi="Arial" w:cs="Arial"/>
        </w:rPr>
        <w:t xml:space="preserve">as well as </w:t>
      </w:r>
      <w:r w:rsidR="00020629">
        <w:rPr>
          <w:rFonts w:ascii="Arial" w:eastAsia="Arial" w:hAnsi="Arial" w:cs="Arial"/>
        </w:rPr>
        <w:t xml:space="preserve">from teachers familiar </w:t>
      </w:r>
      <w:r w:rsidR="000F30CE">
        <w:rPr>
          <w:rFonts w:ascii="Arial" w:eastAsia="Arial" w:hAnsi="Arial" w:cs="Arial"/>
        </w:rPr>
        <w:t xml:space="preserve">with </w:t>
      </w:r>
      <w:r w:rsidR="00020629" w:rsidRPr="5B660F33">
        <w:rPr>
          <w:rFonts w:ascii="Arial" w:eastAsia="Arial" w:hAnsi="Arial" w:cs="Arial"/>
        </w:rPr>
        <w:t xml:space="preserve">pedagogic </w:t>
      </w:r>
      <w:r w:rsidR="007F1380">
        <w:rPr>
          <w:rFonts w:ascii="Arial" w:eastAsia="Arial" w:hAnsi="Arial" w:cs="Arial"/>
        </w:rPr>
        <w:t>frameworks</w:t>
      </w:r>
      <w:r w:rsidR="00020629" w:rsidRPr="5B660F33">
        <w:rPr>
          <w:rFonts w:ascii="Arial" w:eastAsia="Arial" w:hAnsi="Arial" w:cs="Arial"/>
        </w:rPr>
        <w:t xml:space="preserve"> </w:t>
      </w:r>
      <w:r w:rsidR="007F1380">
        <w:rPr>
          <w:rFonts w:ascii="Arial" w:eastAsia="Arial" w:hAnsi="Arial" w:cs="Arial"/>
        </w:rPr>
        <w:t>with</w:t>
      </w:r>
      <w:r w:rsidR="00020629" w:rsidRPr="5B660F33">
        <w:rPr>
          <w:rFonts w:ascii="Arial" w:eastAsia="Arial" w:hAnsi="Arial" w:cs="Arial"/>
        </w:rPr>
        <w:t xml:space="preserve"> non-classical, chest-centered approach</w:t>
      </w:r>
      <w:r w:rsidR="00020629">
        <w:rPr>
          <w:rFonts w:ascii="Arial" w:eastAsia="Arial" w:hAnsi="Arial" w:cs="Arial"/>
        </w:rPr>
        <w:t xml:space="preserve">es. Interestingly, though P5 expressed skepticism about the usefulness of physiological knowledge in teaching singing, she did not express concerns regarding the transferability of the </w:t>
      </w:r>
      <w:r w:rsidR="003A3515">
        <w:rPr>
          <w:rFonts w:ascii="Arial" w:eastAsia="Arial" w:hAnsi="Arial" w:cs="Arial"/>
        </w:rPr>
        <w:t>W</w:t>
      </w:r>
      <w:r w:rsidR="00020629">
        <w:rPr>
          <w:rFonts w:ascii="Arial" w:eastAsia="Arial" w:hAnsi="Arial" w:cs="Arial"/>
        </w:rPr>
        <w:t>estern-trained teachers</w:t>
      </w:r>
      <w:r w:rsidR="00EE433B">
        <w:rPr>
          <w:rFonts w:ascii="Arial" w:eastAsia="Arial" w:hAnsi="Arial" w:cs="Arial"/>
        </w:rPr>
        <w:t>’</w:t>
      </w:r>
      <w:r w:rsidR="00020629">
        <w:rPr>
          <w:rFonts w:ascii="Arial" w:eastAsia="Arial" w:hAnsi="Arial" w:cs="Arial"/>
        </w:rPr>
        <w:t xml:space="preserve"> somatic and analytical understandings on the diverse Greek traditional idioms.</w:t>
      </w:r>
    </w:p>
    <w:p w14:paraId="443AA8D9" w14:textId="7520CD79" w:rsidR="00F64D96" w:rsidRPr="00F64D96" w:rsidRDefault="00020629" w:rsidP="004F5E77">
      <w:pPr>
        <w:spacing w:line="360" w:lineRule="auto"/>
        <w:jc w:val="both"/>
        <w:rPr>
          <w:rFonts w:ascii="Arial" w:eastAsia="Arial" w:hAnsi="Arial" w:cs="Arial"/>
        </w:rPr>
      </w:pPr>
      <w:r w:rsidRPr="00F64D96">
        <w:rPr>
          <w:rFonts w:ascii="Arial" w:eastAsia="Arial" w:hAnsi="Arial" w:cs="Arial"/>
        </w:rPr>
        <w:t xml:space="preserve">P5 highlighted the </w:t>
      </w:r>
      <w:r w:rsidR="00FF68B3">
        <w:rPr>
          <w:rFonts w:ascii="Arial" w:eastAsia="Arial" w:hAnsi="Arial" w:cs="Arial"/>
        </w:rPr>
        <w:t>di</w:t>
      </w:r>
      <w:r w:rsidR="00E664FB">
        <w:rPr>
          <w:rFonts w:ascii="Arial" w:eastAsia="Arial" w:hAnsi="Arial" w:cs="Arial"/>
        </w:rPr>
        <w:t>versity</w:t>
      </w:r>
      <w:r w:rsidRPr="00F64D96">
        <w:rPr>
          <w:rFonts w:ascii="Arial" w:eastAsia="Arial" w:hAnsi="Arial" w:cs="Arial"/>
        </w:rPr>
        <w:t xml:space="preserve"> of </w:t>
      </w:r>
      <w:r w:rsidR="005B2F6F">
        <w:rPr>
          <w:rFonts w:ascii="Arial" w:eastAsia="Arial" w:hAnsi="Arial" w:cs="Arial"/>
        </w:rPr>
        <w:t xml:space="preserve">traditional </w:t>
      </w:r>
      <w:r w:rsidRPr="00F64D96">
        <w:rPr>
          <w:rFonts w:ascii="Arial" w:eastAsia="Arial" w:hAnsi="Arial" w:cs="Arial"/>
        </w:rPr>
        <w:t>timbre</w:t>
      </w:r>
      <w:r w:rsidR="00FF68B3">
        <w:rPr>
          <w:rFonts w:ascii="Arial" w:eastAsia="Arial" w:hAnsi="Arial" w:cs="Arial"/>
        </w:rPr>
        <w:t>s</w:t>
      </w:r>
      <w:r w:rsidRPr="00F64D96">
        <w:rPr>
          <w:rFonts w:ascii="Arial" w:eastAsia="Arial" w:hAnsi="Arial" w:cs="Arial"/>
        </w:rPr>
        <w:t xml:space="preserve"> across </w:t>
      </w:r>
      <w:r w:rsidR="00FF68B3">
        <w:rPr>
          <w:rFonts w:ascii="Arial" w:eastAsia="Arial" w:hAnsi="Arial" w:cs="Arial"/>
        </w:rPr>
        <w:t>Greece</w:t>
      </w:r>
      <w:r w:rsidR="001D7E19" w:rsidRPr="00F64D96">
        <w:rPr>
          <w:rFonts w:ascii="Arial" w:eastAsia="Arial" w:hAnsi="Arial" w:cs="Arial"/>
        </w:rPr>
        <w:t>.</w:t>
      </w:r>
      <w:r w:rsidR="00151CA4" w:rsidRPr="00F64D96">
        <w:rPr>
          <w:rFonts w:ascii="Arial" w:eastAsia="Arial" w:hAnsi="Arial" w:cs="Arial"/>
        </w:rPr>
        <w:t xml:space="preserve"> </w:t>
      </w:r>
      <w:r w:rsidR="00ED441E" w:rsidRPr="00F64D96">
        <w:rPr>
          <w:rFonts w:ascii="Arial" w:eastAsia="Arial" w:hAnsi="Arial" w:cs="Arial"/>
        </w:rPr>
        <w:t xml:space="preserve">However, her descriptions of timbral variations </w:t>
      </w:r>
      <w:r w:rsidR="001F4E3F" w:rsidRPr="00F64D96">
        <w:rPr>
          <w:rFonts w:ascii="Arial" w:eastAsia="Arial" w:hAnsi="Arial" w:cs="Arial"/>
        </w:rPr>
        <w:t>included</w:t>
      </w:r>
      <w:r w:rsidR="00ED441E" w:rsidRPr="00F64D96">
        <w:rPr>
          <w:rFonts w:ascii="Arial" w:eastAsia="Arial" w:hAnsi="Arial" w:cs="Arial"/>
        </w:rPr>
        <w:t xml:space="preserve"> solely</w:t>
      </w:r>
      <w:r w:rsidR="003D0029" w:rsidRPr="00F64D96">
        <w:rPr>
          <w:rFonts w:ascii="Arial" w:eastAsia="Arial" w:hAnsi="Arial" w:cs="Arial"/>
        </w:rPr>
        <w:t xml:space="preserve"> </w:t>
      </w:r>
      <w:r w:rsidR="00ED441E" w:rsidRPr="00F64D96">
        <w:rPr>
          <w:rFonts w:ascii="Arial" w:eastAsia="Arial" w:hAnsi="Arial" w:cs="Arial"/>
        </w:rPr>
        <w:t>perceived laryngeal registration. When asked about other</w:t>
      </w:r>
      <w:r w:rsidR="00E664FB">
        <w:rPr>
          <w:rFonts w:ascii="Arial" w:eastAsia="Arial" w:hAnsi="Arial" w:cs="Arial"/>
        </w:rPr>
        <w:t xml:space="preserve"> </w:t>
      </w:r>
      <w:r w:rsidR="00ED441E" w:rsidRPr="00F64D96">
        <w:rPr>
          <w:rFonts w:ascii="Arial" w:eastAsia="Arial" w:hAnsi="Arial" w:cs="Arial"/>
        </w:rPr>
        <w:t xml:space="preserve">factors, such as jaw opening, lip </w:t>
      </w:r>
      <w:r w:rsidR="00162404">
        <w:rPr>
          <w:rFonts w:ascii="Arial" w:eastAsia="Arial" w:hAnsi="Arial" w:cs="Arial"/>
        </w:rPr>
        <w:t>spreading</w:t>
      </w:r>
      <w:r w:rsidR="00ED441E" w:rsidRPr="00F64D96">
        <w:rPr>
          <w:rFonts w:ascii="Arial" w:eastAsia="Arial" w:hAnsi="Arial" w:cs="Arial"/>
        </w:rPr>
        <w:t xml:space="preserve">, and laryngeal </w:t>
      </w:r>
      <w:r w:rsidR="00162404">
        <w:rPr>
          <w:rFonts w:ascii="Arial" w:eastAsia="Arial" w:hAnsi="Arial" w:cs="Arial"/>
        </w:rPr>
        <w:t>height</w:t>
      </w:r>
      <w:r w:rsidR="00ED441E" w:rsidRPr="00F64D96">
        <w:rPr>
          <w:rFonts w:ascii="Arial" w:eastAsia="Arial" w:hAnsi="Arial" w:cs="Arial"/>
        </w:rPr>
        <w:t xml:space="preserve">, she stated that she never considered </w:t>
      </w:r>
      <w:r w:rsidR="00FF1041">
        <w:rPr>
          <w:rFonts w:ascii="Arial" w:eastAsia="Arial" w:hAnsi="Arial" w:cs="Arial"/>
        </w:rPr>
        <w:t>them</w:t>
      </w:r>
      <w:r w:rsidR="00ED441E" w:rsidRPr="00F64D96">
        <w:rPr>
          <w:rFonts w:ascii="Arial" w:eastAsia="Arial" w:hAnsi="Arial" w:cs="Arial"/>
        </w:rPr>
        <w:t>.</w:t>
      </w:r>
      <w:r w:rsidRPr="00F64D96">
        <w:rPr>
          <w:rFonts w:ascii="Arial" w:eastAsia="Arial" w:hAnsi="Arial" w:cs="Arial"/>
        </w:rPr>
        <w:t xml:space="preserve"> This answer implies a lack of understanding that </w:t>
      </w:r>
      <w:r w:rsidR="00B75EEF">
        <w:rPr>
          <w:rFonts w:ascii="Arial" w:eastAsia="Arial" w:hAnsi="Arial" w:cs="Arial"/>
        </w:rPr>
        <w:t>vocal tract</w:t>
      </w:r>
      <w:r w:rsidR="00EE433B">
        <w:rPr>
          <w:rFonts w:ascii="Arial" w:eastAsia="Arial" w:hAnsi="Arial" w:cs="Arial"/>
        </w:rPr>
        <w:t>’</w:t>
      </w:r>
      <w:r w:rsidR="00B75EEF">
        <w:rPr>
          <w:rFonts w:ascii="Arial" w:eastAsia="Arial" w:hAnsi="Arial" w:cs="Arial"/>
        </w:rPr>
        <w:t xml:space="preserve">s shape </w:t>
      </w:r>
      <w:r w:rsidR="009D12BE">
        <w:rPr>
          <w:rFonts w:ascii="Arial" w:eastAsia="Arial" w:hAnsi="Arial" w:cs="Arial"/>
        </w:rPr>
        <w:t xml:space="preserve">can </w:t>
      </w:r>
      <w:r w:rsidRPr="00F64D96">
        <w:rPr>
          <w:rFonts w:ascii="Arial" w:eastAsia="Arial" w:hAnsi="Arial" w:cs="Arial"/>
        </w:rPr>
        <w:t xml:space="preserve">drastically </w:t>
      </w:r>
      <w:r w:rsidR="009D12BE">
        <w:rPr>
          <w:rFonts w:ascii="Arial" w:eastAsia="Arial" w:hAnsi="Arial" w:cs="Arial"/>
        </w:rPr>
        <w:t>alter</w:t>
      </w:r>
      <w:r w:rsidRPr="00F64D96">
        <w:rPr>
          <w:rFonts w:ascii="Arial" w:eastAsia="Arial" w:hAnsi="Arial" w:cs="Arial"/>
        </w:rPr>
        <w:t xml:space="preserve"> timbre and facilitate </w:t>
      </w:r>
      <w:r w:rsidR="00675299">
        <w:rPr>
          <w:rFonts w:ascii="Arial" w:eastAsia="Arial" w:hAnsi="Arial" w:cs="Arial"/>
        </w:rPr>
        <w:t xml:space="preserve">or hinder </w:t>
      </w:r>
      <w:r w:rsidR="00D02C6D">
        <w:rPr>
          <w:rFonts w:ascii="Arial" w:eastAsia="Arial" w:hAnsi="Arial" w:cs="Arial"/>
        </w:rPr>
        <w:t xml:space="preserve">the </w:t>
      </w:r>
      <w:r w:rsidR="000D2FEC" w:rsidRPr="00F64D96">
        <w:rPr>
          <w:rFonts w:ascii="Arial" w:eastAsia="Arial" w:hAnsi="Arial" w:cs="Arial"/>
        </w:rPr>
        <w:t xml:space="preserve">mixing </w:t>
      </w:r>
      <w:r w:rsidR="00D02C6D">
        <w:rPr>
          <w:rFonts w:ascii="Arial" w:eastAsia="Arial" w:hAnsi="Arial" w:cs="Arial"/>
        </w:rPr>
        <w:t xml:space="preserve">of </w:t>
      </w:r>
      <w:r w:rsidR="000D2FEC" w:rsidRPr="00F64D96">
        <w:rPr>
          <w:rFonts w:ascii="Arial" w:eastAsia="Arial" w:hAnsi="Arial" w:cs="Arial"/>
        </w:rPr>
        <w:t>registers</w:t>
      </w:r>
      <w:r w:rsidRPr="00F64D96">
        <w:rPr>
          <w:rFonts w:ascii="Arial" w:eastAsia="Arial" w:hAnsi="Arial" w:cs="Arial"/>
        </w:rPr>
        <w:t xml:space="preserve"> </w:t>
      </w:r>
      <w:sdt>
        <w:sdtPr>
          <w:rPr>
            <w:rFonts w:ascii="Arial" w:eastAsia="Arial" w:hAnsi="Arial" w:cs="Arial"/>
            <w:color w:val="000000"/>
          </w:rPr>
          <w:tag w:val="MENDELEY_CITATION_v3_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"/>
          <w:id w:val="-1277104074"/>
          <w:placeholder>
            <w:docPart w:val="DefaultPlaceholder_-1854013440"/>
          </w:placeholder>
        </w:sdtPr>
        <w:sdtContent>
          <w:r w:rsidR="009524E5" w:rsidRPr="009524E5">
            <w:rPr>
              <w:rFonts w:ascii="Arial" w:eastAsia="Arial" w:hAnsi="Arial" w:cs="Arial"/>
              <w:color w:val="000000"/>
            </w:rPr>
            <w:t>(Titze, Maxfield and Walker, 2017)</w:t>
          </w:r>
        </w:sdtContent>
      </w:sdt>
      <w:r w:rsidR="00816327" w:rsidRPr="00F64D96">
        <w:rPr>
          <w:rFonts w:ascii="Arial" w:eastAsia="Arial" w:hAnsi="Arial" w:cs="Arial"/>
        </w:rPr>
        <w:t>,</w:t>
      </w:r>
      <w:r w:rsidR="00543133">
        <w:rPr>
          <w:rFonts w:ascii="Arial" w:eastAsia="Arial" w:hAnsi="Arial" w:cs="Arial"/>
        </w:rPr>
        <w:t xml:space="preserve"> a skill that, </w:t>
      </w:r>
      <w:r w:rsidRPr="00F64D96">
        <w:rPr>
          <w:rFonts w:ascii="Arial" w:eastAsia="Arial" w:hAnsi="Arial" w:cs="Arial"/>
        </w:rPr>
        <w:t>as becomes clear from her narrative, is relevant to her practice. ‘[Old</w:t>
      </w:r>
      <w:r>
        <w:rPr>
          <w:rFonts w:ascii="Arial" w:eastAsia="Arial" w:hAnsi="Arial" w:cs="Arial"/>
        </w:rPr>
        <w:t xml:space="preserve"> demotic singers]…sung clearly in chest voice… my choice to… [employ]…head…[voice too]…was purely a matter of health and psychology.</w:t>
      </w:r>
      <w:r w:rsidRPr="004E5244">
        <w:rPr>
          <w:rFonts w:ascii="Arial" w:eastAsia="Arial" w:hAnsi="Arial" w:cs="Arial"/>
        </w:rPr>
        <w:t xml:space="preserve"> Because you have to push muscularly to get the high notes with a low voice and you may not have the mental fortitude some days.’ (</w:t>
      </w:r>
      <w:r>
        <w:rPr>
          <w:rFonts w:ascii="Arial" w:eastAsia="Arial" w:hAnsi="Arial" w:cs="Arial"/>
        </w:rPr>
        <w:t>A</w:t>
      </w:r>
      <w:r w:rsidRPr="004E5244">
        <w:rPr>
          <w:rFonts w:ascii="Arial" w:eastAsia="Arial" w:hAnsi="Arial" w:cs="Arial"/>
        </w:rPr>
        <w:t>ppendix5, p.</w:t>
      </w:r>
      <w:r>
        <w:rPr>
          <w:rFonts w:ascii="Arial" w:eastAsia="Arial" w:hAnsi="Arial" w:cs="Arial"/>
        </w:rPr>
        <w:t>9</w:t>
      </w:r>
      <w:r w:rsidR="004200A9">
        <w:rPr>
          <w:rFonts w:ascii="Arial" w:eastAsia="Arial" w:hAnsi="Arial" w:cs="Arial"/>
        </w:rPr>
        <w:t>9</w:t>
      </w:r>
      <w:r w:rsidRPr="004E5244">
        <w:rPr>
          <w:rFonts w:ascii="Arial" w:eastAsia="Arial" w:hAnsi="Arial" w:cs="Arial"/>
        </w:rPr>
        <w:t>)</w:t>
      </w:r>
      <w:r w:rsidR="008D0917" w:rsidRPr="008D0917">
        <w:rPr>
          <w:rFonts w:ascii="Arial" w:eastAsia="Arial" w:hAnsi="Arial" w:cs="Arial"/>
        </w:rPr>
        <w:t xml:space="preserve">. </w:t>
      </w:r>
      <w:r w:rsidR="00F64D96" w:rsidRPr="00F64D96">
        <w:rPr>
          <w:rFonts w:ascii="Arial" w:eastAsia="Arial" w:hAnsi="Arial" w:cs="Arial"/>
        </w:rPr>
        <w:t xml:space="preserve">The </w:t>
      </w:r>
      <w:r w:rsidR="005B1716">
        <w:rPr>
          <w:rFonts w:ascii="Arial" w:eastAsia="Arial" w:hAnsi="Arial" w:cs="Arial"/>
        </w:rPr>
        <w:t>‘</w:t>
      </w:r>
      <w:r w:rsidR="00F64D96" w:rsidRPr="00F64D96">
        <w:rPr>
          <w:rFonts w:ascii="Arial" w:eastAsia="Arial" w:hAnsi="Arial" w:cs="Arial"/>
        </w:rPr>
        <w:t>mental fortitude</w:t>
      </w:r>
      <w:r w:rsidR="005B1716">
        <w:rPr>
          <w:rFonts w:ascii="Arial" w:eastAsia="Arial" w:hAnsi="Arial" w:cs="Arial"/>
        </w:rPr>
        <w:t>’</w:t>
      </w:r>
      <w:r w:rsidR="00F64D96" w:rsidRPr="00F64D96">
        <w:rPr>
          <w:rFonts w:ascii="Arial" w:eastAsia="Arial" w:hAnsi="Arial" w:cs="Arial"/>
        </w:rPr>
        <w:t xml:space="preserve"> seems to imply</w:t>
      </w:r>
      <w:r w:rsidR="00A15B2E">
        <w:rPr>
          <w:rFonts w:ascii="Arial" w:eastAsia="Arial" w:hAnsi="Arial" w:cs="Arial"/>
        </w:rPr>
        <w:t xml:space="preserve"> a</w:t>
      </w:r>
      <w:r w:rsidR="00F64D96" w:rsidRPr="00F64D96">
        <w:rPr>
          <w:rFonts w:ascii="Arial" w:eastAsia="Arial" w:hAnsi="Arial" w:cs="Arial"/>
        </w:rPr>
        <w:t xml:space="preserve"> conscious effort needed to maintain breath-to-</w:t>
      </w:r>
      <w:r w:rsidR="00A15B2E">
        <w:rPr>
          <w:rFonts w:ascii="Arial" w:eastAsia="Arial" w:hAnsi="Arial" w:cs="Arial"/>
        </w:rPr>
        <w:t xml:space="preserve">folds </w:t>
      </w:r>
      <w:r w:rsidR="00F64D96" w:rsidRPr="00F64D96">
        <w:rPr>
          <w:rFonts w:ascii="Arial" w:eastAsia="Arial" w:hAnsi="Arial" w:cs="Arial"/>
        </w:rPr>
        <w:t>coordination, especially when this coordination is not ingrained. This interpretation aligns with P5</w:t>
      </w:r>
      <w:r w:rsidR="005B1716">
        <w:rPr>
          <w:rFonts w:ascii="Arial" w:eastAsia="Arial" w:hAnsi="Arial" w:cs="Arial"/>
        </w:rPr>
        <w:t>’</w:t>
      </w:r>
      <w:r w:rsidR="00F64D96" w:rsidRPr="00F64D96">
        <w:rPr>
          <w:rFonts w:ascii="Arial" w:eastAsia="Arial" w:hAnsi="Arial" w:cs="Arial"/>
        </w:rPr>
        <w:t>s reported lack of vocal automaticity</w:t>
      </w:r>
      <w:r w:rsidR="006013C5">
        <w:rPr>
          <w:rFonts w:ascii="Arial" w:eastAsia="Arial" w:hAnsi="Arial" w:cs="Arial"/>
        </w:rPr>
        <w:t xml:space="preserve"> in</w:t>
      </w:r>
      <w:r w:rsidR="00F64D96" w:rsidRPr="00F64D96">
        <w:rPr>
          <w:rFonts w:ascii="Arial" w:eastAsia="Arial" w:hAnsi="Arial" w:cs="Arial"/>
        </w:rPr>
        <w:t xml:space="preserve"> breath support</w:t>
      </w:r>
      <w:r w:rsidR="00E002FB">
        <w:rPr>
          <w:rFonts w:ascii="Arial" w:eastAsia="Arial" w:hAnsi="Arial" w:cs="Arial"/>
        </w:rPr>
        <w:t xml:space="preserve"> (</w:t>
      </w:r>
      <w:r w:rsidR="00D34D68">
        <w:rPr>
          <w:rFonts w:ascii="Arial" w:eastAsia="Arial" w:hAnsi="Arial" w:cs="Arial"/>
        </w:rPr>
        <w:t>Appendix5, p.98)</w:t>
      </w:r>
      <w:r w:rsidR="00F64D96" w:rsidRPr="00F64D96">
        <w:rPr>
          <w:rFonts w:ascii="Arial" w:eastAsia="Arial" w:hAnsi="Arial" w:cs="Arial"/>
        </w:rPr>
        <w:t>, and may explain why she links chest-like timbre with physical exertion.</w:t>
      </w:r>
      <w:r w:rsidR="006D7887">
        <w:rPr>
          <w:rFonts w:ascii="Arial" w:eastAsia="Arial" w:hAnsi="Arial" w:cs="Arial"/>
        </w:rPr>
        <w:t xml:space="preserve"> </w:t>
      </w:r>
      <w:r w:rsidR="00F64D96" w:rsidRPr="00F64D96">
        <w:rPr>
          <w:rFonts w:ascii="Arial" w:eastAsia="Arial" w:hAnsi="Arial" w:cs="Arial"/>
        </w:rPr>
        <w:t>P5</w:t>
      </w:r>
      <w:r w:rsidR="00EB711E">
        <w:rPr>
          <w:rFonts w:ascii="Arial" w:eastAsia="Arial" w:hAnsi="Arial" w:cs="Arial"/>
        </w:rPr>
        <w:t xml:space="preserve"> </w:t>
      </w:r>
      <w:r w:rsidR="00CC3BF4" w:rsidRPr="00F64D96">
        <w:rPr>
          <w:rFonts w:ascii="Arial" w:eastAsia="Arial" w:hAnsi="Arial" w:cs="Arial"/>
        </w:rPr>
        <w:t>observes</w:t>
      </w:r>
      <w:r w:rsidR="00ED72D7">
        <w:rPr>
          <w:rFonts w:ascii="Arial" w:eastAsia="Arial" w:hAnsi="Arial" w:cs="Arial"/>
        </w:rPr>
        <w:t xml:space="preserve"> many</w:t>
      </w:r>
      <w:r w:rsidR="00ED72D7" w:rsidRPr="00ED72D7">
        <w:rPr>
          <w:rFonts w:ascii="Arial" w:eastAsia="Arial" w:hAnsi="Arial" w:cs="Arial"/>
        </w:rPr>
        <w:t xml:space="preserve"> </w:t>
      </w:r>
      <w:r w:rsidR="00ED72D7" w:rsidRPr="00F64D96">
        <w:rPr>
          <w:rFonts w:ascii="Arial" w:eastAsia="Arial" w:hAnsi="Arial" w:cs="Arial"/>
        </w:rPr>
        <w:t>renowned demotic singers</w:t>
      </w:r>
      <w:r w:rsidR="00ED72D7">
        <w:rPr>
          <w:rFonts w:ascii="Arial" w:eastAsia="Arial" w:hAnsi="Arial" w:cs="Arial"/>
        </w:rPr>
        <w:t>,</w:t>
      </w:r>
      <w:r w:rsidR="00D4754A">
        <w:rPr>
          <w:rFonts w:ascii="Arial" w:eastAsia="Arial" w:hAnsi="Arial" w:cs="Arial"/>
        </w:rPr>
        <w:t xml:space="preserve"> like </w:t>
      </w:r>
      <w:proofErr w:type="spellStart"/>
      <w:r w:rsidR="00D4754A" w:rsidRPr="00F64D96">
        <w:rPr>
          <w:rFonts w:ascii="Arial" w:eastAsia="Arial" w:hAnsi="Arial" w:cs="Arial"/>
        </w:rPr>
        <w:t>Konitopoulos</w:t>
      </w:r>
      <w:proofErr w:type="spellEnd"/>
      <w:r w:rsidR="00D4754A" w:rsidRPr="00F64D96">
        <w:rPr>
          <w:rFonts w:ascii="Arial" w:eastAsia="Arial" w:hAnsi="Arial" w:cs="Arial"/>
        </w:rPr>
        <w:t xml:space="preserve"> family, Vera, and </w:t>
      </w:r>
      <w:proofErr w:type="spellStart"/>
      <w:r w:rsidR="00D4754A" w:rsidRPr="00F64D96">
        <w:rPr>
          <w:rFonts w:ascii="Arial" w:eastAsia="Arial" w:hAnsi="Arial" w:cs="Arial"/>
        </w:rPr>
        <w:t>Kollitiri</w:t>
      </w:r>
      <w:proofErr w:type="spellEnd"/>
      <w:r w:rsidR="00D4754A">
        <w:rPr>
          <w:rFonts w:ascii="Arial" w:eastAsia="Arial" w:hAnsi="Arial" w:cs="Arial"/>
        </w:rPr>
        <w:t xml:space="preserve"> </w:t>
      </w:r>
      <w:r w:rsidR="00ED72D7">
        <w:rPr>
          <w:rFonts w:ascii="Arial" w:eastAsia="Arial" w:hAnsi="Arial" w:cs="Arial"/>
        </w:rPr>
        <w:t>employ</w:t>
      </w:r>
      <w:r w:rsidR="00EB711E">
        <w:rPr>
          <w:rFonts w:ascii="Arial" w:eastAsia="Arial" w:hAnsi="Arial" w:cs="Arial"/>
        </w:rPr>
        <w:t>ing</w:t>
      </w:r>
      <w:r w:rsidR="00F64D96" w:rsidRPr="00F64D96">
        <w:rPr>
          <w:rFonts w:ascii="Arial" w:eastAsia="Arial" w:hAnsi="Arial" w:cs="Arial"/>
        </w:rPr>
        <w:t xml:space="preserve"> </w:t>
      </w:r>
      <w:r w:rsidR="006D7887">
        <w:rPr>
          <w:rFonts w:ascii="Arial" w:eastAsia="Arial" w:hAnsi="Arial" w:cs="Arial"/>
        </w:rPr>
        <w:t>a</w:t>
      </w:r>
      <w:r w:rsidR="00F64D96" w:rsidRPr="00F64D96">
        <w:rPr>
          <w:rFonts w:ascii="Arial" w:eastAsia="Arial" w:hAnsi="Arial" w:cs="Arial"/>
        </w:rPr>
        <w:t xml:space="preserve"> </w:t>
      </w:r>
      <w:r w:rsidR="00EB711E">
        <w:rPr>
          <w:rFonts w:ascii="Arial" w:eastAsia="Arial" w:hAnsi="Arial" w:cs="Arial"/>
        </w:rPr>
        <w:t>‘</w:t>
      </w:r>
      <w:r w:rsidR="00F64D96" w:rsidRPr="00F64D96">
        <w:rPr>
          <w:rFonts w:ascii="Arial" w:eastAsia="Arial" w:hAnsi="Arial" w:cs="Arial"/>
        </w:rPr>
        <w:t>pressed</w:t>
      </w:r>
      <w:r w:rsidR="00EB711E">
        <w:rPr>
          <w:rFonts w:ascii="Arial" w:eastAsia="Arial" w:hAnsi="Arial" w:cs="Arial"/>
        </w:rPr>
        <w:t>’</w:t>
      </w:r>
      <w:r w:rsidR="00F64D96" w:rsidRPr="00F64D96">
        <w:rPr>
          <w:rFonts w:ascii="Arial" w:eastAsia="Arial" w:hAnsi="Arial" w:cs="Arial"/>
        </w:rPr>
        <w:t xml:space="preserve"> chest quality</w:t>
      </w:r>
      <w:r w:rsidR="006D7887">
        <w:rPr>
          <w:rFonts w:ascii="Arial" w:eastAsia="Arial" w:hAnsi="Arial" w:cs="Arial"/>
        </w:rPr>
        <w:t xml:space="preserve"> </w:t>
      </w:r>
      <w:r w:rsidR="00F64D96" w:rsidRPr="00F64D96">
        <w:rPr>
          <w:rFonts w:ascii="Arial" w:eastAsia="Arial" w:hAnsi="Arial" w:cs="Arial"/>
        </w:rPr>
        <w:t xml:space="preserve">in higher pitches. She </w:t>
      </w:r>
      <w:r w:rsidR="00CC3BF4">
        <w:rPr>
          <w:rFonts w:ascii="Arial" w:eastAsia="Arial" w:hAnsi="Arial" w:cs="Arial"/>
        </w:rPr>
        <w:t xml:space="preserve">further </w:t>
      </w:r>
      <w:r w:rsidR="00F64D96" w:rsidRPr="00F64D96">
        <w:rPr>
          <w:rFonts w:ascii="Arial" w:eastAsia="Arial" w:hAnsi="Arial" w:cs="Arial"/>
        </w:rPr>
        <w:t xml:space="preserve">notes that while </w:t>
      </w:r>
      <w:proofErr w:type="spellStart"/>
      <w:r w:rsidR="00F64D96" w:rsidRPr="00F64D96">
        <w:rPr>
          <w:rFonts w:ascii="Arial" w:eastAsia="Arial" w:hAnsi="Arial" w:cs="Arial"/>
        </w:rPr>
        <w:t>Kollitiri</w:t>
      </w:r>
      <w:proofErr w:type="spellEnd"/>
      <w:r w:rsidR="00F64D96" w:rsidRPr="00F64D96">
        <w:rPr>
          <w:rFonts w:ascii="Arial" w:eastAsia="Arial" w:hAnsi="Arial" w:cs="Arial"/>
        </w:rPr>
        <w:t xml:space="preserve"> still sings effectively in her 80s, Vera eventually developed vocal problems that ended her singing </w:t>
      </w:r>
      <w:r w:rsidR="00B32E8C" w:rsidRPr="00F64D96">
        <w:rPr>
          <w:rFonts w:ascii="Arial" w:eastAsia="Arial" w:hAnsi="Arial" w:cs="Arial"/>
        </w:rPr>
        <w:t>career.</w:t>
      </w:r>
    </w:p>
    <w:p w14:paraId="37887738" w14:textId="7426EE09" w:rsidR="00020629" w:rsidRDefault="00020629" w:rsidP="004F5E77">
      <w:pPr>
        <w:spacing w:line="360" w:lineRule="auto"/>
        <w:jc w:val="both"/>
        <w:rPr>
          <w:rFonts w:ascii="Arial" w:eastAsia="Arial" w:hAnsi="Arial" w:cs="Arial"/>
        </w:rPr>
      </w:pPr>
      <w:r>
        <w:rPr>
          <w:rFonts w:ascii="Arial" w:eastAsia="Arial" w:hAnsi="Arial" w:cs="Arial"/>
        </w:rPr>
        <w:lastRenderedPageBreak/>
        <w:t>A</w:t>
      </w:r>
      <w:r w:rsidRPr="00F12389">
        <w:rPr>
          <w:rFonts w:ascii="Arial" w:eastAsia="Arial" w:hAnsi="Arial" w:cs="Arial"/>
        </w:rPr>
        <w:t xml:space="preserve">ttributing </w:t>
      </w:r>
      <w:r>
        <w:rPr>
          <w:rFonts w:ascii="Arial" w:eastAsia="Arial" w:hAnsi="Arial" w:cs="Arial"/>
        </w:rPr>
        <w:t xml:space="preserve">accruing </w:t>
      </w:r>
      <w:r w:rsidRPr="00F12389">
        <w:rPr>
          <w:rFonts w:ascii="Arial" w:eastAsia="Arial" w:hAnsi="Arial" w:cs="Arial"/>
        </w:rPr>
        <w:t xml:space="preserve">vocal </w:t>
      </w:r>
      <w:r>
        <w:rPr>
          <w:rFonts w:ascii="Arial" w:eastAsia="Arial" w:hAnsi="Arial" w:cs="Arial"/>
        </w:rPr>
        <w:t xml:space="preserve">health issues to singing technique presents an incomplete and a rather misleading picture. Though inadequate singing technique may lead to vocal problems, </w:t>
      </w:r>
      <w:r w:rsidRPr="00F12389">
        <w:rPr>
          <w:rFonts w:ascii="Arial" w:eastAsia="Arial" w:hAnsi="Arial" w:cs="Arial"/>
        </w:rPr>
        <w:t>vocal health issues can arise from a multitude of factors</w:t>
      </w:r>
      <w:r>
        <w:rPr>
          <w:rFonts w:ascii="Arial" w:eastAsia="Arial" w:hAnsi="Arial" w:cs="Arial"/>
        </w:rPr>
        <w:t xml:space="preserve">; </w:t>
      </w:r>
      <w:r w:rsidRPr="00F12389">
        <w:rPr>
          <w:rFonts w:ascii="Arial" w:eastAsia="Arial" w:hAnsi="Arial" w:cs="Arial"/>
        </w:rPr>
        <w:t xml:space="preserve">medication use, hormonal </w:t>
      </w:r>
      <w:r>
        <w:rPr>
          <w:rFonts w:ascii="Arial" w:eastAsia="Arial" w:hAnsi="Arial" w:cs="Arial"/>
        </w:rPr>
        <w:t>changes</w:t>
      </w:r>
      <w:r w:rsidRPr="00F12389">
        <w:rPr>
          <w:rFonts w:ascii="Arial" w:eastAsia="Arial" w:hAnsi="Arial" w:cs="Arial"/>
        </w:rPr>
        <w:t xml:space="preserve">, </w:t>
      </w:r>
      <w:r>
        <w:rPr>
          <w:rFonts w:ascii="Arial" w:eastAsia="Arial" w:hAnsi="Arial" w:cs="Arial"/>
        </w:rPr>
        <w:t>lifestyle and</w:t>
      </w:r>
      <w:r w:rsidRPr="00F12389">
        <w:rPr>
          <w:rFonts w:ascii="Arial" w:eastAsia="Arial" w:hAnsi="Arial" w:cs="Arial"/>
        </w:rPr>
        <w:t xml:space="preserve"> overall health status</w:t>
      </w:r>
      <w:r>
        <w:rPr>
          <w:rFonts w:ascii="Arial" w:eastAsia="Arial" w:hAnsi="Arial" w:cs="Arial"/>
        </w:rPr>
        <w:t xml:space="preserve"> (</w:t>
      </w:r>
      <w:sdt>
        <w:sdtPr>
          <w:rPr>
            <w:rFonts w:ascii="Arial" w:eastAsia="Arial" w:hAnsi="Arial" w:cs="Arial"/>
            <w:color w:val="000000"/>
          </w:rPr>
          <w:tag w:val="MENDELEY_CITATION_v3_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"/>
          <w:id w:val="352926631"/>
          <w:placeholder>
            <w:docPart w:val="2E5CA7BAD9EC4F87889E6CC7BB33D951"/>
          </w:placeholder>
        </w:sdtPr>
        <w:sdtContent>
          <w:r w:rsidR="009524E5" w:rsidRPr="009524E5">
            <w:rPr>
              <w:rFonts w:ascii="Arial" w:eastAsia="Arial" w:hAnsi="Arial" w:cs="Arial"/>
              <w:color w:val="000000"/>
            </w:rPr>
            <w:t xml:space="preserve">Kadakia, Carlson and </w:t>
          </w:r>
          <w:proofErr w:type="spellStart"/>
          <w:r w:rsidR="009524E5" w:rsidRPr="009524E5">
            <w:rPr>
              <w:rFonts w:ascii="Arial" w:eastAsia="Arial" w:hAnsi="Arial" w:cs="Arial"/>
              <w:color w:val="000000"/>
            </w:rPr>
            <w:t>Sataloff</w:t>
          </w:r>
          <w:proofErr w:type="spellEnd"/>
          <w:r w:rsidR="009524E5" w:rsidRPr="009524E5">
            <w:rPr>
              <w:rFonts w:ascii="Arial" w:eastAsia="Arial" w:hAnsi="Arial" w:cs="Arial"/>
              <w:color w:val="000000"/>
            </w:rPr>
            <w:t>, 2013; Cardoso et al., 2023).</w:t>
          </w:r>
        </w:sdtContent>
      </w:sdt>
      <w:r w:rsidRPr="00D40C08">
        <w:rPr>
          <w:rFonts w:ascii="Arial" w:eastAsia="Arial" w:hAnsi="Arial" w:cs="Arial"/>
        </w:rPr>
        <w:t xml:space="preserve"> </w:t>
      </w:r>
      <w:r w:rsidRPr="00F12389">
        <w:rPr>
          <w:rFonts w:ascii="Arial" w:eastAsia="Arial" w:hAnsi="Arial" w:cs="Arial"/>
        </w:rPr>
        <w:t>Without a thorough examination of these factors, any conclusions about the etiology of a singer</w:t>
      </w:r>
      <w:r w:rsidR="00EE433B">
        <w:rPr>
          <w:rFonts w:ascii="Arial" w:eastAsia="Arial" w:hAnsi="Arial" w:cs="Arial"/>
        </w:rPr>
        <w:t>’</w:t>
      </w:r>
      <w:r w:rsidRPr="00F12389">
        <w:rPr>
          <w:rFonts w:ascii="Arial" w:eastAsia="Arial" w:hAnsi="Arial" w:cs="Arial"/>
        </w:rPr>
        <w:t xml:space="preserve">s vocal </w:t>
      </w:r>
      <w:r>
        <w:rPr>
          <w:rFonts w:ascii="Arial" w:eastAsia="Arial" w:hAnsi="Arial" w:cs="Arial"/>
        </w:rPr>
        <w:t xml:space="preserve">health problems </w:t>
      </w:r>
      <w:r w:rsidRPr="00F12389">
        <w:rPr>
          <w:rFonts w:ascii="Arial" w:eastAsia="Arial" w:hAnsi="Arial" w:cs="Arial"/>
        </w:rPr>
        <w:t xml:space="preserve">remain </w:t>
      </w:r>
      <w:r>
        <w:rPr>
          <w:rFonts w:ascii="Arial" w:eastAsia="Arial" w:hAnsi="Arial" w:cs="Arial"/>
        </w:rPr>
        <w:t>speculative.</w:t>
      </w:r>
    </w:p>
    <w:p w14:paraId="14D3A74B" w14:textId="27F3F724" w:rsidR="008F44B1" w:rsidRPr="008F44B1" w:rsidRDefault="00EE182D" w:rsidP="004F5E77">
      <w:pPr>
        <w:spacing w:line="360" w:lineRule="auto"/>
        <w:jc w:val="both"/>
        <w:rPr>
          <w:rFonts w:ascii="Arial" w:eastAsia="Arial" w:hAnsi="Arial" w:cs="Arial"/>
        </w:rPr>
      </w:pPr>
      <w:r>
        <w:rPr>
          <w:rFonts w:ascii="Arial" w:eastAsia="Arial" w:hAnsi="Arial" w:cs="Arial"/>
        </w:rPr>
        <w:t>T</w:t>
      </w:r>
      <w:r w:rsidR="00520BC1" w:rsidRPr="00520BC1">
        <w:rPr>
          <w:rFonts w:ascii="Arial" w:eastAsia="Arial" w:hAnsi="Arial" w:cs="Arial"/>
        </w:rPr>
        <w:t xml:space="preserve">o gain further insight into the timbres P5 described, I listened to earlier recordings of Vera, before her vocal </w:t>
      </w:r>
      <w:r w:rsidR="00C67A78">
        <w:rPr>
          <w:rFonts w:ascii="Arial" w:eastAsia="Arial" w:hAnsi="Arial" w:cs="Arial"/>
        </w:rPr>
        <w:t>problems arise</w:t>
      </w:r>
      <w:r w:rsidR="00520BC1" w:rsidRPr="00520BC1">
        <w:rPr>
          <w:rFonts w:ascii="Arial" w:eastAsia="Arial" w:hAnsi="Arial" w:cs="Arial"/>
        </w:rPr>
        <w:t xml:space="preserve">, and to a recording of </w:t>
      </w:r>
      <w:proofErr w:type="spellStart"/>
      <w:r w:rsidR="00520BC1" w:rsidRPr="00520BC1">
        <w:rPr>
          <w:rFonts w:ascii="Arial" w:eastAsia="Arial" w:hAnsi="Arial" w:cs="Arial"/>
        </w:rPr>
        <w:t>Kollitiri</w:t>
      </w:r>
      <w:proofErr w:type="spellEnd"/>
      <w:r w:rsidR="00520BC1" w:rsidRPr="00520BC1">
        <w:rPr>
          <w:rFonts w:ascii="Arial" w:eastAsia="Arial" w:hAnsi="Arial" w:cs="Arial"/>
        </w:rPr>
        <w:t xml:space="preserve">, which P5 cited as an example of </w:t>
      </w:r>
      <w:r w:rsidR="00EE433B">
        <w:rPr>
          <w:rFonts w:ascii="Arial" w:eastAsia="Arial" w:hAnsi="Arial" w:cs="Arial"/>
        </w:rPr>
        <w:t>‘</w:t>
      </w:r>
      <w:r w:rsidR="00520BC1" w:rsidRPr="00520BC1">
        <w:rPr>
          <w:rFonts w:ascii="Arial" w:eastAsia="Arial" w:hAnsi="Arial" w:cs="Arial"/>
        </w:rPr>
        <w:t>pressed</w:t>
      </w:r>
      <w:r w:rsidR="00EE433B">
        <w:rPr>
          <w:rFonts w:ascii="Arial" w:eastAsia="Arial" w:hAnsi="Arial" w:cs="Arial"/>
        </w:rPr>
        <w:t>’</w:t>
      </w:r>
      <w:r w:rsidR="00520BC1" w:rsidRPr="00520BC1">
        <w:rPr>
          <w:rFonts w:ascii="Arial" w:eastAsia="Arial" w:hAnsi="Arial" w:cs="Arial"/>
        </w:rPr>
        <w:t xml:space="preserve"> voice (Universal Music Group, 2019)</w:t>
      </w:r>
      <w:r w:rsidR="008F44B1" w:rsidRPr="008F44B1">
        <w:rPr>
          <w:rFonts w:ascii="Arial" w:eastAsia="Arial" w:hAnsi="Arial" w:cs="Arial"/>
        </w:rPr>
        <w:t>. I perceived Vera as highly flexible in adjusting cartilaginous and membranous adduction (Herbst et al.,2011)</w:t>
      </w:r>
      <w:r w:rsidR="00B4709C">
        <w:rPr>
          <w:rFonts w:ascii="Arial" w:eastAsia="Arial" w:hAnsi="Arial" w:cs="Arial"/>
        </w:rPr>
        <w:t xml:space="preserve">, achieving agile </w:t>
      </w:r>
      <w:r w:rsidR="008F44B1" w:rsidRPr="008F44B1">
        <w:rPr>
          <w:rFonts w:ascii="Arial" w:eastAsia="Arial" w:hAnsi="Arial" w:cs="Arial"/>
        </w:rPr>
        <w:t>ornamentations in high and low intensities, and across a vocal range spanning up to D5</w:t>
      </w:r>
      <w:r w:rsidR="00996703">
        <w:rPr>
          <w:rFonts w:ascii="Arial" w:eastAsia="Arial" w:hAnsi="Arial" w:cs="Arial"/>
        </w:rPr>
        <w:t>−</w:t>
      </w:r>
      <w:r w:rsidR="008F44B1" w:rsidRPr="008F44B1">
        <w:rPr>
          <w:rFonts w:ascii="Arial" w:eastAsia="Arial" w:hAnsi="Arial" w:cs="Arial"/>
        </w:rPr>
        <w:t>Eb5 at the age of 62</w:t>
      </w:r>
      <w:r w:rsidR="00AD5089">
        <w:rPr>
          <w:rFonts w:ascii="Arial" w:eastAsia="Arial" w:hAnsi="Arial" w:cs="Arial"/>
        </w:rPr>
        <w:t xml:space="preserve"> </w:t>
      </w:r>
      <w:r w:rsidR="00B4709C">
        <w:rPr>
          <w:rFonts w:ascii="Arial" w:eastAsia="Arial" w:hAnsi="Arial" w:cs="Arial"/>
        </w:rPr>
        <w:t>─</w:t>
      </w:r>
      <w:r w:rsidR="008F44B1" w:rsidRPr="008F44B1">
        <w:rPr>
          <w:rFonts w:ascii="Arial" w:eastAsia="Arial" w:hAnsi="Arial" w:cs="Arial"/>
        </w:rPr>
        <w:t>after 52 years of professional singing</w:t>
      </w:r>
      <w:r w:rsidR="00485CBB">
        <w:rPr>
          <w:rFonts w:ascii="Arial" w:eastAsia="Arial" w:hAnsi="Arial" w:cs="Arial"/>
        </w:rPr>
        <w:t xml:space="preserve"> </w:t>
      </w:r>
      <w:r w:rsidR="00485CBB" w:rsidRPr="008F44B1">
        <w:rPr>
          <w:rFonts w:ascii="Arial" w:eastAsia="Arial" w:hAnsi="Arial" w:cs="Arial"/>
        </w:rPr>
        <w:t>(EΛΛΟΠΙΑ, 2018)</w:t>
      </w:r>
      <w:r w:rsidR="008F44B1" w:rsidRPr="008F44B1">
        <w:rPr>
          <w:rFonts w:ascii="Arial" w:eastAsia="Arial" w:hAnsi="Arial" w:cs="Arial"/>
        </w:rPr>
        <w:t xml:space="preserve">. In my </w:t>
      </w:r>
      <w:proofErr w:type="gramStart"/>
      <w:r w:rsidR="008F44B1" w:rsidRPr="008F44B1">
        <w:rPr>
          <w:rFonts w:ascii="Arial" w:eastAsia="Arial" w:hAnsi="Arial" w:cs="Arial"/>
        </w:rPr>
        <w:t>perception</w:t>
      </w:r>
      <w:proofErr w:type="gramEnd"/>
      <w:r w:rsidR="008F44B1" w:rsidRPr="008F44B1">
        <w:rPr>
          <w:rFonts w:ascii="Arial" w:eastAsia="Arial" w:hAnsi="Arial" w:cs="Arial"/>
        </w:rPr>
        <w:t xml:space="preserve">, </w:t>
      </w:r>
      <w:proofErr w:type="spellStart"/>
      <w:r w:rsidR="008F44B1" w:rsidRPr="008F44B1">
        <w:rPr>
          <w:rFonts w:ascii="Arial" w:eastAsia="Arial" w:hAnsi="Arial" w:cs="Arial"/>
        </w:rPr>
        <w:t>Kollitiri</w:t>
      </w:r>
      <w:proofErr w:type="spellEnd"/>
      <w:r w:rsidR="008F44B1" w:rsidRPr="008F44B1">
        <w:rPr>
          <w:rFonts w:ascii="Arial" w:eastAsia="Arial" w:hAnsi="Arial" w:cs="Arial"/>
        </w:rPr>
        <w:t xml:space="preserve"> </w:t>
      </w:r>
      <w:r w:rsidR="004C1292">
        <w:rPr>
          <w:rFonts w:ascii="Arial" w:eastAsia="Arial" w:hAnsi="Arial" w:cs="Arial"/>
        </w:rPr>
        <w:t>employs</w:t>
      </w:r>
      <w:r w:rsidR="008F44B1" w:rsidRPr="008F44B1">
        <w:rPr>
          <w:rFonts w:ascii="Arial" w:eastAsia="Arial" w:hAnsi="Arial" w:cs="Arial"/>
        </w:rPr>
        <w:t xml:space="preserve"> greater subglottal pressure</w:t>
      </w:r>
      <w:r w:rsidR="00EE385B">
        <w:rPr>
          <w:rFonts w:ascii="Arial" w:eastAsia="Arial" w:hAnsi="Arial" w:cs="Arial"/>
        </w:rPr>
        <w:t>,</w:t>
      </w:r>
      <w:r w:rsidR="008F44B1" w:rsidRPr="008F44B1">
        <w:rPr>
          <w:rFonts w:ascii="Arial" w:eastAsia="Arial" w:hAnsi="Arial" w:cs="Arial"/>
        </w:rPr>
        <w:t xml:space="preserve"> but expertly reduces vocal fold</w:t>
      </w:r>
      <w:r w:rsidR="008E3373">
        <w:rPr>
          <w:rFonts w:ascii="Arial" w:eastAsia="Arial" w:hAnsi="Arial" w:cs="Arial"/>
        </w:rPr>
        <w:t>s</w:t>
      </w:r>
      <w:r w:rsidR="00EE433B">
        <w:rPr>
          <w:rFonts w:ascii="Arial" w:eastAsia="Arial" w:hAnsi="Arial" w:cs="Arial"/>
        </w:rPr>
        <w:t>’</w:t>
      </w:r>
      <w:r w:rsidR="008F44B1" w:rsidRPr="008F44B1">
        <w:rPr>
          <w:rFonts w:ascii="Arial" w:eastAsia="Arial" w:hAnsi="Arial" w:cs="Arial"/>
        </w:rPr>
        <w:t xml:space="preserve"> mass as </w:t>
      </w:r>
      <w:r w:rsidR="008E3373">
        <w:rPr>
          <w:rFonts w:ascii="Arial" w:eastAsia="Arial" w:hAnsi="Arial" w:cs="Arial"/>
        </w:rPr>
        <w:t>pitch</w:t>
      </w:r>
      <w:r w:rsidR="008F44B1" w:rsidRPr="008F44B1">
        <w:rPr>
          <w:rFonts w:ascii="Arial" w:eastAsia="Arial" w:hAnsi="Arial" w:cs="Arial"/>
        </w:rPr>
        <w:t xml:space="preserve"> ascends. As illustrated in Appendix6 (p.109), my perception aligns with P3</w:t>
      </w:r>
      <w:r w:rsidR="005A5D1E">
        <w:rPr>
          <w:rFonts w:ascii="Arial" w:eastAsia="Arial" w:hAnsi="Arial" w:cs="Arial"/>
        </w:rPr>
        <w:t>’</w:t>
      </w:r>
      <w:r w:rsidR="008F44B1" w:rsidRPr="008F44B1">
        <w:rPr>
          <w:rFonts w:ascii="Arial" w:eastAsia="Arial" w:hAnsi="Arial" w:cs="Arial"/>
        </w:rPr>
        <w:t>s. Moreover, I perceive laryngeal transitions (Universal Music Group, 2019, 0:52, 0:58) along with a clever division of words to seamlessly introduce M2 on the onsets, effectively avoiding any register breaks.</w:t>
      </w:r>
      <w:r w:rsidR="00AE58A0">
        <w:rPr>
          <w:rFonts w:ascii="Arial" w:eastAsia="Arial" w:hAnsi="Arial" w:cs="Arial"/>
        </w:rPr>
        <w:t xml:space="preserve"> Conclusively, </w:t>
      </w:r>
      <w:r w:rsidR="008F44B1" w:rsidRPr="008F44B1">
        <w:rPr>
          <w:rFonts w:ascii="Arial" w:eastAsia="Arial" w:hAnsi="Arial" w:cs="Arial"/>
        </w:rPr>
        <w:t>my observations</w:t>
      </w:r>
      <w:r w:rsidR="00AE58A0">
        <w:rPr>
          <w:rFonts w:ascii="Arial" w:eastAsia="Arial" w:hAnsi="Arial" w:cs="Arial"/>
        </w:rPr>
        <w:t xml:space="preserve"> </w:t>
      </w:r>
      <w:r w:rsidR="005A5D1E">
        <w:rPr>
          <w:rFonts w:ascii="Arial" w:eastAsia="Arial" w:hAnsi="Arial" w:cs="Arial"/>
        </w:rPr>
        <w:t>─</w:t>
      </w:r>
      <w:r w:rsidR="009215D0">
        <w:rPr>
          <w:rFonts w:ascii="Arial" w:eastAsia="Arial" w:hAnsi="Arial" w:cs="Arial"/>
        </w:rPr>
        <w:t>which, based on my perception are not necessarily more valid than P5</w:t>
      </w:r>
      <w:r w:rsidR="00EE433B">
        <w:rPr>
          <w:rFonts w:ascii="Arial" w:eastAsia="Arial" w:hAnsi="Arial" w:cs="Arial"/>
        </w:rPr>
        <w:t>’</w:t>
      </w:r>
      <w:r w:rsidR="009215D0">
        <w:rPr>
          <w:rFonts w:ascii="Arial" w:eastAsia="Arial" w:hAnsi="Arial" w:cs="Arial"/>
        </w:rPr>
        <w:t>s</w:t>
      </w:r>
      <w:r w:rsidR="005A5D1E">
        <w:rPr>
          <w:rFonts w:ascii="Arial" w:eastAsia="Arial" w:hAnsi="Arial" w:cs="Arial"/>
        </w:rPr>
        <w:t>─</w:t>
      </w:r>
      <w:r w:rsidR="009215D0">
        <w:rPr>
          <w:rFonts w:ascii="Arial" w:eastAsia="Arial" w:hAnsi="Arial" w:cs="Arial"/>
        </w:rPr>
        <w:t xml:space="preserve"> </w:t>
      </w:r>
      <w:r w:rsidR="008F44B1" w:rsidRPr="008F44B1">
        <w:rPr>
          <w:rFonts w:ascii="Arial" w:eastAsia="Arial" w:hAnsi="Arial" w:cs="Arial"/>
        </w:rPr>
        <w:t>indicate mastery of a predominantly M1-based, yet mixed registration (Herbst, 2021), not simply a push</w:t>
      </w:r>
      <w:r w:rsidR="00EC3953">
        <w:rPr>
          <w:rFonts w:ascii="Arial" w:eastAsia="Arial" w:hAnsi="Arial" w:cs="Arial"/>
        </w:rPr>
        <w:t xml:space="preserve"> </w:t>
      </w:r>
      <w:r w:rsidR="008F44B1" w:rsidRPr="008F44B1">
        <w:rPr>
          <w:rFonts w:ascii="Arial" w:eastAsia="Arial" w:hAnsi="Arial" w:cs="Arial"/>
        </w:rPr>
        <w:t xml:space="preserve">of chest voice into the high notes. This </w:t>
      </w:r>
      <w:r w:rsidR="00A72E98">
        <w:rPr>
          <w:rFonts w:ascii="Arial" w:eastAsia="Arial" w:hAnsi="Arial" w:cs="Arial"/>
        </w:rPr>
        <w:t>divergence</w:t>
      </w:r>
      <w:r w:rsidR="008F44B1" w:rsidRPr="008F44B1">
        <w:rPr>
          <w:rFonts w:ascii="Arial" w:eastAsia="Arial" w:hAnsi="Arial" w:cs="Arial"/>
        </w:rPr>
        <w:t xml:space="preserve"> may indicate that the </w:t>
      </w:r>
      <w:r w:rsidR="00A72E98">
        <w:rPr>
          <w:rFonts w:ascii="Arial" w:eastAsia="Arial" w:hAnsi="Arial" w:cs="Arial"/>
        </w:rPr>
        <w:t>perception of</w:t>
      </w:r>
      <w:r w:rsidR="008F44B1" w:rsidRPr="008F44B1">
        <w:rPr>
          <w:rFonts w:ascii="Arial" w:eastAsia="Arial" w:hAnsi="Arial" w:cs="Arial"/>
        </w:rPr>
        <w:t xml:space="preserve"> vocal timbre is significantly influenced by the listener's established sensorimotor associations and embodied experience (</w:t>
      </w:r>
      <w:proofErr w:type="spellStart"/>
      <w:r w:rsidR="008F44B1" w:rsidRPr="008F44B1">
        <w:rPr>
          <w:rFonts w:ascii="Arial" w:eastAsia="Arial" w:hAnsi="Arial" w:cs="Arial"/>
        </w:rPr>
        <w:t>Järviö</w:t>
      </w:r>
      <w:proofErr w:type="spellEnd"/>
      <w:r w:rsidR="008F44B1" w:rsidRPr="008F44B1">
        <w:rPr>
          <w:rFonts w:ascii="Arial" w:eastAsia="Arial" w:hAnsi="Arial" w:cs="Arial"/>
        </w:rPr>
        <w:t>, 2015)</w:t>
      </w:r>
      <w:r w:rsidR="004C1292">
        <w:rPr>
          <w:rFonts w:ascii="Arial" w:eastAsia="Arial" w:hAnsi="Arial" w:cs="Arial"/>
        </w:rPr>
        <w:t>.</w:t>
      </w:r>
    </w:p>
    <w:p w14:paraId="168A7E7B" w14:textId="77777777" w:rsidR="00021575" w:rsidRDefault="00021575" w:rsidP="004F5E77">
      <w:pPr>
        <w:spacing w:line="360" w:lineRule="auto"/>
        <w:jc w:val="both"/>
        <w:rPr>
          <w:rFonts w:ascii="Arial" w:eastAsia="Arial" w:hAnsi="Arial" w:cs="Arial"/>
          <w:b/>
          <w:bCs/>
        </w:rPr>
      </w:pPr>
    </w:p>
    <w:p w14:paraId="45017874" w14:textId="755B3E53" w:rsidR="00020629" w:rsidRDefault="00020629" w:rsidP="004F5E77">
      <w:pPr>
        <w:pStyle w:val="Heading3"/>
        <w:rPr>
          <w:rFonts w:ascii="Arial" w:eastAsia="Arial" w:hAnsi="Arial" w:cs="Arial"/>
          <w:b/>
          <w:bCs/>
          <w:color w:val="auto"/>
          <w:sz w:val="22"/>
          <w:szCs w:val="22"/>
        </w:rPr>
      </w:pPr>
      <w:bookmarkStart w:id="10" w:name="_Toc189646570"/>
      <w:r w:rsidRPr="00E21D91">
        <w:rPr>
          <w:rFonts w:ascii="Arial" w:eastAsia="Arial" w:hAnsi="Arial" w:cs="Arial"/>
          <w:b/>
          <w:bCs/>
          <w:color w:val="auto"/>
          <w:sz w:val="22"/>
          <w:szCs w:val="22"/>
        </w:rPr>
        <w:t>P4</w:t>
      </w:r>
      <w:bookmarkEnd w:id="10"/>
      <w:r w:rsidRPr="00E21D91">
        <w:rPr>
          <w:rFonts w:ascii="Arial" w:eastAsia="Arial" w:hAnsi="Arial" w:cs="Arial"/>
          <w:b/>
          <w:bCs/>
          <w:color w:val="auto"/>
          <w:sz w:val="22"/>
          <w:szCs w:val="22"/>
        </w:rPr>
        <w:t xml:space="preserve"> </w:t>
      </w:r>
    </w:p>
    <w:p w14:paraId="72BA71AC" w14:textId="3D469BFC" w:rsidR="005948EC" w:rsidRPr="0035579B" w:rsidRDefault="005948EC" w:rsidP="004F5E77">
      <w:r w:rsidRPr="0035579B">
        <w:rPr>
          <w:rFonts w:ascii="Arial" w:eastAsia="Arial" w:hAnsi="Arial" w:cs="Arial"/>
        </w:rPr>
        <w:t>(Appendix4, p</w:t>
      </w:r>
      <w:r w:rsidR="0035579B">
        <w:rPr>
          <w:rFonts w:ascii="Arial" w:eastAsia="Arial" w:hAnsi="Arial" w:cs="Arial"/>
        </w:rPr>
        <w:t>p</w:t>
      </w:r>
      <w:r w:rsidRPr="0035579B">
        <w:rPr>
          <w:rFonts w:ascii="Arial" w:eastAsia="Arial" w:hAnsi="Arial" w:cs="Arial"/>
        </w:rPr>
        <w:t>.</w:t>
      </w:r>
      <w:r w:rsidR="00C338EC">
        <w:rPr>
          <w:rFonts w:ascii="Arial" w:eastAsia="Arial" w:hAnsi="Arial" w:cs="Arial"/>
        </w:rPr>
        <w:t>80</w:t>
      </w:r>
      <w:r w:rsidR="00996703">
        <w:rPr>
          <w:rFonts w:ascii="Arial" w:eastAsia="Arial" w:hAnsi="Arial" w:cs="Arial"/>
        </w:rPr>
        <w:t>−</w:t>
      </w:r>
      <w:r w:rsidRPr="0035579B">
        <w:rPr>
          <w:rFonts w:ascii="Arial" w:eastAsia="Arial" w:hAnsi="Arial" w:cs="Arial"/>
        </w:rPr>
        <w:t>9</w:t>
      </w:r>
      <w:r w:rsidR="00C338EC">
        <w:rPr>
          <w:rFonts w:ascii="Arial" w:eastAsia="Arial" w:hAnsi="Arial" w:cs="Arial"/>
        </w:rPr>
        <w:t>4</w:t>
      </w:r>
      <w:r w:rsidRPr="0035579B">
        <w:rPr>
          <w:rFonts w:ascii="Arial" w:eastAsia="Arial" w:hAnsi="Arial" w:cs="Arial"/>
        </w:rPr>
        <w:t>)</w:t>
      </w:r>
    </w:p>
    <w:p w14:paraId="6476E00B" w14:textId="7E5A5BDE" w:rsidR="00020629" w:rsidRDefault="00020629" w:rsidP="004F5E77">
      <w:pPr>
        <w:spacing w:before="240" w:line="360" w:lineRule="auto"/>
        <w:jc w:val="both"/>
      </w:pPr>
      <w:r w:rsidRPr="00723F21">
        <w:rPr>
          <w:rFonts w:ascii="Arial" w:hAnsi="Arial" w:cs="Arial"/>
        </w:rPr>
        <w:t>P4,</w:t>
      </w:r>
      <w:r w:rsidRPr="00924901">
        <w:rPr>
          <w:rFonts w:ascii="Arial" w:hAnsi="Arial" w:cs="Arial"/>
        </w:rPr>
        <w:t xml:space="preserve"> despite extensive postgraduate-level academic studies in traditional</w:t>
      </w:r>
      <w:r w:rsidR="00A772C9">
        <w:rPr>
          <w:rFonts w:ascii="Arial" w:hAnsi="Arial" w:cs="Arial"/>
        </w:rPr>
        <w:t xml:space="preserve"> and folk</w:t>
      </w:r>
      <w:r w:rsidRPr="00924901">
        <w:rPr>
          <w:rFonts w:ascii="Arial" w:hAnsi="Arial" w:cs="Arial"/>
        </w:rPr>
        <w:t xml:space="preserve"> singing performance and Byzantine chanting, considers hi</w:t>
      </w:r>
      <w:r>
        <w:rPr>
          <w:rFonts w:ascii="Arial" w:hAnsi="Arial" w:cs="Arial"/>
        </w:rPr>
        <w:t xml:space="preserve">mself self-taught in vocal </w:t>
      </w:r>
      <w:r w:rsidRPr="00924901">
        <w:rPr>
          <w:rFonts w:ascii="Arial" w:hAnsi="Arial" w:cs="Arial"/>
        </w:rPr>
        <w:t xml:space="preserve">technique. </w:t>
      </w:r>
      <w:r>
        <w:rPr>
          <w:rFonts w:ascii="Arial" w:hAnsi="Arial" w:cs="Arial"/>
        </w:rPr>
        <w:t>Due to</w:t>
      </w:r>
      <w:r w:rsidRPr="00924901">
        <w:rPr>
          <w:rFonts w:ascii="Arial" w:hAnsi="Arial" w:cs="Arial"/>
        </w:rPr>
        <w:t xml:space="preserve"> lack of formal vocal pedagogy within these traditions, </w:t>
      </w:r>
      <w:r w:rsidR="00A772C9">
        <w:rPr>
          <w:rFonts w:ascii="Arial" w:hAnsi="Arial" w:cs="Arial"/>
        </w:rPr>
        <w:t>singers</w:t>
      </w:r>
      <w:r w:rsidRPr="00924901">
        <w:rPr>
          <w:rFonts w:ascii="Arial" w:hAnsi="Arial" w:cs="Arial"/>
        </w:rPr>
        <w:t xml:space="preserve"> </w:t>
      </w:r>
      <w:r w:rsidR="00CC5B66">
        <w:rPr>
          <w:rFonts w:ascii="Arial" w:hAnsi="Arial" w:cs="Arial"/>
        </w:rPr>
        <w:t>rely</w:t>
      </w:r>
      <w:r w:rsidRPr="00924901">
        <w:rPr>
          <w:rFonts w:ascii="Arial" w:hAnsi="Arial" w:cs="Arial"/>
        </w:rPr>
        <w:t xml:space="preserve"> on imitation and </w:t>
      </w:r>
      <w:r w:rsidR="00CC5B66">
        <w:rPr>
          <w:rFonts w:ascii="Arial" w:hAnsi="Arial" w:cs="Arial"/>
        </w:rPr>
        <w:t xml:space="preserve">accumulating </w:t>
      </w:r>
      <w:r w:rsidRPr="00924901">
        <w:rPr>
          <w:rFonts w:ascii="Arial" w:hAnsi="Arial" w:cs="Arial"/>
        </w:rPr>
        <w:t>experience</w:t>
      </w:r>
      <w:r>
        <w:rPr>
          <w:rFonts w:ascii="Arial" w:hAnsi="Arial" w:cs="Arial"/>
        </w:rPr>
        <w:t>, as he explains</w:t>
      </w:r>
      <w:r w:rsidRPr="00924901">
        <w:rPr>
          <w:rFonts w:ascii="Arial" w:hAnsi="Arial" w:cs="Arial"/>
        </w:rPr>
        <w:t xml:space="preserve">. While acknowledging the value of his Byzantine chanting background, P4 emphasizes the unique technical demands of </w:t>
      </w:r>
      <w:r>
        <w:rPr>
          <w:rFonts w:ascii="Arial" w:hAnsi="Arial" w:cs="Arial"/>
        </w:rPr>
        <w:t xml:space="preserve">traditional and urban folk </w:t>
      </w:r>
      <w:r w:rsidRPr="00924901">
        <w:rPr>
          <w:rFonts w:ascii="Arial" w:hAnsi="Arial" w:cs="Arial"/>
        </w:rPr>
        <w:t xml:space="preserve">singing, encompassing </w:t>
      </w:r>
      <w:r w:rsidR="0007203C">
        <w:rPr>
          <w:rFonts w:ascii="Arial" w:hAnsi="Arial" w:cs="Arial"/>
        </w:rPr>
        <w:t>diverse</w:t>
      </w:r>
      <w:r w:rsidRPr="00924901">
        <w:rPr>
          <w:rFonts w:ascii="Arial" w:hAnsi="Arial" w:cs="Arial"/>
        </w:rPr>
        <w:t xml:space="preserve"> timbres. He observes that contemporary Greek singers must navigate a variety of styles, necessitating deep stylistic understanding, dedicated practice, and cultivated vocal awareness to achieve versatility.</w:t>
      </w:r>
      <w:r w:rsidRPr="000839F4">
        <w:t xml:space="preserve"> </w:t>
      </w:r>
    </w:p>
    <w:p w14:paraId="3F7DE109" w14:textId="58C9B9F2" w:rsidR="00020629" w:rsidRDefault="002D6BD4" w:rsidP="004F5E77">
      <w:pPr>
        <w:spacing w:line="360" w:lineRule="auto"/>
        <w:jc w:val="both"/>
        <w:rPr>
          <w:rFonts w:ascii="Arial" w:hAnsi="Arial" w:cs="Arial"/>
        </w:rPr>
      </w:pPr>
      <w:r w:rsidRPr="002D6BD4">
        <w:rPr>
          <w:rFonts w:ascii="Arial" w:hAnsi="Arial" w:cs="Arial"/>
        </w:rPr>
        <w:lastRenderedPageBreak/>
        <w:t xml:space="preserve">P4 highlights the challenges of teaching traditional </w:t>
      </w:r>
      <w:r>
        <w:rPr>
          <w:rFonts w:ascii="Arial" w:hAnsi="Arial" w:cs="Arial"/>
        </w:rPr>
        <w:t xml:space="preserve">and </w:t>
      </w:r>
      <w:r w:rsidRPr="002D6BD4">
        <w:rPr>
          <w:rFonts w:ascii="Arial" w:hAnsi="Arial" w:cs="Arial"/>
        </w:rPr>
        <w:t>folk music in academia, given the lack of standardized frameworks and dedicated pedagogy courses.</w:t>
      </w:r>
      <w:r w:rsidR="00020629">
        <w:rPr>
          <w:rFonts w:ascii="Arial" w:hAnsi="Arial" w:cs="Arial"/>
        </w:rPr>
        <w:t xml:space="preserve"> </w:t>
      </w:r>
      <w:r w:rsidR="00290F24" w:rsidRPr="00290F24">
        <w:rPr>
          <w:rFonts w:ascii="Arial" w:hAnsi="Arial" w:cs="Arial"/>
        </w:rPr>
        <w:t xml:space="preserve">Teachers must navigate a complex musical landscape, encompassing diverse </w:t>
      </w:r>
      <w:r w:rsidR="00290F24">
        <w:rPr>
          <w:rFonts w:ascii="Arial" w:hAnsi="Arial" w:cs="Arial"/>
        </w:rPr>
        <w:t xml:space="preserve">musical </w:t>
      </w:r>
      <w:r w:rsidR="00290F24" w:rsidRPr="00290F24">
        <w:rPr>
          <w:rFonts w:ascii="Arial" w:hAnsi="Arial" w:cs="Arial"/>
        </w:rPr>
        <w:t>modes, temperaments, ornamentations, regional styles, and repertoire, while addressing students</w:t>
      </w:r>
      <w:r w:rsidR="00EE433B">
        <w:rPr>
          <w:rFonts w:ascii="Arial" w:hAnsi="Arial" w:cs="Arial"/>
        </w:rPr>
        <w:t>’</w:t>
      </w:r>
      <w:r w:rsidR="00290F24" w:rsidRPr="00290F24">
        <w:rPr>
          <w:rFonts w:ascii="Arial" w:hAnsi="Arial" w:cs="Arial"/>
        </w:rPr>
        <w:t xml:space="preserve"> vocal issues like </w:t>
      </w:r>
      <w:r w:rsidR="00FB4A46">
        <w:rPr>
          <w:rFonts w:ascii="Arial" w:hAnsi="Arial" w:cs="Arial"/>
        </w:rPr>
        <w:t xml:space="preserve">excessive </w:t>
      </w:r>
      <w:r w:rsidR="00290F24" w:rsidRPr="00290F24">
        <w:rPr>
          <w:rFonts w:ascii="Arial" w:hAnsi="Arial" w:cs="Arial"/>
        </w:rPr>
        <w:t>tension and restricted range, all within a two-hour weekly lesson.</w:t>
      </w:r>
    </w:p>
    <w:p w14:paraId="5B2EE458" w14:textId="1D6619EB" w:rsidR="00020629" w:rsidRPr="005E2742" w:rsidRDefault="00020629" w:rsidP="004F5E77">
      <w:pPr>
        <w:spacing w:line="360" w:lineRule="auto"/>
        <w:jc w:val="both"/>
        <w:rPr>
          <w:rFonts w:ascii="Arial" w:hAnsi="Arial" w:cs="Arial"/>
        </w:rPr>
      </w:pPr>
      <w:r w:rsidRPr="005E2742">
        <w:rPr>
          <w:rFonts w:ascii="Arial" w:hAnsi="Arial" w:cs="Arial"/>
        </w:rPr>
        <w:t xml:space="preserve">To meet </w:t>
      </w:r>
      <w:r>
        <w:rPr>
          <w:rFonts w:ascii="Arial" w:hAnsi="Arial" w:cs="Arial"/>
        </w:rPr>
        <w:t>these demands</w:t>
      </w:r>
      <w:r w:rsidRPr="005E2742">
        <w:rPr>
          <w:rFonts w:ascii="Arial" w:hAnsi="Arial" w:cs="Arial"/>
        </w:rPr>
        <w:t xml:space="preserve">, P4 diligently expands his repertoire of </w:t>
      </w:r>
      <w:r>
        <w:rPr>
          <w:rFonts w:ascii="Arial" w:hAnsi="Arial" w:cs="Arial"/>
        </w:rPr>
        <w:t xml:space="preserve">traditional </w:t>
      </w:r>
      <w:r w:rsidRPr="005E2742">
        <w:rPr>
          <w:rFonts w:ascii="Arial" w:hAnsi="Arial" w:cs="Arial"/>
        </w:rPr>
        <w:t>music, asserting that effective repertoire instruction necessitates firsthand performance experience. Furthermore, he actively seeks to deepen his understanding of vocal physiology through independent research, primarily utilizing online resources</w:t>
      </w:r>
      <w:r>
        <w:rPr>
          <w:rFonts w:ascii="Arial" w:hAnsi="Arial" w:cs="Arial"/>
        </w:rPr>
        <w:t xml:space="preserve"> and YouTube videos</w:t>
      </w:r>
      <w:r w:rsidRPr="005E2742">
        <w:rPr>
          <w:rFonts w:ascii="Arial" w:hAnsi="Arial" w:cs="Arial"/>
        </w:rPr>
        <w:t xml:space="preserve">. Reflecting on his own vocal development, P4 acknowledges a previous neglect of this aspect of singing, which ultimately led to a creative impasse, as technical limitations hindered the realization of his musical intentions. To address these </w:t>
      </w:r>
      <w:r>
        <w:rPr>
          <w:rFonts w:ascii="Arial" w:hAnsi="Arial" w:cs="Arial"/>
        </w:rPr>
        <w:t>challenges</w:t>
      </w:r>
      <w:r w:rsidRPr="005E2742">
        <w:rPr>
          <w:rFonts w:ascii="Arial" w:hAnsi="Arial" w:cs="Arial"/>
        </w:rPr>
        <w:t xml:space="preserve">, P4 undertook </w:t>
      </w:r>
      <w:r>
        <w:rPr>
          <w:rFonts w:ascii="Arial" w:hAnsi="Arial" w:cs="Arial"/>
        </w:rPr>
        <w:t xml:space="preserve">some </w:t>
      </w:r>
      <w:r w:rsidRPr="005E2742">
        <w:rPr>
          <w:rFonts w:ascii="Arial" w:hAnsi="Arial" w:cs="Arial"/>
        </w:rPr>
        <w:t xml:space="preserve">vocal technique lessons with a female opera singer. However, the pivotal turning point in his vocal progress came through participation in group workshops led by Sakkas, a renowned Greek classical baritone celebrated for his contributions to contemporary classical music and his </w:t>
      </w:r>
      <w:r>
        <w:rPr>
          <w:rFonts w:ascii="Arial" w:hAnsi="Arial" w:cs="Arial"/>
        </w:rPr>
        <w:t>cross-over pedagogic approach</w:t>
      </w:r>
      <w:r w:rsidRPr="005E2742">
        <w:rPr>
          <w:rFonts w:ascii="Arial" w:hAnsi="Arial" w:cs="Arial"/>
        </w:rPr>
        <w:t>. Sakkas</w:t>
      </w:r>
      <w:r w:rsidR="00EE433B">
        <w:rPr>
          <w:rFonts w:ascii="Arial" w:hAnsi="Arial" w:cs="Arial"/>
        </w:rPr>
        <w:t>’</w:t>
      </w:r>
      <w:r w:rsidRPr="005E2742">
        <w:rPr>
          <w:rFonts w:ascii="Arial" w:hAnsi="Arial" w:cs="Arial"/>
        </w:rPr>
        <w:t>s influence profoundly inform</w:t>
      </w:r>
      <w:r>
        <w:rPr>
          <w:rFonts w:ascii="Arial" w:hAnsi="Arial" w:cs="Arial"/>
        </w:rPr>
        <w:t>ed</w:t>
      </w:r>
      <w:r w:rsidRPr="005E2742">
        <w:rPr>
          <w:rFonts w:ascii="Arial" w:hAnsi="Arial" w:cs="Arial"/>
        </w:rPr>
        <w:t xml:space="preserve"> P4</w:t>
      </w:r>
      <w:r w:rsidR="00EE433B">
        <w:rPr>
          <w:rFonts w:ascii="Arial" w:hAnsi="Arial" w:cs="Arial"/>
        </w:rPr>
        <w:t>’</w:t>
      </w:r>
      <w:r w:rsidRPr="005E2742">
        <w:rPr>
          <w:rFonts w:ascii="Arial" w:hAnsi="Arial" w:cs="Arial"/>
        </w:rPr>
        <w:t>s teaching, which, among other goals, aims to dispel vocal myths and establish a fundamental understanding of vocal function.</w:t>
      </w:r>
      <w:r>
        <w:rPr>
          <w:rFonts w:ascii="Arial" w:hAnsi="Arial" w:cs="Arial"/>
        </w:rPr>
        <w:t xml:space="preserve"> </w:t>
      </w:r>
    </w:p>
    <w:p w14:paraId="30FAE826" w14:textId="40772E64" w:rsidR="00020629" w:rsidRDefault="00020629" w:rsidP="004F5E77">
      <w:pPr>
        <w:spacing w:line="360" w:lineRule="auto"/>
        <w:jc w:val="both"/>
        <w:rPr>
          <w:rFonts w:ascii="Arial" w:hAnsi="Arial" w:cs="Arial"/>
        </w:rPr>
      </w:pPr>
      <w:r>
        <w:rPr>
          <w:rFonts w:ascii="Arial" w:hAnsi="Arial" w:cs="Arial"/>
        </w:rPr>
        <w:t>Regarding the application of physiological knowledge in teaching and singing practice, P4 acknowledges that</w:t>
      </w:r>
      <w:r w:rsidRPr="00336AF4">
        <w:rPr>
          <w:rFonts w:ascii="Arial" w:hAnsi="Arial" w:cs="Arial"/>
        </w:rPr>
        <w:t xml:space="preserve"> </w:t>
      </w:r>
      <w:r>
        <w:rPr>
          <w:rFonts w:ascii="Arial" w:hAnsi="Arial" w:cs="Arial"/>
        </w:rPr>
        <w:t xml:space="preserve">analytical </w:t>
      </w:r>
      <w:r w:rsidRPr="00336AF4">
        <w:rPr>
          <w:rFonts w:ascii="Arial" w:hAnsi="Arial" w:cs="Arial"/>
        </w:rPr>
        <w:t xml:space="preserve">understanding </w:t>
      </w:r>
      <w:r>
        <w:rPr>
          <w:rFonts w:ascii="Arial" w:hAnsi="Arial" w:cs="Arial"/>
        </w:rPr>
        <w:t>is not enough for their implementation</w:t>
      </w:r>
      <w:r w:rsidRPr="00336AF4">
        <w:rPr>
          <w:rFonts w:ascii="Arial" w:hAnsi="Arial" w:cs="Arial"/>
        </w:rPr>
        <w:t xml:space="preserve">. </w:t>
      </w:r>
      <w:r w:rsidR="00A62BBC" w:rsidRPr="00A62BBC">
        <w:rPr>
          <w:rFonts w:ascii="Arial" w:hAnsi="Arial" w:cs="Arial"/>
        </w:rPr>
        <w:t>His students are often overwhelmed, struggling to coordinate the many physiological features involved</w:t>
      </w:r>
      <w:r w:rsidR="00C52A7D">
        <w:rPr>
          <w:rFonts w:ascii="Arial" w:hAnsi="Arial" w:cs="Arial"/>
        </w:rPr>
        <w:t xml:space="preserve"> </w:t>
      </w:r>
      <w:proofErr w:type="gramStart"/>
      <w:r w:rsidR="00C52A7D">
        <w:rPr>
          <w:rFonts w:ascii="Arial" w:hAnsi="Arial" w:cs="Arial"/>
        </w:rPr>
        <w:t>ins</w:t>
      </w:r>
      <w:proofErr w:type="gramEnd"/>
      <w:r w:rsidR="00C52A7D">
        <w:rPr>
          <w:rFonts w:ascii="Arial" w:hAnsi="Arial" w:cs="Arial"/>
        </w:rPr>
        <w:t xml:space="preserve"> singing</w:t>
      </w:r>
      <w:r w:rsidR="00A62BBC" w:rsidRPr="00A62BBC">
        <w:rPr>
          <w:rFonts w:ascii="Arial" w:hAnsi="Arial" w:cs="Arial"/>
        </w:rPr>
        <w:t>, as he reports</w:t>
      </w:r>
      <w:r>
        <w:rPr>
          <w:rFonts w:ascii="Arial" w:hAnsi="Arial" w:cs="Arial"/>
        </w:rPr>
        <w:t xml:space="preserve">. </w:t>
      </w:r>
      <w:r w:rsidRPr="00362F59">
        <w:rPr>
          <w:rFonts w:ascii="Arial" w:hAnsi="Arial" w:cs="Arial"/>
        </w:rPr>
        <w:t xml:space="preserve">While the physiological mechanisms of singing </w:t>
      </w:r>
      <w:r>
        <w:rPr>
          <w:rFonts w:ascii="Arial" w:hAnsi="Arial" w:cs="Arial"/>
        </w:rPr>
        <w:t>have been</w:t>
      </w:r>
      <w:r w:rsidRPr="00362F59">
        <w:rPr>
          <w:rFonts w:ascii="Arial" w:hAnsi="Arial" w:cs="Arial"/>
        </w:rPr>
        <w:t xml:space="preserve"> studied for over a century, research exploring the cognitive aspects of vocal production and learning is a relatively recent development (Helding, 2008). This emerging research </w:t>
      </w:r>
      <w:r>
        <w:rPr>
          <w:rFonts w:ascii="Arial" w:hAnsi="Arial" w:cs="Arial"/>
        </w:rPr>
        <w:t xml:space="preserve">highlights </w:t>
      </w:r>
      <w:r w:rsidRPr="00362F59">
        <w:rPr>
          <w:rFonts w:ascii="Arial" w:hAnsi="Arial" w:cs="Arial"/>
        </w:rPr>
        <w:t xml:space="preserve">the crucial distinction between </w:t>
      </w:r>
      <w:r w:rsidR="00FD6487">
        <w:rPr>
          <w:rFonts w:ascii="Arial" w:hAnsi="Arial" w:cs="Arial"/>
        </w:rPr>
        <w:t>‘</w:t>
      </w:r>
      <w:r>
        <w:rPr>
          <w:rFonts w:ascii="Arial" w:hAnsi="Arial" w:cs="Arial"/>
        </w:rPr>
        <w:t xml:space="preserve">knowing </w:t>
      </w:r>
      <w:r w:rsidR="00D931D2">
        <w:rPr>
          <w:rFonts w:ascii="Arial" w:hAnsi="Arial" w:cs="Arial"/>
        </w:rPr>
        <w:t>t</w:t>
      </w:r>
      <w:r>
        <w:rPr>
          <w:rFonts w:ascii="Arial" w:hAnsi="Arial" w:cs="Arial"/>
        </w:rPr>
        <w:t>hat</w:t>
      </w:r>
      <w:r w:rsidR="00FD6487">
        <w:rPr>
          <w:rFonts w:ascii="Arial" w:hAnsi="Arial" w:cs="Arial"/>
        </w:rPr>
        <w:t>’</w:t>
      </w:r>
      <w:r>
        <w:rPr>
          <w:rFonts w:ascii="Arial" w:hAnsi="Arial" w:cs="Arial"/>
        </w:rPr>
        <w:t xml:space="preserve"> and ‘knowing how’ </w:t>
      </w:r>
      <w:r w:rsidRPr="00362F59">
        <w:rPr>
          <w:rFonts w:ascii="Arial" w:hAnsi="Arial" w:cs="Arial"/>
        </w:rPr>
        <w:t>to</w:t>
      </w:r>
      <w:r>
        <w:rPr>
          <w:rFonts w:ascii="Arial" w:hAnsi="Arial" w:cs="Arial"/>
        </w:rPr>
        <w:t xml:space="preserve"> modify a vocal motor pattern </w:t>
      </w:r>
      <w:sdt>
        <w:sdtPr>
          <w:rPr>
            <w:rFonts w:ascii="Arial" w:hAnsi="Arial" w:cs="Arial"/>
            <w:color w:val="000000"/>
          </w:rPr>
          <w:tag w:val="MENDELEY_CITATION_v3_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"/>
          <w:id w:val="1892616118"/>
          <w:placeholder>
            <w:docPart w:val="D043C6AE80CD47A285DCB01BEE19A5FB"/>
          </w:placeholder>
        </w:sdtPr>
        <w:sdtContent>
          <w:r w:rsidR="009524E5" w:rsidRPr="009524E5">
            <w:rPr>
              <w:rFonts w:ascii="Arial" w:hAnsi="Arial" w:cs="Arial"/>
              <w:color w:val="000000"/>
            </w:rPr>
            <w:t>(</w:t>
          </w:r>
          <w:proofErr w:type="spellStart"/>
          <w:r w:rsidR="009524E5" w:rsidRPr="009524E5">
            <w:rPr>
              <w:rFonts w:ascii="Arial" w:hAnsi="Arial" w:cs="Arial"/>
              <w:color w:val="000000"/>
            </w:rPr>
            <w:t>Verdolini</w:t>
          </w:r>
          <w:proofErr w:type="spellEnd"/>
          <w:r w:rsidR="009524E5" w:rsidRPr="009524E5">
            <w:rPr>
              <w:rFonts w:ascii="Arial" w:hAnsi="Arial" w:cs="Arial"/>
              <w:color w:val="000000"/>
            </w:rPr>
            <w:t>, 2000, p.1)</w:t>
          </w:r>
        </w:sdtContent>
      </w:sdt>
      <w:r w:rsidRPr="00362F59">
        <w:rPr>
          <w:rFonts w:ascii="Arial" w:hAnsi="Arial" w:cs="Arial"/>
        </w:rPr>
        <w:t xml:space="preserve">. Many singing teachers, while knowledgeable about vocal anatomy and physiology, may be unaware of these recent advances and their pedagogical implications. Integrating these insights into vocal pedagogy </w:t>
      </w:r>
      <w:r>
        <w:rPr>
          <w:rFonts w:ascii="Arial" w:hAnsi="Arial" w:cs="Arial"/>
        </w:rPr>
        <w:t>academic courses c</w:t>
      </w:r>
      <w:r w:rsidRPr="00362F59">
        <w:rPr>
          <w:rFonts w:ascii="Arial" w:hAnsi="Arial" w:cs="Arial"/>
        </w:rPr>
        <w:t xml:space="preserve">ould significantly </w:t>
      </w:r>
      <w:r>
        <w:rPr>
          <w:rFonts w:ascii="Arial" w:hAnsi="Arial" w:cs="Arial"/>
        </w:rPr>
        <w:t>improve</w:t>
      </w:r>
      <w:r w:rsidRPr="00362F59">
        <w:rPr>
          <w:rFonts w:ascii="Arial" w:hAnsi="Arial" w:cs="Arial"/>
        </w:rPr>
        <w:t xml:space="preserve"> teaching practices</w:t>
      </w:r>
      <w:r>
        <w:rPr>
          <w:rFonts w:ascii="Arial" w:hAnsi="Arial" w:cs="Arial"/>
        </w:rPr>
        <w:t>.</w:t>
      </w:r>
    </w:p>
    <w:p w14:paraId="24A8CE07" w14:textId="22FFCB4D" w:rsidR="00020629" w:rsidRPr="00AE30A3" w:rsidRDefault="00020629" w:rsidP="004F5E77">
      <w:pPr>
        <w:spacing w:line="360" w:lineRule="auto"/>
        <w:jc w:val="both"/>
        <w:rPr>
          <w:rFonts w:ascii="Arial" w:hAnsi="Arial" w:cs="Arial"/>
        </w:rPr>
      </w:pPr>
      <w:r w:rsidRPr="00AE30A3">
        <w:rPr>
          <w:rFonts w:ascii="Arial" w:hAnsi="Arial" w:cs="Arial"/>
        </w:rPr>
        <w:t>P4 expresses concerns about the adequacy of academic training for Greek singers, criticizing its neglect of the</w:t>
      </w:r>
      <w:r w:rsidR="00C06FE4">
        <w:rPr>
          <w:rFonts w:ascii="Arial" w:hAnsi="Arial" w:cs="Arial"/>
        </w:rPr>
        <w:t xml:space="preserve"> somatic</w:t>
      </w:r>
      <w:r w:rsidRPr="00AE30A3">
        <w:rPr>
          <w:rFonts w:ascii="Arial" w:hAnsi="Arial" w:cs="Arial"/>
        </w:rPr>
        <w:t xml:space="preserve"> aspects of singing</w:t>
      </w:r>
      <w:r w:rsidR="006B1444">
        <w:rPr>
          <w:rFonts w:ascii="Arial" w:hAnsi="Arial" w:cs="Arial"/>
        </w:rPr>
        <w:t xml:space="preserve"> </w:t>
      </w:r>
      <w:sdt>
        <w:sdtPr>
          <w:rPr>
            <w:rFonts w:ascii="Arial" w:hAnsi="Arial" w:cs="Arial"/>
            <w:color w:val="000000"/>
          </w:rPr>
          <w:tag w:val="MENDELEY_CITATION_v3_eyJjaXRhdGlvbklEIjoiTUVOREVMRVlfQ0lUQVRJT05fNTJmMmNhYjEtMjQwOS00NDNkLTkyYTctYjA3MmVmMWJmYmI0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Swic3VwcHJlc3MtYXV0aG9yIjpmYWxzZSwiY29tcG9zaXRlIjpmYWxzZSwiYXV0aG9yLW9ubHkiOmZhbHNlfV19"/>
          <w:id w:val="516046176"/>
          <w:placeholder>
            <w:docPart w:val="DefaultPlaceholder_-1854013440"/>
          </w:placeholder>
        </w:sdtPr>
        <w:sdtContent>
          <w:r w:rsidR="009524E5" w:rsidRPr="009524E5">
            <w:rPr>
              <w:rFonts w:ascii="Arial" w:hAnsi="Arial" w:cs="Arial"/>
              <w:color w:val="000000"/>
            </w:rPr>
            <w:t>(Thomaidis, 2015)</w:t>
          </w:r>
        </w:sdtContent>
      </w:sdt>
      <w:r w:rsidRPr="00AE30A3">
        <w:rPr>
          <w:rFonts w:ascii="Arial" w:hAnsi="Arial" w:cs="Arial"/>
        </w:rPr>
        <w:t xml:space="preserve">. He argues </w:t>
      </w:r>
      <w:r w:rsidR="00C000DA">
        <w:rPr>
          <w:rFonts w:ascii="Arial" w:hAnsi="Arial" w:cs="Arial"/>
        </w:rPr>
        <w:t xml:space="preserve">that </w:t>
      </w:r>
      <w:r w:rsidRPr="00AE30A3">
        <w:rPr>
          <w:rFonts w:ascii="Arial" w:hAnsi="Arial" w:cs="Arial"/>
        </w:rPr>
        <w:t xml:space="preserve">this results in graduates lacking the embodied presence and expressive performance </w:t>
      </w:r>
      <w:r w:rsidR="00C000DA" w:rsidRPr="00AE30A3">
        <w:rPr>
          <w:rFonts w:ascii="Arial" w:hAnsi="Arial" w:cs="Arial"/>
        </w:rPr>
        <w:t>characteristics</w:t>
      </w:r>
      <w:r w:rsidRPr="00AE30A3">
        <w:rPr>
          <w:rFonts w:ascii="Arial" w:hAnsi="Arial" w:cs="Arial"/>
        </w:rPr>
        <w:t xml:space="preserve"> of skillful singers. This aligns with the researcher</w:t>
      </w:r>
      <w:r w:rsidR="00C000DA">
        <w:rPr>
          <w:rFonts w:ascii="Arial" w:hAnsi="Arial" w:cs="Arial"/>
        </w:rPr>
        <w:t>’</w:t>
      </w:r>
      <w:r w:rsidRPr="00AE30A3">
        <w:rPr>
          <w:rFonts w:ascii="Arial" w:hAnsi="Arial" w:cs="Arial"/>
        </w:rPr>
        <w:t>s difficulty in finding study participants who possessed academic backgrounds and teaching experience alongside a professional singing career, highlighting the scarcity of this profile.</w:t>
      </w:r>
    </w:p>
    <w:p w14:paraId="7AF49C4F" w14:textId="4DEA95EE" w:rsidR="00020629" w:rsidRDefault="00CB3B6A" w:rsidP="004F5E77">
      <w:pPr>
        <w:spacing w:line="360" w:lineRule="auto"/>
        <w:jc w:val="both"/>
        <w:rPr>
          <w:rFonts w:ascii="Arial" w:hAnsi="Arial" w:cs="Arial"/>
        </w:rPr>
      </w:pPr>
      <w:r w:rsidRPr="00CB3B6A">
        <w:rPr>
          <w:rFonts w:ascii="Arial" w:hAnsi="Arial" w:cs="Arial"/>
        </w:rPr>
        <w:lastRenderedPageBreak/>
        <w:t>To address this, P4 advocates for separate instruction in vocal technique and repertoire interpretation, citing the Istanbul Conservatory model</w:t>
      </w:r>
      <w:r w:rsidR="00A11C1C">
        <w:rPr>
          <w:rFonts w:ascii="Arial" w:hAnsi="Arial" w:cs="Arial"/>
        </w:rPr>
        <w:t xml:space="preserve"> ─unfortunately</w:t>
      </w:r>
      <w:r w:rsidR="00EB06F0">
        <w:rPr>
          <w:rFonts w:ascii="Arial" w:hAnsi="Arial" w:cs="Arial"/>
        </w:rPr>
        <w:t>,</w:t>
      </w:r>
      <w:r w:rsidR="00A11C1C">
        <w:rPr>
          <w:rFonts w:ascii="Arial" w:hAnsi="Arial" w:cs="Arial"/>
        </w:rPr>
        <w:t xml:space="preserve"> no</w:t>
      </w:r>
      <w:r w:rsidR="003A543F">
        <w:rPr>
          <w:rFonts w:ascii="Arial" w:hAnsi="Arial" w:cs="Arial"/>
        </w:rPr>
        <w:t xml:space="preserve"> references on this model were found. </w:t>
      </w:r>
      <w:r w:rsidR="00020629" w:rsidRPr="0070195F">
        <w:rPr>
          <w:rFonts w:ascii="Arial" w:hAnsi="Arial" w:cs="Arial"/>
        </w:rPr>
        <w:t xml:space="preserve">He </w:t>
      </w:r>
      <w:r w:rsidR="00020629">
        <w:rPr>
          <w:rFonts w:ascii="Arial" w:hAnsi="Arial" w:cs="Arial"/>
        </w:rPr>
        <w:t>posits</w:t>
      </w:r>
      <w:r w:rsidR="00020629" w:rsidRPr="0070195F">
        <w:rPr>
          <w:rFonts w:ascii="Arial" w:hAnsi="Arial" w:cs="Arial"/>
        </w:rPr>
        <w:t xml:space="preserve"> th</w:t>
      </w:r>
      <w:r w:rsidR="002010F1">
        <w:rPr>
          <w:rFonts w:ascii="Arial" w:hAnsi="Arial" w:cs="Arial"/>
        </w:rPr>
        <w:t xml:space="preserve">at this </w:t>
      </w:r>
      <w:r w:rsidR="00020629" w:rsidRPr="0070195F">
        <w:rPr>
          <w:rFonts w:ascii="Arial" w:hAnsi="Arial" w:cs="Arial"/>
        </w:rPr>
        <w:t xml:space="preserve">specialization would allow teachers to delve deeper into their respective areas of expertise, ultimately benefiting students by fostering both technical proficiency and artistic individuality. </w:t>
      </w:r>
      <w:r w:rsidR="00D95E0D">
        <w:rPr>
          <w:rFonts w:ascii="Arial" w:hAnsi="Arial" w:cs="Arial"/>
        </w:rPr>
        <w:t>P4</w:t>
      </w:r>
      <w:r w:rsidR="00020629" w:rsidRPr="0070195F">
        <w:rPr>
          <w:rFonts w:ascii="Arial" w:hAnsi="Arial" w:cs="Arial"/>
        </w:rPr>
        <w:t xml:space="preserve"> personally prefers to focus on repertoire and technique application, </w:t>
      </w:r>
      <w:r w:rsidR="0041079B">
        <w:rPr>
          <w:rFonts w:ascii="Arial" w:hAnsi="Arial" w:cs="Arial"/>
        </w:rPr>
        <w:t>arguing</w:t>
      </w:r>
      <w:r w:rsidR="00020629" w:rsidRPr="0070195F">
        <w:rPr>
          <w:rFonts w:ascii="Arial" w:hAnsi="Arial" w:cs="Arial"/>
        </w:rPr>
        <w:t xml:space="preserve"> that removing the burden of technical exercises would enable him to explore repertoire more profoundly with students</w:t>
      </w:r>
      <w:r w:rsidR="00560266">
        <w:rPr>
          <w:rFonts w:ascii="Arial" w:hAnsi="Arial" w:cs="Arial"/>
        </w:rPr>
        <w:t xml:space="preserve">. </w:t>
      </w:r>
      <w:r w:rsidR="00020629" w:rsidRPr="0070195F">
        <w:rPr>
          <w:rFonts w:ascii="Arial" w:hAnsi="Arial" w:cs="Arial"/>
        </w:rPr>
        <w:t xml:space="preserve">P4 advocates for a standardized </w:t>
      </w:r>
      <w:proofErr w:type="gramStart"/>
      <w:r w:rsidR="00020629" w:rsidRPr="0070195F">
        <w:rPr>
          <w:rFonts w:ascii="Arial" w:hAnsi="Arial" w:cs="Arial"/>
        </w:rPr>
        <w:t>system of vocal</w:t>
      </w:r>
      <w:proofErr w:type="gramEnd"/>
      <w:r w:rsidR="00020629" w:rsidRPr="0070195F">
        <w:rPr>
          <w:rFonts w:ascii="Arial" w:hAnsi="Arial" w:cs="Arial"/>
        </w:rPr>
        <w:t xml:space="preserve"> technique for folk singers, mirroring Western classical models, which he perceives as more systematized</w:t>
      </w:r>
      <w:r w:rsidR="00020629">
        <w:rPr>
          <w:rFonts w:ascii="Arial" w:hAnsi="Arial" w:cs="Arial"/>
        </w:rPr>
        <w:t xml:space="preserve"> for centuries</w:t>
      </w:r>
      <w:r w:rsidR="00020629" w:rsidRPr="0070195F">
        <w:rPr>
          <w:rFonts w:ascii="Arial" w:hAnsi="Arial" w:cs="Arial"/>
        </w:rPr>
        <w:t xml:space="preserve">. </w:t>
      </w:r>
      <w:r w:rsidR="00020629" w:rsidRPr="00AE30A3">
        <w:rPr>
          <w:rFonts w:ascii="Arial" w:hAnsi="Arial" w:cs="Arial"/>
        </w:rPr>
        <w:t>This perspective</w:t>
      </w:r>
      <w:r w:rsidR="00020629">
        <w:rPr>
          <w:rFonts w:ascii="Arial" w:hAnsi="Arial" w:cs="Arial"/>
        </w:rPr>
        <w:t>, however,</w:t>
      </w:r>
      <w:r w:rsidR="00020629" w:rsidRPr="00AE30A3">
        <w:rPr>
          <w:rFonts w:ascii="Arial" w:hAnsi="Arial" w:cs="Arial"/>
        </w:rPr>
        <w:t xml:space="preserve"> may stem from</w:t>
      </w:r>
      <w:r w:rsidR="00BE6B41">
        <w:rPr>
          <w:rFonts w:ascii="Arial" w:hAnsi="Arial" w:cs="Arial"/>
        </w:rPr>
        <w:t xml:space="preserve"> </w:t>
      </w:r>
      <w:r w:rsidR="00020629" w:rsidRPr="00AE30A3">
        <w:rPr>
          <w:rFonts w:ascii="Arial" w:hAnsi="Arial" w:cs="Arial"/>
        </w:rPr>
        <w:t xml:space="preserve">unawareness of the empirical and diverse nature of traditional classical vocal pedagogy and the lack of consensus even within classical vocal methods </w:t>
      </w:r>
      <w:r w:rsidR="00020629" w:rsidRPr="00232B64">
        <w:rPr>
          <w:rFonts w:ascii="Arial" w:hAnsi="Arial" w:cs="Arial"/>
        </w:rPr>
        <w:t>(Stark, 1999)</w:t>
      </w:r>
      <w:r w:rsidR="00020629">
        <w:rPr>
          <w:rFonts w:ascii="Arial" w:hAnsi="Arial" w:cs="Arial"/>
        </w:rPr>
        <w:t>.</w:t>
      </w:r>
    </w:p>
    <w:p w14:paraId="151D84A1" w14:textId="438E7440" w:rsidR="00020629" w:rsidRDefault="00020629" w:rsidP="004F5E77">
      <w:pPr>
        <w:spacing w:line="360" w:lineRule="auto"/>
        <w:jc w:val="both"/>
        <w:rPr>
          <w:rFonts w:ascii="Arial" w:hAnsi="Arial" w:cs="Arial"/>
        </w:rPr>
      </w:pPr>
      <w:r>
        <w:rPr>
          <w:rFonts w:ascii="Arial" w:hAnsi="Arial" w:cs="Arial"/>
        </w:rPr>
        <w:t xml:space="preserve">P4’s labeling and assessment of vocal timbre may also reflect an idealization of traditional </w:t>
      </w:r>
      <w:r w:rsidR="003A3515">
        <w:rPr>
          <w:rFonts w:ascii="Arial" w:hAnsi="Arial" w:cs="Arial"/>
        </w:rPr>
        <w:t>W</w:t>
      </w:r>
      <w:r>
        <w:rPr>
          <w:rFonts w:ascii="Arial" w:hAnsi="Arial" w:cs="Arial"/>
        </w:rPr>
        <w:t xml:space="preserve">estern classical </w:t>
      </w:r>
      <w:r w:rsidR="00991A0D">
        <w:rPr>
          <w:rFonts w:ascii="Arial" w:hAnsi="Arial" w:cs="Arial"/>
        </w:rPr>
        <w:t>pedagogy</w:t>
      </w:r>
      <w:r>
        <w:rPr>
          <w:rFonts w:ascii="Arial" w:hAnsi="Arial" w:cs="Arial"/>
        </w:rPr>
        <w:t>, probably fueled by his long conservatory instrumental studies and his two</w:t>
      </w:r>
      <w:r w:rsidR="00634F00">
        <w:rPr>
          <w:rFonts w:ascii="Arial" w:hAnsi="Arial" w:cs="Arial"/>
        </w:rPr>
        <w:t xml:space="preserve"> </w:t>
      </w:r>
      <w:r>
        <w:rPr>
          <w:rFonts w:ascii="Arial" w:hAnsi="Arial" w:cs="Arial"/>
        </w:rPr>
        <w:t>classical voice</w:t>
      </w:r>
      <w:r w:rsidR="0002236C">
        <w:rPr>
          <w:rFonts w:ascii="Arial" w:hAnsi="Arial" w:cs="Arial"/>
        </w:rPr>
        <w:t>-</w:t>
      </w:r>
      <w:r>
        <w:rPr>
          <w:rFonts w:ascii="Arial" w:hAnsi="Arial" w:cs="Arial"/>
        </w:rPr>
        <w:t xml:space="preserve">teachers. P4 correlates efficient registration management </w:t>
      </w:r>
      <w:r w:rsidR="00634F00">
        <w:rPr>
          <w:rFonts w:ascii="Arial" w:hAnsi="Arial" w:cs="Arial"/>
        </w:rPr>
        <w:t>─</w:t>
      </w:r>
      <w:r>
        <w:rPr>
          <w:rFonts w:ascii="Arial" w:hAnsi="Arial" w:cs="Arial"/>
        </w:rPr>
        <w:t>a major difficulty of his students</w:t>
      </w:r>
      <w:r w:rsidR="00634F00">
        <w:rPr>
          <w:rFonts w:ascii="Arial" w:hAnsi="Arial" w:cs="Arial"/>
        </w:rPr>
        <w:t>,</w:t>
      </w:r>
      <w:r>
        <w:rPr>
          <w:rFonts w:ascii="Arial" w:hAnsi="Arial" w:cs="Arial"/>
        </w:rPr>
        <w:t xml:space="preserve"> as he reports</w:t>
      </w:r>
      <w:r w:rsidR="00634F00">
        <w:rPr>
          <w:rFonts w:ascii="Arial" w:hAnsi="Arial" w:cs="Arial"/>
        </w:rPr>
        <w:t>─</w:t>
      </w:r>
      <w:r>
        <w:rPr>
          <w:rFonts w:ascii="Arial" w:hAnsi="Arial" w:cs="Arial"/>
        </w:rPr>
        <w:t xml:space="preserve"> with the singing school of bel canto. Male voices, such as the old patriarchic chanters, Dalgas</w:t>
      </w:r>
      <w:r w:rsidR="00270F12">
        <w:rPr>
          <w:rFonts w:ascii="Arial" w:hAnsi="Arial" w:cs="Arial"/>
        </w:rPr>
        <w:t xml:space="preserve"> and</w:t>
      </w:r>
      <w:r>
        <w:rPr>
          <w:rFonts w:ascii="Arial" w:hAnsi="Arial" w:cs="Arial"/>
        </w:rPr>
        <w:t xml:space="preserve"> </w:t>
      </w:r>
      <w:proofErr w:type="spellStart"/>
      <w:r>
        <w:rPr>
          <w:rFonts w:ascii="Arial" w:hAnsi="Arial" w:cs="Arial"/>
        </w:rPr>
        <w:t>Payioumtzis</w:t>
      </w:r>
      <w:proofErr w:type="spellEnd"/>
      <w:r w:rsidR="00F53860">
        <w:rPr>
          <w:rFonts w:ascii="Arial" w:hAnsi="Arial" w:cs="Arial"/>
        </w:rPr>
        <w:t xml:space="preserve">, </w:t>
      </w:r>
      <w:r>
        <w:rPr>
          <w:rFonts w:ascii="Arial" w:hAnsi="Arial" w:cs="Arial"/>
        </w:rPr>
        <w:t xml:space="preserve">are classified as of the ‘bel canto style’, as they are perceived </w:t>
      </w:r>
      <w:r w:rsidR="006A2528">
        <w:rPr>
          <w:rFonts w:ascii="Arial" w:hAnsi="Arial" w:cs="Arial"/>
        </w:rPr>
        <w:t>accessing easily</w:t>
      </w:r>
      <w:r>
        <w:rPr>
          <w:rFonts w:ascii="Arial" w:hAnsi="Arial" w:cs="Arial"/>
        </w:rPr>
        <w:t xml:space="preserve"> the higher part of the singing range (Appendix4, </w:t>
      </w:r>
      <w:r w:rsidR="00616F94">
        <w:rPr>
          <w:rFonts w:ascii="Arial" w:hAnsi="Arial" w:cs="Arial"/>
        </w:rPr>
        <w:t>p</w:t>
      </w:r>
      <w:r>
        <w:rPr>
          <w:rFonts w:ascii="Arial" w:hAnsi="Arial" w:cs="Arial"/>
        </w:rPr>
        <w:t>p.8</w:t>
      </w:r>
      <w:r w:rsidR="00B43D6A">
        <w:rPr>
          <w:rFonts w:ascii="Arial" w:hAnsi="Arial" w:cs="Arial"/>
        </w:rPr>
        <w:t>2</w:t>
      </w:r>
      <w:r w:rsidR="00D64219">
        <w:rPr>
          <w:rFonts w:ascii="Arial" w:hAnsi="Arial" w:cs="Arial"/>
        </w:rPr>
        <w:t>−</w:t>
      </w:r>
      <w:r>
        <w:rPr>
          <w:rFonts w:ascii="Arial" w:hAnsi="Arial" w:cs="Arial"/>
        </w:rPr>
        <w:t>8</w:t>
      </w:r>
      <w:r w:rsidR="00B43D6A">
        <w:rPr>
          <w:rFonts w:ascii="Arial" w:hAnsi="Arial" w:cs="Arial"/>
        </w:rPr>
        <w:t>3</w:t>
      </w:r>
      <w:r>
        <w:rPr>
          <w:rFonts w:ascii="Arial" w:hAnsi="Arial" w:cs="Arial"/>
        </w:rPr>
        <w:t>). On the other hand,</w:t>
      </w:r>
      <w:r w:rsidR="00F53860">
        <w:rPr>
          <w:rFonts w:ascii="Arial" w:hAnsi="Arial" w:cs="Arial"/>
        </w:rPr>
        <w:t xml:space="preserve"> </w:t>
      </w:r>
      <w:proofErr w:type="spellStart"/>
      <w:r>
        <w:rPr>
          <w:rFonts w:ascii="Arial" w:hAnsi="Arial" w:cs="Arial"/>
        </w:rPr>
        <w:t>Kazantzidis</w:t>
      </w:r>
      <w:proofErr w:type="spellEnd"/>
      <w:r>
        <w:rPr>
          <w:rFonts w:ascii="Arial" w:hAnsi="Arial" w:cs="Arial"/>
        </w:rPr>
        <w:t xml:space="preserve"> </w:t>
      </w:r>
      <w:r w:rsidR="006A2528">
        <w:rPr>
          <w:rFonts w:ascii="Arial" w:hAnsi="Arial" w:cs="Arial"/>
        </w:rPr>
        <w:t>─</w:t>
      </w:r>
      <w:r>
        <w:rPr>
          <w:rFonts w:ascii="Arial" w:hAnsi="Arial" w:cs="Arial"/>
        </w:rPr>
        <w:t>t</w:t>
      </w:r>
      <w:r w:rsidRPr="001866CC">
        <w:rPr>
          <w:rFonts w:ascii="Arial" w:hAnsi="Arial" w:cs="Arial"/>
        </w:rPr>
        <w:t xml:space="preserve">he dominant </w:t>
      </w:r>
      <w:r>
        <w:rPr>
          <w:rFonts w:ascii="Arial" w:hAnsi="Arial" w:cs="Arial"/>
        </w:rPr>
        <w:t xml:space="preserve">Greek </w:t>
      </w:r>
      <w:r w:rsidRPr="001866CC">
        <w:rPr>
          <w:rFonts w:ascii="Arial" w:hAnsi="Arial" w:cs="Arial"/>
        </w:rPr>
        <w:t>male vocal archetype</w:t>
      </w:r>
      <w:r>
        <w:rPr>
          <w:rFonts w:ascii="Arial" w:hAnsi="Arial" w:cs="Arial"/>
        </w:rPr>
        <w:t xml:space="preserve">, </w:t>
      </w:r>
      <w:r w:rsidR="006A2528">
        <w:rPr>
          <w:rFonts w:ascii="Arial" w:hAnsi="Arial" w:cs="Arial"/>
        </w:rPr>
        <w:t>according to P4─</w:t>
      </w:r>
      <w:r>
        <w:rPr>
          <w:rFonts w:ascii="Arial" w:hAnsi="Arial" w:cs="Arial"/>
        </w:rPr>
        <w:t xml:space="preserve"> and Angelopoulos are perceived as of low placement, singing mostly in their advantageously, naturally resonant vocal range, while</w:t>
      </w:r>
      <w:r w:rsidR="00F53860">
        <w:rPr>
          <w:rFonts w:ascii="Arial" w:hAnsi="Arial" w:cs="Arial"/>
        </w:rPr>
        <w:t xml:space="preserve"> </w:t>
      </w:r>
      <w:r>
        <w:rPr>
          <w:rFonts w:ascii="Arial" w:hAnsi="Arial" w:cs="Arial"/>
        </w:rPr>
        <w:t>Dionysiou is cited as being technically in between (Appendix4, p.</w:t>
      </w:r>
      <w:r w:rsidR="00311C05">
        <w:rPr>
          <w:rFonts w:ascii="Arial" w:hAnsi="Arial" w:cs="Arial"/>
        </w:rPr>
        <w:t>91</w:t>
      </w:r>
      <w:r w:rsidR="00272C26">
        <w:rPr>
          <w:rFonts w:ascii="Arial" w:hAnsi="Arial" w:cs="Arial"/>
        </w:rPr>
        <w:t>; Appendix7, p.</w:t>
      </w:r>
      <w:r w:rsidR="00EC027D">
        <w:rPr>
          <w:rFonts w:ascii="Arial" w:hAnsi="Arial" w:cs="Arial"/>
        </w:rPr>
        <w:t>123</w:t>
      </w:r>
      <w:r>
        <w:rPr>
          <w:rFonts w:ascii="Arial" w:hAnsi="Arial" w:cs="Arial"/>
        </w:rPr>
        <w:t xml:space="preserve">). P4 describes the ‘bel canto’ registration management employing a lower larynx, a lifted soft-palate and an open pharynx, ‘so that the air…[goes] everywhere and...resonate[s] everywhere….everything </w:t>
      </w:r>
      <w:r w:rsidR="00B66BA4">
        <w:rPr>
          <w:rFonts w:ascii="Arial" w:hAnsi="Arial" w:cs="Arial"/>
        </w:rPr>
        <w:t>[is]</w:t>
      </w:r>
      <w:r>
        <w:rPr>
          <w:rFonts w:ascii="Arial" w:hAnsi="Arial" w:cs="Arial"/>
        </w:rPr>
        <w:t xml:space="preserve"> open’ (</w:t>
      </w:r>
      <w:r w:rsidR="00890B11">
        <w:rPr>
          <w:rFonts w:ascii="Arial" w:hAnsi="Arial" w:cs="Arial"/>
        </w:rPr>
        <w:t>A</w:t>
      </w:r>
      <w:r>
        <w:rPr>
          <w:rFonts w:ascii="Arial" w:hAnsi="Arial" w:cs="Arial"/>
        </w:rPr>
        <w:t>ppendix4, p.</w:t>
      </w:r>
      <w:r w:rsidR="009D5384">
        <w:rPr>
          <w:rFonts w:ascii="Arial" w:hAnsi="Arial" w:cs="Arial"/>
        </w:rPr>
        <w:t>83</w:t>
      </w:r>
      <w:r>
        <w:rPr>
          <w:rFonts w:ascii="Arial" w:hAnsi="Arial" w:cs="Arial"/>
        </w:rPr>
        <w:t xml:space="preserve">). </w:t>
      </w:r>
    </w:p>
    <w:p w14:paraId="2875C6C4" w14:textId="6EFF444A" w:rsidR="00020629" w:rsidRDefault="00020629" w:rsidP="004F5E77">
      <w:pPr>
        <w:spacing w:line="360" w:lineRule="auto"/>
        <w:jc w:val="both"/>
        <w:rPr>
          <w:rFonts w:ascii="Arial" w:hAnsi="Arial" w:cs="Arial"/>
          <w:color w:val="000000"/>
        </w:rPr>
      </w:pPr>
      <w:r>
        <w:rPr>
          <w:rFonts w:ascii="Arial" w:hAnsi="Arial" w:cs="Arial"/>
        </w:rPr>
        <w:t xml:space="preserve">In current pedagogic terms, P4 seems to refer to the strategy of acoustic transition to ‘close timbre’, employed by male </w:t>
      </w:r>
      <w:r w:rsidR="003A3515">
        <w:rPr>
          <w:rFonts w:ascii="Arial" w:hAnsi="Arial" w:cs="Arial"/>
        </w:rPr>
        <w:t>W</w:t>
      </w:r>
      <w:r>
        <w:rPr>
          <w:rFonts w:ascii="Arial" w:hAnsi="Arial" w:cs="Arial"/>
        </w:rPr>
        <w:t xml:space="preserve">estern classical singers: maintenance of a low larynx position and of a convergent resonator for allowing the second harmonic (H2) to cross the first formant (F1) of the vocal tract </w:t>
      </w:r>
      <w:sdt>
        <w:sdtPr>
          <w:rPr>
            <w:rFonts w:ascii="Arial" w:hAnsi="Arial" w:cs="Arial"/>
            <w:color w:val="000000"/>
          </w:rPr>
          <w:tag w:val="MENDELEY_CITATION_v3_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"/>
          <w:id w:val="-1793352736"/>
          <w:placeholder>
            <w:docPart w:val="3C19760F43B145F587A4637C0C20D59A"/>
          </w:placeholder>
        </w:sdtPr>
        <w:sdtContent>
          <w:r w:rsidR="009524E5" w:rsidRPr="009524E5">
            <w:rPr>
              <w:rFonts w:ascii="Arial" w:hAnsi="Arial" w:cs="Arial"/>
              <w:color w:val="000000"/>
            </w:rPr>
            <w:t>(Bozeman, 2013,p.23)</w:t>
          </w:r>
        </w:sdtContent>
      </w:sdt>
      <w:r>
        <w:rPr>
          <w:rFonts w:ascii="Arial" w:hAnsi="Arial" w:cs="Arial"/>
          <w:color w:val="000000"/>
        </w:rPr>
        <w:t xml:space="preserve">. </w:t>
      </w:r>
      <w:r>
        <w:rPr>
          <w:rFonts w:ascii="Arial" w:hAnsi="Arial" w:cs="Arial"/>
        </w:rPr>
        <w:t xml:space="preserve">Conversely, the cited </w:t>
      </w:r>
      <w:proofErr w:type="spellStart"/>
      <w:r w:rsidRPr="00B66BA4">
        <w:rPr>
          <w:rFonts w:ascii="Arial" w:hAnsi="Arial" w:cs="Arial"/>
          <w:i/>
          <w:iCs/>
        </w:rPr>
        <w:t>laiko</w:t>
      </w:r>
      <w:proofErr w:type="spellEnd"/>
      <w:r>
        <w:rPr>
          <w:rFonts w:ascii="Arial" w:hAnsi="Arial" w:cs="Arial"/>
        </w:rPr>
        <w:t xml:space="preserve"> singers of ‘lower placement’, probably follow a F1</w:t>
      </w:r>
      <w:r w:rsidR="004C3082">
        <w:rPr>
          <w:rFonts w:ascii="Arial" w:hAnsi="Arial" w:cs="Arial"/>
        </w:rPr>
        <w:t>:</w:t>
      </w:r>
      <w:r>
        <w:rPr>
          <w:rFonts w:ascii="Arial" w:hAnsi="Arial" w:cs="Arial"/>
        </w:rPr>
        <w:t xml:space="preserve">H2 tracking strategy: lip spreading, larynx raising and jaw opening (kazantzidis4you, 2008; </w:t>
      </w:r>
      <w:proofErr w:type="spellStart"/>
      <w:r>
        <w:rPr>
          <w:rFonts w:ascii="Arial" w:hAnsi="Arial" w:cs="Arial"/>
        </w:rPr>
        <w:t>niko</w:t>
      </w:r>
      <w:proofErr w:type="spellEnd"/>
      <w:r>
        <w:rPr>
          <w:rFonts w:ascii="Arial" w:hAnsi="Arial" w:cs="Arial"/>
        </w:rPr>
        <w:t xml:space="preserve"> </w:t>
      </w:r>
      <w:proofErr w:type="spellStart"/>
      <w:r>
        <w:rPr>
          <w:rFonts w:ascii="Arial" w:hAnsi="Arial" w:cs="Arial"/>
        </w:rPr>
        <w:t>koukias</w:t>
      </w:r>
      <w:proofErr w:type="spellEnd"/>
      <w:r>
        <w:rPr>
          <w:rFonts w:ascii="Arial" w:hAnsi="Arial" w:cs="Arial"/>
        </w:rPr>
        <w:t>, 2017;</w:t>
      </w:r>
      <w:r w:rsidRPr="001C7E88">
        <w:rPr>
          <w:rFonts w:ascii="Arial" w:hAnsi="Arial" w:cs="Arial"/>
          <w:color w:val="000000"/>
        </w:rPr>
        <w:t xml:space="preserve"> </w:t>
      </w:r>
      <w:sdt>
        <w:sdtPr>
          <w:rPr>
            <w:rFonts w:ascii="Arial" w:hAnsi="Arial" w:cs="Arial"/>
            <w:color w:val="000000"/>
          </w:rPr>
          <w:tag w:val="MENDELEY_CITATION_v3_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"/>
          <w:id w:val="-1026473419"/>
          <w:placeholder>
            <w:docPart w:val="164E1533F6644FCF806A67DDBDCDE8C9"/>
          </w:placeholder>
        </w:sdtPr>
        <w:sdtContent>
          <w:r w:rsidR="009524E5" w:rsidRPr="009524E5">
            <w:rPr>
              <w:rFonts w:ascii="Arial" w:hAnsi="Arial" w:cs="Arial"/>
              <w:color w:val="000000"/>
            </w:rPr>
            <w:t>Bozeman, 2013</w:t>
          </w:r>
        </w:sdtContent>
      </w:sdt>
      <w:r>
        <w:rPr>
          <w:rFonts w:ascii="Arial" w:hAnsi="Arial" w:cs="Arial"/>
        </w:rPr>
        <w:t xml:space="preserve">). </w:t>
      </w:r>
      <w:r w:rsidR="00083580" w:rsidRPr="00083580">
        <w:rPr>
          <w:rFonts w:ascii="Arial" w:hAnsi="Arial" w:cs="Arial"/>
        </w:rPr>
        <w:t xml:space="preserve">Acoustic investigation of close timbre in Dalgas, </w:t>
      </w:r>
      <w:proofErr w:type="spellStart"/>
      <w:r w:rsidR="00083580" w:rsidRPr="00083580">
        <w:rPr>
          <w:rFonts w:ascii="Arial" w:hAnsi="Arial" w:cs="Arial"/>
        </w:rPr>
        <w:t>Payioumtzis</w:t>
      </w:r>
      <w:proofErr w:type="spellEnd"/>
      <w:r w:rsidR="00083580" w:rsidRPr="00083580">
        <w:rPr>
          <w:rFonts w:ascii="Arial" w:hAnsi="Arial" w:cs="Arial"/>
        </w:rPr>
        <w:t>, and old chanters is precluded by the limitations of early recording technology, which altered key acoustic parameters, including the intensity of H1 and H2 below 404Hz</w:t>
      </w:r>
      <w:r w:rsidR="00083580">
        <w:rPr>
          <w:rFonts w:ascii="Arial" w:hAnsi="Arial" w:cs="Arial"/>
        </w:rPr>
        <w:t xml:space="preserve"> </w:t>
      </w:r>
      <w:sdt>
        <w:sdtPr>
          <w:rPr>
            <w:rFonts w:ascii="Arial" w:hAnsi="Arial" w:cs="Arial"/>
            <w:color w:val="000000"/>
          </w:rPr>
          <w:tag w:val="MENDELEY_CITATION_v3_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"/>
          <w:id w:val="-1138651052"/>
          <w:placeholder>
            <w:docPart w:val="DefaultPlaceholder_-1854013440"/>
          </w:placeholder>
        </w:sdtPr>
        <w:sdtContent>
          <w:r w:rsidR="009524E5" w:rsidRPr="009524E5">
            <w:rPr>
              <w:rFonts w:ascii="Arial" w:hAnsi="Arial" w:cs="Arial"/>
              <w:color w:val="000000"/>
            </w:rPr>
            <w:t>(Glasner, 2019)</w:t>
          </w:r>
        </w:sdtContent>
      </w:sdt>
      <w:r w:rsidR="00F048BA">
        <w:rPr>
          <w:rFonts w:ascii="Arial" w:hAnsi="Arial" w:cs="Arial"/>
        </w:rPr>
        <w:t xml:space="preserve">. </w:t>
      </w:r>
      <w:r>
        <w:rPr>
          <w:rFonts w:ascii="Arial" w:hAnsi="Arial" w:cs="Arial"/>
          <w:color w:val="000000"/>
        </w:rPr>
        <w:t xml:space="preserve">From a 1965 movie appearance of </w:t>
      </w:r>
      <w:proofErr w:type="spellStart"/>
      <w:r>
        <w:rPr>
          <w:rFonts w:ascii="Arial" w:hAnsi="Arial" w:cs="Arial"/>
          <w:color w:val="000000"/>
        </w:rPr>
        <w:t>Payioumtzis</w:t>
      </w:r>
      <w:proofErr w:type="spellEnd"/>
      <w:r>
        <w:rPr>
          <w:rFonts w:ascii="Arial" w:hAnsi="Arial" w:cs="Arial"/>
          <w:color w:val="000000"/>
        </w:rPr>
        <w:t>, however, it seems</w:t>
      </w:r>
      <w:r w:rsidR="00F048BA">
        <w:rPr>
          <w:rFonts w:ascii="Arial" w:hAnsi="Arial" w:cs="Arial"/>
          <w:color w:val="000000"/>
        </w:rPr>
        <w:t xml:space="preserve"> visually</w:t>
      </w:r>
      <w:r>
        <w:rPr>
          <w:rFonts w:ascii="Arial" w:hAnsi="Arial" w:cs="Arial"/>
          <w:color w:val="000000"/>
        </w:rPr>
        <w:t xml:space="preserve"> that he most probably used an F1 raising strategy on F4</w:t>
      </w:r>
      <w:r w:rsidR="00110406">
        <w:rPr>
          <w:rFonts w:ascii="Arial" w:hAnsi="Arial" w:cs="Arial"/>
          <w:color w:val="000000"/>
        </w:rPr>
        <w:t xml:space="preserve"> pitch</w:t>
      </w:r>
      <w:r>
        <w:rPr>
          <w:rFonts w:ascii="Arial" w:hAnsi="Arial" w:cs="Arial"/>
          <w:color w:val="000000"/>
        </w:rPr>
        <w:t xml:space="preserve"> </w:t>
      </w:r>
      <w:r w:rsidR="00E56349">
        <w:rPr>
          <w:rFonts w:ascii="Arial" w:hAnsi="Arial" w:cs="Arial"/>
          <w:color w:val="000000"/>
        </w:rPr>
        <w:t>─</w:t>
      </w:r>
      <w:r>
        <w:rPr>
          <w:rFonts w:ascii="Arial" w:hAnsi="Arial" w:cs="Arial"/>
          <w:color w:val="000000"/>
        </w:rPr>
        <w:t xml:space="preserve">at least for the </w:t>
      </w:r>
      <w:proofErr w:type="spellStart"/>
      <w:r w:rsidRPr="000B135B">
        <w:rPr>
          <w:rFonts w:ascii="Arial" w:hAnsi="Arial" w:cs="Arial"/>
          <w:i/>
          <w:iCs/>
          <w:color w:val="000000"/>
        </w:rPr>
        <w:t>laiko</w:t>
      </w:r>
      <w:proofErr w:type="spellEnd"/>
      <w:r>
        <w:rPr>
          <w:rFonts w:ascii="Arial" w:hAnsi="Arial" w:cs="Arial"/>
          <w:color w:val="000000"/>
        </w:rPr>
        <w:t xml:space="preserve"> style </w:t>
      </w:r>
      <w:r>
        <w:rPr>
          <w:rFonts w:ascii="Arial" w:hAnsi="Arial" w:cs="Arial"/>
          <w:color w:val="000000"/>
        </w:rPr>
        <w:lastRenderedPageBreak/>
        <w:t xml:space="preserve">(Aetos 68, 1965). </w:t>
      </w:r>
      <w:r w:rsidR="00320E8F" w:rsidRPr="00320E8F">
        <w:rPr>
          <w:rFonts w:ascii="Arial" w:hAnsi="Arial" w:cs="Arial"/>
          <w:color w:val="000000"/>
        </w:rPr>
        <w:t>Female</w:t>
      </w:r>
      <w:r w:rsidRPr="00320E8F">
        <w:rPr>
          <w:rFonts w:ascii="Arial" w:hAnsi="Arial" w:cs="Arial"/>
          <w:color w:val="000000"/>
        </w:rPr>
        <w:t xml:space="preserve"> si</w:t>
      </w:r>
      <w:r>
        <w:rPr>
          <w:rFonts w:ascii="Arial" w:hAnsi="Arial" w:cs="Arial"/>
          <w:color w:val="000000"/>
        </w:rPr>
        <w:t xml:space="preserve">ngers </w:t>
      </w:r>
      <w:proofErr w:type="spellStart"/>
      <w:r>
        <w:rPr>
          <w:rFonts w:ascii="Arial" w:hAnsi="Arial" w:cs="Arial"/>
          <w:color w:val="000000"/>
        </w:rPr>
        <w:t>Ninou</w:t>
      </w:r>
      <w:proofErr w:type="spellEnd"/>
      <w:r>
        <w:rPr>
          <w:rFonts w:ascii="Arial" w:hAnsi="Arial" w:cs="Arial"/>
          <w:color w:val="000000"/>
        </w:rPr>
        <w:t xml:space="preserve">, Grey, Lydia and </w:t>
      </w:r>
      <w:proofErr w:type="spellStart"/>
      <w:r>
        <w:rPr>
          <w:rFonts w:ascii="Arial" w:hAnsi="Arial" w:cs="Arial"/>
          <w:color w:val="000000"/>
        </w:rPr>
        <w:t>Panou</w:t>
      </w:r>
      <w:proofErr w:type="spellEnd"/>
      <w:r>
        <w:rPr>
          <w:rFonts w:ascii="Arial" w:hAnsi="Arial" w:cs="Arial"/>
          <w:color w:val="000000"/>
        </w:rPr>
        <w:t>, are classified in the bel canto category too, due to their ability of singing ‘both low and high’ (Appendix4, p.9</w:t>
      </w:r>
      <w:r w:rsidR="001F023A">
        <w:rPr>
          <w:rFonts w:ascii="Arial" w:hAnsi="Arial" w:cs="Arial"/>
          <w:color w:val="000000"/>
        </w:rPr>
        <w:t>1</w:t>
      </w:r>
      <w:r>
        <w:rPr>
          <w:rFonts w:ascii="Arial" w:hAnsi="Arial" w:cs="Arial"/>
          <w:color w:val="000000"/>
        </w:rPr>
        <w:t>)</w:t>
      </w:r>
      <w:r w:rsidR="001276DD">
        <w:rPr>
          <w:rFonts w:ascii="Arial" w:hAnsi="Arial" w:cs="Arial"/>
          <w:color w:val="000000"/>
        </w:rPr>
        <w:t>. However</w:t>
      </w:r>
      <w:r w:rsidR="00FC00B6">
        <w:rPr>
          <w:rFonts w:ascii="Arial" w:hAnsi="Arial" w:cs="Arial"/>
          <w:color w:val="000000"/>
        </w:rPr>
        <w:t xml:space="preserve">, </w:t>
      </w:r>
      <w:r w:rsidR="00F91D0E">
        <w:rPr>
          <w:rFonts w:ascii="Arial" w:hAnsi="Arial" w:cs="Arial"/>
          <w:color w:val="000000"/>
        </w:rPr>
        <w:t>these female singers</w:t>
      </w:r>
      <w:r w:rsidR="001276DD">
        <w:rPr>
          <w:rFonts w:ascii="Arial" w:hAnsi="Arial" w:cs="Arial"/>
          <w:color w:val="000000"/>
        </w:rPr>
        <w:t xml:space="preserve"> </w:t>
      </w:r>
      <w:r w:rsidR="00166CC1">
        <w:rPr>
          <w:rFonts w:ascii="Arial" w:hAnsi="Arial" w:cs="Arial"/>
          <w:color w:val="000000"/>
        </w:rPr>
        <w:t>probably</w:t>
      </w:r>
      <w:r w:rsidR="00731061">
        <w:rPr>
          <w:rFonts w:ascii="Arial" w:hAnsi="Arial" w:cs="Arial"/>
          <w:color w:val="000000"/>
        </w:rPr>
        <w:t xml:space="preserve"> </w:t>
      </w:r>
      <w:r w:rsidR="004A240B">
        <w:rPr>
          <w:rFonts w:ascii="Arial" w:hAnsi="Arial" w:cs="Arial"/>
          <w:color w:val="000000"/>
        </w:rPr>
        <w:t>navigat</w:t>
      </w:r>
      <w:r w:rsidR="008C681E">
        <w:rPr>
          <w:rFonts w:ascii="Arial" w:hAnsi="Arial" w:cs="Arial"/>
          <w:color w:val="000000"/>
        </w:rPr>
        <w:t>e</w:t>
      </w:r>
      <w:r w:rsidR="00166CC1">
        <w:rPr>
          <w:rFonts w:ascii="Arial" w:hAnsi="Arial" w:cs="Arial"/>
          <w:color w:val="000000"/>
        </w:rPr>
        <w:t>d</w:t>
      </w:r>
      <w:r w:rsidR="004A240B">
        <w:rPr>
          <w:rFonts w:ascii="Arial" w:hAnsi="Arial" w:cs="Arial"/>
          <w:color w:val="000000"/>
        </w:rPr>
        <w:t xml:space="preserve"> registration </w:t>
      </w:r>
      <w:r w:rsidR="001B6B4A">
        <w:rPr>
          <w:rFonts w:ascii="Arial" w:hAnsi="Arial" w:cs="Arial"/>
          <w:color w:val="000000"/>
        </w:rPr>
        <w:t>somehow</w:t>
      </w:r>
      <w:r w:rsidR="004A240B">
        <w:rPr>
          <w:rFonts w:ascii="Arial" w:hAnsi="Arial" w:cs="Arial"/>
          <w:color w:val="000000"/>
        </w:rPr>
        <w:t xml:space="preserve"> differently tha</w:t>
      </w:r>
      <w:r w:rsidR="001B6B4A">
        <w:rPr>
          <w:rFonts w:ascii="Arial" w:hAnsi="Arial" w:cs="Arial"/>
          <w:color w:val="000000"/>
        </w:rPr>
        <w:t>n</w:t>
      </w:r>
      <w:r w:rsidR="004A240B">
        <w:rPr>
          <w:rFonts w:ascii="Arial" w:hAnsi="Arial" w:cs="Arial"/>
          <w:color w:val="000000"/>
        </w:rPr>
        <w:t xml:space="preserve"> </w:t>
      </w:r>
      <w:r w:rsidR="006A0DAF">
        <w:rPr>
          <w:rFonts w:ascii="Arial" w:hAnsi="Arial" w:cs="Arial"/>
          <w:color w:val="000000"/>
        </w:rPr>
        <w:t>classical singers</w:t>
      </w:r>
      <w:r w:rsidR="008C681E">
        <w:rPr>
          <w:rFonts w:ascii="Arial" w:hAnsi="Arial" w:cs="Arial"/>
          <w:color w:val="000000"/>
        </w:rPr>
        <w:t xml:space="preserve">, </w:t>
      </w:r>
      <w:r w:rsidR="00A3184F">
        <w:rPr>
          <w:rFonts w:ascii="Arial" w:hAnsi="Arial" w:cs="Arial"/>
          <w:color w:val="000000"/>
        </w:rPr>
        <w:t>as their timbre</w:t>
      </w:r>
      <w:r w:rsidR="000C21A2">
        <w:rPr>
          <w:rFonts w:ascii="Arial" w:hAnsi="Arial" w:cs="Arial"/>
          <w:color w:val="000000"/>
        </w:rPr>
        <w:t>s</w:t>
      </w:r>
      <w:r w:rsidR="00FC2DC4">
        <w:rPr>
          <w:rFonts w:ascii="Arial" w:hAnsi="Arial" w:cs="Arial"/>
          <w:color w:val="000000"/>
        </w:rPr>
        <w:t xml:space="preserve"> </w:t>
      </w:r>
      <w:r w:rsidR="004C423D">
        <w:rPr>
          <w:rFonts w:ascii="Arial" w:hAnsi="Arial" w:cs="Arial"/>
          <w:color w:val="000000"/>
        </w:rPr>
        <w:t>are</w:t>
      </w:r>
      <w:r w:rsidR="00FC2DC4">
        <w:rPr>
          <w:rFonts w:ascii="Arial" w:hAnsi="Arial" w:cs="Arial"/>
          <w:color w:val="000000"/>
        </w:rPr>
        <w:t xml:space="preserve"> </w:t>
      </w:r>
      <w:r w:rsidR="004C423D">
        <w:rPr>
          <w:rFonts w:ascii="Arial" w:hAnsi="Arial" w:cs="Arial"/>
          <w:color w:val="000000"/>
        </w:rPr>
        <w:t>non-classical</w:t>
      </w:r>
      <w:r w:rsidR="008278A3">
        <w:rPr>
          <w:rFonts w:ascii="Arial" w:hAnsi="Arial" w:cs="Arial"/>
          <w:color w:val="000000"/>
        </w:rPr>
        <w:t xml:space="preserve"> (Appendix</w:t>
      </w:r>
      <w:r w:rsidR="00D20ABC">
        <w:rPr>
          <w:rFonts w:ascii="Arial" w:hAnsi="Arial" w:cs="Arial"/>
          <w:color w:val="000000"/>
        </w:rPr>
        <w:t>7, p</w:t>
      </w:r>
      <w:r w:rsidR="00616F94">
        <w:rPr>
          <w:rFonts w:ascii="Arial" w:hAnsi="Arial" w:cs="Arial"/>
          <w:color w:val="000000"/>
        </w:rPr>
        <w:t>p</w:t>
      </w:r>
      <w:r w:rsidR="00D20ABC">
        <w:rPr>
          <w:rFonts w:ascii="Arial" w:hAnsi="Arial" w:cs="Arial"/>
          <w:color w:val="000000"/>
        </w:rPr>
        <w:t>.</w:t>
      </w:r>
      <w:r w:rsidR="00DC18BE">
        <w:rPr>
          <w:rFonts w:ascii="Arial" w:hAnsi="Arial" w:cs="Arial"/>
          <w:color w:val="000000"/>
        </w:rPr>
        <w:t>122</w:t>
      </w:r>
      <w:r w:rsidR="00BE463B">
        <w:rPr>
          <w:rFonts w:ascii="Arial" w:hAnsi="Arial" w:cs="Arial"/>
          <w:color w:val="000000"/>
        </w:rPr>
        <w:t>−</w:t>
      </w:r>
      <w:r w:rsidR="00DC18BE">
        <w:rPr>
          <w:rFonts w:ascii="Arial" w:hAnsi="Arial" w:cs="Arial"/>
          <w:color w:val="000000"/>
        </w:rPr>
        <w:t>123)</w:t>
      </w:r>
      <w:r w:rsidR="001D4016">
        <w:rPr>
          <w:rFonts w:ascii="Arial" w:hAnsi="Arial" w:cs="Arial"/>
          <w:color w:val="000000"/>
        </w:rPr>
        <w:t>.</w:t>
      </w:r>
      <w:r w:rsidR="00731061">
        <w:rPr>
          <w:rFonts w:ascii="Arial" w:hAnsi="Arial" w:cs="Arial"/>
          <w:color w:val="000000"/>
        </w:rPr>
        <w:t xml:space="preserve"> </w:t>
      </w:r>
      <w:r w:rsidR="007C13EE">
        <w:rPr>
          <w:rFonts w:ascii="Arial" w:hAnsi="Arial" w:cs="Arial"/>
          <w:color w:val="000000"/>
        </w:rPr>
        <w:t>Moreover</w:t>
      </w:r>
      <w:r w:rsidR="00B21705">
        <w:rPr>
          <w:rFonts w:ascii="Arial" w:hAnsi="Arial" w:cs="Arial"/>
          <w:color w:val="000000"/>
        </w:rPr>
        <w:t xml:space="preserve">, </w:t>
      </w:r>
      <w:r>
        <w:rPr>
          <w:rFonts w:ascii="Arial" w:hAnsi="Arial" w:cs="Arial"/>
          <w:color w:val="000000"/>
        </w:rPr>
        <w:t>what exactly constitutes ‘bel canto’?</w:t>
      </w:r>
    </w:p>
    <w:p w14:paraId="49572279" w14:textId="6FC5FA77" w:rsidR="00020629" w:rsidRDefault="00020629" w:rsidP="004F5E77">
      <w:pPr>
        <w:spacing w:line="360" w:lineRule="auto"/>
        <w:jc w:val="both"/>
        <w:rPr>
          <w:rFonts w:ascii="Arial" w:hAnsi="Arial" w:cs="Arial"/>
          <w:color w:val="000000"/>
        </w:rPr>
      </w:pPr>
      <w:r w:rsidRPr="00DB0AC6">
        <w:rPr>
          <w:rFonts w:ascii="Arial" w:hAnsi="Arial" w:cs="Arial"/>
          <w:color w:val="000000"/>
        </w:rPr>
        <w:t xml:space="preserve">Miller </w:t>
      </w:r>
      <w:sdt>
        <w:sdtPr>
          <w:rPr>
            <w:rFonts w:ascii="Arial" w:hAnsi="Arial" w:cs="Arial"/>
            <w:color w:val="000000"/>
          </w:rPr>
          <w:tag w:val="MENDELEY_CITATION_v3_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"/>
          <w:id w:val="2112924817"/>
          <w:placeholder>
            <w:docPart w:val="D043C6AE80CD47A285DCB01BEE19A5FB"/>
          </w:placeholder>
        </w:sdtPr>
        <w:sdtContent>
          <w:r w:rsidR="009524E5" w:rsidRPr="009524E5">
            <w:rPr>
              <w:rFonts w:ascii="Arial" w:hAnsi="Arial" w:cs="Arial"/>
              <w:color w:val="000000"/>
            </w:rPr>
            <w:t>(2004, p.250)</w:t>
          </w:r>
        </w:sdtContent>
      </w:sdt>
      <w:r>
        <w:rPr>
          <w:rFonts w:ascii="Arial" w:hAnsi="Arial" w:cs="Arial"/>
          <w:color w:val="000000"/>
        </w:rPr>
        <w:t xml:space="preserve"> describes bel canto as ‘</w:t>
      </w:r>
      <w:r w:rsidRPr="00D4181E">
        <w:rPr>
          <w:rFonts w:ascii="Arial" w:hAnsi="Arial" w:cs="Arial"/>
          <w:color w:val="000000"/>
        </w:rPr>
        <w:t>a style of vocalism uniting tonal beauty and technical skill</w:t>
      </w:r>
      <w:r>
        <w:rPr>
          <w:rFonts w:ascii="Arial" w:hAnsi="Arial" w:cs="Arial"/>
          <w:color w:val="000000"/>
        </w:rPr>
        <w:t xml:space="preserve">’; vocal agility, evenness of tone, precise intonation and mastery of breath control ultimately resulting in a seemingly effortless vocal production </w:t>
      </w:r>
      <w:sdt>
        <w:sdtPr>
          <w:rPr>
            <w:rFonts w:ascii="Arial" w:hAnsi="Arial" w:cs="Arial"/>
            <w:color w:val="000000"/>
          </w:rPr>
          <w:tag w:val="MENDELEY_CITATION_v3_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"/>
          <w:id w:val="-2033798609"/>
          <w:placeholder>
            <w:docPart w:val="D043C6AE80CD47A285DCB01BEE19A5FB"/>
          </w:placeholder>
        </w:sdtPr>
        <w:sdtContent>
          <w:r w:rsidR="009524E5" w:rsidRPr="009524E5">
            <w:rPr>
              <w:rFonts w:ascii="Arial" w:hAnsi="Arial" w:cs="Arial"/>
              <w:color w:val="000000"/>
            </w:rPr>
            <w:t>(Hoch,2024)</w:t>
          </w:r>
        </w:sdtContent>
      </w:sdt>
      <w:r>
        <w:rPr>
          <w:rFonts w:ascii="Arial" w:hAnsi="Arial" w:cs="Arial"/>
          <w:color w:val="000000"/>
        </w:rPr>
        <w:t xml:space="preserve">. He notes however that ‘bel canto’ lacks a codified system, and that contradictory schools of voice pedagogy compete for legitimacy under its banner (Miller, 1984, cited in </w:t>
      </w:r>
      <w:sdt>
        <w:sdtPr>
          <w:rPr>
            <w:rFonts w:ascii="Arial" w:hAnsi="Arial" w:cs="Arial"/>
            <w:color w:val="000000"/>
          </w:rPr>
          <w:tag w:val="MENDELEY_CITATION_v3_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"/>
          <w:id w:val="587434153"/>
          <w:placeholder>
            <w:docPart w:val="D043C6AE80CD47A285DCB01BEE19A5FB"/>
          </w:placeholder>
        </w:sdtPr>
        <w:sdtContent>
          <w:r w:rsidR="009524E5" w:rsidRPr="009524E5">
            <w:rPr>
              <w:rFonts w:ascii="Arial" w:hAnsi="Arial" w:cs="Arial"/>
              <w:color w:val="000000"/>
            </w:rPr>
            <w:t>Hoch, 2024)</w:t>
          </w:r>
        </w:sdtContent>
      </w:sdt>
      <w:r>
        <w:rPr>
          <w:rFonts w:ascii="Arial" w:hAnsi="Arial" w:cs="Arial"/>
          <w:color w:val="000000"/>
        </w:rPr>
        <w:t xml:space="preserve">. Potter </w:t>
      </w:r>
      <w:sdt>
        <w:sdtPr>
          <w:rPr>
            <w:rFonts w:ascii="Arial" w:hAnsi="Arial" w:cs="Arial"/>
            <w:color w:val="000000"/>
          </w:rPr>
          <w:tag w:val="MENDELEY_CITATION_v3_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"/>
          <w:id w:val="1831796751"/>
          <w:placeholder>
            <w:docPart w:val="D043C6AE80CD47A285DCB01BEE19A5FB"/>
          </w:placeholder>
        </w:sdtPr>
        <w:sdtContent>
          <w:r w:rsidR="009524E5" w:rsidRPr="009524E5">
            <w:rPr>
              <w:rFonts w:ascii="Arial" w:hAnsi="Arial" w:cs="Arial"/>
              <w:color w:val="000000"/>
            </w:rPr>
            <w:t>(1998)</w:t>
          </w:r>
        </w:sdtContent>
      </w:sdt>
      <w:r>
        <w:rPr>
          <w:rFonts w:ascii="Arial" w:hAnsi="Arial" w:cs="Arial"/>
          <w:color w:val="000000"/>
        </w:rPr>
        <w:t xml:space="preserve"> </w:t>
      </w:r>
      <w:r w:rsidRPr="007C7C85">
        <w:rPr>
          <w:rFonts w:ascii="Arial" w:hAnsi="Arial" w:cs="Arial"/>
          <w:color w:val="000000"/>
        </w:rPr>
        <w:t xml:space="preserve">suggests </w:t>
      </w:r>
      <w:r>
        <w:rPr>
          <w:rFonts w:ascii="Arial" w:hAnsi="Arial" w:cs="Arial"/>
          <w:color w:val="000000"/>
        </w:rPr>
        <w:t>‘</w:t>
      </w:r>
      <w:r w:rsidRPr="007C7C85">
        <w:rPr>
          <w:rFonts w:ascii="Arial" w:hAnsi="Arial" w:cs="Arial"/>
          <w:color w:val="000000"/>
        </w:rPr>
        <w:t>bel canto</w:t>
      </w:r>
      <w:r>
        <w:rPr>
          <w:rFonts w:ascii="Arial" w:hAnsi="Arial" w:cs="Arial"/>
          <w:color w:val="000000"/>
        </w:rPr>
        <w:t>’</w:t>
      </w:r>
      <w:r w:rsidRPr="007C7C85">
        <w:rPr>
          <w:rFonts w:ascii="Arial" w:hAnsi="Arial" w:cs="Arial"/>
          <w:color w:val="000000"/>
        </w:rPr>
        <w:t xml:space="preserve"> is a </w:t>
      </w:r>
      <w:r w:rsidR="00270A25" w:rsidRPr="007C7C85">
        <w:rPr>
          <w:rFonts w:ascii="Arial" w:hAnsi="Arial" w:cs="Arial"/>
          <w:color w:val="000000"/>
        </w:rPr>
        <w:t xml:space="preserve">19th century </w:t>
      </w:r>
      <w:r w:rsidRPr="007C7C85">
        <w:rPr>
          <w:rFonts w:ascii="Arial" w:hAnsi="Arial" w:cs="Arial"/>
          <w:color w:val="000000"/>
        </w:rPr>
        <w:t>mythical construct</w:t>
      </w:r>
      <w:r>
        <w:rPr>
          <w:rFonts w:ascii="Arial" w:hAnsi="Arial" w:cs="Arial"/>
          <w:color w:val="000000"/>
        </w:rPr>
        <w:t xml:space="preserve">, </w:t>
      </w:r>
      <w:r w:rsidRPr="007C7C85">
        <w:rPr>
          <w:rFonts w:ascii="Arial" w:hAnsi="Arial" w:cs="Arial"/>
          <w:color w:val="000000"/>
        </w:rPr>
        <w:t xml:space="preserve">a romanticized, ahistorical vision of </w:t>
      </w:r>
      <w:r>
        <w:rPr>
          <w:rFonts w:ascii="Arial" w:hAnsi="Arial" w:cs="Arial"/>
          <w:color w:val="000000"/>
        </w:rPr>
        <w:t xml:space="preserve">the past Italian singing style, employed as an ideological </w:t>
      </w:r>
      <w:r w:rsidR="005542BE">
        <w:rPr>
          <w:rFonts w:ascii="Arial" w:hAnsi="Arial" w:cs="Arial"/>
          <w:color w:val="000000"/>
        </w:rPr>
        <w:t>tool</w:t>
      </w:r>
      <w:r>
        <w:rPr>
          <w:rFonts w:ascii="Arial" w:hAnsi="Arial" w:cs="Arial"/>
          <w:color w:val="000000"/>
        </w:rPr>
        <w:t xml:space="preserve"> to </w:t>
      </w:r>
      <w:r w:rsidRPr="007C7C85">
        <w:rPr>
          <w:rFonts w:ascii="Arial" w:hAnsi="Arial" w:cs="Arial"/>
          <w:color w:val="000000"/>
        </w:rPr>
        <w:t xml:space="preserve">reinforces specific pedagogical approaches. </w:t>
      </w:r>
      <w:r>
        <w:rPr>
          <w:rFonts w:ascii="Arial" w:hAnsi="Arial" w:cs="Arial"/>
          <w:color w:val="000000"/>
        </w:rPr>
        <w:t>Such an</w:t>
      </w:r>
      <w:r w:rsidRPr="007C7C85">
        <w:rPr>
          <w:rFonts w:ascii="Arial" w:hAnsi="Arial" w:cs="Arial"/>
          <w:color w:val="000000"/>
        </w:rPr>
        <w:t xml:space="preserve"> idealized past, as Barthe</w:t>
      </w:r>
      <w:r>
        <w:rPr>
          <w:rFonts w:ascii="Arial" w:hAnsi="Arial" w:cs="Arial"/>
          <w:color w:val="000000"/>
        </w:rPr>
        <w:t xml:space="preserve"> (1984, cited in Potter, 1998)</w:t>
      </w:r>
      <w:r w:rsidRPr="007C7C85">
        <w:rPr>
          <w:rFonts w:ascii="Arial" w:hAnsi="Arial" w:cs="Arial"/>
          <w:color w:val="000000"/>
        </w:rPr>
        <w:t xml:space="preserve"> </w:t>
      </w:r>
      <w:r>
        <w:rPr>
          <w:rFonts w:ascii="Arial" w:hAnsi="Arial" w:cs="Arial"/>
          <w:color w:val="000000"/>
        </w:rPr>
        <w:t>notes</w:t>
      </w:r>
      <w:r w:rsidRPr="007C7C85">
        <w:rPr>
          <w:rFonts w:ascii="Arial" w:hAnsi="Arial" w:cs="Arial"/>
          <w:color w:val="000000"/>
        </w:rPr>
        <w:t xml:space="preserve">, </w:t>
      </w:r>
      <w:r>
        <w:rPr>
          <w:rFonts w:ascii="Arial" w:hAnsi="Arial" w:cs="Arial"/>
          <w:color w:val="000000"/>
        </w:rPr>
        <w:t>is often</w:t>
      </w:r>
      <w:r w:rsidRPr="007C7C85">
        <w:rPr>
          <w:rFonts w:ascii="Arial" w:hAnsi="Arial" w:cs="Arial"/>
          <w:color w:val="000000"/>
        </w:rPr>
        <w:t xml:space="preserve"> employed by dominant ideologies to maintain power and resist challenges to their authority</w:t>
      </w:r>
      <w:r>
        <w:rPr>
          <w:rFonts w:ascii="Arial" w:hAnsi="Arial" w:cs="Arial"/>
          <w:color w:val="000000"/>
        </w:rPr>
        <w:t>.</w:t>
      </w:r>
    </w:p>
    <w:p w14:paraId="57F75772" w14:textId="364452C6" w:rsidR="00575297" w:rsidRDefault="002F3EC5" w:rsidP="004F5E77">
      <w:pPr>
        <w:spacing w:line="360" w:lineRule="auto"/>
        <w:jc w:val="both"/>
        <w:rPr>
          <w:rFonts w:ascii="Arial" w:hAnsi="Arial" w:cs="Arial"/>
          <w:color w:val="000000"/>
        </w:rPr>
      </w:pPr>
      <w:r w:rsidRPr="002F3EC5">
        <w:rPr>
          <w:rFonts w:ascii="Arial" w:hAnsi="Arial" w:cs="Arial"/>
          <w:color w:val="000000"/>
        </w:rPr>
        <w:t>Applying the 'bel canto' myth to culturally distinct traditions</w:t>
      </w:r>
      <w:r w:rsidR="009D3576">
        <w:rPr>
          <w:rFonts w:ascii="Arial" w:hAnsi="Arial" w:cs="Arial"/>
          <w:color w:val="000000"/>
        </w:rPr>
        <w:t>,</w:t>
      </w:r>
      <w:r w:rsidRPr="002F3EC5">
        <w:rPr>
          <w:rFonts w:ascii="Arial" w:hAnsi="Arial" w:cs="Arial"/>
          <w:color w:val="000000"/>
        </w:rPr>
        <w:t xml:space="preserve"> like Greek folk singing</w:t>
      </w:r>
      <w:r w:rsidR="009D3576">
        <w:rPr>
          <w:rFonts w:ascii="Arial" w:hAnsi="Arial" w:cs="Arial"/>
          <w:color w:val="000000"/>
        </w:rPr>
        <w:t>,</w:t>
      </w:r>
      <w:r w:rsidR="00AC173C">
        <w:rPr>
          <w:rFonts w:ascii="Arial" w:hAnsi="Arial" w:cs="Arial"/>
          <w:color w:val="000000"/>
        </w:rPr>
        <w:t xml:space="preserve"> </w:t>
      </w:r>
      <w:r w:rsidRPr="002F3EC5">
        <w:rPr>
          <w:rFonts w:ascii="Arial" w:hAnsi="Arial" w:cs="Arial"/>
          <w:color w:val="000000"/>
        </w:rPr>
        <w:t>risks obscuring their under-researched vocal practices and perpetuating</w:t>
      </w:r>
      <w:r w:rsidR="00B267EA">
        <w:rPr>
          <w:rFonts w:ascii="Arial" w:hAnsi="Arial" w:cs="Arial"/>
          <w:color w:val="000000"/>
        </w:rPr>
        <w:t xml:space="preserve"> </w:t>
      </w:r>
      <w:r w:rsidRPr="002F3EC5">
        <w:rPr>
          <w:rFonts w:ascii="Arial" w:hAnsi="Arial" w:cs="Arial"/>
          <w:color w:val="000000"/>
        </w:rPr>
        <w:t>the hegemony of Western pedagogical approaches</w:t>
      </w:r>
      <w:r w:rsidR="00B267EA">
        <w:rPr>
          <w:rFonts w:ascii="Arial" w:hAnsi="Arial" w:cs="Arial"/>
          <w:color w:val="000000"/>
        </w:rPr>
        <w:t xml:space="preserve"> </w:t>
      </w:r>
      <w:sdt>
        <w:sdtPr>
          <w:rPr>
            <w:rFonts w:ascii="Arial" w:hAnsi="Arial" w:cs="Arial"/>
            <w:color w:val="000000"/>
          </w:rPr>
          <w:tag w:val="MENDELEY_CITATION_v3_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"/>
          <w:id w:val="933327971"/>
          <w:placeholder>
            <w:docPart w:val="DefaultPlaceholder_-1854013440"/>
          </w:placeholder>
        </w:sdtPr>
        <w:sdtContent>
          <w:r w:rsidR="009524E5" w:rsidRPr="009524E5">
            <w:rPr>
              <w:rFonts w:ascii="Arial" w:hAnsi="Arial" w:cs="Arial"/>
              <w:color w:val="000000"/>
            </w:rPr>
            <w:t xml:space="preserve">(Gramsci, 1971; </w:t>
          </w:r>
          <w:proofErr w:type="spellStart"/>
          <w:r w:rsidR="009524E5" w:rsidRPr="009524E5">
            <w:rPr>
              <w:rFonts w:ascii="Arial" w:hAnsi="Arial" w:cs="Arial"/>
              <w:color w:val="000000"/>
            </w:rPr>
            <w:t>Ordoulidis</w:t>
          </w:r>
          <w:proofErr w:type="spellEnd"/>
          <w:r w:rsidR="009524E5" w:rsidRPr="009524E5">
            <w:rPr>
              <w:rFonts w:ascii="Arial" w:hAnsi="Arial" w:cs="Arial"/>
              <w:color w:val="000000"/>
            </w:rPr>
            <w:t>, 2014)</w:t>
          </w:r>
        </w:sdtContent>
      </w:sdt>
      <w:r w:rsidR="00020629" w:rsidRPr="00BA367F">
        <w:rPr>
          <w:rFonts w:ascii="Arial" w:hAnsi="Arial" w:cs="Arial"/>
          <w:color w:val="000000"/>
        </w:rPr>
        <w:t>.</w:t>
      </w:r>
      <w:r w:rsidR="00247E06">
        <w:rPr>
          <w:rFonts w:ascii="Arial" w:hAnsi="Arial" w:cs="Arial"/>
          <w:color w:val="000000"/>
        </w:rPr>
        <w:t xml:space="preserve"> </w:t>
      </w:r>
      <w:r w:rsidR="003D3B1B">
        <w:rPr>
          <w:rFonts w:ascii="Arial" w:hAnsi="Arial" w:cs="Arial"/>
          <w:color w:val="000000"/>
        </w:rPr>
        <w:t>Moreover, a</w:t>
      </w:r>
      <w:r w:rsidR="00020629">
        <w:rPr>
          <w:rFonts w:ascii="Arial" w:hAnsi="Arial" w:cs="Arial"/>
          <w:color w:val="000000"/>
        </w:rPr>
        <w:t xml:space="preserve">dvocating for a systematized, science-informed voice pedagogy, must not </w:t>
      </w:r>
      <w:r w:rsidR="00020629" w:rsidRPr="00BA367F">
        <w:rPr>
          <w:rFonts w:ascii="Arial" w:hAnsi="Arial" w:cs="Arial"/>
          <w:color w:val="000000"/>
        </w:rPr>
        <w:t xml:space="preserve">overlook </w:t>
      </w:r>
      <w:r w:rsidR="003D3B1B">
        <w:rPr>
          <w:rFonts w:ascii="Arial" w:hAnsi="Arial" w:cs="Arial"/>
          <w:color w:val="000000"/>
        </w:rPr>
        <w:t xml:space="preserve">the need for documentation of the </w:t>
      </w:r>
      <w:r w:rsidR="00BF1D08">
        <w:rPr>
          <w:rFonts w:ascii="Arial" w:hAnsi="Arial" w:cs="Arial"/>
          <w:color w:val="000000"/>
        </w:rPr>
        <w:t xml:space="preserve">Greek vocal practices, as </w:t>
      </w:r>
      <w:r w:rsidR="00020629">
        <w:rPr>
          <w:rFonts w:ascii="Arial" w:hAnsi="Arial" w:cs="Arial"/>
          <w:color w:val="000000"/>
        </w:rPr>
        <w:t xml:space="preserve">our scientific </w:t>
      </w:r>
      <w:r w:rsidR="00020629" w:rsidRPr="00BA367F">
        <w:rPr>
          <w:rFonts w:ascii="Arial" w:hAnsi="Arial" w:cs="Arial"/>
          <w:color w:val="000000"/>
        </w:rPr>
        <w:t>understanding of singing technique</w:t>
      </w:r>
      <w:r w:rsidR="00231008">
        <w:rPr>
          <w:rFonts w:ascii="Arial" w:hAnsi="Arial" w:cs="Arial"/>
          <w:color w:val="000000"/>
        </w:rPr>
        <w:t xml:space="preserve"> is</w:t>
      </w:r>
      <w:r w:rsidR="00020629">
        <w:rPr>
          <w:rFonts w:ascii="Arial" w:hAnsi="Arial" w:cs="Arial"/>
          <w:color w:val="000000"/>
        </w:rPr>
        <w:t xml:space="preserve"> </w:t>
      </w:r>
      <w:r w:rsidR="00020629" w:rsidRPr="00BA367F">
        <w:rPr>
          <w:rFonts w:ascii="Arial" w:hAnsi="Arial" w:cs="Arial"/>
          <w:color w:val="000000"/>
        </w:rPr>
        <w:t>largely shaped by research on Western styles</w:t>
      </w:r>
      <w:r w:rsidR="003238CC">
        <w:rPr>
          <w:rFonts w:ascii="Arial" w:hAnsi="Arial" w:cs="Arial"/>
          <w:color w:val="000000"/>
        </w:rPr>
        <w:t xml:space="preserve"> and</w:t>
      </w:r>
      <w:r w:rsidR="00020629" w:rsidRPr="00BA367F">
        <w:rPr>
          <w:rFonts w:ascii="Arial" w:hAnsi="Arial" w:cs="Arial"/>
          <w:color w:val="000000"/>
        </w:rPr>
        <w:t xml:space="preserve"> may not directly apply to </w:t>
      </w:r>
      <w:r w:rsidR="003238CC">
        <w:rPr>
          <w:rFonts w:ascii="Arial" w:hAnsi="Arial" w:cs="Arial"/>
          <w:color w:val="000000"/>
        </w:rPr>
        <w:t>Greek</w:t>
      </w:r>
      <w:r w:rsidR="00020629" w:rsidRPr="00BA367F">
        <w:rPr>
          <w:rFonts w:ascii="Arial" w:hAnsi="Arial" w:cs="Arial"/>
          <w:color w:val="000000"/>
        </w:rPr>
        <w:t xml:space="preserve"> </w:t>
      </w:r>
      <w:r w:rsidR="00EC3E2A">
        <w:rPr>
          <w:rFonts w:ascii="Arial" w:hAnsi="Arial" w:cs="Arial"/>
          <w:color w:val="000000"/>
        </w:rPr>
        <w:t xml:space="preserve">styles </w:t>
      </w:r>
      <w:sdt>
        <w:sdtPr>
          <w:rPr>
            <w:rFonts w:ascii="Arial" w:hAnsi="Arial" w:cs="Arial"/>
            <w:color w:val="000000"/>
          </w:rPr>
          <w:tag w:val="MENDELEY_CITATION_v3_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"/>
          <w:id w:val="-25330018"/>
          <w:placeholder>
            <w:docPart w:val="D043C6AE80CD47A285DCB01BEE19A5FB"/>
          </w:placeholder>
        </w:sdtPr>
        <w:sdtContent>
          <w:r w:rsidR="009524E5" w:rsidRPr="009524E5">
            <w:rPr>
              <w:rFonts w:ascii="Arial" w:hAnsi="Arial" w:cs="Arial"/>
              <w:color w:val="000000"/>
            </w:rPr>
            <w:t>(</w:t>
          </w:r>
          <w:proofErr w:type="spellStart"/>
          <w:r w:rsidR="009524E5" w:rsidRPr="009524E5">
            <w:rPr>
              <w:rFonts w:ascii="Arial" w:hAnsi="Arial" w:cs="Arial"/>
              <w:color w:val="000000"/>
            </w:rPr>
            <w:t>Tsachouridis</w:t>
          </w:r>
          <w:proofErr w:type="spellEnd"/>
          <w:r w:rsidR="009524E5" w:rsidRPr="009524E5">
            <w:rPr>
              <w:rFonts w:ascii="Arial" w:hAnsi="Arial" w:cs="Arial"/>
              <w:color w:val="000000"/>
            </w:rPr>
            <w:t>, 2008; Ranganathan, 2023)</w:t>
          </w:r>
        </w:sdtContent>
      </w:sdt>
      <w:r w:rsidR="00020629">
        <w:rPr>
          <w:rFonts w:ascii="Arial" w:hAnsi="Arial" w:cs="Arial"/>
          <w:color w:val="000000"/>
        </w:rPr>
        <w:t xml:space="preserve">. As </w:t>
      </w:r>
      <w:r w:rsidR="00020629" w:rsidRPr="002437C9">
        <w:rPr>
          <w:rFonts w:ascii="Arial" w:hAnsi="Arial" w:cs="Arial"/>
          <w:color w:val="000000"/>
        </w:rPr>
        <w:t>Potter (1998)</w:t>
      </w:r>
      <w:r w:rsidR="00020629">
        <w:rPr>
          <w:rFonts w:ascii="Arial" w:hAnsi="Arial" w:cs="Arial"/>
          <w:color w:val="000000"/>
        </w:rPr>
        <w:t xml:space="preserve"> highlights</w:t>
      </w:r>
      <w:r w:rsidR="00020629" w:rsidRPr="002437C9">
        <w:rPr>
          <w:rFonts w:ascii="Arial" w:hAnsi="Arial" w:cs="Arial"/>
          <w:color w:val="000000"/>
        </w:rPr>
        <w:t xml:space="preserve">, the interplay of science, myth, and ideology continues to shape vocal pedagogy today. </w:t>
      </w:r>
      <w:r w:rsidR="00883FFE" w:rsidRPr="00883FFE">
        <w:rPr>
          <w:rFonts w:ascii="Arial" w:hAnsi="Arial" w:cs="Arial"/>
          <w:color w:val="000000"/>
        </w:rPr>
        <w:t xml:space="preserve">Therefore, a critical approach that acknowledges the historical, </w:t>
      </w:r>
      <w:r w:rsidR="00D22CBD">
        <w:rPr>
          <w:rFonts w:ascii="Arial" w:hAnsi="Arial" w:cs="Arial"/>
          <w:color w:val="000000"/>
        </w:rPr>
        <w:t>social</w:t>
      </w:r>
      <w:r w:rsidR="00883FFE" w:rsidRPr="00883FFE">
        <w:rPr>
          <w:rFonts w:ascii="Arial" w:hAnsi="Arial" w:cs="Arial"/>
          <w:color w:val="000000"/>
        </w:rPr>
        <w:t xml:space="preserve">, </w:t>
      </w:r>
      <w:r w:rsidR="00D22CBD">
        <w:rPr>
          <w:rFonts w:ascii="Arial" w:hAnsi="Arial" w:cs="Arial"/>
          <w:color w:val="000000"/>
        </w:rPr>
        <w:t>cultural</w:t>
      </w:r>
      <w:r w:rsidR="009524E5">
        <w:rPr>
          <w:rFonts w:ascii="Arial" w:hAnsi="Arial" w:cs="Arial"/>
          <w:color w:val="000000"/>
        </w:rPr>
        <w:t xml:space="preserve"> </w:t>
      </w:r>
      <w:r w:rsidR="00883FFE" w:rsidRPr="00883FFE">
        <w:rPr>
          <w:rFonts w:ascii="Arial" w:hAnsi="Arial" w:cs="Arial"/>
          <w:color w:val="000000"/>
        </w:rPr>
        <w:t xml:space="preserve">influences </w:t>
      </w:r>
      <w:r w:rsidR="007C2D11">
        <w:rPr>
          <w:rFonts w:ascii="Arial" w:hAnsi="Arial" w:cs="Arial"/>
          <w:color w:val="000000"/>
        </w:rPr>
        <w:t xml:space="preserve">in singing </w:t>
      </w:r>
      <w:r w:rsidR="009E0C60">
        <w:rPr>
          <w:rFonts w:ascii="Arial" w:hAnsi="Arial" w:cs="Arial"/>
          <w:color w:val="000000"/>
        </w:rPr>
        <w:t>traditions</w:t>
      </w:r>
      <w:r w:rsidR="00883FFE" w:rsidRPr="00883FFE">
        <w:rPr>
          <w:rFonts w:ascii="Arial" w:hAnsi="Arial" w:cs="Arial"/>
          <w:color w:val="000000"/>
        </w:rPr>
        <w:t xml:space="preserve"> and the potential for ideological biases in education is essential, especially when engaging with indigenous vocal practices.</w:t>
      </w:r>
    </w:p>
    <w:p w14:paraId="7BF2D060" w14:textId="77777777" w:rsidR="00575297" w:rsidRDefault="00575297" w:rsidP="004F5E77">
      <w:pPr>
        <w:spacing w:line="360" w:lineRule="auto"/>
        <w:jc w:val="both"/>
        <w:rPr>
          <w:rFonts w:ascii="Arial" w:hAnsi="Arial" w:cs="Arial"/>
          <w:color w:val="000000"/>
        </w:rPr>
      </w:pPr>
    </w:p>
    <w:p w14:paraId="44437A72" w14:textId="69AC5AD6" w:rsidR="00020629" w:rsidRDefault="00020629" w:rsidP="004F5E77">
      <w:pPr>
        <w:pStyle w:val="Heading3"/>
        <w:rPr>
          <w:rFonts w:ascii="Arial" w:hAnsi="Arial" w:cs="Arial"/>
          <w:b/>
          <w:bCs/>
          <w:color w:val="000000"/>
          <w:sz w:val="22"/>
          <w:szCs w:val="22"/>
        </w:rPr>
      </w:pPr>
      <w:bookmarkStart w:id="11" w:name="_Toc189646571"/>
      <w:r w:rsidRPr="009C2941">
        <w:rPr>
          <w:rFonts w:ascii="Arial" w:hAnsi="Arial" w:cs="Arial"/>
          <w:b/>
          <w:bCs/>
          <w:color w:val="000000"/>
          <w:sz w:val="22"/>
          <w:szCs w:val="22"/>
        </w:rPr>
        <w:t>P1</w:t>
      </w:r>
      <w:bookmarkEnd w:id="11"/>
      <w:r w:rsidRPr="009C2941">
        <w:rPr>
          <w:rFonts w:ascii="Arial" w:hAnsi="Arial" w:cs="Arial"/>
          <w:b/>
          <w:bCs/>
          <w:color w:val="000000"/>
          <w:sz w:val="22"/>
          <w:szCs w:val="22"/>
        </w:rPr>
        <w:t xml:space="preserve"> </w:t>
      </w:r>
    </w:p>
    <w:p w14:paraId="07E38C34" w14:textId="04E9C178" w:rsidR="007C3FDD" w:rsidRPr="00505C24" w:rsidRDefault="007C3FDD" w:rsidP="004F5E77">
      <w:r w:rsidRPr="00505C24">
        <w:rPr>
          <w:rFonts w:ascii="Arial" w:hAnsi="Arial" w:cs="Arial"/>
          <w:color w:val="000000"/>
        </w:rPr>
        <w:t xml:space="preserve">(Appendix1, </w:t>
      </w:r>
      <w:r w:rsidR="00616F94">
        <w:rPr>
          <w:rFonts w:ascii="Arial" w:hAnsi="Arial" w:cs="Arial"/>
          <w:color w:val="000000"/>
        </w:rPr>
        <w:t>p</w:t>
      </w:r>
      <w:r w:rsidRPr="00505C24">
        <w:rPr>
          <w:rFonts w:ascii="Arial" w:hAnsi="Arial" w:cs="Arial"/>
          <w:color w:val="000000"/>
        </w:rPr>
        <w:t>p.</w:t>
      </w:r>
      <w:r w:rsidR="00505C24" w:rsidRPr="00505C24">
        <w:rPr>
          <w:rFonts w:ascii="Arial" w:hAnsi="Arial" w:cs="Arial"/>
          <w:color w:val="000000"/>
        </w:rPr>
        <w:t>3</w:t>
      </w:r>
      <w:r w:rsidR="00BE463B">
        <w:rPr>
          <w:rFonts w:ascii="Arial" w:hAnsi="Arial" w:cs="Arial"/>
          <w:color w:val="000000"/>
        </w:rPr>
        <w:t>−</w:t>
      </w:r>
      <w:r w:rsidR="00B13A1E" w:rsidRPr="00505C24">
        <w:rPr>
          <w:rFonts w:ascii="Arial" w:hAnsi="Arial" w:cs="Arial"/>
          <w:color w:val="000000"/>
        </w:rPr>
        <w:t>27</w:t>
      </w:r>
      <w:r w:rsidRPr="00505C24">
        <w:rPr>
          <w:rFonts w:ascii="Arial" w:hAnsi="Arial" w:cs="Arial"/>
          <w:color w:val="000000"/>
        </w:rPr>
        <w:t>)</w:t>
      </w:r>
    </w:p>
    <w:p w14:paraId="6BBD4A2B" w14:textId="0D585614" w:rsidR="00020629" w:rsidRDefault="00020629" w:rsidP="004F5E77">
      <w:pPr>
        <w:spacing w:before="240" w:line="360" w:lineRule="auto"/>
        <w:jc w:val="both"/>
        <w:rPr>
          <w:rFonts w:ascii="Arial" w:hAnsi="Arial" w:cs="Arial"/>
        </w:rPr>
      </w:pPr>
      <w:r>
        <w:rPr>
          <w:rFonts w:ascii="Arial" w:hAnsi="Arial" w:cs="Arial"/>
          <w:color w:val="000000"/>
        </w:rPr>
        <w:t>P1</w:t>
      </w:r>
      <w:r w:rsidRPr="00D814E0">
        <w:rPr>
          <w:rFonts w:ascii="Arial" w:hAnsi="Arial" w:cs="Arial"/>
        </w:rPr>
        <w:t xml:space="preserve"> sought vocal training</w:t>
      </w:r>
      <w:r>
        <w:rPr>
          <w:rFonts w:ascii="Arial" w:hAnsi="Arial" w:cs="Arial"/>
        </w:rPr>
        <w:t xml:space="preserve"> </w:t>
      </w:r>
      <w:r w:rsidRPr="00D814E0">
        <w:rPr>
          <w:rFonts w:ascii="Arial" w:hAnsi="Arial" w:cs="Arial"/>
        </w:rPr>
        <w:t>after experiencing vocal health issues</w:t>
      </w:r>
      <w:r>
        <w:rPr>
          <w:rFonts w:ascii="Arial" w:hAnsi="Arial" w:cs="Arial"/>
        </w:rPr>
        <w:t>, being already a professional singer</w:t>
      </w:r>
      <w:r w:rsidRPr="00D814E0">
        <w:rPr>
          <w:rFonts w:ascii="Arial" w:hAnsi="Arial" w:cs="Arial"/>
        </w:rPr>
        <w:t>. Her teacher</w:t>
      </w:r>
      <w:r>
        <w:rPr>
          <w:rFonts w:ascii="Arial" w:hAnsi="Arial" w:cs="Arial"/>
        </w:rPr>
        <w:t xml:space="preserve">, </w:t>
      </w:r>
      <w:r w:rsidRPr="00D814E0">
        <w:rPr>
          <w:rFonts w:ascii="Arial" w:hAnsi="Arial" w:cs="Arial"/>
        </w:rPr>
        <w:t xml:space="preserve">a classically trained performer of the </w:t>
      </w:r>
      <w:proofErr w:type="spellStart"/>
      <w:r w:rsidRPr="0018170E">
        <w:rPr>
          <w:rFonts w:ascii="Arial" w:hAnsi="Arial" w:cs="Arial"/>
          <w:i/>
          <w:iCs/>
        </w:rPr>
        <w:t>elafro</w:t>
      </w:r>
      <w:proofErr w:type="spellEnd"/>
      <w:r w:rsidR="0018170E">
        <w:rPr>
          <w:rFonts w:ascii="Arial" w:hAnsi="Arial" w:cs="Arial"/>
        </w:rPr>
        <w:t xml:space="preserve"> (</w:t>
      </w:r>
      <w:r w:rsidR="00CD76AA">
        <w:rPr>
          <w:rFonts w:ascii="Arial" w:hAnsi="Arial" w:cs="Arial"/>
        </w:rPr>
        <w:t>Appendix7, p</w:t>
      </w:r>
      <w:r w:rsidR="00263592">
        <w:rPr>
          <w:rFonts w:ascii="Arial" w:hAnsi="Arial" w:cs="Arial"/>
        </w:rPr>
        <w:t>p</w:t>
      </w:r>
      <w:r w:rsidR="00CD76AA">
        <w:rPr>
          <w:rFonts w:ascii="Arial" w:hAnsi="Arial" w:cs="Arial"/>
        </w:rPr>
        <w:t>.1</w:t>
      </w:r>
      <w:r w:rsidR="00A75379">
        <w:rPr>
          <w:rFonts w:ascii="Arial" w:hAnsi="Arial" w:cs="Arial"/>
        </w:rPr>
        <w:t>20</w:t>
      </w:r>
      <w:r w:rsidR="00BE463B">
        <w:rPr>
          <w:rFonts w:ascii="Arial" w:hAnsi="Arial" w:cs="Arial"/>
        </w:rPr>
        <w:t>−</w:t>
      </w:r>
      <w:r w:rsidR="00A75379">
        <w:rPr>
          <w:rFonts w:ascii="Arial" w:hAnsi="Arial" w:cs="Arial"/>
        </w:rPr>
        <w:t>121)</w:t>
      </w:r>
      <w:r w:rsidRPr="00D814E0">
        <w:rPr>
          <w:rFonts w:ascii="Arial" w:hAnsi="Arial" w:cs="Arial"/>
        </w:rPr>
        <w:t xml:space="preserve">, </w:t>
      </w:r>
      <w:r>
        <w:rPr>
          <w:rFonts w:ascii="Arial" w:hAnsi="Arial" w:cs="Arial"/>
        </w:rPr>
        <w:t>was an</w:t>
      </w:r>
      <w:r w:rsidRPr="00D814E0">
        <w:rPr>
          <w:rFonts w:ascii="Arial" w:hAnsi="Arial" w:cs="Arial"/>
        </w:rPr>
        <w:t xml:space="preserve"> influential </w:t>
      </w:r>
      <w:r w:rsidR="00663580">
        <w:rPr>
          <w:rFonts w:ascii="Arial" w:hAnsi="Arial" w:cs="Arial"/>
        </w:rPr>
        <w:t>figure</w:t>
      </w:r>
      <w:r>
        <w:rPr>
          <w:rFonts w:ascii="Arial" w:hAnsi="Arial" w:cs="Arial"/>
        </w:rPr>
        <w:t xml:space="preserve">, </w:t>
      </w:r>
      <w:r w:rsidR="00B27695">
        <w:rPr>
          <w:rFonts w:ascii="Arial" w:hAnsi="Arial" w:cs="Arial"/>
        </w:rPr>
        <w:t>as she</w:t>
      </w:r>
      <w:r>
        <w:rPr>
          <w:rFonts w:ascii="Arial" w:hAnsi="Arial" w:cs="Arial"/>
        </w:rPr>
        <w:t xml:space="preserve"> first </w:t>
      </w:r>
      <w:r w:rsidRPr="00D814E0">
        <w:rPr>
          <w:rFonts w:ascii="Arial" w:hAnsi="Arial" w:cs="Arial"/>
        </w:rPr>
        <w:t>introduced contemporary</w:t>
      </w:r>
      <w:r>
        <w:rPr>
          <w:rFonts w:ascii="Arial" w:hAnsi="Arial" w:cs="Arial"/>
        </w:rPr>
        <w:t xml:space="preserve"> singing </w:t>
      </w:r>
      <w:r w:rsidRPr="00D814E0">
        <w:rPr>
          <w:rFonts w:ascii="Arial" w:hAnsi="Arial" w:cs="Arial"/>
        </w:rPr>
        <w:t xml:space="preserve">to </w:t>
      </w:r>
      <w:r>
        <w:rPr>
          <w:rFonts w:ascii="Arial" w:hAnsi="Arial" w:cs="Arial"/>
        </w:rPr>
        <w:t xml:space="preserve">Greek </w:t>
      </w:r>
      <w:r w:rsidRPr="00D814E0">
        <w:rPr>
          <w:rFonts w:ascii="Arial" w:hAnsi="Arial" w:cs="Arial"/>
        </w:rPr>
        <w:t>conservatory education. P1 describes her teacher</w:t>
      </w:r>
      <w:r w:rsidR="001D436D">
        <w:rPr>
          <w:rFonts w:ascii="Arial" w:hAnsi="Arial" w:cs="Arial"/>
        </w:rPr>
        <w:t>’</w:t>
      </w:r>
      <w:r w:rsidRPr="00D814E0">
        <w:rPr>
          <w:rFonts w:ascii="Arial" w:hAnsi="Arial" w:cs="Arial"/>
        </w:rPr>
        <w:t xml:space="preserve">s impact: </w:t>
      </w:r>
      <w:r>
        <w:rPr>
          <w:rFonts w:ascii="Arial" w:hAnsi="Arial" w:cs="Arial"/>
        </w:rPr>
        <w:t>‘</w:t>
      </w:r>
      <w:r w:rsidRPr="00D814E0">
        <w:rPr>
          <w:rFonts w:ascii="Arial" w:hAnsi="Arial" w:cs="Arial"/>
        </w:rPr>
        <w:t>She polished my instrument, kept it strong, and to this day it hasn't weighed down</w:t>
      </w:r>
      <w:r>
        <w:rPr>
          <w:rFonts w:ascii="Arial" w:hAnsi="Arial" w:cs="Arial"/>
        </w:rPr>
        <w:t>’</w:t>
      </w:r>
      <w:r w:rsidRPr="00D814E0">
        <w:rPr>
          <w:rFonts w:ascii="Arial" w:hAnsi="Arial" w:cs="Arial"/>
        </w:rPr>
        <w:t xml:space="preserve"> (</w:t>
      </w:r>
      <w:r>
        <w:rPr>
          <w:rFonts w:ascii="Arial" w:hAnsi="Arial" w:cs="Arial"/>
        </w:rPr>
        <w:t>A</w:t>
      </w:r>
      <w:r w:rsidRPr="00D814E0">
        <w:rPr>
          <w:rFonts w:ascii="Arial" w:hAnsi="Arial" w:cs="Arial"/>
        </w:rPr>
        <w:t>ppendix1, p.</w:t>
      </w:r>
      <w:r w:rsidR="00163C21">
        <w:rPr>
          <w:rFonts w:ascii="Arial" w:hAnsi="Arial" w:cs="Arial"/>
        </w:rPr>
        <w:t>10</w:t>
      </w:r>
      <w:r w:rsidRPr="00D814E0">
        <w:rPr>
          <w:rFonts w:ascii="Arial" w:hAnsi="Arial" w:cs="Arial"/>
        </w:rPr>
        <w:t xml:space="preserve">). This metaphor emphasizes the honing of </w:t>
      </w:r>
      <w:r w:rsidRPr="00D814E0">
        <w:rPr>
          <w:rFonts w:ascii="Arial" w:hAnsi="Arial" w:cs="Arial"/>
        </w:rPr>
        <w:lastRenderedPageBreak/>
        <w:t>natural abilities, a philosophy now central to P1</w:t>
      </w:r>
      <w:r w:rsidR="00971DFE">
        <w:rPr>
          <w:rFonts w:ascii="Arial" w:hAnsi="Arial" w:cs="Arial"/>
        </w:rPr>
        <w:t>’</w:t>
      </w:r>
      <w:r w:rsidRPr="00D814E0">
        <w:rPr>
          <w:rFonts w:ascii="Arial" w:hAnsi="Arial" w:cs="Arial"/>
        </w:rPr>
        <w:t xml:space="preserve">s teaching. </w:t>
      </w:r>
      <w:r>
        <w:rPr>
          <w:rFonts w:ascii="Arial" w:hAnsi="Arial" w:cs="Arial"/>
        </w:rPr>
        <w:t>P1</w:t>
      </w:r>
      <w:r w:rsidRPr="00D814E0">
        <w:rPr>
          <w:rFonts w:ascii="Arial" w:hAnsi="Arial" w:cs="Arial"/>
        </w:rPr>
        <w:t xml:space="preserve"> aims to unveil the singer</w:t>
      </w:r>
      <w:r w:rsidR="00971DFE">
        <w:rPr>
          <w:rFonts w:ascii="Arial" w:hAnsi="Arial" w:cs="Arial"/>
        </w:rPr>
        <w:t>’</w:t>
      </w:r>
      <w:r w:rsidRPr="00D814E0">
        <w:rPr>
          <w:rFonts w:ascii="Arial" w:hAnsi="Arial" w:cs="Arial"/>
        </w:rPr>
        <w:t xml:space="preserve">s </w:t>
      </w:r>
      <w:r>
        <w:rPr>
          <w:rFonts w:ascii="Arial" w:hAnsi="Arial" w:cs="Arial"/>
        </w:rPr>
        <w:t>‘</w:t>
      </w:r>
      <w:r w:rsidRPr="00D814E0">
        <w:rPr>
          <w:rFonts w:ascii="Arial" w:hAnsi="Arial" w:cs="Arial"/>
        </w:rPr>
        <w:t>real voice</w:t>
      </w:r>
      <w:r>
        <w:rPr>
          <w:rFonts w:ascii="Arial" w:hAnsi="Arial" w:cs="Arial"/>
        </w:rPr>
        <w:t>’,</w:t>
      </w:r>
      <w:r w:rsidRPr="00D814E0">
        <w:rPr>
          <w:rFonts w:ascii="Arial" w:hAnsi="Arial" w:cs="Arial"/>
        </w:rPr>
        <w:t xml:space="preserve"> </w:t>
      </w:r>
      <w:r>
        <w:rPr>
          <w:rFonts w:ascii="Arial" w:hAnsi="Arial" w:cs="Arial"/>
        </w:rPr>
        <w:t>the timbral</w:t>
      </w:r>
      <w:r w:rsidRPr="00D814E0">
        <w:rPr>
          <w:rFonts w:ascii="Arial" w:hAnsi="Arial" w:cs="Arial"/>
        </w:rPr>
        <w:t xml:space="preserve"> manifestation of their emotional, experiential, and cultural core</w:t>
      </w:r>
      <w:r>
        <w:rPr>
          <w:rFonts w:ascii="Arial" w:hAnsi="Arial" w:cs="Arial"/>
        </w:rPr>
        <w:t xml:space="preserve">, which </w:t>
      </w:r>
      <w:r w:rsidRPr="00D814E0">
        <w:rPr>
          <w:rFonts w:ascii="Arial" w:hAnsi="Arial" w:cs="Arial"/>
        </w:rPr>
        <w:t>emerges when singers move beyond imitation</w:t>
      </w:r>
      <w:r>
        <w:rPr>
          <w:rFonts w:ascii="Arial" w:hAnsi="Arial" w:cs="Arial"/>
        </w:rPr>
        <w:t>. D</w:t>
      </w:r>
      <w:r w:rsidRPr="00D814E0">
        <w:rPr>
          <w:rFonts w:ascii="Arial" w:hAnsi="Arial" w:cs="Arial"/>
        </w:rPr>
        <w:t xml:space="preserve">elving into the emotional core of </w:t>
      </w:r>
      <w:r>
        <w:rPr>
          <w:rFonts w:ascii="Arial" w:hAnsi="Arial" w:cs="Arial"/>
        </w:rPr>
        <w:t xml:space="preserve">the music material to </w:t>
      </w:r>
      <w:r w:rsidRPr="00D814E0">
        <w:rPr>
          <w:rFonts w:ascii="Arial" w:hAnsi="Arial" w:cs="Arial"/>
        </w:rPr>
        <w:t>cultivate a personalized and embodied vocal expression</w:t>
      </w:r>
      <w:r>
        <w:rPr>
          <w:rFonts w:ascii="Arial" w:hAnsi="Arial" w:cs="Arial"/>
        </w:rPr>
        <w:t>, the ‘real’ voice becomes a ‘timbre corporeal’ that</w:t>
      </w:r>
      <w:r w:rsidRPr="00D814E0">
        <w:rPr>
          <w:rFonts w:ascii="Arial" w:hAnsi="Arial" w:cs="Arial"/>
        </w:rPr>
        <w:t xml:space="preserve"> transcends </w:t>
      </w:r>
      <w:r>
        <w:rPr>
          <w:rFonts w:ascii="Arial" w:hAnsi="Arial" w:cs="Arial"/>
        </w:rPr>
        <w:t xml:space="preserve">musical </w:t>
      </w:r>
      <w:r w:rsidRPr="00D814E0">
        <w:rPr>
          <w:rFonts w:ascii="Arial" w:hAnsi="Arial" w:cs="Arial"/>
        </w:rPr>
        <w:t>genre</w:t>
      </w:r>
      <w:r>
        <w:rPr>
          <w:rFonts w:ascii="Arial" w:hAnsi="Arial" w:cs="Arial"/>
        </w:rPr>
        <w:t>s</w:t>
      </w:r>
      <w:r w:rsidRPr="00D814E0">
        <w:rPr>
          <w:rFonts w:ascii="Arial" w:hAnsi="Arial" w:cs="Arial"/>
        </w:rPr>
        <w:t xml:space="preserve"> </w:t>
      </w:r>
      <w:r>
        <w:rPr>
          <w:rFonts w:ascii="Arial" w:hAnsi="Arial" w:cs="Arial"/>
        </w:rPr>
        <w:t xml:space="preserve">and </w:t>
      </w:r>
      <w:r w:rsidRPr="00D814E0">
        <w:rPr>
          <w:rFonts w:ascii="Arial" w:hAnsi="Arial" w:cs="Arial"/>
        </w:rPr>
        <w:t>resonat</w:t>
      </w:r>
      <w:r>
        <w:rPr>
          <w:rFonts w:ascii="Arial" w:hAnsi="Arial" w:cs="Arial"/>
        </w:rPr>
        <w:t xml:space="preserve">es </w:t>
      </w:r>
      <w:r w:rsidRPr="00D814E0">
        <w:rPr>
          <w:rFonts w:ascii="Arial" w:hAnsi="Arial" w:cs="Arial"/>
        </w:rPr>
        <w:t>with audiences through embodied empathy</w:t>
      </w:r>
      <w:r w:rsidR="00730302">
        <w:rPr>
          <w:rFonts w:ascii="Arial" w:hAnsi="Arial" w:cs="Arial"/>
        </w:rPr>
        <w:t xml:space="preserve"> </w:t>
      </w:r>
      <w:sdt>
        <w:sdtPr>
          <w:rPr>
            <w:rFonts w:ascii="Arial" w:hAnsi="Arial" w:cs="Arial"/>
            <w:color w:val="000000"/>
          </w:rPr>
          <w:tag w:val="MENDELEY_CITATION_v3_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"/>
          <w:id w:val="-1890340044"/>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Järviö</w:t>
          </w:r>
          <w:proofErr w:type="spellEnd"/>
          <w:r w:rsidR="009524E5" w:rsidRPr="009524E5">
            <w:rPr>
              <w:rFonts w:ascii="Arial" w:hAnsi="Arial" w:cs="Arial"/>
              <w:color w:val="000000"/>
            </w:rPr>
            <w:t>, 2015)</w:t>
          </w:r>
        </w:sdtContent>
      </w:sdt>
      <w:r w:rsidRPr="00D814E0">
        <w:rPr>
          <w:rFonts w:ascii="Arial" w:hAnsi="Arial" w:cs="Arial"/>
        </w:rPr>
        <w:t>.</w:t>
      </w:r>
    </w:p>
    <w:p w14:paraId="57D33CE5" w14:textId="1122148F" w:rsidR="00020629" w:rsidRDefault="00020629" w:rsidP="004F5E77">
      <w:pPr>
        <w:spacing w:line="360" w:lineRule="auto"/>
        <w:jc w:val="both"/>
        <w:rPr>
          <w:rFonts w:ascii="Arial" w:hAnsi="Arial" w:cs="Arial"/>
        </w:rPr>
      </w:pPr>
      <w:r w:rsidRPr="00680355">
        <w:rPr>
          <w:rFonts w:ascii="Arial" w:hAnsi="Arial" w:cs="Arial"/>
        </w:rPr>
        <w:t xml:space="preserve">Despite repeated attempts </w:t>
      </w:r>
      <w:r w:rsidRPr="00B5797C">
        <w:rPr>
          <w:rFonts w:ascii="Arial" w:hAnsi="Arial" w:cs="Arial"/>
        </w:rPr>
        <w:t>to correlate</w:t>
      </w:r>
      <w:r>
        <w:rPr>
          <w:rFonts w:ascii="Arial" w:hAnsi="Arial" w:cs="Arial"/>
        </w:rPr>
        <w:t xml:space="preserve"> ‘corporeal </w:t>
      </w:r>
      <w:proofErr w:type="gramStart"/>
      <w:r>
        <w:rPr>
          <w:rFonts w:ascii="Arial" w:hAnsi="Arial" w:cs="Arial"/>
        </w:rPr>
        <w:t>timbre’</w:t>
      </w:r>
      <w:proofErr w:type="gramEnd"/>
      <w:r>
        <w:rPr>
          <w:rFonts w:ascii="Arial" w:hAnsi="Arial" w:cs="Arial"/>
        </w:rPr>
        <w:t xml:space="preserve"> with</w:t>
      </w:r>
      <w:r w:rsidRPr="00B5797C">
        <w:rPr>
          <w:rFonts w:ascii="Arial" w:hAnsi="Arial" w:cs="Arial"/>
        </w:rPr>
        <w:t xml:space="preserve"> physiological and psychoacoustic features</w:t>
      </w:r>
      <w:r>
        <w:rPr>
          <w:rFonts w:ascii="Arial" w:hAnsi="Arial" w:cs="Arial"/>
        </w:rPr>
        <w:t xml:space="preserve"> during our discussion of the YouTube samples, </w:t>
      </w:r>
      <w:r w:rsidRPr="00B5797C">
        <w:rPr>
          <w:rFonts w:ascii="Arial" w:hAnsi="Arial" w:cs="Arial"/>
        </w:rPr>
        <w:t xml:space="preserve">no direct relationship emerged. However, a clear preference for </w:t>
      </w:r>
      <w:r>
        <w:rPr>
          <w:rFonts w:ascii="Arial" w:hAnsi="Arial" w:cs="Arial"/>
        </w:rPr>
        <w:t xml:space="preserve">brassier, </w:t>
      </w:r>
      <w:r w:rsidRPr="00B5797C">
        <w:rPr>
          <w:rFonts w:ascii="Arial" w:hAnsi="Arial" w:cs="Arial"/>
        </w:rPr>
        <w:t>chest-like</w:t>
      </w:r>
      <w:r>
        <w:rPr>
          <w:rFonts w:ascii="Arial" w:hAnsi="Arial" w:cs="Arial"/>
        </w:rPr>
        <w:t xml:space="preserve"> </w:t>
      </w:r>
      <w:r w:rsidRPr="00B5797C">
        <w:rPr>
          <w:rFonts w:ascii="Arial" w:hAnsi="Arial" w:cs="Arial"/>
        </w:rPr>
        <w:t>vocal qualities was evident.</w:t>
      </w:r>
      <w:r w:rsidRPr="003E1AF8">
        <w:rPr>
          <w:rFonts w:ascii="Arial" w:hAnsi="Arial" w:cs="Arial"/>
        </w:rPr>
        <w:t xml:space="preserve"> </w:t>
      </w:r>
      <w:r w:rsidRPr="009B383E">
        <w:rPr>
          <w:rFonts w:ascii="Arial" w:hAnsi="Arial" w:cs="Arial"/>
        </w:rPr>
        <w:t>P1</w:t>
      </w:r>
      <w:r w:rsidR="00432903">
        <w:rPr>
          <w:rFonts w:ascii="Arial" w:hAnsi="Arial" w:cs="Arial"/>
        </w:rPr>
        <w:t xml:space="preserve"> </w:t>
      </w:r>
      <w:r w:rsidRPr="009B383E">
        <w:rPr>
          <w:rFonts w:ascii="Arial" w:hAnsi="Arial" w:cs="Arial"/>
        </w:rPr>
        <w:t>label</w:t>
      </w:r>
      <w:r w:rsidR="00EA2F4A">
        <w:rPr>
          <w:rFonts w:ascii="Arial" w:hAnsi="Arial" w:cs="Arial"/>
        </w:rPr>
        <w:t>ed</w:t>
      </w:r>
      <w:r w:rsidRPr="009B383E">
        <w:rPr>
          <w:rFonts w:ascii="Arial" w:hAnsi="Arial" w:cs="Arial"/>
        </w:rPr>
        <w:t xml:space="preserve"> M2 as </w:t>
      </w:r>
      <w:r w:rsidR="00401D14">
        <w:rPr>
          <w:rFonts w:ascii="Arial" w:hAnsi="Arial" w:cs="Arial"/>
        </w:rPr>
        <w:t>‘</w:t>
      </w:r>
      <w:r w:rsidRPr="009B383E">
        <w:rPr>
          <w:rFonts w:ascii="Arial" w:hAnsi="Arial" w:cs="Arial"/>
        </w:rPr>
        <w:t>classical</w:t>
      </w:r>
      <w:r w:rsidR="00714211">
        <w:rPr>
          <w:rFonts w:ascii="Arial" w:hAnsi="Arial" w:cs="Arial"/>
        </w:rPr>
        <w:t>’</w:t>
      </w:r>
      <w:r w:rsidRPr="009B383E">
        <w:rPr>
          <w:rFonts w:ascii="Arial" w:hAnsi="Arial" w:cs="Arial"/>
        </w:rPr>
        <w:t xml:space="preserve"> and </w:t>
      </w:r>
      <w:r w:rsidR="00714211">
        <w:rPr>
          <w:rFonts w:ascii="Arial" w:hAnsi="Arial" w:cs="Arial"/>
        </w:rPr>
        <w:t>‘</w:t>
      </w:r>
      <w:r w:rsidRPr="009B383E">
        <w:rPr>
          <w:rFonts w:ascii="Arial" w:hAnsi="Arial" w:cs="Arial"/>
        </w:rPr>
        <w:t>cerebral</w:t>
      </w:r>
      <w:r w:rsidR="00714211">
        <w:rPr>
          <w:rFonts w:ascii="Arial" w:hAnsi="Arial" w:cs="Arial"/>
        </w:rPr>
        <w:t>’</w:t>
      </w:r>
      <w:r w:rsidR="00401D14">
        <w:rPr>
          <w:rFonts w:ascii="Arial" w:hAnsi="Arial" w:cs="Arial"/>
        </w:rPr>
        <w:t xml:space="preserve"> </w:t>
      </w:r>
      <w:r w:rsidR="00D314C6">
        <w:rPr>
          <w:rFonts w:ascii="Arial" w:hAnsi="Arial" w:cs="Arial"/>
        </w:rPr>
        <w:t>─</w:t>
      </w:r>
      <w:r w:rsidRPr="009B383E">
        <w:rPr>
          <w:rFonts w:ascii="Arial" w:hAnsi="Arial" w:cs="Arial"/>
        </w:rPr>
        <w:t xml:space="preserve">using the Greek word </w:t>
      </w:r>
      <w:proofErr w:type="spellStart"/>
      <w:r w:rsidRPr="009B383E">
        <w:rPr>
          <w:rFonts w:ascii="Arial" w:hAnsi="Arial" w:cs="Arial"/>
        </w:rPr>
        <w:t>εγκεφ</w:t>
      </w:r>
      <w:proofErr w:type="spellEnd"/>
      <w:r w:rsidRPr="009B383E">
        <w:rPr>
          <w:rFonts w:ascii="Arial" w:hAnsi="Arial" w:cs="Arial"/>
        </w:rPr>
        <w:t>αλική</w:t>
      </w:r>
      <w:r w:rsidR="000754FD">
        <w:rPr>
          <w:rFonts w:ascii="Arial" w:hAnsi="Arial" w:cs="Arial"/>
        </w:rPr>
        <w:t xml:space="preserve"> (cerebral)</w:t>
      </w:r>
      <w:r w:rsidRPr="009B383E">
        <w:rPr>
          <w:rFonts w:ascii="Arial" w:hAnsi="Arial" w:cs="Arial"/>
        </w:rPr>
        <w:t xml:space="preserve"> instead of </w:t>
      </w:r>
      <w:proofErr w:type="spellStart"/>
      <w:r w:rsidRPr="009B383E">
        <w:rPr>
          <w:rFonts w:ascii="Arial" w:hAnsi="Arial" w:cs="Arial"/>
        </w:rPr>
        <w:t>κεφ</w:t>
      </w:r>
      <w:proofErr w:type="spellEnd"/>
      <w:r w:rsidRPr="009B383E">
        <w:rPr>
          <w:rFonts w:ascii="Arial" w:hAnsi="Arial" w:cs="Arial"/>
        </w:rPr>
        <w:t>αλική</w:t>
      </w:r>
      <w:r w:rsidR="00D82E6E">
        <w:rPr>
          <w:rFonts w:ascii="Arial" w:hAnsi="Arial" w:cs="Arial"/>
        </w:rPr>
        <w:t xml:space="preserve"> </w:t>
      </w:r>
      <w:r w:rsidR="000754FD">
        <w:rPr>
          <w:rFonts w:ascii="Arial" w:hAnsi="Arial" w:cs="Arial"/>
        </w:rPr>
        <w:t>(of the head)</w:t>
      </w:r>
      <w:r>
        <w:rPr>
          <w:rFonts w:ascii="Arial" w:hAnsi="Arial" w:cs="Arial"/>
        </w:rPr>
        <w:t xml:space="preserve"> (Appendix1, </w:t>
      </w:r>
      <w:r w:rsidR="0085451E">
        <w:rPr>
          <w:rFonts w:ascii="Arial" w:hAnsi="Arial" w:cs="Arial"/>
        </w:rPr>
        <w:t>p</w:t>
      </w:r>
      <w:r>
        <w:rPr>
          <w:rFonts w:ascii="Arial" w:hAnsi="Arial" w:cs="Arial"/>
        </w:rPr>
        <w:t>p.</w:t>
      </w:r>
      <w:r w:rsidR="00415D11">
        <w:rPr>
          <w:rFonts w:ascii="Arial" w:hAnsi="Arial" w:cs="Arial"/>
        </w:rPr>
        <w:t>6</w:t>
      </w:r>
      <w:r w:rsidR="00BE463B">
        <w:rPr>
          <w:rFonts w:ascii="Arial" w:hAnsi="Arial" w:cs="Arial"/>
        </w:rPr>
        <w:t>−</w:t>
      </w:r>
      <w:r w:rsidR="00415D11">
        <w:rPr>
          <w:rFonts w:ascii="Arial" w:hAnsi="Arial" w:cs="Arial"/>
        </w:rPr>
        <w:t>7</w:t>
      </w:r>
      <w:r>
        <w:rPr>
          <w:rFonts w:ascii="Arial" w:hAnsi="Arial" w:cs="Arial"/>
        </w:rPr>
        <w:t>), the standard Greek term for head voice</w:t>
      </w:r>
      <w:r w:rsidR="00CB2810">
        <w:rPr>
          <w:rFonts w:ascii="Arial" w:hAnsi="Arial" w:cs="Arial"/>
        </w:rPr>
        <w:t xml:space="preserve">. This choice of words </w:t>
      </w:r>
      <w:r w:rsidRPr="009B383E">
        <w:rPr>
          <w:rFonts w:ascii="Arial" w:hAnsi="Arial" w:cs="Arial"/>
        </w:rPr>
        <w:t>suggest</w:t>
      </w:r>
      <w:r w:rsidR="00CB2810">
        <w:rPr>
          <w:rFonts w:ascii="Arial" w:hAnsi="Arial" w:cs="Arial"/>
        </w:rPr>
        <w:t>s</w:t>
      </w:r>
      <w:r w:rsidRPr="009B383E">
        <w:rPr>
          <w:rFonts w:ascii="Arial" w:hAnsi="Arial" w:cs="Arial"/>
        </w:rPr>
        <w:t xml:space="preserve"> </w:t>
      </w:r>
      <w:r w:rsidRPr="00D46F8F">
        <w:rPr>
          <w:rFonts w:ascii="Arial" w:hAnsi="Arial" w:cs="Arial"/>
        </w:rPr>
        <w:t xml:space="preserve">a perception of </w:t>
      </w:r>
      <w:r w:rsidR="00CB2810">
        <w:rPr>
          <w:rFonts w:ascii="Arial" w:hAnsi="Arial" w:cs="Arial"/>
        </w:rPr>
        <w:t>M2</w:t>
      </w:r>
      <w:r w:rsidRPr="00D46F8F">
        <w:rPr>
          <w:rFonts w:ascii="Arial" w:hAnsi="Arial" w:cs="Arial"/>
        </w:rPr>
        <w:t xml:space="preserve"> as external to </w:t>
      </w:r>
      <w:proofErr w:type="spellStart"/>
      <w:r w:rsidRPr="0098030B">
        <w:rPr>
          <w:rFonts w:ascii="Arial" w:hAnsi="Arial" w:cs="Arial"/>
          <w:i/>
          <w:iCs/>
        </w:rPr>
        <w:t>laiko</w:t>
      </w:r>
      <w:proofErr w:type="spellEnd"/>
      <w:r w:rsidRPr="0098030B">
        <w:rPr>
          <w:rFonts w:ascii="Arial" w:hAnsi="Arial" w:cs="Arial"/>
          <w:i/>
          <w:iCs/>
        </w:rPr>
        <w:t xml:space="preserve"> </w:t>
      </w:r>
      <w:r w:rsidRPr="00D46F8F">
        <w:rPr>
          <w:rFonts w:ascii="Arial" w:hAnsi="Arial" w:cs="Arial"/>
        </w:rPr>
        <w:t xml:space="preserve">and </w:t>
      </w:r>
      <w:proofErr w:type="spellStart"/>
      <w:r w:rsidRPr="0098030B">
        <w:rPr>
          <w:rFonts w:ascii="Arial" w:hAnsi="Arial" w:cs="Arial"/>
          <w:i/>
          <w:iCs/>
        </w:rPr>
        <w:t>entechno</w:t>
      </w:r>
      <w:proofErr w:type="spellEnd"/>
      <w:r w:rsidR="006355F8">
        <w:rPr>
          <w:rFonts w:ascii="Arial" w:hAnsi="Arial" w:cs="Arial"/>
        </w:rPr>
        <w:t xml:space="preserve"> </w:t>
      </w:r>
      <w:r w:rsidR="0098030B">
        <w:rPr>
          <w:rFonts w:ascii="Arial" w:hAnsi="Arial" w:cs="Arial"/>
        </w:rPr>
        <w:t>(Appendix</w:t>
      </w:r>
      <w:r w:rsidR="00705EB8">
        <w:rPr>
          <w:rFonts w:ascii="Arial" w:hAnsi="Arial" w:cs="Arial"/>
        </w:rPr>
        <w:t xml:space="preserve">7, </w:t>
      </w:r>
      <w:r w:rsidR="00616F94">
        <w:rPr>
          <w:rFonts w:ascii="Arial" w:hAnsi="Arial" w:cs="Arial"/>
        </w:rPr>
        <w:t>p</w:t>
      </w:r>
      <w:r w:rsidR="00705EB8">
        <w:rPr>
          <w:rFonts w:ascii="Arial" w:hAnsi="Arial" w:cs="Arial"/>
        </w:rPr>
        <w:t>p.</w:t>
      </w:r>
      <w:r w:rsidR="003E0459">
        <w:rPr>
          <w:rFonts w:ascii="Arial" w:hAnsi="Arial" w:cs="Arial"/>
        </w:rPr>
        <w:t>124</w:t>
      </w:r>
      <w:r w:rsidR="00BE463B">
        <w:rPr>
          <w:rFonts w:ascii="Arial" w:hAnsi="Arial" w:cs="Arial"/>
        </w:rPr>
        <w:t>−</w:t>
      </w:r>
      <w:r w:rsidR="003E0459">
        <w:rPr>
          <w:rFonts w:ascii="Arial" w:hAnsi="Arial" w:cs="Arial"/>
        </w:rPr>
        <w:t xml:space="preserve">126) </w:t>
      </w:r>
      <w:r w:rsidRPr="00D46F8F">
        <w:rPr>
          <w:rFonts w:ascii="Arial" w:hAnsi="Arial" w:cs="Arial"/>
        </w:rPr>
        <w:t>styles, imbued with an intellectualized</w:t>
      </w:r>
      <w:r w:rsidR="00A41711">
        <w:rPr>
          <w:rFonts w:ascii="Arial" w:hAnsi="Arial" w:cs="Arial"/>
        </w:rPr>
        <w:t xml:space="preserve"> quality. Conversely, </w:t>
      </w:r>
      <w:r w:rsidR="00701D69">
        <w:rPr>
          <w:rFonts w:ascii="Arial" w:hAnsi="Arial" w:cs="Arial"/>
        </w:rPr>
        <w:t>Greek styl</w:t>
      </w:r>
      <w:r w:rsidR="00365B57">
        <w:rPr>
          <w:rFonts w:ascii="Arial" w:hAnsi="Arial" w:cs="Arial"/>
        </w:rPr>
        <w:t>es require corporeality</w:t>
      </w:r>
      <w:r w:rsidR="00701D69">
        <w:rPr>
          <w:rFonts w:ascii="Arial" w:hAnsi="Arial" w:cs="Arial"/>
        </w:rPr>
        <w:t>,</w:t>
      </w:r>
      <w:r w:rsidR="00100B55">
        <w:rPr>
          <w:rFonts w:ascii="Arial" w:hAnsi="Arial" w:cs="Arial"/>
        </w:rPr>
        <w:t xml:space="preserve"> as P1 posits.</w:t>
      </w:r>
    </w:p>
    <w:p w14:paraId="608D7656" w14:textId="3F953F6A" w:rsidR="005871FC" w:rsidRDefault="00020629" w:rsidP="004F5E77">
      <w:pPr>
        <w:spacing w:line="360" w:lineRule="auto"/>
        <w:jc w:val="both"/>
        <w:rPr>
          <w:rFonts w:ascii="Arial" w:hAnsi="Arial" w:cs="Arial"/>
        </w:rPr>
      </w:pPr>
      <w:r w:rsidRPr="003578F1">
        <w:rPr>
          <w:rFonts w:ascii="Arial" w:hAnsi="Arial" w:cs="Arial"/>
        </w:rPr>
        <w:t>P1 rejects the M1</w:t>
      </w:r>
      <w:r w:rsidR="00E16727">
        <w:rPr>
          <w:rFonts w:ascii="Arial" w:hAnsi="Arial" w:cs="Arial"/>
        </w:rPr>
        <w:t>–</w:t>
      </w:r>
      <w:r w:rsidRPr="003578F1">
        <w:rPr>
          <w:rFonts w:ascii="Arial" w:hAnsi="Arial" w:cs="Arial"/>
        </w:rPr>
        <w:t xml:space="preserve">M2 transition for </w:t>
      </w:r>
      <w:proofErr w:type="spellStart"/>
      <w:r w:rsidRPr="00465382">
        <w:rPr>
          <w:rFonts w:ascii="Arial" w:hAnsi="Arial" w:cs="Arial"/>
          <w:i/>
          <w:iCs/>
        </w:rPr>
        <w:t>laiko</w:t>
      </w:r>
      <w:proofErr w:type="spellEnd"/>
      <w:r w:rsidRPr="003578F1">
        <w:rPr>
          <w:rFonts w:ascii="Arial" w:hAnsi="Arial" w:cs="Arial"/>
        </w:rPr>
        <w:t xml:space="preserve"> and </w:t>
      </w:r>
      <w:proofErr w:type="spellStart"/>
      <w:r w:rsidRPr="00465382">
        <w:rPr>
          <w:rFonts w:ascii="Arial" w:hAnsi="Arial" w:cs="Arial"/>
          <w:i/>
          <w:iCs/>
        </w:rPr>
        <w:t>entechno</w:t>
      </w:r>
      <w:proofErr w:type="spellEnd"/>
      <w:r w:rsidRPr="003578F1">
        <w:rPr>
          <w:rFonts w:ascii="Arial" w:hAnsi="Arial" w:cs="Arial"/>
        </w:rPr>
        <w:t xml:space="preserve"> styles, prioritizing a consistent vocal </w:t>
      </w:r>
      <w:r w:rsidR="00B27695">
        <w:rPr>
          <w:rFonts w:ascii="Arial" w:hAnsi="Arial" w:cs="Arial"/>
        </w:rPr>
        <w:t>body</w:t>
      </w:r>
      <w:r w:rsidRPr="003578F1">
        <w:rPr>
          <w:rFonts w:ascii="Arial" w:hAnsi="Arial" w:cs="Arial"/>
        </w:rPr>
        <w:t xml:space="preserve"> across </w:t>
      </w:r>
      <w:r>
        <w:rPr>
          <w:rFonts w:ascii="Arial" w:hAnsi="Arial" w:cs="Arial"/>
        </w:rPr>
        <w:t>the</w:t>
      </w:r>
      <w:r w:rsidRPr="003578F1">
        <w:rPr>
          <w:rFonts w:ascii="Arial" w:hAnsi="Arial" w:cs="Arial"/>
        </w:rPr>
        <w:t xml:space="preserve"> range: </w:t>
      </w:r>
      <w:r>
        <w:rPr>
          <w:rFonts w:ascii="Arial" w:hAnsi="Arial" w:cs="Arial"/>
        </w:rPr>
        <w:t>‘</w:t>
      </w:r>
      <w:r w:rsidRPr="003578F1">
        <w:rPr>
          <w:rFonts w:ascii="Arial" w:hAnsi="Arial" w:cs="Arial"/>
        </w:rPr>
        <w:t>...My goal was to have exactly the same</w:t>
      </w:r>
      <w:r w:rsidR="00B27695">
        <w:rPr>
          <w:rFonts w:ascii="Arial" w:hAnsi="Arial" w:cs="Arial"/>
        </w:rPr>
        <w:t xml:space="preserve"> </w:t>
      </w:r>
      <w:r>
        <w:rPr>
          <w:rFonts w:ascii="Arial" w:hAnsi="Arial" w:cs="Arial"/>
        </w:rPr>
        <w:t>body</w:t>
      </w:r>
      <w:r w:rsidRPr="003578F1">
        <w:rPr>
          <w:rFonts w:ascii="Arial" w:hAnsi="Arial" w:cs="Arial"/>
        </w:rPr>
        <w:t xml:space="preserve"> from top to bottom. Same! I wasn’t fascinated by the passaggio, I wasn’t interested in learning it</w:t>
      </w:r>
      <w:r>
        <w:rPr>
          <w:rFonts w:ascii="Arial" w:hAnsi="Arial" w:cs="Arial"/>
        </w:rPr>
        <w:t>’</w:t>
      </w:r>
      <w:r w:rsidRPr="003578F1">
        <w:rPr>
          <w:rFonts w:ascii="Arial" w:hAnsi="Arial" w:cs="Arial"/>
        </w:rPr>
        <w:t xml:space="preserve"> (Appendix1, p</w:t>
      </w:r>
      <w:r w:rsidR="008671A5">
        <w:rPr>
          <w:rFonts w:ascii="Arial" w:hAnsi="Arial" w:cs="Arial"/>
        </w:rPr>
        <w:t>.</w:t>
      </w:r>
      <w:r w:rsidRPr="003578F1">
        <w:rPr>
          <w:rFonts w:ascii="Arial" w:hAnsi="Arial" w:cs="Arial"/>
        </w:rPr>
        <w:t>1</w:t>
      </w:r>
      <w:r w:rsidR="00F5728F">
        <w:rPr>
          <w:rFonts w:ascii="Arial" w:hAnsi="Arial" w:cs="Arial"/>
        </w:rPr>
        <w:t>7</w:t>
      </w:r>
      <w:r w:rsidRPr="003578F1">
        <w:rPr>
          <w:rFonts w:ascii="Arial" w:hAnsi="Arial" w:cs="Arial"/>
        </w:rPr>
        <w:t>)</w:t>
      </w:r>
      <w:r>
        <w:rPr>
          <w:rFonts w:ascii="Arial" w:hAnsi="Arial" w:cs="Arial"/>
        </w:rPr>
        <w:t>, she explains, noting that</w:t>
      </w:r>
      <w:r w:rsidRPr="003578F1">
        <w:rPr>
          <w:rFonts w:ascii="Arial" w:hAnsi="Arial" w:cs="Arial"/>
        </w:rPr>
        <w:t xml:space="preserve"> bridging the M1</w:t>
      </w:r>
      <w:r w:rsidR="00E16727">
        <w:rPr>
          <w:rFonts w:ascii="Arial" w:hAnsi="Arial" w:cs="Arial"/>
        </w:rPr>
        <w:t>−</w:t>
      </w:r>
      <w:r w:rsidRPr="003578F1">
        <w:rPr>
          <w:rFonts w:ascii="Arial" w:hAnsi="Arial" w:cs="Arial"/>
        </w:rPr>
        <w:t>M2 transition necessitates a thinning of timbre</w:t>
      </w:r>
      <w:r>
        <w:rPr>
          <w:rFonts w:ascii="Arial" w:hAnsi="Arial" w:cs="Arial"/>
        </w:rPr>
        <w:t xml:space="preserve"> </w:t>
      </w:r>
      <w:sdt>
        <w:sdtPr>
          <w:rPr>
            <w:rFonts w:ascii="Arial" w:hAnsi="Arial" w:cs="Arial"/>
            <w:color w:val="000000"/>
          </w:rPr>
          <w:tag w:val="MENDELEY_CITATION_v3_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"/>
          <w:id w:val="-94713358"/>
          <w:placeholder>
            <w:docPart w:val="D043C6AE80CD47A285DCB01BEE19A5FB"/>
          </w:placeholder>
        </w:sdtPr>
        <w:sdtContent>
          <w:r w:rsidR="009524E5" w:rsidRPr="009524E5">
            <w:rPr>
              <w:rFonts w:ascii="Arial" w:hAnsi="Arial" w:cs="Arial"/>
              <w:color w:val="000000"/>
            </w:rPr>
            <w:t>(Herbst, 2021)</w:t>
          </w:r>
        </w:sdtContent>
      </w:sdt>
      <w:r w:rsidRPr="003578F1">
        <w:rPr>
          <w:rFonts w:ascii="Arial" w:hAnsi="Arial" w:cs="Arial"/>
        </w:rPr>
        <w:t xml:space="preserve"> that contradicts the </w:t>
      </w:r>
      <w:r>
        <w:rPr>
          <w:rFonts w:ascii="Arial" w:hAnsi="Arial" w:cs="Arial"/>
        </w:rPr>
        <w:t>timbral aesthetics</w:t>
      </w:r>
      <w:r w:rsidRPr="003578F1">
        <w:rPr>
          <w:rFonts w:ascii="Arial" w:hAnsi="Arial" w:cs="Arial"/>
        </w:rPr>
        <w:t xml:space="preserve"> </w:t>
      </w:r>
      <w:r>
        <w:rPr>
          <w:rFonts w:ascii="Arial" w:hAnsi="Arial" w:cs="Arial"/>
        </w:rPr>
        <w:t xml:space="preserve">of her styles. </w:t>
      </w:r>
      <w:r w:rsidR="00AD7BE5">
        <w:rPr>
          <w:rFonts w:ascii="Arial" w:hAnsi="Arial" w:cs="Arial"/>
        </w:rPr>
        <w:t>P3 further emphasizes the</w:t>
      </w:r>
      <w:r w:rsidRPr="00422BDB">
        <w:rPr>
          <w:rFonts w:ascii="Arial" w:hAnsi="Arial" w:cs="Arial"/>
        </w:rPr>
        <w:t xml:space="preserve"> interconnectedness of singing genres, timbre aesthetics, and sociopolitical climate (Economou, 2019</w:t>
      </w:r>
      <w:r>
        <w:rPr>
          <w:rFonts w:ascii="Arial" w:hAnsi="Arial" w:cs="Arial"/>
        </w:rPr>
        <w:t>; Potter, 2018</w:t>
      </w:r>
      <w:r w:rsidRPr="00422BDB">
        <w:rPr>
          <w:rFonts w:ascii="Arial" w:hAnsi="Arial" w:cs="Arial"/>
        </w:rPr>
        <w:t>), suggest</w:t>
      </w:r>
      <w:r w:rsidR="007965E9">
        <w:rPr>
          <w:rFonts w:ascii="Arial" w:hAnsi="Arial" w:cs="Arial"/>
        </w:rPr>
        <w:t>ing that</w:t>
      </w:r>
      <w:r w:rsidRPr="00422BDB">
        <w:rPr>
          <w:rFonts w:ascii="Arial" w:hAnsi="Arial" w:cs="Arial"/>
        </w:rPr>
        <w:t xml:space="preserve"> </w:t>
      </w:r>
      <w:r w:rsidR="004F4286">
        <w:rPr>
          <w:rFonts w:ascii="Arial" w:hAnsi="Arial" w:cs="Arial"/>
        </w:rPr>
        <w:t xml:space="preserve">the </w:t>
      </w:r>
      <w:r>
        <w:rPr>
          <w:rFonts w:ascii="Arial" w:hAnsi="Arial" w:cs="Arial"/>
        </w:rPr>
        <w:t>‘</w:t>
      </w:r>
      <w:r w:rsidRPr="00422BDB">
        <w:rPr>
          <w:rFonts w:ascii="Arial" w:hAnsi="Arial" w:cs="Arial"/>
        </w:rPr>
        <w:t>real</w:t>
      </w:r>
      <w:r>
        <w:rPr>
          <w:rFonts w:ascii="Arial" w:hAnsi="Arial" w:cs="Arial"/>
        </w:rPr>
        <w:t>’</w:t>
      </w:r>
      <w:r w:rsidRPr="00422BDB">
        <w:rPr>
          <w:rFonts w:ascii="Arial" w:hAnsi="Arial" w:cs="Arial"/>
        </w:rPr>
        <w:t xml:space="preserve"> voice is not solely physiologically determined</w:t>
      </w:r>
      <w:r w:rsidR="007965E9">
        <w:rPr>
          <w:rFonts w:ascii="Arial" w:hAnsi="Arial" w:cs="Arial"/>
        </w:rPr>
        <w:t>,</w:t>
      </w:r>
      <w:r w:rsidRPr="00422BDB">
        <w:rPr>
          <w:rFonts w:ascii="Arial" w:hAnsi="Arial" w:cs="Arial"/>
        </w:rPr>
        <w:t xml:space="preserve"> but also shaped by socio-cultural influences.</w:t>
      </w:r>
      <w:r w:rsidR="00A4429A">
        <w:rPr>
          <w:rFonts w:ascii="Arial" w:hAnsi="Arial" w:cs="Arial"/>
        </w:rPr>
        <w:t xml:space="preserve"> </w:t>
      </w:r>
      <w:r w:rsidR="00354C15">
        <w:rPr>
          <w:rFonts w:ascii="Arial" w:hAnsi="Arial" w:cs="Arial"/>
        </w:rPr>
        <w:t>‘</w:t>
      </w:r>
      <w:r w:rsidR="0049326A">
        <w:rPr>
          <w:rFonts w:ascii="Arial" w:hAnsi="Arial" w:cs="Arial"/>
        </w:rPr>
        <w:t>[The]…</w:t>
      </w:r>
      <w:r w:rsidR="00354C15" w:rsidRPr="00354C15">
        <w:rPr>
          <w:rFonts w:ascii="Arial" w:hAnsi="Arial" w:cs="Arial"/>
        </w:rPr>
        <w:t>environment colore</w:t>
      </w:r>
      <w:r w:rsidR="00354C15">
        <w:rPr>
          <w:rFonts w:ascii="Arial" w:hAnsi="Arial" w:cs="Arial"/>
        </w:rPr>
        <w:t>d…[the voices]</w:t>
      </w:r>
      <w:r w:rsidR="00354C15" w:rsidRPr="00354C15">
        <w:rPr>
          <w:rFonts w:ascii="Arial" w:hAnsi="Arial" w:cs="Arial"/>
        </w:rPr>
        <w:t xml:space="preserve">. </w:t>
      </w:r>
      <w:r w:rsidR="001F1A2E">
        <w:rPr>
          <w:rFonts w:ascii="Arial" w:hAnsi="Arial" w:cs="Arial"/>
        </w:rPr>
        <w:t>[</w:t>
      </w:r>
      <w:proofErr w:type="spellStart"/>
      <w:r w:rsidR="001F1A2E" w:rsidRPr="006960CE">
        <w:rPr>
          <w:rFonts w:ascii="Arial" w:hAnsi="Arial" w:cs="Arial"/>
          <w:i/>
          <w:iCs/>
        </w:rPr>
        <w:t>Smy</w:t>
      </w:r>
      <w:r w:rsidR="002E25CD" w:rsidRPr="006960CE">
        <w:rPr>
          <w:rFonts w:ascii="Arial" w:hAnsi="Arial" w:cs="Arial"/>
          <w:i/>
          <w:iCs/>
        </w:rPr>
        <w:t>rn</w:t>
      </w:r>
      <w:r w:rsidR="001F1A2E" w:rsidRPr="006960CE">
        <w:rPr>
          <w:rFonts w:ascii="Arial" w:hAnsi="Arial" w:cs="Arial"/>
          <w:i/>
          <w:iCs/>
        </w:rPr>
        <w:t>eiko</w:t>
      </w:r>
      <w:proofErr w:type="spellEnd"/>
      <w:r w:rsidR="001F1A2E">
        <w:rPr>
          <w:rFonts w:ascii="Arial" w:hAnsi="Arial" w:cs="Arial"/>
        </w:rPr>
        <w:t xml:space="preserve"> voices]</w:t>
      </w:r>
      <w:r w:rsidR="00E044D8">
        <w:rPr>
          <w:rFonts w:ascii="Arial" w:hAnsi="Arial" w:cs="Arial"/>
        </w:rPr>
        <w:t>…</w:t>
      </w:r>
      <w:r w:rsidR="00354C15" w:rsidRPr="00354C15">
        <w:rPr>
          <w:rFonts w:ascii="Arial" w:hAnsi="Arial" w:cs="Arial"/>
        </w:rPr>
        <w:t>were built with all these</w:t>
      </w:r>
      <w:r w:rsidR="002C44C9">
        <w:rPr>
          <w:rFonts w:ascii="Arial" w:hAnsi="Arial" w:cs="Arial"/>
        </w:rPr>
        <w:t xml:space="preserve"> grassroots sentiments</w:t>
      </w:r>
      <w:r w:rsidR="00FE4236">
        <w:rPr>
          <w:rFonts w:ascii="Arial" w:hAnsi="Arial" w:cs="Arial"/>
        </w:rPr>
        <w:t>,…</w:t>
      </w:r>
      <w:r w:rsidR="00354C15" w:rsidRPr="00354C15">
        <w:rPr>
          <w:rFonts w:ascii="Arial" w:hAnsi="Arial" w:cs="Arial"/>
        </w:rPr>
        <w:t xml:space="preserve">this society, the </w:t>
      </w:r>
      <w:r w:rsidR="00773373">
        <w:rPr>
          <w:rFonts w:ascii="Arial" w:hAnsi="Arial" w:cs="Arial"/>
        </w:rPr>
        <w:t xml:space="preserve">[political] </w:t>
      </w:r>
      <w:r w:rsidR="00354C15" w:rsidRPr="00354C15">
        <w:rPr>
          <w:rFonts w:ascii="Arial" w:hAnsi="Arial" w:cs="Arial"/>
        </w:rPr>
        <w:t xml:space="preserve">events...Even the difficulty of </w:t>
      </w:r>
      <w:r w:rsidR="00022B19">
        <w:rPr>
          <w:rFonts w:ascii="Arial" w:hAnsi="Arial" w:cs="Arial"/>
        </w:rPr>
        <w:t>meeting with each other</w:t>
      </w:r>
      <w:r w:rsidR="00354C15" w:rsidRPr="00354C15">
        <w:rPr>
          <w:rFonts w:ascii="Arial" w:hAnsi="Arial" w:cs="Arial"/>
        </w:rPr>
        <w:t xml:space="preserve"> to play, compared to today</w:t>
      </w:r>
      <w:r w:rsidR="007E7F60">
        <w:rPr>
          <w:rFonts w:ascii="Arial" w:hAnsi="Arial" w:cs="Arial"/>
        </w:rPr>
        <w:t>’</w:t>
      </w:r>
      <w:r w:rsidR="00354C15" w:rsidRPr="00354C15">
        <w:rPr>
          <w:rFonts w:ascii="Arial" w:hAnsi="Arial" w:cs="Arial"/>
        </w:rPr>
        <w:t>s ease</w:t>
      </w:r>
      <w:r w:rsidR="00D213CE">
        <w:rPr>
          <w:rFonts w:ascii="Arial" w:hAnsi="Arial" w:cs="Arial"/>
        </w:rPr>
        <w:t>,</w:t>
      </w:r>
      <w:r w:rsidR="00706E0F">
        <w:rPr>
          <w:rFonts w:ascii="Arial" w:hAnsi="Arial" w:cs="Arial"/>
        </w:rPr>
        <w:t>…</w:t>
      </w:r>
      <w:r w:rsidR="00893A45" w:rsidRPr="00354C15">
        <w:rPr>
          <w:rFonts w:ascii="Arial" w:hAnsi="Arial" w:cs="Arial"/>
        </w:rPr>
        <w:t>colors</w:t>
      </w:r>
      <w:r w:rsidR="00D213CE">
        <w:rPr>
          <w:rFonts w:ascii="Arial" w:hAnsi="Arial" w:cs="Arial"/>
        </w:rPr>
        <w:t>…t</w:t>
      </w:r>
      <w:r w:rsidR="00893A45" w:rsidRPr="00354C15">
        <w:rPr>
          <w:rFonts w:ascii="Arial" w:hAnsi="Arial" w:cs="Arial"/>
        </w:rPr>
        <w:t>he</w:t>
      </w:r>
      <w:r w:rsidR="00354C15" w:rsidRPr="00354C15">
        <w:rPr>
          <w:rFonts w:ascii="Arial" w:hAnsi="Arial" w:cs="Arial"/>
        </w:rPr>
        <w:t xml:space="preserve"> vibration, the longing, the intensity, the imagination...</w:t>
      </w:r>
      <w:r w:rsidR="001F1A2E">
        <w:rPr>
          <w:rFonts w:ascii="Arial" w:hAnsi="Arial" w:cs="Arial"/>
        </w:rPr>
        <w:t>’</w:t>
      </w:r>
      <w:r w:rsidR="00496186" w:rsidRPr="003578F1">
        <w:rPr>
          <w:rFonts w:ascii="Arial" w:hAnsi="Arial" w:cs="Arial"/>
        </w:rPr>
        <w:t>(Appendix1, p</w:t>
      </w:r>
      <w:r w:rsidR="00496186">
        <w:rPr>
          <w:rFonts w:ascii="Arial" w:hAnsi="Arial" w:cs="Arial"/>
        </w:rPr>
        <w:t>.</w:t>
      </w:r>
      <w:r w:rsidR="00496186" w:rsidRPr="003578F1">
        <w:rPr>
          <w:rFonts w:ascii="Arial" w:hAnsi="Arial" w:cs="Arial"/>
        </w:rPr>
        <w:t>1</w:t>
      </w:r>
      <w:r w:rsidR="00496186">
        <w:rPr>
          <w:rFonts w:ascii="Arial" w:hAnsi="Arial" w:cs="Arial"/>
        </w:rPr>
        <w:t>7</w:t>
      </w:r>
      <w:r w:rsidR="00496186" w:rsidRPr="003578F1">
        <w:rPr>
          <w:rFonts w:ascii="Arial" w:hAnsi="Arial" w:cs="Arial"/>
        </w:rPr>
        <w:t>)</w:t>
      </w:r>
      <w:r w:rsidR="0015485D">
        <w:rPr>
          <w:rFonts w:ascii="Arial" w:hAnsi="Arial" w:cs="Arial"/>
        </w:rPr>
        <w:t>.</w:t>
      </w:r>
    </w:p>
    <w:p w14:paraId="7B1DF010" w14:textId="668AB52C" w:rsidR="002A57E5" w:rsidRDefault="002A57E5" w:rsidP="004F5E77">
      <w:pPr>
        <w:spacing w:line="360" w:lineRule="auto"/>
        <w:jc w:val="both"/>
        <w:rPr>
          <w:rFonts w:ascii="Arial" w:hAnsi="Arial" w:cs="Arial"/>
        </w:rPr>
      </w:pPr>
      <w:r w:rsidRPr="002A57E5">
        <w:rPr>
          <w:rFonts w:ascii="Arial" w:hAnsi="Arial" w:cs="Arial"/>
        </w:rPr>
        <w:t xml:space="preserve">P1 </w:t>
      </w:r>
      <w:r w:rsidR="00B61997">
        <w:rPr>
          <w:rFonts w:ascii="Arial" w:hAnsi="Arial" w:cs="Arial"/>
        </w:rPr>
        <w:t xml:space="preserve">further </w:t>
      </w:r>
      <w:r w:rsidRPr="002A57E5">
        <w:rPr>
          <w:rFonts w:ascii="Arial" w:hAnsi="Arial" w:cs="Arial"/>
        </w:rPr>
        <w:t>argues</w:t>
      </w:r>
      <w:r w:rsidR="00B61997">
        <w:rPr>
          <w:rFonts w:ascii="Arial" w:hAnsi="Arial" w:cs="Arial"/>
        </w:rPr>
        <w:t xml:space="preserve"> that “I</w:t>
      </w:r>
      <w:r w:rsidR="00B61997" w:rsidRPr="002A57E5">
        <w:rPr>
          <w:rFonts w:ascii="Arial" w:hAnsi="Arial" w:cs="Arial"/>
        </w:rPr>
        <w:t xml:space="preserve">n </w:t>
      </w:r>
      <w:r w:rsidR="00FE23C2">
        <w:rPr>
          <w:rFonts w:ascii="Arial" w:hAnsi="Arial" w:cs="Arial"/>
        </w:rPr>
        <w:t>[Greek]</w:t>
      </w:r>
      <w:r w:rsidR="00B61997" w:rsidRPr="002A57E5">
        <w:rPr>
          <w:rFonts w:ascii="Arial" w:hAnsi="Arial" w:cs="Arial"/>
        </w:rPr>
        <w:t xml:space="preserve"> music</w:t>
      </w:r>
      <w:r w:rsidR="00B61997">
        <w:rPr>
          <w:rFonts w:ascii="Arial" w:hAnsi="Arial" w:cs="Arial"/>
        </w:rPr>
        <w:t xml:space="preserve"> </w:t>
      </w:r>
      <w:r w:rsidR="00B61997" w:rsidRPr="002A57E5">
        <w:rPr>
          <w:rFonts w:ascii="Arial" w:hAnsi="Arial" w:cs="Arial"/>
        </w:rPr>
        <w:t>the</w:t>
      </w:r>
      <w:r w:rsidR="007D55A1">
        <w:rPr>
          <w:rFonts w:ascii="Arial" w:hAnsi="Arial" w:cs="Arial"/>
        </w:rPr>
        <w:t xml:space="preserve"> [link </w:t>
      </w:r>
      <w:r w:rsidR="00C624A3">
        <w:rPr>
          <w:rFonts w:ascii="Arial" w:hAnsi="Arial" w:cs="Arial"/>
        </w:rPr>
        <w:t>of]</w:t>
      </w:r>
      <w:r w:rsidR="00B61997" w:rsidRPr="002A57E5">
        <w:rPr>
          <w:rFonts w:ascii="Arial" w:hAnsi="Arial" w:cs="Arial"/>
        </w:rPr>
        <w:t xml:space="preserve"> </w:t>
      </w:r>
      <w:r w:rsidR="00735032">
        <w:rPr>
          <w:rFonts w:ascii="Arial" w:hAnsi="Arial" w:cs="Arial"/>
        </w:rPr>
        <w:t>‘</w:t>
      </w:r>
      <w:r w:rsidR="00B61997" w:rsidRPr="002A57E5">
        <w:rPr>
          <w:rFonts w:ascii="Arial" w:hAnsi="Arial" w:cs="Arial"/>
        </w:rPr>
        <w:t>I am</w:t>
      </w:r>
      <w:r w:rsidR="00735032">
        <w:rPr>
          <w:rFonts w:ascii="Arial" w:hAnsi="Arial" w:cs="Arial"/>
        </w:rPr>
        <w:t>’</w:t>
      </w:r>
      <w:r w:rsidR="00B61997" w:rsidRPr="002A57E5">
        <w:rPr>
          <w:rFonts w:ascii="Arial" w:hAnsi="Arial" w:cs="Arial"/>
        </w:rPr>
        <w:t xml:space="preserve"> with the </w:t>
      </w:r>
      <w:r w:rsidR="00735032">
        <w:rPr>
          <w:rFonts w:ascii="Arial" w:hAnsi="Arial" w:cs="Arial"/>
        </w:rPr>
        <w:t>‘</w:t>
      </w:r>
      <w:r w:rsidR="00B61997" w:rsidRPr="002A57E5">
        <w:rPr>
          <w:rFonts w:ascii="Arial" w:hAnsi="Arial" w:cs="Arial"/>
        </w:rPr>
        <w:t>I do</w:t>
      </w:r>
      <w:r w:rsidR="00735032">
        <w:rPr>
          <w:rFonts w:ascii="Arial" w:hAnsi="Arial" w:cs="Arial"/>
        </w:rPr>
        <w:t>’</w:t>
      </w:r>
      <w:r w:rsidR="00B61997" w:rsidRPr="002A57E5">
        <w:rPr>
          <w:rFonts w:ascii="Arial" w:hAnsi="Arial" w:cs="Arial"/>
        </w:rPr>
        <w:t xml:space="preserve"> is fundamental</w:t>
      </w:r>
      <w:r w:rsidR="00735032">
        <w:rPr>
          <w:rFonts w:ascii="Arial" w:hAnsi="Arial" w:cs="Arial"/>
        </w:rPr>
        <w:t>”</w:t>
      </w:r>
      <w:r w:rsidR="00B61997" w:rsidRPr="002A57E5">
        <w:rPr>
          <w:rFonts w:ascii="Arial" w:hAnsi="Arial" w:cs="Arial"/>
        </w:rPr>
        <w:t xml:space="preserve"> (Appendix1, p.26)</w:t>
      </w:r>
      <w:r w:rsidR="00B61997">
        <w:rPr>
          <w:rFonts w:ascii="Arial" w:hAnsi="Arial" w:cs="Arial"/>
        </w:rPr>
        <w:t>,</w:t>
      </w:r>
      <w:r w:rsidR="00642FB8">
        <w:rPr>
          <w:rFonts w:ascii="Arial" w:hAnsi="Arial" w:cs="Arial"/>
        </w:rPr>
        <w:t xml:space="preserve"> </w:t>
      </w:r>
      <w:r w:rsidR="00CE799C">
        <w:rPr>
          <w:rFonts w:ascii="Arial" w:hAnsi="Arial" w:cs="Arial"/>
        </w:rPr>
        <w:t xml:space="preserve">suggesting </w:t>
      </w:r>
      <w:r w:rsidRPr="002A57E5">
        <w:rPr>
          <w:rFonts w:ascii="Arial" w:hAnsi="Arial" w:cs="Arial"/>
        </w:rPr>
        <w:t>that a singer</w:t>
      </w:r>
      <w:r w:rsidR="00971DFE">
        <w:rPr>
          <w:rFonts w:ascii="Arial" w:hAnsi="Arial" w:cs="Arial"/>
        </w:rPr>
        <w:t>’</w:t>
      </w:r>
      <w:r w:rsidRPr="002A57E5">
        <w:rPr>
          <w:rFonts w:ascii="Arial" w:hAnsi="Arial" w:cs="Arial"/>
        </w:rPr>
        <w:t>s social positionality and ideological lens influence their vocal timbre and choice of style</w:t>
      </w:r>
      <w:r w:rsidR="00CE799C">
        <w:rPr>
          <w:rFonts w:ascii="Arial" w:hAnsi="Arial" w:cs="Arial"/>
        </w:rPr>
        <w:t xml:space="preserve">. </w:t>
      </w:r>
      <w:r w:rsidRPr="002A57E5">
        <w:rPr>
          <w:rFonts w:ascii="Arial" w:hAnsi="Arial" w:cs="Arial"/>
        </w:rPr>
        <w:t xml:space="preserve">Consequently, cultivating multiple vocal timbres represents a distancing from that self-core, leading to inauthenticity (Eagen, 2021). This belief explains why P3 maintains a consistent vocal timbre across all genres, including Western rock and jazz, embracing inherent timbral differences as markers of authenticity within each style. Furthermore, this notion of a </w:t>
      </w:r>
      <w:r w:rsidR="00537630">
        <w:rPr>
          <w:rFonts w:ascii="Arial" w:hAnsi="Arial" w:cs="Arial"/>
        </w:rPr>
        <w:t>‘</w:t>
      </w:r>
      <w:r w:rsidRPr="002A57E5">
        <w:rPr>
          <w:rFonts w:ascii="Arial" w:hAnsi="Arial" w:cs="Arial"/>
        </w:rPr>
        <w:t>real</w:t>
      </w:r>
      <w:r w:rsidR="00537630">
        <w:rPr>
          <w:rFonts w:ascii="Arial" w:hAnsi="Arial" w:cs="Arial"/>
        </w:rPr>
        <w:t>’</w:t>
      </w:r>
      <w:r w:rsidRPr="002A57E5">
        <w:rPr>
          <w:rFonts w:ascii="Arial" w:hAnsi="Arial" w:cs="Arial"/>
        </w:rPr>
        <w:t xml:space="preserve"> voice informs a skepticism, if not negativity, towards science-informed pedagogic practices. Since P3 believes timbre is inherent and accessible through emotional </w:t>
      </w:r>
      <w:r w:rsidRPr="002A57E5">
        <w:rPr>
          <w:rFonts w:ascii="Arial" w:hAnsi="Arial" w:cs="Arial"/>
        </w:rPr>
        <w:lastRenderedPageBreak/>
        <w:t>expression, she declares complete</w:t>
      </w:r>
      <w:r w:rsidR="000E1883">
        <w:rPr>
          <w:rFonts w:ascii="Arial" w:hAnsi="Arial" w:cs="Arial"/>
        </w:rPr>
        <w:t xml:space="preserve"> </w:t>
      </w:r>
      <w:r w:rsidRPr="002A57E5">
        <w:rPr>
          <w:rFonts w:ascii="Arial" w:hAnsi="Arial" w:cs="Arial"/>
        </w:rPr>
        <w:t>indifferen</w:t>
      </w:r>
      <w:r w:rsidR="000E1883">
        <w:rPr>
          <w:rFonts w:ascii="Arial" w:hAnsi="Arial" w:cs="Arial"/>
        </w:rPr>
        <w:t>ce</w:t>
      </w:r>
      <w:r w:rsidRPr="002A57E5">
        <w:rPr>
          <w:rFonts w:ascii="Arial" w:hAnsi="Arial" w:cs="Arial"/>
        </w:rPr>
        <w:t xml:space="preserve"> to its physiological underpinnings (Appendix 1, p.</w:t>
      </w:r>
      <w:r w:rsidR="008250E9">
        <w:rPr>
          <w:rFonts w:ascii="Arial" w:hAnsi="Arial" w:cs="Arial"/>
        </w:rPr>
        <w:t>20</w:t>
      </w:r>
      <w:r w:rsidRPr="002A57E5">
        <w:rPr>
          <w:rFonts w:ascii="Arial" w:hAnsi="Arial" w:cs="Arial"/>
        </w:rPr>
        <w:t>).</w:t>
      </w:r>
    </w:p>
    <w:p w14:paraId="2B9965E1" w14:textId="015F0D66" w:rsidR="00EE425B" w:rsidRDefault="003F25EB" w:rsidP="004F5E77">
      <w:pPr>
        <w:spacing w:line="360" w:lineRule="auto"/>
        <w:jc w:val="both"/>
        <w:rPr>
          <w:rFonts w:ascii="Arial" w:hAnsi="Arial" w:cs="Arial"/>
          <w:color w:val="000000" w:themeColor="text1"/>
        </w:rPr>
      </w:pPr>
      <w:r w:rsidRPr="003F25EB">
        <w:rPr>
          <w:rFonts w:ascii="Arial" w:hAnsi="Arial" w:cs="Arial"/>
          <w:color w:val="000000" w:themeColor="text1"/>
        </w:rPr>
        <w:t xml:space="preserve">P1 observes a disconnect between </w:t>
      </w:r>
      <w:r w:rsidR="00AD342E">
        <w:rPr>
          <w:rFonts w:ascii="Arial" w:hAnsi="Arial" w:cs="Arial"/>
          <w:color w:val="000000" w:themeColor="text1"/>
        </w:rPr>
        <w:t>her ideal of eliciting</w:t>
      </w:r>
      <w:r w:rsidRPr="003F25EB">
        <w:rPr>
          <w:rFonts w:ascii="Arial" w:hAnsi="Arial" w:cs="Arial"/>
          <w:color w:val="000000" w:themeColor="text1"/>
        </w:rPr>
        <w:t xml:space="preserve"> tradition and the current state of Greek singing, arguing that the rise of </w:t>
      </w:r>
      <w:proofErr w:type="spellStart"/>
      <w:r w:rsidRPr="002008AF">
        <w:rPr>
          <w:rFonts w:ascii="Arial" w:hAnsi="Arial" w:cs="Arial"/>
          <w:i/>
          <w:iCs/>
          <w:color w:val="000000" w:themeColor="text1"/>
        </w:rPr>
        <w:t>pista</w:t>
      </w:r>
      <w:proofErr w:type="spellEnd"/>
      <w:r w:rsidRPr="003F25EB">
        <w:rPr>
          <w:rFonts w:ascii="Arial" w:hAnsi="Arial" w:cs="Arial"/>
          <w:color w:val="000000" w:themeColor="text1"/>
        </w:rPr>
        <w:t xml:space="preserve"> </w:t>
      </w:r>
      <w:r w:rsidR="002008AF">
        <w:rPr>
          <w:rFonts w:ascii="Arial" w:hAnsi="Arial" w:cs="Arial"/>
          <w:color w:val="000000" w:themeColor="text1"/>
        </w:rPr>
        <w:t>(Appendix</w:t>
      </w:r>
      <w:r w:rsidR="00D74204">
        <w:rPr>
          <w:rFonts w:ascii="Arial" w:hAnsi="Arial" w:cs="Arial"/>
          <w:color w:val="000000" w:themeColor="text1"/>
        </w:rPr>
        <w:t>7, p</w:t>
      </w:r>
      <w:r w:rsidR="00CB0AE5">
        <w:rPr>
          <w:rFonts w:ascii="Arial" w:hAnsi="Arial" w:cs="Arial"/>
          <w:color w:val="000000" w:themeColor="text1"/>
        </w:rPr>
        <w:t>p</w:t>
      </w:r>
      <w:r w:rsidR="00D74204">
        <w:rPr>
          <w:rFonts w:ascii="Arial" w:hAnsi="Arial" w:cs="Arial"/>
          <w:color w:val="000000" w:themeColor="text1"/>
        </w:rPr>
        <w:t>.</w:t>
      </w:r>
      <w:r w:rsidR="007F3792">
        <w:rPr>
          <w:rFonts w:ascii="Arial" w:hAnsi="Arial" w:cs="Arial"/>
          <w:color w:val="000000" w:themeColor="text1"/>
        </w:rPr>
        <w:t>123</w:t>
      </w:r>
      <w:r w:rsidR="00BE463B">
        <w:rPr>
          <w:rFonts w:ascii="Arial" w:hAnsi="Arial" w:cs="Arial"/>
          <w:color w:val="000000" w:themeColor="text1"/>
        </w:rPr>
        <w:t>−</w:t>
      </w:r>
      <w:r w:rsidR="007F3792">
        <w:rPr>
          <w:rFonts w:ascii="Arial" w:hAnsi="Arial" w:cs="Arial"/>
          <w:color w:val="000000" w:themeColor="text1"/>
        </w:rPr>
        <w:t>124</w:t>
      </w:r>
      <w:r w:rsidR="00CB0AE5">
        <w:rPr>
          <w:rFonts w:ascii="Arial" w:hAnsi="Arial" w:cs="Arial"/>
          <w:color w:val="000000" w:themeColor="text1"/>
        </w:rPr>
        <w:t>,</w:t>
      </w:r>
      <w:r w:rsidR="00FA06F2">
        <w:rPr>
          <w:rFonts w:ascii="Arial" w:hAnsi="Arial" w:cs="Arial"/>
          <w:color w:val="000000" w:themeColor="text1"/>
        </w:rPr>
        <w:t>127)</w:t>
      </w:r>
      <w:r w:rsidR="00282901">
        <w:rPr>
          <w:rFonts w:ascii="Arial" w:hAnsi="Arial" w:cs="Arial"/>
          <w:color w:val="000000" w:themeColor="text1"/>
        </w:rPr>
        <w:t xml:space="preserve"> </w:t>
      </w:r>
      <w:r w:rsidRPr="003F25EB">
        <w:rPr>
          <w:rFonts w:ascii="Arial" w:hAnsi="Arial" w:cs="Arial"/>
          <w:color w:val="000000" w:themeColor="text1"/>
        </w:rPr>
        <w:t xml:space="preserve">in the 1980s, fueled by increasing consumerism and American cultural </w:t>
      </w:r>
      <w:r w:rsidR="00282901">
        <w:rPr>
          <w:rFonts w:ascii="Arial" w:hAnsi="Arial" w:cs="Arial"/>
          <w:color w:val="000000" w:themeColor="text1"/>
        </w:rPr>
        <w:t>dominance</w:t>
      </w:r>
      <w:r w:rsidRPr="003F25EB">
        <w:rPr>
          <w:rFonts w:ascii="Arial" w:hAnsi="Arial" w:cs="Arial"/>
          <w:color w:val="000000" w:themeColor="text1"/>
        </w:rPr>
        <w:t xml:space="preserve">, disrupted the </w:t>
      </w:r>
      <w:r w:rsidR="00875720">
        <w:rPr>
          <w:rFonts w:ascii="Arial" w:hAnsi="Arial" w:cs="Arial"/>
          <w:color w:val="000000" w:themeColor="text1"/>
        </w:rPr>
        <w:t>singing lineage</w:t>
      </w:r>
      <w:r w:rsidRPr="003F25EB">
        <w:rPr>
          <w:rFonts w:ascii="Arial" w:hAnsi="Arial" w:cs="Arial"/>
          <w:color w:val="000000" w:themeColor="text1"/>
        </w:rPr>
        <w:t xml:space="preserve"> (</w:t>
      </w:r>
      <w:proofErr w:type="spellStart"/>
      <w:r w:rsidRPr="003F25EB">
        <w:rPr>
          <w:rFonts w:ascii="Arial" w:hAnsi="Arial" w:cs="Arial"/>
          <w:color w:val="000000" w:themeColor="text1"/>
        </w:rPr>
        <w:t>Varouchakis</w:t>
      </w:r>
      <w:proofErr w:type="spellEnd"/>
      <w:r w:rsidRPr="003F25EB">
        <w:rPr>
          <w:rFonts w:ascii="Arial" w:hAnsi="Arial" w:cs="Arial"/>
          <w:color w:val="000000" w:themeColor="text1"/>
        </w:rPr>
        <w:t xml:space="preserve">, 2005). This disruption, she contends, has led to contemporary Greek singers becoming mere </w:t>
      </w:r>
      <w:r w:rsidR="00CC7A33">
        <w:rPr>
          <w:rFonts w:ascii="Arial" w:hAnsi="Arial" w:cs="Arial"/>
          <w:color w:val="000000" w:themeColor="text1"/>
        </w:rPr>
        <w:t>‘</w:t>
      </w:r>
      <w:r w:rsidRPr="003F25EB">
        <w:rPr>
          <w:rFonts w:ascii="Arial" w:hAnsi="Arial" w:cs="Arial"/>
          <w:color w:val="000000" w:themeColor="text1"/>
        </w:rPr>
        <w:t>stylists</w:t>
      </w:r>
      <w:r w:rsidR="00CC7A33">
        <w:rPr>
          <w:rFonts w:ascii="Arial" w:hAnsi="Arial" w:cs="Arial"/>
          <w:color w:val="000000" w:themeColor="text1"/>
        </w:rPr>
        <w:t>’,</w:t>
      </w:r>
      <w:r w:rsidRPr="003F25EB">
        <w:rPr>
          <w:rFonts w:ascii="Arial" w:hAnsi="Arial" w:cs="Arial"/>
          <w:color w:val="000000" w:themeColor="text1"/>
        </w:rPr>
        <w:t xml:space="preserve"> lacking the skills to authentically interpret the breadth of the Greek repertoire. Echoing Adorno’s (Shen, 2021) critique on postmodern mass culture</w:t>
      </w:r>
      <w:r w:rsidR="00205C05">
        <w:rPr>
          <w:rFonts w:ascii="Arial" w:hAnsi="Arial" w:cs="Arial"/>
          <w:color w:val="000000" w:themeColor="text1"/>
        </w:rPr>
        <w:t xml:space="preserve"> and the</w:t>
      </w:r>
      <w:r w:rsidRPr="003F25EB">
        <w:rPr>
          <w:rFonts w:ascii="Arial" w:hAnsi="Arial" w:cs="Arial"/>
          <w:color w:val="000000" w:themeColor="text1"/>
        </w:rPr>
        <w:t xml:space="preserve"> promot</w:t>
      </w:r>
      <w:r w:rsidR="00EF523D">
        <w:rPr>
          <w:rFonts w:ascii="Arial" w:hAnsi="Arial" w:cs="Arial"/>
          <w:color w:val="000000" w:themeColor="text1"/>
        </w:rPr>
        <w:t>ion of</w:t>
      </w:r>
      <w:r w:rsidRPr="003F25EB">
        <w:rPr>
          <w:rFonts w:ascii="Arial" w:hAnsi="Arial" w:cs="Arial"/>
          <w:color w:val="000000" w:themeColor="text1"/>
        </w:rPr>
        <w:t xml:space="preserve"> pseudo-individuation as a powerful tool for dominance, P1 addresses the </w:t>
      </w:r>
      <w:r w:rsidR="00EF523D">
        <w:rPr>
          <w:rFonts w:ascii="Arial" w:hAnsi="Arial" w:cs="Arial"/>
          <w:color w:val="000000" w:themeColor="text1"/>
        </w:rPr>
        <w:t>prevalence</w:t>
      </w:r>
      <w:r w:rsidRPr="003F25EB">
        <w:rPr>
          <w:rFonts w:ascii="Arial" w:hAnsi="Arial" w:cs="Arial"/>
          <w:color w:val="000000" w:themeColor="text1"/>
        </w:rPr>
        <w:t xml:space="preserve"> of a rootless vocal expression, lacking historical awareness and artistic merit. </w:t>
      </w:r>
      <w:r w:rsidR="004A470C" w:rsidRPr="00256E7E">
        <w:rPr>
          <w:rFonts w:ascii="Arial" w:hAnsi="Arial" w:cs="Arial"/>
          <w:color w:val="000000" w:themeColor="text1"/>
        </w:rPr>
        <w:t>P1</w:t>
      </w:r>
      <w:r w:rsidR="00C3682F">
        <w:rPr>
          <w:rFonts w:ascii="Arial" w:hAnsi="Arial" w:cs="Arial"/>
          <w:color w:val="000000" w:themeColor="text1"/>
        </w:rPr>
        <w:t>’</w:t>
      </w:r>
      <w:r w:rsidR="004A470C" w:rsidRPr="00256E7E">
        <w:rPr>
          <w:rFonts w:ascii="Arial" w:hAnsi="Arial" w:cs="Arial"/>
          <w:color w:val="000000" w:themeColor="text1"/>
        </w:rPr>
        <w:t xml:space="preserve">s </w:t>
      </w:r>
      <w:r w:rsidR="004A470C">
        <w:rPr>
          <w:rFonts w:ascii="Arial" w:hAnsi="Arial" w:cs="Arial"/>
          <w:color w:val="000000" w:themeColor="text1"/>
        </w:rPr>
        <w:t xml:space="preserve">objections </w:t>
      </w:r>
      <w:r w:rsidR="004A470C" w:rsidRPr="00256E7E">
        <w:rPr>
          <w:rFonts w:ascii="Arial" w:hAnsi="Arial" w:cs="Arial"/>
          <w:color w:val="000000" w:themeColor="text1"/>
        </w:rPr>
        <w:t>about the interpretive choices of currently popular artists</w:t>
      </w:r>
      <w:r w:rsidR="004A470C">
        <w:rPr>
          <w:rFonts w:ascii="Arial" w:hAnsi="Arial" w:cs="Arial"/>
          <w:color w:val="000000" w:themeColor="text1"/>
        </w:rPr>
        <w:t xml:space="preserve"> featured in the YouTube playlist</w:t>
      </w:r>
      <w:r w:rsidR="004A470C" w:rsidRPr="00256E7E">
        <w:rPr>
          <w:rFonts w:ascii="Arial" w:hAnsi="Arial" w:cs="Arial"/>
          <w:color w:val="000000" w:themeColor="text1"/>
        </w:rPr>
        <w:t xml:space="preserve">, particularly their </w:t>
      </w:r>
      <w:r w:rsidR="004A470C">
        <w:rPr>
          <w:rFonts w:ascii="Arial" w:hAnsi="Arial" w:cs="Arial"/>
          <w:color w:val="000000" w:themeColor="text1"/>
        </w:rPr>
        <w:t>‘</w:t>
      </w:r>
      <w:r w:rsidR="004A470C" w:rsidRPr="00256E7E">
        <w:rPr>
          <w:rFonts w:ascii="Arial" w:hAnsi="Arial" w:cs="Arial"/>
          <w:color w:val="000000" w:themeColor="text1"/>
        </w:rPr>
        <w:t>back</w:t>
      </w:r>
      <w:r w:rsidR="004A470C">
        <w:rPr>
          <w:rFonts w:ascii="Arial" w:hAnsi="Arial" w:cs="Arial"/>
          <w:color w:val="000000" w:themeColor="text1"/>
        </w:rPr>
        <w:t>’</w:t>
      </w:r>
      <w:r w:rsidR="004A470C" w:rsidRPr="00256E7E">
        <w:rPr>
          <w:rFonts w:ascii="Arial" w:hAnsi="Arial" w:cs="Arial"/>
          <w:color w:val="000000" w:themeColor="text1"/>
        </w:rPr>
        <w:t xml:space="preserve"> vowel placement and </w:t>
      </w:r>
      <w:r w:rsidR="00725786">
        <w:rPr>
          <w:rFonts w:ascii="Arial" w:hAnsi="Arial" w:cs="Arial"/>
          <w:color w:val="000000" w:themeColor="text1"/>
        </w:rPr>
        <w:t xml:space="preserve">absence of reference to </w:t>
      </w:r>
      <w:r w:rsidR="005D14D5">
        <w:rPr>
          <w:rFonts w:ascii="Arial" w:hAnsi="Arial" w:cs="Arial"/>
          <w:color w:val="000000" w:themeColor="text1"/>
        </w:rPr>
        <w:t>a musical code</w:t>
      </w:r>
      <w:r w:rsidR="004A470C" w:rsidRPr="00256E7E">
        <w:rPr>
          <w:rFonts w:ascii="Arial" w:hAnsi="Arial" w:cs="Arial"/>
          <w:color w:val="000000" w:themeColor="text1"/>
        </w:rPr>
        <w:t>, exemplify this critique.</w:t>
      </w:r>
    </w:p>
    <w:p w14:paraId="0DF7FB52" w14:textId="2579072F" w:rsidR="00703CF4" w:rsidRDefault="0025199C" w:rsidP="004F5E77">
      <w:pPr>
        <w:spacing w:line="360" w:lineRule="auto"/>
        <w:jc w:val="both"/>
        <w:rPr>
          <w:rFonts w:ascii="Arial" w:hAnsi="Arial" w:cs="Arial"/>
          <w:color w:val="000000" w:themeColor="text1"/>
        </w:rPr>
      </w:pPr>
      <w:r w:rsidRPr="00950528">
        <w:rPr>
          <w:rFonts w:ascii="Arial" w:hAnsi="Arial" w:cs="Arial"/>
          <w:color w:val="000000" w:themeColor="text1"/>
        </w:rPr>
        <w:t>P1 highlights the crucial role of teachers in cultivating a deep understanding of Greek vocal styles, yet observes a significant gap in pedagogical practice. She critiques the lack of comprehensive knowledge among many Greek voice</w:t>
      </w:r>
      <w:r w:rsidR="00220C18">
        <w:rPr>
          <w:rFonts w:ascii="Arial" w:hAnsi="Arial" w:cs="Arial"/>
          <w:color w:val="000000" w:themeColor="text1"/>
        </w:rPr>
        <w:t>-</w:t>
      </w:r>
      <w:r w:rsidRPr="00950528">
        <w:rPr>
          <w:rFonts w:ascii="Arial" w:hAnsi="Arial" w:cs="Arial"/>
          <w:color w:val="000000" w:themeColor="text1"/>
        </w:rPr>
        <w:t>teachers regarding the history and nuances of these styles, a deficiency compounded by the absence of dedicated history lessons in conservatory curricula</w:t>
      </w:r>
      <w:r w:rsidR="00220C18">
        <w:rPr>
          <w:rFonts w:ascii="Arial" w:hAnsi="Arial" w:cs="Arial"/>
          <w:color w:val="000000" w:themeColor="text1"/>
        </w:rPr>
        <w:t xml:space="preserve"> </w:t>
      </w:r>
      <w:sdt>
        <w:sdtPr>
          <w:rPr>
            <w:rFonts w:ascii="Arial" w:hAnsi="Arial" w:cs="Arial"/>
            <w:color w:val="000000"/>
          </w:rPr>
          <w:tag w:val="MENDELEY_CITATION_v3_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"/>
          <w:id w:val="-330914989"/>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Ordoulidis</w:t>
          </w:r>
          <w:proofErr w:type="spellEnd"/>
          <w:r w:rsidR="009524E5" w:rsidRPr="009524E5">
            <w:rPr>
              <w:rFonts w:ascii="Arial" w:hAnsi="Arial" w:cs="Arial"/>
              <w:color w:val="000000"/>
            </w:rPr>
            <w:t>, 2014)</w:t>
          </w:r>
        </w:sdtContent>
      </w:sdt>
      <w:r w:rsidRPr="00950528">
        <w:rPr>
          <w:rFonts w:ascii="Arial" w:hAnsi="Arial" w:cs="Arial"/>
          <w:color w:val="000000" w:themeColor="text1"/>
        </w:rPr>
        <w:t xml:space="preserve">. </w:t>
      </w:r>
      <w:bookmarkStart w:id="12" w:name="_Hlk188541271"/>
      <w:r w:rsidR="00190FA8" w:rsidRPr="00190FA8">
        <w:rPr>
          <w:rFonts w:ascii="Arial" w:hAnsi="Arial" w:cs="Arial"/>
          <w:color w:val="000000" w:themeColor="text1"/>
        </w:rPr>
        <w:t>Furthermore, she notes that the vast majority of voice</w:t>
      </w:r>
      <w:r w:rsidR="00891D40">
        <w:rPr>
          <w:rFonts w:ascii="Arial" w:hAnsi="Arial" w:cs="Arial"/>
          <w:color w:val="000000" w:themeColor="text1"/>
        </w:rPr>
        <w:t>-</w:t>
      </w:r>
      <w:r w:rsidR="00190FA8" w:rsidRPr="00190FA8">
        <w:rPr>
          <w:rFonts w:ascii="Arial" w:hAnsi="Arial" w:cs="Arial"/>
          <w:color w:val="000000" w:themeColor="text1"/>
        </w:rPr>
        <w:t>teachers, in both conservatory and private studio settings, lack performance experience in Greek repertoire, leading them to prioritize and impose Western timbral aesthetics on students</w:t>
      </w:r>
      <w:r w:rsidR="00891D40">
        <w:rPr>
          <w:rFonts w:ascii="Arial" w:hAnsi="Arial" w:cs="Arial"/>
          <w:color w:val="000000" w:themeColor="text1"/>
        </w:rPr>
        <w:t xml:space="preserve">. </w:t>
      </w:r>
      <w:r w:rsidRPr="00950528">
        <w:rPr>
          <w:rFonts w:ascii="Arial" w:hAnsi="Arial" w:cs="Arial"/>
          <w:color w:val="000000" w:themeColor="text1"/>
        </w:rPr>
        <w:t>Moreover, P1 critiques the prevalence of self-serving pedagogic approaches that prioritize teacher</w:t>
      </w:r>
      <w:r w:rsidR="00891D40">
        <w:rPr>
          <w:rFonts w:ascii="Arial" w:hAnsi="Arial" w:cs="Arial"/>
          <w:color w:val="000000" w:themeColor="text1"/>
        </w:rPr>
        <w:t>’s</w:t>
      </w:r>
      <w:r w:rsidRPr="00950528">
        <w:rPr>
          <w:rFonts w:ascii="Arial" w:hAnsi="Arial" w:cs="Arial"/>
          <w:color w:val="000000" w:themeColor="text1"/>
        </w:rPr>
        <w:t xml:space="preserve"> self-promotion and cultivate the misconception that proficiency in vocal exercises equates to skilled singing, highlighting that exercises are supposed to serve the repertoire and not vice-versa. These pedagogic shortcomings ultimately result in the homogenization of contemporary Greek singing voices and hinder the development of individual artistry within diverse Greek styles</w:t>
      </w:r>
      <w:r>
        <w:rPr>
          <w:rFonts w:ascii="Arial" w:hAnsi="Arial" w:cs="Arial"/>
          <w:color w:val="000000" w:themeColor="text1"/>
        </w:rPr>
        <w:t>, as she observes</w:t>
      </w:r>
      <w:r w:rsidRPr="00950528">
        <w:rPr>
          <w:rFonts w:ascii="Arial" w:hAnsi="Arial" w:cs="Arial"/>
          <w:color w:val="000000" w:themeColor="text1"/>
        </w:rPr>
        <w:t>.</w:t>
      </w:r>
      <w:bookmarkEnd w:id="12"/>
      <w:r w:rsidR="00904FB2">
        <w:rPr>
          <w:rFonts w:ascii="Arial" w:hAnsi="Arial" w:cs="Arial"/>
          <w:color w:val="000000" w:themeColor="text1"/>
        </w:rPr>
        <w:t xml:space="preserve"> </w:t>
      </w:r>
      <w:r w:rsidR="00C03ED9" w:rsidRPr="00C03ED9">
        <w:rPr>
          <w:rFonts w:ascii="Arial" w:hAnsi="Arial" w:cs="Arial"/>
          <w:color w:val="000000" w:themeColor="text1"/>
        </w:rPr>
        <w:t>To counter these issues, P1 advocates for ethical guidelines in pedagogic practice that prioritize respect for students</w:t>
      </w:r>
      <w:r w:rsidR="00F319C4">
        <w:rPr>
          <w:rFonts w:ascii="Arial" w:hAnsi="Arial" w:cs="Arial"/>
          <w:color w:val="000000" w:themeColor="text1"/>
        </w:rPr>
        <w:t>’</w:t>
      </w:r>
      <w:r w:rsidR="00C03ED9" w:rsidRPr="00C03ED9">
        <w:rPr>
          <w:rFonts w:ascii="Arial" w:hAnsi="Arial" w:cs="Arial"/>
          <w:color w:val="000000" w:themeColor="text1"/>
        </w:rPr>
        <w:t xml:space="preserve"> individual goals and honest self-appraisal by teachers regarding their expertise. This would allow for better alignment between students and teachers, ensuring that students receive instruction from instructors with relevant experience and expertise. </w:t>
      </w:r>
    </w:p>
    <w:p w14:paraId="3BFC3866" w14:textId="43A17CBD" w:rsidR="00020629" w:rsidRPr="00B41096" w:rsidRDefault="00C03ED9" w:rsidP="004F5E77">
      <w:pPr>
        <w:spacing w:line="360" w:lineRule="auto"/>
        <w:jc w:val="both"/>
        <w:rPr>
          <w:rFonts w:ascii="Arial" w:hAnsi="Arial" w:cs="Arial"/>
        </w:rPr>
      </w:pPr>
      <w:r w:rsidRPr="00C03ED9">
        <w:rPr>
          <w:rFonts w:ascii="Arial" w:hAnsi="Arial" w:cs="Arial"/>
          <w:color w:val="000000" w:themeColor="text1"/>
        </w:rPr>
        <w:t xml:space="preserve">However, a strictly style-specific approach to voice-building, particularly one that dismisses science-informed practice as irrelevant to the unveiling of the </w:t>
      </w:r>
      <w:r w:rsidR="00897252">
        <w:rPr>
          <w:rFonts w:ascii="Arial" w:hAnsi="Arial" w:cs="Arial"/>
          <w:color w:val="000000" w:themeColor="text1"/>
        </w:rPr>
        <w:t>‘</w:t>
      </w:r>
      <w:r w:rsidRPr="00C03ED9">
        <w:rPr>
          <w:rFonts w:ascii="Arial" w:hAnsi="Arial" w:cs="Arial"/>
          <w:color w:val="000000" w:themeColor="text1"/>
        </w:rPr>
        <w:t>real</w:t>
      </w:r>
      <w:r w:rsidR="00897252">
        <w:rPr>
          <w:rFonts w:ascii="Arial" w:hAnsi="Arial" w:cs="Arial"/>
          <w:color w:val="000000" w:themeColor="text1"/>
        </w:rPr>
        <w:t>’</w:t>
      </w:r>
      <w:r w:rsidRPr="00C03ED9">
        <w:rPr>
          <w:rFonts w:ascii="Arial" w:hAnsi="Arial" w:cs="Arial"/>
          <w:color w:val="000000" w:themeColor="text1"/>
        </w:rPr>
        <w:t xml:space="preserve"> voice, may present challenges for singers who wish to explore diverse vocal aesthetics, even within the Greek tradition itself.</w:t>
      </w:r>
      <w:r w:rsidR="00703CF4">
        <w:rPr>
          <w:rFonts w:ascii="Arial" w:hAnsi="Arial" w:cs="Arial"/>
          <w:color w:val="000000" w:themeColor="text1"/>
        </w:rPr>
        <w:t xml:space="preserve"> </w:t>
      </w:r>
      <w:r w:rsidR="00214A50" w:rsidRPr="00C6592D">
        <w:rPr>
          <w:rFonts w:ascii="Arial" w:hAnsi="Arial" w:cs="Arial"/>
        </w:rPr>
        <w:t xml:space="preserve">For instance, P1 acknowledges the significant technical differences between </w:t>
      </w:r>
      <w:proofErr w:type="spellStart"/>
      <w:r w:rsidR="00214A50" w:rsidRPr="00703CF4">
        <w:rPr>
          <w:rFonts w:ascii="Arial" w:hAnsi="Arial" w:cs="Arial"/>
          <w:i/>
          <w:iCs/>
        </w:rPr>
        <w:t>laiko</w:t>
      </w:r>
      <w:proofErr w:type="spellEnd"/>
      <w:r w:rsidR="00214A50" w:rsidRPr="00C6592D">
        <w:rPr>
          <w:rFonts w:ascii="Arial" w:hAnsi="Arial" w:cs="Arial"/>
        </w:rPr>
        <w:t xml:space="preserve"> and </w:t>
      </w:r>
      <w:proofErr w:type="spellStart"/>
      <w:r w:rsidR="00214A50" w:rsidRPr="00703CF4">
        <w:rPr>
          <w:rFonts w:ascii="Arial" w:hAnsi="Arial" w:cs="Arial"/>
          <w:i/>
          <w:iCs/>
        </w:rPr>
        <w:t>entechno</w:t>
      </w:r>
      <w:proofErr w:type="spellEnd"/>
      <w:r w:rsidR="00214A50" w:rsidRPr="00703CF4">
        <w:rPr>
          <w:rFonts w:ascii="Arial" w:hAnsi="Arial" w:cs="Arial"/>
          <w:i/>
          <w:iCs/>
        </w:rPr>
        <w:t xml:space="preserve"> </w:t>
      </w:r>
      <w:r w:rsidR="00214A50" w:rsidRPr="00C6592D">
        <w:rPr>
          <w:rFonts w:ascii="Arial" w:hAnsi="Arial" w:cs="Arial"/>
        </w:rPr>
        <w:lastRenderedPageBreak/>
        <w:t xml:space="preserve">styles compared to demotic and </w:t>
      </w:r>
      <w:proofErr w:type="spellStart"/>
      <w:r w:rsidR="00214A50" w:rsidRPr="00703CF4">
        <w:rPr>
          <w:rFonts w:ascii="Arial" w:hAnsi="Arial" w:cs="Arial"/>
          <w:i/>
          <w:iCs/>
        </w:rPr>
        <w:t>Smyrneiko</w:t>
      </w:r>
      <w:proofErr w:type="spellEnd"/>
      <w:r w:rsidR="00214A50" w:rsidRPr="00C6592D">
        <w:rPr>
          <w:rFonts w:ascii="Arial" w:hAnsi="Arial" w:cs="Arial"/>
        </w:rPr>
        <w:t>. She observes</w:t>
      </w:r>
      <w:r w:rsidR="00380A0C">
        <w:rPr>
          <w:rFonts w:ascii="Arial" w:hAnsi="Arial" w:cs="Arial"/>
        </w:rPr>
        <w:t xml:space="preserve"> </w:t>
      </w:r>
      <w:r w:rsidR="00214A50" w:rsidRPr="00C6592D">
        <w:rPr>
          <w:rFonts w:ascii="Arial" w:hAnsi="Arial" w:cs="Arial"/>
        </w:rPr>
        <w:t xml:space="preserve">that </w:t>
      </w:r>
      <w:proofErr w:type="spellStart"/>
      <w:r w:rsidR="00214A50" w:rsidRPr="00186A1C">
        <w:rPr>
          <w:rFonts w:ascii="Arial" w:hAnsi="Arial" w:cs="Arial"/>
          <w:i/>
          <w:iCs/>
        </w:rPr>
        <w:t>laiko</w:t>
      </w:r>
      <w:proofErr w:type="spellEnd"/>
      <w:r w:rsidR="00214A50" w:rsidRPr="00C6592D">
        <w:rPr>
          <w:rFonts w:ascii="Arial" w:hAnsi="Arial" w:cs="Arial"/>
        </w:rPr>
        <w:t xml:space="preserve"> prioritizes M1</w:t>
      </w:r>
      <w:r w:rsidR="00186A1C">
        <w:rPr>
          <w:rFonts w:ascii="Arial" w:hAnsi="Arial" w:cs="Arial"/>
        </w:rPr>
        <w:t>,</w:t>
      </w:r>
      <w:r w:rsidR="00214A50" w:rsidRPr="00C6592D">
        <w:rPr>
          <w:rFonts w:ascii="Arial" w:hAnsi="Arial" w:cs="Arial"/>
        </w:rPr>
        <w:t xml:space="preserve"> while </w:t>
      </w:r>
      <w:proofErr w:type="spellStart"/>
      <w:r w:rsidR="00214A50" w:rsidRPr="00186A1C">
        <w:rPr>
          <w:rFonts w:ascii="Arial" w:hAnsi="Arial" w:cs="Arial"/>
          <w:i/>
          <w:iCs/>
        </w:rPr>
        <w:t>Smyrneiko</w:t>
      </w:r>
      <w:proofErr w:type="spellEnd"/>
      <w:r w:rsidR="00214A50" w:rsidRPr="00C6592D">
        <w:rPr>
          <w:rFonts w:ascii="Arial" w:hAnsi="Arial" w:cs="Arial"/>
        </w:rPr>
        <w:t xml:space="preserve"> employs a mixed female registration</w:t>
      </w:r>
      <w:r w:rsidR="00380A0C">
        <w:rPr>
          <w:rFonts w:ascii="Arial" w:hAnsi="Arial" w:cs="Arial"/>
        </w:rPr>
        <w:t xml:space="preserve"> </w:t>
      </w:r>
      <w:sdt>
        <w:sdtPr>
          <w:rPr>
            <w:rFonts w:ascii="Arial" w:hAnsi="Arial" w:cs="Arial"/>
            <w:color w:val="000000"/>
          </w:rPr>
          <w:tag w:val="MENDELEY_CITATION_v3_eyJjaXRhdGlvbklEIjoiTUVOREVMRVlfQ0lUQVRJT05fNzEyZTU3MzktYWQxNi00M2M1LWEzNjAtMWI1YTMyMTY2NmY4IiwicHJvcGVydGllcyI6eyJub3RlSW5kZXgiOjB9LCJpc0VkaXRlZCI6ZmFsc2UsIm1hbnVhbE92ZXJyaWRlIjp7ImlzTWFudWFsbHlPdmVycmlkZGVuIjpmYWxzZSwiY2l0ZXByb2NUZXh0IjoiKFRzaXBhLCAyMDIy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Swic3VwcHJlc3MtYXV0aG9yIjpmYWxzZSwiY29tcG9zaXRlIjpmYWxzZSwiYXV0aG9yLW9ubHkiOmZhbHNlfV19"/>
          <w:id w:val="-887332744"/>
          <w:placeholder>
            <w:docPart w:val="DefaultPlaceholder_-1854013440"/>
          </w:placeholder>
        </w:sdtPr>
        <w:sdtContent>
          <w:r w:rsidR="009524E5" w:rsidRPr="009524E5">
            <w:rPr>
              <w:rFonts w:ascii="Arial" w:hAnsi="Arial" w:cs="Arial"/>
              <w:color w:val="000000"/>
            </w:rPr>
            <w:t>(Tsipa, 2022)</w:t>
          </w:r>
        </w:sdtContent>
      </w:sdt>
      <w:r w:rsidR="00214A50" w:rsidRPr="00C6592D">
        <w:rPr>
          <w:rFonts w:ascii="Arial" w:hAnsi="Arial" w:cs="Arial"/>
        </w:rPr>
        <w:t xml:space="preserve">. This necessitates significant key transpositions for an exclusively M1-based </w:t>
      </w:r>
      <w:proofErr w:type="spellStart"/>
      <w:r w:rsidR="00214A50" w:rsidRPr="005B7FE2">
        <w:rPr>
          <w:rFonts w:ascii="Arial" w:hAnsi="Arial" w:cs="Arial"/>
          <w:i/>
          <w:iCs/>
        </w:rPr>
        <w:t>laiko</w:t>
      </w:r>
      <w:proofErr w:type="spellEnd"/>
      <w:r w:rsidR="00214A50" w:rsidRPr="00C6592D">
        <w:rPr>
          <w:rFonts w:ascii="Arial" w:hAnsi="Arial" w:cs="Arial"/>
        </w:rPr>
        <w:t xml:space="preserve"> singer to effectively navigate the highly melismatic ornamentations of </w:t>
      </w:r>
      <w:proofErr w:type="spellStart"/>
      <w:r w:rsidR="00214A50" w:rsidRPr="005B7FE2">
        <w:rPr>
          <w:rFonts w:ascii="Arial" w:hAnsi="Arial" w:cs="Arial"/>
          <w:i/>
          <w:iCs/>
        </w:rPr>
        <w:t>Smyrneiko</w:t>
      </w:r>
      <w:proofErr w:type="spellEnd"/>
      <w:r w:rsidR="00214A50" w:rsidRPr="00C6592D">
        <w:rPr>
          <w:rFonts w:ascii="Arial" w:hAnsi="Arial" w:cs="Arial"/>
        </w:rPr>
        <w:t xml:space="preserve">: </w:t>
      </w:r>
      <w:r w:rsidR="00F67668">
        <w:rPr>
          <w:rFonts w:ascii="Arial" w:hAnsi="Arial" w:cs="Arial"/>
        </w:rPr>
        <w:t>‘</w:t>
      </w:r>
      <w:r w:rsidR="00214A50" w:rsidRPr="00C6592D">
        <w:rPr>
          <w:rFonts w:ascii="Arial" w:hAnsi="Arial" w:cs="Arial"/>
        </w:rPr>
        <w:t>my high A[4] is my mountain</w:t>
      </w:r>
      <w:r w:rsidR="00F67668">
        <w:rPr>
          <w:rFonts w:ascii="Arial" w:hAnsi="Arial" w:cs="Arial"/>
        </w:rPr>
        <w:t xml:space="preserve">’ </w:t>
      </w:r>
      <w:r w:rsidR="00214A50" w:rsidRPr="00C6592D">
        <w:rPr>
          <w:rFonts w:ascii="Arial" w:hAnsi="Arial" w:cs="Arial"/>
        </w:rPr>
        <w:t xml:space="preserve">(Appendix1, p.6), </w:t>
      </w:r>
      <w:r w:rsidR="00394EBD">
        <w:rPr>
          <w:rFonts w:ascii="Arial" w:hAnsi="Arial" w:cs="Arial"/>
        </w:rPr>
        <w:t>‘</w:t>
      </w:r>
      <w:r w:rsidR="00214A50" w:rsidRPr="00C6592D">
        <w:rPr>
          <w:rFonts w:ascii="Arial" w:hAnsi="Arial" w:cs="Arial"/>
        </w:rPr>
        <w:t>I need to choose an area...to be able to do both the piano [dynamic] and the...[</w:t>
      </w:r>
      <w:proofErr w:type="spellStart"/>
      <w:r w:rsidR="00214A50" w:rsidRPr="00C6592D">
        <w:rPr>
          <w:rFonts w:ascii="Arial" w:hAnsi="Arial" w:cs="Arial"/>
        </w:rPr>
        <w:t>melismas</w:t>
      </w:r>
      <w:proofErr w:type="spellEnd"/>
      <w:r w:rsidR="00214A50" w:rsidRPr="00C6592D">
        <w:rPr>
          <w:rFonts w:ascii="Arial" w:hAnsi="Arial" w:cs="Arial"/>
        </w:rPr>
        <w:t>]' (Appendix1, p</w:t>
      </w:r>
      <w:r w:rsidR="004855B2">
        <w:rPr>
          <w:rFonts w:ascii="Arial" w:hAnsi="Arial" w:cs="Arial"/>
        </w:rPr>
        <w:t>p</w:t>
      </w:r>
      <w:r w:rsidR="00214A50" w:rsidRPr="00C6592D">
        <w:rPr>
          <w:rFonts w:ascii="Arial" w:hAnsi="Arial" w:cs="Arial"/>
        </w:rPr>
        <w:t>.</w:t>
      </w:r>
      <w:r w:rsidR="004855B2">
        <w:rPr>
          <w:rFonts w:ascii="Arial" w:hAnsi="Arial" w:cs="Arial"/>
        </w:rPr>
        <w:t>18-</w:t>
      </w:r>
      <w:r w:rsidR="00214A50" w:rsidRPr="00C6592D">
        <w:rPr>
          <w:rFonts w:ascii="Arial" w:hAnsi="Arial" w:cs="Arial"/>
        </w:rPr>
        <w:t xml:space="preserve">19). As P3 demonstrated singing </w:t>
      </w:r>
      <w:r w:rsidR="00214A50" w:rsidRPr="004855B2">
        <w:rPr>
          <w:rFonts w:ascii="Arial" w:hAnsi="Arial" w:cs="Arial"/>
          <w:i/>
          <w:iCs/>
        </w:rPr>
        <w:t>‘</w:t>
      </w:r>
      <w:proofErr w:type="spellStart"/>
      <w:r w:rsidR="00214A50" w:rsidRPr="004855B2">
        <w:rPr>
          <w:rFonts w:ascii="Arial" w:hAnsi="Arial" w:cs="Arial"/>
          <w:i/>
          <w:iCs/>
        </w:rPr>
        <w:t>Smyrneiko</w:t>
      </w:r>
      <w:proofErr w:type="spellEnd"/>
      <w:r w:rsidR="00214A50" w:rsidRPr="004855B2">
        <w:rPr>
          <w:rFonts w:ascii="Arial" w:hAnsi="Arial" w:cs="Arial"/>
          <w:i/>
          <w:iCs/>
        </w:rPr>
        <w:t xml:space="preserve"> Minore’</w:t>
      </w:r>
      <w:r w:rsidR="00214A50" w:rsidRPr="00C6592D">
        <w:rPr>
          <w:rFonts w:ascii="Arial" w:hAnsi="Arial" w:cs="Arial"/>
        </w:rPr>
        <w:t xml:space="preserve"> during the interview, this can involve transposing down by a fifth compared to female </w:t>
      </w:r>
      <w:proofErr w:type="spellStart"/>
      <w:r w:rsidR="00214A50" w:rsidRPr="00E316D9">
        <w:rPr>
          <w:rFonts w:ascii="Arial" w:hAnsi="Arial" w:cs="Arial"/>
          <w:i/>
          <w:iCs/>
        </w:rPr>
        <w:t>Smyrneiko</w:t>
      </w:r>
      <w:proofErr w:type="spellEnd"/>
      <w:r w:rsidR="00214A50" w:rsidRPr="00C6592D">
        <w:rPr>
          <w:rFonts w:ascii="Arial" w:hAnsi="Arial" w:cs="Arial"/>
        </w:rPr>
        <w:t xml:space="preserve"> singers (Ioannou, 2016; </w:t>
      </w:r>
      <w:proofErr w:type="spellStart"/>
      <w:r w:rsidR="00214A50" w:rsidRPr="00C6592D">
        <w:rPr>
          <w:rFonts w:ascii="Arial" w:hAnsi="Arial" w:cs="Arial"/>
        </w:rPr>
        <w:t>Psatha</w:t>
      </w:r>
      <w:proofErr w:type="spellEnd"/>
      <w:r w:rsidR="00214A50" w:rsidRPr="00C6592D">
        <w:rPr>
          <w:rFonts w:ascii="Arial" w:hAnsi="Arial" w:cs="Arial"/>
        </w:rPr>
        <w:t>, 2017). However, such drastic key transpositions significantly affect the voice</w:t>
      </w:r>
      <w:r w:rsidR="00F319C4">
        <w:rPr>
          <w:rFonts w:ascii="Arial" w:hAnsi="Arial" w:cs="Arial"/>
        </w:rPr>
        <w:t>’</w:t>
      </w:r>
      <w:r w:rsidR="00214A50" w:rsidRPr="00C6592D">
        <w:rPr>
          <w:rFonts w:ascii="Arial" w:hAnsi="Arial" w:cs="Arial"/>
        </w:rPr>
        <w:t>s spectrum (Howell, 2017) and its ability to project over the original instruments</w:t>
      </w:r>
      <w:r w:rsidR="00A31012">
        <w:rPr>
          <w:rFonts w:ascii="Arial" w:hAnsi="Arial" w:cs="Arial"/>
        </w:rPr>
        <w:t xml:space="preserve"> in an unamplified setting</w:t>
      </w:r>
      <w:r w:rsidR="00214A50" w:rsidRPr="00C6592D">
        <w:rPr>
          <w:rFonts w:ascii="Arial" w:hAnsi="Arial" w:cs="Arial"/>
        </w:rPr>
        <w:t xml:space="preserve"> (Sundberg, 2019).</w:t>
      </w:r>
      <w:r w:rsidR="0097300E">
        <w:rPr>
          <w:rFonts w:ascii="Arial" w:hAnsi="Arial" w:cs="Arial"/>
        </w:rPr>
        <w:t xml:space="preserve"> </w:t>
      </w:r>
      <w:r w:rsidR="00C6592D">
        <w:rPr>
          <w:rFonts w:ascii="Arial" w:hAnsi="Arial" w:cs="Arial"/>
        </w:rPr>
        <w:t>S</w:t>
      </w:r>
      <w:r w:rsidR="00020629" w:rsidRPr="00B41096">
        <w:rPr>
          <w:rFonts w:ascii="Arial" w:hAnsi="Arial" w:cs="Arial"/>
        </w:rPr>
        <w:t xml:space="preserve">imilar adaptations </w:t>
      </w:r>
      <w:r w:rsidR="0097300E">
        <w:rPr>
          <w:rFonts w:ascii="Arial" w:hAnsi="Arial" w:cs="Arial"/>
        </w:rPr>
        <w:t>are required</w:t>
      </w:r>
      <w:r w:rsidR="00020629" w:rsidRPr="00B41096">
        <w:rPr>
          <w:rFonts w:ascii="Arial" w:hAnsi="Arial" w:cs="Arial"/>
        </w:rPr>
        <w:t xml:space="preserve"> for much of the </w:t>
      </w:r>
      <w:proofErr w:type="spellStart"/>
      <w:r w:rsidR="00020629" w:rsidRPr="00E316D9">
        <w:rPr>
          <w:rFonts w:ascii="Arial" w:hAnsi="Arial" w:cs="Arial"/>
          <w:i/>
          <w:iCs/>
        </w:rPr>
        <w:t>elafro</w:t>
      </w:r>
      <w:proofErr w:type="spellEnd"/>
      <w:r w:rsidR="00020629" w:rsidRPr="00B41096">
        <w:rPr>
          <w:rFonts w:ascii="Arial" w:hAnsi="Arial" w:cs="Arial"/>
        </w:rPr>
        <w:t xml:space="preserve"> and </w:t>
      </w:r>
      <w:proofErr w:type="spellStart"/>
      <w:r w:rsidR="00020629" w:rsidRPr="00E316D9">
        <w:rPr>
          <w:rFonts w:ascii="Arial" w:hAnsi="Arial" w:cs="Arial"/>
          <w:i/>
          <w:iCs/>
        </w:rPr>
        <w:t>Hadjidakis</w:t>
      </w:r>
      <w:proofErr w:type="spellEnd"/>
      <w:r w:rsidR="007B510F">
        <w:rPr>
          <w:rFonts w:ascii="Arial" w:hAnsi="Arial" w:cs="Arial"/>
          <w:i/>
          <w:iCs/>
        </w:rPr>
        <w:t>’</w:t>
      </w:r>
      <w:r w:rsidR="00020629" w:rsidRPr="00E316D9">
        <w:rPr>
          <w:rFonts w:ascii="Arial" w:hAnsi="Arial" w:cs="Arial"/>
          <w:i/>
          <w:iCs/>
        </w:rPr>
        <w:t xml:space="preserve"> </w:t>
      </w:r>
      <w:proofErr w:type="spellStart"/>
      <w:r w:rsidR="00020629" w:rsidRPr="00E316D9">
        <w:rPr>
          <w:rFonts w:ascii="Arial" w:hAnsi="Arial" w:cs="Arial"/>
          <w:i/>
          <w:iCs/>
        </w:rPr>
        <w:t>entechno</w:t>
      </w:r>
      <w:proofErr w:type="spellEnd"/>
      <w:r w:rsidR="00020629" w:rsidRPr="00B41096">
        <w:rPr>
          <w:rFonts w:ascii="Arial" w:hAnsi="Arial" w:cs="Arial"/>
        </w:rPr>
        <w:t xml:space="preserve"> </w:t>
      </w:r>
      <w:r w:rsidR="00E316D9">
        <w:rPr>
          <w:rFonts w:ascii="Arial" w:hAnsi="Arial" w:cs="Arial"/>
        </w:rPr>
        <w:t>(Appendix7, pp.</w:t>
      </w:r>
      <w:r w:rsidR="00B30C59">
        <w:rPr>
          <w:rFonts w:ascii="Arial" w:hAnsi="Arial" w:cs="Arial"/>
        </w:rPr>
        <w:t>120</w:t>
      </w:r>
      <w:r w:rsidR="006D47E2">
        <w:rPr>
          <w:rFonts w:ascii="Arial" w:hAnsi="Arial" w:cs="Arial"/>
        </w:rPr>
        <w:t>−</w:t>
      </w:r>
      <w:r w:rsidR="00B30C59">
        <w:rPr>
          <w:rFonts w:ascii="Arial" w:hAnsi="Arial" w:cs="Arial"/>
        </w:rPr>
        <w:t xml:space="preserve">121,125) </w:t>
      </w:r>
      <w:r w:rsidR="00020629" w:rsidRPr="00B41096">
        <w:rPr>
          <w:rFonts w:ascii="Arial" w:hAnsi="Arial" w:cs="Arial"/>
        </w:rPr>
        <w:t>repertoire</w:t>
      </w:r>
      <w:r w:rsidR="00020629">
        <w:rPr>
          <w:rFonts w:ascii="Arial" w:hAnsi="Arial" w:cs="Arial"/>
        </w:rPr>
        <w:t>, featuring</w:t>
      </w:r>
      <w:r w:rsidR="00020629" w:rsidRPr="00091894">
        <w:rPr>
          <w:rFonts w:ascii="Arial" w:hAnsi="Arial" w:cs="Arial"/>
        </w:rPr>
        <w:t xml:space="preserve"> soft</w:t>
      </w:r>
      <w:r w:rsidR="00020629">
        <w:rPr>
          <w:rFonts w:ascii="Arial" w:hAnsi="Arial" w:cs="Arial"/>
        </w:rPr>
        <w:t>, fluty</w:t>
      </w:r>
      <w:r w:rsidR="00020629" w:rsidRPr="00091894">
        <w:rPr>
          <w:rFonts w:ascii="Arial" w:hAnsi="Arial" w:cs="Arial"/>
        </w:rPr>
        <w:t xml:space="preserve"> </w:t>
      </w:r>
      <w:r w:rsidR="00020629">
        <w:rPr>
          <w:rFonts w:ascii="Arial" w:hAnsi="Arial" w:cs="Arial"/>
        </w:rPr>
        <w:t xml:space="preserve">tones in M2, potentially </w:t>
      </w:r>
      <w:r w:rsidR="00020629" w:rsidRPr="00091894">
        <w:rPr>
          <w:rFonts w:ascii="Arial" w:hAnsi="Arial" w:cs="Arial"/>
        </w:rPr>
        <w:t>an octave above the primo passaggio</w:t>
      </w:r>
      <w:r w:rsidR="00020629">
        <w:rPr>
          <w:rFonts w:ascii="Arial" w:hAnsi="Arial" w:cs="Arial"/>
        </w:rPr>
        <w:t xml:space="preserve"> </w:t>
      </w:r>
      <w:sdt>
        <w:sdtPr>
          <w:rPr>
            <w:rFonts w:ascii="Arial" w:hAnsi="Arial" w:cs="Arial"/>
            <w:color w:val="000000"/>
          </w:rPr>
          <w:tag w:val="MENDELEY_CITATION_v3_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"/>
          <w:id w:val="1637296373"/>
          <w:placeholder>
            <w:docPart w:val="D043C6AE80CD47A285DCB01BEE19A5FB"/>
          </w:placeholder>
        </w:sdtPr>
        <w:sdtContent>
          <w:r w:rsidR="009524E5" w:rsidRPr="009524E5">
            <w:rPr>
              <w:rFonts w:ascii="Arial" w:hAnsi="Arial" w:cs="Arial"/>
              <w:color w:val="000000"/>
            </w:rPr>
            <w:t>(Miller, 1986)</w:t>
          </w:r>
        </w:sdtContent>
      </w:sdt>
      <w:r w:rsidR="00020629">
        <w:rPr>
          <w:rFonts w:ascii="Arial" w:hAnsi="Arial" w:cs="Arial"/>
        </w:rPr>
        <w:t>.</w:t>
      </w:r>
      <w:r w:rsidR="00192267">
        <w:rPr>
          <w:rFonts w:ascii="Arial" w:hAnsi="Arial" w:cs="Arial"/>
        </w:rPr>
        <w:t xml:space="preserve"> </w:t>
      </w:r>
      <w:r w:rsidR="00020629" w:rsidRPr="00B41096">
        <w:rPr>
          <w:rFonts w:ascii="Arial" w:hAnsi="Arial" w:cs="Arial"/>
        </w:rPr>
        <w:t>These significant key and registration modifications result in substantial timbral changes (Howell, 2016), potentially constituting a drastic departure from the original aesthetic</w:t>
      </w:r>
      <w:r w:rsidR="00561C98">
        <w:rPr>
          <w:rFonts w:ascii="Arial" w:hAnsi="Arial" w:cs="Arial"/>
        </w:rPr>
        <w:t>s</w:t>
      </w:r>
      <w:r w:rsidR="00020629" w:rsidRPr="00B41096">
        <w:rPr>
          <w:rFonts w:ascii="Arial" w:hAnsi="Arial" w:cs="Arial"/>
        </w:rPr>
        <w:t>.</w:t>
      </w:r>
    </w:p>
    <w:p w14:paraId="560C82E9" w14:textId="0E651631" w:rsidR="00020629" w:rsidRPr="00B034DA" w:rsidRDefault="00C952C9" w:rsidP="004F5E77">
      <w:pPr>
        <w:spacing w:line="360" w:lineRule="auto"/>
        <w:jc w:val="both"/>
        <w:rPr>
          <w:rFonts w:ascii="Arial" w:hAnsi="Arial" w:cs="Arial"/>
          <w:color w:val="000000" w:themeColor="text1"/>
        </w:rPr>
      </w:pPr>
      <w:r>
        <w:rPr>
          <w:rFonts w:ascii="Arial" w:hAnsi="Arial" w:cs="Arial"/>
          <w:color w:val="000000" w:themeColor="text1"/>
        </w:rPr>
        <w:t xml:space="preserve">Beyond </w:t>
      </w:r>
      <w:r w:rsidR="00A112ED">
        <w:rPr>
          <w:rFonts w:ascii="Arial" w:hAnsi="Arial" w:cs="Arial"/>
          <w:color w:val="000000" w:themeColor="text1"/>
        </w:rPr>
        <w:t>these stylistic</w:t>
      </w:r>
      <w:r>
        <w:rPr>
          <w:rFonts w:ascii="Arial" w:hAnsi="Arial" w:cs="Arial"/>
          <w:color w:val="000000" w:themeColor="text1"/>
        </w:rPr>
        <w:t xml:space="preserve"> considerations</w:t>
      </w:r>
      <w:r w:rsidR="00020629" w:rsidRPr="00B034DA">
        <w:rPr>
          <w:rFonts w:ascii="Arial" w:hAnsi="Arial" w:cs="Arial"/>
          <w:color w:val="000000" w:themeColor="text1"/>
        </w:rPr>
        <w:t>, P</w:t>
      </w:r>
      <w:r w:rsidR="00932C35">
        <w:rPr>
          <w:rFonts w:ascii="Arial" w:hAnsi="Arial" w:cs="Arial"/>
          <w:color w:val="000000" w:themeColor="text1"/>
        </w:rPr>
        <w:t>’</w:t>
      </w:r>
      <w:r w:rsidR="00020629" w:rsidRPr="00B034DA">
        <w:rPr>
          <w:rFonts w:ascii="Arial" w:hAnsi="Arial" w:cs="Arial"/>
          <w:color w:val="000000" w:themeColor="text1"/>
        </w:rPr>
        <w:t>s strategy of fostering vocal motor coordination through emotion</w:t>
      </w:r>
      <w:r>
        <w:rPr>
          <w:rFonts w:ascii="Arial" w:hAnsi="Arial" w:cs="Arial"/>
          <w:color w:val="000000" w:themeColor="text1"/>
        </w:rPr>
        <w:t xml:space="preserve"> </w:t>
      </w:r>
      <w:r w:rsidR="00020629" w:rsidRPr="00B034DA">
        <w:rPr>
          <w:rFonts w:ascii="Arial" w:hAnsi="Arial" w:cs="Arial"/>
          <w:color w:val="000000" w:themeColor="text1"/>
        </w:rPr>
        <w:t xml:space="preserve">and communicative intent </w:t>
      </w:r>
      <w:r w:rsidR="00020629">
        <w:rPr>
          <w:rFonts w:ascii="Arial" w:hAnsi="Arial" w:cs="Arial"/>
          <w:color w:val="000000" w:themeColor="text1"/>
        </w:rPr>
        <w:t>suggests</w:t>
      </w:r>
      <w:r w:rsidR="00020629" w:rsidRPr="00B034DA">
        <w:rPr>
          <w:rFonts w:ascii="Arial" w:hAnsi="Arial" w:cs="Arial"/>
          <w:color w:val="000000" w:themeColor="text1"/>
        </w:rPr>
        <w:t xml:space="preserve"> valuable pedagogical insights. Leveraging existing associations, formed through social interactions and categorized by emotional states, can facilitate vocal coordination </w:t>
      </w:r>
      <w:sdt>
        <w:sdtPr>
          <w:rPr>
            <w:rFonts w:ascii="Arial" w:hAnsi="Arial" w:cs="Arial"/>
            <w:color w:val="000000"/>
          </w:rPr>
          <w:tag w:val="MENDELEY_CITATION_v3_eyJjaXRhdGlvbklEIjoiTUVOREVMRVlfQ0lUQVRJT05fOGExMTE4MTUtNTQ5OS00Nzg4LWIyOGEtMTgzZGRjMTY5ODdmIiwicHJvcGVydGllcyI6eyJub3RlSW5kZXgiOjB9LCJpc0VkaXRlZCI6ZmFsc2UsIm1hbnVhbE92ZXJyaWRlIjp7ImlzTWFudWFsbHlPdmVycmlkZGVuIjpmYWxzZSwiY2l0ZXByb2NUZXh0IjoiKFRzaXBh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
          <w:id w:val="-1448311547"/>
          <w:placeholder>
            <w:docPart w:val="D043C6AE80CD47A285DCB01BEE19A5FB"/>
          </w:placeholder>
        </w:sdtPr>
        <w:sdtContent>
          <w:r w:rsidR="009524E5" w:rsidRPr="009524E5">
            <w:rPr>
              <w:rFonts w:ascii="Arial" w:hAnsi="Arial" w:cs="Arial"/>
              <w:color w:val="000000"/>
            </w:rPr>
            <w:t>(Tsipa, 2024)</w:t>
          </w:r>
        </w:sdtContent>
      </w:sdt>
      <w:r w:rsidR="00020629">
        <w:rPr>
          <w:rFonts w:ascii="Arial" w:hAnsi="Arial" w:cs="Arial"/>
          <w:color w:val="000000"/>
        </w:rPr>
        <w:t xml:space="preserve">. </w:t>
      </w:r>
      <w:r w:rsidR="00020629" w:rsidRPr="00B034DA">
        <w:rPr>
          <w:rFonts w:ascii="Arial" w:hAnsi="Arial" w:cs="Arial"/>
          <w:color w:val="000000" w:themeColor="text1"/>
        </w:rPr>
        <w:t xml:space="preserve">However, these associations are dynamic, continuously evolving throughout life and integrating new experiences </w:t>
      </w:r>
      <w:sdt>
        <w:sdtPr>
          <w:rPr>
            <w:rFonts w:ascii="Arial" w:hAnsi="Arial" w:cs="Arial"/>
            <w:color w:val="000000"/>
          </w:rPr>
          <w:tag w:val="MENDELEY_CITATION_v3_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"/>
          <w:id w:val="1426302444"/>
          <w:placeholder>
            <w:docPart w:val="D043C6AE80CD47A285DCB01BEE19A5FB"/>
          </w:placeholder>
        </w:sdtPr>
        <w:sdtContent>
          <w:r w:rsidR="009524E5" w:rsidRPr="009524E5">
            <w:rPr>
              <w:rFonts w:ascii="Arial" w:hAnsi="Arial" w:cs="Arial"/>
              <w:color w:val="000000"/>
            </w:rPr>
            <w:t>(Barrett,2017).</w:t>
          </w:r>
        </w:sdtContent>
      </w:sdt>
      <w:r w:rsidR="008E03AB">
        <w:rPr>
          <w:rFonts w:ascii="Arial" w:hAnsi="Arial" w:cs="Arial"/>
          <w:color w:val="000000"/>
        </w:rPr>
        <w:t xml:space="preserve"> </w:t>
      </w:r>
      <w:r w:rsidR="00072359" w:rsidRPr="00072359">
        <w:rPr>
          <w:rFonts w:ascii="Arial" w:hAnsi="Arial" w:cs="Arial"/>
          <w:color w:val="000000" w:themeColor="text1"/>
        </w:rPr>
        <w:t>While impactful, early vocal development doesn</w:t>
      </w:r>
      <w:r w:rsidR="00394EBD">
        <w:rPr>
          <w:rFonts w:ascii="Arial" w:hAnsi="Arial" w:cs="Arial"/>
          <w:color w:val="000000" w:themeColor="text1"/>
        </w:rPr>
        <w:t>’</w:t>
      </w:r>
      <w:r w:rsidR="00072359" w:rsidRPr="00072359">
        <w:rPr>
          <w:rFonts w:ascii="Arial" w:hAnsi="Arial" w:cs="Arial"/>
          <w:color w:val="000000" w:themeColor="text1"/>
        </w:rPr>
        <w:t xml:space="preserve">t negate the evolving nature of vocal learning, which challenges the notion of a fixed </w:t>
      </w:r>
      <w:r w:rsidR="00072359">
        <w:rPr>
          <w:rFonts w:ascii="Arial" w:hAnsi="Arial" w:cs="Arial"/>
          <w:color w:val="000000" w:themeColor="text1"/>
        </w:rPr>
        <w:t>‘</w:t>
      </w:r>
      <w:r w:rsidR="00072359" w:rsidRPr="00072359">
        <w:rPr>
          <w:rFonts w:ascii="Arial" w:hAnsi="Arial" w:cs="Arial"/>
          <w:color w:val="000000" w:themeColor="text1"/>
        </w:rPr>
        <w:t>real</w:t>
      </w:r>
      <w:r w:rsidR="00072359">
        <w:rPr>
          <w:rFonts w:ascii="Arial" w:hAnsi="Arial" w:cs="Arial"/>
          <w:color w:val="000000" w:themeColor="text1"/>
        </w:rPr>
        <w:t>’</w:t>
      </w:r>
      <w:r w:rsidR="00072359" w:rsidRPr="00072359">
        <w:rPr>
          <w:rFonts w:ascii="Arial" w:hAnsi="Arial" w:cs="Arial"/>
          <w:color w:val="000000" w:themeColor="text1"/>
        </w:rPr>
        <w:t xml:space="preserve"> voice (Welch, 2012). This highlights the continued impact of pedagogical interventions</w:t>
      </w:r>
      <w:r w:rsidR="002A2F2E">
        <w:rPr>
          <w:rFonts w:ascii="Arial" w:hAnsi="Arial" w:cs="Arial"/>
          <w:color w:val="000000" w:themeColor="text1"/>
        </w:rPr>
        <w:t xml:space="preserve"> </w:t>
      </w:r>
      <w:sdt>
        <w:sdtPr>
          <w:rPr>
            <w:rFonts w:ascii="Arial" w:hAnsi="Arial" w:cs="Arial"/>
            <w:color w:val="000000"/>
          </w:rPr>
          <w:tag w:val="MENDELEY_CITATION_v3_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"/>
          <w:id w:val="-990644071"/>
          <w:placeholder>
            <w:docPart w:val="DefaultPlaceholder_-1854013440"/>
          </w:placeholder>
        </w:sdtPr>
        <w:sdtContent>
          <w:r w:rsidR="009524E5" w:rsidRPr="009524E5">
            <w:rPr>
              <w:rFonts w:ascii="Arial" w:hAnsi="Arial" w:cs="Arial"/>
              <w:color w:val="000000"/>
            </w:rPr>
            <w:t>(Tsipa, 2023)</w:t>
          </w:r>
        </w:sdtContent>
      </w:sdt>
      <w:r w:rsidR="009650B3" w:rsidRPr="00B034DA">
        <w:rPr>
          <w:rFonts w:ascii="Arial" w:hAnsi="Arial" w:cs="Arial"/>
          <w:color w:val="000000" w:themeColor="text1"/>
        </w:rPr>
        <w:t xml:space="preserve">. </w:t>
      </w:r>
      <w:r w:rsidR="0024758C" w:rsidRPr="0024758C">
        <w:rPr>
          <w:rFonts w:ascii="Arial" w:hAnsi="Arial" w:cs="Arial"/>
          <w:color w:val="000000" w:themeColor="text1"/>
        </w:rPr>
        <w:t>Acknowledging physiological limitations, the choice between diverse vocal strategies or a single voiceprint stems from the singer</w:t>
      </w:r>
      <w:r w:rsidR="00394EBD">
        <w:rPr>
          <w:rFonts w:ascii="Arial" w:hAnsi="Arial" w:cs="Arial"/>
          <w:color w:val="000000" w:themeColor="text1"/>
        </w:rPr>
        <w:t>’</w:t>
      </w:r>
      <w:r w:rsidR="0024758C" w:rsidRPr="0024758C">
        <w:rPr>
          <w:rFonts w:ascii="Arial" w:hAnsi="Arial" w:cs="Arial"/>
          <w:color w:val="000000" w:themeColor="text1"/>
        </w:rPr>
        <w:t>s artistic vision</w:t>
      </w:r>
      <w:r w:rsidR="009650B3">
        <w:rPr>
          <w:rFonts w:ascii="Arial" w:hAnsi="Arial" w:cs="Arial"/>
          <w:color w:val="000000" w:themeColor="text1"/>
        </w:rPr>
        <w:t xml:space="preserve"> </w:t>
      </w:r>
      <w:r w:rsidR="00020629" w:rsidRPr="00B034DA">
        <w:rPr>
          <w:rFonts w:ascii="Arial" w:hAnsi="Arial" w:cs="Arial"/>
          <w:color w:val="000000" w:themeColor="text1"/>
        </w:rPr>
        <w:t>and self-concept (Eagen, 2021). However, achieving fluidity in coordinating diverse timbres across stylistic contexts requires significant investment in varied vocal practice (Kleber and Zarate, 2019).</w:t>
      </w:r>
    </w:p>
    <w:p w14:paraId="39070707" w14:textId="1E35E236" w:rsidR="00020629" w:rsidRDefault="00000000" w:rsidP="004F5E77">
      <w:pPr>
        <w:spacing w:line="360" w:lineRule="auto"/>
        <w:jc w:val="both"/>
        <w:rPr>
          <w:rFonts w:ascii="Arial" w:hAnsi="Arial" w:cs="Arial"/>
        </w:rPr>
      </w:pPr>
      <w:sdt>
        <w:sdtPr>
          <w:rPr>
            <w:rFonts w:ascii="Arial" w:hAnsi="Arial" w:cs="Arial"/>
            <w:color w:val="000000"/>
          </w:rPr>
          <w:tag w:val="MENDELEY_CITATION_v3_eyJjaXRhdGlvbklEIjoiTUVOREVMRVlfQ0lUQVRJT05fMmRmM2JjMmEtMWQ3Yy00OTViLWFmZTMtZThkZmZlYjNiNjVlIiwicHJvcGVydGllcyI6eyJub3RlSW5kZXgiOjB9LCJpc0VkaXRlZCI6ZmFsc2UsIm1hbnVhbE92ZXJyaWRlIjp7ImlzTWFudWFsbHlPdmVycmlkZGVuIjp0cnVlLCJjaXRlcHJvY1RleHQiOiIoRWlkc2hlaW0sIDIwMDgpIiwibWFudWFsT3ZlcnJpZGVUZXh0IjoiRWlkc2hlaW0gKDIwMDgifSwiY2l0YXRpb25JdGVtcyI6W3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LCJzdXBwcmVzcy1hdXRob3IiOmZhbHNlLCJjb21wb3NpdGUiOmZhbHNlLCJhdXRob3Itb25seSI6ZmFsc2V9XX0="/>
          <w:id w:val="-708648456"/>
          <w:placeholder>
            <w:docPart w:val="F7181D1819044EA0BD4BA1C3DEA61943"/>
          </w:placeholder>
        </w:sdtPr>
        <w:sdtContent>
          <w:r w:rsidR="009524E5" w:rsidRPr="009524E5">
            <w:rPr>
              <w:rFonts w:ascii="Arial" w:hAnsi="Arial" w:cs="Arial"/>
              <w:color w:val="000000"/>
            </w:rPr>
            <w:t>Eidsheim (2008</w:t>
          </w:r>
        </w:sdtContent>
      </w:sdt>
      <w:r w:rsidR="00020629">
        <w:rPr>
          <w:rFonts w:ascii="Arial" w:hAnsi="Arial" w:cs="Arial"/>
        </w:rPr>
        <w:t xml:space="preserve">) </w:t>
      </w:r>
      <w:r w:rsidR="00020629" w:rsidRPr="00750DBC">
        <w:rPr>
          <w:rFonts w:ascii="Arial" w:hAnsi="Arial" w:cs="Arial"/>
        </w:rPr>
        <w:t xml:space="preserve">contends that our perception of a fixed and delimited vocal identity </w:t>
      </w:r>
      <w:r w:rsidR="00020629">
        <w:rPr>
          <w:rFonts w:ascii="Arial" w:hAnsi="Arial" w:cs="Arial"/>
        </w:rPr>
        <w:t xml:space="preserve">is exactly due to </w:t>
      </w:r>
      <w:r w:rsidR="00020629" w:rsidRPr="00750DBC">
        <w:rPr>
          <w:rFonts w:ascii="Arial" w:hAnsi="Arial" w:cs="Arial"/>
        </w:rPr>
        <w:t xml:space="preserve">the virtuosity required to transcend quotidian vocal modifications, such as mimicry, and achieve a complete transformation of vocal timbre. </w:t>
      </w:r>
      <w:r w:rsidR="00020629" w:rsidRPr="009A5212">
        <w:rPr>
          <w:rFonts w:ascii="Arial" w:hAnsi="Arial" w:cs="Arial"/>
        </w:rPr>
        <w:t xml:space="preserve">She </w:t>
      </w:r>
      <w:r w:rsidR="00020629">
        <w:rPr>
          <w:rFonts w:ascii="Arial" w:hAnsi="Arial" w:cs="Arial"/>
        </w:rPr>
        <w:t>argues</w:t>
      </w:r>
      <w:r w:rsidR="00020629" w:rsidRPr="009A5212">
        <w:rPr>
          <w:rFonts w:ascii="Arial" w:hAnsi="Arial" w:cs="Arial"/>
        </w:rPr>
        <w:t xml:space="preserve"> that, like skilled actors, singers can access a wider range of vocal expressions than traditionally acknowledged. </w:t>
      </w:r>
      <w:r w:rsidR="00020629">
        <w:rPr>
          <w:rFonts w:ascii="Arial" w:hAnsi="Arial" w:cs="Arial"/>
        </w:rPr>
        <w:t>B</w:t>
      </w:r>
      <w:r w:rsidR="00020629" w:rsidRPr="009A5212">
        <w:rPr>
          <w:rFonts w:ascii="Arial" w:hAnsi="Arial" w:cs="Arial"/>
        </w:rPr>
        <w:t>y recognizing vocal timbre as performative, singers can reconcile the seemingly conflicting demands of honoring a song</w:t>
      </w:r>
      <w:r w:rsidR="00F319C4">
        <w:rPr>
          <w:rFonts w:ascii="Arial" w:hAnsi="Arial" w:cs="Arial"/>
        </w:rPr>
        <w:t>’</w:t>
      </w:r>
      <w:r w:rsidR="00020629" w:rsidRPr="009A5212">
        <w:rPr>
          <w:rFonts w:ascii="Arial" w:hAnsi="Arial" w:cs="Arial"/>
        </w:rPr>
        <w:t xml:space="preserve">s </w:t>
      </w:r>
      <w:r w:rsidR="00020629" w:rsidRPr="00547677">
        <w:rPr>
          <w:rFonts w:ascii="Arial" w:hAnsi="Arial" w:cs="Arial"/>
        </w:rPr>
        <w:t>socio</w:t>
      </w:r>
      <w:r w:rsidR="00020629">
        <w:rPr>
          <w:rFonts w:ascii="Arial" w:hAnsi="Arial" w:cs="Arial"/>
        </w:rPr>
        <w:t>-</w:t>
      </w:r>
      <w:r w:rsidR="00020629" w:rsidRPr="00547677">
        <w:rPr>
          <w:rFonts w:ascii="Arial" w:hAnsi="Arial" w:cs="Arial"/>
        </w:rPr>
        <w:t>culturally embedded ethos</w:t>
      </w:r>
      <w:r w:rsidR="00020629" w:rsidRPr="009A5212">
        <w:rPr>
          <w:rFonts w:ascii="Arial" w:hAnsi="Arial" w:cs="Arial"/>
        </w:rPr>
        <w:t xml:space="preserve"> and achieving self-expression</w:t>
      </w:r>
      <w:r w:rsidR="00020629">
        <w:rPr>
          <w:rFonts w:ascii="Arial" w:hAnsi="Arial" w:cs="Arial"/>
        </w:rPr>
        <w:t xml:space="preserve"> </w:t>
      </w:r>
      <w:sdt>
        <w:sdtPr>
          <w:rPr>
            <w:rFonts w:ascii="Arial" w:hAnsi="Arial" w:cs="Arial"/>
            <w:color w:val="000000"/>
          </w:rPr>
          <w:tag w:val="MENDELEY_CITATION_v3_eyJjaXRhdGlvbklEIjoiTUVOREVMRVlfQ0lUQVRJT05fZGY4YWU3MjUtYjJhNS00ZGNiLWFjZjktMWQ5YmViMDYyZGMz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
          <w:id w:val="1779988870"/>
          <w:placeholder>
            <w:docPart w:val="D043C6AE80CD47A285DCB01BEE19A5FB"/>
          </w:placeholder>
        </w:sdtPr>
        <w:sdtContent>
          <w:r w:rsidR="009524E5" w:rsidRPr="009524E5">
            <w:rPr>
              <w:rFonts w:ascii="Arial" w:hAnsi="Arial" w:cs="Arial"/>
              <w:color w:val="000000"/>
            </w:rPr>
            <w:t>(Eagen, 2021)</w:t>
          </w:r>
        </w:sdtContent>
      </w:sdt>
      <w:r w:rsidR="00020629">
        <w:rPr>
          <w:rFonts w:ascii="Arial" w:hAnsi="Arial" w:cs="Arial"/>
        </w:rPr>
        <w:t xml:space="preserve">; it </w:t>
      </w:r>
      <w:r w:rsidR="00020629" w:rsidRPr="009A5212">
        <w:rPr>
          <w:rFonts w:ascii="Arial" w:hAnsi="Arial" w:cs="Arial"/>
        </w:rPr>
        <w:t xml:space="preserve">allows them to engage with a </w:t>
      </w:r>
      <w:r w:rsidR="00020629">
        <w:rPr>
          <w:rFonts w:ascii="Arial" w:hAnsi="Arial" w:cs="Arial"/>
        </w:rPr>
        <w:t>repertoire’s</w:t>
      </w:r>
      <w:r w:rsidR="00020629" w:rsidRPr="009A5212">
        <w:rPr>
          <w:rFonts w:ascii="Arial" w:hAnsi="Arial" w:cs="Arial"/>
        </w:rPr>
        <w:t xml:space="preserve"> history and </w:t>
      </w:r>
      <w:r w:rsidR="00020629">
        <w:rPr>
          <w:rFonts w:ascii="Arial" w:hAnsi="Arial" w:cs="Arial"/>
        </w:rPr>
        <w:t>socio-</w:t>
      </w:r>
      <w:r w:rsidR="00020629" w:rsidRPr="009A5212">
        <w:rPr>
          <w:rFonts w:ascii="Arial" w:hAnsi="Arial" w:cs="Arial"/>
        </w:rPr>
        <w:t>cultural meaning</w:t>
      </w:r>
      <w:r w:rsidR="00020629">
        <w:rPr>
          <w:rFonts w:ascii="Arial" w:hAnsi="Arial" w:cs="Arial"/>
        </w:rPr>
        <w:t>,</w:t>
      </w:r>
      <w:r w:rsidR="00020629" w:rsidRPr="009A5212">
        <w:rPr>
          <w:rFonts w:ascii="Arial" w:hAnsi="Arial" w:cs="Arial"/>
        </w:rPr>
        <w:t xml:space="preserve"> while simultaneously imbuing their performance with their unique artistic perspective. In this view, </w:t>
      </w:r>
      <w:r w:rsidR="00020629">
        <w:rPr>
          <w:rFonts w:ascii="Arial" w:hAnsi="Arial" w:cs="Arial"/>
        </w:rPr>
        <w:t>the vocal timbre</w:t>
      </w:r>
      <w:r w:rsidR="00020629" w:rsidRPr="009A5212">
        <w:rPr>
          <w:rFonts w:ascii="Arial" w:hAnsi="Arial" w:cs="Arial"/>
        </w:rPr>
        <w:t xml:space="preserve"> become</w:t>
      </w:r>
      <w:r w:rsidR="00020629">
        <w:rPr>
          <w:rFonts w:ascii="Arial" w:hAnsi="Arial" w:cs="Arial"/>
        </w:rPr>
        <w:t>s</w:t>
      </w:r>
      <w:r w:rsidR="00020629" w:rsidRPr="009A5212">
        <w:rPr>
          <w:rFonts w:ascii="Arial" w:hAnsi="Arial" w:cs="Arial"/>
        </w:rPr>
        <w:t xml:space="preserve"> tool for </w:t>
      </w:r>
      <w:r w:rsidR="00020629" w:rsidRPr="009A5212">
        <w:rPr>
          <w:rFonts w:ascii="Arial" w:hAnsi="Arial" w:cs="Arial"/>
        </w:rPr>
        <w:lastRenderedPageBreak/>
        <w:t>ongoing self-discovery and identity construction, and singing transforms into a dynamic process of exploration and expression</w:t>
      </w:r>
      <w:r w:rsidR="00020629">
        <w:rPr>
          <w:rFonts w:ascii="Arial" w:hAnsi="Arial" w:cs="Arial"/>
        </w:rPr>
        <w:t>.</w:t>
      </w:r>
    </w:p>
    <w:p w14:paraId="0639A160" w14:textId="77777777" w:rsidR="006F4E01" w:rsidRDefault="006F4E01" w:rsidP="004F5E77">
      <w:pPr>
        <w:jc w:val="both"/>
        <w:rPr>
          <w:rFonts w:ascii="Arial" w:hAnsi="Arial" w:cs="Arial"/>
        </w:rPr>
      </w:pPr>
    </w:p>
    <w:p w14:paraId="1C8DDF87" w14:textId="066C5D08" w:rsidR="00025002" w:rsidRPr="000E1031" w:rsidRDefault="00020629" w:rsidP="004F5E77">
      <w:pPr>
        <w:pStyle w:val="Heading3"/>
        <w:rPr>
          <w:rFonts w:ascii="Arial" w:hAnsi="Arial" w:cs="Arial"/>
          <w:b/>
          <w:bCs/>
          <w:color w:val="auto"/>
          <w:sz w:val="22"/>
          <w:szCs w:val="22"/>
        </w:rPr>
      </w:pPr>
      <w:bookmarkStart w:id="13" w:name="_Toc189646572"/>
      <w:r w:rsidRPr="000E1031">
        <w:rPr>
          <w:rFonts w:ascii="Arial" w:hAnsi="Arial" w:cs="Arial"/>
          <w:b/>
          <w:bCs/>
          <w:color w:val="auto"/>
          <w:sz w:val="22"/>
          <w:szCs w:val="22"/>
        </w:rPr>
        <w:t>P2</w:t>
      </w:r>
      <w:bookmarkEnd w:id="13"/>
      <w:r w:rsidR="00025002" w:rsidRPr="000E1031">
        <w:rPr>
          <w:rFonts w:ascii="Arial" w:hAnsi="Arial" w:cs="Arial"/>
          <w:b/>
          <w:bCs/>
          <w:color w:val="auto"/>
          <w:sz w:val="22"/>
          <w:szCs w:val="22"/>
        </w:rPr>
        <w:t xml:space="preserve"> </w:t>
      </w:r>
    </w:p>
    <w:p w14:paraId="3BBC4A69" w14:textId="4DA6EF04" w:rsidR="000E1031" w:rsidRPr="00920271" w:rsidRDefault="00293315" w:rsidP="004F5E77">
      <w:pPr>
        <w:spacing w:line="360" w:lineRule="auto"/>
        <w:rPr>
          <w:rFonts w:ascii="Arial" w:hAnsi="Arial" w:cs="Arial"/>
        </w:rPr>
      </w:pPr>
      <w:r w:rsidRPr="00920271">
        <w:rPr>
          <w:rFonts w:ascii="Arial" w:hAnsi="Arial" w:cs="Arial"/>
        </w:rPr>
        <w:t>(Appendix2, pp</w:t>
      </w:r>
      <w:r w:rsidR="000E1031" w:rsidRPr="00920271">
        <w:rPr>
          <w:rFonts w:ascii="Arial" w:hAnsi="Arial" w:cs="Arial"/>
        </w:rPr>
        <w:t>.28</w:t>
      </w:r>
      <w:r w:rsidR="006D47E2">
        <w:rPr>
          <w:rFonts w:ascii="Arial" w:hAnsi="Arial" w:cs="Arial"/>
        </w:rPr>
        <w:t>−</w:t>
      </w:r>
      <w:r w:rsidR="000E1031" w:rsidRPr="00920271">
        <w:rPr>
          <w:rFonts w:ascii="Arial" w:hAnsi="Arial" w:cs="Arial"/>
        </w:rPr>
        <w:t>53)</w:t>
      </w:r>
    </w:p>
    <w:p w14:paraId="7250CB22" w14:textId="3F0381AB" w:rsidR="00020629" w:rsidRPr="00920271" w:rsidRDefault="00020629" w:rsidP="004F5E77">
      <w:pPr>
        <w:spacing w:line="360" w:lineRule="auto"/>
        <w:jc w:val="both"/>
        <w:rPr>
          <w:rFonts w:ascii="Arial" w:hAnsi="Arial" w:cs="Arial"/>
        </w:rPr>
      </w:pPr>
      <w:r w:rsidRPr="00920271">
        <w:rPr>
          <w:rFonts w:ascii="Arial" w:hAnsi="Arial" w:cs="Arial"/>
        </w:rPr>
        <w:t>P2, despite his extensive experience teaching non-classical styles, maintains that classical singing remains his artistic core. His foray into teaching non-classical techniques stemmed from a growing number of actors seeking his expertise. P2 contends approaching teaching with an objective, techni</w:t>
      </w:r>
      <w:r w:rsidR="009502FF">
        <w:rPr>
          <w:rFonts w:ascii="Arial" w:hAnsi="Arial" w:cs="Arial"/>
        </w:rPr>
        <w:t>cal</w:t>
      </w:r>
      <w:r w:rsidRPr="00920271">
        <w:rPr>
          <w:rFonts w:ascii="Arial" w:hAnsi="Arial" w:cs="Arial"/>
        </w:rPr>
        <w:t xml:space="preserve"> focus, prioritizing vocal health and efficiency while remaining detached from his personal aesthetic preferences.</w:t>
      </w:r>
    </w:p>
    <w:p w14:paraId="208DDE00" w14:textId="397903AC" w:rsidR="00020629" w:rsidRPr="00920271" w:rsidRDefault="00020629" w:rsidP="004F5E77">
      <w:pPr>
        <w:spacing w:before="240" w:after="240" w:line="360" w:lineRule="auto"/>
        <w:jc w:val="both"/>
        <w:rPr>
          <w:rFonts w:ascii="Arial" w:hAnsi="Arial" w:cs="Arial"/>
        </w:rPr>
      </w:pPr>
      <w:r w:rsidRPr="00920271">
        <w:rPr>
          <w:rFonts w:ascii="Arial" w:hAnsi="Arial" w:cs="Arial"/>
        </w:rPr>
        <w:t>P2, aware of the historical development of Greek singing and its key figures, sees the current professional landscape, informed by his students</w:t>
      </w:r>
      <w:r w:rsidR="005A24D6">
        <w:rPr>
          <w:rFonts w:ascii="Arial" w:hAnsi="Arial" w:cs="Arial"/>
        </w:rPr>
        <w:t>’</w:t>
      </w:r>
      <w:r w:rsidRPr="00920271">
        <w:rPr>
          <w:rFonts w:ascii="Arial" w:hAnsi="Arial" w:cs="Arial"/>
        </w:rPr>
        <w:t xml:space="preserve"> experiences, as uniquely challenging. He identifies the demand for stylistic versatility, often inadequate working conditions, and a scarcity of skilled vocal composers as significant issues. Furthermore, P2 contends that the Greek language itself encourages a </w:t>
      </w:r>
      <w:r w:rsidR="00EB63D1">
        <w:rPr>
          <w:rFonts w:ascii="Arial" w:hAnsi="Arial" w:cs="Arial"/>
        </w:rPr>
        <w:t>l</w:t>
      </w:r>
      <w:r w:rsidRPr="00920271">
        <w:rPr>
          <w:rFonts w:ascii="Arial" w:hAnsi="Arial" w:cs="Arial"/>
        </w:rPr>
        <w:t>ow vocal placement and a chesty production, as opposed with the ‘twang’ prevalent in American</w:t>
      </w:r>
      <w:r w:rsidR="00DC6907" w:rsidRPr="00920271">
        <w:rPr>
          <w:rFonts w:ascii="Arial" w:hAnsi="Arial" w:cs="Arial"/>
        </w:rPr>
        <w:t>-</w:t>
      </w:r>
      <w:r w:rsidRPr="00920271">
        <w:rPr>
          <w:rFonts w:ascii="Arial" w:hAnsi="Arial" w:cs="Arial"/>
        </w:rPr>
        <w:t xml:space="preserve">English. </w:t>
      </w:r>
    </w:p>
    <w:p w14:paraId="491D1E41" w14:textId="77777777" w:rsidR="00C90CF7" w:rsidRDefault="00020629" w:rsidP="004F5E77">
      <w:pPr>
        <w:spacing w:before="240" w:after="240" w:line="360" w:lineRule="auto"/>
        <w:jc w:val="both"/>
        <w:rPr>
          <w:rFonts w:ascii="Arial" w:hAnsi="Arial" w:cs="Arial"/>
        </w:rPr>
      </w:pPr>
      <w:r w:rsidRPr="00920271">
        <w:rPr>
          <w:rFonts w:ascii="Arial" w:hAnsi="Arial" w:cs="Arial"/>
        </w:rPr>
        <w:t xml:space="preserve">P2 observes that Greek singers frequently develop vocal problems, which he attributes to habits like hard vocal attacks and overly outward vowels. He posits that these tendencies are exacerbated by pedagogical approaches that prioritize an ‘outward voice’ technique, a practice originating with the inaugural instructor of contemporary vocal pedagogy within the Greek Conservatory system </w:t>
      </w:r>
      <w:r w:rsidR="00EB63D1">
        <w:rPr>
          <w:rFonts w:ascii="Arial" w:hAnsi="Arial" w:cs="Arial"/>
        </w:rPr>
        <w:t>─</w:t>
      </w:r>
      <w:r w:rsidRPr="00920271">
        <w:rPr>
          <w:rFonts w:ascii="Arial" w:hAnsi="Arial" w:cs="Arial"/>
        </w:rPr>
        <w:t>P1</w:t>
      </w:r>
      <w:r w:rsidR="00EB63D1">
        <w:rPr>
          <w:rFonts w:ascii="Arial" w:hAnsi="Arial" w:cs="Arial"/>
        </w:rPr>
        <w:t>’</w:t>
      </w:r>
      <w:r w:rsidRPr="00920271">
        <w:rPr>
          <w:rFonts w:ascii="Arial" w:hAnsi="Arial" w:cs="Arial"/>
        </w:rPr>
        <w:t>s teacher</w:t>
      </w:r>
      <w:r w:rsidR="00C90CF7">
        <w:rPr>
          <w:rFonts w:ascii="Arial" w:hAnsi="Arial" w:cs="Arial"/>
        </w:rPr>
        <w:t>.</w:t>
      </w:r>
      <w:r w:rsidR="00C90CF7" w:rsidRPr="00C90CF7">
        <w:t xml:space="preserve"> </w:t>
      </w:r>
      <w:r w:rsidR="00C90CF7" w:rsidRPr="00C90CF7">
        <w:rPr>
          <w:rFonts w:ascii="Arial" w:hAnsi="Arial" w:cs="Arial"/>
        </w:rPr>
        <w:t>P2 argues that this pedagogical lineage fosters a deficient understanding of vocal function, leading singers to shout instead of developing vocal resonance, thus perpetuating vocal misuse.</w:t>
      </w:r>
    </w:p>
    <w:p w14:paraId="41F313D5" w14:textId="144F8139" w:rsidR="00020629" w:rsidRPr="00920271" w:rsidRDefault="00020629" w:rsidP="004F5E77">
      <w:pPr>
        <w:spacing w:before="240" w:after="240" w:line="360" w:lineRule="auto"/>
        <w:jc w:val="both"/>
        <w:rPr>
          <w:rFonts w:ascii="Arial" w:hAnsi="Arial" w:cs="Arial"/>
        </w:rPr>
      </w:pPr>
      <w:r w:rsidRPr="00920271">
        <w:rPr>
          <w:rFonts w:ascii="Arial" w:hAnsi="Arial" w:cs="Arial"/>
        </w:rPr>
        <w:t>P2 champions classical technique as a universal foundation, requiring minor adaptations, because it trains the voice to navigate ‘through the positions of the register</w:t>
      </w:r>
      <w:r w:rsidR="008837E6">
        <w:rPr>
          <w:rFonts w:ascii="Arial" w:hAnsi="Arial" w:cs="Arial"/>
        </w:rPr>
        <w:t>s</w:t>
      </w:r>
      <w:r w:rsidRPr="00920271">
        <w:rPr>
          <w:rFonts w:ascii="Arial" w:hAnsi="Arial" w:cs="Arial"/>
        </w:rPr>
        <w:t>, the positions of resonance’ (Appendix2, p.</w:t>
      </w:r>
      <w:r w:rsidR="00474DB3">
        <w:rPr>
          <w:rFonts w:ascii="Arial" w:hAnsi="Arial" w:cs="Arial"/>
        </w:rPr>
        <w:t>36</w:t>
      </w:r>
      <w:r w:rsidRPr="00920271">
        <w:rPr>
          <w:rFonts w:ascii="Arial" w:hAnsi="Arial" w:cs="Arial"/>
        </w:rPr>
        <w:t>). However, he identifies a significant pedagogic gap: the very few skilled Greek classical voice</w:t>
      </w:r>
      <w:r w:rsidR="00213BD3" w:rsidRPr="00920271">
        <w:rPr>
          <w:rFonts w:ascii="Arial" w:hAnsi="Arial" w:cs="Arial"/>
        </w:rPr>
        <w:t>-</w:t>
      </w:r>
      <w:r w:rsidRPr="00920271">
        <w:rPr>
          <w:rFonts w:ascii="Arial" w:hAnsi="Arial" w:cs="Arial"/>
        </w:rPr>
        <w:t>teachers, who deeply understand the technical foundation of singing, show no interest in teaching non-classical styles. Conversely, the increasing number of teachers with non-classical backgrounds, lacking sufficient understanding of vocal function, encounter difficulties in identifying and resolving vocal problems (Appendix2, pp.2</w:t>
      </w:r>
      <w:r w:rsidR="00C64FDB">
        <w:rPr>
          <w:rFonts w:ascii="Arial" w:hAnsi="Arial" w:cs="Arial"/>
        </w:rPr>
        <w:t>8</w:t>
      </w:r>
      <w:r w:rsidR="00C978B7">
        <w:rPr>
          <w:rFonts w:ascii="Arial" w:hAnsi="Arial" w:cs="Arial"/>
        </w:rPr>
        <w:t>–</w:t>
      </w:r>
      <w:r w:rsidRPr="00920271">
        <w:rPr>
          <w:rFonts w:ascii="Arial" w:hAnsi="Arial" w:cs="Arial"/>
        </w:rPr>
        <w:t>2</w:t>
      </w:r>
      <w:r w:rsidR="00C64FDB">
        <w:rPr>
          <w:rFonts w:ascii="Arial" w:hAnsi="Arial" w:cs="Arial"/>
        </w:rPr>
        <w:t>9</w:t>
      </w:r>
      <w:r w:rsidRPr="00920271">
        <w:rPr>
          <w:rFonts w:ascii="Arial" w:hAnsi="Arial" w:cs="Arial"/>
        </w:rPr>
        <w:t>).</w:t>
      </w:r>
    </w:p>
    <w:p w14:paraId="254CBCB4" w14:textId="3A7289BE" w:rsidR="00020629" w:rsidRPr="00920271" w:rsidRDefault="00020629" w:rsidP="004F5E77">
      <w:pPr>
        <w:spacing w:before="240" w:after="240" w:line="360" w:lineRule="auto"/>
        <w:jc w:val="both"/>
        <w:rPr>
          <w:rFonts w:ascii="Arial" w:hAnsi="Arial" w:cs="Arial"/>
        </w:rPr>
      </w:pPr>
      <w:r w:rsidRPr="00920271">
        <w:rPr>
          <w:rFonts w:ascii="Arial" w:hAnsi="Arial" w:cs="Arial"/>
        </w:rPr>
        <w:lastRenderedPageBreak/>
        <w:t xml:space="preserve">Based on his experience in an interdisciplinary university voice clinic, P2 reports </w:t>
      </w:r>
      <w:r w:rsidR="002E787D">
        <w:rPr>
          <w:rFonts w:ascii="Arial" w:hAnsi="Arial" w:cs="Arial"/>
        </w:rPr>
        <w:t xml:space="preserve">working with </w:t>
      </w:r>
      <w:r w:rsidRPr="00920271">
        <w:rPr>
          <w:rFonts w:ascii="Arial" w:hAnsi="Arial" w:cs="Arial"/>
        </w:rPr>
        <w:t xml:space="preserve">singers presenting significant vocal pathologies. His rehabilitative approach comprises vocal fold stretching exercises and the cultivation of ‘open spaces’ essential for unimpeded phonation. </w:t>
      </w:r>
      <w:r w:rsidR="0002679A" w:rsidRPr="0002679A">
        <w:rPr>
          <w:rFonts w:ascii="Arial" w:hAnsi="Arial" w:cs="Arial"/>
        </w:rPr>
        <w:t>While noting that these spaces are maximally open in classical singing, he posits that Greek phonetics necessitate a reduction of this openness</w:t>
      </w:r>
      <w:r w:rsidR="0002679A">
        <w:rPr>
          <w:rFonts w:ascii="Arial" w:hAnsi="Arial" w:cs="Arial"/>
        </w:rPr>
        <w:t xml:space="preserve">. </w:t>
      </w:r>
      <w:r w:rsidRPr="00920271">
        <w:rPr>
          <w:rFonts w:ascii="Arial" w:hAnsi="Arial" w:cs="Arial"/>
        </w:rPr>
        <w:t>To achieve this, P2 incorporates elements of belting and twang, asserting his position as the first Greek vocal pedagogue to develop a mixed-belting technique. His descriptions ultimate</w:t>
      </w:r>
      <w:r w:rsidR="00A204B1" w:rsidRPr="00920271">
        <w:rPr>
          <w:rFonts w:ascii="Arial" w:hAnsi="Arial" w:cs="Arial"/>
        </w:rPr>
        <w:t>ly</w:t>
      </w:r>
      <w:r w:rsidRPr="00920271">
        <w:rPr>
          <w:rFonts w:ascii="Arial" w:hAnsi="Arial" w:cs="Arial"/>
        </w:rPr>
        <w:t xml:space="preserve"> suggest the application of counteracting strategies that ‘stretch’ the vocal instrument away from the vocal setups required in non-classical styles towards the classical </w:t>
      </w:r>
      <w:r w:rsidR="00F53540">
        <w:rPr>
          <w:rFonts w:ascii="Arial" w:hAnsi="Arial" w:cs="Arial"/>
        </w:rPr>
        <w:t>‘</w:t>
      </w:r>
      <w:r w:rsidRPr="00920271">
        <w:rPr>
          <w:rFonts w:ascii="Arial" w:hAnsi="Arial" w:cs="Arial"/>
        </w:rPr>
        <w:t>safe</w:t>
      </w:r>
      <w:r w:rsidR="000F16DA">
        <w:rPr>
          <w:rFonts w:ascii="Arial" w:hAnsi="Arial" w:cs="Arial"/>
        </w:rPr>
        <w:t xml:space="preserve"> </w:t>
      </w:r>
      <w:r w:rsidRPr="00920271">
        <w:rPr>
          <w:rFonts w:ascii="Arial" w:hAnsi="Arial" w:cs="Arial"/>
        </w:rPr>
        <w:t>base</w:t>
      </w:r>
      <w:r w:rsidR="00F53540">
        <w:rPr>
          <w:rFonts w:ascii="Arial" w:hAnsi="Arial" w:cs="Arial"/>
        </w:rPr>
        <w:t>’</w:t>
      </w:r>
      <w:r w:rsidRPr="00920271">
        <w:rPr>
          <w:rFonts w:ascii="Arial" w:hAnsi="Arial" w:cs="Arial"/>
        </w:rPr>
        <w:t xml:space="preserve">, promoting </w:t>
      </w:r>
      <w:r w:rsidR="00274BC0" w:rsidRPr="00920271">
        <w:rPr>
          <w:rFonts w:ascii="Arial" w:hAnsi="Arial" w:cs="Arial"/>
        </w:rPr>
        <w:t>flexibility and vocal balance this way</w:t>
      </w:r>
      <w:r w:rsidRPr="00920271">
        <w:rPr>
          <w:rFonts w:ascii="Arial" w:hAnsi="Arial" w:cs="Arial"/>
        </w:rPr>
        <w:t>.</w:t>
      </w:r>
    </w:p>
    <w:p w14:paraId="0BF01591" w14:textId="3A3D696F" w:rsidR="00020629" w:rsidRPr="00920271" w:rsidRDefault="00020629" w:rsidP="004F5E77">
      <w:pPr>
        <w:spacing w:before="240" w:after="240" w:line="360" w:lineRule="auto"/>
        <w:jc w:val="both"/>
        <w:rPr>
          <w:rFonts w:ascii="Arial" w:hAnsi="Arial" w:cs="Arial"/>
        </w:rPr>
      </w:pPr>
      <w:r w:rsidRPr="00920271">
        <w:rPr>
          <w:rFonts w:ascii="Arial" w:hAnsi="Arial" w:cs="Arial"/>
        </w:rPr>
        <w:t xml:space="preserve">While P2 emphasizes the importance of science-informed pedagogy, the identification of ‘openness’ with vocal health lacks science-based rationale. To critically examine this notion </w:t>
      </w:r>
      <w:r w:rsidR="00370B31">
        <w:rPr>
          <w:rFonts w:ascii="Arial" w:hAnsi="Arial" w:cs="Arial"/>
        </w:rPr>
        <w:t>─</w:t>
      </w:r>
      <w:r w:rsidRPr="00920271">
        <w:rPr>
          <w:rFonts w:ascii="Arial" w:hAnsi="Arial" w:cs="Arial"/>
        </w:rPr>
        <w:t>central to P4</w:t>
      </w:r>
      <w:r w:rsidR="004B5E26">
        <w:rPr>
          <w:rFonts w:ascii="Arial" w:hAnsi="Arial" w:cs="Arial"/>
        </w:rPr>
        <w:t>’</w:t>
      </w:r>
      <w:r w:rsidRPr="00920271">
        <w:rPr>
          <w:rFonts w:ascii="Arial" w:hAnsi="Arial" w:cs="Arial"/>
        </w:rPr>
        <w:t>s perception of efficient timbre too</w:t>
      </w:r>
      <w:r w:rsidR="00370B31">
        <w:rPr>
          <w:rFonts w:ascii="Arial" w:hAnsi="Arial" w:cs="Arial"/>
        </w:rPr>
        <w:t>─</w:t>
      </w:r>
      <w:r w:rsidRPr="00920271">
        <w:rPr>
          <w:rFonts w:ascii="Arial" w:hAnsi="Arial" w:cs="Arial"/>
        </w:rPr>
        <w:t xml:space="preserve"> a brief overview of recent scientific evidence on vocal tract shaping during singing is necessary:</w:t>
      </w:r>
    </w:p>
    <w:p w14:paraId="66C2A765" w14:textId="5786A827" w:rsidR="005838C3" w:rsidRDefault="00020629" w:rsidP="004F5E77">
      <w:pPr>
        <w:pStyle w:val="ListParagraph"/>
        <w:numPr>
          <w:ilvl w:val="0"/>
          <w:numId w:val="11"/>
        </w:numPr>
        <w:spacing w:before="240" w:after="0" w:line="360" w:lineRule="auto"/>
        <w:jc w:val="both"/>
        <w:rPr>
          <w:rFonts w:ascii="Arial" w:hAnsi="Arial" w:cs="Arial"/>
          <w:color w:val="000000"/>
        </w:rPr>
      </w:pPr>
      <w:r w:rsidRPr="005838C3">
        <w:rPr>
          <w:rFonts w:ascii="Arial" w:hAnsi="Arial" w:cs="Arial"/>
          <w:color w:val="000000"/>
        </w:rPr>
        <w:t xml:space="preserve">Lowering the larynx increases the space by making the tract longer </w:t>
      </w:r>
      <w:r w:rsidR="00370B31" w:rsidRPr="005838C3">
        <w:rPr>
          <w:rFonts w:ascii="Arial" w:hAnsi="Arial" w:cs="Arial"/>
          <w:color w:val="000000"/>
        </w:rPr>
        <w:t>─</w:t>
      </w:r>
      <w:r w:rsidRPr="005838C3">
        <w:rPr>
          <w:rFonts w:ascii="Arial" w:hAnsi="Arial" w:cs="Arial"/>
          <w:color w:val="000000"/>
        </w:rPr>
        <w:t xml:space="preserve">lowering all formants </w:t>
      </w:r>
      <w:r w:rsidR="00192267" w:rsidRPr="005838C3">
        <w:rPr>
          <w:rFonts w:ascii="Arial" w:hAnsi="Arial" w:cs="Arial"/>
          <w:color w:val="000000"/>
        </w:rPr>
        <w:t>(Story, 2019).</w:t>
      </w:r>
    </w:p>
    <w:p w14:paraId="5EF5454D" w14:textId="63EDBA74" w:rsidR="00020629" w:rsidRPr="005838C3" w:rsidRDefault="00F32F45" w:rsidP="004F5E77">
      <w:pPr>
        <w:pStyle w:val="ListParagraph"/>
        <w:numPr>
          <w:ilvl w:val="0"/>
          <w:numId w:val="11"/>
        </w:numPr>
        <w:spacing w:before="240" w:after="0" w:line="360" w:lineRule="auto"/>
        <w:jc w:val="both"/>
        <w:rPr>
          <w:rFonts w:ascii="Arial" w:hAnsi="Arial" w:cs="Arial"/>
          <w:color w:val="000000"/>
        </w:rPr>
      </w:pPr>
      <w:r w:rsidRPr="00920271">
        <w:rPr>
          <w:rFonts w:ascii="Arial" w:hAnsi="Arial" w:cs="Arial"/>
          <w:noProof/>
          <w:color w:val="000000"/>
        </w:rPr>
        <w:drawing>
          <wp:anchor distT="0" distB="0" distL="114300" distR="114300" simplePos="0" relativeHeight="251680768" behindDoc="0" locked="0" layoutInCell="1" allowOverlap="1" wp14:anchorId="56B18386" wp14:editId="2C1BDE29">
            <wp:simplePos x="0" y="0"/>
            <wp:positionH relativeFrom="column">
              <wp:posOffset>-746760</wp:posOffset>
            </wp:positionH>
            <wp:positionV relativeFrom="page">
              <wp:posOffset>5334000</wp:posOffset>
            </wp:positionV>
            <wp:extent cx="7409815" cy="4587875"/>
            <wp:effectExtent l="0" t="0" r="635" b="3175"/>
            <wp:wrapTopAndBottom/>
            <wp:docPr id="1080220778" name="Picture 1" descr="A diagram of the human tong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20778" name="Picture 1" descr="A diagram of the human tongu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409815" cy="4587875"/>
                    </a:xfrm>
                    <a:prstGeom prst="rect">
                      <a:avLst/>
                    </a:prstGeom>
                  </pic:spPr>
                </pic:pic>
              </a:graphicData>
            </a:graphic>
            <wp14:sizeRelH relativeFrom="margin">
              <wp14:pctWidth>0</wp14:pctWidth>
            </wp14:sizeRelH>
            <wp14:sizeRelV relativeFrom="margin">
              <wp14:pctHeight>0</wp14:pctHeight>
            </wp14:sizeRelV>
          </wp:anchor>
        </w:drawing>
      </w:r>
      <w:r w:rsidR="00020629" w:rsidRPr="005838C3">
        <w:rPr>
          <w:rFonts w:ascii="Arial" w:hAnsi="Arial" w:cs="Arial"/>
          <w:color w:val="000000"/>
        </w:rPr>
        <w:t xml:space="preserve">Lowering the larynx widens the pyriform sinuses, two spaces located behind and to the sides of the larynx (Figure1), by stretching the middle pharyngeal constrictor muscle that </w:t>
      </w:r>
      <w:r w:rsidR="00020629" w:rsidRPr="005838C3">
        <w:rPr>
          <w:rFonts w:ascii="Arial" w:hAnsi="Arial" w:cs="Arial"/>
          <w:color w:val="000000"/>
        </w:rPr>
        <w:lastRenderedPageBreak/>
        <w:t>forms their walls. This widening creates a dip in the acoustic energy around 4</w:t>
      </w:r>
      <w:r w:rsidR="00A72EB9">
        <w:rPr>
          <w:rFonts w:ascii="Arial" w:hAnsi="Arial" w:cs="Arial"/>
          <w:color w:val="000000"/>
        </w:rPr>
        <w:t>–</w:t>
      </w:r>
      <w:r w:rsidR="00020629" w:rsidRPr="005838C3">
        <w:rPr>
          <w:rFonts w:ascii="Arial" w:hAnsi="Arial" w:cs="Arial"/>
          <w:color w:val="000000"/>
        </w:rPr>
        <w:t>5kHz for males and 4</w:t>
      </w:r>
      <w:r w:rsidR="00A72EB9">
        <w:rPr>
          <w:rFonts w:ascii="Arial" w:hAnsi="Arial" w:cs="Arial"/>
          <w:color w:val="000000"/>
        </w:rPr>
        <w:t>–</w:t>
      </w:r>
      <w:r w:rsidR="00020629" w:rsidRPr="005838C3">
        <w:rPr>
          <w:rFonts w:ascii="Arial" w:hAnsi="Arial" w:cs="Arial"/>
          <w:color w:val="000000"/>
        </w:rPr>
        <w:t>5 to 6kHz for females, and possibly contributes to the singer</w:t>
      </w:r>
      <w:r w:rsidR="004B5E26">
        <w:rPr>
          <w:rFonts w:ascii="Arial" w:hAnsi="Arial" w:cs="Arial"/>
          <w:color w:val="000000"/>
        </w:rPr>
        <w:t>’</w:t>
      </w:r>
      <w:r w:rsidR="00020629" w:rsidRPr="005838C3">
        <w:rPr>
          <w:rFonts w:ascii="Arial" w:hAnsi="Arial" w:cs="Arial"/>
          <w:color w:val="000000"/>
        </w:rPr>
        <w:t xml:space="preserve">s formant cluster </w:t>
      </w:r>
      <w:r w:rsidR="003C5207">
        <w:rPr>
          <w:rFonts w:ascii="Arial" w:hAnsi="Arial" w:cs="Arial"/>
          <w:color w:val="000000"/>
        </w:rPr>
        <w:t xml:space="preserve">(SFC) </w:t>
      </w:r>
      <w:r w:rsidR="00020629" w:rsidRPr="005838C3">
        <w:rPr>
          <w:rFonts w:ascii="Arial" w:hAnsi="Arial" w:cs="Arial"/>
          <w:color w:val="000000"/>
        </w:rPr>
        <w:t>(2</w:t>
      </w:r>
      <w:r w:rsidR="00A72EB9">
        <w:rPr>
          <w:rFonts w:ascii="Arial" w:hAnsi="Arial" w:cs="Arial"/>
          <w:color w:val="000000"/>
        </w:rPr>
        <w:t>–</w:t>
      </w:r>
      <w:r w:rsidR="00020629" w:rsidRPr="005838C3">
        <w:rPr>
          <w:rFonts w:ascii="Arial" w:hAnsi="Arial" w:cs="Arial"/>
          <w:color w:val="000000"/>
        </w:rPr>
        <w:t xml:space="preserve">3KHz), </w:t>
      </w:r>
      <w:r w:rsidR="00192267" w:rsidRPr="005838C3">
        <w:rPr>
          <w:rFonts w:ascii="Arial" w:hAnsi="Arial" w:cs="Arial"/>
          <w:color w:val="000000"/>
        </w:rPr>
        <w:t xml:space="preserve">(Delvaux and Howard, 2014; </w:t>
      </w:r>
      <w:proofErr w:type="spellStart"/>
      <w:r w:rsidR="00192267" w:rsidRPr="005838C3">
        <w:rPr>
          <w:rFonts w:ascii="Arial" w:hAnsi="Arial" w:cs="Arial"/>
          <w:color w:val="000000"/>
        </w:rPr>
        <w:t>Vampola</w:t>
      </w:r>
      <w:proofErr w:type="spellEnd"/>
      <w:r w:rsidR="00192267" w:rsidRPr="005838C3">
        <w:rPr>
          <w:rFonts w:ascii="Arial" w:hAnsi="Arial" w:cs="Arial"/>
          <w:color w:val="000000"/>
        </w:rPr>
        <w:t>, Horáček and Švec, 2015; Radolf, 2016)</w:t>
      </w:r>
      <w:r w:rsidR="00020629" w:rsidRPr="005838C3">
        <w:rPr>
          <w:rFonts w:ascii="Arial" w:hAnsi="Arial" w:cs="Arial"/>
          <w:color w:val="000000"/>
        </w:rPr>
        <w:t>. This widening passively retracts the ventricular folds, increasing also the space within the thyroid cartilage.</w:t>
      </w:r>
      <w:r w:rsidR="00020629" w:rsidRPr="005838C3">
        <w:rPr>
          <w:rFonts w:ascii="Arial" w:hAnsi="Arial" w:cs="Arial"/>
          <w:noProof/>
          <w:color w:val="000000"/>
        </w:rPr>
        <w:t xml:space="preserve"> </w:t>
      </w:r>
    </w:p>
    <w:p w14:paraId="0270859A" w14:textId="3A9585F7" w:rsidR="00020629" w:rsidRPr="00920271" w:rsidRDefault="00020629" w:rsidP="004F5E77">
      <w:pPr>
        <w:pStyle w:val="ListParagraph"/>
        <w:numPr>
          <w:ilvl w:val="0"/>
          <w:numId w:val="11"/>
        </w:numPr>
        <w:spacing w:after="0" w:line="360" w:lineRule="auto"/>
        <w:jc w:val="both"/>
        <w:rPr>
          <w:rFonts w:ascii="Arial" w:hAnsi="Arial" w:cs="Arial"/>
          <w:color w:val="000000"/>
        </w:rPr>
      </w:pPr>
      <w:r w:rsidRPr="00920271">
        <w:rPr>
          <w:rFonts w:ascii="Arial" w:hAnsi="Arial" w:cs="Arial"/>
          <w:color w:val="000000"/>
        </w:rPr>
        <w:t>Conversely, when the middle pharyngeal constrictor contacts, the tract shortens raising all formants, and the pyriform sinuses narrow, increasing the energy in the 4</w:t>
      </w:r>
      <w:r w:rsidR="00D6362D">
        <w:rPr>
          <w:rFonts w:ascii="Arial" w:hAnsi="Arial" w:cs="Arial"/>
          <w:color w:val="000000"/>
        </w:rPr>
        <w:t>–</w:t>
      </w:r>
      <w:r w:rsidRPr="00920271">
        <w:rPr>
          <w:rFonts w:ascii="Arial" w:hAnsi="Arial" w:cs="Arial"/>
          <w:color w:val="000000"/>
        </w:rPr>
        <w:t xml:space="preserve">5kHz area. Vocal twang quality </w:t>
      </w:r>
      <w:r w:rsidR="00AC4EEC">
        <w:rPr>
          <w:rFonts w:ascii="Arial" w:hAnsi="Arial" w:cs="Arial"/>
          <w:color w:val="000000"/>
        </w:rPr>
        <w:t>has been</w:t>
      </w:r>
      <w:r w:rsidRPr="00920271">
        <w:rPr>
          <w:rFonts w:ascii="Arial" w:hAnsi="Arial" w:cs="Arial"/>
          <w:color w:val="000000"/>
        </w:rPr>
        <w:t xml:space="preserve"> correlated with this physiological maneuver via MRI, acoustic, and electroglottographic studies </w:t>
      </w:r>
      <w:r w:rsidR="00192267" w:rsidRPr="00AC4EEC">
        <w:rPr>
          <w:rFonts w:ascii="Arial" w:hAnsi="Arial" w:cs="Arial"/>
          <w:color w:val="000000"/>
        </w:rPr>
        <w:t xml:space="preserve">(Obert et al., 2023; </w:t>
      </w:r>
      <w:proofErr w:type="spellStart"/>
      <w:r w:rsidR="00192267" w:rsidRPr="00AC4EEC">
        <w:rPr>
          <w:rFonts w:ascii="Arial" w:hAnsi="Arial" w:cs="Arial"/>
          <w:color w:val="000000"/>
        </w:rPr>
        <w:t>Jelinger</w:t>
      </w:r>
      <w:proofErr w:type="spellEnd"/>
      <w:r w:rsidR="00192267" w:rsidRPr="00AC4EEC">
        <w:rPr>
          <w:rFonts w:ascii="Arial" w:hAnsi="Arial" w:cs="Arial"/>
          <w:color w:val="000000"/>
        </w:rPr>
        <w:t xml:space="preserve"> et al., 2024)</w:t>
      </w:r>
      <w:r w:rsidRPr="00920271">
        <w:rPr>
          <w:rFonts w:ascii="Arial" w:hAnsi="Arial" w:cs="Arial"/>
          <w:color w:val="000000"/>
        </w:rPr>
        <w:t xml:space="preserve">. This lateral to medial narrowing (LMN) is a strategy pertinent both to contemporary singers and classical sopranos and tenors </w:t>
      </w:r>
      <w:r w:rsidR="00192267" w:rsidRPr="00920271">
        <w:rPr>
          <w:rFonts w:ascii="Arial" w:hAnsi="Arial" w:cs="Arial"/>
          <w:color w:val="000000"/>
        </w:rPr>
        <w:t>(Weiss, Brown and Moris, 2001)</w:t>
      </w:r>
      <w:r w:rsidRPr="00920271">
        <w:rPr>
          <w:rFonts w:ascii="Arial" w:hAnsi="Arial" w:cs="Arial"/>
          <w:color w:val="000000"/>
        </w:rPr>
        <w:t xml:space="preserve">. An endoscopic view of LMN in the high soprano vocal range reveals a very narrow laryngeal space, where ventricular folds are passively medialized, obstructing the view of the vocal folds (The Royal Institution, 2017). It is important to make a distinction between this passive medialization of ventricular folds and their active medialization via the </w:t>
      </w:r>
      <w:proofErr w:type="spellStart"/>
      <w:r w:rsidRPr="00920271">
        <w:rPr>
          <w:rFonts w:ascii="Arial" w:hAnsi="Arial" w:cs="Arial"/>
          <w:color w:val="000000"/>
        </w:rPr>
        <w:t>ventricularis</w:t>
      </w:r>
      <w:proofErr w:type="spellEnd"/>
      <w:r w:rsidRPr="00920271">
        <w:rPr>
          <w:rFonts w:ascii="Arial" w:hAnsi="Arial" w:cs="Arial"/>
          <w:color w:val="000000"/>
        </w:rPr>
        <w:t xml:space="preserve"> muscle that is linked with pressed phonation </w:t>
      </w:r>
      <w:r w:rsidR="00192267" w:rsidRPr="00920271">
        <w:rPr>
          <w:rFonts w:ascii="Arial" w:hAnsi="Arial" w:cs="Arial"/>
          <w:color w:val="000000"/>
        </w:rPr>
        <w:t>(</w:t>
      </w:r>
      <w:proofErr w:type="spellStart"/>
      <w:r w:rsidR="00192267" w:rsidRPr="00920271">
        <w:rPr>
          <w:rFonts w:ascii="Arial" w:hAnsi="Arial" w:cs="Arial"/>
          <w:color w:val="000000"/>
        </w:rPr>
        <w:t>Jelinger</w:t>
      </w:r>
      <w:proofErr w:type="spellEnd"/>
      <w:r w:rsidR="00192267" w:rsidRPr="00920271">
        <w:rPr>
          <w:rFonts w:ascii="Arial" w:hAnsi="Arial" w:cs="Arial"/>
          <w:color w:val="000000"/>
        </w:rPr>
        <w:t xml:space="preserve"> et al., 2024)</w:t>
      </w:r>
      <w:r w:rsidRPr="00920271">
        <w:rPr>
          <w:rFonts w:ascii="Arial" w:hAnsi="Arial" w:cs="Arial"/>
          <w:color w:val="000000"/>
        </w:rPr>
        <w:t>, against which P2 warns.</w:t>
      </w:r>
    </w:p>
    <w:p w14:paraId="31C20444" w14:textId="520AB90F" w:rsidR="00020629" w:rsidRPr="00920271" w:rsidRDefault="00020629" w:rsidP="004F5E77">
      <w:pPr>
        <w:pStyle w:val="ListParagraph"/>
        <w:numPr>
          <w:ilvl w:val="0"/>
          <w:numId w:val="11"/>
        </w:numPr>
        <w:spacing w:after="0" w:line="360" w:lineRule="auto"/>
        <w:jc w:val="both"/>
        <w:rPr>
          <w:rFonts w:ascii="Arial" w:hAnsi="Arial" w:cs="Arial"/>
          <w:color w:val="000000"/>
        </w:rPr>
      </w:pPr>
      <w:proofErr w:type="spellStart"/>
      <w:r w:rsidRPr="00920271">
        <w:rPr>
          <w:rFonts w:ascii="Arial" w:hAnsi="Arial" w:cs="Arial"/>
          <w:color w:val="000000"/>
        </w:rPr>
        <w:t>Valleculae</w:t>
      </w:r>
      <w:proofErr w:type="spellEnd"/>
      <w:r w:rsidRPr="00920271">
        <w:rPr>
          <w:rFonts w:ascii="Arial" w:hAnsi="Arial" w:cs="Arial"/>
          <w:color w:val="000000"/>
        </w:rPr>
        <w:t xml:space="preserve"> </w:t>
      </w:r>
      <w:r w:rsidR="00D6362D">
        <w:rPr>
          <w:rFonts w:ascii="Arial" w:hAnsi="Arial" w:cs="Arial"/>
          <w:color w:val="000000"/>
        </w:rPr>
        <w:t>─</w:t>
      </w:r>
      <w:r w:rsidRPr="00920271">
        <w:rPr>
          <w:rFonts w:ascii="Arial" w:hAnsi="Arial" w:cs="Arial"/>
          <w:color w:val="000000"/>
        </w:rPr>
        <w:t>the spaces between the tongue</w:t>
      </w:r>
      <w:r w:rsidR="004B5E26">
        <w:rPr>
          <w:rFonts w:ascii="Arial" w:hAnsi="Arial" w:cs="Arial"/>
          <w:color w:val="000000"/>
        </w:rPr>
        <w:t>’</w:t>
      </w:r>
      <w:r w:rsidRPr="00920271">
        <w:rPr>
          <w:rFonts w:ascii="Arial" w:hAnsi="Arial" w:cs="Arial"/>
          <w:color w:val="000000"/>
        </w:rPr>
        <w:t>s back and the larynx (Figure1, p.</w:t>
      </w:r>
      <w:r w:rsidR="00093AAC">
        <w:rPr>
          <w:rFonts w:ascii="Arial" w:hAnsi="Arial" w:cs="Arial"/>
          <w:color w:val="000000"/>
        </w:rPr>
        <w:t>33</w:t>
      </w:r>
      <w:r w:rsidRPr="00920271">
        <w:rPr>
          <w:rFonts w:ascii="Arial" w:hAnsi="Arial" w:cs="Arial"/>
          <w:color w:val="000000"/>
        </w:rPr>
        <w:t>)</w:t>
      </w:r>
      <w:r w:rsidR="00D6362D">
        <w:rPr>
          <w:rFonts w:ascii="Arial" w:hAnsi="Arial" w:cs="Arial"/>
          <w:color w:val="000000"/>
        </w:rPr>
        <w:t>─</w:t>
      </w:r>
      <w:r w:rsidRPr="00920271">
        <w:rPr>
          <w:rFonts w:ascii="Arial" w:hAnsi="Arial" w:cs="Arial"/>
          <w:color w:val="000000"/>
        </w:rPr>
        <w:t xml:space="preserve"> have been also correlated with the </w:t>
      </w:r>
      <w:r w:rsidR="00846212">
        <w:rPr>
          <w:rFonts w:ascii="Arial" w:hAnsi="Arial" w:cs="Arial"/>
          <w:color w:val="000000"/>
        </w:rPr>
        <w:t xml:space="preserve">SFC </w:t>
      </w:r>
      <w:r w:rsidRPr="00920271">
        <w:rPr>
          <w:rFonts w:ascii="Arial" w:hAnsi="Arial" w:cs="Arial"/>
          <w:color w:val="000000"/>
        </w:rPr>
        <w:t>(2</w:t>
      </w:r>
      <w:r w:rsidR="00D6362D">
        <w:rPr>
          <w:rFonts w:ascii="Arial" w:hAnsi="Arial" w:cs="Arial"/>
          <w:color w:val="000000"/>
        </w:rPr>
        <w:t>–</w:t>
      </w:r>
      <w:r w:rsidRPr="00920271">
        <w:rPr>
          <w:rFonts w:ascii="Arial" w:hAnsi="Arial" w:cs="Arial"/>
          <w:color w:val="000000"/>
        </w:rPr>
        <w:t xml:space="preserve">3kHz); closing them seems to enhance this frequency area, while opening them dampens it </w:t>
      </w:r>
      <w:r w:rsidR="00192267" w:rsidRPr="00920271">
        <w:rPr>
          <w:rFonts w:ascii="Arial" w:hAnsi="Arial" w:cs="Arial"/>
          <w:color w:val="000000"/>
        </w:rPr>
        <w:t>(</w:t>
      </w:r>
      <w:proofErr w:type="spellStart"/>
      <w:r w:rsidR="00192267" w:rsidRPr="00920271">
        <w:rPr>
          <w:rFonts w:ascii="Arial" w:hAnsi="Arial" w:cs="Arial"/>
          <w:color w:val="000000"/>
        </w:rPr>
        <w:t>Vampola</w:t>
      </w:r>
      <w:proofErr w:type="spellEnd"/>
      <w:r w:rsidR="00192267" w:rsidRPr="00920271">
        <w:rPr>
          <w:rFonts w:ascii="Arial" w:hAnsi="Arial" w:cs="Arial"/>
          <w:color w:val="000000"/>
        </w:rPr>
        <w:t>, Horáček and Švec, 2015; Feng and Howard, 2023)</w:t>
      </w:r>
      <w:r w:rsidRPr="00920271">
        <w:rPr>
          <w:rFonts w:ascii="Arial" w:hAnsi="Arial" w:cs="Arial"/>
          <w:color w:val="000000"/>
        </w:rPr>
        <w:t>. Obert et al. (2023), citing MRI and cadaveric evidence alongside spectrographic data, suggests that this anteroposterior pharyngeal narrowing (APN) is achieved by the back of the tongue while the tip and blade remain forward, allowing the vowel-independent singer</w:t>
      </w:r>
      <w:r w:rsidR="004B5E26">
        <w:rPr>
          <w:rFonts w:ascii="Arial" w:hAnsi="Arial" w:cs="Arial"/>
          <w:color w:val="000000"/>
        </w:rPr>
        <w:t>’</w:t>
      </w:r>
      <w:r w:rsidRPr="00920271">
        <w:rPr>
          <w:rFonts w:ascii="Arial" w:hAnsi="Arial" w:cs="Arial"/>
          <w:color w:val="000000"/>
        </w:rPr>
        <w:t xml:space="preserve">s formant tuning. </w:t>
      </w:r>
    </w:p>
    <w:p w14:paraId="7B2A7BB2" w14:textId="77777777" w:rsidR="00020629" w:rsidRPr="00920271" w:rsidRDefault="00020629" w:rsidP="004F5E77">
      <w:pPr>
        <w:spacing w:after="0" w:line="360" w:lineRule="auto"/>
        <w:jc w:val="both"/>
        <w:rPr>
          <w:rFonts w:ascii="Arial" w:hAnsi="Arial" w:cs="Arial"/>
          <w:color w:val="000000"/>
        </w:rPr>
      </w:pPr>
    </w:p>
    <w:p w14:paraId="27D84816" w14:textId="30E40B1F" w:rsidR="00020629" w:rsidRPr="00920271" w:rsidRDefault="00020629" w:rsidP="004F5E77">
      <w:pPr>
        <w:spacing w:after="0" w:line="360" w:lineRule="auto"/>
        <w:jc w:val="both"/>
        <w:rPr>
          <w:rFonts w:ascii="Arial" w:hAnsi="Arial" w:cs="Arial"/>
          <w:color w:val="000000"/>
        </w:rPr>
      </w:pPr>
      <w:r w:rsidRPr="00920271">
        <w:rPr>
          <w:rFonts w:ascii="Arial" w:hAnsi="Arial" w:cs="Arial"/>
          <w:color w:val="000000"/>
        </w:rPr>
        <w:t>P2</w:t>
      </w:r>
      <w:r w:rsidR="004B5E26">
        <w:rPr>
          <w:rFonts w:ascii="Arial" w:hAnsi="Arial" w:cs="Arial"/>
          <w:color w:val="000000"/>
        </w:rPr>
        <w:t>’</w:t>
      </w:r>
      <w:r w:rsidRPr="00920271">
        <w:rPr>
          <w:rFonts w:ascii="Arial" w:hAnsi="Arial" w:cs="Arial"/>
          <w:color w:val="000000"/>
        </w:rPr>
        <w:t xml:space="preserve">s embodied </w:t>
      </w:r>
      <w:r w:rsidR="00C85B14">
        <w:rPr>
          <w:rFonts w:ascii="Arial" w:hAnsi="Arial" w:cs="Arial"/>
          <w:color w:val="000000"/>
        </w:rPr>
        <w:t xml:space="preserve">singing </w:t>
      </w:r>
      <w:r w:rsidRPr="00920271">
        <w:rPr>
          <w:rFonts w:ascii="Arial" w:hAnsi="Arial" w:cs="Arial"/>
          <w:color w:val="000000"/>
        </w:rPr>
        <w:t xml:space="preserve">experience </w:t>
      </w:r>
      <w:r w:rsidR="00D6362D">
        <w:rPr>
          <w:rFonts w:ascii="Arial" w:hAnsi="Arial" w:cs="Arial"/>
          <w:color w:val="000000"/>
        </w:rPr>
        <w:t>─</w:t>
      </w:r>
      <w:r w:rsidRPr="00920271">
        <w:rPr>
          <w:rFonts w:ascii="Arial" w:hAnsi="Arial" w:cs="Arial"/>
          <w:color w:val="000000"/>
        </w:rPr>
        <w:t>a lower larynx</w:t>
      </w:r>
      <w:r w:rsidR="00722675">
        <w:rPr>
          <w:rFonts w:ascii="Arial" w:hAnsi="Arial" w:cs="Arial"/>
          <w:color w:val="000000"/>
        </w:rPr>
        <w:t xml:space="preserve"> that lowers all formants</w:t>
      </w:r>
      <w:r w:rsidRPr="00920271">
        <w:rPr>
          <w:rFonts w:ascii="Arial" w:hAnsi="Arial" w:cs="Arial"/>
          <w:color w:val="000000"/>
        </w:rPr>
        <w:t xml:space="preserve"> and </w:t>
      </w:r>
      <w:r w:rsidR="00876C21">
        <w:rPr>
          <w:rFonts w:ascii="Arial" w:hAnsi="Arial" w:cs="Arial"/>
          <w:color w:val="000000"/>
        </w:rPr>
        <w:t xml:space="preserve">APN resulting in </w:t>
      </w:r>
      <w:r w:rsidRPr="00920271">
        <w:rPr>
          <w:rFonts w:ascii="Arial" w:hAnsi="Arial" w:cs="Arial"/>
          <w:color w:val="000000"/>
        </w:rPr>
        <w:t xml:space="preserve">the </w:t>
      </w:r>
      <w:r w:rsidR="00746E2C">
        <w:rPr>
          <w:rFonts w:ascii="Arial" w:hAnsi="Arial" w:cs="Arial"/>
          <w:color w:val="000000"/>
        </w:rPr>
        <w:t>SFC</w:t>
      </w:r>
      <w:r w:rsidR="00722675">
        <w:rPr>
          <w:rFonts w:ascii="Arial" w:hAnsi="Arial" w:cs="Arial"/>
          <w:color w:val="000000"/>
        </w:rPr>
        <w:t xml:space="preserve">, ultimately </w:t>
      </w:r>
      <w:r w:rsidRPr="00920271">
        <w:rPr>
          <w:rFonts w:ascii="Arial" w:hAnsi="Arial" w:cs="Arial"/>
          <w:color w:val="000000"/>
        </w:rPr>
        <w:t xml:space="preserve">producing the characteristic </w:t>
      </w:r>
      <w:r w:rsidR="00722675">
        <w:rPr>
          <w:rFonts w:ascii="Arial" w:hAnsi="Arial" w:cs="Arial"/>
          <w:color w:val="000000"/>
        </w:rPr>
        <w:t xml:space="preserve">classical </w:t>
      </w:r>
      <w:r w:rsidRPr="00920271">
        <w:rPr>
          <w:rFonts w:ascii="Arial" w:hAnsi="Arial" w:cs="Arial"/>
          <w:color w:val="000000"/>
        </w:rPr>
        <w:t xml:space="preserve">chiaroscuro timbre </w:t>
      </w:r>
      <w:r w:rsidR="00192267" w:rsidRPr="00920271">
        <w:rPr>
          <w:rFonts w:ascii="Arial" w:hAnsi="Arial" w:cs="Arial"/>
          <w:color w:val="000000"/>
        </w:rPr>
        <w:t>(Bozeman, 2013)</w:t>
      </w:r>
      <w:r w:rsidR="00D6362D">
        <w:rPr>
          <w:rFonts w:ascii="Arial" w:hAnsi="Arial" w:cs="Arial"/>
          <w:color w:val="000000"/>
        </w:rPr>
        <w:t>─</w:t>
      </w:r>
      <w:r w:rsidRPr="00920271">
        <w:rPr>
          <w:rFonts w:ascii="Arial" w:hAnsi="Arial" w:cs="Arial"/>
          <w:color w:val="000000"/>
        </w:rPr>
        <w:t xml:space="preserve"> seems to have shaped his notion of efficiency equating to </w:t>
      </w:r>
      <w:r w:rsidR="009C5894" w:rsidRPr="00920271">
        <w:rPr>
          <w:rFonts w:ascii="Arial" w:hAnsi="Arial" w:cs="Arial"/>
          <w:color w:val="000000"/>
        </w:rPr>
        <w:t>kinesthe</w:t>
      </w:r>
      <w:r w:rsidR="00A80348" w:rsidRPr="00920271">
        <w:rPr>
          <w:rFonts w:ascii="Arial" w:hAnsi="Arial" w:cs="Arial"/>
          <w:color w:val="000000"/>
        </w:rPr>
        <w:t>sia</w:t>
      </w:r>
      <w:r w:rsidR="009C5894" w:rsidRPr="00920271">
        <w:rPr>
          <w:rFonts w:ascii="Arial" w:hAnsi="Arial" w:cs="Arial"/>
          <w:color w:val="000000"/>
        </w:rPr>
        <w:t xml:space="preserve"> of openness</w:t>
      </w:r>
      <w:r w:rsidRPr="00920271">
        <w:rPr>
          <w:rFonts w:ascii="Arial" w:hAnsi="Arial" w:cs="Arial"/>
          <w:color w:val="000000"/>
        </w:rPr>
        <w:t xml:space="preserve">. As </w:t>
      </w:r>
      <w:r w:rsidR="00192267" w:rsidRPr="00920271">
        <w:rPr>
          <w:rFonts w:ascii="Arial" w:hAnsi="Arial" w:cs="Arial"/>
          <w:color w:val="000000"/>
        </w:rPr>
        <w:t>Bozeman (2015)</w:t>
      </w:r>
      <w:r w:rsidRPr="00920271">
        <w:rPr>
          <w:rFonts w:ascii="Arial" w:hAnsi="Arial" w:cs="Arial"/>
          <w:color w:val="000000"/>
        </w:rPr>
        <w:t xml:space="preserve"> explains the anteroposterior movement of the back of the tongue (APN), creates the false kinesthesia of an open, wide pharyngeal space. However, in reality it is largely </w:t>
      </w:r>
      <w:r w:rsidR="00C94766" w:rsidRPr="00920271">
        <w:rPr>
          <w:rFonts w:ascii="Arial" w:hAnsi="Arial" w:cs="Arial"/>
          <w:color w:val="000000"/>
        </w:rPr>
        <w:t xml:space="preserve">the </w:t>
      </w:r>
      <w:r w:rsidRPr="00920271">
        <w:rPr>
          <w:rFonts w:ascii="Arial" w:hAnsi="Arial" w:cs="Arial"/>
          <w:color w:val="000000"/>
        </w:rPr>
        <w:t xml:space="preserve">pharyngeal narrowing that increases vocal efficiency, facilitating the increase of the closed phase of focal folds’ vibration with reduced trans-glottal pressure </w:t>
      </w:r>
      <w:r w:rsidR="00192267" w:rsidRPr="00920271">
        <w:rPr>
          <w:rFonts w:ascii="Arial" w:eastAsia="Times New Roman" w:hAnsi="Arial" w:cs="Arial"/>
          <w:color w:val="000000"/>
        </w:rPr>
        <w:t xml:space="preserve">(Herbst, Howard and Švec, 2019; Obert </w:t>
      </w:r>
      <w:r w:rsidR="00192267" w:rsidRPr="00920271">
        <w:rPr>
          <w:rFonts w:ascii="Arial" w:eastAsia="Times New Roman" w:hAnsi="Arial" w:cs="Arial"/>
          <w:i/>
          <w:iCs/>
          <w:color w:val="000000"/>
        </w:rPr>
        <w:t>et al.</w:t>
      </w:r>
      <w:r w:rsidR="00192267" w:rsidRPr="00920271">
        <w:rPr>
          <w:rFonts w:ascii="Arial" w:eastAsia="Times New Roman" w:hAnsi="Arial" w:cs="Arial"/>
          <w:color w:val="000000"/>
        </w:rPr>
        <w:t>, 2023)</w:t>
      </w:r>
      <w:r w:rsidRPr="00920271">
        <w:rPr>
          <w:rFonts w:ascii="Arial" w:hAnsi="Arial" w:cs="Arial"/>
          <w:color w:val="000000"/>
        </w:rPr>
        <w:t>.</w:t>
      </w:r>
    </w:p>
    <w:p w14:paraId="2F52478A" w14:textId="77777777" w:rsidR="00020629" w:rsidRPr="00920271" w:rsidRDefault="00020629" w:rsidP="004F5E77">
      <w:pPr>
        <w:spacing w:after="0" w:line="360" w:lineRule="auto"/>
        <w:jc w:val="both"/>
        <w:rPr>
          <w:rFonts w:ascii="Arial" w:hAnsi="Arial" w:cs="Arial"/>
          <w:color w:val="000000"/>
        </w:rPr>
      </w:pPr>
    </w:p>
    <w:p w14:paraId="56BC7833" w14:textId="77777777" w:rsidR="00F32F45" w:rsidRDefault="00020629" w:rsidP="004F5E77">
      <w:pPr>
        <w:spacing w:line="360" w:lineRule="auto"/>
        <w:jc w:val="both"/>
        <w:rPr>
          <w:rFonts w:ascii="Arial" w:hAnsi="Arial" w:cs="Arial"/>
          <w:color w:val="000000" w:themeColor="text1"/>
        </w:rPr>
      </w:pPr>
      <w:r w:rsidRPr="00920271">
        <w:rPr>
          <w:rFonts w:ascii="Arial" w:hAnsi="Arial" w:cs="Arial"/>
          <w:color w:val="000000"/>
        </w:rPr>
        <w:lastRenderedPageBreak/>
        <w:t xml:space="preserve">P2 also </w:t>
      </w:r>
      <w:r w:rsidR="00A80F1D">
        <w:rPr>
          <w:rFonts w:ascii="Arial" w:hAnsi="Arial" w:cs="Arial"/>
          <w:color w:val="000000"/>
        </w:rPr>
        <w:t>cautions</w:t>
      </w:r>
      <w:r w:rsidRPr="00920271">
        <w:rPr>
          <w:rFonts w:ascii="Arial" w:hAnsi="Arial" w:cs="Arial"/>
          <w:color w:val="000000"/>
        </w:rPr>
        <w:t xml:space="preserve"> against the risks </w:t>
      </w:r>
      <w:r w:rsidR="00A80F1D">
        <w:rPr>
          <w:rFonts w:ascii="Arial" w:hAnsi="Arial" w:cs="Arial"/>
          <w:color w:val="000000"/>
        </w:rPr>
        <w:t>of</w:t>
      </w:r>
      <w:r w:rsidRPr="00920271">
        <w:rPr>
          <w:rFonts w:ascii="Arial" w:hAnsi="Arial" w:cs="Arial"/>
          <w:color w:val="000000"/>
        </w:rPr>
        <w:t xml:space="preserve"> the ‘cricoid tilt’ </w:t>
      </w:r>
      <w:r w:rsidR="00A747D6">
        <w:rPr>
          <w:rFonts w:ascii="Arial" w:hAnsi="Arial" w:cs="Arial"/>
          <w:color w:val="000000"/>
        </w:rPr>
        <w:t>employed</w:t>
      </w:r>
      <w:r w:rsidR="008F5C93">
        <w:rPr>
          <w:rFonts w:ascii="Arial" w:hAnsi="Arial" w:cs="Arial"/>
          <w:color w:val="000000"/>
        </w:rPr>
        <w:t xml:space="preserve"> in belting</w:t>
      </w:r>
      <w:r w:rsidRPr="00920271">
        <w:rPr>
          <w:rFonts w:ascii="Arial" w:hAnsi="Arial" w:cs="Arial"/>
          <w:color w:val="000000"/>
        </w:rPr>
        <w:t>, as opposed to the ‘thyroid tilt’ in classical singing</w:t>
      </w:r>
      <w:r w:rsidR="00B23F9A">
        <w:rPr>
          <w:rFonts w:ascii="Arial" w:hAnsi="Arial" w:cs="Arial"/>
          <w:color w:val="000000"/>
        </w:rPr>
        <w:t xml:space="preserve"> </w:t>
      </w:r>
      <w:r w:rsidRPr="00920271">
        <w:rPr>
          <w:rFonts w:ascii="Arial" w:hAnsi="Arial" w:cs="Arial"/>
          <w:color w:val="000000"/>
        </w:rPr>
        <w:t>(Appendix2, p.3</w:t>
      </w:r>
      <w:r w:rsidR="0093504E">
        <w:rPr>
          <w:rFonts w:ascii="Arial" w:hAnsi="Arial" w:cs="Arial"/>
          <w:color w:val="000000"/>
        </w:rPr>
        <w:t>5</w:t>
      </w:r>
      <w:r w:rsidRPr="00920271">
        <w:rPr>
          <w:rFonts w:ascii="Arial" w:hAnsi="Arial" w:cs="Arial"/>
          <w:color w:val="000000"/>
        </w:rPr>
        <w:t xml:space="preserve">). While </w:t>
      </w:r>
      <w:r w:rsidR="00192267" w:rsidRPr="00920271">
        <w:rPr>
          <w:rFonts w:ascii="Arial" w:hAnsi="Arial" w:cs="Arial"/>
          <w:color w:val="000000"/>
        </w:rPr>
        <w:t>Estill (1988)</w:t>
      </w:r>
      <w:r w:rsidRPr="00920271">
        <w:rPr>
          <w:rFonts w:ascii="Arial" w:hAnsi="Arial" w:cs="Arial"/>
          <w:color w:val="000000"/>
        </w:rPr>
        <w:t xml:space="preserve"> posited this physiological difference between these styles, current scientific understandings negate it (Appendix2, p.5</w:t>
      </w:r>
      <w:r w:rsidR="00C45FBE">
        <w:rPr>
          <w:rFonts w:ascii="Arial" w:hAnsi="Arial" w:cs="Arial"/>
          <w:color w:val="000000"/>
        </w:rPr>
        <w:t>2</w:t>
      </w:r>
      <w:r w:rsidRPr="00920271">
        <w:rPr>
          <w:rFonts w:ascii="Arial" w:hAnsi="Arial" w:cs="Arial"/>
          <w:color w:val="000000"/>
        </w:rPr>
        <w:t xml:space="preserve">). Though these terms </w:t>
      </w:r>
      <w:r w:rsidR="00E94E59">
        <w:rPr>
          <w:rFonts w:ascii="Arial" w:hAnsi="Arial" w:cs="Arial"/>
          <w:color w:val="000000"/>
        </w:rPr>
        <w:t>may still be</w:t>
      </w:r>
      <w:r w:rsidRPr="00920271">
        <w:rPr>
          <w:rFonts w:ascii="Arial" w:hAnsi="Arial" w:cs="Arial"/>
          <w:color w:val="000000"/>
        </w:rPr>
        <w:t xml:space="preserve"> in use, they constitute pedagogic metaphors, not physiological facts </w:t>
      </w:r>
      <w:r w:rsidR="00192267" w:rsidRPr="00920271">
        <w:rPr>
          <w:rFonts w:ascii="Arial" w:hAnsi="Arial" w:cs="Arial"/>
          <w:color w:val="000000"/>
        </w:rPr>
        <w:t>(Williams, 2018)</w:t>
      </w:r>
      <w:r w:rsidRPr="00920271">
        <w:rPr>
          <w:rFonts w:ascii="Arial" w:hAnsi="Arial" w:cs="Arial"/>
          <w:color w:val="000000"/>
        </w:rPr>
        <w:t xml:space="preserve"> on which arguments regarding vocal health can be</w:t>
      </w:r>
      <w:r w:rsidR="0036302B">
        <w:rPr>
          <w:rFonts w:ascii="Arial" w:hAnsi="Arial" w:cs="Arial"/>
          <w:color w:val="000000"/>
        </w:rPr>
        <w:t xml:space="preserve"> scientifically</w:t>
      </w:r>
      <w:r w:rsidRPr="00920271">
        <w:rPr>
          <w:rFonts w:ascii="Arial" w:hAnsi="Arial" w:cs="Arial"/>
          <w:color w:val="000000"/>
        </w:rPr>
        <w:t xml:space="preserve"> founded. In fact, research on belting reveals a variety of laryngeal and acoustic strategies </w:t>
      </w:r>
      <w:r w:rsidR="00192267" w:rsidRPr="00920271">
        <w:rPr>
          <w:rFonts w:ascii="Arial" w:hAnsi="Arial" w:cs="Arial"/>
          <w:color w:val="000000"/>
        </w:rPr>
        <w:t>(Flynn, Trudeau and Johnson, 2018)</w:t>
      </w:r>
      <w:r w:rsidRPr="00920271">
        <w:rPr>
          <w:rFonts w:ascii="Arial" w:hAnsi="Arial" w:cs="Arial"/>
          <w:color w:val="000000"/>
        </w:rPr>
        <w:t>.</w:t>
      </w:r>
    </w:p>
    <w:p w14:paraId="6D0F287C" w14:textId="109F9FA7" w:rsidR="00F32F45" w:rsidRDefault="00020629" w:rsidP="004F5E77">
      <w:pPr>
        <w:spacing w:after="0" w:line="360" w:lineRule="auto"/>
        <w:jc w:val="both"/>
        <w:rPr>
          <w:rFonts w:ascii="Arial" w:hAnsi="Arial" w:cs="Arial"/>
          <w:color w:val="000000" w:themeColor="text1"/>
        </w:rPr>
      </w:pPr>
      <w:r w:rsidRPr="00920271">
        <w:rPr>
          <w:rFonts w:ascii="Arial" w:hAnsi="Arial" w:cs="Arial"/>
          <w:color w:val="000000" w:themeColor="text1"/>
        </w:rPr>
        <w:t xml:space="preserve">Scientific evidence challenges the notion that classical technique is inherently more efficient and healthier than other vocal techniques. Diverse singing styles necessitate distinct laryngeal and acoustic strategies to accommodate varying ranges, acoustic environments, accompanying instrumentation, musical articulation, and performance objectives (Sundberg, 2019). </w:t>
      </w:r>
      <w:r w:rsidR="00180CFF">
        <w:rPr>
          <w:rFonts w:ascii="Arial" w:hAnsi="Arial" w:cs="Arial"/>
          <w:color w:val="000000" w:themeColor="text1"/>
        </w:rPr>
        <w:t xml:space="preserve">What is universal across singing styles is </w:t>
      </w:r>
      <w:r w:rsidRPr="00920271">
        <w:rPr>
          <w:rFonts w:ascii="Arial" w:hAnsi="Arial" w:cs="Arial"/>
          <w:color w:val="000000" w:themeColor="text1"/>
        </w:rPr>
        <w:t xml:space="preserve">proper body alignment and breath-to-folds coordination </w:t>
      </w:r>
      <w:r w:rsidR="00192267" w:rsidRPr="00920271">
        <w:rPr>
          <w:rFonts w:ascii="Arial" w:hAnsi="Arial" w:cs="Arial"/>
          <w:color w:val="000000"/>
        </w:rPr>
        <w:t>(Bartlett, 2020)</w:t>
      </w:r>
      <w:r w:rsidRPr="00920271">
        <w:rPr>
          <w:rFonts w:ascii="Arial" w:hAnsi="Arial" w:cs="Arial"/>
          <w:color w:val="000000"/>
        </w:rPr>
        <w:t>.</w:t>
      </w:r>
    </w:p>
    <w:p w14:paraId="03AC931B" w14:textId="7BA466F8" w:rsidR="00F32F45" w:rsidRDefault="00020629" w:rsidP="004F5E77">
      <w:pPr>
        <w:spacing w:before="240" w:after="240" w:line="360" w:lineRule="auto"/>
        <w:jc w:val="both"/>
        <w:rPr>
          <w:rFonts w:ascii="Arial" w:hAnsi="Arial" w:cs="Arial"/>
          <w:color w:val="000000" w:themeColor="text1"/>
        </w:rPr>
      </w:pPr>
      <w:r w:rsidRPr="00920271">
        <w:rPr>
          <w:rFonts w:ascii="Arial" w:hAnsi="Arial" w:cs="Arial"/>
          <w:color w:val="000000" w:themeColor="text1"/>
        </w:rPr>
        <w:t xml:space="preserve">Extensive, systematic training in the somatic aspects of singing, regardless of style, likely fosters this foundation </w:t>
      </w:r>
      <w:r w:rsidR="00192267" w:rsidRPr="00920271">
        <w:rPr>
          <w:rFonts w:ascii="Arial" w:hAnsi="Arial" w:cs="Arial"/>
          <w:color w:val="000000"/>
        </w:rPr>
        <w:t>(Kleber and Zarate, 2019; Bartlett, 2020)</w:t>
      </w:r>
      <w:r w:rsidRPr="00920271">
        <w:rPr>
          <w:rFonts w:ascii="Arial" w:hAnsi="Arial" w:cs="Arial"/>
          <w:color w:val="000000"/>
        </w:rPr>
        <w:t xml:space="preserve">. </w:t>
      </w:r>
      <w:r w:rsidRPr="00920271">
        <w:rPr>
          <w:rFonts w:ascii="Arial" w:hAnsi="Arial" w:cs="Arial"/>
          <w:color w:val="000000" w:themeColor="text1"/>
        </w:rPr>
        <w:t>It is precisely this optimized foundation, cultivated through long-year systematic classical conservatory training, that likely underpins classical singers</w:t>
      </w:r>
      <w:r w:rsidR="00BE0545">
        <w:rPr>
          <w:rFonts w:ascii="Arial" w:hAnsi="Arial" w:cs="Arial"/>
          <w:color w:val="000000" w:themeColor="text1"/>
        </w:rPr>
        <w:t>’</w:t>
      </w:r>
      <w:r w:rsidRPr="00920271">
        <w:rPr>
          <w:rFonts w:ascii="Arial" w:hAnsi="Arial" w:cs="Arial"/>
          <w:color w:val="000000" w:themeColor="text1"/>
        </w:rPr>
        <w:t xml:space="preserve"> effectiveness in resolving vocal problems in singers of other styles (Tsipa, 2022), not a universal understanding of registration, as P1 suggests.</w:t>
      </w:r>
    </w:p>
    <w:p w14:paraId="5B60F35A" w14:textId="3F3C343B" w:rsidR="00020629" w:rsidRPr="00F32F45" w:rsidRDefault="00020629" w:rsidP="004F5E77">
      <w:pPr>
        <w:spacing w:after="0" w:line="360" w:lineRule="auto"/>
        <w:jc w:val="both"/>
        <w:rPr>
          <w:rFonts w:ascii="Arial" w:hAnsi="Arial" w:cs="Arial"/>
          <w:color w:val="000000" w:themeColor="text1"/>
        </w:rPr>
      </w:pPr>
      <w:r w:rsidRPr="00920271">
        <w:rPr>
          <w:rFonts w:ascii="Arial" w:hAnsi="Arial" w:cs="Arial"/>
          <w:color w:val="000000"/>
        </w:rPr>
        <w:t>Interestingly, P2</w:t>
      </w:r>
      <w:r w:rsidR="004428B8">
        <w:rPr>
          <w:rFonts w:ascii="Arial" w:hAnsi="Arial" w:cs="Arial"/>
          <w:color w:val="000000"/>
        </w:rPr>
        <w:t>’</w:t>
      </w:r>
      <w:r w:rsidRPr="00920271">
        <w:rPr>
          <w:rFonts w:ascii="Arial" w:hAnsi="Arial" w:cs="Arial"/>
          <w:color w:val="000000"/>
        </w:rPr>
        <w:t xml:space="preserve">s timbre classification did not distinguish between laryngeal and acoustic registration </w:t>
      </w:r>
      <w:r w:rsidR="00192267" w:rsidRPr="00920271">
        <w:rPr>
          <w:rFonts w:ascii="Arial" w:hAnsi="Arial" w:cs="Arial"/>
          <w:color w:val="000000"/>
        </w:rPr>
        <w:t>(Henrich, 2006)</w:t>
      </w:r>
      <w:r w:rsidRPr="00920271">
        <w:rPr>
          <w:rFonts w:ascii="Arial" w:hAnsi="Arial" w:cs="Arial"/>
          <w:color w:val="000000"/>
        </w:rPr>
        <w:t>; the primo passaggio was characterized as just ‘more intense’ for female voices, while the term ‘</w:t>
      </w:r>
      <w:proofErr w:type="spellStart"/>
      <w:r w:rsidRPr="00920271">
        <w:rPr>
          <w:rFonts w:ascii="Arial" w:hAnsi="Arial" w:cs="Arial"/>
          <w:color w:val="000000"/>
        </w:rPr>
        <w:t>cupo</w:t>
      </w:r>
      <w:proofErr w:type="spellEnd"/>
      <w:r w:rsidRPr="00920271">
        <w:rPr>
          <w:rFonts w:ascii="Arial" w:hAnsi="Arial" w:cs="Arial"/>
          <w:color w:val="000000"/>
        </w:rPr>
        <w:t>’ was used to describe both female laryngeal M1</w:t>
      </w:r>
      <w:r w:rsidR="00E16727">
        <w:rPr>
          <w:rFonts w:ascii="Arial" w:hAnsi="Arial" w:cs="Arial"/>
          <w:color w:val="000000"/>
        </w:rPr>
        <w:t>–</w:t>
      </w:r>
      <w:r w:rsidRPr="00920271">
        <w:rPr>
          <w:rFonts w:ascii="Arial" w:hAnsi="Arial" w:cs="Arial"/>
          <w:color w:val="000000"/>
        </w:rPr>
        <w:t xml:space="preserve">M2 transition and the male acoustic transition from open to close timbre </w:t>
      </w:r>
      <w:r w:rsidR="00192267" w:rsidRPr="00920271">
        <w:rPr>
          <w:rFonts w:ascii="Arial" w:hAnsi="Arial" w:cs="Arial"/>
          <w:color w:val="000000"/>
        </w:rPr>
        <w:t>(</w:t>
      </w:r>
      <w:proofErr w:type="spellStart"/>
      <w:r w:rsidR="00192267" w:rsidRPr="00920271">
        <w:rPr>
          <w:rFonts w:ascii="Arial" w:hAnsi="Arial" w:cs="Arial"/>
          <w:color w:val="000000"/>
        </w:rPr>
        <w:t>Roubeau</w:t>
      </w:r>
      <w:proofErr w:type="spellEnd"/>
      <w:r w:rsidR="00192267" w:rsidRPr="00920271">
        <w:rPr>
          <w:rFonts w:ascii="Arial" w:hAnsi="Arial" w:cs="Arial"/>
          <w:color w:val="000000"/>
        </w:rPr>
        <w:t xml:space="preserve">, Henrich and </w:t>
      </w:r>
      <w:proofErr w:type="spellStart"/>
      <w:r w:rsidR="00192267" w:rsidRPr="00920271">
        <w:rPr>
          <w:rFonts w:ascii="Arial" w:hAnsi="Arial" w:cs="Arial"/>
          <w:color w:val="000000"/>
        </w:rPr>
        <w:t>Castellengo</w:t>
      </w:r>
      <w:proofErr w:type="spellEnd"/>
      <w:r w:rsidR="00192267" w:rsidRPr="00920271">
        <w:rPr>
          <w:rFonts w:ascii="Arial" w:hAnsi="Arial" w:cs="Arial"/>
          <w:color w:val="000000"/>
        </w:rPr>
        <w:t>, 2009; Bozeman, 2022)</w:t>
      </w:r>
      <w:r w:rsidRPr="00920271">
        <w:rPr>
          <w:rFonts w:ascii="Arial" w:hAnsi="Arial" w:cs="Arial"/>
          <w:color w:val="000000"/>
        </w:rPr>
        <w:t xml:space="preserve">. </w:t>
      </w:r>
      <w:r w:rsidRPr="00920271">
        <w:rPr>
          <w:rFonts w:ascii="Arial" w:hAnsi="Arial" w:cs="Arial"/>
        </w:rPr>
        <w:t xml:space="preserve">P2 primarily described timbre through </w:t>
      </w:r>
      <w:proofErr w:type="spellStart"/>
      <w:r w:rsidRPr="00920271">
        <w:rPr>
          <w:rFonts w:ascii="Arial" w:hAnsi="Arial" w:cs="Arial"/>
        </w:rPr>
        <w:t>pallesthesia</w:t>
      </w:r>
      <w:proofErr w:type="spellEnd"/>
      <w:r w:rsidRPr="00920271">
        <w:rPr>
          <w:rFonts w:ascii="Arial" w:hAnsi="Arial" w:cs="Arial"/>
        </w:rPr>
        <w:t xml:space="preserve">, proprioception of phonatory vibrations. </w:t>
      </w:r>
      <w:proofErr w:type="spellStart"/>
      <w:r w:rsidRPr="00920271">
        <w:rPr>
          <w:rFonts w:ascii="Arial" w:hAnsi="Arial" w:cs="Arial"/>
        </w:rPr>
        <w:t>Pallesthetic</w:t>
      </w:r>
      <w:proofErr w:type="spellEnd"/>
      <w:r w:rsidRPr="00920271">
        <w:rPr>
          <w:rFonts w:ascii="Arial" w:hAnsi="Arial" w:cs="Arial"/>
        </w:rPr>
        <w:t xml:space="preserve"> sensations are mapped in the front cranial areas onto a clock face analogy, where the hand completes a full rotation for classical timbre but stops at various points for other genres. According to P2, this proprioceptive trajectory follows one of two alternative resonance paths: a ‘bone-conducted path’, characterized by a buzzy quality, or a ‘soft tissue-conducted path’, resulting in a softer vocal timbre (Appendix2, pp.4</w:t>
      </w:r>
      <w:r w:rsidR="00352551">
        <w:rPr>
          <w:rFonts w:ascii="Arial" w:hAnsi="Arial" w:cs="Arial"/>
        </w:rPr>
        <w:t>6–</w:t>
      </w:r>
      <w:r w:rsidRPr="00920271">
        <w:rPr>
          <w:rFonts w:ascii="Arial" w:hAnsi="Arial" w:cs="Arial"/>
        </w:rPr>
        <w:t>4</w:t>
      </w:r>
      <w:r w:rsidR="00352551">
        <w:rPr>
          <w:rFonts w:ascii="Arial" w:hAnsi="Arial" w:cs="Arial"/>
        </w:rPr>
        <w:t>7</w:t>
      </w:r>
      <w:r w:rsidRPr="00920271">
        <w:rPr>
          <w:rFonts w:ascii="Arial" w:hAnsi="Arial" w:cs="Arial"/>
        </w:rPr>
        <w:t xml:space="preserve">). </w:t>
      </w:r>
    </w:p>
    <w:p w14:paraId="3164A182" w14:textId="3BA28AF8" w:rsidR="00020629" w:rsidRPr="00920271" w:rsidRDefault="00020629" w:rsidP="004F5E77">
      <w:pPr>
        <w:spacing w:before="240" w:after="240" w:line="360" w:lineRule="auto"/>
        <w:jc w:val="both"/>
        <w:rPr>
          <w:rFonts w:ascii="Arial" w:hAnsi="Arial" w:cs="Arial"/>
        </w:rPr>
      </w:pPr>
      <w:r w:rsidRPr="00920271">
        <w:rPr>
          <w:rFonts w:ascii="Arial" w:hAnsi="Arial" w:cs="Arial"/>
        </w:rPr>
        <w:t xml:space="preserve">Despite the crucial role that internal sensations play in singing, and their mention in vocal manuals and books, they have surprisingly been neglected by scientific research </w:t>
      </w:r>
      <w:r w:rsidR="00192267" w:rsidRPr="00920271">
        <w:rPr>
          <w:rFonts w:ascii="Arial" w:hAnsi="Arial" w:cs="Arial"/>
          <w:color w:val="000000"/>
        </w:rPr>
        <w:t>(Helding, 2017)</w:t>
      </w:r>
      <w:r w:rsidRPr="00920271">
        <w:rPr>
          <w:rFonts w:ascii="Arial" w:hAnsi="Arial" w:cs="Arial"/>
        </w:rPr>
        <w:t>. P2</w:t>
      </w:r>
      <w:r w:rsidR="004B5E26">
        <w:rPr>
          <w:rFonts w:ascii="Arial" w:hAnsi="Arial" w:cs="Arial"/>
        </w:rPr>
        <w:t>’</w:t>
      </w:r>
      <w:r w:rsidRPr="00920271">
        <w:rPr>
          <w:rFonts w:ascii="Arial" w:hAnsi="Arial" w:cs="Arial"/>
        </w:rPr>
        <w:t xml:space="preserve">s taxonomy of vocal timbre suggests a consistent relationship between the perceived location of vocal resonance and specific physical, acoustic, or psychoacoustic conditions. However, </w:t>
      </w:r>
      <w:r w:rsidRPr="00920271">
        <w:rPr>
          <w:rFonts w:ascii="Arial" w:hAnsi="Arial" w:cs="Arial"/>
        </w:rPr>
        <w:lastRenderedPageBreak/>
        <w:t>Sundberg</w:t>
      </w:r>
      <w:r w:rsidR="004B5E26">
        <w:rPr>
          <w:rFonts w:ascii="Arial" w:hAnsi="Arial" w:cs="Arial"/>
        </w:rPr>
        <w:t>’</w:t>
      </w:r>
      <w:r w:rsidRPr="00920271">
        <w:rPr>
          <w:rFonts w:ascii="Arial" w:hAnsi="Arial" w:cs="Arial"/>
        </w:rPr>
        <w:t xml:space="preserve">s (1992) critical review of phono-vibratory proprioception reveals a more complex picture. His findings indicate that vibrations felt in the chest, neck, and head during singing originate from sound pressures within the vocal tract and do not directly contribute to the produced sound. These sensations are influenced by factors such as vowel, pitch, and individual anatomical variations. For example, vibrations above the vocal folds are vowel-dependent, with stronger sensations linked to lower F1 frequencies, while vibrations below the vocal folds are vowel-independent. Additionally, the intensity of vibrations decreases as </w:t>
      </w:r>
      <w:r w:rsidR="00B84774">
        <w:rPr>
          <w:rFonts w:ascii="Arial" w:hAnsi="Arial" w:cs="Arial"/>
        </w:rPr>
        <w:t>f0</w:t>
      </w:r>
      <w:r w:rsidRPr="00920271">
        <w:rPr>
          <w:rFonts w:ascii="Arial" w:hAnsi="Arial" w:cs="Arial"/>
        </w:rPr>
        <w:t xml:space="preserve"> increases. </w:t>
      </w:r>
    </w:p>
    <w:p w14:paraId="7C94BB95" w14:textId="3454C52B" w:rsidR="00020629" w:rsidRPr="00920271" w:rsidRDefault="00020629" w:rsidP="004F5E77">
      <w:pPr>
        <w:spacing w:before="240" w:after="240" w:line="360" w:lineRule="auto"/>
        <w:jc w:val="both"/>
        <w:rPr>
          <w:rFonts w:ascii="Arial" w:hAnsi="Arial" w:cs="Arial"/>
          <w:color w:val="000000"/>
        </w:rPr>
      </w:pPr>
      <w:r w:rsidRPr="00920271">
        <w:rPr>
          <w:rFonts w:ascii="Arial" w:hAnsi="Arial" w:cs="Arial"/>
          <w:color w:val="000000"/>
        </w:rPr>
        <w:t>Sundberg’s</w:t>
      </w:r>
      <w:r w:rsidRPr="00920271">
        <w:rPr>
          <w:rFonts w:ascii="Arial" w:hAnsi="Arial" w:cs="Arial"/>
        </w:rPr>
        <w:t xml:space="preserve"> </w:t>
      </w:r>
      <w:r w:rsidR="00192267" w:rsidRPr="00920271">
        <w:rPr>
          <w:rFonts w:ascii="Arial" w:hAnsi="Arial" w:cs="Arial"/>
          <w:color w:val="000000"/>
        </w:rPr>
        <w:t>(1992)</w:t>
      </w:r>
      <w:r w:rsidRPr="00920271">
        <w:rPr>
          <w:rFonts w:ascii="Arial" w:hAnsi="Arial" w:cs="Arial"/>
          <w:color w:val="000000"/>
        </w:rPr>
        <w:t xml:space="preserve"> findings suggest that while singers may consistently perceive certain ‘paths of resonance’ when singing sustained vowels within a limited pitch range, these sensations can change significantly with varied vowels and pitches. Herbst (2020) further emphasizes the influence of acoustic standing waves in the supraglottal vocal tract on cervical vibrations, leading to inter-singer variability due to individual anatomical differences. Conclusively, there is no one-to-one correspondence between </w:t>
      </w:r>
      <w:proofErr w:type="spellStart"/>
      <w:r w:rsidRPr="00920271">
        <w:rPr>
          <w:rFonts w:ascii="Arial" w:hAnsi="Arial" w:cs="Arial"/>
          <w:color w:val="000000"/>
        </w:rPr>
        <w:t>pallesthesia</w:t>
      </w:r>
      <w:proofErr w:type="spellEnd"/>
      <w:r w:rsidRPr="00920271">
        <w:rPr>
          <w:rFonts w:ascii="Arial" w:hAnsi="Arial" w:cs="Arial"/>
          <w:color w:val="000000"/>
        </w:rPr>
        <w:t xml:space="preserve"> and voice quality. </w:t>
      </w:r>
      <w:r w:rsidR="00E82231">
        <w:rPr>
          <w:rFonts w:ascii="Arial" w:hAnsi="Arial" w:cs="Arial"/>
          <w:color w:val="000000"/>
        </w:rPr>
        <w:t>‘</w:t>
      </w:r>
      <w:r w:rsidR="00E82231" w:rsidRPr="00E82231">
        <w:rPr>
          <w:rFonts w:ascii="Arial" w:hAnsi="Arial" w:cs="Arial"/>
          <w:color w:val="000000"/>
        </w:rPr>
        <w:t>Voice placement</w:t>
      </w:r>
      <w:r w:rsidR="00912EA0">
        <w:rPr>
          <w:rFonts w:ascii="Arial" w:hAnsi="Arial" w:cs="Arial"/>
          <w:color w:val="000000"/>
        </w:rPr>
        <w:t>’,</w:t>
      </w:r>
      <w:r w:rsidR="00E82231" w:rsidRPr="00E82231">
        <w:rPr>
          <w:rFonts w:ascii="Arial" w:hAnsi="Arial" w:cs="Arial"/>
          <w:color w:val="000000"/>
        </w:rPr>
        <w:t xml:space="preserve"> based on</w:t>
      </w:r>
      <w:r w:rsidR="00912EA0">
        <w:rPr>
          <w:rFonts w:ascii="Arial" w:hAnsi="Arial" w:cs="Arial"/>
          <w:color w:val="000000"/>
        </w:rPr>
        <w:t xml:space="preserve"> </w:t>
      </w:r>
      <w:proofErr w:type="spellStart"/>
      <w:r w:rsidR="00E82231" w:rsidRPr="00E82231">
        <w:rPr>
          <w:rFonts w:ascii="Arial" w:hAnsi="Arial" w:cs="Arial"/>
          <w:color w:val="000000"/>
        </w:rPr>
        <w:t>pallesthesia</w:t>
      </w:r>
      <w:proofErr w:type="spellEnd"/>
      <w:r w:rsidR="00E82231" w:rsidRPr="00E82231">
        <w:rPr>
          <w:rFonts w:ascii="Arial" w:hAnsi="Arial" w:cs="Arial"/>
          <w:color w:val="000000"/>
        </w:rPr>
        <w:t xml:space="preserve">, should be approached as a personalized pedagogical tool. This </w:t>
      </w:r>
      <w:r w:rsidR="009F5228">
        <w:rPr>
          <w:rFonts w:ascii="Arial" w:hAnsi="Arial" w:cs="Arial"/>
          <w:color w:val="000000"/>
        </w:rPr>
        <w:t>tool</w:t>
      </w:r>
      <w:r w:rsidR="00E82231" w:rsidRPr="00E82231">
        <w:rPr>
          <w:rFonts w:ascii="Arial" w:hAnsi="Arial" w:cs="Arial"/>
          <w:color w:val="000000"/>
        </w:rPr>
        <w:t xml:space="preserve"> </w:t>
      </w:r>
      <w:r w:rsidR="009F5228">
        <w:rPr>
          <w:rFonts w:ascii="Arial" w:hAnsi="Arial" w:cs="Arial"/>
          <w:color w:val="000000"/>
        </w:rPr>
        <w:t xml:space="preserve">could </w:t>
      </w:r>
      <w:r w:rsidR="00E82231" w:rsidRPr="00E82231">
        <w:rPr>
          <w:rFonts w:ascii="Arial" w:hAnsi="Arial" w:cs="Arial"/>
          <w:color w:val="000000"/>
        </w:rPr>
        <w:t xml:space="preserve">facilitate </w:t>
      </w:r>
      <w:proofErr w:type="gramStart"/>
      <w:r w:rsidR="00E82231" w:rsidRPr="00E82231">
        <w:rPr>
          <w:rFonts w:ascii="Arial" w:hAnsi="Arial" w:cs="Arial"/>
          <w:color w:val="000000"/>
        </w:rPr>
        <w:t>singers</w:t>
      </w:r>
      <w:proofErr w:type="gramEnd"/>
      <w:r w:rsidR="00E82231" w:rsidRPr="00E82231">
        <w:rPr>
          <w:rFonts w:ascii="Arial" w:hAnsi="Arial" w:cs="Arial"/>
          <w:color w:val="000000"/>
        </w:rPr>
        <w:t xml:space="preserve"> exploration of their proprioceptive feedback through vocal mapping, which should be tailored to individual anatomy and the specific vowels and pitches being produced (Herbst, 2020).</w:t>
      </w:r>
    </w:p>
    <w:p w14:paraId="70ED4EA5" w14:textId="3E6C3EED" w:rsidR="00020629" w:rsidRPr="00920271" w:rsidRDefault="00020629" w:rsidP="004F5E77">
      <w:pPr>
        <w:spacing w:line="360" w:lineRule="auto"/>
        <w:jc w:val="both"/>
        <w:rPr>
          <w:rFonts w:ascii="Arial" w:hAnsi="Arial" w:cs="Arial"/>
          <w:color w:val="000000"/>
        </w:rPr>
      </w:pPr>
      <w:r w:rsidRPr="00920271">
        <w:rPr>
          <w:rFonts w:ascii="Arial" w:hAnsi="Arial" w:cs="Arial"/>
          <w:color w:val="000000"/>
        </w:rPr>
        <w:t>Building upon Sundberg</w:t>
      </w:r>
      <w:r w:rsidR="00524277">
        <w:rPr>
          <w:rFonts w:ascii="Arial" w:hAnsi="Arial" w:cs="Arial"/>
          <w:color w:val="000000"/>
        </w:rPr>
        <w:t>’</w:t>
      </w:r>
      <w:r w:rsidRPr="00920271">
        <w:rPr>
          <w:rFonts w:ascii="Arial" w:hAnsi="Arial" w:cs="Arial"/>
          <w:color w:val="000000"/>
        </w:rPr>
        <w:t>s (1992) findings, it is crucial to address the concept of ‘</w:t>
      </w:r>
      <w:proofErr w:type="spellStart"/>
      <w:r w:rsidRPr="00920271">
        <w:rPr>
          <w:rFonts w:ascii="Arial" w:hAnsi="Arial" w:cs="Arial"/>
          <w:color w:val="000000"/>
        </w:rPr>
        <w:t>buzziness</w:t>
      </w:r>
      <w:proofErr w:type="spellEnd"/>
      <w:r w:rsidRPr="00920271">
        <w:rPr>
          <w:rFonts w:ascii="Arial" w:hAnsi="Arial" w:cs="Arial"/>
          <w:color w:val="000000"/>
        </w:rPr>
        <w:t>’ or auditory roughness, relevant to the ‘bone-conducted path’ of resonance and the inherent ‘chest’ quality of Greek language, suggested by P2. Auditory roughness in not an objective, measurable acoustic feature of the voice, stemming from the ‘activation of the bones’ as P2 asserts (Appendix2, p.4</w:t>
      </w:r>
      <w:r w:rsidR="002271A6">
        <w:rPr>
          <w:rFonts w:ascii="Arial" w:hAnsi="Arial" w:cs="Arial"/>
          <w:color w:val="000000"/>
        </w:rPr>
        <w:t>5</w:t>
      </w:r>
      <w:r w:rsidRPr="00920271">
        <w:rPr>
          <w:rFonts w:ascii="Arial" w:hAnsi="Arial" w:cs="Arial"/>
          <w:color w:val="000000"/>
        </w:rPr>
        <w:t xml:space="preserve">), but a perceptual, psychoacoustic phenomenon, arising from the inability of the human auditory system to resolve closely spaced harmonic partials (Howell, 2017). </w:t>
      </w:r>
    </w:p>
    <w:p w14:paraId="5AEEF22C" w14:textId="6706454A" w:rsidR="00020629" w:rsidRPr="00920271" w:rsidRDefault="00020629" w:rsidP="004F5E77">
      <w:pPr>
        <w:spacing w:line="360" w:lineRule="auto"/>
        <w:jc w:val="both"/>
        <w:rPr>
          <w:rFonts w:ascii="Arial" w:hAnsi="Arial" w:cs="Arial"/>
          <w:color w:val="000000"/>
        </w:rPr>
      </w:pPr>
      <w:r w:rsidRPr="00920271">
        <w:rPr>
          <w:rFonts w:ascii="Arial" w:hAnsi="Arial" w:cs="Arial"/>
          <w:color w:val="000000"/>
        </w:rPr>
        <w:t xml:space="preserve">Howell (2017) suggests that there are three perceptual qualities stemming from the harmonic structure of acoustic spectrum: </w:t>
      </w:r>
      <w:r w:rsidR="00FA425F" w:rsidRPr="00920271">
        <w:rPr>
          <w:rFonts w:ascii="Arial" w:hAnsi="Arial" w:cs="Arial"/>
          <w:color w:val="000000"/>
        </w:rPr>
        <w:t>H</w:t>
      </w:r>
      <w:r w:rsidRPr="00920271">
        <w:rPr>
          <w:rFonts w:ascii="Arial" w:hAnsi="Arial" w:cs="Arial"/>
          <w:color w:val="000000"/>
        </w:rPr>
        <w:t>1</w:t>
      </w:r>
      <w:r w:rsidR="00B80D5C">
        <w:rPr>
          <w:rFonts w:ascii="Arial" w:hAnsi="Arial" w:cs="Arial"/>
          <w:color w:val="000000"/>
        </w:rPr>
        <w:t>−</w:t>
      </w:r>
      <w:r w:rsidRPr="00920271">
        <w:rPr>
          <w:rFonts w:ascii="Arial" w:hAnsi="Arial" w:cs="Arial"/>
          <w:color w:val="000000"/>
        </w:rPr>
        <w:t>5 contribute to a pure sound, H5</w:t>
      </w:r>
      <w:r w:rsidR="00B80D5C">
        <w:rPr>
          <w:rFonts w:ascii="Arial" w:hAnsi="Arial" w:cs="Arial"/>
          <w:color w:val="000000"/>
        </w:rPr>
        <w:t>−</w:t>
      </w:r>
      <w:r w:rsidRPr="00920271">
        <w:rPr>
          <w:rFonts w:ascii="Arial" w:hAnsi="Arial" w:cs="Arial"/>
          <w:color w:val="000000"/>
        </w:rPr>
        <w:t xml:space="preserve">8 introduce </w:t>
      </w:r>
      <w:proofErr w:type="spellStart"/>
      <w:r w:rsidRPr="00920271">
        <w:rPr>
          <w:rFonts w:ascii="Arial" w:hAnsi="Arial" w:cs="Arial"/>
          <w:color w:val="000000"/>
        </w:rPr>
        <w:t>buzziness</w:t>
      </w:r>
      <w:proofErr w:type="spellEnd"/>
      <w:r w:rsidRPr="00920271">
        <w:rPr>
          <w:rFonts w:ascii="Arial" w:hAnsi="Arial" w:cs="Arial"/>
          <w:color w:val="000000"/>
        </w:rPr>
        <w:t>, and H9+ create a penetrating quality. Several physiological factors, such as f0, loudness, subglottal pressure, laryngeal register and pharyngeal narrowing can influence auditory roughness by altering the amount of acoustic energy in the respective order of harmonics (Herbst et al.,</w:t>
      </w:r>
      <w:r w:rsidR="00FA425F" w:rsidRPr="00920271">
        <w:rPr>
          <w:rFonts w:ascii="Arial" w:hAnsi="Arial" w:cs="Arial"/>
          <w:color w:val="000000"/>
        </w:rPr>
        <w:t xml:space="preserve"> </w:t>
      </w:r>
      <w:r w:rsidRPr="00920271">
        <w:rPr>
          <w:rFonts w:ascii="Arial" w:hAnsi="Arial" w:cs="Arial"/>
          <w:color w:val="000000"/>
        </w:rPr>
        <w:t xml:space="preserve">2019). Thus, the perception of chestiness is dependent upon the presence of resolved auditory roughness, which is in turn independent from the linguistic content of the voice. So is vocal twang, resulting from pharyngeal narrowing </w:t>
      </w:r>
      <w:r w:rsidR="00192267" w:rsidRPr="00920271">
        <w:rPr>
          <w:rFonts w:ascii="Arial" w:eastAsia="Times New Roman" w:hAnsi="Arial" w:cs="Arial"/>
          <w:color w:val="000000"/>
        </w:rPr>
        <w:t xml:space="preserve">(Perta, Bae and Obert, 2020; </w:t>
      </w:r>
      <w:proofErr w:type="spellStart"/>
      <w:r w:rsidR="00192267" w:rsidRPr="00920271">
        <w:rPr>
          <w:rFonts w:ascii="Arial" w:eastAsia="Times New Roman" w:hAnsi="Arial" w:cs="Arial"/>
          <w:color w:val="000000"/>
        </w:rPr>
        <w:t>Jelinger</w:t>
      </w:r>
      <w:proofErr w:type="spellEnd"/>
      <w:r w:rsidR="00192267" w:rsidRPr="00920271">
        <w:rPr>
          <w:rFonts w:ascii="Arial" w:eastAsia="Times New Roman" w:hAnsi="Arial" w:cs="Arial"/>
          <w:color w:val="000000"/>
        </w:rPr>
        <w:t xml:space="preserve"> </w:t>
      </w:r>
      <w:r w:rsidR="00192267" w:rsidRPr="00920271">
        <w:rPr>
          <w:rFonts w:ascii="Arial" w:eastAsia="Times New Roman" w:hAnsi="Arial" w:cs="Arial"/>
          <w:i/>
          <w:iCs/>
          <w:color w:val="000000"/>
        </w:rPr>
        <w:t>et al.</w:t>
      </w:r>
      <w:r w:rsidR="00192267" w:rsidRPr="00920271">
        <w:rPr>
          <w:rFonts w:ascii="Arial" w:eastAsia="Times New Roman" w:hAnsi="Arial" w:cs="Arial"/>
          <w:color w:val="000000"/>
        </w:rPr>
        <w:t>, 2024)</w:t>
      </w:r>
      <w:r w:rsidRPr="00920271">
        <w:rPr>
          <w:rFonts w:ascii="Arial" w:hAnsi="Arial" w:cs="Arial"/>
          <w:color w:val="000000"/>
        </w:rPr>
        <w:t>. This invalidates P2</w:t>
      </w:r>
      <w:r w:rsidR="003C7D18">
        <w:rPr>
          <w:rFonts w:ascii="Arial" w:hAnsi="Arial" w:cs="Arial"/>
          <w:color w:val="000000"/>
        </w:rPr>
        <w:t>’</w:t>
      </w:r>
      <w:r w:rsidRPr="00920271">
        <w:rPr>
          <w:rFonts w:ascii="Arial" w:hAnsi="Arial" w:cs="Arial"/>
          <w:color w:val="000000"/>
        </w:rPr>
        <w:t xml:space="preserve">s claim that languages have inherently chest/low or twang/high vocal placements. A more pertinent question is whether the limited vowel inventory of Greek (Ladefoged and </w:t>
      </w:r>
      <w:r w:rsidRPr="00920271">
        <w:rPr>
          <w:rFonts w:ascii="Arial" w:hAnsi="Arial" w:cs="Arial"/>
          <w:color w:val="000000"/>
        </w:rPr>
        <w:lastRenderedPageBreak/>
        <w:t>Johnson, 2005; Arvaniti, 2007) constrains timbre shaping in singing due to intelligibility limitations, as P2 suggests.</w:t>
      </w:r>
    </w:p>
    <w:p w14:paraId="1BCD60EC" w14:textId="19128D27" w:rsidR="00020629" w:rsidRPr="00920271" w:rsidRDefault="00020629" w:rsidP="004F5E77">
      <w:pPr>
        <w:spacing w:after="0" w:line="360" w:lineRule="auto"/>
        <w:jc w:val="both"/>
        <w:rPr>
          <w:rFonts w:ascii="Arial" w:hAnsi="Arial" w:cs="Arial"/>
          <w:color w:val="000000"/>
        </w:rPr>
      </w:pPr>
      <w:r w:rsidRPr="00920271">
        <w:rPr>
          <w:rFonts w:ascii="Arial" w:hAnsi="Arial" w:cs="Arial"/>
          <w:color w:val="000000"/>
        </w:rPr>
        <w:t xml:space="preserve">Hawks and </w:t>
      </w:r>
      <w:proofErr w:type="spellStart"/>
      <w:r w:rsidRPr="00920271">
        <w:rPr>
          <w:rFonts w:ascii="Arial" w:hAnsi="Arial" w:cs="Arial"/>
          <w:color w:val="000000"/>
        </w:rPr>
        <w:t>Fourakis</w:t>
      </w:r>
      <w:proofErr w:type="spellEnd"/>
      <w:r w:rsidRPr="00920271">
        <w:rPr>
          <w:rFonts w:ascii="Arial" w:hAnsi="Arial" w:cs="Arial"/>
          <w:color w:val="000000"/>
        </w:rPr>
        <w:t xml:space="preserve"> (1995) investigated the perceptual boundaries of Greek and American</w:t>
      </w:r>
      <w:r w:rsidR="00122F7D" w:rsidRPr="00920271">
        <w:rPr>
          <w:rFonts w:ascii="Arial" w:hAnsi="Arial" w:cs="Arial"/>
          <w:color w:val="000000"/>
        </w:rPr>
        <w:t>-</w:t>
      </w:r>
      <w:r w:rsidRPr="00920271">
        <w:rPr>
          <w:rFonts w:ascii="Arial" w:hAnsi="Arial" w:cs="Arial"/>
          <w:color w:val="000000"/>
        </w:rPr>
        <w:t>English vowels using synthesized stimuli. Ten native speakers of each language categorized these stimuli as belonging to their native language or not, establishing perceptual vowel spaces. Results indicated that Greek /</w:t>
      </w:r>
      <w:proofErr w:type="spellStart"/>
      <w:r w:rsidRPr="00920271">
        <w:rPr>
          <w:rFonts w:ascii="Arial" w:hAnsi="Arial" w:cs="Arial"/>
          <w:color w:val="000000"/>
        </w:rPr>
        <w:t>i</w:t>
      </w:r>
      <w:proofErr w:type="spellEnd"/>
      <w:r w:rsidRPr="00920271">
        <w:rPr>
          <w:rFonts w:ascii="Arial" w:hAnsi="Arial" w:cs="Arial"/>
          <w:color w:val="000000"/>
        </w:rPr>
        <w:t>/, /a/, and /u/ fall within the perceptual space of their American</w:t>
      </w:r>
      <w:r w:rsidR="00DC6907" w:rsidRPr="00920271">
        <w:rPr>
          <w:rFonts w:ascii="Arial" w:hAnsi="Arial" w:cs="Arial"/>
          <w:color w:val="000000"/>
        </w:rPr>
        <w:t>-</w:t>
      </w:r>
      <w:r w:rsidRPr="00920271">
        <w:rPr>
          <w:rFonts w:ascii="Arial" w:hAnsi="Arial" w:cs="Arial"/>
          <w:color w:val="000000"/>
        </w:rPr>
        <w:t>English counterparts, while Greek /e/ and /o/ overlap with the American</w:t>
      </w:r>
      <w:r w:rsidR="00B629CB" w:rsidRPr="00920271">
        <w:rPr>
          <w:rFonts w:ascii="Arial" w:hAnsi="Arial" w:cs="Arial"/>
          <w:color w:val="000000"/>
        </w:rPr>
        <w:t>-English</w:t>
      </w:r>
      <w:r w:rsidRPr="00920271">
        <w:rPr>
          <w:rFonts w:ascii="Arial" w:hAnsi="Arial" w:cs="Arial"/>
          <w:color w:val="000000"/>
        </w:rPr>
        <w:t xml:space="preserve"> /ε/</w:t>
      </w:r>
      <w:r w:rsidR="001D26E6">
        <w:rPr>
          <w:rFonts w:ascii="Arial" w:hAnsi="Arial" w:cs="Arial"/>
          <w:color w:val="000000"/>
        </w:rPr>
        <w:t>−</w:t>
      </w:r>
      <w:r w:rsidRPr="00920271">
        <w:rPr>
          <w:rFonts w:ascii="Arial" w:hAnsi="Arial" w:cs="Arial"/>
          <w:color w:val="000000"/>
        </w:rPr>
        <w:t>/e/ and /ɔ/</w:t>
      </w:r>
      <w:r w:rsidR="001D26E6">
        <w:rPr>
          <w:rFonts w:ascii="Arial" w:hAnsi="Arial" w:cs="Arial"/>
          <w:color w:val="000000"/>
        </w:rPr>
        <w:t>−</w:t>
      </w:r>
      <w:r w:rsidRPr="00920271">
        <w:rPr>
          <w:rFonts w:ascii="Arial" w:hAnsi="Arial" w:cs="Arial"/>
          <w:color w:val="000000"/>
        </w:rPr>
        <w:t>/o/ spaces, respectively. Crucially, Greek</w:t>
      </w:r>
      <w:r w:rsidR="00122F7D" w:rsidRPr="00920271">
        <w:rPr>
          <w:rFonts w:ascii="Arial" w:hAnsi="Arial" w:cs="Arial"/>
          <w:color w:val="000000"/>
        </w:rPr>
        <w:t>-</w:t>
      </w:r>
      <w:r w:rsidRPr="00920271">
        <w:rPr>
          <w:rFonts w:ascii="Arial" w:hAnsi="Arial" w:cs="Arial"/>
          <w:color w:val="000000"/>
        </w:rPr>
        <w:t xml:space="preserve">vowel perception spaces were found to be less densely populated, suggesting a greater tendency among Greek speakers to categorize vowel sounds as non-Greek. Formant tuning strategies, such as the </w:t>
      </w:r>
      <w:proofErr w:type="gramStart"/>
      <w:r w:rsidRPr="00920271">
        <w:rPr>
          <w:rFonts w:ascii="Arial" w:hAnsi="Arial" w:cs="Arial"/>
          <w:color w:val="000000"/>
        </w:rPr>
        <w:t xml:space="preserve">characteristic </w:t>
      </w:r>
      <w:r w:rsidR="0073499F">
        <w:rPr>
          <w:rFonts w:ascii="Arial" w:hAnsi="Arial" w:cs="Arial"/>
          <w:color w:val="000000"/>
        </w:rPr>
        <w:t>─</w:t>
      </w:r>
      <w:proofErr w:type="gramEnd"/>
      <w:r w:rsidRPr="00920271">
        <w:rPr>
          <w:rFonts w:ascii="Arial" w:hAnsi="Arial" w:cs="Arial"/>
          <w:color w:val="000000"/>
        </w:rPr>
        <w:t>though not exclusive</w:t>
      </w:r>
      <w:r w:rsidR="0073499F">
        <w:rPr>
          <w:rFonts w:ascii="Arial" w:hAnsi="Arial" w:cs="Arial"/>
          <w:color w:val="000000"/>
        </w:rPr>
        <w:t>─</w:t>
      </w:r>
      <w:r w:rsidRPr="00920271">
        <w:rPr>
          <w:rFonts w:ascii="Arial" w:hAnsi="Arial" w:cs="Arial"/>
          <w:color w:val="000000"/>
        </w:rPr>
        <w:t xml:space="preserve"> tracking of H2 by F1 in belting </w:t>
      </w:r>
      <w:r w:rsidR="00192267" w:rsidRPr="00920271">
        <w:rPr>
          <w:rFonts w:ascii="Arial" w:hAnsi="Arial" w:cs="Arial"/>
          <w:color w:val="000000"/>
        </w:rPr>
        <w:t>(Sundberg, 2019)</w:t>
      </w:r>
      <w:r w:rsidRPr="00920271">
        <w:rPr>
          <w:rFonts w:ascii="Arial" w:hAnsi="Arial" w:cs="Arial"/>
          <w:color w:val="000000"/>
        </w:rPr>
        <w:t xml:space="preserve">, necessitate the modification of vowel formants. </w:t>
      </w:r>
      <w:r w:rsidR="007249A0" w:rsidRPr="007249A0">
        <w:rPr>
          <w:rFonts w:ascii="Arial" w:hAnsi="Arial" w:cs="Arial"/>
          <w:color w:val="000000"/>
        </w:rPr>
        <w:t>The degree of proficiency with which a vocalist manipulates their vowel space directly correlates to their ability to sustain a consistent timbre across their vocal range</w:t>
      </w:r>
      <w:r w:rsidR="007249A0">
        <w:rPr>
          <w:rFonts w:ascii="Arial" w:hAnsi="Arial" w:cs="Arial"/>
          <w:color w:val="000000"/>
        </w:rPr>
        <w:t xml:space="preserve"> </w:t>
      </w:r>
      <w:r w:rsidRPr="00920271">
        <w:rPr>
          <w:rFonts w:ascii="Arial" w:hAnsi="Arial" w:cs="Arial"/>
          <w:color w:val="000000"/>
        </w:rPr>
        <w:t xml:space="preserve">(Titze et al., 2017). Consequently, Hawks and </w:t>
      </w:r>
      <w:proofErr w:type="spellStart"/>
      <w:r w:rsidRPr="00920271">
        <w:rPr>
          <w:rFonts w:ascii="Arial" w:hAnsi="Arial" w:cs="Arial"/>
          <w:color w:val="000000"/>
        </w:rPr>
        <w:t>Fourakis</w:t>
      </w:r>
      <w:r w:rsidR="00D84463">
        <w:rPr>
          <w:rFonts w:ascii="Arial" w:hAnsi="Arial" w:cs="Arial"/>
          <w:color w:val="000000"/>
        </w:rPr>
        <w:t>’</w:t>
      </w:r>
      <w:r w:rsidRPr="00920271">
        <w:rPr>
          <w:rFonts w:ascii="Arial" w:hAnsi="Arial" w:cs="Arial"/>
          <w:color w:val="000000"/>
        </w:rPr>
        <w:t>s</w:t>
      </w:r>
      <w:proofErr w:type="spellEnd"/>
      <w:r w:rsidRPr="00920271">
        <w:rPr>
          <w:rFonts w:ascii="Arial" w:hAnsi="Arial" w:cs="Arial"/>
          <w:color w:val="000000"/>
        </w:rPr>
        <w:t xml:space="preserve"> (1995) findings suggest that Greek contemporary singers may encounter greater constraints in formant tuning compared to their English-speaking counterparts, and even classical singers. This is because the prioritization of complex musical forms over textual clarity in classical singing allows for greater flexibility in vowel modification (Sundberg, 2019), a freedom not always available in Greek genres where textual intelligibility is paramount.</w:t>
      </w:r>
    </w:p>
    <w:p w14:paraId="7A4177BD" w14:textId="77777777" w:rsidR="009C51D8" w:rsidRDefault="00020629" w:rsidP="004F5E77">
      <w:pPr>
        <w:spacing w:before="240" w:after="0" w:line="360" w:lineRule="auto"/>
        <w:jc w:val="both"/>
        <w:rPr>
          <w:rFonts w:ascii="Arial" w:hAnsi="Arial" w:cs="Arial"/>
          <w:color w:val="000000"/>
        </w:rPr>
      </w:pPr>
      <w:r w:rsidRPr="00920271">
        <w:rPr>
          <w:rFonts w:ascii="Arial" w:hAnsi="Arial" w:cs="Arial"/>
          <w:color w:val="000000"/>
        </w:rPr>
        <w:t xml:space="preserve">Howell (2016), on the other hand, challenges the traditional understanding of vowel perception in singing. He demonstrates that the human ear attributes vowel colors to absolute frequency bands of the acoustic spectrum, termed Absolute Spectral Tone Colors (ASTC). Consequently, vowel perception in singing is shaped by the contribution of the ASTC of all the harmonic partials of the spectrum, and not just </w:t>
      </w:r>
      <w:r w:rsidR="00C27BF7">
        <w:rPr>
          <w:rFonts w:ascii="Arial" w:hAnsi="Arial" w:cs="Arial"/>
          <w:color w:val="000000"/>
        </w:rPr>
        <w:t>by</w:t>
      </w:r>
      <w:r w:rsidRPr="00920271">
        <w:rPr>
          <w:rFonts w:ascii="Arial" w:hAnsi="Arial" w:cs="Arial"/>
          <w:color w:val="000000"/>
        </w:rPr>
        <w:t xml:space="preserve"> F1 and F2, as in speech. This has significant implications for understanding how techniques like formant tuning and pharyngeal narrowing might affect the intelligibility of Greek lyrics in singing, which is an interesting field for further study.</w:t>
      </w:r>
    </w:p>
    <w:p w14:paraId="6187600D" w14:textId="179996F8" w:rsidR="00020629" w:rsidRPr="00920271" w:rsidRDefault="00020629" w:rsidP="004F5E77">
      <w:pPr>
        <w:spacing w:before="240" w:after="0" w:line="360" w:lineRule="auto"/>
        <w:jc w:val="both"/>
        <w:rPr>
          <w:rFonts w:ascii="Arial" w:hAnsi="Arial" w:cs="Arial"/>
          <w:color w:val="000000"/>
        </w:rPr>
      </w:pPr>
      <w:r w:rsidRPr="00920271">
        <w:rPr>
          <w:rFonts w:ascii="Arial" w:hAnsi="Arial" w:cs="Arial"/>
          <w:color w:val="000000"/>
        </w:rPr>
        <w:t xml:space="preserve">Returning to P2’s conceptualizations of timbre, his labeling seems to employ terms from </w:t>
      </w:r>
      <w:proofErr w:type="spellStart"/>
      <w:r w:rsidRPr="00920271">
        <w:rPr>
          <w:rFonts w:ascii="Arial" w:hAnsi="Arial" w:cs="Arial"/>
          <w:color w:val="000000"/>
        </w:rPr>
        <w:t>Estiil</w:t>
      </w:r>
      <w:proofErr w:type="spellEnd"/>
      <w:r w:rsidRPr="00920271">
        <w:rPr>
          <w:rFonts w:ascii="Arial" w:hAnsi="Arial" w:cs="Arial"/>
          <w:color w:val="000000"/>
        </w:rPr>
        <w:t xml:space="preserve"> Voice Training (EVT) </w:t>
      </w:r>
      <w:r w:rsidR="00192267" w:rsidRPr="00920271">
        <w:rPr>
          <w:rFonts w:ascii="Arial" w:hAnsi="Arial" w:cs="Arial"/>
          <w:color w:val="000000"/>
        </w:rPr>
        <w:t>(Steinhauer, McDonald Klimek and Estill, 2017)</w:t>
      </w:r>
      <w:r w:rsidRPr="00920271">
        <w:rPr>
          <w:rFonts w:ascii="Arial" w:hAnsi="Arial" w:cs="Arial"/>
          <w:color w:val="000000"/>
        </w:rPr>
        <w:t xml:space="preserve">. However, the employed terms </w:t>
      </w:r>
      <w:r w:rsidR="00951F87">
        <w:rPr>
          <w:rFonts w:ascii="Arial" w:hAnsi="Arial" w:cs="Arial"/>
          <w:color w:val="000000"/>
        </w:rPr>
        <w:t>─</w:t>
      </w:r>
      <w:r w:rsidRPr="00920271">
        <w:rPr>
          <w:rFonts w:ascii="Arial" w:hAnsi="Arial" w:cs="Arial"/>
          <w:color w:val="000000"/>
        </w:rPr>
        <w:t>‘oral’ and ‘nasal twang’, ‘sob’</w:t>
      </w:r>
      <w:r w:rsidR="00951F87">
        <w:rPr>
          <w:rFonts w:ascii="Arial" w:hAnsi="Arial" w:cs="Arial"/>
          <w:color w:val="000000"/>
        </w:rPr>
        <w:t>─</w:t>
      </w:r>
      <w:r w:rsidRPr="00920271">
        <w:rPr>
          <w:rFonts w:ascii="Arial" w:hAnsi="Arial" w:cs="Arial"/>
          <w:color w:val="000000"/>
        </w:rPr>
        <w:t xml:space="preserve"> have a different signification</w:t>
      </w:r>
      <w:r w:rsidR="00E80E87" w:rsidRPr="00920271">
        <w:rPr>
          <w:rFonts w:ascii="Arial" w:hAnsi="Arial" w:cs="Arial"/>
          <w:color w:val="000000"/>
        </w:rPr>
        <w:t xml:space="preserve"> than in EVT</w:t>
      </w:r>
      <w:r w:rsidRPr="00920271">
        <w:rPr>
          <w:rFonts w:ascii="Arial" w:hAnsi="Arial" w:cs="Arial"/>
          <w:color w:val="000000"/>
        </w:rPr>
        <w:t xml:space="preserve">; Oral twang is related with </w:t>
      </w:r>
      <w:proofErr w:type="spellStart"/>
      <w:r w:rsidRPr="00920271">
        <w:rPr>
          <w:rFonts w:ascii="Arial" w:hAnsi="Arial" w:cs="Arial"/>
          <w:color w:val="000000"/>
        </w:rPr>
        <w:t>buzziness</w:t>
      </w:r>
      <w:proofErr w:type="spellEnd"/>
      <w:r w:rsidR="005A24E8" w:rsidRPr="00920271">
        <w:rPr>
          <w:rFonts w:ascii="Arial" w:hAnsi="Arial" w:cs="Arial"/>
          <w:color w:val="000000"/>
        </w:rPr>
        <w:t xml:space="preserve"> </w:t>
      </w:r>
      <w:r w:rsidRPr="00920271">
        <w:rPr>
          <w:rFonts w:ascii="Arial" w:hAnsi="Arial" w:cs="Arial"/>
          <w:color w:val="000000"/>
        </w:rPr>
        <w:t xml:space="preserve">and </w:t>
      </w:r>
      <w:proofErr w:type="spellStart"/>
      <w:r w:rsidR="005F1BAA" w:rsidRPr="00920271">
        <w:rPr>
          <w:rFonts w:ascii="Arial" w:hAnsi="Arial" w:cs="Arial"/>
          <w:color w:val="000000"/>
        </w:rPr>
        <w:t>pallesthesia</w:t>
      </w:r>
      <w:proofErr w:type="spellEnd"/>
      <w:r w:rsidRPr="00920271">
        <w:rPr>
          <w:rFonts w:ascii="Arial" w:hAnsi="Arial" w:cs="Arial"/>
          <w:color w:val="000000"/>
        </w:rPr>
        <w:t xml:space="preserve"> in the oropharynx, while ‘nasal twang’ with the presence of unresolved auditory roughness and </w:t>
      </w:r>
      <w:proofErr w:type="spellStart"/>
      <w:r w:rsidR="005F1BAA" w:rsidRPr="00920271">
        <w:rPr>
          <w:rFonts w:ascii="Arial" w:hAnsi="Arial" w:cs="Arial"/>
          <w:color w:val="000000"/>
        </w:rPr>
        <w:t>pallesthesia</w:t>
      </w:r>
      <w:proofErr w:type="spellEnd"/>
      <w:r w:rsidRPr="00920271">
        <w:rPr>
          <w:rFonts w:ascii="Arial" w:hAnsi="Arial" w:cs="Arial"/>
          <w:color w:val="000000"/>
        </w:rPr>
        <w:t xml:space="preserve"> ‘in the mask’ (Appendix2, </w:t>
      </w:r>
      <w:r w:rsidR="002642BA">
        <w:rPr>
          <w:rFonts w:ascii="Arial" w:hAnsi="Arial" w:cs="Arial"/>
          <w:color w:val="000000"/>
        </w:rPr>
        <w:t>p</w:t>
      </w:r>
      <w:r w:rsidR="00417BE7">
        <w:rPr>
          <w:rFonts w:ascii="Arial" w:hAnsi="Arial" w:cs="Arial"/>
          <w:color w:val="000000"/>
        </w:rPr>
        <w:t>.</w:t>
      </w:r>
      <w:r w:rsidR="00F32E8C">
        <w:rPr>
          <w:rFonts w:ascii="Arial" w:hAnsi="Arial" w:cs="Arial"/>
          <w:color w:val="000000"/>
        </w:rPr>
        <w:t>50</w:t>
      </w:r>
      <w:r w:rsidRPr="00920271">
        <w:rPr>
          <w:rFonts w:ascii="Arial" w:hAnsi="Arial" w:cs="Arial"/>
          <w:color w:val="000000"/>
        </w:rPr>
        <w:t>).</w:t>
      </w:r>
      <w:r w:rsidR="00752823" w:rsidRPr="00920271">
        <w:rPr>
          <w:rFonts w:ascii="Arial" w:hAnsi="Arial" w:cs="Arial"/>
          <w:color w:val="000000"/>
        </w:rPr>
        <w:t xml:space="preserve"> </w:t>
      </w:r>
      <w:r w:rsidRPr="00920271">
        <w:rPr>
          <w:rFonts w:ascii="Arial" w:hAnsi="Arial" w:cs="Arial"/>
          <w:color w:val="000000"/>
        </w:rPr>
        <w:t xml:space="preserve">This idiosyncratic terminology, along with the limited physiological explanations that lacked references </w:t>
      </w:r>
      <w:r w:rsidRPr="00920271">
        <w:rPr>
          <w:rFonts w:ascii="Arial" w:hAnsi="Arial" w:cs="Arial"/>
          <w:color w:val="000000"/>
        </w:rPr>
        <w:lastRenderedPageBreak/>
        <w:t xml:space="preserve">and alignment with current scientific understandings hinders </w:t>
      </w:r>
      <w:r w:rsidR="00752823" w:rsidRPr="00920271">
        <w:rPr>
          <w:rFonts w:ascii="Arial" w:hAnsi="Arial" w:cs="Arial"/>
          <w:color w:val="000000"/>
        </w:rPr>
        <w:t>P2’s</w:t>
      </w:r>
      <w:r w:rsidRPr="00920271">
        <w:rPr>
          <w:rFonts w:ascii="Arial" w:hAnsi="Arial" w:cs="Arial"/>
          <w:color w:val="000000"/>
        </w:rPr>
        <w:t xml:space="preserve"> goal of a scientifically-grounded pedagogy, in the researcher’s opinion.</w:t>
      </w:r>
    </w:p>
    <w:p w14:paraId="217CB0FC" w14:textId="77777777" w:rsidR="00020629" w:rsidRPr="00920271" w:rsidRDefault="00020629" w:rsidP="004F5E77">
      <w:pPr>
        <w:spacing w:after="0" w:line="360" w:lineRule="auto"/>
        <w:jc w:val="both"/>
        <w:rPr>
          <w:rFonts w:ascii="Arial" w:hAnsi="Arial" w:cs="Arial"/>
          <w:color w:val="000000"/>
        </w:rPr>
      </w:pPr>
    </w:p>
    <w:p w14:paraId="479E7A5B" w14:textId="4588A27B" w:rsidR="00020629" w:rsidRPr="00920271" w:rsidRDefault="00020629" w:rsidP="004F5E77">
      <w:pPr>
        <w:spacing w:after="0" w:line="360" w:lineRule="auto"/>
        <w:jc w:val="both"/>
        <w:rPr>
          <w:rFonts w:ascii="Arial" w:hAnsi="Arial" w:cs="Arial"/>
          <w:color w:val="000000"/>
        </w:rPr>
      </w:pPr>
      <w:r w:rsidRPr="00920271">
        <w:rPr>
          <w:rFonts w:ascii="Arial" w:hAnsi="Arial" w:cs="Arial"/>
          <w:color w:val="000000"/>
        </w:rPr>
        <w:t>P2</w:t>
      </w:r>
      <w:r w:rsidR="00A055B0">
        <w:rPr>
          <w:rFonts w:ascii="Arial" w:hAnsi="Arial" w:cs="Arial"/>
          <w:color w:val="000000"/>
        </w:rPr>
        <w:t>’</w:t>
      </w:r>
      <w:r w:rsidRPr="00920271">
        <w:rPr>
          <w:rFonts w:ascii="Arial" w:hAnsi="Arial" w:cs="Arial"/>
          <w:color w:val="000000"/>
        </w:rPr>
        <w:t xml:space="preserve">s pedagogy is informed by a practitioner-research team he established, comprising of singer-teachers from diverse styles, who contribute to his continuing education voice pedagogy program. </w:t>
      </w:r>
      <w:r w:rsidR="00A055B0">
        <w:rPr>
          <w:rFonts w:ascii="Arial" w:hAnsi="Arial" w:cs="Arial"/>
          <w:color w:val="000000"/>
        </w:rPr>
        <w:t>This</w:t>
      </w:r>
      <w:r w:rsidRPr="00920271">
        <w:rPr>
          <w:rFonts w:ascii="Arial" w:hAnsi="Arial" w:cs="Arial"/>
          <w:color w:val="000000"/>
        </w:rPr>
        <w:t xml:space="preserve"> program was created ‘to fill…[pedagogic]…gaps and to stop singing from being a chaotic condition, to explain it scientifically’ (Appendix2, p.</w:t>
      </w:r>
      <w:r w:rsidR="00CC1F79">
        <w:rPr>
          <w:rFonts w:ascii="Arial" w:hAnsi="Arial" w:cs="Arial"/>
          <w:color w:val="000000"/>
        </w:rPr>
        <w:t>28</w:t>
      </w:r>
      <w:r w:rsidRPr="00920271">
        <w:rPr>
          <w:rFonts w:ascii="Arial" w:hAnsi="Arial" w:cs="Arial"/>
          <w:color w:val="000000"/>
        </w:rPr>
        <w:t>). The</w:t>
      </w:r>
      <w:r w:rsidR="00CC1F79">
        <w:rPr>
          <w:rFonts w:ascii="Arial" w:hAnsi="Arial" w:cs="Arial"/>
          <w:color w:val="000000"/>
        </w:rPr>
        <w:t xml:space="preserve"> </w:t>
      </w:r>
      <w:r w:rsidRPr="00920271">
        <w:rPr>
          <w:rFonts w:ascii="Arial" w:hAnsi="Arial" w:cs="Arial"/>
          <w:color w:val="000000"/>
        </w:rPr>
        <w:t>team has not yet published any findings for peer</w:t>
      </w:r>
      <w:r w:rsidR="00FE1B92" w:rsidRPr="00920271">
        <w:rPr>
          <w:rFonts w:ascii="Arial" w:hAnsi="Arial" w:cs="Arial"/>
          <w:color w:val="000000"/>
        </w:rPr>
        <w:t>-</w:t>
      </w:r>
      <w:r w:rsidRPr="00920271">
        <w:rPr>
          <w:rFonts w:ascii="Arial" w:hAnsi="Arial" w:cs="Arial"/>
          <w:color w:val="000000"/>
        </w:rPr>
        <w:t xml:space="preserve">review. Instead, </w:t>
      </w:r>
      <w:r w:rsidR="00C22A7D">
        <w:rPr>
          <w:rFonts w:ascii="Arial" w:hAnsi="Arial" w:cs="Arial"/>
          <w:color w:val="000000"/>
        </w:rPr>
        <w:t xml:space="preserve">they </w:t>
      </w:r>
      <w:r w:rsidRPr="00920271">
        <w:rPr>
          <w:rFonts w:ascii="Arial" w:hAnsi="Arial" w:cs="Arial"/>
          <w:color w:val="000000"/>
        </w:rPr>
        <w:t>rel</w:t>
      </w:r>
      <w:r w:rsidR="00C22A7D">
        <w:rPr>
          <w:rFonts w:ascii="Arial" w:hAnsi="Arial" w:cs="Arial"/>
          <w:color w:val="000000"/>
        </w:rPr>
        <w:t>y</w:t>
      </w:r>
      <w:r w:rsidRPr="00920271">
        <w:rPr>
          <w:rFonts w:ascii="Arial" w:hAnsi="Arial" w:cs="Arial"/>
          <w:color w:val="000000"/>
        </w:rPr>
        <w:t xml:space="preserve"> on collaborating health professionals, such as otolaryngologists, physiotherapists, and pulmonologists, to cross-check the correctness of their findings. This approach raises validity concerns </w:t>
      </w:r>
      <w:r w:rsidR="00192267" w:rsidRPr="00920271">
        <w:rPr>
          <w:rFonts w:ascii="Arial" w:hAnsi="Arial" w:cs="Arial"/>
          <w:color w:val="000000"/>
        </w:rPr>
        <w:t>(Bashir, Afzal and Azeem, 2008)</w:t>
      </w:r>
      <w:r w:rsidRPr="00920271">
        <w:rPr>
          <w:rFonts w:ascii="Arial" w:hAnsi="Arial" w:cs="Arial"/>
          <w:color w:val="000000"/>
        </w:rPr>
        <w:t xml:space="preserve"> and may inadvertently limit engagement with broader scientific discourse. While valuable in a clinical context, health care practitioners may not possess the specialized knowledge to fully evaluate the nuances of vocal production in singers </w:t>
      </w:r>
      <w:r w:rsidR="00192267" w:rsidRPr="00920271">
        <w:rPr>
          <w:rFonts w:ascii="Arial" w:hAnsi="Arial" w:cs="Arial"/>
          <w:color w:val="000000"/>
        </w:rPr>
        <w:t>(Gill and Herbst, 2016)</w:t>
      </w:r>
      <w:r w:rsidRPr="00920271">
        <w:rPr>
          <w:rFonts w:ascii="Arial" w:hAnsi="Arial" w:cs="Arial"/>
          <w:color w:val="000000"/>
        </w:rPr>
        <w:t xml:space="preserve">. </w:t>
      </w:r>
    </w:p>
    <w:p w14:paraId="25C8C17D" w14:textId="77777777" w:rsidR="00020629" w:rsidRPr="00920271" w:rsidRDefault="00020629" w:rsidP="004F5E77">
      <w:pPr>
        <w:spacing w:after="0" w:line="360" w:lineRule="auto"/>
        <w:jc w:val="both"/>
        <w:rPr>
          <w:rFonts w:ascii="Arial" w:hAnsi="Arial" w:cs="Arial"/>
          <w:color w:val="000000"/>
        </w:rPr>
      </w:pPr>
    </w:p>
    <w:p w14:paraId="21B39661" w14:textId="513CF413" w:rsidR="00020629" w:rsidRPr="00920271" w:rsidRDefault="00020629" w:rsidP="004F5E77">
      <w:pPr>
        <w:spacing w:after="0" w:line="360" w:lineRule="auto"/>
        <w:jc w:val="both"/>
        <w:rPr>
          <w:rFonts w:ascii="Arial" w:hAnsi="Arial" w:cs="Arial"/>
          <w:color w:val="000000"/>
        </w:rPr>
      </w:pPr>
      <w:r w:rsidRPr="00920271">
        <w:rPr>
          <w:rFonts w:ascii="Arial" w:hAnsi="Arial" w:cs="Arial"/>
          <w:color w:val="000000"/>
        </w:rPr>
        <w:t xml:space="preserve">The findings above exemplify the potential disconnect between espoused theories and theories-in-use </w:t>
      </w:r>
      <w:r w:rsidR="00192267" w:rsidRPr="00920271">
        <w:rPr>
          <w:rFonts w:ascii="Arial" w:hAnsi="Arial" w:cs="Arial"/>
          <w:color w:val="000000"/>
        </w:rPr>
        <w:t>(Argyris and Schön, 1974)</w:t>
      </w:r>
      <w:r w:rsidR="00930F92" w:rsidRPr="00920271">
        <w:rPr>
          <w:rFonts w:ascii="Arial" w:hAnsi="Arial" w:cs="Arial"/>
          <w:color w:val="000000"/>
        </w:rPr>
        <w:t xml:space="preserve">. </w:t>
      </w:r>
      <w:r w:rsidRPr="00920271">
        <w:rPr>
          <w:rFonts w:ascii="Arial" w:hAnsi="Arial" w:cs="Arial"/>
          <w:color w:val="000000"/>
        </w:rPr>
        <w:t xml:space="preserve">This underscores the danger of </w:t>
      </w:r>
      <w:r w:rsidR="00930F92" w:rsidRPr="00920271">
        <w:rPr>
          <w:rFonts w:ascii="Arial" w:hAnsi="Arial" w:cs="Arial"/>
          <w:color w:val="000000"/>
        </w:rPr>
        <w:t>‘</w:t>
      </w:r>
      <w:r w:rsidRPr="00920271">
        <w:rPr>
          <w:rFonts w:ascii="Arial" w:hAnsi="Arial" w:cs="Arial"/>
          <w:color w:val="000000"/>
        </w:rPr>
        <w:t>vocal health</w:t>
      </w:r>
      <w:r w:rsidR="00930F92" w:rsidRPr="00920271">
        <w:rPr>
          <w:rFonts w:ascii="Arial" w:hAnsi="Arial" w:cs="Arial"/>
          <w:color w:val="000000"/>
        </w:rPr>
        <w:t>’</w:t>
      </w:r>
      <w:r w:rsidRPr="00920271">
        <w:rPr>
          <w:rFonts w:ascii="Arial" w:hAnsi="Arial" w:cs="Arial"/>
          <w:color w:val="000000"/>
        </w:rPr>
        <w:t xml:space="preserve"> and </w:t>
      </w:r>
      <w:r w:rsidR="00930F92" w:rsidRPr="00920271">
        <w:rPr>
          <w:rFonts w:ascii="Arial" w:hAnsi="Arial" w:cs="Arial"/>
          <w:color w:val="000000"/>
        </w:rPr>
        <w:t>‘</w:t>
      </w:r>
      <w:r w:rsidRPr="00920271">
        <w:rPr>
          <w:rFonts w:ascii="Arial" w:hAnsi="Arial" w:cs="Arial"/>
          <w:color w:val="000000"/>
        </w:rPr>
        <w:t>science</w:t>
      </w:r>
      <w:r w:rsidR="00930F92" w:rsidRPr="00920271">
        <w:rPr>
          <w:rFonts w:ascii="Arial" w:hAnsi="Arial" w:cs="Arial"/>
          <w:color w:val="000000"/>
        </w:rPr>
        <w:t>’</w:t>
      </w:r>
      <w:r w:rsidRPr="00920271">
        <w:rPr>
          <w:rFonts w:ascii="Arial" w:hAnsi="Arial" w:cs="Arial"/>
          <w:color w:val="000000"/>
        </w:rPr>
        <w:t xml:space="preserve"> becoming </w:t>
      </w:r>
      <w:r w:rsidR="004668FC" w:rsidRPr="00920271">
        <w:rPr>
          <w:rFonts w:ascii="Arial" w:hAnsi="Arial" w:cs="Arial"/>
          <w:color w:val="000000"/>
        </w:rPr>
        <w:t xml:space="preserve">a </w:t>
      </w:r>
      <w:r w:rsidRPr="00920271">
        <w:rPr>
          <w:rFonts w:ascii="Arial" w:hAnsi="Arial" w:cs="Arial"/>
          <w:color w:val="000000"/>
        </w:rPr>
        <w:t>mere rhetoric</w:t>
      </w:r>
      <w:r w:rsidR="004668FC" w:rsidRPr="00920271">
        <w:rPr>
          <w:rFonts w:ascii="Arial" w:hAnsi="Arial" w:cs="Arial"/>
          <w:color w:val="000000"/>
        </w:rPr>
        <w:t xml:space="preserve">, or </w:t>
      </w:r>
      <w:r w:rsidRPr="00920271">
        <w:rPr>
          <w:rFonts w:ascii="Arial" w:hAnsi="Arial" w:cs="Arial"/>
          <w:color w:val="000000"/>
        </w:rPr>
        <w:t>tools for asserting authority and masking pedagogic bias</w:t>
      </w:r>
      <w:r w:rsidR="004668FC" w:rsidRPr="00920271">
        <w:rPr>
          <w:rFonts w:ascii="Arial" w:hAnsi="Arial" w:cs="Arial"/>
          <w:color w:val="000000"/>
        </w:rPr>
        <w:t xml:space="preserve">, </w:t>
      </w:r>
      <w:r w:rsidRPr="00920271">
        <w:rPr>
          <w:rFonts w:ascii="Arial" w:hAnsi="Arial" w:cs="Arial"/>
          <w:color w:val="000000"/>
        </w:rPr>
        <w:t>if voice</w:t>
      </w:r>
      <w:r w:rsidR="00522AAC" w:rsidRPr="00920271">
        <w:rPr>
          <w:rFonts w:ascii="Arial" w:hAnsi="Arial" w:cs="Arial"/>
          <w:color w:val="000000"/>
        </w:rPr>
        <w:t>-</w:t>
      </w:r>
      <w:r w:rsidRPr="00920271">
        <w:rPr>
          <w:rFonts w:ascii="Arial" w:hAnsi="Arial" w:cs="Arial"/>
          <w:color w:val="000000"/>
        </w:rPr>
        <w:t xml:space="preserve">teachers fail to engage in </w:t>
      </w:r>
      <w:r w:rsidR="00E00E0E" w:rsidRPr="00920271">
        <w:rPr>
          <w:rFonts w:ascii="Arial" w:hAnsi="Arial" w:cs="Arial"/>
          <w:color w:val="000000"/>
        </w:rPr>
        <w:t xml:space="preserve">continuous learning </w:t>
      </w:r>
      <w:r w:rsidR="00E00E0E">
        <w:rPr>
          <w:rFonts w:ascii="Arial" w:hAnsi="Arial" w:cs="Arial"/>
          <w:color w:val="000000"/>
        </w:rPr>
        <w:t xml:space="preserve"> and </w:t>
      </w:r>
      <w:r w:rsidRPr="00920271">
        <w:rPr>
          <w:rFonts w:ascii="Arial" w:hAnsi="Arial" w:cs="Arial"/>
          <w:color w:val="000000"/>
        </w:rPr>
        <w:t>critical self-reflection.</w:t>
      </w:r>
      <w:r w:rsidR="00CE2895" w:rsidRPr="00920271">
        <w:rPr>
          <w:rFonts w:ascii="Arial" w:hAnsi="Arial" w:cs="Arial"/>
          <w:color w:val="000000"/>
        </w:rPr>
        <w:t xml:space="preserve"> </w:t>
      </w:r>
      <w:r w:rsidRPr="00920271">
        <w:rPr>
          <w:rFonts w:ascii="Arial" w:hAnsi="Arial" w:cs="Arial"/>
          <w:color w:val="000000"/>
        </w:rPr>
        <w:t xml:space="preserve">Science-informed pedagogy necessitates </w:t>
      </w:r>
      <w:r w:rsidR="004668FC" w:rsidRPr="00920271">
        <w:rPr>
          <w:rFonts w:ascii="Arial" w:hAnsi="Arial" w:cs="Arial"/>
          <w:color w:val="000000"/>
        </w:rPr>
        <w:t xml:space="preserve">ongoing </w:t>
      </w:r>
      <w:r w:rsidRPr="00920271">
        <w:rPr>
          <w:rFonts w:ascii="Arial" w:hAnsi="Arial" w:cs="Arial"/>
          <w:color w:val="000000"/>
        </w:rPr>
        <w:t xml:space="preserve">engagement with </w:t>
      </w:r>
      <w:r w:rsidR="004668FC" w:rsidRPr="00920271">
        <w:rPr>
          <w:rFonts w:ascii="Arial" w:hAnsi="Arial" w:cs="Arial"/>
          <w:color w:val="000000"/>
        </w:rPr>
        <w:t>international literatur</w:t>
      </w:r>
      <w:r w:rsidR="00343BE1">
        <w:rPr>
          <w:rFonts w:ascii="Arial" w:hAnsi="Arial" w:cs="Arial"/>
          <w:color w:val="000000"/>
        </w:rPr>
        <w:t xml:space="preserve">e and </w:t>
      </w:r>
      <w:r w:rsidR="00EE4299" w:rsidRPr="00920271">
        <w:rPr>
          <w:rFonts w:ascii="Arial" w:hAnsi="Arial" w:cs="Arial"/>
          <w:color w:val="000000"/>
        </w:rPr>
        <w:t xml:space="preserve">research </w:t>
      </w:r>
      <w:r w:rsidRPr="00920271">
        <w:rPr>
          <w:rFonts w:ascii="Arial" w:hAnsi="Arial" w:cs="Arial"/>
          <w:color w:val="000000"/>
        </w:rPr>
        <w:t>methodologies (Ioannidis, 2018; Winter, 2020), as well as active participation in the international community of voice</w:t>
      </w:r>
      <w:r w:rsidR="00522AAC" w:rsidRPr="00920271">
        <w:rPr>
          <w:rFonts w:ascii="Arial" w:hAnsi="Arial" w:cs="Arial"/>
          <w:color w:val="000000"/>
        </w:rPr>
        <w:t>-</w:t>
      </w:r>
      <w:r w:rsidRPr="00920271">
        <w:rPr>
          <w:rFonts w:ascii="Arial" w:hAnsi="Arial" w:cs="Arial"/>
          <w:color w:val="000000"/>
        </w:rPr>
        <w:t>teachers to ensure a comprehensive understanding of the field (Brookfield, 1998).</w:t>
      </w:r>
    </w:p>
    <w:p w14:paraId="75F2E1CB" w14:textId="2A6C65A7" w:rsidR="00020629" w:rsidRPr="00920271" w:rsidRDefault="00020629" w:rsidP="004F5E77">
      <w:pPr>
        <w:spacing w:after="0" w:line="360" w:lineRule="auto"/>
        <w:jc w:val="both"/>
        <w:rPr>
          <w:rFonts w:ascii="Arial" w:hAnsi="Arial" w:cs="Arial"/>
          <w:color w:val="000000"/>
        </w:rPr>
      </w:pPr>
    </w:p>
    <w:p w14:paraId="4B9938EF" w14:textId="77777777" w:rsidR="00C4218A" w:rsidRPr="00920271" w:rsidRDefault="00020629" w:rsidP="004F5E77">
      <w:pPr>
        <w:pStyle w:val="Heading3"/>
        <w:rPr>
          <w:rFonts w:ascii="Arial" w:hAnsi="Arial" w:cs="Arial"/>
          <w:b/>
          <w:bCs/>
          <w:color w:val="000000"/>
          <w:sz w:val="22"/>
          <w:szCs w:val="22"/>
        </w:rPr>
      </w:pPr>
      <w:bookmarkStart w:id="14" w:name="_Toc189646573"/>
      <w:r w:rsidRPr="00920271">
        <w:rPr>
          <w:rFonts w:ascii="Arial" w:hAnsi="Arial" w:cs="Arial"/>
          <w:b/>
          <w:bCs/>
          <w:color w:val="000000"/>
          <w:sz w:val="22"/>
          <w:szCs w:val="22"/>
        </w:rPr>
        <w:t>P3</w:t>
      </w:r>
      <w:bookmarkEnd w:id="14"/>
    </w:p>
    <w:p w14:paraId="2F891412" w14:textId="02297AD7" w:rsidR="00CD17A9" w:rsidRPr="00920271" w:rsidRDefault="00C4218A" w:rsidP="004F5E77">
      <w:pPr>
        <w:spacing w:after="0" w:line="360" w:lineRule="auto"/>
        <w:jc w:val="both"/>
        <w:rPr>
          <w:rFonts w:ascii="Arial" w:hAnsi="Arial" w:cs="Arial"/>
          <w:color w:val="000000"/>
        </w:rPr>
      </w:pPr>
      <w:r w:rsidRPr="00920271">
        <w:rPr>
          <w:rFonts w:ascii="Arial" w:hAnsi="Arial" w:cs="Arial"/>
          <w:color w:val="000000"/>
        </w:rPr>
        <w:t>(Appendix3, pp.</w:t>
      </w:r>
      <w:r w:rsidR="00CD17A9" w:rsidRPr="00920271">
        <w:rPr>
          <w:rFonts w:ascii="Arial" w:hAnsi="Arial" w:cs="Arial"/>
          <w:color w:val="000000"/>
        </w:rPr>
        <w:t>54</w:t>
      </w:r>
      <w:r w:rsidR="001D26E6">
        <w:rPr>
          <w:rFonts w:ascii="Arial" w:hAnsi="Arial" w:cs="Arial"/>
          <w:color w:val="000000"/>
        </w:rPr>
        <w:t>−</w:t>
      </w:r>
      <w:r w:rsidR="00CD17A9" w:rsidRPr="00920271">
        <w:rPr>
          <w:rFonts w:ascii="Arial" w:hAnsi="Arial" w:cs="Arial"/>
          <w:color w:val="000000"/>
        </w:rPr>
        <w:t>79)</w:t>
      </w:r>
    </w:p>
    <w:p w14:paraId="7809DA4F" w14:textId="630B927E" w:rsidR="0066343C" w:rsidRPr="00920271" w:rsidRDefault="00020629" w:rsidP="004F5E77">
      <w:pPr>
        <w:spacing w:before="240" w:after="0" w:line="360" w:lineRule="auto"/>
        <w:jc w:val="both"/>
        <w:rPr>
          <w:rFonts w:ascii="Arial" w:hAnsi="Arial" w:cs="Arial"/>
          <w:color w:val="000000"/>
        </w:rPr>
      </w:pPr>
      <w:r w:rsidRPr="00920271">
        <w:rPr>
          <w:rFonts w:ascii="Arial" w:hAnsi="Arial" w:cs="Arial"/>
          <w:color w:val="000000"/>
        </w:rPr>
        <w:t xml:space="preserve">P3 openly acknowledges her limited familiarity with Greek singing styles, including their history, sociocultural context, and prominent figures. She reports that singers of Greek repertoire typically seek her expertise only after encountering unresolved vocal problems with other instructors. P3 reports a commitment to physiology-informed pedagogical practices. To this end, she decodes her </w:t>
      </w:r>
      <w:r w:rsidR="003A5735" w:rsidRPr="00920271">
        <w:rPr>
          <w:rFonts w:ascii="Arial" w:hAnsi="Arial" w:cs="Arial"/>
          <w:color w:val="000000"/>
        </w:rPr>
        <w:t>timbre perception</w:t>
      </w:r>
      <w:r w:rsidRPr="00920271">
        <w:rPr>
          <w:rFonts w:ascii="Arial" w:hAnsi="Arial" w:cs="Arial"/>
          <w:color w:val="000000"/>
        </w:rPr>
        <w:t xml:space="preserve"> by referencing the EVT (Steinhauer et al.,</w:t>
      </w:r>
      <w:r w:rsidR="00AC3309">
        <w:rPr>
          <w:rFonts w:ascii="Arial" w:hAnsi="Arial" w:cs="Arial"/>
          <w:color w:val="000000"/>
        </w:rPr>
        <w:t xml:space="preserve"> </w:t>
      </w:r>
      <w:r w:rsidRPr="00920271">
        <w:rPr>
          <w:rFonts w:ascii="Arial" w:hAnsi="Arial" w:cs="Arial"/>
          <w:color w:val="000000"/>
        </w:rPr>
        <w:t>2017), Obert</w:t>
      </w:r>
      <w:r w:rsidR="00764E9C">
        <w:rPr>
          <w:rFonts w:ascii="Arial" w:hAnsi="Arial" w:cs="Arial"/>
          <w:color w:val="000000"/>
        </w:rPr>
        <w:t>’</w:t>
      </w:r>
      <w:r w:rsidRPr="00920271">
        <w:rPr>
          <w:rFonts w:ascii="Arial" w:hAnsi="Arial" w:cs="Arial"/>
          <w:color w:val="000000"/>
        </w:rPr>
        <w:t>s work on pharyngeal narrowing (Obert et al.,</w:t>
      </w:r>
      <w:r w:rsidR="00764E9C">
        <w:rPr>
          <w:rFonts w:ascii="Arial" w:hAnsi="Arial" w:cs="Arial"/>
          <w:color w:val="000000"/>
        </w:rPr>
        <w:t xml:space="preserve"> </w:t>
      </w:r>
      <w:r w:rsidRPr="00920271">
        <w:rPr>
          <w:rFonts w:ascii="Arial" w:hAnsi="Arial" w:cs="Arial"/>
          <w:color w:val="000000"/>
        </w:rPr>
        <w:t>2023), Bozeman</w:t>
      </w:r>
      <w:r w:rsidR="00764E9C">
        <w:rPr>
          <w:rFonts w:ascii="Arial" w:hAnsi="Arial" w:cs="Arial"/>
          <w:color w:val="000000"/>
        </w:rPr>
        <w:t>’</w:t>
      </w:r>
      <w:r w:rsidRPr="00920271">
        <w:rPr>
          <w:rFonts w:ascii="Arial" w:hAnsi="Arial" w:cs="Arial"/>
          <w:color w:val="000000"/>
        </w:rPr>
        <w:t>s (2013) practical acoustics and her knowledge on phonology</w:t>
      </w:r>
      <w:r w:rsidR="000159F3" w:rsidRPr="00920271">
        <w:rPr>
          <w:rFonts w:ascii="Arial" w:hAnsi="Arial" w:cs="Arial"/>
          <w:color w:val="000000"/>
        </w:rPr>
        <w:t xml:space="preserve"> acquired during her studies in speech-therapy.</w:t>
      </w:r>
    </w:p>
    <w:p w14:paraId="060F6388" w14:textId="38BD70F0" w:rsidR="00C1126D" w:rsidRPr="00920271" w:rsidRDefault="00020629" w:rsidP="004F5E77">
      <w:pPr>
        <w:spacing w:before="240" w:after="0" w:line="360" w:lineRule="auto"/>
        <w:jc w:val="both"/>
        <w:rPr>
          <w:rFonts w:ascii="Arial" w:hAnsi="Arial" w:cs="Arial"/>
          <w:color w:val="000000"/>
        </w:rPr>
      </w:pPr>
      <w:r w:rsidRPr="00920271">
        <w:rPr>
          <w:rFonts w:ascii="Arial" w:hAnsi="Arial" w:cs="Arial"/>
          <w:color w:val="000000"/>
        </w:rPr>
        <w:lastRenderedPageBreak/>
        <w:t>During the interview, P3 frequently used the words ‘bias’ and ‘biased’, indicating a conscious effort to identify and address potential bias in her teaching. Adopting the stance of the external observer-technician, P3 considers her role to be of serving her clients</w:t>
      </w:r>
      <w:r w:rsidR="008C0539">
        <w:rPr>
          <w:rFonts w:ascii="Arial" w:hAnsi="Arial" w:cs="Arial"/>
          <w:color w:val="000000"/>
        </w:rPr>
        <w:t>’</w:t>
      </w:r>
      <w:r w:rsidRPr="00920271">
        <w:rPr>
          <w:rFonts w:ascii="Arial" w:hAnsi="Arial" w:cs="Arial"/>
          <w:color w:val="000000"/>
        </w:rPr>
        <w:t xml:space="preserve"> individual timbral preferences, and intervening only when she perceives potential risks to vocal health or efficiency.</w:t>
      </w:r>
    </w:p>
    <w:p w14:paraId="5204099F" w14:textId="77777777" w:rsidR="00491910" w:rsidRPr="00920271" w:rsidRDefault="00491910" w:rsidP="004F5E77">
      <w:pPr>
        <w:spacing w:after="0" w:line="360" w:lineRule="auto"/>
        <w:jc w:val="both"/>
        <w:rPr>
          <w:rFonts w:ascii="Arial" w:hAnsi="Arial" w:cs="Arial"/>
          <w:color w:val="000000"/>
        </w:rPr>
      </w:pPr>
    </w:p>
    <w:p w14:paraId="5E42FCC8" w14:textId="49D8370F" w:rsidR="00020629" w:rsidRPr="00920271" w:rsidRDefault="0072086D" w:rsidP="004F5E77">
      <w:pPr>
        <w:spacing w:after="0" w:line="360" w:lineRule="auto"/>
        <w:jc w:val="both"/>
        <w:rPr>
          <w:rFonts w:ascii="Arial" w:hAnsi="Arial" w:cs="Arial"/>
          <w:color w:val="000000"/>
        </w:rPr>
      </w:pPr>
      <w:r w:rsidRPr="0072086D">
        <w:rPr>
          <w:rFonts w:ascii="Arial" w:hAnsi="Arial" w:cs="Arial"/>
          <w:color w:val="000000"/>
        </w:rPr>
        <w:t>Central to P3</w:t>
      </w:r>
      <w:r>
        <w:rPr>
          <w:rFonts w:ascii="Arial" w:hAnsi="Arial" w:cs="Arial"/>
          <w:color w:val="000000"/>
        </w:rPr>
        <w:t>’</w:t>
      </w:r>
      <w:r w:rsidRPr="0072086D">
        <w:rPr>
          <w:rFonts w:ascii="Arial" w:hAnsi="Arial" w:cs="Arial"/>
          <w:color w:val="000000"/>
        </w:rPr>
        <w:t xml:space="preserve">s approach to vocal pedagogy is a crucial distinction: teaching vocal technique requires qualifications distinct from those needed to teach style. She emphasizes that effective instruction necessitates a deep understanding of singing physiology, asserting that </w:t>
      </w:r>
      <w:r w:rsidR="00DD4FA9" w:rsidRPr="00920271">
        <w:rPr>
          <w:rFonts w:ascii="Arial" w:hAnsi="Arial" w:cs="Arial"/>
          <w:color w:val="000000"/>
        </w:rPr>
        <w:t>‘</w:t>
      </w:r>
      <w:r w:rsidR="00A43FAD" w:rsidRPr="00920271">
        <w:rPr>
          <w:rFonts w:ascii="Arial" w:hAnsi="Arial" w:cs="Arial"/>
          <w:color w:val="000000"/>
        </w:rPr>
        <w:t xml:space="preserve">to teach technique, </w:t>
      </w:r>
      <w:r w:rsidR="008E024F">
        <w:rPr>
          <w:rFonts w:ascii="Arial" w:hAnsi="Arial" w:cs="Arial"/>
          <w:color w:val="000000"/>
        </w:rPr>
        <w:t>[</w:t>
      </w:r>
      <w:r w:rsidR="00A43FAD" w:rsidRPr="00920271">
        <w:rPr>
          <w:rFonts w:ascii="Arial" w:hAnsi="Arial" w:cs="Arial"/>
          <w:color w:val="000000"/>
        </w:rPr>
        <w:t>it</w:t>
      </w:r>
      <w:r w:rsidR="008E024F">
        <w:rPr>
          <w:rFonts w:ascii="Arial" w:hAnsi="Arial" w:cs="Arial"/>
          <w:color w:val="000000"/>
        </w:rPr>
        <w:t>]</w:t>
      </w:r>
      <w:r w:rsidR="00A43FAD" w:rsidRPr="00920271">
        <w:rPr>
          <w:rFonts w:ascii="Arial" w:hAnsi="Arial" w:cs="Arial"/>
          <w:color w:val="000000"/>
        </w:rPr>
        <w:t xml:space="preserve"> is essential…to know what you are doing</w:t>
      </w:r>
      <w:r w:rsidR="00DD4FA9" w:rsidRPr="00920271">
        <w:rPr>
          <w:rFonts w:ascii="Arial" w:hAnsi="Arial" w:cs="Arial"/>
          <w:color w:val="000000"/>
        </w:rPr>
        <w:t>’</w:t>
      </w:r>
      <w:r w:rsidR="00A43FAD" w:rsidRPr="00920271">
        <w:rPr>
          <w:rFonts w:ascii="Arial" w:hAnsi="Arial" w:cs="Arial"/>
          <w:color w:val="000000"/>
        </w:rPr>
        <w:t xml:space="preserve"> (Appendix3, p.7</w:t>
      </w:r>
      <w:r w:rsidR="00B83E7B" w:rsidRPr="00920271">
        <w:rPr>
          <w:rFonts w:ascii="Arial" w:hAnsi="Arial" w:cs="Arial"/>
          <w:color w:val="000000"/>
        </w:rPr>
        <w:t>8</w:t>
      </w:r>
      <w:r w:rsidR="00A43FAD" w:rsidRPr="00920271">
        <w:rPr>
          <w:rFonts w:ascii="Arial" w:hAnsi="Arial" w:cs="Arial"/>
          <w:color w:val="000000"/>
        </w:rPr>
        <w:t xml:space="preserve">). This conviction is evident in her meticulous analysis of the videos provided prior to the interview. P3 kept detailed notes on the physiological configurations she observed, reporting that this process significantly deepened her understanding and proved valuable for her students of Greek styles. </w:t>
      </w:r>
      <w:r w:rsidR="00450FCA" w:rsidRPr="00450FCA">
        <w:rPr>
          <w:rFonts w:ascii="Arial" w:hAnsi="Arial" w:cs="Arial"/>
          <w:color w:val="000000"/>
        </w:rPr>
        <w:t>Our common pedagogic references facilitated communication regarding timbre labeling, allowed us to address gaps in our understanding of vocal physiology</w:t>
      </w:r>
      <w:r w:rsidR="00905F00">
        <w:rPr>
          <w:rFonts w:ascii="Arial" w:hAnsi="Arial" w:cs="Arial"/>
          <w:color w:val="000000"/>
        </w:rPr>
        <w:t xml:space="preserve"> </w:t>
      </w:r>
      <w:r w:rsidR="00450FCA" w:rsidRPr="00450FCA">
        <w:rPr>
          <w:rFonts w:ascii="Arial" w:hAnsi="Arial" w:cs="Arial"/>
          <w:color w:val="000000"/>
        </w:rPr>
        <w:t>and analyze EVT's applications and limitations</w:t>
      </w:r>
      <w:r w:rsidR="003A44B9">
        <w:rPr>
          <w:rFonts w:ascii="Arial" w:hAnsi="Arial" w:cs="Arial"/>
          <w:color w:val="000000"/>
        </w:rPr>
        <w:t xml:space="preserve">. </w:t>
      </w:r>
      <w:r w:rsidR="00A43FAD" w:rsidRPr="00920271">
        <w:rPr>
          <w:rFonts w:ascii="Arial" w:hAnsi="Arial" w:cs="Arial"/>
          <w:color w:val="000000"/>
        </w:rPr>
        <w:t xml:space="preserve">This experience underscores </w:t>
      </w:r>
      <w:r w:rsidR="00AC7602" w:rsidRPr="00920271">
        <w:rPr>
          <w:rFonts w:ascii="Arial" w:hAnsi="Arial" w:cs="Arial"/>
          <w:color w:val="000000"/>
        </w:rPr>
        <w:t>that</w:t>
      </w:r>
      <w:r w:rsidR="00A43FAD" w:rsidRPr="00920271">
        <w:rPr>
          <w:rFonts w:ascii="Arial" w:hAnsi="Arial" w:cs="Arial"/>
          <w:color w:val="000000"/>
        </w:rPr>
        <w:t xml:space="preserve"> a shared theoretical foundation</w:t>
      </w:r>
      <w:r w:rsidR="00905F00">
        <w:rPr>
          <w:rFonts w:ascii="Arial" w:hAnsi="Arial" w:cs="Arial"/>
          <w:color w:val="000000"/>
        </w:rPr>
        <w:t xml:space="preserve"> </w:t>
      </w:r>
      <w:r w:rsidR="00AC7602" w:rsidRPr="00920271">
        <w:rPr>
          <w:rFonts w:ascii="Arial" w:hAnsi="Arial" w:cs="Arial"/>
          <w:color w:val="000000"/>
        </w:rPr>
        <w:t xml:space="preserve">can </w:t>
      </w:r>
      <w:r w:rsidR="00A43FAD" w:rsidRPr="00920271">
        <w:rPr>
          <w:rFonts w:ascii="Arial" w:hAnsi="Arial" w:cs="Arial"/>
          <w:color w:val="000000"/>
        </w:rPr>
        <w:t xml:space="preserve">promote mutual understanding and productive </w:t>
      </w:r>
      <w:r w:rsidR="00740511" w:rsidRPr="00920271">
        <w:rPr>
          <w:rFonts w:ascii="Arial" w:hAnsi="Arial" w:cs="Arial"/>
          <w:color w:val="000000"/>
        </w:rPr>
        <w:t>dialogue</w:t>
      </w:r>
      <w:r w:rsidR="00A43FAD" w:rsidRPr="00920271">
        <w:rPr>
          <w:rFonts w:ascii="Arial" w:hAnsi="Arial" w:cs="Arial"/>
          <w:color w:val="000000"/>
        </w:rPr>
        <w:t xml:space="preserve"> among voice</w:t>
      </w:r>
      <w:r w:rsidR="00522AAC" w:rsidRPr="00920271">
        <w:rPr>
          <w:rFonts w:ascii="Arial" w:hAnsi="Arial" w:cs="Arial"/>
          <w:color w:val="000000"/>
        </w:rPr>
        <w:t>-</w:t>
      </w:r>
      <w:r w:rsidR="00A43FAD" w:rsidRPr="00920271">
        <w:rPr>
          <w:rFonts w:ascii="Arial" w:hAnsi="Arial" w:cs="Arial"/>
          <w:color w:val="000000"/>
        </w:rPr>
        <w:t>teachers, enriching their practice even when</w:t>
      </w:r>
      <w:r w:rsidR="00652F0D">
        <w:rPr>
          <w:rFonts w:ascii="Arial" w:hAnsi="Arial" w:cs="Arial"/>
          <w:color w:val="000000"/>
        </w:rPr>
        <w:t xml:space="preserve"> </w:t>
      </w:r>
      <w:r w:rsidR="00A43FAD" w:rsidRPr="00920271">
        <w:rPr>
          <w:rFonts w:ascii="Arial" w:hAnsi="Arial" w:cs="Arial"/>
          <w:color w:val="000000"/>
        </w:rPr>
        <w:t>musical backgrounds differ (Bartlett, 2020).</w:t>
      </w:r>
    </w:p>
    <w:p w14:paraId="1313AE9B" w14:textId="77777777" w:rsidR="00BA60D5" w:rsidRPr="00920271" w:rsidRDefault="00BA60D5" w:rsidP="004F5E77">
      <w:pPr>
        <w:spacing w:after="0" w:line="360" w:lineRule="auto"/>
        <w:jc w:val="both"/>
        <w:rPr>
          <w:rFonts w:ascii="Arial" w:hAnsi="Arial" w:cs="Arial"/>
          <w:color w:val="000000"/>
        </w:rPr>
      </w:pPr>
    </w:p>
    <w:p w14:paraId="0FE06CB8" w14:textId="080A58E3" w:rsidR="00930EAE" w:rsidRPr="00920271" w:rsidRDefault="00020629" w:rsidP="004F5E77">
      <w:pPr>
        <w:spacing w:after="0" w:line="360" w:lineRule="auto"/>
        <w:jc w:val="both"/>
        <w:rPr>
          <w:rFonts w:ascii="Arial" w:hAnsi="Arial" w:cs="Arial"/>
          <w:color w:val="000000"/>
        </w:rPr>
      </w:pPr>
      <w:r w:rsidRPr="00920271">
        <w:rPr>
          <w:rFonts w:ascii="Arial" w:hAnsi="Arial" w:cs="Arial"/>
          <w:color w:val="000000"/>
        </w:rPr>
        <w:t xml:space="preserve">EVT philosophy (Steinhauer, McDonald Klimek and Estill, 2017) </w:t>
      </w:r>
      <w:r w:rsidR="00306074">
        <w:rPr>
          <w:rFonts w:ascii="Arial" w:hAnsi="Arial" w:cs="Arial"/>
          <w:color w:val="000000"/>
        </w:rPr>
        <w:t xml:space="preserve">that </w:t>
      </w:r>
      <w:r w:rsidR="00777D35">
        <w:rPr>
          <w:rFonts w:ascii="Arial" w:hAnsi="Arial" w:cs="Arial"/>
          <w:color w:val="000000"/>
        </w:rPr>
        <w:t>sees</w:t>
      </w:r>
      <w:r w:rsidR="00306074" w:rsidRPr="00306074">
        <w:rPr>
          <w:rFonts w:ascii="Arial" w:hAnsi="Arial" w:cs="Arial"/>
          <w:color w:val="000000"/>
        </w:rPr>
        <w:t xml:space="preserve"> timbre as a constructed and performative element that singers can shape in various ways, seems to have shaped P3</w:t>
      </w:r>
      <w:r w:rsidR="00362E0A">
        <w:rPr>
          <w:rFonts w:ascii="Arial" w:hAnsi="Arial" w:cs="Arial"/>
          <w:color w:val="000000"/>
        </w:rPr>
        <w:t>’</w:t>
      </w:r>
      <w:r w:rsidR="00306074" w:rsidRPr="00306074">
        <w:rPr>
          <w:rFonts w:ascii="Arial" w:hAnsi="Arial" w:cs="Arial"/>
          <w:color w:val="000000"/>
        </w:rPr>
        <w:t xml:space="preserve">s </w:t>
      </w:r>
      <w:r w:rsidR="00777D35">
        <w:rPr>
          <w:rFonts w:ascii="Arial" w:hAnsi="Arial" w:cs="Arial"/>
          <w:color w:val="000000"/>
        </w:rPr>
        <w:t>approach</w:t>
      </w:r>
      <w:r w:rsidR="00576430" w:rsidRPr="00920271">
        <w:rPr>
          <w:rFonts w:ascii="Arial" w:hAnsi="Arial" w:cs="Arial"/>
          <w:color w:val="000000"/>
        </w:rPr>
        <w:t xml:space="preserve">. </w:t>
      </w:r>
      <w:r w:rsidR="00930EAE" w:rsidRPr="00920271">
        <w:rPr>
          <w:rFonts w:ascii="Arial" w:hAnsi="Arial" w:cs="Arial"/>
          <w:color w:val="000000"/>
        </w:rPr>
        <w:t xml:space="preserve">While acknowledging the importance of a unique vocal identity </w:t>
      </w:r>
      <w:r w:rsidR="00DA43E7" w:rsidRPr="00920271">
        <w:rPr>
          <w:rFonts w:ascii="Arial" w:hAnsi="Arial" w:cs="Arial"/>
          <w:color w:val="000000"/>
        </w:rPr>
        <w:t>for establishing an artistic persona</w:t>
      </w:r>
      <w:r w:rsidR="00E06293" w:rsidRPr="00920271">
        <w:rPr>
          <w:rFonts w:ascii="Arial" w:hAnsi="Arial" w:cs="Arial"/>
          <w:color w:val="000000"/>
        </w:rPr>
        <w:t>,</w:t>
      </w:r>
      <w:r w:rsidR="00930EAE" w:rsidRPr="00920271">
        <w:rPr>
          <w:rFonts w:ascii="Arial" w:hAnsi="Arial" w:cs="Arial"/>
          <w:color w:val="000000"/>
        </w:rPr>
        <w:t xml:space="preserve"> particularly </w:t>
      </w:r>
      <w:r w:rsidR="00E06293" w:rsidRPr="00920271">
        <w:rPr>
          <w:rFonts w:ascii="Arial" w:hAnsi="Arial" w:cs="Arial"/>
          <w:color w:val="000000"/>
        </w:rPr>
        <w:t xml:space="preserve">within </w:t>
      </w:r>
      <w:r w:rsidR="00F37B1B" w:rsidRPr="00920271">
        <w:rPr>
          <w:rFonts w:ascii="Arial" w:hAnsi="Arial" w:cs="Arial"/>
          <w:color w:val="000000"/>
        </w:rPr>
        <w:t>discography</w:t>
      </w:r>
      <w:r w:rsidR="00930EAE" w:rsidRPr="00920271">
        <w:rPr>
          <w:rFonts w:ascii="Arial" w:hAnsi="Arial" w:cs="Arial"/>
          <w:color w:val="000000"/>
        </w:rPr>
        <w:t xml:space="preserve">, </w:t>
      </w:r>
      <w:r w:rsidR="00A12B8F">
        <w:rPr>
          <w:rFonts w:ascii="Arial" w:hAnsi="Arial" w:cs="Arial"/>
          <w:color w:val="000000"/>
        </w:rPr>
        <w:t>P3</w:t>
      </w:r>
      <w:r w:rsidR="00930EAE" w:rsidRPr="00920271">
        <w:rPr>
          <w:rFonts w:ascii="Arial" w:hAnsi="Arial" w:cs="Arial"/>
          <w:color w:val="000000"/>
        </w:rPr>
        <w:t xml:space="preserve"> contends that adapting </w:t>
      </w:r>
      <w:r w:rsidR="003F608A">
        <w:rPr>
          <w:rFonts w:ascii="Arial" w:hAnsi="Arial" w:cs="Arial"/>
          <w:color w:val="000000"/>
        </w:rPr>
        <w:t xml:space="preserve">timbre </w:t>
      </w:r>
      <w:r w:rsidR="00930EAE" w:rsidRPr="00920271">
        <w:rPr>
          <w:rFonts w:ascii="Arial" w:hAnsi="Arial" w:cs="Arial"/>
          <w:color w:val="000000"/>
        </w:rPr>
        <w:t xml:space="preserve">to diverse genres demonstrates advanced musicianship and analytical skills. Moreover, P3 posits that timbral versatility promotes vocal balance by encouraging flexible coordination within the vocal mechanism. Consequently, when students demonstrate sufficient analytical skills, she leverages EVT to cultivate their autonomy in timbre shaping. </w:t>
      </w:r>
      <w:r w:rsidR="0017722B">
        <w:rPr>
          <w:rFonts w:ascii="Arial" w:hAnsi="Arial" w:cs="Arial"/>
          <w:color w:val="000000"/>
        </w:rPr>
        <w:t xml:space="preserve">P3 believes that </w:t>
      </w:r>
      <w:r w:rsidR="00B07FC1">
        <w:rPr>
          <w:rFonts w:ascii="Arial" w:hAnsi="Arial" w:cs="Arial"/>
          <w:color w:val="000000"/>
        </w:rPr>
        <w:t>voice-teacher</w:t>
      </w:r>
      <w:r w:rsidR="00646F43">
        <w:rPr>
          <w:rFonts w:ascii="Arial" w:hAnsi="Arial" w:cs="Arial"/>
          <w:color w:val="000000"/>
        </w:rPr>
        <w:t>s</w:t>
      </w:r>
      <w:r w:rsidR="00B07FC1" w:rsidRPr="00920271">
        <w:rPr>
          <w:rFonts w:ascii="Arial" w:hAnsi="Arial" w:cs="Arial"/>
          <w:color w:val="000000"/>
        </w:rPr>
        <w:t xml:space="preserve"> must empower students </w:t>
      </w:r>
      <w:r w:rsidR="007906C7">
        <w:rPr>
          <w:rFonts w:ascii="Arial" w:hAnsi="Arial" w:cs="Arial"/>
          <w:color w:val="000000"/>
        </w:rPr>
        <w:t>to take</w:t>
      </w:r>
      <w:r w:rsidR="00D6718A">
        <w:rPr>
          <w:rFonts w:ascii="Arial" w:hAnsi="Arial" w:cs="Arial"/>
          <w:color w:val="000000"/>
        </w:rPr>
        <w:t xml:space="preserve"> </w:t>
      </w:r>
      <w:r w:rsidR="00B07FC1" w:rsidRPr="00920271">
        <w:rPr>
          <w:rFonts w:ascii="Arial" w:hAnsi="Arial" w:cs="Arial"/>
          <w:color w:val="000000"/>
        </w:rPr>
        <w:t>ownership of their vocal development by fostering critical thinking and informed decision-making</w:t>
      </w:r>
      <w:r w:rsidR="007E3B20">
        <w:rPr>
          <w:rFonts w:ascii="Arial" w:hAnsi="Arial" w:cs="Arial"/>
          <w:color w:val="000000"/>
        </w:rPr>
        <w:t>:</w:t>
      </w:r>
      <w:r w:rsidR="00930EAE" w:rsidRPr="00920271">
        <w:rPr>
          <w:rFonts w:ascii="Arial" w:hAnsi="Arial" w:cs="Arial"/>
          <w:color w:val="000000"/>
        </w:rPr>
        <w:t xml:space="preserve"> ‘</w:t>
      </w:r>
      <w:r w:rsidR="00C62696" w:rsidRPr="00920271">
        <w:rPr>
          <w:rFonts w:ascii="Arial" w:hAnsi="Arial" w:cs="Arial"/>
          <w:color w:val="000000"/>
        </w:rPr>
        <w:t>w</w:t>
      </w:r>
      <w:r w:rsidR="00930EAE" w:rsidRPr="00920271">
        <w:rPr>
          <w:rFonts w:ascii="Arial" w:hAnsi="Arial" w:cs="Arial"/>
          <w:color w:val="000000"/>
        </w:rPr>
        <w:t>hen I can talk to the student as if we were colleagues, that</w:t>
      </w:r>
      <w:r w:rsidR="00D6718A">
        <w:rPr>
          <w:rFonts w:ascii="Arial" w:hAnsi="Arial" w:cs="Arial"/>
          <w:color w:val="000000"/>
        </w:rPr>
        <w:t>’</w:t>
      </w:r>
      <w:r w:rsidR="00930EAE" w:rsidRPr="00920271">
        <w:rPr>
          <w:rFonts w:ascii="Arial" w:hAnsi="Arial" w:cs="Arial"/>
          <w:color w:val="000000"/>
        </w:rPr>
        <w:t>s when I think I</w:t>
      </w:r>
      <w:r w:rsidR="00D6718A">
        <w:rPr>
          <w:rFonts w:ascii="Arial" w:hAnsi="Arial" w:cs="Arial"/>
          <w:color w:val="000000"/>
        </w:rPr>
        <w:t>’</w:t>
      </w:r>
      <w:r w:rsidR="00930EAE" w:rsidRPr="00920271">
        <w:rPr>
          <w:rFonts w:ascii="Arial" w:hAnsi="Arial" w:cs="Arial"/>
          <w:color w:val="000000"/>
        </w:rPr>
        <w:t>ve done my job very well’ (Appendix3,</w:t>
      </w:r>
      <w:r w:rsidR="000D224B" w:rsidRPr="00920271">
        <w:rPr>
          <w:rFonts w:ascii="Arial" w:hAnsi="Arial" w:cs="Arial"/>
          <w:color w:val="000000"/>
        </w:rPr>
        <w:t xml:space="preserve"> </w:t>
      </w:r>
      <w:r w:rsidR="00930EAE" w:rsidRPr="00920271">
        <w:rPr>
          <w:rFonts w:ascii="Arial" w:hAnsi="Arial" w:cs="Arial"/>
          <w:color w:val="000000"/>
        </w:rPr>
        <w:t>p.5</w:t>
      </w:r>
      <w:r w:rsidR="00724BED" w:rsidRPr="00920271">
        <w:rPr>
          <w:rFonts w:ascii="Arial" w:hAnsi="Arial" w:cs="Arial"/>
          <w:color w:val="000000"/>
        </w:rPr>
        <w:t>9</w:t>
      </w:r>
      <w:r w:rsidR="00930EAE" w:rsidRPr="00920271">
        <w:rPr>
          <w:rFonts w:ascii="Arial" w:hAnsi="Arial" w:cs="Arial"/>
          <w:color w:val="000000"/>
        </w:rPr>
        <w:t>)</w:t>
      </w:r>
      <w:r w:rsidR="00417657">
        <w:rPr>
          <w:rFonts w:ascii="Arial" w:hAnsi="Arial" w:cs="Arial"/>
          <w:color w:val="000000"/>
        </w:rPr>
        <w:t>.</w:t>
      </w:r>
    </w:p>
    <w:p w14:paraId="4C4A1467" w14:textId="6DA1467F" w:rsidR="00746124" w:rsidRPr="00920271" w:rsidRDefault="00020629" w:rsidP="004F5E77">
      <w:pPr>
        <w:spacing w:before="240" w:after="0" w:line="360" w:lineRule="auto"/>
        <w:jc w:val="both"/>
        <w:rPr>
          <w:rFonts w:ascii="Arial" w:hAnsi="Arial" w:cs="Arial"/>
          <w:color w:val="000000"/>
        </w:rPr>
      </w:pPr>
      <w:r w:rsidRPr="00920271">
        <w:rPr>
          <w:rFonts w:ascii="Arial" w:hAnsi="Arial" w:cs="Arial"/>
          <w:color w:val="000000"/>
        </w:rPr>
        <w:t>Notwithstanding her unfamiliarity with Greek singing, P3 demonstrated a keen ability to identify major stylistic shifts across its historical timeline, commenting changes in vocal timbre and its</w:t>
      </w:r>
      <w:r w:rsidR="00374E33">
        <w:rPr>
          <w:rFonts w:ascii="Arial" w:hAnsi="Arial" w:cs="Arial"/>
          <w:color w:val="000000"/>
        </w:rPr>
        <w:t xml:space="preserve"> </w:t>
      </w:r>
      <w:r w:rsidR="005F0A30">
        <w:rPr>
          <w:rFonts w:ascii="Arial" w:hAnsi="Arial" w:cs="Arial"/>
          <w:color w:val="000000"/>
        </w:rPr>
        <w:t xml:space="preserve">associated </w:t>
      </w:r>
      <w:r w:rsidRPr="00920271">
        <w:rPr>
          <w:rFonts w:ascii="Arial" w:hAnsi="Arial" w:cs="Arial"/>
          <w:color w:val="000000"/>
        </w:rPr>
        <w:t xml:space="preserve">ethos. </w:t>
      </w:r>
      <w:r w:rsidR="001A34D8">
        <w:rPr>
          <w:rFonts w:ascii="Arial" w:hAnsi="Arial" w:cs="Arial"/>
          <w:color w:val="000000"/>
        </w:rPr>
        <w:t>Contrary</w:t>
      </w:r>
      <w:r w:rsidRPr="00920271">
        <w:rPr>
          <w:rFonts w:ascii="Arial" w:hAnsi="Arial" w:cs="Arial"/>
          <w:color w:val="000000"/>
        </w:rPr>
        <w:t xml:space="preserve"> to P1</w:t>
      </w:r>
      <w:r w:rsidR="001A34D8">
        <w:rPr>
          <w:rFonts w:ascii="Arial" w:hAnsi="Arial" w:cs="Arial"/>
          <w:color w:val="000000"/>
        </w:rPr>
        <w:t>’</w:t>
      </w:r>
      <w:r w:rsidRPr="00920271">
        <w:rPr>
          <w:rFonts w:ascii="Arial" w:hAnsi="Arial" w:cs="Arial"/>
          <w:color w:val="000000"/>
        </w:rPr>
        <w:t xml:space="preserve">s assertion that Western-trained singers often neglect accurate phoneme articulation in Greek musical styles, P3 demonstrated a heightened sensitivity to </w:t>
      </w:r>
      <w:r w:rsidRPr="00920271">
        <w:rPr>
          <w:rFonts w:ascii="Arial" w:hAnsi="Arial" w:cs="Arial"/>
          <w:color w:val="000000"/>
        </w:rPr>
        <w:lastRenderedPageBreak/>
        <w:t xml:space="preserve">deviations from proper Greek pronunciation. </w:t>
      </w:r>
      <w:r w:rsidR="0006016B" w:rsidRPr="00920271">
        <w:rPr>
          <w:rFonts w:ascii="Arial" w:hAnsi="Arial" w:cs="Arial"/>
          <w:color w:val="000000"/>
        </w:rPr>
        <w:t xml:space="preserve">While expressing a preference for </w:t>
      </w:r>
      <w:r w:rsidR="00DB5020">
        <w:rPr>
          <w:rFonts w:ascii="Arial" w:hAnsi="Arial" w:cs="Arial"/>
          <w:color w:val="000000"/>
        </w:rPr>
        <w:t>W</w:t>
      </w:r>
      <w:r w:rsidR="00411B04" w:rsidRPr="00920271">
        <w:rPr>
          <w:rFonts w:ascii="Arial" w:hAnsi="Arial" w:cs="Arial"/>
          <w:color w:val="000000"/>
        </w:rPr>
        <w:t>estern</w:t>
      </w:r>
      <w:r w:rsidR="0006016B" w:rsidRPr="00920271">
        <w:rPr>
          <w:rFonts w:ascii="Arial" w:hAnsi="Arial" w:cs="Arial"/>
          <w:color w:val="000000"/>
        </w:rPr>
        <w:t xml:space="preserve">-influenced styles, she voiced annoyance at the </w:t>
      </w:r>
      <w:r w:rsidR="00DB5020">
        <w:rPr>
          <w:rFonts w:ascii="Arial" w:hAnsi="Arial" w:cs="Arial"/>
          <w:color w:val="000000"/>
        </w:rPr>
        <w:t>W</w:t>
      </w:r>
      <w:r w:rsidR="0006016B" w:rsidRPr="00920271">
        <w:rPr>
          <w:rFonts w:ascii="Arial" w:hAnsi="Arial" w:cs="Arial"/>
          <w:color w:val="000000"/>
        </w:rPr>
        <w:t>esternization</w:t>
      </w:r>
      <w:r w:rsidR="007C5021">
        <w:rPr>
          <w:rFonts w:ascii="Arial" w:hAnsi="Arial" w:cs="Arial"/>
          <w:color w:val="000000"/>
        </w:rPr>
        <w:t xml:space="preserve"> </w:t>
      </w:r>
      <w:r w:rsidR="0006016B" w:rsidRPr="00920271">
        <w:rPr>
          <w:rFonts w:ascii="Arial" w:hAnsi="Arial" w:cs="Arial"/>
          <w:color w:val="000000"/>
        </w:rPr>
        <w:t>of Greek pronunciation</w:t>
      </w:r>
      <w:r w:rsidR="00F2259F">
        <w:rPr>
          <w:rFonts w:ascii="Arial" w:hAnsi="Arial" w:cs="Arial"/>
          <w:color w:val="000000"/>
        </w:rPr>
        <w:t xml:space="preserve"> she observed in </w:t>
      </w:r>
      <w:proofErr w:type="spellStart"/>
      <w:r w:rsidR="008421D3" w:rsidRPr="00920271">
        <w:rPr>
          <w:rFonts w:ascii="Arial" w:hAnsi="Arial" w:cs="Arial"/>
          <w:i/>
          <w:iCs/>
          <w:color w:val="000000"/>
        </w:rPr>
        <w:t>elafro</w:t>
      </w:r>
      <w:proofErr w:type="spellEnd"/>
      <w:r w:rsidR="008421D3" w:rsidRPr="00920271">
        <w:rPr>
          <w:rFonts w:ascii="Arial" w:hAnsi="Arial" w:cs="Arial"/>
          <w:color w:val="000000"/>
        </w:rPr>
        <w:t xml:space="preserve"> (</w:t>
      </w:r>
      <w:r w:rsidR="008E28A4" w:rsidRPr="00920271">
        <w:rPr>
          <w:rFonts w:ascii="Arial" w:hAnsi="Arial" w:cs="Arial"/>
          <w:color w:val="000000"/>
        </w:rPr>
        <w:t>Appendix3, p.6</w:t>
      </w:r>
      <w:r w:rsidR="008E28A4">
        <w:rPr>
          <w:rFonts w:ascii="Arial" w:hAnsi="Arial" w:cs="Arial"/>
          <w:color w:val="000000"/>
        </w:rPr>
        <w:t>7</w:t>
      </w:r>
      <w:r w:rsidR="008E28A4" w:rsidRPr="00920271">
        <w:rPr>
          <w:rFonts w:ascii="Arial" w:hAnsi="Arial" w:cs="Arial"/>
          <w:color w:val="000000"/>
        </w:rPr>
        <w:t>)</w:t>
      </w:r>
      <w:r w:rsidR="00CC2CF9">
        <w:rPr>
          <w:rFonts w:ascii="Arial" w:hAnsi="Arial" w:cs="Arial"/>
          <w:color w:val="000000"/>
        </w:rPr>
        <w:t xml:space="preserve">, </w:t>
      </w:r>
      <w:r w:rsidR="007625AD">
        <w:rPr>
          <w:rFonts w:ascii="Arial" w:hAnsi="Arial" w:cs="Arial"/>
          <w:color w:val="000000"/>
        </w:rPr>
        <w:t xml:space="preserve">a manifestation of the </w:t>
      </w:r>
      <w:r w:rsidR="00DB5020">
        <w:rPr>
          <w:rFonts w:ascii="Arial" w:hAnsi="Arial" w:cs="Arial"/>
          <w:color w:val="000000"/>
        </w:rPr>
        <w:t>W</w:t>
      </w:r>
      <w:r w:rsidR="007625AD">
        <w:rPr>
          <w:rFonts w:ascii="Arial" w:hAnsi="Arial" w:cs="Arial"/>
          <w:color w:val="000000"/>
        </w:rPr>
        <w:t>estern-dominated aesthetics of the style</w:t>
      </w:r>
      <w:r w:rsidR="003A2874">
        <w:rPr>
          <w:rFonts w:ascii="Arial" w:hAnsi="Arial" w:cs="Arial"/>
          <w:color w:val="000000"/>
        </w:rPr>
        <w:t xml:space="preserve"> </w:t>
      </w:r>
      <w:r w:rsidRPr="00920271">
        <w:rPr>
          <w:rFonts w:ascii="Arial" w:hAnsi="Arial" w:cs="Arial"/>
          <w:color w:val="000000"/>
        </w:rPr>
        <w:t>(</w:t>
      </w:r>
      <w:r w:rsidR="00192267" w:rsidRPr="00920271">
        <w:rPr>
          <w:rFonts w:ascii="Arial" w:hAnsi="Arial" w:cs="Arial"/>
          <w:color w:val="000000"/>
        </w:rPr>
        <w:t>Potter, 1998; Economou, 2019</w:t>
      </w:r>
      <w:r w:rsidR="00447C3B">
        <w:rPr>
          <w:rFonts w:ascii="Arial" w:hAnsi="Arial" w:cs="Arial"/>
          <w:color w:val="000000"/>
        </w:rPr>
        <w:t>)</w:t>
      </w:r>
      <w:r w:rsidRPr="00920271">
        <w:rPr>
          <w:rFonts w:ascii="Arial" w:hAnsi="Arial" w:cs="Arial"/>
          <w:color w:val="000000"/>
        </w:rPr>
        <w:t xml:space="preserve">. </w:t>
      </w:r>
      <w:r w:rsidR="002B1A4F" w:rsidRPr="00920271">
        <w:rPr>
          <w:rFonts w:ascii="Arial" w:hAnsi="Arial" w:cs="Arial"/>
          <w:color w:val="000000"/>
        </w:rPr>
        <w:t>Echoing P1</w:t>
      </w:r>
      <w:r w:rsidR="00091DF4">
        <w:rPr>
          <w:rFonts w:ascii="Arial" w:hAnsi="Arial" w:cs="Arial"/>
          <w:color w:val="000000"/>
        </w:rPr>
        <w:t>’</w:t>
      </w:r>
      <w:r w:rsidR="002B1A4F" w:rsidRPr="00920271">
        <w:rPr>
          <w:rFonts w:ascii="Arial" w:hAnsi="Arial" w:cs="Arial"/>
          <w:color w:val="000000"/>
        </w:rPr>
        <w:t xml:space="preserve">s critique, P3 disapproved of the </w:t>
      </w:r>
      <w:r w:rsidR="00D87DFD" w:rsidRPr="00920271">
        <w:rPr>
          <w:rFonts w:ascii="Arial" w:hAnsi="Arial" w:cs="Arial"/>
          <w:color w:val="000000"/>
        </w:rPr>
        <w:t>‘</w:t>
      </w:r>
      <w:r w:rsidR="002B1A4F" w:rsidRPr="00920271">
        <w:rPr>
          <w:rFonts w:ascii="Arial" w:hAnsi="Arial" w:cs="Arial"/>
          <w:color w:val="000000"/>
        </w:rPr>
        <w:t>back vowel</w:t>
      </w:r>
      <w:r w:rsidR="00D87DFD" w:rsidRPr="00920271">
        <w:rPr>
          <w:rFonts w:ascii="Arial" w:hAnsi="Arial" w:cs="Arial"/>
          <w:color w:val="000000"/>
        </w:rPr>
        <w:t>’</w:t>
      </w:r>
      <w:r w:rsidR="002B1A4F" w:rsidRPr="00920271">
        <w:rPr>
          <w:rFonts w:ascii="Arial" w:hAnsi="Arial" w:cs="Arial"/>
          <w:color w:val="000000"/>
        </w:rPr>
        <w:t xml:space="preserve"> placement and over-dramatization observed in currently popular female singers</w:t>
      </w:r>
      <w:r w:rsidR="008E28A4">
        <w:rPr>
          <w:rFonts w:ascii="Arial" w:hAnsi="Arial" w:cs="Arial"/>
          <w:color w:val="000000"/>
        </w:rPr>
        <w:t xml:space="preserve"> E. and P</w:t>
      </w:r>
      <w:r w:rsidR="002B1A4F" w:rsidRPr="00920271">
        <w:rPr>
          <w:rFonts w:ascii="Arial" w:hAnsi="Arial" w:cs="Arial"/>
          <w:color w:val="000000"/>
        </w:rPr>
        <w:t xml:space="preserve">. </w:t>
      </w:r>
      <w:r w:rsidRPr="00920271">
        <w:rPr>
          <w:rFonts w:ascii="Arial" w:hAnsi="Arial" w:cs="Arial"/>
          <w:color w:val="000000"/>
        </w:rPr>
        <w:t>Interestingly, these two singers receive vocal training from classical teachers.</w:t>
      </w:r>
    </w:p>
    <w:p w14:paraId="23245FB9" w14:textId="136BEE40" w:rsidR="00433666" w:rsidRPr="00920271" w:rsidRDefault="00C07462" w:rsidP="004F5E77">
      <w:pPr>
        <w:spacing w:before="240" w:line="360" w:lineRule="auto"/>
        <w:jc w:val="both"/>
        <w:rPr>
          <w:rFonts w:ascii="Arial" w:hAnsi="Arial" w:cs="Arial"/>
          <w:color w:val="000000"/>
        </w:rPr>
      </w:pPr>
      <w:r w:rsidRPr="00920271">
        <w:rPr>
          <w:rFonts w:ascii="Arial" w:hAnsi="Arial" w:cs="Arial"/>
          <w:color w:val="000000"/>
        </w:rPr>
        <w:t xml:space="preserve">P3 pinpoints the unchecked authority of </w:t>
      </w:r>
      <w:r w:rsidR="00DB5020">
        <w:rPr>
          <w:rFonts w:ascii="Arial" w:hAnsi="Arial" w:cs="Arial"/>
          <w:color w:val="000000"/>
        </w:rPr>
        <w:t>W</w:t>
      </w:r>
      <w:r w:rsidR="00A120EB">
        <w:rPr>
          <w:rFonts w:ascii="Arial" w:hAnsi="Arial" w:cs="Arial"/>
          <w:color w:val="000000"/>
        </w:rPr>
        <w:t xml:space="preserve">estern </w:t>
      </w:r>
      <w:r w:rsidRPr="00920271">
        <w:rPr>
          <w:rFonts w:ascii="Arial" w:hAnsi="Arial" w:cs="Arial"/>
          <w:color w:val="000000"/>
        </w:rPr>
        <w:t>classical pedagogy as the major problem in Greece</w:t>
      </w:r>
      <w:r w:rsidR="009B5002" w:rsidRPr="00920271">
        <w:rPr>
          <w:rFonts w:ascii="Arial" w:hAnsi="Arial" w:cs="Arial"/>
          <w:color w:val="000000"/>
        </w:rPr>
        <w:t>.</w:t>
      </w:r>
      <w:r w:rsidR="0010226A" w:rsidRPr="00920271">
        <w:rPr>
          <w:rFonts w:ascii="Arial" w:hAnsi="Arial" w:cs="Arial"/>
          <w:color w:val="000000"/>
        </w:rPr>
        <w:t xml:space="preserve"> </w:t>
      </w:r>
      <w:r w:rsidR="0094220A">
        <w:rPr>
          <w:rFonts w:ascii="Arial" w:hAnsi="Arial" w:cs="Arial"/>
          <w:color w:val="000000"/>
        </w:rPr>
        <w:t>“</w:t>
      </w:r>
      <w:r w:rsidR="009B5002" w:rsidRPr="00920271">
        <w:rPr>
          <w:rFonts w:ascii="Arial" w:hAnsi="Arial" w:cs="Arial"/>
          <w:color w:val="000000"/>
        </w:rPr>
        <w:t>In the year 2024, classical singing still dominates</w:t>
      </w:r>
      <w:r w:rsidR="005D0886" w:rsidRPr="00920271">
        <w:rPr>
          <w:rFonts w:ascii="Arial" w:hAnsi="Arial" w:cs="Arial"/>
          <w:color w:val="000000"/>
        </w:rPr>
        <w:t>…</w:t>
      </w:r>
      <w:r w:rsidR="009B5002" w:rsidRPr="00920271">
        <w:rPr>
          <w:rFonts w:ascii="Arial" w:hAnsi="Arial" w:cs="Arial"/>
          <w:color w:val="000000"/>
        </w:rPr>
        <w:t>even worse, people who essentially teach classical [technique]…claim to teach contemporary</w:t>
      </w:r>
      <w:r w:rsidR="0010226A" w:rsidRPr="00920271">
        <w:rPr>
          <w:rFonts w:ascii="Arial" w:hAnsi="Arial" w:cs="Arial"/>
          <w:color w:val="000000"/>
        </w:rPr>
        <w:t>…</w:t>
      </w:r>
      <w:r w:rsidR="009B5002" w:rsidRPr="00920271">
        <w:rPr>
          <w:rFonts w:ascii="Arial" w:hAnsi="Arial" w:cs="Arial"/>
          <w:color w:val="000000"/>
        </w:rPr>
        <w:t>be straightforward…saying</w:t>
      </w:r>
      <w:r w:rsidR="00913728" w:rsidRPr="00920271">
        <w:rPr>
          <w:rFonts w:ascii="Arial" w:hAnsi="Arial" w:cs="Arial"/>
          <w:color w:val="000000"/>
        </w:rPr>
        <w:t xml:space="preserve"> </w:t>
      </w:r>
      <w:r w:rsidR="0010226A" w:rsidRPr="00920271">
        <w:rPr>
          <w:rFonts w:ascii="Arial" w:hAnsi="Arial" w:cs="Arial"/>
          <w:color w:val="000000"/>
        </w:rPr>
        <w:t>‘</w:t>
      </w:r>
      <w:r w:rsidR="009B5002" w:rsidRPr="00920271">
        <w:rPr>
          <w:rFonts w:ascii="Arial" w:hAnsi="Arial" w:cs="Arial"/>
          <w:color w:val="000000"/>
        </w:rPr>
        <w:t>I do classical</w:t>
      </w:r>
      <w:r w:rsidR="0010226A" w:rsidRPr="00920271">
        <w:rPr>
          <w:rFonts w:ascii="Arial" w:hAnsi="Arial" w:cs="Arial"/>
          <w:color w:val="000000"/>
        </w:rPr>
        <w:t>’</w:t>
      </w:r>
      <w:r w:rsidR="009B5002" w:rsidRPr="00920271">
        <w:rPr>
          <w:rFonts w:ascii="Arial" w:hAnsi="Arial" w:cs="Arial"/>
          <w:color w:val="000000"/>
        </w:rPr>
        <w:t>….</w:t>
      </w:r>
      <w:r w:rsidR="00194872" w:rsidRPr="00920271">
        <w:rPr>
          <w:rFonts w:ascii="Arial" w:hAnsi="Arial" w:cs="Arial"/>
          <w:color w:val="000000"/>
        </w:rPr>
        <w:t>R</w:t>
      </w:r>
      <w:r w:rsidR="009B5002" w:rsidRPr="00920271">
        <w:rPr>
          <w:rFonts w:ascii="Arial" w:hAnsi="Arial" w:cs="Arial"/>
          <w:color w:val="000000"/>
        </w:rPr>
        <w:t>ules that apply in classical…in contemporary singing…they don</w:t>
      </w:r>
      <w:r w:rsidR="00C1490A">
        <w:rPr>
          <w:rFonts w:ascii="Arial" w:hAnsi="Arial" w:cs="Arial"/>
          <w:color w:val="000000"/>
        </w:rPr>
        <w:t>’</w:t>
      </w:r>
      <w:r w:rsidR="009B5002" w:rsidRPr="00920271">
        <w:rPr>
          <w:rFonts w:ascii="Arial" w:hAnsi="Arial" w:cs="Arial"/>
          <w:color w:val="000000"/>
        </w:rPr>
        <w:t>t work at all</w:t>
      </w:r>
      <w:r w:rsidR="00F9634F" w:rsidRPr="00920271">
        <w:rPr>
          <w:rFonts w:ascii="Arial" w:hAnsi="Arial" w:cs="Arial"/>
          <w:color w:val="000000"/>
        </w:rPr>
        <w:t>…these…huge spaces…</w:t>
      </w:r>
      <w:r w:rsidR="0094220A">
        <w:rPr>
          <w:rFonts w:ascii="Arial" w:hAnsi="Arial" w:cs="Arial"/>
          <w:color w:val="000000"/>
        </w:rPr>
        <w:t>”</w:t>
      </w:r>
      <w:r w:rsidR="0010226A" w:rsidRPr="00920271">
        <w:rPr>
          <w:rFonts w:ascii="Arial" w:hAnsi="Arial" w:cs="Arial"/>
          <w:color w:val="000000"/>
        </w:rPr>
        <w:t xml:space="preserve"> </w:t>
      </w:r>
      <w:r w:rsidR="000D224B" w:rsidRPr="00920271">
        <w:rPr>
          <w:rFonts w:ascii="Arial" w:hAnsi="Arial" w:cs="Arial"/>
          <w:color w:val="000000"/>
        </w:rPr>
        <w:t>(Appendix3, p.7</w:t>
      </w:r>
      <w:r w:rsidR="006B1E14" w:rsidRPr="00920271">
        <w:rPr>
          <w:rFonts w:ascii="Arial" w:hAnsi="Arial" w:cs="Arial"/>
          <w:color w:val="000000"/>
        </w:rPr>
        <w:t>7</w:t>
      </w:r>
      <w:r w:rsidR="000D224B" w:rsidRPr="00920271">
        <w:rPr>
          <w:rFonts w:ascii="Arial" w:hAnsi="Arial" w:cs="Arial"/>
          <w:color w:val="000000"/>
        </w:rPr>
        <w:t>)</w:t>
      </w:r>
      <w:r w:rsidR="00952AA7" w:rsidRPr="00920271">
        <w:rPr>
          <w:rFonts w:ascii="Arial" w:hAnsi="Arial" w:cs="Arial"/>
          <w:color w:val="000000"/>
        </w:rPr>
        <w:t xml:space="preserve">. </w:t>
      </w:r>
      <w:r w:rsidR="00D057BB" w:rsidRPr="00920271">
        <w:rPr>
          <w:rFonts w:ascii="Arial" w:hAnsi="Arial" w:cs="Arial"/>
          <w:color w:val="000000"/>
        </w:rPr>
        <w:t>P3 finds it ethically problematic that classical</w:t>
      </w:r>
      <w:r w:rsidR="006A40FE">
        <w:rPr>
          <w:rFonts w:ascii="Arial" w:hAnsi="Arial" w:cs="Arial"/>
          <w:color w:val="000000"/>
        </w:rPr>
        <w:t xml:space="preserve">ly </w:t>
      </w:r>
      <w:r w:rsidR="00D057BB" w:rsidRPr="00920271">
        <w:rPr>
          <w:rFonts w:ascii="Arial" w:hAnsi="Arial" w:cs="Arial"/>
          <w:color w:val="000000"/>
        </w:rPr>
        <w:t>trained teachers, often lacking physiological understanding of the non-classical voice, foray into teaching contemporary styles, reporting that many vocal problems she encounters in her students stem from this misguided instruction.</w:t>
      </w:r>
    </w:p>
    <w:p w14:paraId="75A7A92B" w14:textId="43987346" w:rsidR="009C51D8" w:rsidRDefault="0046636E" w:rsidP="004F5E77">
      <w:pPr>
        <w:spacing w:after="0" w:line="360" w:lineRule="auto"/>
        <w:jc w:val="both"/>
        <w:rPr>
          <w:rFonts w:ascii="Arial" w:hAnsi="Arial" w:cs="Arial"/>
          <w:color w:val="000000"/>
        </w:rPr>
      </w:pPr>
      <w:r w:rsidRPr="00920271">
        <w:rPr>
          <w:rFonts w:ascii="Arial" w:hAnsi="Arial" w:cs="Arial"/>
          <w:color w:val="000000"/>
        </w:rPr>
        <w:t>While P3</w:t>
      </w:r>
      <w:r w:rsidR="0086524F">
        <w:rPr>
          <w:rFonts w:ascii="Arial" w:hAnsi="Arial" w:cs="Arial"/>
          <w:color w:val="000000"/>
        </w:rPr>
        <w:t>’</w:t>
      </w:r>
      <w:r w:rsidRPr="00920271">
        <w:rPr>
          <w:rFonts w:ascii="Arial" w:hAnsi="Arial" w:cs="Arial"/>
          <w:color w:val="000000"/>
        </w:rPr>
        <w:t>s physiological explanations often aligned with mine</w:t>
      </w:r>
      <w:r w:rsidR="005B6EB2" w:rsidRPr="00920271">
        <w:rPr>
          <w:rFonts w:ascii="Arial" w:hAnsi="Arial" w:cs="Arial"/>
          <w:color w:val="000000"/>
        </w:rPr>
        <w:t xml:space="preserve"> </w:t>
      </w:r>
      <w:r w:rsidRPr="00920271">
        <w:rPr>
          <w:rFonts w:ascii="Arial" w:hAnsi="Arial" w:cs="Arial"/>
          <w:color w:val="000000"/>
        </w:rPr>
        <w:t>(Appendix6, p.10</w:t>
      </w:r>
      <w:r w:rsidR="00672C25" w:rsidRPr="00920271">
        <w:rPr>
          <w:rFonts w:ascii="Arial" w:hAnsi="Arial" w:cs="Arial"/>
          <w:color w:val="000000"/>
        </w:rPr>
        <w:t>7</w:t>
      </w:r>
      <w:r w:rsidRPr="00920271">
        <w:rPr>
          <w:rFonts w:ascii="Arial" w:hAnsi="Arial" w:cs="Arial"/>
          <w:color w:val="000000"/>
        </w:rPr>
        <w:t>), she occasionally expressed an instinctive aversion to certain vocal strategies</w:t>
      </w:r>
      <w:r w:rsidR="005B6EB2" w:rsidRPr="00920271">
        <w:rPr>
          <w:rFonts w:ascii="Arial" w:hAnsi="Arial" w:cs="Arial"/>
          <w:color w:val="000000"/>
        </w:rPr>
        <w:t>,</w:t>
      </w:r>
      <w:r w:rsidRPr="00920271">
        <w:rPr>
          <w:rFonts w:ascii="Arial" w:hAnsi="Arial" w:cs="Arial"/>
          <w:color w:val="000000"/>
        </w:rPr>
        <w:t xml:space="preserve"> struggling to reconcile them with her existing framework. For instance, </w:t>
      </w:r>
      <w:r w:rsidR="008052E4" w:rsidRPr="00920271">
        <w:rPr>
          <w:rFonts w:ascii="Arial" w:hAnsi="Arial" w:cs="Arial"/>
          <w:color w:val="000000"/>
        </w:rPr>
        <w:t xml:space="preserve">observing intense laryngeal movements, </w:t>
      </w:r>
      <w:proofErr w:type="gramStart"/>
      <w:r w:rsidR="001D2B03" w:rsidRPr="00920271">
        <w:rPr>
          <w:rFonts w:ascii="Arial" w:hAnsi="Arial" w:cs="Arial"/>
          <w:color w:val="000000"/>
        </w:rPr>
        <w:t>low</w:t>
      </w:r>
      <w:r w:rsidR="008714B3" w:rsidRPr="00920271">
        <w:rPr>
          <w:rFonts w:ascii="Arial" w:hAnsi="Arial" w:cs="Arial"/>
          <w:color w:val="000000"/>
        </w:rPr>
        <w:t>ering of</w:t>
      </w:r>
      <w:proofErr w:type="gramEnd"/>
      <w:r w:rsidR="008714B3" w:rsidRPr="00920271">
        <w:rPr>
          <w:rFonts w:ascii="Arial" w:hAnsi="Arial" w:cs="Arial"/>
          <w:color w:val="000000"/>
        </w:rPr>
        <w:t xml:space="preserve"> soft-palate</w:t>
      </w:r>
      <w:r w:rsidR="008052E4" w:rsidRPr="00920271">
        <w:rPr>
          <w:rFonts w:ascii="Arial" w:hAnsi="Arial" w:cs="Arial"/>
          <w:color w:val="000000"/>
        </w:rPr>
        <w:t xml:space="preserve">, closed mouth, ‘back vowels’ and a bi-stable laryngeal mechanism in </w:t>
      </w:r>
      <w:proofErr w:type="spellStart"/>
      <w:r w:rsidR="008052E4" w:rsidRPr="003B5172">
        <w:rPr>
          <w:rFonts w:ascii="Arial" w:hAnsi="Arial" w:cs="Arial"/>
          <w:i/>
          <w:iCs/>
          <w:color w:val="000000"/>
        </w:rPr>
        <w:t>Smyrneiko</w:t>
      </w:r>
      <w:proofErr w:type="spellEnd"/>
      <w:r w:rsidR="008714B3" w:rsidRPr="00920271">
        <w:rPr>
          <w:rFonts w:ascii="Arial" w:hAnsi="Arial" w:cs="Arial"/>
          <w:color w:val="000000"/>
        </w:rPr>
        <w:t xml:space="preserve"> ornamentations</w:t>
      </w:r>
      <w:r w:rsidRPr="00920271">
        <w:rPr>
          <w:rFonts w:ascii="Arial" w:hAnsi="Arial" w:cs="Arial"/>
          <w:color w:val="000000"/>
        </w:rPr>
        <w:t xml:space="preserve">, she exclaimed, </w:t>
      </w:r>
      <w:r w:rsidR="001D2B03" w:rsidRPr="00920271">
        <w:rPr>
          <w:rFonts w:ascii="Arial" w:hAnsi="Arial" w:cs="Arial"/>
          <w:color w:val="000000"/>
        </w:rPr>
        <w:t>‘</w:t>
      </w:r>
      <w:r w:rsidRPr="00920271">
        <w:rPr>
          <w:rFonts w:ascii="Arial" w:hAnsi="Arial" w:cs="Arial"/>
          <w:color w:val="000000"/>
        </w:rPr>
        <w:t>I wouldn</w:t>
      </w:r>
      <w:r w:rsidR="003B5172">
        <w:rPr>
          <w:rFonts w:ascii="Arial" w:hAnsi="Arial" w:cs="Arial"/>
          <w:color w:val="000000"/>
        </w:rPr>
        <w:t>’</w:t>
      </w:r>
      <w:r w:rsidRPr="00920271">
        <w:rPr>
          <w:rFonts w:ascii="Arial" w:hAnsi="Arial" w:cs="Arial"/>
          <w:color w:val="000000"/>
        </w:rPr>
        <w:t>t work on this thing!...I have a bit of an allergy...</w:t>
      </w:r>
      <w:r w:rsidR="00181ABB" w:rsidRPr="00920271">
        <w:rPr>
          <w:rFonts w:ascii="Arial" w:hAnsi="Arial" w:cs="Arial"/>
        </w:rPr>
        <w:t>I</w:t>
      </w:r>
      <w:r w:rsidR="00181ABB" w:rsidRPr="00920271">
        <w:rPr>
          <w:rFonts w:ascii="Arial" w:hAnsi="Arial" w:cs="Arial"/>
          <w:color w:val="000000"/>
        </w:rPr>
        <w:t xml:space="preserve">n R&amp;B you would do aspirate, abrupt onsets to make it very </w:t>
      </w:r>
      <w:proofErr w:type="spellStart"/>
      <w:r w:rsidR="00181ABB" w:rsidRPr="00920271">
        <w:rPr>
          <w:rFonts w:ascii="Arial" w:hAnsi="Arial" w:cs="Arial"/>
          <w:color w:val="000000"/>
        </w:rPr>
        <w:t>very</w:t>
      </w:r>
      <w:proofErr w:type="spellEnd"/>
      <w:r w:rsidR="00181ABB" w:rsidRPr="00920271">
        <w:rPr>
          <w:rFonts w:ascii="Arial" w:hAnsi="Arial" w:cs="Arial"/>
          <w:color w:val="000000"/>
        </w:rPr>
        <w:t xml:space="preserve"> light with a higher airflow</w:t>
      </w:r>
      <w:r w:rsidR="001D2B03" w:rsidRPr="00920271">
        <w:rPr>
          <w:rFonts w:ascii="Arial" w:hAnsi="Arial" w:cs="Arial"/>
          <w:color w:val="000000"/>
        </w:rPr>
        <w:t>’</w:t>
      </w:r>
      <w:r w:rsidRPr="00920271">
        <w:rPr>
          <w:rFonts w:ascii="Arial" w:hAnsi="Arial" w:cs="Arial"/>
          <w:color w:val="000000"/>
        </w:rPr>
        <w:t xml:space="preserve"> (Appendix3, p.6</w:t>
      </w:r>
      <w:r w:rsidR="00C612E5" w:rsidRPr="00920271">
        <w:rPr>
          <w:rFonts w:ascii="Arial" w:hAnsi="Arial" w:cs="Arial"/>
          <w:color w:val="000000"/>
        </w:rPr>
        <w:t>1</w:t>
      </w:r>
      <w:r w:rsidRPr="00920271">
        <w:rPr>
          <w:rFonts w:ascii="Arial" w:hAnsi="Arial" w:cs="Arial"/>
          <w:color w:val="000000"/>
        </w:rPr>
        <w:t>)</w:t>
      </w:r>
      <w:r w:rsidR="00115423" w:rsidRPr="00920271">
        <w:rPr>
          <w:rFonts w:ascii="Arial" w:hAnsi="Arial" w:cs="Arial"/>
          <w:color w:val="000000"/>
        </w:rPr>
        <w:t>.</w:t>
      </w:r>
      <w:r w:rsidR="00B575BF" w:rsidRPr="00920271">
        <w:rPr>
          <w:rFonts w:ascii="Arial" w:hAnsi="Arial" w:cs="Arial"/>
          <w:color w:val="000000"/>
        </w:rPr>
        <w:t xml:space="preserve"> </w:t>
      </w:r>
      <w:r w:rsidRPr="00920271">
        <w:rPr>
          <w:rFonts w:ascii="Arial" w:hAnsi="Arial" w:cs="Arial"/>
          <w:color w:val="000000"/>
        </w:rPr>
        <w:t xml:space="preserve">Similarly, she </w:t>
      </w:r>
      <w:r w:rsidR="00ED1272" w:rsidRPr="00920271">
        <w:rPr>
          <w:rFonts w:ascii="Arial" w:hAnsi="Arial" w:cs="Arial"/>
          <w:color w:val="000000"/>
        </w:rPr>
        <w:t xml:space="preserve">had </w:t>
      </w:r>
      <w:r w:rsidR="0019449C" w:rsidRPr="00920271">
        <w:rPr>
          <w:rFonts w:ascii="Arial" w:hAnsi="Arial" w:cs="Arial"/>
          <w:color w:val="000000"/>
        </w:rPr>
        <w:t>a visceral reaction to</w:t>
      </w:r>
      <w:r w:rsidR="00350F59" w:rsidRPr="00920271">
        <w:rPr>
          <w:rFonts w:ascii="Arial" w:hAnsi="Arial" w:cs="Arial"/>
          <w:color w:val="000000"/>
        </w:rPr>
        <w:t xml:space="preserve"> </w:t>
      </w:r>
      <w:proofErr w:type="spellStart"/>
      <w:r w:rsidR="00C612E5" w:rsidRPr="00920271">
        <w:rPr>
          <w:rFonts w:ascii="Arial" w:hAnsi="Arial" w:cs="Arial"/>
          <w:color w:val="000000"/>
        </w:rPr>
        <w:t>Payioumtzis</w:t>
      </w:r>
      <w:r w:rsidR="00350F59" w:rsidRPr="00920271">
        <w:rPr>
          <w:rFonts w:ascii="Arial" w:hAnsi="Arial" w:cs="Arial"/>
          <w:color w:val="000000"/>
        </w:rPr>
        <w:t>’s</w:t>
      </w:r>
      <w:proofErr w:type="spellEnd"/>
      <w:r w:rsidR="00FE2E66" w:rsidRPr="00920271">
        <w:rPr>
          <w:rFonts w:ascii="Arial" w:hAnsi="Arial" w:cs="Arial"/>
          <w:color w:val="000000"/>
        </w:rPr>
        <w:t xml:space="preserve"> </w:t>
      </w:r>
      <w:r w:rsidR="0066059A" w:rsidRPr="00920271">
        <w:rPr>
          <w:rFonts w:ascii="Arial" w:hAnsi="Arial" w:cs="Arial"/>
          <w:color w:val="000000"/>
        </w:rPr>
        <w:t xml:space="preserve">and </w:t>
      </w:r>
      <w:r w:rsidR="00350F59" w:rsidRPr="00920271">
        <w:rPr>
          <w:rFonts w:ascii="Arial" w:hAnsi="Arial" w:cs="Arial"/>
          <w:color w:val="000000"/>
        </w:rPr>
        <w:t>Grey</w:t>
      </w:r>
      <w:r w:rsidR="0066059A" w:rsidRPr="00920271">
        <w:rPr>
          <w:rFonts w:ascii="Arial" w:hAnsi="Arial" w:cs="Arial"/>
          <w:color w:val="000000"/>
        </w:rPr>
        <w:t>’s</w:t>
      </w:r>
      <w:r w:rsidR="00951275" w:rsidRPr="00920271">
        <w:rPr>
          <w:rFonts w:ascii="Arial" w:hAnsi="Arial" w:cs="Arial"/>
          <w:color w:val="000000"/>
        </w:rPr>
        <w:t xml:space="preserve"> timbres</w:t>
      </w:r>
      <w:r w:rsidR="00FD4B09" w:rsidRPr="00920271">
        <w:rPr>
          <w:rFonts w:ascii="Arial" w:hAnsi="Arial" w:cs="Arial"/>
          <w:color w:val="000000"/>
        </w:rPr>
        <w:t xml:space="preserve">, stating </w:t>
      </w:r>
      <w:r w:rsidR="000D5E28" w:rsidRPr="00920271">
        <w:rPr>
          <w:rFonts w:ascii="Arial" w:hAnsi="Arial" w:cs="Arial"/>
          <w:color w:val="000000"/>
        </w:rPr>
        <w:t>‘</w:t>
      </w:r>
      <w:r w:rsidR="00FD4B09" w:rsidRPr="00920271">
        <w:rPr>
          <w:rFonts w:ascii="Arial" w:hAnsi="Arial" w:cs="Arial"/>
          <w:color w:val="000000"/>
        </w:rPr>
        <w:t>shocked</w:t>
      </w:r>
      <w:r w:rsidR="000D5E28" w:rsidRPr="00920271">
        <w:rPr>
          <w:rFonts w:ascii="Arial" w:hAnsi="Arial" w:cs="Arial"/>
          <w:color w:val="000000"/>
        </w:rPr>
        <w:t>’</w:t>
      </w:r>
      <w:r w:rsidR="007346AC" w:rsidRPr="00920271">
        <w:rPr>
          <w:rFonts w:ascii="Arial" w:hAnsi="Arial" w:cs="Arial"/>
          <w:color w:val="000000"/>
        </w:rPr>
        <w:t xml:space="preserve"> </w:t>
      </w:r>
      <w:r w:rsidR="002B3BA9" w:rsidRPr="00920271">
        <w:rPr>
          <w:rFonts w:ascii="Arial" w:hAnsi="Arial" w:cs="Arial"/>
          <w:color w:val="000000"/>
        </w:rPr>
        <w:t>(Appendix3, p.6</w:t>
      </w:r>
      <w:r w:rsidR="00951275" w:rsidRPr="00920271">
        <w:rPr>
          <w:rFonts w:ascii="Arial" w:hAnsi="Arial" w:cs="Arial"/>
          <w:color w:val="000000"/>
        </w:rPr>
        <w:t>2</w:t>
      </w:r>
      <w:r w:rsidR="002B3BA9" w:rsidRPr="00920271">
        <w:rPr>
          <w:rFonts w:ascii="Arial" w:hAnsi="Arial" w:cs="Arial"/>
          <w:color w:val="000000"/>
        </w:rPr>
        <w:t>)</w:t>
      </w:r>
      <w:r w:rsidR="00951275" w:rsidRPr="00920271">
        <w:rPr>
          <w:rFonts w:ascii="Arial" w:hAnsi="Arial" w:cs="Arial"/>
          <w:color w:val="000000"/>
        </w:rPr>
        <w:t xml:space="preserve"> </w:t>
      </w:r>
      <w:r w:rsidR="007346AC" w:rsidRPr="00920271">
        <w:rPr>
          <w:rFonts w:ascii="Arial" w:hAnsi="Arial" w:cs="Arial"/>
          <w:color w:val="000000"/>
        </w:rPr>
        <w:t xml:space="preserve">by their perceived </w:t>
      </w:r>
      <w:r w:rsidR="004D55D0" w:rsidRPr="00920271">
        <w:rPr>
          <w:rFonts w:ascii="Arial" w:hAnsi="Arial" w:cs="Arial"/>
          <w:color w:val="000000"/>
        </w:rPr>
        <w:t>‘</w:t>
      </w:r>
      <w:r w:rsidRPr="00920271">
        <w:rPr>
          <w:rFonts w:ascii="Arial" w:hAnsi="Arial" w:cs="Arial"/>
          <w:color w:val="000000"/>
        </w:rPr>
        <w:t>heavy</w:t>
      </w:r>
      <w:r w:rsidR="004D55D0" w:rsidRPr="00920271">
        <w:rPr>
          <w:rFonts w:ascii="Arial" w:hAnsi="Arial" w:cs="Arial"/>
          <w:color w:val="000000"/>
        </w:rPr>
        <w:t>’</w:t>
      </w:r>
      <w:r w:rsidRPr="00920271">
        <w:rPr>
          <w:rFonts w:ascii="Arial" w:hAnsi="Arial" w:cs="Arial"/>
          <w:color w:val="000000"/>
        </w:rPr>
        <w:t xml:space="preserve"> and </w:t>
      </w:r>
      <w:r w:rsidR="004D55D0" w:rsidRPr="00920271">
        <w:rPr>
          <w:rFonts w:ascii="Arial" w:hAnsi="Arial" w:cs="Arial"/>
          <w:color w:val="000000"/>
        </w:rPr>
        <w:t>‘</w:t>
      </w:r>
      <w:r w:rsidRPr="00920271">
        <w:rPr>
          <w:rFonts w:ascii="Arial" w:hAnsi="Arial" w:cs="Arial"/>
          <w:color w:val="000000"/>
        </w:rPr>
        <w:t>pressed</w:t>
      </w:r>
      <w:r w:rsidR="004D55D0" w:rsidRPr="00920271">
        <w:rPr>
          <w:rFonts w:ascii="Arial" w:hAnsi="Arial" w:cs="Arial"/>
          <w:color w:val="000000"/>
        </w:rPr>
        <w:t>’</w:t>
      </w:r>
      <w:r w:rsidR="007346AC" w:rsidRPr="00920271">
        <w:rPr>
          <w:rFonts w:ascii="Arial" w:hAnsi="Arial" w:cs="Arial"/>
          <w:color w:val="000000"/>
        </w:rPr>
        <w:t xml:space="preserve"> quality</w:t>
      </w:r>
      <w:r w:rsidR="004D55D0" w:rsidRPr="00920271">
        <w:rPr>
          <w:rFonts w:ascii="Arial" w:hAnsi="Arial" w:cs="Arial"/>
          <w:color w:val="000000"/>
        </w:rPr>
        <w:t>.</w:t>
      </w:r>
      <w:r w:rsidRPr="00920271">
        <w:rPr>
          <w:rFonts w:ascii="Arial" w:hAnsi="Arial" w:cs="Arial"/>
          <w:color w:val="000000"/>
        </w:rPr>
        <w:t xml:space="preserve"> </w:t>
      </w:r>
      <w:r w:rsidR="00B12DC6" w:rsidRPr="00920271">
        <w:rPr>
          <w:rFonts w:ascii="Arial" w:hAnsi="Arial" w:cs="Arial"/>
          <w:color w:val="000000"/>
        </w:rPr>
        <w:t>However, after I informed her about the</w:t>
      </w:r>
      <w:r w:rsidR="009C2DE3">
        <w:rPr>
          <w:rFonts w:ascii="Arial" w:hAnsi="Arial" w:cs="Arial"/>
          <w:color w:val="000000"/>
        </w:rPr>
        <w:t xml:space="preserve"> </w:t>
      </w:r>
      <w:r w:rsidR="00B12DC6" w:rsidRPr="00920271">
        <w:rPr>
          <w:rFonts w:ascii="Arial" w:hAnsi="Arial" w:cs="Arial"/>
          <w:color w:val="000000"/>
        </w:rPr>
        <w:t>soci</w:t>
      </w:r>
      <w:r w:rsidR="001C7B4E" w:rsidRPr="00920271">
        <w:rPr>
          <w:rFonts w:ascii="Arial" w:hAnsi="Arial" w:cs="Arial"/>
          <w:color w:val="000000"/>
        </w:rPr>
        <w:t>o-cultural</w:t>
      </w:r>
      <w:r w:rsidR="00B12DC6" w:rsidRPr="00920271">
        <w:rPr>
          <w:rFonts w:ascii="Arial" w:hAnsi="Arial" w:cs="Arial"/>
          <w:color w:val="000000"/>
        </w:rPr>
        <w:t xml:space="preserve"> </w:t>
      </w:r>
      <w:r w:rsidR="001C7B4E" w:rsidRPr="00920271">
        <w:rPr>
          <w:rFonts w:ascii="Arial" w:hAnsi="Arial" w:cs="Arial"/>
          <w:color w:val="000000"/>
        </w:rPr>
        <w:t xml:space="preserve">correlates of the </w:t>
      </w:r>
      <w:r w:rsidR="00951275" w:rsidRPr="00920271">
        <w:rPr>
          <w:rFonts w:ascii="Arial" w:hAnsi="Arial" w:cs="Arial"/>
          <w:i/>
          <w:iCs/>
          <w:color w:val="000000"/>
        </w:rPr>
        <w:t>rebetiko</w:t>
      </w:r>
      <w:r w:rsidR="00951275" w:rsidRPr="00920271">
        <w:rPr>
          <w:rFonts w:ascii="Arial" w:hAnsi="Arial" w:cs="Arial"/>
          <w:color w:val="000000"/>
        </w:rPr>
        <w:t xml:space="preserve"> and </w:t>
      </w:r>
      <w:r w:rsidR="00951275" w:rsidRPr="00AE23BF">
        <w:rPr>
          <w:rFonts w:ascii="Arial" w:hAnsi="Arial" w:cs="Arial"/>
          <w:i/>
          <w:iCs/>
          <w:color w:val="000000"/>
        </w:rPr>
        <w:t>heavy-</w:t>
      </w:r>
      <w:proofErr w:type="spellStart"/>
      <w:r w:rsidR="00951275" w:rsidRPr="00AE23BF">
        <w:rPr>
          <w:rFonts w:ascii="Arial" w:hAnsi="Arial" w:cs="Arial"/>
          <w:i/>
          <w:iCs/>
          <w:color w:val="000000"/>
        </w:rPr>
        <w:t>laiko</w:t>
      </w:r>
      <w:proofErr w:type="spellEnd"/>
      <w:r w:rsidR="00951275" w:rsidRPr="00920271">
        <w:rPr>
          <w:rFonts w:ascii="Arial" w:hAnsi="Arial" w:cs="Arial"/>
          <w:color w:val="000000"/>
        </w:rPr>
        <w:t xml:space="preserve"> </w:t>
      </w:r>
      <w:r w:rsidR="001C7B4E" w:rsidRPr="00920271">
        <w:rPr>
          <w:rFonts w:ascii="Arial" w:hAnsi="Arial" w:cs="Arial"/>
          <w:color w:val="000000"/>
        </w:rPr>
        <w:t>style</w:t>
      </w:r>
      <w:r w:rsidR="00AE23BF">
        <w:rPr>
          <w:rFonts w:ascii="Arial" w:hAnsi="Arial" w:cs="Arial"/>
          <w:color w:val="000000"/>
        </w:rPr>
        <w:t>s</w:t>
      </w:r>
      <w:r w:rsidR="00951275" w:rsidRPr="00920271">
        <w:rPr>
          <w:rFonts w:ascii="Arial" w:hAnsi="Arial" w:cs="Arial"/>
          <w:color w:val="000000"/>
        </w:rPr>
        <w:t xml:space="preserve"> respectively</w:t>
      </w:r>
      <w:r w:rsidR="00723700" w:rsidRPr="00920271">
        <w:rPr>
          <w:rFonts w:ascii="Arial" w:hAnsi="Arial" w:cs="Arial"/>
          <w:color w:val="000000"/>
        </w:rPr>
        <w:t xml:space="preserve"> (Appendix</w:t>
      </w:r>
      <w:r w:rsidR="006623DB" w:rsidRPr="00920271">
        <w:rPr>
          <w:rFonts w:ascii="Arial" w:hAnsi="Arial" w:cs="Arial"/>
          <w:color w:val="000000"/>
        </w:rPr>
        <w:t>7, pp.119</w:t>
      </w:r>
      <w:r w:rsidR="00D20283">
        <w:rPr>
          <w:rFonts w:ascii="Arial" w:hAnsi="Arial" w:cs="Arial"/>
          <w:color w:val="000000"/>
        </w:rPr>
        <w:t>−</w:t>
      </w:r>
      <w:r w:rsidR="006623DB" w:rsidRPr="00920271">
        <w:rPr>
          <w:rFonts w:ascii="Arial" w:hAnsi="Arial" w:cs="Arial"/>
          <w:color w:val="000000"/>
        </w:rPr>
        <w:t>120,123)</w:t>
      </w:r>
      <w:r w:rsidR="00B12DC6" w:rsidRPr="00920271">
        <w:rPr>
          <w:rFonts w:ascii="Arial" w:hAnsi="Arial" w:cs="Arial"/>
          <w:color w:val="000000"/>
        </w:rPr>
        <w:t>, she acknowledged these qualities as justified stylistic elements</w:t>
      </w:r>
      <w:r w:rsidRPr="00920271">
        <w:rPr>
          <w:rFonts w:ascii="Arial" w:hAnsi="Arial" w:cs="Arial"/>
          <w:color w:val="000000"/>
        </w:rPr>
        <w:t xml:space="preserve">. </w:t>
      </w:r>
      <w:r w:rsidR="00C156AE" w:rsidRPr="00920271">
        <w:rPr>
          <w:rFonts w:ascii="Arial" w:hAnsi="Arial" w:cs="Arial"/>
          <w:color w:val="000000"/>
        </w:rPr>
        <w:t xml:space="preserve">P3's evolving perspective, alongside reflection on her jazz studies </w:t>
      </w:r>
      <w:r w:rsidR="000538CA" w:rsidRPr="00920271">
        <w:rPr>
          <w:rFonts w:ascii="Arial" w:hAnsi="Arial" w:cs="Arial"/>
          <w:color w:val="000000"/>
        </w:rPr>
        <w:t>curriculum</w:t>
      </w:r>
      <w:r w:rsidR="00C156AE" w:rsidRPr="00920271">
        <w:rPr>
          <w:rFonts w:ascii="Arial" w:hAnsi="Arial" w:cs="Arial"/>
          <w:color w:val="000000"/>
        </w:rPr>
        <w:t xml:space="preserve"> </w:t>
      </w:r>
      <w:r w:rsidR="00317446" w:rsidRPr="00317446">
        <w:rPr>
          <w:rFonts w:ascii="Arial" w:hAnsi="Arial" w:cs="Arial"/>
          <w:color w:val="000000"/>
        </w:rPr>
        <w:t>which included jazz history</w:t>
      </w:r>
      <w:r w:rsidR="00C156AE" w:rsidRPr="00920271">
        <w:rPr>
          <w:rFonts w:ascii="Arial" w:hAnsi="Arial" w:cs="Arial"/>
          <w:color w:val="000000"/>
        </w:rPr>
        <w:t xml:space="preserve">, led her to acknowledge that singers require both technical skill and contextual understanding to fully grasp a vocal style </w:t>
      </w:r>
      <w:r w:rsidRPr="00920271">
        <w:rPr>
          <w:rFonts w:ascii="Arial" w:hAnsi="Arial" w:cs="Arial"/>
          <w:color w:val="000000"/>
        </w:rPr>
        <w:t>(Appendix3, p.7</w:t>
      </w:r>
      <w:r w:rsidR="005D039D">
        <w:rPr>
          <w:rFonts w:ascii="Arial" w:hAnsi="Arial" w:cs="Arial"/>
          <w:color w:val="000000"/>
        </w:rPr>
        <w:t>5</w:t>
      </w:r>
      <w:r w:rsidRPr="00920271">
        <w:rPr>
          <w:rFonts w:ascii="Arial" w:hAnsi="Arial" w:cs="Arial"/>
          <w:color w:val="000000"/>
        </w:rPr>
        <w:t>).</w:t>
      </w:r>
    </w:p>
    <w:p w14:paraId="14ECCA3D" w14:textId="7534622F" w:rsidR="006A285E" w:rsidRDefault="00020629" w:rsidP="004F5E77">
      <w:pPr>
        <w:spacing w:before="240" w:after="0" w:line="360" w:lineRule="auto"/>
        <w:jc w:val="both"/>
        <w:rPr>
          <w:rFonts w:ascii="Arial" w:hAnsi="Arial" w:cs="Arial"/>
          <w:color w:val="000000"/>
        </w:rPr>
      </w:pPr>
      <w:r w:rsidRPr="00920271">
        <w:rPr>
          <w:rFonts w:ascii="Arial" w:hAnsi="Arial" w:cs="Arial"/>
          <w:color w:val="000000"/>
        </w:rPr>
        <w:t>When asked about the voice</w:t>
      </w:r>
      <w:r w:rsidR="00522AAC" w:rsidRPr="00920271">
        <w:rPr>
          <w:rFonts w:ascii="Arial" w:hAnsi="Arial" w:cs="Arial"/>
          <w:color w:val="000000"/>
        </w:rPr>
        <w:t>-</w:t>
      </w:r>
      <w:r w:rsidRPr="00920271">
        <w:rPr>
          <w:rFonts w:ascii="Arial" w:hAnsi="Arial" w:cs="Arial"/>
          <w:color w:val="000000"/>
        </w:rPr>
        <w:t>teacher</w:t>
      </w:r>
      <w:r w:rsidR="007347D7">
        <w:rPr>
          <w:rFonts w:ascii="Arial" w:hAnsi="Arial" w:cs="Arial"/>
          <w:color w:val="000000"/>
        </w:rPr>
        <w:t>’</w:t>
      </w:r>
      <w:r w:rsidRPr="00920271">
        <w:rPr>
          <w:rFonts w:ascii="Arial" w:hAnsi="Arial" w:cs="Arial"/>
          <w:color w:val="000000"/>
        </w:rPr>
        <w:t xml:space="preserve">s role in cultivating </w:t>
      </w:r>
      <w:r w:rsidR="00525348" w:rsidRPr="00920271">
        <w:rPr>
          <w:rFonts w:ascii="Arial" w:hAnsi="Arial" w:cs="Arial"/>
          <w:color w:val="000000"/>
        </w:rPr>
        <w:t>contextual understanding</w:t>
      </w:r>
      <w:r w:rsidRPr="00920271">
        <w:rPr>
          <w:rFonts w:ascii="Arial" w:hAnsi="Arial" w:cs="Arial"/>
          <w:color w:val="000000"/>
        </w:rPr>
        <w:t xml:space="preserve"> of timbre, P3 highlighted the need for a differentiated approach. With novice students, she acknowledged the importance of guidance and mentorship. When working with established artists, P3 suggests that the focus should shift towards providing technical support and respecting the client</w:t>
      </w:r>
      <w:r w:rsidR="00C40840">
        <w:rPr>
          <w:rFonts w:ascii="Arial" w:hAnsi="Arial" w:cs="Arial"/>
          <w:color w:val="000000"/>
        </w:rPr>
        <w:t>’</w:t>
      </w:r>
      <w:r w:rsidRPr="00920271">
        <w:rPr>
          <w:rFonts w:ascii="Arial" w:hAnsi="Arial" w:cs="Arial"/>
          <w:color w:val="000000"/>
        </w:rPr>
        <w:t>s artistic choices, recognizing that their stylistic interpretations may be equally valid, though different.</w:t>
      </w:r>
      <w:r w:rsidR="000964CE" w:rsidRPr="00920271">
        <w:rPr>
          <w:rFonts w:ascii="Arial" w:hAnsi="Arial" w:cs="Arial"/>
          <w:color w:val="000000"/>
        </w:rPr>
        <w:t xml:space="preserve"> </w:t>
      </w:r>
      <w:r w:rsidR="00C65EBA" w:rsidRPr="00920271">
        <w:rPr>
          <w:rFonts w:ascii="Arial" w:hAnsi="Arial" w:cs="Arial"/>
          <w:color w:val="000000"/>
        </w:rPr>
        <w:t xml:space="preserve">While </w:t>
      </w:r>
      <w:r w:rsidR="00FA4BDB" w:rsidRPr="00920271">
        <w:rPr>
          <w:rFonts w:ascii="Arial" w:hAnsi="Arial" w:cs="Arial"/>
          <w:color w:val="000000"/>
        </w:rPr>
        <w:lastRenderedPageBreak/>
        <w:t>P3’s</w:t>
      </w:r>
      <w:r w:rsidR="00BF4A3C">
        <w:rPr>
          <w:rFonts w:ascii="Arial" w:hAnsi="Arial" w:cs="Arial"/>
          <w:color w:val="000000"/>
        </w:rPr>
        <w:t xml:space="preserve"> view</w:t>
      </w:r>
      <w:r w:rsidR="00C65EBA" w:rsidRPr="00920271">
        <w:rPr>
          <w:rFonts w:ascii="Arial" w:hAnsi="Arial" w:cs="Arial"/>
          <w:color w:val="000000"/>
        </w:rPr>
        <w:t xml:space="preserve"> </w:t>
      </w:r>
      <w:r w:rsidR="00BF4A3C">
        <w:rPr>
          <w:rFonts w:ascii="Arial" w:hAnsi="Arial" w:cs="Arial"/>
          <w:color w:val="000000"/>
        </w:rPr>
        <w:t>suggests a</w:t>
      </w:r>
      <w:r w:rsidR="006F7BC3">
        <w:rPr>
          <w:rFonts w:ascii="Arial" w:hAnsi="Arial" w:cs="Arial"/>
          <w:color w:val="000000"/>
        </w:rPr>
        <w:t>n</w:t>
      </w:r>
      <w:r w:rsidR="00C65EBA" w:rsidRPr="00920271">
        <w:rPr>
          <w:rFonts w:ascii="Arial" w:hAnsi="Arial" w:cs="Arial"/>
          <w:color w:val="000000"/>
        </w:rPr>
        <w:t xml:space="preserve"> emphasis on student</w:t>
      </w:r>
      <w:r w:rsidR="008816E6">
        <w:rPr>
          <w:rFonts w:ascii="Arial" w:hAnsi="Arial" w:cs="Arial"/>
          <w:color w:val="000000"/>
        </w:rPr>
        <w:t>s’</w:t>
      </w:r>
      <w:r w:rsidR="00C65EBA" w:rsidRPr="00920271">
        <w:rPr>
          <w:rFonts w:ascii="Arial" w:hAnsi="Arial" w:cs="Arial"/>
          <w:color w:val="000000"/>
        </w:rPr>
        <w:t xml:space="preserve"> goals and perspectives</w:t>
      </w:r>
      <w:r w:rsidR="006F7BC3">
        <w:rPr>
          <w:rFonts w:ascii="Arial" w:hAnsi="Arial" w:cs="Arial"/>
          <w:color w:val="000000"/>
        </w:rPr>
        <w:t xml:space="preserve"> </w:t>
      </w:r>
      <w:sdt>
        <w:sdtPr>
          <w:rPr>
            <w:rFonts w:ascii="Arial" w:hAnsi="Arial" w:cs="Arial"/>
            <w:color w:val="000000"/>
          </w:rPr>
          <w:tag w:val="MENDELEY_CITATION_v3_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bG9nYzcwNjMiLCJJU1NOIjoiMTA4Njc3MzIiLCJpc3N1ZWQiOnsiZGF0ZS1wYXJ0cyI6W1syMDIyLDQsMjhdXX0sInBhZ2UiOiI2MzUtNjQwIiwicHVibGlzaGVyIjoiTmF0aW9uYWwgQXNzb2NpYXRpb24gb2YgVGVhY2hlcnMgb2YgU2luZ2luZywgSW5jIiwiaXNzdWUiOiI1Iiwidm9sdW1lIjoiNzgiLCJjb250YWluZXItdGl0bGUtc2hvcnQiOiIifSwiaXNUZW1wb3JhcnkiOmZhbHNlLCJzdXBwcmVzcy1hdXRob3IiOmZhbHNlLCJjb21wb3NpdGUiOmZhbHNlLCJhdXRob3Itb25seSI6ZmFsc2V9XX0="/>
          <w:id w:val="89207138"/>
          <w:placeholder>
            <w:docPart w:val="DefaultPlaceholder_-1854013440"/>
          </w:placeholder>
        </w:sdtPr>
        <w:sdtContent>
          <w:r w:rsidR="009524E5" w:rsidRPr="009524E5">
            <w:rPr>
              <w:rFonts w:ascii="Arial" w:hAnsi="Arial" w:cs="Arial"/>
              <w:color w:val="000000"/>
            </w:rPr>
            <w:t>(Helding and Ragan, 2022)</w:t>
          </w:r>
        </w:sdtContent>
      </w:sdt>
      <w:r w:rsidR="006F7BC3">
        <w:rPr>
          <w:rFonts w:ascii="Arial" w:hAnsi="Arial" w:cs="Arial"/>
          <w:color w:val="000000"/>
        </w:rPr>
        <w:t xml:space="preserve">. </w:t>
      </w:r>
      <w:r w:rsidR="00166EFF">
        <w:rPr>
          <w:rFonts w:ascii="Arial" w:hAnsi="Arial" w:cs="Arial"/>
          <w:color w:val="000000"/>
        </w:rPr>
        <w:t>However</w:t>
      </w:r>
      <w:r w:rsidR="00C65EBA" w:rsidRPr="00920271">
        <w:rPr>
          <w:rFonts w:ascii="Arial" w:hAnsi="Arial" w:cs="Arial"/>
          <w:color w:val="000000"/>
        </w:rPr>
        <w:t xml:space="preserve">, it </w:t>
      </w:r>
      <w:r w:rsidR="008816E6">
        <w:rPr>
          <w:rFonts w:ascii="Arial" w:hAnsi="Arial" w:cs="Arial"/>
          <w:color w:val="000000"/>
        </w:rPr>
        <w:t xml:space="preserve">may </w:t>
      </w:r>
      <w:r w:rsidR="00166EFF">
        <w:rPr>
          <w:rFonts w:ascii="Arial" w:hAnsi="Arial" w:cs="Arial"/>
          <w:color w:val="000000"/>
        </w:rPr>
        <w:t xml:space="preserve">also </w:t>
      </w:r>
      <w:r w:rsidR="00166EFF" w:rsidRPr="00920271">
        <w:rPr>
          <w:rFonts w:ascii="Arial" w:hAnsi="Arial" w:cs="Arial"/>
          <w:color w:val="000000"/>
        </w:rPr>
        <w:t>impl</w:t>
      </w:r>
      <w:r w:rsidR="00166EFF">
        <w:rPr>
          <w:rFonts w:ascii="Arial" w:hAnsi="Arial" w:cs="Arial"/>
          <w:color w:val="000000"/>
        </w:rPr>
        <w:t>y</w:t>
      </w:r>
      <w:r w:rsidR="00C65EBA" w:rsidRPr="00920271">
        <w:rPr>
          <w:rFonts w:ascii="Arial" w:hAnsi="Arial" w:cs="Arial"/>
          <w:color w:val="000000"/>
        </w:rPr>
        <w:t xml:space="preserve"> that technical instruction, </w:t>
      </w:r>
      <w:proofErr w:type="gramStart"/>
      <w:r w:rsidR="00B62B8C" w:rsidRPr="00920271">
        <w:rPr>
          <w:rFonts w:ascii="Arial" w:hAnsi="Arial" w:cs="Arial"/>
          <w:color w:val="000000"/>
        </w:rPr>
        <w:t>provided</w:t>
      </w:r>
      <w:proofErr w:type="gramEnd"/>
      <w:r w:rsidR="00C65EBA" w:rsidRPr="00920271">
        <w:rPr>
          <w:rFonts w:ascii="Arial" w:hAnsi="Arial" w:cs="Arial"/>
          <w:color w:val="000000"/>
        </w:rPr>
        <w:t xml:space="preserve"> sufficient physiological understanding, may not necessitate </w:t>
      </w:r>
      <w:r w:rsidR="004B2D24" w:rsidRPr="00920271">
        <w:rPr>
          <w:rFonts w:ascii="Arial" w:hAnsi="Arial" w:cs="Arial"/>
          <w:color w:val="000000"/>
        </w:rPr>
        <w:t xml:space="preserve">the teacher’s </w:t>
      </w:r>
      <w:r w:rsidR="00640C72" w:rsidRPr="00920271">
        <w:rPr>
          <w:rFonts w:ascii="Arial" w:hAnsi="Arial" w:cs="Arial"/>
          <w:color w:val="000000"/>
        </w:rPr>
        <w:t xml:space="preserve">deep </w:t>
      </w:r>
      <w:r w:rsidR="00C65EBA" w:rsidRPr="00920271">
        <w:rPr>
          <w:rFonts w:ascii="Arial" w:hAnsi="Arial" w:cs="Arial"/>
          <w:color w:val="000000"/>
        </w:rPr>
        <w:t>contextual understanding</w:t>
      </w:r>
      <w:r w:rsidR="00BC2550" w:rsidRPr="00920271">
        <w:rPr>
          <w:rFonts w:ascii="Arial" w:hAnsi="Arial" w:cs="Arial"/>
          <w:color w:val="000000"/>
        </w:rPr>
        <w:t>, especially when</w:t>
      </w:r>
      <w:r w:rsidR="00643071" w:rsidRPr="00920271">
        <w:rPr>
          <w:rFonts w:ascii="Arial" w:hAnsi="Arial" w:cs="Arial"/>
          <w:color w:val="000000"/>
        </w:rPr>
        <w:t xml:space="preserve"> working with </w:t>
      </w:r>
      <w:r w:rsidR="00C65EBA" w:rsidRPr="00920271">
        <w:rPr>
          <w:rFonts w:ascii="Arial" w:hAnsi="Arial" w:cs="Arial"/>
          <w:color w:val="000000"/>
        </w:rPr>
        <w:t xml:space="preserve">singers </w:t>
      </w:r>
      <w:r w:rsidR="00355DFA" w:rsidRPr="00920271">
        <w:rPr>
          <w:rFonts w:ascii="Arial" w:hAnsi="Arial" w:cs="Arial"/>
          <w:color w:val="000000"/>
        </w:rPr>
        <w:t>who are stylistically aware</w:t>
      </w:r>
      <w:r w:rsidR="00BA3585">
        <w:rPr>
          <w:rFonts w:ascii="Arial" w:hAnsi="Arial" w:cs="Arial"/>
          <w:color w:val="000000"/>
        </w:rPr>
        <w:t xml:space="preserve">. </w:t>
      </w:r>
      <w:r w:rsidR="00691910">
        <w:rPr>
          <w:rFonts w:ascii="Arial" w:hAnsi="Arial" w:cs="Arial"/>
          <w:color w:val="000000"/>
        </w:rPr>
        <w:t>This</w:t>
      </w:r>
      <w:r w:rsidR="00691910" w:rsidRPr="00691910">
        <w:rPr>
          <w:rFonts w:ascii="Arial" w:hAnsi="Arial" w:cs="Arial"/>
          <w:color w:val="000000"/>
        </w:rPr>
        <w:t xml:space="preserve"> perspective seems conflict</w:t>
      </w:r>
      <w:r w:rsidR="00644FA1">
        <w:rPr>
          <w:rFonts w:ascii="Arial" w:hAnsi="Arial" w:cs="Arial"/>
          <w:color w:val="000000"/>
        </w:rPr>
        <w:t>ing</w:t>
      </w:r>
      <w:r w:rsidR="00691910" w:rsidRPr="00691910">
        <w:rPr>
          <w:rFonts w:ascii="Arial" w:hAnsi="Arial" w:cs="Arial"/>
          <w:color w:val="000000"/>
        </w:rPr>
        <w:t xml:space="preserve"> with her criticism of classical teachers providing technical support to non-classical singers</w:t>
      </w:r>
      <w:r w:rsidR="00E7279F">
        <w:rPr>
          <w:rFonts w:ascii="Arial" w:hAnsi="Arial" w:cs="Arial"/>
          <w:color w:val="000000"/>
        </w:rPr>
        <w:t xml:space="preserve"> and </w:t>
      </w:r>
      <w:r w:rsidR="00691910" w:rsidRPr="00691910">
        <w:rPr>
          <w:rFonts w:ascii="Arial" w:hAnsi="Arial" w:cs="Arial"/>
          <w:color w:val="000000"/>
        </w:rPr>
        <w:t>rais</w:t>
      </w:r>
      <w:r w:rsidR="00E7279F">
        <w:rPr>
          <w:rFonts w:ascii="Arial" w:hAnsi="Arial" w:cs="Arial"/>
          <w:color w:val="000000"/>
        </w:rPr>
        <w:t>es</w:t>
      </w:r>
      <w:r w:rsidR="00691910" w:rsidRPr="00691910">
        <w:rPr>
          <w:rFonts w:ascii="Arial" w:hAnsi="Arial" w:cs="Arial"/>
          <w:color w:val="000000"/>
        </w:rPr>
        <w:t xml:space="preserve"> questions about </w:t>
      </w:r>
      <w:r w:rsidR="004539B3">
        <w:rPr>
          <w:rFonts w:ascii="Arial" w:hAnsi="Arial" w:cs="Arial"/>
          <w:color w:val="000000"/>
        </w:rPr>
        <w:t>expertise boundaries</w:t>
      </w:r>
      <w:r w:rsidR="00691910" w:rsidRPr="00691910">
        <w:rPr>
          <w:rFonts w:ascii="Arial" w:hAnsi="Arial" w:cs="Arial"/>
          <w:color w:val="000000"/>
        </w:rPr>
        <w:t xml:space="preserve"> and the potential limitations of a purely technique-focused approach.</w:t>
      </w:r>
    </w:p>
    <w:p w14:paraId="262DF714" w14:textId="52A33CF5" w:rsidR="00D74856" w:rsidRDefault="00063338" w:rsidP="004F5E77">
      <w:pPr>
        <w:spacing w:before="240" w:line="360" w:lineRule="auto"/>
        <w:jc w:val="both"/>
        <w:rPr>
          <w:rFonts w:ascii="Arial" w:hAnsi="Arial" w:cs="Arial"/>
          <w:color w:val="000000"/>
        </w:rPr>
      </w:pPr>
      <w:r w:rsidRPr="00920271">
        <w:rPr>
          <w:rFonts w:ascii="Arial" w:hAnsi="Arial" w:cs="Arial"/>
          <w:color w:val="000000"/>
        </w:rPr>
        <w:t xml:space="preserve">If technical support </w:t>
      </w:r>
      <w:r w:rsidR="00AB0123" w:rsidRPr="00920271">
        <w:rPr>
          <w:rFonts w:ascii="Arial" w:hAnsi="Arial" w:cs="Arial"/>
          <w:color w:val="000000"/>
        </w:rPr>
        <w:t xml:space="preserve">only </w:t>
      </w:r>
      <w:r w:rsidRPr="00920271">
        <w:rPr>
          <w:rFonts w:ascii="Arial" w:hAnsi="Arial" w:cs="Arial"/>
          <w:color w:val="000000"/>
        </w:rPr>
        <w:t>entails applying counteracting exercises to balance existing singing motor</w:t>
      </w:r>
      <w:r w:rsidR="00574D31">
        <w:rPr>
          <w:rFonts w:ascii="Arial" w:hAnsi="Arial" w:cs="Arial"/>
          <w:color w:val="000000"/>
        </w:rPr>
        <w:t>-</w:t>
      </w:r>
      <w:r w:rsidRPr="00920271">
        <w:rPr>
          <w:rFonts w:ascii="Arial" w:hAnsi="Arial" w:cs="Arial"/>
          <w:color w:val="000000"/>
        </w:rPr>
        <w:t>patterns, contextual understanding may indeed be less crucial. However, if it encompasses</w:t>
      </w:r>
      <w:r w:rsidR="00FE4289">
        <w:rPr>
          <w:rFonts w:ascii="Arial" w:hAnsi="Arial" w:cs="Arial"/>
          <w:color w:val="000000"/>
        </w:rPr>
        <w:t xml:space="preserve"> </w:t>
      </w:r>
      <w:r w:rsidRPr="00920271">
        <w:rPr>
          <w:rFonts w:ascii="Arial" w:hAnsi="Arial" w:cs="Arial"/>
          <w:color w:val="000000"/>
        </w:rPr>
        <w:t xml:space="preserve">establishing vocal motor patterns that accommodate </w:t>
      </w:r>
      <w:r w:rsidR="00D93298" w:rsidRPr="00920271">
        <w:rPr>
          <w:rFonts w:ascii="Arial" w:hAnsi="Arial" w:cs="Arial"/>
          <w:color w:val="000000"/>
        </w:rPr>
        <w:t>the</w:t>
      </w:r>
      <w:r w:rsidRPr="00920271">
        <w:rPr>
          <w:rFonts w:ascii="Arial" w:hAnsi="Arial" w:cs="Arial"/>
          <w:color w:val="000000"/>
        </w:rPr>
        <w:t xml:space="preserve"> musical requirements</w:t>
      </w:r>
      <w:r w:rsidR="00FE4289">
        <w:rPr>
          <w:rFonts w:ascii="Arial" w:hAnsi="Arial" w:cs="Arial"/>
          <w:color w:val="000000"/>
        </w:rPr>
        <w:t>,</w:t>
      </w:r>
      <w:r w:rsidRPr="00920271">
        <w:rPr>
          <w:rFonts w:ascii="Arial" w:hAnsi="Arial" w:cs="Arial"/>
          <w:color w:val="000000"/>
        </w:rPr>
        <w:t xml:space="preserve"> physiological understanding alone becomes insufficient</w:t>
      </w:r>
      <w:r w:rsidR="00042187" w:rsidRPr="00920271">
        <w:rPr>
          <w:rFonts w:ascii="Arial" w:hAnsi="Arial" w:cs="Arial"/>
          <w:color w:val="000000"/>
        </w:rPr>
        <w:t xml:space="preserve"> </w:t>
      </w:r>
      <w:r w:rsidR="00192267" w:rsidRPr="00920271">
        <w:rPr>
          <w:rFonts w:ascii="Arial" w:hAnsi="Arial" w:cs="Arial"/>
          <w:color w:val="000000"/>
        </w:rPr>
        <w:t>(Gill and Herbst, 2016)</w:t>
      </w:r>
      <w:r w:rsidRPr="00920271">
        <w:rPr>
          <w:rFonts w:ascii="Arial" w:hAnsi="Arial" w:cs="Arial"/>
          <w:color w:val="000000"/>
        </w:rPr>
        <w:t xml:space="preserve">. </w:t>
      </w:r>
      <w:r w:rsidR="000D62F7" w:rsidRPr="00920271">
        <w:rPr>
          <w:rFonts w:ascii="Arial" w:hAnsi="Arial" w:cs="Arial"/>
          <w:color w:val="000000"/>
        </w:rPr>
        <w:t>As</w:t>
      </w:r>
      <w:r w:rsidR="00381F6A" w:rsidRPr="00920271">
        <w:rPr>
          <w:rFonts w:ascii="Arial" w:hAnsi="Arial" w:cs="Arial"/>
          <w:color w:val="000000"/>
        </w:rPr>
        <w:t xml:space="preserve"> </w:t>
      </w:r>
      <w:r w:rsidR="005A48FD" w:rsidRPr="00920271">
        <w:rPr>
          <w:rFonts w:ascii="Arial" w:hAnsi="Arial" w:cs="Arial"/>
          <w:color w:val="000000"/>
        </w:rPr>
        <w:t>P3</w:t>
      </w:r>
      <w:r w:rsidR="00C40840">
        <w:rPr>
          <w:rFonts w:ascii="Arial" w:hAnsi="Arial" w:cs="Arial"/>
          <w:color w:val="000000"/>
        </w:rPr>
        <w:t>’</w:t>
      </w:r>
      <w:r w:rsidR="005A48FD" w:rsidRPr="00920271">
        <w:rPr>
          <w:rFonts w:ascii="Arial" w:hAnsi="Arial" w:cs="Arial"/>
          <w:color w:val="000000"/>
        </w:rPr>
        <w:t xml:space="preserve">s reaction to </w:t>
      </w:r>
      <w:proofErr w:type="spellStart"/>
      <w:r w:rsidR="005A48FD" w:rsidRPr="007B5458">
        <w:rPr>
          <w:rFonts w:ascii="Arial" w:hAnsi="Arial" w:cs="Arial"/>
          <w:i/>
          <w:iCs/>
          <w:color w:val="000000"/>
        </w:rPr>
        <w:t>Smyrneiko</w:t>
      </w:r>
      <w:proofErr w:type="spellEnd"/>
      <w:r w:rsidR="00077924">
        <w:rPr>
          <w:rFonts w:ascii="Arial" w:hAnsi="Arial" w:cs="Arial"/>
          <w:i/>
          <w:iCs/>
          <w:color w:val="000000"/>
        </w:rPr>
        <w:t xml:space="preserve">, </w:t>
      </w:r>
      <w:r w:rsidR="007B5458" w:rsidRPr="007B5458">
        <w:rPr>
          <w:rFonts w:ascii="Arial" w:hAnsi="Arial" w:cs="Arial"/>
          <w:i/>
          <w:iCs/>
          <w:color w:val="000000"/>
        </w:rPr>
        <w:t>r</w:t>
      </w:r>
      <w:r w:rsidR="00381F6A" w:rsidRPr="007B5458">
        <w:rPr>
          <w:rFonts w:ascii="Arial" w:hAnsi="Arial" w:cs="Arial"/>
          <w:i/>
          <w:iCs/>
          <w:color w:val="000000"/>
        </w:rPr>
        <w:t>ebetiko</w:t>
      </w:r>
      <w:r w:rsidR="00AB346D">
        <w:rPr>
          <w:rFonts w:ascii="Arial" w:hAnsi="Arial" w:cs="Arial"/>
          <w:color w:val="000000"/>
        </w:rPr>
        <w:t xml:space="preserve"> and </w:t>
      </w:r>
      <w:r w:rsidR="00AB346D" w:rsidRPr="00AB346D">
        <w:rPr>
          <w:rFonts w:ascii="Arial" w:hAnsi="Arial" w:cs="Arial"/>
          <w:i/>
          <w:iCs/>
          <w:color w:val="000000"/>
        </w:rPr>
        <w:t>heavy-</w:t>
      </w:r>
      <w:proofErr w:type="spellStart"/>
      <w:r w:rsidR="00AB346D" w:rsidRPr="00AB346D">
        <w:rPr>
          <w:rFonts w:ascii="Arial" w:hAnsi="Arial" w:cs="Arial"/>
          <w:i/>
          <w:iCs/>
          <w:color w:val="000000"/>
        </w:rPr>
        <w:t>laiko</w:t>
      </w:r>
      <w:proofErr w:type="spellEnd"/>
      <w:r w:rsidR="00AB346D">
        <w:rPr>
          <w:rFonts w:ascii="Arial" w:hAnsi="Arial" w:cs="Arial"/>
          <w:color w:val="000000"/>
        </w:rPr>
        <w:t xml:space="preserve"> </w:t>
      </w:r>
      <w:r w:rsidR="000025D8" w:rsidRPr="00920271">
        <w:rPr>
          <w:rFonts w:ascii="Arial" w:hAnsi="Arial" w:cs="Arial"/>
          <w:color w:val="000000"/>
        </w:rPr>
        <w:t>samples</w:t>
      </w:r>
      <w:r w:rsidR="00381F6A" w:rsidRPr="00920271">
        <w:rPr>
          <w:rFonts w:ascii="Arial" w:hAnsi="Arial" w:cs="Arial"/>
          <w:color w:val="000000"/>
        </w:rPr>
        <w:t xml:space="preserve"> </w:t>
      </w:r>
      <w:r w:rsidR="00D01DA4" w:rsidRPr="00920271">
        <w:rPr>
          <w:rFonts w:ascii="Arial" w:hAnsi="Arial" w:cs="Arial"/>
          <w:color w:val="000000"/>
        </w:rPr>
        <w:t xml:space="preserve">indicate, </w:t>
      </w:r>
      <w:r w:rsidR="005B2855" w:rsidRPr="00920271">
        <w:rPr>
          <w:rFonts w:ascii="Arial" w:hAnsi="Arial" w:cs="Arial"/>
          <w:color w:val="000000"/>
        </w:rPr>
        <w:t xml:space="preserve">analytical </w:t>
      </w:r>
      <w:r w:rsidRPr="00920271">
        <w:rPr>
          <w:rFonts w:ascii="Arial" w:hAnsi="Arial" w:cs="Arial"/>
          <w:color w:val="000000"/>
        </w:rPr>
        <w:t xml:space="preserve">knowledge </w:t>
      </w:r>
      <w:r w:rsidR="00B83F8A" w:rsidRPr="00920271">
        <w:rPr>
          <w:rFonts w:ascii="Arial" w:hAnsi="Arial" w:cs="Arial"/>
          <w:color w:val="000000"/>
        </w:rPr>
        <w:t>though f</w:t>
      </w:r>
      <w:r w:rsidRPr="00920271">
        <w:rPr>
          <w:rFonts w:ascii="Arial" w:hAnsi="Arial" w:cs="Arial"/>
          <w:color w:val="000000"/>
        </w:rPr>
        <w:t>acilitate</w:t>
      </w:r>
      <w:r w:rsidR="006E409C" w:rsidRPr="00920271">
        <w:rPr>
          <w:rFonts w:ascii="Arial" w:hAnsi="Arial" w:cs="Arial"/>
          <w:color w:val="000000"/>
        </w:rPr>
        <w:t>s</w:t>
      </w:r>
      <w:r w:rsidR="008E223D" w:rsidRPr="00920271">
        <w:rPr>
          <w:rFonts w:ascii="Arial" w:hAnsi="Arial" w:cs="Arial"/>
          <w:color w:val="000000"/>
        </w:rPr>
        <w:t xml:space="preserve"> decoding timbre perception</w:t>
      </w:r>
      <w:r w:rsidRPr="00920271">
        <w:rPr>
          <w:rFonts w:ascii="Arial" w:hAnsi="Arial" w:cs="Arial"/>
          <w:color w:val="000000"/>
        </w:rPr>
        <w:t>,</w:t>
      </w:r>
      <w:r w:rsidR="00D01DA4" w:rsidRPr="00920271">
        <w:rPr>
          <w:rFonts w:ascii="Arial" w:hAnsi="Arial" w:cs="Arial"/>
          <w:color w:val="000000"/>
        </w:rPr>
        <w:t xml:space="preserve"> </w:t>
      </w:r>
      <w:r w:rsidR="004E7C75" w:rsidRPr="00920271">
        <w:rPr>
          <w:rFonts w:ascii="Arial" w:hAnsi="Arial" w:cs="Arial"/>
          <w:color w:val="000000"/>
        </w:rPr>
        <w:t xml:space="preserve">is not enough </w:t>
      </w:r>
      <w:r w:rsidR="001F4CC8" w:rsidRPr="00920271">
        <w:rPr>
          <w:rFonts w:ascii="Arial" w:hAnsi="Arial" w:cs="Arial"/>
          <w:color w:val="000000"/>
        </w:rPr>
        <w:t xml:space="preserve">for </w:t>
      </w:r>
      <w:r w:rsidR="004E7C75" w:rsidRPr="00920271">
        <w:rPr>
          <w:rFonts w:ascii="Arial" w:hAnsi="Arial" w:cs="Arial"/>
          <w:color w:val="000000"/>
        </w:rPr>
        <w:t>discern</w:t>
      </w:r>
      <w:r w:rsidR="00983C73">
        <w:rPr>
          <w:rFonts w:ascii="Arial" w:hAnsi="Arial" w:cs="Arial"/>
          <w:color w:val="000000"/>
        </w:rPr>
        <w:t>ing</w:t>
      </w:r>
      <w:r w:rsidRPr="00920271">
        <w:rPr>
          <w:rFonts w:ascii="Arial" w:hAnsi="Arial" w:cs="Arial"/>
          <w:color w:val="000000"/>
        </w:rPr>
        <w:t xml:space="preserve"> </w:t>
      </w:r>
      <w:r w:rsidR="00D43786" w:rsidRPr="00920271">
        <w:rPr>
          <w:rFonts w:ascii="Arial" w:hAnsi="Arial" w:cs="Arial"/>
          <w:color w:val="000000"/>
        </w:rPr>
        <w:t>the</w:t>
      </w:r>
      <w:r w:rsidRPr="00920271">
        <w:rPr>
          <w:rFonts w:ascii="Arial" w:hAnsi="Arial" w:cs="Arial"/>
          <w:color w:val="000000"/>
        </w:rPr>
        <w:t xml:space="preserve"> appropriate </w:t>
      </w:r>
      <w:r w:rsidR="004527C1" w:rsidRPr="00920271">
        <w:rPr>
          <w:rFonts w:ascii="Arial" w:hAnsi="Arial" w:cs="Arial"/>
          <w:color w:val="000000"/>
        </w:rPr>
        <w:t>vocal setup</w:t>
      </w:r>
      <w:r w:rsidR="00325216" w:rsidRPr="00920271">
        <w:rPr>
          <w:rFonts w:ascii="Arial" w:hAnsi="Arial" w:cs="Arial"/>
          <w:color w:val="000000"/>
        </w:rPr>
        <w:t>.</w:t>
      </w:r>
      <w:r w:rsidR="00777126" w:rsidRPr="00920271">
        <w:rPr>
          <w:rFonts w:ascii="Arial" w:hAnsi="Arial" w:cs="Arial"/>
          <w:color w:val="000000"/>
        </w:rPr>
        <w:t xml:space="preserve"> </w:t>
      </w:r>
      <w:r w:rsidR="001F4CC8" w:rsidRPr="00920271">
        <w:rPr>
          <w:rFonts w:ascii="Arial" w:eastAsia="Arial" w:hAnsi="Arial" w:cs="Arial"/>
        </w:rPr>
        <w:t>Most importantly</w:t>
      </w:r>
      <w:r w:rsidR="006E37C1" w:rsidRPr="00920271">
        <w:rPr>
          <w:rFonts w:ascii="Arial" w:eastAsia="Arial" w:hAnsi="Arial" w:cs="Arial"/>
        </w:rPr>
        <w:t xml:space="preserve">, timbre cannot be reduced to a number of physiological figures. It is a highly dynamic coordination </w:t>
      </w:r>
      <w:r w:rsidR="0098058C" w:rsidRPr="00920271">
        <w:rPr>
          <w:rFonts w:ascii="Arial" w:eastAsia="Arial" w:hAnsi="Arial" w:cs="Arial"/>
        </w:rPr>
        <w:t>of more than</w:t>
      </w:r>
      <w:r w:rsidR="006E37C1" w:rsidRPr="00920271">
        <w:rPr>
          <w:rFonts w:ascii="Arial" w:eastAsia="Arial" w:hAnsi="Arial" w:cs="Arial"/>
        </w:rPr>
        <w:t xml:space="preserve"> 100 muscles, interacting in a complex interplay with musical articulation, melodic lines, ornamentations, and textual nuances</w:t>
      </w:r>
      <w:r w:rsidR="0098058C" w:rsidRPr="00920271">
        <w:rPr>
          <w:rFonts w:ascii="Arial" w:eastAsia="Arial" w:hAnsi="Arial" w:cs="Arial"/>
        </w:rPr>
        <w:t xml:space="preserve"> </w:t>
      </w:r>
      <w:r w:rsidR="00192267" w:rsidRPr="00920271">
        <w:rPr>
          <w:rFonts w:ascii="Arial" w:eastAsia="Arial" w:hAnsi="Arial" w:cs="Arial"/>
          <w:color w:val="000000"/>
        </w:rPr>
        <w:t>(Tsipa, 2024)</w:t>
      </w:r>
      <w:r w:rsidR="006E37C1" w:rsidRPr="00920271">
        <w:rPr>
          <w:rFonts w:ascii="Arial" w:eastAsia="Arial" w:hAnsi="Arial" w:cs="Arial"/>
        </w:rPr>
        <w:t xml:space="preserve">. It is this embodied experience, this ‘knowledge on action’ (Schön, 1983), </w:t>
      </w:r>
      <w:r w:rsidR="000B4DE9" w:rsidRPr="00920271">
        <w:rPr>
          <w:rFonts w:ascii="Arial" w:eastAsia="Arial" w:hAnsi="Arial" w:cs="Arial"/>
        </w:rPr>
        <w:t xml:space="preserve">cultivated through practice and performance, </w:t>
      </w:r>
      <w:r w:rsidR="006E37C1" w:rsidRPr="00920271">
        <w:rPr>
          <w:rFonts w:ascii="Arial" w:eastAsia="Arial" w:hAnsi="Arial" w:cs="Arial"/>
        </w:rPr>
        <w:t>that allows us to guide students through embodied empathy, recognizing and responding to the subtle interplay of vocal timbre with the demands of the music</w:t>
      </w:r>
      <w:r w:rsidR="005737DA" w:rsidRPr="00920271">
        <w:rPr>
          <w:rFonts w:ascii="Arial" w:eastAsia="Arial" w:hAnsi="Arial" w:cs="Arial"/>
        </w:rPr>
        <w:t xml:space="preserve"> </w:t>
      </w:r>
      <w:r w:rsidR="00192267" w:rsidRPr="00920271">
        <w:rPr>
          <w:rFonts w:ascii="Arial" w:eastAsia="Arial" w:hAnsi="Arial" w:cs="Arial"/>
          <w:color w:val="000000"/>
        </w:rPr>
        <w:t>(</w:t>
      </w:r>
      <w:proofErr w:type="spellStart"/>
      <w:r w:rsidR="00192267" w:rsidRPr="00920271">
        <w:rPr>
          <w:rFonts w:ascii="Arial" w:eastAsia="Arial" w:hAnsi="Arial" w:cs="Arial"/>
          <w:color w:val="000000"/>
        </w:rPr>
        <w:t>Järviö</w:t>
      </w:r>
      <w:proofErr w:type="spellEnd"/>
      <w:r w:rsidR="00192267" w:rsidRPr="00920271">
        <w:rPr>
          <w:rFonts w:ascii="Arial" w:eastAsia="Arial" w:hAnsi="Arial" w:cs="Arial"/>
          <w:color w:val="000000"/>
        </w:rPr>
        <w:t>, 2015)</w:t>
      </w:r>
      <w:r w:rsidR="006E37C1" w:rsidRPr="00920271">
        <w:rPr>
          <w:rFonts w:ascii="Arial" w:eastAsia="Arial" w:hAnsi="Arial" w:cs="Arial"/>
        </w:rPr>
        <w:t xml:space="preserve">. Therefore, </w:t>
      </w:r>
      <w:r w:rsidR="00EC5B93" w:rsidRPr="00920271">
        <w:rPr>
          <w:rFonts w:ascii="Arial" w:eastAsia="Arial" w:hAnsi="Arial" w:cs="Arial"/>
        </w:rPr>
        <w:t xml:space="preserve">analytical knowledge </w:t>
      </w:r>
      <w:r w:rsidR="00CD6E9E" w:rsidRPr="00920271">
        <w:rPr>
          <w:rFonts w:ascii="Arial" w:eastAsia="Arial" w:hAnsi="Arial" w:cs="Arial"/>
        </w:rPr>
        <w:t>though a</w:t>
      </w:r>
      <w:r w:rsidR="00C02768" w:rsidRPr="00920271">
        <w:rPr>
          <w:rFonts w:ascii="Arial" w:eastAsia="Arial" w:hAnsi="Arial" w:cs="Arial"/>
        </w:rPr>
        <w:t xml:space="preserve"> valuable tool</w:t>
      </w:r>
      <w:r w:rsidR="009C644E" w:rsidRPr="00920271">
        <w:rPr>
          <w:rFonts w:ascii="Arial" w:eastAsia="Arial" w:hAnsi="Arial" w:cs="Arial"/>
        </w:rPr>
        <w:t>,</w:t>
      </w:r>
      <w:r w:rsidR="00C02768" w:rsidRPr="00920271">
        <w:rPr>
          <w:rFonts w:ascii="Arial" w:eastAsia="Arial" w:hAnsi="Arial" w:cs="Arial"/>
        </w:rPr>
        <w:t xml:space="preserve"> cannot</w:t>
      </w:r>
      <w:r w:rsidR="006E37C1" w:rsidRPr="00920271">
        <w:rPr>
          <w:rFonts w:ascii="Arial" w:eastAsia="Arial" w:hAnsi="Arial" w:cs="Arial"/>
        </w:rPr>
        <w:t xml:space="preserve"> overshadow the crucial role of style-specific </w:t>
      </w:r>
      <w:r w:rsidR="00122668" w:rsidRPr="00920271">
        <w:rPr>
          <w:rFonts w:ascii="Arial" w:eastAsia="Arial" w:hAnsi="Arial" w:cs="Arial"/>
        </w:rPr>
        <w:t xml:space="preserve">embodied </w:t>
      </w:r>
      <w:r w:rsidR="006E37C1" w:rsidRPr="00920271">
        <w:rPr>
          <w:rFonts w:ascii="Arial" w:eastAsia="Arial" w:hAnsi="Arial" w:cs="Arial"/>
        </w:rPr>
        <w:t>understandings.</w:t>
      </w:r>
      <w:r w:rsidR="006E37C1" w:rsidRPr="00920271">
        <w:rPr>
          <w:rFonts w:ascii="Arial" w:hAnsi="Arial" w:cs="Arial"/>
          <w:color w:val="000000"/>
        </w:rPr>
        <w:t xml:space="preserve"> </w:t>
      </w:r>
    </w:p>
    <w:p w14:paraId="2664D9DF" w14:textId="77777777" w:rsidR="00D74856" w:rsidRPr="00444EFD" w:rsidRDefault="00D74856" w:rsidP="004F5E77">
      <w:pPr>
        <w:spacing w:before="240" w:line="360" w:lineRule="auto"/>
        <w:jc w:val="both"/>
        <w:rPr>
          <w:rFonts w:ascii="Arial" w:hAnsi="Arial" w:cs="Arial"/>
          <w:color w:val="000000"/>
        </w:rPr>
      </w:pPr>
    </w:p>
    <w:p w14:paraId="43B94576" w14:textId="320A4BD7" w:rsidR="00020629" w:rsidRDefault="00020629" w:rsidP="004F5E77">
      <w:pPr>
        <w:pStyle w:val="Heading3"/>
        <w:rPr>
          <w:rFonts w:ascii="Arial" w:hAnsi="Arial" w:cs="Arial"/>
          <w:b/>
          <w:bCs/>
          <w:color w:val="auto"/>
          <w:sz w:val="22"/>
          <w:szCs w:val="22"/>
        </w:rPr>
      </w:pPr>
      <w:bookmarkStart w:id="15" w:name="_Toc189646574"/>
      <w:r w:rsidRPr="00EF605B">
        <w:rPr>
          <w:rFonts w:ascii="Arial" w:hAnsi="Arial" w:cs="Arial"/>
          <w:b/>
          <w:bCs/>
          <w:color w:val="auto"/>
          <w:sz w:val="22"/>
          <w:szCs w:val="22"/>
        </w:rPr>
        <w:t>A comparative view</w:t>
      </w:r>
      <w:bookmarkEnd w:id="15"/>
      <w:r w:rsidRPr="00EF605B">
        <w:rPr>
          <w:rFonts w:ascii="Arial" w:hAnsi="Arial" w:cs="Arial"/>
          <w:b/>
          <w:bCs/>
          <w:color w:val="auto"/>
          <w:sz w:val="22"/>
          <w:szCs w:val="22"/>
        </w:rPr>
        <w:t xml:space="preserve"> </w:t>
      </w:r>
    </w:p>
    <w:p w14:paraId="0E17B626" w14:textId="77777777" w:rsidR="00D74856" w:rsidRDefault="003330DE" w:rsidP="00D74856">
      <w:pPr>
        <w:spacing w:before="240" w:after="0" w:line="360" w:lineRule="auto"/>
        <w:jc w:val="both"/>
        <w:rPr>
          <w:rFonts w:ascii="Arial" w:hAnsi="Arial" w:cs="Arial"/>
        </w:rPr>
      </w:pPr>
      <w:r w:rsidRPr="003F4CE6">
        <w:rPr>
          <w:rFonts w:ascii="Arial" w:hAnsi="Arial" w:cs="Arial"/>
        </w:rPr>
        <w:t>P3</w:t>
      </w:r>
      <w:r w:rsidR="00D51661">
        <w:rPr>
          <w:rFonts w:ascii="Arial" w:hAnsi="Arial" w:cs="Arial"/>
        </w:rPr>
        <w:t>’</w:t>
      </w:r>
      <w:r w:rsidRPr="003F4CE6">
        <w:rPr>
          <w:rFonts w:ascii="Arial" w:hAnsi="Arial" w:cs="Arial"/>
        </w:rPr>
        <w:t xml:space="preserve">s understanding of Greek singing is </w:t>
      </w:r>
      <w:r w:rsidR="00CD7C4B" w:rsidRPr="003F4CE6">
        <w:rPr>
          <w:rFonts w:ascii="Arial" w:hAnsi="Arial" w:cs="Arial"/>
        </w:rPr>
        <w:t>primarily informed b</w:t>
      </w:r>
      <w:r w:rsidRPr="003F4CE6">
        <w:rPr>
          <w:rFonts w:ascii="Arial" w:hAnsi="Arial" w:cs="Arial"/>
        </w:rPr>
        <w:t>y her students</w:t>
      </w:r>
      <w:r w:rsidR="00D51661">
        <w:rPr>
          <w:rFonts w:ascii="Arial" w:hAnsi="Arial" w:cs="Arial"/>
        </w:rPr>
        <w:t>’</w:t>
      </w:r>
      <w:r w:rsidRPr="003F4CE6">
        <w:rPr>
          <w:rFonts w:ascii="Arial" w:hAnsi="Arial" w:cs="Arial"/>
        </w:rPr>
        <w:t xml:space="preserve"> YouTube selections, predominantly </w:t>
      </w:r>
      <w:r w:rsidR="00417E1C" w:rsidRPr="003F4CE6">
        <w:rPr>
          <w:rFonts w:ascii="Arial" w:hAnsi="Arial" w:cs="Arial"/>
        </w:rPr>
        <w:t xml:space="preserve">focusing on </w:t>
      </w:r>
      <w:r w:rsidRPr="003F4CE6">
        <w:rPr>
          <w:rFonts w:ascii="Arial" w:hAnsi="Arial" w:cs="Arial"/>
        </w:rPr>
        <w:t xml:space="preserve">post-1990s </w:t>
      </w:r>
      <w:proofErr w:type="spellStart"/>
      <w:r w:rsidRPr="003F4CE6">
        <w:rPr>
          <w:rFonts w:ascii="Arial" w:hAnsi="Arial" w:cs="Arial"/>
          <w:i/>
          <w:iCs/>
        </w:rPr>
        <w:t>pista</w:t>
      </w:r>
      <w:proofErr w:type="spellEnd"/>
      <w:r w:rsidRPr="003F4CE6">
        <w:rPr>
          <w:rFonts w:ascii="Arial" w:hAnsi="Arial" w:cs="Arial"/>
        </w:rPr>
        <w:t xml:space="preserve"> style</w:t>
      </w:r>
      <w:r w:rsidR="00F5746C">
        <w:rPr>
          <w:rFonts w:ascii="Arial" w:hAnsi="Arial" w:cs="Arial"/>
        </w:rPr>
        <w:t xml:space="preserve"> </w:t>
      </w:r>
      <w:r w:rsidR="003F4CE6">
        <w:rPr>
          <w:rFonts w:ascii="Arial" w:hAnsi="Arial" w:cs="Arial"/>
          <w:color w:val="000000"/>
        </w:rPr>
        <w:t>(Appendix7, p.127)</w:t>
      </w:r>
      <w:r w:rsidRPr="003F4CE6">
        <w:rPr>
          <w:rFonts w:ascii="Arial" w:hAnsi="Arial" w:cs="Arial"/>
        </w:rPr>
        <w:t xml:space="preserve">. Even her exposure to </w:t>
      </w:r>
      <w:r w:rsidR="00301BB2">
        <w:rPr>
          <w:rFonts w:ascii="Arial" w:hAnsi="Arial" w:cs="Arial"/>
        </w:rPr>
        <w:t xml:space="preserve">the </w:t>
      </w:r>
      <w:r w:rsidRPr="003F4CE6">
        <w:rPr>
          <w:rFonts w:ascii="Arial" w:hAnsi="Arial" w:cs="Arial"/>
        </w:rPr>
        <w:t xml:space="preserve">older </w:t>
      </w:r>
      <w:r w:rsidR="00D526B0">
        <w:rPr>
          <w:rFonts w:ascii="Arial" w:hAnsi="Arial" w:cs="Arial"/>
        </w:rPr>
        <w:t>repertoire</w:t>
      </w:r>
      <w:r w:rsidRPr="003F4CE6">
        <w:rPr>
          <w:rFonts w:ascii="Arial" w:hAnsi="Arial" w:cs="Arial"/>
        </w:rPr>
        <w:t xml:space="preserve"> is filtered through </w:t>
      </w:r>
      <w:r w:rsidR="007D2D9F" w:rsidRPr="003F4CE6">
        <w:rPr>
          <w:rFonts w:ascii="Arial" w:hAnsi="Arial" w:cs="Arial"/>
        </w:rPr>
        <w:t>her students</w:t>
      </w:r>
      <w:r w:rsidR="00301BB2">
        <w:rPr>
          <w:rFonts w:ascii="Arial" w:hAnsi="Arial" w:cs="Arial"/>
        </w:rPr>
        <w:t>’</w:t>
      </w:r>
      <w:r w:rsidR="007D2D9F" w:rsidRPr="003F4CE6">
        <w:rPr>
          <w:rFonts w:ascii="Arial" w:hAnsi="Arial" w:cs="Arial"/>
        </w:rPr>
        <w:t xml:space="preserve"> selection</w:t>
      </w:r>
      <w:r w:rsidR="00772682">
        <w:rPr>
          <w:rFonts w:ascii="Arial" w:hAnsi="Arial" w:cs="Arial"/>
        </w:rPr>
        <w:t>s</w:t>
      </w:r>
      <w:r w:rsidR="007D2D9F" w:rsidRPr="003F4CE6">
        <w:rPr>
          <w:rFonts w:ascii="Arial" w:hAnsi="Arial" w:cs="Arial"/>
        </w:rPr>
        <w:t xml:space="preserve">, which most often </w:t>
      </w:r>
      <w:r w:rsidR="00D526B0">
        <w:rPr>
          <w:rFonts w:ascii="Arial" w:hAnsi="Arial" w:cs="Arial"/>
        </w:rPr>
        <w:t>feature</w:t>
      </w:r>
      <w:r w:rsidRPr="003F4CE6">
        <w:rPr>
          <w:rFonts w:ascii="Arial" w:hAnsi="Arial" w:cs="Arial"/>
        </w:rPr>
        <w:t xml:space="preserve"> </w:t>
      </w:r>
      <w:r w:rsidR="002F0575" w:rsidRPr="003F4CE6">
        <w:rPr>
          <w:rFonts w:ascii="Arial" w:hAnsi="Arial" w:cs="Arial"/>
        </w:rPr>
        <w:t>contemporary</w:t>
      </w:r>
      <w:r w:rsidRPr="003F4CE6">
        <w:rPr>
          <w:rFonts w:ascii="Arial" w:hAnsi="Arial" w:cs="Arial"/>
        </w:rPr>
        <w:t xml:space="preserve"> interpretations.</w:t>
      </w:r>
      <w:r w:rsidR="00760F56" w:rsidRPr="003F4CE6">
        <w:rPr>
          <w:rFonts w:ascii="Arial" w:hAnsi="Arial" w:cs="Arial"/>
        </w:rPr>
        <w:t xml:space="preserve"> </w:t>
      </w:r>
      <w:r w:rsidR="00C913F1" w:rsidRPr="003F4CE6">
        <w:rPr>
          <w:rFonts w:ascii="Arial" w:hAnsi="Arial" w:cs="Arial"/>
        </w:rPr>
        <w:t>This aligns with the researcher</w:t>
      </w:r>
      <w:r w:rsidR="00301BB2">
        <w:rPr>
          <w:rFonts w:ascii="Arial" w:hAnsi="Arial" w:cs="Arial"/>
        </w:rPr>
        <w:t>’</w:t>
      </w:r>
      <w:r w:rsidR="00C913F1" w:rsidRPr="003F4CE6">
        <w:rPr>
          <w:rFonts w:ascii="Arial" w:hAnsi="Arial" w:cs="Arial"/>
        </w:rPr>
        <w:t xml:space="preserve">s experience of students referencing contemporary versions of </w:t>
      </w:r>
      <w:r w:rsidR="00EE08EF">
        <w:rPr>
          <w:rFonts w:ascii="Arial" w:hAnsi="Arial" w:cs="Arial"/>
        </w:rPr>
        <w:t>older songs</w:t>
      </w:r>
      <w:r w:rsidR="00C913F1" w:rsidRPr="003F4CE6">
        <w:rPr>
          <w:rFonts w:ascii="Arial" w:hAnsi="Arial" w:cs="Arial"/>
        </w:rPr>
        <w:t xml:space="preserve">, </w:t>
      </w:r>
      <w:r w:rsidR="00A656D0" w:rsidRPr="003F4CE6">
        <w:rPr>
          <w:rFonts w:ascii="Arial" w:hAnsi="Arial" w:cs="Arial"/>
        </w:rPr>
        <w:t xml:space="preserve">most </w:t>
      </w:r>
      <w:r w:rsidR="00C913F1" w:rsidRPr="003F4CE6">
        <w:rPr>
          <w:rFonts w:ascii="Arial" w:hAnsi="Arial" w:cs="Arial"/>
        </w:rPr>
        <w:t xml:space="preserve">often unaware of </w:t>
      </w:r>
      <w:r w:rsidR="000F1DE6">
        <w:rPr>
          <w:rFonts w:ascii="Arial" w:hAnsi="Arial" w:cs="Arial"/>
        </w:rPr>
        <w:t xml:space="preserve">the </w:t>
      </w:r>
      <w:r w:rsidR="00C913F1" w:rsidRPr="003F4CE6">
        <w:rPr>
          <w:rFonts w:ascii="Arial" w:hAnsi="Arial" w:cs="Arial"/>
        </w:rPr>
        <w:t>original sources.</w:t>
      </w:r>
      <w:r w:rsidR="00EE08EF">
        <w:rPr>
          <w:rFonts w:ascii="Arial" w:hAnsi="Arial" w:cs="Arial"/>
        </w:rPr>
        <w:t xml:space="preserve"> </w:t>
      </w:r>
      <w:r w:rsidR="00020629" w:rsidRPr="00EE7EEF">
        <w:rPr>
          <w:rFonts w:ascii="Arial" w:hAnsi="Arial" w:cs="Arial"/>
          <w:color w:val="000000"/>
        </w:rPr>
        <w:t>P2</w:t>
      </w:r>
      <w:r w:rsidR="007B52B5">
        <w:rPr>
          <w:rFonts w:ascii="Arial" w:hAnsi="Arial" w:cs="Arial"/>
          <w:color w:val="000000"/>
        </w:rPr>
        <w:t xml:space="preserve">’s </w:t>
      </w:r>
      <w:r w:rsidR="00020629" w:rsidRPr="00EE7EEF">
        <w:rPr>
          <w:rFonts w:ascii="Arial" w:hAnsi="Arial" w:cs="Arial"/>
          <w:color w:val="000000"/>
        </w:rPr>
        <w:t>understanding</w:t>
      </w:r>
      <w:r w:rsidR="000F1DE6">
        <w:rPr>
          <w:rFonts w:ascii="Arial" w:hAnsi="Arial" w:cs="Arial"/>
          <w:color w:val="000000"/>
        </w:rPr>
        <w:t>s</w:t>
      </w:r>
      <w:r w:rsidR="00020629" w:rsidRPr="00EE7EEF">
        <w:rPr>
          <w:rFonts w:ascii="Arial" w:hAnsi="Arial" w:cs="Arial"/>
          <w:color w:val="000000"/>
        </w:rPr>
        <w:t xml:space="preserve"> of Greek </w:t>
      </w:r>
      <w:r w:rsidR="00E609D8">
        <w:rPr>
          <w:rFonts w:ascii="Arial" w:hAnsi="Arial" w:cs="Arial"/>
          <w:color w:val="000000"/>
        </w:rPr>
        <w:t>singing’</w:t>
      </w:r>
      <w:r w:rsidR="005620E1">
        <w:rPr>
          <w:rFonts w:ascii="Arial" w:hAnsi="Arial" w:cs="Arial"/>
          <w:color w:val="000000"/>
        </w:rPr>
        <w:t>s nuances</w:t>
      </w:r>
      <w:r w:rsidR="00020629" w:rsidRPr="00EE7EEF">
        <w:rPr>
          <w:rFonts w:ascii="Arial" w:hAnsi="Arial" w:cs="Arial"/>
          <w:color w:val="000000"/>
        </w:rPr>
        <w:t xml:space="preserve"> </w:t>
      </w:r>
      <w:r w:rsidR="000F1DE6">
        <w:rPr>
          <w:rFonts w:ascii="Arial" w:hAnsi="Arial" w:cs="Arial"/>
          <w:color w:val="000000"/>
        </w:rPr>
        <w:t>are</w:t>
      </w:r>
      <w:r w:rsidR="00074E0D">
        <w:rPr>
          <w:rFonts w:ascii="Arial" w:hAnsi="Arial" w:cs="Arial"/>
          <w:color w:val="000000"/>
        </w:rPr>
        <w:t xml:space="preserve"> </w:t>
      </w:r>
      <w:r w:rsidR="007B52B5">
        <w:rPr>
          <w:rFonts w:ascii="Arial" w:hAnsi="Arial" w:cs="Arial"/>
          <w:color w:val="000000"/>
        </w:rPr>
        <w:t xml:space="preserve">through his work with </w:t>
      </w:r>
      <w:r w:rsidR="00020629" w:rsidRPr="00EE7EEF">
        <w:rPr>
          <w:rFonts w:ascii="Arial" w:hAnsi="Arial" w:cs="Arial"/>
          <w:color w:val="000000"/>
        </w:rPr>
        <w:t>established</w:t>
      </w:r>
      <w:r w:rsidR="00CF48B1">
        <w:rPr>
          <w:rFonts w:ascii="Arial" w:hAnsi="Arial" w:cs="Arial"/>
          <w:color w:val="000000"/>
        </w:rPr>
        <w:t xml:space="preserve"> </w:t>
      </w:r>
      <w:proofErr w:type="spellStart"/>
      <w:r w:rsidR="00020629" w:rsidRPr="00F9052E">
        <w:rPr>
          <w:rFonts w:ascii="Arial" w:hAnsi="Arial" w:cs="Arial"/>
          <w:i/>
          <w:iCs/>
          <w:color w:val="000000"/>
        </w:rPr>
        <w:t>entechno</w:t>
      </w:r>
      <w:proofErr w:type="spellEnd"/>
      <w:r w:rsidR="00020629" w:rsidRPr="00EE7EEF">
        <w:rPr>
          <w:rFonts w:ascii="Arial" w:hAnsi="Arial" w:cs="Arial"/>
          <w:color w:val="000000"/>
        </w:rPr>
        <w:t xml:space="preserve"> singers who have been his clients</w:t>
      </w:r>
      <w:r w:rsidR="00CA03A4">
        <w:rPr>
          <w:rFonts w:ascii="Arial" w:hAnsi="Arial" w:cs="Arial"/>
          <w:color w:val="000000"/>
        </w:rPr>
        <w:t>.</w:t>
      </w:r>
      <w:r w:rsidR="00B53ED4">
        <w:rPr>
          <w:rFonts w:ascii="Arial" w:hAnsi="Arial" w:cs="Arial"/>
          <w:color w:val="000000"/>
        </w:rPr>
        <w:t xml:space="preserve"> However, </w:t>
      </w:r>
      <w:r w:rsidR="009D7451">
        <w:rPr>
          <w:rFonts w:ascii="Arial" w:hAnsi="Arial" w:cs="Arial"/>
          <w:color w:val="000000"/>
        </w:rPr>
        <w:t>post-1980s</w:t>
      </w:r>
      <w:r w:rsidR="00865780">
        <w:rPr>
          <w:rFonts w:ascii="Arial" w:hAnsi="Arial" w:cs="Arial"/>
          <w:color w:val="000000"/>
        </w:rPr>
        <w:t>’</w:t>
      </w:r>
      <w:r w:rsidR="009D7451">
        <w:rPr>
          <w:rFonts w:ascii="Arial" w:hAnsi="Arial" w:cs="Arial"/>
          <w:color w:val="000000"/>
        </w:rPr>
        <w:t xml:space="preserve"> </w:t>
      </w:r>
      <w:proofErr w:type="spellStart"/>
      <w:r w:rsidR="00B53ED4" w:rsidRPr="00C0057B">
        <w:rPr>
          <w:rFonts w:ascii="Arial" w:hAnsi="Arial" w:cs="Arial"/>
          <w:i/>
          <w:iCs/>
          <w:color w:val="000000"/>
        </w:rPr>
        <w:t>entechno</w:t>
      </w:r>
      <w:proofErr w:type="spellEnd"/>
      <w:r w:rsidR="00B53ED4">
        <w:rPr>
          <w:rFonts w:ascii="Arial" w:hAnsi="Arial" w:cs="Arial"/>
          <w:color w:val="000000"/>
        </w:rPr>
        <w:t xml:space="preserve"> </w:t>
      </w:r>
      <w:r w:rsidR="009D7451">
        <w:rPr>
          <w:rFonts w:ascii="Arial" w:hAnsi="Arial" w:cs="Arial"/>
          <w:color w:val="000000"/>
        </w:rPr>
        <w:t xml:space="preserve">is </w:t>
      </w:r>
      <w:r w:rsidR="00B53ED4">
        <w:rPr>
          <w:rFonts w:ascii="Arial" w:hAnsi="Arial" w:cs="Arial"/>
          <w:color w:val="000000"/>
        </w:rPr>
        <w:t>a</w:t>
      </w:r>
      <w:r w:rsidR="00C43CC2">
        <w:rPr>
          <w:rFonts w:ascii="Arial" w:hAnsi="Arial" w:cs="Arial"/>
          <w:color w:val="000000"/>
        </w:rPr>
        <w:t xml:space="preserve"> </w:t>
      </w:r>
      <w:r w:rsidR="00AC60EE">
        <w:rPr>
          <w:rFonts w:ascii="Arial" w:hAnsi="Arial" w:cs="Arial"/>
          <w:color w:val="000000"/>
        </w:rPr>
        <w:t>highly hydridic genre</w:t>
      </w:r>
      <w:r w:rsidR="00B53ED4">
        <w:rPr>
          <w:rFonts w:ascii="Arial" w:hAnsi="Arial" w:cs="Arial"/>
          <w:color w:val="000000"/>
        </w:rPr>
        <w:t>,</w:t>
      </w:r>
      <w:r w:rsidR="009D7451">
        <w:rPr>
          <w:rFonts w:ascii="Arial" w:hAnsi="Arial" w:cs="Arial"/>
          <w:color w:val="000000"/>
        </w:rPr>
        <w:t xml:space="preserve"> encompassing </w:t>
      </w:r>
      <w:r w:rsidR="00271DDE">
        <w:rPr>
          <w:rFonts w:ascii="Arial" w:hAnsi="Arial" w:cs="Arial"/>
          <w:color w:val="000000"/>
        </w:rPr>
        <w:t xml:space="preserve">diverse vocal </w:t>
      </w:r>
      <w:r w:rsidR="009829C1">
        <w:rPr>
          <w:rFonts w:ascii="Arial" w:hAnsi="Arial" w:cs="Arial"/>
          <w:color w:val="000000"/>
        </w:rPr>
        <w:t xml:space="preserve">and musical </w:t>
      </w:r>
      <w:r w:rsidR="00271DDE">
        <w:rPr>
          <w:rFonts w:ascii="Arial" w:hAnsi="Arial" w:cs="Arial"/>
          <w:color w:val="000000"/>
        </w:rPr>
        <w:t>aesthetics</w:t>
      </w:r>
      <w:r w:rsidR="004E162A">
        <w:rPr>
          <w:rFonts w:ascii="Arial" w:hAnsi="Arial" w:cs="Arial"/>
          <w:color w:val="000000"/>
        </w:rPr>
        <w:t xml:space="preserve"> </w:t>
      </w:r>
      <w:sdt>
        <w:sdtPr>
          <w:rPr>
            <w:rFonts w:ascii="Arial" w:hAnsi="Arial" w:cs="Arial"/>
            <w:color w:val="000000"/>
          </w:rPr>
          <w:tag w:val="MENDELEY_CITATION_v3_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"/>
          <w:id w:val="-1829202605"/>
          <w:placeholder>
            <w:docPart w:val="DefaultPlaceholder_-1854013440"/>
          </w:placeholder>
        </w:sdtPr>
        <w:sdtContent>
          <w:r w:rsidR="009524E5" w:rsidRPr="009524E5">
            <w:rPr>
              <w:rFonts w:ascii="Arial" w:hAnsi="Arial" w:cs="Arial"/>
              <w:color w:val="000000"/>
            </w:rPr>
            <w:t>(</w:t>
          </w:r>
          <w:proofErr w:type="spellStart"/>
          <w:r w:rsidR="009524E5" w:rsidRPr="009524E5">
            <w:rPr>
              <w:rFonts w:ascii="Arial" w:hAnsi="Arial" w:cs="Arial"/>
              <w:color w:val="000000"/>
            </w:rPr>
            <w:t>Varelopoulos</w:t>
          </w:r>
          <w:proofErr w:type="spellEnd"/>
          <w:r w:rsidR="009524E5" w:rsidRPr="009524E5">
            <w:rPr>
              <w:rFonts w:ascii="Arial" w:hAnsi="Arial" w:cs="Arial"/>
              <w:color w:val="000000"/>
            </w:rPr>
            <w:t>, 2019)</w:t>
          </w:r>
        </w:sdtContent>
      </w:sdt>
      <w:r w:rsidR="00AC60EE">
        <w:rPr>
          <w:rFonts w:ascii="Arial" w:hAnsi="Arial" w:cs="Arial"/>
          <w:color w:val="000000"/>
        </w:rPr>
        <w:t>.</w:t>
      </w:r>
      <w:r w:rsidR="00C200DD">
        <w:rPr>
          <w:rFonts w:ascii="Arial" w:hAnsi="Arial" w:cs="Arial"/>
          <w:color w:val="000000"/>
        </w:rPr>
        <w:t xml:space="preserve"> </w:t>
      </w:r>
      <w:r w:rsidR="00A50F7C" w:rsidRPr="00A50F7C">
        <w:rPr>
          <w:rFonts w:ascii="Arial" w:hAnsi="Arial" w:cs="Arial"/>
        </w:rPr>
        <w:t xml:space="preserve">This reliance on </w:t>
      </w:r>
      <w:r w:rsidR="001210B1">
        <w:rPr>
          <w:rFonts w:ascii="Arial" w:hAnsi="Arial" w:cs="Arial"/>
        </w:rPr>
        <w:t>solely contemporary approaches</w:t>
      </w:r>
      <w:r w:rsidR="00A50F7C" w:rsidRPr="00A50F7C">
        <w:rPr>
          <w:rFonts w:ascii="Arial" w:hAnsi="Arial" w:cs="Arial"/>
        </w:rPr>
        <w:t xml:space="preserve">, </w:t>
      </w:r>
      <w:r w:rsidR="004914EE">
        <w:rPr>
          <w:rFonts w:ascii="Arial" w:hAnsi="Arial" w:cs="Arial"/>
        </w:rPr>
        <w:lastRenderedPageBreak/>
        <w:t>and the</w:t>
      </w:r>
      <w:r w:rsidR="00A50F7C" w:rsidRPr="00A50F7C">
        <w:rPr>
          <w:rFonts w:ascii="Arial" w:hAnsi="Arial" w:cs="Arial"/>
        </w:rPr>
        <w:t xml:space="preserve"> lack of </w:t>
      </w:r>
      <w:r w:rsidR="009B0520">
        <w:rPr>
          <w:rFonts w:ascii="Arial" w:hAnsi="Arial" w:cs="Arial"/>
        </w:rPr>
        <w:t xml:space="preserve">first-hand </w:t>
      </w:r>
      <w:r w:rsidR="009378E2">
        <w:rPr>
          <w:rFonts w:ascii="Arial" w:hAnsi="Arial" w:cs="Arial"/>
        </w:rPr>
        <w:t>study of</w:t>
      </w:r>
      <w:r w:rsidR="00A50F7C" w:rsidRPr="00A50F7C">
        <w:rPr>
          <w:rFonts w:ascii="Arial" w:hAnsi="Arial" w:cs="Arial"/>
        </w:rPr>
        <w:t xml:space="preserve"> </w:t>
      </w:r>
      <w:r w:rsidR="00EE08EF">
        <w:rPr>
          <w:rFonts w:ascii="Arial" w:hAnsi="Arial" w:cs="Arial"/>
        </w:rPr>
        <w:t>the</w:t>
      </w:r>
      <w:r w:rsidR="009B0520">
        <w:rPr>
          <w:rFonts w:ascii="Arial" w:hAnsi="Arial" w:cs="Arial"/>
        </w:rPr>
        <w:t xml:space="preserve"> historic Greek </w:t>
      </w:r>
      <w:r w:rsidR="00AA75F8">
        <w:rPr>
          <w:rFonts w:ascii="Arial" w:hAnsi="Arial" w:cs="Arial"/>
        </w:rPr>
        <w:t>repertoire</w:t>
      </w:r>
      <w:r w:rsidR="00A50F7C" w:rsidRPr="00A50F7C">
        <w:rPr>
          <w:rFonts w:ascii="Arial" w:hAnsi="Arial" w:cs="Arial"/>
        </w:rPr>
        <w:t xml:space="preserve">, raises concerns about a limited and potentially skewed perspective on Greek vocal </w:t>
      </w:r>
      <w:r w:rsidR="00AA75F8">
        <w:rPr>
          <w:rFonts w:ascii="Arial" w:hAnsi="Arial" w:cs="Arial"/>
        </w:rPr>
        <w:t>techniques.</w:t>
      </w:r>
      <w:r w:rsidR="00975DC9">
        <w:rPr>
          <w:rFonts w:ascii="Arial" w:hAnsi="Arial" w:cs="Arial"/>
        </w:rPr>
        <w:t xml:space="preserve"> </w:t>
      </w:r>
    </w:p>
    <w:p w14:paraId="5930CD04" w14:textId="684A8686" w:rsidR="00D74856" w:rsidRPr="00D74856" w:rsidRDefault="00E26584" w:rsidP="00D74856">
      <w:pPr>
        <w:spacing w:before="240" w:after="0" w:line="360" w:lineRule="auto"/>
        <w:jc w:val="both"/>
        <w:rPr>
          <w:rFonts w:ascii="Arial" w:hAnsi="Arial" w:cs="Arial"/>
        </w:rPr>
      </w:pPr>
      <w:r>
        <w:rPr>
          <w:rFonts w:ascii="Arial" w:hAnsi="Arial" w:cs="Arial"/>
        </w:rPr>
        <w:t>Th</w:t>
      </w:r>
      <w:r w:rsidR="007A6D37">
        <w:rPr>
          <w:rFonts w:ascii="Arial" w:hAnsi="Arial" w:cs="Arial"/>
        </w:rPr>
        <w:t>i</w:t>
      </w:r>
      <w:r>
        <w:rPr>
          <w:rFonts w:ascii="Arial" w:hAnsi="Arial" w:cs="Arial"/>
        </w:rPr>
        <w:t xml:space="preserve">s concern is further amplified by </w:t>
      </w:r>
      <w:r w:rsidR="00020629" w:rsidRPr="00EE7EEF">
        <w:rPr>
          <w:rFonts w:ascii="Arial" w:hAnsi="Arial" w:cs="Arial"/>
          <w:color w:val="000000"/>
        </w:rPr>
        <w:t>P5</w:t>
      </w:r>
      <w:r w:rsidR="00286B27">
        <w:rPr>
          <w:rFonts w:ascii="Arial" w:hAnsi="Arial" w:cs="Arial"/>
          <w:color w:val="000000"/>
        </w:rPr>
        <w:t>’</w:t>
      </w:r>
      <w:r w:rsidR="005D39B5">
        <w:rPr>
          <w:rFonts w:ascii="Arial" w:hAnsi="Arial" w:cs="Arial"/>
          <w:color w:val="000000"/>
        </w:rPr>
        <w:t>s</w:t>
      </w:r>
      <w:r w:rsidR="005D39B5" w:rsidRPr="005D39B5">
        <w:rPr>
          <w:rFonts w:ascii="Arial" w:hAnsi="Arial" w:cs="Arial"/>
          <w:color w:val="000000"/>
        </w:rPr>
        <w:t xml:space="preserve"> critique</w:t>
      </w:r>
      <w:r w:rsidR="000E6DB1" w:rsidRPr="000E6DB1">
        <w:t xml:space="preserve"> </w:t>
      </w:r>
      <w:r w:rsidR="000E6DB1">
        <w:rPr>
          <w:rFonts w:ascii="Arial" w:hAnsi="Arial" w:cs="Arial"/>
          <w:color w:val="000000"/>
        </w:rPr>
        <w:t>of</w:t>
      </w:r>
      <w:r w:rsidR="000E6DB1" w:rsidRPr="000E6DB1">
        <w:rPr>
          <w:rFonts w:ascii="Arial" w:hAnsi="Arial" w:cs="Arial"/>
          <w:color w:val="000000"/>
        </w:rPr>
        <w:t xml:space="preserve"> post-90s </w:t>
      </w:r>
      <w:proofErr w:type="spellStart"/>
      <w:r w:rsidR="000E6DB1" w:rsidRPr="000977C2">
        <w:rPr>
          <w:rFonts w:ascii="Arial" w:hAnsi="Arial" w:cs="Arial"/>
          <w:i/>
          <w:iCs/>
          <w:color w:val="000000"/>
        </w:rPr>
        <w:t>entechno</w:t>
      </w:r>
      <w:proofErr w:type="spellEnd"/>
      <w:r w:rsidR="000E6DB1" w:rsidRPr="000E6DB1">
        <w:rPr>
          <w:rFonts w:ascii="Arial" w:hAnsi="Arial" w:cs="Arial"/>
          <w:color w:val="000000"/>
        </w:rPr>
        <w:t xml:space="preserve"> for </w:t>
      </w:r>
      <w:r w:rsidR="00E91D4C">
        <w:rPr>
          <w:rFonts w:ascii="Arial" w:hAnsi="Arial" w:cs="Arial"/>
          <w:color w:val="000000"/>
        </w:rPr>
        <w:t>appropriating</w:t>
      </w:r>
      <w:r w:rsidR="000977C2">
        <w:rPr>
          <w:rFonts w:ascii="Arial" w:hAnsi="Arial" w:cs="Arial"/>
          <w:color w:val="000000"/>
        </w:rPr>
        <w:t xml:space="preserve"> the</w:t>
      </w:r>
      <w:r w:rsidR="00E91D4C">
        <w:rPr>
          <w:rFonts w:ascii="Arial" w:hAnsi="Arial" w:cs="Arial"/>
          <w:color w:val="000000"/>
        </w:rPr>
        <w:t xml:space="preserve"> Greek singing tradition by </w:t>
      </w:r>
      <w:r w:rsidR="000E6DB1" w:rsidRPr="000E6DB1">
        <w:rPr>
          <w:rFonts w:ascii="Arial" w:hAnsi="Arial" w:cs="Arial"/>
          <w:color w:val="000000"/>
        </w:rPr>
        <w:t>merely borrowing surface-level elements</w:t>
      </w:r>
      <w:r w:rsidR="00E91D4C">
        <w:rPr>
          <w:rFonts w:ascii="Arial" w:hAnsi="Arial" w:cs="Arial"/>
          <w:color w:val="000000"/>
        </w:rPr>
        <w:t xml:space="preserve">, </w:t>
      </w:r>
      <w:r w:rsidR="000E6DB1" w:rsidRPr="000E6DB1">
        <w:rPr>
          <w:rFonts w:ascii="Arial" w:hAnsi="Arial" w:cs="Arial"/>
          <w:color w:val="000000"/>
        </w:rPr>
        <w:t xml:space="preserve">without the in-depth study necessary for </w:t>
      </w:r>
      <w:r w:rsidR="00E91D4C">
        <w:rPr>
          <w:rFonts w:ascii="Arial" w:hAnsi="Arial" w:cs="Arial"/>
          <w:color w:val="000000"/>
        </w:rPr>
        <w:t xml:space="preserve">its </w:t>
      </w:r>
      <w:r w:rsidR="000E6DB1" w:rsidRPr="000E6DB1">
        <w:rPr>
          <w:rFonts w:ascii="Arial" w:hAnsi="Arial" w:cs="Arial"/>
          <w:color w:val="000000"/>
        </w:rPr>
        <w:t>genuine evolution</w:t>
      </w:r>
      <w:r w:rsidR="00BD605C">
        <w:rPr>
          <w:rFonts w:ascii="Arial" w:hAnsi="Arial" w:cs="Arial"/>
          <w:color w:val="000000"/>
        </w:rPr>
        <w:t xml:space="preserve"> through new music creation. </w:t>
      </w:r>
      <w:r w:rsidR="00E86E0C" w:rsidRPr="00EE7EEF">
        <w:rPr>
          <w:rFonts w:ascii="Arial" w:hAnsi="Arial" w:cs="Arial"/>
          <w:color w:val="000000"/>
        </w:rPr>
        <w:t>P4 and P1 also concur</w:t>
      </w:r>
      <w:r w:rsidR="00030B03">
        <w:rPr>
          <w:rFonts w:ascii="Arial" w:hAnsi="Arial" w:cs="Arial"/>
          <w:color w:val="000000"/>
        </w:rPr>
        <w:t xml:space="preserve"> </w:t>
      </w:r>
      <w:r w:rsidR="00E86E0C" w:rsidRPr="00EE7EEF">
        <w:rPr>
          <w:rFonts w:ascii="Arial" w:hAnsi="Arial" w:cs="Arial"/>
          <w:color w:val="000000"/>
        </w:rPr>
        <w:t xml:space="preserve">that contemporary professional Greek singers often lack stylistic awareness and </w:t>
      </w:r>
      <w:r w:rsidR="00C7459D">
        <w:rPr>
          <w:rFonts w:ascii="Arial" w:hAnsi="Arial" w:cs="Arial"/>
          <w:color w:val="000000"/>
        </w:rPr>
        <w:t xml:space="preserve">contextual </w:t>
      </w:r>
      <w:r w:rsidR="00E86E0C" w:rsidRPr="00EE7EEF">
        <w:rPr>
          <w:rFonts w:ascii="Arial" w:hAnsi="Arial" w:cs="Arial"/>
          <w:color w:val="000000"/>
        </w:rPr>
        <w:t>understanding</w:t>
      </w:r>
      <w:r w:rsidR="001C0B0C">
        <w:rPr>
          <w:rFonts w:ascii="Arial" w:hAnsi="Arial" w:cs="Arial"/>
          <w:color w:val="000000"/>
        </w:rPr>
        <w:t xml:space="preserve">, performing </w:t>
      </w:r>
      <w:r w:rsidR="00975DC9">
        <w:rPr>
          <w:rFonts w:ascii="Arial" w:hAnsi="Arial" w:cs="Arial"/>
          <w:color w:val="000000"/>
        </w:rPr>
        <w:t>historic</w:t>
      </w:r>
      <w:r w:rsidR="00E215E4">
        <w:rPr>
          <w:rFonts w:ascii="Arial" w:hAnsi="Arial" w:cs="Arial"/>
          <w:color w:val="000000"/>
        </w:rPr>
        <w:t xml:space="preserve"> urban </w:t>
      </w:r>
      <w:r w:rsidR="001C0B0C">
        <w:rPr>
          <w:rFonts w:ascii="Arial" w:hAnsi="Arial" w:cs="Arial"/>
          <w:color w:val="000000"/>
        </w:rPr>
        <w:t xml:space="preserve">repertoire in </w:t>
      </w:r>
      <w:r w:rsidR="00D03F54">
        <w:rPr>
          <w:rFonts w:ascii="Arial" w:hAnsi="Arial" w:cs="Arial"/>
          <w:color w:val="000000"/>
        </w:rPr>
        <w:t>a homogenized</w:t>
      </w:r>
      <w:r w:rsidR="006959F5">
        <w:rPr>
          <w:rFonts w:ascii="Arial" w:hAnsi="Arial" w:cs="Arial"/>
          <w:color w:val="000000"/>
        </w:rPr>
        <w:t xml:space="preserve"> </w:t>
      </w:r>
      <w:r w:rsidR="00D03F54">
        <w:rPr>
          <w:rFonts w:ascii="Arial" w:hAnsi="Arial" w:cs="Arial"/>
          <w:color w:val="000000"/>
        </w:rPr>
        <w:t>way.</w:t>
      </w:r>
      <w:r w:rsidR="00107373">
        <w:rPr>
          <w:rFonts w:ascii="Arial" w:hAnsi="Arial" w:cs="Arial"/>
          <w:color w:val="000000"/>
        </w:rPr>
        <w:t xml:space="preserve"> </w:t>
      </w:r>
      <w:r w:rsidR="00020629" w:rsidRPr="00EE7EEF">
        <w:rPr>
          <w:rFonts w:ascii="Arial" w:hAnsi="Arial" w:cs="Arial"/>
          <w:color w:val="000000"/>
        </w:rPr>
        <w:t>Therefore, a significant gap appears not only in singers</w:t>
      </w:r>
      <w:r w:rsidR="009224FB">
        <w:rPr>
          <w:rFonts w:ascii="Arial" w:hAnsi="Arial" w:cs="Arial"/>
          <w:color w:val="000000"/>
        </w:rPr>
        <w:t>’</w:t>
      </w:r>
      <w:r w:rsidR="00020629" w:rsidRPr="00EE7EEF">
        <w:rPr>
          <w:rFonts w:ascii="Arial" w:hAnsi="Arial" w:cs="Arial"/>
          <w:color w:val="000000"/>
        </w:rPr>
        <w:t xml:space="preserve"> stylistic awareness, but also in voice-builders</w:t>
      </w:r>
      <w:r w:rsidR="00CF5229">
        <w:rPr>
          <w:rFonts w:ascii="Arial" w:hAnsi="Arial" w:cs="Arial"/>
          <w:color w:val="000000"/>
        </w:rPr>
        <w:t>’</w:t>
      </w:r>
      <w:r w:rsidR="00020629" w:rsidRPr="00EE7EEF">
        <w:rPr>
          <w:rFonts w:ascii="Arial" w:hAnsi="Arial" w:cs="Arial"/>
          <w:color w:val="000000"/>
        </w:rPr>
        <w:t xml:space="preserve"> understanding of technical specificities of Greek styles.</w:t>
      </w:r>
    </w:p>
    <w:p w14:paraId="7E6EB80C" w14:textId="36684521" w:rsidR="00020629" w:rsidRPr="00EE7EEF" w:rsidRDefault="00020629" w:rsidP="00D74856">
      <w:pPr>
        <w:spacing w:before="240" w:after="0" w:line="360" w:lineRule="auto"/>
        <w:jc w:val="both"/>
        <w:rPr>
          <w:rFonts w:ascii="Arial" w:hAnsi="Arial" w:cs="Arial"/>
          <w:color w:val="000000"/>
        </w:rPr>
      </w:pPr>
      <w:r w:rsidRPr="00EE7EEF">
        <w:rPr>
          <w:rFonts w:ascii="Arial" w:hAnsi="Arial" w:cs="Arial"/>
          <w:color w:val="000000"/>
        </w:rPr>
        <w:t xml:space="preserve">All participants </w:t>
      </w:r>
      <w:r w:rsidR="00B60585">
        <w:rPr>
          <w:rFonts w:ascii="Arial" w:hAnsi="Arial" w:cs="Arial"/>
          <w:color w:val="000000"/>
        </w:rPr>
        <w:t>concurred on</w:t>
      </w:r>
      <w:r w:rsidRPr="00EE7EEF">
        <w:rPr>
          <w:rFonts w:ascii="Arial" w:hAnsi="Arial" w:cs="Arial"/>
          <w:color w:val="000000"/>
        </w:rPr>
        <w:t xml:space="preserve"> the stylistic diversity of Greek traditional and urban folk </w:t>
      </w:r>
      <w:r>
        <w:rPr>
          <w:rFonts w:ascii="Arial" w:hAnsi="Arial" w:cs="Arial"/>
          <w:color w:val="000000"/>
        </w:rPr>
        <w:t>singing</w:t>
      </w:r>
      <w:r w:rsidRPr="00EE7EEF">
        <w:rPr>
          <w:rFonts w:ascii="Arial" w:hAnsi="Arial" w:cs="Arial"/>
          <w:color w:val="000000"/>
        </w:rPr>
        <w:t xml:space="preserve"> and the important role of timbre as a stylistic element. However, their</w:t>
      </w:r>
      <w:r>
        <w:rPr>
          <w:rFonts w:ascii="Arial" w:hAnsi="Arial" w:cs="Arial"/>
          <w:color w:val="000000"/>
        </w:rPr>
        <w:t xml:space="preserve"> notions of vocal efficiency </w:t>
      </w:r>
      <w:r w:rsidRPr="00EE7EEF">
        <w:rPr>
          <w:rFonts w:ascii="Arial" w:hAnsi="Arial" w:cs="Arial"/>
          <w:color w:val="000000"/>
        </w:rPr>
        <w:t>seemed to differ significantly in several cases (</w:t>
      </w:r>
      <w:r>
        <w:rPr>
          <w:rFonts w:ascii="Arial" w:hAnsi="Arial" w:cs="Arial"/>
          <w:color w:val="000000"/>
        </w:rPr>
        <w:t>A</w:t>
      </w:r>
      <w:r w:rsidRPr="00EE7EEF">
        <w:rPr>
          <w:rFonts w:ascii="Arial" w:hAnsi="Arial" w:cs="Arial"/>
          <w:color w:val="000000"/>
        </w:rPr>
        <w:t>ppendix6,</w:t>
      </w:r>
      <w:r>
        <w:rPr>
          <w:rFonts w:ascii="Arial" w:hAnsi="Arial" w:cs="Arial"/>
          <w:color w:val="000000"/>
        </w:rPr>
        <w:t xml:space="preserve"> </w:t>
      </w:r>
      <w:r w:rsidRPr="00EE7EEF">
        <w:rPr>
          <w:rFonts w:ascii="Arial" w:hAnsi="Arial" w:cs="Arial"/>
          <w:color w:val="000000"/>
        </w:rPr>
        <w:t>p</w:t>
      </w:r>
      <w:r w:rsidR="007478DF">
        <w:rPr>
          <w:rFonts w:ascii="Arial" w:hAnsi="Arial" w:cs="Arial"/>
          <w:color w:val="000000"/>
        </w:rPr>
        <w:t>p</w:t>
      </w:r>
      <w:r>
        <w:rPr>
          <w:rFonts w:ascii="Arial" w:hAnsi="Arial" w:cs="Arial"/>
          <w:color w:val="000000"/>
        </w:rPr>
        <w:t>.10</w:t>
      </w:r>
      <w:r w:rsidR="007478DF">
        <w:rPr>
          <w:rFonts w:ascii="Arial" w:hAnsi="Arial" w:cs="Arial"/>
          <w:color w:val="000000"/>
        </w:rPr>
        <w:t>7</w:t>
      </w:r>
      <w:r w:rsidR="00D20283">
        <w:rPr>
          <w:rFonts w:ascii="Arial" w:hAnsi="Arial" w:cs="Arial"/>
          <w:color w:val="000000"/>
        </w:rPr>
        <w:t>−</w:t>
      </w:r>
      <w:r>
        <w:rPr>
          <w:rFonts w:ascii="Arial" w:hAnsi="Arial" w:cs="Arial"/>
          <w:color w:val="000000"/>
        </w:rPr>
        <w:t>11</w:t>
      </w:r>
      <w:r w:rsidR="007478DF">
        <w:rPr>
          <w:rFonts w:ascii="Arial" w:hAnsi="Arial" w:cs="Arial"/>
          <w:color w:val="000000"/>
        </w:rPr>
        <w:t>7</w:t>
      </w:r>
      <w:r w:rsidRPr="00EE7EEF">
        <w:rPr>
          <w:rFonts w:ascii="Arial" w:hAnsi="Arial" w:cs="Arial"/>
          <w:color w:val="000000"/>
        </w:rPr>
        <w:t xml:space="preserve">). Indicatively, P3 stated that she would definitely modify the singing strategies of </w:t>
      </w:r>
      <w:proofErr w:type="spellStart"/>
      <w:r w:rsidRPr="00EE7EEF">
        <w:rPr>
          <w:rFonts w:ascii="Arial" w:hAnsi="Arial" w:cs="Arial"/>
          <w:color w:val="000000"/>
        </w:rPr>
        <w:t>Payioumtzis</w:t>
      </w:r>
      <w:proofErr w:type="spellEnd"/>
      <w:r w:rsidRPr="00EE7EEF">
        <w:rPr>
          <w:rFonts w:ascii="Arial" w:hAnsi="Arial" w:cs="Arial"/>
          <w:color w:val="000000"/>
        </w:rPr>
        <w:t xml:space="preserve"> and Grey, two iconic Greek singers of </w:t>
      </w:r>
      <w:r w:rsidRPr="00FE1D22">
        <w:rPr>
          <w:rFonts w:ascii="Arial" w:hAnsi="Arial" w:cs="Arial"/>
          <w:i/>
          <w:iCs/>
          <w:color w:val="000000"/>
        </w:rPr>
        <w:t>rebetiko</w:t>
      </w:r>
      <w:r w:rsidRPr="00EE7EEF">
        <w:rPr>
          <w:rFonts w:ascii="Arial" w:hAnsi="Arial" w:cs="Arial"/>
          <w:color w:val="000000"/>
        </w:rPr>
        <w:t xml:space="preserve"> and heavy</w:t>
      </w:r>
      <w:r w:rsidR="00FE1D22">
        <w:rPr>
          <w:rFonts w:ascii="Arial" w:hAnsi="Arial" w:cs="Arial"/>
          <w:color w:val="000000"/>
        </w:rPr>
        <w:t>-</w:t>
      </w:r>
      <w:proofErr w:type="spellStart"/>
      <w:r w:rsidRPr="00FE1D22">
        <w:rPr>
          <w:rFonts w:ascii="Arial" w:hAnsi="Arial" w:cs="Arial"/>
          <w:i/>
          <w:iCs/>
          <w:color w:val="000000"/>
        </w:rPr>
        <w:t>laiko</w:t>
      </w:r>
      <w:proofErr w:type="spellEnd"/>
      <w:r w:rsidRPr="00EE7EEF">
        <w:rPr>
          <w:rFonts w:ascii="Arial" w:hAnsi="Arial" w:cs="Arial"/>
          <w:color w:val="000000"/>
        </w:rPr>
        <w:t xml:space="preserve"> respectively, as she found them both overly heavy and constricted.</w:t>
      </w:r>
      <w:r w:rsidR="00FA3A07">
        <w:rPr>
          <w:rFonts w:ascii="Arial" w:hAnsi="Arial" w:cs="Arial"/>
          <w:color w:val="000000"/>
        </w:rPr>
        <w:t xml:space="preserve"> </w:t>
      </w:r>
      <w:r w:rsidRPr="00EE7EEF">
        <w:rPr>
          <w:rFonts w:ascii="Arial" w:hAnsi="Arial" w:cs="Arial"/>
          <w:color w:val="000000"/>
        </w:rPr>
        <w:t xml:space="preserve">Contrary to what P3 might have expected, these two singers had highly successful careers, spanning over 40 years, despite the large vocal dosages. Moreover, they are a point of reference for subsequent singers; P4, expert-singer in the respective genres perceives Grey to have great vocal ease </w:t>
      </w:r>
      <w:r w:rsidR="0006408A">
        <w:rPr>
          <w:rFonts w:ascii="Arial" w:hAnsi="Arial" w:cs="Arial"/>
          <w:color w:val="000000"/>
        </w:rPr>
        <w:t>─</w:t>
      </w:r>
      <w:r w:rsidRPr="00EE7EEF">
        <w:rPr>
          <w:rFonts w:ascii="Arial" w:hAnsi="Arial" w:cs="Arial"/>
          <w:color w:val="000000"/>
        </w:rPr>
        <w:t>as P1 and the researcher also perceives her</w:t>
      </w:r>
      <w:r w:rsidR="0006408A">
        <w:rPr>
          <w:rFonts w:ascii="Arial" w:hAnsi="Arial" w:cs="Arial"/>
          <w:color w:val="000000"/>
        </w:rPr>
        <w:t>─</w:t>
      </w:r>
      <w:r w:rsidRPr="00EE7EEF">
        <w:rPr>
          <w:rFonts w:ascii="Arial" w:hAnsi="Arial" w:cs="Arial"/>
          <w:color w:val="000000"/>
        </w:rPr>
        <w:t xml:space="preserve"> and </w:t>
      </w:r>
      <w:proofErr w:type="spellStart"/>
      <w:r w:rsidRPr="00EE7EEF">
        <w:rPr>
          <w:rFonts w:ascii="Arial" w:hAnsi="Arial" w:cs="Arial"/>
          <w:color w:val="000000"/>
        </w:rPr>
        <w:t>Payioumtzis</w:t>
      </w:r>
      <w:proofErr w:type="spellEnd"/>
      <w:r w:rsidRPr="00EE7EEF">
        <w:rPr>
          <w:rFonts w:ascii="Arial" w:hAnsi="Arial" w:cs="Arial"/>
          <w:color w:val="000000"/>
        </w:rPr>
        <w:t xml:space="preserve"> being also very comfortable and agile in a wide vocal range, as P5 also notes</w:t>
      </w:r>
      <w:r>
        <w:rPr>
          <w:rFonts w:ascii="Arial" w:hAnsi="Arial" w:cs="Arial"/>
          <w:color w:val="000000"/>
        </w:rPr>
        <w:t xml:space="preserve"> (Appendix6, p</w:t>
      </w:r>
      <w:r w:rsidR="00D20283">
        <w:rPr>
          <w:rFonts w:ascii="Arial" w:hAnsi="Arial" w:cs="Arial"/>
          <w:color w:val="000000"/>
        </w:rPr>
        <w:t>p</w:t>
      </w:r>
      <w:r>
        <w:rPr>
          <w:rFonts w:ascii="Arial" w:hAnsi="Arial" w:cs="Arial"/>
          <w:color w:val="000000"/>
        </w:rPr>
        <w:t>.107</w:t>
      </w:r>
      <w:r w:rsidR="00D20283">
        <w:rPr>
          <w:rFonts w:ascii="Arial" w:hAnsi="Arial" w:cs="Arial"/>
          <w:color w:val="000000"/>
        </w:rPr>
        <w:t>−</w:t>
      </w:r>
      <w:r>
        <w:rPr>
          <w:rFonts w:ascii="Arial" w:hAnsi="Arial" w:cs="Arial"/>
          <w:color w:val="000000"/>
        </w:rPr>
        <w:t>108)</w:t>
      </w:r>
      <w:r w:rsidRPr="00EE7EEF">
        <w:rPr>
          <w:rFonts w:ascii="Arial" w:hAnsi="Arial" w:cs="Arial"/>
          <w:color w:val="000000"/>
        </w:rPr>
        <w:t>. P2 considers Vanou</w:t>
      </w:r>
      <w:r w:rsidR="00C40840">
        <w:rPr>
          <w:rFonts w:ascii="Arial" w:hAnsi="Arial" w:cs="Arial"/>
          <w:color w:val="000000"/>
        </w:rPr>
        <w:t>’</w:t>
      </w:r>
      <w:r w:rsidRPr="00EE7EEF">
        <w:rPr>
          <w:rFonts w:ascii="Arial" w:hAnsi="Arial" w:cs="Arial"/>
          <w:color w:val="000000"/>
        </w:rPr>
        <w:t>s chest</w:t>
      </w:r>
      <w:r w:rsidR="00727D76">
        <w:rPr>
          <w:rFonts w:ascii="Arial" w:hAnsi="Arial" w:cs="Arial"/>
          <w:color w:val="000000"/>
        </w:rPr>
        <w:t>-like</w:t>
      </w:r>
      <w:r w:rsidRPr="00EE7EEF">
        <w:rPr>
          <w:rFonts w:ascii="Arial" w:hAnsi="Arial" w:cs="Arial"/>
          <w:color w:val="000000"/>
        </w:rPr>
        <w:t xml:space="preserve"> voice responsible for her subsequent vocal problems, while P1 considers her a top vocal model to study from all technical aspects, and P3 an efficient voice</w:t>
      </w:r>
      <w:r>
        <w:rPr>
          <w:rFonts w:ascii="Arial" w:hAnsi="Arial" w:cs="Arial"/>
          <w:color w:val="000000"/>
        </w:rPr>
        <w:t xml:space="preserve"> (Appendix6, p.110)</w:t>
      </w:r>
      <w:r w:rsidRPr="00EE7EEF">
        <w:rPr>
          <w:rFonts w:ascii="Arial" w:hAnsi="Arial" w:cs="Arial"/>
          <w:color w:val="000000"/>
        </w:rPr>
        <w:t xml:space="preserve">. P2 enjoys the timbre of H.R. in </w:t>
      </w:r>
      <w:proofErr w:type="spellStart"/>
      <w:r w:rsidRPr="001D2349">
        <w:rPr>
          <w:rFonts w:ascii="Arial" w:hAnsi="Arial" w:cs="Arial"/>
          <w:i/>
          <w:iCs/>
          <w:color w:val="000000"/>
        </w:rPr>
        <w:t>Smyrneiko</w:t>
      </w:r>
      <w:proofErr w:type="spellEnd"/>
      <w:r w:rsidRPr="00EE7EEF">
        <w:rPr>
          <w:rFonts w:ascii="Arial" w:hAnsi="Arial" w:cs="Arial"/>
          <w:color w:val="000000"/>
        </w:rPr>
        <w:t xml:space="preserve"> </w:t>
      </w:r>
      <w:r w:rsidR="001D2349">
        <w:rPr>
          <w:rFonts w:ascii="Arial" w:hAnsi="Arial" w:cs="Arial"/>
          <w:color w:val="000000"/>
        </w:rPr>
        <w:t>song</w:t>
      </w:r>
      <w:r w:rsidRPr="00EE7EEF">
        <w:rPr>
          <w:rFonts w:ascii="Arial" w:hAnsi="Arial" w:cs="Arial"/>
          <w:color w:val="000000"/>
        </w:rPr>
        <w:t xml:space="preserve"> because it has ‘space’, however as P1 suggests the </w:t>
      </w:r>
      <w:proofErr w:type="spellStart"/>
      <w:r w:rsidRPr="001D2349">
        <w:rPr>
          <w:rFonts w:ascii="Arial" w:hAnsi="Arial" w:cs="Arial"/>
          <w:i/>
          <w:iCs/>
          <w:color w:val="000000"/>
        </w:rPr>
        <w:t>Smyrneiko</w:t>
      </w:r>
      <w:proofErr w:type="spellEnd"/>
      <w:r w:rsidRPr="00EE7EEF">
        <w:rPr>
          <w:rFonts w:ascii="Arial" w:hAnsi="Arial" w:cs="Arial"/>
          <w:color w:val="000000"/>
        </w:rPr>
        <w:t xml:space="preserve"> style requires a different technique than that employed by </w:t>
      </w:r>
      <w:proofErr w:type="spellStart"/>
      <w:r w:rsidRPr="00D9706C">
        <w:rPr>
          <w:rFonts w:ascii="Arial" w:hAnsi="Arial" w:cs="Arial"/>
          <w:i/>
          <w:iCs/>
          <w:color w:val="000000"/>
        </w:rPr>
        <w:t>entechno-laiko</w:t>
      </w:r>
      <w:proofErr w:type="spellEnd"/>
      <w:r w:rsidRPr="00EE7EEF">
        <w:rPr>
          <w:rFonts w:ascii="Arial" w:hAnsi="Arial" w:cs="Arial"/>
          <w:color w:val="000000"/>
        </w:rPr>
        <w:t xml:space="preserve"> singers, like herself, H.R. and J.</w:t>
      </w:r>
      <w:r w:rsidR="00D02A0C">
        <w:rPr>
          <w:rFonts w:ascii="Arial" w:hAnsi="Arial" w:cs="Arial"/>
          <w:color w:val="000000"/>
        </w:rPr>
        <w:t xml:space="preserve"> </w:t>
      </w:r>
      <w:r>
        <w:rPr>
          <w:rFonts w:ascii="Arial" w:hAnsi="Arial" w:cs="Arial"/>
          <w:color w:val="000000"/>
        </w:rPr>
        <w:t>(Appendix6, p.112).</w:t>
      </w:r>
      <w:r w:rsidRPr="00EE7EEF">
        <w:rPr>
          <w:rFonts w:ascii="Arial" w:hAnsi="Arial" w:cs="Arial"/>
          <w:color w:val="000000"/>
        </w:rPr>
        <w:t xml:space="preserve"> Conversely, A.B.’s vocal agility, much admired by the researcher and acknowledged by P1 and P3, is not appreciated by P2 who perceive</w:t>
      </w:r>
      <w:r w:rsidR="00222245">
        <w:rPr>
          <w:rFonts w:ascii="Arial" w:hAnsi="Arial" w:cs="Arial"/>
          <w:color w:val="000000"/>
        </w:rPr>
        <w:t>s</w:t>
      </w:r>
      <w:r w:rsidRPr="00EE7EEF">
        <w:rPr>
          <w:rFonts w:ascii="Arial" w:hAnsi="Arial" w:cs="Arial"/>
          <w:color w:val="000000"/>
        </w:rPr>
        <w:t xml:space="preserve"> him pressed and lacking vocal space</w:t>
      </w:r>
      <w:r>
        <w:rPr>
          <w:rFonts w:ascii="Arial" w:hAnsi="Arial" w:cs="Arial"/>
          <w:color w:val="000000"/>
        </w:rPr>
        <w:t xml:space="preserve"> (Appendix6, p.116)</w:t>
      </w:r>
      <w:r w:rsidRPr="00EE7EEF">
        <w:rPr>
          <w:rFonts w:ascii="Arial" w:hAnsi="Arial" w:cs="Arial"/>
          <w:color w:val="000000"/>
        </w:rPr>
        <w:t xml:space="preserve">. Interestingly, both P1 and P5, female performers of diverse Greek genres, identify M1 as the original Greek setup. However, P5 </w:t>
      </w:r>
      <w:r>
        <w:rPr>
          <w:rFonts w:ascii="Arial" w:hAnsi="Arial" w:cs="Arial"/>
          <w:color w:val="000000"/>
        </w:rPr>
        <w:t xml:space="preserve">featuring more ornamented traditional styles, </w:t>
      </w:r>
      <w:r w:rsidRPr="00EE7EEF">
        <w:rPr>
          <w:rFonts w:ascii="Arial" w:hAnsi="Arial" w:cs="Arial"/>
          <w:color w:val="000000"/>
        </w:rPr>
        <w:t>expresses concerns about the potential vocal health risks associated with relying solely on M1. This divergence aligns</w:t>
      </w:r>
      <w:r>
        <w:rPr>
          <w:rFonts w:ascii="Arial" w:hAnsi="Arial" w:cs="Arial"/>
          <w:color w:val="000000"/>
        </w:rPr>
        <w:t xml:space="preserve"> with</w:t>
      </w:r>
      <w:r w:rsidRPr="00EE7EEF">
        <w:rPr>
          <w:rFonts w:ascii="Arial" w:hAnsi="Arial" w:cs="Arial"/>
          <w:color w:val="000000"/>
        </w:rPr>
        <w:t xml:space="preserve"> </w:t>
      </w:r>
      <w:r>
        <w:rPr>
          <w:rFonts w:ascii="Arial" w:hAnsi="Arial" w:cs="Arial"/>
          <w:color w:val="000000"/>
        </w:rPr>
        <w:t xml:space="preserve">previous research findings </w:t>
      </w:r>
      <w:sdt>
        <w:sdtPr>
          <w:rPr>
            <w:rFonts w:ascii="Arial" w:hAnsi="Arial" w:cs="Arial"/>
            <w:color w:val="000000"/>
          </w:rPr>
          <w:tag w:val="MENDELEY_CITATION_v3_eyJjaXRhdGlvbklEIjoiTUVOREVMRVlfQ0lUQVRJT05fYWNiNzQzNTMtYzA0NC00NzE5LTk5M2ItYjhlYjI4NzljYWQxIiwicHJvcGVydGllcyI6eyJub3RlSW5kZXgiOjB9LCJpc0VkaXRlZCI6ZmFsc2UsIm1hbnVhbE92ZXJyaWRlIjp7ImlzTWFudWFsbHlPdmVycmlkZGVuIjpmYWxzZSwiY2l0ZXByb2NUZXh0IjoiKFRzaXBhLCAyMDIy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Swic3VwcHJlc3MtYXV0aG9yIjpmYWxzZSwiY29tcG9zaXRlIjpmYWxzZSwiYXV0aG9yLW9ubHkiOmZhbHNlfV19"/>
          <w:id w:val="-299150727"/>
          <w:placeholder>
            <w:docPart w:val="D043C6AE80CD47A285DCB01BEE19A5FB"/>
          </w:placeholder>
        </w:sdtPr>
        <w:sdtContent>
          <w:r w:rsidR="009524E5" w:rsidRPr="009524E5">
            <w:rPr>
              <w:rFonts w:ascii="Arial" w:hAnsi="Arial" w:cs="Arial"/>
              <w:color w:val="000000"/>
            </w:rPr>
            <w:t>(Tsipa, 2022)</w:t>
          </w:r>
        </w:sdtContent>
      </w:sdt>
      <w:r w:rsidRPr="00EE7EEF">
        <w:rPr>
          <w:rFonts w:ascii="Arial" w:hAnsi="Arial" w:cs="Arial"/>
          <w:color w:val="000000"/>
        </w:rPr>
        <w:t xml:space="preserve"> </w:t>
      </w:r>
      <w:r>
        <w:rPr>
          <w:rFonts w:ascii="Arial" w:hAnsi="Arial" w:cs="Arial"/>
          <w:color w:val="000000"/>
        </w:rPr>
        <w:t>where a</w:t>
      </w:r>
      <w:r w:rsidRPr="00EE7EEF">
        <w:rPr>
          <w:rFonts w:ascii="Arial" w:hAnsi="Arial" w:cs="Arial"/>
          <w:color w:val="000000"/>
        </w:rPr>
        <w:t xml:space="preserve"> </w:t>
      </w:r>
      <w:proofErr w:type="spellStart"/>
      <w:r w:rsidRPr="004971F5">
        <w:rPr>
          <w:rFonts w:ascii="Arial" w:hAnsi="Arial" w:cs="Arial"/>
          <w:i/>
          <w:iCs/>
          <w:color w:val="000000"/>
        </w:rPr>
        <w:t>laiko</w:t>
      </w:r>
      <w:proofErr w:type="spellEnd"/>
      <w:r>
        <w:rPr>
          <w:rFonts w:ascii="Arial" w:hAnsi="Arial" w:cs="Arial"/>
          <w:color w:val="000000"/>
        </w:rPr>
        <w:t xml:space="preserve"> </w:t>
      </w:r>
      <w:r w:rsidRPr="00EE7EEF">
        <w:rPr>
          <w:rFonts w:ascii="Arial" w:hAnsi="Arial" w:cs="Arial"/>
          <w:color w:val="000000"/>
        </w:rPr>
        <w:t>singer</w:t>
      </w:r>
      <w:r>
        <w:rPr>
          <w:rFonts w:ascii="Arial" w:hAnsi="Arial" w:cs="Arial"/>
          <w:color w:val="000000"/>
        </w:rPr>
        <w:t xml:space="preserve">-participant </w:t>
      </w:r>
      <w:r w:rsidRPr="00EE7EEF">
        <w:rPr>
          <w:rFonts w:ascii="Arial" w:hAnsi="Arial" w:cs="Arial"/>
          <w:color w:val="000000"/>
        </w:rPr>
        <w:t xml:space="preserve">prioritized M1, while a female </w:t>
      </w:r>
      <w:proofErr w:type="spellStart"/>
      <w:r w:rsidRPr="004971F5">
        <w:rPr>
          <w:rFonts w:ascii="Arial" w:hAnsi="Arial" w:cs="Arial"/>
          <w:i/>
          <w:iCs/>
          <w:color w:val="000000"/>
        </w:rPr>
        <w:t>Smyrneiko</w:t>
      </w:r>
      <w:proofErr w:type="spellEnd"/>
      <w:r w:rsidRPr="00EE7EEF">
        <w:rPr>
          <w:rFonts w:ascii="Arial" w:hAnsi="Arial" w:cs="Arial"/>
          <w:color w:val="000000"/>
        </w:rPr>
        <w:t xml:space="preserve"> singer</w:t>
      </w:r>
      <w:r>
        <w:rPr>
          <w:rFonts w:ascii="Arial" w:hAnsi="Arial" w:cs="Arial"/>
          <w:color w:val="000000"/>
        </w:rPr>
        <w:t>-participant</w:t>
      </w:r>
      <w:r w:rsidRPr="00EE7EEF">
        <w:rPr>
          <w:rFonts w:ascii="Arial" w:hAnsi="Arial" w:cs="Arial"/>
          <w:color w:val="000000"/>
        </w:rPr>
        <w:t xml:space="preserve"> </w:t>
      </w:r>
      <w:r>
        <w:rPr>
          <w:rFonts w:ascii="Arial" w:hAnsi="Arial" w:cs="Arial"/>
          <w:color w:val="000000"/>
        </w:rPr>
        <w:t>rejected the exclusive M1-based setup as taxing for her style.</w:t>
      </w:r>
    </w:p>
    <w:p w14:paraId="4743BE06" w14:textId="2F4976F1" w:rsidR="007C2C28" w:rsidRDefault="00020629" w:rsidP="007C2C28">
      <w:pPr>
        <w:spacing w:after="0" w:line="360" w:lineRule="auto"/>
        <w:jc w:val="both"/>
        <w:rPr>
          <w:rFonts w:ascii="Arial" w:hAnsi="Arial" w:cs="Arial"/>
          <w:color w:val="000000"/>
        </w:rPr>
      </w:pPr>
      <w:r>
        <w:rPr>
          <w:rFonts w:ascii="Arial" w:hAnsi="Arial" w:cs="Arial"/>
          <w:color w:val="000000"/>
        </w:rPr>
        <w:lastRenderedPageBreak/>
        <w:t>T</w:t>
      </w:r>
      <w:r w:rsidRPr="004729DC">
        <w:rPr>
          <w:rFonts w:ascii="Arial" w:hAnsi="Arial" w:cs="Arial"/>
          <w:color w:val="000000"/>
        </w:rPr>
        <w:t xml:space="preserve">hese </w:t>
      </w:r>
      <w:r w:rsidR="00CD2788">
        <w:rPr>
          <w:rFonts w:ascii="Arial" w:hAnsi="Arial" w:cs="Arial"/>
          <w:color w:val="000000"/>
        </w:rPr>
        <w:t xml:space="preserve">stark </w:t>
      </w:r>
      <w:r w:rsidRPr="004729DC">
        <w:rPr>
          <w:rFonts w:ascii="Arial" w:hAnsi="Arial" w:cs="Arial"/>
          <w:color w:val="000000"/>
        </w:rPr>
        <w:t>discrepancies</w:t>
      </w:r>
      <w:r>
        <w:rPr>
          <w:rFonts w:ascii="Arial" w:hAnsi="Arial" w:cs="Arial"/>
          <w:color w:val="000000"/>
        </w:rPr>
        <w:t>, combined with the participants’ narratives,</w:t>
      </w:r>
      <w:r w:rsidRPr="004729DC">
        <w:rPr>
          <w:rFonts w:ascii="Arial" w:hAnsi="Arial" w:cs="Arial"/>
          <w:color w:val="000000"/>
        </w:rPr>
        <w:t xml:space="preserve"> </w:t>
      </w:r>
      <w:r>
        <w:rPr>
          <w:rFonts w:ascii="Arial" w:hAnsi="Arial" w:cs="Arial"/>
          <w:color w:val="000000"/>
        </w:rPr>
        <w:t>illustrate how e</w:t>
      </w:r>
      <w:r w:rsidRPr="004729DC">
        <w:rPr>
          <w:rFonts w:ascii="Arial" w:hAnsi="Arial" w:cs="Arial"/>
          <w:color w:val="000000"/>
        </w:rPr>
        <w:t>ach singer</w:t>
      </w:r>
      <w:r>
        <w:rPr>
          <w:rFonts w:ascii="Arial" w:hAnsi="Arial" w:cs="Arial"/>
          <w:color w:val="000000"/>
        </w:rPr>
        <w:t>-teacher</w:t>
      </w:r>
      <w:r w:rsidR="00C40840">
        <w:rPr>
          <w:rFonts w:ascii="Arial" w:hAnsi="Arial" w:cs="Arial"/>
          <w:color w:val="000000"/>
        </w:rPr>
        <w:t>’</w:t>
      </w:r>
      <w:r>
        <w:rPr>
          <w:rFonts w:ascii="Arial" w:hAnsi="Arial" w:cs="Arial"/>
          <w:color w:val="000000"/>
        </w:rPr>
        <w:t xml:space="preserve">s </w:t>
      </w:r>
      <w:r w:rsidRPr="004729DC">
        <w:rPr>
          <w:rFonts w:ascii="Arial" w:hAnsi="Arial" w:cs="Arial"/>
          <w:color w:val="000000"/>
        </w:rPr>
        <w:t xml:space="preserve">unique blend of experiences, </w:t>
      </w:r>
      <w:r>
        <w:rPr>
          <w:rFonts w:ascii="Arial" w:hAnsi="Arial" w:cs="Arial"/>
          <w:color w:val="000000"/>
        </w:rPr>
        <w:t xml:space="preserve">analytical and embodied understandings, and </w:t>
      </w:r>
      <w:r w:rsidRPr="004729DC">
        <w:rPr>
          <w:rFonts w:ascii="Arial" w:hAnsi="Arial" w:cs="Arial"/>
          <w:color w:val="000000"/>
        </w:rPr>
        <w:t>ideologies</w:t>
      </w:r>
      <w:r>
        <w:rPr>
          <w:rFonts w:ascii="Arial" w:hAnsi="Arial" w:cs="Arial"/>
          <w:color w:val="000000"/>
        </w:rPr>
        <w:t xml:space="preserve"> </w:t>
      </w:r>
      <w:r w:rsidRPr="004729DC">
        <w:rPr>
          <w:rFonts w:ascii="Arial" w:hAnsi="Arial" w:cs="Arial"/>
          <w:color w:val="000000"/>
        </w:rPr>
        <w:t xml:space="preserve">shape their </w:t>
      </w:r>
      <w:r>
        <w:rPr>
          <w:rFonts w:ascii="Arial" w:hAnsi="Arial" w:cs="Arial"/>
          <w:color w:val="000000"/>
        </w:rPr>
        <w:t>views on</w:t>
      </w:r>
      <w:r w:rsidRPr="004729DC">
        <w:rPr>
          <w:rFonts w:ascii="Arial" w:hAnsi="Arial" w:cs="Arial"/>
          <w:color w:val="000000"/>
        </w:rPr>
        <w:t xml:space="preserve"> what constitutes </w:t>
      </w:r>
      <w:r>
        <w:rPr>
          <w:rFonts w:ascii="Arial" w:hAnsi="Arial" w:cs="Arial"/>
          <w:color w:val="000000"/>
        </w:rPr>
        <w:t>efficient singing timbre (Table</w:t>
      </w:r>
      <w:r w:rsidR="0026035E">
        <w:rPr>
          <w:rFonts w:ascii="Arial" w:hAnsi="Arial" w:cs="Arial"/>
          <w:color w:val="000000"/>
        </w:rPr>
        <w:t>1</w:t>
      </w:r>
      <w:r>
        <w:rPr>
          <w:rFonts w:ascii="Arial" w:hAnsi="Arial" w:cs="Arial"/>
          <w:color w:val="000000"/>
        </w:rPr>
        <w:t>, p.</w:t>
      </w:r>
      <w:r w:rsidR="0026035E">
        <w:rPr>
          <w:rFonts w:ascii="Arial" w:hAnsi="Arial" w:cs="Arial"/>
          <w:color w:val="000000"/>
        </w:rPr>
        <w:t>4</w:t>
      </w:r>
      <w:r w:rsidR="00395AD2">
        <w:rPr>
          <w:rFonts w:ascii="Arial" w:hAnsi="Arial" w:cs="Arial"/>
          <w:color w:val="000000"/>
        </w:rPr>
        <w:t>3</w:t>
      </w:r>
      <w:r>
        <w:rPr>
          <w:rFonts w:ascii="Arial" w:hAnsi="Arial" w:cs="Arial"/>
          <w:color w:val="000000"/>
        </w:rPr>
        <w:t>).</w:t>
      </w:r>
    </w:p>
    <w:p w14:paraId="15E5C485" w14:textId="46AF1EF7" w:rsidR="0026035E" w:rsidRDefault="0026035E" w:rsidP="007C2C28">
      <w:pPr>
        <w:spacing w:before="240" w:after="0" w:line="360" w:lineRule="auto"/>
        <w:jc w:val="both"/>
        <w:rPr>
          <w:rFonts w:ascii="Arial" w:hAnsi="Arial" w:cs="Arial"/>
          <w:color w:val="000000"/>
        </w:rPr>
      </w:pPr>
      <w:r w:rsidRPr="00EB56DE">
        <w:rPr>
          <w:rFonts w:ascii="Arial" w:hAnsi="Arial" w:cs="Arial"/>
          <w:color w:val="000000"/>
        </w:rPr>
        <w:t xml:space="preserve">P1 views vocal efficiency as the ability of the </w:t>
      </w:r>
      <w:r>
        <w:rPr>
          <w:rFonts w:ascii="Arial" w:hAnsi="Arial" w:cs="Arial"/>
          <w:color w:val="000000"/>
        </w:rPr>
        <w:t>‘</w:t>
      </w:r>
      <w:r w:rsidRPr="00EB56DE">
        <w:rPr>
          <w:rFonts w:ascii="Arial" w:hAnsi="Arial" w:cs="Arial"/>
          <w:color w:val="000000"/>
        </w:rPr>
        <w:t>real voice</w:t>
      </w:r>
      <w:r>
        <w:rPr>
          <w:rFonts w:ascii="Arial" w:hAnsi="Arial" w:cs="Arial"/>
          <w:color w:val="000000"/>
        </w:rPr>
        <w:t>’</w:t>
      </w:r>
      <w:r w:rsidRPr="00EB56DE">
        <w:rPr>
          <w:rFonts w:ascii="Arial" w:hAnsi="Arial" w:cs="Arial"/>
          <w:color w:val="000000"/>
        </w:rPr>
        <w:t xml:space="preserve"> to become a tangible, embodied expression</w:t>
      </w:r>
      <w:r>
        <w:rPr>
          <w:rFonts w:ascii="Arial" w:hAnsi="Arial" w:cs="Arial"/>
          <w:color w:val="000000"/>
        </w:rPr>
        <w:t xml:space="preserve"> </w:t>
      </w:r>
      <w:r w:rsidR="00D314C6">
        <w:rPr>
          <w:rFonts w:ascii="Arial" w:hAnsi="Arial" w:cs="Arial"/>
          <w:color w:val="000000"/>
        </w:rPr>
        <w:t>─</w:t>
      </w:r>
      <w:r w:rsidRPr="00EB56DE">
        <w:rPr>
          <w:rFonts w:ascii="Arial" w:hAnsi="Arial" w:cs="Arial"/>
          <w:color w:val="000000"/>
        </w:rPr>
        <w:t>timbre corporeal</w:t>
      </w:r>
      <w:r w:rsidR="00E87458">
        <w:rPr>
          <w:rFonts w:ascii="Arial" w:hAnsi="Arial" w:cs="Arial"/>
          <w:color w:val="000000"/>
        </w:rPr>
        <w:t>─</w:t>
      </w:r>
      <w:r>
        <w:rPr>
          <w:rFonts w:ascii="Arial" w:hAnsi="Arial" w:cs="Arial"/>
          <w:color w:val="000000"/>
        </w:rPr>
        <w:t xml:space="preserve"> </w:t>
      </w:r>
      <w:r w:rsidRPr="00EB56DE">
        <w:rPr>
          <w:rFonts w:ascii="Arial" w:hAnsi="Arial" w:cs="Arial"/>
          <w:color w:val="000000"/>
        </w:rPr>
        <w:t>of the song</w:t>
      </w:r>
      <w:r w:rsidR="00C40840">
        <w:rPr>
          <w:rFonts w:ascii="Arial" w:hAnsi="Arial" w:cs="Arial"/>
          <w:color w:val="000000"/>
        </w:rPr>
        <w:t>’</w:t>
      </w:r>
      <w:r w:rsidRPr="00EB56DE">
        <w:rPr>
          <w:rFonts w:ascii="Arial" w:hAnsi="Arial" w:cs="Arial"/>
          <w:color w:val="000000"/>
        </w:rPr>
        <w:t>s emotional trajectory and communicative intent</w:t>
      </w:r>
      <w:r>
        <w:rPr>
          <w:rFonts w:ascii="Arial" w:hAnsi="Arial" w:cs="Arial"/>
          <w:color w:val="000000"/>
        </w:rPr>
        <w:t xml:space="preserve"> </w:t>
      </w:r>
      <w:sdt>
        <w:sdtPr>
          <w:rPr>
            <w:rFonts w:ascii="Arial" w:hAnsi="Arial" w:cs="Arial"/>
            <w:color w:val="000000"/>
          </w:rPr>
          <w:tag w:val="MENDELEY_CITATION_v3_eyJjaXRhdGlvbklEIjoiTUVOREVMRVlfQ0lUQVRJT05fMzgwMmYyYjUtYmFjNS00MTIwLWIzMDQtOWFmNjMwZGZjYzkwIiwicHJvcGVydGllcyI6eyJub3RlSW5kZXgiOjB9LCJpc0VkaXRlZCI6ZmFsc2UsIm1hbnVhbE92ZXJyaWRlIjp7ImlzTWFudWFsbHlPdmVycmlkZGVuIjpmYWxzZSwiY2l0ZXByb2NUZXh0IjoiKFRzaXBh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
          <w:id w:val="-412470775"/>
          <w:placeholder>
            <w:docPart w:val="D37B243512614CDB96612277E2195C52"/>
          </w:placeholder>
        </w:sdtPr>
        <w:sdtContent>
          <w:r w:rsidR="009524E5" w:rsidRPr="009524E5">
            <w:rPr>
              <w:rFonts w:ascii="Arial" w:hAnsi="Arial" w:cs="Arial"/>
              <w:color w:val="000000"/>
            </w:rPr>
            <w:t>(Tsipa, 2024)</w:t>
          </w:r>
        </w:sdtContent>
      </w:sdt>
      <w:r w:rsidRPr="00EB56DE">
        <w:rPr>
          <w:rFonts w:ascii="Arial" w:hAnsi="Arial" w:cs="Arial"/>
          <w:color w:val="000000"/>
        </w:rPr>
        <w:t>. This perspective positions timbre as neither constructed by the teacher nor the singer, but</w:t>
      </w:r>
      <w:r w:rsidR="000D1FC5">
        <w:rPr>
          <w:rFonts w:ascii="Arial" w:hAnsi="Arial" w:cs="Arial"/>
          <w:color w:val="000000"/>
        </w:rPr>
        <w:t xml:space="preserve"> </w:t>
      </w:r>
      <w:r w:rsidRPr="00EB56DE">
        <w:rPr>
          <w:rFonts w:ascii="Arial" w:hAnsi="Arial" w:cs="Arial"/>
          <w:color w:val="000000"/>
        </w:rPr>
        <w:t>emerging from the singer</w:t>
      </w:r>
      <w:r w:rsidR="00C40840">
        <w:rPr>
          <w:rFonts w:ascii="Arial" w:hAnsi="Arial" w:cs="Arial"/>
          <w:color w:val="000000"/>
        </w:rPr>
        <w:t>’</w:t>
      </w:r>
      <w:r w:rsidRPr="00EB56DE">
        <w:rPr>
          <w:rFonts w:ascii="Arial" w:hAnsi="Arial" w:cs="Arial"/>
          <w:color w:val="000000"/>
        </w:rPr>
        <w:t>s life experiences, influences, and sociopolitical context</w:t>
      </w:r>
      <w:r>
        <w:rPr>
          <w:rFonts w:ascii="Arial" w:hAnsi="Arial" w:cs="Arial"/>
          <w:color w:val="000000"/>
        </w:rPr>
        <w:t xml:space="preserve"> </w:t>
      </w:r>
      <w:sdt>
        <w:sdtPr>
          <w:rPr>
            <w:rFonts w:ascii="Arial" w:hAnsi="Arial" w:cs="Arial"/>
            <w:color w:val="000000"/>
          </w:rPr>
          <w:tag w:val="MENDELEY_CITATION_v3_eyJjaXRhdGlvbklEIjoiTUVOREVMRVlfQ0lUQVRJT05fMTRjMjI0YjItZDY4MS00NDNiLThkZWItYzJlYmQ4ODZlOTg1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
          <w:id w:val="1756172091"/>
          <w:placeholder>
            <w:docPart w:val="D37B243512614CDB96612277E2195C52"/>
          </w:placeholder>
        </w:sdtPr>
        <w:sdtContent>
          <w:r w:rsidR="009524E5" w:rsidRPr="009524E5">
            <w:rPr>
              <w:rFonts w:ascii="Arial" w:hAnsi="Arial" w:cs="Arial"/>
              <w:color w:val="000000"/>
            </w:rPr>
            <w:t>(Eagen, 2021)</w:t>
          </w:r>
        </w:sdtContent>
      </w:sdt>
      <w:r w:rsidRPr="00EB56DE">
        <w:rPr>
          <w:rFonts w:ascii="Arial" w:hAnsi="Arial" w:cs="Arial"/>
          <w:color w:val="000000"/>
        </w:rPr>
        <w:t>.</w:t>
      </w:r>
    </w:p>
    <w:p w14:paraId="2DF45F5E" w14:textId="48416CEA" w:rsidR="00AF202F" w:rsidRDefault="00AF202F" w:rsidP="007C2C28">
      <w:pPr>
        <w:spacing w:before="240" w:line="360" w:lineRule="auto"/>
        <w:jc w:val="both"/>
        <w:rPr>
          <w:rFonts w:ascii="Arial" w:hAnsi="Arial" w:cs="Arial"/>
          <w:color w:val="000000"/>
        </w:rPr>
      </w:pPr>
      <w:r w:rsidRPr="00AF202F">
        <w:rPr>
          <w:rFonts w:ascii="Arial" w:hAnsi="Arial" w:cs="Arial"/>
          <w:color w:val="000000"/>
        </w:rPr>
        <w:t xml:space="preserve">P2 </w:t>
      </w:r>
      <w:r w:rsidR="00581D8A">
        <w:rPr>
          <w:rFonts w:ascii="Arial" w:hAnsi="Arial" w:cs="Arial"/>
          <w:color w:val="000000"/>
        </w:rPr>
        <w:t>equates</w:t>
      </w:r>
      <w:r w:rsidRPr="00AF202F">
        <w:rPr>
          <w:rFonts w:ascii="Arial" w:hAnsi="Arial" w:cs="Arial"/>
          <w:color w:val="000000"/>
        </w:rPr>
        <w:t xml:space="preserve"> efficient voice production </w:t>
      </w:r>
      <w:r w:rsidR="00581D8A">
        <w:rPr>
          <w:rFonts w:ascii="Arial" w:hAnsi="Arial" w:cs="Arial"/>
          <w:color w:val="000000"/>
        </w:rPr>
        <w:t>with</w:t>
      </w:r>
      <w:r w:rsidRPr="00AF202F">
        <w:rPr>
          <w:rFonts w:ascii="Arial" w:hAnsi="Arial" w:cs="Arial"/>
          <w:color w:val="000000"/>
        </w:rPr>
        <w:t xml:space="preserve"> classical singing, considering deviations from its </w:t>
      </w:r>
      <w:r>
        <w:rPr>
          <w:rFonts w:ascii="Arial" w:hAnsi="Arial" w:cs="Arial"/>
          <w:color w:val="000000"/>
        </w:rPr>
        <w:t>‘</w:t>
      </w:r>
      <w:r w:rsidRPr="00AF202F">
        <w:rPr>
          <w:rFonts w:ascii="Arial" w:hAnsi="Arial" w:cs="Arial"/>
          <w:color w:val="000000"/>
        </w:rPr>
        <w:t>ideal</w:t>
      </w:r>
      <w:r>
        <w:rPr>
          <w:rFonts w:ascii="Arial" w:hAnsi="Arial" w:cs="Arial"/>
          <w:color w:val="000000"/>
        </w:rPr>
        <w:t>’</w:t>
      </w:r>
      <w:r w:rsidRPr="00AF202F">
        <w:rPr>
          <w:rFonts w:ascii="Arial" w:hAnsi="Arial" w:cs="Arial"/>
          <w:color w:val="000000"/>
        </w:rPr>
        <w:t xml:space="preserve"> vocal tract configurations as compromises</w:t>
      </w:r>
      <w:r w:rsidR="00A07118">
        <w:rPr>
          <w:rFonts w:ascii="Arial" w:hAnsi="Arial" w:cs="Arial"/>
          <w:color w:val="000000"/>
        </w:rPr>
        <w:t>.</w:t>
      </w:r>
      <w:r w:rsidRPr="00AF202F">
        <w:rPr>
          <w:rFonts w:ascii="Arial" w:hAnsi="Arial" w:cs="Arial"/>
          <w:color w:val="000000"/>
        </w:rPr>
        <w:t xml:space="preserve"> </w:t>
      </w:r>
      <w:r w:rsidR="000F5408">
        <w:rPr>
          <w:rFonts w:ascii="Arial" w:hAnsi="Arial" w:cs="Arial"/>
          <w:color w:val="000000"/>
        </w:rPr>
        <w:t xml:space="preserve">While acknowledging the necessity of such deviations for </w:t>
      </w:r>
      <w:r w:rsidRPr="00AF202F">
        <w:rPr>
          <w:rFonts w:ascii="Arial" w:hAnsi="Arial" w:cs="Arial"/>
          <w:color w:val="000000"/>
        </w:rPr>
        <w:t xml:space="preserve">stylistic </w:t>
      </w:r>
      <w:r w:rsidR="00611073">
        <w:rPr>
          <w:rFonts w:ascii="Arial" w:hAnsi="Arial" w:cs="Arial"/>
          <w:color w:val="000000"/>
        </w:rPr>
        <w:t xml:space="preserve">purposes </w:t>
      </w:r>
      <w:r w:rsidRPr="00AF202F">
        <w:rPr>
          <w:rFonts w:ascii="Arial" w:hAnsi="Arial" w:cs="Arial"/>
          <w:color w:val="000000"/>
        </w:rPr>
        <w:t>and textual clarity</w:t>
      </w:r>
      <w:r w:rsidR="00611073">
        <w:rPr>
          <w:rFonts w:ascii="Arial" w:hAnsi="Arial" w:cs="Arial"/>
          <w:color w:val="000000"/>
        </w:rPr>
        <w:t xml:space="preserve">, </w:t>
      </w:r>
      <w:r w:rsidR="000F5408">
        <w:rPr>
          <w:rFonts w:ascii="Arial" w:hAnsi="Arial" w:cs="Arial"/>
          <w:color w:val="000000"/>
        </w:rPr>
        <w:t>he believes</w:t>
      </w:r>
      <w:r w:rsidR="009C4DC7">
        <w:rPr>
          <w:rFonts w:ascii="Arial" w:hAnsi="Arial" w:cs="Arial"/>
          <w:color w:val="000000"/>
        </w:rPr>
        <w:t xml:space="preserve"> they should be implemented judiciously and with restraint to avoid vocal damage.</w:t>
      </w:r>
    </w:p>
    <w:p w14:paraId="6A6681D6" w14:textId="7B266823" w:rsidR="00F00E72" w:rsidRDefault="00F00E72" w:rsidP="00F00E72">
      <w:pPr>
        <w:spacing w:line="360" w:lineRule="auto"/>
        <w:jc w:val="both"/>
        <w:rPr>
          <w:rFonts w:ascii="Arial" w:hAnsi="Arial" w:cs="Arial"/>
          <w:color w:val="000000"/>
        </w:rPr>
      </w:pPr>
      <w:r w:rsidRPr="009A1C9F">
        <w:rPr>
          <w:rFonts w:ascii="Arial" w:hAnsi="Arial" w:cs="Arial"/>
          <w:color w:val="000000"/>
        </w:rPr>
        <w:t>P3</w:t>
      </w:r>
      <w:r w:rsidR="006909AE">
        <w:rPr>
          <w:rFonts w:ascii="Arial" w:hAnsi="Arial" w:cs="Arial"/>
          <w:color w:val="000000"/>
        </w:rPr>
        <w:t>’</w:t>
      </w:r>
      <w:r w:rsidRPr="009A1C9F">
        <w:rPr>
          <w:rFonts w:ascii="Arial" w:hAnsi="Arial" w:cs="Arial"/>
          <w:color w:val="000000"/>
        </w:rPr>
        <w:t xml:space="preserve">s </w:t>
      </w:r>
      <w:r>
        <w:rPr>
          <w:rFonts w:ascii="Arial" w:hAnsi="Arial" w:cs="Arial"/>
          <w:color w:val="000000"/>
        </w:rPr>
        <w:t xml:space="preserve">reported </w:t>
      </w:r>
      <w:r w:rsidRPr="009A1C9F">
        <w:rPr>
          <w:rFonts w:ascii="Arial" w:hAnsi="Arial" w:cs="Arial"/>
          <w:color w:val="000000"/>
        </w:rPr>
        <w:t>past vocal limitations, linked to thicker vocal folds, make her wary of similar setups in others</w:t>
      </w:r>
      <w:r>
        <w:rPr>
          <w:rFonts w:ascii="Arial" w:hAnsi="Arial" w:cs="Arial"/>
          <w:color w:val="000000"/>
        </w:rPr>
        <w:t>. Though she acknowledges efficiency as style-dependent, her unfamiliarity with Greek styles</w:t>
      </w:r>
      <w:r w:rsidR="006909AE">
        <w:rPr>
          <w:rFonts w:ascii="Arial" w:hAnsi="Arial" w:cs="Arial"/>
          <w:color w:val="000000"/>
        </w:rPr>
        <w:t>’</w:t>
      </w:r>
      <w:r>
        <w:rPr>
          <w:rFonts w:ascii="Arial" w:hAnsi="Arial" w:cs="Arial"/>
          <w:color w:val="000000"/>
        </w:rPr>
        <w:t xml:space="preserve"> conventions may pose limitations in approaching efficiency within them.</w:t>
      </w:r>
    </w:p>
    <w:p w14:paraId="3165788C" w14:textId="68B293A3" w:rsidR="00884E7D" w:rsidRDefault="00884E7D" w:rsidP="00884E7D">
      <w:pPr>
        <w:spacing w:line="360" w:lineRule="auto"/>
        <w:jc w:val="both"/>
        <w:rPr>
          <w:rFonts w:ascii="Arial" w:hAnsi="Arial" w:cs="Arial"/>
          <w:color w:val="000000"/>
        </w:rPr>
      </w:pPr>
      <w:r w:rsidRPr="006E69B0">
        <w:rPr>
          <w:rFonts w:ascii="Arial" w:hAnsi="Arial" w:cs="Arial"/>
          <w:color w:val="000000"/>
        </w:rPr>
        <w:t>P4</w:t>
      </w:r>
      <w:r w:rsidR="006909AE">
        <w:rPr>
          <w:rFonts w:ascii="Arial" w:hAnsi="Arial" w:cs="Arial"/>
          <w:color w:val="000000"/>
        </w:rPr>
        <w:t>’</w:t>
      </w:r>
      <w:r>
        <w:rPr>
          <w:rFonts w:ascii="Arial" w:hAnsi="Arial" w:cs="Arial"/>
          <w:color w:val="000000"/>
        </w:rPr>
        <w:t>s</w:t>
      </w:r>
      <w:r w:rsidRPr="006E69B0">
        <w:rPr>
          <w:rFonts w:ascii="Arial" w:hAnsi="Arial" w:cs="Arial"/>
          <w:color w:val="000000"/>
        </w:rPr>
        <w:t xml:space="preserve"> </w:t>
      </w:r>
      <w:r>
        <w:rPr>
          <w:rFonts w:ascii="Arial" w:hAnsi="Arial" w:cs="Arial"/>
          <w:color w:val="000000"/>
        </w:rPr>
        <w:t xml:space="preserve">performance </w:t>
      </w:r>
      <w:r w:rsidRPr="002358ED">
        <w:rPr>
          <w:rFonts w:ascii="Arial" w:hAnsi="Arial" w:cs="Arial"/>
          <w:color w:val="000000"/>
        </w:rPr>
        <w:t xml:space="preserve">experience in urban folk genres informs his belief that </w:t>
      </w:r>
      <w:r w:rsidRPr="006E69B0">
        <w:rPr>
          <w:rFonts w:ascii="Arial" w:hAnsi="Arial" w:cs="Arial"/>
          <w:color w:val="000000"/>
        </w:rPr>
        <w:t>older urban folk singers utilize</w:t>
      </w:r>
      <w:r>
        <w:rPr>
          <w:rFonts w:ascii="Arial" w:hAnsi="Arial" w:cs="Arial"/>
          <w:color w:val="000000"/>
        </w:rPr>
        <w:t>d</w:t>
      </w:r>
      <w:r w:rsidRPr="006E69B0">
        <w:rPr>
          <w:rFonts w:ascii="Arial" w:hAnsi="Arial" w:cs="Arial"/>
          <w:color w:val="000000"/>
        </w:rPr>
        <w:t xml:space="preserve"> highly efficient vocal techniques. However, their </w:t>
      </w:r>
      <w:r>
        <w:rPr>
          <w:rFonts w:ascii="Arial" w:hAnsi="Arial" w:cs="Arial"/>
          <w:color w:val="000000"/>
        </w:rPr>
        <w:t>strategies</w:t>
      </w:r>
      <w:r w:rsidRPr="006E69B0">
        <w:rPr>
          <w:rFonts w:ascii="Arial" w:hAnsi="Arial" w:cs="Arial"/>
          <w:color w:val="000000"/>
        </w:rPr>
        <w:t xml:space="preserve"> may be overlooked or misinterpreted due to lack of </w:t>
      </w:r>
      <w:r>
        <w:rPr>
          <w:rFonts w:ascii="Arial" w:hAnsi="Arial" w:cs="Arial"/>
          <w:color w:val="000000"/>
        </w:rPr>
        <w:t>analytical knowledge</w:t>
      </w:r>
      <w:r w:rsidRPr="006E69B0">
        <w:rPr>
          <w:rFonts w:ascii="Arial" w:hAnsi="Arial" w:cs="Arial"/>
          <w:color w:val="000000"/>
        </w:rPr>
        <w:t xml:space="preserve"> and the influence of Western classical pedagogy</w:t>
      </w:r>
      <w:r>
        <w:rPr>
          <w:rFonts w:ascii="Arial" w:hAnsi="Arial" w:cs="Arial"/>
          <w:color w:val="000000"/>
        </w:rPr>
        <w:t xml:space="preserve"> </w:t>
      </w:r>
      <w:sdt>
        <w:sdtPr>
          <w:rPr>
            <w:rFonts w:ascii="Arial" w:hAnsi="Arial" w:cs="Arial"/>
            <w:color w:val="000000"/>
          </w:rPr>
          <w:tag w:val="MENDELEY_CITATION_v3_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"/>
          <w:id w:val="-939828374"/>
          <w:placeholder>
            <w:docPart w:val="EC5B31CFBA99486B970E13FC2A75E178"/>
          </w:placeholder>
        </w:sdtPr>
        <w:sdtContent>
          <w:r w:rsidR="009524E5" w:rsidRPr="009524E5">
            <w:rPr>
              <w:rFonts w:ascii="Arial" w:hAnsi="Arial" w:cs="Arial"/>
              <w:color w:val="000000"/>
            </w:rPr>
            <w:t>(Potter, 1998)</w:t>
          </w:r>
        </w:sdtContent>
      </w:sdt>
      <w:r w:rsidRPr="006E69B0">
        <w:rPr>
          <w:rFonts w:ascii="Arial" w:hAnsi="Arial" w:cs="Arial"/>
          <w:color w:val="000000"/>
        </w:rPr>
        <w:t>.</w:t>
      </w:r>
    </w:p>
    <w:p w14:paraId="38B28D79" w14:textId="769C0B28" w:rsidR="00020629" w:rsidRDefault="00020629" w:rsidP="003F4702">
      <w:pPr>
        <w:spacing w:line="360" w:lineRule="auto"/>
        <w:jc w:val="both"/>
        <w:rPr>
          <w:rFonts w:ascii="Arial" w:hAnsi="Arial" w:cs="Arial"/>
          <w:color w:val="000000"/>
        </w:rPr>
      </w:pPr>
      <w:r w:rsidRPr="0053110B">
        <w:rPr>
          <w:rFonts w:ascii="Arial" w:hAnsi="Arial" w:cs="Arial"/>
          <w:color w:val="000000"/>
        </w:rPr>
        <w:t>P5</w:t>
      </w:r>
      <w:r w:rsidR="006909AE">
        <w:rPr>
          <w:rFonts w:ascii="Arial" w:hAnsi="Arial" w:cs="Arial"/>
          <w:color w:val="000000"/>
        </w:rPr>
        <w:t>’</w:t>
      </w:r>
      <w:r w:rsidRPr="0053110B">
        <w:rPr>
          <w:rFonts w:ascii="Arial" w:hAnsi="Arial" w:cs="Arial"/>
          <w:color w:val="000000"/>
        </w:rPr>
        <w:t xml:space="preserve">s lack of </w:t>
      </w:r>
      <w:r>
        <w:rPr>
          <w:rFonts w:ascii="Arial" w:hAnsi="Arial" w:cs="Arial"/>
          <w:color w:val="000000"/>
        </w:rPr>
        <w:t xml:space="preserve">style-targeted </w:t>
      </w:r>
      <w:r w:rsidRPr="0053110B">
        <w:rPr>
          <w:rFonts w:ascii="Arial" w:hAnsi="Arial" w:cs="Arial"/>
          <w:color w:val="000000"/>
        </w:rPr>
        <w:t xml:space="preserve">training in </w:t>
      </w:r>
      <w:r>
        <w:rPr>
          <w:rFonts w:ascii="Arial" w:hAnsi="Arial" w:cs="Arial"/>
          <w:color w:val="000000"/>
        </w:rPr>
        <w:t>registration management</w:t>
      </w:r>
      <w:r w:rsidRPr="0053110B">
        <w:rPr>
          <w:rFonts w:ascii="Arial" w:hAnsi="Arial" w:cs="Arial"/>
          <w:color w:val="000000"/>
        </w:rPr>
        <w:t xml:space="preserve"> </w:t>
      </w:r>
      <w:r w:rsidR="00553B87">
        <w:rPr>
          <w:rFonts w:ascii="Arial" w:hAnsi="Arial" w:cs="Arial"/>
          <w:color w:val="000000"/>
        </w:rPr>
        <w:t>shapes her perception of</w:t>
      </w:r>
      <w:r w:rsidRPr="0053110B">
        <w:rPr>
          <w:rFonts w:ascii="Arial" w:hAnsi="Arial" w:cs="Arial"/>
          <w:color w:val="000000"/>
        </w:rPr>
        <w:t xml:space="preserve"> chest-</w:t>
      </w:r>
      <w:r>
        <w:rPr>
          <w:rFonts w:ascii="Arial" w:hAnsi="Arial" w:cs="Arial"/>
          <w:color w:val="000000"/>
        </w:rPr>
        <w:t>like</w:t>
      </w:r>
      <w:r w:rsidR="0010604F">
        <w:rPr>
          <w:rFonts w:ascii="Arial" w:hAnsi="Arial" w:cs="Arial"/>
          <w:color w:val="000000"/>
        </w:rPr>
        <w:t xml:space="preserve"> </w:t>
      </w:r>
      <w:r w:rsidRPr="0053110B">
        <w:rPr>
          <w:rFonts w:ascii="Arial" w:hAnsi="Arial" w:cs="Arial"/>
          <w:color w:val="000000"/>
        </w:rPr>
        <w:t>sounds above the passaggio as strenuous</w:t>
      </w:r>
      <w:r>
        <w:rPr>
          <w:rFonts w:ascii="Arial" w:hAnsi="Arial" w:cs="Arial"/>
          <w:color w:val="000000"/>
        </w:rPr>
        <w:t xml:space="preserve"> and potentially harmful. Thus,</w:t>
      </w:r>
      <w:r w:rsidRPr="0053110B">
        <w:rPr>
          <w:rFonts w:ascii="Arial" w:hAnsi="Arial" w:cs="Arial"/>
          <w:color w:val="000000"/>
        </w:rPr>
        <w:t xml:space="preserve"> she opts for a softer, </w:t>
      </w:r>
      <w:proofErr w:type="gramStart"/>
      <w:r w:rsidR="007C2C28">
        <w:rPr>
          <w:rFonts w:ascii="Arial" w:hAnsi="Arial" w:cs="Arial"/>
          <w:color w:val="000000"/>
        </w:rPr>
        <w:t>flutier</w:t>
      </w:r>
      <w:proofErr w:type="gramEnd"/>
      <w:r w:rsidRPr="0053110B">
        <w:rPr>
          <w:rFonts w:ascii="Arial" w:hAnsi="Arial" w:cs="Arial"/>
          <w:color w:val="000000"/>
        </w:rPr>
        <w:t xml:space="preserve"> M2 quality, accepting potential stylistic compromises</w:t>
      </w:r>
      <w:r>
        <w:rPr>
          <w:rFonts w:ascii="Arial" w:hAnsi="Arial" w:cs="Arial"/>
          <w:color w:val="000000"/>
        </w:rPr>
        <w:t>, as she reports</w:t>
      </w:r>
      <w:r w:rsidRPr="0053110B">
        <w:rPr>
          <w:rFonts w:ascii="Arial" w:hAnsi="Arial" w:cs="Arial"/>
          <w:color w:val="000000"/>
        </w:rPr>
        <w:t>.</w:t>
      </w:r>
      <w:r>
        <w:rPr>
          <w:rFonts w:ascii="Arial" w:hAnsi="Arial" w:cs="Arial"/>
          <w:color w:val="000000"/>
        </w:rPr>
        <w:t xml:space="preserve"> </w:t>
      </w:r>
    </w:p>
    <w:p w14:paraId="53B2613A" w14:textId="575436F0" w:rsidR="00740CF0" w:rsidRDefault="00740CF0" w:rsidP="00020629">
      <w:pPr>
        <w:spacing w:after="0" w:line="360" w:lineRule="auto"/>
        <w:jc w:val="both"/>
        <w:rPr>
          <w:rFonts w:ascii="Arial" w:hAnsi="Arial" w:cs="Arial"/>
          <w:color w:val="000000"/>
        </w:rPr>
      </w:pPr>
    </w:p>
    <w:p w14:paraId="6EBF2992" w14:textId="1F6F1F17" w:rsidR="00740CF0" w:rsidRDefault="00740CF0" w:rsidP="00020629">
      <w:pPr>
        <w:spacing w:after="0" w:line="360" w:lineRule="auto"/>
        <w:jc w:val="both"/>
        <w:rPr>
          <w:rFonts w:ascii="Arial" w:hAnsi="Arial" w:cs="Arial"/>
          <w:color w:val="000000"/>
        </w:rPr>
      </w:pPr>
    </w:p>
    <w:p w14:paraId="4C6239DD" w14:textId="3B55DF58" w:rsidR="00740CF0" w:rsidRDefault="00740CF0" w:rsidP="00020629">
      <w:pPr>
        <w:spacing w:after="0" w:line="360" w:lineRule="auto"/>
        <w:jc w:val="both"/>
        <w:rPr>
          <w:rFonts w:ascii="Arial" w:hAnsi="Arial" w:cs="Arial"/>
          <w:color w:val="000000"/>
        </w:rPr>
      </w:pPr>
    </w:p>
    <w:p w14:paraId="5010AA15" w14:textId="24E89B64" w:rsidR="00740CF0" w:rsidRDefault="00740CF0" w:rsidP="00020629">
      <w:pPr>
        <w:spacing w:after="0" w:line="360" w:lineRule="auto"/>
        <w:jc w:val="both"/>
        <w:rPr>
          <w:rFonts w:ascii="Arial" w:hAnsi="Arial" w:cs="Arial"/>
          <w:color w:val="000000"/>
        </w:rPr>
      </w:pPr>
    </w:p>
    <w:p w14:paraId="52D28E12" w14:textId="1B25A77D" w:rsidR="00740CF0" w:rsidRDefault="00740CF0" w:rsidP="00020629">
      <w:pPr>
        <w:spacing w:after="0" w:line="360" w:lineRule="auto"/>
        <w:jc w:val="both"/>
        <w:rPr>
          <w:rFonts w:ascii="Arial" w:hAnsi="Arial" w:cs="Arial"/>
          <w:color w:val="000000"/>
        </w:rPr>
      </w:pPr>
    </w:p>
    <w:p w14:paraId="2DF80F26" w14:textId="3B52BF74" w:rsidR="00740CF0" w:rsidRDefault="00740CF0" w:rsidP="00020629">
      <w:pPr>
        <w:spacing w:after="0" w:line="360" w:lineRule="auto"/>
        <w:jc w:val="both"/>
        <w:rPr>
          <w:rFonts w:ascii="Arial" w:hAnsi="Arial" w:cs="Arial"/>
          <w:color w:val="000000"/>
        </w:rPr>
      </w:pPr>
    </w:p>
    <w:p w14:paraId="1B32EA72" w14:textId="56B84B3E" w:rsidR="00740CF0" w:rsidRDefault="00740CF0" w:rsidP="00020629">
      <w:pPr>
        <w:spacing w:after="0" w:line="360" w:lineRule="auto"/>
        <w:jc w:val="both"/>
        <w:rPr>
          <w:rFonts w:ascii="Arial" w:hAnsi="Arial" w:cs="Arial"/>
          <w:color w:val="000000"/>
        </w:rPr>
      </w:pPr>
    </w:p>
    <w:p w14:paraId="20F58A45" w14:textId="77777777" w:rsidR="00C36701" w:rsidRDefault="00C36701" w:rsidP="00154FBD">
      <w:pPr>
        <w:spacing w:line="360" w:lineRule="auto"/>
        <w:jc w:val="both"/>
        <w:rPr>
          <w:rFonts w:ascii="Arial" w:hAnsi="Arial" w:cs="Arial"/>
          <w:color w:val="000000"/>
        </w:rPr>
      </w:pPr>
    </w:p>
    <w:p w14:paraId="7E81C151" w14:textId="77777777" w:rsidR="00C36701" w:rsidRDefault="00C36701" w:rsidP="00154FBD">
      <w:pPr>
        <w:spacing w:line="360" w:lineRule="auto"/>
        <w:jc w:val="both"/>
        <w:rPr>
          <w:rFonts w:ascii="Arial" w:hAnsi="Arial" w:cs="Arial"/>
          <w:color w:val="000000"/>
        </w:rPr>
      </w:pPr>
    </w:p>
    <w:p w14:paraId="4B2145E4" w14:textId="76C31A4C" w:rsidR="00C36701" w:rsidRDefault="00C36701" w:rsidP="00154FBD">
      <w:pPr>
        <w:spacing w:line="360" w:lineRule="auto"/>
        <w:jc w:val="both"/>
        <w:rPr>
          <w:rFonts w:ascii="Arial" w:hAnsi="Arial" w:cs="Arial"/>
          <w:color w:val="000000"/>
        </w:rPr>
      </w:pPr>
      <w:r w:rsidRPr="00EE7EEF">
        <w:rPr>
          <w:rFonts w:ascii="Arial" w:hAnsi="Arial" w:cs="Arial"/>
          <w:noProof/>
          <w:color w:val="000000"/>
        </w:rPr>
        <w:lastRenderedPageBreak/>
        <w:drawing>
          <wp:anchor distT="0" distB="0" distL="114300" distR="114300" simplePos="0" relativeHeight="251631616" behindDoc="0" locked="0" layoutInCell="1" allowOverlap="0" wp14:anchorId="04ABEE48" wp14:editId="326B56FC">
            <wp:simplePos x="0" y="0"/>
            <wp:positionH relativeFrom="column">
              <wp:posOffset>-641985</wp:posOffset>
            </wp:positionH>
            <wp:positionV relativeFrom="paragraph">
              <wp:posOffset>333012</wp:posOffset>
            </wp:positionV>
            <wp:extent cx="7368540" cy="3263900"/>
            <wp:effectExtent l="0" t="0" r="3810" b="0"/>
            <wp:wrapTopAndBottom/>
            <wp:docPr id="665120036"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20036" name="Picture 1" descr="A white rectangular box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368540" cy="3263900"/>
                    </a:xfrm>
                    <a:prstGeom prst="rect">
                      <a:avLst/>
                    </a:prstGeom>
                  </pic:spPr>
                </pic:pic>
              </a:graphicData>
            </a:graphic>
            <wp14:sizeRelH relativeFrom="margin">
              <wp14:pctWidth>0</wp14:pctWidth>
            </wp14:sizeRelH>
            <wp14:sizeRelV relativeFrom="margin">
              <wp14:pctHeight>0</wp14:pctHeight>
            </wp14:sizeRelV>
          </wp:anchor>
        </w:drawing>
      </w:r>
    </w:p>
    <w:p w14:paraId="42299227" w14:textId="77777777" w:rsidR="00C36701" w:rsidRDefault="00C36701" w:rsidP="00154FBD">
      <w:pPr>
        <w:spacing w:line="360" w:lineRule="auto"/>
        <w:jc w:val="both"/>
        <w:rPr>
          <w:rFonts w:ascii="Arial" w:hAnsi="Arial" w:cs="Arial"/>
          <w:color w:val="000000"/>
        </w:rPr>
      </w:pPr>
    </w:p>
    <w:p w14:paraId="09DFA5E7" w14:textId="6F738178" w:rsidR="00020629" w:rsidRPr="005548DE" w:rsidRDefault="00C36701" w:rsidP="00154FBD">
      <w:pPr>
        <w:spacing w:line="360" w:lineRule="auto"/>
        <w:jc w:val="both"/>
        <w:rPr>
          <w:rFonts w:ascii="Arial" w:eastAsia="Arial" w:hAnsi="Arial" w:cs="Arial"/>
          <w:color w:val="000000"/>
        </w:rPr>
      </w:pPr>
      <w:r w:rsidRPr="003412B0">
        <w:rPr>
          <w:rFonts w:ascii="Arial" w:hAnsi="Arial" w:cs="Arial"/>
          <w:noProof/>
          <w:color w:val="000000"/>
        </w:rPr>
        <w:drawing>
          <wp:anchor distT="0" distB="0" distL="114300" distR="114300" simplePos="0" relativeHeight="251683840" behindDoc="0" locked="0" layoutInCell="1" allowOverlap="1" wp14:anchorId="01E2EFB2" wp14:editId="5C19E7EC">
            <wp:simplePos x="0" y="0"/>
            <wp:positionH relativeFrom="column">
              <wp:posOffset>-638991</wp:posOffset>
            </wp:positionH>
            <wp:positionV relativeFrom="page">
              <wp:posOffset>853531</wp:posOffset>
            </wp:positionV>
            <wp:extent cx="5943600" cy="314960"/>
            <wp:effectExtent l="0" t="0" r="0" b="8890"/>
            <wp:wrapTopAndBottom/>
            <wp:docPr id="139613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30109"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14960"/>
                    </a:xfrm>
                    <a:prstGeom prst="rect">
                      <a:avLst/>
                    </a:prstGeom>
                  </pic:spPr>
                </pic:pic>
              </a:graphicData>
            </a:graphic>
          </wp:anchor>
        </w:drawing>
      </w:r>
      <w:r w:rsidR="00020629" w:rsidRPr="00EE7EEF">
        <w:rPr>
          <w:rFonts w:ascii="Arial" w:hAnsi="Arial" w:cs="Arial"/>
          <w:color w:val="000000"/>
        </w:rPr>
        <w:t>Despite different views, there was a key point of convergence among all participants: the need for transformation of the vocal pedagogic landscape for Greek singing styles.</w:t>
      </w:r>
      <w:r w:rsidR="006456C8">
        <w:rPr>
          <w:rFonts w:ascii="Arial" w:hAnsi="Arial" w:cs="Arial"/>
          <w:color w:val="000000"/>
        </w:rPr>
        <w:t xml:space="preserve"> Their</w:t>
      </w:r>
      <w:r w:rsidR="00020629" w:rsidRPr="00EE7EEF">
        <w:rPr>
          <w:rFonts w:ascii="Arial" w:hAnsi="Arial" w:cs="Arial"/>
          <w:color w:val="000000"/>
        </w:rPr>
        <w:t xml:space="preserve"> suggestions are </w:t>
      </w:r>
      <w:r w:rsidR="00020629">
        <w:rPr>
          <w:rFonts w:ascii="Arial" w:hAnsi="Arial" w:cs="Arial"/>
          <w:color w:val="000000"/>
        </w:rPr>
        <w:t>summarized</w:t>
      </w:r>
      <w:r w:rsidR="00020629" w:rsidRPr="00EE7EEF">
        <w:rPr>
          <w:rFonts w:ascii="Arial" w:hAnsi="Arial" w:cs="Arial"/>
          <w:color w:val="000000"/>
        </w:rPr>
        <w:t xml:space="preserve"> in Table</w:t>
      </w:r>
      <w:r w:rsidR="005652DA">
        <w:rPr>
          <w:rFonts w:ascii="Arial" w:hAnsi="Arial" w:cs="Arial"/>
          <w:color w:val="000000"/>
        </w:rPr>
        <w:t>1</w:t>
      </w:r>
      <w:r w:rsidR="00020629">
        <w:rPr>
          <w:rFonts w:ascii="Arial" w:hAnsi="Arial" w:cs="Arial"/>
          <w:color w:val="000000"/>
        </w:rPr>
        <w:t xml:space="preserve"> (p.</w:t>
      </w:r>
      <w:r w:rsidR="0040045D">
        <w:rPr>
          <w:rFonts w:ascii="Arial" w:hAnsi="Arial" w:cs="Arial"/>
          <w:color w:val="000000"/>
        </w:rPr>
        <w:t>4</w:t>
      </w:r>
      <w:r w:rsidR="00E03552">
        <w:rPr>
          <w:rFonts w:ascii="Arial" w:hAnsi="Arial" w:cs="Arial"/>
          <w:color w:val="000000"/>
        </w:rPr>
        <w:t>3</w:t>
      </w:r>
      <w:r w:rsidR="00020629">
        <w:rPr>
          <w:rFonts w:ascii="Arial" w:hAnsi="Arial" w:cs="Arial"/>
          <w:color w:val="000000"/>
        </w:rPr>
        <w:t>)</w:t>
      </w:r>
      <w:r w:rsidR="00020629" w:rsidRPr="00EE7EEF">
        <w:rPr>
          <w:rFonts w:ascii="Arial" w:hAnsi="Arial" w:cs="Arial"/>
          <w:color w:val="000000"/>
        </w:rPr>
        <w:t xml:space="preserve">. Participants P2, P3, and P4 emphasize the need for a </w:t>
      </w:r>
      <w:r w:rsidR="0040045D">
        <w:rPr>
          <w:rFonts w:ascii="Arial" w:hAnsi="Arial" w:cs="Arial"/>
          <w:color w:val="000000"/>
        </w:rPr>
        <w:t>science-informed</w:t>
      </w:r>
      <w:r w:rsidR="00020629" w:rsidRPr="00EE7EEF">
        <w:rPr>
          <w:rFonts w:ascii="Arial" w:hAnsi="Arial" w:cs="Arial"/>
          <w:color w:val="000000"/>
        </w:rPr>
        <w:t xml:space="preserve"> pedagogy, while P1 and P5 favor holistic approaches grounded in </w:t>
      </w:r>
      <w:r w:rsidR="0040045D">
        <w:rPr>
          <w:rFonts w:ascii="Arial" w:hAnsi="Arial" w:cs="Arial"/>
          <w:color w:val="000000"/>
        </w:rPr>
        <w:t xml:space="preserve">embodied </w:t>
      </w:r>
      <w:r w:rsidR="00020629" w:rsidRPr="00EE7EEF">
        <w:rPr>
          <w:rFonts w:ascii="Arial" w:hAnsi="Arial" w:cs="Arial"/>
          <w:color w:val="000000"/>
        </w:rPr>
        <w:t>experience. These views can be seen as complementary: the former focusing on the what to teach, and the latter on the how (</w:t>
      </w:r>
      <w:proofErr w:type="spellStart"/>
      <w:r w:rsidR="00020629" w:rsidRPr="00EE7EEF">
        <w:rPr>
          <w:rFonts w:ascii="Arial" w:hAnsi="Arial" w:cs="Arial"/>
          <w:color w:val="000000"/>
        </w:rPr>
        <w:t>Verdolini</w:t>
      </w:r>
      <w:proofErr w:type="spellEnd"/>
      <w:r w:rsidR="00020629" w:rsidRPr="00EE7EEF">
        <w:rPr>
          <w:rFonts w:ascii="Arial" w:hAnsi="Arial" w:cs="Arial"/>
          <w:color w:val="000000"/>
        </w:rPr>
        <w:t xml:space="preserve">, 2000). Notably, proponents of science-informed pedagogy focused </w:t>
      </w:r>
      <w:r w:rsidR="00C4633C">
        <w:rPr>
          <w:rFonts w:ascii="Arial" w:hAnsi="Arial" w:cs="Arial"/>
          <w:color w:val="000000"/>
        </w:rPr>
        <w:t>solely</w:t>
      </w:r>
      <w:r w:rsidR="002D3D9A">
        <w:rPr>
          <w:rFonts w:ascii="Arial" w:hAnsi="Arial" w:cs="Arial"/>
          <w:color w:val="000000"/>
        </w:rPr>
        <w:t xml:space="preserve"> </w:t>
      </w:r>
      <w:r w:rsidR="00020629" w:rsidRPr="00EE7EEF">
        <w:rPr>
          <w:rFonts w:ascii="Arial" w:hAnsi="Arial" w:cs="Arial"/>
          <w:color w:val="000000"/>
        </w:rPr>
        <w:t>on anatomy and physiology. This restricted view may indicate an unawareness of how other scientific disciplines, such as acoustics,</w:t>
      </w:r>
      <w:r w:rsidR="002D3D9A">
        <w:rPr>
          <w:rFonts w:ascii="Arial" w:hAnsi="Arial" w:cs="Arial"/>
          <w:color w:val="000000"/>
        </w:rPr>
        <w:t xml:space="preserve"> </w:t>
      </w:r>
      <w:r w:rsidR="00020629" w:rsidRPr="00EE7EEF">
        <w:rPr>
          <w:rFonts w:ascii="Arial" w:hAnsi="Arial" w:cs="Arial"/>
          <w:color w:val="000000"/>
        </w:rPr>
        <w:t>psychoacoustics</w:t>
      </w:r>
      <w:r w:rsidR="002D3D9A">
        <w:rPr>
          <w:rFonts w:ascii="Arial" w:hAnsi="Arial" w:cs="Arial"/>
          <w:color w:val="000000"/>
        </w:rPr>
        <w:t xml:space="preserve">, </w:t>
      </w:r>
      <w:r w:rsidR="002D3D9A" w:rsidRPr="00EE7EEF">
        <w:rPr>
          <w:rFonts w:ascii="Arial" w:hAnsi="Arial" w:cs="Arial"/>
          <w:color w:val="000000"/>
        </w:rPr>
        <w:t>psychology</w:t>
      </w:r>
      <w:r w:rsidR="00020629" w:rsidRPr="00EE7EEF">
        <w:rPr>
          <w:rFonts w:ascii="Arial" w:hAnsi="Arial" w:cs="Arial"/>
          <w:color w:val="000000"/>
        </w:rPr>
        <w:t xml:space="preserve"> and cognitive science could offer valuable insights into vocal learning, </w:t>
      </w:r>
      <w:r w:rsidR="002D3D9A">
        <w:rPr>
          <w:rFonts w:ascii="Arial" w:hAnsi="Arial" w:cs="Arial"/>
          <w:color w:val="000000"/>
        </w:rPr>
        <w:t>perception</w:t>
      </w:r>
      <w:r w:rsidR="00020629" w:rsidRPr="00EE7EEF">
        <w:rPr>
          <w:rFonts w:ascii="Arial" w:hAnsi="Arial" w:cs="Arial"/>
          <w:color w:val="000000"/>
        </w:rPr>
        <w:t xml:space="preserve">, and pedagogy </w:t>
      </w:r>
      <w:sdt>
        <w:sdtPr>
          <w:rPr>
            <w:rFonts w:ascii="Arial" w:hAnsi="Arial" w:cs="Arial"/>
            <w:color w:val="000000"/>
          </w:rPr>
          <w:tag w:val="MENDELEY_CITATION_v3_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"/>
          <w:id w:val="-1774853849"/>
          <w:placeholder>
            <w:docPart w:val="D043C6AE80CD47A285DCB01BEE19A5FB"/>
          </w:placeholder>
        </w:sdtPr>
        <w:sdtContent>
          <w:r w:rsidR="009524E5" w:rsidRPr="009524E5">
            <w:rPr>
              <w:rFonts w:ascii="Arial" w:hAnsi="Arial" w:cs="Arial"/>
              <w:color w:val="000000"/>
            </w:rPr>
            <w:t>(Ragan and Maxfield, 2021)</w:t>
          </w:r>
        </w:sdtContent>
      </w:sdt>
      <w:r w:rsidR="00020629" w:rsidRPr="00EE7EEF">
        <w:rPr>
          <w:rFonts w:ascii="Arial" w:hAnsi="Arial" w:cs="Arial"/>
          <w:color w:val="000000"/>
        </w:rPr>
        <w:t xml:space="preserve">. P1 and P3 </w:t>
      </w:r>
      <w:r w:rsidR="00091BE8">
        <w:rPr>
          <w:rFonts w:ascii="Arial" w:hAnsi="Arial" w:cs="Arial"/>
          <w:color w:val="000000"/>
        </w:rPr>
        <w:t>further</w:t>
      </w:r>
      <w:r w:rsidR="00020629" w:rsidRPr="00EE7EEF">
        <w:rPr>
          <w:rFonts w:ascii="Arial" w:hAnsi="Arial" w:cs="Arial"/>
          <w:color w:val="000000"/>
        </w:rPr>
        <w:t xml:space="preserve"> underline the importance of considering </w:t>
      </w:r>
      <w:r w:rsidR="00091BE8">
        <w:rPr>
          <w:rFonts w:ascii="Arial" w:hAnsi="Arial" w:cs="Arial"/>
          <w:color w:val="000000"/>
        </w:rPr>
        <w:t>students</w:t>
      </w:r>
      <w:r w:rsidR="006909AE">
        <w:rPr>
          <w:rFonts w:ascii="Arial" w:hAnsi="Arial" w:cs="Arial"/>
          <w:color w:val="000000"/>
        </w:rPr>
        <w:t>’</w:t>
      </w:r>
      <w:r w:rsidR="00020629" w:rsidRPr="00EE7EEF">
        <w:rPr>
          <w:rFonts w:ascii="Arial" w:hAnsi="Arial" w:cs="Arial"/>
          <w:color w:val="000000"/>
        </w:rPr>
        <w:t xml:space="preserve"> </w:t>
      </w:r>
      <w:r w:rsidR="004A67F4">
        <w:rPr>
          <w:rFonts w:ascii="Arial" w:hAnsi="Arial" w:cs="Arial"/>
          <w:color w:val="000000"/>
        </w:rPr>
        <w:t xml:space="preserve">individual </w:t>
      </w:r>
      <w:r w:rsidR="00020629">
        <w:rPr>
          <w:rFonts w:ascii="Arial" w:eastAsia="Arial" w:hAnsi="Arial" w:cs="Arial"/>
          <w:color w:val="000000"/>
        </w:rPr>
        <w:t xml:space="preserve">preferences, goals and perspectives. These views, </w:t>
      </w:r>
      <w:r w:rsidR="00020629" w:rsidRPr="00D417E9">
        <w:rPr>
          <w:rFonts w:ascii="Arial" w:eastAsia="Arial" w:hAnsi="Arial" w:cs="Arial"/>
          <w:color w:val="000000"/>
        </w:rPr>
        <w:t xml:space="preserve">align with the two core pillars of evidence-based </w:t>
      </w:r>
      <w:r w:rsidR="00020629">
        <w:rPr>
          <w:rFonts w:ascii="Arial" w:eastAsia="Arial" w:hAnsi="Arial" w:cs="Arial"/>
          <w:color w:val="000000"/>
        </w:rPr>
        <w:t xml:space="preserve">voice pedagogy </w:t>
      </w:r>
      <w:sdt>
        <w:sdtPr>
          <w:rPr>
            <w:rFonts w:ascii="Arial" w:eastAsia="Arial" w:hAnsi="Arial" w:cs="Arial"/>
            <w:color w:val="000000"/>
          </w:rPr>
          <w:tag w:val="MENDELEY_CITATION_v3_eyJjaXRhdGlvbklEIjoiTUVOREVMRVlfQ0lUQVRJT05fMTNkYzg3NGItM2M4Ny00ZjE3LTljNzItY2Y0NzYyOTdkZjJi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
          <w:id w:val="217865020"/>
          <w:placeholder>
            <w:docPart w:val="D043C6AE80CD47A285DCB01BEE19A5FB"/>
          </w:placeholder>
        </w:sdtPr>
        <w:sdtContent>
          <w:r w:rsidR="009524E5" w:rsidRPr="009524E5">
            <w:rPr>
              <w:rFonts w:ascii="Arial" w:eastAsia="Arial" w:hAnsi="Arial" w:cs="Arial"/>
              <w:color w:val="000000"/>
            </w:rPr>
            <w:t>(Ragan, 2018)</w:t>
          </w:r>
        </w:sdtContent>
      </w:sdt>
      <w:r w:rsidR="00020629">
        <w:rPr>
          <w:rFonts w:ascii="Arial" w:eastAsia="Arial" w:hAnsi="Arial" w:cs="Arial"/>
          <w:color w:val="000000"/>
        </w:rPr>
        <w:t>:</w:t>
      </w:r>
      <w:r w:rsidR="00020629" w:rsidRPr="005548DE">
        <w:rPr>
          <w:rFonts w:ascii="Arial" w:eastAsia="Arial" w:hAnsi="Arial" w:cs="Arial"/>
          <w:color w:val="000000"/>
        </w:rPr>
        <w:t xml:space="preserve"> </w:t>
      </w:r>
      <w:r w:rsidR="00020629">
        <w:rPr>
          <w:rFonts w:ascii="Arial" w:eastAsia="Arial" w:hAnsi="Arial" w:cs="Arial"/>
          <w:color w:val="000000"/>
        </w:rPr>
        <w:t>science informing practice and</w:t>
      </w:r>
      <w:r w:rsidR="00020629" w:rsidRPr="00931407">
        <w:rPr>
          <w:rFonts w:ascii="Arial" w:eastAsia="Arial" w:hAnsi="Arial" w:cs="Arial"/>
          <w:color w:val="000000"/>
        </w:rPr>
        <w:t xml:space="preserve"> learner-centered</w:t>
      </w:r>
      <w:r w:rsidR="00020629">
        <w:rPr>
          <w:rFonts w:ascii="Arial" w:eastAsia="Arial" w:hAnsi="Arial" w:cs="Arial"/>
          <w:color w:val="000000"/>
        </w:rPr>
        <w:t>ness.</w:t>
      </w:r>
    </w:p>
    <w:p w14:paraId="63EC343B" w14:textId="458AB6D1" w:rsidR="00020629" w:rsidRDefault="00020629" w:rsidP="00967743">
      <w:pPr>
        <w:spacing w:line="360" w:lineRule="auto"/>
        <w:jc w:val="both"/>
        <w:rPr>
          <w:rFonts w:ascii="Arial" w:eastAsia="Arial" w:hAnsi="Arial" w:cs="Arial"/>
          <w:color w:val="000000"/>
        </w:rPr>
      </w:pPr>
      <w:r w:rsidRPr="00BF0CC0">
        <w:rPr>
          <w:rFonts w:ascii="Arial" w:eastAsia="Arial" w:hAnsi="Arial" w:cs="Arial"/>
          <w:color w:val="000000"/>
        </w:rPr>
        <w:t>A key dissonance emerges regarding the teacher</w:t>
      </w:r>
      <w:r w:rsidR="006909AE">
        <w:rPr>
          <w:rFonts w:ascii="Arial" w:eastAsia="Arial" w:hAnsi="Arial" w:cs="Arial"/>
          <w:color w:val="000000"/>
        </w:rPr>
        <w:t>’</w:t>
      </w:r>
      <w:r w:rsidRPr="00BF0CC0">
        <w:rPr>
          <w:rFonts w:ascii="Arial" w:eastAsia="Arial" w:hAnsi="Arial" w:cs="Arial"/>
          <w:color w:val="000000"/>
        </w:rPr>
        <w:t>s expertise</w:t>
      </w:r>
      <w:r>
        <w:rPr>
          <w:rFonts w:ascii="Arial" w:eastAsia="Arial" w:hAnsi="Arial" w:cs="Arial"/>
          <w:color w:val="000000"/>
        </w:rPr>
        <w:t xml:space="preserve">, </w:t>
      </w:r>
      <w:r w:rsidRPr="00BF0CC0">
        <w:rPr>
          <w:rFonts w:ascii="Arial" w:eastAsia="Arial" w:hAnsi="Arial" w:cs="Arial"/>
          <w:color w:val="000000"/>
        </w:rPr>
        <w:t>the third pillar of evidence-based pedagogy</w:t>
      </w:r>
      <w:r>
        <w:rPr>
          <w:rFonts w:ascii="Arial" w:eastAsia="Arial" w:hAnsi="Arial" w:cs="Arial"/>
          <w:color w:val="000000"/>
        </w:rPr>
        <w:t xml:space="preserve"> </w:t>
      </w:r>
      <w:sdt>
        <w:sdtPr>
          <w:rPr>
            <w:rFonts w:ascii="Arial" w:eastAsia="Arial" w:hAnsi="Arial" w:cs="Arial"/>
            <w:color w:val="000000"/>
          </w:rPr>
          <w:tag w:val="MENDELEY_CITATION_v3_eyJjaXRhdGlvbklEIjoiTUVOREVMRVlfQ0lUQVRJT05fMzIyNjg3NjktYjliMC00N2ZkLWI3OTQtM2EyZjVmMmE0YzNh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
          <w:id w:val="1334729282"/>
          <w:placeholder>
            <w:docPart w:val="D043C6AE80CD47A285DCB01BEE19A5FB"/>
          </w:placeholder>
        </w:sdtPr>
        <w:sdtContent>
          <w:r w:rsidR="009524E5" w:rsidRPr="009524E5">
            <w:rPr>
              <w:rFonts w:ascii="Arial" w:eastAsia="Arial" w:hAnsi="Arial" w:cs="Arial"/>
              <w:color w:val="000000"/>
            </w:rPr>
            <w:t>(Ragan, 2018)</w:t>
          </w:r>
        </w:sdtContent>
      </w:sdt>
      <w:r w:rsidRPr="00BF0CC0">
        <w:rPr>
          <w:rFonts w:ascii="Arial" w:eastAsia="Arial" w:hAnsi="Arial" w:cs="Arial"/>
          <w:color w:val="000000"/>
        </w:rPr>
        <w:t>.</w:t>
      </w:r>
      <w:r w:rsidRPr="00286B50">
        <w:t xml:space="preserve"> </w:t>
      </w:r>
      <w:r w:rsidRPr="00286B50">
        <w:rPr>
          <w:rFonts w:ascii="Arial" w:eastAsia="Arial" w:hAnsi="Arial" w:cs="Arial"/>
          <w:color w:val="000000"/>
        </w:rPr>
        <w:t>While most participants rightly distinguish the qualification required for teaching vocal technique from those for teaching style</w:t>
      </w:r>
      <w:r>
        <w:rPr>
          <w:rFonts w:ascii="Arial" w:eastAsia="Arial" w:hAnsi="Arial" w:cs="Arial"/>
          <w:color w:val="000000"/>
        </w:rPr>
        <w:t xml:space="preserve"> </w:t>
      </w:r>
      <w:sdt>
        <w:sdtPr>
          <w:rPr>
            <w:rFonts w:ascii="Arial" w:eastAsia="Arial" w:hAnsi="Arial" w:cs="Arial"/>
            <w:color w:val="000000"/>
          </w:rPr>
          <w:tag w:val="MENDELEY_CITATION_v3_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"/>
          <w:id w:val="1798645728"/>
          <w:placeholder>
            <w:docPart w:val="D043C6AE80CD47A285DCB01BEE19A5FB"/>
          </w:placeholder>
        </w:sdtPr>
        <w:sdtContent>
          <w:r w:rsidR="009524E5" w:rsidRPr="009524E5">
            <w:rPr>
              <w:rFonts w:ascii="Arial" w:eastAsia="Arial" w:hAnsi="Arial" w:cs="Arial"/>
              <w:color w:val="000000"/>
            </w:rPr>
            <w:t>(Gill and Herbst, 2016)</w:t>
          </w:r>
        </w:sdtContent>
      </w:sdt>
      <w:r w:rsidRPr="00286B50">
        <w:rPr>
          <w:rFonts w:ascii="Arial" w:eastAsia="Arial" w:hAnsi="Arial" w:cs="Arial"/>
          <w:color w:val="000000"/>
        </w:rPr>
        <w:t>, P2, P4, and P5 underestimate the style-dependency of vocal technique. The origin of P2</w:t>
      </w:r>
      <w:r w:rsidR="006909AE">
        <w:rPr>
          <w:rFonts w:ascii="Arial" w:eastAsia="Arial" w:hAnsi="Arial" w:cs="Arial"/>
          <w:color w:val="000000"/>
        </w:rPr>
        <w:t>’</w:t>
      </w:r>
      <w:r w:rsidRPr="00286B50">
        <w:rPr>
          <w:rFonts w:ascii="Arial" w:eastAsia="Arial" w:hAnsi="Arial" w:cs="Arial"/>
          <w:color w:val="000000"/>
        </w:rPr>
        <w:t xml:space="preserve">s perspective has been </w:t>
      </w:r>
      <w:r w:rsidRPr="00286B50">
        <w:rPr>
          <w:rFonts w:ascii="Arial" w:eastAsia="Arial" w:hAnsi="Arial" w:cs="Arial"/>
          <w:color w:val="000000"/>
        </w:rPr>
        <w:lastRenderedPageBreak/>
        <w:t>previously analyzed. However, for P4 and P5, this viewpoint likely stems from their own training experiences, where technical vocal instruction was equated solely with</w:t>
      </w:r>
      <w:r>
        <w:rPr>
          <w:rFonts w:ascii="Arial" w:eastAsia="Arial" w:hAnsi="Arial" w:cs="Arial"/>
          <w:color w:val="000000"/>
        </w:rPr>
        <w:t xml:space="preserve"> general </w:t>
      </w:r>
      <w:r w:rsidRPr="00286B50">
        <w:rPr>
          <w:rFonts w:ascii="Arial" w:eastAsia="Arial" w:hAnsi="Arial" w:cs="Arial"/>
          <w:color w:val="000000"/>
        </w:rPr>
        <w:t xml:space="preserve">exercises. While these exercises reportedly benefited them, </w:t>
      </w:r>
      <w:r>
        <w:rPr>
          <w:rFonts w:ascii="Arial" w:eastAsia="Arial" w:hAnsi="Arial" w:cs="Arial"/>
          <w:color w:val="000000"/>
        </w:rPr>
        <w:t>probably</w:t>
      </w:r>
      <w:r w:rsidRPr="00286B50">
        <w:rPr>
          <w:rFonts w:ascii="Arial" w:eastAsia="Arial" w:hAnsi="Arial" w:cs="Arial"/>
          <w:color w:val="000000"/>
        </w:rPr>
        <w:t xml:space="preserve"> disrupting habituated vocal-motor patterns and revealing more possibilities, addressing repertoire-specific technical challenges was experienced as an independent endeavor undertaken by the student. This perceived division may have led them to view the voice</w:t>
      </w:r>
      <w:r w:rsidR="00522AAC">
        <w:rPr>
          <w:rFonts w:ascii="Arial" w:eastAsia="Arial" w:hAnsi="Arial" w:cs="Arial"/>
          <w:color w:val="000000"/>
        </w:rPr>
        <w:t>-</w:t>
      </w:r>
      <w:r w:rsidRPr="00286B50">
        <w:rPr>
          <w:rFonts w:ascii="Arial" w:eastAsia="Arial" w:hAnsi="Arial" w:cs="Arial"/>
          <w:color w:val="000000"/>
        </w:rPr>
        <w:t>teacher</w:t>
      </w:r>
      <w:r w:rsidR="006909AE">
        <w:rPr>
          <w:rFonts w:ascii="Arial" w:eastAsia="Arial" w:hAnsi="Arial" w:cs="Arial"/>
          <w:color w:val="000000"/>
        </w:rPr>
        <w:t>’</w:t>
      </w:r>
      <w:r w:rsidRPr="00286B50">
        <w:rPr>
          <w:rFonts w:ascii="Arial" w:eastAsia="Arial" w:hAnsi="Arial" w:cs="Arial"/>
          <w:color w:val="000000"/>
        </w:rPr>
        <w:t>s role as limited to providing exercises for general vocal awareness, neglecting the crucial and dynamic interplay between technique and stylistic context</w:t>
      </w:r>
      <w:r>
        <w:rPr>
          <w:rFonts w:ascii="Arial" w:eastAsia="Arial" w:hAnsi="Arial" w:cs="Arial"/>
          <w:color w:val="000000"/>
        </w:rPr>
        <w:t xml:space="preserve"> </w:t>
      </w:r>
      <w:sdt>
        <w:sdtPr>
          <w:rPr>
            <w:rFonts w:ascii="Arial" w:eastAsia="Arial" w:hAnsi="Arial" w:cs="Arial"/>
            <w:color w:val="000000"/>
          </w:rPr>
          <w:tag w:val="MENDELEY_CITATION_v3_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"/>
          <w:id w:val="-782577450"/>
          <w:placeholder>
            <w:docPart w:val="D043C6AE80CD47A285DCB01BEE19A5FB"/>
          </w:placeholder>
        </w:sdtPr>
        <w:sdtContent>
          <w:r w:rsidR="009524E5" w:rsidRPr="009524E5">
            <w:rPr>
              <w:rFonts w:ascii="Arial" w:eastAsia="Arial" w:hAnsi="Arial" w:cs="Arial"/>
              <w:color w:val="000000"/>
            </w:rPr>
            <w:t>(</w:t>
          </w:r>
          <w:proofErr w:type="spellStart"/>
          <w:r w:rsidR="009524E5" w:rsidRPr="009524E5">
            <w:rPr>
              <w:rFonts w:ascii="Arial" w:eastAsia="Arial" w:hAnsi="Arial" w:cs="Arial"/>
              <w:color w:val="000000"/>
            </w:rPr>
            <w:t>Tsachouridis</w:t>
          </w:r>
          <w:proofErr w:type="spellEnd"/>
          <w:r w:rsidR="009524E5" w:rsidRPr="009524E5">
            <w:rPr>
              <w:rFonts w:ascii="Arial" w:eastAsia="Arial" w:hAnsi="Arial" w:cs="Arial"/>
              <w:color w:val="000000"/>
            </w:rPr>
            <w:t>, 2016; Sundberg, 2019)</w:t>
          </w:r>
        </w:sdtContent>
      </w:sdt>
      <w:r w:rsidRPr="00286B50">
        <w:rPr>
          <w:rFonts w:ascii="Arial" w:eastAsia="Arial" w:hAnsi="Arial" w:cs="Arial"/>
          <w:color w:val="000000"/>
        </w:rPr>
        <w:t>.</w:t>
      </w:r>
    </w:p>
    <w:p w14:paraId="64570AC0" w14:textId="061350CB" w:rsidR="00C44428" w:rsidRPr="00AE1732" w:rsidRDefault="00020629" w:rsidP="00CD16A2">
      <w:pPr>
        <w:spacing w:line="360" w:lineRule="auto"/>
        <w:jc w:val="both"/>
        <w:rPr>
          <w:rFonts w:ascii="Arial" w:eastAsia="Arial" w:hAnsi="Arial" w:cs="Arial"/>
        </w:rPr>
      </w:pPr>
      <w:r>
        <w:rPr>
          <w:rFonts w:ascii="Arial" w:eastAsia="Arial" w:hAnsi="Arial" w:cs="Arial"/>
          <w:color w:val="000000"/>
        </w:rPr>
        <w:t xml:space="preserve">P5 reports that traditional singers seek technical guidance by an increasing number of </w:t>
      </w:r>
      <w:r w:rsidR="003A3515">
        <w:rPr>
          <w:rFonts w:ascii="Arial" w:eastAsia="Arial" w:hAnsi="Arial" w:cs="Arial"/>
          <w:color w:val="000000"/>
        </w:rPr>
        <w:t>W</w:t>
      </w:r>
      <w:r>
        <w:rPr>
          <w:rFonts w:ascii="Arial" w:eastAsia="Arial" w:hAnsi="Arial" w:cs="Arial"/>
          <w:color w:val="000000"/>
        </w:rPr>
        <w:t>estern non-classical teachers, trained also in</w:t>
      </w:r>
      <w:r w:rsidR="00FA2DA0">
        <w:rPr>
          <w:rFonts w:ascii="Arial" w:eastAsia="Arial" w:hAnsi="Arial" w:cs="Arial"/>
          <w:color w:val="000000"/>
        </w:rPr>
        <w:t xml:space="preserve"> </w:t>
      </w:r>
      <w:r w:rsidR="00DD4198">
        <w:rPr>
          <w:rFonts w:ascii="Arial" w:eastAsia="Arial" w:hAnsi="Arial" w:cs="Arial"/>
          <w:color w:val="000000"/>
        </w:rPr>
        <w:t>style</w:t>
      </w:r>
      <w:r w:rsidR="00551B8F">
        <w:rPr>
          <w:rFonts w:ascii="Arial" w:eastAsia="Arial" w:hAnsi="Arial" w:cs="Arial"/>
          <w:color w:val="000000"/>
        </w:rPr>
        <w:t>-independent</w:t>
      </w:r>
      <w:r>
        <w:rPr>
          <w:rFonts w:ascii="Arial" w:eastAsia="Arial" w:hAnsi="Arial" w:cs="Arial"/>
          <w:color w:val="000000"/>
        </w:rPr>
        <w:t xml:space="preserve"> pedagogic models</w:t>
      </w:r>
      <w:r w:rsidR="00DC2D51">
        <w:rPr>
          <w:rFonts w:ascii="Arial" w:eastAsia="Arial" w:hAnsi="Arial" w:cs="Arial"/>
          <w:color w:val="000000"/>
        </w:rPr>
        <w:t>.</w:t>
      </w:r>
      <w:r>
        <w:rPr>
          <w:rFonts w:ascii="Arial" w:eastAsia="Arial" w:hAnsi="Arial" w:cs="Arial"/>
        </w:rPr>
        <w:t xml:space="preserve"> </w:t>
      </w:r>
      <w:r w:rsidRPr="00CD066E">
        <w:rPr>
          <w:rFonts w:ascii="Arial" w:eastAsia="Arial" w:hAnsi="Arial" w:cs="Arial"/>
        </w:rPr>
        <w:t>While promoting style-specific efficiency,</w:t>
      </w:r>
      <w:r>
        <w:rPr>
          <w:rFonts w:ascii="Arial" w:eastAsia="Arial" w:hAnsi="Arial" w:cs="Arial"/>
        </w:rPr>
        <w:t xml:space="preserve"> challenging the notions of a single, efficient vocal setup </w:t>
      </w:r>
      <w:sdt>
        <w:sdtPr>
          <w:rPr>
            <w:rFonts w:ascii="Arial" w:eastAsia="Arial" w:hAnsi="Arial" w:cs="Arial"/>
            <w:color w:val="000000"/>
          </w:rPr>
          <w:tag w:val="MENDELEY_CITATION_v3_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"/>
          <w:id w:val="2051031853"/>
          <w:placeholder>
            <w:docPart w:val="D043C6AE80CD47A285DCB01BEE19A5FB"/>
          </w:placeholder>
        </w:sdtPr>
        <w:sdtContent>
          <w:r w:rsidR="009524E5" w:rsidRPr="009524E5">
            <w:rPr>
              <w:rFonts w:ascii="Arial" w:eastAsia="Arial" w:hAnsi="Arial" w:cs="Arial"/>
              <w:color w:val="000000"/>
            </w:rPr>
            <w:t>(Steinhauer, McDonald Klimek and Estill, 2017)</w:t>
          </w:r>
        </w:sdtContent>
      </w:sdt>
      <w:r>
        <w:rPr>
          <w:rFonts w:ascii="Arial" w:eastAsia="Arial" w:hAnsi="Arial" w:cs="Arial"/>
        </w:rPr>
        <w:t>, such pedagogic models m</w:t>
      </w:r>
      <w:r w:rsidRPr="00CD066E">
        <w:rPr>
          <w:rFonts w:ascii="Arial" w:eastAsia="Arial" w:hAnsi="Arial" w:cs="Arial"/>
        </w:rPr>
        <w:t xml:space="preserve">ay inadvertently encourage overreliance </w:t>
      </w:r>
      <w:r>
        <w:rPr>
          <w:rFonts w:ascii="Arial" w:eastAsia="Arial" w:hAnsi="Arial" w:cs="Arial"/>
        </w:rPr>
        <w:t xml:space="preserve">on their </w:t>
      </w:r>
      <w:r w:rsidR="00F77034">
        <w:rPr>
          <w:rFonts w:ascii="Arial" w:eastAsia="Arial" w:hAnsi="Arial" w:cs="Arial"/>
        </w:rPr>
        <w:t>‘</w:t>
      </w:r>
      <w:r>
        <w:rPr>
          <w:rFonts w:ascii="Arial" w:eastAsia="Arial" w:hAnsi="Arial" w:cs="Arial"/>
        </w:rPr>
        <w:t>non</w:t>
      </w:r>
      <w:r w:rsidR="00472A22">
        <w:rPr>
          <w:rFonts w:ascii="Arial" w:eastAsia="Arial" w:hAnsi="Arial" w:cs="Arial"/>
        </w:rPr>
        <w:t>-</w:t>
      </w:r>
      <w:r w:rsidR="00F77034">
        <w:rPr>
          <w:rFonts w:ascii="Arial" w:eastAsia="Arial" w:hAnsi="Arial" w:cs="Arial"/>
        </w:rPr>
        <w:t>culturally</w:t>
      </w:r>
      <w:r w:rsidR="00E20D08">
        <w:rPr>
          <w:rFonts w:ascii="Arial" w:eastAsia="Arial" w:hAnsi="Arial" w:cs="Arial"/>
        </w:rPr>
        <w:t xml:space="preserve"> </w:t>
      </w:r>
      <w:r>
        <w:rPr>
          <w:rFonts w:ascii="Arial" w:eastAsia="Arial" w:hAnsi="Arial" w:cs="Arial"/>
        </w:rPr>
        <w:t>colored</w:t>
      </w:r>
      <w:r w:rsidR="00F77034">
        <w:rPr>
          <w:rFonts w:ascii="Arial" w:eastAsia="Arial" w:hAnsi="Arial" w:cs="Arial"/>
        </w:rPr>
        <w:t>’</w:t>
      </w:r>
      <w:r w:rsidR="00472A22">
        <w:rPr>
          <w:rFonts w:ascii="Arial" w:eastAsia="Arial" w:hAnsi="Arial" w:cs="Arial"/>
        </w:rPr>
        <w:t xml:space="preserve"> </w:t>
      </w:r>
      <w:r>
        <w:rPr>
          <w:rFonts w:ascii="Arial" w:eastAsia="Arial" w:hAnsi="Arial" w:cs="Arial"/>
        </w:rPr>
        <w:t>framework,</w:t>
      </w:r>
      <w:r w:rsidR="00E7001B">
        <w:rPr>
          <w:rFonts w:ascii="Arial" w:eastAsia="Arial" w:hAnsi="Arial" w:cs="Arial"/>
        </w:rPr>
        <w:t xml:space="preserve"> possibly</w:t>
      </w:r>
      <w:r>
        <w:rPr>
          <w:rFonts w:ascii="Arial" w:eastAsia="Arial" w:hAnsi="Arial" w:cs="Arial"/>
        </w:rPr>
        <w:t xml:space="preserve"> </w:t>
      </w:r>
      <w:r w:rsidRPr="00B57D6F">
        <w:rPr>
          <w:rFonts w:ascii="Arial" w:eastAsia="Arial" w:hAnsi="Arial" w:cs="Arial"/>
        </w:rPr>
        <w:t>lead</w:t>
      </w:r>
      <w:r>
        <w:rPr>
          <w:rFonts w:ascii="Arial" w:eastAsia="Arial" w:hAnsi="Arial" w:cs="Arial"/>
        </w:rPr>
        <w:t>ing</w:t>
      </w:r>
      <w:r w:rsidRPr="00B57D6F">
        <w:rPr>
          <w:rFonts w:ascii="Arial" w:eastAsia="Arial" w:hAnsi="Arial" w:cs="Arial"/>
        </w:rPr>
        <w:t xml:space="preserve"> to the misconception that </w:t>
      </w:r>
      <w:r w:rsidR="00C374B2">
        <w:rPr>
          <w:rFonts w:ascii="Arial" w:eastAsia="Arial" w:hAnsi="Arial" w:cs="Arial"/>
        </w:rPr>
        <w:t xml:space="preserve">understanding the model constitutes qualification </w:t>
      </w:r>
      <w:r w:rsidR="00E7001B">
        <w:rPr>
          <w:rFonts w:ascii="Arial" w:eastAsia="Arial" w:hAnsi="Arial" w:cs="Arial"/>
        </w:rPr>
        <w:t>in teaching techni</w:t>
      </w:r>
      <w:r w:rsidR="00F8531B">
        <w:rPr>
          <w:rFonts w:ascii="Arial" w:eastAsia="Arial" w:hAnsi="Arial" w:cs="Arial"/>
        </w:rPr>
        <w:t xml:space="preserve">que across styles. </w:t>
      </w:r>
      <w:r w:rsidR="00536DCD">
        <w:rPr>
          <w:rFonts w:ascii="Arial" w:eastAsia="Arial" w:hAnsi="Arial" w:cs="Arial"/>
        </w:rPr>
        <w:t xml:space="preserve">However, </w:t>
      </w:r>
      <w:r w:rsidR="00C67497">
        <w:rPr>
          <w:rFonts w:ascii="Arial" w:eastAsia="Arial" w:hAnsi="Arial" w:cs="Arial"/>
        </w:rPr>
        <w:t xml:space="preserve">as discussed above, </w:t>
      </w:r>
      <w:r w:rsidR="00C50563">
        <w:rPr>
          <w:rFonts w:ascii="Arial" w:eastAsia="Arial" w:hAnsi="Arial" w:cs="Arial"/>
        </w:rPr>
        <w:t xml:space="preserve">analytical understandings </w:t>
      </w:r>
      <w:r w:rsidR="00F11619">
        <w:rPr>
          <w:rFonts w:ascii="Arial" w:eastAsia="Arial" w:hAnsi="Arial" w:cs="Arial"/>
        </w:rPr>
        <w:t>inform teachers</w:t>
      </w:r>
      <w:r w:rsidR="006909AE">
        <w:rPr>
          <w:rFonts w:ascii="Arial" w:eastAsia="Arial" w:hAnsi="Arial" w:cs="Arial"/>
        </w:rPr>
        <w:t>’</w:t>
      </w:r>
      <w:r w:rsidR="00C50563">
        <w:rPr>
          <w:rFonts w:ascii="Arial" w:eastAsia="Arial" w:hAnsi="Arial" w:cs="Arial"/>
        </w:rPr>
        <w:t xml:space="preserve"> </w:t>
      </w:r>
      <w:r w:rsidR="008E6571">
        <w:rPr>
          <w:rFonts w:ascii="Arial" w:eastAsia="Arial" w:hAnsi="Arial" w:cs="Arial"/>
        </w:rPr>
        <w:t>style-specific</w:t>
      </w:r>
      <w:r w:rsidR="00F11619">
        <w:rPr>
          <w:rFonts w:ascii="Arial" w:eastAsia="Arial" w:hAnsi="Arial" w:cs="Arial"/>
        </w:rPr>
        <w:t>,</w:t>
      </w:r>
      <w:r w:rsidR="008E6571">
        <w:rPr>
          <w:rFonts w:ascii="Arial" w:eastAsia="Arial" w:hAnsi="Arial" w:cs="Arial"/>
        </w:rPr>
        <w:t xml:space="preserve"> </w:t>
      </w:r>
      <w:r w:rsidR="00171FF9">
        <w:rPr>
          <w:rFonts w:ascii="Arial" w:eastAsia="Arial" w:hAnsi="Arial" w:cs="Arial"/>
        </w:rPr>
        <w:t xml:space="preserve">embodied </w:t>
      </w:r>
      <w:r w:rsidR="00C50563">
        <w:rPr>
          <w:rFonts w:ascii="Arial" w:eastAsia="Arial" w:hAnsi="Arial" w:cs="Arial"/>
        </w:rPr>
        <w:t>knowledge,</w:t>
      </w:r>
      <w:r w:rsidR="00E20D08">
        <w:rPr>
          <w:rFonts w:ascii="Arial" w:eastAsia="Arial" w:hAnsi="Arial" w:cs="Arial"/>
        </w:rPr>
        <w:t xml:space="preserve"> </w:t>
      </w:r>
      <w:r w:rsidR="00C50563">
        <w:rPr>
          <w:rFonts w:ascii="Arial" w:eastAsia="Arial" w:hAnsi="Arial" w:cs="Arial"/>
        </w:rPr>
        <w:t>they cannot substitute it.</w:t>
      </w:r>
      <w:r w:rsidR="00C67497">
        <w:rPr>
          <w:rFonts w:ascii="Arial" w:eastAsia="Arial" w:hAnsi="Arial" w:cs="Arial"/>
        </w:rPr>
        <w:t xml:space="preserve"> </w:t>
      </w:r>
    </w:p>
    <w:p w14:paraId="63913940" w14:textId="775BB39D" w:rsidR="00020629" w:rsidRDefault="00142F02" w:rsidP="00E258AB">
      <w:pPr>
        <w:spacing w:line="360" w:lineRule="auto"/>
        <w:jc w:val="both"/>
        <w:rPr>
          <w:rFonts w:ascii="Arial" w:hAnsi="Arial" w:cs="Arial"/>
          <w:b/>
          <w:bCs/>
        </w:rPr>
      </w:pPr>
      <w:r>
        <w:rPr>
          <w:rFonts w:ascii="Arial" w:eastAsia="Arial" w:hAnsi="Arial" w:cs="Arial"/>
        </w:rPr>
        <w:t>On the other hand</w:t>
      </w:r>
      <w:r w:rsidR="00430B6B">
        <w:rPr>
          <w:rFonts w:ascii="Arial" w:eastAsia="Arial" w:hAnsi="Arial" w:cs="Arial"/>
        </w:rPr>
        <w:t>, a</w:t>
      </w:r>
      <w:r w:rsidR="00020629" w:rsidRPr="00AF6EDA">
        <w:rPr>
          <w:rFonts w:ascii="Arial" w:eastAsia="Arial" w:hAnsi="Arial" w:cs="Arial"/>
        </w:rPr>
        <w:t xml:space="preserve"> limited interest among participants</w:t>
      </w:r>
      <w:r w:rsidR="008E391B">
        <w:rPr>
          <w:rFonts w:ascii="Arial" w:eastAsia="Arial" w:hAnsi="Arial" w:cs="Arial"/>
        </w:rPr>
        <w:t>,</w:t>
      </w:r>
      <w:r w:rsidR="00020629" w:rsidRPr="00AF6EDA">
        <w:rPr>
          <w:rFonts w:ascii="Arial" w:eastAsia="Arial" w:hAnsi="Arial" w:cs="Arial"/>
        </w:rPr>
        <w:t xml:space="preserve"> </w:t>
      </w:r>
      <w:r w:rsidR="008E391B">
        <w:rPr>
          <w:rFonts w:ascii="Arial" w:eastAsia="Arial" w:hAnsi="Arial" w:cs="Arial"/>
        </w:rPr>
        <w:t>experts</w:t>
      </w:r>
      <w:r w:rsidR="00D236C6">
        <w:rPr>
          <w:rFonts w:ascii="Arial" w:eastAsia="Arial" w:hAnsi="Arial" w:cs="Arial"/>
        </w:rPr>
        <w:t>-singers of</w:t>
      </w:r>
      <w:r w:rsidR="00020629" w:rsidRPr="00AF6EDA">
        <w:rPr>
          <w:rFonts w:ascii="Arial" w:eastAsia="Arial" w:hAnsi="Arial" w:cs="Arial"/>
        </w:rPr>
        <w:t xml:space="preserve"> Greek styles</w:t>
      </w:r>
      <w:r w:rsidR="008E391B">
        <w:rPr>
          <w:rFonts w:ascii="Arial" w:eastAsia="Arial" w:hAnsi="Arial" w:cs="Arial"/>
        </w:rPr>
        <w:t>,</w:t>
      </w:r>
      <w:r w:rsidR="00020629" w:rsidRPr="00AF6EDA">
        <w:rPr>
          <w:rFonts w:ascii="Arial" w:eastAsia="Arial" w:hAnsi="Arial" w:cs="Arial"/>
        </w:rPr>
        <w:t xml:space="preserve"> in acquiring specialized knowledge for voice-building is highlighted. P1 dismisses scientific knowledge as irrelevant to her </w:t>
      </w:r>
      <w:r w:rsidR="00361E5C">
        <w:rPr>
          <w:rFonts w:ascii="Arial" w:eastAsia="Arial" w:hAnsi="Arial" w:cs="Arial"/>
        </w:rPr>
        <w:t xml:space="preserve">embodied, </w:t>
      </w:r>
      <w:r w:rsidR="00020629" w:rsidRPr="00AF6EDA">
        <w:rPr>
          <w:rFonts w:ascii="Arial" w:eastAsia="Arial" w:hAnsi="Arial" w:cs="Arial"/>
        </w:rPr>
        <w:t>styl</w:t>
      </w:r>
      <w:r w:rsidR="00020629">
        <w:rPr>
          <w:rFonts w:ascii="Arial" w:eastAsia="Arial" w:hAnsi="Arial" w:cs="Arial"/>
        </w:rPr>
        <w:t>e-</w:t>
      </w:r>
      <w:r w:rsidR="00361E5C">
        <w:rPr>
          <w:rFonts w:ascii="Arial" w:eastAsia="Arial" w:hAnsi="Arial" w:cs="Arial"/>
        </w:rPr>
        <w:t>specific</w:t>
      </w:r>
      <w:r w:rsidR="00020629" w:rsidRPr="00AF6EDA">
        <w:rPr>
          <w:rFonts w:ascii="Arial" w:eastAsia="Arial" w:hAnsi="Arial" w:cs="Arial"/>
        </w:rPr>
        <w:t xml:space="preserve"> approach, P4</w:t>
      </w:r>
      <w:r w:rsidR="00020629">
        <w:rPr>
          <w:rFonts w:ascii="Arial" w:eastAsia="Arial" w:hAnsi="Arial" w:cs="Arial"/>
        </w:rPr>
        <w:t xml:space="preserve"> would prefer teaching repertoire, while </w:t>
      </w:r>
      <w:r w:rsidR="00020629" w:rsidRPr="00AF6EDA">
        <w:rPr>
          <w:rFonts w:ascii="Arial" w:eastAsia="Arial" w:hAnsi="Arial" w:cs="Arial"/>
        </w:rPr>
        <w:t>P5 consider</w:t>
      </w:r>
      <w:r w:rsidR="00020629">
        <w:rPr>
          <w:rFonts w:ascii="Arial" w:eastAsia="Arial" w:hAnsi="Arial" w:cs="Arial"/>
        </w:rPr>
        <w:t>s herself</w:t>
      </w:r>
      <w:r w:rsidR="00020629" w:rsidRPr="00AF6EDA">
        <w:rPr>
          <w:rFonts w:ascii="Arial" w:eastAsia="Arial" w:hAnsi="Arial" w:cs="Arial"/>
        </w:rPr>
        <w:t xml:space="preserve"> primarily </w:t>
      </w:r>
      <w:r w:rsidR="00CA51A2">
        <w:rPr>
          <w:rFonts w:ascii="Arial" w:eastAsia="Arial" w:hAnsi="Arial" w:cs="Arial"/>
        </w:rPr>
        <w:t xml:space="preserve">a </w:t>
      </w:r>
      <w:r w:rsidR="00020629" w:rsidRPr="00AF6EDA">
        <w:rPr>
          <w:rFonts w:ascii="Arial" w:eastAsia="Arial" w:hAnsi="Arial" w:cs="Arial"/>
        </w:rPr>
        <w:t>musician</w:t>
      </w:r>
      <w:r w:rsidR="00020629">
        <w:rPr>
          <w:rFonts w:ascii="Arial" w:eastAsia="Arial" w:hAnsi="Arial" w:cs="Arial"/>
        </w:rPr>
        <w:t xml:space="preserve">, not a </w:t>
      </w:r>
      <w:r w:rsidR="00FF6382">
        <w:rPr>
          <w:rFonts w:ascii="Arial" w:eastAsia="Arial" w:hAnsi="Arial" w:cs="Arial"/>
        </w:rPr>
        <w:t>voice</w:t>
      </w:r>
      <w:r w:rsidR="00020629">
        <w:rPr>
          <w:rFonts w:ascii="Arial" w:eastAsia="Arial" w:hAnsi="Arial" w:cs="Arial"/>
        </w:rPr>
        <w:t>-teacher</w:t>
      </w:r>
      <w:r w:rsidR="00020629" w:rsidRPr="00AF6EDA">
        <w:rPr>
          <w:rFonts w:ascii="Arial" w:eastAsia="Arial" w:hAnsi="Arial" w:cs="Arial"/>
        </w:rPr>
        <w:t xml:space="preserve">. Although the sample size is too small for generalization, this observation, combined with </w:t>
      </w:r>
      <w:r w:rsidR="00020629">
        <w:rPr>
          <w:rFonts w:ascii="Arial" w:eastAsia="Arial" w:hAnsi="Arial" w:cs="Arial"/>
        </w:rPr>
        <w:t>the convergent participants</w:t>
      </w:r>
      <w:r w:rsidR="006909AE">
        <w:rPr>
          <w:rFonts w:ascii="Arial" w:eastAsia="Arial" w:hAnsi="Arial" w:cs="Arial"/>
        </w:rPr>
        <w:t>’</w:t>
      </w:r>
      <w:r w:rsidR="00020629">
        <w:rPr>
          <w:rFonts w:ascii="Arial" w:eastAsia="Arial" w:hAnsi="Arial" w:cs="Arial"/>
        </w:rPr>
        <w:t xml:space="preserve"> reports that</w:t>
      </w:r>
      <w:r w:rsidR="00020629" w:rsidRPr="00AF6EDA">
        <w:rPr>
          <w:rFonts w:ascii="Arial" w:eastAsia="Arial" w:hAnsi="Arial" w:cs="Arial"/>
        </w:rPr>
        <w:t xml:space="preserve"> Greek singers </w:t>
      </w:r>
      <w:r w:rsidR="00020629">
        <w:rPr>
          <w:rFonts w:ascii="Arial" w:eastAsia="Arial" w:hAnsi="Arial" w:cs="Arial"/>
        </w:rPr>
        <w:t>rely</w:t>
      </w:r>
      <w:r w:rsidR="00020629" w:rsidRPr="00AF6EDA">
        <w:rPr>
          <w:rFonts w:ascii="Arial" w:eastAsia="Arial" w:hAnsi="Arial" w:cs="Arial"/>
        </w:rPr>
        <w:t xml:space="preserve"> on Western-trained singer</w:t>
      </w:r>
      <w:r w:rsidR="002B0413">
        <w:rPr>
          <w:rFonts w:ascii="Arial" w:eastAsia="Arial" w:hAnsi="Arial" w:cs="Arial"/>
        </w:rPr>
        <w:t>-teachers</w:t>
      </w:r>
      <w:r w:rsidR="00020629" w:rsidRPr="00AF6EDA">
        <w:rPr>
          <w:rFonts w:ascii="Arial" w:eastAsia="Arial" w:hAnsi="Arial" w:cs="Arial"/>
        </w:rPr>
        <w:t xml:space="preserve"> to </w:t>
      </w:r>
      <w:r w:rsidR="00191222">
        <w:rPr>
          <w:rFonts w:ascii="Arial" w:eastAsia="Arial" w:hAnsi="Arial" w:cs="Arial"/>
        </w:rPr>
        <w:t xml:space="preserve">resolve </w:t>
      </w:r>
      <w:r w:rsidR="00020629" w:rsidRPr="00AF6EDA">
        <w:rPr>
          <w:rFonts w:ascii="Arial" w:eastAsia="Arial" w:hAnsi="Arial" w:cs="Arial"/>
        </w:rPr>
        <w:t xml:space="preserve">technical issues, suggests a </w:t>
      </w:r>
      <w:r w:rsidR="00020629">
        <w:rPr>
          <w:rFonts w:ascii="Arial" w:eastAsia="Arial" w:hAnsi="Arial" w:cs="Arial"/>
        </w:rPr>
        <w:t>significant</w:t>
      </w:r>
      <w:r w:rsidR="00020629" w:rsidRPr="00AF6EDA">
        <w:rPr>
          <w:rFonts w:ascii="Arial" w:eastAsia="Arial" w:hAnsi="Arial" w:cs="Arial"/>
        </w:rPr>
        <w:t xml:space="preserve"> </w:t>
      </w:r>
      <w:r w:rsidR="00191222">
        <w:rPr>
          <w:rFonts w:ascii="Arial" w:eastAsia="Arial" w:hAnsi="Arial" w:cs="Arial"/>
        </w:rPr>
        <w:t>pedagogic gap in</w:t>
      </w:r>
      <w:r w:rsidR="00020629" w:rsidRPr="00AF6EDA">
        <w:rPr>
          <w:rFonts w:ascii="Arial" w:eastAsia="Arial" w:hAnsi="Arial" w:cs="Arial"/>
        </w:rPr>
        <w:t xml:space="preserve"> Greek</w:t>
      </w:r>
      <w:r w:rsidR="001D4FF5">
        <w:rPr>
          <w:rFonts w:ascii="Arial" w:eastAsia="Arial" w:hAnsi="Arial" w:cs="Arial"/>
        </w:rPr>
        <w:t xml:space="preserve"> styles</w:t>
      </w:r>
      <w:r w:rsidR="006909AE">
        <w:rPr>
          <w:rFonts w:ascii="Arial" w:eastAsia="Arial" w:hAnsi="Arial" w:cs="Arial"/>
        </w:rPr>
        <w:t>’</w:t>
      </w:r>
      <w:r w:rsidR="001D4FF5">
        <w:rPr>
          <w:rFonts w:ascii="Arial" w:eastAsia="Arial" w:hAnsi="Arial" w:cs="Arial"/>
        </w:rPr>
        <w:t xml:space="preserve"> voice-pedagogy</w:t>
      </w:r>
      <w:r w:rsidR="00020629" w:rsidRPr="00AF6EDA">
        <w:rPr>
          <w:rFonts w:ascii="Arial" w:eastAsia="Arial" w:hAnsi="Arial" w:cs="Arial"/>
        </w:rPr>
        <w:t xml:space="preserve">. </w:t>
      </w:r>
      <w:r w:rsidR="00E2466B" w:rsidRPr="00E2466B">
        <w:rPr>
          <w:rFonts w:ascii="Arial" w:eastAsia="Arial" w:hAnsi="Arial" w:cs="Arial"/>
        </w:rPr>
        <w:t>This shortcoming may perpetuate a pedagogical hegemony that reinforces the dominance of Western pedagogical frameworks, potentially leading to the erosion of the unique technical nuances and aesthetics integral to Greek vocal traditions, as highlighted by P1. This underscores the urgent need for singer-teachers of Greek styles to actively integrate their stylistic expertise with comprehensive voice-building knowledge and champion a decolonized and culturally relevant approach to Greek vocal pedagogy.</w:t>
      </w:r>
    </w:p>
    <w:p w14:paraId="79A0A75D" w14:textId="3BBED1C2" w:rsidR="004A48CC" w:rsidRPr="00E258AB" w:rsidRDefault="00020629" w:rsidP="004F5E77">
      <w:pPr>
        <w:pStyle w:val="Heading2"/>
        <w:rPr>
          <w:rFonts w:ascii="Arial" w:hAnsi="Arial" w:cs="Arial"/>
          <w:b/>
          <w:bCs/>
          <w:color w:val="auto"/>
          <w:sz w:val="24"/>
          <w:szCs w:val="24"/>
        </w:rPr>
      </w:pPr>
      <w:bookmarkStart w:id="16" w:name="_Toc189646575"/>
      <w:r w:rsidRPr="00E258AB">
        <w:rPr>
          <w:rFonts w:ascii="Arial" w:hAnsi="Arial" w:cs="Arial"/>
          <w:b/>
          <w:bCs/>
          <w:color w:val="auto"/>
          <w:sz w:val="24"/>
          <w:szCs w:val="24"/>
        </w:rPr>
        <w:lastRenderedPageBreak/>
        <w:t>Conclusions</w:t>
      </w:r>
      <w:bookmarkEnd w:id="16"/>
      <w:r w:rsidR="000D3955" w:rsidRPr="00E258AB">
        <w:rPr>
          <w:rFonts w:ascii="Arial" w:hAnsi="Arial" w:cs="Arial"/>
          <w:b/>
          <w:bCs/>
          <w:color w:val="auto"/>
          <w:sz w:val="24"/>
          <w:szCs w:val="24"/>
        </w:rPr>
        <w:t xml:space="preserve"> </w:t>
      </w:r>
    </w:p>
    <w:p w14:paraId="08F92E59" w14:textId="3A5602EB" w:rsidR="003E10A9" w:rsidRDefault="00020629" w:rsidP="00A6755D">
      <w:pPr>
        <w:spacing w:before="240" w:after="80" w:line="360" w:lineRule="auto"/>
        <w:jc w:val="both"/>
        <w:rPr>
          <w:rFonts w:ascii="Arial" w:hAnsi="Arial" w:cs="Arial"/>
        </w:rPr>
      </w:pPr>
      <w:r w:rsidRPr="00D71209">
        <w:rPr>
          <w:rFonts w:ascii="Arial" w:hAnsi="Arial" w:cs="Arial"/>
        </w:rPr>
        <w:t>This study investigated pedagogical views on voice-building within the diverse landscape of Greek singing, revealing a complex interplay between individual</w:t>
      </w:r>
      <w:r>
        <w:rPr>
          <w:rFonts w:ascii="Arial" w:hAnsi="Arial" w:cs="Arial"/>
        </w:rPr>
        <w:t xml:space="preserve">, embodied </w:t>
      </w:r>
      <w:r w:rsidRPr="00D71209">
        <w:rPr>
          <w:rFonts w:ascii="Arial" w:hAnsi="Arial" w:cs="Arial"/>
        </w:rPr>
        <w:t>experiences</w:t>
      </w:r>
      <w:r>
        <w:rPr>
          <w:rFonts w:ascii="Arial" w:hAnsi="Arial" w:cs="Arial"/>
        </w:rPr>
        <w:t xml:space="preserve"> of singing,</w:t>
      </w:r>
      <w:r w:rsidRPr="00D71209">
        <w:rPr>
          <w:rFonts w:ascii="Arial" w:hAnsi="Arial" w:cs="Arial"/>
        </w:rPr>
        <w:t xml:space="preserve"> musical backgrounds, </w:t>
      </w:r>
      <w:r>
        <w:rPr>
          <w:rFonts w:ascii="Arial" w:hAnsi="Arial" w:cs="Arial"/>
        </w:rPr>
        <w:t xml:space="preserve">stylistic expertise, analytical </w:t>
      </w:r>
      <w:r w:rsidR="00F17288">
        <w:rPr>
          <w:rFonts w:ascii="Arial" w:hAnsi="Arial" w:cs="Arial"/>
        </w:rPr>
        <w:t>understandings,</w:t>
      </w:r>
      <w:r>
        <w:rPr>
          <w:rFonts w:ascii="Arial" w:hAnsi="Arial" w:cs="Arial"/>
        </w:rPr>
        <w:t xml:space="preserve"> and ideology</w:t>
      </w:r>
      <w:r w:rsidRPr="00D71209">
        <w:rPr>
          <w:rFonts w:ascii="Arial" w:hAnsi="Arial" w:cs="Arial"/>
        </w:rPr>
        <w:t xml:space="preserve">. </w:t>
      </w:r>
    </w:p>
    <w:p w14:paraId="1BB800BD" w14:textId="77777777" w:rsidR="0054419C" w:rsidRDefault="00020629" w:rsidP="0054419C">
      <w:pPr>
        <w:spacing w:after="80" w:line="360" w:lineRule="auto"/>
        <w:jc w:val="both"/>
        <w:rPr>
          <w:rFonts w:ascii="Arial" w:hAnsi="Arial" w:cs="Arial"/>
        </w:rPr>
      </w:pPr>
      <w:r w:rsidRPr="00D71209">
        <w:rPr>
          <w:rFonts w:ascii="Arial" w:hAnsi="Arial" w:cs="Arial"/>
        </w:rPr>
        <w:t xml:space="preserve">Participants </w:t>
      </w:r>
      <w:r w:rsidR="008A7D3F">
        <w:rPr>
          <w:rFonts w:ascii="Arial" w:hAnsi="Arial" w:cs="Arial"/>
        </w:rPr>
        <w:t xml:space="preserve">concurred on </w:t>
      </w:r>
      <w:r w:rsidRPr="00D71209">
        <w:rPr>
          <w:rFonts w:ascii="Arial" w:hAnsi="Arial" w:cs="Arial"/>
        </w:rPr>
        <w:t xml:space="preserve">the </w:t>
      </w:r>
      <w:r>
        <w:rPr>
          <w:rFonts w:ascii="Arial" w:hAnsi="Arial" w:cs="Arial"/>
        </w:rPr>
        <w:t xml:space="preserve">highly diverse Greek singing landscape, </w:t>
      </w:r>
      <w:r w:rsidR="004A17D9" w:rsidRPr="003E10A9">
        <w:rPr>
          <w:rFonts w:ascii="Arial" w:hAnsi="Arial" w:cs="Arial"/>
        </w:rPr>
        <w:t xml:space="preserve">the challenges posed by its multitude of </w:t>
      </w:r>
      <w:r w:rsidR="00E04A42">
        <w:rPr>
          <w:rFonts w:ascii="Arial" w:hAnsi="Arial" w:cs="Arial"/>
        </w:rPr>
        <w:t>singing styles</w:t>
      </w:r>
      <w:r w:rsidR="004A17D9" w:rsidRPr="003E10A9">
        <w:rPr>
          <w:rFonts w:ascii="Arial" w:hAnsi="Arial" w:cs="Arial"/>
        </w:rPr>
        <w:t>, and the need for singers to be stylistically versatile</w:t>
      </w:r>
      <w:r>
        <w:rPr>
          <w:rFonts w:ascii="Arial" w:hAnsi="Arial" w:cs="Arial"/>
        </w:rPr>
        <w:t xml:space="preserve">. </w:t>
      </w:r>
      <w:r w:rsidRPr="00D71209">
        <w:rPr>
          <w:rFonts w:ascii="Arial" w:hAnsi="Arial" w:cs="Arial"/>
        </w:rPr>
        <w:t xml:space="preserve">However, their notions of vocal efficiency within </w:t>
      </w:r>
      <w:r w:rsidR="00E04A42">
        <w:rPr>
          <w:rFonts w:ascii="Arial" w:hAnsi="Arial" w:cs="Arial"/>
        </w:rPr>
        <w:t>Greek styles</w:t>
      </w:r>
      <w:r>
        <w:rPr>
          <w:rFonts w:ascii="Arial" w:hAnsi="Arial" w:cs="Arial"/>
        </w:rPr>
        <w:t xml:space="preserve"> were varied and sometimes conflicting. </w:t>
      </w:r>
      <w:r w:rsidR="0054419C" w:rsidRPr="003E10A9">
        <w:rPr>
          <w:rFonts w:ascii="Arial" w:hAnsi="Arial" w:cs="Arial"/>
        </w:rPr>
        <w:t>This divergence highlights the complexity of defining and achieving vocal efficiency in diverse stylistic contexts and underscores the need for a nuanced approach that considers the specific demands and aesthetics of each genre.</w:t>
      </w:r>
    </w:p>
    <w:p w14:paraId="37E61925" w14:textId="6FA2EC5C" w:rsidR="00020629" w:rsidRDefault="00020629" w:rsidP="00967743">
      <w:pPr>
        <w:spacing w:after="80" w:line="360" w:lineRule="auto"/>
        <w:jc w:val="both"/>
        <w:rPr>
          <w:rFonts w:ascii="Arial" w:hAnsi="Arial" w:cs="Arial"/>
        </w:rPr>
      </w:pPr>
      <w:r>
        <w:rPr>
          <w:rFonts w:ascii="Arial" w:hAnsi="Arial" w:cs="Arial"/>
        </w:rPr>
        <w:t>Moreover</w:t>
      </w:r>
      <w:r w:rsidRPr="00FE7EC1">
        <w:rPr>
          <w:rFonts w:ascii="Arial" w:hAnsi="Arial" w:cs="Arial"/>
        </w:rPr>
        <w:t>, the findings expose a dichotomy between teaching style and teaching vocal technique within Greek singing genres, rooted in significant deficiencies within the Greek vocal pedagog</w:t>
      </w:r>
      <w:r>
        <w:rPr>
          <w:rFonts w:ascii="Arial" w:hAnsi="Arial" w:cs="Arial"/>
        </w:rPr>
        <w:t>ic framework</w:t>
      </w:r>
      <w:r w:rsidRPr="00FE7EC1">
        <w:rPr>
          <w:rFonts w:ascii="Arial" w:hAnsi="Arial" w:cs="Arial"/>
        </w:rPr>
        <w:t xml:space="preserve">. </w:t>
      </w:r>
      <w:r w:rsidRPr="00586215">
        <w:rPr>
          <w:rFonts w:ascii="Arial" w:hAnsi="Arial" w:cs="Arial"/>
        </w:rPr>
        <w:t xml:space="preserve">Music high schools </w:t>
      </w:r>
      <w:r>
        <w:rPr>
          <w:rFonts w:ascii="Arial" w:hAnsi="Arial" w:cs="Arial"/>
        </w:rPr>
        <w:t xml:space="preserve">seem to </w:t>
      </w:r>
      <w:r w:rsidRPr="00586215">
        <w:rPr>
          <w:rFonts w:ascii="Arial" w:hAnsi="Arial" w:cs="Arial"/>
        </w:rPr>
        <w:t>prioritize</w:t>
      </w:r>
      <w:r>
        <w:rPr>
          <w:rFonts w:ascii="Arial" w:hAnsi="Arial" w:cs="Arial"/>
        </w:rPr>
        <w:t xml:space="preserve"> general and instrumental music skills, neglecting solo singing and </w:t>
      </w:r>
      <w:r w:rsidRPr="00586215">
        <w:rPr>
          <w:rFonts w:ascii="Arial" w:hAnsi="Arial" w:cs="Arial"/>
        </w:rPr>
        <w:t>fundamental</w:t>
      </w:r>
      <w:r>
        <w:rPr>
          <w:rFonts w:ascii="Arial" w:hAnsi="Arial" w:cs="Arial"/>
        </w:rPr>
        <w:t>s of</w:t>
      </w:r>
      <w:r w:rsidRPr="00586215">
        <w:rPr>
          <w:rFonts w:ascii="Arial" w:hAnsi="Arial" w:cs="Arial"/>
        </w:rPr>
        <w:t xml:space="preserve"> vocal technique</w:t>
      </w:r>
      <w:r>
        <w:rPr>
          <w:rFonts w:ascii="Arial" w:hAnsi="Arial" w:cs="Arial"/>
        </w:rPr>
        <w:t xml:space="preserve"> </w:t>
      </w:r>
      <w:sdt>
        <w:sdtPr>
          <w:rPr>
            <w:rFonts w:ascii="Arial" w:hAnsi="Arial" w:cs="Arial"/>
            <w:color w:val="000000"/>
          </w:rPr>
          <w:tag w:val="MENDELEY_CITATION_v3_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"/>
          <w:id w:val="1496532803"/>
          <w:placeholder>
            <w:docPart w:val="D043C6AE80CD47A285DCB01BEE19A5FB"/>
          </w:placeholder>
        </w:sdtPr>
        <w:sdtContent>
          <w:r w:rsidR="009524E5" w:rsidRPr="009524E5">
            <w:rPr>
              <w:rFonts w:ascii="Arial" w:hAnsi="Arial" w:cs="Arial"/>
              <w:color w:val="000000"/>
            </w:rPr>
            <w:t>(</w:t>
          </w:r>
          <w:proofErr w:type="spellStart"/>
          <w:r w:rsidR="009524E5" w:rsidRPr="009524E5">
            <w:rPr>
              <w:rFonts w:ascii="Arial" w:hAnsi="Arial" w:cs="Arial"/>
              <w:color w:val="000000"/>
            </w:rPr>
            <w:t>Kyriazopoulou</w:t>
          </w:r>
          <w:proofErr w:type="spellEnd"/>
          <w:r w:rsidR="009524E5" w:rsidRPr="009524E5">
            <w:rPr>
              <w:rFonts w:ascii="Arial" w:hAnsi="Arial" w:cs="Arial"/>
              <w:color w:val="000000"/>
            </w:rPr>
            <w:t>, 2022)</w:t>
          </w:r>
        </w:sdtContent>
      </w:sdt>
      <w:r w:rsidRPr="00586215">
        <w:rPr>
          <w:rFonts w:ascii="Arial" w:hAnsi="Arial" w:cs="Arial"/>
        </w:rPr>
        <w:t xml:space="preserve">. This oversight can hinder </w:t>
      </w:r>
      <w:r>
        <w:rPr>
          <w:rFonts w:ascii="Arial" w:hAnsi="Arial" w:cs="Arial"/>
        </w:rPr>
        <w:t>singers’ vocal</w:t>
      </w:r>
      <w:r w:rsidRPr="00586215">
        <w:rPr>
          <w:rFonts w:ascii="Arial" w:hAnsi="Arial" w:cs="Arial"/>
        </w:rPr>
        <w:t xml:space="preserve"> development during a critical period for vocal growth</w:t>
      </w:r>
      <w:r>
        <w:rPr>
          <w:rFonts w:ascii="Arial" w:hAnsi="Arial" w:cs="Arial"/>
        </w:rPr>
        <w:t xml:space="preserve"> </w:t>
      </w:r>
      <w:sdt>
        <w:sdtPr>
          <w:rPr>
            <w:rFonts w:ascii="Arial" w:hAnsi="Arial" w:cs="Arial"/>
            <w:color w:val="000000"/>
          </w:rPr>
          <w:tag w:val="MENDELEY_CITATION_v3_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"/>
          <w:id w:val="91283008"/>
          <w:placeholder>
            <w:docPart w:val="D043C6AE80CD47A285DCB01BEE19A5FB"/>
          </w:placeholder>
        </w:sdtPr>
        <w:sdtContent>
          <w:r w:rsidR="009524E5" w:rsidRPr="009524E5">
            <w:rPr>
              <w:rFonts w:ascii="Arial" w:hAnsi="Arial" w:cs="Arial"/>
              <w:color w:val="000000"/>
            </w:rPr>
            <w:t>(Welch, 2012)</w:t>
          </w:r>
        </w:sdtContent>
      </w:sdt>
      <w:r w:rsidRPr="00586215">
        <w:rPr>
          <w:rFonts w:ascii="Arial" w:hAnsi="Arial" w:cs="Arial"/>
        </w:rPr>
        <w:t>.</w:t>
      </w:r>
      <w:r>
        <w:rPr>
          <w:rFonts w:ascii="Arial" w:hAnsi="Arial" w:cs="Arial"/>
        </w:rPr>
        <w:t xml:space="preserve"> </w:t>
      </w:r>
      <w:r w:rsidR="00093EA6" w:rsidRPr="00093EA6">
        <w:rPr>
          <w:rFonts w:ascii="Arial" w:hAnsi="Arial" w:cs="Arial"/>
        </w:rPr>
        <w:t xml:space="preserve">Academic courses on Greek folk singing lack dedicated lessons on science-informed vocal pedagogy, hindering academic teachers who struggle to access valid pedagogic knowledge and effectively teach voice-building within limited lesson time </w:t>
      </w:r>
      <w:r>
        <w:rPr>
          <w:rFonts w:ascii="Arial" w:hAnsi="Arial" w:cs="Arial"/>
        </w:rPr>
        <w:t>(Appendix4, p</w:t>
      </w:r>
      <w:r w:rsidR="00E81ABC">
        <w:rPr>
          <w:rFonts w:ascii="Arial" w:hAnsi="Arial" w:cs="Arial"/>
        </w:rPr>
        <w:t>p</w:t>
      </w:r>
      <w:r>
        <w:rPr>
          <w:rFonts w:ascii="Arial" w:hAnsi="Arial" w:cs="Arial"/>
        </w:rPr>
        <w:t>.8</w:t>
      </w:r>
      <w:r w:rsidR="003811DC">
        <w:rPr>
          <w:rFonts w:ascii="Arial" w:hAnsi="Arial" w:cs="Arial"/>
        </w:rPr>
        <w:t>4</w:t>
      </w:r>
      <w:r w:rsidR="00D20283">
        <w:rPr>
          <w:rFonts w:ascii="Arial" w:hAnsi="Arial" w:cs="Arial"/>
        </w:rPr>
        <w:t>−</w:t>
      </w:r>
      <w:r>
        <w:rPr>
          <w:rFonts w:ascii="Arial" w:hAnsi="Arial" w:cs="Arial"/>
        </w:rPr>
        <w:t>8</w:t>
      </w:r>
      <w:r w:rsidR="00FD0BAF">
        <w:rPr>
          <w:rFonts w:ascii="Arial" w:hAnsi="Arial" w:cs="Arial"/>
        </w:rPr>
        <w:t>5</w:t>
      </w:r>
      <w:r>
        <w:rPr>
          <w:rFonts w:ascii="Arial" w:hAnsi="Arial" w:cs="Arial"/>
        </w:rPr>
        <w:t xml:space="preserve">). This deficiency may leave </w:t>
      </w:r>
      <w:r w:rsidRPr="00DB1FBD">
        <w:rPr>
          <w:rFonts w:ascii="Arial" w:hAnsi="Arial" w:cs="Arial"/>
        </w:rPr>
        <w:t xml:space="preserve">graduates ill-equipped </w:t>
      </w:r>
      <w:r>
        <w:rPr>
          <w:rFonts w:ascii="Arial" w:hAnsi="Arial" w:cs="Arial"/>
        </w:rPr>
        <w:t xml:space="preserve">both regarding their analytical and embodied understandings of vocal function necessary </w:t>
      </w:r>
      <w:r w:rsidRPr="00DB1FBD">
        <w:rPr>
          <w:rFonts w:ascii="Arial" w:hAnsi="Arial" w:cs="Arial"/>
        </w:rPr>
        <w:t>for a successful singing</w:t>
      </w:r>
      <w:r w:rsidR="00FD0BAF">
        <w:rPr>
          <w:rFonts w:ascii="Arial" w:hAnsi="Arial" w:cs="Arial"/>
        </w:rPr>
        <w:t xml:space="preserve"> and </w:t>
      </w:r>
      <w:r w:rsidRPr="00DB1FBD">
        <w:rPr>
          <w:rFonts w:ascii="Arial" w:hAnsi="Arial" w:cs="Arial"/>
        </w:rPr>
        <w:t>teaching career</w:t>
      </w:r>
      <w:r>
        <w:rPr>
          <w:rFonts w:ascii="Arial" w:hAnsi="Arial" w:cs="Arial"/>
        </w:rPr>
        <w:t xml:space="preserve">. Moreover, participants reported that conservatory education </w:t>
      </w:r>
      <w:r w:rsidR="00E87458">
        <w:rPr>
          <w:rFonts w:ascii="Arial" w:hAnsi="Arial" w:cs="Arial"/>
        </w:rPr>
        <w:t>─</w:t>
      </w:r>
      <w:r>
        <w:rPr>
          <w:rFonts w:ascii="Arial" w:hAnsi="Arial" w:cs="Arial"/>
        </w:rPr>
        <w:t xml:space="preserve">traditionally more focused on the embodied knowledge of singing than academia </w:t>
      </w:r>
      <w:sdt>
        <w:sdtPr>
          <w:rPr>
            <w:rFonts w:ascii="Arial" w:hAnsi="Arial" w:cs="Arial"/>
            <w:color w:val="000000"/>
          </w:rPr>
          <w:tag w:val="MENDELEY_CITATION_v3_eyJjaXRhdGlvbklEIjoiTUVOREVMRVlfQ0lUQVRJT05fNGI2OGU4NTUtMWY1Ni00MDk1LWIxMmYtYWRlMzNhNGE5NDY4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Swic3VwcHJlc3MtYXV0aG9yIjpmYWxzZSwiY29tcG9zaXRlIjpmYWxzZSwiYXV0aG9yLW9ubHkiOmZhbHNlfV19"/>
          <w:id w:val="1980261558"/>
          <w:placeholder>
            <w:docPart w:val="D043C6AE80CD47A285DCB01BEE19A5FB"/>
          </w:placeholder>
        </w:sdtPr>
        <w:sdtContent>
          <w:r w:rsidR="009524E5" w:rsidRPr="009524E5">
            <w:rPr>
              <w:rFonts w:ascii="Arial" w:hAnsi="Arial" w:cs="Arial"/>
              <w:color w:val="000000"/>
            </w:rPr>
            <w:t>(Thomaidis, 2015)</w:t>
          </w:r>
        </w:sdtContent>
      </w:sdt>
      <w:r w:rsidR="00E87458">
        <w:rPr>
          <w:rFonts w:ascii="Arial" w:hAnsi="Arial" w:cs="Arial"/>
        </w:rPr>
        <w:t>─</w:t>
      </w:r>
      <w:r>
        <w:rPr>
          <w:rFonts w:ascii="Arial" w:hAnsi="Arial" w:cs="Arial"/>
        </w:rPr>
        <w:t xml:space="preserve"> lack skilled voice-builders with singing expertise in Greek singing styles. Consequently, singer-teachers of Greek styles have difficulties in diagnosing and correcting technical problems.</w:t>
      </w:r>
    </w:p>
    <w:p w14:paraId="133CB7DD" w14:textId="1C1DC48C" w:rsidR="00020629" w:rsidRDefault="00020629" w:rsidP="00967743">
      <w:pPr>
        <w:spacing w:after="80" w:line="360" w:lineRule="auto"/>
        <w:jc w:val="both"/>
        <w:rPr>
          <w:rFonts w:ascii="Arial" w:hAnsi="Arial" w:cs="Arial"/>
        </w:rPr>
      </w:pPr>
      <w:r>
        <w:rPr>
          <w:rFonts w:ascii="Arial" w:hAnsi="Arial" w:cs="Arial"/>
        </w:rPr>
        <w:t>As a result, technical instruction in Greek styles is most often taken over by</w:t>
      </w:r>
      <w:r w:rsidRPr="00CD38AF">
        <w:rPr>
          <w:rFonts w:ascii="Arial" w:hAnsi="Arial" w:cs="Arial"/>
        </w:rPr>
        <w:t xml:space="preserve"> Western classical </w:t>
      </w:r>
      <w:r>
        <w:rPr>
          <w:rFonts w:ascii="Arial" w:hAnsi="Arial" w:cs="Arial"/>
        </w:rPr>
        <w:t xml:space="preserve">or contemporary styles </w:t>
      </w:r>
      <w:r w:rsidRPr="00CD38AF">
        <w:rPr>
          <w:rFonts w:ascii="Arial" w:hAnsi="Arial" w:cs="Arial"/>
        </w:rPr>
        <w:t>singer-teachers</w:t>
      </w:r>
      <w:r>
        <w:rPr>
          <w:rFonts w:ascii="Arial" w:hAnsi="Arial" w:cs="Arial"/>
        </w:rPr>
        <w:t xml:space="preserve"> </w:t>
      </w:r>
      <w:r w:rsidR="00E87458">
        <w:rPr>
          <w:rFonts w:ascii="Arial" w:hAnsi="Arial" w:cs="Arial"/>
        </w:rPr>
        <w:t>─</w:t>
      </w:r>
      <w:r>
        <w:rPr>
          <w:rFonts w:ascii="Arial" w:hAnsi="Arial" w:cs="Arial"/>
        </w:rPr>
        <w:t xml:space="preserve">potentially </w:t>
      </w:r>
      <w:r w:rsidRPr="00CD38AF">
        <w:rPr>
          <w:rFonts w:ascii="Arial" w:hAnsi="Arial" w:cs="Arial"/>
        </w:rPr>
        <w:t>also informed by Western</w:t>
      </w:r>
      <w:r w:rsidR="001B1780">
        <w:rPr>
          <w:rFonts w:ascii="Arial" w:hAnsi="Arial" w:cs="Arial"/>
        </w:rPr>
        <w:t>,</w:t>
      </w:r>
      <w:r w:rsidRPr="00CD38AF">
        <w:rPr>
          <w:rFonts w:ascii="Arial" w:hAnsi="Arial" w:cs="Arial"/>
        </w:rPr>
        <w:t xml:space="preserve"> </w:t>
      </w:r>
      <w:r w:rsidR="005E204A">
        <w:rPr>
          <w:rFonts w:ascii="Arial" w:hAnsi="Arial" w:cs="Arial"/>
        </w:rPr>
        <w:t>style-</w:t>
      </w:r>
      <w:r w:rsidR="007A1DB8">
        <w:rPr>
          <w:rFonts w:ascii="Arial" w:hAnsi="Arial" w:cs="Arial"/>
        </w:rPr>
        <w:t>independent</w:t>
      </w:r>
      <w:r w:rsidRPr="00CD38AF">
        <w:rPr>
          <w:rFonts w:ascii="Arial" w:hAnsi="Arial" w:cs="Arial"/>
        </w:rPr>
        <w:t xml:space="preserve"> pedagogic models</w:t>
      </w:r>
      <w:r w:rsidR="00E87458">
        <w:rPr>
          <w:rFonts w:ascii="Arial" w:hAnsi="Arial" w:cs="Arial"/>
        </w:rPr>
        <w:t>─</w:t>
      </w:r>
      <w:r>
        <w:rPr>
          <w:rFonts w:ascii="Arial" w:hAnsi="Arial" w:cs="Arial"/>
        </w:rPr>
        <w:t xml:space="preserve"> who lack </w:t>
      </w:r>
      <w:r w:rsidRPr="00CD38AF">
        <w:rPr>
          <w:rFonts w:ascii="Arial" w:hAnsi="Arial" w:cs="Arial"/>
        </w:rPr>
        <w:t xml:space="preserve">performance experience </w:t>
      </w:r>
      <w:r>
        <w:rPr>
          <w:rFonts w:ascii="Arial" w:hAnsi="Arial" w:cs="Arial"/>
        </w:rPr>
        <w:t>and in-</w:t>
      </w:r>
      <w:r w:rsidRPr="00CD38AF">
        <w:rPr>
          <w:rFonts w:ascii="Arial" w:hAnsi="Arial" w:cs="Arial"/>
        </w:rPr>
        <w:t>de</w:t>
      </w:r>
      <w:r>
        <w:rPr>
          <w:rFonts w:ascii="Arial" w:hAnsi="Arial" w:cs="Arial"/>
        </w:rPr>
        <w:t>pth</w:t>
      </w:r>
      <w:r w:rsidR="00283AB5">
        <w:rPr>
          <w:rFonts w:ascii="Arial" w:hAnsi="Arial" w:cs="Arial"/>
        </w:rPr>
        <w:t xml:space="preserve"> </w:t>
      </w:r>
      <w:r w:rsidRPr="00CD38AF">
        <w:rPr>
          <w:rFonts w:ascii="Arial" w:hAnsi="Arial" w:cs="Arial"/>
        </w:rPr>
        <w:t xml:space="preserve">understanding of the respective Greek styles. </w:t>
      </w:r>
      <w:r w:rsidR="00922B20" w:rsidRPr="00CD38AF">
        <w:rPr>
          <w:rFonts w:ascii="Arial" w:hAnsi="Arial" w:cs="Arial"/>
        </w:rPr>
        <w:t xml:space="preserve">This discordance may contribute to the </w:t>
      </w:r>
      <w:r w:rsidR="00922B20">
        <w:rPr>
          <w:rFonts w:ascii="Arial" w:hAnsi="Arial" w:cs="Arial"/>
        </w:rPr>
        <w:t xml:space="preserve">reported </w:t>
      </w:r>
      <w:r w:rsidR="00922B20" w:rsidRPr="00CD38AF">
        <w:rPr>
          <w:rFonts w:ascii="Arial" w:hAnsi="Arial" w:cs="Arial"/>
        </w:rPr>
        <w:t>increasing homogenization, stylistic ‘illiteracy’</w:t>
      </w:r>
      <w:r w:rsidR="00D65188">
        <w:rPr>
          <w:rFonts w:ascii="Arial" w:hAnsi="Arial" w:cs="Arial"/>
        </w:rPr>
        <w:t>,</w:t>
      </w:r>
      <w:r w:rsidR="00922B20" w:rsidRPr="00CD38AF">
        <w:rPr>
          <w:rFonts w:ascii="Arial" w:hAnsi="Arial" w:cs="Arial"/>
        </w:rPr>
        <w:t xml:space="preserve"> and decline of singing standards</w:t>
      </w:r>
      <w:r w:rsidR="00922B20">
        <w:rPr>
          <w:rFonts w:ascii="Arial" w:hAnsi="Arial" w:cs="Arial"/>
        </w:rPr>
        <w:t>,</w:t>
      </w:r>
      <w:r w:rsidR="00922B20" w:rsidRPr="00CD38AF">
        <w:rPr>
          <w:rFonts w:ascii="Arial" w:hAnsi="Arial" w:cs="Arial"/>
        </w:rPr>
        <w:t xml:space="preserve"> observed</w:t>
      </w:r>
      <w:r w:rsidR="00922B20">
        <w:rPr>
          <w:rFonts w:ascii="Arial" w:hAnsi="Arial" w:cs="Arial"/>
        </w:rPr>
        <w:t xml:space="preserve"> </w:t>
      </w:r>
      <w:r w:rsidR="00922B20" w:rsidRPr="00CD38AF">
        <w:rPr>
          <w:rFonts w:ascii="Arial" w:hAnsi="Arial" w:cs="Arial"/>
        </w:rPr>
        <w:t>by the participants</w:t>
      </w:r>
      <w:r w:rsidR="00922B20">
        <w:rPr>
          <w:rFonts w:ascii="Arial" w:hAnsi="Arial" w:cs="Arial"/>
        </w:rPr>
        <w:t>-</w:t>
      </w:r>
      <w:r w:rsidR="00922B20" w:rsidRPr="00CD38AF">
        <w:rPr>
          <w:rFonts w:ascii="Arial" w:hAnsi="Arial" w:cs="Arial"/>
        </w:rPr>
        <w:t>experts in Greek styles</w:t>
      </w:r>
      <w:r w:rsidRPr="00CD38AF">
        <w:rPr>
          <w:rFonts w:ascii="Arial" w:hAnsi="Arial" w:cs="Arial"/>
        </w:rPr>
        <w:t>.</w:t>
      </w:r>
    </w:p>
    <w:p w14:paraId="3E090D1C" w14:textId="2F7ABD86" w:rsidR="00020629" w:rsidRDefault="00020629" w:rsidP="00967743">
      <w:pPr>
        <w:spacing w:after="80" w:line="360" w:lineRule="auto"/>
        <w:jc w:val="both"/>
        <w:rPr>
          <w:rFonts w:ascii="Arial" w:hAnsi="Arial" w:cs="Arial"/>
        </w:rPr>
      </w:pPr>
      <w:r w:rsidRPr="004504EE">
        <w:rPr>
          <w:rFonts w:ascii="Arial" w:hAnsi="Arial" w:cs="Arial"/>
        </w:rPr>
        <w:t xml:space="preserve">Furthermore, this dichotomy may perpetuate a pedagogical </w:t>
      </w:r>
      <w:r w:rsidR="00CE728A">
        <w:rPr>
          <w:rFonts w:ascii="Arial" w:hAnsi="Arial" w:cs="Arial"/>
        </w:rPr>
        <w:t>hegemony,</w:t>
      </w:r>
      <w:r w:rsidRPr="004504EE">
        <w:rPr>
          <w:rFonts w:ascii="Arial" w:hAnsi="Arial" w:cs="Arial"/>
        </w:rPr>
        <w:t xml:space="preserve"> where Western vocal pedagogy retains authority over technical instruction, despite </w:t>
      </w:r>
      <w:r>
        <w:rPr>
          <w:rFonts w:ascii="Arial" w:hAnsi="Arial" w:cs="Arial"/>
        </w:rPr>
        <w:t>often</w:t>
      </w:r>
      <w:r w:rsidRPr="004504EE">
        <w:rPr>
          <w:rFonts w:ascii="Arial" w:hAnsi="Arial" w:cs="Arial"/>
        </w:rPr>
        <w:t xml:space="preserve"> relying more on </w:t>
      </w:r>
      <w:r>
        <w:rPr>
          <w:rFonts w:ascii="Arial" w:hAnsi="Arial" w:cs="Arial"/>
        </w:rPr>
        <w:t xml:space="preserve">personal embodied </w:t>
      </w:r>
      <w:r w:rsidRPr="004504EE">
        <w:rPr>
          <w:rFonts w:ascii="Arial" w:hAnsi="Arial" w:cs="Arial"/>
        </w:rPr>
        <w:t xml:space="preserve">experience within </w:t>
      </w:r>
      <w:r>
        <w:rPr>
          <w:rFonts w:ascii="Arial" w:hAnsi="Arial" w:cs="Arial"/>
        </w:rPr>
        <w:t xml:space="preserve">the </w:t>
      </w:r>
      <w:r w:rsidRPr="004504EE">
        <w:rPr>
          <w:rFonts w:ascii="Arial" w:hAnsi="Arial" w:cs="Arial"/>
        </w:rPr>
        <w:t xml:space="preserve">Western </w:t>
      </w:r>
      <w:r>
        <w:rPr>
          <w:rFonts w:ascii="Arial" w:hAnsi="Arial" w:cs="Arial"/>
        </w:rPr>
        <w:t>tradition</w:t>
      </w:r>
      <w:r w:rsidRPr="004504EE">
        <w:rPr>
          <w:rFonts w:ascii="Arial" w:hAnsi="Arial" w:cs="Arial"/>
        </w:rPr>
        <w:t xml:space="preserve"> and </w:t>
      </w:r>
      <w:r>
        <w:rPr>
          <w:rFonts w:ascii="Arial" w:hAnsi="Arial" w:cs="Arial"/>
        </w:rPr>
        <w:t>dominant</w:t>
      </w:r>
      <w:r w:rsidRPr="004504EE">
        <w:rPr>
          <w:rFonts w:ascii="Arial" w:hAnsi="Arial" w:cs="Arial"/>
        </w:rPr>
        <w:t xml:space="preserve"> ideologies</w:t>
      </w:r>
      <w:r>
        <w:rPr>
          <w:rFonts w:ascii="Arial" w:hAnsi="Arial" w:cs="Arial"/>
        </w:rPr>
        <w:t xml:space="preserve"> </w:t>
      </w:r>
      <w:sdt>
        <w:sdtPr>
          <w:rPr>
            <w:rFonts w:ascii="Arial" w:hAnsi="Arial" w:cs="Arial"/>
            <w:color w:val="000000"/>
          </w:rPr>
          <w:tag w:val="MENDELEY_CITATION_v3_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"/>
          <w:id w:val="-211417441"/>
          <w:placeholder>
            <w:docPart w:val="D043C6AE80CD47A285DCB01BEE19A5FB"/>
          </w:placeholder>
        </w:sdtPr>
        <w:sdtContent>
          <w:r w:rsidR="009524E5" w:rsidRPr="009524E5">
            <w:rPr>
              <w:rFonts w:ascii="Arial" w:hAnsi="Arial" w:cs="Arial"/>
              <w:color w:val="000000"/>
            </w:rPr>
            <w:t>(Potter, 1998)</w:t>
          </w:r>
        </w:sdtContent>
      </w:sdt>
      <w:r>
        <w:rPr>
          <w:rFonts w:ascii="Arial" w:hAnsi="Arial" w:cs="Arial"/>
          <w:color w:val="000000"/>
        </w:rPr>
        <w:t xml:space="preserve"> </w:t>
      </w:r>
      <w:r>
        <w:rPr>
          <w:rFonts w:ascii="Arial" w:hAnsi="Arial" w:cs="Arial"/>
        </w:rPr>
        <w:t xml:space="preserve">rather </w:t>
      </w:r>
      <w:r w:rsidRPr="004504EE">
        <w:rPr>
          <w:rFonts w:ascii="Arial" w:hAnsi="Arial" w:cs="Arial"/>
        </w:rPr>
        <w:lastRenderedPageBreak/>
        <w:t>than on a</w:t>
      </w:r>
      <w:r>
        <w:rPr>
          <w:rFonts w:ascii="Arial" w:hAnsi="Arial" w:cs="Arial"/>
        </w:rPr>
        <w:t xml:space="preserve"> deeper,</w:t>
      </w:r>
      <w:r w:rsidRPr="004504EE">
        <w:rPr>
          <w:rFonts w:ascii="Arial" w:hAnsi="Arial" w:cs="Arial"/>
        </w:rPr>
        <w:t xml:space="preserve"> </w:t>
      </w:r>
      <w:r>
        <w:rPr>
          <w:rFonts w:ascii="Arial" w:hAnsi="Arial" w:cs="Arial"/>
        </w:rPr>
        <w:t xml:space="preserve">cross-over, science-informed </w:t>
      </w:r>
      <w:r w:rsidRPr="004504EE">
        <w:rPr>
          <w:rFonts w:ascii="Arial" w:hAnsi="Arial" w:cs="Arial"/>
        </w:rPr>
        <w:t>understanding of vocal function. This situation may inadvertently limit the development of diverse and culturally informed approaches to vocal training.</w:t>
      </w:r>
    </w:p>
    <w:p w14:paraId="0BAA1912" w14:textId="71525661" w:rsidR="00020629" w:rsidRPr="00CD38AF" w:rsidRDefault="00EC1667" w:rsidP="00967743">
      <w:pPr>
        <w:spacing w:after="80" w:line="360" w:lineRule="auto"/>
        <w:jc w:val="both"/>
        <w:rPr>
          <w:rFonts w:ascii="Arial" w:hAnsi="Arial" w:cs="Arial"/>
        </w:rPr>
      </w:pPr>
      <w:r w:rsidRPr="00EC1667">
        <w:rPr>
          <w:rFonts w:ascii="Arial" w:hAnsi="Arial" w:cs="Arial"/>
        </w:rPr>
        <w:t>While acknowledging limitations inherent in this qualitative study, such as the small sample size and the potential for individual researcher and participant biases, as well as bias arising from the dynamics between the insider</w:t>
      </w:r>
      <w:r w:rsidR="001828A0">
        <w:rPr>
          <w:rFonts w:ascii="Arial" w:hAnsi="Arial" w:cs="Arial"/>
        </w:rPr>
        <w:t>-</w:t>
      </w:r>
      <w:r w:rsidRPr="00EC1667">
        <w:rPr>
          <w:rFonts w:ascii="Arial" w:hAnsi="Arial" w:cs="Arial"/>
        </w:rPr>
        <w:t xml:space="preserve">researcher and participants, the findings strongly suggest that </w:t>
      </w:r>
      <w:r w:rsidR="006D7C5F" w:rsidRPr="006D7C5F">
        <w:rPr>
          <w:rFonts w:ascii="Arial" w:hAnsi="Arial" w:cs="Arial"/>
        </w:rPr>
        <w:t xml:space="preserve">Greek vocal education necessitates a transformation towards an evidence-based framework, where science-informed, student-centered pedagogic approaches are integrated with the valuable </w:t>
      </w:r>
      <w:r w:rsidR="00047F40">
        <w:rPr>
          <w:rFonts w:ascii="Arial" w:hAnsi="Arial" w:cs="Arial"/>
        </w:rPr>
        <w:t>expertise of</w:t>
      </w:r>
      <w:r w:rsidR="006D7C5F" w:rsidRPr="006D7C5F">
        <w:rPr>
          <w:rFonts w:ascii="Arial" w:hAnsi="Arial" w:cs="Arial"/>
        </w:rPr>
        <w:t xml:space="preserve"> Greek voice practitioners</w:t>
      </w:r>
      <w:r w:rsidR="00020629">
        <w:rPr>
          <w:rFonts w:ascii="Arial" w:hAnsi="Arial" w:cs="Arial"/>
        </w:rPr>
        <w:t xml:space="preserve"> </w:t>
      </w:r>
      <w:sdt>
        <w:sdtPr>
          <w:rPr>
            <w:rFonts w:ascii="Arial" w:hAnsi="Arial" w:cs="Arial"/>
            <w:color w:val="000000"/>
          </w:rPr>
          <w:tag w:val="MENDELEY_CITATION_v3_eyJjaXRhdGlvbklEIjoiTUVOREVMRVlfQ0lUQVRJT05fZmNiZTIwNTQtMGUzYi00ZTA3LWFiNjAtZGIwZDg4MGY4MGVj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
          <w:id w:val="917451191"/>
          <w:placeholder>
            <w:docPart w:val="D043C6AE80CD47A285DCB01BEE19A5FB"/>
          </w:placeholder>
        </w:sdtPr>
        <w:sdtContent>
          <w:r w:rsidR="009524E5" w:rsidRPr="009524E5">
            <w:rPr>
              <w:rFonts w:ascii="Arial" w:hAnsi="Arial" w:cs="Arial"/>
              <w:color w:val="000000"/>
            </w:rPr>
            <w:t>(Ragan, 2018)</w:t>
          </w:r>
        </w:sdtContent>
      </w:sdt>
      <w:r w:rsidR="00020629">
        <w:rPr>
          <w:rFonts w:ascii="Arial" w:hAnsi="Arial" w:cs="Arial"/>
          <w:color w:val="000000"/>
        </w:rPr>
        <w:t xml:space="preserve">. </w:t>
      </w:r>
      <w:r w:rsidR="00020629" w:rsidRPr="00CD38AF">
        <w:rPr>
          <w:rFonts w:ascii="Arial" w:hAnsi="Arial" w:cs="Arial"/>
        </w:rPr>
        <w:t>This requires a systematic, critical engagement with scientific research in the fields of physiology, acoustics, psychoacoustics, and vocal learning</w:t>
      </w:r>
      <w:r w:rsidR="00F43132">
        <w:rPr>
          <w:rFonts w:ascii="Arial" w:hAnsi="Arial" w:cs="Arial"/>
        </w:rPr>
        <w:t xml:space="preserve"> </w:t>
      </w:r>
      <w:r w:rsidR="00F43132" w:rsidRPr="00CD38AF">
        <w:rPr>
          <w:rFonts w:ascii="Arial" w:hAnsi="Arial" w:cs="Arial"/>
        </w:rPr>
        <w:t>(Ragan, 2018</w:t>
      </w:r>
      <w:r w:rsidR="00F43132">
        <w:rPr>
          <w:rFonts w:ascii="Arial" w:hAnsi="Arial" w:cs="Arial"/>
        </w:rPr>
        <w:t>)</w:t>
      </w:r>
      <w:r w:rsidR="00155542">
        <w:rPr>
          <w:rFonts w:ascii="Arial" w:hAnsi="Arial" w:cs="Arial"/>
        </w:rPr>
        <w:t>,</w:t>
      </w:r>
      <w:r w:rsidR="00020629" w:rsidRPr="00CD38AF">
        <w:rPr>
          <w:rFonts w:ascii="Arial" w:hAnsi="Arial" w:cs="Arial"/>
        </w:rPr>
        <w:t xml:space="preserve"> the assessment of its relevance to Greek singing practices, their translation in</w:t>
      </w:r>
      <w:r w:rsidR="00020629">
        <w:rPr>
          <w:rFonts w:ascii="Arial" w:hAnsi="Arial" w:cs="Arial"/>
        </w:rPr>
        <w:t>to</w:t>
      </w:r>
      <w:r w:rsidR="00020629" w:rsidRPr="00CD38AF">
        <w:rPr>
          <w:rFonts w:ascii="Arial" w:hAnsi="Arial" w:cs="Arial"/>
        </w:rPr>
        <w:t xml:space="preserve"> practical applications, and their dissemination to the Greek voice-teachers</w:t>
      </w:r>
      <w:r w:rsidR="006E772E">
        <w:rPr>
          <w:rFonts w:ascii="Arial" w:hAnsi="Arial" w:cs="Arial"/>
        </w:rPr>
        <w:t>’</w:t>
      </w:r>
      <w:r w:rsidR="00020629" w:rsidRPr="00CD38AF">
        <w:rPr>
          <w:rFonts w:ascii="Arial" w:hAnsi="Arial" w:cs="Arial"/>
        </w:rPr>
        <w:t xml:space="preserve"> community.</w:t>
      </w:r>
    </w:p>
    <w:p w14:paraId="3D59CBCE" w14:textId="28DC8A36" w:rsidR="00967743" w:rsidRDefault="00020629" w:rsidP="00967743">
      <w:pPr>
        <w:spacing w:after="80" w:line="360" w:lineRule="auto"/>
        <w:jc w:val="both"/>
        <w:rPr>
          <w:rFonts w:ascii="Arial" w:hAnsi="Arial" w:cs="Arial"/>
        </w:rPr>
      </w:pPr>
      <w:r w:rsidRPr="00CD38AF">
        <w:rPr>
          <w:rFonts w:ascii="Arial" w:hAnsi="Arial" w:cs="Arial"/>
        </w:rPr>
        <w:t>The nascent Hellenic Voice</w:t>
      </w:r>
      <w:r w:rsidR="0002236C">
        <w:rPr>
          <w:rFonts w:ascii="Arial" w:hAnsi="Arial" w:cs="Arial"/>
        </w:rPr>
        <w:t xml:space="preserve"> </w:t>
      </w:r>
      <w:r w:rsidRPr="00CD38AF">
        <w:rPr>
          <w:rFonts w:ascii="Arial" w:hAnsi="Arial" w:cs="Arial"/>
        </w:rPr>
        <w:t>Teachers</w:t>
      </w:r>
      <w:r w:rsidR="00226CFB">
        <w:rPr>
          <w:rFonts w:ascii="Arial" w:hAnsi="Arial" w:cs="Arial"/>
        </w:rPr>
        <w:t>’</w:t>
      </w:r>
      <w:r w:rsidRPr="00CD38AF">
        <w:rPr>
          <w:rFonts w:ascii="Arial" w:hAnsi="Arial" w:cs="Arial"/>
        </w:rPr>
        <w:t xml:space="preserve"> Association </w:t>
      </w:r>
      <w:r w:rsidR="00DC536E">
        <w:rPr>
          <w:rFonts w:ascii="Arial" w:hAnsi="Arial" w:cs="Arial"/>
        </w:rPr>
        <w:t>could</w:t>
      </w:r>
      <w:r w:rsidRPr="00CD38AF">
        <w:rPr>
          <w:rFonts w:ascii="Arial" w:hAnsi="Arial" w:cs="Arial"/>
        </w:rPr>
        <w:t xml:space="preserve"> take a leading role in addressing these challenges</w:t>
      </w:r>
      <w:r w:rsidR="00DC536E">
        <w:rPr>
          <w:rFonts w:ascii="Arial" w:hAnsi="Arial" w:cs="Arial"/>
        </w:rPr>
        <w:t xml:space="preserve"> by: </w:t>
      </w:r>
      <w:r w:rsidR="00AF73C6">
        <w:rPr>
          <w:rFonts w:ascii="Arial" w:hAnsi="Arial" w:cs="Arial"/>
        </w:rPr>
        <w:t xml:space="preserve">a) </w:t>
      </w:r>
      <w:r w:rsidRPr="00CD38AF">
        <w:rPr>
          <w:rFonts w:ascii="Arial" w:hAnsi="Arial" w:cs="Arial"/>
        </w:rPr>
        <w:t xml:space="preserve">establishing research partnerships with universities to investigate the physiological and acoustic characteristics of Greek singing styles; </w:t>
      </w:r>
      <w:r w:rsidR="00AF73C6">
        <w:rPr>
          <w:rFonts w:ascii="Arial" w:hAnsi="Arial" w:cs="Arial"/>
        </w:rPr>
        <w:t>b)</w:t>
      </w:r>
      <w:r w:rsidRPr="00CD38AF">
        <w:rPr>
          <w:rFonts w:ascii="Arial" w:hAnsi="Arial" w:cs="Arial"/>
        </w:rPr>
        <w:t xml:space="preserve"> developing specialized training programs for voice</w:t>
      </w:r>
      <w:r w:rsidR="0002236C">
        <w:rPr>
          <w:rFonts w:ascii="Arial" w:hAnsi="Arial" w:cs="Arial"/>
        </w:rPr>
        <w:t>-</w:t>
      </w:r>
      <w:r w:rsidRPr="00CD38AF">
        <w:rPr>
          <w:rFonts w:ascii="Arial" w:hAnsi="Arial" w:cs="Arial"/>
        </w:rPr>
        <w:t xml:space="preserve">teachers that integrate scientific knowledge with culturally informed pedagogical approaches; and </w:t>
      </w:r>
      <w:r w:rsidR="00AF73C6">
        <w:rPr>
          <w:rFonts w:ascii="Arial" w:hAnsi="Arial" w:cs="Arial"/>
        </w:rPr>
        <w:t>c)</w:t>
      </w:r>
      <w:r w:rsidRPr="00CD38AF">
        <w:rPr>
          <w:rFonts w:ascii="Arial" w:hAnsi="Arial" w:cs="Arial"/>
        </w:rPr>
        <w:t xml:space="preserve"> creating a platform for knowledge exchange and collaboration among voice</w:t>
      </w:r>
      <w:r w:rsidR="0002236C">
        <w:rPr>
          <w:rFonts w:ascii="Arial" w:hAnsi="Arial" w:cs="Arial"/>
        </w:rPr>
        <w:t>-</w:t>
      </w:r>
      <w:r w:rsidRPr="00CD38AF">
        <w:rPr>
          <w:rFonts w:ascii="Arial" w:hAnsi="Arial" w:cs="Arial"/>
        </w:rPr>
        <w:t xml:space="preserve">teachers, researchers, </w:t>
      </w:r>
      <w:r w:rsidR="004D39CD">
        <w:rPr>
          <w:rFonts w:ascii="Arial" w:hAnsi="Arial" w:cs="Arial"/>
        </w:rPr>
        <w:t xml:space="preserve">educational </w:t>
      </w:r>
      <w:r w:rsidRPr="00CD38AF">
        <w:rPr>
          <w:rFonts w:ascii="Arial" w:hAnsi="Arial" w:cs="Arial"/>
        </w:rPr>
        <w:t>and cultural institutions.</w:t>
      </w:r>
    </w:p>
    <w:p w14:paraId="2EDB7A14" w14:textId="56A4F11D" w:rsidR="00FB7A82" w:rsidRDefault="00D20E69" w:rsidP="00AF73C6">
      <w:pPr>
        <w:spacing w:line="360" w:lineRule="auto"/>
        <w:jc w:val="both"/>
        <w:rPr>
          <w:rFonts w:ascii="Arial" w:hAnsi="Arial" w:cs="Arial"/>
          <w:color w:val="000000"/>
        </w:rPr>
      </w:pPr>
      <w:r w:rsidRPr="00D20E69">
        <w:rPr>
          <w:rFonts w:ascii="Arial" w:hAnsi="Arial" w:cs="Arial"/>
        </w:rPr>
        <w:t>This study serves as a call to action for the Greek vo</w:t>
      </w:r>
      <w:r w:rsidR="00A257DB">
        <w:rPr>
          <w:rFonts w:ascii="Arial" w:hAnsi="Arial" w:cs="Arial"/>
        </w:rPr>
        <w:t>ice-</w:t>
      </w:r>
      <w:r w:rsidRPr="00D20E69">
        <w:rPr>
          <w:rFonts w:ascii="Arial" w:hAnsi="Arial" w:cs="Arial"/>
        </w:rPr>
        <w:t>pedagog</w:t>
      </w:r>
      <w:r w:rsidR="00554B8E">
        <w:rPr>
          <w:rFonts w:ascii="Arial" w:hAnsi="Arial" w:cs="Arial"/>
        </w:rPr>
        <w:t>ic</w:t>
      </w:r>
      <w:r w:rsidRPr="00D20E69">
        <w:rPr>
          <w:rFonts w:ascii="Arial" w:hAnsi="Arial" w:cs="Arial"/>
        </w:rPr>
        <w:t xml:space="preserve"> community. By embracing a more nuanced, context-specific, and evidence-based approach to vocal training, the field can cultivate a new generation of singers and teachers who celebrate the rich diversity of Greek vocal traditions while fostering vocal health and expressive freedom, ensuring their vibrant continuation for generations to come.</w:t>
      </w:r>
    </w:p>
    <w:p w14:paraId="6FB899CE" w14:textId="0E5246D8" w:rsidR="001D6FC9" w:rsidRPr="00123A00" w:rsidRDefault="004D39CD" w:rsidP="004D39CD">
      <w:pPr>
        <w:spacing w:line="360" w:lineRule="auto"/>
        <w:jc w:val="right"/>
        <w:rPr>
          <w:rFonts w:ascii="Arial" w:hAnsi="Arial" w:cs="Arial"/>
          <w:color w:val="000000"/>
          <w:lang w:val="el-GR"/>
        </w:rPr>
      </w:pPr>
      <w:r>
        <w:rPr>
          <w:rFonts w:ascii="Arial" w:hAnsi="Arial" w:cs="Arial"/>
          <w:color w:val="000000"/>
        </w:rPr>
        <w:t>Words</w:t>
      </w:r>
      <w:r w:rsidRPr="00A210D4">
        <w:rPr>
          <w:rFonts w:ascii="Arial" w:hAnsi="Arial" w:cs="Arial"/>
          <w:color w:val="000000"/>
          <w:lang w:val="el-GR"/>
        </w:rPr>
        <w:t>:</w:t>
      </w:r>
      <w:r w:rsidR="004E4E33" w:rsidRPr="008C03FB">
        <w:rPr>
          <w:rFonts w:ascii="Arial" w:hAnsi="Arial" w:cs="Arial"/>
          <w:color w:val="000000"/>
          <w:lang w:val="el-GR"/>
        </w:rPr>
        <w:t xml:space="preserve"> </w:t>
      </w:r>
      <w:r w:rsidRPr="00A210D4">
        <w:rPr>
          <w:rFonts w:ascii="Arial" w:hAnsi="Arial" w:cs="Arial"/>
          <w:color w:val="000000"/>
          <w:lang w:val="el-GR"/>
        </w:rPr>
        <w:t>142</w:t>
      </w:r>
      <w:r w:rsidR="00A6755D" w:rsidRPr="008C03FB">
        <w:rPr>
          <w:rFonts w:ascii="Arial" w:hAnsi="Arial" w:cs="Arial"/>
          <w:color w:val="000000"/>
          <w:lang w:val="el-GR"/>
        </w:rPr>
        <w:t>4</w:t>
      </w:r>
      <w:r w:rsidR="00A5235B" w:rsidRPr="00123A00">
        <w:rPr>
          <w:rFonts w:ascii="Arial" w:hAnsi="Arial" w:cs="Arial"/>
          <w:color w:val="000000"/>
          <w:lang w:val="el-GR"/>
        </w:rPr>
        <w:t>7</w:t>
      </w:r>
    </w:p>
    <w:p w14:paraId="0DCB6765" w14:textId="77777777" w:rsidR="001D6FC9" w:rsidRPr="00A210D4" w:rsidRDefault="001D6FC9">
      <w:pPr>
        <w:rPr>
          <w:rFonts w:ascii="Arial" w:hAnsi="Arial" w:cs="Arial"/>
          <w:color w:val="000000"/>
          <w:lang w:val="el-GR"/>
        </w:rPr>
      </w:pPr>
      <w:r w:rsidRPr="00A210D4">
        <w:rPr>
          <w:rFonts w:ascii="Arial" w:hAnsi="Arial" w:cs="Arial"/>
          <w:color w:val="000000"/>
          <w:lang w:val="el-GR"/>
        </w:rPr>
        <w:br w:type="page"/>
      </w:r>
    </w:p>
    <w:p w14:paraId="624BB003" w14:textId="7A56B22F" w:rsidR="002E0D8B" w:rsidRPr="008C03FB" w:rsidRDefault="002E0D8B" w:rsidP="00A81E54">
      <w:pPr>
        <w:pStyle w:val="Heading1"/>
        <w:spacing w:line="360" w:lineRule="auto"/>
        <w:divId w:val="1257515595"/>
        <w:rPr>
          <w:rFonts w:ascii="Arial" w:eastAsia="Times New Roman" w:hAnsi="Arial" w:cs="Arial"/>
          <w:b/>
          <w:bCs/>
          <w:color w:val="auto"/>
          <w:sz w:val="22"/>
          <w:szCs w:val="22"/>
          <w:lang w:val="el-GR"/>
        </w:rPr>
      </w:pPr>
      <w:bookmarkStart w:id="17" w:name="_Toc189646576"/>
      <w:r w:rsidRPr="00A81E54">
        <w:rPr>
          <w:rFonts w:ascii="Arial" w:eastAsia="Times New Roman" w:hAnsi="Arial" w:cs="Arial"/>
          <w:b/>
          <w:bCs/>
          <w:color w:val="auto"/>
          <w:sz w:val="22"/>
          <w:szCs w:val="22"/>
        </w:rPr>
        <w:lastRenderedPageBreak/>
        <w:t>References</w:t>
      </w:r>
      <w:bookmarkEnd w:id="17"/>
    </w:p>
    <w:p w14:paraId="067ACB97" w14:textId="77777777" w:rsidR="00D22083" w:rsidRPr="00D801BA" w:rsidRDefault="00D22083" w:rsidP="00D801BA">
      <w:pPr>
        <w:spacing w:before="240" w:line="360" w:lineRule="auto"/>
        <w:divId w:val="851263423"/>
        <w:rPr>
          <w:rFonts w:ascii="Arial" w:hAnsi="Arial" w:cs="Arial"/>
          <w:b/>
          <w:bCs/>
          <w:lang w:val="en-GB"/>
        </w:rPr>
      </w:pPr>
      <w:r>
        <w:rPr>
          <w:rFonts w:ascii="Arial" w:hAnsi="Arial" w:cs="Arial"/>
        </w:rPr>
        <w:t>Aetos</w:t>
      </w:r>
      <w:r w:rsidRPr="00D06CD2">
        <w:rPr>
          <w:rFonts w:ascii="Arial" w:hAnsi="Arial" w:cs="Arial"/>
          <w:lang w:val="el-GR"/>
        </w:rPr>
        <w:t xml:space="preserve"> 68 (2019) </w:t>
      </w:r>
      <w:r w:rsidRPr="00D06CD2">
        <w:rPr>
          <w:rFonts w:ascii="Arial" w:hAnsi="Arial" w:cs="Arial"/>
          <w:i/>
          <w:iCs/>
          <w:lang w:val="el-GR"/>
        </w:rPr>
        <w:t>Στράτος Παγιουμτζής &amp; Σωτηρία Μπέλλου - Αλήτη με είπες μια βραδιά και ο Μποχώρης</w:t>
      </w:r>
      <w:r w:rsidRPr="00D06CD2">
        <w:rPr>
          <w:rFonts w:ascii="Arial" w:hAnsi="Arial" w:cs="Arial"/>
          <w:lang w:val="el-GR"/>
        </w:rPr>
        <w:t xml:space="preserve">. </w:t>
      </w:r>
      <w:r w:rsidRPr="00A210D4">
        <w:rPr>
          <w:rFonts w:ascii="Arial" w:hAnsi="Arial" w:cs="Arial"/>
        </w:rPr>
        <w:t xml:space="preserve">29 </w:t>
      </w:r>
      <w:r>
        <w:rPr>
          <w:rFonts w:ascii="Arial" w:hAnsi="Arial" w:cs="Arial"/>
          <w:lang w:val="en-GB"/>
        </w:rPr>
        <w:t>March</w:t>
      </w:r>
      <w:r w:rsidRPr="00A210D4">
        <w:rPr>
          <w:rFonts w:ascii="Arial" w:hAnsi="Arial" w:cs="Arial"/>
        </w:rPr>
        <w:t xml:space="preserve">. </w:t>
      </w:r>
      <w:r>
        <w:rPr>
          <w:rFonts w:ascii="Arial" w:hAnsi="Arial" w:cs="Arial"/>
          <w:lang w:val="en-GB"/>
        </w:rPr>
        <w:t>Available</w:t>
      </w:r>
      <w:r w:rsidRPr="00D801BA">
        <w:rPr>
          <w:rFonts w:ascii="Arial" w:hAnsi="Arial" w:cs="Arial"/>
        </w:rPr>
        <w:t xml:space="preserve"> </w:t>
      </w:r>
      <w:r>
        <w:rPr>
          <w:rFonts w:ascii="Arial" w:hAnsi="Arial" w:cs="Arial"/>
          <w:lang w:val="en-GB"/>
        </w:rPr>
        <w:t>at</w:t>
      </w:r>
      <w:r w:rsidRPr="00D801BA">
        <w:rPr>
          <w:rFonts w:ascii="Arial" w:hAnsi="Arial" w:cs="Arial"/>
        </w:rPr>
        <w:t xml:space="preserve">: </w:t>
      </w:r>
      <w:hyperlink r:id="rId15" w:history="1">
        <w:r w:rsidRPr="00657524">
          <w:rPr>
            <w:rStyle w:val="Hyperlink"/>
            <w:rFonts w:ascii="Arial" w:hAnsi="Arial" w:cs="Arial"/>
          </w:rPr>
          <w:t>https://www.youtube.com/watch?v=EjxaaNFGg_k</w:t>
        </w:r>
        <w:r w:rsidRPr="00657524">
          <w:rPr>
            <w:rStyle w:val="Hyperlink"/>
            <w:rFonts w:ascii="Arial" w:hAnsi="Arial" w:cs="Arial"/>
            <w:lang w:val="en-GB"/>
          </w:rPr>
          <w:t>/</w:t>
        </w:r>
      </w:hyperlink>
      <w:r>
        <w:rPr>
          <w:rFonts w:ascii="Arial" w:hAnsi="Arial" w:cs="Arial"/>
          <w:lang w:val="en-GB"/>
        </w:rPr>
        <w:t xml:space="preserve"> (Accessed: 18 November 2024)</w:t>
      </w:r>
    </w:p>
    <w:p w14:paraId="2FE118BA" w14:textId="77777777" w:rsidR="00D22083" w:rsidRPr="00A81E54" w:rsidRDefault="00D22083" w:rsidP="00D801BA">
      <w:pPr>
        <w:spacing w:line="360" w:lineRule="auto"/>
        <w:divId w:val="1257515595"/>
        <w:rPr>
          <w:rFonts w:ascii="Arial" w:eastAsia="Times New Roman" w:hAnsi="Arial" w:cs="Arial"/>
          <w:kern w:val="0"/>
          <w14:ligatures w14:val="none"/>
        </w:rPr>
      </w:pPr>
      <w:r w:rsidRPr="00A81E54">
        <w:rPr>
          <w:rFonts w:ascii="Arial" w:eastAsia="Times New Roman" w:hAnsi="Arial" w:cs="Arial"/>
        </w:rPr>
        <w:t xml:space="preserve">American Psychological Association (2024) </w:t>
      </w:r>
      <w:r w:rsidRPr="00A81E54">
        <w:rPr>
          <w:rFonts w:ascii="Arial" w:eastAsia="Times New Roman" w:hAnsi="Arial" w:cs="Arial"/>
          <w:i/>
          <w:iCs/>
        </w:rPr>
        <w:t>APA Dictionary of Psychology</w:t>
      </w:r>
      <w:r w:rsidRPr="00A81E54">
        <w:rPr>
          <w:rFonts w:ascii="Arial" w:eastAsia="Times New Roman" w:hAnsi="Arial" w:cs="Arial"/>
        </w:rPr>
        <w:t>.</w:t>
      </w:r>
      <w:r w:rsidRPr="00A81E54">
        <w:rPr>
          <w:rFonts w:ascii="Arial" w:hAnsi="Arial" w:cs="Arial"/>
        </w:rPr>
        <w:t xml:space="preserve"> </w:t>
      </w:r>
      <w:r w:rsidRPr="00A81E54">
        <w:rPr>
          <w:rFonts w:ascii="Arial" w:eastAsia="Times New Roman" w:hAnsi="Arial" w:cs="Arial"/>
        </w:rPr>
        <w:t>Available at: https://dictionary.apa.org/timbre (Accessed: 30 July 2024).</w:t>
      </w:r>
    </w:p>
    <w:p w14:paraId="697E6C3D" w14:textId="77777777" w:rsidR="00D22083" w:rsidRPr="00A81E54" w:rsidRDefault="00D22083" w:rsidP="00A81E54">
      <w:pPr>
        <w:spacing w:line="360" w:lineRule="auto"/>
        <w:divId w:val="1504660477"/>
        <w:rPr>
          <w:rFonts w:ascii="Arial" w:eastAsia="Times New Roman" w:hAnsi="Arial" w:cs="Arial"/>
        </w:rPr>
      </w:pPr>
      <w:proofErr w:type="spellStart"/>
      <w:r w:rsidRPr="00A81E54">
        <w:rPr>
          <w:rFonts w:ascii="Arial" w:eastAsia="Times New Roman" w:hAnsi="Arial" w:cs="Arial"/>
        </w:rPr>
        <w:t>Annells</w:t>
      </w:r>
      <w:proofErr w:type="spellEnd"/>
      <w:r w:rsidRPr="00A81E54">
        <w:rPr>
          <w:rFonts w:ascii="Arial" w:eastAsia="Times New Roman" w:hAnsi="Arial" w:cs="Arial"/>
        </w:rPr>
        <w:t xml:space="preserve">, M. (1996) ‘Hermeneutic phenomenology: philosophical perspectives and current use in nursing research’, </w:t>
      </w:r>
      <w:r w:rsidRPr="00A81E54">
        <w:rPr>
          <w:rFonts w:ascii="Arial" w:eastAsia="Times New Roman" w:hAnsi="Arial" w:cs="Arial"/>
          <w:i/>
          <w:iCs/>
        </w:rPr>
        <w:t>Journal of Advanced Nursing</w:t>
      </w:r>
      <w:r w:rsidRPr="00A81E54">
        <w:rPr>
          <w:rFonts w:ascii="Arial" w:eastAsia="Times New Roman" w:hAnsi="Arial" w:cs="Arial"/>
        </w:rPr>
        <w:t>, 23(4), pp. 705–713. Available at: https://doi.org/10.1111/j.1365-2648.1996.tb00041.x.</w:t>
      </w:r>
    </w:p>
    <w:p w14:paraId="320B43BE"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Argyris, C. and Schön, D.A. (1974) </w:t>
      </w:r>
      <w:r w:rsidRPr="00A81E54">
        <w:rPr>
          <w:rFonts w:ascii="Arial" w:eastAsia="Times New Roman" w:hAnsi="Arial" w:cs="Arial"/>
          <w:i/>
          <w:iCs/>
        </w:rPr>
        <w:t>Theory in Practice-Increasing Professional Effectiveness</w:t>
      </w:r>
      <w:r w:rsidRPr="00A81E54">
        <w:rPr>
          <w:rFonts w:ascii="Arial" w:eastAsia="Times New Roman" w:hAnsi="Arial" w:cs="Arial"/>
        </w:rPr>
        <w:t>. San Fransisco, California: Jossey-Bass Inc. Available at: https://doi.org/10.1002/bs.3830390308.</w:t>
      </w:r>
    </w:p>
    <w:p w14:paraId="753292DB" w14:textId="77777777" w:rsidR="00D22083" w:rsidRPr="00A81E54" w:rsidRDefault="00D22083" w:rsidP="00A81E54">
      <w:pPr>
        <w:spacing w:line="360" w:lineRule="auto"/>
        <w:divId w:val="1687445460"/>
        <w:rPr>
          <w:rFonts w:ascii="Arial" w:eastAsia="Times New Roman" w:hAnsi="Arial" w:cs="Arial"/>
        </w:rPr>
      </w:pPr>
      <w:r w:rsidRPr="00A81E54">
        <w:rPr>
          <w:rFonts w:ascii="Arial" w:eastAsia="Times New Roman" w:hAnsi="Arial" w:cs="Arial"/>
        </w:rPr>
        <w:t xml:space="preserve">Barrett, L.F. (2017) ‘The theory of constructed emotion: an active inference account of interoception and categorization’, </w:t>
      </w:r>
      <w:r w:rsidRPr="00A81E54">
        <w:rPr>
          <w:rFonts w:ascii="Arial" w:eastAsia="Times New Roman" w:hAnsi="Arial" w:cs="Arial"/>
          <w:i/>
          <w:iCs/>
        </w:rPr>
        <w:t>Social Cognitive and Affective Neuroscience</w:t>
      </w:r>
      <w:r w:rsidRPr="00A81E54">
        <w:rPr>
          <w:rFonts w:ascii="Arial" w:eastAsia="Times New Roman" w:hAnsi="Arial" w:cs="Arial"/>
        </w:rPr>
        <w:t>, 12(1), pp. 1–23. Available at: https://doi.org/10.1093/scan/nsw154.</w:t>
      </w:r>
    </w:p>
    <w:p w14:paraId="3038DCA9" w14:textId="77777777" w:rsidR="00D22083" w:rsidRPr="00A81E54" w:rsidRDefault="00D22083" w:rsidP="00A81E54">
      <w:pPr>
        <w:spacing w:line="360" w:lineRule="auto"/>
        <w:divId w:val="1316451310"/>
        <w:rPr>
          <w:rFonts w:ascii="Arial" w:eastAsia="Times New Roman" w:hAnsi="Arial" w:cs="Arial"/>
        </w:rPr>
      </w:pPr>
      <w:r w:rsidRPr="00A81E54">
        <w:rPr>
          <w:rFonts w:ascii="Arial" w:eastAsia="Times New Roman" w:hAnsi="Arial" w:cs="Arial"/>
        </w:rPr>
        <w:t xml:space="preserve">Bartlett, I. (2020) ‘Crossing Style Borders: New Inroads in Training Teachers of Singing’, </w:t>
      </w:r>
      <w:r w:rsidRPr="00A81E54">
        <w:rPr>
          <w:rFonts w:ascii="Arial" w:eastAsia="Times New Roman" w:hAnsi="Arial" w:cs="Arial"/>
          <w:i/>
          <w:iCs/>
        </w:rPr>
        <w:t>Voice and Speech Review</w:t>
      </w:r>
      <w:r w:rsidRPr="00A81E54">
        <w:rPr>
          <w:rFonts w:ascii="Arial" w:eastAsia="Times New Roman" w:hAnsi="Arial" w:cs="Arial"/>
        </w:rPr>
        <w:t>, 14(2), pp. 184–195. Available at: https://doi.org/10.1080/23268263.2020.1695878.</w:t>
      </w:r>
    </w:p>
    <w:p w14:paraId="1076180A"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Bashir, M., Afzal, M.T. and Azeem, M. (2008) ‘Reliability and Validity of Qualitative and Operational Research Paradigm’, </w:t>
      </w:r>
      <w:r w:rsidRPr="00A81E54">
        <w:rPr>
          <w:rFonts w:ascii="Arial" w:eastAsia="Times New Roman" w:hAnsi="Arial" w:cs="Arial"/>
          <w:i/>
          <w:iCs/>
        </w:rPr>
        <w:t>Pakistan Journal of Statistics and Operation Research</w:t>
      </w:r>
      <w:r w:rsidRPr="00A81E54">
        <w:rPr>
          <w:rFonts w:ascii="Arial" w:eastAsia="Times New Roman" w:hAnsi="Arial" w:cs="Arial"/>
        </w:rPr>
        <w:t>, 4(1), pp. 35–45.</w:t>
      </w:r>
    </w:p>
    <w:p w14:paraId="1D84E68A"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Bates, M.J. (1989) ‘The design of browsing and </w:t>
      </w:r>
      <w:proofErr w:type="spellStart"/>
      <w:r w:rsidRPr="00A81E54">
        <w:rPr>
          <w:rFonts w:ascii="Arial" w:eastAsia="Times New Roman" w:hAnsi="Arial" w:cs="Arial"/>
        </w:rPr>
        <w:t>berrypicking</w:t>
      </w:r>
      <w:proofErr w:type="spellEnd"/>
      <w:r w:rsidRPr="00A81E54">
        <w:rPr>
          <w:rFonts w:ascii="Arial" w:eastAsia="Times New Roman" w:hAnsi="Arial" w:cs="Arial"/>
        </w:rPr>
        <w:t xml:space="preserve"> techniques for the online search interface’, </w:t>
      </w:r>
      <w:r w:rsidRPr="00A81E54">
        <w:rPr>
          <w:rFonts w:ascii="Arial" w:eastAsia="Times New Roman" w:hAnsi="Arial" w:cs="Arial"/>
          <w:i/>
          <w:iCs/>
        </w:rPr>
        <w:t>Online Review</w:t>
      </w:r>
      <w:r w:rsidRPr="00A81E54">
        <w:rPr>
          <w:rFonts w:ascii="Arial" w:eastAsia="Times New Roman" w:hAnsi="Arial" w:cs="Arial"/>
        </w:rPr>
        <w:t>, 13(5), pp. 407–424. Available at: https://doi.org/10.1108/eb024320.</w:t>
      </w:r>
    </w:p>
    <w:p w14:paraId="0E8D0ABC"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Bell, J. (2005) </w:t>
      </w:r>
      <w:r w:rsidRPr="00A81E54">
        <w:rPr>
          <w:rFonts w:ascii="Arial" w:eastAsia="Times New Roman" w:hAnsi="Arial" w:cs="Arial"/>
          <w:i/>
          <w:iCs/>
        </w:rPr>
        <w:t>Doing Your Research Project: A Guide for First-time Researchers in Education, Health and Social Science</w:t>
      </w:r>
      <w:r w:rsidRPr="00A81E54">
        <w:rPr>
          <w:rFonts w:ascii="Arial" w:eastAsia="Times New Roman" w:hAnsi="Arial" w:cs="Arial"/>
        </w:rPr>
        <w:t xml:space="preserve">. 4th </w:t>
      </w:r>
      <w:proofErr w:type="spellStart"/>
      <w:proofErr w:type="gramStart"/>
      <w:r w:rsidRPr="00A81E54">
        <w:rPr>
          <w:rFonts w:ascii="Arial" w:eastAsia="Times New Roman" w:hAnsi="Arial" w:cs="Arial"/>
        </w:rPr>
        <w:t>edn</w:t>
      </w:r>
      <w:proofErr w:type="spellEnd"/>
      <w:proofErr w:type="gramEnd"/>
      <w:r w:rsidRPr="00A81E54">
        <w:rPr>
          <w:rFonts w:ascii="Arial" w:eastAsia="Times New Roman" w:hAnsi="Arial" w:cs="Arial"/>
        </w:rPr>
        <w:t>. Open University Press.</w:t>
      </w:r>
    </w:p>
    <w:p w14:paraId="53E19687"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Berg, B.L. (Bruce L. (2001) </w:t>
      </w:r>
      <w:r w:rsidRPr="00A81E54">
        <w:rPr>
          <w:rFonts w:ascii="Arial" w:eastAsia="Times New Roman" w:hAnsi="Arial" w:cs="Arial"/>
          <w:i/>
          <w:iCs/>
        </w:rPr>
        <w:t>Qualitative research methods for the social sciences</w:t>
      </w:r>
      <w:r w:rsidRPr="00A81E54">
        <w:rPr>
          <w:rFonts w:ascii="Arial" w:eastAsia="Times New Roman" w:hAnsi="Arial" w:cs="Arial"/>
        </w:rPr>
        <w:t>. Allyn and Bacon.</w:t>
      </w:r>
    </w:p>
    <w:p w14:paraId="105896C8" w14:textId="77777777" w:rsidR="00D22083" w:rsidRPr="00A81E54" w:rsidRDefault="00D22083" w:rsidP="00A81E54">
      <w:pPr>
        <w:spacing w:line="360" w:lineRule="auto"/>
        <w:divId w:val="711491573"/>
        <w:rPr>
          <w:rFonts w:ascii="Arial" w:eastAsia="Times New Roman" w:hAnsi="Arial" w:cs="Arial"/>
        </w:rPr>
      </w:pPr>
      <w:r w:rsidRPr="00A81E54">
        <w:rPr>
          <w:rFonts w:ascii="Arial" w:eastAsia="Times New Roman" w:hAnsi="Arial" w:cs="Arial"/>
        </w:rPr>
        <w:t xml:space="preserve">Bozeman, K.W. (2013) </w:t>
      </w:r>
      <w:r w:rsidRPr="00A81E54">
        <w:rPr>
          <w:rFonts w:ascii="Arial" w:eastAsia="Times New Roman" w:hAnsi="Arial" w:cs="Arial"/>
          <w:i/>
          <w:iCs/>
        </w:rPr>
        <w:t>Practical Vocal Acoustics: Pedagogic Applications for Teachers and Singers</w:t>
      </w:r>
      <w:r w:rsidRPr="00A81E54">
        <w:rPr>
          <w:rFonts w:ascii="Arial" w:eastAsia="Times New Roman" w:hAnsi="Arial" w:cs="Arial"/>
        </w:rPr>
        <w:t>. Hillsdale, NY: Pendragon Press.</w:t>
      </w:r>
    </w:p>
    <w:p w14:paraId="319D330D"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lastRenderedPageBreak/>
        <w:t xml:space="preserve">Bozeman, K.W. (2015) ‘Remapping the Open Throat (Gola Aperta) VOICE PEDAGOGY’, </w:t>
      </w:r>
      <w:r w:rsidRPr="00A81E54">
        <w:rPr>
          <w:rFonts w:ascii="Arial" w:eastAsia="Times New Roman" w:hAnsi="Arial" w:cs="Arial"/>
          <w:i/>
          <w:iCs/>
        </w:rPr>
        <w:t>Journal of Singing</w:t>
      </w:r>
      <w:r w:rsidRPr="00A81E54">
        <w:rPr>
          <w:rFonts w:ascii="Arial" w:eastAsia="Times New Roman" w:hAnsi="Arial" w:cs="Arial"/>
        </w:rPr>
        <w:t>, 72(2), pp. 183–187.</w:t>
      </w:r>
    </w:p>
    <w:p w14:paraId="76BC3CA1"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Bozeman, K.W. (2022) ‘The Case for Acoustic Registers’, </w:t>
      </w:r>
      <w:r w:rsidRPr="00A81E54">
        <w:rPr>
          <w:rFonts w:ascii="Arial" w:eastAsia="Times New Roman" w:hAnsi="Arial" w:cs="Arial"/>
          <w:i/>
          <w:iCs/>
        </w:rPr>
        <w:t>Journal of Singing</w:t>
      </w:r>
      <w:r w:rsidRPr="00A81E54">
        <w:rPr>
          <w:rFonts w:ascii="Arial" w:eastAsia="Times New Roman" w:hAnsi="Arial" w:cs="Arial"/>
        </w:rPr>
        <w:t>, 79(2), pp. 181–187. Available at: https://doi.org/10.53830/txtb1962.</w:t>
      </w:r>
    </w:p>
    <w:p w14:paraId="2E6EF48F"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Cardoso, L. da R. </w:t>
      </w:r>
      <w:r w:rsidRPr="00A81E54">
        <w:rPr>
          <w:rFonts w:ascii="Arial" w:eastAsia="Times New Roman" w:hAnsi="Arial" w:cs="Arial"/>
          <w:i/>
          <w:iCs/>
        </w:rPr>
        <w:t>et al.</w:t>
      </w:r>
      <w:r w:rsidRPr="00A81E54">
        <w:rPr>
          <w:rFonts w:ascii="Arial" w:eastAsia="Times New Roman" w:hAnsi="Arial" w:cs="Arial"/>
        </w:rPr>
        <w:t xml:space="preserve"> (2023) ‘Medications Adverse Effects on Voice: Comparison Between Different Sources of Information’, </w:t>
      </w:r>
      <w:r w:rsidRPr="00A81E54">
        <w:rPr>
          <w:rFonts w:ascii="Arial" w:eastAsia="Times New Roman" w:hAnsi="Arial" w:cs="Arial"/>
          <w:i/>
          <w:iCs/>
        </w:rPr>
        <w:t>Journal of Voice</w:t>
      </w:r>
      <w:r w:rsidRPr="00A81E54">
        <w:rPr>
          <w:rFonts w:ascii="Arial" w:eastAsia="Times New Roman" w:hAnsi="Arial" w:cs="Arial"/>
        </w:rPr>
        <w:t xml:space="preserve"> [Preprint]. Available at: https://doi.org/10.1016/j.jvoice.2022.12.005.</w:t>
      </w:r>
    </w:p>
    <w:p w14:paraId="71A8E664"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Chianis</w:t>
      </w:r>
      <w:proofErr w:type="spellEnd"/>
      <w:r w:rsidRPr="00A81E54">
        <w:rPr>
          <w:rFonts w:ascii="Arial" w:eastAsia="Times New Roman" w:hAnsi="Arial" w:cs="Arial"/>
        </w:rPr>
        <w:t xml:space="preserve">, S. and Brandl, R.M. (2001) ‘Greece: Traditional music’, in S. Sadie and J. Tyrell (eds) </w:t>
      </w:r>
      <w:r w:rsidRPr="00A81E54">
        <w:rPr>
          <w:rFonts w:ascii="Arial" w:eastAsia="Times New Roman" w:hAnsi="Arial" w:cs="Arial"/>
          <w:i/>
          <w:iCs/>
        </w:rPr>
        <w:t>The New Grove Dictionary of Music and Musicians</w:t>
      </w:r>
      <w:r w:rsidRPr="00A81E54">
        <w:rPr>
          <w:rFonts w:ascii="Arial" w:eastAsia="Times New Roman" w:hAnsi="Arial" w:cs="Arial"/>
        </w:rPr>
        <w:t xml:space="preserve">. 2nd </w:t>
      </w:r>
      <w:proofErr w:type="spellStart"/>
      <w:proofErr w:type="gramStart"/>
      <w:r w:rsidRPr="00A81E54">
        <w:rPr>
          <w:rFonts w:ascii="Arial" w:eastAsia="Times New Roman" w:hAnsi="Arial" w:cs="Arial"/>
        </w:rPr>
        <w:t>edn</w:t>
      </w:r>
      <w:proofErr w:type="spellEnd"/>
      <w:proofErr w:type="gramEnd"/>
      <w:r w:rsidRPr="00A81E54">
        <w:rPr>
          <w:rFonts w:ascii="Arial" w:eastAsia="Times New Roman" w:hAnsi="Arial" w:cs="Arial"/>
        </w:rPr>
        <w:t>. London: Macmillan, pp. 353–359.</w:t>
      </w:r>
    </w:p>
    <w:p w14:paraId="779B7F5D"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Cohen, L., Manion, L. and Morisson, K. (2007) </w:t>
      </w:r>
      <w:r w:rsidRPr="00A81E54">
        <w:rPr>
          <w:rFonts w:ascii="Arial" w:eastAsia="Times New Roman" w:hAnsi="Arial" w:cs="Arial"/>
          <w:i/>
          <w:iCs/>
        </w:rPr>
        <w:t>Research Methods in Education</w:t>
      </w:r>
      <w:r w:rsidRPr="00A81E54">
        <w:rPr>
          <w:rFonts w:ascii="Arial" w:eastAsia="Times New Roman" w:hAnsi="Arial" w:cs="Arial"/>
        </w:rPr>
        <w:t>. 6th Edition. London: Routledge.</w:t>
      </w:r>
    </w:p>
    <w:p w14:paraId="23720880"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Constantinou, C.S., Georgiou, M. and </w:t>
      </w:r>
      <w:proofErr w:type="spellStart"/>
      <w:r w:rsidRPr="00A81E54">
        <w:rPr>
          <w:rFonts w:ascii="Arial" w:eastAsia="Times New Roman" w:hAnsi="Arial" w:cs="Arial"/>
        </w:rPr>
        <w:t>Perdikogianni</w:t>
      </w:r>
      <w:proofErr w:type="spellEnd"/>
      <w:r w:rsidRPr="00A81E54">
        <w:rPr>
          <w:rFonts w:ascii="Arial" w:eastAsia="Times New Roman" w:hAnsi="Arial" w:cs="Arial"/>
        </w:rPr>
        <w:t>, M. (2017) ‘A comparative method for themes saturation (</w:t>
      </w:r>
      <w:proofErr w:type="spellStart"/>
      <w:r w:rsidRPr="00A81E54">
        <w:rPr>
          <w:rFonts w:ascii="Arial" w:eastAsia="Times New Roman" w:hAnsi="Arial" w:cs="Arial"/>
        </w:rPr>
        <w:t>CoMeTS</w:t>
      </w:r>
      <w:proofErr w:type="spellEnd"/>
      <w:r w:rsidRPr="00A81E54">
        <w:rPr>
          <w:rFonts w:ascii="Arial" w:eastAsia="Times New Roman" w:hAnsi="Arial" w:cs="Arial"/>
        </w:rPr>
        <w:t xml:space="preserve">) in qualitative interviews’, </w:t>
      </w:r>
      <w:r w:rsidRPr="00A81E54">
        <w:rPr>
          <w:rFonts w:ascii="Arial" w:eastAsia="Times New Roman" w:hAnsi="Arial" w:cs="Arial"/>
          <w:i/>
          <w:iCs/>
        </w:rPr>
        <w:t>Qualitative Research</w:t>
      </w:r>
      <w:r w:rsidRPr="00A81E54">
        <w:rPr>
          <w:rFonts w:ascii="Arial" w:eastAsia="Times New Roman" w:hAnsi="Arial" w:cs="Arial"/>
        </w:rPr>
        <w:t>, 17(5), pp. 571–588. Available at: https://doi.org/10.1177/1468794116686650.</w:t>
      </w:r>
    </w:p>
    <w:p w14:paraId="68BCD7C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Delvaux, B. and Howard, D. (2014) ‘A New Method to Explore the Spectral Impact of the Piriform Fossae on the Singing Voice: Benchmarking Using MRI-Based 3D-Printed Vocal Tracts’, </w:t>
      </w:r>
      <w:proofErr w:type="spellStart"/>
      <w:r w:rsidRPr="00A81E54">
        <w:rPr>
          <w:rFonts w:ascii="Arial" w:eastAsia="Times New Roman" w:hAnsi="Arial" w:cs="Arial"/>
          <w:i/>
          <w:iCs/>
        </w:rPr>
        <w:t>PLoS</w:t>
      </w:r>
      <w:proofErr w:type="spellEnd"/>
      <w:r w:rsidRPr="00A81E54">
        <w:rPr>
          <w:rFonts w:ascii="Arial" w:eastAsia="Times New Roman" w:hAnsi="Arial" w:cs="Arial"/>
          <w:i/>
          <w:iCs/>
        </w:rPr>
        <w:t xml:space="preserve"> ONE</w:t>
      </w:r>
      <w:r w:rsidRPr="00A81E54">
        <w:rPr>
          <w:rFonts w:ascii="Arial" w:eastAsia="Times New Roman" w:hAnsi="Arial" w:cs="Arial"/>
        </w:rPr>
        <w:t>, 9(7). Available at: https://doi.org/10.1371/journal.pone.0102680.</w:t>
      </w:r>
    </w:p>
    <w:p w14:paraId="2FAE35B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Department of Music Studies (2021) </w:t>
      </w:r>
      <w:r w:rsidRPr="00A81E54">
        <w:rPr>
          <w:rFonts w:ascii="Arial" w:eastAsia="Times New Roman" w:hAnsi="Arial" w:cs="Arial"/>
          <w:i/>
          <w:iCs/>
        </w:rPr>
        <w:t>Ethnomusicology and Musical Practice</w:t>
      </w:r>
      <w:r w:rsidRPr="00A81E54">
        <w:rPr>
          <w:rFonts w:ascii="Arial" w:eastAsia="Times New Roman" w:hAnsi="Arial" w:cs="Arial"/>
        </w:rPr>
        <w:t>. Available at: https://masterethno.music.uoa.gr/en/ (Accessed: 30 July 2024).</w:t>
      </w:r>
    </w:p>
    <w:p w14:paraId="494ED00B" w14:textId="77777777" w:rsidR="00D22083" w:rsidRPr="00A81E54" w:rsidRDefault="00D22083" w:rsidP="00A81E54">
      <w:pPr>
        <w:spacing w:line="360" w:lineRule="auto"/>
        <w:divId w:val="1921018295"/>
        <w:rPr>
          <w:rFonts w:ascii="Arial" w:eastAsia="Times New Roman" w:hAnsi="Arial" w:cs="Arial"/>
        </w:rPr>
      </w:pPr>
      <w:r w:rsidRPr="00A81E54">
        <w:rPr>
          <w:rFonts w:ascii="Arial" w:eastAsia="Times New Roman" w:hAnsi="Arial" w:cs="Arial"/>
        </w:rPr>
        <w:t xml:space="preserve">Department of Music Studies NKUA (2021) </w:t>
      </w:r>
      <w:r w:rsidRPr="00A81E54">
        <w:rPr>
          <w:rFonts w:ascii="Arial" w:eastAsia="Times New Roman" w:hAnsi="Arial" w:cs="Arial"/>
          <w:i/>
          <w:iCs/>
        </w:rPr>
        <w:t>Syllabus in Traditional Song</w:t>
      </w:r>
      <w:r w:rsidRPr="00A81E54">
        <w:rPr>
          <w:rFonts w:ascii="Arial" w:eastAsia="Times New Roman" w:hAnsi="Arial" w:cs="Arial"/>
        </w:rPr>
        <w:t xml:space="preserve">, </w:t>
      </w:r>
      <w:r w:rsidRPr="00A81E54">
        <w:rPr>
          <w:rFonts w:ascii="Arial" w:eastAsia="Times New Roman" w:hAnsi="Arial" w:cs="Arial"/>
          <w:i/>
          <w:iCs/>
        </w:rPr>
        <w:t>https://masterethno.music.uoa.gr/en/traditional-song/</w:t>
      </w:r>
      <w:r w:rsidRPr="00A81E54">
        <w:rPr>
          <w:rFonts w:ascii="Arial" w:eastAsia="Times New Roman" w:hAnsi="Arial" w:cs="Arial"/>
        </w:rPr>
        <w:t xml:space="preserve"> (Accessed: 30 July 2024).</w:t>
      </w:r>
    </w:p>
    <w:p w14:paraId="6F9022CA" w14:textId="77777777" w:rsidR="00D22083" w:rsidRPr="00A81E54" w:rsidRDefault="00D22083" w:rsidP="00A81E54">
      <w:pPr>
        <w:spacing w:line="360" w:lineRule="auto"/>
        <w:divId w:val="1003438232"/>
        <w:rPr>
          <w:rFonts w:ascii="Arial" w:eastAsia="Times New Roman" w:hAnsi="Arial" w:cs="Arial"/>
        </w:rPr>
      </w:pPr>
      <w:r w:rsidRPr="00A81E54">
        <w:rPr>
          <w:rFonts w:ascii="Arial" w:eastAsia="Times New Roman" w:hAnsi="Arial" w:cs="Arial"/>
        </w:rPr>
        <w:t>Department of Music Studies of Ionian University (2024) ‘Curriculum 2024’. Available at: https://ionio.gr. (Accessed: 30 July 2024)</w:t>
      </w:r>
    </w:p>
    <w:p w14:paraId="079395B3" w14:textId="77777777" w:rsidR="00D22083" w:rsidRPr="00A81E54" w:rsidRDefault="00D22083" w:rsidP="00A81E54">
      <w:pPr>
        <w:spacing w:line="360" w:lineRule="auto"/>
        <w:divId w:val="614292037"/>
        <w:rPr>
          <w:rFonts w:ascii="Arial" w:eastAsia="Times New Roman" w:hAnsi="Arial" w:cs="Arial"/>
        </w:rPr>
      </w:pPr>
      <w:r w:rsidRPr="00A81E54">
        <w:rPr>
          <w:rFonts w:ascii="Arial" w:eastAsia="Times New Roman" w:hAnsi="Arial" w:cs="Arial"/>
        </w:rPr>
        <w:t xml:space="preserve">Department of Music Studies of University of Ioannina (2022) </w:t>
      </w:r>
      <w:r w:rsidRPr="00A81E54">
        <w:rPr>
          <w:rFonts w:ascii="Arial" w:eastAsia="Times New Roman" w:hAnsi="Arial" w:cs="Arial"/>
          <w:i/>
          <w:iCs/>
        </w:rPr>
        <w:t>Curriculum 2022</w:t>
      </w:r>
      <w:r w:rsidRPr="00A81E54">
        <w:rPr>
          <w:rFonts w:ascii="Arial" w:eastAsia="Times New Roman" w:hAnsi="Arial" w:cs="Arial"/>
        </w:rPr>
        <w:t xml:space="preserve">. Available at: </w:t>
      </w:r>
      <w:hyperlink r:id="rId16" w:history="1">
        <w:r w:rsidRPr="00A81E54">
          <w:rPr>
            <w:rStyle w:val="Hyperlink"/>
            <w:rFonts w:ascii="Arial" w:eastAsia="Times New Roman" w:hAnsi="Arial" w:cs="Arial"/>
            <w:color w:val="auto"/>
          </w:rPr>
          <w:t>study – Department of Music Studies, University of Ioannina</w:t>
        </w:r>
      </w:hyperlink>
      <w:r w:rsidRPr="00A81E54">
        <w:rPr>
          <w:rFonts w:ascii="Arial" w:eastAsia="Times New Roman" w:hAnsi="Arial" w:cs="Arial"/>
        </w:rPr>
        <w:t xml:space="preserve"> (Accessed: 30 July 2024)</w:t>
      </w:r>
    </w:p>
    <w:p w14:paraId="43E2A04F" w14:textId="77777777" w:rsidR="00D22083" w:rsidRPr="00A81E54" w:rsidRDefault="00D22083" w:rsidP="00A81E54">
      <w:pPr>
        <w:spacing w:line="360" w:lineRule="auto"/>
        <w:divId w:val="584387208"/>
        <w:rPr>
          <w:rFonts w:ascii="Arial" w:eastAsia="Times New Roman" w:hAnsi="Arial" w:cs="Arial"/>
        </w:rPr>
      </w:pPr>
      <w:r w:rsidRPr="00A81E54">
        <w:rPr>
          <w:rFonts w:ascii="Arial" w:eastAsia="Times New Roman" w:hAnsi="Arial" w:cs="Arial"/>
        </w:rPr>
        <w:t xml:space="preserve">Department of Music Studies, University of Ioannina (2021) </w:t>
      </w:r>
      <w:r w:rsidRPr="00A81E54">
        <w:rPr>
          <w:rFonts w:ascii="Arial" w:eastAsia="Times New Roman" w:hAnsi="Arial" w:cs="Arial"/>
          <w:i/>
          <w:iCs/>
        </w:rPr>
        <w:t>Department of Traditional Music</w:t>
      </w:r>
      <w:r w:rsidRPr="00A81E54">
        <w:rPr>
          <w:rFonts w:ascii="Arial" w:eastAsia="Times New Roman" w:hAnsi="Arial" w:cs="Arial"/>
        </w:rPr>
        <w:t xml:space="preserve">, Available at: </w:t>
      </w:r>
      <w:r w:rsidRPr="00A81E54">
        <w:rPr>
          <w:rFonts w:ascii="Arial" w:eastAsia="Times New Roman" w:hAnsi="Arial" w:cs="Arial"/>
          <w:i/>
          <w:iCs/>
        </w:rPr>
        <w:t>https://music.uoi.gr/en/tune/</w:t>
      </w:r>
      <w:r w:rsidRPr="00A81E54">
        <w:rPr>
          <w:rFonts w:ascii="Arial" w:eastAsia="Times New Roman" w:hAnsi="Arial" w:cs="Arial"/>
        </w:rPr>
        <w:t xml:space="preserve"> (Accessed: 30 July 2024).</w:t>
      </w:r>
    </w:p>
    <w:p w14:paraId="682CDDF3" w14:textId="77777777" w:rsidR="00D22083" w:rsidRPr="00A81E54" w:rsidRDefault="00D22083" w:rsidP="00A81E54">
      <w:pPr>
        <w:spacing w:line="360" w:lineRule="auto"/>
        <w:divId w:val="755175450"/>
        <w:rPr>
          <w:rFonts w:ascii="Arial" w:eastAsia="Times New Roman" w:hAnsi="Arial" w:cs="Arial"/>
        </w:rPr>
      </w:pPr>
      <w:r w:rsidRPr="00A81E54">
        <w:rPr>
          <w:rFonts w:ascii="Arial" w:eastAsia="Times New Roman" w:hAnsi="Arial" w:cs="Arial"/>
        </w:rPr>
        <w:t>Dimopoulos</w:t>
      </w:r>
      <w:r w:rsidRPr="00A81E54">
        <w:rPr>
          <w:rFonts w:ascii="Arial" w:eastAsia="Times New Roman" w:hAnsi="Arial" w:cs="Arial"/>
          <w:lang w:val="el-GR"/>
        </w:rPr>
        <w:t xml:space="preserve">, </w:t>
      </w:r>
      <w:r w:rsidRPr="00A81E54">
        <w:rPr>
          <w:rFonts w:ascii="Arial" w:eastAsia="Times New Roman" w:hAnsi="Arial" w:cs="Arial"/>
        </w:rPr>
        <w:t>S</w:t>
      </w:r>
      <w:r w:rsidRPr="00A81E54">
        <w:rPr>
          <w:rFonts w:ascii="Arial" w:eastAsia="Times New Roman" w:hAnsi="Arial" w:cs="Arial"/>
          <w:lang w:val="el-GR"/>
        </w:rPr>
        <w:t xml:space="preserve">. (2020) </w:t>
      </w:r>
      <w:r w:rsidRPr="00A81E54">
        <w:rPr>
          <w:rFonts w:ascii="Arial" w:eastAsia="Times New Roman" w:hAnsi="Arial" w:cs="Arial"/>
          <w:i/>
          <w:iCs/>
          <w:lang w:val="el-GR"/>
        </w:rPr>
        <w:t>Ανάλυση και ερμηνεία φωνητικών τεχνικών και αυτοσχεδιασμού σε επιλεγμένες ηχογραφήσεις του Στελλάκη Περπινιάδη</w:t>
      </w:r>
      <w:r w:rsidRPr="00A81E54">
        <w:rPr>
          <w:rFonts w:ascii="Arial" w:eastAsia="Times New Roman" w:hAnsi="Arial" w:cs="Arial"/>
          <w:lang w:val="el-GR"/>
        </w:rPr>
        <w:t xml:space="preserve">. </w:t>
      </w:r>
      <w:r w:rsidRPr="00A81E54">
        <w:rPr>
          <w:rFonts w:ascii="Arial" w:eastAsia="Times New Roman" w:hAnsi="Arial" w:cs="Arial"/>
        </w:rPr>
        <w:t>Postgraduate</w:t>
      </w:r>
      <w:r w:rsidRPr="00A921F8">
        <w:rPr>
          <w:rFonts w:ascii="Arial" w:eastAsia="Times New Roman" w:hAnsi="Arial" w:cs="Arial"/>
        </w:rPr>
        <w:t xml:space="preserve"> </w:t>
      </w:r>
      <w:r w:rsidRPr="00A81E54">
        <w:rPr>
          <w:rFonts w:ascii="Arial" w:eastAsia="Times New Roman" w:hAnsi="Arial" w:cs="Arial"/>
        </w:rPr>
        <w:t>Dissertation</w:t>
      </w:r>
      <w:r w:rsidRPr="00A921F8">
        <w:rPr>
          <w:rFonts w:ascii="Arial" w:eastAsia="Times New Roman" w:hAnsi="Arial" w:cs="Arial"/>
        </w:rPr>
        <w:t xml:space="preserve">. </w:t>
      </w:r>
      <w:r w:rsidRPr="00A81E54">
        <w:rPr>
          <w:rFonts w:ascii="Arial" w:eastAsia="Times New Roman" w:hAnsi="Arial" w:cs="Arial"/>
        </w:rPr>
        <w:t xml:space="preserve">Aristotle </w:t>
      </w:r>
      <w:r w:rsidRPr="00A81E54">
        <w:rPr>
          <w:rFonts w:ascii="Arial" w:eastAsia="Times New Roman" w:hAnsi="Arial" w:cs="Arial"/>
        </w:rPr>
        <w:lastRenderedPageBreak/>
        <w:t xml:space="preserve">University of Thessaloniki. Available at: </w:t>
      </w:r>
      <w:hyperlink r:id="rId17" w:history="1">
        <w:r w:rsidRPr="00A81E54">
          <w:rPr>
            <w:rStyle w:val="Hyperlink"/>
            <w:rFonts w:ascii="Arial" w:eastAsia="Times New Roman" w:hAnsi="Arial" w:cs="Arial"/>
            <w:color w:val="auto"/>
          </w:rPr>
          <w:t>https://sophia.mus.auth.gr/xmlui/bitstream/handle/123456789/2103/%CE%91%CE%95%CE%9C_1750.pdf</w:t>
        </w:r>
      </w:hyperlink>
      <w:r w:rsidRPr="00A81E54">
        <w:rPr>
          <w:rFonts w:ascii="Arial" w:eastAsia="Times New Roman" w:hAnsi="Arial" w:cs="Arial"/>
        </w:rPr>
        <w:t xml:space="preserve"> (Accessed: 6 August 2024)</w:t>
      </w:r>
    </w:p>
    <w:p w14:paraId="1C4B98A8"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Eagen, E.C. (2021) </w:t>
      </w:r>
      <w:r w:rsidRPr="00A81E54">
        <w:rPr>
          <w:rFonts w:ascii="Arial" w:eastAsia="Times New Roman" w:hAnsi="Arial" w:cs="Arial"/>
          <w:i/>
          <w:iCs/>
        </w:rPr>
        <w:t>The Singing Self: An Exploration of Vocality and Selfhood in Contemporary Vocal Practice</w:t>
      </w:r>
      <w:r w:rsidRPr="00A81E54">
        <w:rPr>
          <w:rFonts w:ascii="Arial" w:eastAsia="Times New Roman" w:hAnsi="Arial" w:cs="Arial"/>
        </w:rPr>
        <w:t>. City University of New York. Available at: https://academicworks.cuny.edu/gc_etds/4212Discoveradditionalworksat:https://academicworks.cuny.edu.</w:t>
      </w:r>
    </w:p>
    <w:p w14:paraId="1B2C35A8"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Economou, L. (2019) ‘Sentiment, Memory, and Identity in Greek </w:t>
      </w:r>
      <w:proofErr w:type="spellStart"/>
      <w:r w:rsidRPr="00A81E54">
        <w:rPr>
          <w:rFonts w:ascii="Arial" w:eastAsia="Times New Roman" w:hAnsi="Arial" w:cs="Arial"/>
        </w:rPr>
        <w:t>Laiko</w:t>
      </w:r>
      <w:proofErr w:type="spellEnd"/>
      <w:r w:rsidRPr="00A81E54">
        <w:rPr>
          <w:rFonts w:ascii="Arial" w:eastAsia="Times New Roman" w:hAnsi="Arial" w:cs="Arial"/>
        </w:rPr>
        <w:t xml:space="preserve"> Music (1945–1967)’, in </w:t>
      </w:r>
      <w:r w:rsidRPr="00A81E54">
        <w:rPr>
          <w:rFonts w:ascii="Arial" w:eastAsia="Times New Roman" w:hAnsi="Arial" w:cs="Arial"/>
          <w:i/>
          <w:iCs/>
        </w:rPr>
        <w:t>Made in Greece: Studies in Popular Music</w:t>
      </w:r>
      <w:r w:rsidRPr="00A81E54">
        <w:rPr>
          <w:rFonts w:ascii="Arial" w:eastAsia="Times New Roman" w:hAnsi="Arial" w:cs="Arial"/>
        </w:rPr>
        <w:t>. Available at: DOI:</w:t>
      </w:r>
      <w:hyperlink r:id="rId18" w:tgtFrame="_blank" w:history="1">
        <w:r w:rsidRPr="00A81E54">
          <w:rPr>
            <w:rStyle w:val="Hyperlink"/>
            <w:rFonts w:ascii="Arial" w:eastAsia="Times New Roman" w:hAnsi="Arial" w:cs="Arial"/>
            <w:color w:val="auto"/>
          </w:rPr>
          <w:t>10.4324/9781315749075-3</w:t>
        </w:r>
      </w:hyperlink>
    </w:p>
    <w:p w14:paraId="0A133298" w14:textId="77777777" w:rsidR="00D22083" w:rsidRPr="00A81E54" w:rsidRDefault="00D22083" w:rsidP="00A81E54">
      <w:pPr>
        <w:spacing w:line="360" w:lineRule="auto"/>
        <w:divId w:val="440996382"/>
        <w:rPr>
          <w:rFonts w:ascii="Arial" w:eastAsia="Times New Roman" w:hAnsi="Arial" w:cs="Arial"/>
        </w:rPr>
      </w:pPr>
      <w:r w:rsidRPr="00A81E54">
        <w:rPr>
          <w:rFonts w:ascii="Arial" w:eastAsia="Times New Roman" w:hAnsi="Arial" w:cs="Arial"/>
        </w:rPr>
        <w:t xml:space="preserve">Eidsheim, N.S. (2008) </w:t>
      </w:r>
      <w:r w:rsidRPr="00A81E54">
        <w:rPr>
          <w:rFonts w:ascii="Arial" w:eastAsia="Times New Roman" w:hAnsi="Arial" w:cs="Arial"/>
          <w:i/>
          <w:iCs/>
        </w:rPr>
        <w:t>Voice as a Technology of Selfhood: Towards an Analysis of Racialized Timbre and Vocal Performance</w:t>
      </w:r>
      <w:r w:rsidRPr="00A81E54">
        <w:rPr>
          <w:rFonts w:ascii="Arial" w:eastAsia="Times New Roman" w:hAnsi="Arial" w:cs="Arial"/>
        </w:rPr>
        <w:t>. Doctoral Dissertation. University of California. Available at: https://www.academia.edu/657536/Voice_as_a_technology_of_selfhood_Towards_an_analysis_of_racialized_timbre_and_vocal_performance</w:t>
      </w:r>
    </w:p>
    <w:p w14:paraId="1D88AC6A" w14:textId="77777777" w:rsidR="00D22083" w:rsidRPr="00A81E54" w:rsidRDefault="00D22083" w:rsidP="00A81E54">
      <w:pPr>
        <w:spacing w:line="360" w:lineRule="auto"/>
        <w:divId w:val="543299670"/>
        <w:rPr>
          <w:rFonts w:ascii="Arial" w:eastAsia="Times New Roman" w:hAnsi="Arial" w:cs="Arial"/>
        </w:rPr>
      </w:pPr>
      <w:r w:rsidRPr="00A81E54">
        <w:rPr>
          <w:rFonts w:ascii="Arial" w:eastAsia="Times New Roman" w:hAnsi="Arial" w:cs="Arial"/>
        </w:rPr>
        <w:t xml:space="preserve">Estill, J. (1988) ‘Belting and Classic Voice Quality: Some Physiological Differences’, </w:t>
      </w:r>
      <w:r w:rsidRPr="00A81E54">
        <w:rPr>
          <w:rFonts w:ascii="Arial" w:eastAsia="Times New Roman" w:hAnsi="Arial" w:cs="Arial"/>
          <w:i/>
          <w:iCs/>
        </w:rPr>
        <w:t>Medical Problems of Performing Arts</w:t>
      </w:r>
      <w:r w:rsidRPr="00A81E54">
        <w:rPr>
          <w:rFonts w:ascii="Arial" w:eastAsia="Times New Roman" w:hAnsi="Arial" w:cs="Arial"/>
        </w:rPr>
        <w:t>, pp. 37–43.</w:t>
      </w:r>
    </w:p>
    <w:p w14:paraId="1F4B2505"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Feng, M. and Howard, D.M. (2023) ‘The Dynamic Effect of the </w:t>
      </w:r>
      <w:proofErr w:type="spellStart"/>
      <w:r w:rsidRPr="00A81E54">
        <w:rPr>
          <w:rFonts w:ascii="Arial" w:eastAsia="Times New Roman" w:hAnsi="Arial" w:cs="Arial"/>
        </w:rPr>
        <w:t>Valleculae</w:t>
      </w:r>
      <w:proofErr w:type="spellEnd"/>
      <w:r w:rsidRPr="00A81E54">
        <w:rPr>
          <w:rFonts w:ascii="Arial" w:eastAsia="Times New Roman" w:hAnsi="Arial" w:cs="Arial"/>
        </w:rPr>
        <w:t xml:space="preserve"> on Singing Voice – An Exploratory Study Using 3D Printed Vocal Tracts’, </w:t>
      </w:r>
      <w:r w:rsidRPr="00A81E54">
        <w:rPr>
          <w:rFonts w:ascii="Arial" w:eastAsia="Times New Roman" w:hAnsi="Arial" w:cs="Arial"/>
          <w:i/>
          <w:iCs/>
        </w:rPr>
        <w:t>Journal of Voice</w:t>
      </w:r>
      <w:r w:rsidRPr="00A81E54">
        <w:rPr>
          <w:rFonts w:ascii="Arial" w:eastAsia="Times New Roman" w:hAnsi="Arial" w:cs="Arial"/>
        </w:rPr>
        <w:t>, 37(2), pp. 178–186. Available at: https://doi.org/10.1016/j.jvoice.2020.12.012.</w:t>
      </w:r>
    </w:p>
    <w:p w14:paraId="20D7E15F"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Fleming, V., </w:t>
      </w:r>
      <w:proofErr w:type="spellStart"/>
      <w:r w:rsidRPr="00A81E54">
        <w:rPr>
          <w:rFonts w:ascii="Arial" w:eastAsia="Times New Roman" w:hAnsi="Arial" w:cs="Arial"/>
        </w:rPr>
        <w:t>Gaidys</w:t>
      </w:r>
      <w:proofErr w:type="spellEnd"/>
      <w:r w:rsidRPr="00A81E54">
        <w:rPr>
          <w:rFonts w:ascii="Arial" w:eastAsia="Times New Roman" w:hAnsi="Arial" w:cs="Arial"/>
        </w:rPr>
        <w:t xml:space="preserve">, U. and Robb, Y. (2003) ‘Hermeneutic research in nursing: Developing a Gadamerian-based research method’, </w:t>
      </w:r>
      <w:r w:rsidRPr="00A81E54">
        <w:rPr>
          <w:rFonts w:ascii="Arial" w:eastAsia="Times New Roman" w:hAnsi="Arial" w:cs="Arial"/>
          <w:i/>
          <w:iCs/>
        </w:rPr>
        <w:t>Nursing Inquiry</w:t>
      </w:r>
      <w:r w:rsidRPr="00A81E54">
        <w:rPr>
          <w:rFonts w:ascii="Arial" w:eastAsia="Times New Roman" w:hAnsi="Arial" w:cs="Arial"/>
        </w:rPr>
        <w:t>, pp. 113–120. Available at: https://doi.org/10.1046/j.1440-1800.2003.00163.x.</w:t>
      </w:r>
    </w:p>
    <w:p w14:paraId="14EDC7F7"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Flynn, A., Trudeau, J. and Johnson, A.M. (2018) ‘Acoustic Comparison of Lower and Higher Belt Ranges in Professional Broadway Actresses’, </w:t>
      </w:r>
      <w:r w:rsidRPr="00A81E54">
        <w:rPr>
          <w:rFonts w:ascii="Arial" w:eastAsia="Times New Roman" w:hAnsi="Arial" w:cs="Arial"/>
          <w:i/>
          <w:iCs/>
        </w:rPr>
        <w:t>Journal of Voice</w:t>
      </w:r>
      <w:r w:rsidRPr="00A81E54">
        <w:rPr>
          <w:rFonts w:ascii="Arial" w:eastAsia="Times New Roman" w:hAnsi="Arial" w:cs="Arial"/>
        </w:rPr>
        <w:t>, 34(3), pp. 410–414. Available at: https://doi.org/10.1016/j.jvoice.2018.10.006.</w:t>
      </w:r>
    </w:p>
    <w:p w14:paraId="011D0907"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Freire, P. (2000) </w:t>
      </w:r>
      <w:r w:rsidRPr="00A81E54">
        <w:rPr>
          <w:rFonts w:ascii="Arial" w:eastAsia="Times New Roman" w:hAnsi="Arial" w:cs="Arial"/>
          <w:i/>
          <w:iCs/>
        </w:rPr>
        <w:t>Pedagogy of the oppressed</w:t>
      </w:r>
      <w:r w:rsidRPr="00A81E54">
        <w:rPr>
          <w:rFonts w:ascii="Arial" w:eastAsia="Times New Roman" w:hAnsi="Arial" w:cs="Arial"/>
        </w:rPr>
        <w:t>. Continuum.</w:t>
      </w:r>
    </w:p>
    <w:p w14:paraId="51F01128"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Gill, B.P. and Herbst, C.T. (2016) ‘Voice pedagogy—what do we need?’, </w:t>
      </w:r>
      <w:r w:rsidRPr="00A81E54">
        <w:rPr>
          <w:rFonts w:ascii="Arial" w:eastAsia="Times New Roman" w:hAnsi="Arial" w:cs="Arial"/>
          <w:i/>
          <w:iCs/>
        </w:rPr>
        <w:t>Logopedics Phoniatrics Vocology</w:t>
      </w:r>
      <w:r w:rsidRPr="00A81E54">
        <w:rPr>
          <w:rFonts w:ascii="Arial" w:eastAsia="Times New Roman" w:hAnsi="Arial" w:cs="Arial"/>
        </w:rPr>
        <w:t>, 41(4), pp. 168–173. Available at: https://doi.org/10.3109/14015439.2015.1079234.</w:t>
      </w:r>
    </w:p>
    <w:p w14:paraId="01CF0D8B"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Glasner, J.D. (2019) </w:t>
      </w:r>
      <w:r w:rsidRPr="00A81E54">
        <w:rPr>
          <w:rFonts w:ascii="Arial" w:eastAsia="Times New Roman" w:hAnsi="Arial" w:cs="Arial"/>
          <w:i/>
          <w:iCs/>
        </w:rPr>
        <w:t>The Development of The Operatic Voice During The 20th Century: An Analysis of The Effect of Early Recording Technology</w:t>
      </w:r>
      <w:r w:rsidRPr="00A81E54">
        <w:rPr>
          <w:rFonts w:ascii="Arial" w:eastAsia="Times New Roman" w:hAnsi="Arial" w:cs="Arial"/>
        </w:rPr>
        <w:t xml:space="preserve">. Ph.D. New York University. Available at: </w:t>
      </w:r>
      <w:r w:rsidRPr="00A81E54">
        <w:rPr>
          <w:rFonts w:ascii="Arial" w:eastAsia="Times New Roman" w:hAnsi="Arial" w:cs="Arial"/>
        </w:rPr>
        <w:lastRenderedPageBreak/>
        <w:t>https://www.academia.edu/40811331/The_Development_of_the_Operatic_Voice_in_the_20th_Century_An_Analysis_of_the_Effect_of_Early_Recording_Technology</w:t>
      </w:r>
    </w:p>
    <w:p w14:paraId="7F473C8C" w14:textId="77777777" w:rsidR="00D22083" w:rsidRPr="00A81E54" w:rsidRDefault="00D22083" w:rsidP="00A81E54">
      <w:pPr>
        <w:spacing w:line="360" w:lineRule="auto"/>
        <w:divId w:val="1384790582"/>
        <w:rPr>
          <w:rFonts w:ascii="Arial" w:eastAsia="Times New Roman" w:hAnsi="Arial" w:cs="Arial"/>
        </w:rPr>
      </w:pPr>
      <w:r w:rsidRPr="00A81E54">
        <w:rPr>
          <w:rFonts w:ascii="Arial" w:eastAsia="Times New Roman" w:hAnsi="Arial" w:cs="Arial"/>
        </w:rPr>
        <w:t xml:space="preserve">Gramsci, A. (1971) </w:t>
      </w:r>
      <w:r w:rsidRPr="00A81E54">
        <w:rPr>
          <w:rFonts w:ascii="Arial" w:eastAsia="Times New Roman" w:hAnsi="Arial" w:cs="Arial"/>
          <w:i/>
          <w:iCs/>
        </w:rPr>
        <w:t>Selection from the Prison Notebooks</w:t>
      </w:r>
      <w:r w:rsidRPr="00A81E54">
        <w:rPr>
          <w:rFonts w:ascii="Arial" w:eastAsia="Times New Roman" w:hAnsi="Arial" w:cs="Arial"/>
        </w:rPr>
        <w:t>. New York: International Publishers.</w:t>
      </w:r>
    </w:p>
    <w:p w14:paraId="6AEAC9C2"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Helding, L. (2008) ‘Voice Science and Vocal Art, Part Two: Motor Learning Theory’, </w:t>
      </w:r>
      <w:r w:rsidRPr="00A81E54">
        <w:rPr>
          <w:rFonts w:ascii="Arial" w:eastAsia="Times New Roman" w:hAnsi="Arial" w:cs="Arial"/>
          <w:i/>
          <w:iCs/>
        </w:rPr>
        <w:t>Journal of Singing</w:t>
      </w:r>
      <w:r w:rsidRPr="00A81E54">
        <w:rPr>
          <w:rFonts w:ascii="Arial" w:eastAsia="Times New Roman" w:hAnsi="Arial" w:cs="Arial"/>
        </w:rPr>
        <w:t>, 64(2), pp. 417–428.</w:t>
      </w:r>
    </w:p>
    <w:p w14:paraId="4C4B14D5" w14:textId="77777777" w:rsidR="00D22083" w:rsidRPr="00A81E54" w:rsidRDefault="00D22083" w:rsidP="00A81E54">
      <w:pPr>
        <w:spacing w:line="360" w:lineRule="auto"/>
        <w:divId w:val="57368335"/>
        <w:rPr>
          <w:rFonts w:ascii="Arial" w:eastAsia="Times New Roman" w:hAnsi="Arial" w:cs="Arial"/>
        </w:rPr>
      </w:pPr>
      <w:r w:rsidRPr="00A81E54">
        <w:rPr>
          <w:rFonts w:ascii="Arial" w:eastAsia="Times New Roman" w:hAnsi="Arial" w:cs="Arial"/>
        </w:rPr>
        <w:t xml:space="preserve">Helding, L. (2017) ‘Cognitive Dissonance: Facts versus Alternative Facts’, </w:t>
      </w:r>
      <w:r w:rsidRPr="00A81E54">
        <w:rPr>
          <w:rFonts w:ascii="Arial" w:eastAsia="Times New Roman" w:hAnsi="Arial" w:cs="Arial"/>
          <w:i/>
          <w:iCs/>
        </w:rPr>
        <w:t>Journal of Singing</w:t>
      </w:r>
      <w:r w:rsidRPr="00A81E54">
        <w:rPr>
          <w:rFonts w:ascii="Arial" w:eastAsia="Times New Roman" w:hAnsi="Arial" w:cs="Arial"/>
        </w:rPr>
        <w:t>, 74(1), pp. 89–93.</w:t>
      </w:r>
    </w:p>
    <w:p w14:paraId="776B04DE"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Henrich, D.N. (2006) ‘Mirroring the voice from Garcia to the present day: Some insights into singing voice registers’, </w:t>
      </w:r>
      <w:r w:rsidRPr="00A81E54">
        <w:rPr>
          <w:rFonts w:ascii="Arial" w:eastAsia="Times New Roman" w:hAnsi="Arial" w:cs="Arial"/>
          <w:i/>
          <w:iCs/>
        </w:rPr>
        <w:t>Logopedics Phoniatrics Vocology</w:t>
      </w:r>
      <w:r w:rsidRPr="00A81E54">
        <w:rPr>
          <w:rFonts w:ascii="Arial" w:eastAsia="Times New Roman" w:hAnsi="Arial" w:cs="Arial"/>
        </w:rPr>
        <w:t>, 31(1), pp. 3–14. Available at: https://doi.org/10.1080/14015430500344844.</w:t>
      </w:r>
    </w:p>
    <w:p w14:paraId="5FA6C284"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Herbst, C. and Švec, J. (2016) ‘Basics of Voice Acoustics–A Tutorial’, in </w:t>
      </w:r>
      <w:proofErr w:type="spellStart"/>
      <w:r w:rsidRPr="00A81E54">
        <w:rPr>
          <w:rFonts w:ascii="Arial" w:eastAsia="Times New Roman" w:hAnsi="Arial" w:cs="Arial"/>
          <w:i/>
          <w:iCs/>
        </w:rPr>
        <w:t>Sataloff’s</w:t>
      </w:r>
      <w:proofErr w:type="spellEnd"/>
      <w:r w:rsidRPr="00A81E54">
        <w:rPr>
          <w:rFonts w:ascii="Arial" w:eastAsia="Times New Roman" w:hAnsi="Arial" w:cs="Arial"/>
          <w:i/>
          <w:iCs/>
        </w:rPr>
        <w:t xml:space="preserve"> Comprehensive Textbook of Otolaryngology: Head and Neck Surgery (Laryngology) -Volume 4</w:t>
      </w:r>
      <w:r w:rsidRPr="00A81E54">
        <w:rPr>
          <w:rFonts w:ascii="Arial" w:eastAsia="Times New Roman" w:hAnsi="Arial" w:cs="Arial"/>
        </w:rPr>
        <w:t>. Jaypee Brothers Medical Publishers (P) Ltd., pp. 63–63. Available at: https://doi.org/10.5005/jp/books/12711_7.</w:t>
      </w:r>
    </w:p>
    <w:p w14:paraId="1B812430" w14:textId="77777777" w:rsidR="00D22083" w:rsidRPr="00A81E54" w:rsidRDefault="00D22083" w:rsidP="00A81E54">
      <w:pPr>
        <w:spacing w:line="360" w:lineRule="auto"/>
        <w:divId w:val="87779600"/>
        <w:rPr>
          <w:rFonts w:ascii="Arial" w:eastAsia="Times New Roman" w:hAnsi="Arial" w:cs="Arial"/>
        </w:rPr>
      </w:pPr>
      <w:r w:rsidRPr="00A81E54">
        <w:rPr>
          <w:rFonts w:ascii="Arial" w:eastAsia="Times New Roman" w:hAnsi="Arial" w:cs="Arial"/>
        </w:rPr>
        <w:t xml:space="preserve">Herbst, C.T. (2020) ‘Registers- The Snake Pit of Voice Pedagogy: Part 1: Proprioception, Perception, and Laryngeal Mechanisms’, </w:t>
      </w:r>
      <w:r w:rsidRPr="00A81E54">
        <w:rPr>
          <w:rFonts w:ascii="Arial" w:eastAsia="Times New Roman" w:hAnsi="Arial" w:cs="Arial"/>
          <w:i/>
          <w:iCs/>
        </w:rPr>
        <w:t>Journal of Singing</w:t>
      </w:r>
      <w:r w:rsidRPr="00A81E54">
        <w:rPr>
          <w:rFonts w:ascii="Arial" w:eastAsia="Times New Roman" w:hAnsi="Arial" w:cs="Arial"/>
        </w:rPr>
        <w:t>, 7(2), pp. 715–190.</w:t>
      </w:r>
    </w:p>
    <w:p w14:paraId="4455FDEF" w14:textId="77777777" w:rsidR="00D22083" w:rsidRPr="00A81E54" w:rsidRDefault="00D22083" w:rsidP="00A81E54">
      <w:pPr>
        <w:spacing w:line="360" w:lineRule="auto"/>
        <w:divId w:val="1177042413"/>
        <w:rPr>
          <w:rFonts w:ascii="Arial" w:eastAsia="Times New Roman" w:hAnsi="Arial" w:cs="Arial"/>
        </w:rPr>
      </w:pPr>
      <w:r w:rsidRPr="00A81E54">
        <w:rPr>
          <w:rFonts w:ascii="Arial" w:eastAsia="Times New Roman" w:hAnsi="Arial" w:cs="Arial"/>
        </w:rPr>
        <w:t xml:space="preserve">Herbst, C.T. (2021) ‘Registers-The Snake Pit of Voice Pedagogy PART 2: MIXED VOICE, VOCAL TRACT INFLUENCES, INDIVIDUAL TEACHING SYSTEMS’, </w:t>
      </w:r>
      <w:r w:rsidRPr="00A81E54">
        <w:rPr>
          <w:rFonts w:ascii="Arial" w:eastAsia="Times New Roman" w:hAnsi="Arial" w:cs="Arial"/>
          <w:i/>
          <w:iCs/>
        </w:rPr>
        <w:t>Journal of Singing</w:t>
      </w:r>
      <w:r w:rsidRPr="00A81E54">
        <w:rPr>
          <w:rFonts w:ascii="Arial" w:eastAsia="Times New Roman" w:hAnsi="Arial" w:cs="Arial"/>
        </w:rPr>
        <w:t>, 77(3), pp. 345–358.</w:t>
      </w:r>
    </w:p>
    <w:p w14:paraId="31FB9204"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Herbst, C.T. </w:t>
      </w:r>
      <w:r w:rsidRPr="00A81E54">
        <w:rPr>
          <w:rFonts w:ascii="Arial" w:eastAsia="Times New Roman" w:hAnsi="Arial" w:cs="Arial"/>
          <w:i/>
          <w:iCs/>
        </w:rPr>
        <w:t>et al.</w:t>
      </w:r>
      <w:r w:rsidRPr="00A81E54">
        <w:rPr>
          <w:rFonts w:ascii="Arial" w:eastAsia="Times New Roman" w:hAnsi="Arial" w:cs="Arial"/>
        </w:rPr>
        <w:t xml:space="preserve"> (2011) ‘Membranous and cartilaginous vocal fold adduction in singing’, </w:t>
      </w:r>
      <w:r w:rsidRPr="00A81E54">
        <w:rPr>
          <w:rFonts w:ascii="Arial" w:eastAsia="Times New Roman" w:hAnsi="Arial" w:cs="Arial"/>
          <w:i/>
          <w:iCs/>
        </w:rPr>
        <w:t>The Journal of the Acoustical Society of America</w:t>
      </w:r>
      <w:r w:rsidRPr="00A81E54">
        <w:rPr>
          <w:rFonts w:ascii="Arial" w:eastAsia="Times New Roman" w:hAnsi="Arial" w:cs="Arial"/>
        </w:rPr>
        <w:t>, 129(4), pp. 2253–2262. Available at: https://doi.org/10.1121/1.3552874.</w:t>
      </w:r>
    </w:p>
    <w:p w14:paraId="1B1D7547" w14:textId="77777777" w:rsidR="00D22083" w:rsidRPr="00A81E54" w:rsidRDefault="00D22083" w:rsidP="00A81E54">
      <w:pPr>
        <w:spacing w:line="360" w:lineRule="auto"/>
        <w:divId w:val="1111895045"/>
        <w:rPr>
          <w:rFonts w:ascii="Arial" w:eastAsia="Times New Roman" w:hAnsi="Arial" w:cs="Arial"/>
        </w:rPr>
      </w:pPr>
      <w:r w:rsidRPr="00A81E54">
        <w:rPr>
          <w:rFonts w:ascii="Arial" w:eastAsia="Times New Roman" w:hAnsi="Arial" w:cs="Arial"/>
        </w:rPr>
        <w:t xml:space="preserve">Herbst, C.T., Howard, D.M. and Švec, J.G. (2019) ‘The Sound Source in Singing’, in </w:t>
      </w:r>
      <w:r w:rsidRPr="00A81E54">
        <w:rPr>
          <w:rFonts w:ascii="Arial" w:eastAsia="Times New Roman" w:hAnsi="Arial" w:cs="Arial"/>
          <w:i/>
          <w:iCs/>
        </w:rPr>
        <w:t>The Oxford Handbook of Singing</w:t>
      </w:r>
      <w:r w:rsidRPr="00A81E54">
        <w:rPr>
          <w:rFonts w:ascii="Arial" w:eastAsia="Times New Roman" w:hAnsi="Arial" w:cs="Arial"/>
        </w:rPr>
        <w:t>. Oxford University Press, pp. 108–144. Available at: https://doi.org/10.1093/oxfordhb/9780199660773.013.011.</w:t>
      </w:r>
    </w:p>
    <w:p w14:paraId="5428E5C1"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Hoch, M. (2024) ‘Reframing Bel Canto in the Twenty-First Century: Dovetailing Tradition with Science-Informed Pedagogy’, </w:t>
      </w:r>
      <w:r w:rsidRPr="00A81E54">
        <w:rPr>
          <w:rFonts w:ascii="Arial" w:eastAsia="Times New Roman" w:hAnsi="Arial" w:cs="Arial"/>
          <w:i/>
          <w:iCs/>
        </w:rPr>
        <w:t>Journal of Singing</w:t>
      </w:r>
      <w:r w:rsidRPr="00A81E54">
        <w:rPr>
          <w:rFonts w:ascii="Arial" w:eastAsia="Times New Roman" w:hAnsi="Arial" w:cs="Arial"/>
        </w:rPr>
        <w:t>, 80(4), pp. 417–427. Available at: https://doi.org/10.53830/sing.00024.</w:t>
      </w:r>
    </w:p>
    <w:p w14:paraId="40030976" w14:textId="77777777" w:rsidR="00D22083" w:rsidRPr="00A81E54" w:rsidRDefault="00D22083" w:rsidP="00A81E54">
      <w:pPr>
        <w:spacing w:line="360" w:lineRule="auto"/>
        <w:divId w:val="851263423"/>
        <w:rPr>
          <w:rFonts w:ascii="Arial" w:eastAsia="Times New Roman" w:hAnsi="Arial" w:cs="Arial"/>
          <w:lang w:val="el-GR"/>
        </w:rPr>
      </w:pPr>
      <w:r w:rsidRPr="00A81E54">
        <w:rPr>
          <w:rFonts w:ascii="Arial" w:eastAsia="Times New Roman" w:hAnsi="Arial" w:cs="Arial"/>
        </w:rPr>
        <w:lastRenderedPageBreak/>
        <w:t>Ilari, B., Chen-</w:t>
      </w:r>
      <w:proofErr w:type="spellStart"/>
      <w:r w:rsidRPr="00A81E54">
        <w:rPr>
          <w:rFonts w:ascii="Arial" w:eastAsia="Times New Roman" w:hAnsi="Arial" w:cs="Arial"/>
        </w:rPr>
        <w:t>Hafteck</w:t>
      </w:r>
      <w:proofErr w:type="spellEnd"/>
      <w:r w:rsidRPr="00A81E54">
        <w:rPr>
          <w:rFonts w:ascii="Arial" w:eastAsia="Times New Roman" w:hAnsi="Arial" w:cs="Arial"/>
        </w:rPr>
        <w:t xml:space="preserve">, L. and Crawford, L. (2013) ‘Singing and cultural understanding: A music education perspective’, </w:t>
      </w:r>
      <w:r w:rsidRPr="00A81E54">
        <w:rPr>
          <w:rFonts w:ascii="Arial" w:eastAsia="Times New Roman" w:hAnsi="Arial" w:cs="Arial"/>
          <w:i/>
          <w:iCs/>
        </w:rPr>
        <w:t>International Journal of Music Education</w:t>
      </w:r>
      <w:r w:rsidRPr="00A81E54">
        <w:rPr>
          <w:rFonts w:ascii="Arial" w:eastAsia="Times New Roman" w:hAnsi="Arial" w:cs="Arial"/>
        </w:rPr>
        <w:t>, 31(2), pp. 202–216. Available</w:t>
      </w:r>
      <w:r w:rsidRPr="00A81E54">
        <w:rPr>
          <w:rFonts w:ascii="Arial" w:eastAsia="Times New Roman" w:hAnsi="Arial" w:cs="Arial"/>
          <w:lang w:val="el-GR"/>
        </w:rPr>
        <w:t xml:space="preserve"> </w:t>
      </w:r>
      <w:r w:rsidRPr="00A81E54">
        <w:rPr>
          <w:rFonts w:ascii="Arial" w:eastAsia="Times New Roman" w:hAnsi="Arial" w:cs="Arial"/>
        </w:rPr>
        <w:t>at</w:t>
      </w:r>
      <w:r w:rsidRPr="00A81E54">
        <w:rPr>
          <w:rFonts w:ascii="Arial" w:eastAsia="Times New Roman" w:hAnsi="Arial" w:cs="Arial"/>
          <w:lang w:val="el-GR"/>
        </w:rPr>
        <w:t xml:space="preserve">: </w:t>
      </w:r>
      <w:r w:rsidRPr="00A81E54">
        <w:rPr>
          <w:rFonts w:ascii="Arial" w:eastAsia="Times New Roman" w:hAnsi="Arial" w:cs="Arial"/>
        </w:rPr>
        <w:t>https</w:t>
      </w:r>
      <w:r w:rsidRPr="00A81E54">
        <w:rPr>
          <w:rFonts w:ascii="Arial" w:eastAsia="Times New Roman" w:hAnsi="Arial" w:cs="Arial"/>
          <w:lang w:val="el-GR"/>
        </w:rPr>
        <w:t>://</w:t>
      </w:r>
      <w:proofErr w:type="spellStart"/>
      <w:r w:rsidRPr="00A81E54">
        <w:rPr>
          <w:rFonts w:ascii="Arial" w:eastAsia="Times New Roman" w:hAnsi="Arial" w:cs="Arial"/>
        </w:rPr>
        <w:t>doi</w:t>
      </w:r>
      <w:proofErr w:type="spellEnd"/>
      <w:r w:rsidRPr="00A81E54">
        <w:rPr>
          <w:rFonts w:ascii="Arial" w:eastAsia="Times New Roman" w:hAnsi="Arial" w:cs="Arial"/>
          <w:lang w:val="el-GR"/>
        </w:rPr>
        <w:t>.</w:t>
      </w:r>
      <w:r w:rsidRPr="00A81E54">
        <w:rPr>
          <w:rFonts w:ascii="Arial" w:eastAsia="Times New Roman" w:hAnsi="Arial" w:cs="Arial"/>
        </w:rPr>
        <w:t>org</w:t>
      </w:r>
      <w:r w:rsidRPr="00A81E54">
        <w:rPr>
          <w:rFonts w:ascii="Arial" w:eastAsia="Times New Roman" w:hAnsi="Arial" w:cs="Arial"/>
          <w:lang w:val="el-GR"/>
        </w:rPr>
        <w:t>/10.1177/0255761413487281.</w:t>
      </w:r>
    </w:p>
    <w:p w14:paraId="4F8EC05E" w14:textId="77777777" w:rsidR="00D22083" w:rsidRPr="00A921F8" w:rsidRDefault="00D22083" w:rsidP="00A81E54">
      <w:pPr>
        <w:spacing w:line="360" w:lineRule="auto"/>
        <w:divId w:val="702873946"/>
        <w:rPr>
          <w:rFonts w:ascii="Arial" w:eastAsia="Times New Roman" w:hAnsi="Arial" w:cs="Arial"/>
        </w:rPr>
      </w:pPr>
      <w:r w:rsidRPr="00A81E54">
        <w:rPr>
          <w:rFonts w:ascii="Arial" w:eastAsia="Times New Roman" w:hAnsi="Arial" w:cs="Arial"/>
        </w:rPr>
        <w:t>Ioannou</w:t>
      </w:r>
      <w:r w:rsidRPr="00A81E54">
        <w:rPr>
          <w:rFonts w:ascii="Arial" w:eastAsia="Times New Roman" w:hAnsi="Arial" w:cs="Arial"/>
          <w:lang w:val="el-GR"/>
        </w:rPr>
        <w:t xml:space="preserve">, </w:t>
      </w:r>
      <w:r w:rsidRPr="00A81E54">
        <w:rPr>
          <w:rFonts w:ascii="Arial" w:eastAsia="Times New Roman" w:hAnsi="Arial" w:cs="Arial"/>
        </w:rPr>
        <w:t>I</w:t>
      </w:r>
      <w:r w:rsidRPr="00A81E54">
        <w:rPr>
          <w:rFonts w:ascii="Arial" w:eastAsia="Times New Roman" w:hAnsi="Arial" w:cs="Arial"/>
          <w:lang w:val="el-GR"/>
        </w:rPr>
        <w:t xml:space="preserve">. (2016) </w:t>
      </w:r>
      <w:r w:rsidRPr="00A81E54">
        <w:rPr>
          <w:rFonts w:ascii="Arial" w:eastAsia="Times New Roman" w:hAnsi="Arial" w:cs="Arial"/>
          <w:i/>
          <w:iCs/>
          <w:lang w:val="el-GR"/>
        </w:rPr>
        <w:t>Ρίτα Αμπατζή: Υφολογική Ανάλυση του Ρεπερτορίου</w:t>
      </w:r>
      <w:r w:rsidRPr="00A81E54">
        <w:rPr>
          <w:rFonts w:ascii="Arial" w:eastAsia="Times New Roman" w:hAnsi="Arial" w:cs="Arial"/>
          <w:lang w:val="el-GR"/>
        </w:rPr>
        <w:t xml:space="preserve">. </w:t>
      </w:r>
      <w:r w:rsidRPr="00A81E54">
        <w:rPr>
          <w:rFonts w:ascii="Arial" w:eastAsia="Times New Roman" w:hAnsi="Arial" w:cs="Arial"/>
        </w:rPr>
        <w:t>Graduate</w:t>
      </w:r>
      <w:r w:rsidRPr="00A921F8">
        <w:rPr>
          <w:rFonts w:ascii="Arial" w:eastAsia="Times New Roman" w:hAnsi="Arial" w:cs="Arial"/>
        </w:rPr>
        <w:t xml:space="preserve"> </w:t>
      </w:r>
      <w:r w:rsidRPr="00A81E54">
        <w:rPr>
          <w:rFonts w:ascii="Arial" w:eastAsia="Times New Roman" w:hAnsi="Arial" w:cs="Arial"/>
        </w:rPr>
        <w:t>Dissertation</w:t>
      </w:r>
      <w:r w:rsidRPr="00A921F8">
        <w:rPr>
          <w:rFonts w:ascii="Arial" w:eastAsia="Times New Roman" w:hAnsi="Arial" w:cs="Arial"/>
        </w:rPr>
        <w:t xml:space="preserve">. </w:t>
      </w:r>
      <w:r w:rsidRPr="00A81E54">
        <w:rPr>
          <w:rFonts w:ascii="Arial" w:eastAsia="Times New Roman" w:hAnsi="Arial" w:cs="Arial"/>
          <w:lang w:val="el-GR"/>
        </w:rPr>
        <w:t>ΤΕΙ</w:t>
      </w:r>
      <w:r w:rsidRPr="00A921F8">
        <w:rPr>
          <w:rFonts w:ascii="Arial" w:eastAsia="Times New Roman" w:hAnsi="Arial" w:cs="Arial"/>
        </w:rPr>
        <w:t xml:space="preserve"> </w:t>
      </w:r>
      <w:r w:rsidRPr="00A81E54">
        <w:rPr>
          <w:rFonts w:ascii="Arial" w:eastAsia="Times New Roman" w:hAnsi="Arial" w:cs="Arial"/>
          <w:lang w:val="el-GR"/>
        </w:rPr>
        <w:t>Ηπείρου</w:t>
      </w:r>
      <w:r w:rsidRPr="00A921F8">
        <w:rPr>
          <w:rFonts w:ascii="Arial" w:eastAsia="Times New Roman" w:hAnsi="Arial" w:cs="Arial"/>
        </w:rPr>
        <w:t>.</w:t>
      </w:r>
    </w:p>
    <w:p w14:paraId="3276C172" w14:textId="77777777" w:rsidR="00D22083" w:rsidRPr="00A81E54" w:rsidRDefault="00D22083" w:rsidP="00A81E54">
      <w:pPr>
        <w:spacing w:line="360" w:lineRule="auto"/>
        <w:divId w:val="2031879811"/>
        <w:rPr>
          <w:rFonts w:ascii="Arial" w:eastAsia="Times New Roman" w:hAnsi="Arial" w:cs="Arial"/>
        </w:rPr>
      </w:pPr>
      <w:r w:rsidRPr="00A81E54">
        <w:rPr>
          <w:rFonts w:ascii="Arial" w:eastAsia="Times New Roman" w:hAnsi="Arial" w:cs="Arial"/>
        </w:rPr>
        <w:t xml:space="preserve">Ionian University (2021) </w:t>
      </w:r>
      <w:r w:rsidRPr="00A81E54">
        <w:rPr>
          <w:rFonts w:ascii="Arial" w:eastAsia="Times New Roman" w:hAnsi="Arial" w:cs="Arial"/>
          <w:i/>
          <w:iCs/>
        </w:rPr>
        <w:t>Department of Music Studies.</w:t>
      </w:r>
      <w:r w:rsidRPr="00A81E54">
        <w:rPr>
          <w:rFonts w:ascii="Arial" w:eastAsia="Times New Roman" w:hAnsi="Arial" w:cs="Arial"/>
        </w:rPr>
        <w:t xml:space="preserve"> Available at: </w:t>
      </w:r>
      <w:hyperlink r:id="rId19" w:history="1">
        <w:r w:rsidRPr="00A81E54">
          <w:rPr>
            <w:rStyle w:val="Hyperlink"/>
            <w:rFonts w:ascii="Arial" w:eastAsia="Times New Roman" w:hAnsi="Arial" w:cs="Arial"/>
            <w:i/>
            <w:iCs/>
            <w:color w:val="auto"/>
          </w:rPr>
          <w:t>https://connect.ionio.gr/en/music/</w:t>
        </w:r>
      </w:hyperlink>
      <w:r w:rsidRPr="00A81E54">
        <w:rPr>
          <w:rFonts w:ascii="Arial" w:eastAsia="Times New Roman" w:hAnsi="Arial" w:cs="Arial"/>
        </w:rPr>
        <w:t xml:space="preserve"> (Accessed: 1 July 2024).</w:t>
      </w:r>
    </w:p>
    <w:p w14:paraId="10E81074" w14:textId="77777777" w:rsidR="00D22083" w:rsidRPr="00A81E54" w:rsidRDefault="00D22083" w:rsidP="00A81E54">
      <w:pPr>
        <w:spacing w:line="360" w:lineRule="auto"/>
        <w:divId w:val="100271962"/>
        <w:rPr>
          <w:rFonts w:ascii="Arial" w:eastAsia="Times New Roman" w:hAnsi="Arial" w:cs="Arial"/>
        </w:rPr>
      </w:pPr>
      <w:proofErr w:type="spellStart"/>
      <w:r w:rsidRPr="00A81E54">
        <w:rPr>
          <w:rFonts w:ascii="Arial" w:eastAsia="Times New Roman" w:hAnsi="Arial" w:cs="Arial"/>
        </w:rPr>
        <w:t>Järviö</w:t>
      </w:r>
      <w:proofErr w:type="spellEnd"/>
      <w:r w:rsidRPr="00A81E54">
        <w:rPr>
          <w:rFonts w:ascii="Arial" w:eastAsia="Times New Roman" w:hAnsi="Arial" w:cs="Arial"/>
        </w:rPr>
        <w:t xml:space="preserve">, P. (2015) ‘The Singularity of Experience in the Voice Studio: A dialogue with Michel Henry’, in K. Thomaidis and B. Macpherson (eds) </w:t>
      </w:r>
      <w:r w:rsidRPr="00A81E54">
        <w:rPr>
          <w:rFonts w:ascii="Arial" w:eastAsia="Times New Roman" w:hAnsi="Arial" w:cs="Arial"/>
          <w:i/>
          <w:iCs/>
        </w:rPr>
        <w:t>Voice Studies: Critical approaches to process, performance and experience</w:t>
      </w:r>
      <w:r w:rsidRPr="00A81E54">
        <w:rPr>
          <w:rFonts w:ascii="Arial" w:eastAsia="Times New Roman" w:hAnsi="Arial" w:cs="Arial"/>
        </w:rPr>
        <w:t>. Oxon and New York: Routledge, pp. 24–36.</w:t>
      </w:r>
    </w:p>
    <w:p w14:paraId="31CBE40B" w14:textId="77777777" w:rsidR="00D22083" w:rsidRPr="00A81E54" w:rsidRDefault="00D22083" w:rsidP="00A81E54">
      <w:pPr>
        <w:spacing w:line="360" w:lineRule="auto"/>
        <w:divId w:val="1865089736"/>
        <w:rPr>
          <w:rFonts w:ascii="Arial" w:eastAsia="Times New Roman" w:hAnsi="Arial" w:cs="Arial"/>
        </w:rPr>
      </w:pPr>
      <w:proofErr w:type="spellStart"/>
      <w:r w:rsidRPr="00A81E54">
        <w:rPr>
          <w:rFonts w:ascii="Arial" w:eastAsia="Times New Roman" w:hAnsi="Arial" w:cs="Arial"/>
        </w:rPr>
        <w:t>Jelinger</w:t>
      </w:r>
      <w:proofErr w:type="spellEnd"/>
      <w:r w:rsidRPr="00A81E54">
        <w:rPr>
          <w:rFonts w:ascii="Arial" w:eastAsia="Times New Roman" w:hAnsi="Arial" w:cs="Arial"/>
        </w:rPr>
        <w:t xml:space="preserve">, J. </w:t>
      </w:r>
      <w:r w:rsidRPr="00A81E54">
        <w:rPr>
          <w:rFonts w:ascii="Arial" w:eastAsia="Times New Roman" w:hAnsi="Arial" w:cs="Arial"/>
          <w:i/>
          <w:iCs/>
        </w:rPr>
        <w:t>et al.</w:t>
      </w:r>
      <w:r w:rsidRPr="00A81E54">
        <w:rPr>
          <w:rFonts w:ascii="Arial" w:eastAsia="Times New Roman" w:hAnsi="Arial" w:cs="Arial"/>
        </w:rPr>
        <w:t xml:space="preserve"> (2024) ‘Oropharyngeal and Aryepiglottic Narrowing for Twang: A Magnetic Resonance Imaging Study’, </w:t>
      </w:r>
      <w:r w:rsidRPr="00A81E54">
        <w:rPr>
          <w:rFonts w:ascii="Arial" w:eastAsia="Times New Roman" w:hAnsi="Arial" w:cs="Arial"/>
          <w:i/>
          <w:iCs/>
        </w:rPr>
        <w:t>Journal of Voice</w:t>
      </w:r>
      <w:r w:rsidRPr="00A81E54">
        <w:rPr>
          <w:rFonts w:ascii="Arial" w:eastAsia="Times New Roman" w:hAnsi="Arial" w:cs="Arial"/>
        </w:rPr>
        <w:t xml:space="preserve"> [Preprint]. Available at: https://doi.org/10.1016/j.jvoice.2024.06.014.</w:t>
      </w:r>
    </w:p>
    <w:p w14:paraId="75F852C8" w14:textId="77777777" w:rsidR="00D22083" w:rsidRPr="00A81E54" w:rsidRDefault="00D22083" w:rsidP="00A81E54">
      <w:pPr>
        <w:spacing w:line="360" w:lineRule="auto"/>
        <w:divId w:val="240145167"/>
        <w:rPr>
          <w:rFonts w:ascii="Arial" w:eastAsia="Times New Roman" w:hAnsi="Arial" w:cs="Arial"/>
        </w:rPr>
      </w:pPr>
      <w:r w:rsidRPr="00A81E54">
        <w:rPr>
          <w:rFonts w:ascii="Arial" w:eastAsia="Times New Roman" w:hAnsi="Arial" w:cs="Arial"/>
        </w:rPr>
        <w:t xml:space="preserve">Kadakia, S., Carlson, D. and </w:t>
      </w:r>
      <w:proofErr w:type="spellStart"/>
      <w:r w:rsidRPr="00A81E54">
        <w:rPr>
          <w:rFonts w:ascii="Arial" w:eastAsia="Times New Roman" w:hAnsi="Arial" w:cs="Arial"/>
        </w:rPr>
        <w:t>Sataloff</w:t>
      </w:r>
      <w:proofErr w:type="spellEnd"/>
      <w:r w:rsidRPr="00A81E54">
        <w:rPr>
          <w:rFonts w:ascii="Arial" w:eastAsia="Times New Roman" w:hAnsi="Arial" w:cs="Arial"/>
        </w:rPr>
        <w:t xml:space="preserve">, R.T. (2013) ‘The Effect of Hormones on the Voice’, </w:t>
      </w:r>
      <w:r w:rsidRPr="00A81E54">
        <w:rPr>
          <w:rFonts w:ascii="Arial" w:eastAsia="Times New Roman" w:hAnsi="Arial" w:cs="Arial"/>
          <w:i/>
          <w:iCs/>
        </w:rPr>
        <w:t>Journal of Singing</w:t>
      </w:r>
      <w:r w:rsidRPr="00A81E54">
        <w:rPr>
          <w:rFonts w:ascii="Arial" w:eastAsia="Times New Roman" w:hAnsi="Arial" w:cs="Arial"/>
        </w:rPr>
        <w:t>, 69(5), pp. 571–574.</w:t>
      </w:r>
    </w:p>
    <w:p w14:paraId="528CCC39" w14:textId="77777777" w:rsidR="00D22083" w:rsidRPr="00A81E54" w:rsidRDefault="00D22083" w:rsidP="00A81E54">
      <w:pPr>
        <w:spacing w:line="360" w:lineRule="auto"/>
        <w:divId w:val="1846897248"/>
        <w:rPr>
          <w:rFonts w:ascii="Arial" w:eastAsia="Times New Roman" w:hAnsi="Arial" w:cs="Arial"/>
        </w:rPr>
      </w:pPr>
      <w:proofErr w:type="spellStart"/>
      <w:r w:rsidRPr="00A81E54">
        <w:rPr>
          <w:rFonts w:ascii="Arial" w:eastAsia="Times New Roman" w:hAnsi="Arial" w:cs="Arial"/>
        </w:rPr>
        <w:t>Kaliakatsos</w:t>
      </w:r>
      <w:proofErr w:type="spellEnd"/>
      <w:r w:rsidRPr="00A81E54">
        <w:rPr>
          <w:rFonts w:ascii="Arial" w:eastAsia="Times New Roman" w:hAnsi="Arial" w:cs="Arial"/>
        </w:rPr>
        <w:t xml:space="preserve">-Papakostas, M. </w:t>
      </w:r>
      <w:r w:rsidRPr="00A81E54">
        <w:rPr>
          <w:rFonts w:ascii="Arial" w:eastAsia="Times New Roman" w:hAnsi="Arial" w:cs="Arial"/>
          <w:i/>
          <w:iCs/>
        </w:rPr>
        <w:t>et al.</w:t>
      </w:r>
      <w:r w:rsidRPr="00A81E54">
        <w:rPr>
          <w:rFonts w:ascii="Arial" w:eastAsia="Times New Roman" w:hAnsi="Arial" w:cs="Arial"/>
        </w:rPr>
        <w:t xml:space="preserve"> (2024) ‘Rebetiko Singer Identification: Fine-tuning and explaining deep pretrained transformer models’, in </w:t>
      </w:r>
      <w:r w:rsidRPr="00A81E54">
        <w:rPr>
          <w:rFonts w:ascii="Arial" w:eastAsia="Times New Roman" w:hAnsi="Arial" w:cs="Arial"/>
          <w:i/>
          <w:iCs/>
        </w:rPr>
        <w:t>ACM International Conference Proceeding Series</w:t>
      </w:r>
      <w:r w:rsidRPr="00A81E54">
        <w:rPr>
          <w:rFonts w:ascii="Arial" w:eastAsia="Times New Roman" w:hAnsi="Arial" w:cs="Arial"/>
        </w:rPr>
        <w:t>. Association for Computing Machinery, pp. 285–291. Available at: https://doi.org/10.1145/3678299.3678326.</w:t>
      </w:r>
    </w:p>
    <w:p w14:paraId="7E83936D" w14:textId="77777777" w:rsidR="00D22083"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Kallimopoulou</w:t>
      </w:r>
      <w:proofErr w:type="spellEnd"/>
      <w:r w:rsidRPr="00A81E54">
        <w:rPr>
          <w:rFonts w:ascii="Arial" w:eastAsia="Times New Roman" w:hAnsi="Arial" w:cs="Arial"/>
        </w:rPr>
        <w:t xml:space="preserve">, E. (2009) </w:t>
      </w:r>
      <w:r w:rsidRPr="00A81E54">
        <w:rPr>
          <w:rFonts w:ascii="Arial" w:eastAsia="Times New Roman" w:hAnsi="Arial" w:cs="Arial"/>
          <w:i/>
          <w:iCs/>
        </w:rPr>
        <w:t>Paradosiaká : music, meaning and identity in modern Greece</w:t>
      </w:r>
      <w:r w:rsidRPr="00A81E54">
        <w:rPr>
          <w:rFonts w:ascii="Arial" w:eastAsia="Times New Roman" w:hAnsi="Arial" w:cs="Arial"/>
        </w:rPr>
        <w:t>. Ashgate.</w:t>
      </w:r>
    </w:p>
    <w:p w14:paraId="18BBABF2" w14:textId="77777777" w:rsidR="00D22083" w:rsidRPr="00A81E54" w:rsidRDefault="00D22083" w:rsidP="00A81E54">
      <w:pPr>
        <w:spacing w:line="360" w:lineRule="auto"/>
        <w:divId w:val="851263423"/>
        <w:rPr>
          <w:rFonts w:ascii="Arial" w:eastAsia="Times New Roman" w:hAnsi="Arial" w:cs="Arial"/>
        </w:rPr>
      </w:pPr>
      <w:r w:rsidRPr="00E14388">
        <w:rPr>
          <w:rFonts w:ascii="Arial" w:hAnsi="Arial" w:cs="Arial"/>
        </w:rPr>
        <w:t>kazantzidis</w:t>
      </w:r>
      <w:r w:rsidRPr="00192267">
        <w:rPr>
          <w:rFonts w:ascii="Arial" w:hAnsi="Arial" w:cs="Arial"/>
        </w:rPr>
        <w:t>4</w:t>
      </w:r>
      <w:r w:rsidRPr="00E14388">
        <w:rPr>
          <w:rFonts w:ascii="Arial" w:hAnsi="Arial" w:cs="Arial"/>
        </w:rPr>
        <w:t>you</w:t>
      </w:r>
      <w:r w:rsidRPr="00192267">
        <w:rPr>
          <w:rFonts w:ascii="Arial" w:hAnsi="Arial" w:cs="Arial"/>
        </w:rPr>
        <w:t xml:space="preserve"> (2008) </w:t>
      </w:r>
      <w:r w:rsidRPr="00F4575E">
        <w:rPr>
          <w:rFonts w:ascii="Arial" w:hAnsi="Arial" w:cs="Arial"/>
          <w:i/>
          <w:iCs/>
          <w:lang w:val="el-GR"/>
        </w:rPr>
        <w:t>Καζαντζίδης</w:t>
      </w:r>
      <w:r w:rsidRPr="00192267">
        <w:rPr>
          <w:rFonts w:ascii="Arial" w:hAnsi="Arial" w:cs="Arial"/>
          <w:i/>
          <w:iCs/>
        </w:rPr>
        <w:t xml:space="preserve"> - </w:t>
      </w:r>
      <w:r w:rsidRPr="00F4575E">
        <w:rPr>
          <w:rFonts w:ascii="Arial" w:hAnsi="Arial" w:cs="Arial"/>
          <w:i/>
          <w:iCs/>
          <w:lang w:val="el-GR"/>
        </w:rPr>
        <w:t>Πάρε</w:t>
      </w:r>
      <w:r w:rsidRPr="00192267">
        <w:rPr>
          <w:rFonts w:ascii="Arial" w:hAnsi="Arial" w:cs="Arial"/>
          <w:i/>
          <w:iCs/>
        </w:rPr>
        <w:t xml:space="preserve"> </w:t>
      </w:r>
      <w:r w:rsidRPr="00F4575E">
        <w:rPr>
          <w:rFonts w:ascii="Arial" w:hAnsi="Arial" w:cs="Arial"/>
          <w:i/>
          <w:iCs/>
          <w:lang w:val="el-GR"/>
        </w:rPr>
        <w:t>τα</w:t>
      </w:r>
      <w:r w:rsidRPr="00192267">
        <w:rPr>
          <w:rFonts w:ascii="Arial" w:hAnsi="Arial" w:cs="Arial"/>
          <w:i/>
          <w:iCs/>
        </w:rPr>
        <w:t xml:space="preserve"> </w:t>
      </w:r>
      <w:r w:rsidRPr="00F4575E">
        <w:rPr>
          <w:rFonts w:ascii="Arial" w:hAnsi="Arial" w:cs="Arial"/>
          <w:i/>
          <w:iCs/>
          <w:lang w:val="el-GR"/>
        </w:rPr>
        <w:t>χνάρια</w:t>
      </w:r>
      <w:r w:rsidRPr="00192267">
        <w:rPr>
          <w:rFonts w:ascii="Arial" w:hAnsi="Arial" w:cs="Arial"/>
          <w:i/>
          <w:iCs/>
        </w:rPr>
        <w:t xml:space="preserve"> </w:t>
      </w:r>
      <w:r w:rsidRPr="00F4575E">
        <w:rPr>
          <w:rFonts w:ascii="Arial" w:hAnsi="Arial" w:cs="Arial"/>
          <w:i/>
          <w:iCs/>
          <w:lang w:val="el-GR"/>
        </w:rPr>
        <w:t>μου</w:t>
      </w:r>
      <w:r w:rsidRPr="00192267">
        <w:rPr>
          <w:rFonts w:ascii="Arial" w:hAnsi="Arial" w:cs="Arial"/>
          <w:i/>
          <w:iCs/>
        </w:rPr>
        <w:t xml:space="preserve"> {</w:t>
      </w:r>
      <w:r w:rsidRPr="00F4575E">
        <w:rPr>
          <w:rFonts w:ascii="Arial" w:hAnsi="Arial" w:cs="Arial"/>
          <w:i/>
          <w:iCs/>
        </w:rPr>
        <w:t>LIVE</w:t>
      </w:r>
      <w:r w:rsidRPr="00192267">
        <w:rPr>
          <w:rFonts w:ascii="Arial" w:hAnsi="Arial" w:cs="Arial"/>
          <w:i/>
          <w:iCs/>
        </w:rPr>
        <w:t>}</w:t>
      </w:r>
      <w:r w:rsidRPr="00192267">
        <w:rPr>
          <w:rFonts w:ascii="Arial" w:hAnsi="Arial" w:cs="Arial"/>
        </w:rPr>
        <w:t xml:space="preserve">. </w:t>
      </w:r>
      <w:r>
        <w:rPr>
          <w:rFonts w:ascii="Arial" w:hAnsi="Arial" w:cs="Arial"/>
        </w:rPr>
        <w:t>22 November.</w:t>
      </w:r>
      <w:r w:rsidRPr="00AB6DC9">
        <w:rPr>
          <w:rFonts w:ascii="Arial" w:hAnsi="Arial" w:cs="Arial"/>
        </w:rPr>
        <w:t xml:space="preserve"> </w:t>
      </w:r>
      <w:r>
        <w:rPr>
          <w:rFonts w:ascii="Arial" w:hAnsi="Arial" w:cs="Arial"/>
          <w:lang w:val="en-GB"/>
        </w:rPr>
        <w:t>Available</w:t>
      </w:r>
      <w:r w:rsidRPr="00AB6DC9">
        <w:rPr>
          <w:rFonts w:ascii="Arial" w:hAnsi="Arial" w:cs="Arial"/>
        </w:rPr>
        <w:t xml:space="preserve"> </w:t>
      </w:r>
      <w:r>
        <w:rPr>
          <w:rFonts w:ascii="Arial" w:hAnsi="Arial" w:cs="Arial"/>
          <w:lang w:val="en-GB"/>
        </w:rPr>
        <w:t>at</w:t>
      </w:r>
      <w:r w:rsidRPr="00AB6DC9">
        <w:rPr>
          <w:rFonts w:ascii="Arial" w:hAnsi="Arial" w:cs="Arial"/>
        </w:rPr>
        <w:t xml:space="preserve">: </w:t>
      </w:r>
      <w:hyperlink r:id="rId20" w:history="1">
        <w:r w:rsidRPr="00657524">
          <w:rPr>
            <w:rStyle w:val="Hyperlink"/>
            <w:rFonts w:ascii="Arial" w:hAnsi="Arial" w:cs="Arial"/>
          </w:rPr>
          <w:t>https://www.youtube.com/watch?v=rRnMhflvmMY</w:t>
        </w:r>
      </w:hyperlink>
      <w:r>
        <w:rPr>
          <w:rFonts w:ascii="Arial" w:hAnsi="Arial" w:cs="Arial"/>
        </w:rPr>
        <w:t xml:space="preserve"> (Accessed: 10 November 2024)</w:t>
      </w:r>
    </w:p>
    <w:p w14:paraId="72C01364" w14:textId="77777777" w:rsidR="00D22083" w:rsidRPr="00A81E54" w:rsidRDefault="00D22083" w:rsidP="00A81E54">
      <w:pPr>
        <w:spacing w:line="360" w:lineRule="auto"/>
        <w:divId w:val="1085758541"/>
        <w:rPr>
          <w:rFonts w:ascii="Arial" w:eastAsia="Times New Roman" w:hAnsi="Arial" w:cs="Arial"/>
        </w:rPr>
      </w:pPr>
      <w:r w:rsidRPr="00A81E54">
        <w:rPr>
          <w:rFonts w:ascii="Arial" w:eastAsia="Times New Roman" w:hAnsi="Arial" w:cs="Arial"/>
        </w:rPr>
        <w:t xml:space="preserve">Kincheloe, J.L. (2005) ‘On to the next level: Continuing the conceptualization of the bricolage’, </w:t>
      </w:r>
      <w:r w:rsidRPr="00A81E54">
        <w:rPr>
          <w:rFonts w:ascii="Arial" w:eastAsia="Times New Roman" w:hAnsi="Arial" w:cs="Arial"/>
          <w:i/>
          <w:iCs/>
        </w:rPr>
        <w:t>Qualitative Inquiry</w:t>
      </w:r>
      <w:r w:rsidRPr="00A81E54">
        <w:rPr>
          <w:rFonts w:ascii="Arial" w:eastAsia="Times New Roman" w:hAnsi="Arial" w:cs="Arial"/>
        </w:rPr>
        <w:t>, 11(3), pp. 323–350. Available at: https://doi.org/10.1177/1077800405275056.</w:t>
      </w:r>
    </w:p>
    <w:p w14:paraId="4DB4D12C" w14:textId="77777777" w:rsidR="00D22083" w:rsidRPr="00A81E54" w:rsidRDefault="00D22083" w:rsidP="00A81E54">
      <w:pPr>
        <w:spacing w:line="360" w:lineRule="auto"/>
        <w:divId w:val="139809444"/>
        <w:rPr>
          <w:rFonts w:ascii="Arial" w:eastAsia="Times New Roman" w:hAnsi="Arial" w:cs="Arial"/>
        </w:rPr>
      </w:pPr>
      <w:r w:rsidRPr="00A81E54">
        <w:rPr>
          <w:rFonts w:ascii="Arial" w:eastAsia="Times New Roman" w:hAnsi="Arial" w:cs="Arial"/>
        </w:rPr>
        <w:t xml:space="preserve">Kleber, B.A. and Zarate, J.M. (2019) ‘The Neuroscience of Singing’, in </w:t>
      </w:r>
      <w:r w:rsidRPr="00A81E54">
        <w:rPr>
          <w:rFonts w:ascii="Arial" w:eastAsia="Times New Roman" w:hAnsi="Arial" w:cs="Arial"/>
          <w:i/>
          <w:iCs/>
        </w:rPr>
        <w:t>The Oxford Handbook of Singing</w:t>
      </w:r>
      <w:r w:rsidRPr="00A81E54">
        <w:rPr>
          <w:rFonts w:ascii="Arial" w:eastAsia="Times New Roman" w:hAnsi="Arial" w:cs="Arial"/>
        </w:rPr>
        <w:t>. Oxford University Press, pp. 256–280. Available at: https://doi.org/10.1093/oxfordhb/9780199660773.013.015.</w:t>
      </w:r>
    </w:p>
    <w:p w14:paraId="2CC969EA"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lastRenderedPageBreak/>
        <w:t xml:space="preserve">Kob, M. and Weege, T.A. (2019) ‘How to </w:t>
      </w:r>
      <w:proofErr w:type="spellStart"/>
      <w:r w:rsidRPr="00A81E54">
        <w:rPr>
          <w:rFonts w:ascii="Arial" w:eastAsia="Times New Roman" w:hAnsi="Arial" w:cs="Arial"/>
        </w:rPr>
        <w:t>Interprete</w:t>
      </w:r>
      <w:proofErr w:type="spellEnd"/>
      <w:r w:rsidRPr="00A81E54">
        <w:rPr>
          <w:rFonts w:ascii="Arial" w:eastAsia="Times New Roman" w:hAnsi="Arial" w:cs="Arial"/>
        </w:rPr>
        <w:t xml:space="preserve"> Early Recordings? Artefacts and Resonances in Recording and Reproduction of Singing Voices’, in </w:t>
      </w:r>
      <w:r w:rsidRPr="00A81E54">
        <w:rPr>
          <w:rFonts w:ascii="Arial" w:eastAsia="Times New Roman" w:hAnsi="Arial" w:cs="Arial"/>
          <w:i/>
          <w:iCs/>
        </w:rPr>
        <w:t>Computational Phonogram Archiving</w:t>
      </w:r>
      <w:r w:rsidRPr="00A81E54">
        <w:rPr>
          <w:rFonts w:ascii="Arial" w:eastAsia="Times New Roman" w:hAnsi="Arial" w:cs="Arial"/>
        </w:rPr>
        <w:t>. Springer, pp. 335–350. Available at: https://doi.org/10.1007/978-3-030-02695-0_16.</w:t>
      </w:r>
    </w:p>
    <w:p w14:paraId="45F1032F"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Kolozakis</w:t>
      </w:r>
      <w:proofErr w:type="spellEnd"/>
      <w:r w:rsidRPr="00A81E54">
        <w:rPr>
          <w:rFonts w:ascii="Arial" w:eastAsia="Times New Roman" w:hAnsi="Arial" w:cs="Arial"/>
        </w:rPr>
        <w:t xml:space="preserve">, S., </w:t>
      </w:r>
      <w:proofErr w:type="spellStart"/>
      <w:r w:rsidRPr="00A81E54">
        <w:rPr>
          <w:rFonts w:ascii="Arial" w:eastAsia="Times New Roman" w:hAnsi="Arial" w:cs="Arial"/>
        </w:rPr>
        <w:t>Georgaki</w:t>
      </w:r>
      <w:proofErr w:type="spellEnd"/>
      <w:r w:rsidRPr="00A81E54">
        <w:rPr>
          <w:rFonts w:ascii="Arial" w:eastAsia="Times New Roman" w:hAnsi="Arial" w:cs="Arial"/>
        </w:rPr>
        <w:t xml:space="preserve">, A. and </w:t>
      </w:r>
      <w:proofErr w:type="spellStart"/>
      <w:r w:rsidRPr="00A81E54">
        <w:rPr>
          <w:rFonts w:ascii="Arial" w:eastAsia="Times New Roman" w:hAnsi="Arial" w:cs="Arial"/>
        </w:rPr>
        <w:t>Kouroupetoglou</w:t>
      </w:r>
      <w:proofErr w:type="spellEnd"/>
      <w:r w:rsidRPr="00A81E54">
        <w:rPr>
          <w:rFonts w:ascii="Arial" w:eastAsia="Times New Roman" w:hAnsi="Arial" w:cs="Arial"/>
        </w:rPr>
        <w:t xml:space="preserve">, G. (2021) ‘Formant Tuning in Cretan </w:t>
      </w:r>
      <w:proofErr w:type="spellStart"/>
      <w:r w:rsidRPr="00A81E54">
        <w:rPr>
          <w:rFonts w:ascii="Arial" w:eastAsia="Times New Roman" w:hAnsi="Arial" w:cs="Arial"/>
        </w:rPr>
        <w:t>Rizitiko</w:t>
      </w:r>
      <w:proofErr w:type="spellEnd"/>
      <w:r w:rsidRPr="00A81E54">
        <w:rPr>
          <w:rFonts w:ascii="Arial" w:eastAsia="Times New Roman" w:hAnsi="Arial" w:cs="Arial"/>
        </w:rPr>
        <w:t xml:space="preserve"> Singing’, in C. Manfredi (ed.) </w:t>
      </w:r>
      <w:r w:rsidRPr="00A81E54">
        <w:rPr>
          <w:rFonts w:ascii="Arial" w:eastAsia="Times New Roman" w:hAnsi="Arial" w:cs="Arial"/>
          <w:i/>
          <w:iCs/>
        </w:rPr>
        <w:t>12th  International Workshop on Models and Analysis of Vocal Emissions for Biomedical Applications</w:t>
      </w:r>
      <w:r w:rsidRPr="00A81E54">
        <w:rPr>
          <w:rFonts w:ascii="Arial" w:eastAsia="Times New Roman" w:hAnsi="Arial" w:cs="Arial"/>
        </w:rPr>
        <w:t>. Firenze, Italy: Firenze University Press, pp. 127–130.</w:t>
      </w:r>
    </w:p>
    <w:p w14:paraId="4A13FF5C" w14:textId="77777777" w:rsidR="00D22083" w:rsidRPr="00611BFF"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Kyriazopoulou</w:t>
      </w:r>
      <w:proofErr w:type="spellEnd"/>
      <w:r w:rsidRPr="00A81E54">
        <w:rPr>
          <w:rFonts w:ascii="Arial" w:eastAsia="Times New Roman" w:hAnsi="Arial" w:cs="Arial"/>
        </w:rPr>
        <w:t xml:space="preserve">, G.N. (2022) </w:t>
      </w:r>
      <w:r w:rsidRPr="00A81E54">
        <w:rPr>
          <w:rFonts w:ascii="Arial" w:eastAsia="Times New Roman" w:hAnsi="Arial" w:cs="Arial"/>
          <w:i/>
          <w:iCs/>
        </w:rPr>
        <w:t>The Need for the Introduction of a Vocal Training Course in Music Schools: Literature Review and Quantitative Research of Physical/Psychological/Social Benefits for the Health and Well-being of Teenagers.</w:t>
      </w:r>
      <w:r w:rsidRPr="00A81E54">
        <w:rPr>
          <w:rFonts w:ascii="Arial" w:eastAsia="Times New Roman" w:hAnsi="Arial" w:cs="Arial"/>
        </w:rPr>
        <w:t xml:space="preserve"> Postgraduate Dissertation. University of Macedonia.</w:t>
      </w:r>
      <w:r w:rsidRPr="00611BFF">
        <w:rPr>
          <w:rFonts w:ascii="Arial" w:eastAsia="Times New Roman" w:hAnsi="Arial" w:cs="Arial"/>
        </w:rPr>
        <w:t xml:space="preserve"> </w:t>
      </w:r>
      <w:r>
        <w:rPr>
          <w:rFonts w:ascii="Arial" w:eastAsia="Times New Roman" w:hAnsi="Arial" w:cs="Arial"/>
        </w:rPr>
        <w:t>Available</w:t>
      </w:r>
      <w:r w:rsidRPr="00AD0B75">
        <w:rPr>
          <w:rFonts w:ascii="Arial" w:eastAsia="Times New Roman" w:hAnsi="Arial" w:cs="Arial"/>
        </w:rPr>
        <w:t xml:space="preserve"> </w:t>
      </w:r>
      <w:r>
        <w:rPr>
          <w:rFonts w:ascii="Arial" w:eastAsia="Times New Roman" w:hAnsi="Arial" w:cs="Arial"/>
        </w:rPr>
        <w:t>at</w:t>
      </w:r>
      <w:r w:rsidRPr="00AD0B75">
        <w:rPr>
          <w:rFonts w:ascii="Arial" w:eastAsia="Times New Roman" w:hAnsi="Arial" w:cs="Arial"/>
        </w:rPr>
        <w:t>: https://dspace.lib.uom.gr/handle/2159/27799</w:t>
      </w:r>
      <w:r>
        <w:rPr>
          <w:rFonts w:ascii="Arial" w:eastAsia="Times New Roman" w:hAnsi="Arial" w:cs="Arial"/>
        </w:rPr>
        <w:t xml:space="preserve"> </w:t>
      </w:r>
    </w:p>
    <w:p w14:paraId="7C384BBA"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Lee, C., Horner, A. and Beauchamp, J. (2012) ‘Impact of MP3-compression on timbre space of sustained musical instrument tones’, </w:t>
      </w:r>
      <w:r w:rsidRPr="00A81E54">
        <w:rPr>
          <w:rFonts w:ascii="Arial" w:eastAsia="Times New Roman" w:hAnsi="Arial" w:cs="Arial"/>
          <w:i/>
          <w:iCs/>
        </w:rPr>
        <w:t>The Journal of the Acoustical Society of America</w:t>
      </w:r>
      <w:r w:rsidRPr="00A81E54">
        <w:rPr>
          <w:rFonts w:ascii="Arial" w:eastAsia="Times New Roman" w:hAnsi="Arial" w:cs="Arial"/>
        </w:rPr>
        <w:t>, 131(4_Supplement), pp. 3433–3433. Available at: https://doi.org/10.1121/1.4708878.</w:t>
      </w:r>
    </w:p>
    <w:p w14:paraId="16BE209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Lester, J.N., Cho, Y. and </w:t>
      </w:r>
      <w:proofErr w:type="spellStart"/>
      <w:r w:rsidRPr="00A81E54">
        <w:rPr>
          <w:rFonts w:ascii="Arial" w:eastAsia="Times New Roman" w:hAnsi="Arial" w:cs="Arial"/>
        </w:rPr>
        <w:t>Lochmiller</w:t>
      </w:r>
      <w:proofErr w:type="spellEnd"/>
      <w:r w:rsidRPr="00A81E54">
        <w:rPr>
          <w:rFonts w:ascii="Arial" w:eastAsia="Times New Roman" w:hAnsi="Arial" w:cs="Arial"/>
        </w:rPr>
        <w:t xml:space="preserve">, C.R. (2020) ‘Learning to Do Qualitative Data Analysis: A Starting Point’, </w:t>
      </w:r>
      <w:r w:rsidRPr="00A81E54">
        <w:rPr>
          <w:rFonts w:ascii="Arial" w:eastAsia="Times New Roman" w:hAnsi="Arial" w:cs="Arial"/>
          <w:i/>
          <w:iCs/>
        </w:rPr>
        <w:t>Human Resource Development Review</w:t>
      </w:r>
      <w:r w:rsidRPr="00A81E54">
        <w:rPr>
          <w:rFonts w:ascii="Arial" w:eastAsia="Times New Roman" w:hAnsi="Arial" w:cs="Arial"/>
        </w:rPr>
        <w:t>, 19(1), pp. 94–106. Available at: https://doi.org/10.1177/1534484320903890.</w:t>
      </w:r>
    </w:p>
    <w:p w14:paraId="16F4609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McAdams, S. (2012) ‘Musical Timbre Perception’, in </w:t>
      </w:r>
      <w:r w:rsidRPr="00A81E54">
        <w:rPr>
          <w:rFonts w:ascii="Arial" w:eastAsia="Times New Roman" w:hAnsi="Arial" w:cs="Arial"/>
          <w:i/>
          <w:iCs/>
        </w:rPr>
        <w:t>The Psychology of Music</w:t>
      </w:r>
      <w:r w:rsidRPr="00A81E54">
        <w:rPr>
          <w:rFonts w:ascii="Arial" w:eastAsia="Times New Roman" w:hAnsi="Arial" w:cs="Arial"/>
        </w:rPr>
        <w:t>. Elsevier, pp. 35–67. Available at: https://doi.org/10.1016/B978-0-12-381460-9.00002-X.</w:t>
      </w:r>
    </w:p>
    <w:p w14:paraId="3829B195"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Miller, R. (1986) </w:t>
      </w:r>
      <w:r w:rsidRPr="00A81E54">
        <w:rPr>
          <w:rFonts w:ascii="Arial" w:eastAsia="Times New Roman" w:hAnsi="Arial" w:cs="Arial"/>
          <w:i/>
          <w:iCs/>
        </w:rPr>
        <w:t>The Structure of Singing: System and Art in Vocal Technique</w:t>
      </w:r>
      <w:r w:rsidRPr="00A81E54">
        <w:rPr>
          <w:rFonts w:ascii="Arial" w:eastAsia="Times New Roman" w:hAnsi="Arial" w:cs="Arial"/>
        </w:rPr>
        <w:t xml:space="preserve">, </w:t>
      </w:r>
      <w:r w:rsidRPr="00A81E54">
        <w:rPr>
          <w:rFonts w:ascii="Arial" w:eastAsia="Times New Roman" w:hAnsi="Arial" w:cs="Arial"/>
          <w:i/>
          <w:iCs/>
        </w:rPr>
        <w:t>The Structure of Singing: System and Art in Vocal Technique</w:t>
      </w:r>
      <w:r w:rsidRPr="00A81E54">
        <w:rPr>
          <w:rFonts w:ascii="Arial" w:eastAsia="Times New Roman" w:hAnsi="Arial" w:cs="Arial"/>
        </w:rPr>
        <w:t>. New York: Schirmer Books.</w:t>
      </w:r>
    </w:p>
    <w:p w14:paraId="328E743A" w14:textId="77777777" w:rsidR="00D22083"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Miller, R. (2004) </w:t>
      </w:r>
      <w:r w:rsidRPr="00A81E54">
        <w:rPr>
          <w:rFonts w:ascii="Arial" w:eastAsia="Times New Roman" w:hAnsi="Arial" w:cs="Arial"/>
          <w:i/>
          <w:iCs/>
        </w:rPr>
        <w:t>Solutions for Singers: Tools for Performers and Teachers</w:t>
      </w:r>
      <w:r w:rsidRPr="00A81E54">
        <w:rPr>
          <w:rFonts w:ascii="Arial" w:eastAsia="Times New Roman" w:hAnsi="Arial" w:cs="Arial"/>
        </w:rPr>
        <w:t>. New York: 1Oxford University Press.</w:t>
      </w:r>
    </w:p>
    <w:p w14:paraId="1E0D9968" w14:textId="77777777" w:rsidR="00D22083" w:rsidRPr="00D436D0" w:rsidRDefault="00D22083" w:rsidP="00D436D0">
      <w:pPr>
        <w:spacing w:line="360" w:lineRule="auto"/>
        <w:divId w:val="851263423"/>
        <w:rPr>
          <w:rFonts w:ascii="Arial" w:eastAsia="Times New Roman" w:hAnsi="Arial" w:cs="Arial"/>
          <w:color w:val="000000"/>
        </w:rPr>
      </w:pPr>
      <w:r w:rsidRPr="00D436D0">
        <w:rPr>
          <w:rFonts w:ascii="Arial" w:eastAsia="Times New Roman" w:hAnsi="Arial" w:cs="Arial"/>
          <w:color w:val="000000"/>
        </w:rPr>
        <w:t xml:space="preserve">Moira, P., </w:t>
      </w:r>
      <w:proofErr w:type="spellStart"/>
      <w:r w:rsidRPr="00D436D0">
        <w:rPr>
          <w:rFonts w:ascii="Arial" w:eastAsia="Times New Roman" w:hAnsi="Arial" w:cs="Arial"/>
          <w:color w:val="000000"/>
        </w:rPr>
        <w:t>Mylonopoulos</w:t>
      </w:r>
      <w:proofErr w:type="spellEnd"/>
      <w:r w:rsidRPr="00D436D0">
        <w:rPr>
          <w:rFonts w:ascii="Arial" w:eastAsia="Times New Roman" w:hAnsi="Arial" w:cs="Arial"/>
          <w:color w:val="000000"/>
        </w:rPr>
        <w:t xml:space="preserve">, D. and </w:t>
      </w:r>
      <w:proofErr w:type="spellStart"/>
      <w:r w:rsidRPr="00D436D0">
        <w:rPr>
          <w:rFonts w:ascii="Arial" w:eastAsia="Times New Roman" w:hAnsi="Arial" w:cs="Arial"/>
          <w:color w:val="000000"/>
        </w:rPr>
        <w:t>Synagridi</w:t>
      </w:r>
      <w:proofErr w:type="spellEnd"/>
      <w:r w:rsidRPr="00D436D0">
        <w:rPr>
          <w:rFonts w:ascii="Arial" w:eastAsia="Times New Roman" w:hAnsi="Arial" w:cs="Arial"/>
          <w:color w:val="000000"/>
        </w:rPr>
        <w:t>, E. (2023) ‘Religious Celebrations and Tradition: The Case of “</w:t>
      </w:r>
      <w:proofErr w:type="spellStart"/>
      <w:r w:rsidRPr="00D436D0">
        <w:rPr>
          <w:rFonts w:ascii="Arial" w:eastAsia="Times New Roman" w:hAnsi="Arial" w:cs="Arial"/>
          <w:color w:val="000000"/>
        </w:rPr>
        <w:t>Panigiras</w:t>
      </w:r>
      <w:proofErr w:type="spellEnd"/>
      <w:r w:rsidRPr="00D436D0">
        <w:rPr>
          <w:rFonts w:ascii="Arial" w:eastAsia="Times New Roman" w:hAnsi="Arial" w:cs="Arial"/>
          <w:color w:val="000000"/>
        </w:rPr>
        <w:t xml:space="preserve">” in Sifnos Island’, in </w:t>
      </w:r>
      <w:r w:rsidRPr="00D436D0">
        <w:rPr>
          <w:rFonts w:ascii="Arial" w:eastAsia="Times New Roman" w:hAnsi="Arial" w:cs="Arial"/>
          <w:i/>
          <w:iCs/>
          <w:color w:val="000000"/>
        </w:rPr>
        <w:t>International Journal of Religious Tourism and Pilgrimage</w:t>
      </w:r>
      <w:r w:rsidRPr="00D436D0">
        <w:rPr>
          <w:rFonts w:ascii="Arial" w:eastAsia="Times New Roman" w:hAnsi="Arial" w:cs="Arial"/>
          <w:color w:val="000000"/>
        </w:rPr>
        <w:t>. Dublin Institute of Technology, pp. 60–72. Available at: https://doi.org/10.21427/60M6-WP10.</w:t>
      </w:r>
    </w:p>
    <w:p w14:paraId="0AC2F770"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Morgan, D.L. (2014) ‘Pragmatism as a Paradigm for Social Research’, </w:t>
      </w:r>
      <w:r w:rsidRPr="00A81E54">
        <w:rPr>
          <w:rFonts w:ascii="Arial" w:eastAsia="Times New Roman" w:hAnsi="Arial" w:cs="Arial"/>
          <w:i/>
          <w:iCs/>
        </w:rPr>
        <w:t>Qualitative Inquiry</w:t>
      </w:r>
      <w:r w:rsidRPr="00A81E54">
        <w:rPr>
          <w:rFonts w:ascii="Arial" w:eastAsia="Times New Roman" w:hAnsi="Arial" w:cs="Arial"/>
        </w:rPr>
        <w:t>, 20(8), pp. 1045–1053. Available at: https://doi.org/10.1177/1077800413513733.</w:t>
      </w:r>
    </w:p>
    <w:p w14:paraId="749B3031" w14:textId="77777777" w:rsidR="00D22083"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Moss Erickson, H. (2022) ‘Vocal Learning and Songbirds: An Evolutionary Tale of Singing’, </w:t>
      </w:r>
      <w:r w:rsidRPr="00A81E54">
        <w:rPr>
          <w:rFonts w:ascii="Arial" w:eastAsia="Times New Roman" w:hAnsi="Arial" w:cs="Arial"/>
          <w:i/>
          <w:iCs/>
        </w:rPr>
        <w:t>Journal of Singing</w:t>
      </w:r>
      <w:r w:rsidRPr="00A81E54">
        <w:rPr>
          <w:rFonts w:ascii="Arial" w:eastAsia="Times New Roman" w:hAnsi="Arial" w:cs="Arial"/>
        </w:rPr>
        <w:t xml:space="preserve">, 79(1), pp. 87–94. Available at: </w:t>
      </w:r>
      <w:hyperlink r:id="rId21" w:history="1">
        <w:r w:rsidRPr="00657524">
          <w:rPr>
            <w:rStyle w:val="Hyperlink"/>
            <w:rFonts w:ascii="Arial" w:eastAsia="Times New Roman" w:hAnsi="Arial" w:cs="Arial"/>
          </w:rPr>
          <w:t>https://doi.org/10.53830/xhji5745</w:t>
        </w:r>
      </w:hyperlink>
      <w:r w:rsidRPr="00A81E54">
        <w:rPr>
          <w:rFonts w:ascii="Arial" w:eastAsia="Times New Roman" w:hAnsi="Arial" w:cs="Arial"/>
        </w:rPr>
        <w:t>.</w:t>
      </w:r>
    </w:p>
    <w:p w14:paraId="0094C3F6" w14:textId="77777777" w:rsidR="00D22083" w:rsidRPr="00A81E54" w:rsidRDefault="00D22083" w:rsidP="00A81E54">
      <w:pPr>
        <w:spacing w:line="360" w:lineRule="auto"/>
        <w:divId w:val="851263423"/>
        <w:rPr>
          <w:rFonts w:ascii="Arial" w:eastAsia="Times New Roman" w:hAnsi="Arial" w:cs="Arial"/>
        </w:rPr>
      </w:pPr>
      <w:proofErr w:type="spellStart"/>
      <w:r>
        <w:rPr>
          <w:rFonts w:ascii="Arial" w:eastAsia="Times New Roman" w:hAnsi="Arial" w:cs="Arial"/>
        </w:rPr>
        <w:lastRenderedPageBreak/>
        <w:t>niko</w:t>
      </w:r>
      <w:proofErr w:type="spellEnd"/>
      <w:r>
        <w:rPr>
          <w:rFonts w:ascii="Arial" w:eastAsia="Times New Roman" w:hAnsi="Arial" w:cs="Arial"/>
        </w:rPr>
        <w:t xml:space="preserve"> </w:t>
      </w:r>
      <w:proofErr w:type="spellStart"/>
      <w:r>
        <w:rPr>
          <w:rFonts w:ascii="Arial" w:eastAsia="Times New Roman" w:hAnsi="Arial" w:cs="Arial"/>
        </w:rPr>
        <w:t>koukias</w:t>
      </w:r>
      <w:proofErr w:type="spellEnd"/>
      <w:r>
        <w:rPr>
          <w:rFonts w:ascii="Arial" w:eastAsia="Times New Roman" w:hAnsi="Arial" w:cs="Arial"/>
        </w:rPr>
        <w:t xml:space="preserve"> (2017) </w:t>
      </w:r>
      <w:r w:rsidRPr="00BE782F">
        <w:rPr>
          <w:rFonts w:ascii="Arial" w:eastAsia="Times New Roman" w:hAnsi="Arial" w:cs="Arial"/>
          <w:i/>
          <w:iCs/>
        </w:rPr>
        <w:t>ΜΑΝΩΛΗΣ ΑΓΓΕΛΟΠΟΥΛΟΣ ΕΙΝ'ΕΥΤΥΧΗΣ Ο ΑΝΘΡΩΠΟΣ 1983 ΛΥΚΑΒΗΤΤΟΣ</w:t>
      </w:r>
      <w:r>
        <w:rPr>
          <w:rFonts w:ascii="Arial" w:eastAsia="Times New Roman" w:hAnsi="Arial" w:cs="Arial"/>
          <w:i/>
          <w:iCs/>
        </w:rPr>
        <w:t>.</w:t>
      </w:r>
      <w:r>
        <w:rPr>
          <w:rFonts w:ascii="Arial" w:eastAsia="Times New Roman" w:hAnsi="Arial" w:cs="Arial"/>
        </w:rPr>
        <w:t xml:space="preserve"> 3 March. Available at: </w:t>
      </w:r>
      <w:hyperlink r:id="rId22" w:history="1">
        <w:r w:rsidRPr="00657524">
          <w:rPr>
            <w:rStyle w:val="Hyperlink"/>
            <w:rFonts w:ascii="Arial" w:eastAsia="Times New Roman" w:hAnsi="Arial" w:cs="Arial"/>
          </w:rPr>
          <w:t>https://www.youtube.com/watch?v=WEAcl3uanFk</w:t>
        </w:r>
      </w:hyperlink>
      <w:r>
        <w:rPr>
          <w:rFonts w:ascii="Arial" w:eastAsia="Times New Roman" w:hAnsi="Arial" w:cs="Arial"/>
        </w:rPr>
        <w:t xml:space="preserve"> (Accessed: 17 November 2024)</w:t>
      </w:r>
    </w:p>
    <w:p w14:paraId="662E6717"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Noble, H. and Heale, R. (2019) ‘Triangulation in research, with examples’, </w:t>
      </w:r>
      <w:r w:rsidRPr="00A81E54">
        <w:rPr>
          <w:rFonts w:ascii="Arial" w:eastAsia="Times New Roman" w:hAnsi="Arial" w:cs="Arial"/>
          <w:i/>
          <w:iCs/>
        </w:rPr>
        <w:t>Evidence-Based Nursing</w:t>
      </w:r>
      <w:r w:rsidRPr="00A81E54">
        <w:rPr>
          <w:rFonts w:ascii="Arial" w:eastAsia="Times New Roman" w:hAnsi="Arial" w:cs="Arial"/>
        </w:rPr>
        <w:t>. BMJ Publishing Group, pp. 67–68. Available at: https://doi.org/10.1136/ebnurs-2019-103145.</w:t>
      </w:r>
    </w:p>
    <w:p w14:paraId="1D35DC70" w14:textId="77777777" w:rsidR="00D22083" w:rsidRDefault="00D22083" w:rsidP="00C75FFA">
      <w:pPr>
        <w:spacing w:line="360" w:lineRule="auto"/>
        <w:divId w:val="2147039731"/>
        <w:rPr>
          <w:rFonts w:ascii="Arial" w:hAnsi="Arial" w:cs="Arial"/>
        </w:rPr>
      </w:pPr>
      <w:r w:rsidRPr="00A81E54">
        <w:rPr>
          <w:rFonts w:ascii="Arial" w:eastAsia="Times New Roman" w:hAnsi="Arial" w:cs="Arial"/>
        </w:rPr>
        <w:t xml:space="preserve">Obert, K. </w:t>
      </w:r>
      <w:r w:rsidRPr="00A81E54">
        <w:rPr>
          <w:rFonts w:ascii="Arial" w:eastAsia="Times New Roman" w:hAnsi="Arial" w:cs="Arial"/>
          <w:i/>
          <w:iCs/>
        </w:rPr>
        <w:t>et al.</w:t>
      </w:r>
      <w:r w:rsidRPr="00A81E54">
        <w:rPr>
          <w:rFonts w:ascii="Arial" w:eastAsia="Times New Roman" w:hAnsi="Arial" w:cs="Arial"/>
        </w:rPr>
        <w:t xml:space="preserve"> (2023) ‘Voice quality: Interactions among F0, vowel quality, phonation mode and pharyngeal narrowing’, in </w:t>
      </w:r>
      <w:r w:rsidRPr="00A81E54">
        <w:rPr>
          <w:rFonts w:ascii="Arial" w:eastAsia="Times New Roman" w:hAnsi="Arial" w:cs="Arial"/>
          <w:i/>
          <w:iCs/>
        </w:rPr>
        <w:t>Proceedings of the 13th International Conference of Nordic Prosody</w:t>
      </w:r>
      <w:r w:rsidRPr="00A81E54">
        <w:rPr>
          <w:rFonts w:ascii="Arial" w:eastAsia="Times New Roman" w:hAnsi="Arial" w:cs="Arial"/>
        </w:rPr>
        <w:t xml:space="preserve">. </w:t>
      </w:r>
      <w:proofErr w:type="spellStart"/>
      <w:r w:rsidRPr="00A81E54">
        <w:rPr>
          <w:rFonts w:ascii="Arial" w:eastAsia="Times New Roman" w:hAnsi="Arial" w:cs="Arial"/>
        </w:rPr>
        <w:t>Sciendo</w:t>
      </w:r>
      <w:proofErr w:type="spellEnd"/>
      <w:r w:rsidRPr="00A81E54">
        <w:rPr>
          <w:rFonts w:ascii="Arial" w:eastAsia="Times New Roman" w:hAnsi="Arial" w:cs="Arial"/>
        </w:rPr>
        <w:t>, pp. 190–199. Available at: https://doi.org/10.2478/9788366675728-016.</w:t>
      </w:r>
      <w:r w:rsidRPr="00C75FFA">
        <w:rPr>
          <w:rFonts w:ascii="Arial" w:hAnsi="Arial" w:cs="Arial"/>
        </w:rPr>
        <w:t xml:space="preserve"> </w:t>
      </w:r>
    </w:p>
    <w:p w14:paraId="36567607" w14:textId="77777777" w:rsidR="00D22083" w:rsidRPr="00C75FFA" w:rsidRDefault="00D22083" w:rsidP="00A81E54">
      <w:pPr>
        <w:spacing w:line="360" w:lineRule="auto"/>
        <w:divId w:val="2147039731"/>
        <w:rPr>
          <w:rFonts w:ascii="Arial" w:hAnsi="Arial" w:cs="Arial"/>
        </w:rPr>
      </w:pPr>
      <w:r>
        <w:rPr>
          <w:rFonts w:ascii="Arial" w:hAnsi="Arial" w:cs="Arial"/>
        </w:rPr>
        <w:t xml:space="preserve">Official NATS (2019) </w:t>
      </w:r>
      <w:r w:rsidRPr="00D062DC">
        <w:rPr>
          <w:rFonts w:ascii="Arial" w:hAnsi="Arial" w:cs="Arial"/>
          <w:i/>
          <w:iCs/>
        </w:rPr>
        <w:t>March 2019 NATS Chat “The Special Psychoacoustics of the Singing Voice” with Ian Howell</w:t>
      </w:r>
      <w:r>
        <w:rPr>
          <w:rFonts w:ascii="Arial" w:hAnsi="Arial" w:cs="Arial"/>
          <w:i/>
          <w:iCs/>
        </w:rPr>
        <w:t>.</w:t>
      </w:r>
      <w:r>
        <w:rPr>
          <w:rFonts w:ascii="Arial" w:hAnsi="Arial" w:cs="Arial"/>
        </w:rPr>
        <w:t xml:space="preserve"> 11 March. Available at: </w:t>
      </w:r>
      <w:hyperlink r:id="rId23" w:history="1">
        <w:r w:rsidRPr="00A537E8">
          <w:rPr>
            <w:rStyle w:val="Hyperlink"/>
            <w:rFonts w:ascii="Arial" w:hAnsi="Arial" w:cs="Arial"/>
            <w:u w:val="none"/>
          </w:rPr>
          <w:t>https://www.youtube.com/watch?v=Ud3yHDiP42o</w:t>
        </w:r>
      </w:hyperlink>
      <w:r w:rsidRPr="00A537E8">
        <w:rPr>
          <w:rFonts w:ascii="Arial" w:hAnsi="Arial" w:cs="Arial"/>
        </w:rPr>
        <w:t xml:space="preserve"> (Accessed: 10 January 2024)</w:t>
      </w:r>
    </w:p>
    <w:p w14:paraId="2DFAAD01" w14:textId="77777777" w:rsidR="00D22083" w:rsidRPr="00A921F8" w:rsidRDefault="00D22083" w:rsidP="00A81E54">
      <w:pPr>
        <w:spacing w:line="360" w:lineRule="auto"/>
        <w:divId w:val="638387429"/>
        <w:rPr>
          <w:rFonts w:ascii="Arial" w:eastAsia="Times New Roman" w:hAnsi="Arial" w:cs="Arial"/>
          <w:lang w:val="el-GR"/>
        </w:rPr>
      </w:pPr>
      <w:proofErr w:type="spellStart"/>
      <w:r w:rsidRPr="00A81E54">
        <w:rPr>
          <w:rFonts w:ascii="Arial" w:eastAsia="Times New Roman" w:hAnsi="Arial" w:cs="Arial"/>
        </w:rPr>
        <w:t>Ordoulidis</w:t>
      </w:r>
      <w:proofErr w:type="spellEnd"/>
      <w:r w:rsidRPr="00A81E54">
        <w:rPr>
          <w:rFonts w:ascii="Arial" w:eastAsia="Times New Roman" w:hAnsi="Arial" w:cs="Arial"/>
        </w:rPr>
        <w:t xml:space="preserve">, N. (2012) </w:t>
      </w:r>
      <w:r w:rsidRPr="00A81E54">
        <w:rPr>
          <w:rFonts w:ascii="Arial" w:eastAsia="Times New Roman" w:hAnsi="Arial" w:cs="Arial"/>
          <w:i/>
          <w:iCs/>
        </w:rPr>
        <w:t xml:space="preserve">The Recording Career of </w:t>
      </w:r>
      <w:proofErr w:type="spellStart"/>
      <w:r w:rsidRPr="00A81E54">
        <w:rPr>
          <w:rFonts w:ascii="Arial" w:eastAsia="Times New Roman" w:hAnsi="Arial" w:cs="Arial"/>
          <w:i/>
          <w:iCs/>
        </w:rPr>
        <w:t>Vasílis</w:t>
      </w:r>
      <w:proofErr w:type="spellEnd"/>
      <w:r w:rsidRPr="00A81E54">
        <w:rPr>
          <w:rFonts w:ascii="Arial" w:eastAsia="Times New Roman" w:hAnsi="Arial" w:cs="Arial"/>
          <w:i/>
          <w:iCs/>
        </w:rPr>
        <w:t xml:space="preserve"> </w:t>
      </w:r>
      <w:proofErr w:type="spellStart"/>
      <w:r w:rsidRPr="00A81E54">
        <w:rPr>
          <w:rFonts w:ascii="Arial" w:eastAsia="Times New Roman" w:hAnsi="Arial" w:cs="Arial"/>
          <w:i/>
          <w:iCs/>
        </w:rPr>
        <w:t>Tsitsánis</w:t>
      </w:r>
      <w:proofErr w:type="spellEnd"/>
      <w:r w:rsidRPr="00A81E54">
        <w:rPr>
          <w:rFonts w:ascii="Arial" w:eastAsia="Times New Roman" w:hAnsi="Arial" w:cs="Arial"/>
          <w:i/>
          <w:iCs/>
        </w:rPr>
        <w:t xml:space="preserve"> (1936-1983) An Analysis of his Music and the Problems of Research into Greek Popular Music</w:t>
      </w:r>
      <w:r w:rsidRPr="00A81E54">
        <w:rPr>
          <w:rFonts w:ascii="Arial" w:eastAsia="Times New Roman" w:hAnsi="Arial" w:cs="Arial"/>
        </w:rPr>
        <w:t>. Doctoral</w:t>
      </w:r>
      <w:r w:rsidRPr="00A921F8">
        <w:rPr>
          <w:rFonts w:ascii="Arial" w:eastAsia="Times New Roman" w:hAnsi="Arial" w:cs="Arial"/>
          <w:lang w:val="el-GR"/>
        </w:rPr>
        <w:t xml:space="preserve"> </w:t>
      </w:r>
      <w:r w:rsidRPr="00A81E54">
        <w:rPr>
          <w:rFonts w:ascii="Arial" w:eastAsia="Times New Roman" w:hAnsi="Arial" w:cs="Arial"/>
        </w:rPr>
        <w:t>Dissertation</w:t>
      </w:r>
      <w:r w:rsidRPr="00A921F8">
        <w:rPr>
          <w:rFonts w:ascii="Arial" w:eastAsia="Times New Roman" w:hAnsi="Arial" w:cs="Arial"/>
          <w:lang w:val="el-GR"/>
        </w:rPr>
        <w:t>.</w:t>
      </w:r>
    </w:p>
    <w:p w14:paraId="04CBDDA1" w14:textId="77777777" w:rsidR="00D22083" w:rsidRPr="00A81E54" w:rsidRDefault="00D22083" w:rsidP="00A81E54">
      <w:pPr>
        <w:spacing w:line="360" w:lineRule="auto"/>
        <w:divId w:val="1216551383"/>
        <w:rPr>
          <w:rFonts w:ascii="Arial" w:eastAsia="Times New Roman" w:hAnsi="Arial" w:cs="Arial"/>
        </w:rPr>
      </w:pPr>
      <w:proofErr w:type="spellStart"/>
      <w:r w:rsidRPr="00A81E54">
        <w:rPr>
          <w:rFonts w:ascii="Arial" w:eastAsia="Times New Roman" w:hAnsi="Arial" w:cs="Arial"/>
        </w:rPr>
        <w:t>Ordoulidis</w:t>
      </w:r>
      <w:proofErr w:type="spellEnd"/>
      <w:r w:rsidRPr="00A81E54">
        <w:rPr>
          <w:rFonts w:ascii="Arial" w:eastAsia="Times New Roman" w:hAnsi="Arial" w:cs="Arial"/>
          <w:lang w:val="el-GR"/>
        </w:rPr>
        <w:t xml:space="preserve">, </w:t>
      </w:r>
      <w:r w:rsidRPr="00A81E54">
        <w:rPr>
          <w:rFonts w:ascii="Arial" w:eastAsia="Times New Roman" w:hAnsi="Arial" w:cs="Arial"/>
        </w:rPr>
        <w:t>N</w:t>
      </w:r>
      <w:r w:rsidRPr="00A81E54">
        <w:rPr>
          <w:rFonts w:ascii="Arial" w:eastAsia="Times New Roman" w:hAnsi="Arial" w:cs="Arial"/>
          <w:lang w:val="el-GR"/>
        </w:rPr>
        <w:t>. (2014) ‘</w:t>
      </w:r>
      <w:r w:rsidRPr="00A81E54">
        <w:rPr>
          <w:rFonts w:ascii="Arial" w:eastAsia="Times New Roman" w:hAnsi="Arial" w:cs="Arial"/>
        </w:rPr>
        <w:t>H</w:t>
      </w:r>
      <w:r w:rsidRPr="00A81E54">
        <w:rPr>
          <w:rFonts w:ascii="Arial" w:eastAsia="Times New Roman" w:hAnsi="Arial" w:cs="Arial"/>
          <w:lang w:val="el-GR"/>
        </w:rPr>
        <w:t xml:space="preserve"> Αστική Λαϊκή Μουσική Στην Εκπαίδευση της Ελλάδας: Ορισμένα Προβληματικά Ζητήματα’, </w:t>
      </w:r>
      <w:r w:rsidRPr="00A81E54">
        <w:rPr>
          <w:rFonts w:ascii="Arial" w:eastAsia="Times New Roman" w:hAnsi="Arial" w:cs="Arial"/>
        </w:rPr>
        <w:t>in</w:t>
      </w:r>
      <w:r w:rsidRPr="00A81E54">
        <w:rPr>
          <w:rFonts w:ascii="Arial" w:eastAsia="Times New Roman" w:hAnsi="Arial" w:cs="Arial"/>
          <w:lang w:val="el-GR"/>
        </w:rPr>
        <w:t xml:space="preserve"> Φούλιας </w:t>
      </w:r>
      <w:r w:rsidRPr="00A81E54">
        <w:rPr>
          <w:rFonts w:ascii="Arial" w:eastAsia="Times New Roman" w:hAnsi="Arial" w:cs="Arial"/>
        </w:rPr>
        <w:t>et</w:t>
      </w:r>
      <w:r w:rsidRPr="00A81E54">
        <w:rPr>
          <w:rFonts w:ascii="Arial" w:eastAsia="Times New Roman" w:hAnsi="Arial" w:cs="Arial"/>
          <w:lang w:val="el-GR"/>
        </w:rPr>
        <w:t xml:space="preserve"> </w:t>
      </w:r>
      <w:r w:rsidRPr="00A81E54">
        <w:rPr>
          <w:rFonts w:ascii="Arial" w:eastAsia="Times New Roman" w:hAnsi="Arial" w:cs="Arial"/>
        </w:rPr>
        <w:t>al</w:t>
      </w:r>
      <w:r w:rsidRPr="00A81E54">
        <w:rPr>
          <w:rFonts w:ascii="Arial" w:eastAsia="Times New Roman" w:hAnsi="Arial" w:cs="Arial"/>
          <w:lang w:val="el-GR"/>
        </w:rPr>
        <w:t>. (</w:t>
      </w:r>
      <w:r w:rsidRPr="00A81E54">
        <w:rPr>
          <w:rFonts w:ascii="Arial" w:eastAsia="Times New Roman" w:hAnsi="Arial" w:cs="Arial"/>
        </w:rPr>
        <w:t>eds</w:t>
      </w:r>
      <w:r w:rsidRPr="00A81E54">
        <w:rPr>
          <w:rFonts w:ascii="Arial" w:eastAsia="Times New Roman" w:hAnsi="Arial" w:cs="Arial"/>
          <w:lang w:val="el-GR"/>
        </w:rPr>
        <w:t xml:space="preserve">) </w:t>
      </w:r>
      <w:r w:rsidRPr="00A81E54">
        <w:rPr>
          <w:rFonts w:ascii="Arial" w:eastAsia="Times New Roman" w:hAnsi="Arial" w:cs="Arial"/>
          <w:i/>
          <w:iCs/>
          <w:lang w:val="el-GR"/>
        </w:rPr>
        <w:t xml:space="preserve">Μουσική και Μουσικολογία: Παρόν και Μέλλον. </w:t>
      </w:r>
      <w:r w:rsidRPr="00A81E54">
        <w:rPr>
          <w:rFonts w:ascii="Arial" w:eastAsia="Times New Roman" w:hAnsi="Arial" w:cs="Arial"/>
          <w:lang w:val="el-GR"/>
        </w:rPr>
        <w:t xml:space="preserve">. Θεσσαλονίκη: Ελληνική Μουσικολογική Εταιρία, </w:t>
      </w:r>
      <w:r w:rsidRPr="00A81E54">
        <w:rPr>
          <w:rFonts w:ascii="Arial" w:eastAsia="Times New Roman" w:hAnsi="Arial" w:cs="Arial"/>
        </w:rPr>
        <w:t>pp</w:t>
      </w:r>
      <w:r w:rsidRPr="00A81E54">
        <w:rPr>
          <w:rFonts w:ascii="Arial" w:eastAsia="Times New Roman" w:hAnsi="Arial" w:cs="Arial"/>
          <w:lang w:val="el-GR"/>
        </w:rPr>
        <w:t xml:space="preserve">. 204–209. </w:t>
      </w:r>
      <w:r w:rsidRPr="00A81E54">
        <w:rPr>
          <w:rFonts w:ascii="Arial" w:eastAsia="Times New Roman" w:hAnsi="Arial" w:cs="Arial"/>
        </w:rPr>
        <w:t>Available</w:t>
      </w:r>
      <w:r w:rsidRPr="00272077">
        <w:rPr>
          <w:rFonts w:ascii="Arial" w:eastAsia="Times New Roman" w:hAnsi="Arial" w:cs="Arial"/>
          <w:lang w:val="el-GR"/>
        </w:rPr>
        <w:t xml:space="preserve"> </w:t>
      </w:r>
      <w:r w:rsidRPr="00A81E54">
        <w:rPr>
          <w:rFonts w:ascii="Arial" w:eastAsia="Times New Roman" w:hAnsi="Arial" w:cs="Arial"/>
        </w:rPr>
        <w:t>at</w:t>
      </w:r>
      <w:r w:rsidRPr="00272077">
        <w:rPr>
          <w:rFonts w:ascii="Arial" w:eastAsia="Times New Roman" w:hAnsi="Arial" w:cs="Arial"/>
          <w:lang w:val="el-GR"/>
        </w:rPr>
        <w:t xml:space="preserve">: </w:t>
      </w:r>
      <w:r>
        <w:fldChar w:fldCharType="begin"/>
      </w:r>
      <w:r>
        <w:instrText>HYPERLINK</w:instrText>
      </w:r>
      <w:r w:rsidRPr="004F5E77">
        <w:rPr>
          <w:lang w:val="el-GR"/>
        </w:rPr>
        <w:instrText xml:space="preserve"> "</w:instrText>
      </w:r>
      <w:r>
        <w:instrText>http</w:instrText>
      </w:r>
      <w:r w:rsidRPr="004F5E77">
        <w:rPr>
          <w:lang w:val="el-GR"/>
        </w:rPr>
        <w:instrText>://</w:instrText>
      </w:r>
      <w:r>
        <w:instrText>www</w:instrText>
      </w:r>
      <w:r w:rsidRPr="004F5E77">
        <w:rPr>
          <w:lang w:val="el-GR"/>
        </w:rPr>
        <w:instrText>.</w:instrText>
      </w:r>
      <w:r>
        <w:instrText>ekt</w:instrText>
      </w:r>
      <w:r w:rsidRPr="004F5E77">
        <w:rPr>
          <w:lang w:val="el-GR"/>
        </w:rPr>
        <w:instrText>.</w:instrText>
      </w:r>
      <w:r>
        <w:instrText>gr</w:instrText>
      </w:r>
      <w:r w:rsidRPr="004F5E77">
        <w:rPr>
          <w:lang w:val="el-GR"/>
        </w:rPr>
        <w:instrText>"</w:instrText>
      </w:r>
      <w:r>
        <w:fldChar w:fldCharType="separate"/>
      </w:r>
      <w:r w:rsidRPr="00A81E54">
        <w:rPr>
          <w:rStyle w:val="Hyperlink"/>
          <w:rFonts w:ascii="Arial" w:eastAsia="Times New Roman" w:hAnsi="Arial" w:cs="Arial"/>
          <w:color w:val="auto"/>
        </w:rPr>
        <w:t>www</w:t>
      </w:r>
      <w:r w:rsidRPr="00272077">
        <w:rPr>
          <w:rStyle w:val="Hyperlink"/>
          <w:rFonts w:ascii="Arial" w:eastAsia="Times New Roman" w:hAnsi="Arial" w:cs="Arial"/>
          <w:color w:val="auto"/>
          <w:lang w:val="el-GR"/>
        </w:rPr>
        <w:t>.</w:t>
      </w:r>
      <w:proofErr w:type="spellStart"/>
      <w:r w:rsidRPr="00A81E54">
        <w:rPr>
          <w:rStyle w:val="Hyperlink"/>
          <w:rFonts w:ascii="Arial" w:eastAsia="Times New Roman" w:hAnsi="Arial" w:cs="Arial"/>
          <w:color w:val="auto"/>
        </w:rPr>
        <w:t>ekt</w:t>
      </w:r>
      <w:proofErr w:type="spellEnd"/>
      <w:r w:rsidRPr="00272077">
        <w:rPr>
          <w:rStyle w:val="Hyperlink"/>
          <w:rFonts w:ascii="Arial" w:eastAsia="Times New Roman" w:hAnsi="Arial" w:cs="Arial"/>
          <w:color w:val="auto"/>
          <w:lang w:val="el-GR"/>
        </w:rPr>
        <w:t>.</w:t>
      </w:r>
      <w:r w:rsidRPr="00A81E54">
        <w:rPr>
          <w:rStyle w:val="Hyperlink"/>
          <w:rFonts w:ascii="Arial" w:eastAsia="Times New Roman" w:hAnsi="Arial" w:cs="Arial"/>
          <w:color w:val="auto"/>
        </w:rPr>
        <w:t>gr</w:t>
      </w:r>
      <w:r>
        <w:fldChar w:fldCharType="end"/>
      </w:r>
      <w:r w:rsidRPr="00272077">
        <w:rPr>
          <w:rFonts w:ascii="Arial" w:eastAsia="Times New Roman" w:hAnsi="Arial" w:cs="Arial"/>
          <w:lang w:val="el-GR"/>
        </w:rPr>
        <w:t xml:space="preserve">. </w:t>
      </w:r>
      <w:r w:rsidRPr="00A81E54">
        <w:rPr>
          <w:rFonts w:ascii="Arial" w:eastAsia="Times New Roman" w:hAnsi="Arial" w:cs="Arial"/>
        </w:rPr>
        <w:t>(Accessed: 2 July 2024)</w:t>
      </w:r>
    </w:p>
    <w:p w14:paraId="1C0209EF"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Perna, N. (2020) ‘Nasality Deconstructed’, </w:t>
      </w:r>
      <w:r w:rsidRPr="00A81E54">
        <w:rPr>
          <w:rFonts w:ascii="Arial" w:eastAsia="Times New Roman" w:hAnsi="Arial" w:cs="Arial"/>
          <w:i/>
          <w:iCs/>
        </w:rPr>
        <w:t>Journal of Singing</w:t>
      </w:r>
      <w:r w:rsidRPr="00A81E54">
        <w:rPr>
          <w:rFonts w:ascii="Arial" w:eastAsia="Times New Roman" w:hAnsi="Arial" w:cs="Arial"/>
        </w:rPr>
        <w:t>, 76(4), pp. 429–432.</w:t>
      </w:r>
    </w:p>
    <w:p w14:paraId="1543E241"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Perta, K., Bae, Y. and Obert, K. (2020) ‘A pilot investigation of twang quality using magnetic resonance imaging’, </w:t>
      </w:r>
      <w:r w:rsidRPr="00A81E54">
        <w:rPr>
          <w:rFonts w:ascii="Arial" w:eastAsia="Times New Roman" w:hAnsi="Arial" w:cs="Arial"/>
          <w:i/>
          <w:iCs/>
        </w:rPr>
        <w:t>Logopedics Phoniatrics Vocology</w:t>
      </w:r>
      <w:r w:rsidRPr="00A81E54">
        <w:rPr>
          <w:rFonts w:ascii="Arial" w:eastAsia="Times New Roman" w:hAnsi="Arial" w:cs="Arial"/>
        </w:rPr>
        <w:t xml:space="preserve"> [Preprint]. Available at: https://doi.org/10.1080/14015439.2020.1757147.</w:t>
      </w:r>
    </w:p>
    <w:p w14:paraId="684B9594"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Potter, J. (1998) </w:t>
      </w:r>
      <w:r w:rsidRPr="00A81E54">
        <w:rPr>
          <w:rFonts w:ascii="Arial" w:eastAsia="Times New Roman" w:hAnsi="Arial" w:cs="Arial"/>
          <w:i/>
          <w:iCs/>
        </w:rPr>
        <w:t>Vocal Authority</w:t>
      </w:r>
      <w:r w:rsidRPr="00A81E54">
        <w:rPr>
          <w:rFonts w:ascii="Arial" w:eastAsia="Times New Roman" w:hAnsi="Arial" w:cs="Arial"/>
        </w:rPr>
        <w:t>. Cambridge University Press. Available at: https://doi.org/10.1017/CBO9780511470226.</w:t>
      </w:r>
    </w:p>
    <w:p w14:paraId="36B630EC"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Radolf, V. (2016) ‘Sensitivity of Acoustic Resonance Properties to a Change in Volume of Piriform Sinuses’, </w:t>
      </w:r>
      <w:r w:rsidRPr="00A81E54">
        <w:rPr>
          <w:rFonts w:ascii="Arial" w:eastAsia="Times New Roman" w:hAnsi="Arial" w:cs="Arial"/>
          <w:i/>
          <w:iCs/>
        </w:rPr>
        <w:t>Applied Mechanics and Materials</w:t>
      </w:r>
      <w:r w:rsidRPr="00A81E54">
        <w:rPr>
          <w:rFonts w:ascii="Arial" w:eastAsia="Times New Roman" w:hAnsi="Arial" w:cs="Arial"/>
        </w:rPr>
        <w:t>, 821, pp. 671–676. Available at: https://doi.org/10.4028/www.scientific.net/amm.821.671.</w:t>
      </w:r>
    </w:p>
    <w:p w14:paraId="067FA5A1" w14:textId="77777777" w:rsidR="00D22083" w:rsidRPr="00A81E54" w:rsidRDefault="00D22083" w:rsidP="00A81E54">
      <w:pPr>
        <w:spacing w:line="360" w:lineRule="auto"/>
        <w:divId w:val="2002197115"/>
        <w:rPr>
          <w:rFonts w:ascii="Arial" w:eastAsia="Times New Roman" w:hAnsi="Arial" w:cs="Arial"/>
        </w:rPr>
      </w:pPr>
      <w:r w:rsidRPr="00A81E54">
        <w:rPr>
          <w:rFonts w:ascii="Arial" w:eastAsia="Times New Roman" w:hAnsi="Arial" w:cs="Arial"/>
        </w:rPr>
        <w:t xml:space="preserve">Ragan, K. (2018) ‘Defining Evidence-Based Voice Pedagogy: A New Framework’, </w:t>
      </w:r>
      <w:r w:rsidRPr="00A81E54">
        <w:rPr>
          <w:rFonts w:ascii="Arial" w:eastAsia="Times New Roman" w:hAnsi="Arial" w:cs="Arial"/>
          <w:i/>
          <w:iCs/>
        </w:rPr>
        <w:t>Journal of Singing</w:t>
      </w:r>
      <w:r w:rsidRPr="00A81E54">
        <w:rPr>
          <w:rFonts w:ascii="Arial" w:eastAsia="Times New Roman" w:hAnsi="Arial" w:cs="Arial"/>
        </w:rPr>
        <w:t>, 75(2), pp. 157–160.</w:t>
      </w:r>
    </w:p>
    <w:p w14:paraId="6A01C76F"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lastRenderedPageBreak/>
        <w:t xml:space="preserve">Ragan, K. and Maxfield, L. (2021) ‘Evidence-Based Voice Pedagogy (EBVP), Part 1: Voice Research Component MINDFUL VOICE’, </w:t>
      </w:r>
      <w:r w:rsidRPr="00A81E54">
        <w:rPr>
          <w:rFonts w:ascii="Arial" w:eastAsia="Times New Roman" w:hAnsi="Arial" w:cs="Arial"/>
          <w:i/>
          <w:iCs/>
        </w:rPr>
        <w:t>Journal of Singing</w:t>
      </w:r>
      <w:r w:rsidRPr="00A81E54">
        <w:rPr>
          <w:rFonts w:ascii="Arial" w:eastAsia="Times New Roman" w:hAnsi="Arial" w:cs="Arial"/>
        </w:rPr>
        <w:t>, 77(4), pp. 543–547.</w:t>
      </w:r>
    </w:p>
    <w:p w14:paraId="614CE522" w14:textId="77777777" w:rsidR="00D22083" w:rsidRPr="00A81E54" w:rsidRDefault="00D22083" w:rsidP="00A81E54">
      <w:pPr>
        <w:spacing w:line="360" w:lineRule="auto"/>
        <w:divId w:val="1196037644"/>
        <w:rPr>
          <w:rFonts w:ascii="Arial" w:eastAsia="Times New Roman" w:hAnsi="Arial" w:cs="Arial"/>
        </w:rPr>
      </w:pPr>
      <w:r w:rsidRPr="00A81E54">
        <w:rPr>
          <w:rFonts w:ascii="Arial" w:eastAsia="Times New Roman" w:hAnsi="Arial" w:cs="Arial"/>
        </w:rPr>
        <w:t xml:space="preserve">Ranganathan, S. (2023) ‘Decolonizing Voice Research: The Inclusion of Indian Classical music’, </w:t>
      </w:r>
      <w:r w:rsidRPr="00A81E54">
        <w:rPr>
          <w:rFonts w:ascii="Arial" w:eastAsia="Times New Roman" w:hAnsi="Arial" w:cs="Arial"/>
          <w:i/>
          <w:iCs/>
        </w:rPr>
        <w:t>Australian Voice</w:t>
      </w:r>
      <w:r w:rsidRPr="00A81E54">
        <w:rPr>
          <w:rFonts w:ascii="Arial" w:eastAsia="Times New Roman" w:hAnsi="Arial" w:cs="Arial"/>
        </w:rPr>
        <w:t>, 24(2023). Available at: https://doi.org/10.56307/jtkv7475.</w:t>
      </w:r>
    </w:p>
    <w:p w14:paraId="5DFF343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Rogers, M. (2012) </w:t>
      </w:r>
      <w:r w:rsidRPr="00A81E54">
        <w:rPr>
          <w:rFonts w:ascii="Arial" w:eastAsia="Times New Roman" w:hAnsi="Arial" w:cs="Arial"/>
          <w:i/>
          <w:iCs/>
        </w:rPr>
        <w:t>Contextualizing Theories and Practices of Bricolage Research</w:t>
      </w:r>
      <w:r w:rsidRPr="00A81E54">
        <w:rPr>
          <w:rFonts w:ascii="Arial" w:eastAsia="Times New Roman" w:hAnsi="Arial" w:cs="Arial"/>
        </w:rPr>
        <w:t xml:space="preserve">, </w:t>
      </w:r>
      <w:r w:rsidRPr="00A81E54">
        <w:rPr>
          <w:rFonts w:ascii="Arial" w:eastAsia="Times New Roman" w:hAnsi="Arial" w:cs="Arial"/>
          <w:i/>
          <w:iCs/>
        </w:rPr>
        <w:t>The Qualitative Report</w:t>
      </w:r>
      <w:r w:rsidRPr="00A81E54">
        <w:rPr>
          <w:rFonts w:ascii="Arial" w:eastAsia="Times New Roman" w:hAnsi="Arial" w:cs="Arial"/>
        </w:rPr>
        <w:t>. Available at: http://www.nova.edu/ssss/QR/QR17/rogers.pdf.</w:t>
      </w:r>
    </w:p>
    <w:p w14:paraId="2282631E"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Roubeau</w:t>
      </w:r>
      <w:proofErr w:type="spellEnd"/>
      <w:r w:rsidRPr="00A81E54">
        <w:rPr>
          <w:rFonts w:ascii="Arial" w:eastAsia="Times New Roman" w:hAnsi="Arial" w:cs="Arial"/>
        </w:rPr>
        <w:t xml:space="preserve">, B., Henrich, N. and </w:t>
      </w:r>
      <w:proofErr w:type="spellStart"/>
      <w:r w:rsidRPr="00A81E54">
        <w:rPr>
          <w:rFonts w:ascii="Arial" w:eastAsia="Times New Roman" w:hAnsi="Arial" w:cs="Arial"/>
        </w:rPr>
        <w:t>Castellengo</w:t>
      </w:r>
      <w:proofErr w:type="spellEnd"/>
      <w:r w:rsidRPr="00A81E54">
        <w:rPr>
          <w:rFonts w:ascii="Arial" w:eastAsia="Times New Roman" w:hAnsi="Arial" w:cs="Arial"/>
        </w:rPr>
        <w:t xml:space="preserve">, M. (2009) ‘Laryngeal Vibratory Mechanisms: The Notion of Vocal Register Revisited’, </w:t>
      </w:r>
      <w:r w:rsidRPr="00A81E54">
        <w:rPr>
          <w:rFonts w:ascii="Arial" w:eastAsia="Times New Roman" w:hAnsi="Arial" w:cs="Arial"/>
          <w:i/>
          <w:iCs/>
        </w:rPr>
        <w:t>Journal of Voice</w:t>
      </w:r>
      <w:r w:rsidRPr="00A81E54">
        <w:rPr>
          <w:rFonts w:ascii="Arial" w:eastAsia="Times New Roman" w:hAnsi="Arial" w:cs="Arial"/>
        </w:rPr>
        <w:t>, 23(4), pp. 425–438. Available at: https://doi.org/10.1016/j.jvoice.2007.10.014.</w:t>
      </w:r>
    </w:p>
    <w:p w14:paraId="7F214086"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Saidin, K. and Yaacob, A. (2017) ‘Insider Researchers: Challenges &amp; Opportunities’, </w:t>
      </w:r>
      <w:r w:rsidRPr="00A81E54">
        <w:rPr>
          <w:rFonts w:ascii="Arial" w:eastAsia="Times New Roman" w:hAnsi="Arial" w:cs="Arial"/>
          <w:i/>
          <w:iCs/>
        </w:rPr>
        <w:t>Proceedings of the ICECRS</w:t>
      </w:r>
      <w:r w:rsidRPr="00A81E54">
        <w:rPr>
          <w:rFonts w:ascii="Arial" w:eastAsia="Times New Roman" w:hAnsi="Arial" w:cs="Arial"/>
        </w:rPr>
        <w:t>, 1(1). Available at: https://doi.org/10.21070/picecrs.v1i1.563.</w:t>
      </w:r>
    </w:p>
    <w:p w14:paraId="39B55196"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Sarris, H. and </w:t>
      </w:r>
      <w:proofErr w:type="spellStart"/>
      <w:r w:rsidRPr="00A81E54">
        <w:rPr>
          <w:rFonts w:ascii="Arial" w:eastAsia="Times New Roman" w:hAnsi="Arial" w:cs="Arial"/>
        </w:rPr>
        <w:t>Tzevelekos</w:t>
      </w:r>
      <w:proofErr w:type="spellEnd"/>
      <w:r w:rsidRPr="00A81E54">
        <w:rPr>
          <w:rFonts w:ascii="Arial" w:eastAsia="Times New Roman" w:hAnsi="Arial" w:cs="Arial"/>
        </w:rPr>
        <w:t xml:space="preserve">, P. (2008) ‘“Singing like the Gaida (Bagpipe)”: Investigating Relations between Singing and Instrumental Playing Techniques in Greek Thrace’, </w:t>
      </w:r>
      <w:r w:rsidRPr="00A81E54">
        <w:rPr>
          <w:rFonts w:ascii="Arial" w:eastAsia="Times New Roman" w:hAnsi="Arial" w:cs="Arial"/>
          <w:i/>
          <w:iCs/>
        </w:rPr>
        <w:t>Journal of Interdisciplinary Music Studies</w:t>
      </w:r>
      <w:r w:rsidRPr="00A81E54">
        <w:rPr>
          <w:rFonts w:ascii="Arial" w:eastAsia="Times New Roman" w:hAnsi="Arial" w:cs="Arial"/>
        </w:rPr>
        <w:t>, 2(1 &amp; 2), pp. 33–57.</w:t>
      </w:r>
    </w:p>
    <w:p w14:paraId="7C07B989" w14:textId="77777777" w:rsidR="00D22083" w:rsidRPr="00A81E54" w:rsidRDefault="00D22083" w:rsidP="00A81E54">
      <w:pPr>
        <w:spacing w:line="360" w:lineRule="auto"/>
        <w:divId w:val="465851451"/>
        <w:rPr>
          <w:rFonts w:ascii="Arial" w:eastAsia="Times New Roman" w:hAnsi="Arial" w:cs="Arial"/>
        </w:rPr>
      </w:pPr>
      <w:r w:rsidRPr="00A81E54">
        <w:rPr>
          <w:rFonts w:ascii="Arial" w:eastAsia="Times New Roman" w:hAnsi="Arial" w:cs="Arial"/>
        </w:rPr>
        <w:t xml:space="preserve">Schön, D.A. (1983) </w:t>
      </w:r>
      <w:r w:rsidRPr="00A81E54">
        <w:rPr>
          <w:rFonts w:ascii="Arial" w:eastAsia="Times New Roman" w:hAnsi="Arial" w:cs="Arial"/>
          <w:i/>
          <w:iCs/>
        </w:rPr>
        <w:t>The Reflective Practitioner: How Professionals Think In Action</w:t>
      </w:r>
      <w:r w:rsidRPr="00A81E54">
        <w:rPr>
          <w:rFonts w:ascii="Arial" w:eastAsia="Times New Roman" w:hAnsi="Arial" w:cs="Arial"/>
        </w:rPr>
        <w:t>. United States of America: Basic Books, Inc.</w:t>
      </w:r>
    </w:p>
    <w:p w14:paraId="4F65B900" w14:textId="77777777" w:rsidR="00D22083" w:rsidRPr="00192267" w:rsidRDefault="00D22083" w:rsidP="00D22083">
      <w:pPr>
        <w:spacing w:line="360" w:lineRule="auto"/>
        <w:divId w:val="851263423"/>
        <w:rPr>
          <w:rFonts w:ascii="Arial" w:eastAsia="Times New Roman" w:hAnsi="Arial" w:cs="Arial"/>
        </w:rPr>
      </w:pPr>
      <w:r w:rsidRPr="00D22083">
        <w:rPr>
          <w:rFonts w:ascii="Arial" w:eastAsia="Times New Roman" w:hAnsi="Arial" w:cs="Arial"/>
        </w:rPr>
        <w:t xml:space="preserve">Shen, Y. (2021) ‘An Analysis of Current Mass Media Phenomenon from the Perspective of Theodor W. Adorno’s Popular Music Criticism’, </w:t>
      </w:r>
      <w:r w:rsidRPr="00D22083">
        <w:rPr>
          <w:rFonts w:ascii="Arial" w:eastAsia="Times New Roman" w:hAnsi="Arial" w:cs="Arial"/>
          <w:i/>
          <w:iCs/>
        </w:rPr>
        <w:t>Advances in Journalism and Communication</w:t>
      </w:r>
      <w:r w:rsidRPr="00D22083">
        <w:rPr>
          <w:rFonts w:ascii="Arial" w:eastAsia="Times New Roman" w:hAnsi="Arial" w:cs="Arial"/>
        </w:rPr>
        <w:t>, 09(04), pp. 123–129. Available</w:t>
      </w:r>
      <w:r w:rsidRPr="00192267">
        <w:rPr>
          <w:rFonts w:ascii="Arial" w:eastAsia="Times New Roman" w:hAnsi="Arial" w:cs="Arial"/>
        </w:rPr>
        <w:t xml:space="preserve"> </w:t>
      </w:r>
      <w:r w:rsidRPr="00D22083">
        <w:rPr>
          <w:rFonts w:ascii="Arial" w:eastAsia="Times New Roman" w:hAnsi="Arial" w:cs="Arial"/>
        </w:rPr>
        <w:t>at</w:t>
      </w:r>
      <w:r w:rsidRPr="00192267">
        <w:rPr>
          <w:rFonts w:ascii="Arial" w:eastAsia="Times New Roman" w:hAnsi="Arial" w:cs="Arial"/>
        </w:rPr>
        <w:t xml:space="preserve">: </w:t>
      </w:r>
      <w:r w:rsidRPr="00D22083">
        <w:rPr>
          <w:rFonts w:ascii="Arial" w:eastAsia="Times New Roman" w:hAnsi="Arial" w:cs="Arial"/>
        </w:rPr>
        <w:t>https</w:t>
      </w:r>
      <w:r w:rsidRPr="00192267">
        <w:rPr>
          <w:rFonts w:ascii="Arial" w:eastAsia="Times New Roman" w:hAnsi="Arial" w:cs="Arial"/>
        </w:rPr>
        <w:t>://</w:t>
      </w:r>
      <w:r w:rsidRPr="00D22083">
        <w:rPr>
          <w:rFonts w:ascii="Arial" w:eastAsia="Times New Roman" w:hAnsi="Arial" w:cs="Arial"/>
        </w:rPr>
        <w:t>doi</w:t>
      </w:r>
      <w:r w:rsidRPr="00192267">
        <w:rPr>
          <w:rFonts w:ascii="Arial" w:eastAsia="Times New Roman" w:hAnsi="Arial" w:cs="Arial"/>
        </w:rPr>
        <w:t>.</w:t>
      </w:r>
      <w:r w:rsidRPr="00D22083">
        <w:rPr>
          <w:rFonts w:ascii="Arial" w:eastAsia="Times New Roman" w:hAnsi="Arial" w:cs="Arial"/>
        </w:rPr>
        <w:t>org</w:t>
      </w:r>
      <w:r w:rsidRPr="00192267">
        <w:rPr>
          <w:rFonts w:ascii="Arial" w:eastAsia="Times New Roman" w:hAnsi="Arial" w:cs="Arial"/>
        </w:rPr>
        <w:t>/10.4236/</w:t>
      </w:r>
      <w:r w:rsidRPr="00D22083">
        <w:rPr>
          <w:rFonts w:ascii="Arial" w:eastAsia="Times New Roman" w:hAnsi="Arial" w:cs="Arial"/>
        </w:rPr>
        <w:t>ajc</w:t>
      </w:r>
      <w:r w:rsidRPr="00192267">
        <w:rPr>
          <w:rFonts w:ascii="Arial" w:eastAsia="Times New Roman" w:hAnsi="Arial" w:cs="Arial"/>
        </w:rPr>
        <w:t>.2021.94010.</w:t>
      </w:r>
    </w:p>
    <w:p w14:paraId="0C77152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Steinhauer, K., McDonald Klimek, M. and Estill, J. (2017) ‘The Estill Voice Model: Theory &amp; Translation’, in. Pittsburgh, Pennsylvania: Estill Voice International, pp. 1–226.</w:t>
      </w:r>
    </w:p>
    <w:p w14:paraId="4F7294EA"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Story, B. (2019) ‘The Vocal Tract in Singing’, in </w:t>
      </w:r>
      <w:r w:rsidRPr="00A81E54">
        <w:rPr>
          <w:rFonts w:ascii="Arial" w:eastAsia="Times New Roman" w:hAnsi="Arial" w:cs="Arial"/>
          <w:i/>
          <w:iCs/>
        </w:rPr>
        <w:t>The Oxford Handbook of Singing</w:t>
      </w:r>
      <w:r w:rsidRPr="00A81E54">
        <w:rPr>
          <w:rFonts w:ascii="Arial" w:eastAsia="Times New Roman" w:hAnsi="Arial" w:cs="Arial"/>
        </w:rPr>
        <w:t>. Oxford University Press, pp. 144–166. Available at: https://doi.org/10.1093/oxfordhb/9780199660773.013.012.</w:t>
      </w:r>
    </w:p>
    <w:p w14:paraId="79C7AD7F"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Sundberg, J. (1992) ‘Phonatory Vibrations in Singers: A Critical Review’, </w:t>
      </w:r>
      <w:r w:rsidRPr="00A81E54">
        <w:rPr>
          <w:rFonts w:ascii="Arial" w:eastAsia="Times New Roman" w:hAnsi="Arial" w:cs="Arial"/>
          <w:i/>
          <w:iCs/>
        </w:rPr>
        <w:t>Music Perception</w:t>
      </w:r>
      <w:r w:rsidRPr="00A81E54">
        <w:rPr>
          <w:rFonts w:ascii="Arial" w:eastAsia="Times New Roman" w:hAnsi="Arial" w:cs="Arial"/>
        </w:rPr>
        <w:t>, 9(3), pp. 361–381. Available at: https://doi.org/10.2307/40285557.</w:t>
      </w:r>
    </w:p>
    <w:p w14:paraId="7C57CED4" w14:textId="167E7E73" w:rsidR="00D22083"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Sundberg, J. (2019) ‘The Acoustics of Different Genres of Singing’, in </w:t>
      </w:r>
      <w:r w:rsidRPr="00A81E54">
        <w:rPr>
          <w:rFonts w:ascii="Arial" w:eastAsia="Times New Roman" w:hAnsi="Arial" w:cs="Arial"/>
          <w:i/>
          <w:iCs/>
        </w:rPr>
        <w:t>The Oxford Handbook of Singing</w:t>
      </w:r>
      <w:r w:rsidRPr="00A81E54">
        <w:rPr>
          <w:rFonts w:ascii="Arial" w:eastAsia="Times New Roman" w:hAnsi="Arial" w:cs="Arial"/>
        </w:rPr>
        <w:t xml:space="preserve">. Oxford University Press, pp. 166–188. Available at: </w:t>
      </w:r>
      <w:hyperlink r:id="rId24" w:history="1">
        <w:r w:rsidR="00D8573D" w:rsidRPr="00657524">
          <w:rPr>
            <w:rStyle w:val="Hyperlink"/>
            <w:rFonts w:ascii="Arial" w:eastAsia="Times New Roman" w:hAnsi="Arial" w:cs="Arial"/>
          </w:rPr>
          <w:t>https://doi.org/10.1093/oxfordhb/9780199660773.013.13</w:t>
        </w:r>
      </w:hyperlink>
      <w:r w:rsidRPr="00A81E54">
        <w:rPr>
          <w:rFonts w:ascii="Arial" w:eastAsia="Times New Roman" w:hAnsi="Arial" w:cs="Arial"/>
        </w:rPr>
        <w:t>.</w:t>
      </w:r>
    </w:p>
    <w:p w14:paraId="641054C8" w14:textId="77777777" w:rsidR="006F40F5" w:rsidRDefault="00D8573D" w:rsidP="00A81E54">
      <w:pPr>
        <w:spacing w:line="360" w:lineRule="auto"/>
        <w:divId w:val="851263423"/>
        <w:rPr>
          <w:rFonts w:ascii="Arial" w:eastAsia="Times New Roman" w:hAnsi="Arial" w:cs="Arial"/>
        </w:rPr>
      </w:pPr>
      <w:r>
        <w:rPr>
          <w:rFonts w:ascii="Arial" w:eastAsia="Times New Roman" w:hAnsi="Arial" w:cs="Arial"/>
        </w:rPr>
        <w:lastRenderedPageBreak/>
        <w:t>The Royal Institution (</w:t>
      </w:r>
      <w:r w:rsidR="002527D3">
        <w:rPr>
          <w:rFonts w:ascii="Arial" w:eastAsia="Times New Roman" w:hAnsi="Arial" w:cs="Arial"/>
        </w:rPr>
        <w:t xml:space="preserve">2018) </w:t>
      </w:r>
      <w:r w:rsidR="002527D3" w:rsidRPr="002527D3">
        <w:rPr>
          <w:rFonts w:ascii="Arial" w:eastAsia="Times New Roman" w:hAnsi="Arial" w:cs="Arial"/>
          <w:i/>
          <w:iCs/>
        </w:rPr>
        <w:t>Laryngoscopy of an Opera Singer - 2017 CHRISTMAS LECTURES</w:t>
      </w:r>
      <w:r w:rsidR="002527D3">
        <w:rPr>
          <w:rFonts w:ascii="Arial" w:eastAsia="Times New Roman" w:hAnsi="Arial" w:cs="Arial"/>
        </w:rPr>
        <w:t xml:space="preserve">. 9 February. Available at: </w:t>
      </w:r>
      <w:hyperlink r:id="rId25" w:history="1">
        <w:r w:rsidR="006F40F5" w:rsidRPr="00657524">
          <w:rPr>
            <w:rStyle w:val="Hyperlink"/>
            <w:rFonts w:ascii="Arial" w:eastAsia="Times New Roman" w:hAnsi="Arial" w:cs="Arial"/>
          </w:rPr>
          <w:t>https://www.youtube.com/watch?v=-1Fv7IPmJo4</w:t>
        </w:r>
      </w:hyperlink>
      <w:r w:rsidR="006F40F5">
        <w:rPr>
          <w:rFonts w:ascii="Arial" w:eastAsia="Times New Roman" w:hAnsi="Arial" w:cs="Arial"/>
        </w:rPr>
        <w:t xml:space="preserve"> (Accessed: 8 October 2024)</w:t>
      </w:r>
    </w:p>
    <w:p w14:paraId="4FA69838" w14:textId="4060FE80"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Thomaidis, K. (2015) ‘The Re-vocalization of Logos? Thinking, doing and disseminating voice’, in K. Thomaidis and B. Macpherson (eds) </w:t>
      </w:r>
      <w:r w:rsidRPr="00A81E54">
        <w:rPr>
          <w:rFonts w:ascii="Arial" w:eastAsia="Times New Roman" w:hAnsi="Arial" w:cs="Arial"/>
          <w:i/>
          <w:iCs/>
        </w:rPr>
        <w:t>Voice Studies: Critical approaches to process, performance and experience</w:t>
      </w:r>
      <w:r w:rsidRPr="00A81E54">
        <w:rPr>
          <w:rFonts w:ascii="Arial" w:eastAsia="Times New Roman" w:hAnsi="Arial" w:cs="Arial"/>
        </w:rPr>
        <w:t>. eBook. London and New York: Routledge.</w:t>
      </w:r>
    </w:p>
    <w:p w14:paraId="452A8A43"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Titze, I.R. and Worley, A.S. (2009) ‘Modeling source-filter interaction in belting and high-pitched operatic male singing’, </w:t>
      </w:r>
      <w:r w:rsidRPr="00A81E54">
        <w:rPr>
          <w:rFonts w:ascii="Arial" w:eastAsia="Times New Roman" w:hAnsi="Arial" w:cs="Arial"/>
          <w:i/>
          <w:iCs/>
        </w:rPr>
        <w:t>The Journal of the Acoustical Society of America</w:t>
      </w:r>
      <w:r w:rsidRPr="00A81E54">
        <w:rPr>
          <w:rFonts w:ascii="Arial" w:eastAsia="Times New Roman" w:hAnsi="Arial" w:cs="Arial"/>
        </w:rPr>
        <w:t>, 126(3), pp. 1530–1540. Available at: https://doi.org/10.1121/1.3160296.</w:t>
      </w:r>
    </w:p>
    <w:p w14:paraId="0C071817"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Tragaki</w:t>
      </w:r>
      <w:proofErr w:type="spellEnd"/>
      <w:r w:rsidRPr="00A81E54">
        <w:rPr>
          <w:rFonts w:ascii="Arial" w:eastAsia="Times New Roman" w:hAnsi="Arial" w:cs="Arial"/>
        </w:rPr>
        <w:t xml:space="preserve">, D. (2019) </w:t>
      </w:r>
      <w:r w:rsidRPr="00A81E54">
        <w:rPr>
          <w:rFonts w:ascii="Arial" w:eastAsia="Times New Roman" w:hAnsi="Arial" w:cs="Arial"/>
          <w:i/>
          <w:iCs/>
        </w:rPr>
        <w:t xml:space="preserve">Made in Greece: Studies in Popular Music </w:t>
      </w:r>
      <w:r w:rsidRPr="00A81E54">
        <w:rPr>
          <w:rFonts w:ascii="Arial" w:eastAsia="Times New Roman" w:hAnsi="Arial" w:cs="Arial"/>
        </w:rPr>
        <w:t xml:space="preserve">. Edited by D. </w:t>
      </w:r>
      <w:proofErr w:type="spellStart"/>
      <w:r w:rsidRPr="00A81E54">
        <w:rPr>
          <w:rFonts w:ascii="Arial" w:eastAsia="Times New Roman" w:hAnsi="Arial" w:cs="Arial"/>
        </w:rPr>
        <w:t>Tragaki</w:t>
      </w:r>
      <w:proofErr w:type="spellEnd"/>
      <w:r w:rsidRPr="00A81E54">
        <w:rPr>
          <w:rFonts w:ascii="Arial" w:eastAsia="Times New Roman" w:hAnsi="Arial" w:cs="Arial"/>
        </w:rPr>
        <w:t xml:space="preserve">. Routledge. Available at: </w:t>
      </w:r>
      <w:hyperlink r:id="rId26" w:tgtFrame="_blank" w:history="1">
        <w:r w:rsidRPr="00A81E54">
          <w:rPr>
            <w:rStyle w:val="Hyperlink"/>
            <w:rFonts w:ascii="Arial" w:eastAsia="Times New Roman" w:hAnsi="Arial" w:cs="Arial"/>
            <w:color w:val="auto"/>
          </w:rPr>
          <w:t>https://doi.org/10.4324/9781315749075</w:t>
        </w:r>
      </w:hyperlink>
    </w:p>
    <w:p w14:paraId="0733E57A" w14:textId="77777777" w:rsidR="00D22083" w:rsidRPr="00A81E54" w:rsidRDefault="00D22083" w:rsidP="00A81E54">
      <w:pPr>
        <w:spacing w:line="360" w:lineRule="auto"/>
        <w:divId w:val="599333970"/>
        <w:rPr>
          <w:rFonts w:ascii="Arial" w:eastAsia="Times New Roman" w:hAnsi="Arial" w:cs="Arial"/>
        </w:rPr>
      </w:pPr>
      <w:proofErr w:type="spellStart"/>
      <w:r w:rsidRPr="00A81E54">
        <w:rPr>
          <w:rFonts w:ascii="Arial" w:eastAsia="Times New Roman" w:hAnsi="Arial" w:cs="Arial"/>
        </w:rPr>
        <w:t>Tsachouridis</w:t>
      </w:r>
      <w:proofErr w:type="spellEnd"/>
      <w:r w:rsidRPr="00A81E54">
        <w:rPr>
          <w:rFonts w:ascii="Arial" w:eastAsia="Times New Roman" w:hAnsi="Arial" w:cs="Arial"/>
        </w:rPr>
        <w:t xml:space="preserve">, K. (2008) </w:t>
      </w:r>
      <w:proofErr w:type="spellStart"/>
      <w:r w:rsidRPr="00A81E54">
        <w:rPr>
          <w:rFonts w:ascii="Arial" w:eastAsia="Times New Roman" w:hAnsi="Arial" w:cs="Arial"/>
          <w:i/>
          <w:iCs/>
        </w:rPr>
        <w:t>FoIk</w:t>
      </w:r>
      <w:proofErr w:type="spellEnd"/>
      <w:r w:rsidRPr="00A81E54">
        <w:rPr>
          <w:rFonts w:ascii="Arial" w:eastAsia="Times New Roman" w:hAnsi="Arial" w:cs="Arial"/>
          <w:i/>
          <w:iCs/>
        </w:rPr>
        <w:t xml:space="preserve"> Vocal Techniques of Pontos and Epirus in Modern Greece: a Study in Reflexive Musical Ethnography</w:t>
      </w:r>
      <w:r w:rsidRPr="00A81E54">
        <w:rPr>
          <w:rFonts w:ascii="Arial" w:eastAsia="Times New Roman" w:hAnsi="Arial" w:cs="Arial"/>
        </w:rPr>
        <w:t>. Doctoral Dissertation. University of London. Available at: https://research.gold.ac.uk/id/eprint/28782/</w:t>
      </w:r>
    </w:p>
    <w:p w14:paraId="6CF738DB" w14:textId="77777777" w:rsidR="00D22083" w:rsidRPr="00A81E54" w:rsidRDefault="00D22083" w:rsidP="00A81E54">
      <w:pPr>
        <w:spacing w:line="360" w:lineRule="auto"/>
        <w:divId w:val="1064062212"/>
        <w:rPr>
          <w:rFonts w:ascii="Arial" w:eastAsia="Times New Roman" w:hAnsi="Arial" w:cs="Arial"/>
        </w:rPr>
      </w:pPr>
      <w:proofErr w:type="spellStart"/>
      <w:r w:rsidRPr="00A81E54">
        <w:rPr>
          <w:rFonts w:ascii="Arial" w:eastAsia="Times New Roman" w:hAnsi="Arial" w:cs="Arial"/>
        </w:rPr>
        <w:t>Tsachouridis</w:t>
      </w:r>
      <w:proofErr w:type="spellEnd"/>
      <w:r w:rsidRPr="00A81E54">
        <w:rPr>
          <w:rFonts w:ascii="Arial" w:eastAsia="Times New Roman" w:hAnsi="Arial" w:cs="Arial"/>
        </w:rPr>
        <w:t xml:space="preserve">, K. (2016) ‘Implications and Insights of a Singer: An Ethnographic Case Study of Vocal Bi-musicality’, in T. </w:t>
      </w:r>
      <w:proofErr w:type="spellStart"/>
      <w:r w:rsidRPr="00A81E54">
        <w:rPr>
          <w:rFonts w:ascii="Arial" w:eastAsia="Times New Roman" w:hAnsi="Arial" w:cs="Arial"/>
        </w:rPr>
        <w:t>Minchenko</w:t>
      </w:r>
      <w:proofErr w:type="spellEnd"/>
      <w:r w:rsidRPr="00A81E54">
        <w:rPr>
          <w:rFonts w:ascii="Arial" w:eastAsia="Times New Roman" w:hAnsi="Arial" w:cs="Arial"/>
        </w:rPr>
        <w:t xml:space="preserve"> (ed.) </w:t>
      </w:r>
      <w:r w:rsidRPr="00A81E54">
        <w:rPr>
          <w:rFonts w:ascii="Arial" w:eastAsia="Times New Roman" w:hAnsi="Arial" w:cs="Arial"/>
          <w:i/>
          <w:iCs/>
        </w:rPr>
        <w:t>INFLUENCE OF HELLENISM ON MODERN SCIENCE, CULTURE AND EDUCATION: A Collective Monograph</w:t>
      </w:r>
      <w:r w:rsidRPr="00A81E54">
        <w:rPr>
          <w:rFonts w:ascii="Arial" w:eastAsia="Times New Roman" w:hAnsi="Arial" w:cs="Arial"/>
        </w:rPr>
        <w:t>. Tomsk: STT Publishing, pp. 379–392.</w:t>
      </w:r>
    </w:p>
    <w:p w14:paraId="634D2AF5"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Tsachouridis</w:t>
      </w:r>
      <w:proofErr w:type="spellEnd"/>
      <w:r w:rsidRPr="00A81E54">
        <w:rPr>
          <w:rFonts w:ascii="Arial" w:eastAsia="Times New Roman" w:hAnsi="Arial" w:cs="Arial"/>
        </w:rPr>
        <w:t xml:space="preserve">, K. (2016) ‘Implications and Insights of a Singer: An Ethnographic Case Study of Vocal Bi-musicality’, in T. </w:t>
      </w:r>
      <w:proofErr w:type="spellStart"/>
      <w:r w:rsidRPr="00A81E54">
        <w:rPr>
          <w:rFonts w:ascii="Arial" w:eastAsia="Times New Roman" w:hAnsi="Arial" w:cs="Arial"/>
        </w:rPr>
        <w:t>Minchenko</w:t>
      </w:r>
      <w:proofErr w:type="spellEnd"/>
      <w:r w:rsidRPr="00A81E54">
        <w:rPr>
          <w:rFonts w:ascii="Arial" w:eastAsia="Times New Roman" w:hAnsi="Arial" w:cs="Arial"/>
        </w:rPr>
        <w:t xml:space="preserve"> (ed.) </w:t>
      </w:r>
      <w:r w:rsidRPr="00A81E54">
        <w:rPr>
          <w:rFonts w:ascii="Arial" w:eastAsia="Times New Roman" w:hAnsi="Arial" w:cs="Arial"/>
          <w:i/>
          <w:iCs/>
        </w:rPr>
        <w:t>INFLUENCE OF HELLENISM ON MODERN SCIENCE, CULTURE AND EDUCATION: A Collective Monograph</w:t>
      </w:r>
      <w:r w:rsidRPr="00A81E54">
        <w:rPr>
          <w:rFonts w:ascii="Arial" w:eastAsia="Times New Roman" w:hAnsi="Arial" w:cs="Arial"/>
        </w:rPr>
        <w:t>. Tomsk: STT Publishing, pp. 379–392.</w:t>
      </w:r>
    </w:p>
    <w:p w14:paraId="2275ED85" w14:textId="77777777" w:rsidR="00D22083" w:rsidRPr="00A81E54" w:rsidRDefault="00D22083" w:rsidP="00A81E54">
      <w:pPr>
        <w:spacing w:line="360" w:lineRule="auto"/>
        <w:divId w:val="218133227"/>
        <w:rPr>
          <w:rFonts w:ascii="Arial" w:eastAsia="Times New Roman" w:hAnsi="Arial" w:cs="Arial"/>
        </w:rPr>
      </w:pPr>
      <w:r w:rsidRPr="00A81E54">
        <w:rPr>
          <w:rFonts w:ascii="Arial" w:eastAsia="Times New Roman" w:hAnsi="Arial" w:cs="Arial"/>
        </w:rPr>
        <w:t xml:space="preserve">Tsipa, A. (2021) </w:t>
      </w:r>
      <w:r w:rsidRPr="00A81E54">
        <w:rPr>
          <w:rFonts w:ascii="Arial" w:eastAsia="Times New Roman" w:hAnsi="Arial" w:cs="Arial"/>
          <w:i/>
          <w:iCs/>
        </w:rPr>
        <w:t xml:space="preserve">The Nature of Vocal Registers and Their Development and Management in a Cross-Over Context. </w:t>
      </w:r>
      <w:r w:rsidRPr="00A81E54">
        <w:rPr>
          <w:rFonts w:ascii="Arial" w:eastAsia="Times New Roman" w:hAnsi="Arial" w:cs="Arial"/>
        </w:rPr>
        <w:t xml:space="preserve">Independent study for Module 1. University of Wales Trinity </w:t>
      </w:r>
      <w:proofErr w:type="spellStart"/>
      <w:r w:rsidRPr="00A81E54">
        <w:rPr>
          <w:rFonts w:ascii="Arial" w:eastAsia="Times New Roman" w:hAnsi="Arial" w:cs="Arial"/>
        </w:rPr>
        <w:t>St.David</w:t>
      </w:r>
      <w:proofErr w:type="spellEnd"/>
      <w:r w:rsidRPr="00A81E54">
        <w:rPr>
          <w:rFonts w:ascii="Arial" w:eastAsia="Times New Roman" w:hAnsi="Arial" w:cs="Arial"/>
        </w:rPr>
        <w:t>.</w:t>
      </w:r>
    </w:p>
    <w:p w14:paraId="2125CC1A" w14:textId="5D4FE0A4" w:rsidR="00D22083" w:rsidRPr="00A81E54" w:rsidRDefault="00D22083" w:rsidP="00A81E54">
      <w:pPr>
        <w:spacing w:line="360" w:lineRule="auto"/>
        <w:divId w:val="2049594"/>
        <w:rPr>
          <w:rFonts w:ascii="Arial" w:eastAsia="Times New Roman" w:hAnsi="Arial" w:cs="Arial"/>
        </w:rPr>
      </w:pPr>
      <w:r w:rsidRPr="00A81E54">
        <w:rPr>
          <w:rFonts w:ascii="Arial" w:eastAsia="Times New Roman" w:hAnsi="Arial" w:cs="Arial"/>
        </w:rPr>
        <w:t xml:space="preserve">Tsipa, A. (2022) </w:t>
      </w:r>
      <w:r w:rsidRPr="00A81E54">
        <w:rPr>
          <w:rFonts w:ascii="Arial" w:eastAsia="Times New Roman" w:hAnsi="Arial" w:cs="Arial"/>
          <w:i/>
          <w:iCs/>
        </w:rPr>
        <w:t>An Investigation of Female Registration in Greek and Middle Eastern Singing</w:t>
      </w:r>
      <w:r w:rsidRPr="00A81E54">
        <w:rPr>
          <w:rFonts w:ascii="Arial" w:eastAsia="Times New Roman" w:hAnsi="Arial" w:cs="Arial"/>
        </w:rPr>
        <w:t xml:space="preserve">. </w:t>
      </w:r>
      <w:r w:rsidR="00E1490A">
        <w:rPr>
          <w:rFonts w:ascii="Arial" w:eastAsia="Times New Roman" w:hAnsi="Arial" w:cs="Arial"/>
        </w:rPr>
        <w:t>Practice-based r</w:t>
      </w:r>
      <w:r w:rsidRPr="00A81E54">
        <w:rPr>
          <w:rFonts w:ascii="Arial" w:eastAsia="Times New Roman" w:hAnsi="Arial" w:cs="Arial"/>
        </w:rPr>
        <w:t xml:space="preserve">esearch project for Module 3. University of Wales Trinity </w:t>
      </w:r>
      <w:proofErr w:type="spellStart"/>
      <w:r w:rsidRPr="00A81E54">
        <w:rPr>
          <w:rFonts w:ascii="Arial" w:eastAsia="Times New Roman" w:hAnsi="Arial" w:cs="Arial"/>
        </w:rPr>
        <w:t>St.David</w:t>
      </w:r>
      <w:proofErr w:type="spellEnd"/>
      <w:r w:rsidRPr="00A81E54">
        <w:rPr>
          <w:rFonts w:ascii="Arial" w:eastAsia="Times New Roman" w:hAnsi="Arial" w:cs="Arial"/>
        </w:rPr>
        <w:t>.</w:t>
      </w:r>
    </w:p>
    <w:p w14:paraId="4213D18B" w14:textId="77777777" w:rsidR="00D22083" w:rsidRPr="00A81E54" w:rsidRDefault="00D22083" w:rsidP="00A81E54">
      <w:pPr>
        <w:spacing w:line="360" w:lineRule="auto"/>
        <w:divId w:val="1865555506"/>
        <w:rPr>
          <w:rFonts w:ascii="Arial" w:eastAsia="Times New Roman" w:hAnsi="Arial" w:cs="Arial"/>
        </w:rPr>
      </w:pPr>
      <w:r w:rsidRPr="00A81E54">
        <w:rPr>
          <w:rFonts w:ascii="Arial" w:eastAsia="Times New Roman" w:hAnsi="Arial" w:cs="Arial"/>
        </w:rPr>
        <w:t xml:space="preserve">Tsipa, A. (2023) </w:t>
      </w:r>
      <w:r w:rsidRPr="00A81E54">
        <w:rPr>
          <w:rFonts w:ascii="Arial" w:eastAsia="Times New Roman" w:hAnsi="Arial" w:cs="Arial"/>
          <w:i/>
          <w:iCs/>
        </w:rPr>
        <w:t>Correlates of Poor-Pitch Singing</w:t>
      </w:r>
      <w:r w:rsidRPr="00A81E54">
        <w:rPr>
          <w:rFonts w:ascii="Arial" w:eastAsia="Times New Roman" w:hAnsi="Arial" w:cs="Arial"/>
        </w:rPr>
        <w:t xml:space="preserve">. University of Wales Trinity </w:t>
      </w:r>
      <w:proofErr w:type="spellStart"/>
      <w:r w:rsidRPr="00A81E54">
        <w:rPr>
          <w:rFonts w:ascii="Arial" w:eastAsia="Times New Roman" w:hAnsi="Arial" w:cs="Arial"/>
        </w:rPr>
        <w:t>St.David</w:t>
      </w:r>
      <w:proofErr w:type="spellEnd"/>
      <w:r w:rsidRPr="00A81E54">
        <w:rPr>
          <w:rFonts w:ascii="Arial" w:eastAsia="Times New Roman" w:hAnsi="Arial" w:cs="Arial"/>
        </w:rPr>
        <w:t xml:space="preserve">. Independent study for Module 4. University of Wales Trinity </w:t>
      </w:r>
      <w:proofErr w:type="spellStart"/>
      <w:r w:rsidRPr="00A81E54">
        <w:rPr>
          <w:rFonts w:ascii="Arial" w:eastAsia="Times New Roman" w:hAnsi="Arial" w:cs="Arial"/>
        </w:rPr>
        <w:t>St.David</w:t>
      </w:r>
      <w:proofErr w:type="spellEnd"/>
      <w:r w:rsidRPr="00A81E54">
        <w:rPr>
          <w:rFonts w:ascii="Arial" w:eastAsia="Times New Roman" w:hAnsi="Arial" w:cs="Arial"/>
        </w:rPr>
        <w:t>.</w:t>
      </w:r>
    </w:p>
    <w:p w14:paraId="0D5AA202" w14:textId="77777777" w:rsidR="00D22083" w:rsidRDefault="00D22083" w:rsidP="00A81E54">
      <w:pPr>
        <w:spacing w:line="360" w:lineRule="auto"/>
        <w:divId w:val="1672560051"/>
        <w:rPr>
          <w:rFonts w:ascii="Arial" w:eastAsia="Times New Roman" w:hAnsi="Arial" w:cs="Arial"/>
        </w:rPr>
      </w:pPr>
      <w:r w:rsidRPr="00A81E54">
        <w:rPr>
          <w:rFonts w:ascii="Arial" w:eastAsia="Times New Roman" w:hAnsi="Arial" w:cs="Arial"/>
        </w:rPr>
        <w:t xml:space="preserve">Tsipa, A. (2024) </w:t>
      </w:r>
      <w:r w:rsidRPr="00A81E54">
        <w:rPr>
          <w:rFonts w:ascii="Arial" w:eastAsia="Times New Roman" w:hAnsi="Arial" w:cs="Arial"/>
          <w:i/>
          <w:iCs/>
        </w:rPr>
        <w:t>Emotion and Cognition</w:t>
      </w:r>
      <w:r w:rsidRPr="00A81E54">
        <w:rPr>
          <w:rFonts w:ascii="Arial" w:eastAsia="Times New Roman" w:hAnsi="Arial" w:cs="Arial"/>
        </w:rPr>
        <w:t xml:space="preserve">. Independent study for Module 4. University of Wales Trinity </w:t>
      </w:r>
      <w:proofErr w:type="spellStart"/>
      <w:r w:rsidRPr="00A81E54">
        <w:rPr>
          <w:rFonts w:ascii="Arial" w:eastAsia="Times New Roman" w:hAnsi="Arial" w:cs="Arial"/>
        </w:rPr>
        <w:t>St.David</w:t>
      </w:r>
      <w:proofErr w:type="spellEnd"/>
      <w:r w:rsidRPr="00A81E54">
        <w:rPr>
          <w:rFonts w:ascii="Arial" w:eastAsia="Times New Roman" w:hAnsi="Arial" w:cs="Arial"/>
        </w:rPr>
        <w:t>.</w:t>
      </w:r>
    </w:p>
    <w:p w14:paraId="6905D867" w14:textId="74A1BCCA" w:rsidR="00D22083" w:rsidRPr="00261647" w:rsidRDefault="00D22083" w:rsidP="007654D1">
      <w:pPr>
        <w:spacing w:before="240" w:after="0" w:line="360" w:lineRule="auto"/>
        <w:divId w:val="1672560051"/>
        <w:rPr>
          <w:rFonts w:ascii="Arial" w:hAnsi="Arial" w:cs="Arial"/>
        </w:rPr>
      </w:pPr>
      <w:r w:rsidRPr="00261647">
        <w:rPr>
          <w:rFonts w:ascii="Arial" w:hAnsi="Arial" w:cs="Arial"/>
        </w:rPr>
        <w:lastRenderedPageBreak/>
        <w:t xml:space="preserve">Universal Music Group (2019) O </w:t>
      </w:r>
      <w:proofErr w:type="spellStart"/>
      <w:r w:rsidRPr="00261647">
        <w:rPr>
          <w:rFonts w:ascii="Arial" w:hAnsi="Arial" w:cs="Arial"/>
        </w:rPr>
        <w:t>Lioulios</w:t>
      </w:r>
      <w:proofErr w:type="spellEnd"/>
      <w:r w:rsidRPr="00261647">
        <w:rPr>
          <w:rFonts w:ascii="Arial" w:hAnsi="Arial" w:cs="Arial"/>
        </w:rPr>
        <w:t xml:space="preserve">. </w:t>
      </w:r>
      <w:r w:rsidR="0032493E">
        <w:rPr>
          <w:rFonts w:ascii="Arial" w:hAnsi="Arial" w:cs="Arial"/>
        </w:rPr>
        <w:t>19 September</w:t>
      </w:r>
      <w:r w:rsidRPr="00261647">
        <w:rPr>
          <w:rFonts w:ascii="Arial" w:hAnsi="Arial" w:cs="Arial"/>
        </w:rPr>
        <w:t xml:space="preserve">. </w:t>
      </w:r>
      <w:r w:rsidRPr="00261647">
        <w:rPr>
          <w:rFonts w:ascii="Arial" w:hAnsi="Arial" w:cs="Arial"/>
          <w:lang w:val="en-GB"/>
        </w:rPr>
        <w:t>Available at:</w:t>
      </w:r>
      <w:r w:rsidRPr="00261647">
        <w:rPr>
          <w:rFonts w:ascii="Arial" w:hAnsi="Arial" w:cs="Arial"/>
        </w:rPr>
        <w:t xml:space="preserve"> </w:t>
      </w:r>
      <w:hyperlink r:id="rId27" w:history="1">
        <w:r w:rsidRPr="00261647">
          <w:rPr>
            <w:rStyle w:val="Hyperlink"/>
            <w:rFonts w:ascii="Arial" w:hAnsi="Arial" w:cs="Arial"/>
          </w:rPr>
          <w:t>https://www.youtube.com/watch?v=7uBLb8TalWI</w:t>
        </w:r>
      </w:hyperlink>
      <w:r w:rsidRPr="00261647">
        <w:rPr>
          <w:rFonts w:ascii="Arial" w:hAnsi="Arial" w:cs="Arial"/>
        </w:rPr>
        <w:t xml:space="preserve"> (Accessed 12 July 2024) </w:t>
      </w:r>
    </w:p>
    <w:p w14:paraId="204BD1AB" w14:textId="77777777" w:rsidR="00D22083" w:rsidRPr="00A81E54" w:rsidRDefault="00D22083" w:rsidP="007654D1">
      <w:pPr>
        <w:spacing w:before="240" w:line="360" w:lineRule="auto"/>
        <w:divId w:val="851263423"/>
        <w:rPr>
          <w:rFonts w:ascii="Arial" w:eastAsia="Times New Roman" w:hAnsi="Arial" w:cs="Arial"/>
        </w:rPr>
      </w:pPr>
      <w:r w:rsidRPr="00A81E54">
        <w:rPr>
          <w:rFonts w:ascii="Arial" w:eastAsia="Times New Roman" w:hAnsi="Arial" w:cs="Arial"/>
        </w:rPr>
        <w:t xml:space="preserve">University of Macedonia (2018) </w:t>
      </w:r>
      <w:r w:rsidRPr="00A81E54">
        <w:rPr>
          <w:rFonts w:ascii="Arial" w:eastAsia="Times New Roman" w:hAnsi="Arial" w:cs="Arial"/>
          <w:i/>
          <w:iCs/>
        </w:rPr>
        <w:t>Department of Music Science &amp; Art</w:t>
      </w:r>
      <w:r w:rsidRPr="00A81E54">
        <w:rPr>
          <w:rFonts w:ascii="Arial" w:eastAsia="Times New Roman" w:hAnsi="Arial" w:cs="Arial"/>
        </w:rPr>
        <w:t xml:space="preserve">. Available at: </w:t>
      </w:r>
      <w:hyperlink r:id="rId28" w:history="1">
        <w:r w:rsidRPr="00A81E54">
          <w:rPr>
            <w:rStyle w:val="Hyperlink"/>
            <w:rFonts w:ascii="Arial" w:eastAsia="Times New Roman" w:hAnsi="Arial" w:cs="Arial"/>
            <w:i/>
            <w:iCs/>
            <w:color w:val="auto"/>
          </w:rPr>
          <w:t>https://www.uom.gr/en/msa</w:t>
        </w:r>
        <w:r w:rsidRPr="00A81E54">
          <w:rPr>
            <w:rStyle w:val="Hyperlink"/>
            <w:rFonts w:ascii="Arial" w:eastAsia="Times New Roman" w:hAnsi="Arial" w:cs="Arial"/>
            <w:color w:val="auto"/>
          </w:rPr>
          <w:t>/</w:t>
        </w:r>
      </w:hyperlink>
      <w:r w:rsidRPr="00A81E54">
        <w:rPr>
          <w:rFonts w:ascii="Arial" w:eastAsia="Times New Roman" w:hAnsi="Arial" w:cs="Arial"/>
        </w:rPr>
        <w:t xml:space="preserve"> (Accessed: 2 July 2024)</w:t>
      </w:r>
    </w:p>
    <w:p w14:paraId="17B75654" w14:textId="77777777" w:rsidR="00D22083" w:rsidRPr="00A81E54" w:rsidRDefault="00D22083" w:rsidP="00A81E54">
      <w:pPr>
        <w:spacing w:line="360" w:lineRule="auto"/>
        <w:divId w:val="1281372902"/>
        <w:rPr>
          <w:rFonts w:ascii="Arial" w:eastAsia="Times New Roman" w:hAnsi="Arial" w:cs="Arial"/>
        </w:rPr>
      </w:pPr>
      <w:r w:rsidRPr="00A81E54">
        <w:rPr>
          <w:rFonts w:ascii="Arial" w:eastAsia="Times New Roman" w:hAnsi="Arial" w:cs="Arial"/>
        </w:rPr>
        <w:t xml:space="preserve">University of Macedonia (2023) </w:t>
      </w:r>
      <w:r w:rsidRPr="00A81E54">
        <w:rPr>
          <w:rFonts w:ascii="Arial" w:eastAsia="Times New Roman" w:hAnsi="Arial" w:cs="Arial"/>
          <w:i/>
          <w:iCs/>
        </w:rPr>
        <w:t>Courses Schedule 2023-2024</w:t>
      </w:r>
      <w:r w:rsidRPr="00A81E54">
        <w:rPr>
          <w:rFonts w:ascii="Arial" w:eastAsia="Times New Roman" w:hAnsi="Arial" w:cs="Arial"/>
        </w:rPr>
        <w:t xml:space="preserve">.Available at: </w:t>
      </w:r>
      <w:hyperlink r:id="rId29" w:history="1">
        <w:r w:rsidRPr="00A81E54">
          <w:rPr>
            <w:rStyle w:val="Hyperlink"/>
            <w:rFonts w:ascii="Arial" w:eastAsia="Times New Roman" w:hAnsi="Arial" w:cs="Arial"/>
            <w:color w:val="auto"/>
          </w:rPr>
          <w:t>https://www.uom.gr/en/msa/bachelor-s-degree-courses-schedule/</w:t>
        </w:r>
      </w:hyperlink>
      <w:r w:rsidRPr="00A81E54">
        <w:rPr>
          <w:rFonts w:ascii="Arial" w:eastAsia="Times New Roman" w:hAnsi="Arial" w:cs="Arial"/>
        </w:rPr>
        <w:t xml:space="preserve"> (Accessed: 2 July 2024)</w:t>
      </w:r>
    </w:p>
    <w:p w14:paraId="6F7799BF" w14:textId="77777777" w:rsidR="00D22083" w:rsidRPr="00A81E54" w:rsidRDefault="00D22083" w:rsidP="00A81E54">
      <w:pPr>
        <w:spacing w:line="360" w:lineRule="auto"/>
        <w:divId w:val="1872381812"/>
        <w:rPr>
          <w:rFonts w:ascii="Arial" w:eastAsia="Times New Roman" w:hAnsi="Arial" w:cs="Arial"/>
        </w:rPr>
      </w:pPr>
      <w:proofErr w:type="spellStart"/>
      <w:r w:rsidRPr="00A81E54">
        <w:rPr>
          <w:rFonts w:ascii="Arial" w:eastAsia="Times New Roman" w:hAnsi="Arial" w:cs="Arial"/>
        </w:rPr>
        <w:t>Vampola</w:t>
      </w:r>
      <w:proofErr w:type="spellEnd"/>
      <w:r w:rsidRPr="00A81E54">
        <w:rPr>
          <w:rFonts w:ascii="Arial" w:eastAsia="Times New Roman" w:hAnsi="Arial" w:cs="Arial"/>
        </w:rPr>
        <w:t xml:space="preserve">, T., Horáček, J. and Švec, J.G. (2015) ‘Modeling the influence of piriform sinuses and </w:t>
      </w:r>
      <w:proofErr w:type="spellStart"/>
      <w:r w:rsidRPr="00A81E54">
        <w:rPr>
          <w:rFonts w:ascii="Arial" w:eastAsia="Times New Roman" w:hAnsi="Arial" w:cs="Arial"/>
        </w:rPr>
        <w:t>valleculae</w:t>
      </w:r>
      <w:proofErr w:type="spellEnd"/>
      <w:r w:rsidRPr="00A81E54">
        <w:rPr>
          <w:rFonts w:ascii="Arial" w:eastAsia="Times New Roman" w:hAnsi="Arial" w:cs="Arial"/>
        </w:rPr>
        <w:t xml:space="preserve"> on the vocal tract resonances and antiresonances’, </w:t>
      </w:r>
      <w:r w:rsidRPr="00A81E54">
        <w:rPr>
          <w:rFonts w:ascii="Arial" w:eastAsia="Times New Roman" w:hAnsi="Arial" w:cs="Arial"/>
          <w:i/>
          <w:iCs/>
        </w:rPr>
        <w:t>Acta Acustica united with Acustica</w:t>
      </w:r>
      <w:r w:rsidRPr="00A81E54">
        <w:rPr>
          <w:rFonts w:ascii="Arial" w:eastAsia="Times New Roman" w:hAnsi="Arial" w:cs="Arial"/>
        </w:rPr>
        <w:t>, 101(3), pp. 594–602. Available at: https://doi.org/10.3813/AAA.918855.</w:t>
      </w:r>
    </w:p>
    <w:p w14:paraId="5A522E4B"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Van Manen, M. (1977) ‘Linking Ways of Knowing with Ways of Being Practical’, 6(3), pp. 205–228.</w:t>
      </w:r>
    </w:p>
    <w:p w14:paraId="1DC6E178"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Varelopoulos</w:t>
      </w:r>
      <w:proofErr w:type="spellEnd"/>
      <w:r w:rsidRPr="00A81E54">
        <w:rPr>
          <w:rFonts w:ascii="Arial" w:eastAsia="Times New Roman" w:hAnsi="Arial" w:cs="Arial"/>
        </w:rPr>
        <w:t xml:space="preserve">, D. (2019) ‘Producing </w:t>
      </w:r>
      <w:proofErr w:type="spellStart"/>
      <w:r w:rsidRPr="00A81E54">
        <w:rPr>
          <w:rFonts w:ascii="Arial" w:eastAsia="Times New Roman" w:hAnsi="Arial" w:cs="Arial"/>
        </w:rPr>
        <w:t>Entechno</w:t>
      </w:r>
      <w:proofErr w:type="spellEnd"/>
      <w:r w:rsidRPr="00A81E54">
        <w:rPr>
          <w:rFonts w:ascii="Arial" w:eastAsia="Times New Roman" w:hAnsi="Arial" w:cs="Arial"/>
        </w:rPr>
        <w:t xml:space="preserve"> Amalgamation and Hybridization in a Controversial Musical Style’, in D. </w:t>
      </w:r>
      <w:proofErr w:type="spellStart"/>
      <w:r w:rsidRPr="00A81E54">
        <w:rPr>
          <w:rFonts w:ascii="Arial" w:eastAsia="Times New Roman" w:hAnsi="Arial" w:cs="Arial"/>
        </w:rPr>
        <w:t>Tragaki</w:t>
      </w:r>
      <w:proofErr w:type="spellEnd"/>
      <w:r w:rsidRPr="00A81E54">
        <w:rPr>
          <w:rFonts w:ascii="Arial" w:eastAsia="Times New Roman" w:hAnsi="Arial" w:cs="Arial"/>
        </w:rPr>
        <w:t xml:space="preserve"> (ed.) </w:t>
      </w:r>
      <w:r w:rsidRPr="00A81E54">
        <w:rPr>
          <w:rFonts w:ascii="Arial" w:eastAsia="Times New Roman" w:hAnsi="Arial" w:cs="Arial"/>
          <w:i/>
          <w:iCs/>
        </w:rPr>
        <w:t>Made in Greece: Studies in Popular Music</w:t>
      </w:r>
      <w:r w:rsidRPr="00A81E54">
        <w:rPr>
          <w:rFonts w:ascii="Arial" w:eastAsia="Times New Roman" w:hAnsi="Arial" w:cs="Arial"/>
        </w:rPr>
        <w:t xml:space="preserve">. </w:t>
      </w:r>
      <w:proofErr w:type="spellStart"/>
      <w:r w:rsidRPr="00A81E54">
        <w:rPr>
          <w:rFonts w:ascii="Arial" w:eastAsia="Times New Roman" w:hAnsi="Arial" w:cs="Arial"/>
        </w:rPr>
        <w:t>ebook</w:t>
      </w:r>
      <w:proofErr w:type="spellEnd"/>
      <w:r w:rsidRPr="00A81E54">
        <w:rPr>
          <w:rFonts w:ascii="Arial" w:eastAsia="Times New Roman" w:hAnsi="Arial" w:cs="Arial"/>
        </w:rPr>
        <w:t>: Routledge.</w:t>
      </w:r>
    </w:p>
    <w:p w14:paraId="71C4737C" w14:textId="77777777" w:rsidR="00D22083" w:rsidRPr="00A81E54" w:rsidRDefault="00D22083" w:rsidP="00A81E54">
      <w:pPr>
        <w:spacing w:line="360" w:lineRule="auto"/>
        <w:divId w:val="851263423"/>
        <w:rPr>
          <w:rFonts w:ascii="Arial" w:eastAsia="Times New Roman" w:hAnsi="Arial" w:cs="Arial"/>
        </w:rPr>
      </w:pPr>
      <w:proofErr w:type="spellStart"/>
      <w:r w:rsidRPr="00A81E54">
        <w:rPr>
          <w:rFonts w:ascii="Arial" w:eastAsia="Times New Roman" w:hAnsi="Arial" w:cs="Arial"/>
        </w:rPr>
        <w:t>Verdolini</w:t>
      </w:r>
      <w:proofErr w:type="spellEnd"/>
      <w:r w:rsidRPr="00A81E54">
        <w:rPr>
          <w:rFonts w:ascii="Arial" w:eastAsia="Times New Roman" w:hAnsi="Arial" w:cs="Arial"/>
        </w:rPr>
        <w:t xml:space="preserve">, K. (2000) ‘Principles of Skill Acquisition Applied to Voice Training’, in </w:t>
      </w:r>
      <w:r w:rsidRPr="00A81E54">
        <w:rPr>
          <w:rFonts w:ascii="Arial" w:eastAsia="Times New Roman" w:hAnsi="Arial" w:cs="Arial"/>
          <w:i/>
          <w:iCs/>
        </w:rPr>
        <w:t>The Vocal Vision: Views on Voice by 24 Leading Teachers, Coaches and Directors</w:t>
      </w:r>
      <w:r w:rsidRPr="00A81E54">
        <w:rPr>
          <w:rFonts w:ascii="Arial" w:eastAsia="Times New Roman" w:hAnsi="Arial" w:cs="Arial"/>
        </w:rPr>
        <w:t>. Applause Books.</w:t>
      </w:r>
    </w:p>
    <w:p w14:paraId="188F5369" w14:textId="77777777" w:rsidR="00D22083" w:rsidRPr="00A81E54" w:rsidRDefault="00D22083" w:rsidP="00A81E54">
      <w:pPr>
        <w:spacing w:line="360" w:lineRule="auto"/>
        <w:divId w:val="746223277"/>
        <w:rPr>
          <w:rFonts w:ascii="Arial" w:eastAsia="Times New Roman" w:hAnsi="Arial" w:cs="Arial"/>
        </w:rPr>
      </w:pPr>
      <w:r w:rsidRPr="00A81E54">
        <w:rPr>
          <w:rFonts w:ascii="Arial" w:eastAsia="Times New Roman" w:hAnsi="Arial" w:cs="Arial"/>
        </w:rPr>
        <w:t xml:space="preserve">Weiss, R., Brown, W.S. and Moris, J. (2001) ‘Singer’s Formant in Sopranos: Fact or Fiction?’, </w:t>
      </w:r>
      <w:r w:rsidRPr="00A81E54">
        <w:rPr>
          <w:rFonts w:ascii="Arial" w:eastAsia="Times New Roman" w:hAnsi="Arial" w:cs="Arial"/>
          <w:i/>
          <w:iCs/>
        </w:rPr>
        <w:t>Journal of Voice</w:t>
      </w:r>
      <w:r w:rsidRPr="00A81E54">
        <w:rPr>
          <w:rFonts w:ascii="Arial" w:eastAsia="Times New Roman" w:hAnsi="Arial" w:cs="Arial"/>
        </w:rPr>
        <w:t>, 15(4), pp. 457–468. Available at: https://doi.org/10.1016/S0892-1997(01)00046-7.</w:t>
      </w:r>
    </w:p>
    <w:p w14:paraId="4D7FA442" w14:textId="77777777" w:rsidR="00D22083" w:rsidRPr="00A81E54" w:rsidRDefault="00D22083" w:rsidP="00A81E54">
      <w:pPr>
        <w:spacing w:line="360" w:lineRule="auto"/>
        <w:divId w:val="183716354"/>
        <w:rPr>
          <w:rFonts w:ascii="Arial" w:eastAsia="Times New Roman" w:hAnsi="Arial" w:cs="Arial"/>
        </w:rPr>
      </w:pPr>
      <w:r w:rsidRPr="00A81E54">
        <w:rPr>
          <w:rFonts w:ascii="Arial" w:eastAsia="Times New Roman" w:hAnsi="Arial" w:cs="Arial"/>
        </w:rPr>
        <w:t xml:space="preserve">Welch, G.F. (2012) ‘Singing and Vocal Development’, in </w:t>
      </w:r>
      <w:r w:rsidRPr="00A81E54">
        <w:rPr>
          <w:rFonts w:ascii="Arial" w:eastAsia="Times New Roman" w:hAnsi="Arial" w:cs="Arial"/>
          <w:i/>
          <w:iCs/>
        </w:rPr>
        <w:t>The Child as Musician: A Handbook of Musical Development</w:t>
      </w:r>
      <w:r w:rsidRPr="00A81E54">
        <w:rPr>
          <w:rFonts w:ascii="Arial" w:eastAsia="Times New Roman" w:hAnsi="Arial" w:cs="Arial"/>
        </w:rPr>
        <w:t>. Oxford University Press. Available at: https://doi.org/10.1093/acprof:oso/9780198530329.003.0016.</w:t>
      </w:r>
    </w:p>
    <w:p w14:paraId="34CD4BE6" w14:textId="77777777" w:rsidR="00D22083" w:rsidRPr="00A81E54" w:rsidRDefault="00D22083" w:rsidP="00A81E54">
      <w:pPr>
        <w:spacing w:line="360" w:lineRule="auto"/>
        <w:divId w:val="163281199"/>
        <w:rPr>
          <w:rFonts w:ascii="Arial" w:eastAsia="Times New Roman" w:hAnsi="Arial" w:cs="Arial"/>
        </w:rPr>
      </w:pPr>
      <w:r w:rsidRPr="00A81E54">
        <w:rPr>
          <w:rFonts w:ascii="Arial" w:eastAsia="Times New Roman" w:hAnsi="Arial" w:cs="Arial"/>
        </w:rPr>
        <w:t xml:space="preserve">Williams, J. (2018) </w:t>
      </w:r>
      <w:r w:rsidRPr="00A81E54">
        <w:rPr>
          <w:rFonts w:ascii="Arial" w:eastAsia="Times New Roman" w:hAnsi="Arial" w:cs="Arial"/>
          <w:i/>
          <w:iCs/>
        </w:rPr>
        <w:t>Tilting - a Quixotic pursuit?</w:t>
      </w:r>
      <w:r w:rsidRPr="00A81E54">
        <w:rPr>
          <w:rFonts w:ascii="Arial" w:eastAsia="Times New Roman" w:hAnsi="Arial" w:cs="Arial"/>
        </w:rPr>
        <w:t xml:space="preserve">, </w:t>
      </w:r>
      <w:r w:rsidRPr="00A81E54">
        <w:rPr>
          <w:rFonts w:ascii="Arial" w:eastAsia="Times New Roman" w:hAnsi="Arial" w:cs="Arial"/>
          <w:i/>
          <w:iCs/>
        </w:rPr>
        <w:t>https://jenevorawilliams.com/resources/tilting-a-quixotic-pursuit/</w:t>
      </w:r>
      <w:r w:rsidRPr="00A81E54">
        <w:rPr>
          <w:rFonts w:ascii="Arial" w:eastAsia="Times New Roman" w:hAnsi="Arial" w:cs="Arial"/>
        </w:rPr>
        <w:t>. Available at: https://jenevorawilliams.com/resources/tilting-a-quixotic-pursuit/ (Accessed: 7 October 2024).</w:t>
      </w:r>
    </w:p>
    <w:p w14:paraId="78A5699B" w14:textId="77777777" w:rsidR="00D22083" w:rsidRPr="00A81E54" w:rsidRDefault="00D22083" w:rsidP="00A81E54">
      <w:pPr>
        <w:spacing w:line="360" w:lineRule="auto"/>
        <w:divId w:val="851263423"/>
        <w:rPr>
          <w:rFonts w:ascii="Arial" w:eastAsia="Times New Roman" w:hAnsi="Arial" w:cs="Arial"/>
          <w:lang w:val="el-GR"/>
        </w:rPr>
      </w:pPr>
      <w:r w:rsidRPr="00A81E54">
        <w:rPr>
          <w:rFonts w:ascii="Arial" w:eastAsia="Times New Roman" w:hAnsi="Arial" w:cs="Arial"/>
        </w:rPr>
        <w:t xml:space="preserve">Winter, D. (2020) </w:t>
      </w:r>
      <w:r w:rsidRPr="00A81E54">
        <w:rPr>
          <w:rFonts w:ascii="Arial" w:eastAsia="Times New Roman" w:hAnsi="Arial" w:cs="Arial"/>
          <w:i/>
          <w:iCs/>
        </w:rPr>
        <w:t>Understanding Research Methods: From Singing Teacher to Practitioner Researcher</w:t>
      </w:r>
      <w:r w:rsidRPr="00A81E54">
        <w:rPr>
          <w:rFonts w:ascii="Arial" w:eastAsia="Times New Roman" w:hAnsi="Arial" w:cs="Arial"/>
        </w:rPr>
        <w:t>. Available</w:t>
      </w:r>
      <w:r w:rsidRPr="00A81E54">
        <w:rPr>
          <w:rFonts w:ascii="Arial" w:eastAsia="Times New Roman" w:hAnsi="Arial" w:cs="Arial"/>
          <w:lang w:val="el-GR"/>
        </w:rPr>
        <w:t xml:space="preserve"> </w:t>
      </w:r>
      <w:r w:rsidRPr="00A81E54">
        <w:rPr>
          <w:rFonts w:ascii="Arial" w:eastAsia="Times New Roman" w:hAnsi="Arial" w:cs="Arial"/>
        </w:rPr>
        <w:t>at</w:t>
      </w:r>
      <w:r w:rsidRPr="00A81E54">
        <w:rPr>
          <w:rFonts w:ascii="Arial" w:eastAsia="Times New Roman" w:hAnsi="Arial" w:cs="Arial"/>
          <w:lang w:val="el-GR"/>
        </w:rPr>
        <w:t xml:space="preserve">: </w:t>
      </w:r>
      <w:hyperlink r:id="rId30" w:history="1">
        <w:r w:rsidRPr="00A81E54">
          <w:rPr>
            <w:rStyle w:val="Hyperlink"/>
            <w:rFonts w:ascii="Arial" w:eastAsia="Times New Roman" w:hAnsi="Arial" w:cs="Arial"/>
            <w:color w:val="auto"/>
          </w:rPr>
          <w:t>https</w:t>
        </w:r>
        <w:r w:rsidRPr="00A81E54">
          <w:rPr>
            <w:rStyle w:val="Hyperlink"/>
            <w:rFonts w:ascii="Arial" w:eastAsia="Times New Roman" w:hAnsi="Arial" w:cs="Arial"/>
            <w:color w:val="auto"/>
            <w:lang w:val="el-GR"/>
          </w:rPr>
          <w:t>://</w:t>
        </w:r>
        <w:proofErr w:type="spellStart"/>
        <w:r w:rsidRPr="00A81E54">
          <w:rPr>
            <w:rStyle w:val="Hyperlink"/>
            <w:rFonts w:ascii="Arial" w:eastAsia="Times New Roman" w:hAnsi="Arial" w:cs="Arial"/>
            <w:color w:val="auto"/>
          </w:rPr>
          <w:t>doi</w:t>
        </w:r>
        <w:proofErr w:type="spellEnd"/>
        <w:r w:rsidRPr="00A81E54">
          <w:rPr>
            <w:rStyle w:val="Hyperlink"/>
            <w:rFonts w:ascii="Arial" w:eastAsia="Times New Roman" w:hAnsi="Arial" w:cs="Arial"/>
            <w:color w:val="auto"/>
            <w:lang w:val="el-GR"/>
          </w:rPr>
          <w:t>.</w:t>
        </w:r>
        <w:r w:rsidRPr="00A81E54">
          <w:rPr>
            <w:rStyle w:val="Hyperlink"/>
            <w:rFonts w:ascii="Arial" w:eastAsia="Times New Roman" w:hAnsi="Arial" w:cs="Arial"/>
            <w:color w:val="auto"/>
          </w:rPr>
          <w:t>org</w:t>
        </w:r>
        <w:r w:rsidRPr="00A81E54">
          <w:rPr>
            <w:rStyle w:val="Hyperlink"/>
            <w:rFonts w:ascii="Arial" w:eastAsia="Times New Roman" w:hAnsi="Arial" w:cs="Arial"/>
            <w:color w:val="auto"/>
            <w:lang w:val="el-GR"/>
          </w:rPr>
          <w:t>/10.13140/</w:t>
        </w:r>
        <w:r w:rsidRPr="00A81E54">
          <w:rPr>
            <w:rStyle w:val="Hyperlink"/>
            <w:rFonts w:ascii="Arial" w:eastAsia="Times New Roman" w:hAnsi="Arial" w:cs="Arial"/>
            <w:color w:val="auto"/>
          </w:rPr>
          <w:t>RG</w:t>
        </w:r>
        <w:r w:rsidRPr="00A81E54">
          <w:rPr>
            <w:rStyle w:val="Hyperlink"/>
            <w:rFonts w:ascii="Arial" w:eastAsia="Times New Roman" w:hAnsi="Arial" w:cs="Arial"/>
            <w:color w:val="auto"/>
            <w:lang w:val="el-GR"/>
          </w:rPr>
          <w:t>.2.2.16046.13122</w:t>
        </w:r>
      </w:hyperlink>
      <w:r w:rsidRPr="00A81E54">
        <w:rPr>
          <w:rFonts w:ascii="Arial" w:eastAsia="Times New Roman" w:hAnsi="Arial" w:cs="Arial"/>
          <w:lang w:val="el-GR"/>
        </w:rPr>
        <w:t>.</w:t>
      </w:r>
    </w:p>
    <w:p w14:paraId="7CD15CA9" w14:textId="77777777" w:rsidR="00D22083" w:rsidRPr="00A81E54" w:rsidRDefault="00D22083" w:rsidP="00A81E54">
      <w:pPr>
        <w:spacing w:line="360" w:lineRule="auto"/>
        <w:divId w:val="851263423"/>
        <w:rPr>
          <w:rStyle w:val="Hyperlink"/>
          <w:rFonts w:ascii="Arial" w:hAnsi="Arial" w:cs="Arial"/>
          <w:color w:val="auto"/>
          <w:u w:val="none"/>
        </w:rPr>
      </w:pPr>
      <w:proofErr w:type="spellStart"/>
      <w:r w:rsidRPr="00A81E54">
        <w:rPr>
          <w:rStyle w:val="Hyperlink"/>
          <w:rFonts w:ascii="Arial" w:hAnsi="Arial" w:cs="Arial"/>
          <w:color w:val="auto"/>
          <w:u w:val="none"/>
        </w:rPr>
        <w:lastRenderedPageBreak/>
        <w:t>Yioglou</w:t>
      </w:r>
      <w:proofErr w:type="spellEnd"/>
      <w:r w:rsidRPr="00A81E54">
        <w:rPr>
          <w:rStyle w:val="Hyperlink"/>
          <w:rFonts w:ascii="Arial" w:hAnsi="Arial" w:cs="Arial"/>
          <w:color w:val="auto"/>
          <w:u w:val="none"/>
          <w:lang w:val="el-GR"/>
        </w:rPr>
        <w:t xml:space="preserve">, </w:t>
      </w:r>
      <w:r w:rsidRPr="00A81E54">
        <w:rPr>
          <w:rStyle w:val="Hyperlink"/>
          <w:rFonts w:ascii="Arial" w:hAnsi="Arial" w:cs="Arial"/>
          <w:color w:val="auto"/>
          <w:u w:val="none"/>
        </w:rPr>
        <w:t>T</w:t>
      </w:r>
      <w:r w:rsidRPr="00A81E54">
        <w:rPr>
          <w:rStyle w:val="Hyperlink"/>
          <w:rFonts w:ascii="Arial" w:hAnsi="Arial" w:cs="Arial"/>
          <w:color w:val="auto"/>
          <w:u w:val="none"/>
          <w:lang w:val="el-GR"/>
        </w:rPr>
        <w:t xml:space="preserve">. (2014) </w:t>
      </w:r>
      <w:r w:rsidRPr="00A81E54">
        <w:rPr>
          <w:rFonts w:ascii="Arial" w:hAnsi="Arial" w:cs="Arial"/>
          <w:i/>
          <w:iCs/>
          <w:lang w:val="el-GR"/>
        </w:rPr>
        <w:t>Τα 45άρια της Σωτηρίας Μπέλλου - Μέρος Α (1958-1961)</w:t>
      </w:r>
      <w:r w:rsidRPr="00A81E54">
        <w:rPr>
          <w:rFonts w:ascii="Arial" w:hAnsi="Arial" w:cs="Arial"/>
          <w:lang w:val="el-GR"/>
        </w:rPr>
        <w:t xml:space="preserve">. </w:t>
      </w:r>
      <w:r w:rsidRPr="00A81E54">
        <w:rPr>
          <w:rFonts w:ascii="Arial" w:hAnsi="Arial" w:cs="Arial"/>
        </w:rPr>
        <w:t xml:space="preserve">Available at: </w:t>
      </w:r>
      <w:hyperlink r:id="rId31" w:history="1">
        <w:r w:rsidRPr="00A81E54">
          <w:rPr>
            <w:rStyle w:val="Hyperlink"/>
            <w:rFonts w:ascii="Arial" w:hAnsi="Arial" w:cs="Arial"/>
            <w:color w:val="auto"/>
          </w:rPr>
          <w:t>https://www.ogdoo.gr/prosopa/afieromata/ta-45aria-tis-sotirias-bellou-meros-a-1958-1961</w:t>
        </w:r>
      </w:hyperlink>
      <w:r w:rsidRPr="00A81E54">
        <w:rPr>
          <w:rFonts w:ascii="Arial" w:hAnsi="Arial" w:cs="Arial"/>
        </w:rPr>
        <w:t xml:space="preserve"> (Accessed: 20 November 2024)</w:t>
      </w:r>
    </w:p>
    <w:p w14:paraId="06DCBB41" w14:textId="77777777" w:rsidR="00D22083" w:rsidRPr="00A81E54"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Zacharakis, A. and </w:t>
      </w:r>
      <w:proofErr w:type="spellStart"/>
      <w:r w:rsidRPr="00A81E54">
        <w:rPr>
          <w:rFonts w:ascii="Arial" w:eastAsia="Times New Roman" w:hAnsi="Arial" w:cs="Arial"/>
        </w:rPr>
        <w:t>Cambouropoulos</w:t>
      </w:r>
      <w:proofErr w:type="spellEnd"/>
      <w:r w:rsidRPr="00A81E54">
        <w:rPr>
          <w:rFonts w:ascii="Arial" w:eastAsia="Times New Roman" w:hAnsi="Arial" w:cs="Arial"/>
        </w:rPr>
        <w:t xml:space="preserve">, E. (2024) ‘The Evolution of Stelios </w:t>
      </w:r>
      <w:proofErr w:type="spellStart"/>
      <w:r w:rsidRPr="00A81E54">
        <w:rPr>
          <w:rFonts w:ascii="Arial" w:eastAsia="Times New Roman" w:hAnsi="Arial" w:cs="Arial"/>
        </w:rPr>
        <w:t>Kazantzidis</w:t>
      </w:r>
      <w:proofErr w:type="spellEnd"/>
      <w:r w:rsidRPr="00A81E54">
        <w:rPr>
          <w:rFonts w:ascii="Arial" w:eastAsia="Times New Roman" w:hAnsi="Arial" w:cs="Arial"/>
        </w:rPr>
        <w:t xml:space="preserve">’ Voice from the 1950s to the 1970s’, in </w:t>
      </w:r>
      <w:r w:rsidRPr="00A81E54">
        <w:rPr>
          <w:rFonts w:ascii="Arial" w:eastAsia="Times New Roman" w:hAnsi="Arial" w:cs="Arial"/>
          <w:i/>
          <w:iCs/>
        </w:rPr>
        <w:t xml:space="preserve">Analytical </w:t>
      </w:r>
      <w:proofErr w:type="spellStart"/>
      <w:r w:rsidRPr="00A81E54">
        <w:rPr>
          <w:rFonts w:ascii="Arial" w:eastAsia="Times New Roman" w:hAnsi="Arial" w:cs="Arial"/>
          <w:i/>
          <w:iCs/>
        </w:rPr>
        <w:t>Appoaches</w:t>
      </w:r>
      <w:proofErr w:type="spellEnd"/>
      <w:r w:rsidRPr="00A81E54">
        <w:rPr>
          <w:rFonts w:ascii="Arial" w:eastAsia="Times New Roman" w:hAnsi="Arial" w:cs="Arial"/>
          <w:i/>
          <w:iCs/>
        </w:rPr>
        <w:t xml:space="preserve"> to World Music</w:t>
      </w:r>
      <w:r w:rsidRPr="00A81E54">
        <w:rPr>
          <w:rFonts w:ascii="Arial" w:eastAsia="Times New Roman" w:hAnsi="Arial" w:cs="Arial"/>
        </w:rPr>
        <w:t>. Bologna. Available at: DOI:</w:t>
      </w:r>
      <w:hyperlink r:id="rId32" w:tgtFrame="_blank" w:history="1">
        <w:r w:rsidRPr="00A81E54">
          <w:rPr>
            <w:rStyle w:val="Hyperlink"/>
            <w:rFonts w:ascii="Arial" w:eastAsia="Times New Roman" w:hAnsi="Arial" w:cs="Arial"/>
            <w:color w:val="auto"/>
          </w:rPr>
          <w:t>10.13140/RG.2.2.15861.79847</w:t>
        </w:r>
      </w:hyperlink>
    </w:p>
    <w:p w14:paraId="5D0869D4" w14:textId="77777777" w:rsidR="00D22083" w:rsidRPr="00A81E54" w:rsidRDefault="00D22083" w:rsidP="00A81E54">
      <w:pPr>
        <w:spacing w:line="360" w:lineRule="auto"/>
        <w:divId w:val="436215037"/>
        <w:rPr>
          <w:rFonts w:ascii="Arial" w:eastAsia="Times New Roman" w:hAnsi="Arial" w:cs="Arial"/>
        </w:rPr>
      </w:pPr>
      <w:r w:rsidRPr="00A81E54">
        <w:rPr>
          <w:rFonts w:ascii="Arial" w:eastAsia="Times New Roman" w:hAnsi="Arial" w:cs="Arial"/>
        </w:rPr>
        <w:t xml:space="preserve">Zacharakis, A., </w:t>
      </w:r>
      <w:proofErr w:type="spellStart"/>
      <w:r w:rsidRPr="00A81E54">
        <w:rPr>
          <w:rFonts w:ascii="Arial" w:eastAsia="Times New Roman" w:hAnsi="Arial" w:cs="Arial"/>
        </w:rPr>
        <w:t>Gkougkoustamou</w:t>
      </w:r>
      <w:proofErr w:type="spellEnd"/>
      <w:r w:rsidRPr="00A81E54">
        <w:rPr>
          <w:rFonts w:ascii="Arial" w:eastAsia="Times New Roman" w:hAnsi="Arial" w:cs="Arial"/>
        </w:rPr>
        <w:t xml:space="preserve">, E. and </w:t>
      </w:r>
      <w:proofErr w:type="spellStart"/>
      <w:r w:rsidRPr="00A81E54">
        <w:rPr>
          <w:rFonts w:ascii="Arial" w:eastAsia="Times New Roman" w:hAnsi="Arial" w:cs="Arial"/>
        </w:rPr>
        <w:t>Cambouropoulos</w:t>
      </w:r>
      <w:proofErr w:type="spellEnd"/>
      <w:r w:rsidRPr="00A81E54">
        <w:rPr>
          <w:rFonts w:ascii="Arial" w:eastAsia="Times New Roman" w:hAnsi="Arial" w:cs="Arial"/>
        </w:rPr>
        <w:t xml:space="preserve">, E. (2024) ‘Audio Feature Extraction for the Analysis of Singing Voices from Greek Rebetiko’, in </w:t>
      </w:r>
      <w:r w:rsidRPr="00A81E54">
        <w:rPr>
          <w:rFonts w:ascii="Arial" w:eastAsia="Times New Roman" w:hAnsi="Arial" w:cs="Arial"/>
          <w:i/>
          <w:iCs/>
        </w:rPr>
        <w:t>AM ’24: Audio Mostly 2024 - Explorations in Sonic Cultures</w:t>
      </w:r>
      <w:r w:rsidRPr="00A81E54">
        <w:rPr>
          <w:rFonts w:ascii="Arial" w:eastAsia="Times New Roman" w:hAnsi="Arial" w:cs="Arial"/>
        </w:rPr>
        <w:t>. Lisbon. Available at: DOI:</w:t>
      </w:r>
      <w:hyperlink r:id="rId33" w:tgtFrame="_blank" w:history="1">
        <w:r w:rsidRPr="00A81E54">
          <w:rPr>
            <w:rStyle w:val="Hyperlink"/>
            <w:rFonts w:ascii="Arial" w:eastAsia="Times New Roman" w:hAnsi="Arial" w:cs="Arial"/>
            <w:color w:val="auto"/>
          </w:rPr>
          <w:t>10.13140/RG.2.2.15861.79847</w:t>
        </w:r>
      </w:hyperlink>
    </w:p>
    <w:p w14:paraId="26D0D338" w14:textId="77777777" w:rsidR="00D22083" w:rsidRPr="002419F6" w:rsidRDefault="00D22083" w:rsidP="00A81E54">
      <w:pPr>
        <w:spacing w:line="360" w:lineRule="auto"/>
        <w:divId w:val="851263423"/>
        <w:rPr>
          <w:rFonts w:ascii="Arial" w:eastAsia="Times New Roman" w:hAnsi="Arial" w:cs="Arial"/>
        </w:rPr>
      </w:pPr>
      <w:r w:rsidRPr="00A81E54">
        <w:rPr>
          <w:rFonts w:ascii="Arial" w:eastAsia="Times New Roman" w:hAnsi="Arial" w:cs="Arial"/>
        </w:rPr>
        <w:t xml:space="preserve">Zacharakis, A., </w:t>
      </w:r>
      <w:proofErr w:type="spellStart"/>
      <w:r w:rsidRPr="00A81E54">
        <w:rPr>
          <w:rFonts w:ascii="Arial" w:eastAsia="Times New Roman" w:hAnsi="Arial" w:cs="Arial"/>
        </w:rPr>
        <w:t>Kazazis</w:t>
      </w:r>
      <w:proofErr w:type="spellEnd"/>
      <w:r w:rsidRPr="00A81E54">
        <w:rPr>
          <w:rFonts w:ascii="Arial" w:eastAsia="Times New Roman" w:hAnsi="Arial" w:cs="Arial"/>
        </w:rPr>
        <w:t xml:space="preserve">, S. and </w:t>
      </w:r>
      <w:proofErr w:type="spellStart"/>
      <w:r w:rsidRPr="00A81E54">
        <w:rPr>
          <w:rFonts w:ascii="Arial" w:eastAsia="Times New Roman" w:hAnsi="Arial" w:cs="Arial"/>
        </w:rPr>
        <w:t>Cambouropoulos</w:t>
      </w:r>
      <w:proofErr w:type="spellEnd"/>
      <w:r w:rsidRPr="00A81E54">
        <w:rPr>
          <w:rFonts w:ascii="Arial" w:eastAsia="Times New Roman" w:hAnsi="Arial" w:cs="Arial"/>
        </w:rPr>
        <w:t xml:space="preserve">, E. (2023) ‘Marika </w:t>
      </w:r>
      <w:proofErr w:type="spellStart"/>
      <w:r w:rsidRPr="00A81E54">
        <w:rPr>
          <w:rFonts w:ascii="Arial" w:eastAsia="Times New Roman" w:hAnsi="Arial" w:cs="Arial"/>
        </w:rPr>
        <w:t>Ninou</w:t>
      </w:r>
      <w:proofErr w:type="spellEnd"/>
      <w:r w:rsidRPr="00A81E54">
        <w:rPr>
          <w:rFonts w:ascii="Arial" w:eastAsia="Times New Roman" w:hAnsi="Arial" w:cs="Arial"/>
        </w:rPr>
        <w:t xml:space="preserve"> vs. Sotiria </w:t>
      </w:r>
      <w:proofErr w:type="spellStart"/>
      <w:r w:rsidRPr="00A81E54">
        <w:rPr>
          <w:rFonts w:ascii="Arial" w:eastAsia="Times New Roman" w:hAnsi="Arial" w:cs="Arial"/>
        </w:rPr>
        <w:t>Bellou</w:t>
      </w:r>
      <w:proofErr w:type="spellEnd"/>
      <w:r w:rsidRPr="00A81E54">
        <w:rPr>
          <w:rFonts w:ascii="Arial" w:eastAsia="Times New Roman" w:hAnsi="Arial" w:cs="Arial"/>
        </w:rPr>
        <w:t xml:space="preserve">: a timbral comparison between two iconic female singers in Rebetiko’, in </w:t>
      </w:r>
      <w:r w:rsidRPr="00A81E54">
        <w:rPr>
          <w:rFonts w:ascii="Arial" w:eastAsia="Times New Roman" w:hAnsi="Arial" w:cs="Arial"/>
          <w:i/>
          <w:iCs/>
        </w:rPr>
        <w:t>Proceedings of Timbre 2023, Proceedings of Timbre 2023, 3rd International Conference on Timbre</w:t>
      </w:r>
      <w:r w:rsidRPr="00A81E54">
        <w:rPr>
          <w:rFonts w:ascii="Arial" w:eastAsia="Times New Roman" w:hAnsi="Arial" w:cs="Arial"/>
        </w:rPr>
        <w:t xml:space="preserve">. Thessaloniki. Available at: </w:t>
      </w:r>
      <w:hyperlink r:id="rId34" w:history="1">
        <w:r w:rsidRPr="00A537E8">
          <w:rPr>
            <w:rStyle w:val="Hyperlink"/>
            <w:rFonts w:ascii="Arial" w:eastAsia="Times New Roman" w:hAnsi="Arial" w:cs="Arial"/>
            <w:color w:val="auto"/>
            <w:u w:val="none"/>
          </w:rPr>
          <w:t>https://asteriszacharakis.wixsite.com/science/sounds</w:t>
        </w:r>
      </w:hyperlink>
      <w:r w:rsidRPr="00A537E8">
        <w:rPr>
          <w:rFonts w:ascii="Arial" w:eastAsia="Times New Roman" w:hAnsi="Arial" w:cs="Arial"/>
        </w:rPr>
        <w:t>.</w:t>
      </w:r>
    </w:p>
    <w:p w14:paraId="3443BFB8" w14:textId="77777777" w:rsidR="00D22083" w:rsidRPr="00532999" w:rsidRDefault="00D22083" w:rsidP="00532999">
      <w:pPr>
        <w:spacing w:before="240" w:after="0" w:line="360" w:lineRule="auto"/>
        <w:divId w:val="851263423"/>
        <w:rPr>
          <w:rFonts w:ascii="Arial" w:hAnsi="Arial" w:cs="Arial"/>
        </w:rPr>
      </w:pPr>
      <w:r w:rsidRPr="00532999">
        <w:rPr>
          <w:rFonts w:ascii="Arial" w:hAnsi="Arial" w:cs="Arial"/>
          <w:lang w:val="el-GR"/>
        </w:rPr>
        <w:t>ΕΛΛΟΠΙΑ</w:t>
      </w:r>
      <w:r w:rsidRPr="00A210D4">
        <w:rPr>
          <w:rFonts w:ascii="Arial" w:hAnsi="Arial" w:cs="Arial"/>
        </w:rPr>
        <w:t xml:space="preserve"> (2018)</w:t>
      </w:r>
      <w:r w:rsidRPr="00A210D4">
        <w:rPr>
          <w:rFonts w:ascii="Arial" w:eastAsia="Times New Roman" w:hAnsi="Arial" w:cs="Arial"/>
          <w:kern w:val="36"/>
          <w14:ligatures w14:val="none"/>
        </w:rPr>
        <w:t xml:space="preserve"> </w:t>
      </w:r>
      <w:r w:rsidRPr="00A210D4">
        <w:rPr>
          <w:rFonts w:ascii="Arial" w:hAnsi="Arial" w:cs="Arial"/>
          <w:i/>
          <w:iCs/>
        </w:rPr>
        <w:t>"</w:t>
      </w:r>
      <w:r w:rsidRPr="008E13B9">
        <w:rPr>
          <w:rFonts w:ascii="Arial" w:hAnsi="Arial" w:cs="Arial"/>
          <w:i/>
          <w:iCs/>
          <w:lang w:val="el-GR"/>
        </w:rPr>
        <w:t>Σήκω</w:t>
      </w:r>
      <w:r w:rsidRPr="00A210D4">
        <w:rPr>
          <w:rFonts w:ascii="Arial" w:hAnsi="Arial" w:cs="Arial"/>
          <w:i/>
          <w:iCs/>
        </w:rPr>
        <w:t xml:space="preserve"> </w:t>
      </w:r>
      <w:r w:rsidRPr="008E13B9">
        <w:rPr>
          <w:rFonts w:ascii="Arial" w:hAnsi="Arial" w:cs="Arial"/>
          <w:i/>
          <w:iCs/>
          <w:lang w:val="el-GR"/>
        </w:rPr>
        <w:t>Διαμάντω</w:t>
      </w:r>
      <w:r w:rsidRPr="00A210D4">
        <w:rPr>
          <w:rFonts w:ascii="Arial" w:hAnsi="Arial" w:cs="Arial"/>
          <w:i/>
          <w:iCs/>
        </w:rPr>
        <w:t>"(</w:t>
      </w:r>
      <w:r w:rsidRPr="008E13B9">
        <w:rPr>
          <w:rFonts w:ascii="Arial" w:hAnsi="Arial" w:cs="Arial"/>
          <w:i/>
          <w:iCs/>
          <w:lang w:val="el-GR"/>
        </w:rPr>
        <w:t>Τσάμικο</w:t>
      </w:r>
      <w:r w:rsidRPr="00A210D4">
        <w:rPr>
          <w:rFonts w:ascii="Arial" w:hAnsi="Arial" w:cs="Arial"/>
          <w:i/>
          <w:iCs/>
        </w:rPr>
        <w:t xml:space="preserve">) - </w:t>
      </w:r>
      <w:r w:rsidRPr="008E13B9">
        <w:rPr>
          <w:rFonts w:ascii="Arial" w:hAnsi="Arial" w:cs="Arial"/>
          <w:i/>
          <w:iCs/>
          <w:lang w:val="el-GR"/>
        </w:rPr>
        <w:t>Τασία</w:t>
      </w:r>
      <w:r w:rsidRPr="00A210D4">
        <w:rPr>
          <w:rFonts w:ascii="Arial" w:hAnsi="Arial" w:cs="Arial"/>
          <w:i/>
          <w:iCs/>
        </w:rPr>
        <w:t xml:space="preserve"> </w:t>
      </w:r>
      <w:r w:rsidRPr="008E13B9">
        <w:rPr>
          <w:rFonts w:ascii="Arial" w:hAnsi="Arial" w:cs="Arial"/>
          <w:i/>
          <w:iCs/>
          <w:lang w:val="el-GR"/>
        </w:rPr>
        <w:t>Βέρα</w:t>
      </w:r>
      <w:r w:rsidRPr="00A210D4">
        <w:rPr>
          <w:rFonts w:ascii="Arial" w:hAnsi="Arial" w:cs="Arial"/>
          <w:i/>
          <w:iCs/>
        </w:rPr>
        <w:t xml:space="preserve"> / </w:t>
      </w:r>
      <w:r w:rsidRPr="008E13B9">
        <w:rPr>
          <w:rFonts w:ascii="Arial" w:hAnsi="Arial" w:cs="Arial"/>
          <w:i/>
          <w:iCs/>
          <w:lang w:val="el-GR"/>
        </w:rPr>
        <w:t>Αρχείο</w:t>
      </w:r>
      <w:r w:rsidRPr="00A210D4">
        <w:rPr>
          <w:rFonts w:ascii="Arial" w:hAnsi="Arial" w:cs="Arial"/>
          <w:i/>
          <w:iCs/>
        </w:rPr>
        <w:t xml:space="preserve"> </w:t>
      </w:r>
      <w:r w:rsidRPr="008E13B9">
        <w:rPr>
          <w:rFonts w:ascii="Arial" w:hAnsi="Arial" w:cs="Arial"/>
          <w:i/>
          <w:iCs/>
          <w:lang w:val="el-GR"/>
        </w:rPr>
        <w:t>ΕΡΑ</w:t>
      </w:r>
      <w:r w:rsidRPr="00A210D4">
        <w:rPr>
          <w:rFonts w:ascii="Arial" w:hAnsi="Arial" w:cs="Arial"/>
          <w:i/>
          <w:iCs/>
        </w:rPr>
        <w:t xml:space="preserve"> 1997</w:t>
      </w:r>
      <w:r w:rsidRPr="00A210D4">
        <w:rPr>
          <w:rFonts w:ascii="Arial" w:hAnsi="Arial" w:cs="Arial"/>
        </w:rPr>
        <w:t xml:space="preserve">. 27 </w:t>
      </w:r>
      <w:r>
        <w:rPr>
          <w:rFonts w:ascii="Arial" w:hAnsi="Arial" w:cs="Arial"/>
          <w:lang w:val="en-GB"/>
        </w:rPr>
        <w:t>September</w:t>
      </w:r>
      <w:r w:rsidRPr="00A210D4">
        <w:rPr>
          <w:rFonts w:ascii="Arial" w:hAnsi="Arial" w:cs="Arial"/>
        </w:rPr>
        <w:t xml:space="preserve">. </w:t>
      </w:r>
      <w:r w:rsidRPr="00261647">
        <w:rPr>
          <w:rFonts w:ascii="Arial" w:hAnsi="Arial" w:cs="Arial"/>
          <w:lang w:val="en-GB"/>
        </w:rPr>
        <w:t xml:space="preserve">Available at: </w:t>
      </w:r>
      <w:hyperlink r:id="rId35" w:history="1">
        <w:r w:rsidRPr="00A537E8">
          <w:rPr>
            <w:rStyle w:val="Hyperlink"/>
            <w:rFonts w:ascii="Arial" w:hAnsi="Arial" w:cs="Arial"/>
            <w:u w:val="none"/>
            <w:lang w:val="en-GB"/>
          </w:rPr>
          <w:t>https://www.youtube.com/watch?v=QkkbTaFlWFE</w:t>
        </w:r>
      </w:hyperlink>
      <w:r w:rsidRPr="00A537E8">
        <w:rPr>
          <w:rFonts w:ascii="Arial" w:hAnsi="Arial" w:cs="Arial"/>
          <w:lang w:val="en-GB"/>
        </w:rPr>
        <w:t xml:space="preserve"> </w:t>
      </w:r>
      <w:r w:rsidRPr="00A537E8">
        <w:rPr>
          <w:rFonts w:ascii="Arial" w:hAnsi="Arial" w:cs="Arial"/>
        </w:rPr>
        <w:t>(Accessed: 10 July 2024)</w:t>
      </w:r>
    </w:p>
    <w:p w14:paraId="48A5E758" w14:textId="77777777" w:rsidR="00A537E8" w:rsidRDefault="00A537E8" w:rsidP="00A537E8">
      <w:pPr>
        <w:spacing w:line="360" w:lineRule="auto"/>
        <w:divId w:val="851263423"/>
        <w:rPr>
          <w:rFonts w:ascii="Arial" w:hAnsi="Arial" w:cs="Arial"/>
        </w:rPr>
      </w:pPr>
    </w:p>
    <w:p w14:paraId="305B6756" w14:textId="46CD3C66" w:rsidR="00FB7A82" w:rsidRPr="00F56EA4" w:rsidRDefault="00E030E6" w:rsidP="00F56EA4">
      <w:pPr>
        <w:rPr>
          <w:color w:val="467886" w:themeColor="hyperlink"/>
        </w:rPr>
      </w:pPr>
      <w:r>
        <w:rPr>
          <w:rFonts w:eastAsia="Times New Roman"/>
        </w:rPr>
        <w:t> </w:t>
      </w:r>
    </w:p>
    <w:sectPr w:rsidR="00FB7A82" w:rsidRPr="00F56EA4" w:rsidSect="006A7CB2">
      <w:footerReference w:type="defaul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67927" w14:textId="77777777" w:rsidR="000E2059" w:rsidRDefault="000E2059" w:rsidP="00F74CD2">
      <w:pPr>
        <w:spacing w:after="0" w:line="240" w:lineRule="auto"/>
      </w:pPr>
      <w:r>
        <w:separator/>
      </w:r>
    </w:p>
  </w:endnote>
  <w:endnote w:type="continuationSeparator" w:id="0">
    <w:p w14:paraId="516B1F71" w14:textId="77777777" w:rsidR="000E2059" w:rsidRDefault="000E2059" w:rsidP="00F74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327815"/>
      <w:docPartObj>
        <w:docPartGallery w:val="Page Numbers (Bottom of Page)"/>
        <w:docPartUnique/>
      </w:docPartObj>
    </w:sdtPr>
    <w:sdtContent>
      <w:p w14:paraId="3784321E" w14:textId="7664D58A" w:rsidR="00F74CD2" w:rsidRDefault="00F74CD2">
        <w:pPr>
          <w:pStyle w:val="Footer"/>
          <w:jc w:val="right"/>
        </w:pPr>
        <w:r>
          <w:fldChar w:fldCharType="begin"/>
        </w:r>
        <w:r>
          <w:instrText>PAGE   \* MERGEFORMAT</w:instrText>
        </w:r>
        <w:r>
          <w:fldChar w:fldCharType="separate"/>
        </w:r>
        <w:r>
          <w:rPr>
            <w:lang w:val="en-GB"/>
          </w:rPr>
          <w:t>2</w:t>
        </w:r>
        <w:r>
          <w:fldChar w:fldCharType="end"/>
        </w:r>
      </w:p>
    </w:sdtContent>
  </w:sdt>
  <w:p w14:paraId="579A2196" w14:textId="77777777" w:rsidR="00F74CD2" w:rsidRDefault="00F74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86C0" w14:textId="77777777" w:rsidR="000E2059" w:rsidRDefault="000E2059" w:rsidP="00F74CD2">
      <w:pPr>
        <w:spacing w:after="0" w:line="240" w:lineRule="auto"/>
      </w:pPr>
      <w:r>
        <w:separator/>
      </w:r>
    </w:p>
  </w:footnote>
  <w:footnote w:type="continuationSeparator" w:id="0">
    <w:p w14:paraId="41B854B6" w14:textId="77777777" w:rsidR="000E2059" w:rsidRDefault="000E2059" w:rsidP="00F74C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F3FFB"/>
    <w:multiLevelType w:val="hybridMultilevel"/>
    <w:tmpl w:val="15500D8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DA27768"/>
    <w:multiLevelType w:val="hybridMultilevel"/>
    <w:tmpl w:val="57E8E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881C95"/>
    <w:multiLevelType w:val="hybridMultilevel"/>
    <w:tmpl w:val="7DE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B5BE2"/>
    <w:multiLevelType w:val="hybridMultilevel"/>
    <w:tmpl w:val="5F442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AC785C"/>
    <w:multiLevelType w:val="multilevel"/>
    <w:tmpl w:val="5178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777CA5"/>
    <w:multiLevelType w:val="hybridMultilevel"/>
    <w:tmpl w:val="23D4C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E01DE5"/>
    <w:multiLevelType w:val="multilevel"/>
    <w:tmpl w:val="18B6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510EF5"/>
    <w:multiLevelType w:val="hybridMultilevel"/>
    <w:tmpl w:val="18002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862159"/>
    <w:multiLevelType w:val="hybridMultilevel"/>
    <w:tmpl w:val="23C2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585838"/>
    <w:multiLevelType w:val="hybridMultilevel"/>
    <w:tmpl w:val="74905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E80519"/>
    <w:multiLevelType w:val="hybridMultilevel"/>
    <w:tmpl w:val="76F072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945CF3"/>
    <w:multiLevelType w:val="hybridMultilevel"/>
    <w:tmpl w:val="1A8E3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6A32A0"/>
    <w:multiLevelType w:val="multilevel"/>
    <w:tmpl w:val="BE84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364A3"/>
    <w:multiLevelType w:val="hybridMultilevel"/>
    <w:tmpl w:val="1DD2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2E17A5"/>
    <w:multiLevelType w:val="hybridMultilevel"/>
    <w:tmpl w:val="754E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12AEB2"/>
    <w:multiLevelType w:val="hybridMultilevel"/>
    <w:tmpl w:val="811818F6"/>
    <w:lvl w:ilvl="0" w:tplc="13DC54AE">
      <w:start w:val="1"/>
      <w:numFmt w:val="bullet"/>
      <w:lvlText w:val=""/>
      <w:lvlJc w:val="left"/>
      <w:pPr>
        <w:ind w:left="720" w:hanging="360"/>
      </w:pPr>
      <w:rPr>
        <w:rFonts w:ascii="Symbol" w:hAnsi="Symbol" w:hint="default"/>
      </w:rPr>
    </w:lvl>
    <w:lvl w:ilvl="1" w:tplc="0590D028">
      <w:start w:val="1"/>
      <w:numFmt w:val="bullet"/>
      <w:lvlText w:val="o"/>
      <w:lvlJc w:val="left"/>
      <w:pPr>
        <w:ind w:left="1440" w:hanging="360"/>
      </w:pPr>
      <w:rPr>
        <w:rFonts w:ascii="Courier New" w:hAnsi="Courier New" w:hint="default"/>
      </w:rPr>
    </w:lvl>
    <w:lvl w:ilvl="2" w:tplc="4210EA0E">
      <w:start w:val="1"/>
      <w:numFmt w:val="bullet"/>
      <w:lvlText w:val=""/>
      <w:lvlJc w:val="left"/>
      <w:pPr>
        <w:ind w:left="2160" w:hanging="360"/>
      </w:pPr>
      <w:rPr>
        <w:rFonts w:ascii="Wingdings" w:hAnsi="Wingdings" w:hint="default"/>
      </w:rPr>
    </w:lvl>
    <w:lvl w:ilvl="3" w:tplc="A40CC8A6">
      <w:start w:val="1"/>
      <w:numFmt w:val="bullet"/>
      <w:lvlText w:val=""/>
      <w:lvlJc w:val="left"/>
      <w:pPr>
        <w:ind w:left="2880" w:hanging="360"/>
      </w:pPr>
      <w:rPr>
        <w:rFonts w:ascii="Symbol" w:hAnsi="Symbol" w:hint="default"/>
      </w:rPr>
    </w:lvl>
    <w:lvl w:ilvl="4" w:tplc="3772743E">
      <w:start w:val="1"/>
      <w:numFmt w:val="bullet"/>
      <w:lvlText w:val="o"/>
      <w:lvlJc w:val="left"/>
      <w:pPr>
        <w:ind w:left="3600" w:hanging="360"/>
      </w:pPr>
      <w:rPr>
        <w:rFonts w:ascii="Courier New" w:hAnsi="Courier New" w:hint="default"/>
      </w:rPr>
    </w:lvl>
    <w:lvl w:ilvl="5" w:tplc="E6E2F840">
      <w:start w:val="1"/>
      <w:numFmt w:val="bullet"/>
      <w:lvlText w:val=""/>
      <w:lvlJc w:val="left"/>
      <w:pPr>
        <w:ind w:left="4320" w:hanging="360"/>
      </w:pPr>
      <w:rPr>
        <w:rFonts w:ascii="Wingdings" w:hAnsi="Wingdings" w:hint="default"/>
      </w:rPr>
    </w:lvl>
    <w:lvl w:ilvl="6" w:tplc="4FAAB7F2">
      <w:start w:val="1"/>
      <w:numFmt w:val="bullet"/>
      <w:lvlText w:val=""/>
      <w:lvlJc w:val="left"/>
      <w:pPr>
        <w:ind w:left="5040" w:hanging="360"/>
      </w:pPr>
      <w:rPr>
        <w:rFonts w:ascii="Symbol" w:hAnsi="Symbol" w:hint="default"/>
      </w:rPr>
    </w:lvl>
    <w:lvl w:ilvl="7" w:tplc="3698B410">
      <w:start w:val="1"/>
      <w:numFmt w:val="bullet"/>
      <w:lvlText w:val="o"/>
      <w:lvlJc w:val="left"/>
      <w:pPr>
        <w:ind w:left="5760" w:hanging="360"/>
      </w:pPr>
      <w:rPr>
        <w:rFonts w:ascii="Courier New" w:hAnsi="Courier New" w:hint="default"/>
      </w:rPr>
    </w:lvl>
    <w:lvl w:ilvl="8" w:tplc="80862A1A">
      <w:start w:val="1"/>
      <w:numFmt w:val="bullet"/>
      <w:lvlText w:val=""/>
      <w:lvlJc w:val="left"/>
      <w:pPr>
        <w:ind w:left="6480" w:hanging="360"/>
      </w:pPr>
      <w:rPr>
        <w:rFonts w:ascii="Wingdings" w:hAnsi="Wingdings" w:hint="default"/>
      </w:rPr>
    </w:lvl>
  </w:abstractNum>
  <w:abstractNum w:abstractNumId="16" w15:restartNumberingAfterBreak="0">
    <w:nsid w:val="73CB7305"/>
    <w:multiLevelType w:val="hybridMultilevel"/>
    <w:tmpl w:val="4DAC39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5E10E46"/>
    <w:multiLevelType w:val="hybridMultilevel"/>
    <w:tmpl w:val="A87C07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7E8629A0"/>
    <w:multiLevelType w:val="hybridMultilevel"/>
    <w:tmpl w:val="16BEFC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DD39E0"/>
    <w:multiLevelType w:val="hybridMultilevel"/>
    <w:tmpl w:val="2A86C4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6686227">
    <w:abstractNumId w:val="10"/>
  </w:num>
  <w:num w:numId="2" w16cid:durableId="1419016730">
    <w:abstractNumId w:val="0"/>
  </w:num>
  <w:num w:numId="3" w16cid:durableId="881938672">
    <w:abstractNumId w:val="12"/>
  </w:num>
  <w:num w:numId="4" w16cid:durableId="32661310">
    <w:abstractNumId w:val="4"/>
  </w:num>
  <w:num w:numId="5" w16cid:durableId="873464624">
    <w:abstractNumId w:val="14"/>
  </w:num>
  <w:num w:numId="6" w16cid:durableId="2117367228">
    <w:abstractNumId w:val="16"/>
  </w:num>
  <w:num w:numId="7" w16cid:durableId="599341636">
    <w:abstractNumId w:val="17"/>
  </w:num>
  <w:num w:numId="8" w16cid:durableId="134839551">
    <w:abstractNumId w:val="15"/>
  </w:num>
  <w:num w:numId="9" w16cid:durableId="1991985060">
    <w:abstractNumId w:val="19"/>
  </w:num>
  <w:num w:numId="10" w16cid:durableId="421148915">
    <w:abstractNumId w:val="18"/>
  </w:num>
  <w:num w:numId="11" w16cid:durableId="577133803">
    <w:abstractNumId w:val="9"/>
  </w:num>
  <w:num w:numId="12" w16cid:durableId="367149622">
    <w:abstractNumId w:val="6"/>
  </w:num>
  <w:num w:numId="13" w16cid:durableId="1074401421">
    <w:abstractNumId w:val="3"/>
  </w:num>
  <w:num w:numId="14" w16cid:durableId="1839493879">
    <w:abstractNumId w:val="7"/>
  </w:num>
  <w:num w:numId="15" w16cid:durableId="603733486">
    <w:abstractNumId w:val="2"/>
  </w:num>
  <w:num w:numId="16" w16cid:durableId="1689208588">
    <w:abstractNumId w:val="11"/>
  </w:num>
  <w:num w:numId="17" w16cid:durableId="837305677">
    <w:abstractNumId w:val="8"/>
  </w:num>
  <w:num w:numId="18" w16cid:durableId="34044069">
    <w:abstractNumId w:val="1"/>
  </w:num>
  <w:num w:numId="19" w16cid:durableId="1350643196">
    <w:abstractNumId w:val="13"/>
  </w:num>
  <w:num w:numId="20" w16cid:durableId="2004627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CCD"/>
    <w:rsid w:val="00000447"/>
    <w:rsid w:val="00000486"/>
    <w:rsid w:val="0000051C"/>
    <w:rsid w:val="00001662"/>
    <w:rsid w:val="00001865"/>
    <w:rsid w:val="00001B06"/>
    <w:rsid w:val="000025D8"/>
    <w:rsid w:val="000028E4"/>
    <w:rsid w:val="00002AA8"/>
    <w:rsid w:val="00003DFA"/>
    <w:rsid w:val="00004AF7"/>
    <w:rsid w:val="00004B9C"/>
    <w:rsid w:val="00005F27"/>
    <w:rsid w:val="000061AD"/>
    <w:rsid w:val="00007390"/>
    <w:rsid w:val="00007EBB"/>
    <w:rsid w:val="00010D46"/>
    <w:rsid w:val="00010FF1"/>
    <w:rsid w:val="000118D1"/>
    <w:rsid w:val="00011AEE"/>
    <w:rsid w:val="000120BC"/>
    <w:rsid w:val="000127CF"/>
    <w:rsid w:val="000149B7"/>
    <w:rsid w:val="00014EE3"/>
    <w:rsid w:val="000156E6"/>
    <w:rsid w:val="000159F3"/>
    <w:rsid w:val="00016EB2"/>
    <w:rsid w:val="0002028F"/>
    <w:rsid w:val="00020629"/>
    <w:rsid w:val="0002075D"/>
    <w:rsid w:val="00020823"/>
    <w:rsid w:val="000211E0"/>
    <w:rsid w:val="00021575"/>
    <w:rsid w:val="0002236C"/>
    <w:rsid w:val="0002271E"/>
    <w:rsid w:val="00022B19"/>
    <w:rsid w:val="00022CEE"/>
    <w:rsid w:val="0002361D"/>
    <w:rsid w:val="00023838"/>
    <w:rsid w:val="000249C3"/>
    <w:rsid w:val="000249E3"/>
    <w:rsid w:val="00025002"/>
    <w:rsid w:val="00025666"/>
    <w:rsid w:val="0002679A"/>
    <w:rsid w:val="00026854"/>
    <w:rsid w:val="00026A98"/>
    <w:rsid w:val="00027628"/>
    <w:rsid w:val="00030064"/>
    <w:rsid w:val="00030651"/>
    <w:rsid w:val="00030B03"/>
    <w:rsid w:val="000310E0"/>
    <w:rsid w:val="000312A6"/>
    <w:rsid w:val="000312FA"/>
    <w:rsid w:val="00031B0F"/>
    <w:rsid w:val="0003309C"/>
    <w:rsid w:val="00033573"/>
    <w:rsid w:val="000335FD"/>
    <w:rsid w:val="000336C4"/>
    <w:rsid w:val="00034311"/>
    <w:rsid w:val="0003661A"/>
    <w:rsid w:val="000366DE"/>
    <w:rsid w:val="00037138"/>
    <w:rsid w:val="00040E72"/>
    <w:rsid w:val="000416D5"/>
    <w:rsid w:val="00041C04"/>
    <w:rsid w:val="00042187"/>
    <w:rsid w:val="00042994"/>
    <w:rsid w:val="00043981"/>
    <w:rsid w:val="0004416D"/>
    <w:rsid w:val="00044363"/>
    <w:rsid w:val="00044C8E"/>
    <w:rsid w:val="00044EF2"/>
    <w:rsid w:val="00045DB2"/>
    <w:rsid w:val="00046073"/>
    <w:rsid w:val="000469AE"/>
    <w:rsid w:val="00046B0B"/>
    <w:rsid w:val="00046F71"/>
    <w:rsid w:val="000476AD"/>
    <w:rsid w:val="000478FB"/>
    <w:rsid w:val="000479D5"/>
    <w:rsid w:val="00047F40"/>
    <w:rsid w:val="00051411"/>
    <w:rsid w:val="00051A9F"/>
    <w:rsid w:val="0005282B"/>
    <w:rsid w:val="00052CCE"/>
    <w:rsid w:val="000538CA"/>
    <w:rsid w:val="00055917"/>
    <w:rsid w:val="00056BEB"/>
    <w:rsid w:val="00056CEE"/>
    <w:rsid w:val="00057E69"/>
    <w:rsid w:val="0006016B"/>
    <w:rsid w:val="00060292"/>
    <w:rsid w:val="0006053B"/>
    <w:rsid w:val="00060C26"/>
    <w:rsid w:val="00060ECB"/>
    <w:rsid w:val="000611B4"/>
    <w:rsid w:val="00061EB3"/>
    <w:rsid w:val="0006230D"/>
    <w:rsid w:val="00062B3D"/>
    <w:rsid w:val="00063338"/>
    <w:rsid w:val="0006408A"/>
    <w:rsid w:val="000642C6"/>
    <w:rsid w:val="00064337"/>
    <w:rsid w:val="00064DDD"/>
    <w:rsid w:val="0006519D"/>
    <w:rsid w:val="0006574B"/>
    <w:rsid w:val="00066BA6"/>
    <w:rsid w:val="000701DD"/>
    <w:rsid w:val="00070308"/>
    <w:rsid w:val="00070769"/>
    <w:rsid w:val="0007203C"/>
    <w:rsid w:val="00072359"/>
    <w:rsid w:val="00074411"/>
    <w:rsid w:val="00074E0D"/>
    <w:rsid w:val="000754FD"/>
    <w:rsid w:val="0007682B"/>
    <w:rsid w:val="000776C5"/>
    <w:rsid w:val="00077924"/>
    <w:rsid w:val="000801CA"/>
    <w:rsid w:val="00080F18"/>
    <w:rsid w:val="00080F69"/>
    <w:rsid w:val="0008126C"/>
    <w:rsid w:val="000812B3"/>
    <w:rsid w:val="000812C4"/>
    <w:rsid w:val="0008258C"/>
    <w:rsid w:val="00082649"/>
    <w:rsid w:val="000827DF"/>
    <w:rsid w:val="00083580"/>
    <w:rsid w:val="00083729"/>
    <w:rsid w:val="00083AF1"/>
    <w:rsid w:val="00084262"/>
    <w:rsid w:val="00085DBB"/>
    <w:rsid w:val="000873E5"/>
    <w:rsid w:val="000878E1"/>
    <w:rsid w:val="000879BD"/>
    <w:rsid w:val="00091BE8"/>
    <w:rsid w:val="00091DF4"/>
    <w:rsid w:val="00092B03"/>
    <w:rsid w:val="00092B54"/>
    <w:rsid w:val="000932CC"/>
    <w:rsid w:val="00093AAC"/>
    <w:rsid w:val="00093EA6"/>
    <w:rsid w:val="00093F17"/>
    <w:rsid w:val="00094C7F"/>
    <w:rsid w:val="00095621"/>
    <w:rsid w:val="000964CE"/>
    <w:rsid w:val="0009722D"/>
    <w:rsid w:val="000977C2"/>
    <w:rsid w:val="000A1845"/>
    <w:rsid w:val="000A1B5C"/>
    <w:rsid w:val="000A2359"/>
    <w:rsid w:val="000A36DB"/>
    <w:rsid w:val="000A44A4"/>
    <w:rsid w:val="000A45D3"/>
    <w:rsid w:val="000A5EC3"/>
    <w:rsid w:val="000A6D86"/>
    <w:rsid w:val="000B0CB8"/>
    <w:rsid w:val="000B135B"/>
    <w:rsid w:val="000B2733"/>
    <w:rsid w:val="000B4DE9"/>
    <w:rsid w:val="000B63A8"/>
    <w:rsid w:val="000B66F5"/>
    <w:rsid w:val="000B6B5B"/>
    <w:rsid w:val="000B6CEA"/>
    <w:rsid w:val="000B7EC4"/>
    <w:rsid w:val="000C1CA4"/>
    <w:rsid w:val="000C1FD7"/>
    <w:rsid w:val="000C20F6"/>
    <w:rsid w:val="000C21A2"/>
    <w:rsid w:val="000C28CA"/>
    <w:rsid w:val="000C425D"/>
    <w:rsid w:val="000C4916"/>
    <w:rsid w:val="000C53EF"/>
    <w:rsid w:val="000C606D"/>
    <w:rsid w:val="000C6317"/>
    <w:rsid w:val="000C6E05"/>
    <w:rsid w:val="000C7DB1"/>
    <w:rsid w:val="000D09F9"/>
    <w:rsid w:val="000D1CE4"/>
    <w:rsid w:val="000D1FC5"/>
    <w:rsid w:val="000D224B"/>
    <w:rsid w:val="000D28A0"/>
    <w:rsid w:val="000D2FEC"/>
    <w:rsid w:val="000D3955"/>
    <w:rsid w:val="000D3B51"/>
    <w:rsid w:val="000D41E3"/>
    <w:rsid w:val="000D456D"/>
    <w:rsid w:val="000D53CD"/>
    <w:rsid w:val="000D5C19"/>
    <w:rsid w:val="000D5E28"/>
    <w:rsid w:val="000D62F7"/>
    <w:rsid w:val="000D6446"/>
    <w:rsid w:val="000D68D3"/>
    <w:rsid w:val="000D786E"/>
    <w:rsid w:val="000E0625"/>
    <w:rsid w:val="000E06BF"/>
    <w:rsid w:val="000E1031"/>
    <w:rsid w:val="000E1883"/>
    <w:rsid w:val="000E2059"/>
    <w:rsid w:val="000E2D2E"/>
    <w:rsid w:val="000E311E"/>
    <w:rsid w:val="000E3CEA"/>
    <w:rsid w:val="000E5CAC"/>
    <w:rsid w:val="000E62D3"/>
    <w:rsid w:val="000E6475"/>
    <w:rsid w:val="000E6CD4"/>
    <w:rsid w:val="000E6DB1"/>
    <w:rsid w:val="000E6FF8"/>
    <w:rsid w:val="000E727A"/>
    <w:rsid w:val="000F03AA"/>
    <w:rsid w:val="000F0E02"/>
    <w:rsid w:val="000F1687"/>
    <w:rsid w:val="000F16DA"/>
    <w:rsid w:val="000F1863"/>
    <w:rsid w:val="000F1D64"/>
    <w:rsid w:val="000F1DE6"/>
    <w:rsid w:val="000F30CE"/>
    <w:rsid w:val="000F32CA"/>
    <w:rsid w:val="000F3E0F"/>
    <w:rsid w:val="000F5171"/>
    <w:rsid w:val="000F5408"/>
    <w:rsid w:val="000F5A27"/>
    <w:rsid w:val="000F5D7F"/>
    <w:rsid w:val="000F703A"/>
    <w:rsid w:val="000F74AE"/>
    <w:rsid w:val="000F7B13"/>
    <w:rsid w:val="000F7E64"/>
    <w:rsid w:val="00100B55"/>
    <w:rsid w:val="00100BAF"/>
    <w:rsid w:val="00101474"/>
    <w:rsid w:val="0010226A"/>
    <w:rsid w:val="00102494"/>
    <w:rsid w:val="001037E9"/>
    <w:rsid w:val="00103953"/>
    <w:rsid w:val="00103A6A"/>
    <w:rsid w:val="00104A1B"/>
    <w:rsid w:val="00105A7E"/>
    <w:rsid w:val="00105C75"/>
    <w:rsid w:val="00105C7E"/>
    <w:rsid w:val="0010604F"/>
    <w:rsid w:val="00106600"/>
    <w:rsid w:val="00107373"/>
    <w:rsid w:val="00107464"/>
    <w:rsid w:val="00110406"/>
    <w:rsid w:val="00110541"/>
    <w:rsid w:val="00110D2E"/>
    <w:rsid w:val="00112C42"/>
    <w:rsid w:val="00113738"/>
    <w:rsid w:val="00113A77"/>
    <w:rsid w:val="00113EC1"/>
    <w:rsid w:val="00115423"/>
    <w:rsid w:val="001161EF"/>
    <w:rsid w:val="001164DC"/>
    <w:rsid w:val="00116D44"/>
    <w:rsid w:val="001177F9"/>
    <w:rsid w:val="00117B93"/>
    <w:rsid w:val="00117CB9"/>
    <w:rsid w:val="00117FD3"/>
    <w:rsid w:val="001203B5"/>
    <w:rsid w:val="00120B6E"/>
    <w:rsid w:val="00120C98"/>
    <w:rsid w:val="001210B1"/>
    <w:rsid w:val="001214BD"/>
    <w:rsid w:val="001217B5"/>
    <w:rsid w:val="001224BB"/>
    <w:rsid w:val="00122668"/>
    <w:rsid w:val="00122855"/>
    <w:rsid w:val="00122F7D"/>
    <w:rsid w:val="00123178"/>
    <w:rsid w:val="001233D6"/>
    <w:rsid w:val="00123A00"/>
    <w:rsid w:val="00123CDE"/>
    <w:rsid w:val="00124936"/>
    <w:rsid w:val="00124EE1"/>
    <w:rsid w:val="00125579"/>
    <w:rsid w:val="001276DD"/>
    <w:rsid w:val="001306BA"/>
    <w:rsid w:val="00133B6C"/>
    <w:rsid w:val="00134879"/>
    <w:rsid w:val="00134C3C"/>
    <w:rsid w:val="0013535C"/>
    <w:rsid w:val="00135413"/>
    <w:rsid w:val="00135D12"/>
    <w:rsid w:val="0013675E"/>
    <w:rsid w:val="0013771B"/>
    <w:rsid w:val="00137D19"/>
    <w:rsid w:val="00142F02"/>
    <w:rsid w:val="00142FA8"/>
    <w:rsid w:val="00144B7B"/>
    <w:rsid w:val="00145CD8"/>
    <w:rsid w:val="00150890"/>
    <w:rsid w:val="001517FD"/>
    <w:rsid w:val="00151CA4"/>
    <w:rsid w:val="00151DB9"/>
    <w:rsid w:val="00151E32"/>
    <w:rsid w:val="00152493"/>
    <w:rsid w:val="0015295C"/>
    <w:rsid w:val="00152F86"/>
    <w:rsid w:val="0015311F"/>
    <w:rsid w:val="001545AC"/>
    <w:rsid w:val="0015485D"/>
    <w:rsid w:val="00154B79"/>
    <w:rsid w:val="00154FBD"/>
    <w:rsid w:val="00155542"/>
    <w:rsid w:val="001557D2"/>
    <w:rsid w:val="00155BC8"/>
    <w:rsid w:val="00155C78"/>
    <w:rsid w:val="00157151"/>
    <w:rsid w:val="00157DEA"/>
    <w:rsid w:val="00161E68"/>
    <w:rsid w:val="00162404"/>
    <w:rsid w:val="00163C21"/>
    <w:rsid w:val="00164A5C"/>
    <w:rsid w:val="00164A77"/>
    <w:rsid w:val="00165303"/>
    <w:rsid w:val="0016544B"/>
    <w:rsid w:val="00166104"/>
    <w:rsid w:val="00166CC1"/>
    <w:rsid w:val="00166EFF"/>
    <w:rsid w:val="00167910"/>
    <w:rsid w:val="00170130"/>
    <w:rsid w:val="001702CB"/>
    <w:rsid w:val="00171762"/>
    <w:rsid w:val="00171C7A"/>
    <w:rsid w:val="00171FF9"/>
    <w:rsid w:val="00172572"/>
    <w:rsid w:val="00173587"/>
    <w:rsid w:val="00175155"/>
    <w:rsid w:val="0017523F"/>
    <w:rsid w:val="00175570"/>
    <w:rsid w:val="0017656D"/>
    <w:rsid w:val="00177030"/>
    <w:rsid w:val="0017722B"/>
    <w:rsid w:val="001777E0"/>
    <w:rsid w:val="00177886"/>
    <w:rsid w:val="00177E06"/>
    <w:rsid w:val="001804D0"/>
    <w:rsid w:val="00180CFF"/>
    <w:rsid w:val="0018170E"/>
    <w:rsid w:val="00181ABB"/>
    <w:rsid w:val="001828A0"/>
    <w:rsid w:val="001829CD"/>
    <w:rsid w:val="00182A21"/>
    <w:rsid w:val="00183427"/>
    <w:rsid w:val="00183E57"/>
    <w:rsid w:val="00184619"/>
    <w:rsid w:val="001863BA"/>
    <w:rsid w:val="0018666D"/>
    <w:rsid w:val="001866E9"/>
    <w:rsid w:val="00186A1C"/>
    <w:rsid w:val="00187103"/>
    <w:rsid w:val="00187916"/>
    <w:rsid w:val="00190FA8"/>
    <w:rsid w:val="0019115D"/>
    <w:rsid w:val="00191222"/>
    <w:rsid w:val="00192199"/>
    <w:rsid w:val="00192267"/>
    <w:rsid w:val="00192718"/>
    <w:rsid w:val="0019355F"/>
    <w:rsid w:val="00194158"/>
    <w:rsid w:val="001942E6"/>
    <w:rsid w:val="0019449C"/>
    <w:rsid w:val="00194872"/>
    <w:rsid w:val="00194C2C"/>
    <w:rsid w:val="00194C42"/>
    <w:rsid w:val="00194EBC"/>
    <w:rsid w:val="00195475"/>
    <w:rsid w:val="00195A7A"/>
    <w:rsid w:val="00196EFC"/>
    <w:rsid w:val="0019758E"/>
    <w:rsid w:val="00197701"/>
    <w:rsid w:val="00197F0E"/>
    <w:rsid w:val="00197FF2"/>
    <w:rsid w:val="001A0168"/>
    <w:rsid w:val="001A07A9"/>
    <w:rsid w:val="001A17EC"/>
    <w:rsid w:val="001A34D8"/>
    <w:rsid w:val="001A3CFD"/>
    <w:rsid w:val="001A3E95"/>
    <w:rsid w:val="001A3F67"/>
    <w:rsid w:val="001A4655"/>
    <w:rsid w:val="001A55BA"/>
    <w:rsid w:val="001A5737"/>
    <w:rsid w:val="001A66EA"/>
    <w:rsid w:val="001A69D8"/>
    <w:rsid w:val="001A6AF3"/>
    <w:rsid w:val="001A7336"/>
    <w:rsid w:val="001B12A8"/>
    <w:rsid w:val="001B1780"/>
    <w:rsid w:val="001B1FAA"/>
    <w:rsid w:val="001B3B45"/>
    <w:rsid w:val="001B3DB9"/>
    <w:rsid w:val="001B42E1"/>
    <w:rsid w:val="001B48D7"/>
    <w:rsid w:val="001B4B88"/>
    <w:rsid w:val="001B4DB7"/>
    <w:rsid w:val="001B5477"/>
    <w:rsid w:val="001B6B4A"/>
    <w:rsid w:val="001B7988"/>
    <w:rsid w:val="001C0707"/>
    <w:rsid w:val="001C0AE3"/>
    <w:rsid w:val="001C0B0C"/>
    <w:rsid w:val="001C18BF"/>
    <w:rsid w:val="001C19AE"/>
    <w:rsid w:val="001C1BB3"/>
    <w:rsid w:val="001C1DB4"/>
    <w:rsid w:val="001C2C0E"/>
    <w:rsid w:val="001C3134"/>
    <w:rsid w:val="001C5757"/>
    <w:rsid w:val="001C5DCE"/>
    <w:rsid w:val="001C6B00"/>
    <w:rsid w:val="001C72B6"/>
    <w:rsid w:val="001C7B4E"/>
    <w:rsid w:val="001C7B72"/>
    <w:rsid w:val="001D1CCA"/>
    <w:rsid w:val="001D1DA0"/>
    <w:rsid w:val="001D2349"/>
    <w:rsid w:val="001D26E6"/>
    <w:rsid w:val="001D2926"/>
    <w:rsid w:val="001D2B03"/>
    <w:rsid w:val="001D2B76"/>
    <w:rsid w:val="001D3224"/>
    <w:rsid w:val="001D36AD"/>
    <w:rsid w:val="001D4016"/>
    <w:rsid w:val="001D41B9"/>
    <w:rsid w:val="001D436D"/>
    <w:rsid w:val="001D4BB5"/>
    <w:rsid w:val="001D4FF5"/>
    <w:rsid w:val="001D52BE"/>
    <w:rsid w:val="001D6FC9"/>
    <w:rsid w:val="001D7E19"/>
    <w:rsid w:val="001E056E"/>
    <w:rsid w:val="001E1502"/>
    <w:rsid w:val="001E27F7"/>
    <w:rsid w:val="001E2AE0"/>
    <w:rsid w:val="001E3064"/>
    <w:rsid w:val="001E3664"/>
    <w:rsid w:val="001E3A3F"/>
    <w:rsid w:val="001E6D38"/>
    <w:rsid w:val="001E6DC4"/>
    <w:rsid w:val="001E7396"/>
    <w:rsid w:val="001E77C7"/>
    <w:rsid w:val="001E79D5"/>
    <w:rsid w:val="001F023A"/>
    <w:rsid w:val="001F18C7"/>
    <w:rsid w:val="001F1A2E"/>
    <w:rsid w:val="001F2049"/>
    <w:rsid w:val="001F2212"/>
    <w:rsid w:val="001F4CC8"/>
    <w:rsid w:val="001F4E3F"/>
    <w:rsid w:val="001F63A0"/>
    <w:rsid w:val="002005CB"/>
    <w:rsid w:val="002008AF"/>
    <w:rsid w:val="002008C3"/>
    <w:rsid w:val="002010F1"/>
    <w:rsid w:val="00201BA1"/>
    <w:rsid w:val="0020237C"/>
    <w:rsid w:val="002055ED"/>
    <w:rsid w:val="00205AA1"/>
    <w:rsid w:val="00205C05"/>
    <w:rsid w:val="00205CBC"/>
    <w:rsid w:val="002061BA"/>
    <w:rsid w:val="00207927"/>
    <w:rsid w:val="002110FF"/>
    <w:rsid w:val="00211281"/>
    <w:rsid w:val="002116DC"/>
    <w:rsid w:val="00211A30"/>
    <w:rsid w:val="00212564"/>
    <w:rsid w:val="0021278D"/>
    <w:rsid w:val="00212B28"/>
    <w:rsid w:val="00213542"/>
    <w:rsid w:val="002139B1"/>
    <w:rsid w:val="00213BD3"/>
    <w:rsid w:val="00214A50"/>
    <w:rsid w:val="002151DF"/>
    <w:rsid w:val="00215DB6"/>
    <w:rsid w:val="00216BEF"/>
    <w:rsid w:val="00217060"/>
    <w:rsid w:val="00217774"/>
    <w:rsid w:val="00217836"/>
    <w:rsid w:val="002202E7"/>
    <w:rsid w:val="002203D6"/>
    <w:rsid w:val="00220B71"/>
    <w:rsid w:val="00220C18"/>
    <w:rsid w:val="00222245"/>
    <w:rsid w:val="00223156"/>
    <w:rsid w:val="00223583"/>
    <w:rsid w:val="002244DC"/>
    <w:rsid w:val="00224BE8"/>
    <w:rsid w:val="00224C8B"/>
    <w:rsid w:val="00225E8A"/>
    <w:rsid w:val="00226CFB"/>
    <w:rsid w:val="002271A6"/>
    <w:rsid w:val="00230491"/>
    <w:rsid w:val="00230C2F"/>
    <w:rsid w:val="00231008"/>
    <w:rsid w:val="002312A6"/>
    <w:rsid w:val="002313A0"/>
    <w:rsid w:val="002328B4"/>
    <w:rsid w:val="00232AC4"/>
    <w:rsid w:val="00232E49"/>
    <w:rsid w:val="002330E9"/>
    <w:rsid w:val="002332BF"/>
    <w:rsid w:val="0023633A"/>
    <w:rsid w:val="002377F6"/>
    <w:rsid w:val="00237A7D"/>
    <w:rsid w:val="00237CAB"/>
    <w:rsid w:val="002403DA"/>
    <w:rsid w:val="00240C8D"/>
    <w:rsid w:val="00241011"/>
    <w:rsid w:val="002418E0"/>
    <w:rsid w:val="002419F6"/>
    <w:rsid w:val="002440AB"/>
    <w:rsid w:val="0024458E"/>
    <w:rsid w:val="0024572C"/>
    <w:rsid w:val="00246BDF"/>
    <w:rsid w:val="00246C66"/>
    <w:rsid w:val="0024758C"/>
    <w:rsid w:val="00247E06"/>
    <w:rsid w:val="002515E4"/>
    <w:rsid w:val="00251691"/>
    <w:rsid w:val="0025179B"/>
    <w:rsid w:val="0025199C"/>
    <w:rsid w:val="002519A7"/>
    <w:rsid w:val="00252134"/>
    <w:rsid w:val="002522F6"/>
    <w:rsid w:val="002527D3"/>
    <w:rsid w:val="00252EC7"/>
    <w:rsid w:val="00253976"/>
    <w:rsid w:val="00253BFF"/>
    <w:rsid w:val="002540D6"/>
    <w:rsid w:val="00254CF5"/>
    <w:rsid w:val="002551E2"/>
    <w:rsid w:val="002568FF"/>
    <w:rsid w:val="00256D64"/>
    <w:rsid w:val="00257DE3"/>
    <w:rsid w:val="00260053"/>
    <w:rsid w:val="0026035E"/>
    <w:rsid w:val="0026205F"/>
    <w:rsid w:val="002625C2"/>
    <w:rsid w:val="00263298"/>
    <w:rsid w:val="00263592"/>
    <w:rsid w:val="0026372B"/>
    <w:rsid w:val="00263745"/>
    <w:rsid w:val="00263A68"/>
    <w:rsid w:val="00264090"/>
    <w:rsid w:val="002642BA"/>
    <w:rsid w:val="002645E5"/>
    <w:rsid w:val="002648BF"/>
    <w:rsid w:val="00264B60"/>
    <w:rsid w:val="00264DBB"/>
    <w:rsid w:val="00265637"/>
    <w:rsid w:val="00266C0D"/>
    <w:rsid w:val="002671FB"/>
    <w:rsid w:val="00267822"/>
    <w:rsid w:val="00267D0D"/>
    <w:rsid w:val="0027022A"/>
    <w:rsid w:val="00270852"/>
    <w:rsid w:val="00270A25"/>
    <w:rsid w:val="00270EFA"/>
    <w:rsid w:val="00270F10"/>
    <w:rsid w:val="00270F12"/>
    <w:rsid w:val="00271B59"/>
    <w:rsid w:val="00271DDE"/>
    <w:rsid w:val="00272077"/>
    <w:rsid w:val="00272531"/>
    <w:rsid w:val="002728BE"/>
    <w:rsid w:val="00272C26"/>
    <w:rsid w:val="00272C4B"/>
    <w:rsid w:val="002737A9"/>
    <w:rsid w:val="00273939"/>
    <w:rsid w:val="0027438D"/>
    <w:rsid w:val="00274A1F"/>
    <w:rsid w:val="00274BC0"/>
    <w:rsid w:val="00277129"/>
    <w:rsid w:val="0027768E"/>
    <w:rsid w:val="00277C66"/>
    <w:rsid w:val="00280B7D"/>
    <w:rsid w:val="0028278F"/>
    <w:rsid w:val="00282901"/>
    <w:rsid w:val="00282D78"/>
    <w:rsid w:val="002836DE"/>
    <w:rsid w:val="00283AB5"/>
    <w:rsid w:val="002840EC"/>
    <w:rsid w:val="002843E2"/>
    <w:rsid w:val="0028516E"/>
    <w:rsid w:val="0028586B"/>
    <w:rsid w:val="00285CBE"/>
    <w:rsid w:val="00286B27"/>
    <w:rsid w:val="00287B40"/>
    <w:rsid w:val="00290969"/>
    <w:rsid w:val="00290F24"/>
    <w:rsid w:val="002911B9"/>
    <w:rsid w:val="0029184B"/>
    <w:rsid w:val="00292256"/>
    <w:rsid w:val="00292F99"/>
    <w:rsid w:val="00293315"/>
    <w:rsid w:val="00293542"/>
    <w:rsid w:val="002939D4"/>
    <w:rsid w:val="00293EFC"/>
    <w:rsid w:val="002974C1"/>
    <w:rsid w:val="00297D5E"/>
    <w:rsid w:val="002A0CFE"/>
    <w:rsid w:val="002A10C2"/>
    <w:rsid w:val="002A13E7"/>
    <w:rsid w:val="002A2F2E"/>
    <w:rsid w:val="002A324B"/>
    <w:rsid w:val="002A3666"/>
    <w:rsid w:val="002A392C"/>
    <w:rsid w:val="002A45DB"/>
    <w:rsid w:val="002A470C"/>
    <w:rsid w:val="002A4737"/>
    <w:rsid w:val="002A5641"/>
    <w:rsid w:val="002A57E5"/>
    <w:rsid w:val="002A5C3B"/>
    <w:rsid w:val="002A6422"/>
    <w:rsid w:val="002A7167"/>
    <w:rsid w:val="002A7D96"/>
    <w:rsid w:val="002B02CA"/>
    <w:rsid w:val="002B0413"/>
    <w:rsid w:val="002B184D"/>
    <w:rsid w:val="002B1A4F"/>
    <w:rsid w:val="002B3332"/>
    <w:rsid w:val="002B3A7C"/>
    <w:rsid w:val="002B3BA9"/>
    <w:rsid w:val="002B4D3C"/>
    <w:rsid w:val="002B530A"/>
    <w:rsid w:val="002B5780"/>
    <w:rsid w:val="002B70E5"/>
    <w:rsid w:val="002B71CD"/>
    <w:rsid w:val="002B7B15"/>
    <w:rsid w:val="002C0357"/>
    <w:rsid w:val="002C0693"/>
    <w:rsid w:val="002C19F1"/>
    <w:rsid w:val="002C1AFE"/>
    <w:rsid w:val="002C1B9B"/>
    <w:rsid w:val="002C43F8"/>
    <w:rsid w:val="002C44C9"/>
    <w:rsid w:val="002C48DC"/>
    <w:rsid w:val="002C64CA"/>
    <w:rsid w:val="002C6A6E"/>
    <w:rsid w:val="002D0737"/>
    <w:rsid w:val="002D2134"/>
    <w:rsid w:val="002D3418"/>
    <w:rsid w:val="002D3A59"/>
    <w:rsid w:val="002D3D9A"/>
    <w:rsid w:val="002D3E0C"/>
    <w:rsid w:val="002D4097"/>
    <w:rsid w:val="002D4851"/>
    <w:rsid w:val="002D5289"/>
    <w:rsid w:val="002D5830"/>
    <w:rsid w:val="002D663F"/>
    <w:rsid w:val="002D6BD4"/>
    <w:rsid w:val="002D7608"/>
    <w:rsid w:val="002E0AF2"/>
    <w:rsid w:val="002E0D8B"/>
    <w:rsid w:val="002E0E88"/>
    <w:rsid w:val="002E195B"/>
    <w:rsid w:val="002E20DE"/>
    <w:rsid w:val="002E2173"/>
    <w:rsid w:val="002E25CD"/>
    <w:rsid w:val="002E2824"/>
    <w:rsid w:val="002E3715"/>
    <w:rsid w:val="002E41FE"/>
    <w:rsid w:val="002E43BE"/>
    <w:rsid w:val="002E4B8E"/>
    <w:rsid w:val="002E4D2B"/>
    <w:rsid w:val="002E53BB"/>
    <w:rsid w:val="002E5C5C"/>
    <w:rsid w:val="002E787D"/>
    <w:rsid w:val="002F0575"/>
    <w:rsid w:val="002F0F3A"/>
    <w:rsid w:val="002F168F"/>
    <w:rsid w:val="002F1765"/>
    <w:rsid w:val="002F22F0"/>
    <w:rsid w:val="002F2C2F"/>
    <w:rsid w:val="002F2D9C"/>
    <w:rsid w:val="002F3BEE"/>
    <w:rsid w:val="002F3CE7"/>
    <w:rsid w:val="002F3EC5"/>
    <w:rsid w:val="002F4DF9"/>
    <w:rsid w:val="002F5932"/>
    <w:rsid w:val="00301BB2"/>
    <w:rsid w:val="00301DA4"/>
    <w:rsid w:val="003025B4"/>
    <w:rsid w:val="00302CF0"/>
    <w:rsid w:val="00303793"/>
    <w:rsid w:val="00303DF9"/>
    <w:rsid w:val="00303F44"/>
    <w:rsid w:val="00304CC7"/>
    <w:rsid w:val="00305099"/>
    <w:rsid w:val="00305F03"/>
    <w:rsid w:val="00305FFF"/>
    <w:rsid w:val="00306074"/>
    <w:rsid w:val="003065E9"/>
    <w:rsid w:val="00306BD4"/>
    <w:rsid w:val="00307F57"/>
    <w:rsid w:val="003110E7"/>
    <w:rsid w:val="0031125E"/>
    <w:rsid w:val="00311961"/>
    <w:rsid w:val="00311C05"/>
    <w:rsid w:val="00311F24"/>
    <w:rsid w:val="00312273"/>
    <w:rsid w:val="0031406C"/>
    <w:rsid w:val="0031455D"/>
    <w:rsid w:val="00314DD6"/>
    <w:rsid w:val="00314E8B"/>
    <w:rsid w:val="00315D10"/>
    <w:rsid w:val="00315E21"/>
    <w:rsid w:val="003166C8"/>
    <w:rsid w:val="003173CB"/>
    <w:rsid w:val="00317446"/>
    <w:rsid w:val="00317930"/>
    <w:rsid w:val="00320831"/>
    <w:rsid w:val="00320E8F"/>
    <w:rsid w:val="003212E5"/>
    <w:rsid w:val="00321F8C"/>
    <w:rsid w:val="00322398"/>
    <w:rsid w:val="00322489"/>
    <w:rsid w:val="00322588"/>
    <w:rsid w:val="00322F0F"/>
    <w:rsid w:val="00322FDA"/>
    <w:rsid w:val="003232D5"/>
    <w:rsid w:val="003238CC"/>
    <w:rsid w:val="00323CDF"/>
    <w:rsid w:val="00323DEB"/>
    <w:rsid w:val="00324205"/>
    <w:rsid w:val="0032493E"/>
    <w:rsid w:val="00324B4A"/>
    <w:rsid w:val="00325216"/>
    <w:rsid w:val="003253F3"/>
    <w:rsid w:val="00325F0D"/>
    <w:rsid w:val="00327BB6"/>
    <w:rsid w:val="0033018A"/>
    <w:rsid w:val="003308E6"/>
    <w:rsid w:val="00330A30"/>
    <w:rsid w:val="00330E4F"/>
    <w:rsid w:val="00331069"/>
    <w:rsid w:val="00331334"/>
    <w:rsid w:val="00331400"/>
    <w:rsid w:val="003319F7"/>
    <w:rsid w:val="00331AB3"/>
    <w:rsid w:val="00332003"/>
    <w:rsid w:val="003330DE"/>
    <w:rsid w:val="00334F27"/>
    <w:rsid w:val="00335970"/>
    <w:rsid w:val="00335A87"/>
    <w:rsid w:val="00336123"/>
    <w:rsid w:val="003376E0"/>
    <w:rsid w:val="00337723"/>
    <w:rsid w:val="003409F7"/>
    <w:rsid w:val="003410D3"/>
    <w:rsid w:val="0034115D"/>
    <w:rsid w:val="0034124D"/>
    <w:rsid w:val="003412B0"/>
    <w:rsid w:val="003436D4"/>
    <w:rsid w:val="00343BE1"/>
    <w:rsid w:val="00343CF3"/>
    <w:rsid w:val="00343DAB"/>
    <w:rsid w:val="0034442F"/>
    <w:rsid w:val="00344898"/>
    <w:rsid w:val="00344BC2"/>
    <w:rsid w:val="00344D95"/>
    <w:rsid w:val="003454A7"/>
    <w:rsid w:val="003469AE"/>
    <w:rsid w:val="00347AC5"/>
    <w:rsid w:val="00350E47"/>
    <w:rsid w:val="00350F59"/>
    <w:rsid w:val="00352130"/>
    <w:rsid w:val="00352551"/>
    <w:rsid w:val="0035273B"/>
    <w:rsid w:val="003546D9"/>
    <w:rsid w:val="0035481C"/>
    <w:rsid w:val="00354C15"/>
    <w:rsid w:val="0035579B"/>
    <w:rsid w:val="00355DFA"/>
    <w:rsid w:val="003569AF"/>
    <w:rsid w:val="0035751B"/>
    <w:rsid w:val="00360951"/>
    <w:rsid w:val="00360BAF"/>
    <w:rsid w:val="00360EC4"/>
    <w:rsid w:val="00360F93"/>
    <w:rsid w:val="00361BD5"/>
    <w:rsid w:val="00361E5C"/>
    <w:rsid w:val="00362E0A"/>
    <w:rsid w:val="0036302B"/>
    <w:rsid w:val="0036406A"/>
    <w:rsid w:val="003640FB"/>
    <w:rsid w:val="00365B57"/>
    <w:rsid w:val="00367941"/>
    <w:rsid w:val="00367AA6"/>
    <w:rsid w:val="00367D8D"/>
    <w:rsid w:val="003700EB"/>
    <w:rsid w:val="0037035A"/>
    <w:rsid w:val="003709E8"/>
    <w:rsid w:val="00370B31"/>
    <w:rsid w:val="00372F75"/>
    <w:rsid w:val="00374234"/>
    <w:rsid w:val="003745E7"/>
    <w:rsid w:val="003746F6"/>
    <w:rsid w:val="00374C19"/>
    <w:rsid w:val="00374E33"/>
    <w:rsid w:val="00374E6F"/>
    <w:rsid w:val="003751F1"/>
    <w:rsid w:val="00375AAF"/>
    <w:rsid w:val="00376A3C"/>
    <w:rsid w:val="00376CD6"/>
    <w:rsid w:val="0038022C"/>
    <w:rsid w:val="003809C4"/>
    <w:rsid w:val="00380A0C"/>
    <w:rsid w:val="00380B46"/>
    <w:rsid w:val="00380D3B"/>
    <w:rsid w:val="00380FF2"/>
    <w:rsid w:val="003811DC"/>
    <w:rsid w:val="00381F6A"/>
    <w:rsid w:val="0038340E"/>
    <w:rsid w:val="00384334"/>
    <w:rsid w:val="003843EF"/>
    <w:rsid w:val="003848CA"/>
    <w:rsid w:val="0038766A"/>
    <w:rsid w:val="00387919"/>
    <w:rsid w:val="003908D6"/>
    <w:rsid w:val="0039108D"/>
    <w:rsid w:val="003912C2"/>
    <w:rsid w:val="00391825"/>
    <w:rsid w:val="00391874"/>
    <w:rsid w:val="00391A82"/>
    <w:rsid w:val="0039497F"/>
    <w:rsid w:val="00394EBD"/>
    <w:rsid w:val="00395693"/>
    <w:rsid w:val="00395AD2"/>
    <w:rsid w:val="00396BA2"/>
    <w:rsid w:val="00396D7E"/>
    <w:rsid w:val="003974A3"/>
    <w:rsid w:val="00397A17"/>
    <w:rsid w:val="003A0639"/>
    <w:rsid w:val="003A0CBD"/>
    <w:rsid w:val="003A1942"/>
    <w:rsid w:val="003A195D"/>
    <w:rsid w:val="003A22C5"/>
    <w:rsid w:val="003A2874"/>
    <w:rsid w:val="003A340D"/>
    <w:rsid w:val="003A3515"/>
    <w:rsid w:val="003A44B9"/>
    <w:rsid w:val="003A543F"/>
    <w:rsid w:val="003A5735"/>
    <w:rsid w:val="003A6483"/>
    <w:rsid w:val="003A652A"/>
    <w:rsid w:val="003A6B01"/>
    <w:rsid w:val="003A6C4F"/>
    <w:rsid w:val="003A7A72"/>
    <w:rsid w:val="003A7B29"/>
    <w:rsid w:val="003B0126"/>
    <w:rsid w:val="003B02C8"/>
    <w:rsid w:val="003B28CA"/>
    <w:rsid w:val="003B2E07"/>
    <w:rsid w:val="003B32A5"/>
    <w:rsid w:val="003B37E7"/>
    <w:rsid w:val="003B3B45"/>
    <w:rsid w:val="003B5172"/>
    <w:rsid w:val="003B5298"/>
    <w:rsid w:val="003B584B"/>
    <w:rsid w:val="003B58F5"/>
    <w:rsid w:val="003B5D74"/>
    <w:rsid w:val="003B5F48"/>
    <w:rsid w:val="003C1269"/>
    <w:rsid w:val="003C1470"/>
    <w:rsid w:val="003C17D6"/>
    <w:rsid w:val="003C18E7"/>
    <w:rsid w:val="003C1FE4"/>
    <w:rsid w:val="003C2206"/>
    <w:rsid w:val="003C2D85"/>
    <w:rsid w:val="003C31EC"/>
    <w:rsid w:val="003C384E"/>
    <w:rsid w:val="003C41AF"/>
    <w:rsid w:val="003C46CD"/>
    <w:rsid w:val="003C49C6"/>
    <w:rsid w:val="003C5207"/>
    <w:rsid w:val="003C5633"/>
    <w:rsid w:val="003C6225"/>
    <w:rsid w:val="003C7D18"/>
    <w:rsid w:val="003D0029"/>
    <w:rsid w:val="003D0676"/>
    <w:rsid w:val="003D12E0"/>
    <w:rsid w:val="003D185E"/>
    <w:rsid w:val="003D25E0"/>
    <w:rsid w:val="003D2989"/>
    <w:rsid w:val="003D3343"/>
    <w:rsid w:val="003D35D1"/>
    <w:rsid w:val="003D3B1B"/>
    <w:rsid w:val="003D3E94"/>
    <w:rsid w:val="003D4558"/>
    <w:rsid w:val="003D47BB"/>
    <w:rsid w:val="003D484C"/>
    <w:rsid w:val="003D4DFF"/>
    <w:rsid w:val="003D5FE8"/>
    <w:rsid w:val="003D6F2B"/>
    <w:rsid w:val="003D7657"/>
    <w:rsid w:val="003D77C8"/>
    <w:rsid w:val="003D7DD8"/>
    <w:rsid w:val="003E016D"/>
    <w:rsid w:val="003E0459"/>
    <w:rsid w:val="003E0569"/>
    <w:rsid w:val="003E0714"/>
    <w:rsid w:val="003E10A9"/>
    <w:rsid w:val="003E12B1"/>
    <w:rsid w:val="003E1947"/>
    <w:rsid w:val="003E24DD"/>
    <w:rsid w:val="003E4078"/>
    <w:rsid w:val="003E41B1"/>
    <w:rsid w:val="003E4901"/>
    <w:rsid w:val="003E5007"/>
    <w:rsid w:val="003E651A"/>
    <w:rsid w:val="003E6AE3"/>
    <w:rsid w:val="003F043A"/>
    <w:rsid w:val="003F0CFA"/>
    <w:rsid w:val="003F0D3C"/>
    <w:rsid w:val="003F18C9"/>
    <w:rsid w:val="003F20B2"/>
    <w:rsid w:val="003F224D"/>
    <w:rsid w:val="003F2336"/>
    <w:rsid w:val="003F25EB"/>
    <w:rsid w:val="003F341E"/>
    <w:rsid w:val="003F4702"/>
    <w:rsid w:val="003F49A6"/>
    <w:rsid w:val="003F4CE6"/>
    <w:rsid w:val="003F4F4E"/>
    <w:rsid w:val="003F56BC"/>
    <w:rsid w:val="003F608A"/>
    <w:rsid w:val="003F64E7"/>
    <w:rsid w:val="003F7032"/>
    <w:rsid w:val="003F77DB"/>
    <w:rsid w:val="003F7823"/>
    <w:rsid w:val="0040045D"/>
    <w:rsid w:val="00401D14"/>
    <w:rsid w:val="00403AB1"/>
    <w:rsid w:val="004040B6"/>
    <w:rsid w:val="004061E5"/>
    <w:rsid w:val="00406913"/>
    <w:rsid w:val="00406C3F"/>
    <w:rsid w:val="00407292"/>
    <w:rsid w:val="0041020C"/>
    <w:rsid w:val="0041079B"/>
    <w:rsid w:val="004107F6"/>
    <w:rsid w:val="00410F28"/>
    <w:rsid w:val="004112E8"/>
    <w:rsid w:val="00411B04"/>
    <w:rsid w:val="00413AB2"/>
    <w:rsid w:val="00414255"/>
    <w:rsid w:val="0041450A"/>
    <w:rsid w:val="00414D4C"/>
    <w:rsid w:val="0041507C"/>
    <w:rsid w:val="00415901"/>
    <w:rsid w:val="00415D11"/>
    <w:rsid w:val="0041682B"/>
    <w:rsid w:val="00416F21"/>
    <w:rsid w:val="00417657"/>
    <w:rsid w:val="00417A73"/>
    <w:rsid w:val="00417BE7"/>
    <w:rsid w:val="00417E1C"/>
    <w:rsid w:val="004200A9"/>
    <w:rsid w:val="00424D96"/>
    <w:rsid w:val="0042573C"/>
    <w:rsid w:val="00425BB9"/>
    <w:rsid w:val="00426454"/>
    <w:rsid w:val="00426704"/>
    <w:rsid w:val="0042687B"/>
    <w:rsid w:val="0042739D"/>
    <w:rsid w:val="004277D4"/>
    <w:rsid w:val="0043071B"/>
    <w:rsid w:val="00430A20"/>
    <w:rsid w:val="00430B6B"/>
    <w:rsid w:val="004315C0"/>
    <w:rsid w:val="00431CE2"/>
    <w:rsid w:val="00432760"/>
    <w:rsid w:val="00432903"/>
    <w:rsid w:val="00432EAF"/>
    <w:rsid w:val="00433666"/>
    <w:rsid w:val="00433AA0"/>
    <w:rsid w:val="00433D7B"/>
    <w:rsid w:val="004340A6"/>
    <w:rsid w:val="00434BD7"/>
    <w:rsid w:val="00435949"/>
    <w:rsid w:val="00435BED"/>
    <w:rsid w:val="00436B9C"/>
    <w:rsid w:val="0044119A"/>
    <w:rsid w:val="004426AE"/>
    <w:rsid w:val="004428B8"/>
    <w:rsid w:val="00443F56"/>
    <w:rsid w:val="00444EFD"/>
    <w:rsid w:val="00445046"/>
    <w:rsid w:val="0044590B"/>
    <w:rsid w:val="00445AE1"/>
    <w:rsid w:val="00445E0F"/>
    <w:rsid w:val="00446823"/>
    <w:rsid w:val="00446FFD"/>
    <w:rsid w:val="00447C3B"/>
    <w:rsid w:val="00447D76"/>
    <w:rsid w:val="0045005E"/>
    <w:rsid w:val="00450AAC"/>
    <w:rsid w:val="00450FCA"/>
    <w:rsid w:val="00451A93"/>
    <w:rsid w:val="004527C1"/>
    <w:rsid w:val="0045372A"/>
    <w:rsid w:val="004539B3"/>
    <w:rsid w:val="00454313"/>
    <w:rsid w:val="00454580"/>
    <w:rsid w:val="00454699"/>
    <w:rsid w:val="004550B8"/>
    <w:rsid w:val="0045571E"/>
    <w:rsid w:val="00455F3E"/>
    <w:rsid w:val="0045614B"/>
    <w:rsid w:val="004577D3"/>
    <w:rsid w:val="0046020A"/>
    <w:rsid w:val="004603AB"/>
    <w:rsid w:val="00460484"/>
    <w:rsid w:val="004604EF"/>
    <w:rsid w:val="00460C30"/>
    <w:rsid w:val="0046219C"/>
    <w:rsid w:val="0046364E"/>
    <w:rsid w:val="0046375B"/>
    <w:rsid w:val="00463835"/>
    <w:rsid w:val="00463D55"/>
    <w:rsid w:val="004640D6"/>
    <w:rsid w:val="00465382"/>
    <w:rsid w:val="00465F7F"/>
    <w:rsid w:val="0046636E"/>
    <w:rsid w:val="0046664E"/>
    <w:rsid w:val="004667A3"/>
    <w:rsid w:val="004668FC"/>
    <w:rsid w:val="004669B9"/>
    <w:rsid w:val="00470096"/>
    <w:rsid w:val="00472A22"/>
    <w:rsid w:val="004730E1"/>
    <w:rsid w:val="004738DF"/>
    <w:rsid w:val="00474DB3"/>
    <w:rsid w:val="004755D9"/>
    <w:rsid w:val="004764F0"/>
    <w:rsid w:val="00480AD5"/>
    <w:rsid w:val="004812E1"/>
    <w:rsid w:val="00481A67"/>
    <w:rsid w:val="004825FE"/>
    <w:rsid w:val="00482993"/>
    <w:rsid w:val="0048327F"/>
    <w:rsid w:val="00483B83"/>
    <w:rsid w:val="00483ED3"/>
    <w:rsid w:val="00483FC4"/>
    <w:rsid w:val="00484A48"/>
    <w:rsid w:val="004855B2"/>
    <w:rsid w:val="00485864"/>
    <w:rsid w:val="00485CBB"/>
    <w:rsid w:val="004872B0"/>
    <w:rsid w:val="00487B84"/>
    <w:rsid w:val="00487D76"/>
    <w:rsid w:val="00490174"/>
    <w:rsid w:val="0049089B"/>
    <w:rsid w:val="00490DF2"/>
    <w:rsid w:val="00490F94"/>
    <w:rsid w:val="00490FB8"/>
    <w:rsid w:val="0049111E"/>
    <w:rsid w:val="004914EE"/>
    <w:rsid w:val="00491910"/>
    <w:rsid w:val="004920E5"/>
    <w:rsid w:val="004920FA"/>
    <w:rsid w:val="004923E8"/>
    <w:rsid w:val="004925E2"/>
    <w:rsid w:val="00492715"/>
    <w:rsid w:val="0049277A"/>
    <w:rsid w:val="00492F32"/>
    <w:rsid w:val="0049326A"/>
    <w:rsid w:val="0049343C"/>
    <w:rsid w:val="00493944"/>
    <w:rsid w:val="00493A1E"/>
    <w:rsid w:val="004956DE"/>
    <w:rsid w:val="00495D52"/>
    <w:rsid w:val="00496186"/>
    <w:rsid w:val="0049698D"/>
    <w:rsid w:val="004971D5"/>
    <w:rsid w:val="004971F5"/>
    <w:rsid w:val="004A0C7B"/>
    <w:rsid w:val="004A17D9"/>
    <w:rsid w:val="004A1A14"/>
    <w:rsid w:val="004A240B"/>
    <w:rsid w:val="004A25F8"/>
    <w:rsid w:val="004A2670"/>
    <w:rsid w:val="004A2B23"/>
    <w:rsid w:val="004A33ED"/>
    <w:rsid w:val="004A3751"/>
    <w:rsid w:val="004A451C"/>
    <w:rsid w:val="004A470C"/>
    <w:rsid w:val="004A48CC"/>
    <w:rsid w:val="004A5292"/>
    <w:rsid w:val="004A5620"/>
    <w:rsid w:val="004A5895"/>
    <w:rsid w:val="004A5A72"/>
    <w:rsid w:val="004A67F4"/>
    <w:rsid w:val="004A6C91"/>
    <w:rsid w:val="004A6E71"/>
    <w:rsid w:val="004B0769"/>
    <w:rsid w:val="004B156D"/>
    <w:rsid w:val="004B25F5"/>
    <w:rsid w:val="004B2D24"/>
    <w:rsid w:val="004B2DDC"/>
    <w:rsid w:val="004B2F69"/>
    <w:rsid w:val="004B4044"/>
    <w:rsid w:val="004B4524"/>
    <w:rsid w:val="004B4A33"/>
    <w:rsid w:val="004B4DDE"/>
    <w:rsid w:val="004B598D"/>
    <w:rsid w:val="004B5E26"/>
    <w:rsid w:val="004B6069"/>
    <w:rsid w:val="004B7149"/>
    <w:rsid w:val="004C121A"/>
    <w:rsid w:val="004C1292"/>
    <w:rsid w:val="004C204E"/>
    <w:rsid w:val="004C3082"/>
    <w:rsid w:val="004C32A9"/>
    <w:rsid w:val="004C3B1C"/>
    <w:rsid w:val="004C423D"/>
    <w:rsid w:val="004C5552"/>
    <w:rsid w:val="004C62A8"/>
    <w:rsid w:val="004C71D2"/>
    <w:rsid w:val="004D15FB"/>
    <w:rsid w:val="004D253E"/>
    <w:rsid w:val="004D2893"/>
    <w:rsid w:val="004D2FFB"/>
    <w:rsid w:val="004D34A1"/>
    <w:rsid w:val="004D39CD"/>
    <w:rsid w:val="004D532F"/>
    <w:rsid w:val="004D55D0"/>
    <w:rsid w:val="004D64FB"/>
    <w:rsid w:val="004D6AFC"/>
    <w:rsid w:val="004D6EE5"/>
    <w:rsid w:val="004D7EC1"/>
    <w:rsid w:val="004E162A"/>
    <w:rsid w:val="004E164B"/>
    <w:rsid w:val="004E335B"/>
    <w:rsid w:val="004E39FD"/>
    <w:rsid w:val="004E3A06"/>
    <w:rsid w:val="004E4035"/>
    <w:rsid w:val="004E47D2"/>
    <w:rsid w:val="004E4E33"/>
    <w:rsid w:val="004E52E5"/>
    <w:rsid w:val="004E6DF1"/>
    <w:rsid w:val="004E7C75"/>
    <w:rsid w:val="004F0708"/>
    <w:rsid w:val="004F075C"/>
    <w:rsid w:val="004F111E"/>
    <w:rsid w:val="004F1779"/>
    <w:rsid w:val="004F2091"/>
    <w:rsid w:val="004F23A1"/>
    <w:rsid w:val="004F2636"/>
    <w:rsid w:val="004F277B"/>
    <w:rsid w:val="004F2794"/>
    <w:rsid w:val="004F36A5"/>
    <w:rsid w:val="004F38CE"/>
    <w:rsid w:val="004F4008"/>
    <w:rsid w:val="004F4137"/>
    <w:rsid w:val="004F4189"/>
    <w:rsid w:val="004F4286"/>
    <w:rsid w:val="004F458A"/>
    <w:rsid w:val="004F481E"/>
    <w:rsid w:val="004F49F5"/>
    <w:rsid w:val="004F5A8B"/>
    <w:rsid w:val="004F5ADD"/>
    <w:rsid w:val="004F5E54"/>
    <w:rsid w:val="004F5E77"/>
    <w:rsid w:val="004F6917"/>
    <w:rsid w:val="00501233"/>
    <w:rsid w:val="005025D3"/>
    <w:rsid w:val="00502D62"/>
    <w:rsid w:val="0050383F"/>
    <w:rsid w:val="00504B71"/>
    <w:rsid w:val="00505C24"/>
    <w:rsid w:val="0050624B"/>
    <w:rsid w:val="00506B7F"/>
    <w:rsid w:val="00510C22"/>
    <w:rsid w:val="00510D2D"/>
    <w:rsid w:val="00510EB7"/>
    <w:rsid w:val="00511762"/>
    <w:rsid w:val="0051409C"/>
    <w:rsid w:val="00515321"/>
    <w:rsid w:val="00515F2F"/>
    <w:rsid w:val="00516B94"/>
    <w:rsid w:val="00517102"/>
    <w:rsid w:val="00517291"/>
    <w:rsid w:val="00517628"/>
    <w:rsid w:val="005178B7"/>
    <w:rsid w:val="00520342"/>
    <w:rsid w:val="0052063A"/>
    <w:rsid w:val="00520BC1"/>
    <w:rsid w:val="00521732"/>
    <w:rsid w:val="00522AAC"/>
    <w:rsid w:val="00522B9A"/>
    <w:rsid w:val="005231A4"/>
    <w:rsid w:val="00523C84"/>
    <w:rsid w:val="00523D7E"/>
    <w:rsid w:val="00523ED0"/>
    <w:rsid w:val="00524277"/>
    <w:rsid w:val="00524548"/>
    <w:rsid w:val="00524677"/>
    <w:rsid w:val="00525348"/>
    <w:rsid w:val="00525B31"/>
    <w:rsid w:val="00525B40"/>
    <w:rsid w:val="0052769C"/>
    <w:rsid w:val="00527997"/>
    <w:rsid w:val="00530342"/>
    <w:rsid w:val="00530F46"/>
    <w:rsid w:val="005317F6"/>
    <w:rsid w:val="00532699"/>
    <w:rsid w:val="00532999"/>
    <w:rsid w:val="00532CF4"/>
    <w:rsid w:val="005336AF"/>
    <w:rsid w:val="00533FCF"/>
    <w:rsid w:val="00534CBF"/>
    <w:rsid w:val="005352E7"/>
    <w:rsid w:val="005360D6"/>
    <w:rsid w:val="005361B9"/>
    <w:rsid w:val="0053698B"/>
    <w:rsid w:val="00536DCD"/>
    <w:rsid w:val="00537630"/>
    <w:rsid w:val="005409CF"/>
    <w:rsid w:val="00540AB7"/>
    <w:rsid w:val="005413AB"/>
    <w:rsid w:val="005415F4"/>
    <w:rsid w:val="005416D0"/>
    <w:rsid w:val="005421B5"/>
    <w:rsid w:val="00542515"/>
    <w:rsid w:val="00542961"/>
    <w:rsid w:val="00542FCC"/>
    <w:rsid w:val="0054309D"/>
    <w:rsid w:val="00543133"/>
    <w:rsid w:val="00543CF4"/>
    <w:rsid w:val="0054419C"/>
    <w:rsid w:val="0054461C"/>
    <w:rsid w:val="00544F8B"/>
    <w:rsid w:val="00545063"/>
    <w:rsid w:val="005461AC"/>
    <w:rsid w:val="00546782"/>
    <w:rsid w:val="005470EC"/>
    <w:rsid w:val="005476D9"/>
    <w:rsid w:val="0055007D"/>
    <w:rsid w:val="00550DBC"/>
    <w:rsid w:val="00551B8F"/>
    <w:rsid w:val="0055283E"/>
    <w:rsid w:val="00552A25"/>
    <w:rsid w:val="005531D8"/>
    <w:rsid w:val="005535AE"/>
    <w:rsid w:val="005536DD"/>
    <w:rsid w:val="0055395C"/>
    <w:rsid w:val="00553B87"/>
    <w:rsid w:val="00553E2C"/>
    <w:rsid w:val="00553E9C"/>
    <w:rsid w:val="00553EA4"/>
    <w:rsid w:val="005542BE"/>
    <w:rsid w:val="00554527"/>
    <w:rsid w:val="0055498C"/>
    <w:rsid w:val="00554B8E"/>
    <w:rsid w:val="00554D89"/>
    <w:rsid w:val="00555EC7"/>
    <w:rsid w:val="0055661B"/>
    <w:rsid w:val="00560266"/>
    <w:rsid w:val="00561C98"/>
    <w:rsid w:val="005620E1"/>
    <w:rsid w:val="00562E17"/>
    <w:rsid w:val="005636E4"/>
    <w:rsid w:val="00563781"/>
    <w:rsid w:val="005645E5"/>
    <w:rsid w:val="005652DA"/>
    <w:rsid w:val="00565305"/>
    <w:rsid w:val="00565AE8"/>
    <w:rsid w:val="00566735"/>
    <w:rsid w:val="00567A6A"/>
    <w:rsid w:val="0057006C"/>
    <w:rsid w:val="005709CF"/>
    <w:rsid w:val="00570AB5"/>
    <w:rsid w:val="00570C86"/>
    <w:rsid w:val="00572084"/>
    <w:rsid w:val="0057218A"/>
    <w:rsid w:val="005729F9"/>
    <w:rsid w:val="00572D14"/>
    <w:rsid w:val="00572D51"/>
    <w:rsid w:val="005736FB"/>
    <w:rsid w:val="005737DA"/>
    <w:rsid w:val="005739E1"/>
    <w:rsid w:val="00574D31"/>
    <w:rsid w:val="00575297"/>
    <w:rsid w:val="005757DF"/>
    <w:rsid w:val="00575C5C"/>
    <w:rsid w:val="00576430"/>
    <w:rsid w:val="005765FB"/>
    <w:rsid w:val="00576BB2"/>
    <w:rsid w:val="00576ED0"/>
    <w:rsid w:val="00577484"/>
    <w:rsid w:val="00577573"/>
    <w:rsid w:val="00580642"/>
    <w:rsid w:val="00580988"/>
    <w:rsid w:val="00581340"/>
    <w:rsid w:val="00581D8A"/>
    <w:rsid w:val="005838C3"/>
    <w:rsid w:val="00583CD0"/>
    <w:rsid w:val="00583E24"/>
    <w:rsid w:val="00583ED2"/>
    <w:rsid w:val="005871FC"/>
    <w:rsid w:val="00587226"/>
    <w:rsid w:val="005901FB"/>
    <w:rsid w:val="0059085C"/>
    <w:rsid w:val="00590C0A"/>
    <w:rsid w:val="0059208C"/>
    <w:rsid w:val="005948EC"/>
    <w:rsid w:val="0059512C"/>
    <w:rsid w:val="00595143"/>
    <w:rsid w:val="00595244"/>
    <w:rsid w:val="005955EA"/>
    <w:rsid w:val="005964AD"/>
    <w:rsid w:val="005971CE"/>
    <w:rsid w:val="00597666"/>
    <w:rsid w:val="005A033E"/>
    <w:rsid w:val="005A036C"/>
    <w:rsid w:val="005A1CAA"/>
    <w:rsid w:val="005A24D6"/>
    <w:rsid w:val="005A24E8"/>
    <w:rsid w:val="005A28F7"/>
    <w:rsid w:val="005A3296"/>
    <w:rsid w:val="005A48FD"/>
    <w:rsid w:val="005A4947"/>
    <w:rsid w:val="005A569D"/>
    <w:rsid w:val="005A5D1E"/>
    <w:rsid w:val="005A6CD8"/>
    <w:rsid w:val="005A73AC"/>
    <w:rsid w:val="005B07F4"/>
    <w:rsid w:val="005B1716"/>
    <w:rsid w:val="005B24E9"/>
    <w:rsid w:val="005B2755"/>
    <w:rsid w:val="005B2855"/>
    <w:rsid w:val="005B2ABA"/>
    <w:rsid w:val="005B2F6F"/>
    <w:rsid w:val="005B3D30"/>
    <w:rsid w:val="005B4196"/>
    <w:rsid w:val="005B4C6F"/>
    <w:rsid w:val="005B4F01"/>
    <w:rsid w:val="005B5CAB"/>
    <w:rsid w:val="005B5D39"/>
    <w:rsid w:val="005B6EB2"/>
    <w:rsid w:val="005B7FE2"/>
    <w:rsid w:val="005C010C"/>
    <w:rsid w:val="005C0753"/>
    <w:rsid w:val="005C109F"/>
    <w:rsid w:val="005C2C6A"/>
    <w:rsid w:val="005C436B"/>
    <w:rsid w:val="005C6D90"/>
    <w:rsid w:val="005C72BE"/>
    <w:rsid w:val="005C77D0"/>
    <w:rsid w:val="005C7D5C"/>
    <w:rsid w:val="005D039D"/>
    <w:rsid w:val="005D07C8"/>
    <w:rsid w:val="005D0886"/>
    <w:rsid w:val="005D08A7"/>
    <w:rsid w:val="005D14D5"/>
    <w:rsid w:val="005D1ABF"/>
    <w:rsid w:val="005D1CE6"/>
    <w:rsid w:val="005D20C8"/>
    <w:rsid w:val="005D240A"/>
    <w:rsid w:val="005D39B5"/>
    <w:rsid w:val="005D3C0B"/>
    <w:rsid w:val="005D3EC1"/>
    <w:rsid w:val="005D41A7"/>
    <w:rsid w:val="005D44DC"/>
    <w:rsid w:val="005D49E7"/>
    <w:rsid w:val="005D535B"/>
    <w:rsid w:val="005D58CE"/>
    <w:rsid w:val="005D61A1"/>
    <w:rsid w:val="005D6B5E"/>
    <w:rsid w:val="005D70D3"/>
    <w:rsid w:val="005E0030"/>
    <w:rsid w:val="005E1DFD"/>
    <w:rsid w:val="005E204A"/>
    <w:rsid w:val="005E2D65"/>
    <w:rsid w:val="005E36DD"/>
    <w:rsid w:val="005E4305"/>
    <w:rsid w:val="005E576D"/>
    <w:rsid w:val="005E5D39"/>
    <w:rsid w:val="005E61C3"/>
    <w:rsid w:val="005E66E3"/>
    <w:rsid w:val="005E687A"/>
    <w:rsid w:val="005E6B1F"/>
    <w:rsid w:val="005E7257"/>
    <w:rsid w:val="005E7454"/>
    <w:rsid w:val="005F00E9"/>
    <w:rsid w:val="005F0306"/>
    <w:rsid w:val="005F0A30"/>
    <w:rsid w:val="005F146F"/>
    <w:rsid w:val="005F19CA"/>
    <w:rsid w:val="005F1BAA"/>
    <w:rsid w:val="005F2701"/>
    <w:rsid w:val="005F2D78"/>
    <w:rsid w:val="005F36CC"/>
    <w:rsid w:val="005F3F79"/>
    <w:rsid w:val="005F42F6"/>
    <w:rsid w:val="005F4E76"/>
    <w:rsid w:val="005F51A5"/>
    <w:rsid w:val="005F6761"/>
    <w:rsid w:val="005F766D"/>
    <w:rsid w:val="005F7A8D"/>
    <w:rsid w:val="00600D7F"/>
    <w:rsid w:val="006013C5"/>
    <w:rsid w:val="00601EAB"/>
    <w:rsid w:val="0060264C"/>
    <w:rsid w:val="00603D04"/>
    <w:rsid w:val="0060581C"/>
    <w:rsid w:val="0061043B"/>
    <w:rsid w:val="00610B32"/>
    <w:rsid w:val="00611073"/>
    <w:rsid w:val="0061136D"/>
    <w:rsid w:val="006114D6"/>
    <w:rsid w:val="00611BFF"/>
    <w:rsid w:val="00611D52"/>
    <w:rsid w:val="00612448"/>
    <w:rsid w:val="006131CF"/>
    <w:rsid w:val="00613BA7"/>
    <w:rsid w:val="006151FF"/>
    <w:rsid w:val="006161D1"/>
    <w:rsid w:val="00616F94"/>
    <w:rsid w:val="00617B65"/>
    <w:rsid w:val="006207F6"/>
    <w:rsid w:val="00621CD8"/>
    <w:rsid w:val="00624090"/>
    <w:rsid w:val="006248B6"/>
    <w:rsid w:val="00625571"/>
    <w:rsid w:val="00626D37"/>
    <w:rsid w:val="00627250"/>
    <w:rsid w:val="00627455"/>
    <w:rsid w:val="006278C4"/>
    <w:rsid w:val="00630807"/>
    <w:rsid w:val="00630FBB"/>
    <w:rsid w:val="006317CB"/>
    <w:rsid w:val="00632608"/>
    <w:rsid w:val="006329A4"/>
    <w:rsid w:val="00633816"/>
    <w:rsid w:val="00633AB1"/>
    <w:rsid w:val="00634CBA"/>
    <w:rsid w:val="00634F00"/>
    <w:rsid w:val="00635289"/>
    <w:rsid w:val="006355F8"/>
    <w:rsid w:val="00636657"/>
    <w:rsid w:val="006368E5"/>
    <w:rsid w:val="006375CA"/>
    <w:rsid w:val="00637720"/>
    <w:rsid w:val="00637791"/>
    <w:rsid w:val="0064041A"/>
    <w:rsid w:val="006406DF"/>
    <w:rsid w:val="00640C72"/>
    <w:rsid w:val="00640F3A"/>
    <w:rsid w:val="0064191A"/>
    <w:rsid w:val="006423B5"/>
    <w:rsid w:val="00642FB8"/>
    <w:rsid w:val="00643071"/>
    <w:rsid w:val="00643646"/>
    <w:rsid w:val="00643AA5"/>
    <w:rsid w:val="00644474"/>
    <w:rsid w:val="00644FA1"/>
    <w:rsid w:val="006456C8"/>
    <w:rsid w:val="00646823"/>
    <w:rsid w:val="00646EEB"/>
    <w:rsid w:val="00646F43"/>
    <w:rsid w:val="00647FAA"/>
    <w:rsid w:val="006507B8"/>
    <w:rsid w:val="00650C84"/>
    <w:rsid w:val="00650FF8"/>
    <w:rsid w:val="00651444"/>
    <w:rsid w:val="00651506"/>
    <w:rsid w:val="00651A65"/>
    <w:rsid w:val="00651E6A"/>
    <w:rsid w:val="00652F0D"/>
    <w:rsid w:val="00652F86"/>
    <w:rsid w:val="00652FD6"/>
    <w:rsid w:val="006532E8"/>
    <w:rsid w:val="00653DFA"/>
    <w:rsid w:val="0065409F"/>
    <w:rsid w:val="00654BA7"/>
    <w:rsid w:val="006558EA"/>
    <w:rsid w:val="00655EFB"/>
    <w:rsid w:val="00656402"/>
    <w:rsid w:val="006568EE"/>
    <w:rsid w:val="0065698F"/>
    <w:rsid w:val="00656B97"/>
    <w:rsid w:val="006601B3"/>
    <w:rsid w:val="0066059A"/>
    <w:rsid w:val="00661451"/>
    <w:rsid w:val="00661F79"/>
    <w:rsid w:val="00661FA4"/>
    <w:rsid w:val="006623DB"/>
    <w:rsid w:val="006624F5"/>
    <w:rsid w:val="00662AF6"/>
    <w:rsid w:val="0066343C"/>
    <w:rsid w:val="00663580"/>
    <w:rsid w:val="006637F6"/>
    <w:rsid w:val="00664AD4"/>
    <w:rsid w:val="0066710C"/>
    <w:rsid w:val="00667E30"/>
    <w:rsid w:val="00667E7D"/>
    <w:rsid w:val="00672C25"/>
    <w:rsid w:val="00672C64"/>
    <w:rsid w:val="00672E1D"/>
    <w:rsid w:val="00673366"/>
    <w:rsid w:val="00675299"/>
    <w:rsid w:val="006753DF"/>
    <w:rsid w:val="00675B9C"/>
    <w:rsid w:val="00677320"/>
    <w:rsid w:val="00680017"/>
    <w:rsid w:val="00680B19"/>
    <w:rsid w:val="0068171D"/>
    <w:rsid w:val="0068175D"/>
    <w:rsid w:val="006818E9"/>
    <w:rsid w:val="00683130"/>
    <w:rsid w:val="00684365"/>
    <w:rsid w:val="006845FB"/>
    <w:rsid w:val="00685CC6"/>
    <w:rsid w:val="00686DB2"/>
    <w:rsid w:val="0068707E"/>
    <w:rsid w:val="006909AE"/>
    <w:rsid w:val="0069128D"/>
    <w:rsid w:val="006916B0"/>
    <w:rsid w:val="00691910"/>
    <w:rsid w:val="00691B2F"/>
    <w:rsid w:val="006924FE"/>
    <w:rsid w:val="006943A0"/>
    <w:rsid w:val="00694B43"/>
    <w:rsid w:val="006959F5"/>
    <w:rsid w:val="006960CE"/>
    <w:rsid w:val="006964A3"/>
    <w:rsid w:val="00696FAF"/>
    <w:rsid w:val="006974C1"/>
    <w:rsid w:val="006977AF"/>
    <w:rsid w:val="00697CFD"/>
    <w:rsid w:val="006A0472"/>
    <w:rsid w:val="006A0874"/>
    <w:rsid w:val="006A0A0F"/>
    <w:rsid w:val="006A0DAF"/>
    <w:rsid w:val="006A13C5"/>
    <w:rsid w:val="006A2029"/>
    <w:rsid w:val="006A24FC"/>
    <w:rsid w:val="006A2502"/>
    <w:rsid w:val="006A2528"/>
    <w:rsid w:val="006A285E"/>
    <w:rsid w:val="006A295A"/>
    <w:rsid w:val="006A2B8A"/>
    <w:rsid w:val="006A2C1F"/>
    <w:rsid w:val="006A3B67"/>
    <w:rsid w:val="006A3CD6"/>
    <w:rsid w:val="006A40FE"/>
    <w:rsid w:val="006A48E1"/>
    <w:rsid w:val="006A5239"/>
    <w:rsid w:val="006A58FD"/>
    <w:rsid w:val="006A5F99"/>
    <w:rsid w:val="006A7CB2"/>
    <w:rsid w:val="006B03E5"/>
    <w:rsid w:val="006B0A38"/>
    <w:rsid w:val="006B0D74"/>
    <w:rsid w:val="006B1444"/>
    <w:rsid w:val="006B17D7"/>
    <w:rsid w:val="006B1E14"/>
    <w:rsid w:val="006B2199"/>
    <w:rsid w:val="006B2A0E"/>
    <w:rsid w:val="006B2ECD"/>
    <w:rsid w:val="006B4BCB"/>
    <w:rsid w:val="006B5736"/>
    <w:rsid w:val="006C0ABC"/>
    <w:rsid w:val="006C0ADD"/>
    <w:rsid w:val="006C0DA2"/>
    <w:rsid w:val="006C10F8"/>
    <w:rsid w:val="006C11A4"/>
    <w:rsid w:val="006C1C61"/>
    <w:rsid w:val="006C2773"/>
    <w:rsid w:val="006C2A76"/>
    <w:rsid w:val="006C32C5"/>
    <w:rsid w:val="006C3B02"/>
    <w:rsid w:val="006C435D"/>
    <w:rsid w:val="006C7C7F"/>
    <w:rsid w:val="006D01BF"/>
    <w:rsid w:val="006D031B"/>
    <w:rsid w:val="006D0D44"/>
    <w:rsid w:val="006D195D"/>
    <w:rsid w:val="006D24B7"/>
    <w:rsid w:val="006D2748"/>
    <w:rsid w:val="006D2AF3"/>
    <w:rsid w:val="006D307E"/>
    <w:rsid w:val="006D3EAF"/>
    <w:rsid w:val="006D422A"/>
    <w:rsid w:val="006D47C2"/>
    <w:rsid w:val="006D47E2"/>
    <w:rsid w:val="006D584A"/>
    <w:rsid w:val="006D5B82"/>
    <w:rsid w:val="006D5C56"/>
    <w:rsid w:val="006D7887"/>
    <w:rsid w:val="006D7C5F"/>
    <w:rsid w:val="006E0FD8"/>
    <w:rsid w:val="006E1527"/>
    <w:rsid w:val="006E1E0C"/>
    <w:rsid w:val="006E2248"/>
    <w:rsid w:val="006E2C09"/>
    <w:rsid w:val="006E348A"/>
    <w:rsid w:val="006E37C1"/>
    <w:rsid w:val="006E3B40"/>
    <w:rsid w:val="006E409C"/>
    <w:rsid w:val="006E73DC"/>
    <w:rsid w:val="006E7649"/>
    <w:rsid w:val="006E772E"/>
    <w:rsid w:val="006F083C"/>
    <w:rsid w:val="006F19C3"/>
    <w:rsid w:val="006F375F"/>
    <w:rsid w:val="006F3E88"/>
    <w:rsid w:val="006F40F5"/>
    <w:rsid w:val="006F4451"/>
    <w:rsid w:val="006F4461"/>
    <w:rsid w:val="006F46AC"/>
    <w:rsid w:val="006F4986"/>
    <w:rsid w:val="006F4DB3"/>
    <w:rsid w:val="006F4DBC"/>
    <w:rsid w:val="006F4E01"/>
    <w:rsid w:val="006F7BC3"/>
    <w:rsid w:val="0070095D"/>
    <w:rsid w:val="00700F34"/>
    <w:rsid w:val="00700F8B"/>
    <w:rsid w:val="00701C75"/>
    <w:rsid w:val="00701D69"/>
    <w:rsid w:val="00702261"/>
    <w:rsid w:val="00703CF4"/>
    <w:rsid w:val="0070418F"/>
    <w:rsid w:val="007048ED"/>
    <w:rsid w:val="007059F2"/>
    <w:rsid w:val="00705EB8"/>
    <w:rsid w:val="00705FF3"/>
    <w:rsid w:val="0070684D"/>
    <w:rsid w:val="00706E0F"/>
    <w:rsid w:val="00707EFE"/>
    <w:rsid w:val="007105E5"/>
    <w:rsid w:val="00712170"/>
    <w:rsid w:val="00712BBA"/>
    <w:rsid w:val="00712D3D"/>
    <w:rsid w:val="00713C96"/>
    <w:rsid w:val="0071414A"/>
    <w:rsid w:val="00714211"/>
    <w:rsid w:val="00714D17"/>
    <w:rsid w:val="00714E9B"/>
    <w:rsid w:val="00715BF1"/>
    <w:rsid w:val="00716053"/>
    <w:rsid w:val="00716697"/>
    <w:rsid w:val="00716B80"/>
    <w:rsid w:val="00717AE3"/>
    <w:rsid w:val="0072086D"/>
    <w:rsid w:val="00720DB5"/>
    <w:rsid w:val="00721DC0"/>
    <w:rsid w:val="00722270"/>
    <w:rsid w:val="00722675"/>
    <w:rsid w:val="00722A19"/>
    <w:rsid w:val="00722AA3"/>
    <w:rsid w:val="00723700"/>
    <w:rsid w:val="007249A0"/>
    <w:rsid w:val="00724BED"/>
    <w:rsid w:val="00724CC5"/>
    <w:rsid w:val="00725786"/>
    <w:rsid w:val="00725AB6"/>
    <w:rsid w:val="00726190"/>
    <w:rsid w:val="0072642C"/>
    <w:rsid w:val="00726EA7"/>
    <w:rsid w:val="007271B7"/>
    <w:rsid w:val="0072743A"/>
    <w:rsid w:val="007274C1"/>
    <w:rsid w:val="00727D76"/>
    <w:rsid w:val="00730302"/>
    <w:rsid w:val="007307F5"/>
    <w:rsid w:val="00730893"/>
    <w:rsid w:val="007308FB"/>
    <w:rsid w:val="00731061"/>
    <w:rsid w:val="0073107B"/>
    <w:rsid w:val="007310E1"/>
    <w:rsid w:val="00731374"/>
    <w:rsid w:val="00731D0E"/>
    <w:rsid w:val="007322D5"/>
    <w:rsid w:val="00733A3F"/>
    <w:rsid w:val="00733D09"/>
    <w:rsid w:val="00734047"/>
    <w:rsid w:val="00734360"/>
    <w:rsid w:val="007346AC"/>
    <w:rsid w:val="007347D7"/>
    <w:rsid w:val="0073499F"/>
    <w:rsid w:val="00734F00"/>
    <w:rsid w:val="00735032"/>
    <w:rsid w:val="00740511"/>
    <w:rsid w:val="00740CF0"/>
    <w:rsid w:val="007413D6"/>
    <w:rsid w:val="00741495"/>
    <w:rsid w:val="00741DEA"/>
    <w:rsid w:val="00742752"/>
    <w:rsid w:val="00742E88"/>
    <w:rsid w:val="00742EF7"/>
    <w:rsid w:val="00745273"/>
    <w:rsid w:val="00745798"/>
    <w:rsid w:val="00745ACA"/>
    <w:rsid w:val="00745FF5"/>
    <w:rsid w:val="00746124"/>
    <w:rsid w:val="0074687D"/>
    <w:rsid w:val="00746E2C"/>
    <w:rsid w:val="00747060"/>
    <w:rsid w:val="007474E3"/>
    <w:rsid w:val="007478DF"/>
    <w:rsid w:val="007507FE"/>
    <w:rsid w:val="007509E0"/>
    <w:rsid w:val="00751CC5"/>
    <w:rsid w:val="00752823"/>
    <w:rsid w:val="00754FC1"/>
    <w:rsid w:val="00755C26"/>
    <w:rsid w:val="00755E9F"/>
    <w:rsid w:val="00756FE3"/>
    <w:rsid w:val="00757305"/>
    <w:rsid w:val="007574CE"/>
    <w:rsid w:val="007600E1"/>
    <w:rsid w:val="00760830"/>
    <w:rsid w:val="00760F56"/>
    <w:rsid w:val="007611FC"/>
    <w:rsid w:val="00761407"/>
    <w:rsid w:val="00761830"/>
    <w:rsid w:val="00761D79"/>
    <w:rsid w:val="0076226B"/>
    <w:rsid w:val="007625AD"/>
    <w:rsid w:val="00763050"/>
    <w:rsid w:val="00763335"/>
    <w:rsid w:val="007633AC"/>
    <w:rsid w:val="0076457C"/>
    <w:rsid w:val="00764E9C"/>
    <w:rsid w:val="00765122"/>
    <w:rsid w:val="007654D1"/>
    <w:rsid w:val="00765E7B"/>
    <w:rsid w:val="007669C9"/>
    <w:rsid w:val="00767C83"/>
    <w:rsid w:val="00770206"/>
    <w:rsid w:val="007706CE"/>
    <w:rsid w:val="007709C7"/>
    <w:rsid w:val="00771709"/>
    <w:rsid w:val="00771940"/>
    <w:rsid w:val="00772382"/>
    <w:rsid w:val="00772682"/>
    <w:rsid w:val="00773373"/>
    <w:rsid w:val="00776E8A"/>
    <w:rsid w:val="007770BE"/>
    <w:rsid w:val="00777126"/>
    <w:rsid w:val="0077732E"/>
    <w:rsid w:val="00777AB0"/>
    <w:rsid w:val="00777D35"/>
    <w:rsid w:val="007816C5"/>
    <w:rsid w:val="007824D4"/>
    <w:rsid w:val="00783BD7"/>
    <w:rsid w:val="00783D9D"/>
    <w:rsid w:val="00786C56"/>
    <w:rsid w:val="007879AB"/>
    <w:rsid w:val="007904E1"/>
    <w:rsid w:val="007906C7"/>
    <w:rsid w:val="00790C7D"/>
    <w:rsid w:val="00792C19"/>
    <w:rsid w:val="0079367A"/>
    <w:rsid w:val="00794334"/>
    <w:rsid w:val="007949D7"/>
    <w:rsid w:val="00796150"/>
    <w:rsid w:val="007962D1"/>
    <w:rsid w:val="0079632D"/>
    <w:rsid w:val="007964F9"/>
    <w:rsid w:val="007965E9"/>
    <w:rsid w:val="00796AB0"/>
    <w:rsid w:val="007971B5"/>
    <w:rsid w:val="00797735"/>
    <w:rsid w:val="00797839"/>
    <w:rsid w:val="00797884"/>
    <w:rsid w:val="007A0155"/>
    <w:rsid w:val="007A1C48"/>
    <w:rsid w:val="007A1DB8"/>
    <w:rsid w:val="007A22F3"/>
    <w:rsid w:val="007A417A"/>
    <w:rsid w:val="007A4FDB"/>
    <w:rsid w:val="007A51CF"/>
    <w:rsid w:val="007A5363"/>
    <w:rsid w:val="007A5BBB"/>
    <w:rsid w:val="007A68C2"/>
    <w:rsid w:val="007A6D37"/>
    <w:rsid w:val="007A7B97"/>
    <w:rsid w:val="007A7E75"/>
    <w:rsid w:val="007B03D5"/>
    <w:rsid w:val="007B1753"/>
    <w:rsid w:val="007B32B6"/>
    <w:rsid w:val="007B4B47"/>
    <w:rsid w:val="007B50D3"/>
    <w:rsid w:val="007B510F"/>
    <w:rsid w:val="007B51A7"/>
    <w:rsid w:val="007B52B5"/>
    <w:rsid w:val="007B5458"/>
    <w:rsid w:val="007B599A"/>
    <w:rsid w:val="007C13EE"/>
    <w:rsid w:val="007C176C"/>
    <w:rsid w:val="007C1F3A"/>
    <w:rsid w:val="007C22F4"/>
    <w:rsid w:val="007C23F2"/>
    <w:rsid w:val="007C2C28"/>
    <w:rsid w:val="007C2D11"/>
    <w:rsid w:val="007C3FDD"/>
    <w:rsid w:val="007C5001"/>
    <w:rsid w:val="007C5021"/>
    <w:rsid w:val="007C6AFA"/>
    <w:rsid w:val="007D0E95"/>
    <w:rsid w:val="007D10A5"/>
    <w:rsid w:val="007D131B"/>
    <w:rsid w:val="007D213B"/>
    <w:rsid w:val="007D2887"/>
    <w:rsid w:val="007D291A"/>
    <w:rsid w:val="007D2D9F"/>
    <w:rsid w:val="007D553B"/>
    <w:rsid w:val="007D55A1"/>
    <w:rsid w:val="007D61AE"/>
    <w:rsid w:val="007D71AF"/>
    <w:rsid w:val="007D781A"/>
    <w:rsid w:val="007D7B50"/>
    <w:rsid w:val="007D7F29"/>
    <w:rsid w:val="007E10C4"/>
    <w:rsid w:val="007E1FE9"/>
    <w:rsid w:val="007E21A4"/>
    <w:rsid w:val="007E27AC"/>
    <w:rsid w:val="007E298E"/>
    <w:rsid w:val="007E344D"/>
    <w:rsid w:val="007E3AE4"/>
    <w:rsid w:val="007E3AED"/>
    <w:rsid w:val="007E3B20"/>
    <w:rsid w:val="007E41E3"/>
    <w:rsid w:val="007E4447"/>
    <w:rsid w:val="007E6B45"/>
    <w:rsid w:val="007E71BD"/>
    <w:rsid w:val="007E7881"/>
    <w:rsid w:val="007E7F60"/>
    <w:rsid w:val="007F0358"/>
    <w:rsid w:val="007F0EF3"/>
    <w:rsid w:val="007F135E"/>
    <w:rsid w:val="007F1380"/>
    <w:rsid w:val="007F190B"/>
    <w:rsid w:val="007F1966"/>
    <w:rsid w:val="007F1BCF"/>
    <w:rsid w:val="007F2EB8"/>
    <w:rsid w:val="007F3792"/>
    <w:rsid w:val="007F3AD7"/>
    <w:rsid w:val="007F3E7D"/>
    <w:rsid w:val="007F4D30"/>
    <w:rsid w:val="007F63C6"/>
    <w:rsid w:val="007F6C30"/>
    <w:rsid w:val="007F7373"/>
    <w:rsid w:val="007F73D4"/>
    <w:rsid w:val="0080253E"/>
    <w:rsid w:val="0080338F"/>
    <w:rsid w:val="00803987"/>
    <w:rsid w:val="0080416C"/>
    <w:rsid w:val="00804729"/>
    <w:rsid w:val="008052E4"/>
    <w:rsid w:val="0080700D"/>
    <w:rsid w:val="00807878"/>
    <w:rsid w:val="00810276"/>
    <w:rsid w:val="008102AD"/>
    <w:rsid w:val="00811789"/>
    <w:rsid w:val="00811BC0"/>
    <w:rsid w:val="008138E7"/>
    <w:rsid w:val="0081413A"/>
    <w:rsid w:val="00814C1A"/>
    <w:rsid w:val="008152D1"/>
    <w:rsid w:val="00815A62"/>
    <w:rsid w:val="00816327"/>
    <w:rsid w:val="00817837"/>
    <w:rsid w:val="00817B21"/>
    <w:rsid w:val="00822118"/>
    <w:rsid w:val="008221D6"/>
    <w:rsid w:val="00823F78"/>
    <w:rsid w:val="00824051"/>
    <w:rsid w:val="008245C3"/>
    <w:rsid w:val="00824B28"/>
    <w:rsid w:val="008250E9"/>
    <w:rsid w:val="008251CD"/>
    <w:rsid w:val="008255E7"/>
    <w:rsid w:val="00826969"/>
    <w:rsid w:val="00826D52"/>
    <w:rsid w:val="0082788E"/>
    <w:rsid w:val="008278A3"/>
    <w:rsid w:val="00827ADC"/>
    <w:rsid w:val="0083002A"/>
    <w:rsid w:val="00831657"/>
    <w:rsid w:val="008319BC"/>
    <w:rsid w:val="00831BE1"/>
    <w:rsid w:val="00831C97"/>
    <w:rsid w:val="00832D17"/>
    <w:rsid w:val="0083344A"/>
    <w:rsid w:val="00834179"/>
    <w:rsid w:val="008348A1"/>
    <w:rsid w:val="00835936"/>
    <w:rsid w:val="00836320"/>
    <w:rsid w:val="00837690"/>
    <w:rsid w:val="0084060C"/>
    <w:rsid w:val="008411C2"/>
    <w:rsid w:val="00841E4B"/>
    <w:rsid w:val="008420D2"/>
    <w:rsid w:val="008421D3"/>
    <w:rsid w:val="008429F3"/>
    <w:rsid w:val="00843618"/>
    <w:rsid w:val="00844BF3"/>
    <w:rsid w:val="0084504B"/>
    <w:rsid w:val="00846212"/>
    <w:rsid w:val="00847E14"/>
    <w:rsid w:val="00850DE0"/>
    <w:rsid w:val="008531FC"/>
    <w:rsid w:val="008538E2"/>
    <w:rsid w:val="0085451E"/>
    <w:rsid w:val="00854C3D"/>
    <w:rsid w:val="00855741"/>
    <w:rsid w:val="00855CD0"/>
    <w:rsid w:val="00856AF8"/>
    <w:rsid w:val="0085703D"/>
    <w:rsid w:val="0085735E"/>
    <w:rsid w:val="0085785D"/>
    <w:rsid w:val="008578D3"/>
    <w:rsid w:val="00860526"/>
    <w:rsid w:val="0086103B"/>
    <w:rsid w:val="00862509"/>
    <w:rsid w:val="00863335"/>
    <w:rsid w:val="00863990"/>
    <w:rsid w:val="00863D4E"/>
    <w:rsid w:val="00864787"/>
    <w:rsid w:val="0086524F"/>
    <w:rsid w:val="00865780"/>
    <w:rsid w:val="008669DA"/>
    <w:rsid w:val="008671A5"/>
    <w:rsid w:val="008672F6"/>
    <w:rsid w:val="00870586"/>
    <w:rsid w:val="00870F31"/>
    <w:rsid w:val="0087133B"/>
    <w:rsid w:val="008714B3"/>
    <w:rsid w:val="00871763"/>
    <w:rsid w:val="00873371"/>
    <w:rsid w:val="0087401E"/>
    <w:rsid w:val="00874043"/>
    <w:rsid w:val="00874F0F"/>
    <w:rsid w:val="00875720"/>
    <w:rsid w:val="00875906"/>
    <w:rsid w:val="00875C2C"/>
    <w:rsid w:val="00876C21"/>
    <w:rsid w:val="00877023"/>
    <w:rsid w:val="0087788F"/>
    <w:rsid w:val="00877C38"/>
    <w:rsid w:val="008805FE"/>
    <w:rsid w:val="00880EA1"/>
    <w:rsid w:val="0088115B"/>
    <w:rsid w:val="00881627"/>
    <w:rsid w:val="008816E6"/>
    <w:rsid w:val="00881788"/>
    <w:rsid w:val="0088216F"/>
    <w:rsid w:val="00882187"/>
    <w:rsid w:val="008832E1"/>
    <w:rsid w:val="00883487"/>
    <w:rsid w:val="00883553"/>
    <w:rsid w:val="008837E6"/>
    <w:rsid w:val="00883FFE"/>
    <w:rsid w:val="00884354"/>
    <w:rsid w:val="00884E7D"/>
    <w:rsid w:val="00884FE8"/>
    <w:rsid w:val="00885A05"/>
    <w:rsid w:val="00886049"/>
    <w:rsid w:val="0088653D"/>
    <w:rsid w:val="008871DF"/>
    <w:rsid w:val="008908E2"/>
    <w:rsid w:val="00890B11"/>
    <w:rsid w:val="00891D40"/>
    <w:rsid w:val="00892779"/>
    <w:rsid w:val="008928A2"/>
    <w:rsid w:val="008934E0"/>
    <w:rsid w:val="00893A45"/>
    <w:rsid w:val="00894679"/>
    <w:rsid w:val="00895040"/>
    <w:rsid w:val="008961B6"/>
    <w:rsid w:val="00896E92"/>
    <w:rsid w:val="00896F13"/>
    <w:rsid w:val="00896F99"/>
    <w:rsid w:val="00897252"/>
    <w:rsid w:val="008A09D5"/>
    <w:rsid w:val="008A0A25"/>
    <w:rsid w:val="008A1D59"/>
    <w:rsid w:val="008A24BC"/>
    <w:rsid w:val="008A2A7F"/>
    <w:rsid w:val="008A2F4B"/>
    <w:rsid w:val="008A2FEA"/>
    <w:rsid w:val="008A353E"/>
    <w:rsid w:val="008A3F43"/>
    <w:rsid w:val="008A407F"/>
    <w:rsid w:val="008A725C"/>
    <w:rsid w:val="008A745A"/>
    <w:rsid w:val="008A7D3F"/>
    <w:rsid w:val="008A7DE4"/>
    <w:rsid w:val="008B0059"/>
    <w:rsid w:val="008B0912"/>
    <w:rsid w:val="008B10DA"/>
    <w:rsid w:val="008B218A"/>
    <w:rsid w:val="008B26E1"/>
    <w:rsid w:val="008B276D"/>
    <w:rsid w:val="008B3A98"/>
    <w:rsid w:val="008B5737"/>
    <w:rsid w:val="008B6932"/>
    <w:rsid w:val="008B74C3"/>
    <w:rsid w:val="008B76DD"/>
    <w:rsid w:val="008B7EA1"/>
    <w:rsid w:val="008C03FB"/>
    <w:rsid w:val="008C0539"/>
    <w:rsid w:val="008C12B6"/>
    <w:rsid w:val="008C46CA"/>
    <w:rsid w:val="008C64A7"/>
    <w:rsid w:val="008C681E"/>
    <w:rsid w:val="008C76F2"/>
    <w:rsid w:val="008C7855"/>
    <w:rsid w:val="008D022E"/>
    <w:rsid w:val="008D05EF"/>
    <w:rsid w:val="008D0917"/>
    <w:rsid w:val="008D0969"/>
    <w:rsid w:val="008D3946"/>
    <w:rsid w:val="008D3CC3"/>
    <w:rsid w:val="008D400D"/>
    <w:rsid w:val="008D4785"/>
    <w:rsid w:val="008D48FC"/>
    <w:rsid w:val="008D4DED"/>
    <w:rsid w:val="008D4FF9"/>
    <w:rsid w:val="008D5FCD"/>
    <w:rsid w:val="008D6C2A"/>
    <w:rsid w:val="008D75E1"/>
    <w:rsid w:val="008E024F"/>
    <w:rsid w:val="008E03AB"/>
    <w:rsid w:val="008E06ED"/>
    <w:rsid w:val="008E0F0C"/>
    <w:rsid w:val="008E13B9"/>
    <w:rsid w:val="008E1C88"/>
    <w:rsid w:val="008E21A9"/>
    <w:rsid w:val="008E223D"/>
    <w:rsid w:val="008E23D6"/>
    <w:rsid w:val="008E2804"/>
    <w:rsid w:val="008E28A4"/>
    <w:rsid w:val="008E2F6C"/>
    <w:rsid w:val="008E3373"/>
    <w:rsid w:val="008E33B6"/>
    <w:rsid w:val="008E38AB"/>
    <w:rsid w:val="008E38B0"/>
    <w:rsid w:val="008E391B"/>
    <w:rsid w:val="008E3AE8"/>
    <w:rsid w:val="008E3B59"/>
    <w:rsid w:val="008E527C"/>
    <w:rsid w:val="008E564D"/>
    <w:rsid w:val="008E6037"/>
    <w:rsid w:val="008E60B3"/>
    <w:rsid w:val="008E6464"/>
    <w:rsid w:val="008E6571"/>
    <w:rsid w:val="008E66AF"/>
    <w:rsid w:val="008E7483"/>
    <w:rsid w:val="008E7587"/>
    <w:rsid w:val="008E7AED"/>
    <w:rsid w:val="008F44B1"/>
    <w:rsid w:val="008F48E3"/>
    <w:rsid w:val="008F5C93"/>
    <w:rsid w:val="008F7441"/>
    <w:rsid w:val="008F76FA"/>
    <w:rsid w:val="009013E2"/>
    <w:rsid w:val="00903031"/>
    <w:rsid w:val="00903260"/>
    <w:rsid w:val="0090398C"/>
    <w:rsid w:val="0090415D"/>
    <w:rsid w:val="00904481"/>
    <w:rsid w:val="009046A7"/>
    <w:rsid w:val="00904FB2"/>
    <w:rsid w:val="00905318"/>
    <w:rsid w:val="00905F00"/>
    <w:rsid w:val="00906751"/>
    <w:rsid w:val="00906BDE"/>
    <w:rsid w:val="0090765A"/>
    <w:rsid w:val="009077F6"/>
    <w:rsid w:val="00907FA8"/>
    <w:rsid w:val="00910B55"/>
    <w:rsid w:val="00912340"/>
    <w:rsid w:val="009125C4"/>
    <w:rsid w:val="00912EA0"/>
    <w:rsid w:val="00913728"/>
    <w:rsid w:val="0091452E"/>
    <w:rsid w:val="00914883"/>
    <w:rsid w:val="00915203"/>
    <w:rsid w:val="0091570C"/>
    <w:rsid w:val="00916158"/>
    <w:rsid w:val="00917A9C"/>
    <w:rsid w:val="009201D9"/>
    <w:rsid w:val="00920271"/>
    <w:rsid w:val="009215D0"/>
    <w:rsid w:val="009224FB"/>
    <w:rsid w:val="00922B20"/>
    <w:rsid w:val="00923D52"/>
    <w:rsid w:val="00925428"/>
    <w:rsid w:val="00925FE4"/>
    <w:rsid w:val="00926211"/>
    <w:rsid w:val="009263B0"/>
    <w:rsid w:val="00930EAE"/>
    <w:rsid w:val="00930F70"/>
    <w:rsid w:val="00930F92"/>
    <w:rsid w:val="00931527"/>
    <w:rsid w:val="00931F15"/>
    <w:rsid w:val="00932056"/>
    <w:rsid w:val="009320C6"/>
    <w:rsid w:val="0093257B"/>
    <w:rsid w:val="00932C35"/>
    <w:rsid w:val="00933B89"/>
    <w:rsid w:val="00933C80"/>
    <w:rsid w:val="0093478B"/>
    <w:rsid w:val="00934A7D"/>
    <w:rsid w:val="00934BF2"/>
    <w:rsid w:val="0093504E"/>
    <w:rsid w:val="0093505E"/>
    <w:rsid w:val="009367EF"/>
    <w:rsid w:val="00936C1D"/>
    <w:rsid w:val="0093727B"/>
    <w:rsid w:val="00937612"/>
    <w:rsid w:val="009378E2"/>
    <w:rsid w:val="00940374"/>
    <w:rsid w:val="00942193"/>
    <w:rsid w:val="0094220A"/>
    <w:rsid w:val="00942354"/>
    <w:rsid w:val="009430F4"/>
    <w:rsid w:val="00944F14"/>
    <w:rsid w:val="0094523F"/>
    <w:rsid w:val="00946976"/>
    <w:rsid w:val="00946A7B"/>
    <w:rsid w:val="0095027E"/>
    <w:rsid w:val="009502FF"/>
    <w:rsid w:val="00951275"/>
    <w:rsid w:val="00951DDB"/>
    <w:rsid w:val="00951F87"/>
    <w:rsid w:val="0095224B"/>
    <w:rsid w:val="009524E5"/>
    <w:rsid w:val="00952AA7"/>
    <w:rsid w:val="00953FA0"/>
    <w:rsid w:val="00955507"/>
    <w:rsid w:val="00955844"/>
    <w:rsid w:val="009566F8"/>
    <w:rsid w:val="00957AA6"/>
    <w:rsid w:val="00957B96"/>
    <w:rsid w:val="009604C6"/>
    <w:rsid w:val="00963B82"/>
    <w:rsid w:val="00963BE7"/>
    <w:rsid w:val="00964589"/>
    <w:rsid w:val="0096475D"/>
    <w:rsid w:val="00964DDF"/>
    <w:rsid w:val="009650B3"/>
    <w:rsid w:val="00965EBC"/>
    <w:rsid w:val="00967743"/>
    <w:rsid w:val="00970215"/>
    <w:rsid w:val="009704CE"/>
    <w:rsid w:val="00971367"/>
    <w:rsid w:val="00971DFE"/>
    <w:rsid w:val="00971FC5"/>
    <w:rsid w:val="00972527"/>
    <w:rsid w:val="0097266B"/>
    <w:rsid w:val="00972F56"/>
    <w:rsid w:val="0097300E"/>
    <w:rsid w:val="0097350D"/>
    <w:rsid w:val="0097351B"/>
    <w:rsid w:val="00974D95"/>
    <w:rsid w:val="00975740"/>
    <w:rsid w:val="009758F4"/>
    <w:rsid w:val="00975DC9"/>
    <w:rsid w:val="00975E4E"/>
    <w:rsid w:val="00976156"/>
    <w:rsid w:val="00977CC7"/>
    <w:rsid w:val="0098030B"/>
    <w:rsid w:val="0098058C"/>
    <w:rsid w:val="00980AD9"/>
    <w:rsid w:val="009810BA"/>
    <w:rsid w:val="00981324"/>
    <w:rsid w:val="00981436"/>
    <w:rsid w:val="00981530"/>
    <w:rsid w:val="00981E02"/>
    <w:rsid w:val="0098256D"/>
    <w:rsid w:val="009829C1"/>
    <w:rsid w:val="00982D7E"/>
    <w:rsid w:val="00983981"/>
    <w:rsid w:val="00983C73"/>
    <w:rsid w:val="00984BB6"/>
    <w:rsid w:val="00984C4F"/>
    <w:rsid w:val="00985D90"/>
    <w:rsid w:val="00990431"/>
    <w:rsid w:val="009910A9"/>
    <w:rsid w:val="00991A0D"/>
    <w:rsid w:val="00992ABF"/>
    <w:rsid w:val="00993F6A"/>
    <w:rsid w:val="00994504"/>
    <w:rsid w:val="00995B35"/>
    <w:rsid w:val="00995D8F"/>
    <w:rsid w:val="009966A5"/>
    <w:rsid w:val="00996703"/>
    <w:rsid w:val="009A03C5"/>
    <w:rsid w:val="009A1103"/>
    <w:rsid w:val="009A1620"/>
    <w:rsid w:val="009A31DF"/>
    <w:rsid w:val="009A33A8"/>
    <w:rsid w:val="009A3D0B"/>
    <w:rsid w:val="009A4AF0"/>
    <w:rsid w:val="009A578D"/>
    <w:rsid w:val="009A69F8"/>
    <w:rsid w:val="009A7F4A"/>
    <w:rsid w:val="009B0520"/>
    <w:rsid w:val="009B0AD3"/>
    <w:rsid w:val="009B1F7C"/>
    <w:rsid w:val="009B2BCC"/>
    <w:rsid w:val="009B38C8"/>
    <w:rsid w:val="009B5002"/>
    <w:rsid w:val="009B5D42"/>
    <w:rsid w:val="009C0288"/>
    <w:rsid w:val="009C22FC"/>
    <w:rsid w:val="009C2694"/>
    <w:rsid w:val="009C2941"/>
    <w:rsid w:val="009C2DE3"/>
    <w:rsid w:val="009C382E"/>
    <w:rsid w:val="009C495F"/>
    <w:rsid w:val="009C4DC7"/>
    <w:rsid w:val="009C51D8"/>
    <w:rsid w:val="009C5894"/>
    <w:rsid w:val="009C644E"/>
    <w:rsid w:val="009C70FF"/>
    <w:rsid w:val="009C7850"/>
    <w:rsid w:val="009C7986"/>
    <w:rsid w:val="009C7ED2"/>
    <w:rsid w:val="009D0845"/>
    <w:rsid w:val="009D08EA"/>
    <w:rsid w:val="009D12BE"/>
    <w:rsid w:val="009D186C"/>
    <w:rsid w:val="009D2A6D"/>
    <w:rsid w:val="009D2EDC"/>
    <w:rsid w:val="009D3310"/>
    <w:rsid w:val="009D3530"/>
    <w:rsid w:val="009D3576"/>
    <w:rsid w:val="009D3900"/>
    <w:rsid w:val="009D39F9"/>
    <w:rsid w:val="009D3D8B"/>
    <w:rsid w:val="009D405A"/>
    <w:rsid w:val="009D5384"/>
    <w:rsid w:val="009D64FD"/>
    <w:rsid w:val="009D6B47"/>
    <w:rsid w:val="009D7451"/>
    <w:rsid w:val="009D752A"/>
    <w:rsid w:val="009D75B1"/>
    <w:rsid w:val="009D7786"/>
    <w:rsid w:val="009D7E3B"/>
    <w:rsid w:val="009D7F6A"/>
    <w:rsid w:val="009E0576"/>
    <w:rsid w:val="009E08F4"/>
    <w:rsid w:val="009E0C60"/>
    <w:rsid w:val="009E1A18"/>
    <w:rsid w:val="009E3B5E"/>
    <w:rsid w:val="009E3EDC"/>
    <w:rsid w:val="009E4284"/>
    <w:rsid w:val="009E6BA1"/>
    <w:rsid w:val="009E72F5"/>
    <w:rsid w:val="009E7731"/>
    <w:rsid w:val="009F023E"/>
    <w:rsid w:val="009F0615"/>
    <w:rsid w:val="009F0C3C"/>
    <w:rsid w:val="009F10F0"/>
    <w:rsid w:val="009F145D"/>
    <w:rsid w:val="009F148D"/>
    <w:rsid w:val="009F1A2F"/>
    <w:rsid w:val="009F1B47"/>
    <w:rsid w:val="009F4FCF"/>
    <w:rsid w:val="009F5228"/>
    <w:rsid w:val="009F6521"/>
    <w:rsid w:val="009F7642"/>
    <w:rsid w:val="00A0089A"/>
    <w:rsid w:val="00A00FE4"/>
    <w:rsid w:val="00A01947"/>
    <w:rsid w:val="00A02B86"/>
    <w:rsid w:val="00A034A1"/>
    <w:rsid w:val="00A0396B"/>
    <w:rsid w:val="00A055B0"/>
    <w:rsid w:val="00A06576"/>
    <w:rsid w:val="00A07118"/>
    <w:rsid w:val="00A071C4"/>
    <w:rsid w:val="00A10763"/>
    <w:rsid w:val="00A112ED"/>
    <w:rsid w:val="00A11C1C"/>
    <w:rsid w:val="00A11DFF"/>
    <w:rsid w:val="00A11F95"/>
    <w:rsid w:val="00A120EB"/>
    <w:rsid w:val="00A126BA"/>
    <w:rsid w:val="00A12B46"/>
    <w:rsid w:val="00A12B8F"/>
    <w:rsid w:val="00A12E28"/>
    <w:rsid w:val="00A1301A"/>
    <w:rsid w:val="00A13B73"/>
    <w:rsid w:val="00A14063"/>
    <w:rsid w:val="00A14AF9"/>
    <w:rsid w:val="00A15B2E"/>
    <w:rsid w:val="00A16657"/>
    <w:rsid w:val="00A17F63"/>
    <w:rsid w:val="00A17FC2"/>
    <w:rsid w:val="00A204B1"/>
    <w:rsid w:val="00A210D4"/>
    <w:rsid w:val="00A21E87"/>
    <w:rsid w:val="00A223B3"/>
    <w:rsid w:val="00A234D3"/>
    <w:rsid w:val="00A23936"/>
    <w:rsid w:val="00A257DB"/>
    <w:rsid w:val="00A26433"/>
    <w:rsid w:val="00A268B3"/>
    <w:rsid w:val="00A26CEC"/>
    <w:rsid w:val="00A26FC3"/>
    <w:rsid w:val="00A300E4"/>
    <w:rsid w:val="00A3045F"/>
    <w:rsid w:val="00A30915"/>
    <w:rsid w:val="00A31012"/>
    <w:rsid w:val="00A3184F"/>
    <w:rsid w:val="00A31E09"/>
    <w:rsid w:val="00A33813"/>
    <w:rsid w:val="00A33AAF"/>
    <w:rsid w:val="00A33B98"/>
    <w:rsid w:val="00A33FF7"/>
    <w:rsid w:val="00A34141"/>
    <w:rsid w:val="00A349DD"/>
    <w:rsid w:val="00A357CF"/>
    <w:rsid w:val="00A37663"/>
    <w:rsid w:val="00A376C3"/>
    <w:rsid w:val="00A3770D"/>
    <w:rsid w:val="00A40165"/>
    <w:rsid w:val="00A4016A"/>
    <w:rsid w:val="00A40206"/>
    <w:rsid w:val="00A40481"/>
    <w:rsid w:val="00A4104E"/>
    <w:rsid w:val="00A4127D"/>
    <w:rsid w:val="00A41711"/>
    <w:rsid w:val="00A42647"/>
    <w:rsid w:val="00A43FAD"/>
    <w:rsid w:val="00A4429A"/>
    <w:rsid w:val="00A44D04"/>
    <w:rsid w:val="00A453E7"/>
    <w:rsid w:val="00A47DAF"/>
    <w:rsid w:val="00A50678"/>
    <w:rsid w:val="00A50F7C"/>
    <w:rsid w:val="00A51C6A"/>
    <w:rsid w:val="00A5235B"/>
    <w:rsid w:val="00A537E8"/>
    <w:rsid w:val="00A541BE"/>
    <w:rsid w:val="00A549C2"/>
    <w:rsid w:val="00A5514F"/>
    <w:rsid w:val="00A55982"/>
    <w:rsid w:val="00A56754"/>
    <w:rsid w:val="00A56F3F"/>
    <w:rsid w:val="00A5763D"/>
    <w:rsid w:val="00A602B6"/>
    <w:rsid w:val="00A60807"/>
    <w:rsid w:val="00A62BBC"/>
    <w:rsid w:val="00A62F0C"/>
    <w:rsid w:val="00A63549"/>
    <w:rsid w:val="00A643D5"/>
    <w:rsid w:val="00A64BE5"/>
    <w:rsid w:val="00A6514E"/>
    <w:rsid w:val="00A656D0"/>
    <w:rsid w:val="00A65B43"/>
    <w:rsid w:val="00A6741C"/>
    <w:rsid w:val="00A6755D"/>
    <w:rsid w:val="00A7038B"/>
    <w:rsid w:val="00A70627"/>
    <w:rsid w:val="00A70D84"/>
    <w:rsid w:val="00A71792"/>
    <w:rsid w:val="00A71AB4"/>
    <w:rsid w:val="00A71DF6"/>
    <w:rsid w:val="00A72134"/>
    <w:rsid w:val="00A72E98"/>
    <w:rsid w:val="00A72EB9"/>
    <w:rsid w:val="00A733ED"/>
    <w:rsid w:val="00A74253"/>
    <w:rsid w:val="00A742AB"/>
    <w:rsid w:val="00A742EB"/>
    <w:rsid w:val="00A747D6"/>
    <w:rsid w:val="00A74A05"/>
    <w:rsid w:val="00A75379"/>
    <w:rsid w:val="00A75E9B"/>
    <w:rsid w:val="00A772C9"/>
    <w:rsid w:val="00A80034"/>
    <w:rsid w:val="00A80348"/>
    <w:rsid w:val="00A809E5"/>
    <w:rsid w:val="00A80F1D"/>
    <w:rsid w:val="00A812F5"/>
    <w:rsid w:val="00A81E54"/>
    <w:rsid w:val="00A826A3"/>
    <w:rsid w:val="00A82BFF"/>
    <w:rsid w:val="00A83F0C"/>
    <w:rsid w:val="00A847F5"/>
    <w:rsid w:val="00A84A90"/>
    <w:rsid w:val="00A86953"/>
    <w:rsid w:val="00A86C36"/>
    <w:rsid w:val="00A86F4C"/>
    <w:rsid w:val="00A9122D"/>
    <w:rsid w:val="00A921F8"/>
    <w:rsid w:val="00A92572"/>
    <w:rsid w:val="00A927EC"/>
    <w:rsid w:val="00A933FC"/>
    <w:rsid w:val="00A9493B"/>
    <w:rsid w:val="00A97CD1"/>
    <w:rsid w:val="00AA0543"/>
    <w:rsid w:val="00AA0586"/>
    <w:rsid w:val="00AA085C"/>
    <w:rsid w:val="00AA1051"/>
    <w:rsid w:val="00AA11A7"/>
    <w:rsid w:val="00AA16AE"/>
    <w:rsid w:val="00AA1A99"/>
    <w:rsid w:val="00AA458B"/>
    <w:rsid w:val="00AA4794"/>
    <w:rsid w:val="00AA5D1A"/>
    <w:rsid w:val="00AA6C07"/>
    <w:rsid w:val="00AA7477"/>
    <w:rsid w:val="00AA753F"/>
    <w:rsid w:val="00AA75F8"/>
    <w:rsid w:val="00AB0123"/>
    <w:rsid w:val="00AB0499"/>
    <w:rsid w:val="00AB0AF1"/>
    <w:rsid w:val="00AB0F84"/>
    <w:rsid w:val="00AB1C52"/>
    <w:rsid w:val="00AB1D1B"/>
    <w:rsid w:val="00AB21E4"/>
    <w:rsid w:val="00AB221C"/>
    <w:rsid w:val="00AB2887"/>
    <w:rsid w:val="00AB2E5E"/>
    <w:rsid w:val="00AB3040"/>
    <w:rsid w:val="00AB3161"/>
    <w:rsid w:val="00AB346D"/>
    <w:rsid w:val="00AB395B"/>
    <w:rsid w:val="00AB6767"/>
    <w:rsid w:val="00AB681F"/>
    <w:rsid w:val="00AB6DC9"/>
    <w:rsid w:val="00AC173C"/>
    <w:rsid w:val="00AC2E2E"/>
    <w:rsid w:val="00AC3309"/>
    <w:rsid w:val="00AC383F"/>
    <w:rsid w:val="00AC39F6"/>
    <w:rsid w:val="00AC3AA0"/>
    <w:rsid w:val="00AC3B3B"/>
    <w:rsid w:val="00AC48DE"/>
    <w:rsid w:val="00AC4CB6"/>
    <w:rsid w:val="00AC4EEC"/>
    <w:rsid w:val="00AC52AE"/>
    <w:rsid w:val="00AC5D00"/>
    <w:rsid w:val="00AC60EE"/>
    <w:rsid w:val="00AC7602"/>
    <w:rsid w:val="00AC7D41"/>
    <w:rsid w:val="00AD0B75"/>
    <w:rsid w:val="00AD0CE0"/>
    <w:rsid w:val="00AD2106"/>
    <w:rsid w:val="00AD25C6"/>
    <w:rsid w:val="00AD27B1"/>
    <w:rsid w:val="00AD342E"/>
    <w:rsid w:val="00AD34F2"/>
    <w:rsid w:val="00AD38BC"/>
    <w:rsid w:val="00AD42E0"/>
    <w:rsid w:val="00AD5089"/>
    <w:rsid w:val="00AD53A4"/>
    <w:rsid w:val="00AD5EAD"/>
    <w:rsid w:val="00AD60F9"/>
    <w:rsid w:val="00AD6401"/>
    <w:rsid w:val="00AD78F6"/>
    <w:rsid w:val="00AD7AFA"/>
    <w:rsid w:val="00AD7BE5"/>
    <w:rsid w:val="00AE096C"/>
    <w:rsid w:val="00AE0B23"/>
    <w:rsid w:val="00AE0F33"/>
    <w:rsid w:val="00AE1732"/>
    <w:rsid w:val="00AE23BF"/>
    <w:rsid w:val="00AE2BE3"/>
    <w:rsid w:val="00AE2F6B"/>
    <w:rsid w:val="00AE3B5D"/>
    <w:rsid w:val="00AE4130"/>
    <w:rsid w:val="00AE448C"/>
    <w:rsid w:val="00AE4968"/>
    <w:rsid w:val="00AE5720"/>
    <w:rsid w:val="00AE58A0"/>
    <w:rsid w:val="00AE6128"/>
    <w:rsid w:val="00AE6C03"/>
    <w:rsid w:val="00AE6D51"/>
    <w:rsid w:val="00AE71E3"/>
    <w:rsid w:val="00AF09EA"/>
    <w:rsid w:val="00AF0FE3"/>
    <w:rsid w:val="00AF1D3C"/>
    <w:rsid w:val="00AF202F"/>
    <w:rsid w:val="00AF2847"/>
    <w:rsid w:val="00AF2C47"/>
    <w:rsid w:val="00AF2D68"/>
    <w:rsid w:val="00AF2E7E"/>
    <w:rsid w:val="00AF340E"/>
    <w:rsid w:val="00AF3722"/>
    <w:rsid w:val="00AF3C30"/>
    <w:rsid w:val="00AF423B"/>
    <w:rsid w:val="00AF527F"/>
    <w:rsid w:val="00AF5C41"/>
    <w:rsid w:val="00AF617B"/>
    <w:rsid w:val="00AF6EAE"/>
    <w:rsid w:val="00AF73C6"/>
    <w:rsid w:val="00B00AEE"/>
    <w:rsid w:val="00B012E9"/>
    <w:rsid w:val="00B0175B"/>
    <w:rsid w:val="00B01C58"/>
    <w:rsid w:val="00B02069"/>
    <w:rsid w:val="00B0338F"/>
    <w:rsid w:val="00B033EA"/>
    <w:rsid w:val="00B0343E"/>
    <w:rsid w:val="00B04343"/>
    <w:rsid w:val="00B04893"/>
    <w:rsid w:val="00B04CE5"/>
    <w:rsid w:val="00B06E1F"/>
    <w:rsid w:val="00B06EEF"/>
    <w:rsid w:val="00B07A93"/>
    <w:rsid w:val="00B07FC1"/>
    <w:rsid w:val="00B120AA"/>
    <w:rsid w:val="00B12C14"/>
    <w:rsid w:val="00B12DC6"/>
    <w:rsid w:val="00B13A1E"/>
    <w:rsid w:val="00B149DA"/>
    <w:rsid w:val="00B15638"/>
    <w:rsid w:val="00B159D4"/>
    <w:rsid w:val="00B1691C"/>
    <w:rsid w:val="00B20932"/>
    <w:rsid w:val="00B20C67"/>
    <w:rsid w:val="00B21294"/>
    <w:rsid w:val="00B21705"/>
    <w:rsid w:val="00B21AE0"/>
    <w:rsid w:val="00B21B0F"/>
    <w:rsid w:val="00B220AE"/>
    <w:rsid w:val="00B225E1"/>
    <w:rsid w:val="00B228DF"/>
    <w:rsid w:val="00B23F9A"/>
    <w:rsid w:val="00B241CC"/>
    <w:rsid w:val="00B2465E"/>
    <w:rsid w:val="00B25ADE"/>
    <w:rsid w:val="00B267EA"/>
    <w:rsid w:val="00B26804"/>
    <w:rsid w:val="00B26B27"/>
    <w:rsid w:val="00B270CC"/>
    <w:rsid w:val="00B27261"/>
    <w:rsid w:val="00B27695"/>
    <w:rsid w:val="00B27A69"/>
    <w:rsid w:val="00B27B1C"/>
    <w:rsid w:val="00B27B2F"/>
    <w:rsid w:val="00B30ACA"/>
    <w:rsid w:val="00B30C59"/>
    <w:rsid w:val="00B31CFB"/>
    <w:rsid w:val="00B32604"/>
    <w:rsid w:val="00B32B90"/>
    <w:rsid w:val="00B32E85"/>
    <w:rsid w:val="00B32E8C"/>
    <w:rsid w:val="00B330AC"/>
    <w:rsid w:val="00B33BAD"/>
    <w:rsid w:val="00B34DF6"/>
    <w:rsid w:val="00B34E07"/>
    <w:rsid w:val="00B35F2D"/>
    <w:rsid w:val="00B36926"/>
    <w:rsid w:val="00B37C2A"/>
    <w:rsid w:val="00B400A0"/>
    <w:rsid w:val="00B4183C"/>
    <w:rsid w:val="00B41E86"/>
    <w:rsid w:val="00B42D11"/>
    <w:rsid w:val="00B42DAD"/>
    <w:rsid w:val="00B4336A"/>
    <w:rsid w:val="00B43A5F"/>
    <w:rsid w:val="00B43CE5"/>
    <w:rsid w:val="00B43D6A"/>
    <w:rsid w:val="00B44718"/>
    <w:rsid w:val="00B44BE5"/>
    <w:rsid w:val="00B45900"/>
    <w:rsid w:val="00B46A3B"/>
    <w:rsid w:val="00B4709C"/>
    <w:rsid w:val="00B47870"/>
    <w:rsid w:val="00B47AC2"/>
    <w:rsid w:val="00B50A46"/>
    <w:rsid w:val="00B50E31"/>
    <w:rsid w:val="00B511F0"/>
    <w:rsid w:val="00B51397"/>
    <w:rsid w:val="00B516D5"/>
    <w:rsid w:val="00B51BE3"/>
    <w:rsid w:val="00B534D1"/>
    <w:rsid w:val="00B5359B"/>
    <w:rsid w:val="00B5374B"/>
    <w:rsid w:val="00B53ED4"/>
    <w:rsid w:val="00B54005"/>
    <w:rsid w:val="00B55962"/>
    <w:rsid w:val="00B55D0F"/>
    <w:rsid w:val="00B56231"/>
    <w:rsid w:val="00B562DF"/>
    <w:rsid w:val="00B56A6D"/>
    <w:rsid w:val="00B56D03"/>
    <w:rsid w:val="00B56E81"/>
    <w:rsid w:val="00B575BF"/>
    <w:rsid w:val="00B60585"/>
    <w:rsid w:val="00B61454"/>
    <w:rsid w:val="00B61997"/>
    <w:rsid w:val="00B619CE"/>
    <w:rsid w:val="00B61F7D"/>
    <w:rsid w:val="00B62659"/>
    <w:rsid w:val="00B6299D"/>
    <w:rsid w:val="00B629CB"/>
    <w:rsid w:val="00B62AFC"/>
    <w:rsid w:val="00B62B8C"/>
    <w:rsid w:val="00B638FC"/>
    <w:rsid w:val="00B66BA4"/>
    <w:rsid w:val="00B676C7"/>
    <w:rsid w:val="00B70834"/>
    <w:rsid w:val="00B70C2E"/>
    <w:rsid w:val="00B71A62"/>
    <w:rsid w:val="00B721F9"/>
    <w:rsid w:val="00B7253E"/>
    <w:rsid w:val="00B72885"/>
    <w:rsid w:val="00B739CC"/>
    <w:rsid w:val="00B7409E"/>
    <w:rsid w:val="00B746AB"/>
    <w:rsid w:val="00B74D33"/>
    <w:rsid w:val="00B7525A"/>
    <w:rsid w:val="00B75EEF"/>
    <w:rsid w:val="00B80020"/>
    <w:rsid w:val="00B809A7"/>
    <w:rsid w:val="00B80D5C"/>
    <w:rsid w:val="00B833C4"/>
    <w:rsid w:val="00B83E7B"/>
    <w:rsid w:val="00B83F8A"/>
    <w:rsid w:val="00B84774"/>
    <w:rsid w:val="00B851C4"/>
    <w:rsid w:val="00B86467"/>
    <w:rsid w:val="00B877BE"/>
    <w:rsid w:val="00B903FB"/>
    <w:rsid w:val="00B91506"/>
    <w:rsid w:val="00B936A8"/>
    <w:rsid w:val="00B9387F"/>
    <w:rsid w:val="00B94D01"/>
    <w:rsid w:val="00B954A0"/>
    <w:rsid w:val="00B96841"/>
    <w:rsid w:val="00B9694E"/>
    <w:rsid w:val="00B97298"/>
    <w:rsid w:val="00B97B47"/>
    <w:rsid w:val="00BA00D9"/>
    <w:rsid w:val="00BA115F"/>
    <w:rsid w:val="00BA12B3"/>
    <w:rsid w:val="00BA1983"/>
    <w:rsid w:val="00BA31F1"/>
    <w:rsid w:val="00BA3585"/>
    <w:rsid w:val="00BA36BE"/>
    <w:rsid w:val="00BA3EB0"/>
    <w:rsid w:val="00BA401A"/>
    <w:rsid w:val="00BA46ED"/>
    <w:rsid w:val="00BA4A68"/>
    <w:rsid w:val="00BA59F0"/>
    <w:rsid w:val="00BA5A2C"/>
    <w:rsid w:val="00BA5E07"/>
    <w:rsid w:val="00BA60D5"/>
    <w:rsid w:val="00BA6BE0"/>
    <w:rsid w:val="00BA7D6B"/>
    <w:rsid w:val="00BB13D1"/>
    <w:rsid w:val="00BB199E"/>
    <w:rsid w:val="00BB2149"/>
    <w:rsid w:val="00BB3506"/>
    <w:rsid w:val="00BB35EF"/>
    <w:rsid w:val="00BB386F"/>
    <w:rsid w:val="00BB4946"/>
    <w:rsid w:val="00BB7410"/>
    <w:rsid w:val="00BC09AC"/>
    <w:rsid w:val="00BC0FFB"/>
    <w:rsid w:val="00BC210F"/>
    <w:rsid w:val="00BC21D2"/>
    <w:rsid w:val="00BC2550"/>
    <w:rsid w:val="00BC2831"/>
    <w:rsid w:val="00BC2FEE"/>
    <w:rsid w:val="00BC309C"/>
    <w:rsid w:val="00BC3A5E"/>
    <w:rsid w:val="00BC3F50"/>
    <w:rsid w:val="00BC542A"/>
    <w:rsid w:val="00BC5710"/>
    <w:rsid w:val="00BC5ECE"/>
    <w:rsid w:val="00BC6B45"/>
    <w:rsid w:val="00BC717E"/>
    <w:rsid w:val="00BC778E"/>
    <w:rsid w:val="00BC7EFC"/>
    <w:rsid w:val="00BD0E7B"/>
    <w:rsid w:val="00BD1343"/>
    <w:rsid w:val="00BD25F9"/>
    <w:rsid w:val="00BD28C9"/>
    <w:rsid w:val="00BD33B0"/>
    <w:rsid w:val="00BD3CCA"/>
    <w:rsid w:val="00BD4AA1"/>
    <w:rsid w:val="00BD605C"/>
    <w:rsid w:val="00BD7A80"/>
    <w:rsid w:val="00BE0323"/>
    <w:rsid w:val="00BE0545"/>
    <w:rsid w:val="00BE0E54"/>
    <w:rsid w:val="00BE22C4"/>
    <w:rsid w:val="00BE3340"/>
    <w:rsid w:val="00BE463B"/>
    <w:rsid w:val="00BE4ABB"/>
    <w:rsid w:val="00BE5D3B"/>
    <w:rsid w:val="00BE61A8"/>
    <w:rsid w:val="00BE69BD"/>
    <w:rsid w:val="00BE6B41"/>
    <w:rsid w:val="00BE6B5F"/>
    <w:rsid w:val="00BE7405"/>
    <w:rsid w:val="00BE764D"/>
    <w:rsid w:val="00BE782F"/>
    <w:rsid w:val="00BF0C4D"/>
    <w:rsid w:val="00BF0DB8"/>
    <w:rsid w:val="00BF1D08"/>
    <w:rsid w:val="00BF1EF3"/>
    <w:rsid w:val="00BF20B8"/>
    <w:rsid w:val="00BF2CF1"/>
    <w:rsid w:val="00BF341D"/>
    <w:rsid w:val="00BF3A75"/>
    <w:rsid w:val="00BF3AF7"/>
    <w:rsid w:val="00BF4A3C"/>
    <w:rsid w:val="00BF52EA"/>
    <w:rsid w:val="00BF6285"/>
    <w:rsid w:val="00BF6E6E"/>
    <w:rsid w:val="00BF7D4C"/>
    <w:rsid w:val="00C000DA"/>
    <w:rsid w:val="00C0057B"/>
    <w:rsid w:val="00C00A4D"/>
    <w:rsid w:val="00C00BB4"/>
    <w:rsid w:val="00C00D26"/>
    <w:rsid w:val="00C015FE"/>
    <w:rsid w:val="00C023B8"/>
    <w:rsid w:val="00C02768"/>
    <w:rsid w:val="00C03ED9"/>
    <w:rsid w:val="00C04391"/>
    <w:rsid w:val="00C048A0"/>
    <w:rsid w:val="00C05055"/>
    <w:rsid w:val="00C05205"/>
    <w:rsid w:val="00C05445"/>
    <w:rsid w:val="00C063C4"/>
    <w:rsid w:val="00C06FE4"/>
    <w:rsid w:val="00C07462"/>
    <w:rsid w:val="00C07BFE"/>
    <w:rsid w:val="00C07E98"/>
    <w:rsid w:val="00C1062A"/>
    <w:rsid w:val="00C1126D"/>
    <w:rsid w:val="00C11A5A"/>
    <w:rsid w:val="00C12CED"/>
    <w:rsid w:val="00C13937"/>
    <w:rsid w:val="00C1490A"/>
    <w:rsid w:val="00C156AE"/>
    <w:rsid w:val="00C1757D"/>
    <w:rsid w:val="00C177DC"/>
    <w:rsid w:val="00C200DD"/>
    <w:rsid w:val="00C20266"/>
    <w:rsid w:val="00C20CA8"/>
    <w:rsid w:val="00C22A7D"/>
    <w:rsid w:val="00C23A62"/>
    <w:rsid w:val="00C248BD"/>
    <w:rsid w:val="00C25524"/>
    <w:rsid w:val="00C25672"/>
    <w:rsid w:val="00C2584F"/>
    <w:rsid w:val="00C260DA"/>
    <w:rsid w:val="00C2695E"/>
    <w:rsid w:val="00C27BF7"/>
    <w:rsid w:val="00C30B76"/>
    <w:rsid w:val="00C30D76"/>
    <w:rsid w:val="00C317F0"/>
    <w:rsid w:val="00C31BCD"/>
    <w:rsid w:val="00C329CA"/>
    <w:rsid w:val="00C331F8"/>
    <w:rsid w:val="00C334D8"/>
    <w:rsid w:val="00C338EC"/>
    <w:rsid w:val="00C33ECB"/>
    <w:rsid w:val="00C34D63"/>
    <w:rsid w:val="00C35041"/>
    <w:rsid w:val="00C35B34"/>
    <w:rsid w:val="00C36303"/>
    <w:rsid w:val="00C36701"/>
    <w:rsid w:val="00C3682F"/>
    <w:rsid w:val="00C36F1B"/>
    <w:rsid w:val="00C372E9"/>
    <w:rsid w:val="00C374B2"/>
    <w:rsid w:val="00C377D9"/>
    <w:rsid w:val="00C40068"/>
    <w:rsid w:val="00C40840"/>
    <w:rsid w:val="00C4209D"/>
    <w:rsid w:val="00C4218A"/>
    <w:rsid w:val="00C42A16"/>
    <w:rsid w:val="00C42E22"/>
    <w:rsid w:val="00C43198"/>
    <w:rsid w:val="00C43AF4"/>
    <w:rsid w:val="00C43CC2"/>
    <w:rsid w:val="00C442C7"/>
    <w:rsid w:val="00C44428"/>
    <w:rsid w:val="00C44672"/>
    <w:rsid w:val="00C44D53"/>
    <w:rsid w:val="00C4505D"/>
    <w:rsid w:val="00C45FBE"/>
    <w:rsid w:val="00C4633C"/>
    <w:rsid w:val="00C46BEB"/>
    <w:rsid w:val="00C47223"/>
    <w:rsid w:val="00C4724B"/>
    <w:rsid w:val="00C47A79"/>
    <w:rsid w:val="00C50563"/>
    <w:rsid w:val="00C51B29"/>
    <w:rsid w:val="00C52004"/>
    <w:rsid w:val="00C5226D"/>
    <w:rsid w:val="00C526C9"/>
    <w:rsid w:val="00C52A7D"/>
    <w:rsid w:val="00C52E85"/>
    <w:rsid w:val="00C53A02"/>
    <w:rsid w:val="00C54927"/>
    <w:rsid w:val="00C54E2B"/>
    <w:rsid w:val="00C56527"/>
    <w:rsid w:val="00C56E85"/>
    <w:rsid w:val="00C611E5"/>
    <w:rsid w:val="00C612E5"/>
    <w:rsid w:val="00C624A3"/>
    <w:rsid w:val="00C62696"/>
    <w:rsid w:val="00C62CD0"/>
    <w:rsid w:val="00C62D61"/>
    <w:rsid w:val="00C63B90"/>
    <w:rsid w:val="00C64A36"/>
    <w:rsid w:val="00C64FDB"/>
    <w:rsid w:val="00C65464"/>
    <w:rsid w:val="00C65590"/>
    <w:rsid w:val="00C6592D"/>
    <w:rsid w:val="00C65EBA"/>
    <w:rsid w:val="00C66573"/>
    <w:rsid w:val="00C667E9"/>
    <w:rsid w:val="00C67497"/>
    <w:rsid w:val="00C67A78"/>
    <w:rsid w:val="00C72416"/>
    <w:rsid w:val="00C72D4F"/>
    <w:rsid w:val="00C7341B"/>
    <w:rsid w:val="00C73BC9"/>
    <w:rsid w:val="00C7406E"/>
    <w:rsid w:val="00C7459D"/>
    <w:rsid w:val="00C75FFA"/>
    <w:rsid w:val="00C76339"/>
    <w:rsid w:val="00C76885"/>
    <w:rsid w:val="00C77D23"/>
    <w:rsid w:val="00C80E07"/>
    <w:rsid w:val="00C80E70"/>
    <w:rsid w:val="00C822C3"/>
    <w:rsid w:val="00C82A19"/>
    <w:rsid w:val="00C82A7A"/>
    <w:rsid w:val="00C83179"/>
    <w:rsid w:val="00C8380A"/>
    <w:rsid w:val="00C846B1"/>
    <w:rsid w:val="00C849C4"/>
    <w:rsid w:val="00C84D4B"/>
    <w:rsid w:val="00C85B14"/>
    <w:rsid w:val="00C87995"/>
    <w:rsid w:val="00C9011C"/>
    <w:rsid w:val="00C906E5"/>
    <w:rsid w:val="00C908C8"/>
    <w:rsid w:val="00C90CF7"/>
    <w:rsid w:val="00C90D46"/>
    <w:rsid w:val="00C913F1"/>
    <w:rsid w:val="00C92640"/>
    <w:rsid w:val="00C92F58"/>
    <w:rsid w:val="00C94227"/>
    <w:rsid w:val="00C946E9"/>
    <w:rsid w:val="00C94766"/>
    <w:rsid w:val="00C948C6"/>
    <w:rsid w:val="00C94DBA"/>
    <w:rsid w:val="00C952C9"/>
    <w:rsid w:val="00C95502"/>
    <w:rsid w:val="00C96764"/>
    <w:rsid w:val="00C96999"/>
    <w:rsid w:val="00C977FF"/>
    <w:rsid w:val="00C978B7"/>
    <w:rsid w:val="00CA03A4"/>
    <w:rsid w:val="00CA09C9"/>
    <w:rsid w:val="00CA10E2"/>
    <w:rsid w:val="00CA1E35"/>
    <w:rsid w:val="00CA2E6F"/>
    <w:rsid w:val="00CA30B4"/>
    <w:rsid w:val="00CA42EC"/>
    <w:rsid w:val="00CA51A2"/>
    <w:rsid w:val="00CA61CF"/>
    <w:rsid w:val="00CA67C2"/>
    <w:rsid w:val="00CA7074"/>
    <w:rsid w:val="00CA74BB"/>
    <w:rsid w:val="00CB0AE5"/>
    <w:rsid w:val="00CB1F52"/>
    <w:rsid w:val="00CB2810"/>
    <w:rsid w:val="00CB2BD2"/>
    <w:rsid w:val="00CB3B6A"/>
    <w:rsid w:val="00CB5677"/>
    <w:rsid w:val="00CB5CCE"/>
    <w:rsid w:val="00CB6120"/>
    <w:rsid w:val="00CB62AC"/>
    <w:rsid w:val="00CB6E9F"/>
    <w:rsid w:val="00CC055D"/>
    <w:rsid w:val="00CC0D7F"/>
    <w:rsid w:val="00CC0D95"/>
    <w:rsid w:val="00CC127D"/>
    <w:rsid w:val="00CC1F79"/>
    <w:rsid w:val="00CC22B3"/>
    <w:rsid w:val="00CC2A3B"/>
    <w:rsid w:val="00CC2CF9"/>
    <w:rsid w:val="00CC3BF4"/>
    <w:rsid w:val="00CC58D4"/>
    <w:rsid w:val="00CC5B66"/>
    <w:rsid w:val="00CC602D"/>
    <w:rsid w:val="00CC6AFA"/>
    <w:rsid w:val="00CC6BE1"/>
    <w:rsid w:val="00CC73AB"/>
    <w:rsid w:val="00CC7A33"/>
    <w:rsid w:val="00CD0481"/>
    <w:rsid w:val="00CD0B55"/>
    <w:rsid w:val="00CD0B6E"/>
    <w:rsid w:val="00CD16A2"/>
    <w:rsid w:val="00CD175E"/>
    <w:rsid w:val="00CD17A9"/>
    <w:rsid w:val="00CD1989"/>
    <w:rsid w:val="00CD2788"/>
    <w:rsid w:val="00CD2EE7"/>
    <w:rsid w:val="00CD3413"/>
    <w:rsid w:val="00CD35A0"/>
    <w:rsid w:val="00CD397F"/>
    <w:rsid w:val="00CD5866"/>
    <w:rsid w:val="00CD60C1"/>
    <w:rsid w:val="00CD6CF2"/>
    <w:rsid w:val="00CD6E9E"/>
    <w:rsid w:val="00CD6F45"/>
    <w:rsid w:val="00CD734B"/>
    <w:rsid w:val="00CD76AA"/>
    <w:rsid w:val="00CD7C4B"/>
    <w:rsid w:val="00CE0638"/>
    <w:rsid w:val="00CE0816"/>
    <w:rsid w:val="00CE13B2"/>
    <w:rsid w:val="00CE1CA5"/>
    <w:rsid w:val="00CE2895"/>
    <w:rsid w:val="00CE31C8"/>
    <w:rsid w:val="00CE4F4A"/>
    <w:rsid w:val="00CE5973"/>
    <w:rsid w:val="00CE64B6"/>
    <w:rsid w:val="00CE66E6"/>
    <w:rsid w:val="00CE6BA6"/>
    <w:rsid w:val="00CE6C33"/>
    <w:rsid w:val="00CE728A"/>
    <w:rsid w:val="00CE799C"/>
    <w:rsid w:val="00CE7DA2"/>
    <w:rsid w:val="00CF11B2"/>
    <w:rsid w:val="00CF2184"/>
    <w:rsid w:val="00CF3C01"/>
    <w:rsid w:val="00CF4797"/>
    <w:rsid w:val="00CF48B1"/>
    <w:rsid w:val="00CF5229"/>
    <w:rsid w:val="00CF5489"/>
    <w:rsid w:val="00CF5E8B"/>
    <w:rsid w:val="00CF6052"/>
    <w:rsid w:val="00CF6CE0"/>
    <w:rsid w:val="00CF7222"/>
    <w:rsid w:val="00CF727F"/>
    <w:rsid w:val="00CF7315"/>
    <w:rsid w:val="00CF7EA1"/>
    <w:rsid w:val="00D00723"/>
    <w:rsid w:val="00D01DA4"/>
    <w:rsid w:val="00D02069"/>
    <w:rsid w:val="00D0230B"/>
    <w:rsid w:val="00D02A0C"/>
    <w:rsid w:val="00D02C6D"/>
    <w:rsid w:val="00D02D3B"/>
    <w:rsid w:val="00D03411"/>
    <w:rsid w:val="00D03F54"/>
    <w:rsid w:val="00D05019"/>
    <w:rsid w:val="00D057BB"/>
    <w:rsid w:val="00D062DC"/>
    <w:rsid w:val="00D06370"/>
    <w:rsid w:val="00D06526"/>
    <w:rsid w:val="00D06CD2"/>
    <w:rsid w:val="00D07440"/>
    <w:rsid w:val="00D10EAD"/>
    <w:rsid w:val="00D11817"/>
    <w:rsid w:val="00D1194A"/>
    <w:rsid w:val="00D1227E"/>
    <w:rsid w:val="00D12621"/>
    <w:rsid w:val="00D142E6"/>
    <w:rsid w:val="00D146D7"/>
    <w:rsid w:val="00D15F77"/>
    <w:rsid w:val="00D175BD"/>
    <w:rsid w:val="00D1791D"/>
    <w:rsid w:val="00D20087"/>
    <w:rsid w:val="00D20283"/>
    <w:rsid w:val="00D2080F"/>
    <w:rsid w:val="00D20ABC"/>
    <w:rsid w:val="00D20D19"/>
    <w:rsid w:val="00D20E69"/>
    <w:rsid w:val="00D213CE"/>
    <w:rsid w:val="00D214CB"/>
    <w:rsid w:val="00D21553"/>
    <w:rsid w:val="00D22083"/>
    <w:rsid w:val="00D22CBD"/>
    <w:rsid w:val="00D231CC"/>
    <w:rsid w:val="00D236C6"/>
    <w:rsid w:val="00D23739"/>
    <w:rsid w:val="00D23A2F"/>
    <w:rsid w:val="00D24DB1"/>
    <w:rsid w:val="00D267E2"/>
    <w:rsid w:val="00D26B2C"/>
    <w:rsid w:val="00D277EF"/>
    <w:rsid w:val="00D27D8B"/>
    <w:rsid w:val="00D304AB"/>
    <w:rsid w:val="00D3134A"/>
    <w:rsid w:val="00D314C6"/>
    <w:rsid w:val="00D31501"/>
    <w:rsid w:val="00D31C73"/>
    <w:rsid w:val="00D3370F"/>
    <w:rsid w:val="00D3396F"/>
    <w:rsid w:val="00D33F7B"/>
    <w:rsid w:val="00D340C9"/>
    <w:rsid w:val="00D34D68"/>
    <w:rsid w:val="00D354ED"/>
    <w:rsid w:val="00D365CD"/>
    <w:rsid w:val="00D37F30"/>
    <w:rsid w:val="00D402AC"/>
    <w:rsid w:val="00D40799"/>
    <w:rsid w:val="00D41B9B"/>
    <w:rsid w:val="00D42584"/>
    <w:rsid w:val="00D42EAC"/>
    <w:rsid w:val="00D436D0"/>
    <w:rsid w:val="00D43786"/>
    <w:rsid w:val="00D43B97"/>
    <w:rsid w:val="00D43BAA"/>
    <w:rsid w:val="00D44F88"/>
    <w:rsid w:val="00D46D69"/>
    <w:rsid w:val="00D4754A"/>
    <w:rsid w:val="00D50511"/>
    <w:rsid w:val="00D50564"/>
    <w:rsid w:val="00D51661"/>
    <w:rsid w:val="00D526B0"/>
    <w:rsid w:val="00D52B15"/>
    <w:rsid w:val="00D52DF8"/>
    <w:rsid w:val="00D531D2"/>
    <w:rsid w:val="00D53866"/>
    <w:rsid w:val="00D53F76"/>
    <w:rsid w:val="00D54067"/>
    <w:rsid w:val="00D54846"/>
    <w:rsid w:val="00D55296"/>
    <w:rsid w:val="00D557DB"/>
    <w:rsid w:val="00D55B82"/>
    <w:rsid w:val="00D55E9F"/>
    <w:rsid w:val="00D566F8"/>
    <w:rsid w:val="00D56FA0"/>
    <w:rsid w:val="00D57639"/>
    <w:rsid w:val="00D57C00"/>
    <w:rsid w:val="00D61910"/>
    <w:rsid w:val="00D61B72"/>
    <w:rsid w:val="00D62CA1"/>
    <w:rsid w:val="00D62E9A"/>
    <w:rsid w:val="00D6362D"/>
    <w:rsid w:val="00D64066"/>
    <w:rsid w:val="00D64219"/>
    <w:rsid w:val="00D65188"/>
    <w:rsid w:val="00D65C02"/>
    <w:rsid w:val="00D65D06"/>
    <w:rsid w:val="00D660F8"/>
    <w:rsid w:val="00D6718A"/>
    <w:rsid w:val="00D675CC"/>
    <w:rsid w:val="00D70BDA"/>
    <w:rsid w:val="00D713D5"/>
    <w:rsid w:val="00D72034"/>
    <w:rsid w:val="00D7305F"/>
    <w:rsid w:val="00D73081"/>
    <w:rsid w:val="00D7399B"/>
    <w:rsid w:val="00D74204"/>
    <w:rsid w:val="00D74856"/>
    <w:rsid w:val="00D75231"/>
    <w:rsid w:val="00D75F06"/>
    <w:rsid w:val="00D75FE7"/>
    <w:rsid w:val="00D76E3E"/>
    <w:rsid w:val="00D76E7C"/>
    <w:rsid w:val="00D77E39"/>
    <w:rsid w:val="00D800F4"/>
    <w:rsid w:val="00D801BA"/>
    <w:rsid w:val="00D806A0"/>
    <w:rsid w:val="00D80A22"/>
    <w:rsid w:val="00D80B13"/>
    <w:rsid w:val="00D82581"/>
    <w:rsid w:val="00D82E6E"/>
    <w:rsid w:val="00D8373A"/>
    <w:rsid w:val="00D8398D"/>
    <w:rsid w:val="00D84463"/>
    <w:rsid w:val="00D8494C"/>
    <w:rsid w:val="00D849B2"/>
    <w:rsid w:val="00D84C4A"/>
    <w:rsid w:val="00D8573D"/>
    <w:rsid w:val="00D867C7"/>
    <w:rsid w:val="00D875DE"/>
    <w:rsid w:val="00D87BC6"/>
    <w:rsid w:val="00D87DFD"/>
    <w:rsid w:val="00D87FB6"/>
    <w:rsid w:val="00D921B3"/>
    <w:rsid w:val="00D9259C"/>
    <w:rsid w:val="00D929FC"/>
    <w:rsid w:val="00D92A52"/>
    <w:rsid w:val="00D931D2"/>
    <w:rsid w:val="00D93298"/>
    <w:rsid w:val="00D95000"/>
    <w:rsid w:val="00D95A66"/>
    <w:rsid w:val="00D95E0D"/>
    <w:rsid w:val="00D969EA"/>
    <w:rsid w:val="00D96A42"/>
    <w:rsid w:val="00D9706C"/>
    <w:rsid w:val="00D97508"/>
    <w:rsid w:val="00D97E95"/>
    <w:rsid w:val="00DA0CE1"/>
    <w:rsid w:val="00DA10F1"/>
    <w:rsid w:val="00DA1C9E"/>
    <w:rsid w:val="00DA25CA"/>
    <w:rsid w:val="00DA2780"/>
    <w:rsid w:val="00DA3201"/>
    <w:rsid w:val="00DA3C5A"/>
    <w:rsid w:val="00DA43E7"/>
    <w:rsid w:val="00DA45A2"/>
    <w:rsid w:val="00DA4A9F"/>
    <w:rsid w:val="00DA4C07"/>
    <w:rsid w:val="00DA5076"/>
    <w:rsid w:val="00DA61FC"/>
    <w:rsid w:val="00DA7AC3"/>
    <w:rsid w:val="00DA7CE8"/>
    <w:rsid w:val="00DA7D74"/>
    <w:rsid w:val="00DB002E"/>
    <w:rsid w:val="00DB05BB"/>
    <w:rsid w:val="00DB0BC2"/>
    <w:rsid w:val="00DB1C39"/>
    <w:rsid w:val="00DB1CB2"/>
    <w:rsid w:val="00DB2072"/>
    <w:rsid w:val="00DB2433"/>
    <w:rsid w:val="00DB346D"/>
    <w:rsid w:val="00DB3CB7"/>
    <w:rsid w:val="00DB5020"/>
    <w:rsid w:val="00DB5ED7"/>
    <w:rsid w:val="00DB7F3A"/>
    <w:rsid w:val="00DC0737"/>
    <w:rsid w:val="00DC18BE"/>
    <w:rsid w:val="00DC2ABA"/>
    <w:rsid w:val="00DC2D51"/>
    <w:rsid w:val="00DC3466"/>
    <w:rsid w:val="00DC3B04"/>
    <w:rsid w:val="00DC4783"/>
    <w:rsid w:val="00DC536E"/>
    <w:rsid w:val="00DC5451"/>
    <w:rsid w:val="00DC5E45"/>
    <w:rsid w:val="00DC6493"/>
    <w:rsid w:val="00DC6759"/>
    <w:rsid w:val="00DC684D"/>
    <w:rsid w:val="00DC68D7"/>
    <w:rsid w:val="00DC6907"/>
    <w:rsid w:val="00DD0FB9"/>
    <w:rsid w:val="00DD1024"/>
    <w:rsid w:val="00DD1081"/>
    <w:rsid w:val="00DD165E"/>
    <w:rsid w:val="00DD2D8E"/>
    <w:rsid w:val="00DD2ECC"/>
    <w:rsid w:val="00DD35AA"/>
    <w:rsid w:val="00DD361C"/>
    <w:rsid w:val="00DD3A96"/>
    <w:rsid w:val="00DD4198"/>
    <w:rsid w:val="00DD499A"/>
    <w:rsid w:val="00DD499B"/>
    <w:rsid w:val="00DD4FA9"/>
    <w:rsid w:val="00DD5314"/>
    <w:rsid w:val="00DD5DBE"/>
    <w:rsid w:val="00DD6300"/>
    <w:rsid w:val="00DD7556"/>
    <w:rsid w:val="00DD7BA9"/>
    <w:rsid w:val="00DE1A3E"/>
    <w:rsid w:val="00DE1EAC"/>
    <w:rsid w:val="00DE1FD2"/>
    <w:rsid w:val="00DE34E2"/>
    <w:rsid w:val="00DE38FA"/>
    <w:rsid w:val="00DE3F29"/>
    <w:rsid w:val="00DE4CD8"/>
    <w:rsid w:val="00DE56CB"/>
    <w:rsid w:val="00DE6C80"/>
    <w:rsid w:val="00DF07F6"/>
    <w:rsid w:val="00DF0B73"/>
    <w:rsid w:val="00DF17DD"/>
    <w:rsid w:val="00DF42C2"/>
    <w:rsid w:val="00DF4385"/>
    <w:rsid w:val="00DF6379"/>
    <w:rsid w:val="00E002FB"/>
    <w:rsid w:val="00E0070C"/>
    <w:rsid w:val="00E00DFF"/>
    <w:rsid w:val="00E00E0E"/>
    <w:rsid w:val="00E013C6"/>
    <w:rsid w:val="00E015D9"/>
    <w:rsid w:val="00E01975"/>
    <w:rsid w:val="00E01E8D"/>
    <w:rsid w:val="00E01EF2"/>
    <w:rsid w:val="00E0244E"/>
    <w:rsid w:val="00E029EE"/>
    <w:rsid w:val="00E02A1B"/>
    <w:rsid w:val="00E02D34"/>
    <w:rsid w:val="00E030E6"/>
    <w:rsid w:val="00E03110"/>
    <w:rsid w:val="00E03552"/>
    <w:rsid w:val="00E03B20"/>
    <w:rsid w:val="00E043F4"/>
    <w:rsid w:val="00E044D8"/>
    <w:rsid w:val="00E048B8"/>
    <w:rsid w:val="00E049EA"/>
    <w:rsid w:val="00E04A10"/>
    <w:rsid w:val="00E04A42"/>
    <w:rsid w:val="00E0545B"/>
    <w:rsid w:val="00E06293"/>
    <w:rsid w:val="00E06C6A"/>
    <w:rsid w:val="00E1003C"/>
    <w:rsid w:val="00E101AE"/>
    <w:rsid w:val="00E1072C"/>
    <w:rsid w:val="00E1237A"/>
    <w:rsid w:val="00E12906"/>
    <w:rsid w:val="00E12B8E"/>
    <w:rsid w:val="00E12DE3"/>
    <w:rsid w:val="00E135D6"/>
    <w:rsid w:val="00E14388"/>
    <w:rsid w:val="00E1490A"/>
    <w:rsid w:val="00E155D0"/>
    <w:rsid w:val="00E15CAE"/>
    <w:rsid w:val="00E16727"/>
    <w:rsid w:val="00E168C5"/>
    <w:rsid w:val="00E16EDF"/>
    <w:rsid w:val="00E1796B"/>
    <w:rsid w:val="00E17B43"/>
    <w:rsid w:val="00E20A57"/>
    <w:rsid w:val="00E20D08"/>
    <w:rsid w:val="00E211A2"/>
    <w:rsid w:val="00E215E4"/>
    <w:rsid w:val="00E215FB"/>
    <w:rsid w:val="00E219AA"/>
    <w:rsid w:val="00E21C4B"/>
    <w:rsid w:val="00E21D91"/>
    <w:rsid w:val="00E2312F"/>
    <w:rsid w:val="00E23299"/>
    <w:rsid w:val="00E23ECF"/>
    <w:rsid w:val="00E2466B"/>
    <w:rsid w:val="00E24F9B"/>
    <w:rsid w:val="00E258AB"/>
    <w:rsid w:val="00E259F3"/>
    <w:rsid w:val="00E25B59"/>
    <w:rsid w:val="00E25F11"/>
    <w:rsid w:val="00E26584"/>
    <w:rsid w:val="00E26C83"/>
    <w:rsid w:val="00E27D06"/>
    <w:rsid w:val="00E304B5"/>
    <w:rsid w:val="00E308DA"/>
    <w:rsid w:val="00E314D6"/>
    <w:rsid w:val="00E316D9"/>
    <w:rsid w:val="00E31E64"/>
    <w:rsid w:val="00E3290C"/>
    <w:rsid w:val="00E3330B"/>
    <w:rsid w:val="00E333C5"/>
    <w:rsid w:val="00E33BD4"/>
    <w:rsid w:val="00E33F92"/>
    <w:rsid w:val="00E37272"/>
    <w:rsid w:val="00E37CA4"/>
    <w:rsid w:val="00E4199B"/>
    <w:rsid w:val="00E41B08"/>
    <w:rsid w:val="00E42E21"/>
    <w:rsid w:val="00E433CC"/>
    <w:rsid w:val="00E448F6"/>
    <w:rsid w:val="00E44EE2"/>
    <w:rsid w:val="00E455AA"/>
    <w:rsid w:val="00E46474"/>
    <w:rsid w:val="00E47076"/>
    <w:rsid w:val="00E500CF"/>
    <w:rsid w:val="00E50EEB"/>
    <w:rsid w:val="00E51ECF"/>
    <w:rsid w:val="00E5274B"/>
    <w:rsid w:val="00E52E6C"/>
    <w:rsid w:val="00E53020"/>
    <w:rsid w:val="00E53785"/>
    <w:rsid w:val="00E54198"/>
    <w:rsid w:val="00E55061"/>
    <w:rsid w:val="00E552EA"/>
    <w:rsid w:val="00E56349"/>
    <w:rsid w:val="00E56635"/>
    <w:rsid w:val="00E605C8"/>
    <w:rsid w:val="00E609D8"/>
    <w:rsid w:val="00E6107E"/>
    <w:rsid w:val="00E61329"/>
    <w:rsid w:val="00E62038"/>
    <w:rsid w:val="00E6383C"/>
    <w:rsid w:val="00E642FC"/>
    <w:rsid w:val="00E65A47"/>
    <w:rsid w:val="00E65FAA"/>
    <w:rsid w:val="00E664FB"/>
    <w:rsid w:val="00E66B6A"/>
    <w:rsid w:val="00E67108"/>
    <w:rsid w:val="00E67B1B"/>
    <w:rsid w:val="00E67CD8"/>
    <w:rsid w:val="00E67F77"/>
    <w:rsid w:val="00E7001B"/>
    <w:rsid w:val="00E70A9C"/>
    <w:rsid w:val="00E70B24"/>
    <w:rsid w:val="00E7173E"/>
    <w:rsid w:val="00E71E89"/>
    <w:rsid w:val="00E7279F"/>
    <w:rsid w:val="00E72A12"/>
    <w:rsid w:val="00E73080"/>
    <w:rsid w:val="00E734BF"/>
    <w:rsid w:val="00E74BA4"/>
    <w:rsid w:val="00E75C79"/>
    <w:rsid w:val="00E75E6B"/>
    <w:rsid w:val="00E77243"/>
    <w:rsid w:val="00E772B9"/>
    <w:rsid w:val="00E77F88"/>
    <w:rsid w:val="00E8008E"/>
    <w:rsid w:val="00E80E87"/>
    <w:rsid w:val="00E819E3"/>
    <w:rsid w:val="00E81ABC"/>
    <w:rsid w:val="00E82231"/>
    <w:rsid w:val="00E8335C"/>
    <w:rsid w:val="00E84082"/>
    <w:rsid w:val="00E84532"/>
    <w:rsid w:val="00E84CD2"/>
    <w:rsid w:val="00E85288"/>
    <w:rsid w:val="00E859EB"/>
    <w:rsid w:val="00E85CEE"/>
    <w:rsid w:val="00E860F4"/>
    <w:rsid w:val="00E86E0C"/>
    <w:rsid w:val="00E87446"/>
    <w:rsid w:val="00E87458"/>
    <w:rsid w:val="00E90DCB"/>
    <w:rsid w:val="00E91283"/>
    <w:rsid w:val="00E91B1E"/>
    <w:rsid w:val="00E91BAB"/>
    <w:rsid w:val="00E91D4C"/>
    <w:rsid w:val="00E931AF"/>
    <w:rsid w:val="00E9416F"/>
    <w:rsid w:val="00E94AA1"/>
    <w:rsid w:val="00E94E59"/>
    <w:rsid w:val="00E9726B"/>
    <w:rsid w:val="00EA055E"/>
    <w:rsid w:val="00EA08A9"/>
    <w:rsid w:val="00EA0C4B"/>
    <w:rsid w:val="00EA0C6B"/>
    <w:rsid w:val="00EA2F4A"/>
    <w:rsid w:val="00EA3EC7"/>
    <w:rsid w:val="00EA3F2E"/>
    <w:rsid w:val="00EA6C18"/>
    <w:rsid w:val="00EA7CEC"/>
    <w:rsid w:val="00EB06F0"/>
    <w:rsid w:val="00EB177D"/>
    <w:rsid w:val="00EB1BD8"/>
    <w:rsid w:val="00EB3063"/>
    <w:rsid w:val="00EB3525"/>
    <w:rsid w:val="00EB3CF8"/>
    <w:rsid w:val="00EB4C2F"/>
    <w:rsid w:val="00EB5A77"/>
    <w:rsid w:val="00EB5CA5"/>
    <w:rsid w:val="00EB5DED"/>
    <w:rsid w:val="00EB63D1"/>
    <w:rsid w:val="00EB6991"/>
    <w:rsid w:val="00EB6B41"/>
    <w:rsid w:val="00EB6DAF"/>
    <w:rsid w:val="00EB711E"/>
    <w:rsid w:val="00EB731F"/>
    <w:rsid w:val="00EC027D"/>
    <w:rsid w:val="00EC0695"/>
    <w:rsid w:val="00EC0F75"/>
    <w:rsid w:val="00EC1667"/>
    <w:rsid w:val="00EC19BA"/>
    <w:rsid w:val="00EC1B04"/>
    <w:rsid w:val="00EC3953"/>
    <w:rsid w:val="00EC3E2A"/>
    <w:rsid w:val="00EC4538"/>
    <w:rsid w:val="00EC50E4"/>
    <w:rsid w:val="00EC5213"/>
    <w:rsid w:val="00EC5B93"/>
    <w:rsid w:val="00EC6770"/>
    <w:rsid w:val="00EC6A02"/>
    <w:rsid w:val="00ED102A"/>
    <w:rsid w:val="00ED1272"/>
    <w:rsid w:val="00ED1464"/>
    <w:rsid w:val="00ED1F9F"/>
    <w:rsid w:val="00ED28A3"/>
    <w:rsid w:val="00ED2DE6"/>
    <w:rsid w:val="00ED3E38"/>
    <w:rsid w:val="00ED441E"/>
    <w:rsid w:val="00ED45D3"/>
    <w:rsid w:val="00ED4F9D"/>
    <w:rsid w:val="00ED5830"/>
    <w:rsid w:val="00ED5E87"/>
    <w:rsid w:val="00ED72D7"/>
    <w:rsid w:val="00ED78D4"/>
    <w:rsid w:val="00EE0515"/>
    <w:rsid w:val="00EE0857"/>
    <w:rsid w:val="00EE08EF"/>
    <w:rsid w:val="00EE182D"/>
    <w:rsid w:val="00EE1FFE"/>
    <w:rsid w:val="00EE2A9E"/>
    <w:rsid w:val="00EE2CE6"/>
    <w:rsid w:val="00EE2F66"/>
    <w:rsid w:val="00EE30E8"/>
    <w:rsid w:val="00EE32D5"/>
    <w:rsid w:val="00EE3565"/>
    <w:rsid w:val="00EE385B"/>
    <w:rsid w:val="00EE3A3D"/>
    <w:rsid w:val="00EE425B"/>
    <w:rsid w:val="00EE4299"/>
    <w:rsid w:val="00EE433B"/>
    <w:rsid w:val="00EE5708"/>
    <w:rsid w:val="00EE577A"/>
    <w:rsid w:val="00EE6B66"/>
    <w:rsid w:val="00EE6F3E"/>
    <w:rsid w:val="00EE7138"/>
    <w:rsid w:val="00EE75EA"/>
    <w:rsid w:val="00EF04B4"/>
    <w:rsid w:val="00EF0724"/>
    <w:rsid w:val="00EF11B7"/>
    <w:rsid w:val="00EF17DD"/>
    <w:rsid w:val="00EF2061"/>
    <w:rsid w:val="00EF2185"/>
    <w:rsid w:val="00EF23CC"/>
    <w:rsid w:val="00EF2681"/>
    <w:rsid w:val="00EF330B"/>
    <w:rsid w:val="00EF39C5"/>
    <w:rsid w:val="00EF3ED4"/>
    <w:rsid w:val="00EF4356"/>
    <w:rsid w:val="00EF5005"/>
    <w:rsid w:val="00EF523D"/>
    <w:rsid w:val="00EF605B"/>
    <w:rsid w:val="00EF6A71"/>
    <w:rsid w:val="00EF734B"/>
    <w:rsid w:val="00EF7466"/>
    <w:rsid w:val="00F004E7"/>
    <w:rsid w:val="00F007CF"/>
    <w:rsid w:val="00F00E72"/>
    <w:rsid w:val="00F048BA"/>
    <w:rsid w:val="00F04A06"/>
    <w:rsid w:val="00F055BF"/>
    <w:rsid w:val="00F07331"/>
    <w:rsid w:val="00F07AF0"/>
    <w:rsid w:val="00F10AF8"/>
    <w:rsid w:val="00F114BC"/>
    <w:rsid w:val="00F11619"/>
    <w:rsid w:val="00F11BE7"/>
    <w:rsid w:val="00F12131"/>
    <w:rsid w:val="00F12D69"/>
    <w:rsid w:val="00F13CCD"/>
    <w:rsid w:val="00F14BBA"/>
    <w:rsid w:val="00F14FC3"/>
    <w:rsid w:val="00F15999"/>
    <w:rsid w:val="00F15CEB"/>
    <w:rsid w:val="00F1689A"/>
    <w:rsid w:val="00F17288"/>
    <w:rsid w:val="00F17532"/>
    <w:rsid w:val="00F17559"/>
    <w:rsid w:val="00F207FE"/>
    <w:rsid w:val="00F2259F"/>
    <w:rsid w:val="00F229AC"/>
    <w:rsid w:val="00F22A19"/>
    <w:rsid w:val="00F239E7"/>
    <w:rsid w:val="00F246F1"/>
    <w:rsid w:val="00F253CF"/>
    <w:rsid w:val="00F25783"/>
    <w:rsid w:val="00F25A28"/>
    <w:rsid w:val="00F25C86"/>
    <w:rsid w:val="00F25F22"/>
    <w:rsid w:val="00F2767B"/>
    <w:rsid w:val="00F27D53"/>
    <w:rsid w:val="00F30950"/>
    <w:rsid w:val="00F309D7"/>
    <w:rsid w:val="00F319C4"/>
    <w:rsid w:val="00F327FD"/>
    <w:rsid w:val="00F32E8C"/>
    <w:rsid w:val="00F32F45"/>
    <w:rsid w:val="00F34C9D"/>
    <w:rsid w:val="00F35A17"/>
    <w:rsid w:val="00F35A31"/>
    <w:rsid w:val="00F37B0D"/>
    <w:rsid w:val="00F37B1B"/>
    <w:rsid w:val="00F37B4C"/>
    <w:rsid w:val="00F37F69"/>
    <w:rsid w:val="00F404DA"/>
    <w:rsid w:val="00F41005"/>
    <w:rsid w:val="00F417DE"/>
    <w:rsid w:val="00F41845"/>
    <w:rsid w:val="00F419C1"/>
    <w:rsid w:val="00F43132"/>
    <w:rsid w:val="00F431A6"/>
    <w:rsid w:val="00F43D28"/>
    <w:rsid w:val="00F43F0B"/>
    <w:rsid w:val="00F444B6"/>
    <w:rsid w:val="00F4575E"/>
    <w:rsid w:val="00F4744A"/>
    <w:rsid w:val="00F47BB3"/>
    <w:rsid w:val="00F47FE1"/>
    <w:rsid w:val="00F501F7"/>
    <w:rsid w:val="00F51564"/>
    <w:rsid w:val="00F52863"/>
    <w:rsid w:val="00F52DBB"/>
    <w:rsid w:val="00F53303"/>
    <w:rsid w:val="00F53540"/>
    <w:rsid w:val="00F53860"/>
    <w:rsid w:val="00F53947"/>
    <w:rsid w:val="00F53BF7"/>
    <w:rsid w:val="00F544D4"/>
    <w:rsid w:val="00F548E7"/>
    <w:rsid w:val="00F55254"/>
    <w:rsid w:val="00F56EA4"/>
    <w:rsid w:val="00F57192"/>
    <w:rsid w:val="00F5728F"/>
    <w:rsid w:val="00F572BF"/>
    <w:rsid w:val="00F5746C"/>
    <w:rsid w:val="00F574A7"/>
    <w:rsid w:val="00F57B31"/>
    <w:rsid w:val="00F57F77"/>
    <w:rsid w:val="00F612F5"/>
    <w:rsid w:val="00F6287B"/>
    <w:rsid w:val="00F630B6"/>
    <w:rsid w:val="00F63288"/>
    <w:rsid w:val="00F64218"/>
    <w:rsid w:val="00F6477C"/>
    <w:rsid w:val="00F64B46"/>
    <w:rsid w:val="00F64BB3"/>
    <w:rsid w:val="00F64D96"/>
    <w:rsid w:val="00F665E8"/>
    <w:rsid w:val="00F66A10"/>
    <w:rsid w:val="00F66D09"/>
    <w:rsid w:val="00F670B1"/>
    <w:rsid w:val="00F67668"/>
    <w:rsid w:val="00F67A74"/>
    <w:rsid w:val="00F7028E"/>
    <w:rsid w:val="00F71B45"/>
    <w:rsid w:val="00F71DF1"/>
    <w:rsid w:val="00F71EBF"/>
    <w:rsid w:val="00F72223"/>
    <w:rsid w:val="00F723A7"/>
    <w:rsid w:val="00F72AF5"/>
    <w:rsid w:val="00F72BDC"/>
    <w:rsid w:val="00F73328"/>
    <w:rsid w:val="00F73AF0"/>
    <w:rsid w:val="00F73C36"/>
    <w:rsid w:val="00F73D25"/>
    <w:rsid w:val="00F74CD2"/>
    <w:rsid w:val="00F74E9D"/>
    <w:rsid w:val="00F74F58"/>
    <w:rsid w:val="00F77034"/>
    <w:rsid w:val="00F8049C"/>
    <w:rsid w:val="00F81310"/>
    <w:rsid w:val="00F815A1"/>
    <w:rsid w:val="00F81A0F"/>
    <w:rsid w:val="00F81E6B"/>
    <w:rsid w:val="00F82101"/>
    <w:rsid w:val="00F82E54"/>
    <w:rsid w:val="00F82E87"/>
    <w:rsid w:val="00F838F5"/>
    <w:rsid w:val="00F83CC6"/>
    <w:rsid w:val="00F8531B"/>
    <w:rsid w:val="00F85DDC"/>
    <w:rsid w:val="00F87EC0"/>
    <w:rsid w:val="00F9052E"/>
    <w:rsid w:val="00F91658"/>
    <w:rsid w:val="00F91D0E"/>
    <w:rsid w:val="00F91D36"/>
    <w:rsid w:val="00F9595B"/>
    <w:rsid w:val="00F95E89"/>
    <w:rsid w:val="00F96008"/>
    <w:rsid w:val="00F9634F"/>
    <w:rsid w:val="00F9685C"/>
    <w:rsid w:val="00FA06A6"/>
    <w:rsid w:val="00FA06F2"/>
    <w:rsid w:val="00FA110F"/>
    <w:rsid w:val="00FA2900"/>
    <w:rsid w:val="00FA2D26"/>
    <w:rsid w:val="00FA2DA0"/>
    <w:rsid w:val="00FA2EA0"/>
    <w:rsid w:val="00FA3A07"/>
    <w:rsid w:val="00FA425F"/>
    <w:rsid w:val="00FA4BDB"/>
    <w:rsid w:val="00FA5F73"/>
    <w:rsid w:val="00FA60EC"/>
    <w:rsid w:val="00FA61C4"/>
    <w:rsid w:val="00FA6D04"/>
    <w:rsid w:val="00FA783D"/>
    <w:rsid w:val="00FA78E3"/>
    <w:rsid w:val="00FA7D13"/>
    <w:rsid w:val="00FB069A"/>
    <w:rsid w:val="00FB2718"/>
    <w:rsid w:val="00FB32D0"/>
    <w:rsid w:val="00FB369F"/>
    <w:rsid w:val="00FB39D6"/>
    <w:rsid w:val="00FB3DCD"/>
    <w:rsid w:val="00FB41E1"/>
    <w:rsid w:val="00FB47D0"/>
    <w:rsid w:val="00FB4838"/>
    <w:rsid w:val="00FB4A46"/>
    <w:rsid w:val="00FB56F6"/>
    <w:rsid w:val="00FB62EF"/>
    <w:rsid w:val="00FB67B3"/>
    <w:rsid w:val="00FB7584"/>
    <w:rsid w:val="00FB7A23"/>
    <w:rsid w:val="00FB7A82"/>
    <w:rsid w:val="00FB7C9B"/>
    <w:rsid w:val="00FB7CAB"/>
    <w:rsid w:val="00FC00B6"/>
    <w:rsid w:val="00FC1789"/>
    <w:rsid w:val="00FC2DC4"/>
    <w:rsid w:val="00FC46BD"/>
    <w:rsid w:val="00FC56E5"/>
    <w:rsid w:val="00FC7A7C"/>
    <w:rsid w:val="00FC7B75"/>
    <w:rsid w:val="00FC7EEC"/>
    <w:rsid w:val="00FD0550"/>
    <w:rsid w:val="00FD0AD5"/>
    <w:rsid w:val="00FD0BAF"/>
    <w:rsid w:val="00FD0C9A"/>
    <w:rsid w:val="00FD11AD"/>
    <w:rsid w:val="00FD13E6"/>
    <w:rsid w:val="00FD1AD7"/>
    <w:rsid w:val="00FD1D5E"/>
    <w:rsid w:val="00FD244A"/>
    <w:rsid w:val="00FD3F62"/>
    <w:rsid w:val="00FD4343"/>
    <w:rsid w:val="00FD4987"/>
    <w:rsid w:val="00FD4B09"/>
    <w:rsid w:val="00FD51BC"/>
    <w:rsid w:val="00FD5CE0"/>
    <w:rsid w:val="00FD6487"/>
    <w:rsid w:val="00FD68BC"/>
    <w:rsid w:val="00FD7295"/>
    <w:rsid w:val="00FE057A"/>
    <w:rsid w:val="00FE1B92"/>
    <w:rsid w:val="00FE1D22"/>
    <w:rsid w:val="00FE2217"/>
    <w:rsid w:val="00FE23C2"/>
    <w:rsid w:val="00FE2529"/>
    <w:rsid w:val="00FE2543"/>
    <w:rsid w:val="00FE260B"/>
    <w:rsid w:val="00FE2E66"/>
    <w:rsid w:val="00FE3551"/>
    <w:rsid w:val="00FE3D7B"/>
    <w:rsid w:val="00FE4236"/>
    <w:rsid w:val="00FE4289"/>
    <w:rsid w:val="00FE43B8"/>
    <w:rsid w:val="00FE5250"/>
    <w:rsid w:val="00FE5288"/>
    <w:rsid w:val="00FE5AC8"/>
    <w:rsid w:val="00FE69F4"/>
    <w:rsid w:val="00FF0101"/>
    <w:rsid w:val="00FF0DA3"/>
    <w:rsid w:val="00FF0E01"/>
    <w:rsid w:val="00FF0F19"/>
    <w:rsid w:val="00FF1041"/>
    <w:rsid w:val="00FF25FA"/>
    <w:rsid w:val="00FF2877"/>
    <w:rsid w:val="00FF483B"/>
    <w:rsid w:val="00FF4AD1"/>
    <w:rsid w:val="00FF557E"/>
    <w:rsid w:val="00FF6097"/>
    <w:rsid w:val="00FF6382"/>
    <w:rsid w:val="00FF67BC"/>
    <w:rsid w:val="00FF68B3"/>
    <w:rsid w:val="00FF7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2D22"/>
  <w15:chartTrackingRefBased/>
  <w15:docId w15:val="{0468CEC0-A5E9-483F-8A6C-069F820B4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F4"/>
  </w:style>
  <w:style w:type="paragraph" w:styleId="Heading1">
    <w:name w:val="heading 1"/>
    <w:basedOn w:val="Normal"/>
    <w:next w:val="Normal"/>
    <w:link w:val="Heading1Char"/>
    <w:uiPriority w:val="9"/>
    <w:qFormat/>
    <w:rsid w:val="00F13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3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3C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C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C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C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C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C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C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C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C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3C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C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C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C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C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C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CCD"/>
    <w:rPr>
      <w:rFonts w:eastAsiaTheme="majorEastAsia" w:cstheme="majorBidi"/>
      <w:color w:val="272727" w:themeColor="text1" w:themeTint="D8"/>
    </w:rPr>
  </w:style>
  <w:style w:type="paragraph" w:styleId="Title">
    <w:name w:val="Title"/>
    <w:basedOn w:val="Normal"/>
    <w:next w:val="Normal"/>
    <w:link w:val="TitleChar"/>
    <w:uiPriority w:val="10"/>
    <w:qFormat/>
    <w:rsid w:val="00F13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C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C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C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CCD"/>
    <w:pPr>
      <w:spacing w:before="160"/>
      <w:jc w:val="center"/>
    </w:pPr>
    <w:rPr>
      <w:i/>
      <w:iCs/>
      <w:color w:val="404040" w:themeColor="text1" w:themeTint="BF"/>
    </w:rPr>
  </w:style>
  <w:style w:type="character" w:customStyle="1" w:styleId="QuoteChar">
    <w:name w:val="Quote Char"/>
    <w:basedOn w:val="DefaultParagraphFont"/>
    <w:link w:val="Quote"/>
    <w:uiPriority w:val="29"/>
    <w:rsid w:val="00F13CCD"/>
    <w:rPr>
      <w:i/>
      <w:iCs/>
      <w:color w:val="404040" w:themeColor="text1" w:themeTint="BF"/>
    </w:rPr>
  </w:style>
  <w:style w:type="paragraph" w:styleId="ListParagraph">
    <w:name w:val="List Paragraph"/>
    <w:basedOn w:val="Normal"/>
    <w:uiPriority w:val="34"/>
    <w:qFormat/>
    <w:rsid w:val="00F13CCD"/>
    <w:pPr>
      <w:ind w:left="720"/>
      <w:contextualSpacing/>
    </w:pPr>
  </w:style>
  <w:style w:type="character" w:styleId="IntenseEmphasis">
    <w:name w:val="Intense Emphasis"/>
    <w:basedOn w:val="DefaultParagraphFont"/>
    <w:uiPriority w:val="21"/>
    <w:qFormat/>
    <w:rsid w:val="00F13CCD"/>
    <w:rPr>
      <w:i/>
      <w:iCs/>
      <w:color w:val="0F4761" w:themeColor="accent1" w:themeShade="BF"/>
    </w:rPr>
  </w:style>
  <w:style w:type="paragraph" w:styleId="IntenseQuote">
    <w:name w:val="Intense Quote"/>
    <w:basedOn w:val="Normal"/>
    <w:next w:val="Normal"/>
    <w:link w:val="IntenseQuoteChar"/>
    <w:uiPriority w:val="30"/>
    <w:qFormat/>
    <w:rsid w:val="00F13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CCD"/>
    <w:rPr>
      <w:i/>
      <w:iCs/>
      <w:color w:val="0F4761" w:themeColor="accent1" w:themeShade="BF"/>
    </w:rPr>
  </w:style>
  <w:style w:type="character" w:styleId="IntenseReference">
    <w:name w:val="Intense Reference"/>
    <w:basedOn w:val="DefaultParagraphFont"/>
    <w:uiPriority w:val="32"/>
    <w:qFormat/>
    <w:rsid w:val="00F13CCD"/>
    <w:rPr>
      <w:b/>
      <w:bCs/>
      <w:smallCaps/>
      <w:color w:val="0F4761" w:themeColor="accent1" w:themeShade="BF"/>
      <w:spacing w:val="5"/>
    </w:rPr>
  </w:style>
  <w:style w:type="character" w:styleId="PlaceholderText">
    <w:name w:val="Placeholder Text"/>
    <w:basedOn w:val="DefaultParagraphFont"/>
    <w:uiPriority w:val="99"/>
    <w:semiHidden/>
    <w:rsid w:val="00FD5CE0"/>
    <w:rPr>
      <w:color w:val="666666"/>
    </w:rPr>
  </w:style>
  <w:style w:type="paragraph" w:styleId="NormalWeb">
    <w:name w:val="Normal (Web)"/>
    <w:basedOn w:val="Normal"/>
    <w:uiPriority w:val="99"/>
    <w:semiHidden/>
    <w:unhideWhenUsed/>
    <w:rsid w:val="00020629"/>
    <w:rPr>
      <w:rFonts w:ascii="Times New Roman" w:hAnsi="Times New Roman" w:cs="Times New Roman"/>
      <w:sz w:val="24"/>
      <w:szCs w:val="24"/>
    </w:rPr>
  </w:style>
  <w:style w:type="character" w:styleId="Hyperlink">
    <w:name w:val="Hyperlink"/>
    <w:basedOn w:val="DefaultParagraphFont"/>
    <w:uiPriority w:val="99"/>
    <w:unhideWhenUsed/>
    <w:rsid w:val="00020629"/>
    <w:rPr>
      <w:color w:val="467886" w:themeColor="hyperlink"/>
      <w:u w:val="single"/>
    </w:rPr>
  </w:style>
  <w:style w:type="character" w:styleId="UnresolvedMention">
    <w:name w:val="Unresolved Mention"/>
    <w:basedOn w:val="DefaultParagraphFont"/>
    <w:uiPriority w:val="99"/>
    <w:semiHidden/>
    <w:unhideWhenUsed/>
    <w:rsid w:val="00020629"/>
    <w:rPr>
      <w:color w:val="605E5C"/>
      <w:shd w:val="clear" w:color="auto" w:fill="E1DFDD"/>
    </w:rPr>
  </w:style>
  <w:style w:type="paragraph" w:styleId="Footer">
    <w:name w:val="footer"/>
    <w:basedOn w:val="Normal"/>
    <w:link w:val="FooterChar"/>
    <w:uiPriority w:val="99"/>
    <w:unhideWhenUsed/>
    <w:rsid w:val="00020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629"/>
  </w:style>
  <w:style w:type="character" w:styleId="PageNumber">
    <w:name w:val="page number"/>
    <w:basedOn w:val="DefaultParagraphFont"/>
    <w:uiPriority w:val="99"/>
    <w:semiHidden/>
    <w:unhideWhenUsed/>
    <w:rsid w:val="00020629"/>
  </w:style>
  <w:style w:type="paragraph" w:styleId="Header">
    <w:name w:val="header"/>
    <w:basedOn w:val="Normal"/>
    <w:link w:val="HeaderChar"/>
    <w:uiPriority w:val="99"/>
    <w:unhideWhenUsed/>
    <w:rsid w:val="00020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629"/>
  </w:style>
  <w:style w:type="character" w:styleId="CommentReference">
    <w:name w:val="annotation reference"/>
    <w:basedOn w:val="DefaultParagraphFont"/>
    <w:uiPriority w:val="99"/>
    <w:semiHidden/>
    <w:unhideWhenUsed/>
    <w:rsid w:val="00020629"/>
    <w:rPr>
      <w:sz w:val="16"/>
      <w:szCs w:val="16"/>
    </w:rPr>
  </w:style>
  <w:style w:type="paragraph" w:styleId="CommentText">
    <w:name w:val="annotation text"/>
    <w:basedOn w:val="Normal"/>
    <w:link w:val="CommentTextChar"/>
    <w:uiPriority w:val="99"/>
    <w:unhideWhenUsed/>
    <w:rsid w:val="00020629"/>
    <w:pPr>
      <w:spacing w:line="240" w:lineRule="auto"/>
    </w:pPr>
    <w:rPr>
      <w:sz w:val="20"/>
      <w:szCs w:val="20"/>
    </w:rPr>
  </w:style>
  <w:style w:type="character" w:customStyle="1" w:styleId="CommentTextChar">
    <w:name w:val="Comment Text Char"/>
    <w:basedOn w:val="DefaultParagraphFont"/>
    <w:link w:val="CommentText"/>
    <w:uiPriority w:val="99"/>
    <w:rsid w:val="00020629"/>
    <w:rPr>
      <w:sz w:val="20"/>
      <w:szCs w:val="20"/>
    </w:rPr>
  </w:style>
  <w:style w:type="paragraph" w:styleId="CommentSubject">
    <w:name w:val="annotation subject"/>
    <w:basedOn w:val="CommentText"/>
    <w:next w:val="CommentText"/>
    <w:link w:val="CommentSubjectChar"/>
    <w:uiPriority w:val="99"/>
    <w:semiHidden/>
    <w:unhideWhenUsed/>
    <w:rsid w:val="00020629"/>
    <w:rPr>
      <w:b/>
      <w:bCs/>
    </w:rPr>
  </w:style>
  <w:style w:type="character" w:customStyle="1" w:styleId="CommentSubjectChar">
    <w:name w:val="Comment Subject Char"/>
    <w:basedOn w:val="CommentTextChar"/>
    <w:link w:val="CommentSubject"/>
    <w:uiPriority w:val="99"/>
    <w:semiHidden/>
    <w:rsid w:val="00020629"/>
    <w:rPr>
      <w:b/>
      <w:bCs/>
      <w:sz w:val="20"/>
      <w:szCs w:val="20"/>
    </w:rPr>
  </w:style>
  <w:style w:type="paragraph" w:styleId="TOCHeading">
    <w:name w:val="TOC Heading"/>
    <w:basedOn w:val="Heading1"/>
    <w:next w:val="Normal"/>
    <w:uiPriority w:val="39"/>
    <w:unhideWhenUsed/>
    <w:qFormat/>
    <w:rsid w:val="007E27AC"/>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7E27AC"/>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E27AC"/>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E27AC"/>
    <w:pPr>
      <w:spacing w:after="100"/>
      <w:ind w:left="440"/>
    </w:pPr>
    <w:rPr>
      <w:rFonts w:eastAsiaTheme="minorEastAsia" w:cs="Times New Roman"/>
      <w:kern w:val="0"/>
      <w14:ligatures w14:val="none"/>
    </w:rPr>
  </w:style>
  <w:style w:type="paragraph" w:styleId="NoSpacing">
    <w:name w:val="No Spacing"/>
    <w:uiPriority w:val="1"/>
    <w:qFormat/>
    <w:rsid w:val="00AF423B"/>
    <w:pPr>
      <w:spacing w:after="0" w:line="240" w:lineRule="auto"/>
    </w:pPr>
  </w:style>
  <w:style w:type="character" w:styleId="FollowedHyperlink">
    <w:name w:val="FollowedHyperlink"/>
    <w:basedOn w:val="DefaultParagraphFont"/>
    <w:uiPriority w:val="99"/>
    <w:semiHidden/>
    <w:unhideWhenUsed/>
    <w:rsid w:val="00D548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759">
      <w:bodyDiv w:val="1"/>
      <w:marLeft w:val="0"/>
      <w:marRight w:val="0"/>
      <w:marTop w:val="0"/>
      <w:marBottom w:val="0"/>
      <w:divBdr>
        <w:top w:val="none" w:sz="0" w:space="0" w:color="auto"/>
        <w:left w:val="none" w:sz="0" w:space="0" w:color="auto"/>
        <w:bottom w:val="none" w:sz="0" w:space="0" w:color="auto"/>
        <w:right w:val="none" w:sz="0" w:space="0" w:color="auto"/>
      </w:divBdr>
    </w:div>
    <w:div w:id="2056183">
      <w:bodyDiv w:val="1"/>
      <w:marLeft w:val="0"/>
      <w:marRight w:val="0"/>
      <w:marTop w:val="0"/>
      <w:marBottom w:val="0"/>
      <w:divBdr>
        <w:top w:val="none" w:sz="0" w:space="0" w:color="auto"/>
        <w:left w:val="none" w:sz="0" w:space="0" w:color="auto"/>
        <w:bottom w:val="none" w:sz="0" w:space="0" w:color="auto"/>
        <w:right w:val="none" w:sz="0" w:space="0" w:color="auto"/>
      </w:divBdr>
    </w:div>
    <w:div w:id="6568812">
      <w:bodyDiv w:val="1"/>
      <w:marLeft w:val="0"/>
      <w:marRight w:val="0"/>
      <w:marTop w:val="0"/>
      <w:marBottom w:val="0"/>
      <w:divBdr>
        <w:top w:val="none" w:sz="0" w:space="0" w:color="auto"/>
        <w:left w:val="none" w:sz="0" w:space="0" w:color="auto"/>
        <w:bottom w:val="none" w:sz="0" w:space="0" w:color="auto"/>
        <w:right w:val="none" w:sz="0" w:space="0" w:color="auto"/>
      </w:divBdr>
    </w:div>
    <w:div w:id="6952087">
      <w:bodyDiv w:val="1"/>
      <w:marLeft w:val="0"/>
      <w:marRight w:val="0"/>
      <w:marTop w:val="0"/>
      <w:marBottom w:val="0"/>
      <w:divBdr>
        <w:top w:val="none" w:sz="0" w:space="0" w:color="auto"/>
        <w:left w:val="none" w:sz="0" w:space="0" w:color="auto"/>
        <w:bottom w:val="none" w:sz="0" w:space="0" w:color="auto"/>
        <w:right w:val="none" w:sz="0" w:space="0" w:color="auto"/>
      </w:divBdr>
    </w:div>
    <w:div w:id="7175002">
      <w:bodyDiv w:val="1"/>
      <w:marLeft w:val="0"/>
      <w:marRight w:val="0"/>
      <w:marTop w:val="0"/>
      <w:marBottom w:val="0"/>
      <w:divBdr>
        <w:top w:val="none" w:sz="0" w:space="0" w:color="auto"/>
        <w:left w:val="none" w:sz="0" w:space="0" w:color="auto"/>
        <w:bottom w:val="none" w:sz="0" w:space="0" w:color="auto"/>
        <w:right w:val="none" w:sz="0" w:space="0" w:color="auto"/>
      </w:divBdr>
    </w:div>
    <w:div w:id="8264135">
      <w:bodyDiv w:val="1"/>
      <w:marLeft w:val="0"/>
      <w:marRight w:val="0"/>
      <w:marTop w:val="0"/>
      <w:marBottom w:val="0"/>
      <w:divBdr>
        <w:top w:val="none" w:sz="0" w:space="0" w:color="auto"/>
        <w:left w:val="none" w:sz="0" w:space="0" w:color="auto"/>
        <w:bottom w:val="none" w:sz="0" w:space="0" w:color="auto"/>
        <w:right w:val="none" w:sz="0" w:space="0" w:color="auto"/>
      </w:divBdr>
    </w:div>
    <w:div w:id="12389949">
      <w:bodyDiv w:val="1"/>
      <w:marLeft w:val="0"/>
      <w:marRight w:val="0"/>
      <w:marTop w:val="0"/>
      <w:marBottom w:val="0"/>
      <w:divBdr>
        <w:top w:val="none" w:sz="0" w:space="0" w:color="auto"/>
        <w:left w:val="none" w:sz="0" w:space="0" w:color="auto"/>
        <w:bottom w:val="none" w:sz="0" w:space="0" w:color="auto"/>
        <w:right w:val="none" w:sz="0" w:space="0" w:color="auto"/>
      </w:divBdr>
    </w:div>
    <w:div w:id="13922013">
      <w:bodyDiv w:val="1"/>
      <w:marLeft w:val="0"/>
      <w:marRight w:val="0"/>
      <w:marTop w:val="0"/>
      <w:marBottom w:val="0"/>
      <w:divBdr>
        <w:top w:val="none" w:sz="0" w:space="0" w:color="auto"/>
        <w:left w:val="none" w:sz="0" w:space="0" w:color="auto"/>
        <w:bottom w:val="none" w:sz="0" w:space="0" w:color="auto"/>
        <w:right w:val="none" w:sz="0" w:space="0" w:color="auto"/>
      </w:divBdr>
    </w:div>
    <w:div w:id="16853567">
      <w:bodyDiv w:val="1"/>
      <w:marLeft w:val="0"/>
      <w:marRight w:val="0"/>
      <w:marTop w:val="0"/>
      <w:marBottom w:val="0"/>
      <w:divBdr>
        <w:top w:val="none" w:sz="0" w:space="0" w:color="auto"/>
        <w:left w:val="none" w:sz="0" w:space="0" w:color="auto"/>
        <w:bottom w:val="none" w:sz="0" w:space="0" w:color="auto"/>
        <w:right w:val="none" w:sz="0" w:space="0" w:color="auto"/>
      </w:divBdr>
    </w:div>
    <w:div w:id="17898800">
      <w:bodyDiv w:val="1"/>
      <w:marLeft w:val="0"/>
      <w:marRight w:val="0"/>
      <w:marTop w:val="0"/>
      <w:marBottom w:val="0"/>
      <w:divBdr>
        <w:top w:val="none" w:sz="0" w:space="0" w:color="auto"/>
        <w:left w:val="none" w:sz="0" w:space="0" w:color="auto"/>
        <w:bottom w:val="none" w:sz="0" w:space="0" w:color="auto"/>
        <w:right w:val="none" w:sz="0" w:space="0" w:color="auto"/>
      </w:divBdr>
    </w:div>
    <w:div w:id="18315358">
      <w:bodyDiv w:val="1"/>
      <w:marLeft w:val="0"/>
      <w:marRight w:val="0"/>
      <w:marTop w:val="0"/>
      <w:marBottom w:val="0"/>
      <w:divBdr>
        <w:top w:val="none" w:sz="0" w:space="0" w:color="auto"/>
        <w:left w:val="none" w:sz="0" w:space="0" w:color="auto"/>
        <w:bottom w:val="none" w:sz="0" w:space="0" w:color="auto"/>
        <w:right w:val="none" w:sz="0" w:space="0" w:color="auto"/>
      </w:divBdr>
    </w:div>
    <w:div w:id="18355628">
      <w:bodyDiv w:val="1"/>
      <w:marLeft w:val="0"/>
      <w:marRight w:val="0"/>
      <w:marTop w:val="0"/>
      <w:marBottom w:val="0"/>
      <w:divBdr>
        <w:top w:val="none" w:sz="0" w:space="0" w:color="auto"/>
        <w:left w:val="none" w:sz="0" w:space="0" w:color="auto"/>
        <w:bottom w:val="none" w:sz="0" w:space="0" w:color="auto"/>
        <w:right w:val="none" w:sz="0" w:space="0" w:color="auto"/>
      </w:divBdr>
      <w:divsChild>
        <w:div w:id="1257515595">
          <w:marLeft w:val="0"/>
          <w:marRight w:val="0"/>
          <w:marTop w:val="0"/>
          <w:marBottom w:val="0"/>
          <w:divBdr>
            <w:top w:val="none" w:sz="0" w:space="0" w:color="auto"/>
            <w:left w:val="none" w:sz="0" w:space="0" w:color="auto"/>
            <w:bottom w:val="none" w:sz="0" w:space="0" w:color="auto"/>
            <w:right w:val="none" w:sz="0" w:space="0" w:color="auto"/>
          </w:divBdr>
        </w:div>
        <w:div w:id="1504660477">
          <w:marLeft w:val="0"/>
          <w:marRight w:val="0"/>
          <w:marTop w:val="0"/>
          <w:marBottom w:val="0"/>
          <w:divBdr>
            <w:top w:val="none" w:sz="0" w:space="0" w:color="auto"/>
            <w:left w:val="none" w:sz="0" w:space="0" w:color="auto"/>
            <w:bottom w:val="none" w:sz="0" w:space="0" w:color="auto"/>
            <w:right w:val="none" w:sz="0" w:space="0" w:color="auto"/>
          </w:divBdr>
        </w:div>
        <w:div w:id="2103064565">
          <w:marLeft w:val="0"/>
          <w:marRight w:val="0"/>
          <w:marTop w:val="0"/>
          <w:marBottom w:val="0"/>
          <w:divBdr>
            <w:top w:val="none" w:sz="0" w:space="0" w:color="auto"/>
            <w:left w:val="none" w:sz="0" w:space="0" w:color="auto"/>
            <w:bottom w:val="none" w:sz="0" w:space="0" w:color="auto"/>
            <w:right w:val="none" w:sz="0" w:space="0" w:color="auto"/>
          </w:divBdr>
        </w:div>
        <w:div w:id="1687445460">
          <w:marLeft w:val="0"/>
          <w:marRight w:val="0"/>
          <w:marTop w:val="0"/>
          <w:marBottom w:val="0"/>
          <w:divBdr>
            <w:top w:val="none" w:sz="0" w:space="0" w:color="auto"/>
            <w:left w:val="none" w:sz="0" w:space="0" w:color="auto"/>
            <w:bottom w:val="none" w:sz="0" w:space="0" w:color="auto"/>
            <w:right w:val="none" w:sz="0" w:space="0" w:color="auto"/>
          </w:divBdr>
        </w:div>
        <w:div w:id="1316451310">
          <w:marLeft w:val="0"/>
          <w:marRight w:val="0"/>
          <w:marTop w:val="0"/>
          <w:marBottom w:val="0"/>
          <w:divBdr>
            <w:top w:val="none" w:sz="0" w:space="0" w:color="auto"/>
            <w:left w:val="none" w:sz="0" w:space="0" w:color="auto"/>
            <w:bottom w:val="none" w:sz="0" w:space="0" w:color="auto"/>
            <w:right w:val="none" w:sz="0" w:space="0" w:color="auto"/>
          </w:divBdr>
        </w:div>
        <w:div w:id="1732272116">
          <w:marLeft w:val="0"/>
          <w:marRight w:val="0"/>
          <w:marTop w:val="0"/>
          <w:marBottom w:val="0"/>
          <w:divBdr>
            <w:top w:val="none" w:sz="0" w:space="0" w:color="auto"/>
            <w:left w:val="none" w:sz="0" w:space="0" w:color="auto"/>
            <w:bottom w:val="none" w:sz="0" w:space="0" w:color="auto"/>
            <w:right w:val="none" w:sz="0" w:space="0" w:color="auto"/>
          </w:divBdr>
        </w:div>
        <w:div w:id="1588272745">
          <w:marLeft w:val="0"/>
          <w:marRight w:val="0"/>
          <w:marTop w:val="0"/>
          <w:marBottom w:val="0"/>
          <w:divBdr>
            <w:top w:val="none" w:sz="0" w:space="0" w:color="auto"/>
            <w:left w:val="none" w:sz="0" w:space="0" w:color="auto"/>
            <w:bottom w:val="none" w:sz="0" w:space="0" w:color="auto"/>
            <w:right w:val="none" w:sz="0" w:space="0" w:color="auto"/>
          </w:divBdr>
        </w:div>
        <w:div w:id="45418046">
          <w:marLeft w:val="0"/>
          <w:marRight w:val="0"/>
          <w:marTop w:val="0"/>
          <w:marBottom w:val="0"/>
          <w:divBdr>
            <w:top w:val="none" w:sz="0" w:space="0" w:color="auto"/>
            <w:left w:val="none" w:sz="0" w:space="0" w:color="auto"/>
            <w:bottom w:val="none" w:sz="0" w:space="0" w:color="auto"/>
            <w:right w:val="none" w:sz="0" w:space="0" w:color="auto"/>
          </w:divBdr>
        </w:div>
        <w:div w:id="134110362">
          <w:marLeft w:val="0"/>
          <w:marRight w:val="0"/>
          <w:marTop w:val="0"/>
          <w:marBottom w:val="0"/>
          <w:divBdr>
            <w:top w:val="none" w:sz="0" w:space="0" w:color="auto"/>
            <w:left w:val="none" w:sz="0" w:space="0" w:color="auto"/>
            <w:bottom w:val="none" w:sz="0" w:space="0" w:color="auto"/>
            <w:right w:val="none" w:sz="0" w:space="0" w:color="auto"/>
          </w:divBdr>
        </w:div>
        <w:div w:id="674067990">
          <w:marLeft w:val="0"/>
          <w:marRight w:val="0"/>
          <w:marTop w:val="0"/>
          <w:marBottom w:val="0"/>
          <w:divBdr>
            <w:top w:val="none" w:sz="0" w:space="0" w:color="auto"/>
            <w:left w:val="none" w:sz="0" w:space="0" w:color="auto"/>
            <w:bottom w:val="none" w:sz="0" w:space="0" w:color="auto"/>
            <w:right w:val="none" w:sz="0" w:space="0" w:color="auto"/>
          </w:divBdr>
        </w:div>
        <w:div w:id="2105150349">
          <w:marLeft w:val="0"/>
          <w:marRight w:val="0"/>
          <w:marTop w:val="0"/>
          <w:marBottom w:val="0"/>
          <w:divBdr>
            <w:top w:val="none" w:sz="0" w:space="0" w:color="auto"/>
            <w:left w:val="none" w:sz="0" w:space="0" w:color="auto"/>
            <w:bottom w:val="none" w:sz="0" w:space="0" w:color="auto"/>
            <w:right w:val="none" w:sz="0" w:space="0" w:color="auto"/>
          </w:divBdr>
        </w:div>
        <w:div w:id="711491573">
          <w:marLeft w:val="0"/>
          <w:marRight w:val="0"/>
          <w:marTop w:val="0"/>
          <w:marBottom w:val="0"/>
          <w:divBdr>
            <w:top w:val="none" w:sz="0" w:space="0" w:color="auto"/>
            <w:left w:val="none" w:sz="0" w:space="0" w:color="auto"/>
            <w:bottom w:val="none" w:sz="0" w:space="0" w:color="auto"/>
            <w:right w:val="none" w:sz="0" w:space="0" w:color="auto"/>
          </w:divBdr>
        </w:div>
        <w:div w:id="1044646232">
          <w:marLeft w:val="0"/>
          <w:marRight w:val="0"/>
          <w:marTop w:val="0"/>
          <w:marBottom w:val="0"/>
          <w:divBdr>
            <w:top w:val="none" w:sz="0" w:space="0" w:color="auto"/>
            <w:left w:val="none" w:sz="0" w:space="0" w:color="auto"/>
            <w:bottom w:val="none" w:sz="0" w:space="0" w:color="auto"/>
            <w:right w:val="none" w:sz="0" w:space="0" w:color="auto"/>
          </w:divBdr>
        </w:div>
        <w:div w:id="662052025">
          <w:marLeft w:val="0"/>
          <w:marRight w:val="0"/>
          <w:marTop w:val="0"/>
          <w:marBottom w:val="0"/>
          <w:divBdr>
            <w:top w:val="none" w:sz="0" w:space="0" w:color="auto"/>
            <w:left w:val="none" w:sz="0" w:space="0" w:color="auto"/>
            <w:bottom w:val="none" w:sz="0" w:space="0" w:color="auto"/>
            <w:right w:val="none" w:sz="0" w:space="0" w:color="auto"/>
          </w:divBdr>
        </w:div>
        <w:div w:id="1199121434">
          <w:marLeft w:val="0"/>
          <w:marRight w:val="0"/>
          <w:marTop w:val="0"/>
          <w:marBottom w:val="0"/>
          <w:divBdr>
            <w:top w:val="none" w:sz="0" w:space="0" w:color="auto"/>
            <w:left w:val="none" w:sz="0" w:space="0" w:color="auto"/>
            <w:bottom w:val="none" w:sz="0" w:space="0" w:color="auto"/>
            <w:right w:val="none" w:sz="0" w:space="0" w:color="auto"/>
          </w:divBdr>
        </w:div>
        <w:div w:id="1007825300">
          <w:marLeft w:val="0"/>
          <w:marRight w:val="0"/>
          <w:marTop w:val="0"/>
          <w:marBottom w:val="0"/>
          <w:divBdr>
            <w:top w:val="none" w:sz="0" w:space="0" w:color="auto"/>
            <w:left w:val="none" w:sz="0" w:space="0" w:color="auto"/>
            <w:bottom w:val="none" w:sz="0" w:space="0" w:color="auto"/>
            <w:right w:val="none" w:sz="0" w:space="0" w:color="auto"/>
          </w:divBdr>
        </w:div>
        <w:div w:id="152381278">
          <w:marLeft w:val="0"/>
          <w:marRight w:val="0"/>
          <w:marTop w:val="0"/>
          <w:marBottom w:val="0"/>
          <w:divBdr>
            <w:top w:val="none" w:sz="0" w:space="0" w:color="auto"/>
            <w:left w:val="none" w:sz="0" w:space="0" w:color="auto"/>
            <w:bottom w:val="none" w:sz="0" w:space="0" w:color="auto"/>
            <w:right w:val="none" w:sz="0" w:space="0" w:color="auto"/>
          </w:divBdr>
        </w:div>
        <w:div w:id="1317493708">
          <w:marLeft w:val="0"/>
          <w:marRight w:val="0"/>
          <w:marTop w:val="0"/>
          <w:marBottom w:val="0"/>
          <w:divBdr>
            <w:top w:val="none" w:sz="0" w:space="0" w:color="auto"/>
            <w:left w:val="none" w:sz="0" w:space="0" w:color="auto"/>
            <w:bottom w:val="none" w:sz="0" w:space="0" w:color="auto"/>
            <w:right w:val="none" w:sz="0" w:space="0" w:color="auto"/>
          </w:divBdr>
        </w:div>
        <w:div w:id="1921018295">
          <w:marLeft w:val="0"/>
          <w:marRight w:val="0"/>
          <w:marTop w:val="0"/>
          <w:marBottom w:val="0"/>
          <w:divBdr>
            <w:top w:val="none" w:sz="0" w:space="0" w:color="auto"/>
            <w:left w:val="none" w:sz="0" w:space="0" w:color="auto"/>
            <w:bottom w:val="none" w:sz="0" w:space="0" w:color="auto"/>
            <w:right w:val="none" w:sz="0" w:space="0" w:color="auto"/>
          </w:divBdr>
        </w:div>
        <w:div w:id="1003438232">
          <w:marLeft w:val="0"/>
          <w:marRight w:val="0"/>
          <w:marTop w:val="0"/>
          <w:marBottom w:val="0"/>
          <w:divBdr>
            <w:top w:val="none" w:sz="0" w:space="0" w:color="auto"/>
            <w:left w:val="none" w:sz="0" w:space="0" w:color="auto"/>
            <w:bottom w:val="none" w:sz="0" w:space="0" w:color="auto"/>
            <w:right w:val="none" w:sz="0" w:space="0" w:color="auto"/>
          </w:divBdr>
        </w:div>
        <w:div w:id="614292037">
          <w:marLeft w:val="0"/>
          <w:marRight w:val="0"/>
          <w:marTop w:val="0"/>
          <w:marBottom w:val="0"/>
          <w:divBdr>
            <w:top w:val="none" w:sz="0" w:space="0" w:color="auto"/>
            <w:left w:val="none" w:sz="0" w:space="0" w:color="auto"/>
            <w:bottom w:val="none" w:sz="0" w:space="0" w:color="auto"/>
            <w:right w:val="none" w:sz="0" w:space="0" w:color="auto"/>
          </w:divBdr>
        </w:div>
        <w:div w:id="584387208">
          <w:marLeft w:val="0"/>
          <w:marRight w:val="0"/>
          <w:marTop w:val="0"/>
          <w:marBottom w:val="0"/>
          <w:divBdr>
            <w:top w:val="none" w:sz="0" w:space="0" w:color="auto"/>
            <w:left w:val="none" w:sz="0" w:space="0" w:color="auto"/>
            <w:bottom w:val="none" w:sz="0" w:space="0" w:color="auto"/>
            <w:right w:val="none" w:sz="0" w:space="0" w:color="auto"/>
          </w:divBdr>
        </w:div>
        <w:div w:id="755175450">
          <w:marLeft w:val="0"/>
          <w:marRight w:val="0"/>
          <w:marTop w:val="0"/>
          <w:marBottom w:val="0"/>
          <w:divBdr>
            <w:top w:val="none" w:sz="0" w:space="0" w:color="auto"/>
            <w:left w:val="none" w:sz="0" w:space="0" w:color="auto"/>
            <w:bottom w:val="none" w:sz="0" w:space="0" w:color="auto"/>
            <w:right w:val="none" w:sz="0" w:space="0" w:color="auto"/>
          </w:divBdr>
        </w:div>
        <w:div w:id="1217819117">
          <w:marLeft w:val="0"/>
          <w:marRight w:val="0"/>
          <w:marTop w:val="0"/>
          <w:marBottom w:val="0"/>
          <w:divBdr>
            <w:top w:val="none" w:sz="0" w:space="0" w:color="auto"/>
            <w:left w:val="none" w:sz="0" w:space="0" w:color="auto"/>
            <w:bottom w:val="none" w:sz="0" w:space="0" w:color="auto"/>
            <w:right w:val="none" w:sz="0" w:space="0" w:color="auto"/>
          </w:divBdr>
        </w:div>
        <w:div w:id="92089117">
          <w:marLeft w:val="0"/>
          <w:marRight w:val="0"/>
          <w:marTop w:val="0"/>
          <w:marBottom w:val="0"/>
          <w:divBdr>
            <w:top w:val="none" w:sz="0" w:space="0" w:color="auto"/>
            <w:left w:val="none" w:sz="0" w:space="0" w:color="auto"/>
            <w:bottom w:val="none" w:sz="0" w:space="0" w:color="auto"/>
            <w:right w:val="none" w:sz="0" w:space="0" w:color="auto"/>
          </w:divBdr>
        </w:div>
        <w:div w:id="440996382">
          <w:marLeft w:val="0"/>
          <w:marRight w:val="0"/>
          <w:marTop w:val="0"/>
          <w:marBottom w:val="0"/>
          <w:divBdr>
            <w:top w:val="none" w:sz="0" w:space="0" w:color="auto"/>
            <w:left w:val="none" w:sz="0" w:space="0" w:color="auto"/>
            <w:bottom w:val="none" w:sz="0" w:space="0" w:color="auto"/>
            <w:right w:val="none" w:sz="0" w:space="0" w:color="auto"/>
          </w:divBdr>
        </w:div>
        <w:div w:id="543299670">
          <w:marLeft w:val="0"/>
          <w:marRight w:val="0"/>
          <w:marTop w:val="0"/>
          <w:marBottom w:val="0"/>
          <w:divBdr>
            <w:top w:val="none" w:sz="0" w:space="0" w:color="auto"/>
            <w:left w:val="none" w:sz="0" w:space="0" w:color="auto"/>
            <w:bottom w:val="none" w:sz="0" w:space="0" w:color="auto"/>
            <w:right w:val="none" w:sz="0" w:space="0" w:color="auto"/>
          </w:divBdr>
        </w:div>
        <w:div w:id="2029477930">
          <w:marLeft w:val="0"/>
          <w:marRight w:val="0"/>
          <w:marTop w:val="0"/>
          <w:marBottom w:val="0"/>
          <w:divBdr>
            <w:top w:val="none" w:sz="0" w:space="0" w:color="auto"/>
            <w:left w:val="none" w:sz="0" w:space="0" w:color="auto"/>
            <w:bottom w:val="none" w:sz="0" w:space="0" w:color="auto"/>
            <w:right w:val="none" w:sz="0" w:space="0" w:color="auto"/>
          </w:divBdr>
        </w:div>
        <w:div w:id="1588534354">
          <w:marLeft w:val="0"/>
          <w:marRight w:val="0"/>
          <w:marTop w:val="0"/>
          <w:marBottom w:val="0"/>
          <w:divBdr>
            <w:top w:val="none" w:sz="0" w:space="0" w:color="auto"/>
            <w:left w:val="none" w:sz="0" w:space="0" w:color="auto"/>
            <w:bottom w:val="none" w:sz="0" w:space="0" w:color="auto"/>
            <w:right w:val="none" w:sz="0" w:space="0" w:color="auto"/>
          </w:divBdr>
        </w:div>
        <w:div w:id="1252272352">
          <w:marLeft w:val="0"/>
          <w:marRight w:val="0"/>
          <w:marTop w:val="0"/>
          <w:marBottom w:val="0"/>
          <w:divBdr>
            <w:top w:val="none" w:sz="0" w:space="0" w:color="auto"/>
            <w:left w:val="none" w:sz="0" w:space="0" w:color="auto"/>
            <w:bottom w:val="none" w:sz="0" w:space="0" w:color="auto"/>
            <w:right w:val="none" w:sz="0" w:space="0" w:color="auto"/>
          </w:divBdr>
        </w:div>
        <w:div w:id="1381173129">
          <w:marLeft w:val="0"/>
          <w:marRight w:val="0"/>
          <w:marTop w:val="0"/>
          <w:marBottom w:val="0"/>
          <w:divBdr>
            <w:top w:val="none" w:sz="0" w:space="0" w:color="auto"/>
            <w:left w:val="none" w:sz="0" w:space="0" w:color="auto"/>
            <w:bottom w:val="none" w:sz="0" w:space="0" w:color="auto"/>
            <w:right w:val="none" w:sz="0" w:space="0" w:color="auto"/>
          </w:divBdr>
        </w:div>
        <w:div w:id="1348021639">
          <w:marLeft w:val="0"/>
          <w:marRight w:val="0"/>
          <w:marTop w:val="0"/>
          <w:marBottom w:val="0"/>
          <w:divBdr>
            <w:top w:val="none" w:sz="0" w:space="0" w:color="auto"/>
            <w:left w:val="none" w:sz="0" w:space="0" w:color="auto"/>
            <w:bottom w:val="none" w:sz="0" w:space="0" w:color="auto"/>
            <w:right w:val="none" w:sz="0" w:space="0" w:color="auto"/>
          </w:divBdr>
        </w:div>
        <w:div w:id="1982808026">
          <w:marLeft w:val="0"/>
          <w:marRight w:val="0"/>
          <w:marTop w:val="0"/>
          <w:marBottom w:val="0"/>
          <w:divBdr>
            <w:top w:val="none" w:sz="0" w:space="0" w:color="auto"/>
            <w:left w:val="none" w:sz="0" w:space="0" w:color="auto"/>
            <w:bottom w:val="none" w:sz="0" w:space="0" w:color="auto"/>
            <w:right w:val="none" w:sz="0" w:space="0" w:color="auto"/>
          </w:divBdr>
        </w:div>
        <w:div w:id="1384790582">
          <w:marLeft w:val="0"/>
          <w:marRight w:val="0"/>
          <w:marTop w:val="0"/>
          <w:marBottom w:val="0"/>
          <w:divBdr>
            <w:top w:val="none" w:sz="0" w:space="0" w:color="auto"/>
            <w:left w:val="none" w:sz="0" w:space="0" w:color="auto"/>
            <w:bottom w:val="none" w:sz="0" w:space="0" w:color="auto"/>
            <w:right w:val="none" w:sz="0" w:space="0" w:color="auto"/>
          </w:divBdr>
        </w:div>
        <w:div w:id="1310283897">
          <w:marLeft w:val="0"/>
          <w:marRight w:val="0"/>
          <w:marTop w:val="0"/>
          <w:marBottom w:val="0"/>
          <w:divBdr>
            <w:top w:val="none" w:sz="0" w:space="0" w:color="auto"/>
            <w:left w:val="none" w:sz="0" w:space="0" w:color="auto"/>
            <w:bottom w:val="none" w:sz="0" w:space="0" w:color="auto"/>
            <w:right w:val="none" w:sz="0" w:space="0" w:color="auto"/>
          </w:divBdr>
        </w:div>
        <w:div w:id="57368335">
          <w:marLeft w:val="0"/>
          <w:marRight w:val="0"/>
          <w:marTop w:val="0"/>
          <w:marBottom w:val="0"/>
          <w:divBdr>
            <w:top w:val="none" w:sz="0" w:space="0" w:color="auto"/>
            <w:left w:val="none" w:sz="0" w:space="0" w:color="auto"/>
            <w:bottom w:val="none" w:sz="0" w:space="0" w:color="auto"/>
            <w:right w:val="none" w:sz="0" w:space="0" w:color="auto"/>
          </w:divBdr>
        </w:div>
        <w:div w:id="230577020">
          <w:marLeft w:val="0"/>
          <w:marRight w:val="0"/>
          <w:marTop w:val="0"/>
          <w:marBottom w:val="0"/>
          <w:divBdr>
            <w:top w:val="none" w:sz="0" w:space="0" w:color="auto"/>
            <w:left w:val="none" w:sz="0" w:space="0" w:color="auto"/>
            <w:bottom w:val="none" w:sz="0" w:space="0" w:color="auto"/>
            <w:right w:val="none" w:sz="0" w:space="0" w:color="auto"/>
          </w:divBdr>
        </w:div>
        <w:div w:id="1089812247">
          <w:marLeft w:val="0"/>
          <w:marRight w:val="0"/>
          <w:marTop w:val="0"/>
          <w:marBottom w:val="0"/>
          <w:divBdr>
            <w:top w:val="none" w:sz="0" w:space="0" w:color="auto"/>
            <w:left w:val="none" w:sz="0" w:space="0" w:color="auto"/>
            <w:bottom w:val="none" w:sz="0" w:space="0" w:color="auto"/>
            <w:right w:val="none" w:sz="0" w:space="0" w:color="auto"/>
          </w:divBdr>
        </w:div>
        <w:div w:id="1386640492">
          <w:marLeft w:val="0"/>
          <w:marRight w:val="0"/>
          <w:marTop w:val="0"/>
          <w:marBottom w:val="0"/>
          <w:divBdr>
            <w:top w:val="none" w:sz="0" w:space="0" w:color="auto"/>
            <w:left w:val="none" w:sz="0" w:space="0" w:color="auto"/>
            <w:bottom w:val="none" w:sz="0" w:space="0" w:color="auto"/>
            <w:right w:val="none" w:sz="0" w:space="0" w:color="auto"/>
          </w:divBdr>
        </w:div>
        <w:div w:id="87779600">
          <w:marLeft w:val="0"/>
          <w:marRight w:val="0"/>
          <w:marTop w:val="0"/>
          <w:marBottom w:val="0"/>
          <w:divBdr>
            <w:top w:val="none" w:sz="0" w:space="0" w:color="auto"/>
            <w:left w:val="none" w:sz="0" w:space="0" w:color="auto"/>
            <w:bottom w:val="none" w:sz="0" w:space="0" w:color="auto"/>
            <w:right w:val="none" w:sz="0" w:space="0" w:color="auto"/>
          </w:divBdr>
        </w:div>
        <w:div w:id="1177042413">
          <w:marLeft w:val="0"/>
          <w:marRight w:val="0"/>
          <w:marTop w:val="0"/>
          <w:marBottom w:val="0"/>
          <w:divBdr>
            <w:top w:val="none" w:sz="0" w:space="0" w:color="auto"/>
            <w:left w:val="none" w:sz="0" w:space="0" w:color="auto"/>
            <w:bottom w:val="none" w:sz="0" w:space="0" w:color="auto"/>
            <w:right w:val="none" w:sz="0" w:space="0" w:color="auto"/>
          </w:divBdr>
        </w:div>
        <w:div w:id="1111895045">
          <w:marLeft w:val="0"/>
          <w:marRight w:val="0"/>
          <w:marTop w:val="0"/>
          <w:marBottom w:val="0"/>
          <w:divBdr>
            <w:top w:val="none" w:sz="0" w:space="0" w:color="auto"/>
            <w:left w:val="none" w:sz="0" w:space="0" w:color="auto"/>
            <w:bottom w:val="none" w:sz="0" w:space="0" w:color="auto"/>
            <w:right w:val="none" w:sz="0" w:space="0" w:color="auto"/>
          </w:divBdr>
        </w:div>
        <w:div w:id="1192378237">
          <w:marLeft w:val="0"/>
          <w:marRight w:val="0"/>
          <w:marTop w:val="0"/>
          <w:marBottom w:val="0"/>
          <w:divBdr>
            <w:top w:val="none" w:sz="0" w:space="0" w:color="auto"/>
            <w:left w:val="none" w:sz="0" w:space="0" w:color="auto"/>
            <w:bottom w:val="none" w:sz="0" w:space="0" w:color="auto"/>
            <w:right w:val="none" w:sz="0" w:space="0" w:color="auto"/>
          </w:divBdr>
        </w:div>
        <w:div w:id="2069645707">
          <w:marLeft w:val="0"/>
          <w:marRight w:val="0"/>
          <w:marTop w:val="0"/>
          <w:marBottom w:val="0"/>
          <w:divBdr>
            <w:top w:val="none" w:sz="0" w:space="0" w:color="auto"/>
            <w:left w:val="none" w:sz="0" w:space="0" w:color="auto"/>
            <w:bottom w:val="none" w:sz="0" w:space="0" w:color="auto"/>
            <w:right w:val="none" w:sz="0" w:space="0" w:color="auto"/>
          </w:divBdr>
        </w:div>
        <w:div w:id="702873946">
          <w:marLeft w:val="0"/>
          <w:marRight w:val="0"/>
          <w:marTop w:val="0"/>
          <w:marBottom w:val="0"/>
          <w:divBdr>
            <w:top w:val="none" w:sz="0" w:space="0" w:color="auto"/>
            <w:left w:val="none" w:sz="0" w:space="0" w:color="auto"/>
            <w:bottom w:val="none" w:sz="0" w:space="0" w:color="auto"/>
            <w:right w:val="none" w:sz="0" w:space="0" w:color="auto"/>
          </w:divBdr>
        </w:div>
        <w:div w:id="2031879811">
          <w:marLeft w:val="0"/>
          <w:marRight w:val="0"/>
          <w:marTop w:val="0"/>
          <w:marBottom w:val="0"/>
          <w:divBdr>
            <w:top w:val="none" w:sz="0" w:space="0" w:color="auto"/>
            <w:left w:val="none" w:sz="0" w:space="0" w:color="auto"/>
            <w:bottom w:val="none" w:sz="0" w:space="0" w:color="auto"/>
            <w:right w:val="none" w:sz="0" w:space="0" w:color="auto"/>
          </w:divBdr>
        </w:div>
        <w:div w:id="100271962">
          <w:marLeft w:val="0"/>
          <w:marRight w:val="0"/>
          <w:marTop w:val="0"/>
          <w:marBottom w:val="0"/>
          <w:divBdr>
            <w:top w:val="none" w:sz="0" w:space="0" w:color="auto"/>
            <w:left w:val="none" w:sz="0" w:space="0" w:color="auto"/>
            <w:bottom w:val="none" w:sz="0" w:space="0" w:color="auto"/>
            <w:right w:val="none" w:sz="0" w:space="0" w:color="auto"/>
          </w:divBdr>
        </w:div>
        <w:div w:id="1865089736">
          <w:marLeft w:val="0"/>
          <w:marRight w:val="0"/>
          <w:marTop w:val="0"/>
          <w:marBottom w:val="0"/>
          <w:divBdr>
            <w:top w:val="none" w:sz="0" w:space="0" w:color="auto"/>
            <w:left w:val="none" w:sz="0" w:space="0" w:color="auto"/>
            <w:bottom w:val="none" w:sz="0" w:space="0" w:color="auto"/>
            <w:right w:val="none" w:sz="0" w:space="0" w:color="auto"/>
          </w:divBdr>
        </w:div>
        <w:div w:id="240145167">
          <w:marLeft w:val="0"/>
          <w:marRight w:val="0"/>
          <w:marTop w:val="0"/>
          <w:marBottom w:val="0"/>
          <w:divBdr>
            <w:top w:val="none" w:sz="0" w:space="0" w:color="auto"/>
            <w:left w:val="none" w:sz="0" w:space="0" w:color="auto"/>
            <w:bottom w:val="none" w:sz="0" w:space="0" w:color="auto"/>
            <w:right w:val="none" w:sz="0" w:space="0" w:color="auto"/>
          </w:divBdr>
        </w:div>
        <w:div w:id="1846897248">
          <w:marLeft w:val="0"/>
          <w:marRight w:val="0"/>
          <w:marTop w:val="0"/>
          <w:marBottom w:val="0"/>
          <w:divBdr>
            <w:top w:val="none" w:sz="0" w:space="0" w:color="auto"/>
            <w:left w:val="none" w:sz="0" w:space="0" w:color="auto"/>
            <w:bottom w:val="none" w:sz="0" w:space="0" w:color="auto"/>
            <w:right w:val="none" w:sz="0" w:space="0" w:color="auto"/>
          </w:divBdr>
        </w:div>
        <w:div w:id="2087067292">
          <w:marLeft w:val="0"/>
          <w:marRight w:val="0"/>
          <w:marTop w:val="0"/>
          <w:marBottom w:val="0"/>
          <w:divBdr>
            <w:top w:val="none" w:sz="0" w:space="0" w:color="auto"/>
            <w:left w:val="none" w:sz="0" w:space="0" w:color="auto"/>
            <w:bottom w:val="none" w:sz="0" w:space="0" w:color="auto"/>
            <w:right w:val="none" w:sz="0" w:space="0" w:color="auto"/>
          </w:divBdr>
        </w:div>
        <w:div w:id="1085758541">
          <w:marLeft w:val="0"/>
          <w:marRight w:val="0"/>
          <w:marTop w:val="0"/>
          <w:marBottom w:val="0"/>
          <w:divBdr>
            <w:top w:val="none" w:sz="0" w:space="0" w:color="auto"/>
            <w:left w:val="none" w:sz="0" w:space="0" w:color="auto"/>
            <w:bottom w:val="none" w:sz="0" w:space="0" w:color="auto"/>
            <w:right w:val="none" w:sz="0" w:space="0" w:color="auto"/>
          </w:divBdr>
        </w:div>
        <w:div w:id="139809444">
          <w:marLeft w:val="0"/>
          <w:marRight w:val="0"/>
          <w:marTop w:val="0"/>
          <w:marBottom w:val="0"/>
          <w:divBdr>
            <w:top w:val="none" w:sz="0" w:space="0" w:color="auto"/>
            <w:left w:val="none" w:sz="0" w:space="0" w:color="auto"/>
            <w:bottom w:val="none" w:sz="0" w:space="0" w:color="auto"/>
            <w:right w:val="none" w:sz="0" w:space="0" w:color="auto"/>
          </w:divBdr>
        </w:div>
        <w:div w:id="1711225499">
          <w:marLeft w:val="0"/>
          <w:marRight w:val="0"/>
          <w:marTop w:val="0"/>
          <w:marBottom w:val="0"/>
          <w:divBdr>
            <w:top w:val="none" w:sz="0" w:space="0" w:color="auto"/>
            <w:left w:val="none" w:sz="0" w:space="0" w:color="auto"/>
            <w:bottom w:val="none" w:sz="0" w:space="0" w:color="auto"/>
            <w:right w:val="none" w:sz="0" w:space="0" w:color="auto"/>
          </w:divBdr>
        </w:div>
        <w:div w:id="1877624076">
          <w:marLeft w:val="0"/>
          <w:marRight w:val="0"/>
          <w:marTop w:val="0"/>
          <w:marBottom w:val="0"/>
          <w:divBdr>
            <w:top w:val="none" w:sz="0" w:space="0" w:color="auto"/>
            <w:left w:val="none" w:sz="0" w:space="0" w:color="auto"/>
            <w:bottom w:val="none" w:sz="0" w:space="0" w:color="auto"/>
            <w:right w:val="none" w:sz="0" w:space="0" w:color="auto"/>
          </w:divBdr>
        </w:div>
        <w:div w:id="266549249">
          <w:marLeft w:val="0"/>
          <w:marRight w:val="0"/>
          <w:marTop w:val="0"/>
          <w:marBottom w:val="0"/>
          <w:divBdr>
            <w:top w:val="none" w:sz="0" w:space="0" w:color="auto"/>
            <w:left w:val="none" w:sz="0" w:space="0" w:color="auto"/>
            <w:bottom w:val="none" w:sz="0" w:space="0" w:color="auto"/>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 w:id="668868350">
          <w:marLeft w:val="0"/>
          <w:marRight w:val="0"/>
          <w:marTop w:val="0"/>
          <w:marBottom w:val="0"/>
          <w:divBdr>
            <w:top w:val="none" w:sz="0" w:space="0" w:color="auto"/>
            <w:left w:val="none" w:sz="0" w:space="0" w:color="auto"/>
            <w:bottom w:val="none" w:sz="0" w:space="0" w:color="auto"/>
            <w:right w:val="none" w:sz="0" w:space="0" w:color="auto"/>
          </w:divBdr>
        </w:div>
        <w:div w:id="855312222">
          <w:marLeft w:val="0"/>
          <w:marRight w:val="0"/>
          <w:marTop w:val="0"/>
          <w:marBottom w:val="0"/>
          <w:divBdr>
            <w:top w:val="none" w:sz="0" w:space="0" w:color="auto"/>
            <w:left w:val="none" w:sz="0" w:space="0" w:color="auto"/>
            <w:bottom w:val="none" w:sz="0" w:space="0" w:color="auto"/>
            <w:right w:val="none" w:sz="0" w:space="0" w:color="auto"/>
          </w:divBdr>
        </w:div>
        <w:div w:id="1203398631">
          <w:marLeft w:val="0"/>
          <w:marRight w:val="0"/>
          <w:marTop w:val="0"/>
          <w:marBottom w:val="0"/>
          <w:divBdr>
            <w:top w:val="none" w:sz="0" w:space="0" w:color="auto"/>
            <w:left w:val="none" w:sz="0" w:space="0" w:color="auto"/>
            <w:bottom w:val="none" w:sz="0" w:space="0" w:color="auto"/>
            <w:right w:val="none" w:sz="0" w:space="0" w:color="auto"/>
          </w:divBdr>
        </w:div>
        <w:div w:id="724915638">
          <w:marLeft w:val="0"/>
          <w:marRight w:val="0"/>
          <w:marTop w:val="0"/>
          <w:marBottom w:val="0"/>
          <w:divBdr>
            <w:top w:val="none" w:sz="0" w:space="0" w:color="auto"/>
            <w:left w:val="none" w:sz="0" w:space="0" w:color="auto"/>
            <w:bottom w:val="none" w:sz="0" w:space="0" w:color="auto"/>
            <w:right w:val="none" w:sz="0" w:space="0" w:color="auto"/>
          </w:divBdr>
        </w:div>
        <w:div w:id="1860116378">
          <w:marLeft w:val="0"/>
          <w:marRight w:val="0"/>
          <w:marTop w:val="0"/>
          <w:marBottom w:val="0"/>
          <w:divBdr>
            <w:top w:val="none" w:sz="0" w:space="0" w:color="auto"/>
            <w:left w:val="none" w:sz="0" w:space="0" w:color="auto"/>
            <w:bottom w:val="none" w:sz="0" w:space="0" w:color="auto"/>
            <w:right w:val="none" w:sz="0" w:space="0" w:color="auto"/>
          </w:divBdr>
        </w:div>
        <w:div w:id="659429456">
          <w:marLeft w:val="0"/>
          <w:marRight w:val="0"/>
          <w:marTop w:val="0"/>
          <w:marBottom w:val="0"/>
          <w:divBdr>
            <w:top w:val="none" w:sz="0" w:space="0" w:color="auto"/>
            <w:left w:val="none" w:sz="0" w:space="0" w:color="auto"/>
            <w:bottom w:val="none" w:sz="0" w:space="0" w:color="auto"/>
            <w:right w:val="none" w:sz="0" w:space="0" w:color="auto"/>
          </w:divBdr>
        </w:div>
        <w:div w:id="1879932096">
          <w:marLeft w:val="0"/>
          <w:marRight w:val="0"/>
          <w:marTop w:val="0"/>
          <w:marBottom w:val="0"/>
          <w:divBdr>
            <w:top w:val="none" w:sz="0" w:space="0" w:color="auto"/>
            <w:left w:val="none" w:sz="0" w:space="0" w:color="auto"/>
            <w:bottom w:val="none" w:sz="0" w:space="0" w:color="auto"/>
            <w:right w:val="none" w:sz="0" w:space="0" w:color="auto"/>
          </w:divBdr>
        </w:div>
        <w:div w:id="380979690">
          <w:marLeft w:val="0"/>
          <w:marRight w:val="0"/>
          <w:marTop w:val="0"/>
          <w:marBottom w:val="0"/>
          <w:divBdr>
            <w:top w:val="none" w:sz="0" w:space="0" w:color="auto"/>
            <w:left w:val="none" w:sz="0" w:space="0" w:color="auto"/>
            <w:bottom w:val="none" w:sz="0" w:space="0" w:color="auto"/>
            <w:right w:val="none" w:sz="0" w:space="0" w:color="auto"/>
          </w:divBdr>
        </w:div>
        <w:div w:id="2147039731">
          <w:marLeft w:val="0"/>
          <w:marRight w:val="0"/>
          <w:marTop w:val="0"/>
          <w:marBottom w:val="0"/>
          <w:divBdr>
            <w:top w:val="none" w:sz="0" w:space="0" w:color="auto"/>
            <w:left w:val="none" w:sz="0" w:space="0" w:color="auto"/>
            <w:bottom w:val="none" w:sz="0" w:space="0" w:color="auto"/>
            <w:right w:val="none" w:sz="0" w:space="0" w:color="auto"/>
          </w:divBdr>
        </w:div>
        <w:div w:id="638387429">
          <w:marLeft w:val="0"/>
          <w:marRight w:val="0"/>
          <w:marTop w:val="0"/>
          <w:marBottom w:val="0"/>
          <w:divBdr>
            <w:top w:val="none" w:sz="0" w:space="0" w:color="auto"/>
            <w:left w:val="none" w:sz="0" w:space="0" w:color="auto"/>
            <w:bottom w:val="none" w:sz="0" w:space="0" w:color="auto"/>
            <w:right w:val="none" w:sz="0" w:space="0" w:color="auto"/>
          </w:divBdr>
        </w:div>
        <w:div w:id="1216551383">
          <w:marLeft w:val="0"/>
          <w:marRight w:val="0"/>
          <w:marTop w:val="0"/>
          <w:marBottom w:val="0"/>
          <w:divBdr>
            <w:top w:val="none" w:sz="0" w:space="0" w:color="auto"/>
            <w:left w:val="none" w:sz="0" w:space="0" w:color="auto"/>
            <w:bottom w:val="none" w:sz="0" w:space="0" w:color="auto"/>
            <w:right w:val="none" w:sz="0" w:space="0" w:color="auto"/>
          </w:divBdr>
        </w:div>
        <w:div w:id="395932772">
          <w:marLeft w:val="0"/>
          <w:marRight w:val="0"/>
          <w:marTop w:val="0"/>
          <w:marBottom w:val="0"/>
          <w:divBdr>
            <w:top w:val="none" w:sz="0" w:space="0" w:color="auto"/>
            <w:left w:val="none" w:sz="0" w:space="0" w:color="auto"/>
            <w:bottom w:val="none" w:sz="0" w:space="0" w:color="auto"/>
            <w:right w:val="none" w:sz="0" w:space="0" w:color="auto"/>
          </w:divBdr>
        </w:div>
        <w:div w:id="1126780457">
          <w:marLeft w:val="0"/>
          <w:marRight w:val="0"/>
          <w:marTop w:val="0"/>
          <w:marBottom w:val="0"/>
          <w:divBdr>
            <w:top w:val="none" w:sz="0" w:space="0" w:color="auto"/>
            <w:left w:val="none" w:sz="0" w:space="0" w:color="auto"/>
            <w:bottom w:val="none" w:sz="0" w:space="0" w:color="auto"/>
            <w:right w:val="none" w:sz="0" w:space="0" w:color="auto"/>
          </w:divBdr>
        </w:div>
        <w:div w:id="1436749691">
          <w:marLeft w:val="0"/>
          <w:marRight w:val="0"/>
          <w:marTop w:val="0"/>
          <w:marBottom w:val="0"/>
          <w:divBdr>
            <w:top w:val="none" w:sz="0" w:space="0" w:color="auto"/>
            <w:left w:val="none" w:sz="0" w:space="0" w:color="auto"/>
            <w:bottom w:val="none" w:sz="0" w:space="0" w:color="auto"/>
            <w:right w:val="none" w:sz="0" w:space="0" w:color="auto"/>
          </w:divBdr>
        </w:div>
        <w:div w:id="2084793648">
          <w:marLeft w:val="0"/>
          <w:marRight w:val="0"/>
          <w:marTop w:val="0"/>
          <w:marBottom w:val="0"/>
          <w:divBdr>
            <w:top w:val="none" w:sz="0" w:space="0" w:color="auto"/>
            <w:left w:val="none" w:sz="0" w:space="0" w:color="auto"/>
            <w:bottom w:val="none" w:sz="0" w:space="0" w:color="auto"/>
            <w:right w:val="none" w:sz="0" w:space="0" w:color="auto"/>
          </w:divBdr>
        </w:div>
        <w:div w:id="2002197115">
          <w:marLeft w:val="0"/>
          <w:marRight w:val="0"/>
          <w:marTop w:val="0"/>
          <w:marBottom w:val="0"/>
          <w:divBdr>
            <w:top w:val="none" w:sz="0" w:space="0" w:color="auto"/>
            <w:left w:val="none" w:sz="0" w:space="0" w:color="auto"/>
            <w:bottom w:val="none" w:sz="0" w:space="0" w:color="auto"/>
            <w:right w:val="none" w:sz="0" w:space="0" w:color="auto"/>
          </w:divBdr>
        </w:div>
        <w:div w:id="2127700596">
          <w:marLeft w:val="0"/>
          <w:marRight w:val="0"/>
          <w:marTop w:val="0"/>
          <w:marBottom w:val="0"/>
          <w:divBdr>
            <w:top w:val="none" w:sz="0" w:space="0" w:color="auto"/>
            <w:left w:val="none" w:sz="0" w:space="0" w:color="auto"/>
            <w:bottom w:val="none" w:sz="0" w:space="0" w:color="auto"/>
            <w:right w:val="none" w:sz="0" w:space="0" w:color="auto"/>
          </w:divBdr>
        </w:div>
        <w:div w:id="1196037644">
          <w:marLeft w:val="0"/>
          <w:marRight w:val="0"/>
          <w:marTop w:val="0"/>
          <w:marBottom w:val="0"/>
          <w:divBdr>
            <w:top w:val="none" w:sz="0" w:space="0" w:color="auto"/>
            <w:left w:val="none" w:sz="0" w:space="0" w:color="auto"/>
            <w:bottom w:val="none" w:sz="0" w:space="0" w:color="auto"/>
            <w:right w:val="none" w:sz="0" w:space="0" w:color="auto"/>
          </w:divBdr>
        </w:div>
        <w:div w:id="1017850804">
          <w:marLeft w:val="0"/>
          <w:marRight w:val="0"/>
          <w:marTop w:val="0"/>
          <w:marBottom w:val="0"/>
          <w:divBdr>
            <w:top w:val="none" w:sz="0" w:space="0" w:color="auto"/>
            <w:left w:val="none" w:sz="0" w:space="0" w:color="auto"/>
            <w:bottom w:val="none" w:sz="0" w:space="0" w:color="auto"/>
            <w:right w:val="none" w:sz="0" w:space="0" w:color="auto"/>
          </w:divBdr>
        </w:div>
        <w:div w:id="1979414979">
          <w:marLeft w:val="0"/>
          <w:marRight w:val="0"/>
          <w:marTop w:val="0"/>
          <w:marBottom w:val="0"/>
          <w:divBdr>
            <w:top w:val="none" w:sz="0" w:space="0" w:color="auto"/>
            <w:left w:val="none" w:sz="0" w:space="0" w:color="auto"/>
            <w:bottom w:val="none" w:sz="0" w:space="0" w:color="auto"/>
            <w:right w:val="none" w:sz="0" w:space="0" w:color="auto"/>
          </w:divBdr>
        </w:div>
        <w:div w:id="106779679">
          <w:marLeft w:val="0"/>
          <w:marRight w:val="0"/>
          <w:marTop w:val="0"/>
          <w:marBottom w:val="0"/>
          <w:divBdr>
            <w:top w:val="none" w:sz="0" w:space="0" w:color="auto"/>
            <w:left w:val="none" w:sz="0" w:space="0" w:color="auto"/>
            <w:bottom w:val="none" w:sz="0" w:space="0" w:color="auto"/>
            <w:right w:val="none" w:sz="0" w:space="0" w:color="auto"/>
          </w:divBdr>
        </w:div>
        <w:div w:id="1228878450">
          <w:marLeft w:val="0"/>
          <w:marRight w:val="0"/>
          <w:marTop w:val="0"/>
          <w:marBottom w:val="0"/>
          <w:divBdr>
            <w:top w:val="none" w:sz="0" w:space="0" w:color="auto"/>
            <w:left w:val="none" w:sz="0" w:space="0" w:color="auto"/>
            <w:bottom w:val="none" w:sz="0" w:space="0" w:color="auto"/>
            <w:right w:val="none" w:sz="0" w:space="0" w:color="auto"/>
          </w:divBdr>
        </w:div>
        <w:div w:id="465851451">
          <w:marLeft w:val="0"/>
          <w:marRight w:val="0"/>
          <w:marTop w:val="0"/>
          <w:marBottom w:val="0"/>
          <w:divBdr>
            <w:top w:val="none" w:sz="0" w:space="0" w:color="auto"/>
            <w:left w:val="none" w:sz="0" w:space="0" w:color="auto"/>
            <w:bottom w:val="none" w:sz="0" w:space="0" w:color="auto"/>
            <w:right w:val="none" w:sz="0" w:space="0" w:color="auto"/>
          </w:divBdr>
        </w:div>
        <w:div w:id="163712802">
          <w:marLeft w:val="0"/>
          <w:marRight w:val="0"/>
          <w:marTop w:val="0"/>
          <w:marBottom w:val="0"/>
          <w:divBdr>
            <w:top w:val="none" w:sz="0" w:space="0" w:color="auto"/>
            <w:left w:val="none" w:sz="0" w:space="0" w:color="auto"/>
            <w:bottom w:val="none" w:sz="0" w:space="0" w:color="auto"/>
            <w:right w:val="none" w:sz="0" w:space="0" w:color="auto"/>
          </w:divBdr>
        </w:div>
        <w:div w:id="883178830">
          <w:marLeft w:val="0"/>
          <w:marRight w:val="0"/>
          <w:marTop w:val="0"/>
          <w:marBottom w:val="0"/>
          <w:divBdr>
            <w:top w:val="none" w:sz="0" w:space="0" w:color="auto"/>
            <w:left w:val="none" w:sz="0" w:space="0" w:color="auto"/>
            <w:bottom w:val="none" w:sz="0" w:space="0" w:color="auto"/>
            <w:right w:val="none" w:sz="0" w:space="0" w:color="auto"/>
          </w:divBdr>
        </w:div>
        <w:div w:id="379012056">
          <w:marLeft w:val="0"/>
          <w:marRight w:val="0"/>
          <w:marTop w:val="0"/>
          <w:marBottom w:val="0"/>
          <w:divBdr>
            <w:top w:val="none" w:sz="0" w:space="0" w:color="auto"/>
            <w:left w:val="none" w:sz="0" w:space="0" w:color="auto"/>
            <w:bottom w:val="none" w:sz="0" w:space="0" w:color="auto"/>
            <w:right w:val="none" w:sz="0" w:space="0" w:color="auto"/>
          </w:divBdr>
        </w:div>
        <w:div w:id="1335037062">
          <w:marLeft w:val="0"/>
          <w:marRight w:val="0"/>
          <w:marTop w:val="0"/>
          <w:marBottom w:val="0"/>
          <w:divBdr>
            <w:top w:val="none" w:sz="0" w:space="0" w:color="auto"/>
            <w:left w:val="none" w:sz="0" w:space="0" w:color="auto"/>
            <w:bottom w:val="none" w:sz="0" w:space="0" w:color="auto"/>
            <w:right w:val="none" w:sz="0" w:space="0" w:color="auto"/>
          </w:divBdr>
        </w:div>
        <w:div w:id="847870034">
          <w:marLeft w:val="0"/>
          <w:marRight w:val="0"/>
          <w:marTop w:val="0"/>
          <w:marBottom w:val="0"/>
          <w:divBdr>
            <w:top w:val="none" w:sz="0" w:space="0" w:color="auto"/>
            <w:left w:val="none" w:sz="0" w:space="0" w:color="auto"/>
            <w:bottom w:val="none" w:sz="0" w:space="0" w:color="auto"/>
            <w:right w:val="none" w:sz="0" w:space="0" w:color="auto"/>
          </w:divBdr>
        </w:div>
        <w:div w:id="751003353">
          <w:marLeft w:val="0"/>
          <w:marRight w:val="0"/>
          <w:marTop w:val="0"/>
          <w:marBottom w:val="0"/>
          <w:divBdr>
            <w:top w:val="none" w:sz="0" w:space="0" w:color="auto"/>
            <w:left w:val="none" w:sz="0" w:space="0" w:color="auto"/>
            <w:bottom w:val="none" w:sz="0" w:space="0" w:color="auto"/>
            <w:right w:val="none" w:sz="0" w:space="0" w:color="auto"/>
          </w:divBdr>
        </w:div>
        <w:div w:id="1321276519">
          <w:marLeft w:val="0"/>
          <w:marRight w:val="0"/>
          <w:marTop w:val="0"/>
          <w:marBottom w:val="0"/>
          <w:divBdr>
            <w:top w:val="none" w:sz="0" w:space="0" w:color="auto"/>
            <w:left w:val="none" w:sz="0" w:space="0" w:color="auto"/>
            <w:bottom w:val="none" w:sz="0" w:space="0" w:color="auto"/>
            <w:right w:val="none" w:sz="0" w:space="0" w:color="auto"/>
          </w:divBdr>
        </w:div>
        <w:div w:id="599333970">
          <w:marLeft w:val="0"/>
          <w:marRight w:val="0"/>
          <w:marTop w:val="0"/>
          <w:marBottom w:val="0"/>
          <w:divBdr>
            <w:top w:val="none" w:sz="0" w:space="0" w:color="auto"/>
            <w:left w:val="none" w:sz="0" w:space="0" w:color="auto"/>
            <w:bottom w:val="none" w:sz="0" w:space="0" w:color="auto"/>
            <w:right w:val="none" w:sz="0" w:space="0" w:color="auto"/>
          </w:divBdr>
        </w:div>
        <w:div w:id="1064062212">
          <w:marLeft w:val="0"/>
          <w:marRight w:val="0"/>
          <w:marTop w:val="0"/>
          <w:marBottom w:val="0"/>
          <w:divBdr>
            <w:top w:val="none" w:sz="0" w:space="0" w:color="auto"/>
            <w:left w:val="none" w:sz="0" w:space="0" w:color="auto"/>
            <w:bottom w:val="none" w:sz="0" w:space="0" w:color="auto"/>
            <w:right w:val="none" w:sz="0" w:space="0" w:color="auto"/>
          </w:divBdr>
        </w:div>
        <w:div w:id="218133227">
          <w:marLeft w:val="0"/>
          <w:marRight w:val="0"/>
          <w:marTop w:val="0"/>
          <w:marBottom w:val="0"/>
          <w:divBdr>
            <w:top w:val="none" w:sz="0" w:space="0" w:color="auto"/>
            <w:left w:val="none" w:sz="0" w:space="0" w:color="auto"/>
            <w:bottom w:val="none" w:sz="0" w:space="0" w:color="auto"/>
            <w:right w:val="none" w:sz="0" w:space="0" w:color="auto"/>
          </w:divBdr>
        </w:div>
        <w:div w:id="2049594">
          <w:marLeft w:val="0"/>
          <w:marRight w:val="0"/>
          <w:marTop w:val="0"/>
          <w:marBottom w:val="0"/>
          <w:divBdr>
            <w:top w:val="none" w:sz="0" w:space="0" w:color="auto"/>
            <w:left w:val="none" w:sz="0" w:space="0" w:color="auto"/>
            <w:bottom w:val="none" w:sz="0" w:space="0" w:color="auto"/>
            <w:right w:val="none" w:sz="0" w:space="0" w:color="auto"/>
          </w:divBdr>
        </w:div>
        <w:div w:id="1865555506">
          <w:marLeft w:val="0"/>
          <w:marRight w:val="0"/>
          <w:marTop w:val="0"/>
          <w:marBottom w:val="0"/>
          <w:divBdr>
            <w:top w:val="none" w:sz="0" w:space="0" w:color="auto"/>
            <w:left w:val="none" w:sz="0" w:space="0" w:color="auto"/>
            <w:bottom w:val="none" w:sz="0" w:space="0" w:color="auto"/>
            <w:right w:val="none" w:sz="0" w:space="0" w:color="auto"/>
          </w:divBdr>
        </w:div>
        <w:div w:id="1672560051">
          <w:marLeft w:val="0"/>
          <w:marRight w:val="0"/>
          <w:marTop w:val="0"/>
          <w:marBottom w:val="0"/>
          <w:divBdr>
            <w:top w:val="none" w:sz="0" w:space="0" w:color="auto"/>
            <w:left w:val="none" w:sz="0" w:space="0" w:color="auto"/>
            <w:bottom w:val="none" w:sz="0" w:space="0" w:color="auto"/>
            <w:right w:val="none" w:sz="0" w:space="0" w:color="auto"/>
          </w:divBdr>
        </w:div>
        <w:div w:id="200676483">
          <w:marLeft w:val="0"/>
          <w:marRight w:val="0"/>
          <w:marTop w:val="0"/>
          <w:marBottom w:val="0"/>
          <w:divBdr>
            <w:top w:val="none" w:sz="0" w:space="0" w:color="auto"/>
            <w:left w:val="none" w:sz="0" w:space="0" w:color="auto"/>
            <w:bottom w:val="none" w:sz="0" w:space="0" w:color="auto"/>
            <w:right w:val="none" w:sz="0" w:space="0" w:color="auto"/>
          </w:divBdr>
        </w:div>
        <w:div w:id="1281372902">
          <w:marLeft w:val="0"/>
          <w:marRight w:val="0"/>
          <w:marTop w:val="0"/>
          <w:marBottom w:val="0"/>
          <w:divBdr>
            <w:top w:val="none" w:sz="0" w:space="0" w:color="auto"/>
            <w:left w:val="none" w:sz="0" w:space="0" w:color="auto"/>
            <w:bottom w:val="none" w:sz="0" w:space="0" w:color="auto"/>
            <w:right w:val="none" w:sz="0" w:space="0" w:color="auto"/>
          </w:divBdr>
        </w:div>
        <w:div w:id="1872381812">
          <w:marLeft w:val="0"/>
          <w:marRight w:val="0"/>
          <w:marTop w:val="0"/>
          <w:marBottom w:val="0"/>
          <w:divBdr>
            <w:top w:val="none" w:sz="0" w:space="0" w:color="auto"/>
            <w:left w:val="none" w:sz="0" w:space="0" w:color="auto"/>
            <w:bottom w:val="none" w:sz="0" w:space="0" w:color="auto"/>
            <w:right w:val="none" w:sz="0" w:space="0" w:color="auto"/>
          </w:divBdr>
        </w:div>
        <w:div w:id="1778518706">
          <w:marLeft w:val="0"/>
          <w:marRight w:val="0"/>
          <w:marTop w:val="0"/>
          <w:marBottom w:val="0"/>
          <w:divBdr>
            <w:top w:val="none" w:sz="0" w:space="0" w:color="auto"/>
            <w:left w:val="none" w:sz="0" w:space="0" w:color="auto"/>
            <w:bottom w:val="none" w:sz="0" w:space="0" w:color="auto"/>
            <w:right w:val="none" w:sz="0" w:space="0" w:color="auto"/>
          </w:divBdr>
        </w:div>
        <w:div w:id="703871125">
          <w:marLeft w:val="0"/>
          <w:marRight w:val="0"/>
          <w:marTop w:val="0"/>
          <w:marBottom w:val="0"/>
          <w:divBdr>
            <w:top w:val="none" w:sz="0" w:space="0" w:color="auto"/>
            <w:left w:val="none" w:sz="0" w:space="0" w:color="auto"/>
            <w:bottom w:val="none" w:sz="0" w:space="0" w:color="auto"/>
            <w:right w:val="none" w:sz="0" w:space="0" w:color="auto"/>
          </w:divBdr>
        </w:div>
        <w:div w:id="746223277">
          <w:marLeft w:val="0"/>
          <w:marRight w:val="0"/>
          <w:marTop w:val="0"/>
          <w:marBottom w:val="0"/>
          <w:divBdr>
            <w:top w:val="none" w:sz="0" w:space="0" w:color="auto"/>
            <w:left w:val="none" w:sz="0" w:space="0" w:color="auto"/>
            <w:bottom w:val="none" w:sz="0" w:space="0" w:color="auto"/>
            <w:right w:val="none" w:sz="0" w:space="0" w:color="auto"/>
          </w:divBdr>
        </w:div>
        <w:div w:id="183716354">
          <w:marLeft w:val="0"/>
          <w:marRight w:val="0"/>
          <w:marTop w:val="0"/>
          <w:marBottom w:val="0"/>
          <w:divBdr>
            <w:top w:val="none" w:sz="0" w:space="0" w:color="auto"/>
            <w:left w:val="none" w:sz="0" w:space="0" w:color="auto"/>
            <w:bottom w:val="none" w:sz="0" w:space="0" w:color="auto"/>
            <w:right w:val="none" w:sz="0" w:space="0" w:color="auto"/>
          </w:divBdr>
        </w:div>
        <w:div w:id="163281199">
          <w:marLeft w:val="0"/>
          <w:marRight w:val="0"/>
          <w:marTop w:val="0"/>
          <w:marBottom w:val="0"/>
          <w:divBdr>
            <w:top w:val="none" w:sz="0" w:space="0" w:color="auto"/>
            <w:left w:val="none" w:sz="0" w:space="0" w:color="auto"/>
            <w:bottom w:val="none" w:sz="0" w:space="0" w:color="auto"/>
            <w:right w:val="none" w:sz="0" w:space="0" w:color="auto"/>
          </w:divBdr>
        </w:div>
        <w:div w:id="1870795680">
          <w:marLeft w:val="0"/>
          <w:marRight w:val="0"/>
          <w:marTop w:val="0"/>
          <w:marBottom w:val="0"/>
          <w:divBdr>
            <w:top w:val="none" w:sz="0" w:space="0" w:color="auto"/>
            <w:left w:val="none" w:sz="0" w:space="0" w:color="auto"/>
            <w:bottom w:val="none" w:sz="0" w:space="0" w:color="auto"/>
            <w:right w:val="none" w:sz="0" w:space="0" w:color="auto"/>
          </w:divBdr>
        </w:div>
        <w:div w:id="870533942">
          <w:marLeft w:val="0"/>
          <w:marRight w:val="0"/>
          <w:marTop w:val="0"/>
          <w:marBottom w:val="0"/>
          <w:divBdr>
            <w:top w:val="none" w:sz="0" w:space="0" w:color="auto"/>
            <w:left w:val="none" w:sz="0" w:space="0" w:color="auto"/>
            <w:bottom w:val="none" w:sz="0" w:space="0" w:color="auto"/>
            <w:right w:val="none" w:sz="0" w:space="0" w:color="auto"/>
          </w:divBdr>
        </w:div>
        <w:div w:id="436215037">
          <w:marLeft w:val="0"/>
          <w:marRight w:val="0"/>
          <w:marTop w:val="0"/>
          <w:marBottom w:val="0"/>
          <w:divBdr>
            <w:top w:val="none" w:sz="0" w:space="0" w:color="auto"/>
            <w:left w:val="none" w:sz="0" w:space="0" w:color="auto"/>
            <w:bottom w:val="none" w:sz="0" w:space="0" w:color="auto"/>
            <w:right w:val="none" w:sz="0" w:space="0" w:color="auto"/>
          </w:divBdr>
        </w:div>
        <w:div w:id="851263423">
          <w:marLeft w:val="0"/>
          <w:marRight w:val="0"/>
          <w:marTop w:val="0"/>
          <w:marBottom w:val="0"/>
          <w:divBdr>
            <w:top w:val="none" w:sz="0" w:space="0" w:color="auto"/>
            <w:left w:val="none" w:sz="0" w:space="0" w:color="auto"/>
            <w:bottom w:val="none" w:sz="0" w:space="0" w:color="auto"/>
            <w:right w:val="none" w:sz="0" w:space="0" w:color="auto"/>
          </w:divBdr>
          <w:divsChild>
            <w:div w:id="253899748">
              <w:marLeft w:val="0"/>
              <w:marRight w:val="0"/>
              <w:marTop w:val="0"/>
              <w:marBottom w:val="0"/>
              <w:divBdr>
                <w:top w:val="none" w:sz="0" w:space="0" w:color="auto"/>
                <w:left w:val="none" w:sz="0" w:space="0" w:color="auto"/>
                <w:bottom w:val="none" w:sz="0" w:space="0" w:color="auto"/>
                <w:right w:val="none" w:sz="0" w:space="0" w:color="auto"/>
              </w:divBdr>
            </w:div>
            <w:div w:id="985089396">
              <w:marLeft w:val="0"/>
              <w:marRight w:val="0"/>
              <w:marTop w:val="0"/>
              <w:marBottom w:val="0"/>
              <w:divBdr>
                <w:top w:val="none" w:sz="0" w:space="0" w:color="auto"/>
                <w:left w:val="none" w:sz="0" w:space="0" w:color="auto"/>
                <w:bottom w:val="none" w:sz="0" w:space="0" w:color="auto"/>
                <w:right w:val="none" w:sz="0" w:space="0" w:color="auto"/>
              </w:divBdr>
            </w:div>
            <w:div w:id="1333295324">
              <w:marLeft w:val="0"/>
              <w:marRight w:val="0"/>
              <w:marTop w:val="0"/>
              <w:marBottom w:val="0"/>
              <w:divBdr>
                <w:top w:val="none" w:sz="0" w:space="0" w:color="auto"/>
                <w:left w:val="none" w:sz="0" w:space="0" w:color="auto"/>
                <w:bottom w:val="none" w:sz="0" w:space="0" w:color="auto"/>
                <w:right w:val="none" w:sz="0" w:space="0" w:color="auto"/>
              </w:divBdr>
            </w:div>
            <w:div w:id="1986162500">
              <w:marLeft w:val="0"/>
              <w:marRight w:val="0"/>
              <w:marTop w:val="0"/>
              <w:marBottom w:val="0"/>
              <w:divBdr>
                <w:top w:val="none" w:sz="0" w:space="0" w:color="auto"/>
                <w:left w:val="none" w:sz="0" w:space="0" w:color="auto"/>
                <w:bottom w:val="none" w:sz="0" w:space="0" w:color="auto"/>
                <w:right w:val="none" w:sz="0" w:space="0" w:color="auto"/>
              </w:divBdr>
            </w:div>
            <w:div w:id="458106629">
              <w:marLeft w:val="0"/>
              <w:marRight w:val="0"/>
              <w:marTop w:val="0"/>
              <w:marBottom w:val="0"/>
              <w:divBdr>
                <w:top w:val="none" w:sz="0" w:space="0" w:color="auto"/>
                <w:left w:val="none" w:sz="0" w:space="0" w:color="auto"/>
                <w:bottom w:val="none" w:sz="0" w:space="0" w:color="auto"/>
                <w:right w:val="none" w:sz="0" w:space="0" w:color="auto"/>
              </w:divBdr>
            </w:div>
            <w:div w:id="1126699654">
              <w:marLeft w:val="0"/>
              <w:marRight w:val="0"/>
              <w:marTop w:val="0"/>
              <w:marBottom w:val="0"/>
              <w:divBdr>
                <w:top w:val="none" w:sz="0" w:space="0" w:color="auto"/>
                <w:left w:val="none" w:sz="0" w:space="0" w:color="auto"/>
                <w:bottom w:val="none" w:sz="0" w:space="0" w:color="auto"/>
                <w:right w:val="none" w:sz="0" w:space="0" w:color="auto"/>
              </w:divBdr>
            </w:div>
            <w:div w:id="1218011423">
              <w:marLeft w:val="0"/>
              <w:marRight w:val="0"/>
              <w:marTop w:val="0"/>
              <w:marBottom w:val="0"/>
              <w:divBdr>
                <w:top w:val="none" w:sz="0" w:space="0" w:color="auto"/>
                <w:left w:val="none" w:sz="0" w:space="0" w:color="auto"/>
                <w:bottom w:val="none" w:sz="0" w:space="0" w:color="auto"/>
                <w:right w:val="none" w:sz="0" w:space="0" w:color="auto"/>
              </w:divBdr>
            </w:div>
            <w:div w:id="380204127">
              <w:marLeft w:val="0"/>
              <w:marRight w:val="0"/>
              <w:marTop w:val="0"/>
              <w:marBottom w:val="0"/>
              <w:divBdr>
                <w:top w:val="none" w:sz="0" w:space="0" w:color="auto"/>
                <w:left w:val="none" w:sz="0" w:space="0" w:color="auto"/>
                <w:bottom w:val="none" w:sz="0" w:space="0" w:color="auto"/>
                <w:right w:val="none" w:sz="0" w:space="0" w:color="auto"/>
              </w:divBdr>
            </w:div>
            <w:div w:id="324212833">
              <w:marLeft w:val="0"/>
              <w:marRight w:val="0"/>
              <w:marTop w:val="0"/>
              <w:marBottom w:val="0"/>
              <w:divBdr>
                <w:top w:val="none" w:sz="0" w:space="0" w:color="auto"/>
                <w:left w:val="none" w:sz="0" w:space="0" w:color="auto"/>
                <w:bottom w:val="none" w:sz="0" w:space="0" w:color="auto"/>
                <w:right w:val="none" w:sz="0" w:space="0" w:color="auto"/>
              </w:divBdr>
            </w:div>
            <w:div w:id="1054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213">
      <w:bodyDiv w:val="1"/>
      <w:marLeft w:val="0"/>
      <w:marRight w:val="0"/>
      <w:marTop w:val="0"/>
      <w:marBottom w:val="0"/>
      <w:divBdr>
        <w:top w:val="none" w:sz="0" w:space="0" w:color="auto"/>
        <w:left w:val="none" w:sz="0" w:space="0" w:color="auto"/>
        <w:bottom w:val="none" w:sz="0" w:space="0" w:color="auto"/>
        <w:right w:val="none" w:sz="0" w:space="0" w:color="auto"/>
      </w:divBdr>
    </w:div>
    <w:div w:id="19818223">
      <w:bodyDiv w:val="1"/>
      <w:marLeft w:val="0"/>
      <w:marRight w:val="0"/>
      <w:marTop w:val="0"/>
      <w:marBottom w:val="0"/>
      <w:divBdr>
        <w:top w:val="none" w:sz="0" w:space="0" w:color="auto"/>
        <w:left w:val="none" w:sz="0" w:space="0" w:color="auto"/>
        <w:bottom w:val="none" w:sz="0" w:space="0" w:color="auto"/>
        <w:right w:val="none" w:sz="0" w:space="0" w:color="auto"/>
      </w:divBdr>
    </w:div>
    <w:div w:id="21592938">
      <w:bodyDiv w:val="1"/>
      <w:marLeft w:val="0"/>
      <w:marRight w:val="0"/>
      <w:marTop w:val="0"/>
      <w:marBottom w:val="0"/>
      <w:divBdr>
        <w:top w:val="none" w:sz="0" w:space="0" w:color="auto"/>
        <w:left w:val="none" w:sz="0" w:space="0" w:color="auto"/>
        <w:bottom w:val="none" w:sz="0" w:space="0" w:color="auto"/>
        <w:right w:val="none" w:sz="0" w:space="0" w:color="auto"/>
      </w:divBdr>
    </w:div>
    <w:div w:id="24257829">
      <w:bodyDiv w:val="1"/>
      <w:marLeft w:val="0"/>
      <w:marRight w:val="0"/>
      <w:marTop w:val="0"/>
      <w:marBottom w:val="0"/>
      <w:divBdr>
        <w:top w:val="none" w:sz="0" w:space="0" w:color="auto"/>
        <w:left w:val="none" w:sz="0" w:space="0" w:color="auto"/>
        <w:bottom w:val="none" w:sz="0" w:space="0" w:color="auto"/>
        <w:right w:val="none" w:sz="0" w:space="0" w:color="auto"/>
      </w:divBdr>
    </w:div>
    <w:div w:id="24408310">
      <w:bodyDiv w:val="1"/>
      <w:marLeft w:val="0"/>
      <w:marRight w:val="0"/>
      <w:marTop w:val="0"/>
      <w:marBottom w:val="0"/>
      <w:divBdr>
        <w:top w:val="none" w:sz="0" w:space="0" w:color="auto"/>
        <w:left w:val="none" w:sz="0" w:space="0" w:color="auto"/>
        <w:bottom w:val="none" w:sz="0" w:space="0" w:color="auto"/>
        <w:right w:val="none" w:sz="0" w:space="0" w:color="auto"/>
      </w:divBdr>
    </w:div>
    <w:div w:id="34697827">
      <w:bodyDiv w:val="1"/>
      <w:marLeft w:val="0"/>
      <w:marRight w:val="0"/>
      <w:marTop w:val="0"/>
      <w:marBottom w:val="0"/>
      <w:divBdr>
        <w:top w:val="none" w:sz="0" w:space="0" w:color="auto"/>
        <w:left w:val="none" w:sz="0" w:space="0" w:color="auto"/>
        <w:bottom w:val="none" w:sz="0" w:space="0" w:color="auto"/>
        <w:right w:val="none" w:sz="0" w:space="0" w:color="auto"/>
      </w:divBdr>
    </w:div>
    <w:div w:id="35128854">
      <w:bodyDiv w:val="1"/>
      <w:marLeft w:val="0"/>
      <w:marRight w:val="0"/>
      <w:marTop w:val="0"/>
      <w:marBottom w:val="0"/>
      <w:divBdr>
        <w:top w:val="none" w:sz="0" w:space="0" w:color="auto"/>
        <w:left w:val="none" w:sz="0" w:space="0" w:color="auto"/>
        <w:bottom w:val="none" w:sz="0" w:space="0" w:color="auto"/>
        <w:right w:val="none" w:sz="0" w:space="0" w:color="auto"/>
      </w:divBdr>
    </w:div>
    <w:div w:id="36126427">
      <w:bodyDiv w:val="1"/>
      <w:marLeft w:val="0"/>
      <w:marRight w:val="0"/>
      <w:marTop w:val="0"/>
      <w:marBottom w:val="0"/>
      <w:divBdr>
        <w:top w:val="none" w:sz="0" w:space="0" w:color="auto"/>
        <w:left w:val="none" w:sz="0" w:space="0" w:color="auto"/>
        <w:bottom w:val="none" w:sz="0" w:space="0" w:color="auto"/>
        <w:right w:val="none" w:sz="0" w:space="0" w:color="auto"/>
      </w:divBdr>
    </w:div>
    <w:div w:id="36393799">
      <w:bodyDiv w:val="1"/>
      <w:marLeft w:val="0"/>
      <w:marRight w:val="0"/>
      <w:marTop w:val="0"/>
      <w:marBottom w:val="0"/>
      <w:divBdr>
        <w:top w:val="none" w:sz="0" w:space="0" w:color="auto"/>
        <w:left w:val="none" w:sz="0" w:space="0" w:color="auto"/>
        <w:bottom w:val="none" w:sz="0" w:space="0" w:color="auto"/>
        <w:right w:val="none" w:sz="0" w:space="0" w:color="auto"/>
      </w:divBdr>
    </w:div>
    <w:div w:id="38092606">
      <w:bodyDiv w:val="1"/>
      <w:marLeft w:val="0"/>
      <w:marRight w:val="0"/>
      <w:marTop w:val="0"/>
      <w:marBottom w:val="0"/>
      <w:divBdr>
        <w:top w:val="none" w:sz="0" w:space="0" w:color="auto"/>
        <w:left w:val="none" w:sz="0" w:space="0" w:color="auto"/>
        <w:bottom w:val="none" w:sz="0" w:space="0" w:color="auto"/>
        <w:right w:val="none" w:sz="0" w:space="0" w:color="auto"/>
      </w:divBdr>
    </w:div>
    <w:div w:id="40983322">
      <w:bodyDiv w:val="1"/>
      <w:marLeft w:val="0"/>
      <w:marRight w:val="0"/>
      <w:marTop w:val="0"/>
      <w:marBottom w:val="0"/>
      <w:divBdr>
        <w:top w:val="none" w:sz="0" w:space="0" w:color="auto"/>
        <w:left w:val="none" w:sz="0" w:space="0" w:color="auto"/>
        <w:bottom w:val="none" w:sz="0" w:space="0" w:color="auto"/>
        <w:right w:val="none" w:sz="0" w:space="0" w:color="auto"/>
      </w:divBdr>
    </w:div>
    <w:div w:id="41909474">
      <w:bodyDiv w:val="1"/>
      <w:marLeft w:val="0"/>
      <w:marRight w:val="0"/>
      <w:marTop w:val="0"/>
      <w:marBottom w:val="0"/>
      <w:divBdr>
        <w:top w:val="none" w:sz="0" w:space="0" w:color="auto"/>
        <w:left w:val="none" w:sz="0" w:space="0" w:color="auto"/>
        <w:bottom w:val="none" w:sz="0" w:space="0" w:color="auto"/>
        <w:right w:val="none" w:sz="0" w:space="0" w:color="auto"/>
      </w:divBdr>
    </w:div>
    <w:div w:id="42679330">
      <w:bodyDiv w:val="1"/>
      <w:marLeft w:val="0"/>
      <w:marRight w:val="0"/>
      <w:marTop w:val="0"/>
      <w:marBottom w:val="0"/>
      <w:divBdr>
        <w:top w:val="none" w:sz="0" w:space="0" w:color="auto"/>
        <w:left w:val="none" w:sz="0" w:space="0" w:color="auto"/>
        <w:bottom w:val="none" w:sz="0" w:space="0" w:color="auto"/>
        <w:right w:val="none" w:sz="0" w:space="0" w:color="auto"/>
      </w:divBdr>
    </w:div>
    <w:div w:id="46532489">
      <w:bodyDiv w:val="1"/>
      <w:marLeft w:val="0"/>
      <w:marRight w:val="0"/>
      <w:marTop w:val="0"/>
      <w:marBottom w:val="0"/>
      <w:divBdr>
        <w:top w:val="none" w:sz="0" w:space="0" w:color="auto"/>
        <w:left w:val="none" w:sz="0" w:space="0" w:color="auto"/>
        <w:bottom w:val="none" w:sz="0" w:space="0" w:color="auto"/>
        <w:right w:val="none" w:sz="0" w:space="0" w:color="auto"/>
      </w:divBdr>
    </w:div>
    <w:div w:id="46533257">
      <w:bodyDiv w:val="1"/>
      <w:marLeft w:val="0"/>
      <w:marRight w:val="0"/>
      <w:marTop w:val="0"/>
      <w:marBottom w:val="0"/>
      <w:divBdr>
        <w:top w:val="none" w:sz="0" w:space="0" w:color="auto"/>
        <w:left w:val="none" w:sz="0" w:space="0" w:color="auto"/>
        <w:bottom w:val="none" w:sz="0" w:space="0" w:color="auto"/>
        <w:right w:val="none" w:sz="0" w:space="0" w:color="auto"/>
      </w:divBdr>
    </w:div>
    <w:div w:id="46808846">
      <w:bodyDiv w:val="1"/>
      <w:marLeft w:val="0"/>
      <w:marRight w:val="0"/>
      <w:marTop w:val="0"/>
      <w:marBottom w:val="0"/>
      <w:divBdr>
        <w:top w:val="none" w:sz="0" w:space="0" w:color="auto"/>
        <w:left w:val="none" w:sz="0" w:space="0" w:color="auto"/>
        <w:bottom w:val="none" w:sz="0" w:space="0" w:color="auto"/>
        <w:right w:val="none" w:sz="0" w:space="0" w:color="auto"/>
      </w:divBdr>
    </w:div>
    <w:div w:id="47844446">
      <w:bodyDiv w:val="1"/>
      <w:marLeft w:val="0"/>
      <w:marRight w:val="0"/>
      <w:marTop w:val="0"/>
      <w:marBottom w:val="0"/>
      <w:divBdr>
        <w:top w:val="none" w:sz="0" w:space="0" w:color="auto"/>
        <w:left w:val="none" w:sz="0" w:space="0" w:color="auto"/>
        <w:bottom w:val="none" w:sz="0" w:space="0" w:color="auto"/>
        <w:right w:val="none" w:sz="0" w:space="0" w:color="auto"/>
      </w:divBdr>
      <w:divsChild>
        <w:div w:id="1285236130">
          <w:marLeft w:val="0"/>
          <w:marRight w:val="0"/>
          <w:marTop w:val="0"/>
          <w:marBottom w:val="0"/>
          <w:divBdr>
            <w:top w:val="none" w:sz="0" w:space="0" w:color="auto"/>
            <w:left w:val="none" w:sz="0" w:space="0" w:color="auto"/>
            <w:bottom w:val="none" w:sz="0" w:space="0" w:color="auto"/>
            <w:right w:val="none" w:sz="0" w:space="0" w:color="auto"/>
          </w:divBdr>
        </w:div>
        <w:div w:id="205869672">
          <w:marLeft w:val="0"/>
          <w:marRight w:val="0"/>
          <w:marTop w:val="0"/>
          <w:marBottom w:val="0"/>
          <w:divBdr>
            <w:top w:val="none" w:sz="0" w:space="0" w:color="auto"/>
            <w:left w:val="none" w:sz="0" w:space="0" w:color="auto"/>
            <w:bottom w:val="none" w:sz="0" w:space="0" w:color="auto"/>
            <w:right w:val="none" w:sz="0" w:space="0" w:color="auto"/>
          </w:divBdr>
        </w:div>
        <w:div w:id="822351309">
          <w:marLeft w:val="0"/>
          <w:marRight w:val="0"/>
          <w:marTop w:val="0"/>
          <w:marBottom w:val="0"/>
          <w:divBdr>
            <w:top w:val="none" w:sz="0" w:space="0" w:color="auto"/>
            <w:left w:val="none" w:sz="0" w:space="0" w:color="auto"/>
            <w:bottom w:val="none" w:sz="0" w:space="0" w:color="auto"/>
            <w:right w:val="none" w:sz="0" w:space="0" w:color="auto"/>
          </w:divBdr>
        </w:div>
        <w:div w:id="1039401207">
          <w:marLeft w:val="0"/>
          <w:marRight w:val="0"/>
          <w:marTop w:val="0"/>
          <w:marBottom w:val="0"/>
          <w:divBdr>
            <w:top w:val="none" w:sz="0" w:space="0" w:color="auto"/>
            <w:left w:val="none" w:sz="0" w:space="0" w:color="auto"/>
            <w:bottom w:val="none" w:sz="0" w:space="0" w:color="auto"/>
            <w:right w:val="none" w:sz="0" w:space="0" w:color="auto"/>
          </w:divBdr>
        </w:div>
        <w:div w:id="545530761">
          <w:marLeft w:val="0"/>
          <w:marRight w:val="0"/>
          <w:marTop w:val="0"/>
          <w:marBottom w:val="0"/>
          <w:divBdr>
            <w:top w:val="none" w:sz="0" w:space="0" w:color="auto"/>
            <w:left w:val="none" w:sz="0" w:space="0" w:color="auto"/>
            <w:bottom w:val="none" w:sz="0" w:space="0" w:color="auto"/>
            <w:right w:val="none" w:sz="0" w:space="0" w:color="auto"/>
          </w:divBdr>
        </w:div>
        <w:div w:id="1982298766">
          <w:marLeft w:val="0"/>
          <w:marRight w:val="0"/>
          <w:marTop w:val="0"/>
          <w:marBottom w:val="0"/>
          <w:divBdr>
            <w:top w:val="none" w:sz="0" w:space="0" w:color="auto"/>
            <w:left w:val="none" w:sz="0" w:space="0" w:color="auto"/>
            <w:bottom w:val="none" w:sz="0" w:space="0" w:color="auto"/>
            <w:right w:val="none" w:sz="0" w:space="0" w:color="auto"/>
          </w:divBdr>
        </w:div>
        <w:div w:id="1138690743">
          <w:marLeft w:val="0"/>
          <w:marRight w:val="0"/>
          <w:marTop w:val="0"/>
          <w:marBottom w:val="0"/>
          <w:divBdr>
            <w:top w:val="none" w:sz="0" w:space="0" w:color="auto"/>
            <w:left w:val="none" w:sz="0" w:space="0" w:color="auto"/>
            <w:bottom w:val="none" w:sz="0" w:space="0" w:color="auto"/>
            <w:right w:val="none" w:sz="0" w:space="0" w:color="auto"/>
          </w:divBdr>
        </w:div>
        <w:div w:id="1931616433">
          <w:marLeft w:val="0"/>
          <w:marRight w:val="0"/>
          <w:marTop w:val="0"/>
          <w:marBottom w:val="0"/>
          <w:divBdr>
            <w:top w:val="none" w:sz="0" w:space="0" w:color="auto"/>
            <w:left w:val="none" w:sz="0" w:space="0" w:color="auto"/>
            <w:bottom w:val="none" w:sz="0" w:space="0" w:color="auto"/>
            <w:right w:val="none" w:sz="0" w:space="0" w:color="auto"/>
          </w:divBdr>
        </w:div>
        <w:div w:id="542524431">
          <w:marLeft w:val="0"/>
          <w:marRight w:val="0"/>
          <w:marTop w:val="0"/>
          <w:marBottom w:val="0"/>
          <w:divBdr>
            <w:top w:val="none" w:sz="0" w:space="0" w:color="auto"/>
            <w:left w:val="none" w:sz="0" w:space="0" w:color="auto"/>
            <w:bottom w:val="none" w:sz="0" w:space="0" w:color="auto"/>
            <w:right w:val="none" w:sz="0" w:space="0" w:color="auto"/>
          </w:divBdr>
        </w:div>
        <w:div w:id="1891454921">
          <w:marLeft w:val="0"/>
          <w:marRight w:val="0"/>
          <w:marTop w:val="0"/>
          <w:marBottom w:val="0"/>
          <w:divBdr>
            <w:top w:val="none" w:sz="0" w:space="0" w:color="auto"/>
            <w:left w:val="none" w:sz="0" w:space="0" w:color="auto"/>
            <w:bottom w:val="none" w:sz="0" w:space="0" w:color="auto"/>
            <w:right w:val="none" w:sz="0" w:space="0" w:color="auto"/>
          </w:divBdr>
        </w:div>
        <w:div w:id="866867575">
          <w:marLeft w:val="0"/>
          <w:marRight w:val="0"/>
          <w:marTop w:val="0"/>
          <w:marBottom w:val="0"/>
          <w:divBdr>
            <w:top w:val="none" w:sz="0" w:space="0" w:color="auto"/>
            <w:left w:val="none" w:sz="0" w:space="0" w:color="auto"/>
            <w:bottom w:val="none" w:sz="0" w:space="0" w:color="auto"/>
            <w:right w:val="none" w:sz="0" w:space="0" w:color="auto"/>
          </w:divBdr>
        </w:div>
        <w:div w:id="111751675">
          <w:marLeft w:val="0"/>
          <w:marRight w:val="0"/>
          <w:marTop w:val="0"/>
          <w:marBottom w:val="0"/>
          <w:divBdr>
            <w:top w:val="none" w:sz="0" w:space="0" w:color="auto"/>
            <w:left w:val="none" w:sz="0" w:space="0" w:color="auto"/>
            <w:bottom w:val="none" w:sz="0" w:space="0" w:color="auto"/>
            <w:right w:val="none" w:sz="0" w:space="0" w:color="auto"/>
          </w:divBdr>
        </w:div>
        <w:div w:id="742064205">
          <w:marLeft w:val="0"/>
          <w:marRight w:val="0"/>
          <w:marTop w:val="0"/>
          <w:marBottom w:val="0"/>
          <w:divBdr>
            <w:top w:val="none" w:sz="0" w:space="0" w:color="auto"/>
            <w:left w:val="none" w:sz="0" w:space="0" w:color="auto"/>
            <w:bottom w:val="none" w:sz="0" w:space="0" w:color="auto"/>
            <w:right w:val="none" w:sz="0" w:space="0" w:color="auto"/>
          </w:divBdr>
        </w:div>
        <w:div w:id="1248462695">
          <w:marLeft w:val="0"/>
          <w:marRight w:val="0"/>
          <w:marTop w:val="0"/>
          <w:marBottom w:val="0"/>
          <w:divBdr>
            <w:top w:val="none" w:sz="0" w:space="0" w:color="auto"/>
            <w:left w:val="none" w:sz="0" w:space="0" w:color="auto"/>
            <w:bottom w:val="none" w:sz="0" w:space="0" w:color="auto"/>
            <w:right w:val="none" w:sz="0" w:space="0" w:color="auto"/>
          </w:divBdr>
        </w:div>
        <w:div w:id="143813445">
          <w:marLeft w:val="0"/>
          <w:marRight w:val="0"/>
          <w:marTop w:val="0"/>
          <w:marBottom w:val="0"/>
          <w:divBdr>
            <w:top w:val="none" w:sz="0" w:space="0" w:color="auto"/>
            <w:left w:val="none" w:sz="0" w:space="0" w:color="auto"/>
            <w:bottom w:val="none" w:sz="0" w:space="0" w:color="auto"/>
            <w:right w:val="none" w:sz="0" w:space="0" w:color="auto"/>
          </w:divBdr>
        </w:div>
        <w:div w:id="1463647029">
          <w:marLeft w:val="0"/>
          <w:marRight w:val="0"/>
          <w:marTop w:val="0"/>
          <w:marBottom w:val="0"/>
          <w:divBdr>
            <w:top w:val="none" w:sz="0" w:space="0" w:color="auto"/>
            <w:left w:val="none" w:sz="0" w:space="0" w:color="auto"/>
            <w:bottom w:val="none" w:sz="0" w:space="0" w:color="auto"/>
            <w:right w:val="none" w:sz="0" w:space="0" w:color="auto"/>
          </w:divBdr>
        </w:div>
        <w:div w:id="2142729839">
          <w:marLeft w:val="0"/>
          <w:marRight w:val="0"/>
          <w:marTop w:val="0"/>
          <w:marBottom w:val="0"/>
          <w:divBdr>
            <w:top w:val="none" w:sz="0" w:space="0" w:color="auto"/>
            <w:left w:val="none" w:sz="0" w:space="0" w:color="auto"/>
            <w:bottom w:val="none" w:sz="0" w:space="0" w:color="auto"/>
            <w:right w:val="none" w:sz="0" w:space="0" w:color="auto"/>
          </w:divBdr>
        </w:div>
        <w:div w:id="1186020209">
          <w:marLeft w:val="0"/>
          <w:marRight w:val="0"/>
          <w:marTop w:val="0"/>
          <w:marBottom w:val="0"/>
          <w:divBdr>
            <w:top w:val="none" w:sz="0" w:space="0" w:color="auto"/>
            <w:left w:val="none" w:sz="0" w:space="0" w:color="auto"/>
            <w:bottom w:val="none" w:sz="0" w:space="0" w:color="auto"/>
            <w:right w:val="none" w:sz="0" w:space="0" w:color="auto"/>
          </w:divBdr>
        </w:div>
        <w:div w:id="1357391119">
          <w:marLeft w:val="0"/>
          <w:marRight w:val="0"/>
          <w:marTop w:val="0"/>
          <w:marBottom w:val="0"/>
          <w:divBdr>
            <w:top w:val="none" w:sz="0" w:space="0" w:color="auto"/>
            <w:left w:val="none" w:sz="0" w:space="0" w:color="auto"/>
            <w:bottom w:val="none" w:sz="0" w:space="0" w:color="auto"/>
            <w:right w:val="none" w:sz="0" w:space="0" w:color="auto"/>
          </w:divBdr>
        </w:div>
        <w:div w:id="1282229650">
          <w:marLeft w:val="0"/>
          <w:marRight w:val="0"/>
          <w:marTop w:val="0"/>
          <w:marBottom w:val="0"/>
          <w:divBdr>
            <w:top w:val="none" w:sz="0" w:space="0" w:color="auto"/>
            <w:left w:val="none" w:sz="0" w:space="0" w:color="auto"/>
            <w:bottom w:val="none" w:sz="0" w:space="0" w:color="auto"/>
            <w:right w:val="none" w:sz="0" w:space="0" w:color="auto"/>
          </w:divBdr>
        </w:div>
        <w:div w:id="1530726530">
          <w:marLeft w:val="0"/>
          <w:marRight w:val="0"/>
          <w:marTop w:val="0"/>
          <w:marBottom w:val="0"/>
          <w:divBdr>
            <w:top w:val="none" w:sz="0" w:space="0" w:color="auto"/>
            <w:left w:val="none" w:sz="0" w:space="0" w:color="auto"/>
            <w:bottom w:val="none" w:sz="0" w:space="0" w:color="auto"/>
            <w:right w:val="none" w:sz="0" w:space="0" w:color="auto"/>
          </w:divBdr>
        </w:div>
        <w:div w:id="1654796165">
          <w:marLeft w:val="0"/>
          <w:marRight w:val="0"/>
          <w:marTop w:val="0"/>
          <w:marBottom w:val="0"/>
          <w:divBdr>
            <w:top w:val="none" w:sz="0" w:space="0" w:color="auto"/>
            <w:left w:val="none" w:sz="0" w:space="0" w:color="auto"/>
            <w:bottom w:val="none" w:sz="0" w:space="0" w:color="auto"/>
            <w:right w:val="none" w:sz="0" w:space="0" w:color="auto"/>
          </w:divBdr>
        </w:div>
        <w:div w:id="9377103">
          <w:marLeft w:val="0"/>
          <w:marRight w:val="0"/>
          <w:marTop w:val="0"/>
          <w:marBottom w:val="0"/>
          <w:divBdr>
            <w:top w:val="none" w:sz="0" w:space="0" w:color="auto"/>
            <w:left w:val="none" w:sz="0" w:space="0" w:color="auto"/>
            <w:bottom w:val="none" w:sz="0" w:space="0" w:color="auto"/>
            <w:right w:val="none" w:sz="0" w:space="0" w:color="auto"/>
          </w:divBdr>
        </w:div>
        <w:div w:id="2141878025">
          <w:marLeft w:val="0"/>
          <w:marRight w:val="0"/>
          <w:marTop w:val="0"/>
          <w:marBottom w:val="0"/>
          <w:divBdr>
            <w:top w:val="none" w:sz="0" w:space="0" w:color="auto"/>
            <w:left w:val="none" w:sz="0" w:space="0" w:color="auto"/>
            <w:bottom w:val="none" w:sz="0" w:space="0" w:color="auto"/>
            <w:right w:val="none" w:sz="0" w:space="0" w:color="auto"/>
          </w:divBdr>
        </w:div>
        <w:div w:id="803932177">
          <w:marLeft w:val="0"/>
          <w:marRight w:val="0"/>
          <w:marTop w:val="0"/>
          <w:marBottom w:val="0"/>
          <w:divBdr>
            <w:top w:val="none" w:sz="0" w:space="0" w:color="auto"/>
            <w:left w:val="none" w:sz="0" w:space="0" w:color="auto"/>
            <w:bottom w:val="none" w:sz="0" w:space="0" w:color="auto"/>
            <w:right w:val="none" w:sz="0" w:space="0" w:color="auto"/>
          </w:divBdr>
        </w:div>
        <w:div w:id="879437801">
          <w:marLeft w:val="0"/>
          <w:marRight w:val="0"/>
          <w:marTop w:val="0"/>
          <w:marBottom w:val="0"/>
          <w:divBdr>
            <w:top w:val="none" w:sz="0" w:space="0" w:color="auto"/>
            <w:left w:val="none" w:sz="0" w:space="0" w:color="auto"/>
            <w:bottom w:val="none" w:sz="0" w:space="0" w:color="auto"/>
            <w:right w:val="none" w:sz="0" w:space="0" w:color="auto"/>
          </w:divBdr>
        </w:div>
        <w:div w:id="943879116">
          <w:marLeft w:val="0"/>
          <w:marRight w:val="0"/>
          <w:marTop w:val="0"/>
          <w:marBottom w:val="0"/>
          <w:divBdr>
            <w:top w:val="none" w:sz="0" w:space="0" w:color="auto"/>
            <w:left w:val="none" w:sz="0" w:space="0" w:color="auto"/>
            <w:bottom w:val="none" w:sz="0" w:space="0" w:color="auto"/>
            <w:right w:val="none" w:sz="0" w:space="0" w:color="auto"/>
          </w:divBdr>
        </w:div>
        <w:div w:id="2066485187">
          <w:marLeft w:val="0"/>
          <w:marRight w:val="0"/>
          <w:marTop w:val="0"/>
          <w:marBottom w:val="0"/>
          <w:divBdr>
            <w:top w:val="none" w:sz="0" w:space="0" w:color="auto"/>
            <w:left w:val="none" w:sz="0" w:space="0" w:color="auto"/>
            <w:bottom w:val="none" w:sz="0" w:space="0" w:color="auto"/>
            <w:right w:val="none" w:sz="0" w:space="0" w:color="auto"/>
          </w:divBdr>
        </w:div>
        <w:div w:id="239413930">
          <w:marLeft w:val="0"/>
          <w:marRight w:val="0"/>
          <w:marTop w:val="0"/>
          <w:marBottom w:val="0"/>
          <w:divBdr>
            <w:top w:val="none" w:sz="0" w:space="0" w:color="auto"/>
            <w:left w:val="none" w:sz="0" w:space="0" w:color="auto"/>
            <w:bottom w:val="none" w:sz="0" w:space="0" w:color="auto"/>
            <w:right w:val="none" w:sz="0" w:space="0" w:color="auto"/>
          </w:divBdr>
        </w:div>
        <w:div w:id="1576432720">
          <w:marLeft w:val="0"/>
          <w:marRight w:val="0"/>
          <w:marTop w:val="0"/>
          <w:marBottom w:val="0"/>
          <w:divBdr>
            <w:top w:val="none" w:sz="0" w:space="0" w:color="auto"/>
            <w:left w:val="none" w:sz="0" w:space="0" w:color="auto"/>
            <w:bottom w:val="none" w:sz="0" w:space="0" w:color="auto"/>
            <w:right w:val="none" w:sz="0" w:space="0" w:color="auto"/>
          </w:divBdr>
        </w:div>
        <w:div w:id="2144880918">
          <w:marLeft w:val="0"/>
          <w:marRight w:val="0"/>
          <w:marTop w:val="0"/>
          <w:marBottom w:val="0"/>
          <w:divBdr>
            <w:top w:val="none" w:sz="0" w:space="0" w:color="auto"/>
            <w:left w:val="none" w:sz="0" w:space="0" w:color="auto"/>
            <w:bottom w:val="none" w:sz="0" w:space="0" w:color="auto"/>
            <w:right w:val="none" w:sz="0" w:space="0" w:color="auto"/>
          </w:divBdr>
        </w:div>
        <w:div w:id="654575208">
          <w:marLeft w:val="0"/>
          <w:marRight w:val="0"/>
          <w:marTop w:val="0"/>
          <w:marBottom w:val="0"/>
          <w:divBdr>
            <w:top w:val="none" w:sz="0" w:space="0" w:color="auto"/>
            <w:left w:val="none" w:sz="0" w:space="0" w:color="auto"/>
            <w:bottom w:val="none" w:sz="0" w:space="0" w:color="auto"/>
            <w:right w:val="none" w:sz="0" w:space="0" w:color="auto"/>
          </w:divBdr>
        </w:div>
        <w:div w:id="1843662673">
          <w:marLeft w:val="0"/>
          <w:marRight w:val="0"/>
          <w:marTop w:val="0"/>
          <w:marBottom w:val="0"/>
          <w:divBdr>
            <w:top w:val="none" w:sz="0" w:space="0" w:color="auto"/>
            <w:left w:val="none" w:sz="0" w:space="0" w:color="auto"/>
            <w:bottom w:val="none" w:sz="0" w:space="0" w:color="auto"/>
            <w:right w:val="none" w:sz="0" w:space="0" w:color="auto"/>
          </w:divBdr>
        </w:div>
        <w:div w:id="979266475">
          <w:marLeft w:val="0"/>
          <w:marRight w:val="0"/>
          <w:marTop w:val="0"/>
          <w:marBottom w:val="0"/>
          <w:divBdr>
            <w:top w:val="none" w:sz="0" w:space="0" w:color="auto"/>
            <w:left w:val="none" w:sz="0" w:space="0" w:color="auto"/>
            <w:bottom w:val="none" w:sz="0" w:space="0" w:color="auto"/>
            <w:right w:val="none" w:sz="0" w:space="0" w:color="auto"/>
          </w:divBdr>
        </w:div>
        <w:div w:id="1635063152">
          <w:marLeft w:val="0"/>
          <w:marRight w:val="0"/>
          <w:marTop w:val="0"/>
          <w:marBottom w:val="0"/>
          <w:divBdr>
            <w:top w:val="none" w:sz="0" w:space="0" w:color="auto"/>
            <w:left w:val="none" w:sz="0" w:space="0" w:color="auto"/>
            <w:bottom w:val="none" w:sz="0" w:space="0" w:color="auto"/>
            <w:right w:val="none" w:sz="0" w:space="0" w:color="auto"/>
          </w:divBdr>
        </w:div>
        <w:div w:id="530915810">
          <w:marLeft w:val="0"/>
          <w:marRight w:val="0"/>
          <w:marTop w:val="0"/>
          <w:marBottom w:val="0"/>
          <w:divBdr>
            <w:top w:val="none" w:sz="0" w:space="0" w:color="auto"/>
            <w:left w:val="none" w:sz="0" w:space="0" w:color="auto"/>
            <w:bottom w:val="none" w:sz="0" w:space="0" w:color="auto"/>
            <w:right w:val="none" w:sz="0" w:space="0" w:color="auto"/>
          </w:divBdr>
        </w:div>
        <w:div w:id="1088425991">
          <w:marLeft w:val="0"/>
          <w:marRight w:val="0"/>
          <w:marTop w:val="0"/>
          <w:marBottom w:val="0"/>
          <w:divBdr>
            <w:top w:val="none" w:sz="0" w:space="0" w:color="auto"/>
            <w:left w:val="none" w:sz="0" w:space="0" w:color="auto"/>
            <w:bottom w:val="none" w:sz="0" w:space="0" w:color="auto"/>
            <w:right w:val="none" w:sz="0" w:space="0" w:color="auto"/>
          </w:divBdr>
        </w:div>
        <w:div w:id="802117354">
          <w:marLeft w:val="0"/>
          <w:marRight w:val="0"/>
          <w:marTop w:val="0"/>
          <w:marBottom w:val="0"/>
          <w:divBdr>
            <w:top w:val="none" w:sz="0" w:space="0" w:color="auto"/>
            <w:left w:val="none" w:sz="0" w:space="0" w:color="auto"/>
            <w:bottom w:val="none" w:sz="0" w:space="0" w:color="auto"/>
            <w:right w:val="none" w:sz="0" w:space="0" w:color="auto"/>
          </w:divBdr>
        </w:div>
        <w:div w:id="911889065">
          <w:marLeft w:val="0"/>
          <w:marRight w:val="0"/>
          <w:marTop w:val="0"/>
          <w:marBottom w:val="0"/>
          <w:divBdr>
            <w:top w:val="none" w:sz="0" w:space="0" w:color="auto"/>
            <w:left w:val="none" w:sz="0" w:space="0" w:color="auto"/>
            <w:bottom w:val="none" w:sz="0" w:space="0" w:color="auto"/>
            <w:right w:val="none" w:sz="0" w:space="0" w:color="auto"/>
          </w:divBdr>
        </w:div>
        <w:div w:id="2064865857">
          <w:marLeft w:val="0"/>
          <w:marRight w:val="0"/>
          <w:marTop w:val="0"/>
          <w:marBottom w:val="0"/>
          <w:divBdr>
            <w:top w:val="none" w:sz="0" w:space="0" w:color="auto"/>
            <w:left w:val="none" w:sz="0" w:space="0" w:color="auto"/>
            <w:bottom w:val="none" w:sz="0" w:space="0" w:color="auto"/>
            <w:right w:val="none" w:sz="0" w:space="0" w:color="auto"/>
          </w:divBdr>
        </w:div>
        <w:div w:id="325787215">
          <w:marLeft w:val="0"/>
          <w:marRight w:val="0"/>
          <w:marTop w:val="0"/>
          <w:marBottom w:val="0"/>
          <w:divBdr>
            <w:top w:val="none" w:sz="0" w:space="0" w:color="auto"/>
            <w:left w:val="none" w:sz="0" w:space="0" w:color="auto"/>
            <w:bottom w:val="none" w:sz="0" w:space="0" w:color="auto"/>
            <w:right w:val="none" w:sz="0" w:space="0" w:color="auto"/>
          </w:divBdr>
        </w:div>
        <w:div w:id="2108692471">
          <w:marLeft w:val="0"/>
          <w:marRight w:val="0"/>
          <w:marTop w:val="0"/>
          <w:marBottom w:val="0"/>
          <w:divBdr>
            <w:top w:val="none" w:sz="0" w:space="0" w:color="auto"/>
            <w:left w:val="none" w:sz="0" w:space="0" w:color="auto"/>
            <w:bottom w:val="none" w:sz="0" w:space="0" w:color="auto"/>
            <w:right w:val="none" w:sz="0" w:space="0" w:color="auto"/>
          </w:divBdr>
        </w:div>
        <w:div w:id="1066489505">
          <w:marLeft w:val="0"/>
          <w:marRight w:val="0"/>
          <w:marTop w:val="0"/>
          <w:marBottom w:val="0"/>
          <w:divBdr>
            <w:top w:val="none" w:sz="0" w:space="0" w:color="auto"/>
            <w:left w:val="none" w:sz="0" w:space="0" w:color="auto"/>
            <w:bottom w:val="none" w:sz="0" w:space="0" w:color="auto"/>
            <w:right w:val="none" w:sz="0" w:space="0" w:color="auto"/>
          </w:divBdr>
        </w:div>
        <w:div w:id="1989626125">
          <w:marLeft w:val="0"/>
          <w:marRight w:val="0"/>
          <w:marTop w:val="0"/>
          <w:marBottom w:val="0"/>
          <w:divBdr>
            <w:top w:val="none" w:sz="0" w:space="0" w:color="auto"/>
            <w:left w:val="none" w:sz="0" w:space="0" w:color="auto"/>
            <w:bottom w:val="none" w:sz="0" w:space="0" w:color="auto"/>
            <w:right w:val="none" w:sz="0" w:space="0" w:color="auto"/>
          </w:divBdr>
        </w:div>
        <w:div w:id="315845984">
          <w:marLeft w:val="0"/>
          <w:marRight w:val="0"/>
          <w:marTop w:val="0"/>
          <w:marBottom w:val="0"/>
          <w:divBdr>
            <w:top w:val="none" w:sz="0" w:space="0" w:color="auto"/>
            <w:left w:val="none" w:sz="0" w:space="0" w:color="auto"/>
            <w:bottom w:val="none" w:sz="0" w:space="0" w:color="auto"/>
            <w:right w:val="none" w:sz="0" w:space="0" w:color="auto"/>
          </w:divBdr>
        </w:div>
        <w:div w:id="1668630735">
          <w:marLeft w:val="0"/>
          <w:marRight w:val="0"/>
          <w:marTop w:val="0"/>
          <w:marBottom w:val="0"/>
          <w:divBdr>
            <w:top w:val="none" w:sz="0" w:space="0" w:color="auto"/>
            <w:left w:val="none" w:sz="0" w:space="0" w:color="auto"/>
            <w:bottom w:val="none" w:sz="0" w:space="0" w:color="auto"/>
            <w:right w:val="none" w:sz="0" w:space="0" w:color="auto"/>
          </w:divBdr>
        </w:div>
        <w:div w:id="509222110">
          <w:marLeft w:val="0"/>
          <w:marRight w:val="0"/>
          <w:marTop w:val="0"/>
          <w:marBottom w:val="0"/>
          <w:divBdr>
            <w:top w:val="none" w:sz="0" w:space="0" w:color="auto"/>
            <w:left w:val="none" w:sz="0" w:space="0" w:color="auto"/>
            <w:bottom w:val="none" w:sz="0" w:space="0" w:color="auto"/>
            <w:right w:val="none" w:sz="0" w:space="0" w:color="auto"/>
          </w:divBdr>
        </w:div>
        <w:div w:id="606544487">
          <w:marLeft w:val="0"/>
          <w:marRight w:val="0"/>
          <w:marTop w:val="0"/>
          <w:marBottom w:val="0"/>
          <w:divBdr>
            <w:top w:val="none" w:sz="0" w:space="0" w:color="auto"/>
            <w:left w:val="none" w:sz="0" w:space="0" w:color="auto"/>
            <w:bottom w:val="none" w:sz="0" w:space="0" w:color="auto"/>
            <w:right w:val="none" w:sz="0" w:space="0" w:color="auto"/>
          </w:divBdr>
        </w:div>
        <w:div w:id="836576093">
          <w:marLeft w:val="0"/>
          <w:marRight w:val="0"/>
          <w:marTop w:val="0"/>
          <w:marBottom w:val="0"/>
          <w:divBdr>
            <w:top w:val="none" w:sz="0" w:space="0" w:color="auto"/>
            <w:left w:val="none" w:sz="0" w:space="0" w:color="auto"/>
            <w:bottom w:val="none" w:sz="0" w:space="0" w:color="auto"/>
            <w:right w:val="none" w:sz="0" w:space="0" w:color="auto"/>
          </w:divBdr>
        </w:div>
        <w:div w:id="40830041">
          <w:marLeft w:val="0"/>
          <w:marRight w:val="0"/>
          <w:marTop w:val="0"/>
          <w:marBottom w:val="0"/>
          <w:divBdr>
            <w:top w:val="none" w:sz="0" w:space="0" w:color="auto"/>
            <w:left w:val="none" w:sz="0" w:space="0" w:color="auto"/>
            <w:bottom w:val="none" w:sz="0" w:space="0" w:color="auto"/>
            <w:right w:val="none" w:sz="0" w:space="0" w:color="auto"/>
          </w:divBdr>
        </w:div>
        <w:div w:id="1796606226">
          <w:marLeft w:val="0"/>
          <w:marRight w:val="0"/>
          <w:marTop w:val="0"/>
          <w:marBottom w:val="0"/>
          <w:divBdr>
            <w:top w:val="none" w:sz="0" w:space="0" w:color="auto"/>
            <w:left w:val="none" w:sz="0" w:space="0" w:color="auto"/>
            <w:bottom w:val="none" w:sz="0" w:space="0" w:color="auto"/>
            <w:right w:val="none" w:sz="0" w:space="0" w:color="auto"/>
          </w:divBdr>
        </w:div>
        <w:div w:id="1851336014">
          <w:marLeft w:val="0"/>
          <w:marRight w:val="0"/>
          <w:marTop w:val="0"/>
          <w:marBottom w:val="0"/>
          <w:divBdr>
            <w:top w:val="none" w:sz="0" w:space="0" w:color="auto"/>
            <w:left w:val="none" w:sz="0" w:space="0" w:color="auto"/>
            <w:bottom w:val="none" w:sz="0" w:space="0" w:color="auto"/>
            <w:right w:val="none" w:sz="0" w:space="0" w:color="auto"/>
          </w:divBdr>
        </w:div>
        <w:div w:id="1927808380">
          <w:marLeft w:val="0"/>
          <w:marRight w:val="0"/>
          <w:marTop w:val="0"/>
          <w:marBottom w:val="0"/>
          <w:divBdr>
            <w:top w:val="none" w:sz="0" w:space="0" w:color="auto"/>
            <w:left w:val="none" w:sz="0" w:space="0" w:color="auto"/>
            <w:bottom w:val="none" w:sz="0" w:space="0" w:color="auto"/>
            <w:right w:val="none" w:sz="0" w:space="0" w:color="auto"/>
          </w:divBdr>
        </w:div>
        <w:div w:id="80103467">
          <w:marLeft w:val="0"/>
          <w:marRight w:val="0"/>
          <w:marTop w:val="0"/>
          <w:marBottom w:val="0"/>
          <w:divBdr>
            <w:top w:val="none" w:sz="0" w:space="0" w:color="auto"/>
            <w:left w:val="none" w:sz="0" w:space="0" w:color="auto"/>
            <w:bottom w:val="none" w:sz="0" w:space="0" w:color="auto"/>
            <w:right w:val="none" w:sz="0" w:space="0" w:color="auto"/>
          </w:divBdr>
        </w:div>
        <w:div w:id="1678844999">
          <w:marLeft w:val="0"/>
          <w:marRight w:val="0"/>
          <w:marTop w:val="0"/>
          <w:marBottom w:val="0"/>
          <w:divBdr>
            <w:top w:val="none" w:sz="0" w:space="0" w:color="auto"/>
            <w:left w:val="none" w:sz="0" w:space="0" w:color="auto"/>
            <w:bottom w:val="none" w:sz="0" w:space="0" w:color="auto"/>
            <w:right w:val="none" w:sz="0" w:space="0" w:color="auto"/>
          </w:divBdr>
        </w:div>
        <w:div w:id="750733821">
          <w:marLeft w:val="0"/>
          <w:marRight w:val="0"/>
          <w:marTop w:val="0"/>
          <w:marBottom w:val="0"/>
          <w:divBdr>
            <w:top w:val="none" w:sz="0" w:space="0" w:color="auto"/>
            <w:left w:val="none" w:sz="0" w:space="0" w:color="auto"/>
            <w:bottom w:val="none" w:sz="0" w:space="0" w:color="auto"/>
            <w:right w:val="none" w:sz="0" w:space="0" w:color="auto"/>
          </w:divBdr>
        </w:div>
        <w:div w:id="514732612">
          <w:marLeft w:val="0"/>
          <w:marRight w:val="0"/>
          <w:marTop w:val="0"/>
          <w:marBottom w:val="0"/>
          <w:divBdr>
            <w:top w:val="none" w:sz="0" w:space="0" w:color="auto"/>
            <w:left w:val="none" w:sz="0" w:space="0" w:color="auto"/>
            <w:bottom w:val="none" w:sz="0" w:space="0" w:color="auto"/>
            <w:right w:val="none" w:sz="0" w:space="0" w:color="auto"/>
          </w:divBdr>
        </w:div>
        <w:div w:id="1311865432">
          <w:marLeft w:val="0"/>
          <w:marRight w:val="0"/>
          <w:marTop w:val="0"/>
          <w:marBottom w:val="0"/>
          <w:divBdr>
            <w:top w:val="none" w:sz="0" w:space="0" w:color="auto"/>
            <w:left w:val="none" w:sz="0" w:space="0" w:color="auto"/>
            <w:bottom w:val="none" w:sz="0" w:space="0" w:color="auto"/>
            <w:right w:val="none" w:sz="0" w:space="0" w:color="auto"/>
          </w:divBdr>
        </w:div>
        <w:div w:id="1430347508">
          <w:marLeft w:val="0"/>
          <w:marRight w:val="0"/>
          <w:marTop w:val="0"/>
          <w:marBottom w:val="0"/>
          <w:divBdr>
            <w:top w:val="none" w:sz="0" w:space="0" w:color="auto"/>
            <w:left w:val="none" w:sz="0" w:space="0" w:color="auto"/>
            <w:bottom w:val="none" w:sz="0" w:space="0" w:color="auto"/>
            <w:right w:val="none" w:sz="0" w:space="0" w:color="auto"/>
          </w:divBdr>
        </w:div>
        <w:div w:id="39549449">
          <w:marLeft w:val="0"/>
          <w:marRight w:val="0"/>
          <w:marTop w:val="0"/>
          <w:marBottom w:val="0"/>
          <w:divBdr>
            <w:top w:val="none" w:sz="0" w:space="0" w:color="auto"/>
            <w:left w:val="none" w:sz="0" w:space="0" w:color="auto"/>
            <w:bottom w:val="none" w:sz="0" w:space="0" w:color="auto"/>
            <w:right w:val="none" w:sz="0" w:space="0" w:color="auto"/>
          </w:divBdr>
        </w:div>
        <w:div w:id="1984583583">
          <w:marLeft w:val="0"/>
          <w:marRight w:val="0"/>
          <w:marTop w:val="0"/>
          <w:marBottom w:val="0"/>
          <w:divBdr>
            <w:top w:val="none" w:sz="0" w:space="0" w:color="auto"/>
            <w:left w:val="none" w:sz="0" w:space="0" w:color="auto"/>
            <w:bottom w:val="none" w:sz="0" w:space="0" w:color="auto"/>
            <w:right w:val="none" w:sz="0" w:space="0" w:color="auto"/>
          </w:divBdr>
        </w:div>
        <w:div w:id="2025863390">
          <w:marLeft w:val="0"/>
          <w:marRight w:val="0"/>
          <w:marTop w:val="0"/>
          <w:marBottom w:val="0"/>
          <w:divBdr>
            <w:top w:val="none" w:sz="0" w:space="0" w:color="auto"/>
            <w:left w:val="none" w:sz="0" w:space="0" w:color="auto"/>
            <w:bottom w:val="none" w:sz="0" w:space="0" w:color="auto"/>
            <w:right w:val="none" w:sz="0" w:space="0" w:color="auto"/>
          </w:divBdr>
        </w:div>
        <w:div w:id="639966940">
          <w:marLeft w:val="0"/>
          <w:marRight w:val="0"/>
          <w:marTop w:val="0"/>
          <w:marBottom w:val="0"/>
          <w:divBdr>
            <w:top w:val="none" w:sz="0" w:space="0" w:color="auto"/>
            <w:left w:val="none" w:sz="0" w:space="0" w:color="auto"/>
            <w:bottom w:val="none" w:sz="0" w:space="0" w:color="auto"/>
            <w:right w:val="none" w:sz="0" w:space="0" w:color="auto"/>
          </w:divBdr>
        </w:div>
        <w:div w:id="71053939">
          <w:marLeft w:val="0"/>
          <w:marRight w:val="0"/>
          <w:marTop w:val="0"/>
          <w:marBottom w:val="0"/>
          <w:divBdr>
            <w:top w:val="none" w:sz="0" w:space="0" w:color="auto"/>
            <w:left w:val="none" w:sz="0" w:space="0" w:color="auto"/>
            <w:bottom w:val="none" w:sz="0" w:space="0" w:color="auto"/>
            <w:right w:val="none" w:sz="0" w:space="0" w:color="auto"/>
          </w:divBdr>
        </w:div>
        <w:div w:id="660692103">
          <w:marLeft w:val="0"/>
          <w:marRight w:val="0"/>
          <w:marTop w:val="0"/>
          <w:marBottom w:val="0"/>
          <w:divBdr>
            <w:top w:val="none" w:sz="0" w:space="0" w:color="auto"/>
            <w:left w:val="none" w:sz="0" w:space="0" w:color="auto"/>
            <w:bottom w:val="none" w:sz="0" w:space="0" w:color="auto"/>
            <w:right w:val="none" w:sz="0" w:space="0" w:color="auto"/>
          </w:divBdr>
        </w:div>
        <w:div w:id="1064648175">
          <w:marLeft w:val="0"/>
          <w:marRight w:val="0"/>
          <w:marTop w:val="0"/>
          <w:marBottom w:val="0"/>
          <w:divBdr>
            <w:top w:val="none" w:sz="0" w:space="0" w:color="auto"/>
            <w:left w:val="none" w:sz="0" w:space="0" w:color="auto"/>
            <w:bottom w:val="none" w:sz="0" w:space="0" w:color="auto"/>
            <w:right w:val="none" w:sz="0" w:space="0" w:color="auto"/>
          </w:divBdr>
        </w:div>
        <w:div w:id="1771967176">
          <w:marLeft w:val="0"/>
          <w:marRight w:val="0"/>
          <w:marTop w:val="0"/>
          <w:marBottom w:val="0"/>
          <w:divBdr>
            <w:top w:val="none" w:sz="0" w:space="0" w:color="auto"/>
            <w:left w:val="none" w:sz="0" w:space="0" w:color="auto"/>
            <w:bottom w:val="none" w:sz="0" w:space="0" w:color="auto"/>
            <w:right w:val="none" w:sz="0" w:space="0" w:color="auto"/>
          </w:divBdr>
        </w:div>
        <w:div w:id="1832018990">
          <w:marLeft w:val="0"/>
          <w:marRight w:val="0"/>
          <w:marTop w:val="0"/>
          <w:marBottom w:val="0"/>
          <w:divBdr>
            <w:top w:val="none" w:sz="0" w:space="0" w:color="auto"/>
            <w:left w:val="none" w:sz="0" w:space="0" w:color="auto"/>
            <w:bottom w:val="none" w:sz="0" w:space="0" w:color="auto"/>
            <w:right w:val="none" w:sz="0" w:space="0" w:color="auto"/>
          </w:divBdr>
        </w:div>
        <w:div w:id="358776754">
          <w:marLeft w:val="0"/>
          <w:marRight w:val="0"/>
          <w:marTop w:val="0"/>
          <w:marBottom w:val="0"/>
          <w:divBdr>
            <w:top w:val="none" w:sz="0" w:space="0" w:color="auto"/>
            <w:left w:val="none" w:sz="0" w:space="0" w:color="auto"/>
            <w:bottom w:val="none" w:sz="0" w:space="0" w:color="auto"/>
            <w:right w:val="none" w:sz="0" w:space="0" w:color="auto"/>
          </w:divBdr>
        </w:div>
        <w:div w:id="818228876">
          <w:marLeft w:val="0"/>
          <w:marRight w:val="0"/>
          <w:marTop w:val="0"/>
          <w:marBottom w:val="0"/>
          <w:divBdr>
            <w:top w:val="none" w:sz="0" w:space="0" w:color="auto"/>
            <w:left w:val="none" w:sz="0" w:space="0" w:color="auto"/>
            <w:bottom w:val="none" w:sz="0" w:space="0" w:color="auto"/>
            <w:right w:val="none" w:sz="0" w:space="0" w:color="auto"/>
          </w:divBdr>
        </w:div>
        <w:div w:id="912468950">
          <w:marLeft w:val="0"/>
          <w:marRight w:val="0"/>
          <w:marTop w:val="0"/>
          <w:marBottom w:val="0"/>
          <w:divBdr>
            <w:top w:val="none" w:sz="0" w:space="0" w:color="auto"/>
            <w:left w:val="none" w:sz="0" w:space="0" w:color="auto"/>
            <w:bottom w:val="none" w:sz="0" w:space="0" w:color="auto"/>
            <w:right w:val="none" w:sz="0" w:space="0" w:color="auto"/>
          </w:divBdr>
        </w:div>
        <w:div w:id="527839014">
          <w:marLeft w:val="0"/>
          <w:marRight w:val="0"/>
          <w:marTop w:val="0"/>
          <w:marBottom w:val="0"/>
          <w:divBdr>
            <w:top w:val="none" w:sz="0" w:space="0" w:color="auto"/>
            <w:left w:val="none" w:sz="0" w:space="0" w:color="auto"/>
            <w:bottom w:val="none" w:sz="0" w:space="0" w:color="auto"/>
            <w:right w:val="none" w:sz="0" w:space="0" w:color="auto"/>
          </w:divBdr>
        </w:div>
        <w:div w:id="316302757">
          <w:marLeft w:val="0"/>
          <w:marRight w:val="0"/>
          <w:marTop w:val="0"/>
          <w:marBottom w:val="0"/>
          <w:divBdr>
            <w:top w:val="none" w:sz="0" w:space="0" w:color="auto"/>
            <w:left w:val="none" w:sz="0" w:space="0" w:color="auto"/>
            <w:bottom w:val="none" w:sz="0" w:space="0" w:color="auto"/>
            <w:right w:val="none" w:sz="0" w:space="0" w:color="auto"/>
          </w:divBdr>
        </w:div>
        <w:div w:id="1113670298">
          <w:marLeft w:val="0"/>
          <w:marRight w:val="0"/>
          <w:marTop w:val="0"/>
          <w:marBottom w:val="0"/>
          <w:divBdr>
            <w:top w:val="none" w:sz="0" w:space="0" w:color="auto"/>
            <w:left w:val="none" w:sz="0" w:space="0" w:color="auto"/>
            <w:bottom w:val="none" w:sz="0" w:space="0" w:color="auto"/>
            <w:right w:val="none" w:sz="0" w:space="0" w:color="auto"/>
          </w:divBdr>
        </w:div>
        <w:div w:id="1294286097">
          <w:marLeft w:val="0"/>
          <w:marRight w:val="0"/>
          <w:marTop w:val="0"/>
          <w:marBottom w:val="0"/>
          <w:divBdr>
            <w:top w:val="none" w:sz="0" w:space="0" w:color="auto"/>
            <w:left w:val="none" w:sz="0" w:space="0" w:color="auto"/>
            <w:bottom w:val="none" w:sz="0" w:space="0" w:color="auto"/>
            <w:right w:val="none" w:sz="0" w:space="0" w:color="auto"/>
          </w:divBdr>
        </w:div>
        <w:div w:id="788547770">
          <w:marLeft w:val="0"/>
          <w:marRight w:val="0"/>
          <w:marTop w:val="0"/>
          <w:marBottom w:val="0"/>
          <w:divBdr>
            <w:top w:val="none" w:sz="0" w:space="0" w:color="auto"/>
            <w:left w:val="none" w:sz="0" w:space="0" w:color="auto"/>
            <w:bottom w:val="none" w:sz="0" w:space="0" w:color="auto"/>
            <w:right w:val="none" w:sz="0" w:space="0" w:color="auto"/>
          </w:divBdr>
        </w:div>
        <w:div w:id="1861509770">
          <w:marLeft w:val="0"/>
          <w:marRight w:val="0"/>
          <w:marTop w:val="0"/>
          <w:marBottom w:val="0"/>
          <w:divBdr>
            <w:top w:val="none" w:sz="0" w:space="0" w:color="auto"/>
            <w:left w:val="none" w:sz="0" w:space="0" w:color="auto"/>
            <w:bottom w:val="none" w:sz="0" w:space="0" w:color="auto"/>
            <w:right w:val="none" w:sz="0" w:space="0" w:color="auto"/>
          </w:divBdr>
        </w:div>
        <w:div w:id="2434776">
          <w:marLeft w:val="0"/>
          <w:marRight w:val="0"/>
          <w:marTop w:val="0"/>
          <w:marBottom w:val="0"/>
          <w:divBdr>
            <w:top w:val="none" w:sz="0" w:space="0" w:color="auto"/>
            <w:left w:val="none" w:sz="0" w:space="0" w:color="auto"/>
            <w:bottom w:val="none" w:sz="0" w:space="0" w:color="auto"/>
            <w:right w:val="none" w:sz="0" w:space="0" w:color="auto"/>
          </w:divBdr>
        </w:div>
        <w:div w:id="2041858917">
          <w:marLeft w:val="0"/>
          <w:marRight w:val="0"/>
          <w:marTop w:val="0"/>
          <w:marBottom w:val="0"/>
          <w:divBdr>
            <w:top w:val="none" w:sz="0" w:space="0" w:color="auto"/>
            <w:left w:val="none" w:sz="0" w:space="0" w:color="auto"/>
            <w:bottom w:val="none" w:sz="0" w:space="0" w:color="auto"/>
            <w:right w:val="none" w:sz="0" w:space="0" w:color="auto"/>
          </w:divBdr>
        </w:div>
        <w:div w:id="157161132">
          <w:marLeft w:val="0"/>
          <w:marRight w:val="0"/>
          <w:marTop w:val="0"/>
          <w:marBottom w:val="0"/>
          <w:divBdr>
            <w:top w:val="none" w:sz="0" w:space="0" w:color="auto"/>
            <w:left w:val="none" w:sz="0" w:space="0" w:color="auto"/>
            <w:bottom w:val="none" w:sz="0" w:space="0" w:color="auto"/>
            <w:right w:val="none" w:sz="0" w:space="0" w:color="auto"/>
          </w:divBdr>
        </w:div>
        <w:div w:id="1408113165">
          <w:marLeft w:val="0"/>
          <w:marRight w:val="0"/>
          <w:marTop w:val="0"/>
          <w:marBottom w:val="0"/>
          <w:divBdr>
            <w:top w:val="none" w:sz="0" w:space="0" w:color="auto"/>
            <w:left w:val="none" w:sz="0" w:space="0" w:color="auto"/>
            <w:bottom w:val="none" w:sz="0" w:space="0" w:color="auto"/>
            <w:right w:val="none" w:sz="0" w:space="0" w:color="auto"/>
          </w:divBdr>
        </w:div>
        <w:div w:id="964123596">
          <w:marLeft w:val="0"/>
          <w:marRight w:val="0"/>
          <w:marTop w:val="0"/>
          <w:marBottom w:val="0"/>
          <w:divBdr>
            <w:top w:val="none" w:sz="0" w:space="0" w:color="auto"/>
            <w:left w:val="none" w:sz="0" w:space="0" w:color="auto"/>
            <w:bottom w:val="none" w:sz="0" w:space="0" w:color="auto"/>
            <w:right w:val="none" w:sz="0" w:space="0" w:color="auto"/>
          </w:divBdr>
        </w:div>
        <w:div w:id="637808447">
          <w:marLeft w:val="0"/>
          <w:marRight w:val="0"/>
          <w:marTop w:val="0"/>
          <w:marBottom w:val="0"/>
          <w:divBdr>
            <w:top w:val="none" w:sz="0" w:space="0" w:color="auto"/>
            <w:left w:val="none" w:sz="0" w:space="0" w:color="auto"/>
            <w:bottom w:val="none" w:sz="0" w:space="0" w:color="auto"/>
            <w:right w:val="none" w:sz="0" w:space="0" w:color="auto"/>
          </w:divBdr>
        </w:div>
        <w:div w:id="1259175846">
          <w:marLeft w:val="0"/>
          <w:marRight w:val="0"/>
          <w:marTop w:val="0"/>
          <w:marBottom w:val="0"/>
          <w:divBdr>
            <w:top w:val="none" w:sz="0" w:space="0" w:color="auto"/>
            <w:left w:val="none" w:sz="0" w:space="0" w:color="auto"/>
            <w:bottom w:val="none" w:sz="0" w:space="0" w:color="auto"/>
            <w:right w:val="none" w:sz="0" w:space="0" w:color="auto"/>
          </w:divBdr>
        </w:div>
        <w:div w:id="1469788371">
          <w:marLeft w:val="0"/>
          <w:marRight w:val="0"/>
          <w:marTop w:val="0"/>
          <w:marBottom w:val="0"/>
          <w:divBdr>
            <w:top w:val="none" w:sz="0" w:space="0" w:color="auto"/>
            <w:left w:val="none" w:sz="0" w:space="0" w:color="auto"/>
            <w:bottom w:val="none" w:sz="0" w:space="0" w:color="auto"/>
            <w:right w:val="none" w:sz="0" w:space="0" w:color="auto"/>
          </w:divBdr>
        </w:div>
        <w:div w:id="940840353">
          <w:marLeft w:val="0"/>
          <w:marRight w:val="0"/>
          <w:marTop w:val="0"/>
          <w:marBottom w:val="0"/>
          <w:divBdr>
            <w:top w:val="none" w:sz="0" w:space="0" w:color="auto"/>
            <w:left w:val="none" w:sz="0" w:space="0" w:color="auto"/>
            <w:bottom w:val="none" w:sz="0" w:space="0" w:color="auto"/>
            <w:right w:val="none" w:sz="0" w:space="0" w:color="auto"/>
          </w:divBdr>
        </w:div>
        <w:div w:id="846596201">
          <w:marLeft w:val="0"/>
          <w:marRight w:val="0"/>
          <w:marTop w:val="0"/>
          <w:marBottom w:val="0"/>
          <w:divBdr>
            <w:top w:val="none" w:sz="0" w:space="0" w:color="auto"/>
            <w:left w:val="none" w:sz="0" w:space="0" w:color="auto"/>
            <w:bottom w:val="none" w:sz="0" w:space="0" w:color="auto"/>
            <w:right w:val="none" w:sz="0" w:space="0" w:color="auto"/>
          </w:divBdr>
        </w:div>
        <w:div w:id="369770063">
          <w:marLeft w:val="0"/>
          <w:marRight w:val="0"/>
          <w:marTop w:val="0"/>
          <w:marBottom w:val="0"/>
          <w:divBdr>
            <w:top w:val="none" w:sz="0" w:space="0" w:color="auto"/>
            <w:left w:val="none" w:sz="0" w:space="0" w:color="auto"/>
            <w:bottom w:val="none" w:sz="0" w:space="0" w:color="auto"/>
            <w:right w:val="none" w:sz="0" w:space="0" w:color="auto"/>
          </w:divBdr>
        </w:div>
        <w:div w:id="1816723875">
          <w:marLeft w:val="0"/>
          <w:marRight w:val="0"/>
          <w:marTop w:val="0"/>
          <w:marBottom w:val="0"/>
          <w:divBdr>
            <w:top w:val="none" w:sz="0" w:space="0" w:color="auto"/>
            <w:left w:val="none" w:sz="0" w:space="0" w:color="auto"/>
            <w:bottom w:val="none" w:sz="0" w:space="0" w:color="auto"/>
            <w:right w:val="none" w:sz="0" w:space="0" w:color="auto"/>
          </w:divBdr>
        </w:div>
        <w:div w:id="597711139">
          <w:marLeft w:val="0"/>
          <w:marRight w:val="0"/>
          <w:marTop w:val="0"/>
          <w:marBottom w:val="0"/>
          <w:divBdr>
            <w:top w:val="none" w:sz="0" w:space="0" w:color="auto"/>
            <w:left w:val="none" w:sz="0" w:space="0" w:color="auto"/>
            <w:bottom w:val="none" w:sz="0" w:space="0" w:color="auto"/>
            <w:right w:val="none" w:sz="0" w:space="0" w:color="auto"/>
          </w:divBdr>
        </w:div>
        <w:div w:id="742139845">
          <w:marLeft w:val="0"/>
          <w:marRight w:val="0"/>
          <w:marTop w:val="0"/>
          <w:marBottom w:val="0"/>
          <w:divBdr>
            <w:top w:val="none" w:sz="0" w:space="0" w:color="auto"/>
            <w:left w:val="none" w:sz="0" w:space="0" w:color="auto"/>
            <w:bottom w:val="none" w:sz="0" w:space="0" w:color="auto"/>
            <w:right w:val="none" w:sz="0" w:space="0" w:color="auto"/>
          </w:divBdr>
        </w:div>
        <w:div w:id="824735736">
          <w:marLeft w:val="0"/>
          <w:marRight w:val="0"/>
          <w:marTop w:val="0"/>
          <w:marBottom w:val="0"/>
          <w:divBdr>
            <w:top w:val="none" w:sz="0" w:space="0" w:color="auto"/>
            <w:left w:val="none" w:sz="0" w:space="0" w:color="auto"/>
            <w:bottom w:val="none" w:sz="0" w:space="0" w:color="auto"/>
            <w:right w:val="none" w:sz="0" w:space="0" w:color="auto"/>
          </w:divBdr>
        </w:div>
        <w:div w:id="1491482064">
          <w:marLeft w:val="0"/>
          <w:marRight w:val="0"/>
          <w:marTop w:val="0"/>
          <w:marBottom w:val="0"/>
          <w:divBdr>
            <w:top w:val="none" w:sz="0" w:space="0" w:color="auto"/>
            <w:left w:val="none" w:sz="0" w:space="0" w:color="auto"/>
            <w:bottom w:val="none" w:sz="0" w:space="0" w:color="auto"/>
            <w:right w:val="none" w:sz="0" w:space="0" w:color="auto"/>
          </w:divBdr>
        </w:div>
        <w:div w:id="1866366929">
          <w:marLeft w:val="0"/>
          <w:marRight w:val="0"/>
          <w:marTop w:val="0"/>
          <w:marBottom w:val="0"/>
          <w:divBdr>
            <w:top w:val="none" w:sz="0" w:space="0" w:color="auto"/>
            <w:left w:val="none" w:sz="0" w:space="0" w:color="auto"/>
            <w:bottom w:val="none" w:sz="0" w:space="0" w:color="auto"/>
            <w:right w:val="none" w:sz="0" w:space="0" w:color="auto"/>
          </w:divBdr>
        </w:div>
        <w:div w:id="610284926">
          <w:marLeft w:val="0"/>
          <w:marRight w:val="0"/>
          <w:marTop w:val="0"/>
          <w:marBottom w:val="0"/>
          <w:divBdr>
            <w:top w:val="none" w:sz="0" w:space="0" w:color="auto"/>
            <w:left w:val="none" w:sz="0" w:space="0" w:color="auto"/>
            <w:bottom w:val="none" w:sz="0" w:space="0" w:color="auto"/>
            <w:right w:val="none" w:sz="0" w:space="0" w:color="auto"/>
          </w:divBdr>
        </w:div>
        <w:div w:id="1765295813">
          <w:marLeft w:val="0"/>
          <w:marRight w:val="0"/>
          <w:marTop w:val="0"/>
          <w:marBottom w:val="0"/>
          <w:divBdr>
            <w:top w:val="none" w:sz="0" w:space="0" w:color="auto"/>
            <w:left w:val="none" w:sz="0" w:space="0" w:color="auto"/>
            <w:bottom w:val="none" w:sz="0" w:space="0" w:color="auto"/>
            <w:right w:val="none" w:sz="0" w:space="0" w:color="auto"/>
          </w:divBdr>
        </w:div>
        <w:div w:id="1995985798">
          <w:marLeft w:val="0"/>
          <w:marRight w:val="0"/>
          <w:marTop w:val="0"/>
          <w:marBottom w:val="0"/>
          <w:divBdr>
            <w:top w:val="none" w:sz="0" w:space="0" w:color="auto"/>
            <w:left w:val="none" w:sz="0" w:space="0" w:color="auto"/>
            <w:bottom w:val="none" w:sz="0" w:space="0" w:color="auto"/>
            <w:right w:val="none" w:sz="0" w:space="0" w:color="auto"/>
          </w:divBdr>
        </w:div>
        <w:div w:id="341712199">
          <w:marLeft w:val="0"/>
          <w:marRight w:val="0"/>
          <w:marTop w:val="0"/>
          <w:marBottom w:val="0"/>
          <w:divBdr>
            <w:top w:val="none" w:sz="0" w:space="0" w:color="auto"/>
            <w:left w:val="none" w:sz="0" w:space="0" w:color="auto"/>
            <w:bottom w:val="none" w:sz="0" w:space="0" w:color="auto"/>
            <w:right w:val="none" w:sz="0" w:space="0" w:color="auto"/>
          </w:divBdr>
        </w:div>
        <w:div w:id="811794804">
          <w:marLeft w:val="0"/>
          <w:marRight w:val="0"/>
          <w:marTop w:val="0"/>
          <w:marBottom w:val="0"/>
          <w:divBdr>
            <w:top w:val="none" w:sz="0" w:space="0" w:color="auto"/>
            <w:left w:val="none" w:sz="0" w:space="0" w:color="auto"/>
            <w:bottom w:val="none" w:sz="0" w:space="0" w:color="auto"/>
            <w:right w:val="none" w:sz="0" w:space="0" w:color="auto"/>
          </w:divBdr>
        </w:div>
        <w:div w:id="1306395824">
          <w:marLeft w:val="0"/>
          <w:marRight w:val="0"/>
          <w:marTop w:val="0"/>
          <w:marBottom w:val="0"/>
          <w:divBdr>
            <w:top w:val="none" w:sz="0" w:space="0" w:color="auto"/>
            <w:left w:val="none" w:sz="0" w:space="0" w:color="auto"/>
            <w:bottom w:val="none" w:sz="0" w:space="0" w:color="auto"/>
            <w:right w:val="none" w:sz="0" w:space="0" w:color="auto"/>
          </w:divBdr>
        </w:div>
        <w:div w:id="1587572723">
          <w:marLeft w:val="0"/>
          <w:marRight w:val="0"/>
          <w:marTop w:val="0"/>
          <w:marBottom w:val="0"/>
          <w:divBdr>
            <w:top w:val="none" w:sz="0" w:space="0" w:color="auto"/>
            <w:left w:val="none" w:sz="0" w:space="0" w:color="auto"/>
            <w:bottom w:val="none" w:sz="0" w:space="0" w:color="auto"/>
            <w:right w:val="none" w:sz="0" w:space="0" w:color="auto"/>
          </w:divBdr>
        </w:div>
        <w:div w:id="353458799">
          <w:marLeft w:val="0"/>
          <w:marRight w:val="0"/>
          <w:marTop w:val="0"/>
          <w:marBottom w:val="0"/>
          <w:divBdr>
            <w:top w:val="none" w:sz="0" w:space="0" w:color="auto"/>
            <w:left w:val="none" w:sz="0" w:space="0" w:color="auto"/>
            <w:bottom w:val="none" w:sz="0" w:space="0" w:color="auto"/>
            <w:right w:val="none" w:sz="0" w:space="0" w:color="auto"/>
          </w:divBdr>
        </w:div>
        <w:div w:id="2009599724">
          <w:marLeft w:val="0"/>
          <w:marRight w:val="0"/>
          <w:marTop w:val="0"/>
          <w:marBottom w:val="0"/>
          <w:divBdr>
            <w:top w:val="none" w:sz="0" w:space="0" w:color="auto"/>
            <w:left w:val="none" w:sz="0" w:space="0" w:color="auto"/>
            <w:bottom w:val="none" w:sz="0" w:space="0" w:color="auto"/>
            <w:right w:val="none" w:sz="0" w:space="0" w:color="auto"/>
          </w:divBdr>
        </w:div>
      </w:divsChild>
    </w:div>
    <w:div w:id="49110554">
      <w:bodyDiv w:val="1"/>
      <w:marLeft w:val="0"/>
      <w:marRight w:val="0"/>
      <w:marTop w:val="0"/>
      <w:marBottom w:val="0"/>
      <w:divBdr>
        <w:top w:val="none" w:sz="0" w:space="0" w:color="auto"/>
        <w:left w:val="none" w:sz="0" w:space="0" w:color="auto"/>
        <w:bottom w:val="none" w:sz="0" w:space="0" w:color="auto"/>
        <w:right w:val="none" w:sz="0" w:space="0" w:color="auto"/>
      </w:divBdr>
    </w:div>
    <w:div w:id="51193330">
      <w:bodyDiv w:val="1"/>
      <w:marLeft w:val="0"/>
      <w:marRight w:val="0"/>
      <w:marTop w:val="0"/>
      <w:marBottom w:val="0"/>
      <w:divBdr>
        <w:top w:val="none" w:sz="0" w:space="0" w:color="auto"/>
        <w:left w:val="none" w:sz="0" w:space="0" w:color="auto"/>
        <w:bottom w:val="none" w:sz="0" w:space="0" w:color="auto"/>
        <w:right w:val="none" w:sz="0" w:space="0" w:color="auto"/>
      </w:divBdr>
      <w:divsChild>
        <w:div w:id="1577855675">
          <w:marLeft w:val="0"/>
          <w:marRight w:val="0"/>
          <w:marTop w:val="0"/>
          <w:marBottom w:val="0"/>
          <w:divBdr>
            <w:top w:val="none" w:sz="0" w:space="0" w:color="auto"/>
            <w:left w:val="none" w:sz="0" w:space="0" w:color="auto"/>
            <w:bottom w:val="none" w:sz="0" w:space="0" w:color="auto"/>
            <w:right w:val="none" w:sz="0" w:space="0" w:color="auto"/>
          </w:divBdr>
        </w:div>
        <w:div w:id="878856555">
          <w:marLeft w:val="0"/>
          <w:marRight w:val="0"/>
          <w:marTop w:val="0"/>
          <w:marBottom w:val="0"/>
          <w:divBdr>
            <w:top w:val="none" w:sz="0" w:space="0" w:color="auto"/>
            <w:left w:val="none" w:sz="0" w:space="0" w:color="auto"/>
            <w:bottom w:val="none" w:sz="0" w:space="0" w:color="auto"/>
            <w:right w:val="none" w:sz="0" w:space="0" w:color="auto"/>
          </w:divBdr>
        </w:div>
        <w:div w:id="1415978131">
          <w:marLeft w:val="0"/>
          <w:marRight w:val="0"/>
          <w:marTop w:val="0"/>
          <w:marBottom w:val="0"/>
          <w:divBdr>
            <w:top w:val="none" w:sz="0" w:space="0" w:color="auto"/>
            <w:left w:val="none" w:sz="0" w:space="0" w:color="auto"/>
            <w:bottom w:val="none" w:sz="0" w:space="0" w:color="auto"/>
            <w:right w:val="none" w:sz="0" w:space="0" w:color="auto"/>
          </w:divBdr>
        </w:div>
        <w:div w:id="985166699">
          <w:marLeft w:val="0"/>
          <w:marRight w:val="0"/>
          <w:marTop w:val="0"/>
          <w:marBottom w:val="0"/>
          <w:divBdr>
            <w:top w:val="none" w:sz="0" w:space="0" w:color="auto"/>
            <w:left w:val="none" w:sz="0" w:space="0" w:color="auto"/>
            <w:bottom w:val="none" w:sz="0" w:space="0" w:color="auto"/>
            <w:right w:val="none" w:sz="0" w:space="0" w:color="auto"/>
          </w:divBdr>
        </w:div>
        <w:div w:id="1414082270">
          <w:marLeft w:val="0"/>
          <w:marRight w:val="0"/>
          <w:marTop w:val="0"/>
          <w:marBottom w:val="0"/>
          <w:divBdr>
            <w:top w:val="none" w:sz="0" w:space="0" w:color="auto"/>
            <w:left w:val="none" w:sz="0" w:space="0" w:color="auto"/>
            <w:bottom w:val="none" w:sz="0" w:space="0" w:color="auto"/>
            <w:right w:val="none" w:sz="0" w:space="0" w:color="auto"/>
          </w:divBdr>
        </w:div>
        <w:div w:id="225380888">
          <w:marLeft w:val="0"/>
          <w:marRight w:val="0"/>
          <w:marTop w:val="0"/>
          <w:marBottom w:val="0"/>
          <w:divBdr>
            <w:top w:val="none" w:sz="0" w:space="0" w:color="auto"/>
            <w:left w:val="none" w:sz="0" w:space="0" w:color="auto"/>
            <w:bottom w:val="none" w:sz="0" w:space="0" w:color="auto"/>
            <w:right w:val="none" w:sz="0" w:space="0" w:color="auto"/>
          </w:divBdr>
        </w:div>
        <w:div w:id="476262399">
          <w:marLeft w:val="0"/>
          <w:marRight w:val="0"/>
          <w:marTop w:val="0"/>
          <w:marBottom w:val="0"/>
          <w:divBdr>
            <w:top w:val="none" w:sz="0" w:space="0" w:color="auto"/>
            <w:left w:val="none" w:sz="0" w:space="0" w:color="auto"/>
            <w:bottom w:val="none" w:sz="0" w:space="0" w:color="auto"/>
            <w:right w:val="none" w:sz="0" w:space="0" w:color="auto"/>
          </w:divBdr>
        </w:div>
        <w:div w:id="124007415">
          <w:marLeft w:val="0"/>
          <w:marRight w:val="0"/>
          <w:marTop w:val="0"/>
          <w:marBottom w:val="0"/>
          <w:divBdr>
            <w:top w:val="none" w:sz="0" w:space="0" w:color="auto"/>
            <w:left w:val="none" w:sz="0" w:space="0" w:color="auto"/>
            <w:bottom w:val="none" w:sz="0" w:space="0" w:color="auto"/>
            <w:right w:val="none" w:sz="0" w:space="0" w:color="auto"/>
          </w:divBdr>
        </w:div>
        <w:div w:id="1553270993">
          <w:marLeft w:val="0"/>
          <w:marRight w:val="0"/>
          <w:marTop w:val="0"/>
          <w:marBottom w:val="0"/>
          <w:divBdr>
            <w:top w:val="none" w:sz="0" w:space="0" w:color="auto"/>
            <w:left w:val="none" w:sz="0" w:space="0" w:color="auto"/>
            <w:bottom w:val="none" w:sz="0" w:space="0" w:color="auto"/>
            <w:right w:val="none" w:sz="0" w:space="0" w:color="auto"/>
          </w:divBdr>
        </w:div>
        <w:div w:id="1664356461">
          <w:marLeft w:val="0"/>
          <w:marRight w:val="0"/>
          <w:marTop w:val="0"/>
          <w:marBottom w:val="0"/>
          <w:divBdr>
            <w:top w:val="none" w:sz="0" w:space="0" w:color="auto"/>
            <w:left w:val="none" w:sz="0" w:space="0" w:color="auto"/>
            <w:bottom w:val="none" w:sz="0" w:space="0" w:color="auto"/>
            <w:right w:val="none" w:sz="0" w:space="0" w:color="auto"/>
          </w:divBdr>
        </w:div>
        <w:div w:id="472450074">
          <w:marLeft w:val="0"/>
          <w:marRight w:val="0"/>
          <w:marTop w:val="0"/>
          <w:marBottom w:val="0"/>
          <w:divBdr>
            <w:top w:val="none" w:sz="0" w:space="0" w:color="auto"/>
            <w:left w:val="none" w:sz="0" w:space="0" w:color="auto"/>
            <w:bottom w:val="none" w:sz="0" w:space="0" w:color="auto"/>
            <w:right w:val="none" w:sz="0" w:space="0" w:color="auto"/>
          </w:divBdr>
        </w:div>
        <w:div w:id="765535208">
          <w:marLeft w:val="0"/>
          <w:marRight w:val="0"/>
          <w:marTop w:val="0"/>
          <w:marBottom w:val="0"/>
          <w:divBdr>
            <w:top w:val="none" w:sz="0" w:space="0" w:color="auto"/>
            <w:left w:val="none" w:sz="0" w:space="0" w:color="auto"/>
            <w:bottom w:val="none" w:sz="0" w:space="0" w:color="auto"/>
            <w:right w:val="none" w:sz="0" w:space="0" w:color="auto"/>
          </w:divBdr>
        </w:div>
        <w:div w:id="685207865">
          <w:marLeft w:val="0"/>
          <w:marRight w:val="0"/>
          <w:marTop w:val="0"/>
          <w:marBottom w:val="0"/>
          <w:divBdr>
            <w:top w:val="none" w:sz="0" w:space="0" w:color="auto"/>
            <w:left w:val="none" w:sz="0" w:space="0" w:color="auto"/>
            <w:bottom w:val="none" w:sz="0" w:space="0" w:color="auto"/>
            <w:right w:val="none" w:sz="0" w:space="0" w:color="auto"/>
          </w:divBdr>
        </w:div>
        <w:div w:id="1639721010">
          <w:marLeft w:val="0"/>
          <w:marRight w:val="0"/>
          <w:marTop w:val="0"/>
          <w:marBottom w:val="0"/>
          <w:divBdr>
            <w:top w:val="none" w:sz="0" w:space="0" w:color="auto"/>
            <w:left w:val="none" w:sz="0" w:space="0" w:color="auto"/>
            <w:bottom w:val="none" w:sz="0" w:space="0" w:color="auto"/>
            <w:right w:val="none" w:sz="0" w:space="0" w:color="auto"/>
          </w:divBdr>
        </w:div>
        <w:div w:id="1170490393">
          <w:marLeft w:val="0"/>
          <w:marRight w:val="0"/>
          <w:marTop w:val="0"/>
          <w:marBottom w:val="0"/>
          <w:divBdr>
            <w:top w:val="none" w:sz="0" w:space="0" w:color="auto"/>
            <w:left w:val="none" w:sz="0" w:space="0" w:color="auto"/>
            <w:bottom w:val="none" w:sz="0" w:space="0" w:color="auto"/>
            <w:right w:val="none" w:sz="0" w:space="0" w:color="auto"/>
          </w:divBdr>
        </w:div>
        <w:div w:id="2076735494">
          <w:marLeft w:val="0"/>
          <w:marRight w:val="0"/>
          <w:marTop w:val="0"/>
          <w:marBottom w:val="0"/>
          <w:divBdr>
            <w:top w:val="none" w:sz="0" w:space="0" w:color="auto"/>
            <w:left w:val="none" w:sz="0" w:space="0" w:color="auto"/>
            <w:bottom w:val="none" w:sz="0" w:space="0" w:color="auto"/>
            <w:right w:val="none" w:sz="0" w:space="0" w:color="auto"/>
          </w:divBdr>
        </w:div>
        <w:div w:id="90980790">
          <w:marLeft w:val="0"/>
          <w:marRight w:val="0"/>
          <w:marTop w:val="0"/>
          <w:marBottom w:val="0"/>
          <w:divBdr>
            <w:top w:val="none" w:sz="0" w:space="0" w:color="auto"/>
            <w:left w:val="none" w:sz="0" w:space="0" w:color="auto"/>
            <w:bottom w:val="none" w:sz="0" w:space="0" w:color="auto"/>
            <w:right w:val="none" w:sz="0" w:space="0" w:color="auto"/>
          </w:divBdr>
        </w:div>
        <w:div w:id="1326737449">
          <w:marLeft w:val="0"/>
          <w:marRight w:val="0"/>
          <w:marTop w:val="0"/>
          <w:marBottom w:val="0"/>
          <w:divBdr>
            <w:top w:val="none" w:sz="0" w:space="0" w:color="auto"/>
            <w:left w:val="none" w:sz="0" w:space="0" w:color="auto"/>
            <w:bottom w:val="none" w:sz="0" w:space="0" w:color="auto"/>
            <w:right w:val="none" w:sz="0" w:space="0" w:color="auto"/>
          </w:divBdr>
        </w:div>
        <w:div w:id="45569623">
          <w:marLeft w:val="0"/>
          <w:marRight w:val="0"/>
          <w:marTop w:val="0"/>
          <w:marBottom w:val="0"/>
          <w:divBdr>
            <w:top w:val="none" w:sz="0" w:space="0" w:color="auto"/>
            <w:left w:val="none" w:sz="0" w:space="0" w:color="auto"/>
            <w:bottom w:val="none" w:sz="0" w:space="0" w:color="auto"/>
            <w:right w:val="none" w:sz="0" w:space="0" w:color="auto"/>
          </w:divBdr>
        </w:div>
        <w:div w:id="893276093">
          <w:marLeft w:val="0"/>
          <w:marRight w:val="0"/>
          <w:marTop w:val="0"/>
          <w:marBottom w:val="0"/>
          <w:divBdr>
            <w:top w:val="none" w:sz="0" w:space="0" w:color="auto"/>
            <w:left w:val="none" w:sz="0" w:space="0" w:color="auto"/>
            <w:bottom w:val="none" w:sz="0" w:space="0" w:color="auto"/>
            <w:right w:val="none" w:sz="0" w:space="0" w:color="auto"/>
          </w:divBdr>
        </w:div>
        <w:div w:id="1335298106">
          <w:marLeft w:val="0"/>
          <w:marRight w:val="0"/>
          <w:marTop w:val="0"/>
          <w:marBottom w:val="0"/>
          <w:divBdr>
            <w:top w:val="none" w:sz="0" w:space="0" w:color="auto"/>
            <w:left w:val="none" w:sz="0" w:space="0" w:color="auto"/>
            <w:bottom w:val="none" w:sz="0" w:space="0" w:color="auto"/>
            <w:right w:val="none" w:sz="0" w:space="0" w:color="auto"/>
          </w:divBdr>
        </w:div>
        <w:div w:id="216162021">
          <w:marLeft w:val="0"/>
          <w:marRight w:val="0"/>
          <w:marTop w:val="0"/>
          <w:marBottom w:val="0"/>
          <w:divBdr>
            <w:top w:val="none" w:sz="0" w:space="0" w:color="auto"/>
            <w:left w:val="none" w:sz="0" w:space="0" w:color="auto"/>
            <w:bottom w:val="none" w:sz="0" w:space="0" w:color="auto"/>
            <w:right w:val="none" w:sz="0" w:space="0" w:color="auto"/>
          </w:divBdr>
        </w:div>
        <w:div w:id="1269195297">
          <w:marLeft w:val="0"/>
          <w:marRight w:val="0"/>
          <w:marTop w:val="0"/>
          <w:marBottom w:val="0"/>
          <w:divBdr>
            <w:top w:val="none" w:sz="0" w:space="0" w:color="auto"/>
            <w:left w:val="none" w:sz="0" w:space="0" w:color="auto"/>
            <w:bottom w:val="none" w:sz="0" w:space="0" w:color="auto"/>
            <w:right w:val="none" w:sz="0" w:space="0" w:color="auto"/>
          </w:divBdr>
        </w:div>
        <w:div w:id="1147673028">
          <w:marLeft w:val="0"/>
          <w:marRight w:val="0"/>
          <w:marTop w:val="0"/>
          <w:marBottom w:val="0"/>
          <w:divBdr>
            <w:top w:val="none" w:sz="0" w:space="0" w:color="auto"/>
            <w:left w:val="none" w:sz="0" w:space="0" w:color="auto"/>
            <w:bottom w:val="none" w:sz="0" w:space="0" w:color="auto"/>
            <w:right w:val="none" w:sz="0" w:space="0" w:color="auto"/>
          </w:divBdr>
        </w:div>
        <w:div w:id="1858230463">
          <w:marLeft w:val="0"/>
          <w:marRight w:val="0"/>
          <w:marTop w:val="0"/>
          <w:marBottom w:val="0"/>
          <w:divBdr>
            <w:top w:val="none" w:sz="0" w:space="0" w:color="auto"/>
            <w:left w:val="none" w:sz="0" w:space="0" w:color="auto"/>
            <w:bottom w:val="none" w:sz="0" w:space="0" w:color="auto"/>
            <w:right w:val="none" w:sz="0" w:space="0" w:color="auto"/>
          </w:divBdr>
        </w:div>
        <w:div w:id="711076726">
          <w:marLeft w:val="0"/>
          <w:marRight w:val="0"/>
          <w:marTop w:val="0"/>
          <w:marBottom w:val="0"/>
          <w:divBdr>
            <w:top w:val="none" w:sz="0" w:space="0" w:color="auto"/>
            <w:left w:val="none" w:sz="0" w:space="0" w:color="auto"/>
            <w:bottom w:val="none" w:sz="0" w:space="0" w:color="auto"/>
            <w:right w:val="none" w:sz="0" w:space="0" w:color="auto"/>
          </w:divBdr>
        </w:div>
        <w:div w:id="2099597122">
          <w:marLeft w:val="0"/>
          <w:marRight w:val="0"/>
          <w:marTop w:val="0"/>
          <w:marBottom w:val="0"/>
          <w:divBdr>
            <w:top w:val="none" w:sz="0" w:space="0" w:color="auto"/>
            <w:left w:val="none" w:sz="0" w:space="0" w:color="auto"/>
            <w:bottom w:val="none" w:sz="0" w:space="0" w:color="auto"/>
            <w:right w:val="none" w:sz="0" w:space="0" w:color="auto"/>
          </w:divBdr>
        </w:div>
        <w:div w:id="1392536409">
          <w:marLeft w:val="0"/>
          <w:marRight w:val="0"/>
          <w:marTop w:val="0"/>
          <w:marBottom w:val="0"/>
          <w:divBdr>
            <w:top w:val="none" w:sz="0" w:space="0" w:color="auto"/>
            <w:left w:val="none" w:sz="0" w:space="0" w:color="auto"/>
            <w:bottom w:val="none" w:sz="0" w:space="0" w:color="auto"/>
            <w:right w:val="none" w:sz="0" w:space="0" w:color="auto"/>
          </w:divBdr>
        </w:div>
        <w:div w:id="1253010538">
          <w:marLeft w:val="0"/>
          <w:marRight w:val="0"/>
          <w:marTop w:val="0"/>
          <w:marBottom w:val="0"/>
          <w:divBdr>
            <w:top w:val="none" w:sz="0" w:space="0" w:color="auto"/>
            <w:left w:val="none" w:sz="0" w:space="0" w:color="auto"/>
            <w:bottom w:val="none" w:sz="0" w:space="0" w:color="auto"/>
            <w:right w:val="none" w:sz="0" w:space="0" w:color="auto"/>
          </w:divBdr>
        </w:div>
        <w:div w:id="1725368299">
          <w:marLeft w:val="0"/>
          <w:marRight w:val="0"/>
          <w:marTop w:val="0"/>
          <w:marBottom w:val="0"/>
          <w:divBdr>
            <w:top w:val="none" w:sz="0" w:space="0" w:color="auto"/>
            <w:left w:val="none" w:sz="0" w:space="0" w:color="auto"/>
            <w:bottom w:val="none" w:sz="0" w:space="0" w:color="auto"/>
            <w:right w:val="none" w:sz="0" w:space="0" w:color="auto"/>
          </w:divBdr>
        </w:div>
        <w:div w:id="93866098">
          <w:marLeft w:val="0"/>
          <w:marRight w:val="0"/>
          <w:marTop w:val="0"/>
          <w:marBottom w:val="0"/>
          <w:divBdr>
            <w:top w:val="none" w:sz="0" w:space="0" w:color="auto"/>
            <w:left w:val="none" w:sz="0" w:space="0" w:color="auto"/>
            <w:bottom w:val="none" w:sz="0" w:space="0" w:color="auto"/>
            <w:right w:val="none" w:sz="0" w:space="0" w:color="auto"/>
          </w:divBdr>
        </w:div>
        <w:div w:id="1890191220">
          <w:marLeft w:val="0"/>
          <w:marRight w:val="0"/>
          <w:marTop w:val="0"/>
          <w:marBottom w:val="0"/>
          <w:divBdr>
            <w:top w:val="none" w:sz="0" w:space="0" w:color="auto"/>
            <w:left w:val="none" w:sz="0" w:space="0" w:color="auto"/>
            <w:bottom w:val="none" w:sz="0" w:space="0" w:color="auto"/>
            <w:right w:val="none" w:sz="0" w:space="0" w:color="auto"/>
          </w:divBdr>
        </w:div>
        <w:div w:id="33383356">
          <w:marLeft w:val="0"/>
          <w:marRight w:val="0"/>
          <w:marTop w:val="0"/>
          <w:marBottom w:val="0"/>
          <w:divBdr>
            <w:top w:val="none" w:sz="0" w:space="0" w:color="auto"/>
            <w:left w:val="none" w:sz="0" w:space="0" w:color="auto"/>
            <w:bottom w:val="none" w:sz="0" w:space="0" w:color="auto"/>
            <w:right w:val="none" w:sz="0" w:space="0" w:color="auto"/>
          </w:divBdr>
        </w:div>
        <w:div w:id="1648776872">
          <w:marLeft w:val="0"/>
          <w:marRight w:val="0"/>
          <w:marTop w:val="0"/>
          <w:marBottom w:val="0"/>
          <w:divBdr>
            <w:top w:val="none" w:sz="0" w:space="0" w:color="auto"/>
            <w:left w:val="none" w:sz="0" w:space="0" w:color="auto"/>
            <w:bottom w:val="none" w:sz="0" w:space="0" w:color="auto"/>
            <w:right w:val="none" w:sz="0" w:space="0" w:color="auto"/>
          </w:divBdr>
        </w:div>
        <w:div w:id="790824376">
          <w:marLeft w:val="0"/>
          <w:marRight w:val="0"/>
          <w:marTop w:val="0"/>
          <w:marBottom w:val="0"/>
          <w:divBdr>
            <w:top w:val="none" w:sz="0" w:space="0" w:color="auto"/>
            <w:left w:val="none" w:sz="0" w:space="0" w:color="auto"/>
            <w:bottom w:val="none" w:sz="0" w:space="0" w:color="auto"/>
            <w:right w:val="none" w:sz="0" w:space="0" w:color="auto"/>
          </w:divBdr>
        </w:div>
        <w:div w:id="391588266">
          <w:marLeft w:val="0"/>
          <w:marRight w:val="0"/>
          <w:marTop w:val="0"/>
          <w:marBottom w:val="0"/>
          <w:divBdr>
            <w:top w:val="none" w:sz="0" w:space="0" w:color="auto"/>
            <w:left w:val="none" w:sz="0" w:space="0" w:color="auto"/>
            <w:bottom w:val="none" w:sz="0" w:space="0" w:color="auto"/>
            <w:right w:val="none" w:sz="0" w:space="0" w:color="auto"/>
          </w:divBdr>
        </w:div>
        <w:div w:id="836724563">
          <w:marLeft w:val="0"/>
          <w:marRight w:val="0"/>
          <w:marTop w:val="0"/>
          <w:marBottom w:val="0"/>
          <w:divBdr>
            <w:top w:val="none" w:sz="0" w:space="0" w:color="auto"/>
            <w:left w:val="none" w:sz="0" w:space="0" w:color="auto"/>
            <w:bottom w:val="none" w:sz="0" w:space="0" w:color="auto"/>
            <w:right w:val="none" w:sz="0" w:space="0" w:color="auto"/>
          </w:divBdr>
        </w:div>
        <w:div w:id="1934582248">
          <w:marLeft w:val="0"/>
          <w:marRight w:val="0"/>
          <w:marTop w:val="0"/>
          <w:marBottom w:val="0"/>
          <w:divBdr>
            <w:top w:val="none" w:sz="0" w:space="0" w:color="auto"/>
            <w:left w:val="none" w:sz="0" w:space="0" w:color="auto"/>
            <w:bottom w:val="none" w:sz="0" w:space="0" w:color="auto"/>
            <w:right w:val="none" w:sz="0" w:space="0" w:color="auto"/>
          </w:divBdr>
        </w:div>
        <w:div w:id="554775103">
          <w:marLeft w:val="0"/>
          <w:marRight w:val="0"/>
          <w:marTop w:val="0"/>
          <w:marBottom w:val="0"/>
          <w:divBdr>
            <w:top w:val="none" w:sz="0" w:space="0" w:color="auto"/>
            <w:left w:val="none" w:sz="0" w:space="0" w:color="auto"/>
            <w:bottom w:val="none" w:sz="0" w:space="0" w:color="auto"/>
            <w:right w:val="none" w:sz="0" w:space="0" w:color="auto"/>
          </w:divBdr>
        </w:div>
        <w:div w:id="423263828">
          <w:marLeft w:val="0"/>
          <w:marRight w:val="0"/>
          <w:marTop w:val="0"/>
          <w:marBottom w:val="0"/>
          <w:divBdr>
            <w:top w:val="none" w:sz="0" w:space="0" w:color="auto"/>
            <w:left w:val="none" w:sz="0" w:space="0" w:color="auto"/>
            <w:bottom w:val="none" w:sz="0" w:space="0" w:color="auto"/>
            <w:right w:val="none" w:sz="0" w:space="0" w:color="auto"/>
          </w:divBdr>
        </w:div>
        <w:div w:id="1415586575">
          <w:marLeft w:val="0"/>
          <w:marRight w:val="0"/>
          <w:marTop w:val="0"/>
          <w:marBottom w:val="0"/>
          <w:divBdr>
            <w:top w:val="none" w:sz="0" w:space="0" w:color="auto"/>
            <w:left w:val="none" w:sz="0" w:space="0" w:color="auto"/>
            <w:bottom w:val="none" w:sz="0" w:space="0" w:color="auto"/>
            <w:right w:val="none" w:sz="0" w:space="0" w:color="auto"/>
          </w:divBdr>
        </w:div>
        <w:div w:id="1989163465">
          <w:marLeft w:val="0"/>
          <w:marRight w:val="0"/>
          <w:marTop w:val="0"/>
          <w:marBottom w:val="0"/>
          <w:divBdr>
            <w:top w:val="none" w:sz="0" w:space="0" w:color="auto"/>
            <w:left w:val="none" w:sz="0" w:space="0" w:color="auto"/>
            <w:bottom w:val="none" w:sz="0" w:space="0" w:color="auto"/>
            <w:right w:val="none" w:sz="0" w:space="0" w:color="auto"/>
          </w:divBdr>
        </w:div>
        <w:div w:id="1604066614">
          <w:marLeft w:val="0"/>
          <w:marRight w:val="0"/>
          <w:marTop w:val="0"/>
          <w:marBottom w:val="0"/>
          <w:divBdr>
            <w:top w:val="none" w:sz="0" w:space="0" w:color="auto"/>
            <w:left w:val="none" w:sz="0" w:space="0" w:color="auto"/>
            <w:bottom w:val="none" w:sz="0" w:space="0" w:color="auto"/>
            <w:right w:val="none" w:sz="0" w:space="0" w:color="auto"/>
          </w:divBdr>
        </w:div>
        <w:div w:id="655957524">
          <w:marLeft w:val="0"/>
          <w:marRight w:val="0"/>
          <w:marTop w:val="0"/>
          <w:marBottom w:val="0"/>
          <w:divBdr>
            <w:top w:val="none" w:sz="0" w:space="0" w:color="auto"/>
            <w:left w:val="none" w:sz="0" w:space="0" w:color="auto"/>
            <w:bottom w:val="none" w:sz="0" w:space="0" w:color="auto"/>
            <w:right w:val="none" w:sz="0" w:space="0" w:color="auto"/>
          </w:divBdr>
        </w:div>
        <w:div w:id="742069521">
          <w:marLeft w:val="0"/>
          <w:marRight w:val="0"/>
          <w:marTop w:val="0"/>
          <w:marBottom w:val="0"/>
          <w:divBdr>
            <w:top w:val="none" w:sz="0" w:space="0" w:color="auto"/>
            <w:left w:val="none" w:sz="0" w:space="0" w:color="auto"/>
            <w:bottom w:val="none" w:sz="0" w:space="0" w:color="auto"/>
            <w:right w:val="none" w:sz="0" w:space="0" w:color="auto"/>
          </w:divBdr>
        </w:div>
        <w:div w:id="1504205596">
          <w:marLeft w:val="0"/>
          <w:marRight w:val="0"/>
          <w:marTop w:val="0"/>
          <w:marBottom w:val="0"/>
          <w:divBdr>
            <w:top w:val="none" w:sz="0" w:space="0" w:color="auto"/>
            <w:left w:val="none" w:sz="0" w:space="0" w:color="auto"/>
            <w:bottom w:val="none" w:sz="0" w:space="0" w:color="auto"/>
            <w:right w:val="none" w:sz="0" w:space="0" w:color="auto"/>
          </w:divBdr>
        </w:div>
        <w:div w:id="716858482">
          <w:marLeft w:val="0"/>
          <w:marRight w:val="0"/>
          <w:marTop w:val="0"/>
          <w:marBottom w:val="0"/>
          <w:divBdr>
            <w:top w:val="none" w:sz="0" w:space="0" w:color="auto"/>
            <w:left w:val="none" w:sz="0" w:space="0" w:color="auto"/>
            <w:bottom w:val="none" w:sz="0" w:space="0" w:color="auto"/>
            <w:right w:val="none" w:sz="0" w:space="0" w:color="auto"/>
          </w:divBdr>
        </w:div>
        <w:div w:id="1353604775">
          <w:marLeft w:val="0"/>
          <w:marRight w:val="0"/>
          <w:marTop w:val="0"/>
          <w:marBottom w:val="0"/>
          <w:divBdr>
            <w:top w:val="none" w:sz="0" w:space="0" w:color="auto"/>
            <w:left w:val="none" w:sz="0" w:space="0" w:color="auto"/>
            <w:bottom w:val="none" w:sz="0" w:space="0" w:color="auto"/>
            <w:right w:val="none" w:sz="0" w:space="0" w:color="auto"/>
          </w:divBdr>
        </w:div>
        <w:div w:id="641616562">
          <w:marLeft w:val="0"/>
          <w:marRight w:val="0"/>
          <w:marTop w:val="0"/>
          <w:marBottom w:val="0"/>
          <w:divBdr>
            <w:top w:val="none" w:sz="0" w:space="0" w:color="auto"/>
            <w:left w:val="none" w:sz="0" w:space="0" w:color="auto"/>
            <w:bottom w:val="none" w:sz="0" w:space="0" w:color="auto"/>
            <w:right w:val="none" w:sz="0" w:space="0" w:color="auto"/>
          </w:divBdr>
        </w:div>
        <w:div w:id="603926215">
          <w:marLeft w:val="0"/>
          <w:marRight w:val="0"/>
          <w:marTop w:val="0"/>
          <w:marBottom w:val="0"/>
          <w:divBdr>
            <w:top w:val="none" w:sz="0" w:space="0" w:color="auto"/>
            <w:left w:val="none" w:sz="0" w:space="0" w:color="auto"/>
            <w:bottom w:val="none" w:sz="0" w:space="0" w:color="auto"/>
            <w:right w:val="none" w:sz="0" w:space="0" w:color="auto"/>
          </w:divBdr>
        </w:div>
        <w:div w:id="320743364">
          <w:marLeft w:val="0"/>
          <w:marRight w:val="0"/>
          <w:marTop w:val="0"/>
          <w:marBottom w:val="0"/>
          <w:divBdr>
            <w:top w:val="none" w:sz="0" w:space="0" w:color="auto"/>
            <w:left w:val="none" w:sz="0" w:space="0" w:color="auto"/>
            <w:bottom w:val="none" w:sz="0" w:space="0" w:color="auto"/>
            <w:right w:val="none" w:sz="0" w:space="0" w:color="auto"/>
          </w:divBdr>
        </w:div>
        <w:div w:id="1525242766">
          <w:marLeft w:val="0"/>
          <w:marRight w:val="0"/>
          <w:marTop w:val="0"/>
          <w:marBottom w:val="0"/>
          <w:divBdr>
            <w:top w:val="none" w:sz="0" w:space="0" w:color="auto"/>
            <w:left w:val="none" w:sz="0" w:space="0" w:color="auto"/>
            <w:bottom w:val="none" w:sz="0" w:space="0" w:color="auto"/>
            <w:right w:val="none" w:sz="0" w:space="0" w:color="auto"/>
          </w:divBdr>
        </w:div>
        <w:div w:id="983697454">
          <w:marLeft w:val="0"/>
          <w:marRight w:val="0"/>
          <w:marTop w:val="0"/>
          <w:marBottom w:val="0"/>
          <w:divBdr>
            <w:top w:val="none" w:sz="0" w:space="0" w:color="auto"/>
            <w:left w:val="none" w:sz="0" w:space="0" w:color="auto"/>
            <w:bottom w:val="none" w:sz="0" w:space="0" w:color="auto"/>
            <w:right w:val="none" w:sz="0" w:space="0" w:color="auto"/>
          </w:divBdr>
        </w:div>
        <w:div w:id="1324116680">
          <w:marLeft w:val="0"/>
          <w:marRight w:val="0"/>
          <w:marTop w:val="0"/>
          <w:marBottom w:val="0"/>
          <w:divBdr>
            <w:top w:val="none" w:sz="0" w:space="0" w:color="auto"/>
            <w:left w:val="none" w:sz="0" w:space="0" w:color="auto"/>
            <w:bottom w:val="none" w:sz="0" w:space="0" w:color="auto"/>
            <w:right w:val="none" w:sz="0" w:space="0" w:color="auto"/>
          </w:divBdr>
        </w:div>
        <w:div w:id="976378090">
          <w:marLeft w:val="0"/>
          <w:marRight w:val="0"/>
          <w:marTop w:val="0"/>
          <w:marBottom w:val="0"/>
          <w:divBdr>
            <w:top w:val="none" w:sz="0" w:space="0" w:color="auto"/>
            <w:left w:val="none" w:sz="0" w:space="0" w:color="auto"/>
            <w:bottom w:val="none" w:sz="0" w:space="0" w:color="auto"/>
            <w:right w:val="none" w:sz="0" w:space="0" w:color="auto"/>
          </w:divBdr>
        </w:div>
        <w:div w:id="1656059171">
          <w:marLeft w:val="0"/>
          <w:marRight w:val="0"/>
          <w:marTop w:val="0"/>
          <w:marBottom w:val="0"/>
          <w:divBdr>
            <w:top w:val="none" w:sz="0" w:space="0" w:color="auto"/>
            <w:left w:val="none" w:sz="0" w:space="0" w:color="auto"/>
            <w:bottom w:val="none" w:sz="0" w:space="0" w:color="auto"/>
            <w:right w:val="none" w:sz="0" w:space="0" w:color="auto"/>
          </w:divBdr>
        </w:div>
        <w:div w:id="1561474524">
          <w:marLeft w:val="0"/>
          <w:marRight w:val="0"/>
          <w:marTop w:val="0"/>
          <w:marBottom w:val="0"/>
          <w:divBdr>
            <w:top w:val="none" w:sz="0" w:space="0" w:color="auto"/>
            <w:left w:val="none" w:sz="0" w:space="0" w:color="auto"/>
            <w:bottom w:val="none" w:sz="0" w:space="0" w:color="auto"/>
            <w:right w:val="none" w:sz="0" w:space="0" w:color="auto"/>
          </w:divBdr>
        </w:div>
        <w:div w:id="649166589">
          <w:marLeft w:val="0"/>
          <w:marRight w:val="0"/>
          <w:marTop w:val="0"/>
          <w:marBottom w:val="0"/>
          <w:divBdr>
            <w:top w:val="none" w:sz="0" w:space="0" w:color="auto"/>
            <w:left w:val="none" w:sz="0" w:space="0" w:color="auto"/>
            <w:bottom w:val="none" w:sz="0" w:space="0" w:color="auto"/>
            <w:right w:val="none" w:sz="0" w:space="0" w:color="auto"/>
          </w:divBdr>
        </w:div>
        <w:div w:id="1995597075">
          <w:marLeft w:val="0"/>
          <w:marRight w:val="0"/>
          <w:marTop w:val="0"/>
          <w:marBottom w:val="0"/>
          <w:divBdr>
            <w:top w:val="none" w:sz="0" w:space="0" w:color="auto"/>
            <w:left w:val="none" w:sz="0" w:space="0" w:color="auto"/>
            <w:bottom w:val="none" w:sz="0" w:space="0" w:color="auto"/>
            <w:right w:val="none" w:sz="0" w:space="0" w:color="auto"/>
          </w:divBdr>
        </w:div>
        <w:div w:id="1127747297">
          <w:marLeft w:val="0"/>
          <w:marRight w:val="0"/>
          <w:marTop w:val="0"/>
          <w:marBottom w:val="0"/>
          <w:divBdr>
            <w:top w:val="none" w:sz="0" w:space="0" w:color="auto"/>
            <w:left w:val="none" w:sz="0" w:space="0" w:color="auto"/>
            <w:bottom w:val="none" w:sz="0" w:space="0" w:color="auto"/>
            <w:right w:val="none" w:sz="0" w:space="0" w:color="auto"/>
          </w:divBdr>
        </w:div>
        <w:div w:id="446697823">
          <w:marLeft w:val="0"/>
          <w:marRight w:val="0"/>
          <w:marTop w:val="0"/>
          <w:marBottom w:val="0"/>
          <w:divBdr>
            <w:top w:val="none" w:sz="0" w:space="0" w:color="auto"/>
            <w:left w:val="none" w:sz="0" w:space="0" w:color="auto"/>
            <w:bottom w:val="none" w:sz="0" w:space="0" w:color="auto"/>
            <w:right w:val="none" w:sz="0" w:space="0" w:color="auto"/>
          </w:divBdr>
        </w:div>
        <w:div w:id="379520965">
          <w:marLeft w:val="0"/>
          <w:marRight w:val="0"/>
          <w:marTop w:val="0"/>
          <w:marBottom w:val="0"/>
          <w:divBdr>
            <w:top w:val="none" w:sz="0" w:space="0" w:color="auto"/>
            <w:left w:val="none" w:sz="0" w:space="0" w:color="auto"/>
            <w:bottom w:val="none" w:sz="0" w:space="0" w:color="auto"/>
            <w:right w:val="none" w:sz="0" w:space="0" w:color="auto"/>
          </w:divBdr>
        </w:div>
        <w:div w:id="1828130591">
          <w:marLeft w:val="0"/>
          <w:marRight w:val="0"/>
          <w:marTop w:val="0"/>
          <w:marBottom w:val="0"/>
          <w:divBdr>
            <w:top w:val="none" w:sz="0" w:space="0" w:color="auto"/>
            <w:left w:val="none" w:sz="0" w:space="0" w:color="auto"/>
            <w:bottom w:val="none" w:sz="0" w:space="0" w:color="auto"/>
            <w:right w:val="none" w:sz="0" w:space="0" w:color="auto"/>
          </w:divBdr>
        </w:div>
        <w:div w:id="2039311321">
          <w:marLeft w:val="0"/>
          <w:marRight w:val="0"/>
          <w:marTop w:val="0"/>
          <w:marBottom w:val="0"/>
          <w:divBdr>
            <w:top w:val="none" w:sz="0" w:space="0" w:color="auto"/>
            <w:left w:val="none" w:sz="0" w:space="0" w:color="auto"/>
            <w:bottom w:val="none" w:sz="0" w:space="0" w:color="auto"/>
            <w:right w:val="none" w:sz="0" w:space="0" w:color="auto"/>
          </w:divBdr>
        </w:div>
        <w:div w:id="820005931">
          <w:marLeft w:val="0"/>
          <w:marRight w:val="0"/>
          <w:marTop w:val="0"/>
          <w:marBottom w:val="0"/>
          <w:divBdr>
            <w:top w:val="none" w:sz="0" w:space="0" w:color="auto"/>
            <w:left w:val="none" w:sz="0" w:space="0" w:color="auto"/>
            <w:bottom w:val="none" w:sz="0" w:space="0" w:color="auto"/>
            <w:right w:val="none" w:sz="0" w:space="0" w:color="auto"/>
          </w:divBdr>
        </w:div>
        <w:div w:id="1117135989">
          <w:marLeft w:val="0"/>
          <w:marRight w:val="0"/>
          <w:marTop w:val="0"/>
          <w:marBottom w:val="0"/>
          <w:divBdr>
            <w:top w:val="none" w:sz="0" w:space="0" w:color="auto"/>
            <w:left w:val="none" w:sz="0" w:space="0" w:color="auto"/>
            <w:bottom w:val="none" w:sz="0" w:space="0" w:color="auto"/>
            <w:right w:val="none" w:sz="0" w:space="0" w:color="auto"/>
          </w:divBdr>
        </w:div>
        <w:div w:id="1816483777">
          <w:marLeft w:val="0"/>
          <w:marRight w:val="0"/>
          <w:marTop w:val="0"/>
          <w:marBottom w:val="0"/>
          <w:divBdr>
            <w:top w:val="none" w:sz="0" w:space="0" w:color="auto"/>
            <w:left w:val="none" w:sz="0" w:space="0" w:color="auto"/>
            <w:bottom w:val="none" w:sz="0" w:space="0" w:color="auto"/>
            <w:right w:val="none" w:sz="0" w:space="0" w:color="auto"/>
          </w:divBdr>
        </w:div>
        <w:div w:id="1197279266">
          <w:marLeft w:val="0"/>
          <w:marRight w:val="0"/>
          <w:marTop w:val="0"/>
          <w:marBottom w:val="0"/>
          <w:divBdr>
            <w:top w:val="none" w:sz="0" w:space="0" w:color="auto"/>
            <w:left w:val="none" w:sz="0" w:space="0" w:color="auto"/>
            <w:bottom w:val="none" w:sz="0" w:space="0" w:color="auto"/>
            <w:right w:val="none" w:sz="0" w:space="0" w:color="auto"/>
          </w:divBdr>
        </w:div>
        <w:div w:id="145976685">
          <w:marLeft w:val="0"/>
          <w:marRight w:val="0"/>
          <w:marTop w:val="0"/>
          <w:marBottom w:val="0"/>
          <w:divBdr>
            <w:top w:val="none" w:sz="0" w:space="0" w:color="auto"/>
            <w:left w:val="none" w:sz="0" w:space="0" w:color="auto"/>
            <w:bottom w:val="none" w:sz="0" w:space="0" w:color="auto"/>
            <w:right w:val="none" w:sz="0" w:space="0" w:color="auto"/>
          </w:divBdr>
        </w:div>
        <w:div w:id="3630352">
          <w:marLeft w:val="0"/>
          <w:marRight w:val="0"/>
          <w:marTop w:val="0"/>
          <w:marBottom w:val="0"/>
          <w:divBdr>
            <w:top w:val="none" w:sz="0" w:space="0" w:color="auto"/>
            <w:left w:val="none" w:sz="0" w:space="0" w:color="auto"/>
            <w:bottom w:val="none" w:sz="0" w:space="0" w:color="auto"/>
            <w:right w:val="none" w:sz="0" w:space="0" w:color="auto"/>
          </w:divBdr>
        </w:div>
        <w:div w:id="1479028186">
          <w:marLeft w:val="0"/>
          <w:marRight w:val="0"/>
          <w:marTop w:val="0"/>
          <w:marBottom w:val="0"/>
          <w:divBdr>
            <w:top w:val="none" w:sz="0" w:space="0" w:color="auto"/>
            <w:left w:val="none" w:sz="0" w:space="0" w:color="auto"/>
            <w:bottom w:val="none" w:sz="0" w:space="0" w:color="auto"/>
            <w:right w:val="none" w:sz="0" w:space="0" w:color="auto"/>
          </w:divBdr>
        </w:div>
        <w:div w:id="1480339553">
          <w:marLeft w:val="0"/>
          <w:marRight w:val="0"/>
          <w:marTop w:val="0"/>
          <w:marBottom w:val="0"/>
          <w:divBdr>
            <w:top w:val="none" w:sz="0" w:space="0" w:color="auto"/>
            <w:left w:val="none" w:sz="0" w:space="0" w:color="auto"/>
            <w:bottom w:val="none" w:sz="0" w:space="0" w:color="auto"/>
            <w:right w:val="none" w:sz="0" w:space="0" w:color="auto"/>
          </w:divBdr>
        </w:div>
        <w:div w:id="1753313128">
          <w:marLeft w:val="0"/>
          <w:marRight w:val="0"/>
          <w:marTop w:val="0"/>
          <w:marBottom w:val="0"/>
          <w:divBdr>
            <w:top w:val="none" w:sz="0" w:space="0" w:color="auto"/>
            <w:left w:val="none" w:sz="0" w:space="0" w:color="auto"/>
            <w:bottom w:val="none" w:sz="0" w:space="0" w:color="auto"/>
            <w:right w:val="none" w:sz="0" w:space="0" w:color="auto"/>
          </w:divBdr>
        </w:div>
        <w:div w:id="946548959">
          <w:marLeft w:val="0"/>
          <w:marRight w:val="0"/>
          <w:marTop w:val="0"/>
          <w:marBottom w:val="0"/>
          <w:divBdr>
            <w:top w:val="none" w:sz="0" w:space="0" w:color="auto"/>
            <w:left w:val="none" w:sz="0" w:space="0" w:color="auto"/>
            <w:bottom w:val="none" w:sz="0" w:space="0" w:color="auto"/>
            <w:right w:val="none" w:sz="0" w:space="0" w:color="auto"/>
          </w:divBdr>
        </w:div>
        <w:div w:id="980502969">
          <w:marLeft w:val="0"/>
          <w:marRight w:val="0"/>
          <w:marTop w:val="0"/>
          <w:marBottom w:val="0"/>
          <w:divBdr>
            <w:top w:val="none" w:sz="0" w:space="0" w:color="auto"/>
            <w:left w:val="none" w:sz="0" w:space="0" w:color="auto"/>
            <w:bottom w:val="none" w:sz="0" w:space="0" w:color="auto"/>
            <w:right w:val="none" w:sz="0" w:space="0" w:color="auto"/>
          </w:divBdr>
        </w:div>
        <w:div w:id="1008870177">
          <w:marLeft w:val="0"/>
          <w:marRight w:val="0"/>
          <w:marTop w:val="0"/>
          <w:marBottom w:val="0"/>
          <w:divBdr>
            <w:top w:val="none" w:sz="0" w:space="0" w:color="auto"/>
            <w:left w:val="none" w:sz="0" w:space="0" w:color="auto"/>
            <w:bottom w:val="none" w:sz="0" w:space="0" w:color="auto"/>
            <w:right w:val="none" w:sz="0" w:space="0" w:color="auto"/>
          </w:divBdr>
        </w:div>
        <w:div w:id="1170174121">
          <w:marLeft w:val="0"/>
          <w:marRight w:val="0"/>
          <w:marTop w:val="0"/>
          <w:marBottom w:val="0"/>
          <w:divBdr>
            <w:top w:val="none" w:sz="0" w:space="0" w:color="auto"/>
            <w:left w:val="none" w:sz="0" w:space="0" w:color="auto"/>
            <w:bottom w:val="none" w:sz="0" w:space="0" w:color="auto"/>
            <w:right w:val="none" w:sz="0" w:space="0" w:color="auto"/>
          </w:divBdr>
        </w:div>
        <w:div w:id="1548643241">
          <w:marLeft w:val="0"/>
          <w:marRight w:val="0"/>
          <w:marTop w:val="0"/>
          <w:marBottom w:val="0"/>
          <w:divBdr>
            <w:top w:val="none" w:sz="0" w:space="0" w:color="auto"/>
            <w:left w:val="none" w:sz="0" w:space="0" w:color="auto"/>
            <w:bottom w:val="none" w:sz="0" w:space="0" w:color="auto"/>
            <w:right w:val="none" w:sz="0" w:space="0" w:color="auto"/>
          </w:divBdr>
        </w:div>
        <w:div w:id="447551067">
          <w:marLeft w:val="0"/>
          <w:marRight w:val="0"/>
          <w:marTop w:val="0"/>
          <w:marBottom w:val="0"/>
          <w:divBdr>
            <w:top w:val="none" w:sz="0" w:space="0" w:color="auto"/>
            <w:left w:val="none" w:sz="0" w:space="0" w:color="auto"/>
            <w:bottom w:val="none" w:sz="0" w:space="0" w:color="auto"/>
            <w:right w:val="none" w:sz="0" w:space="0" w:color="auto"/>
          </w:divBdr>
        </w:div>
        <w:div w:id="2006395265">
          <w:marLeft w:val="0"/>
          <w:marRight w:val="0"/>
          <w:marTop w:val="0"/>
          <w:marBottom w:val="0"/>
          <w:divBdr>
            <w:top w:val="none" w:sz="0" w:space="0" w:color="auto"/>
            <w:left w:val="none" w:sz="0" w:space="0" w:color="auto"/>
            <w:bottom w:val="none" w:sz="0" w:space="0" w:color="auto"/>
            <w:right w:val="none" w:sz="0" w:space="0" w:color="auto"/>
          </w:divBdr>
        </w:div>
        <w:div w:id="576550037">
          <w:marLeft w:val="0"/>
          <w:marRight w:val="0"/>
          <w:marTop w:val="0"/>
          <w:marBottom w:val="0"/>
          <w:divBdr>
            <w:top w:val="none" w:sz="0" w:space="0" w:color="auto"/>
            <w:left w:val="none" w:sz="0" w:space="0" w:color="auto"/>
            <w:bottom w:val="none" w:sz="0" w:space="0" w:color="auto"/>
            <w:right w:val="none" w:sz="0" w:space="0" w:color="auto"/>
          </w:divBdr>
        </w:div>
        <w:div w:id="1511219259">
          <w:marLeft w:val="0"/>
          <w:marRight w:val="0"/>
          <w:marTop w:val="0"/>
          <w:marBottom w:val="0"/>
          <w:divBdr>
            <w:top w:val="none" w:sz="0" w:space="0" w:color="auto"/>
            <w:left w:val="none" w:sz="0" w:space="0" w:color="auto"/>
            <w:bottom w:val="none" w:sz="0" w:space="0" w:color="auto"/>
            <w:right w:val="none" w:sz="0" w:space="0" w:color="auto"/>
          </w:divBdr>
        </w:div>
        <w:div w:id="201791702">
          <w:marLeft w:val="0"/>
          <w:marRight w:val="0"/>
          <w:marTop w:val="0"/>
          <w:marBottom w:val="0"/>
          <w:divBdr>
            <w:top w:val="none" w:sz="0" w:space="0" w:color="auto"/>
            <w:left w:val="none" w:sz="0" w:space="0" w:color="auto"/>
            <w:bottom w:val="none" w:sz="0" w:space="0" w:color="auto"/>
            <w:right w:val="none" w:sz="0" w:space="0" w:color="auto"/>
          </w:divBdr>
        </w:div>
        <w:div w:id="419303662">
          <w:marLeft w:val="0"/>
          <w:marRight w:val="0"/>
          <w:marTop w:val="0"/>
          <w:marBottom w:val="0"/>
          <w:divBdr>
            <w:top w:val="none" w:sz="0" w:space="0" w:color="auto"/>
            <w:left w:val="none" w:sz="0" w:space="0" w:color="auto"/>
            <w:bottom w:val="none" w:sz="0" w:space="0" w:color="auto"/>
            <w:right w:val="none" w:sz="0" w:space="0" w:color="auto"/>
          </w:divBdr>
        </w:div>
        <w:div w:id="1332567064">
          <w:marLeft w:val="0"/>
          <w:marRight w:val="0"/>
          <w:marTop w:val="0"/>
          <w:marBottom w:val="0"/>
          <w:divBdr>
            <w:top w:val="none" w:sz="0" w:space="0" w:color="auto"/>
            <w:left w:val="none" w:sz="0" w:space="0" w:color="auto"/>
            <w:bottom w:val="none" w:sz="0" w:space="0" w:color="auto"/>
            <w:right w:val="none" w:sz="0" w:space="0" w:color="auto"/>
          </w:divBdr>
        </w:div>
        <w:div w:id="977420406">
          <w:marLeft w:val="0"/>
          <w:marRight w:val="0"/>
          <w:marTop w:val="0"/>
          <w:marBottom w:val="0"/>
          <w:divBdr>
            <w:top w:val="none" w:sz="0" w:space="0" w:color="auto"/>
            <w:left w:val="none" w:sz="0" w:space="0" w:color="auto"/>
            <w:bottom w:val="none" w:sz="0" w:space="0" w:color="auto"/>
            <w:right w:val="none" w:sz="0" w:space="0" w:color="auto"/>
          </w:divBdr>
        </w:div>
        <w:div w:id="1357655301">
          <w:marLeft w:val="0"/>
          <w:marRight w:val="0"/>
          <w:marTop w:val="0"/>
          <w:marBottom w:val="0"/>
          <w:divBdr>
            <w:top w:val="none" w:sz="0" w:space="0" w:color="auto"/>
            <w:left w:val="none" w:sz="0" w:space="0" w:color="auto"/>
            <w:bottom w:val="none" w:sz="0" w:space="0" w:color="auto"/>
            <w:right w:val="none" w:sz="0" w:space="0" w:color="auto"/>
          </w:divBdr>
        </w:div>
        <w:div w:id="1815103365">
          <w:marLeft w:val="0"/>
          <w:marRight w:val="0"/>
          <w:marTop w:val="0"/>
          <w:marBottom w:val="0"/>
          <w:divBdr>
            <w:top w:val="none" w:sz="0" w:space="0" w:color="auto"/>
            <w:left w:val="none" w:sz="0" w:space="0" w:color="auto"/>
            <w:bottom w:val="none" w:sz="0" w:space="0" w:color="auto"/>
            <w:right w:val="none" w:sz="0" w:space="0" w:color="auto"/>
          </w:divBdr>
        </w:div>
        <w:div w:id="1749840548">
          <w:marLeft w:val="0"/>
          <w:marRight w:val="0"/>
          <w:marTop w:val="0"/>
          <w:marBottom w:val="0"/>
          <w:divBdr>
            <w:top w:val="none" w:sz="0" w:space="0" w:color="auto"/>
            <w:left w:val="none" w:sz="0" w:space="0" w:color="auto"/>
            <w:bottom w:val="none" w:sz="0" w:space="0" w:color="auto"/>
            <w:right w:val="none" w:sz="0" w:space="0" w:color="auto"/>
          </w:divBdr>
        </w:div>
        <w:div w:id="1718354283">
          <w:marLeft w:val="0"/>
          <w:marRight w:val="0"/>
          <w:marTop w:val="0"/>
          <w:marBottom w:val="0"/>
          <w:divBdr>
            <w:top w:val="none" w:sz="0" w:space="0" w:color="auto"/>
            <w:left w:val="none" w:sz="0" w:space="0" w:color="auto"/>
            <w:bottom w:val="none" w:sz="0" w:space="0" w:color="auto"/>
            <w:right w:val="none" w:sz="0" w:space="0" w:color="auto"/>
          </w:divBdr>
        </w:div>
        <w:div w:id="2032296526">
          <w:marLeft w:val="0"/>
          <w:marRight w:val="0"/>
          <w:marTop w:val="0"/>
          <w:marBottom w:val="0"/>
          <w:divBdr>
            <w:top w:val="none" w:sz="0" w:space="0" w:color="auto"/>
            <w:left w:val="none" w:sz="0" w:space="0" w:color="auto"/>
            <w:bottom w:val="none" w:sz="0" w:space="0" w:color="auto"/>
            <w:right w:val="none" w:sz="0" w:space="0" w:color="auto"/>
          </w:divBdr>
        </w:div>
        <w:div w:id="439422959">
          <w:marLeft w:val="0"/>
          <w:marRight w:val="0"/>
          <w:marTop w:val="0"/>
          <w:marBottom w:val="0"/>
          <w:divBdr>
            <w:top w:val="none" w:sz="0" w:space="0" w:color="auto"/>
            <w:left w:val="none" w:sz="0" w:space="0" w:color="auto"/>
            <w:bottom w:val="none" w:sz="0" w:space="0" w:color="auto"/>
            <w:right w:val="none" w:sz="0" w:space="0" w:color="auto"/>
          </w:divBdr>
        </w:div>
        <w:div w:id="29766070">
          <w:marLeft w:val="0"/>
          <w:marRight w:val="0"/>
          <w:marTop w:val="0"/>
          <w:marBottom w:val="0"/>
          <w:divBdr>
            <w:top w:val="none" w:sz="0" w:space="0" w:color="auto"/>
            <w:left w:val="none" w:sz="0" w:space="0" w:color="auto"/>
            <w:bottom w:val="none" w:sz="0" w:space="0" w:color="auto"/>
            <w:right w:val="none" w:sz="0" w:space="0" w:color="auto"/>
          </w:divBdr>
        </w:div>
        <w:div w:id="2067873484">
          <w:marLeft w:val="0"/>
          <w:marRight w:val="0"/>
          <w:marTop w:val="0"/>
          <w:marBottom w:val="0"/>
          <w:divBdr>
            <w:top w:val="none" w:sz="0" w:space="0" w:color="auto"/>
            <w:left w:val="none" w:sz="0" w:space="0" w:color="auto"/>
            <w:bottom w:val="none" w:sz="0" w:space="0" w:color="auto"/>
            <w:right w:val="none" w:sz="0" w:space="0" w:color="auto"/>
          </w:divBdr>
        </w:div>
        <w:div w:id="404187396">
          <w:marLeft w:val="0"/>
          <w:marRight w:val="0"/>
          <w:marTop w:val="0"/>
          <w:marBottom w:val="0"/>
          <w:divBdr>
            <w:top w:val="none" w:sz="0" w:space="0" w:color="auto"/>
            <w:left w:val="none" w:sz="0" w:space="0" w:color="auto"/>
            <w:bottom w:val="none" w:sz="0" w:space="0" w:color="auto"/>
            <w:right w:val="none" w:sz="0" w:space="0" w:color="auto"/>
          </w:divBdr>
        </w:div>
        <w:div w:id="9651822">
          <w:marLeft w:val="0"/>
          <w:marRight w:val="0"/>
          <w:marTop w:val="0"/>
          <w:marBottom w:val="0"/>
          <w:divBdr>
            <w:top w:val="none" w:sz="0" w:space="0" w:color="auto"/>
            <w:left w:val="none" w:sz="0" w:space="0" w:color="auto"/>
            <w:bottom w:val="none" w:sz="0" w:space="0" w:color="auto"/>
            <w:right w:val="none" w:sz="0" w:space="0" w:color="auto"/>
          </w:divBdr>
        </w:div>
        <w:div w:id="90199404">
          <w:marLeft w:val="0"/>
          <w:marRight w:val="0"/>
          <w:marTop w:val="0"/>
          <w:marBottom w:val="0"/>
          <w:divBdr>
            <w:top w:val="none" w:sz="0" w:space="0" w:color="auto"/>
            <w:left w:val="none" w:sz="0" w:space="0" w:color="auto"/>
            <w:bottom w:val="none" w:sz="0" w:space="0" w:color="auto"/>
            <w:right w:val="none" w:sz="0" w:space="0" w:color="auto"/>
          </w:divBdr>
        </w:div>
        <w:div w:id="1598639126">
          <w:marLeft w:val="0"/>
          <w:marRight w:val="0"/>
          <w:marTop w:val="0"/>
          <w:marBottom w:val="0"/>
          <w:divBdr>
            <w:top w:val="none" w:sz="0" w:space="0" w:color="auto"/>
            <w:left w:val="none" w:sz="0" w:space="0" w:color="auto"/>
            <w:bottom w:val="none" w:sz="0" w:space="0" w:color="auto"/>
            <w:right w:val="none" w:sz="0" w:space="0" w:color="auto"/>
          </w:divBdr>
        </w:div>
        <w:div w:id="1240560528">
          <w:marLeft w:val="0"/>
          <w:marRight w:val="0"/>
          <w:marTop w:val="0"/>
          <w:marBottom w:val="0"/>
          <w:divBdr>
            <w:top w:val="none" w:sz="0" w:space="0" w:color="auto"/>
            <w:left w:val="none" w:sz="0" w:space="0" w:color="auto"/>
            <w:bottom w:val="none" w:sz="0" w:space="0" w:color="auto"/>
            <w:right w:val="none" w:sz="0" w:space="0" w:color="auto"/>
          </w:divBdr>
        </w:div>
        <w:div w:id="1528905670">
          <w:marLeft w:val="0"/>
          <w:marRight w:val="0"/>
          <w:marTop w:val="0"/>
          <w:marBottom w:val="0"/>
          <w:divBdr>
            <w:top w:val="none" w:sz="0" w:space="0" w:color="auto"/>
            <w:left w:val="none" w:sz="0" w:space="0" w:color="auto"/>
            <w:bottom w:val="none" w:sz="0" w:space="0" w:color="auto"/>
            <w:right w:val="none" w:sz="0" w:space="0" w:color="auto"/>
          </w:divBdr>
        </w:div>
        <w:div w:id="1697922713">
          <w:marLeft w:val="0"/>
          <w:marRight w:val="0"/>
          <w:marTop w:val="0"/>
          <w:marBottom w:val="0"/>
          <w:divBdr>
            <w:top w:val="none" w:sz="0" w:space="0" w:color="auto"/>
            <w:left w:val="none" w:sz="0" w:space="0" w:color="auto"/>
            <w:bottom w:val="none" w:sz="0" w:space="0" w:color="auto"/>
            <w:right w:val="none" w:sz="0" w:space="0" w:color="auto"/>
          </w:divBdr>
        </w:div>
        <w:div w:id="1899778605">
          <w:marLeft w:val="0"/>
          <w:marRight w:val="0"/>
          <w:marTop w:val="0"/>
          <w:marBottom w:val="0"/>
          <w:divBdr>
            <w:top w:val="none" w:sz="0" w:space="0" w:color="auto"/>
            <w:left w:val="none" w:sz="0" w:space="0" w:color="auto"/>
            <w:bottom w:val="none" w:sz="0" w:space="0" w:color="auto"/>
            <w:right w:val="none" w:sz="0" w:space="0" w:color="auto"/>
          </w:divBdr>
        </w:div>
        <w:div w:id="244343778">
          <w:marLeft w:val="0"/>
          <w:marRight w:val="0"/>
          <w:marTop w:val="0"/>
          <w:marBottom w:val="0"/>
          <w:divBdr>
            <w:top w:val="none" w:sz="0" w:space="0" w:color="auto"/>
            <w:left w:val="none" w:sz="0" w:space="0" w:color="auto"/>
            <w:bottom w:val="none" w:sz="0" w:space="0" w:color="auto"/>
            <w:right w:val="none" w:sz="0" w:space="0" w:color="auto"/>
          </w:divBdr>
        </w:div>
        <w:div w:id="1205678292">
          <w:marLeft w:val="0"/>
          <w:marRight w:val="0"/>
          <w:marTop w:val="0"/>
          <w:marBottom w:val="0"/>
          <w:divBdr>
            <w:top w:val="none" w:sz="0" w:space="0" w:color="auto"/>
            <w:left w:val="none" w:sz="0" w:space="0" w:color="auto"/>
            <w:bottom w:val="none" w:sz="0" w:space="0" w:color="auto"/>
            <w:right w:val="none" w:sz="0" w:space="0" w:color="auto"/>
          </w:divBdr>
        </w:div>
      </w:divsChild>
    </w:div>
    <w:div w:id="51197343">
      <w:bodyDiv w:val="1"/>
      <w:marLeft w:val="0"/>
      <w:marRight w:val="0"/>
      <w:marTop w:val="0"/>
      <w:marBottom w:val="0"/>
      <w:divBdr>
        <w:top w:val="none" w:sz="0" w:space="0" w:color="auto"/>
        <w:left w:val="none" w:sz="0" w:space="0" w:color="auto"/>
        <w:bottom w:val="none" w:sz="0" w:space="0" w:color="auto"/>
        <w:right w:val="none" w:sz="0" w:space="0" w:color="auto"/>
      </w:divBdr>
    </w:div>
    <w:div w:id="53895277">
      <w:bodyDiv w:val="1"/>
      <w:marLeft w:val="0"/>
      <w:marRight w:val="0"/>
      <w:marTop w:val="0"/>
      <w:marBottom w:val="0"/>
      <w:divBdr>
        <w:top w:val="none" w:sz="0" w:space="0" w:color="auto"/>
        <w:left w:val="none" w:sz="0" w:space="0" w:color="auto"/>
        <w:bottom w:val="none" w:sz="0" w:space="0" w:color="auto"/>
        <w:right w:val="none" w:sz="0" w:space="0" w:color="auto"/>
      </w:divBdr>
    </w:div>
    <w:div w:id="55857407">
      <w:bodyDiv w:val="1"/>
      <w:marLeft w:val="0"/>
      <w:marRight w:val="0"/>
      <w:marTop w:val="0"/>
      <w:marBottom w:val="0"/>
      <w:divBdr>
        <w:top w:val="none" w:sz="0" w:space="0" w:color="auto"/>
        <w:left w:val="none" w:sz="0" w:space="0" w:color="auto"/>
        <w:bottom w:val="none" w:sz="0" w:space="0" w:color="auto"/>
        <w:right w:val="none" w:sz="0" w:space="0" w:color="auto"/>
      </w:divBdr>
    </w:div>
    <w:div w:id="58942030">
      <w:bodyDiv w:val="1"/>
      <w:marLeft w:val="0"/>
      <w:marRight w:val="0"/>
      <w:marTop w:val="0"/>
      <w:marBottom w:val="0"/>
      <w:divBdr>
        <w:top w:val="none" w:sz="0" w:space="0" w:color="auto"/>
        <w:left w:val="none" w:sz="0" w:space="0" w:color="auto"/>
        <w:bottom w:val="none" w:sz="0" w:space="0" w:color="auto"/>
        <w:right w:val="none" w:sz="0" w:space="0" w:color="auto"/>
      </w:divBdr>
    </w:div>
    <w:div w:id="59599780">
      <w:bodyDiv w:val="1"/>
      <w:marLeft w:val="0"/>
      <w:marRight w:val="0"/>
      <w:marTop w:val="0"/>
      <w:marBottom w:val="0"/>
      <w:divBdr>
        <w:top w:val="none" w:sz="0" w:space="0" w:color="auto"/>
        <w:left w:val="none" w:sz="0" w:space="0" w:color="auto"/>
        <w:bottom w:val="none" w:sz="0" w:space="0" w:color="auto"/>
        <w:right w:val="none" w:sz="0" w:space="0" w:color="auto"/>
      </w:divBdr>
    </w:div>
    <w:div w:id="61023316">
      <w:bodyDiv w:val="1"/>
      <w:marLeft w:val="0"/>
      <w:marRight w:val="0"/>
      <w:marTop w:val="0"/>
      <w:marBottom w:val="0"/>
      <w:divBdr>
        <w:top w:val="none" w:sz="0" w:space="0" w:color="auto"/>
        <w:left w:val="none" w:sz="0" w:space="0" w:color="auto"/>
        <w:bottom w:val="none" w:sz="0" w:space="0" w:color="auto"/>
        <w:right w:val="none" w:sz="0" w:space="0" w:color="auto"/>
      </w:divBdr>
    </w:div>
    <w:div w:id="61223599">
      <w:bodyDiv w:val="1"/>
      <w:marLeft w:val="0"/>
      <w:marRight w:val="0"/>
      <w:marTop w:val="0"/>
      <w:marBottom w:val="0"/>
      <w:divBdr>
        <w:top w:val="none" w:sz="0" w:space="0" w:color="auto"/>
        <w:left w:val="none" w:sz="0" w:space="0" w:color="auto"/>
        <w:bottom w:val="none" w:sz="0" w:space="0" w:color="auto"/>
        <w:right w:val="none" w:sz="0" w:space="0" w:color="auto"/>
      </w:divBdr>
    </w:div>
    <w:div w:id="61679454">
      <w:bodyDiv w:val="1"/>
      <w:marLeft w:val="0"/>
      <w:marRight w:val="0"/>
      <w:marTop w:val="0"/>
      <w:marBottom w:val="0"/>
      <w:divBdr>
        <w:top w:val="none" w:sz="0" w:space="0" w:color="auto"/>
        <w:left w:val="none" w:sz="0" w:space="0" w:color="auto"/>
        <w:bottom w:val="none" w:sz="0" w:space="0" w:color="auto"/>
        <w:right w:val="none" w:sz="0" w:space="0" w:color="auto"/>
      </w:divBdr>
    </w:div>
    <w:div w:id="62456680">
      <w:bodyDiv w:val="1"/>
      <w:marLeft w:val="0"/>
      <w:marRight w:val="0"/>
      <w:marTop w:val="0"/>
      <w:marBottom w:val="0"/>
      <w:divBdr>
        <w:top w:val="none" w:sz="0" w:space="0" w:color="auto"/>
        <w:left w:val="none" w:sz="0" w:space="0" w:color="auto"/>
        <w:bottom w:val="none" w:sz="0" w:space="0" w:color="auto"/>
        <w:right w:val="none" w:sz="0" w:space="0" w:color="auto"/>
      </w:divBdr>
    </w:div>
    <w:div w:id="63065161">
      <w:bodyDiv w:val="1"/>
      <w:marLeft w:val="0"/>
      <w:marRight w:val="0"/>
      <w:marTop w:val="0"/>
      <w:marBottom w:val="0"/>
      <w:divBdr>
        <w:top w:val="none" w:sz="0" w:space="0" w:color="auto"/>
        <w:left w:val="none" w:sz="0" w:space="0" w:color="auto"/>
        <w:bottom w:val="none" w:sz="0" w:space="0" w:color="auto"/>
        <w:right w:val="none" w:sz="0" w:space="0" w:color="auto"/>
      </w:divBdr>
    </w:div>
    <w:div w:id="64183497">
      <w:bodyDiv w:val="1"/>
      <w:marLeft w:val="0"/>
      <w:marRight w:val="0"/>
      <w:marTop w:val="0"/>
      <w:marBottom w:val="0"/>
      <w:divBdr>
        <w:top w:val="none" w:sz="0" w:space="0" w:color="auto"/>
        <w:left w:val="none" w:sz="0" w:space="0" w:color="auto"/>
        <w:bottom w:val="none" w:sz="0" w:space="0" w:color="auto"/>
        <w:right w:val="none" w:sz="0" w:space="0" w:color="auto"/>
      </w:divBdr>
    </w:div>
    <w:div w:id="65542424">
      <w:bodyDiv w:val="1"/>
      <w:marLeft w:val="0"/>
      <w:marRight w:val="0"/>
      <w:marTop w:val="0"/>
      <w:marBottom w:val="0"/>
      <w:divBdr>
        <w:top w:val="none" w:sz="0" w:space="0" w:color="auto"/>
        <w:left w:val="none" w:sz="0" w:space="0" w:color="auto"/>
        <w:bottom w:val="none" w:sz="0" w:space="0" w:color="auto"/>
        <w:right w:val="none" w:sz="0" w:space="0" w:color="auto"/>
      </w:divBdr>
    </w:div>
    <w:div w:id="67073378">
      <w:bodyDiv w:val="1"/>
      <w:marLeft w:val="0"/>
      <w:marRight w:val="0"/>
      <w:marTop w:val="0"/>
      <w:marBottom w:val="0"/>
      <w:divBdr>
        <w:top w:val="none" w:sz="0" w:space="0" w:color="auto"/>
        <w:left w:val="none" w:sz="0" w:space="0" w:color="auto"/>
        <w:bottom w:val="none" w:sz="0" w:space="0" w:color="auto"/>
        <w:right w:val="none" w:sz="0" w:space="0" w:color="auto"/>
      </w:divBdr>
    </w:div>
    <w:div w:id="68962248">
      <w:bodyDiv w:val="1"/>
      <w:marLeft w:val="0"/>
      <w:marRight w:val="0"/>
      <w:marTop w:val="0"/>
      <w:marBottom w:val="0"/>
      <w:divBdr>
        <w:top w:val="none" w:sz="0" w:space="0" w:color="auto"/>
        <w:left w:val="none" w:sz="0" w:space="0" w:color="auto"/>
        <w:bottom w:val="none" w:sz="0" w:space="0" w:color="auto"/>
        <w:right w:val="none" w:sz="0" w:space="0" w:color="auto"/>
      </w:divBdr>
    </w:div>
    <w:div w:id="69887057">
      <w:bodyDiv w:val="1"/>
      <w:marLeft w:val="0"/>
      <w:marRight w:val="0"/>
      <w:marTop w:val="0"/>
      <w:marBottom w:val="0"/>
      <w:divBdr>
        <w:top w:val="none" w:sz="0" w:space="0" w:color="auto"/>
        <w:left w:val="none" w:sz="0" w:space="0" w:color="auto"/>
        <w:bottom w:val="none" w:sz="0" w:space="0" w:color="auto"/>
        <w:right w:val="none" w:sz="0" w:space="0" w:color="auto"/>
      </w:divBdr>
    </w:div>
    <w:div w:id="70663079">
      <w:bodyDiv w:val="1"/>
      <w:marLeft w:val="0"/>
      <w:marRight w:val="0"/>
      <w:marTop w:val="0"/>
      <w:marBottom w:val="0"/>
      <w:divBdr>
        <w:top w:val="none" w:sz="0" w:space="0" w:color="auto"/>
        <w:left w:val="none" w:sz="0" w:space="0" w:color="auto"/>
        <w:bottom w:val="none" w:sz="0" w:space="0" w:color="auto"/>
        <w:right w:val="none" w:sz="0" w:space="0" w:color="auto"/>
      </w:divBdr>
    </w:div>
    <w:div w:id="71438133">
      <w:bodyDiv w:val="1"/>
      <w:marLeft w:val="0"/>
      <w:marRight w:val="0"/>
      <w:marTop w:val="0"/>
      <w:marBottom w:val="0"/>
      <w:divBdr>
        <w:top w:val="none" w:sz="0" w:space="0" w:color="auto"/>
        <w:left w:val="none" w:sz="0" w:space="0" w:color="auto"/>
        <w:bottom w:val="none" w:sz="0" w:space="0" w:color="auto"/>
        <w:right w:val="none" w:sz="0" w:space="0" w:color="auto"/>
      </w:divBdr>
    </w:div>
    <w:div w:id="71591231">
      <w:bodyDiv w:val="1"/>
      <w:marLeft w:val="0"/>
      <w:marRight w:val="0"/>
      <w:marTop w:val="0"/>
      <w:marBottom w:val="0"/>
      <w:divBdr>
        <w:top w:val="none" w:sz="0" w:space="0" w:color="auto"/>
        <w:left w:val="none" w:sz="0" w:space="0" w:color="auto"/>
        <w:bottom w:val="none" w:sz="0" w:space="0" w:color="auto"/>
        <w:right w:val="none" w:sz="0" w:space="0" w:color="auto"/>
      </w:divBdr>
    </w:div>
    <w:div w:id="71662687">
      <w:bodyDiv w:val="1"/>
      <w:marLeft w:val="0"/>
      <w:marRight w:val="0"/>
      <w:marTop w:val="0"/>
      <w:marBottom w:val="0"/>
      <w:divBdr>
        <w:top w:val="none" w:sz="0" w:space="0" w:color="auto"/>
        <w:left w:val="none" w:sz="0" w:space="0" w:color="auto"/>
        <w:bottom w:val="none" w:sz="0" w:space="0" w:color="auto"/>
        <w:right w:val="none" w:sz="0" w:space="0" w:color="auto"/>
      </w:divBdr>
    </w:div>
    <w:div w:id="74013777">
      <w:bodyDiv w:val="1"/>
      <w:marLeft w:val="0"/>
      <w:marRight w:val="0"/>
      <w:marTop w:val="0"/>
      <w:marBottom w:val="0"/>
      <w:divBdr>
        <w:top w:val="none" w:sz="0" w:space="0" w:color="auto"/>
        <w:left w:val="none" w:sz="0" w:space="0" w:color="auto"/>
        <w:bottom w:val="none" w:sz="0" w:space="0" w:color="auto"/>
        <w:right w:val="none" w:sz="0" w:space="0" w:color="auto"/>
      </w:divBdr>
    </w:div>
    <w:div w:id="75053010">
      <w:bodyDiv w:val="1"/>
      <w:marLeft w:val="0"/>
      <w:marRight w:val="0"/>
      <w:marTop w:val="0"/>
      <w:marBottom w:val="0"/>
      <w:divBdr>
        <w:top w:val="none" w:sz="0" w:space="0" w:color="auto"/>
        <w:left w:val="none" w:sz="0" w:space="0" w:color="auto"/>
        <w:bottom w:val="none" w:sz="0" w:space="0" w:color="auto"/>
        <w:right w:val="none" w:sz="0" w:space="0" w:color="auto"/>
      </w:divBdr>
    </w:div>
    <w:div w:id="81344883">
      <w:bodyDiv w:val="1"/>
      <w:marLeft w:val="0"/>
      <w:marRight w:val="0"/>
      <w:marTop w:val="0"/>
      <w:marBottom w:val="0"/>
      <w:divBdr>
        <w:top w:val="none" w:sz="0" w:space="0" w:color="auto"/>
        <w:left w:val="none" w:sz="0" w:space="0" w:color="auto"/>
        <w:bottom w:val="none" w:sz="0" w:space="0" w:color="auto"/>
        <w:right w:val="none" w:sz="0" w:space="0" w:color="auto"/>
      </w:divBdr>
    </w:div>
    <w:div w:id="82337691">
      <w:bodyDiv w:val="1"/>
      <w:marLeft w:val="0"/>
      <w:marRight w:val="0"/>
      <w:marTop w:val="0"/>
      <w:marBottom w:val="0"/>
      <w:divBdr>
        <w:top w:val="none" w:sz="0" w:space="0" w:color="auto"/>
        <w:left w:val="none" w:sz="0" w:space="0" w:color="auto"/>
        <w:bottom w:val="none" w:sz="0" w:space="0" w:color="auto"/>
        <w:right w:val="none" w:sz="0" w:space="0" w:color="auto"/>
      </w:divBdr>
    </w:div>
    <w:div w:id="82649079">
      <w:bodyDiv w:val="1"/>
      <w:marLeft w:val="0"/>
      <w:marRight w:val="0"/>
      <w:marTop w:val="0"/>
      <w:marBottom w:val="0"/>
      <w:divBdr>
        <w:top w:val="none" w:sz="0" w:space="0" w:color="auto"/>
        <w:left w:val="none" w:sz="0" w:space="0" w:color="auto"/>
        <w:bottom w:val="none" w:sz="0" w:space="0" w:color="auto"/>
        <w:right w:val="none" w:sz="0" w:space="0" w:color="auto"/>
      </w:divBdr>
    </w:div>
    <w:div w:id="85463668">
      <w:bodyDiv w:val="1"/>
      <w:marLeft w:val="0"/>
      <w:marRight w:val="0"/>
      <w:marTop w:val="0"/>
      <w:marBottom w:val="0"/>
      <w:divBdr>
        <w:top w:val="none" w:sz="0" w:space="0" w:color="auto"/>
        <w:left w:val="none" w:sz="0" w:space="0" w:color="auto"/>
        <w:bottom w:val="none" w:sz="0" w:space="0" w:color="auto"/>
        <w:right w:val="none" w:sz="0" w:space="0" w:color="auto"/>
      </w:divBdr>
    </w:div>
    <w:div w:id="86580687">
      <w:bodyDiv w:val="1"/>
      <w:marLeft w:val="0"/>
      <w:marRight w:val="0"/>
      <w:marTop w:val="0"/>
      <w:marBottom w:val="0"/>
      <w:divBdr>
        <w:top w:val="none" w:sz="0" w:space="0" w:color="auto"/>
        <w:left w:val="none" w:sz="0" w:space="0" w:color="auto"/>
        <w:bottom w:val="none" w:sz="0" w:space="0" w:color="auto"/>
        <w:right w:val="none" w:sz="0" w:space="0" w:color="auto"/>
      </w:divBdr>
    </w:div>
    <w:div w:id="89400749">
      <w:bodyDiv w:val="1"/>
      <w:marLeft w:val="0"/>
      <w:marRight w:val="0"/>
      <w:marTop w:val="0"/>
      <w:marBottom w:val="0"/>
      <w:divBdr>
        <w:top w:val="none" w:sz="0" w:space="0" w:color="auto"/>
        <w:left w:val="none" w:sz="0" w:space="0" w:color="auto"/>
        <w:bottom w:val="none" w:sz="0" w:space="0" w:color="auto"/>
        <w:right w:val="none" w:sz="0" w:space="0" w:color="auto"/>
      </w:divBdr>
    </w:div>
    <w:div w:id="90904568">
      <w:bodyDiv w:val="1"/>
      <w:marLeft w:val="0"/>
      <w:marRight w:val="0"/>
      <w:marTop w:val="0"/>
      <w:marBottom w:val="0"/>
      <w:divBdr>
        <w:top w:val="none" w:sz="0" w:space="0" w:color="auto"/>
        <w:left w:val="none" w:sz="0" w:space="0" w:color="auto"/>
        <w:bottom w:val="none" w:sz="0" w:space="0" w:color="auto"/>
        <w:right w:val="none" w:sz="0" w:space="0" w:color="auto"/>
      </w:divBdr>
    </w:div>
    <w:div w:id="93748088">
      <w:bodyDiv w:val="1"/>
      <w:marLeft w:val="0"/>
      <w:marRight w:val="0"/>
      <w:marTop w:val="0"/>
      <w:marBottom w:val="0"/>
      <w:divBdr>
        <w:top w:val="none" w:sz="0" w:space="0" w:color="auto"/>
        <w:left w:val="none" w:sz="0" w:space="0" w:color="auto"/>
        <w:bottom w:val="none" w:sz="0" w:space="0" w:color="auto"/>
        <w:right w:val="none" w:sz="0" w:space="0" w:color="auto"/>
      </w:divBdr>
    </w:div>
    <w:div w:id="93866921">
      <w:bodyDiv w:val="1"/>
      <w:marLeft w:val="0"/>
      <w:marRight w:val="0"/>
      <w:marTop w:val="0"/>
      <w:marBottom w:val="0"/>
      <w:divBdr>
        <w:top w:val="none" w:sz="0" w:space="0" w:color="auto"/>
        <w:left w:val="none" w:sz="0" w:space="0" w:color="auto"/>
        <w:bottom w:val="none" w:sz="0" w:space="0" w:color="auto"/>
        <w:right w:val="none" w:sz="0" w:space="0" w:color="auto"/>
      </w:divBdr>
    </w:div>
    <w:div w:id="93943038">
      <w:bodyDiv w:val="1"/>
      <w:marLeft w:val="0"/>
      <w:marRight w:val="0"/>
      <w:marTop w:val="0"/>
      <w:marBottom w:val="0"/>
      <w:divBdr>
        <w:top w:val="none" w:sz="0" w:space="0" w:color="auto"/>
        <w:left w:val="none" w:sz="0" w:space="0" w:color="auto"/>
        <w:bottom w:val="none" w:sz="0" w:space="0" w:color="auto"/>
        <w:right w:val="none" w:sz="0" w:space="0" w:color="auto"/>
      </w:divBdr>
    </w:div>
    <w:div w:id="99377306">
      <w:bodyDiv w:val="1"/>
      <w:marLeft w:val="0"/>
      <w:marRight w:val="0"/>
      <w:marTop w:val="0"/>
      <w:marBottom w:val="0"/>
      <w:divBdr>
        <w:top w:val="none" w:sz="0" w:space="0" w:color="auto"/>
        <w:left w:val="none" w:sz="0" w:space="0" w:color="auto"/>
        <w:bottom w:val="none" w:sz="0" w:space="0" w:color="auto"/>
        <w:right w:val="none" w:sz="0" w:space="0" w:color="auto"/>
      </w:divBdr>
    </w:div>
    <w:div w:id="104278803">
      <w:bodyDiv w:val="1"/>
      <w:marLeft w:val="0"/>
      <w:marRight w:val="0"/>
      <w:marTop w:val="0"/>
      <w:marBottom w:val="0"/>
      <w:divBdr>
        <w:top w:val="none" w:sz="0" w:space="0" w:color="auto"/>
        <w:left w:val="none" w:sz="0" w:space="0" w:color="auto"/>
        <w:bottom w:val="none" w:sz="0" w:space="0" w:color="auto"/>
        <w:right w:val="none" w:sz="0" w:space="0" w:color="auto"/>
      </w:divBdr>
    </w:div>
    <w:div w:id="105469387">
      <w:bodyDiv w:val="1"/>
      <w:marLeft w:val="0"/>
      <w:marRight w:val="0"/>
      <w:marTop w:val="0"/>
      <w:marBottom w:val="0"/>
      <w:divBdr>
        <w:top w:val="none" w:sz="0" w:space="0" w:color="auto"/>
        <w:left w:val="none" w:sz="0" w:space="0" w:color="auto"/>
        <w:bottom w:val="none" w:sz="0" w:space="0" w:color="auto"/>
        <w:right w:val="none" w:sz="0" w:space="0" w:color="auto"/>
      </w:divBdr>
    </w:div>
    <w:div w:id="106462849">
      <w:bodyDiv w:val="1"/>
      <w:marLeft w:val="0"/>
      <w:marRight w:val="0"/>
      <w:marTop w:val="0"/>
      <w:marBottom w:val="0"/>
      <w:divBdr>
        <w:top w:val="none" w:sz="0" w:space="0" w:color="auto"/>
        <w:left w:val="none" w:sz="0" w:space="0" w:color="auto"/>
        <w:bottom w:val="none" w:sz="0" w:space="0" w:color="auto"/>
        <w:right w:val="none" w:sz="0" w:space="0" w:color="auto"/>
      </w:divBdr>
    </w:div>
    <w:div w:id="108479169">
      <w:bodyDiv w:val="1"/>
      <w:marLeft w:val="0"/>
      <w:marRight w:val="0"/>
      <w:marTop w:val="0"/>
      <w:marBottom w:val="0"/>
      <w:divBdr>
        <w:top w:val="none" w:sz="0" w:space="0" w:color="auto"/>
        <w:left w:val="none" w:sz="0" w:space="0" w:color="auto"/>
        <w:bottom w:val="none" w:sz="0" w:space="0" w:color="auto"/>
        <w:right w:val="none" w:sz="0" w:space="0" w:color="auto"/>
      </w:divBdr>
    </w:div>
    <w:div w:id="108670774">
      <w:bodyDiv w:val="1"/>
      <w:marLeft w:val="0"/>
      <w:marRight w:val="0"/>
      <w:marTop w:val="0"/>
      <w:marBottom w:val="0"/>
      <w:divBdr>
        <w:top w:val="none" w:sz="0" w:space="0" w:color="auto"/>
        <w:left w:val="none" w:sz="0" w:space="0" w:color="auto"/>
        <w:bottom w:val="none" w:sz="0" w:space="0" w:color="auto"/>
        <w:right w:val="none" w:sz="0" w:space="0" w:color="auto"/>
      </w:divBdr>
    </w:div>
    <w:div w:id="109053063">
      <w:bodyDiv w:val="1"/>
      <w:marLeft w:val="0"/>
      <w:marRight w:val="0"/>
      <w:marTop w:val="0"/>
      <w:marBottom w:val="0"/>
      <w:divBdr>
        <w:top w:val="none" w:sz="0" w:space="0" w:color="auto"/>
        <w:left w:val="none" w:sz="0" w:space="0" w:color="auto"/>
        <w:bottom w:val="none" w:sz="0" w:space="0" w:color="auto"/>
        <w:right w:val="none" w:sz="0" w:space="0" w:color="auto"/>
      </w:divBdr>
      <w:divsChild>
        <w:div w:id="1579900793">
          <w:marLeft w:val="0"/>
          <w:marRight w:val="0"/>
          <w:marTop w:val="0"/>
          <w:marBottom w:val="0"/>
          <w:divBdr>
            <w:top w:val="none" w:sz="0" w:space="0" w:color="auto"/>
            <w:left w:val="none" w:sz="0" w:space="0" w:color="auto"/>
            <w:bottom w:val="none" w:sz="0" w:space="0" w:color="auto"/>
            <w:right w:val="none" w:sz="0" w:space="0" w:color="auto"/>
          </w:divBdr>
        </w:div>
        <w:div w:id="1990622585">
          <w:marLeft w:val="0"/>
          <w:marRight w:val="0"/>
          <w:marTop w:val="0"/>
          <w:marBottom w:val="0"/>
          <w:divBdr>
            <w:top w:val="none" w:sz="0" w:space="0" w:color="auto"/>
            <w:left w:val="none" w:sz="0" w:space="0" w:color="auto"/>
            <w:bottom w:val="none" w:sz="0" w:space="0" w:color="auto"/>
            <w:right w:val="none" w:sz="0" w:space="0" w:color="auto"/>
          </w:divBdr>
        </w:div>
        <w:div w:id="33313080">
          <w:marLeft w:val="0"/>
          <w:marRight w:val="0"/>
          <w:marTop w:val="0"/>
          <w:marBottom w:val="0"/>
          <w:divBdr>
            <w:top w:val="none" w:sz="0" w:space="0" w:color="auto"/>
            <w:left w:val="none" w:sz="0" w:space="0" w:color="auto"/>
            <w:bottom w:val="none" w:sz="0" w:space="0" w:color="auto"/>
            <w:right w:val="none" w:sz="0" w:space="0" w:color="auto"/>
          </w:divBdr>
        </w:div>
        <w:div w:id="1106265745">
          <w:marLeft w:val="0"/>
          <w:marRight w:val="0"/>
          <w:marTop w:val="0"/>
          <w:marBottom w:val="0"/>
          <w:divBdr>
            <w:top w:val="none" w:sz="0" w:space="0" w:color="auto"/>
            <w:left w:val="none" w:sz="0" w:space="0" w:color="auto"/>
            <w:bottom w:val="none" w:sz="0" w:space="0" w:color="auto"/>
            <w:right w:val="none" w:sz="0" w:space="0" w:color="auto"/>
          </w:divBdr>
        </w:div>
        <w:div w:id="698513084">
          <w:marLeft w:val="0"/>
          <w:marRight w:val="0"/>
          <w:marTop w:val="0"/>
          <w:marBottom w:val="0"/>
          <w:divBdr>
            <w:top w:val="none" w:sz="0" w:space="0" w:color="auto"/>
            <w:left w:val="none" w:sz="0" w:space="0" w:color="auto"/>
            <w:bottom w:val="none" w:sz="0" w:space="0" w:color="auto"/>
            <w:right w:val="none" w:sz="0" w:space="0" w:color="auto"/>
          </w:divBdr>
        </w:div>
        <w:div w:id="1008865937">
          <w:marLeft w:val="0"/>
          <w:marRight w:val="0"/>
          <w:marTop w:val="0"/>
          <w:marBottom w:val="0"/>
          <w:divBdr>
            <w:top w:val="none" w:sz="0" w:space="0" w:color="auto"/>
            <w:left w:val="none" w:sz="0" w:space="0" w:color="auto"/>
            <w:bottom w:val="none" w:sz="0" w:space="0" w:color="auto"/>
            <w:right w:val="none" w:sz="0" w:space="0" w:color="auto"/>
          </w:divBdr>
        </w:div>
        <w:div w:id="1062022254">
          <w:marLeft w:val="0"/>
          <w:marRight w:val="0"/>
          <w:marTop w:val="0"/>
          <w:marBottom w:val="0"/>
          <w:divBdr>
            <w:top w:val="none" w:sz="0" w:space="0" w:color="auto"/>
            <w:left w:val="none" w:sz="0" w:space="0" w:color="auto"/>
            <w:bottom w:val="none" w:sz="0" w:space="0" w:color="auto"/>
            <w:right w:val="none" w:sz="0" w:space="0" w:color="auto"/>
          </w:divBdr>
        </w:div>
        <w:div w:id="1948730257">
          <w:marLeft w:val="0"/>
          <w:marRight w:val="0"/>
          <w:marTop w:val="0"/>
          <w:marBottom w:val="0"/>
          <w:divBdr>
            <w:top w:val="none" w:sz="0" w:space="0" w:color="auto"/>
            <w:left w:val="none" w:sz="0" w:space="0" w:color="auto"/>
            <w:bottom w:val="none" w:sz="0" w:space="0" w:color="auto"/>
            <w:right w:val="none" w:sz="0" w:space="0" w:color="auto"/>
          </w:divBdr>
        </w:div>
        <w:div w:id="955017981">
          <w:marLeft w:val="0"/>
          <w:marRight w:val="0"/>
          <w:marTop w:val="0"/>
          <w:marBottom w:val="0"/>
          <w:divBdr>
            <w:top w:val="none" w:sz="0" w:space="0" w:color="auto"/>
            <w:left w:val="none" w:sz="0" w:space="0" w:color="auto"/>
            <w:bottom w:val="none" w:sz="0" w:space="0" w:color="auto"/>
            <w:right w:val="none" w:sz="0" w:space="0" w:color="auto"/>
          </w:divBdr>
        </w:div>
        <w:div w:id="2106682131">
          <w:marLeft w:val="0"/>
          <w:marRight w:val="0"/>
          <w:marTop w:val="0"/>
          <w:marBottom w:val="0"/>
          <w:divBdr>
            <w:top w:val="none" w:sz="0" w:space="0" w:color="auto"/>
            <w:left w:val="none" w:sz="0" w:space="0" w:color="auto"/>
            <w:bottom w:val="none" w:sz="0" w:space="0" w:color="auto"/>
            <w:right w:val="none" w:sz="0" w:space="0" w:color="auto"/>
          </w:divBdr>
        </w:div>
        <w:div w:id="1568227082">
          <w:marLeft w:val="0"/>
          <w:marRight w:val="0"/>
          <w:marTop w:val="0"/>
          <w:marBottom w:val="0"/>
          <w:divBdr>
            <w:top w:val="none" w:sz="0" w:space="0" w:color="auto"/>
            <w:left w:val="none" w:sz="0" w:space="0" w:color="auto"/>
            <w:bottom w:val="none" w:sz="0" w:space="0" w:color="auto"/>
            <w:right w:val="none" w:sz="0" w:space="0" w:color="auto"/>
          </w:divBdr>
        </w:div>
        <w:div w:id="240794770">
          <w:marLeft w:val="0"/>
          <w:marRight w:val="0"/>
          <w:marTop w:val="0"/>
          <w:marBottom w:val="0"/>
          <w:divBdr>
            <w:top w:val="none" w:sz="0" w:space="0" w:color="auto"/>
            <w:left w:val="none" w:sz="0" w:space="0" w:color="auto"/>
            <w:bottom w:val="none" w:sz="0" w:space="0" w:color="auto"/>
            <w:right w:val="none" w:sz="0" w:space="0" w:color="auto"/>
          </w:divBdr>
        </w:div>
        <w:div w:id="2126148454">
          <w:marLeft w:val="0"/>
          <w:marRight w:val="0"/>
          <w:marTop w:val="0"/>
          <w:marBottom w:val="0"/>
          <w:divBdr>
            <w:top w:val="none" w:sz="0" w:space="0" w:color="auto"/>
            <w:left w:val="none" w:sz="0" w:space="0" w:color="auto"/>
            <w:bottom w:val="none" w:sz="0" w:space="0" w:color="auto"/>
            <w:right w:val="none" w:sz="0" w:space="0" w:color="auto"/>
          </w:divBdr>
        </w:div>
        <w:div w:id="1863203374">
          <w:marLeft w:val="0"/>
          <w:marRight w:val="0"/>
          <w:marTop w:val="0"/>
          <w:marBottom w:val="0"/>
          <w:divBdr>
            <w:top w:val="none" w:sz="0" w:space="0" w:color="auto"/>
            <w:left w:val="none" w:sz="0" w:space="0" w:color="auto"/>
            <w:bottom w:val="none" w:sz="0" w:space="0" w:color="auto"/>
            <w:right w:val="none" w:sz="0" w:space="0" w:color="auto"/>
          </w:divBdr>
        </w:div>
        <w:div w:id="1105421039">
          <w:marLeft w:val="0"/>
          <w:marRight w:val="0"/>
          <w:marTop w:val="0"/>
          <w:marBottom w:val="0"/>
          <w:divBdr>
            <w:top w:val="none" w:sz="0" w:space="0" w:color="auto"/>
            <w:left w:val="none" w:sz="0" w:space="0" w:color="auto"/>
            <w:bottom w:val="none" w:sz="0" w:space="0" w:color="auto"/>
            <w:right w:val="none" w:sz="0" w:space="0" w:color="auto"/>
          </w:divBdr>
        </w:div>
        <w:div w:id="971909308">
          <w:marLeft w:val="0"/>
          <w:marRight w:val="0"/>
          <w:marTop w:val="0"/>
          <w:marBottom w:val="0"/>
          <w:divBdr>
            <w:top w:val="none" w:sz="0" w:space="0" w:color="auto"/>
            <w:left w:val="none" w:sz="0" w:space="0" w:color="auto"/>
            <w:bottom w:val="none" w:sz="0" w:space="0" w:color="auto"/>
            <w:right w:val="none" w:sz="0" w:space="0" w:color="auto"/>
          </w:divBdr>
        </w:div>
        <w:div w:id="822770460">
          <w:marLeft w:val="0"/>
          <w:marRight w:val="0"/>
          <w:marTop w:val="0"/>
          <w:marBottom w:val="0"/>
          <w:divBdr>
            <w:top w:val="none" w:sz="0" w:space="0" w:color="auto"/>
            <w:left w:val="none" w:sz="0" w:space="0" w:color="auto"/>
            <w:bottom w:val="none" w:sz="0" w:space="0" w:color="auto"/>
            <w:right w:val="none" w:sz="0" w:space="0" w:color="auto"/>
          </w:divBdr>
        </w:div>
        <w:div w:id="1126965426">
          <w:marLeft w:val="0"/>
          <w:marRight w:val="0"/>
          <w:marTop w:val="0"/>
          <w:marBottom w:val="0"/>
          <w:divBdr>
            <w:top w:val="none" w:sz="0" w:space="0" w:color="auto"/>
            <w:left w:val="none" w:sz="0" w:space="0" w:color="auto"/>
            <w:bottom w:val="none" w:sz="0" w:space="0" w:color="auto"/>
            <w:right w:val="none" w:sz="0" w:space="0" w:color="auto"/>
          </w:divBdr>
        </w:div>
        <w:div w:id="1050350688">
          <w:marLeft w:val="0"/>
          <w:marRight w:val="0"/>
          <w:marTop w:val="0"/>
          <w:marBottom w:val="0"/>
          <w:divBdr>
            <w:top w:val="none" w:sz="0" w:space="0" w:color="auto"/>
            <w:left w:val="none" w:sz="0" w:space="0" w:color="auto"/>
            <w:bottom w:val="none" w:sz="0" w:space="0" w:color="auto"/>
            <w:right w:val="none" w:sz="0" w:space="0" w:color="auto"/>
          </w:divBdr>
        </w:div>
        <w:div w:id="758868139">
          <w:marLeft w:val="0"/>
          <w:marRight w:val="0"/>
          <w:marTop w:val="0"/>
          <w:marBottom w:val="0"/>
          <w:divBdr>
            <w:top w:val="none" w:sz="0" w:space="0" w:color="auto"/>
            <w:left w:val="none" w:sz="0" w:space="0" w:color="auto"/>
            <w:bottom w:val="none" w:sz="0" w:space="0" w:color="auto"/>
            <w:right w:val="none" w:sz="0" w:space="0" w:color="auto"/>
          </w:divBdr>
        </w:div>
        <w:div w:id="1244801067">
          <w:marLeft w:val="0"/>
          <w:marRight w:val="0"/>
          <w:marTop w:val="0"/>
          <w:marBottom w:val="0"/>
          <w:divBdr>
            <w:top w:val="none" w:sz="0" w:space="0" w:color="auto"/>
            <w:left w:val="none" w:sz="0" w:space="0" w:color="auto"/>
            <w:bottom w:val="none" w:sz="0" w:space="0" w:color="auto"/>
            <w:right w:val="none" w:sz="0" w:space="0" w:color="auto"/>
          </w:divBdr>
        </w:div>
        <w:div w:id="111947379">
          <w:marLeft w:val="0"/>
          <w:marRight w:val="0"/>
          <w:marTop w:val="0"/>
          <w:marBottom w:val="0"/>
          <w:divBdr>
            <w:top w:val="none" w:sz="0" w:space="0" w:color="auto"/>
            <w:left w:val="none" w:sz="0" w:space="0" w:color="auto"/>
            <w:bottom w:val="none" w:sz="0" w:space="0" w:color="auto"/>
            <w:right w:val="none" w:sz="0" w:space="0" w:color="auto"/>
          </w:divBdr>
        </w:div>
        <w:div w:id="703485750">
          <w:marLeft w:val="0"/>
          <w:marRight w:val="0"/>
          <w:marTop w:val="0"/>
          <w:marBottom w:val="0"/>
          <w:divBdr>
            <w:top w:val="none" w:sz="0" w:space="0" w:color="auto"/>
            <w:left w:val="none" w:sz="0" w:space="0" w:color="auto"/>
            <w:bottom w:val="none" w:sz="0" w:space="0" w:color="auto"/>
            <w:right w:val="none" w:sz="0" w:space="0" w:color="auto"/>
          </w:divBdr>
        </w:div>
        <w:div w:id="679696773">
          <w:marLeft w:val="0"/>
          <w:marRight w:val="0"/>
          <w:marTop w:val="0"/>
          <w:marBottom w:val="0"/>
          <w:divBdr>
            <w:top w:val="none" w:sz="0" w:space="0" w:color="auto"/>
            <w:left w:val="none" w:sz="0" w:space="0" w:color="auto"/>
            <w:bottom w:val="none" w:sz="0" w:space="0" w:color="auto"/>
            <w:right w:val="none" w:sz="0" w:space="0" w:color="auto"/>
          </w:divBdr>
        </w:div>
        <w:div w:id="1907958867">
          <w:marLeft w:val="0"/>
          <w:marRight w:val="0"/>
          <w:marTop w:val="0"/>
          <w:marBottom w:val="0"/>
          <w:divBdr>
            <w:top w:val="none" w:sz="0" w:space="0" w:color="auto"/>
            <w:left w:val="none" w:sz="0" w:space="0" w:color="auto"/>
            <w:bottom w:val="none" w:sz="0" w:space="0" w:color="auto"/>
            <w:right w:val="none" w:sz="0" w:space="0" w:color="auto"/>
          </w:divBdr>
        </w:div>
        <w:div w:id="616376421">
          <w:marLeft w:val="0"/>
          <w:marRight w:val="0"/>
          <w:marTop w:val="0"/>
          <w:marBottom w:val="0"/>
          <w:divBdr>
            <w:top w:val="none" w:sz="0" w:space="0" w:color="auto"/>
            <w:left w:val="none" w:sz="0" w:space="0" w:color="auto"/>
            <w:bottom w:val="none" w:sz="0" w:space="0" w:color="auto"/>
            <w:right w:val="none" w:sz="0" w:space="0" w:color="auto"/>
          </w:divBdr>
        </w:div>
        <w:div w:id="1793983882">
          <w:marLeft w:val="0"/>
          <w:marRight w:val="0"/>
          <w:marTop w:val="0"/>
          <w:marBottom w:val="0"/>
          <w:divBdr>
            <w:top w:val="none" w:sz="0" w:space="0" w:color="auto"/>
            <w:left w:val="none" w:sz="0" w:space="0" w:color="auto"/>
            <w:bottom w:val="none" w:sz="0" w:space="0" w:color="auto"/>
            <w:right w:val="none" w:sz="0" w:space="0" w:color="auto"/>
          </w:divBdr>
        </w:div>
        <w:div w:id="851652590">
          <w:marLeft w:val="0"/>
          <w:marRight w:val="0"/>
          <w:marTop w:val="0"/>
          <w:marBottom w:val="0"/>
          <w:divBdr>
            <w:top w:val="none" w:sz="0" w:space="0" w:color="auto"/>
            <w:left w:val="none" w:sz="0" w:space="0" w:color="auto"/>
            <w:bottom w:val="none" w:sz="0" w:space="0" w:color="auto"/>
            <w:right w:val="none" w:sz="0" w:space="0" w:color="auto"/>
          </w:divBdr>
        </w:div>
        <w:div w:id="2124227102">
          <w:marLeft w:val="0"/>
          <w:marRight w:val="0"/>
          <w:marTop w:val="0"/>
          <w:marBottom w:val="0"/>
          <w:divBdr>
            <w:top w:val="none" w:sz="0" w:space="0" w:color="auto"/>
            <w:left w:val="none" w:sz="0" w:space="0" w:color="auto"/>
            <w:bottom w:val="none" w:sz="0" w:space="0" w:color="auto"/>
            <w:right w:val="none" w:sz="0" w:space="0" w:color="auto"/>
          </w:divBdr>
        </w:div>
        <w:div w:id="1459375559">
          <w:marLeft w:val="0"/>
          <w:marRight w:val="0"/>
          <w:marTop w:val="0"/>
          <w:marBottom w:val="0"/>
          <w:divBdr>
            <w:top w:val="none" w:sz="0" w:space="0" w:color="auto"/>
            <w:left w:val="none" w:sz="0" w:space="0" w:color="auto"/>
            <w:bottom w:val="none" w:sz="0" w:space="0" w:color="auto"/>
            <w:right w:val="none" w:sz="0" w:space="0" w:color="auto"/>
          </w:divBdr>
        </w:div>
        <w:div w:id="528492199">
          <w:marLeft w:val="0"/>
          <w:marRight w:val="0"/>
          <w:marTop w:val="0"/>
          <w:marBottom w:val="0"/>
          <w:divBdr>
            <w:top w:val="none" w:sz="0" w:space="0" w:color="auto"/>
            <w:left w:val="none" w:sz="0" w:space="0" w:color="auto"/>
            <w:bottom w:val="none" w:sz="0" w:space="0" w:color="auto"/>
            <w:right w:val="none" w:sz="0" w:space="0" w:color="auto"/>
          </w:divBdr>
        </w:div>
        <w:div w:id="1801723461">
          <w:marLeft w:val="0"/>
          <w:marRight w:val="0"/>
          <w:marTop w:val="0"/>
          <w:marBottom w:val="0"/>
          <w:divBdr>
            <w:top w:val="none" w:sz="0" w:space="0" w:color="auto"/>
            <w:left w:val="none" w:sz="0" w:space="0" w:color="auto"/>
            <w:bottom w:val="none" w:sz="0" w:space="0" w:color="auto"/>
            <w:right w:val="none" w:sz="0" w:space="0" w:color="auto"/>
          </w:divBdr>
        </w:div>
        <w:div w:id="1696036287">
          <w:marLeft w:val="0"/>
          <w:marRight w:val="0"/>
          <w:marTop w:val="0"/>
          <w:marBottom w:val="0"/>
          <w:divBdr>
            <w:top w:val="none" w:sz="0" w:space="0" w:color="auto"/>
            <w:left w:val="none" w:sz="0" w:space="0" w:color="auto"/>
            <w:bottom w:val="none" w:sz="0" w:space="0" w:color="auto"/>
            <w:right w:val="none" w:sz="0" w:space="0" w:color="auto"/>
          </w:divBdr>
        </w:div>
        <w:div w:id="1709911650">
          <w:marLeft w:val="0"/>
          <w:marRight w:val="0"/>
          <w:marTop w:val="0"/>
          <w:marBottom w:val="0"/>
          <w:divBdr>
            <w:top w:val="none" w:sz="0" w:space="0" w:color="auto"/>
            <w:left w:val="none" w:sz="0" w:space="0" w:color="auto"/>
            <w:bottom w:val="none" w:sz="0" w:space="0" w:color="auto"/>
            <w:right w:val="none" w:sz="0" w:space="0" w:color="auto"/>
          </w:divBdr>
        </w:div>
        <w:div w:id="1484155990">
          <w:marLeft w:val="0"/>
          <w:marRight w:val="0"/>
          <w:marTop w:val="0"/>
          <w:marBottom w:val="0"/>
          <w:divBdr>
            <w:top w:val="none" w:sz="0" w:space="0" w:color="auto"/>
            <w:left w:val="none" w:sz="0" w:space="0" w:color="auto"/>
            <w:bottom w:val="none" w:sz="0" w:space="0" w:color="auto"/>
            <w:right w:val="none" w:sz="0" w:space="0" w:color="auto"/>
          </w:divBdr>
        </w:div>
        <w:div w:id="2114932168">
          <w:marLeft w:val="0"/>
          <w:marRight w:val="0"/>
          <w:marTop w:val="0"/>
          <w:marBottom w:val="0"/>
          <w:divBdr>
            <w:top w:val="none" w:sz="0" w:space="0" w:color="auto"/>
            <w:left w:val="none" w:sz="0" w:space="0" w:color="auto"/>
            <w:bottom w:val="none" w:sz="0" w:space="0" w:color="auto"/>
            <w:right w:val="none" w:sz="0" w:space="0" w:color="auto"/>
          </w:divBdr>
        </w:div>
        <w:div w:id="1319534406">
          <w:marLeft w:val="0"/>
          <w:marRight w:val="0"/>
          <w:marTop w:val="0"/>
          <w:marBottom w:val="0"/>
          <w:divBdr>
            <w:top w:val="none" w:sz="0" w:space="0" w:color="auto"/>
            <w:left w:val="none" w:sz="0" w:space="0" w:color="auto"/>
            <w:bottom w:val="none" w:sz="0" w:space="0" w:color="auto"/>
            <w:right w:val="none" w:sz="0" w:space="0" w:color="auto"/>
          </w:divBdr>
        </w:div>
        <w:div w:id="1140658746">
          <w:marLeft w:val="0"/>
          <w:marRight w:val="0"/>
          <w:marTop w:val="0"/>
          <w:marBottom w:val="0"/>
          <w:divBdr>
            <w:top w:val="none" w:sz="0" w:space="0" w:color="auto"/>
            <w:left w:val="none" w:sz="0" w:space="0" w:color="auto"/>
            <w:bottom w:val="none" w:sz="0" w:space="0" w:color="auto"/>
            <w:right w:val="none" w:sz="0" w:space="0" w:color="auto"/>
          </w:divBdr>
        </w:div>
        <w:div w:id="1462504376">
          <w:marLeft w:val="0"/>
          <w:marRight w:val="0"/>
          <w:marTop w:val="0"/>
          <w:marBottom w:val="0"/>
          <w:divBdr>
            <w:top w:val="none" w:sz="0" w:space="0" w:color="auto"/>
            <w:left w:val="none" w:sz="0" w:space="0" w:color="auto"/>
            <w:bottom w:val="none" w:sz="0" w:space="0" w:color="auto"/>
            <w:right w:val="none" w:sz="0" w:space="0" w:color="auto"/>
          </w:divBdr>
        </w:div>
        <w:div w:id="842085699">
          <w:marLeft w:val="0"/>
          <w:marRight w:val="0"/>
          <w:marTop w:val="0"/>
          <w:marBottom w:val="0"/>
          <w:divBdr>
            <w:top w:val="none" w:sz="0" w:space="0" w:color="auto"/>
            <w:left w:val="none" w:sz="0" w:space="0" w:color="auto"/>
            <w:bottom w:val="none" w:sz="0" w:space="0" w:color="auto"/>
            <w:right w:val="none" w:sz="0" w:space="0" w:color="auto"/>
          </w:divBdr>
        </w:div>
        <w:div w:id="672682965">
          <w:marLeft w:val="0"/>
          <w:marRight w:val="0"/>
          <w:marTop w:val="0"/>
          <w:marBottom w:val="0"/>
          <w:divBdr>
            <w:top w:val="none" w:sz="0" w:space="0" w:color="auto"/>
            <w:left w:val="none" w:sz="0" w:space="0" w:color="auto"/>
            <w:bottom w:val="none" w:sz="0" w:space="0" w:color="auto"/>
            <w:right w:val="none" w:sz="0" w:space="0" w:color="auto"/>
          </w:divBdr>
        </w:div>
        <w:div w:id="999965198">
          <w:marLeft w:val="0"/>
          <w:marRight w:val="0"/>
          <w:marTop w:val="0"/>
          <w:marBottom w:val="0"/>
          <w:divBdr>
            <w:top w:val="none" w:sz="0" w:space="0" w:color="auto"/>
            <w:left w:val="none" w:sz="0" w:space="0" w:color="auto"/>
            <w:bottom w:val="none" w:sz="0" w:space="0" w:color="auto"/>
            <w:right w:val="none" w:sz="0" w:space="0" w:color="auto"/>
          </w:divBdr>
        </w:div>
        <w:div w:id="1934583325">
          <w:marLeft w:val="0"/>
          <w:marRight w:val="0"/>
          <w:marTop w:val="0"/>
          <w:marBottom w:val="0"/>
          <w:divBdr>
            <w:top w:val="none" w:sz="0" w:space="0" w:color="auto"/>
            <w:left w:val="none" w:sz="0" w:space="0" w:color="auto"/>
            <w:bottom w:val="none" w:sz="0" w:space="0" w:color="auto"/>
            <w:right w:val="none" w:sz="0" w:space="0" w:color="auto"/>
          </w:divBdr>
        </w:div>
        <w:div w:id="205224062">
          <w:marLeft w:val="0"/>
          <w:marRight w:val="0"/>
          <w:marTop w:val="0"/>
          <w:marBottom w:val="0"/>
          <w:divBdr>
            <w:top w:val="none" w:sz="0" w:space="0" w:color="auto"/>
            <w:left w:val="none" w:sz="0" w:space="0" w:color="auto"/>
            <w:bottom w:val="none" w:sz="0" w:space="0" w:color="auto"/>
            <w:right w:val="none" w:sz="0" w:space="0" w:color="auto"/>
          </w:divBdr>
        </w:div>
        <w:div w:id="46799935">
          <w:marLeft w:val="0"/>
          <w:marRight w:val="0"/>
          <w:marTop w:val="0"/>
          <w:marBottom w:val="0"/>
          <w:divBdr>
            <w:top w:val="none" w:sz="0" w:space="0" w:color="auto"/>
            <w:left w:val="none" w:sz="0" w:space="0" w:color="auto"/>
            <w:bottom w:val="none" w:sz="0" w:space="0" w:color="auto"/>
            <w:right w:val="none" w:sz="0" w:space="0" w:color="auto"/>
          </w:divBdr>
        </w:div>
        <w:div w:id="2145999892">
          <w:marLeft w:val="0"/>
          <w:marRight w:val="0"/>
          <w:marTop w:val="0"/>
          <w:marBottom w:val="0"/>
          <w:divBdr>
            <w:top w:val="none" w:sz="0" w:space="0" w:color="auto"/>
            <w:left w:val="none" w:sz="0" w:space="0" w:color="auto"/>
            <w:bottom w:val="none" w:sz="0" w:space="0" w:color="auto"/>
            <w:right w:val="none" w:sz="0" w:space="0" w:color="auto"/>
          </w:divBdr>
        </w:div>
        <w:div w:id="140541359">
          <w:marLeft w:val="0"/>
          <w:marRight w:val="0"/>
          <w:marTop w:val="0"/>
          <w:marBottom w:val="0"/>
          <w:divBdr>
            <w:top w:val="none" w:sz="0" w:space="0" w:color="auto"/>
            <w:left w:val="none" w:sz="0" w:space="0" w:color="auto"/>
            <w:bottom w:val="none" w:sz="0" w:space="0" w:color="auto"/>
            <w:right w:val="none" w:sz="0" w:space="0" w:color="auto"/>
          </w:divBdr>
        </w:div>
        <w:div w:id="2018575849">
          <w:marLeft w:val="0"/>
          <w:marRight w:val="0"/>
          <w:marTop w:val="0"/>
          <w:marBottom w:val="0"/>
          <w:divBdr>
            <w:top w:val="none" w:sz="0" w:space="0" w:color="auto"/>
            <w:left w:val="none" w:sz="0" w:space="0" w:color="auto"/>
            <w:bottom w:val="none" w:sz="0" w:space="0" w:color="auto"/>
            <w:right w:val="none" w:sz="0" w:space="0" w:color="auto"/>
          </w:divBdr>
        </w:div>
        <w:div w:id="154535320">
          <w:marLeft w:val="0"/>
          <w:marRight w:val="0"/>
          <w:marTop w:val="0"/>
          <w:marBottom w:val="0"/>
          <w:divBdr>
            <w:top w:val="none" w:sz="0" w:space="0" w:color="auto"/>
            <w:left w:val="none" w:sz="0" w:space="0" w:color="auto"/>
            <w:bottom w:val="none" w:sz="0" w:space="0" w:color="auto"/>
            <w:right w:val="none" w:sz="0" w:space="0" w:color="auto"/>
          </w:divBdr>
        </w:div>
        <w:div w:id="1245073621">
          <w:marLeft w:val="0"/>
          <w:marRight w:val="0"/>
          <w:marTop w:val="0"/>
          <w:marBottom w:val="0"/>
          <w:divBdr>
            <w:top w:val="none" w:sz="0" w:space="0" w:color="auto"/>
            <w:left w:val="none" w:sz="0" w:space="0" w:color="auto"/>
            <w:bottom w:val="none" w:sz="0" w:space="0" w:color="auto"/>
            <w:right w:val="none" w:sz="0" w:space="0" w:color="auto"/>
          </w:divBdr>
        </w:div>
        <w:div w:id="1832210953">
          <w:marLeft w:val="0"/>
          <w:marRight w:val="0"/>
          <w:marTop w:val="0"/>
          <w:marBottom w:val="0"/>
          <w:divBdr>
            <w:top w:val="none" w:sz="0" w:space="0" w:color="auto"/>
            <w:left w:val="none" w:sz="0" w:space="0" w:color="auto"/>
            <w:bottom w:val="none" w:sz="0" w:space="0" w:color="auto"/>
            <w:right w:val="none" w:sz="0" w:space="0" w:color="auto"/>
          </w:divBdr>
        </w:div>
        <w:div w:id="110321553">
          <w:marLeft w:val="0"/>
          <w:marRight w:val="0"/>
          <w:marTop w:val="0"/>
          <w:marBottom w:val="0"/>
          <w:divBdr>
            <w:top w:val="none" w:sz="0" w:space="0" w:color="auto"/>
            <w:left w:val="none" w:sz="0" w:space="0" w:color="auto"/>
            <w:bottom w:val="none" w:sz="0" w:space="0" w:color="auto"/>
            <w:right w:val="none" w:sz="0" w:space="0" w:color="auto"/>
          </w:divBdr>
        </w:div>
        <w:div w:id="144128267">
          <w:marLeft w:val="0"/>
          <w:marRight w:val="0"/>
          <w:marTop w:val="0"/>
          <w:marBottom w:val="0"/>
          <w:divBdr>
            <w:top w:val="none" w:sz="0" w:space="0" w:color="auto"/>
            <w:left w:val="none" w:sz="0" w:space="0" w:color="auto"/>
            <w:bottom w:val="none" w:sz="0" w:space="0" w:color="auto"/>
            <w:right w:val="none" w:sz="0" w:space="0" w:color="auto"/>
          </w:divBdr>
        </w:div>
        <w:div w:id="123089062">
          <w:marLeft w:val="0"/>
          <w:marRight w:val="0"/>
          <w:marTop w:val="0"/>
          <w:marBottom w:val="0"/>
          <w:divBdr>
            <w:top w:val="none" w:sz="0" w:space="0" w:color="auto"/>
            <w:left w:val="none" w:sz="0" w:space="0" w:color="auto"/>
            <w:bottom w:val="none" w:sz="0" w:space="0" w:color="auto"/>
            <w:right w:val="none" w:sz="0" w:space="0" w:color="auto"/>
          </w:divBdr>
        </w:div>
        <w:div w:id="614140289">
          <w:marLeft w:val="0"/>
          <w:marRight w:val="0"/>
          <w:marTop w:val="0"/>
          <w:marBottom w:val="0"/>
          <w:divBdr>
            <w:top w:val="none" w:sz="0" w:space="0" w:color="auto"/>
            <w:left w:val="none" w:sz="0" w:space="0" w:color="auto"/>
            <w:bottom w:val="none" w:sz="0" w:space="0" w:color="auto"/>
            <w:right w:val="none" w:sz="0" w:space="0" w:color="auto"/>
          </w:divBdr>
        </w:div>
        <w:div w:id="412355577">
          <w:marLeft w:val="0"/>
          <w:marRight w:val="0"/>
          <w:marTop w:val="0"/>
          <w:marBottom w:val="0"/>
          <w:divBdr>
            <w:top w:val="none" w:sz="0" w:space="0" w:color="auto"/>
            <w:left w:val="none" w:sz="0" w:space="0" w:color="auto"/>
            <w:bottom w:val="none" w:sz="0" w:space="0" w:color="auto"/>
            <w:right w:val="none" w:sz="0" w:space="0" w:color="auto"/>
          </w:divBdr>
        </w:div>
        <w:div w:id="1538930878">
          <w:marLeft w:val="0"/>
          <w:marRight w:val="0"/>
          <w:marTop w:val="0"/>
          <w:marBottom w:val="0"/>
          <w:divBdr>
            <w:top w:val="none" w:sz="0" w:space="0" w:color="auto"/>
            <w:left w:val="none" w:sz="0" w:space="0" w:color="auto"/>
            <w:bottom w:val="none" w:sz="0" w:space="0" w:color="auto"/>
            <w:right w:val="none" w:sz="0" w:space="0" w:color="auto"/>
          </w:divBdr>
        </w:div>
        <w:div w:id="1736901575">
          <w:marLeft w:val="0"/>
          <w:marRight w:val="0"/>
          <w:marTop w:val="0"/>
          <w:marBottom w:val="0"/>
          <w:divBdr>
            <w:top w:val="none" w:sz="0" w:space="0" w:color="auto"/>
            <w:left w:val="none" w:sz="0" w:space="0" w:color="auto"/>
            <w:bottom w:val="none" w:sz="0" w:space="0" w:color="auto"/>
            <w:right w:val="none" w:sz="0" w:space="0" w:color="auto"/>
          </w:divBdr>
        </w:div>
        <w:div w:id="630284568">
          <w:marLeft w:val="0"/>
          <w:marRight w:val="0"/>
          <w:marTop w:val="0"/>
          <w:marBottom w:val="0"/>
          <w:divBdr>
            <w:top w:val="none" w:sz="0" w:space="0" w:color="auto"/>
            <w:left w:val="none" w:sz="0" w:space="0" w:color="auto"/>
            <w:bottom w:val="none" w:sz="0" w:space="0" w:color="auto"/>
            <w:right w:val="none" w:sz="0" w:space="0" w:color="auto"/>
          </w:divBdr>
        </w:div>
        <w:div w:id="215240070">
          <w:marLeft w:val="0"/>
          <w:marRight w:val="0"/>
          <w:marTop w:val="0"/>
          <w:marBottom w:val="0"/>
          <w:divBdr>
            <w:top w:val="none" w:sz="0" w:space="0" w:color="auto"/>
            <w:left w:val="none" w:sz="0" w:space="0" w:color="auto"/>
            <w:bottom w:val="none" w:sz="0" w:space="0" w:color="auto"/>
            <w:right w:val="none" w:sz="0" w:space="0" w:color="auto"/>
          </w:divBdr>
        </w:div>
        <w:div w:id="2065329069">
          <w:marLeft w:val="0"/>
          <w:marRight w:val="0"/>
          <w:marTop w:val="0"/>
          <w:marBottom w:val="0"/>
          <w:divBdr>
            <w:top w:val="none" w:sz="0" w:space="0" w:color="auto"/>
            <w:left w:val="none" w:sz="0" w:space="0" w:color="auto"/>
            <w:bottom w:val="none" w:sz="0" w:space="0" w:color="auto"/>
            <w:right w:val="none" w:sz="0" w:space="0" w:color="auto"/>
          </w:divBdr>
        </w:div>
        <w:div w:id="1784760028">
          <w:marLeft w:val="0"/>
          <w:marRight w:val="0"/>
          <w:marTop w:val="0"/>
          <w:marBottom w:val="0"/>
          <w:divBdr>
            <w:top w:val="none" w:sz="0" w:space="0" w:color="auto"/>
            <w:left w:val="none" w:sz="0" w:space="0" w:color="auto"/>
            <w:bottom w:val="none" w:sz="0" w:space="0" w:color="auto"/>
            <w:right w:val="none" w:sz="0" w:space="0" w:color="auto"/>
          </w:divBdr>
        </w:div>
        <w:div w:id="1742168439">
          <w:marLeft w:val="0"/>
          <w:marRight w:val="0"/>
          <w:marTop w:val="0"/>
          <w:marBottom w:val="0"/>
          <w:divBdr>
            <w:top w:val="none" w:sz="0" w:space="0" w:color="auto"/>
            <w:left w:val="none" w:sz="0" w:space="0" w:color="auto"/>
            <w:bottom w:val="none" w:sz="0" w:space="0" w:color="auto"/>
            <w:right w:val="none" w:sz="0" w:space="0" w:color="auto"/>
          </w:divBdr>
        </w:div>
        <w:div w:id="797837653">
          <w:marLeft w:val="0"/>
          <w:marRight w:val="0"/>
          <w:marTop w:val="0"/>
          <w:marBottom w:val="0"/>
          <w:divBdr>
            <w:top w:val="none" w:sz="0" w:space="0" w:color="auto"/>
            <w:left w:val="none" w:sz="0" w:space="0" w:color="auto"/>
            <w:bottom w:val="none" w:sz="0" w:space="0" w:color="auto"/>
            <w:right w:val="none" w:sz="0" w:space="0" w:color="auto"/>
          </w:divBdr>
        </w:div>
        <w:div w:id="1382510154">
          <w:marLeft w:val="0"/>
          <w:marRight w:val="0"/>
          <w:marTop w:val="0"/>
          <w:marBottom w:val="0"/>
          <w:divBdr>
            <w:top w:val="none" w:sz="0" w:space="0" w:color="auto"/>
            <w:left w:val="none" w:sz="0" w:space="0" w:color="auto"/>
            <w:bottom w:val="none" w:sz="0" w:space="0" w:color="auto"/>
            <w:right w:val="none" w:sz="0" w:space="0" w:color="auto"/>
          </w:divBdr>
        </w:div>
        <w:div w:id="238448497">
          <w:marLeft w:val="0"/>
          <w:marRight w:val="0"/>
          <w:marTop w:val="0"/>
          <w:marBottom w:val="0"/>
          <w:divBdr>
            <w:top w:val="none" w:sz="0" w:space="0" w:color="auto"/>
            <w:left w:val="none" w:sz="0" w:space="0" w:color="auto"/>
            <w:bottom w:val="none" w:sz="0" w:space="0" w:color="auto"/>
            <w:right w:val="none" w:sz="0" w:space="0" w:color="auto"/>
          </w:divBdr>
        </w:div>
        <w:div w:id="686056427">
          <w:marLeft w:val="0"/>
          <w:marRight w:val="0"/>
          <w:marTop w:val="0"/>
          <w:marBottom w:val="0"/>
          <w:divBdr>
            <w:top w:val="none" w:sz="0" w:space="0" w:color="auto"/>
            <w:left w:val="none" w:sz="0" w:space="0" w:color="auto"/>
            <w:bottom w:val="none" w:sz="0" w:space="0" w:color="auto"/>
            <w:right w:val="none" w:sz="0" w:space="0" w:color="auto"/>
          </w:divBdr>
        </w:div>
        <w:div w:id="314335201">
          <w:marLeft w:val="0"/>
          <w:marRight w:val="0"/>
          <w:marTop w:val="0"/>
          <w:marBottom w:val="0"/>
          <w:divBdr>
            <w:top w:val="none" w:sz="0" w:space="0" w:color="auto"/>
            <w:left w:val="none" w:sz="0" w:space="0" w:color="auto"/>
            <w:bottom w:val="none" w:sz="0" w:space="0" w:color="auto"/>
            <w:right w:val="none" w:sz="0" w:space="0" w:color="auto"/>
          </w:divBdr>
        </w:div>
        <w:div w:id="1398743062">
          <w:marLeft w:val="0"/>
          <w:marRight w:val="0"/>
          <w:marTop w:val="0"/>
          <w:marBottom w:val="0"/>
          <w:divBdr>
            <w:top w:val="none" w:sz="0" w:space="0" w:color="auto"/>
            <w:left w:val="none" w:sz="0" w:space="0" w:color="auto"/>
            <w:bottom w:val="none" w:sz="0" w:space="0" w:color="auto"/>
            <w:right w:val="none" w:sz="0" w:space="0" w:color="auto"/>
          </w:divBdr>
        </w:div>
        <w:div w:id="426342494">
          <w:marLeft w:val="0"/>
          <w:marRight w:val="0"/>
          <w:marTop w:val="0"/>
          <w:marBottom w:val="0"/>
          <w:divBdr>
            <w:top w:val="none" w:sz="0" w:space="0" w:color="auto"/>
            <w:left w:val="none" w:sz="0" w:space="0" w:color="auto"/>
            <w:bottom w:val="none" w:sz="0" w:space="0" w:color="auto"/>
            <w:right w:val="none" w:sz="0" w:space="0" w:color="auto"/>
          </w:divBdr>
        </w:div>
        <w:div w:id="2115786184">
          <w:marLeft w:val="0"/>
          <w:marRight w:val="0"/>
          <w:marTop w:val="0"/>
          <w:marBottom w:val="0"/>
          <w:divBdr>
            <w:top w:val="none" w:sz="0" w:space="0" w:color="auto"/>
            <w:left w:val="none" w:sz="0" w:space="0" w:color="auto"/>
            <w:bottom w:val="none" w:sz="0" w:space="0" w:color="auto"/>
            <w:right w:val="none" w:sz="0" w:space="0" w:color="auto"/>
          </w:divBdr>
        </w:div>
        <w:div w:id="260140210">
          <w:marLeft w:val="0"/>
          <w:marRight w:val="0"/>
          <w:marTop w:val="0"/>
          <w:marBottom w:val="0"/>
          <w:divBdr>
            <w:top w:val="none" w:sz="0" w:space="0" w:color="auto"/>
            <w:left w:val="none" w:sz="0" w:space="0" w:color="auto"/>
            <w:bottom w:val="none" w:sz="0" w:space="0" w:color="auto"/>
            <w:right w:val="none" w:sz="0" w:space="0" w:color="auto"/>
          </w:divBdr>
        </w:div>
        <w:div w:id="1914242915">
          <w:marLeft w:val="0"/>
          <w:marRight w:val="0"/>
          <w:marTop w:val="0"/>
          <w:marBottom w:val="0"/>
          <w:divBdr>
            <w:top w:val="none" w:sz="0" w:space="0" w:color="auto"/>
            <w:left w:val="none" w:sz="0" w:space="0" w:color="auto"/>
            <w:bottom w:val="none" w:sz="0" w:space="0" w:color="auto"/>
            <w:right w:val="none" w:sz="0" w:space="0" w:color="auto"/>
          </w:divBdr>
        </w:div>
        <w:div w:id="843982648">
          <w:marLeft w:val="0"/>
          <w:marRight w:val="0"/>
          <w:marTop w:val="0"/>
          <w:marBottom w:val="0"/>
          <w:divBdr>
            <w:top w:val="none" w:sz="0" w:space="0" w:color="auto"/>
            <w:left w:val="none" w:sz="0" w:space="0" w:color="auto"/>
            <w:bottom w:val="none" w:sz="0" w:space="0" w:color="auto"/>
            <w:right w:val="none" w:sz="0" w:space="0" w:color="auto"/>
          </w:divBdr>
        </w:div>
        <w:div w:id="739526492">
          <w:marLeft w:val="0"/>
          <w:marRight w:val="0"/>
          <w:marTop w:val="0"/>
          <w:marBottom w:val="0"/>
          <w:divBdr>
            <w:top w:val="none" w:sz="0" w:space="0" w:color="auto"/>
            <w:left w:val="none" w:sz="0" w:space="0" w:color="auto"/>
            <w:bottom w:val="none" w:sz="0" w:space="0" w:color="auto"/>
            <w:right w:val="none" w:sz="0" w:space="0" w:color="auto"/>
          </w:divBdr>
        </w:div>
        <w:div w:id="1404179334">
          <w:marLeft w:val="0"/>
          <w:marRight w:val="0"/>
          <w:marTop w:val="0"/>
          <w:marBottom w:val="0"/>
          <w:divBdr>
            <w:top w:val="none" w:sz="0" w:space="0" w:color="auto"/>
            <w:left w:val="none" w:sz="0" w:space="0" w:color="auto"/>
            <w:bottom w:val="none" w:sz="0" w:space="0" w:color="auto"/>
            <w:right w:val="none" w:sz="0" w:space="0" w:color="auto"/>
          </w:divBdr>
        </w:div>
        <w:div w:id="795411296">
          <w:marLeft w:val="0"/>
          <w:marRight w:val="0"/>
          <w:marTop w:val="0"/>
          <w:marBottom w:val="0"/>
          <w:divBdr>
            <w:top w:val="none" w:sz="0" w:space="0" w:color="auto"/>
            <w:left w:val="none" w:sz="0" w:space="0" w:color="auto"/>
            <w:bottom w:val="none" w:sz="0" w:space="0" w:color="auto"/>
            <w:right w:val="none" w:sz="0" w:space="0" w:color="auto"/>
          </w:divBdr>
        </w:div>
        <w:div w:id="89088206">
          <w:marLeft w:val="0"/>
          <w:marRight w:val="0"/>
          <w:marTop w:val="0"/>
          <w:marBottom w:val="0"/>
          <w:divBdr>
            <w:top w:val="none" w:sz="0" w:space="0" w:color="auto"/>
            <w:left w:val="none" w:sz="0" w:space="0" w:color="auto"/>
            <w:bottom w:val="none" w:sz="0" w:space="0" w:color="auto"/>
            <w:right w:val="none" w:sz="0" w:space="0" w:color="auto"/>
          </w:divBdr>
        </w:div>
        <w:div w:id="1188711114">
          <w:marLeft w:val="0"/>
          <w:marRight w:val="0"/>
          <w:marTop w:val="0"/>
          <w:marBottom w:val="0"/>
          <w:divBdr>
            <w:top w:val="none" w:sz="0" w:space="0" w:color="auto"/>
            <w:left w:val="none" w:sz="0" w:space="0" w:color="auto"/>
            <w:bottom w:val="none" w:sz="0" w:space="0" w:color="auto"/>
            <w:right w:val="none" w:sz="0" w:space="0" w:color="auto"/>
          </w:divBdr>
        </w:div>
        <w:div w:id="231081379">
          <w:marLeft w:val="0"/>
          <w:marRight w:val="0"/>
          <w:marTop w:val="0"/>
          <w:marBottom w:val="0"/>
          <w:divBdr>
            <w:top w:val="none" w:sz="0" w:space="0" w:color="auto"/>
            <w:left w:val="none" w:sz="0" w:space="0" w:color="auto"/>
            <w:bottom w:val="none" w:sz="0" w:space="0" w:color="auto"/>
            <w:right w:val="none" w:sz="0" w:space="0" w:color="auto"/>
          </w:divBdr>
        </w:div>
        <w:div w:id="1408459970">
          <w:marLeft w:val="0"/>
          <w:marRight w:val="0"/>
          <w:marTop w:val="0"/>
          <w:marBottom w:val="0"/>
          <w:divBdr>
            <w:top w:val="none" w:sz="0" w:space="0" w:color="auto"/>
            <w:left w:val="none" w:sz="0" w:space="0" w:color="auto"/>
            <w:bottom w:val="none" w:sz="0" w:space="0" w:color="auto"/>
            <w:right w:val="none" w:sz="0" w:space="0" w:color="auto"/>
          </w:divBdr>
        </w:div>
        <w:div w:id="2063482329">
          <w:marLeft w:val="0"/>
          <w:marRight w:val="0"/>
          <w:marTop w:val="0"/>
          <w:marBottom w:val="0"/>
          <w:divBdr>
            <w:top w:val="none" w:sz="0" w:space="0" w:color="auto"/>
            <w:left w:val="none" w:sz="0" w:space="0" w:color="auto"/>
            <w:bottom w:val="none" w:sz="0" w:space="0" w:color="auto"/>
            <w:right w:val="none" w:sz="0" w:space="0" w:color="auto"/>
          </w:divBdr>
        </w:div>
        <w:div w:id="2077316301">
          <w:marLeft w:val="0"/>
          <w:marRight w:val="0"/>
          <w:marTop w:val="0"/>
          <w:marBottom w:val="0"/>
          <w:divBdr>
            <w:top w:val="none" w:sz="0" w:space="0" w:color="auto"/>
            <w:left w:val="none" w:sz="0" w:space="0" w:color="auto"/>
            <w:bottom w:val="none" w:sz="0" w:space="0" w:color="auto"/>
            <w:right w:val="none" w:sz="0" w:space="0" w:color="auto"/>
          </w:divBdr>
        </w:div>
        <w:div w:id="4676307">
          <w:marLeft w:val="0"/>
          <w:marRight w:val="0"/>
          <w:marTop w:val="0"/>
          <w:marBottom w:val="0"/>
          <w:divBdr>
            <w:top w:val="none" w:sz="0" w:space="0" w:color="auto"/>
            <w:left w:val="none" w:sz="0" w:space="0" w:color="auto"/>
            <w:bottom w:val="none" w:sz="0" w:space="0" w:color="auto"/>
            <w:right w:val="none" w:sz="0" w:space="0" w:color="auto"/>
          </w:divBdr>
        </w:div>
        <w:div w:id="1785685287">
          <w:marLeft w:val="0"/>
          <w:marRight w:val="0"/>
          <w:marTop w:val="0"/>
          <w:marBottom w:val="0"/>
          <w:divBdr>
            <w:top w:val="none" w:sz="0" w:space="0" w:color="auto"/>
            <w:left w:val="none" w:sz="0" w:space="0" w:color="auto"/>
            <w:bottom w:val="none" w:sz="0" w:space="0" w:color="auto"/>
            <w:right w:val="none" w:sz="0" w:space="0" w:color="auto"/>
          </w:divBdr>
        </w:div>
        <w:div w:id="1622300645">
          <w:marLeft w:val="0"/>
          <w:marRight w:val="0"/>
          <w:marTop w:val="0"/>
          <w:marBottom w:val="0"/>
          <w:divBdr>
            <w:top w:val="none" w:sz="0" w:space="0" w:color="auto"/>
            <w:left w:val="none" w:sz="0" w:space="0" w:color="auto"/>
            <w:bottom w:val="none" w:sz="0" w:space="0" w:color="auto"/>
            <w:right w:val="none" w:sz="0" w:space="0" w:color="auto"/>
          </w:divBdr>
        </w:div>
        <w:div w:id="1782527113">
          <w:marLeft w:val="0"/>
          <w:marRight w:val="0"/>
          <w:marTop w:val="0"/>
          <w:marBottom w:val="0"/>
          <w:divBdr>
            <w:top w:val="none" w:sz="0" w:space="0" w:color="auto"/>
            <w:left w:val="none" w:sz="0" w:space="0" w:color="auto"/>
            <w:bottom w:val="none" w:sz="0" w:space="0" w:color="auto"/>
            <w:right w:val="none" w:sz="0" w:space="0" w:color="auto"/>
          </w:divBdr>
        </w:div>
        <w:div w:id="894049462">
          <w:marLeft w:val="0"/>
          <w:marRight w:val="0"/>
          <w:marTop w:val="0"/>
          <w:marBottom w:val="0"/>
          <w:divBdr>
            <w:top w:val="none" w:sz="0" w:space="0" w:color="auto"/>
            <w:left w:val="none" w:sz="0" w:space="0" w:color="auto"/>
            <w:bottom w:val="none" w:sz="0" w:space="0" w:color="auto"/>
            <w:right w:val="none" w:sz="0" w:space="0" w:color="auto"/>
          </w:divBdr>
        </w:div>
        <w:div w:id="1243682590">
          <w:marLeft w:val="0"/>
          <w:marRight w:val="0"/>
          <w:marTop w:val="0"/>
          <w:marBottom w:val="0"/>
          <w:divBdr>
            <w:top w:val="none" w:sz="0" w:space="0" w:color="auto"/>
            <w:left w:val="none" w:sz="0" w:space="0" w:color="auto"/>
            <w:bottom w:val="none" w:sz="0" w:space="0" w:color="auto"/>
            <w:right w:val="none" w:sz="0" w:space="0" w:color="auto"/>
          </w:divBdr>
        </w:div>
        <w:div w:id="32659478">
          <w:marLeft w:val="0"/>
          <w:marRight w:val="0"/>
          <w:marTop w:val="0"/>
          <w:marBottom w:val="0"/>
          <w:divBdr>
            <w:top w:val="none" w:sz="0" w:space="0" w:color="auto"/>
            <w:left w:val="none" w:sz="0" w:space="0" w:color="auto"/>
            <w:bottom w:val="none" w:sz="0" w:space="0" w:color="auto"/>
            <w:right w:val="none" w:sz="0" w:space="0" w:color="auto"/>
          </w:divBdr>
        </w:div>
        <w:div w:id="1616016469">
          <w:marLeft w:val="0"/>
          <w:marRight w:val="0"/>
          <w:marTop w:val="0"/>
          <w:marBottom w:val="0"/>
          <w:divBdr>
            <w:top w:val="none" w:sz="0" w:space="0" w:color="auto"/>
            <w:left w:val="none" w:sz="0" w:space="0" w:color="auto"/>
            <w:bottom w:val="none" w:sz="0" w:space="0" w:color="auto"/>
            <w:right w:val="none" w:sz="0" w:space="0" w:color="auto"/>
          </w:divBdr>
        </w:div>
        <w:div w:id="886574994">
          <w:marLeft w:val="0"/>
          <w:marRight w:val="0"/>
          <w:marTop w:val="0"/>
          <w:marBottom w:val="0"/>
          <w:divBdr>
            <w:top w:val="none" w:sz="0" w:space="0" w:color="auto"/>
            <w:left w:val="none" w:sz="0" w:space="0" w:color="auto"/>
            <w:bottom w:val="none" w:sz="0" w:space="0" w:color="auto"/>
            <w:right w:val="none" w:sz="0" w:space="0" w:color="auto"/>
          </w:divBdr>
        </w:div>
        <w:div w:id="750270478">
          <w:marLeft w:val="0"/>
          <w:marRight w:val="0"/>
          <w:marTop w:val="0"/>
          <w:marBottom w:val="0"/>
          <w:divBdr>
            <w:top w:val="none" w:sz="0" w:space="0" w:color="auto"/>
            <w:left w:val="none" w:sz="0" w:space="0" w:color="auto"/>
            <w:bottom w:val="none" w:sz="0" w:space="0" w:color="auto"/>
            <w:right w:val="none" w:sz="0" w:space="0" w:color="auto"/>
          </w:divBdr>
        </w:div>
        <w:div w:id="1456630902">
          <w:marLeft w:val="0"/>
          <w:marRight w:val="0"/>
          <w:marTop w:val="0"/>
          <w:marBottom w:val="0"/>
          <w:divBdr>
            <w:top w:val="none" w:sz="0" w:space="0" w:color="auto"/>
            <w:left w:val="none" w:sz="0" w:space="0" w:color="auto"/>
            <w:bottom w:val="none" w:sz="0" w:space="0" w:color="auto"/>
            <w:right w:val="none" w:sz="0" w:space="0" w:color="auto"/>
          </w:divBdr>
        </w:div>
        <w:div w:id="1485393711">
          <w:marLeft w:val="0"/>
          <w:marRight w:val="0"/>
          <w:marTop w:val="0"/>
          <w:marBottom w:val="0"/>
          <w:divBdr>
            <w:top w:val="none" w:sz="0" w:space="0" w:color="auto"/>
            <w:left w:val="none" w:sz="0" w:space="0" w:color="auto"/>
            <w:bottom w:val="none" w:sz="0" w:space="0" w:color="auto"/>
            <w:right w:val="none" w:sz="0" w:space="0" w:color="auto"/>
          </w:divBdr>
        </w:div>
        <w:div w:id="1551725125">
          <w:marLeft w:val="0"/>
          <w:marRight w:val="0"/>
          <w:marTop w:val="0"/>
          <w:marBottom w:val="0"/>
          <w:divBdr>
            <w:top w:val="none" w:sz="0" w:space="0" w:color="auto"/>
            <w:left w:val="none" w:sz="0" w:space="0" w:color="auto"/>
            <w:bottom w:val="none" w:sz="0" w:space="0" w:color="auto"/>
            <w:right w:val="none" w:sz="0" w:space="0" w:color="auto"/>
          </w:divBdr>
        </w:div>
        <w:div w:id="1848329307">
          <w:marLeft w:val="0"/>
          <w:marRight w:val="0"/>
          <w:marTop w:val="0"/>
          <w:marBottom w:val="0"/>
          <w:divBdr>
            <w:top w:val="none" w:sz="0" w:space="0" w:color="auto"/>
            <w:left w:val="none" w:sz="0" w:space="0" w:color="auto"/>
            <w:bottom w:val="none" w:sz="0" w:space="0" w:color="auto"/>
            <w:right w:val="none" w:sz="0" w:space="0" w:color="auto"/>
          </w:divBdr>
        </w:div>
        <w:div w:id="564418344">
          <w:marLeft w:val="0"/>
          <w:marRight w:val="0"/>
          <w:marTop w:val="0"/>
          <w:marBottom w:val="0"/>
          <w:divBdr>
            <w:top w:val="none" w:sz="0" w:space="0" w:color="auto"/>
            <w:left w:val="none" w:sz="0" w:space="0" w:color="auto"/>
            <w:bottom w:val="none" w:sz="0" w:space="0" w:color="auto"/>
            <w:right w:val="none" w:sz="0" w:space="0" w:color="auto"/>
          </w:divBdr>
        </w:div>
        <w:div w:id="431365160">
          <w:marLeft w:val="0"/>
          <w:marRight w:val="0"/>
          <w:marTop w:val="0"/>
          <w:marBottom w:val="0"/>
          <w:divBdr>
            <w:top w:val="none" w:sz="0" w:space="0" w:color="auto"/>
            <w:left w:val="none" w:sz="0" w:space="0" w:color="auto"/>
            <w:bottom w:val="none" w:sz="0" w:space="0" w:color="auto"/>
            <w:right w:val="none" w:sz="0" w:space="0" w:color="auto"/>
          </w:divBdr>
        </w:div>
        <w:div w:id="295764023">
          <w:marLeft w:val="0"/>
          <w:marRight w:val="0"/>
          <w:marTop w:val="0"/>
          <w:marBottom w:val="0"/>
          <w:divBdr>
            <w:top w:val="none" w:sz="0" w:space="0" w:color="auto"/>
            <w:left w:val="none" w:sz="0" w:space="0" w:color="auto"/>
            <w:bottom w:val="none" w:sz="0" w:space="0" w:color="auto"/>
            <w:right w:val="none" w:sz="0" w:space="0" w:color="auto"/>
          </w:divBdr>
        </w:div>
        <w:div w:id="179441116">
          <w:marLeft w:val="0"/>
          <w:marRight w:val="0"/>
          <w:marTop w:val="0"/>
          <w:marBottom w:val="0"/>
          <w:divBdr>
            <w:top w:val="none" w:sz="0" w:space="0" w:color="auto"/>
            <w:left w:val="none" w:sz="0" w:space="0" w:color="auto"/>
            <w:bottom w:val="none" w:sz="0" w:space="0" w:color="auto"/>
            <w:right w:val="none" w:sz="0" w:space="0" w:color="auto"/>
          </w:divBdr>
        </w:div>
        <w:div w:id="325402567">
          <w:marLeft w:val="0"/>
          <w:marRight w:val="0"/>
          <w:marTop w:val="0"/>
          <w:marBottom w:val="0"/>
          <w:divBdr>
            <w:top w:val="none" w:sz="0" w:space="0" w:color="auto"/>
            <w:left w:val="none" w:sz="0" w:space="0" w:color="auto"/>
            <w:bottom w:val="none" w:sz="0" w:space="0" w:color="auto"/>
            <w:right w:val="none" w:sz="0" w:space="0" w:color="auto"/>
          </w:divBdr>
        </w:div>
        <w:div w:id="1268274519">
          <w:marLeft w:val="0"/>
          <w:marRight w:val="0"/>
          <w:marTop w:val="0"/>
          <w:marBottom w:val="0"/>
          <w:divBdr>
            <w:top w:val="none" w:sz="0" w:space="0" w:color="auto"/>
            <w:left w:val="none" w:sz="0" w:space="0" w:color="auto"/>
            <w:bottom w:val="none" w:sz="0" w:space="0" w:color="auto"/>
            <w:right w:val="none" w:sz="0" w:space="0" w:color="auto"/>
          </w:divBdr>
        </w:div>
        <w:div w:id="1248803465">
          <w:marLeft w:val="0"/>
          <w:marRight w:val="0"/>
          <w:marTop w:val="0"/>
          <w:marBottom w:val="0"/>
          <w:divBdr>
            <w:top w:val="none" w:sz="0" w:space="0" w:color="auto"/>
            <w:left w:val="none" w:sz="0" w:space="0" w:color="auto"/>
            <w:bottom w:val="none" w:sz="0" w:space="0" w:color="auto"/>
            <w:right w:val="none" w:sz="0" w:space="0" w:color="auto"/>
          </w:divBdr>
        </w:div>
        <w:div w:id="1356998370">
          <w:marLeft w:val="0"/>
          <w:marRight w:val="0"/>
          <w:marTop w:val="0"/>
          <w:marBottom w:val="0"/>
          <w:divBdr>
            <w:top w:val="none" w:sz="0" w:space="0" w:color="auto"/>
            <w:left w:val="none" w:sz="0" w:space="0" w:color="auto"/>
            <w:bottom w:val="none" w:sz="0" w:space="0" w:color="auto"/>
            <w:right w:val="none" w:sz="0" w:space="0" w:color="auto"/>
          </w:divBdr>
        </w:div>
      </w:divsChild>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94033">
      <w:bodyDiv w:val="1"/>
      <w:marLeft w:val="0"/>
      <w:marRight w:val="0"/>
      <w:marTop w:val="0"/>
      <w:marBottom w:val="0"/>
      <w:divBdr>
        <w:top w:val="none" w:sz="0" w:space="0" w:color="auto"/>
        <w:left w:val="none" w:sz="0" w:space="0" w:color="auto"/>
        <w:bottom w:val="none" w:sz="0" w:space="0" w:color="auto"/>
        <w:right w:val="none" w:sz="0" w:space="0" w:color="auto"/>
      </w:divBdr>
    </w:div>
    <w:div w:id="112941907">
      <w:bodyDiv w:val="1"/>
      <w:marLeft w:val="0"/>
      <w:marRight w:val="0"/>
      <w:marTop w:val="0"/>
      <w:marBottom w:val="0"/>
      <w:divBdr>
        <w:top w:val="none" w:sz="0" w:space="0" w:color="auto"/>
        <w:left w:val="none" w:sz="0" w:space="0" w:color="auto"/>
        <w:bottom w:val="none" w:sz="0" w:space="0" w:color="auto"/>
        <w:right w:val="none" w:sz="0" w:space="0" w:color="auto"/>
      </w:divBdr>
    </w:div>
    <w:div w:id="115681535">
      <w:bodyDiv w:val="1"/>
      <w:marLeft w:val="0"/>
      <w:marRight w:val="0"/>
      <w:marTop w:val="0"/>
      <w:marBottom w:val="0"/>
      <w:divBdr>
        <w:top w:val="none" w:sz="0" w:space="0" w:color="auto"/>
        <w:left w:val="none" w:sz="0" w:space="0" w:color="auto"/>
        <w:bottom w:val="none" w:sz="0" w:space="0" w:color="auto"/>
        <w:right w:val="none" w:sz="0" w:space="0" w:color="auto"/>
      </w:divBdr>
    </w:div>
    <w:div w:id="117141154">
      <w:bodyDiv w:val="1"/>
      <w:marLeft w:val="0"/>
      <w:marRight w:val="0"/>
      <w:marTop w:val="0"/>
      <w:marBottom w:val="0"/>
      <w:divBdr>
        <w:top w:val="none" w:sz="0" w:space="0" w:color="auto"/>
        <w:left w:val="none" w:sz="0" w:space="0" w:color="auto"/>
        <w:bottom w:val="none" w:sz="0" w:space="0" w:color="auto"/>
        <w:right w:val="none" w:sz="0" w:space="0" w:color="auto"/>
      </w:divBdr>
    </w:div>
    <w:div w:id="117990241">
      <w:bodyDiv w:val="1"/>
      <w:marLeft w:val="0"/>
      <w:marRight w:val="0"/>
      <w:marTop w:val="0"/>
      <w:marBottom w:val="0"/>
      <w:divBdr>
        <w:top w:val="none" w:sz="0" w:space="0" w:color="auto"/>
        <w:left w:val="none" w:sz="0" w:space="0" w:color="auto"/>
        <w:bottom w:val="none" w:sz="0" w:space="0" w:color="auto"/>
        <w:right w:val="none" w:sz="0" w:space="0" w:color="auto"/>
      </w:divBdr>
    </w:div>
    <w:div w:id="119736813">
      <w:bodyDiv w:val="1"/>
      <w:marLeft w:val="0"/>
      <w:marRight w:val="0"/>
      <w:marTop w:val="0"/>
      <w:marBottom w:val="0"/>
      <w:divBdr>
        <w:top w:val="none" w:sz="0" w:space="0" w:color="auto"/>
        <w:left w:val="none" w:sz="0" w:space="0" w:color="auto"/>
        <w:bottom w:val="none" w:sz="0" w:space="0" w:color="auto"/>
        <w:right w:val="none" w:sz="0" w:space="0" w:color="auto"/>
      </w:divBdr>
    </w:div>
    <w:div w:id="120850852">
      <w:bodyDiv w:val="1"/>
      <w:marLeft w:val="0"/>
      <w:marRight w:val="0"/>
      <w:marTop w:val="0"/>
      <w:marBottom w:val="0"/>
      <w:divBdr>
        <w:top w:val="none" w:sz="0" w:space="0" w:color="auto"/>
        <w:left w:val="none" w:sz="0" w:space="0" w:color="auto"/>
        <w:bottom w:val="none" w:sz="0" w:space="0" w:color="auto"/>
        <w:right w:val="none" w:sz="0" w:space="0" w:color="auto"/>
      </w:divBdr>
    </w:div>
    <w:div w:id="122114726">
      <w:bodyDiv w:val="1"/>
      <w:marLeft w:val="0"/>
      <w:marRight w:val="0"/>
      <w:marTop w:val="0"/>
      <w:marBottom w:val="0"/>
      <w:divBdr>
        <w:top w:val="none" w:sz="0" w:space="0" w:color="auto"/>
        <w:left w:val="none" w:sz="0" w:space="0" w:color="auto"/>
        <w:bottom w:val="none" w:sz="0" w:space="0" w:color="auto"/>
        <w:right w:val="none" w:sz="0" w:space="0" w:color="auto"/>
      </w:divBdr>
      <w:divsChild>
        <w:div w:id="1829513868">
          <w:marLeft w:val="0"/>
          <w:marRight w:val="0"/>
          <w:marTop w:val="0"/>
          <w:marBottom w:val="0"/>
          <w:divBdr>
            <w:top w:val="none" w:sz="0" w:space="0" w:color="auto"/>
            <w:left w:val="none" w:sz="0" w:space="0" w:color="auto"/>
            <w:bottom w:val="none" w:sz="0" w:space="0" w:color="auto"/>
            <w:right w:val="none" w:sz="0" w:space="0" w:color="auto"/>
          </w:divBdr>
        </w:div>
        <w:div w:id="1068461162">
          <w:marLeft w:val="0"/>
          <w:marRight w:val="0"/>
          <w:marTop w:val="0"/>
          <w:marBottom w:val="0"/>
          <w:divBdr>
            <w:top w:val="none" w:sz="0" w:space="0" w:color="auto"/>
            <w:left w:val="none" w:sz="0" w:space="0" w:color="auto"/>
            <w:bottom w:val="none" w:sz="0" w:space="0" w:color="auto"/>
            <w:right w:val="none" w:sz="0" w:space="0" w:color="auto"/>
          </w:divBdr>
        </w:div>
        <w:div w:id="1058433741">
          <w:marLeft w:val="0"/>
          <w:marRight w:val="0"/>
          <w:marTop w:val="0"/>
          <w:marBottom w:val="0"/>
          <w:divBdr>
            <w:top w:val="none" w:sz="0" w:space="0" w:color="auto"/>
            <w:left w:val="none" w:sz="0" w:space="0" w:color="auto"/>
            <w:bottom w:val="none" w:sz="0" w:space="0" w:color="auto"/>
            <w:right w:val="none" w:sz="0" w:space="0" w:color="auto"/>
          </w:divBdr>
        </w:div>
        <w:div w:id="173687913">
          <w:marLeft w:val="0"/>
          <w:marRight w:val="0"/>
          <w:marTop w:val="0"/>
          <w:marBottom w:val="0"/>
          <w:divBdr>
            <w:top w:val="none" w:sz="0" w:space="0" w:color="auto"/>
            <w:left w:val="none" w:sz="0" w:space="0" w:color="auto"/>
            <w:bottom w:val="none" w:sz="0" w:space="0" w:color="auto"/>
            <w:right w:val="none" w:sz="0" w:space="0" w:color="auto"/>
          </w:divBdr>
        </w:div>
        <w:div w:id="514854224">
          <w:marLeft w:val="0"/>
          <w:marRight w:val="0"/>
          <w:marTop w:val="0"/>
          <w:marBottom w:val="0"/>
          <w:divBdr>
            <w:top w:val="none" w:sz="0" w:space="0" w:color="auto"/>
            <w:left w:val="none" w:sz="0" w:space="0" w:color="auto"/>
            <w:bottom w:val="none" w:sz="0" w:space="0" w:color="auto"/>
            <w:right w:val="none" w:sz="0" w:space="0" w:color="auto"/>
          </w:divBdr>
        </w:div>
        <w:div w:id="213737127">
          <w:marLeft w:val="0"/>
          <w:marRight w:val="0"/>
          <w:marTop w:val="0"/>
          <w:marBottom w:val="0"/>
          <w:divBdr>
            <w:top w:val="none" w:sz="0" w:space="0" w:color="auto"/>
            <w:left w:val="none" w:sz="0" w:space="0" w:color="auto"/>
            <w:bottom w:val="none" w:sz="0" w:space="0" w:color="auto"/>
            <w:right w:val="none" w:sz="0" w:space="0" w:color="auto"/>
          </w:divBdr>
        </w:div>
        <w:div w:id="620260240">
          <w:marLeft w:val="0"/>
          <w:marRight w:val="0"/>
          <w:marTop w:val="0"/>
          <w:marBottom w:val="0"/>
          <w:divBdr>
            <w:top w:val="none" w:sz="0" w:space="0" w:color="auto"/>
            <w:left w:val="none" w:sz="0" w:space="0" w:color="auto"/>
            <w:bottom w:val="none" w:sz="0" w:space="0" w:color="auto"/>
            <w:right w:val="none" w:sz="0" w:space="0" w:color="auto"/>
          </w:divBdr>
        </w:div>
        <w:div w:id="452140602">
          <w:marLeft w:val="0"/>
          <w:marRight w:val="0"/>
          <w:marTop w:val="0"/>
          <w:marBottom w:val="0"/>
          <w:divBdr>
            <w:top w:val="none" w:sz="0" w:space="0" w:color="auto"/>
            <w:left w:val="none" w:sz="0" w:space="0" w:color="auto"/>
            <w:bottom w:val="none" w:sz="0" w:space="0" w:color="auto"/>
            <w:right w:val="none" w:sz="0" w:space="0" w:color="auto"/>
          </w:divBdr>
        </w:div>
        <w:div w:id="1772584348">
          <w:marLeft w:val="0"/>
          <w:marRight w:val="0"/>
          <w:marTop w:val="0"/>
          <w:marBottom w:val="0"/>
          <w:divBdr>
            <w:top w:val="none" w:sz="0" w:space="0" w:color="auto"/>
            <w:left w:val="none" w:sz="0" w:space="0" w:color="auto"/>
            <w:bottom w:val="none" w:sz="0" w:space="0" w:color="auto"/>
            <w:right w:val="none" w:sz="0" w:space="0" w:color="auto"/>
          </w:divBdr>
        </w:div>
        <w:div w:id="703940214">
          <w:marLeft w:val="0"/>
          <w:marRight w:val="0"/>
          <w:marTop w:val="0"/>
          <w:marBottom w:val="0"/>
          <w:divBdr>
            <w:top w:val="none" w:sz="0" w:space="0" w:color="auto"/>
            <w:left w:val="none" w:sz="0" w:space="0" w:color="auto"/>
            <w:bottom w:val="none" w:sz="0" w:space="0" w:color="auto"/>
            <w:right w:val="none" w:sz="0" w:space="0" w:color="auto"/>
          </w:divBdr>
        </w:div>
        <w:div w:id="369762523">
          <w:marLeft w:val="0"/>
          <w:marRight w:val="0"/>
          <w:marTop w:val="0"/>
          <w:marBottom w:val="0"/>
          <w:divBdr>
            <w:top w:val="none" w:sz="0" w:space="0" w:color="auto"/>
            <w:left w:val="none" w:sz="0" w:space="0" w:color="auto"/>
            <w:bottom w:val="none" w:sz="0" w:space="0" w:color="auto"/>
            <w:right w:val="none" w:sz="0" w:space="0" w:color="auto"/>
          </w:divBdr>
        </w:div>
        <w:div w:id="2132017540">
          <w:marLeft w:val="0"/>
          <w:marRight w:val="0"/>
          <w:marTop w:val="0"/>
          <w:marBottom w:val="0"/>
          <w:divBdr>
            <w:top w:val="none" w:sz="0" w:space="0" w:color="auto"/>
            <w:left w:val="none" w:sz="0" w:space="0" w:color="auto"/>
            <w:bottom w:val="none" w:sz="0" w:space="0" w:color="auto"/>
            <w:right w:val="none" w:sz="0" w:space="0" w:color="auto"/>
          </w:divBdr>
        </w:div>
        <w:div w:id="833958238">
          <w:marLeft w:val="0"/>
          <w:marRight w:val="0"/>
          <w:marTop w:val="0"/>
          <w:marBottom w:val="0"/>
          <w:divBdr>
            <w:top w:val="none" w:sz="0" w:space="0" w:color="auto"/>
            <w:left w:val="none" w:sz="0" w:space="0" w:color="auto"/>
            <w:bottom w:val="none" w:sz="0" w:space="0" w:color="auto"/>
            <w:right w:val="none" w:sz="0" w:space="0" w:color="auto"/>
          </w:divBdr>
        </w:div>
        <w:div w:id="539394035">
          <w:marLeft w:val="0"/>
          <w:marRight w:val="0"/>
          <w:marTop w:val="0"/>
          <w:marBottom w:val="0"/>
          <w:divBdr>
            <w:top w:val="none" w:sz="0" w:space="0" w:color="auto"/>
            <w:left w:val="none" w:sz="0" w:space="0" w:color="auto"/>
            <w:bottom w:val="none" w:sz="0" w:space="0" w:color="auto"/>
            <w:right w:val="none" w:sz="0" w:space="0" w:color="auto"/>
          </w:divBdr>
        </w:div>
        <w:div w:id="19596798">
          <w:marLeft w:val="0"/>
          <w:marRight w:val="0"/>
          <w:marTop w:val="0"/>
          <w:marBottom w:val="0"/>
          <w:divBdr>
            <w:top w:val="none" w:sz="0" w:space="0" w:color="auto"/>
            <w:left w:val="none" w:sz="0" w:space="0" w:color="auto"/>
            <w:bottom w:val="none" w:sz="0" w:space="0" w:color="auto"/>
            <w:right w:val="none" w:sz="0" w:space="0" w:color="auto"/>
          </w:divBdr>
        </w:div>
        <w:div w:id="621227074">
          <w:marLeft w:val="0"/>
          <w:marRight w:val="0"/>
          <w:marTop w:val="0"/>
          <w:marBottom w:val="0"/>
          <w:divBdr>
            <w:top w:val="none" w:sz="0" w:space="0" w:color="auto"/>
            <w:left w:val="none" w:sz="0" w:space="0" w:color="auto"/>
            <w:bottom w:val="none" w:sz="0" w:space="0" w:color="auto"/>
            <w:right w:val="none" w:sz="0" w:space="0" w:color="auto"/>
          </w:divBdr>
        </w:div>
        <w:div w:id="1890260924">
          <w:marLeft w:val="0"/>
          <w:marRight w:val="0"/>
          <w:marTop w:val="0"/>
          <w:marBottom w:val="0"/>
          <w:divBdr>
            <w:top w:val="none" w:sz="0" w:space="0" w:color="auto"/>
            <w:left w:val="none" w:sz="0" w:space="0" w:color="auto"/>
            <w:bottom w:val="none" w:sz="0" w:space="0" w:color="auto"/>
            <w:right w:val="none" w:sz="0" w:space="0" w:color="auto"/>
          </w:divBdr>
        </w:div>
        <w:div w:id="53042361">
          <w:marLeft w:val="0"/>
          <w:marRight w:val="0"/>
          <w:marTop w:val="0"/>
          <w:marBottom w:val="0"/>
          <w:divBdr>
            <w:top w:val="none" w:sz="0" w:space="0" w:color="auto"/>
            <w:left w:val="none" w:sz="0" w:space="0" w:color="auto"/>
            <w:bottom w:val="none" w:sz="0" w:space="0" w:color="auto"/>
            <w:right w:val="none" w:sz="0" w:space="0" w:color="auto"/>
          </w:divBdr>
        </w:div>
        <w:div w:id="1670599940">
          <w:marLeft w:val="0"/>
          <w:marRight w:val="0"/>
          <w:marTop w:val="0"/>
          <w:marBottom w:val="0"/>
          <w:divBdr>
            <w:top w:val="none" w:sz="0" w:space="0" w:color="auto"/>
            <w:left w:val="none" w:sz="0" w:space="0" w:color="auto"/>
            <w:bottom w:val="none" w:sz="0" w:space="0" w:color="auto"/>
            <w:right w:val="none" w:sz="0" w:space="0" w:color="auto"/>
          </w:divBdr>
        </w:div>
        <w:div w:id="1699309666">
          <w:marLeft w:val="0"/>
          <w:marRight w:val="0"/>
          <w:marTop w:val="0"/>
          <w:marBottom w:val="0"/>
          <w:divBdr>
            <w:top w:val="none" w:sz="0" w:space="0" w:color="auto"/>
            <w:left w:val="none" w:sz="0" w:space="0" w:color="auto"/>
            <w:bottom w:val="none" w:sz="0" w:space="0" w:color="auto"/>
            <w:right w:val="none" w:sz="0" w:space="0" w:color="auto"/>
          </w:divBdr>
        </w:div>
        <w:div w:id="1787698852">
          <w:marLeft w:val="0"/>
          <w:marRight w:val="0"/>
          <w:marTop w:val="0"/>
          <w:marBottom w:val="0"/>
          <w:divBdr>
            <w:top w:val="none" w:sz="0" w:space="0" w:color="auto"/>
            <w:left w:val="none" w:sz="0" w:space="0" w:color="auto"/>
            <w:bottom w:val="none" w:sz="0" w:space="0" w:color="auto"/>
            <w:right w:val="none" w:sz="0" w:space="0" w:color="auto"/>
          </w:divBdr>
        </w:div>
        <w:div w:id="1074281030">
          <w:marLeft w:val="0"/>
          <w:marRight w:val="0"/>
          <w:marTop w:val="0"/>
          <w:marBottom w:val="0"/>
          <w:divBdr>
            <w:top w:val="none" w:sz="0" w:space="0" w:color="auto"/>
            <w:left w:val="none" w:sz="0" w:space="0" w:color="auto"/>
            <w:bottom w:val="none" w:sz="0" w:space="0" w:color="auto"/>
            <w:right w:val="none" w:sz="0" w:space="0" w:color="auto"/>
          </w:divBdr>
        </w:div>
        <w:div w:id="1072505713">
          <w:marLeft w:val="0"/>
          <w:marRight w:val="0"/>
          <w:marTop w:val="0"/>
          <w:marBottom w:val="0"/>
          <w:divBdr>
            <w:top w:val="none" w:sz="0" w:space="0" w:color="auto"/>
            <w:left w:val="none" w:sz="0" w:space="0" w:color="auto"/>
            <w:bottom w:val="none" w:sz="0" w:space="0" w:color="auto"/>
            <w:right w:val="none" w:sz="0" w:space="0" w:color="auto"/>
          </w:divBdr>
        </w:div>
        <w:div w:id="766274133">
          <w:marLeft w:val="0"/>
          <w:marRight w:val="0"/>
          <w:marTop w:val="0"/>
          <w:marBottom w:val="0"/>
          <w:divBdr>
            <w:top w:val="none" w:sz="0" w:space="0" w:color="auto"/>
            <w:left w:val="none" w:sz="0" w:space="0" w:color="auto"/>
            <w:bottom w:val="none" w:sz="0" w:space="0" w:color="auto"/>
            <w:right w:val="none" w:sz="0" w:space="0" w:color="auto"/>
          </w:divBdr>
        </w:div>
        <w:div w:id="522132068">
          <w:marLeft w:val="0"/>
          <w:marRight w:val="0"/>
          <w:marTop w:val="0"/>
          <w:marBottom w:val="0"/>
          <w:divBdr>
            <w:top w:val="none" w:sz="0" w:space="0" w:color="auto"/>
            <w:left w:val="none" w:sz="0" w:space="0" w:color="auto"/>
            <w:bottom w:val="none" w:sz="0" w:space="0" w:color="auto"/>
            <w:right w:val="none" w:sz="0" w:space="0" w:color="auto"/>
          </w:divBdr>
        </w:div>
        <w:div w:id="1675298191">
          <w:marLeft w:val="0"/>
          <w:marRight w:val="0"/>
          <w:marTop w:val="0"/>
          <w:marBottom w:val="0"/>
          <w:divBdr>
            <w:top w:val="none" w:sz="0" w:space="0" w:color="auto"/>
            <w:left w:val="none" w:sz="0" w:space="0" w:color="auto"/>
            <w:bottom w:val="none" w:sz="0" w:space="0" w:color="auto"/>
            <w:right w:val="none" w:sz="0" w:space="0" w:color="auto"/>
          </w:divBdr>
        </w:div>
        <w:div w:id="1993875783">
          <w:marLeft w:val="0"/>
          <w:marRight w:val="0"/>
          <w:marTop w:val="0"/>
          <w:marBottom w:val="0"/>
          <w:divBdr>
            <w:top w:val="none" w:sz="0" w:space="0" w:color="auto"/>
            <w:left w:val="none" w:sz="0" w:space="0" w:color="auto"/>
            <w:bottom w:val="none" w:sz="0" w:space="0" w:color="auto"/>
            <w:right w:val="none" w:sz="0" w:space="0" w:color="auto"/>
          </w:divBdr>
        </w:div>
        <w:div w:id="683822066">
          <w:marLeft w:val="0"/>
          <w:marRight w:val="0"/>
          <w:marTop w:val="0"/>
          <w:marBottom w:val="0"/>
          <w:divBdr>
            <w:top w:val="none" w:sz="0" w:space="0" w:color="auto"/>
            <w:left w:val="none" w:sz="0" w:space="0" w:color="auto"/>
            <w:bottom w:val="none" w:sz="0" w:space="0" w:color="auto"/>
            <w:right w:val="none" w:sz="0" w:space="0" w:color="auto"/>
          </w:divBdr>
        </w:div>
        <w:div w:id="298994872">
          <w:marLeft w:val="0"/>
          <w:marRight w:val="0"/>
          <w:marTop w:val="0"/>
          <w:marBottom w:val="0"/>
          <w:divBdr>
            <w:top w:val="none" w:sz="0" w:space="0" w:color="auto"/>
            <w:left w:val="none" w:sz="0" w:space="0" w:color="auto"/>
            <w:bottom w:val="none" w:sz="0" w:space="0" w:color="auto"/>
            <w:right w:val="none" w:sz="0" w:space="0" w:color="auto"/>
          </w:divBdr>
        </w:div>
        <w:div w:id="208147497">
          <w:marLeft w:val="0"/>
          <w:marRight w:val="0"/>
          <w:marTop w:val="0"/>
          <w:marBottom w:val="0"/>
          <w:divBdr>
            <w:top w:val="none" w:sz="0" w:space="0" w:color="auto"/>
            <w:left w:val="none" w:sz="0" w:space="0" w:color="auto"/>
            <w:bottom w:val="none" w:sz="0" w:space="0" w:color="auto"/>
            <w:right w:val="none" w:sz="0" w:space="0" w:color="auto"/>
          </w:divBdr>
        </w:div>
        <w:div w:id="734159540">
          <w:marLeft w:val="0"/>
          <w:marRight w:val="0"/>
          <w:marTop w:val="0"/>
          <w:marBottom w:val="0"/>
          <w:divBdr>
            <w:top w:val="none" w:sz="0" w:space="0" w:color="auto"/>
            <w:left w:val="none" w:sz="0" w:space="0" w:color="auto"/>
            <w:bottom w:val="none" w:sz="0" w:space="0" w:color="auto"/>
            <w:right w:val="none" w:sz="0" w:space="0" w:color="auto"/>
          </w:divBdr>
        </w:div>
        <w:div w:id="1067417283">
          <w:marLeft w:val="0"/>
          <w:marRight w:val="0"/>
          <w:marTop w:val="0"/>
          <w:marBottom w:val="0"/>
          <w:divBdr>
            <w:top w:val="none" w:sz="0" w:space="0" w:color="auto"/>
            <w:left w:val="none" w:sz="0" w:space="0" w:color="auto"/>
            <w:bottom w:val="none" w:sz="0" w:space="0" w:color="auto"/>
            <w:right w:val="none" w:sz="0" w:space="0" w:color="auto"/>
          </w:divBdr>
        </w:div>
        <w:div w:id="1540625420">
          <w:marLeft w:val="0"/>
          <w:marRight w:val="0"/>
          <w:marTop w:val="0"/>
          <w:marBottom w:val="0"/>
          <w:divBdr>
            <w:top w:val="none" w:sz="0" w:space="0" w:color="auto"/>
            <w:left w:val="none" w:sz="0" w:space="0" w:color="auto"/>
            <w:bottom w:val="none" w:sz="0" w:space="0" w:color="auto"/>
            <w:right w:val="none" w:sz="0" w:space="0" w:color="auto"/>
          </w:divBdr>
        </w:div>
        <w:div w:id="1703821715">
          <w:marLeft w:val="0"/>
          <w:marRight w:val="0"/>
          <w:marTop w:val="0"/>
          <w:marBottom w:val="0"/>
          <w:divBdr>
            <w:top w:val="none" w:sz="0" w:space="0" w:color="auto"/>
            <w:left w:val="none" w:sz="0" w:space="0" w:color="auto"/>
            <w:bottom w:val="none" w:sz="0" w:space="0" w:color="auto"/>
            <w:right w:val="none" w:sz="0" w:space="0" w:color="auto"/>
          </w:divBdr>
        </w:div>
        <w:div w:id="2008090907">
          <w:marLeft w:val="0"/>
          <w:marRight w:val="0"/>
          <w:marTop w:val="0"/>
          <w:marBottom w:val="0"/>
          <w:divBdr>
            <w:top w:val="none" w:sz="0" w:space="0" w:color="auto"/>
            <w:left w:val="none" w:sz="0" w:space="0" w:color="auto"/>
            <w:bottom w:val="none" w:sz="0" w:space="0" w:color="auto"/>
            <w:right w:val="none" w:sz="0" w:space="0" w:color="auto"/>
          </w:divBdr>
        </w:div>
        <w:div w:id="449668832">
          <w:marLeft w:val="0"/>
          <w:marRight w:val="0"/>
          <w:marTop w:val="0"/>
          <w:marBottom w:val="0"/>
          <w:divBdr>
            <w:top w:val="none" w:sz="0" w:space="0" w:color="auto"/>
            <w:left w:val="none" w:sz="0" w:space="0" w:color="auto"/>
            <w:bottom w:val="none" w:sz="0" w:space="0" w:color="auto"/>
            <w:right w:val="none" w:sz="0" w:space="0" w:color="auto"/>
          </w:divBdr>
        </w:div>
        <w:div w:id="2091386593">
          <w:marLeft w:val="0"/>
          <w:marRight w:val="0"/>
          <w:marTop w:val="0"/>
          <w:marBottom w:val="0"/>
          <w:divBdr>
            <w:top w:val="none" w:sz="0" w:space="0" w:color="auto"/>
            <w:left w:val="none" w:sz="0" w:space="0" w:color="auto"/>
            <w:bottom w:val="none" w:sz="0" w:space="0" w:color="auto"/>
            <w:right w:val="none" w:sz="0" w:space="0" w:color="auto"/>
          </w:divBdr>
        </w:div>
        <w:div w:id="1796633151">
          <w:marLeft w:val="0"/>
          <w:marRight w:val="0"/>
          <w:marTop w:val="0"/>
          <w:marBottom w:val="0"/>
          <w:divBdr>
            <w:top w:val="none" w:sz="0" w:space="0" w:color="auto"/>
            <w:left w:val="none" w:sz="0" w:space="0" w:color="auto"/>
            <w:bottom w:val="none" w:sz="0" w:space="0" w:color="auto"/>
            <w:right w:val="none" w:sz="0" w:space="0" w:color="auto"/>
          </w:divBdr>
        </w:div>
        <w:div w:id="890648935">
          <w:marLeft w:val="0"/>
          <w:marRight w:val="0"/>
          <w:marTop w:val="0"/>
          <w:marBottom w:val="0"/>
          <w:divBdr>
            <w:top w:val="none" w:sz="0" w:space="0" w:color="auto"/>
            <w:left w:val="none" w:sz="0" w:space="0" w:color="auto"/>
            <w:bottom w:val="none" w:sz="0" w:space="0" w:color="auto"/>
            <w:right w:val="none" w:sz="0" w:space="0" w:color="auto"/>
          </w:divBdr>
        </w:div>
        <w:div w:id="1031954384">
          <w:marLeft w:val="0"/>
          <w:marRight w:val="0"/>
          <w:marTop w:val="0"/>
          <w:marBottom w:val="0"/>
          <w:divBdr>
            <w:top w:val="none" w:sz="0" w:space="0" w:color="auto"/>
            <w:left w:val="none" w:sz="0" w:space="0" w:color="auto"/>
            <w:bottom w:val="none" w:sz="0" w:space="0" w:color="auto"/>
            <w:right w:val="none" w:sz="0" w:space="0" w:color="auto"/>
          </w:divBdr>
        </w:div>
        <w:div w:id="81684792">
          <w:marLeft w:val="0"/>
          <w:marRight w:val="0"/>
          <w:marTop w:val="0"/>
          <w:marBottom w:val="0"/>
          <w:divBdr>
            <w:top w:val="none" w:sz="0" w:space="0" w:color="auto"/>
            <w:left w:val="none" w:sz="0" w:space="0" w:color="auto"/>
            <w:bottom w:val="none" w:sz="0" w:space="0" w:color="auto"/>
            <w:right w:val="none" w:sz="0" w:space="0" w:color="auto"/>
          </w:divBdr>
        </w:div>
        <w:div w:id="1970553426">
          <w:marLeft w:val="0"/>
          <w:marRight w:val="0"/>
          <w:marTop w:val="0"/>
          <w:marBottom w:val="0"/>
          <w:divBdr>
            <w:top w:val="none" w:sz="0" w:space="0" w:color="auto"/>
            <w:left w:val="none" w:sz="0" w:space="0" w:color="auto"/>
            <w:bottom w:val="none" w:sz="0" w:space="0" w:color="auto"/>
            <w:right w:val="none" w:sz="0" w:space="0" w:color="auto"/>
          </w:divBdr>
        </w:div>
        <w:div w:id="1595211854">
          <w:marLeft w:val="0"/>
          <w:marRight w:val="0"/>
          <w:marTop w:val="0"/>
          <w:marBottom w:val="0"/>
          <w:divBdr>
            <w:top w:val="none" w:sz="0" w:space="0" w:color="auto"/>
            <w:left w:val="none" w:sz="0" w:space="0" w:color="auto"/>
            <w:bottom w:val="none" w:sz="0" w:space="0" w:color="auto"/>
            <w:right w:val="none" w:sz="0" w:space="0" w:color="auto"/>
          </w:divBdr>
        </w:div>
        <w:div w:id="682786757">
          <w:marLeft w:val="0"/>
          <w:marRight w:val="0"/>
          <w:marTop w:val="0"/>
          <w:marBottom w:val="0"/>
          <w:divBdr>
            <w:top w:val="none" w:sz="0" w:space="0" w:color="auto"/>
            <w:left w:val="none" w:sz="0" w:space="0" w:color="auto"/>
            <w:bottom w:val="none" w:sz="0" w:space="0" w:color="auto"/>
            <w:right w:val="none" w:sz="0" w:space="0" w:color="auto"/>
          </w:divBdr>
        </w:div>
        <w:div w:id="349183699">
          <w:marLeft w:val="0"/>
          <w:marRight w:val="0"/>
          <w:marTop w:val="0"/>
          <w:marBottom w:val="0"/>
          <w:divBdr>
            <w:top w:val="none" w:sz="0" w:space="0" w:color="auto"/>
            <w:left w:val="none" w:sz="0" w:space="0" w:color="auto"/>
            <w:bottom w:val="none" w:sz="0" w:space="0" w:color="auto"/>
            <w:right w:val="none" w:sz="0" w:space="0" w:color="auto"/>
          </w:divBdr>
        </w:div>
        <w:div w:id="809902889">
          <w:marLeft w:val="0"/>
          <w:marRight w:val="0"/>
          <w:marTop w:val="0"/>
          <w:marBottom w:val="0"/>
          <w:divBdr>
            <w:top w:val="none" w:sz="0" w:space="0" w:color="auto"/>
            <w:left w:val="none" w:sz="0" w:space="0" w:color="auto"/>
            <w:bottom w:val="none" w:sz="0" w:space="0" w:color="auto"/>
            <w:right w:val="none" w:sz="0" w:space="0" w:color="auto"/>
          </w:divBdr>
        </w:div>
        <w:div w:id="1659730225">
          <w:marLeft w:val="0"/>
          <w:marRight w:val="0"/>
          <w:marTop w:val="0"/>
          <w:marBottom w:val="0"/>
          <w:divBdr>
            <w:top w:val="none" w:sz="0" w:space="0" w:color="auto"/>
            <w:left w:val="none" w:sz="0" w:space="0" w:color="auto"/>
            <w:bottom w:val="none" w:sz="0" w:space="0" w:color="auto"/>
            <w:right w:val="none" w:sz="0" w:space="0" w:color="auto"/>
          </w:divBdr>
        </w:div>
        <w:div w:id="748234729">
          <w:marLeft w:val="0"/>
          <w:marRight w:val="0"/>
          <w:marTop w:val="0"/>
          <w:marBottom w:val="0"/>
          <w:divBdr>
            <w:top w:val="none" w:sz="0" w:space="0" w:color="auto"/>
            <w:left w:val="none" w:sz="0" w:space="0" w:color="auto"/>
            <w:bottom w:val="none" w:sz="0" w:space="0" w:color="auto"/>
            <w:right w:val="none" w:sz="0" w:space="0" w:color="auto"/>
          </w:divBdr>
        </w:div>
        <w:div w:id="1800608602">
          <w:marLeft w:val="0"/>
          <w:marRight w:val="0"/>
          <w:marTop w:val="0"/>
          <w:marBottom w:val="0"/>
          <w:divBdr>
            <w:top w:val="none" w:sz="0" w:space="0" w:color="auto"/>
            <w:left w:val="none" w:sz="0" w:space="0" w:color="auto"/>
            <w:bottom w:val="none" w:sz="0" w:space="0" w:color="auto"/>
            <w:right w:val="none" w:sz="0" w:space="0" w:color="auto"/>
          </w:divBdr>
        </w:div>
        <w:div w:id="1745102791">
          <w:marLeft w:val="0"/>
          <w:marRight w:val="0"/>
          <w:marTop w:val="0"/>
          <w:marBottom w:val="0"/>
          <w:divBdr>
            <w:top w:val="none" w:sz="0" w:space="0" w:color="auto"/>
            <w:left w:val="none" w:sz="0" w:space="0" w:color="auto"/>
            <w:bottom w:val="none" w:sz="0" w:space="0" w:color="auto"/>
            <w:right w:val="none" w:sz="0" w:space="0" w:color="auto"/>
          </w:divBdr>
        </w:div>
        <w:div w:id="972174032">
          <w:marLeft w:val="0"/>
          <w:marRight w:val="0"/>
          <w:marTop w:val="0"/>
          <w:marBottom w:val="0"/>
          <w:divBdr>
            <w:top w:val="none" w:sz="0" w:space="0" w:color="auto"/>
            <w:left w:val="none" w:sz="0" w:space="0" w:color="auto"/>
            <w:bottom w:val="none" w:sz="0" w:space="0" w:color="auto"/>
            <w:right w:val="none" w:sz="0" w:space="0" w:color="auto"/>
          </w:divBdr>
        </w:div>
        <w:div w:id="2075735229">
          <w:marLeft w:val="0"/>
          <w:marRight w:val="0"/>
          <w:marTop w:val="0"/>
          <w:marBottom w:val="0"/>
          <w:divBdr>
            <w:top w:val="none" w:sz="0" w:space="0" w:color="auto"/>
            <w:left w:val="none" w:sz="0" w:space="0" w:color="auto"/>
            <w:bottom w:val="none" w:sz="0" w:space="0" w:color="auto"/>
            <w:right w:val="none" w:sz="0" w:space="0" w:color="auto"/>
          </w:divBdr>
        </w:div>
        <w:div w:id="1738817472">
          <w:marLeft w:val="0"/>
          <w:marRight w:val="0"/>
          <w:marTop w:val="0"/>
          <w:marBottom w:val="0"/>
          <w:divBdr>
            <w:top w:val="none" w:sz="0" w:space="0" w:color="auto"/>
            <w:left w:val="none" w:sz="0" w:space="0" w:color="auto"/>
            <w:bottom w:val="none" w:sz="0" w:space="0" w:color="auto"/>
            <w:right w:val="none" w:sz="0" w:space="0" w:color="auto"/>
          </w:divBdr>
        </w:div>
        <w:div w:id="518468397">
          <w:marLeft w:val="0"/>
          <w:marRight w:val="0"/>
          <w:marTop w:val="0"/>
          <w:marBottom w:val="0"/>
          <w:divBdr>
            <w:top w:val="none" w:sz="0" w:space="0" w:color="auto"/>
            <w:left w:val="none" w:sz="0" w:space="0" w:color="auto"/>
            <w:bottom w:val="none" w:sz="0" w:space="0" w:color="auto"/>
            <w:right w:val="none" w:sz="0" w:space="0" w:color="auto"/>
          </w:divBdr>
        </w:div>
        <w:div w:id="923149994">
          <w:marLeft w:val="0"/>
          <w:marRight w:val="0"/>
          <w:marTop w:val="0"/>
          <w:marBottom w:val="0"/>
          <w:divBdr>
            <w:top w:val="none" w:sz="0" w:space="0" w:color="auto"/>
            <w:left w:val="none" w:sz="0" w:space="0" w:color="auto"/>
            <w:bottom w:val="none" w:sz="0" w:space="0" w:color="auto"/>
            <w:right w:val="none" w:sz="0" w:space="0" w:color="auto"/>
          </w:divBdr>
        </w:div>
        <w:div w:id="1635520924">
          <w:marLeft w:val="0"/>
          <w:marRight w:val="0"/>
          <w:marTop w:val="0"/>
          <w:marBottom w:val="0"/>
          <w:divBdr>
            <w:top w:val="none" w:sz="0" w:space="0" w:color="auto"/>
            <w:left w:val="none" w:sz="0" w:space="0" w:color="auto"/>
            <w:bottom w:val="none" w:sz="0" w:space="0" w:color="auto"/>
            <w:right w:val="none" w:sz="0" w:space="0" w:color="auto"/>
          </w:divBdr>
        </w:div>
        <w:div w:id="622077228">
          <w:marLeft w:val="0"/>
          <w:marRight w:val="0"/>
          <w:marTop w:val="0"/>
          <w:marBottom w:val="0"/>
          <w:divBdr>
            <w:top w:val="none" w:sz="0" w:space="0" w:color="auto"/>
            <w:left w:val="none" w:sz="0" w:space="0" w:color="auto"/>
            <w:bottom w:val="none" w:sz="0" w:space="0" w:color="auto"/>
            <w:right w:val="none" w:sz="0" w:space="0" w:color="auto"/>
          </w:divBdr>
        </w:div>
        <w:div w:id="1929583710">
          <w:marLeft w:val="0"/>
          <w:marRight w:val="0"/>
          <w:marTop w:val="0"/>
          <w:marBottom w:val="0"/>
          <w:divBdr>
            <w:top w:val="none" w:sz="0" w:space="0" w:color="auto"/>
            <w:left w:val="none" w:sz="0" w:space="0" w:color="auto"/>
            <w:bottom w:val="none" w:sz="0" w:space="0" w:color="auto"/>
            <w:right w:val="none" w:sz="0" w:space="0" w:color="auto"/>
          </w:divBdr>
        </w:div>
        <w:div w:id="1729110865">
          <w:marLeft w:val="0"/>
          <w:marRight w:val="0"/>
          <w:marTop w:val="0"/>
          <w:marBottom w:val="0"/>
          <w:divBdr>
            <w:top w:val="none" w:sz="0" w:space="0" w:color="auto"/>
            <w:left w:val="none" w:sz="0" w:space="0" w:color="auto"/>
            <w:bottom w:val="none" w:sz="0" w:space="0" w:color="auto"/>
            <w:right w:val="none" w:sz="0" w:space="0" w:color="auto"/>
          </w:divBdr>
        </w:div>
        <w:div w:id="1697003331">
          <w:marLeft w:val="0"/>
          <w:marRight w:val="0"/>
          <w:marTop w:val="0"/>
          <w:marBottom w:val="0"/>
          <w:divBdr>
            <w:top w:val="none" w:sz="0" w:space="0" w:color="auto"/>
            <w:left w:val="none" w:sz="0" w:space="0" w:color="auto"/>
            <w:bottom w:val="none" w:sz="0" w:space="0" w:color="auto"/>
            <w:right w:val="none" w:sz="0" w:space="0" w:color="auto"/>
          </w:divBdr>
        </w:div>
        <w:div w:id="1487942549">
          <w:marLeft w:val="0"/>
          <w:marRight w:val="0"/>
          <w:marTop w:val="0"/>
          <w:marBottom w:val="0"/>
          <w:divBdr>
            <w:top w:val="none" w:sz="0" w:space="0" w:color="auto"/>
            <w:left w:val="none" w:sz="0" w:space="0" w:color="auto"/>
            <w:bottom w:val="none" w:sz="0" w:space="0" w:color="auto"/>
            <w:right w:val="none" w:sz="0" w:space="0" w:color="auto"/>
          </w:divBdr>
        </w:div>
        <w:div w:id="1492403277">
          <w:marLeft w:val="0"/>
          <w:marRight w:val="0"/>
          <w:marTop w:val="0"/>
          <w:marBottom w:val="0"/>
          <w:divBdr>
            <w:top w:val="none" w:sz="0" w:space="0" w:color="auto"/>
            <w:left w:val="none" w:sz="0" w:space="0" w:color="auto"/>
            <w:bottom w:val="none" w:sz="0" w:space="0" w:color="auto"/>
            <w:right w:val="none" w:sz="0" w:space="0" w:color="auto"/>
          </w:divBdr>
        </w:div>
        <w:div w:id="1603761330">
          <w:marLeft w:val="0"/>
          <w:marRight w:val="0"/>
          <w:marTop w:val="0"/>
          <w:marBottom w:val="0"/>
          <w:divBdr>
            <w:top w:val="none" w:sz="0" w:space="0" w:color="auto"/>
            <w:left w:val="none" w:sz="0" w:space="0" w:color="auto"/>
            <w:bottom w:val="none" w:sz="0" w:space="0" w:color="auto"/>
            <w:right w:val="none" w:sz="0" w:space="0" w:color="auto"/>
          </w:divBdr>
        </w:div>
        <w:div w:id="1800688201">
          <w:marLeft w:val="0"/>
          <w:marRight w:val="0"/>
          <w:marTop w:val="0"/>
          <w:marBottom w:val="0"/>
          <w:divBdr>
            <w:top w:val="none" w:sz="0" w:space="0" w:color="auto"/>
            <w:left w:val="none" w:sz="0" w:space="0" w:color="auto"/>
            <w:bottom w:val="none" w:sz="0" w:space="0" w:color="auto"/>
            <w:right w:val="none" w:sz="0" w:space="0" w:color="auto"/>
          </w:divBdr>
        </w:div>
        <w:div w:id="921446624">
          <w:marLeft w:val="0"/>
          <w:marRight w:val="0"/>
          <w:marTop w:val="0"/>
          <w:marBottom w:val="0"/>
          <w:divBdr>
            <w:top w:val="none" w:sz="0" w:space="0" w:color="auto"/>
            <w:left w:val="none" w:sz="0" w:space="0" w:color="auto"/>
            <w:bottom w:val="none" w:sz="0" w:space="0" w:color="auto"/>
            <w:right w:val="none" w:sz="0" w:space="0" w:color="auto"/>
          </w:divBdr>
        </w:div>
        <w:div w:id="745763064">
          <w:marLeft w:val="0"/>
          <w:marRight w:val="0"/>
          <w:marTop w:val="0"/>
          <w:marBottom w:val="0"/>
          <w:divBdr>
            <w:top w:val="none" w:sz="0" w:space="0" w:color="auto"/>
            <w:left w:val="none" w:sz="0" w:space="0" w:color="auto"/>
            <w:bottom w:val="none" w:sz="0" w:space="0" w:color="auto"/>
            <w:right w:val="none" w:sz="0" w:space="0" w:color="auto"/>
          </w:divBdr>
        </w:div>
        <w:div w:id="620040076">
          <w:marLeft w:val="0"/>
          <w:marRight w:val="0"/>
          <w:marTop w:val="0"/>
          <w:marBottom w:val="0"/>
          <w:divBdr>
            <w:top w:val="none" w:sz="0" w:space="0" w:color="auto"/>
            <w:left w:val="none" w:sz="0" w:space="0" w:color="auto"/>
            <w:bottom w:val="none" w:sz="0" w:space="0" w:color="auto"/>
            <w:right w:val="none" w:sz="0" w:space="0" w:color="auto"/>
          </w:divBdr>
        </w:div>
        <w:div w:id="1554735072">
          <w:marLeft w:val="0"/>
          <w:marRight w:val="0"/>
          <w:marTop w:val="0"/>
          <w:marBottom w:val="0"/>
          <w:divBdr>
            <w:top w:val="none" w:sz="0" w:space="0" w:color="auto"/>
            <w:left w:val="none" w:sz="0" w:space="0" w:color="auto"/>
            <w:bottom w:val="none" w:sz="0" w:space="0" w:color="auto"/>
            <w:right w:val="none" w:sz="0" w:space="0" w:color="auto"/>
          </w:divBdr>
        </w:div>
        <w:div w:id="1645036999">
          <w:marLeft w:val="0"/>
          <w:marRight w:val="0"/>
          <w:marTop w:val="0"/>
          <w:marBottom w:val="0"/>
          <w:divBdr>
            <w:top w:val="none" w:sz="0" w:space="0" w:color="auto"/>
            <w:left w:val="none" w:sz="0" w:space="0" w:color="auto"/>
            <w:bottom w:val="none" w:sz="0" w:space="0" w:color="auto"/>
            <w:right w:val="none" w:sz="0" w:space="0" w:color="auto"/>
          </w:divBdr>
        </w:div>
        <w:div w:id="618992399">
          <w:marLeft w:val="0"/>
          <w:marRight w:val="0"/>
          <w:marTop w:val="0"/>
          <w:marBottom w:val="0"/>
          <w:divBdr>
            <w:top w:val="none" w:sz="0" w:space="0" w:color="auto"/>
            <w:left w:val="none" w:sz="0" w:space="0" w:color="auto"/>
            <w:bottom w:val="none" w:sz="0" w:space="0" w:color="auto"/>
            <w:right w:val="none" w:sz="0" w:space="0" w:color="auto"/>
          </w:divBdr>
        </w:div>
        <w:div w:id="366151488">
          <w:marLeft w:val="0"/>
          <w:marRight w:val="0"/>
          <w:marTop w:val="0"/>
          <w:marBottom w:val="0"/>
          <w:divBdr>
            <w:top w:val="none" w:sz="0" w:space="0" w:color="auto"/>
            <w:left w:val="none" w:sz="0" w:space="0" w:color="auto"/>
            <w:bottom w:val="none" w:sz="0" w:space="0" w:color="auto"/>
            <w:right w:val="none" w:sz="0" w:space="0" w:color="auto"/>
          </w:divBdr>
        </w:div>
        <w:div w:id="1414594642">
          <w:marLeft w:val="0"/>
          <w:marRight w:val="0"/>
          <w:marTop w:val="0"/>
          <w:marBottom w:val="0"/>
          <w:divBdr>
            <w:top w:val="none" w:sz="0" w:space="0" w:color="auto"/>
            <w:left w:val="none" w:sz="0" w:space="0" w:color="auto"/>
            <w:bottom w:val="none" w:sz="0" w:space="0" w:color="auto"/>
            <w:right w:val="none" w:sz="0" w:space="0" w:color="auto"/>
          </w:divBdr>
        </w:div>
        <w:div w:id="56827773">
          <w:marLeft w:val="0"/>
          <w:marRight w:val="0"/>
          <w:marTop w:val="0"/>
          <w:marBottom w:val="0"/>
          <w:divBdr>
            <w:top w:val="none" w:sz="0" w:space="0" w:color="auto"/>
            <w:left w:val="none" w:sz="0" w:space="0" w:color="auto"/>
            <w:bottom w:val="none" w:sz="0" w:space="0" w:color="auto"/>
            <w:right w:val="none" w:sz="0" w:space="0" w:color="auto"/>
          </w:divBdr>
        </w:div>
        <w:div w:id="1289815597">
          <w:marLeft w:val="0"/>
          <w:marRight w:val="0"/>
          <w:marTop w:val="0"/>
          <w:marBottom w:val="0"/>
          <w:divBdr>
            <w:top w:val="none" w:sz="0" w:space="0" w:color="auto"/>
            <w:left w:val="none" w:sz="0" w:space="0" w:color="auto"/>
            <w:bottom w:val="none" w:sz="0" w:space="0" w:color="auto"/>
            <w:right w:val="none" w:sz="0" w:space="0" w:color="auto"/>
          </w:divBdr>
        </w:div>
        <w:div w:id="1862283658">
          <w:marLeft w:val="0"/>
          <w:marRight w:val="0"/>
          <w:marTop w:val="0"/>
          <w:marBottom w:val="0"/>
          <w:divBdr>
            <w:top w:val="none" w:sz="0" w:space="0" w:color="auto"/>
            <w:left w:val="none" w:sz="0" w:space="0" w:color="auto"/>
            <w:bottom w:val="none" w:sz="0" w:space="0" w:color="auto"/>
            <w:right w:val="none" w:sz="0" w:space="0" w:color="auto"/>
          </w:divBdr>
        </w:div>
        <w:div w:id="470487080">
          <w:marLeft w:val="0"/>
          <w:marRight w:val="0"/>
          <w:marTop w:val="0"/>
          <w:marBottom w:val="0"/>
          <w:divBdr>
            <w:top w:val="none" w:sz="0" w:space="0" w:color="auto"/>
            <w:left w:val="none" w:sz="0" w:space="0" w:color="auto"/>
            <w:bottom w:val="none" w:sz="0" w:space="0" w:color="auto"/>
            <w:right w:val="none" w:sz="0" w:space="0" w:color="auto"/>
          </w:divBdr>
        </w:div>
        <w:div w:id="1277060062">
          <w:marLeft w:val="0"/>
          <w:marRight w:val="0"/>
          <w:marTop w:val="0"/>
          <w:marBottom w:val="0"/>
          <w:divBdr>
            <w:top w:val="none" w:sz="0" w:space="0" w:color="auto"/>
            <w:left w:val="none" w:sz="0" w:space="0" w:color="auto"/>
            <w:bottom w:val="none" w:sz="0" w:space="0" w:color="auto"/>
            <w:right w:val="none" w:sz="0" w:space="0" w:color="auto"/>
          </w:divBdr>
        </w:div>
        <w:div w:id="1549806226">
          <w:marLeft w:val="0"/>
          <w:marRight w:val="0"/>
          <w:marTop w:val="0"/>
          <w:marBottom w:val="0"/>
          <w:divBdr>
            <w:top w:val="none" w:sz="0" w:space="0" w:color="auto"/>
            <w:left w:val="none" w:sz="0" w:space="0" w:color="auto"/>
            <w:bottom w:val="none" w:sz="0" w:space="0" w:color="auto"/>
            <w:right w:val="none" w:sz="0" w:space="0" w:color="auto"/>
          </w:divBdr>
        </w:div>
        <w:div w:id="848104344">
          <w:marLeft w:val="0"/>
          <w:marRight w:val="0"/>
          <w:marTop w:val="0"/>
          <w:marBottom w:val="0"/>
          <w:divBdr>
            <w:top w:val="none" w:sz="0" w:space="0" w:color="auto"/>
            <w:left w:val="none" w:sz="0" w:space="0" w:color="auto"/>
            <w:bottom w:val="none" w:sz="0" w:space="0" w:color="auto"/>
            <w:right w:val="none" w:sz="0" w:space="0" w:color="auto"/>
          </w:divBdr>
        </w:div>
        <w:div w:id="1050109606">
          <w:marLeft w:val="0"/>
          <w:marRight w:val="0"/>
          <w:marTop w:val="0"/>
          <w:marBottom w:val="0"/>
          <w:divBdr>
            <w:top w:val="none" w:sz="0" w:space="0" w:color="auto"/>
            <w:left w:val="none" w:sz="0" w:space="0" w:color="auto"/>
            <w:bottom w:val="none" w:sz="0" w:space="0" w:color="auto"/>
            <w:right w:val="none" w:sz="0" w:space="0" w:color="auto"/>
          </w:divBdr>
        </w:div>
        <w:div w:id="129908841">
          <w:marLeft w:val="0"/>
          <w:marRight w:val="0"/>
          <w:marTop w:val="0"/>
          <w:marBottom w:val="0"/>
          <w:divBdr>
            <w:top w:val="none" w:sz="0" w:space="0" w:color="auto"/>
            <w:left w:val="none" w:sz="0" w:space="0" w:color="auto"/>
            <w:bottom w:val="none" w:sz="0" w:space="0" w:color="auto"/>
            <w:right w:val="none" w:sz="0" w:space="0" w:color="auto"/>
          </w:divBdr>
        </w:div>
        <w:div w:id="2120443221">
          <w:marLeft w:val="0"/>
          <w:marRight w:val="0"/>
          <w:marTop w:val="0"/>
          <w:marBottom w:val="0"/>
          <w:divBdr>
            <w:top w:val="none" w:sz="0" w:space="0" w:color="auto"/>
            <w:left w:val="none" w:sz="0" w:space="0" w:color="auto"/>
            <w:bottom w:val="none" w:sz="0" w:space="0" w:color="auto"/>
            <w:right w:val="none" w:sz="0" w:space="0" w:color="auto"/>
          </w:divBdr>
        </w:div>
        <w:div w:id="1650867844">
          <w:marLeft w:val="0"/>
          <w:marRight w:val="0"/>
          <w:marTop w:val="0"/>
          <w:marBottom w:val="0"/>
          <w:divBdr>
            <w:top w:val="none" w:sz="0" w:space="0" w:color="auto"/>
            <w:left w:val="none" w:sz="0" w:space="0" w:color="auto"/>
            <w:bottom w:val="none" w:sz="0" w:space="0" w:color="auto"/>
            <w:right w:val="none" w:sz="0" w:space="0" w:color="auto"/>
          </w:divBdr>
        </w:div>
        <w:div w:id="868570488">
          <w:marLeft w:val="0"/>
          <w:marRight w:val="0"/>
          <w:marTop w:val="0"/>
          <w:marBottom w:val="0"/>
          <w:divBdr>
            <w:top w:val="none" w:sz="0" w:space="0" w:color="auto"/>
            <w:left w:val="none" w:sz="0" w:space="0" w:color="auto"/>
            <w:bottom w:val="none" w:sz="0" w:space="0" w:color="auto"/>
            <w:right w:val="none" w:sz="0" w:space="0" w:color="auto"/>
          </w:divBdr>
        </w:div>
        <w:div w:id="1650743532">
          <w:marLeft w:val="0"/>
          <w:marRight w:val="0"/>
          <w:marTop w:val="0"/>
          <w:marBottom w:val="0"/>
          <w:divBdr>
            <w:top w:val="none" w:sz="0" w:space="0" w:color="auto"/>
            <w:left w:val="none" w:sz="0" w:space="0" w:color="auto"/>
            <w:bottom w:val="none" w:sz="0" w:space="0" w:color="auto"/>
            <w:right w:val="none" w:sz="0" w:space="0" w:color="auto"/>
          </w:divBdr>
        </w:div>
        <w:div w:id="12803426">
          <w:marLeft w:val="0"/>
          <w:marRight w:val="0"/>
          <w:marTop w:val="0"/>
          <w:marBottom w:val="0"/>
          <w:divBdr>
            <w:top w:val="none" w:sz="0" w:space="0" w:color="auto"/>
            <w:left w:val="none" w:sz="0" w:space="0" w:color="auto"/>
            <w:bottom w:val="none" w:sz="0" w:space="0" w:color="auto"/>
            <w:right w:val="none" w:sz="0" w:space="0" w:color="auto"/>
          </w:divBdr>
        </w:div>
        <w:div w:id="1162892265">
          <w:marLeft w:val="0"/>
          <w:marRight w:val="0"/>
          <w:marTop w:val="0"/>
          <w:marBottom w:val="0"/>
          <w:divBdr>
            <w:top w:val="none" w:sz="0" w:space="0" w:color="auto"/>
            <w:left w:val="none" w:sz="0" w:space="0" w:color="auto"/>
            <w:bottom w:val="none" w:sz="0" w:space="0" w:color="auto"/>
            <w:right w:val="none" w:sz="0" w:space="0" w:color="auto"/>
          </w:divBdr>
        </w:div>
        <w:div w:id="1902860795">
          <w:marLeft w:val="0"/>
          <w:marRight w:val="0"/>
          <w:marTop w:val="0"/>
          <w:marBottom w:val="0"/>
          <w:divBdr>
            <w:top w:val="none" w:sz="0" w:space="0" w:color="auto"/>
            <w:left w:val="none" w:sz="0" w:space="0" w:color="auto"/>
            <w:bottom w:val="none" w:sz="0" w:space="0" w:color="auto"/>
            <w:right w:val="none" w:sz="0" w:space="0" w:color="auto"/>
          </w:divBdr>
        </w:div>
        <w:div w:id="209459505">
          <w:marLeft w:val="0"/>
          <w:marRight w:val="0"/>
          <w:marTop w:val="0"/>
          <w:marBottom w:val="0"/>
          <w:divBdr>
            <w:top w:val="none" w:sz="0" w:space="0" w:color="auto"/>
            <w:left w:val="none" w:sz="0" w:space="0" w:color="auto"/>
            <w:bottom w:val="none" w:sz="0" w:space="0" w:color="auto"/>
            <w:right w:val="none" w:sz="0" w:space="0" w:color="auto"/>
          </w:divBdr>
        </w:div>
        <w:div w:id="1782796953">
          <w:marLeft w:val="0"/>
          <w:marRight w:val="0"/>
          <w:marTop w:val="0"/>
          <w:marBottom w:val="0"/>
          <w:divBdr>
            <w:top w:val="none" w:sz="0" w:space="0" w:color="auto"/>
            <w:left w:val="none" w:sz="0" w:space="0" w:color="auto"/>
            <w:bottom w:val="none" w:sz="0" w:space="0" w:color="auto"/>
            <w:right w:val="none" w:sz="0" w:space="0" w:color="auto"/>
          </w:divBdr>
        </w:div>
        <w:div w:id="2056539058">
          <w:marLeft w:val="0"/>
          <w:marRight w:val="0"/>
          <w:marTop w:val="0"/>
          <w:marBottom w:val="0"/>
          <w:divBdr>
            <w:top w:val="none" w:sz="0" w:space="0" w:color="auto"/>
            <w:left w:val="none" w:sz="0" w:space="0" w:color="auto"/>
            <w:bottom w:val="none" w:sz="0" w:space="0" w:color="auto"/>
            <w:right w:val="none" w:sz="0" w:space="0" w:color="auto"/>
          </w:divBdr>
        </w:div>
        <w:div w:id="213275792">
          <w:marLeft w:val="0"/>
          <w:marRight w:val="0"/>
          <w:marTop w:val="0"/>
          <w:marBottom w:val="0"/>
          <w:divBdr>
            <w:top w:val="none" w:sz="0" w:space="0" w:color="auto"/>
            <w:left w:val="none" w:sz="0" w:space="0" w:color="auto"/>
            <w:bottom w:val="none" w:sz="0" w:space="0" w:color="auto"/>
            <w:right w:val="none" w:sz="0" w:space="0" w:color="auto"/>
          </w:divBdr>
        </w:div>
        <w:div w:id="573667709">
          <w:marLeft w:val="0"/>
          <w:marRight w:val="0"/>
          <w:marTop w:val="0"/>
          <w:marBottom w:val="0"/>
          <w:divBdr>
            <w:top w:val="none" w:sz="0" w:space="0" w:color="auto"/>
            <w:left w:val="none" w:sz="0" w:space="0" w:color="auto"/>
            <w:bottom w:val="none" w:sz="0" w:space="0" w:color="auto"/>
            <w:right w:val="none" w:sz="0" w:space="0" w:color="auto"/>
          </w:divBdr>
        </w:div>
        <w:div w:id="346443927">
          <w:marLeft w:val="0"/>
          <w:marRight w:val="0"/>
          <w:marTop w:val="0"/>
          <w:marBottom w:val="0"/>
          <w:divBdr>
            <w:top w:val="none" w:sz="0" w:space="0" w:color="auto"/>
            <w:left w:val="none" w:sz="0" w:space="0" w:color="auto"/>
            <w:bottom w:val="none" w:sz="0" w:space="0" w:color="auto"/>
            <w:right w:val="none" w:sz="0" w:space="0" w:color="auto"/>
          </w:divBdr>
        </w:div>
        <w:div w:id="1370498026">
          <w:marLeft w:val="0"/>
          <w:marRight w:val="0"/>
          <w:marTop w:val="0"/>
          <w:marBottom w:val="0"/>
          <w:divBdr>
            <w:top w:val="none" w:sz="0" w:space="0" w:color="auto"/>
            <w:left w:val="none" w:sz="0" w:space="0" w:color="auto"/>
            <w:bottom w:val="none" w:sz="0" w:space="0" w:color="auto"/>
            <w:right w:val="none" w:sz="0" w:space="0" w:color="auto"/>
          </w:divBdr>
        </w:div>
        <w:div w:id="941183089">
          <w:marLeft w:val="0"/>
          <w:marRight w:val="0"/>
          <w:marTop w:val="0"/>
          <w:marBottom w:val="0"/>
          <w:divBdr>
            <w:top w:val="none" w:sz="0" w:space="0" w:color="auto"/>
            <w:left w:val="none" w:sz="0" w:space="0" w:color="auto"/>
            <w:bottom w:val="none" w:sz="0" w:space="0" w:color="auto"/>
            <w:right w:val="none" w:sz="0" w:space="0" w:color="auto"/>
          </w:divBdr>
        </w:div>
        <w:div w:id="16472184">
          <w:marLeft w:val="0"/>
          <w:marRight w:val="0"/>
          <w:marTop w:val="0"/>
          <w:marBottom w:val="0"/>
          <w:divBdr>
            <w:top w:val="none" w:sz="0" w:space="0" w:color="auto"/>
            <w:left w:val="none" w:sz="0" w:space="0" w:color="auto"/>
            <w:bottom w:val="none" w:sz="0" w:space="0" w:color="auto"/>
            <w:right w:val="none" w:sz="0" w:space="0" w:color="auto"/>
          </w:divBdr>
        </w:div>
        <w:div w:id="1138255582">
          <w:marLeft w:val="0"/>
          <w:marRight w:val="0"/>
          <w:marTop w:val="0"/>
          <w:marBottom w:val="0"/>
          <w:divBdr>
            <w:top w:val="none" w:sz="0" w:space="0" w:color="auto"/>
            <w:left w:val="none" w:sz="0" w:space="0" w:color="auto"/>
            <w:bottom w:val="none" w:sz="0" w:space="0" w:color="auto"/>
            <w:right w:val="none" w:sz="0" w:space="0" w:color="auto"/>
          </w:divBdr>
        </w:div>
        <w:div w:id="1464348067">
          <w:marLeft w:val="0"/>
          <w:marRight w:val="0"/>
          <w:marTop w:val="0"/>
          <w:marBottom w:val="0"/>
          <w:divBdr>
            <w:top w:val="none" w:sz="0" w:space="0" w:color="auto"/>
            <w:left w:val="none" w:sz="0" w:space="0" w:color="auto"/>
            <w:bottom w:val="none" w:sz="0" w:space="0" w:color="auto"/>
            <w:right w:val="none" w:sz="0" w:space="0" w:color="auto"/>
          </w:divBdr>
        </w:div>
        <w:div w:id="1924340415">
          <w:marLeft w:val="0"/>
          <w:marRight w:val="0"/>
          <w:marTop w:val="0"/>
          <w:marBottom w:val="0"/>
          <w:divBdr>
            <w:top w:val="none" w:sz="0" w:space="0" w:color="auto"/>
            <w:left w:val="none" w:sz="0" w:space="0" w:color="auto"/>
            <w:bottom w:val="none" w:sz="0" w:space="0" w:color="auto"/>
            <w:right w:val="none" w:sz="0" w:space="0" w:color="auto"/>
          </w:divBdr>
        </w:div>
        <w:div w:id="34472674">
          <w:marLeft w:val="0"/>
          <w:marRight w:val="0"/>
          <w:marTop w:val="0"/>
          <w:marBottom w:val="0"/>
          <w:divBdr>
            <w:top w:val="none" w:sz="0" w:space="0" w:color="auto"/>
            <w:left w:val="none" w:sz="0" w:space="0" w:color="auto"/>
            <w:bottom w:val="none" w:sz="0" w:space="0" w:color="auto"/>
            <w:right w:val="none" w:sz="0" w:space="0" w:color="auto"/>
          </w:divBdr>
        </w:div>
        <w:div w:id="874584619">
          <w:marLeft w:val="0"/>
          <w:marRight w:val="0"/>
          <w:marTop w:val="0"/>
          <w:marBottom w:val="0"/>
          <w:divBdr>
            <w:top w:val="none" w:sz="0" w:space="0" w:color="auto"/>
            <w:left w:val="none" w:sz="0" w:space="0" w:color="auto"/>
            <w:bottom w:val="none" w:sz="0" w:space="0" w:color="auto"/>
            <w:right w:val="none" w:sz="0" w:space="0" w:color="auto"/>
          </w:divBdr>
        </w:div>
        <w:div w:id="155583564">
          <w:marLeft w:val="0"/>
          <w:marRight w:val="0"/>
          <w:marTop w:val="0"/>
          <w:marBottom w:val="0"/>
          <w:divBdr>
            <w:top w:val="none" w:sz="0" w:space="0" w:color="auto"/>
            <w:left w:val="none" w:sz="0" w:space="0" w:color="auto"/>
            <w:bottom w:val="none" w:sz="0" w:space="0" w:color="auto"/>
            <w:right w:val="none" w:sz="0" w:space="0" w:color="auto"/>
          </w:divBdr>
        </w:div>
        <w:div w:id="292100133">
          <w:marLeft w:val="0"/>
          <w:marRight w:val="0"/>
          <w:marTop w:val="0"/>
          <w:marBottom w:val="0"/>
          <w:divBdr>
            <w:top w:val="none" w:sz="0" w:space="0" w:color="auto"/>
            <w:left w:val="none" w:sz="0" w:space="0" w:color="auto"/>
            <w:bottom w:val="none" w:sz="0" w:space="0" w:color="auto"/>
            <w:right w:val="none" w:sz="0" w:space="0" w:color="auto"/>
          </w:divBdr>
        </w:div>
        <w:div w:id="1809014042">
          <w:marLeft w:val="0"/>
          <w:marRight w:val="0"/>
          <w:marTop w:val="0"/>
          <w:marBottom w:val="0"/>
          <w:divBdr>
            <w:top w:val="none" w:sz="0" w:space="0" w:color="auto"/>
            <w:left w:val="none" w:sz="0" w:space="0" w:color="auto"/>
            <w:bottom w:val="none" w:sz="0" w:space="0" w:color="auto"/>
            <w:right w:val="none" w:sz="0" w:space="0" w:color="auto"/>
          </w:divBdr>
        </w:div>
      </w:divsChild>
    </w:div>
    <w:div w:id="122620477">
      <w:bodyDiv w:val="1"/>
      <w:marLeft w:val="0"/>
      <w:marRight w:val="0"/>
      <w:marTop w:val="0"/>
      <w:marBottom w:val="0"/>
      <w:divBdr>
        <w:top w:val="none" w:sz="0" w:space="0" w:color="auto"/>
        <w:left w:val="none" w:sz="0" w:space="0" w:color="auto"/>
        <w:bottom w:val="none" w:sz="0" w:space="0" w:color="auto"/>
        <w:right w:val="none" w:sz="0" w:space="0" w:color="auto"/>
      </w:divBdr>
    </w:div>
    <w:div w:id="125902760">
      <w:bodyDiv w:val="1"/>
      <w:marLeft w:val="0"/>
      <w:marRight w:val="0"/>
      <w:marTop w:val="0"/>
      <w:marBottom w:val="0"/>
      <w:divBdr>
        <w:top w:val="none" w:sz="0" w:space="0" w:color="auto"/>
        <w:left w:val="none" w:sz="0" w:space="0" w:color="auto"/>
        <w:bottom w:val="none" w:sz="0" w:space="0" w:color="auto"/>
        <w:right w:val="none" w:sz="0" w:space="0" w:color="auto"/>
      </w:divBdr>
    </w:div>
    <w:div w:id="128322038">
      <w:bodyDiv w:val="1"/>
      <w:marLeft w:val="0"/>
      <w:marRight w:val="0"/>
      <w:marTop w:val="0"/>
      <w:marBottom w:val="0"/>
      <w:divBdr>
        <w:top w:val="none" w:sz="0" w:space="0" w:color="auto"/>
        <w:left w:val="none" w:sz="0" w:space="0" w:color="auto"/>
        <w:bottom w:val="none" w:sz="0" w:space="0" w:color="auto"/>
        <w:right w:val="none" w:sz="0" w:space="0" w:color="auto"/>
      </w:divBdr>
    </w:div>
    <w:div w:id="130485305">
      <w:bodyDiv w:val="1"/>
      <w:marLeft w:val="0"/>
      <w:marRight w:val="0"/>
      <w:marTop w:val="0"/>
      <w:marBottom w:val="0"/>
      <w:divBdr>
        <w:top w:val="none" w:sz="0" w:space="0" w:color="auto"/>
        <w:left w:val="none" w:sz="0" w:space="0" w:color="auto"/>
        <w:bottom w:val="none" w:sz="0" w:space="0" w:color="auto"/>
        <w:right w:val="none" w:sz="0" w:space="0" w:color="auto"/>
      </w:divBdr>
    </w:div>
    <w:div w:id="133984843">
      <w:bodyDiv w:val="1"/>
      <w:marLeft w:val="0"/>
      <w:marRight w:val="0"/>
      <w:marTop w:val="0"/>
      <w:marBottom w:val="0"/>
      <w:divBdr>
        <w:top w:val="none" w:sz="0" w:space="0" w:color="auto"/>
        <w:left w:val="none" w:sz="0" w:space="0" w:color="auto"/>
        <w:bottom w:val="none" w:sz="0" w:space="0" w:color="auto"/>
        <w:right w:val="none" w:sz="0" w:space="0" w:color="auto"/>
      </w:divBdr>
    </w:div>
    <w:div w:id="134759902">
      <w:bodyDiv w:val="1"/>
      <w:marLeft w:val="0"/>
      <w:marRight w:val="0"/>
      <w:marTop w:val="0"/>
      <w:marBottom w:val="0"/>
      <w:divBdr>
        <w:top w:val="none" w:sz="0" w:space="0" w:color="auto"/>
        <w:left w:val="none" w:sz="0" w:space="0" w:color="auto"/>
        <w:bottom w:val="none" w:sz="0" w:space="0" w:color="auto"/>
        <w:right w:val="none" w:sz="0" w:space="0" w:color="auto"/>
      </w:divBdr>
    </w:div>
    <w:div w:id="135144277">
      <w:bodyDiv w:val="1"/>
      <w:marLeft w:val="0"/>
      <w:marRight w:val="0"/>
      <w:marTop w:val="0"/>
      <w:marBottom w:val="0"/>
      <w:divBdr>
        <w:top w:val="none" w:sz="0" w:space="0" w:color="auto"/>
        <w:left w:val="none" w:sz="0" w:space="0" w:color="auto"/>
        <w:bottom w:val="none" w:sz="0" w:space="0" w:color="auto"/>
        <w:right w:val="none" w:sz="0" w:space="0" w:color="auto"/>
      </w:divBdr>
    </w:div>
    <w:div w:id="136265435">
      <w:bodyDiv w:val="1"/>
      <w:marLeft w:val="0"/>
      <w:marRight w:val="0"/>
      <w:marTop w:val="0"/>
      <w:marBottom w:val="0"/>
      <w:divBdr>
        <w:top w:val="none" w:sz="0" w:space="0" w:color="auto"/>
        <w:left w:val="none" w:sz="0" w:space="0" w:color="auto"/>
        <w:bottom w:val="none" w:sz="0" w:space="0" w:color="auto"/>
        <w:right w:val="none" w:sz="0" w:space="0" w:color="auto"/>
      </w:divBdr>
    </w:div>
    <w:div w:id="137233210">
      <w:bodyDiv w:val="1"/>
      <w:marLeft w:val="0"/>
      <w:marRight w:val="0"/>
      <w:marTop w:val="0"/>
      <w:marBottom w:val="0"/>
      <w:divBdr>
        <w:top w:val="none" w:sz="0" w:space="0" w:color="auto"/>
        <w:left w:val="none" w:sz="0" w:space="0" w:color="auto"/>
        <w:bottom w:val="none" w:sz="0" w:space="0" w:color="auto"/>
        <w:right w:val="none" w:sz="0" w:space="0" w:color="auto"/>
      </w:divBdr>
    </w:div>
    <w:div w:id="137459040">
      <w:bodyDiv w:val="1"/>
      <w:marLeft w:val="0"/>
      <w:marRight w:val="0"/>
      <w:marTop w:val="0"/>
      <w:marBottom w:val="0"/>
      <w:divBdr>
        <w:top w:val="none" w:sz="0" w:space="0" w:color="auto"/>
        <w:left w:val="none" w:sz="0" w:space="0" w:color="auto"/>
        <w:bottom w:val="none" w:sz="0" w:space="0" w:color="auto"/>
        <w:right w:val="none" w:sz="0" w:space="0" w:color="auto"/>
      </w:divBdr>
    </w:div>
    <w:div w:id="137573117">
      <w:bodyDiv w:val="1"/>
      <w:marLeft w:val="0"/>
      <w:marRight w:val="0"/>
      <w:marTop w:val="0"/>
      <w:marBottom w:val="0"/>
      <w:divBdr>
        <w:top w:val="none" w:sz="0" w:space="0" w:color="auto"/>
        <w:left w:val="none" w:sz="0" w:space="0" w:color="auto"/>
        <w:bottom w:val="none" w:sz="0" w:space="0" w:color="auto"/>
        <w:right w:val="none" w:sz="0" w:space="0" w:color="auto"/>
      </w:divBdr>
    </w:div>
    <w:div w:id="140074152">
      <w:bodyDiv w:val="1"/>
      <w:marLeft w:val="0"/>
      <w:marRight w:val="0"/>
      <w:marTop w:val="0"/>
      <w:marBottom w:val="0"/>
      <w:divBdr>
        <w:top w:val="none" w:sz="0" w:space="0" w:color="auto"/>
        <w:left w:val="none" w:sz="0" w:space="0" w:color="auto"/>
        <w:bottom w:val="none" w:sz="0" w:space="0" w:color="auto"/>
        <w:right w:val="none" w:sz="0" w:space="0" w:color="auto"/>
      </w:divBdr>
    </w:div>
    <w:div w:id="140343466">
      <w:bodyDiv w:val="1"/>
      <w:marLeft w:val="0"/>
      <w:marRight w:val="0"/>
      <w:marTop w:val="0"/>
      <w:marBottom w:val="0"/>
      <w:divBdr>
        <w:top w:val="none" w:sz="0" w:space="0" w:color="auto"/>
        <w:left w:val="none" w:sz="0" w:space="0" w:color="auto"/>
        <w:bottom w:val="none" w:sz="0" w:space="0" w:color="auto"/>
        <w:right w:val="none" w:sz="0" w:space="0" w:color="auto"/>
      </w:divBdr>
    </w:div>
    <w:div w:id="141042218">
      <w:bodyDiv w:val="1"/>
      <w:marLeft w:val="0"/>
      <w:marRight w:val="0"/>
      <w:marTop w:val="0"/>
      <w:marBottom w:val="0"/>
      <w:divBdr>
        <w:top w:val="none" w:sz="0" w:space="0" w:color="auto"/>
        <w:left w:val="none" w:sz="0" w:space="0" w:color="auto"/>
        <w:bottom w:val="none" w:sz="0" w:space="0" w:color="auto"/>
        <w:right w:val="none" w:sz="0" w:space="0" w:color="auto"/>
      </w:divBdr>
    </w:div>
    <w:div w:id="145172569">
      <w:bodyDiv w:val="1"/>
      <w:marLeft w:val="0"/>
      <w:marRight w:val="0"/>
      <w:marTop w:val="0"/>
      <w:marBottom w:val="0"/>
      <w:divBdr>
        <w:top w:val="none" w:sz="0" w:space="0" w:color="auto"/>
        <w:left w:val="none" w:sz="0" w:space="0" w:color="auto"/>
        <w:bottom w:val="none" w:sz="0" w:space="0" w:color="auto"/>
        <w:right w:val="none" w:sz="0" w:space="0" w:color="auto"/>
      </w:divBdr>
    </w:div>
    <w:div w:id="146440044">
      <w:bodyDiv w:val="1"/>
      <w:marLeft w:val="0"/>
      <w:marRight w:val="0"/>
      <w:marTop w:val="0"/>
      <w:marBottom w:val="0"/>
      <w:divBdr>
        <w:top w:val="none" w:sz="0" w:space="0" w:color="auto"/>
        <w:left w:val="none" w:sz="0" w:space="0" w:color="auto"/>
        <w:bottom w:val="none" w:sz="0" w:space="0" w:color="auto"/>
        <w:right w:val="none" w:sz="0" w:space="0" w:color="auto"/>
      </w:divBdr>
    </w:div>
    <w:div w:id="146480781">
      <w:bodyDiv w:val="1"/>
      <w:marLeft w:val="0"/>
      <w:marRight w:val="0"/>
      <w:marTop w:val="0"/>
      <w:marBottom w:val="0"/>
      <w:divBdr>
        <w:top w:val="none" w:sz="0" w:space="0" w:color="auto"/>
        <w:left w:val="none" w:sz="0" w:space="0" w:color="auto"/>
        <w:bottom w:val="none" w:sz="0" w:space="0" w:color="auto"/>
        <w:right w:val="none" w:sz="0" w:space="0" w:color="auto"/>
      </w:divBdr>
    </w:div>
    <w:div w:id="148251577">
      <w:bodyDiv w:val="1"/>
      <w:marLeft w:val="0"/>
      <w:marRight w:val="0"/>
      <w:marTop w:val="0"/>
      <w:marBottom w:val="0"/>
      <w:divBdr>
        <w:top w:val="none" w:sz="0" w:space="0" w:color="auto"/>
        <w:left w:val="none" w:sz="0" w:space="0" w:color="auto"/>
        <w:bottom w:val="none" w:sz="0" w:space="0" w:color="auto"/>
        <w:right w:val="none" w:sz="0" w:space="0" w:color="auto"/>
      </w:divBdr>
    </w:div>
    <w:div w:id="150560652">
      <w:bodyDiv w:val="1"/>
      <w:marLeft w:val="0"/>
      <w:marRight w:val="0"/>
      <w:marTop w:val="0"/>
      <w:marBottom w:val="0"/>
      <w:divBdr>
        <w:top w:val="none" w:sz="0" w:space="0" w:color="auto"/>
        <w:left w:val="none" w:sz="0" w:space="0" w:color="auto"/>
        <w:bottom w:val="none" w:sz="0" w:space="0" w:color="auto"/>
        <w:right w:val="none" w:sz="0" w:space="0" w:color="auto"/>
      </w:divBdr>
    </w:div>
    <w:div w:id="151413590">
      <w:bodyDiv w:val="1"/>
      <w:marLeft w:val="0"/>
      <w:marRight w:val="0"/>
      <w:marTop w:val="0"/>
      <w:marBottom w:val="0"/>
      <w:divBdr>
        <w:top w:val="none" w:sz="0" w:space="0" w:color="auto"/>
        <w:left w:val="none" w:sz="0" w:space="0" w:color="auto"/>
        <w:bottom w:val="none" w:sz="0" w:space="0" w:color="auto"/>
        <w:right w:val="none" w:sz="0" w:space="0" w:color="auto"/>
      </w:divBdr>
    </w:div>
    <w:div w:id="151995728">
      <w:bodyDiv w:val="1"/>
      <w:marLeft w:val="0"/>
      <w:marRight w:val="0"/>
      <w:marTop w:val="0"/>
      <w:marBottom w:val="0"/>
      <w:divBdr>
        <w:top w:val="none" w:sz="0" w:space="0" w:color="auto"/>
        <w:left w:val="none" w:sz="0" w:space="0" w:color="auto"/>
        <w:bottom w:val="none" w:sz="0" w:space="0" w:color="auto"/>
        <w:right w:val="none" w:sz="0" w:space="0" w:color="auto"/>
      </w:divBdr>
    </w:div>
    <w:div w:id="152375458">
      <w:bodyDiv w:val="1"/>
      <w:marLeft w:val="0"/>
      <w:marRight w:val="0"/>
      <w:marTop w:val="0"/>
      <w:marBottom w:val="0"/>
      <w:divBdr>
        <w:top w:val="none" w:sz="0" w:space="0" w:color="auto"/>
        <w:left w:val="none" w:sz="0" w:space="0" w:color="auto"/>
        <w:bottom w:val="none" w:sz="0" w:space="0" w:color="auto"/>
        <w:right w:val="none" w:sz="0" w:space="0" w:color="auto"/>
      </w:divBdr>
    </w:div>
    <w:div w:id="155149926">
      <w:bodyDiv w:val="1"/>
      <w:marLeft w:val="0"/>
      <w:marRight w:val="0"/>
      <w:marTop w:val="0"/>
      <w:marBottom w:val="0"/>
      <w:divBdr>
        <w:top w:val="none" w:sz="0" w:space="0" w:color="auto"/>
        <w:left w:val="none" w:sz="0" w:space="0" w:color="auto"/>
        <w:bottom w:val="none" w:sz="0" w:space="0" w:color="auto"/>
        <w:right w:val="none" w:sz="0" w:space="0" w:color="auto"/>
      </w:divBdr>
    </w:div>
    <w:div w:id="157573074">
      <w:bodyDiv w:val="1"/>
      <w:marLeft w:val="0"/>
      <w:marRight w:val="0"/>
      <w:marTop w:val="0"/>
      <w:marBottom w:val="0"/>
      <w:divBdr>
        <w:top w:val="none" w:sz="0" w:space="0" w:color="auto"/>
        <w:left w:val="none" w:sz="0" w:space="0" w:color="auto"/>
        <w:bottom w:val="none" w:sz="0" w:space="0" w:color="auto"/>
        <w:right w:val="none" w:sz="0" w:space="0" w:color="auto"/>
      </w:divBdr>
    </w:div>
    <w:div w:id="158816902">
      <w:bodyDiv w:val="1"/>
      <w:marLeft w:val="0"/>
      <w:marRight w:val="0"/>
      <w:marTop w:val="0"/>
      <w:marBottom w:val="0"/>
      <w:divBdr>
        <w:top w:val="none" w:sz="0" w:space="0" w:color="auto"/>
        <w:left w:val="none" w:sz="0" w:space="0" w:color="auto"/>
        <w:bottom w:val="none" w:sz="0" w:space="0" w:color="auto"/>
        <w:right w:val="none" w:sz="0" w:space="0" w:color="auto"/>
      </w:divBdr>
    </w:div>
    <w:div w:id="159128583">
      <w:bodyDiv w:val="1"/>
      <w:marLeft w:val="0"/>
      <w:marRight w:val="0"/>
      <w:marTop w:val="0"/>
      <w:marBottom w:val="0"/>
      <w:divBdr>
        <w:top w:val="none" w:sz="0" w:space="0" w:color="auto"/>
        <w:left w:val="none" w:sz="0" w:space="0" w:color="auto"/>
        <w:bottom w:val="none" w:sz="0" w:space="0" w:color="auto"/>
        <w:right w:val="none" w:sz="0" w:space="0" w:color="auto"/>
      </w:divBdr>
    </w:div>
    <w:div w:id="160976448">
      <w:bodyDiv w:val="1"/>
      <w:marLeft w:val="0"/>
      <w:marRight w:val="0"/>
      <w:marTop w:val="0"/>
      <w:marBottom w:val="0"/>
      <w:divBdr>
        <w:top w:val="none" w:sz="0" w:space="0" w:color="auto"/>
        <w:left w:val="none" w:sz="0" w:space="0" w:color="auto"/>
        <w:bottom w:val="none" w:sz="0" w:space="0" w:color="auto"/>
        <w:right w:val="none" w:sz="0" w:space="0" w:color="auto"/>
      </w:divBdr>
    </w:div>
    <w:div w:id="165755782">
      <w:bodyDiv w:val="1"/>
      <w:marLeft w:val="0"/>
      <w:marRight w:val="0"/>
      <w:marTop w:val="0"/>
      <w:marBottom w:val="0"/>
      <w:divBdr>
        <w:top w:val="none" w:sz="0" w:space="0" w:color="auto"/>
        <w:left w:val="none" w:sz="0" w:space="0" w:color="auto"/>
        <w:bottom w:val="none" w:sz="0" w:space="0" w:color="auto"/>
        <w:right w:val="none" w:sz="0" w:space="0" w:color="auto"/>
      </w:divBdr>
    </w:div>
    <w:div w:id="170686347">
      <w:bodyDiv w:val="1"/>
      <w:marLeft w:val="0"/>
      <w:marRight w:val="0"/>
      <w:marTop w:val="0"/>
      <w:marBottom w:val="0"/>
      <w:divBdr>
        <w:top w:val="none" w:sz="0" w:space="0" w:color="auto"/>
        <w:left w:val="none" w:sz="0" w:space="0" w:color="auto"/>
        <w:bottom w:val="none" w:sz="0" w:space="0" w:color="auto"/>
        <w:right w:val="none" w:sz="0" w:space="0" w:color="auto"/>
      </w:divBdr>
    </w:div>
    <w:div w:id="171192155">
      <w:bodyDiv w:val="1"/>
      <w:marLeft w:val="0"/>
      <w:marRight w:val="0"/>
      <w:marTop w:val="0"/>
      <w:marBottom w:val="0"/>
      <w:divBdr>
        <w:top w:val="none" w:sz="0" w:space="0" w:color="auto"/>
        <w:left w:val="none" w:sz="0" w:space="0" w:color="auto"/>
        <w:bottom w:val="none" w:sz="0" w:space="0" w:color="auto"/>
        <w:right w:val="none" w:sz="0" w:space="0" w:color="auto"/>
      </w:divBdr>
    </w:div>
    <w:div w:id="171263150">
      <w:bodyDiv w:val="1"/>
      <w:marLeft w:val="0"/>
      <w:marRight w:val="0"/>
      <w:marTop w:val="0"/>
      <w:marBottom w:val="0"/>
      <w:divBdr>
        <w:top w:val="none" w:sz="0" w:space="0" w:color="auto"/>
        <w:left w:val="none" w:sz="0" w:space="0" w:color="auto"/>
        <w:bottom w:val="none" w:sz="0" w:space="0" w:color="auto"/>
        <w:right w:val="none" w:sz="0" w:space="0" w:color="auto"/>
      </w:divBdr>
    </w:div>
    <w:div w:id="172457912">
      <w:bodyDiv w:val="1"/>
      <w:marLeft w:val="0"/>
      <w:marRight w:val="0"/>
      <w:marTop w:val="0"/>
      <w:marBottom w:val="0"/>
      <w:divBdr>
        <w:top w:val="none" w:sz="0" w:space="0" w:color="auto"/>
        <w:left w:val="none" w:sz="0" w:space="0" w:color="auto"/>
        <w:bottom w:val="none" w:sz="0" w:space="0" w:color="auto"/>
        <w:right w:val="none" w:sz="0" w:space="0" w:color="auto"/>
      </w:divBdr>
    </w:div>
    <w:div w:id="174880594">
      <w:bodyDiv w:val="1"/>
      <w:marLeft w:val="0"/>
      <w:marRight w:val="0"/>
      <w:marTop w:val="0"/>
      <w:marBottom w:val="0"/>
      <w:divBdr>
        <w:top w:val="none" w:sz="0" w:space="0" w:color="auto"/>
        <w:left w:val="none" w:sz="0" w:space="0" w:color="auto"/>
        <w:bottom w:val="none" w:sz="0" w:space="0" w:color="auto"/>
        <w:right w:val="none" w:sz="0" w:space="0" w:color="auto"/>
      </w:divBdr>
    </w:div>
    <w:div w:id="175728662">
      <w:bodyDiv w:val="1"/>
      <w:marLeft w:val="0"/>
      <w:marRight w:val="0"/>
      <w:marTop w:val="0"/>
      <w:marBottom w:val="0"/>
      <w:divBdr>
        <w:top w:val="none" w:sz="0" w:space="0" w:color="auto"/>
        <w:left w:val="none" w:sz="0" w:space="0" w:color="auto"/>
        <w:bottom w:val="none" w:sz="0" w:space="0" w:color="auto"/>
        <w:right w:val="none" w:sz="0" w:space="0" w:color="auto"/>
      </w:divBdr>
    </w:div>
    <w:div w:id="177817873">
      <w:bodyDiv w:val="1"/>
      <w:marLeft w:val="0"/>
      <w:marRight w:val="0"/>
      <w:marTop w:val="0"/>
      <w:marBottom w:val="0"/>
      <w:divBdr>
        <w:top w:val="none" w:sz="0" w:space="0" w:color="auto"/>
        <w:left w:val="none" w:sz="0" w:space="0" w:color="auto"/>
        <w:bottom w:val="none" w:sz="0" w:space="0" w:color="auto"/>
        <w:right w:val="none" w:sz="0" w:space="0" w:color="auto"/>
      </w:divBdr>
    </w:div>
    <w:div w:id="179511119">
      <w:bodyDiv w:val="1"/>
      <w:marLeft w:val="0"/>
      <w:marRight w:val="0"/>
      <w:marTop w:val="0"/>
      <w:marBottom w:val="0"/>
      <w:divBdr>
        <w:top w:val="none" w:sz="0" w:space="0" w:color="auto"/>
        <w:left w:val="none" w:sz="0" w:space="0" w:color="auto"/>
        <w:bottom w:val="none" w:sz="0" w:space="0" w:color="auto"/>
        <w:right w:val="none" w:sz="0" w:space="0" w:color="auto"/>
      </w:divBdr>
    </w:div>
    <w:div w:id="179900686">
      <w:bodyDiv w:val="1"/>
      <w:marLeft w:val="0"/>
      <w:marRight w:val="0"/>
      <w:marTop w:val="0"/>
      <w:marBottom w:val="0"/>
      <w:divBdr>
        <w:top w:val="none" w:sz="0" w:space="0" w:color="auto"/>
        <w:left w:val="none" w:sz="0" w:space="0" w:color="auto"/>
        <w:bottom w:val="none" w:sz="0" w:space="0" w:color="auto"/>
        <w:right w:val="none" w:sz="0" w:space="0" w:color="auto"/>
      </w:divBdr>
    </w:div>
    <w:div w:id="182481767">
      <w:bodyDiv w:val="1"/>
      <w:marLeft w:val="0"/>
      <w:marRight w:val="0"/>
      <w:marTop w:val="0"/>
      <w:marBottom w:val="0"/>
      <w:divBdr>
        <w:top w:val="none" w:sz="0" w:space="0" w:color="auto"/>
        <w:left w:val="none" w:sz="0" w:space="0" w:color="auto"/>
        <w:bottom w:val="none" w:sz="0" w:space="0" w:color="auto"/>
        <w:right w:val="none" w:sz="0" w:space="0" w:color="auto"/>
      </w:divBdr>
    </w:div>
    <w:div w:id="183057441">
      <w:bodyDiv w:val="1"/>
      <w:marLeft w:val="0"/>
      <w:marRight w:val="0"/>
      <w:marTop w:val="0"/>
      <w:marBottom w:val="0"/>
      <w:divBdr>
        <w:top w:val="none" w:sz="0" w:space="0" w:color="auto"/>
        <w:left w:val="none" w:sz="0" w:space="0" w:color="auto"/>
        <w:bottom w:val="none" w:sz="0" w:space="0" w:color="auto"/>
        <w:right w:val="none" w:sz="0" w:space="0" w:color="auto"/>
      </w:divBdr>
    </w:div>
    <w:div w:id="183641779">
      <w:bodyDiv w:val="1"/>
      <w:marLeft w:val="0"/>
      <w:marRight w:val="0"/>
      <w:marTop w:val="0"/>
      <w:marBottom w:val="0"/>
      <w:divBdr>
        <w:top w:val="none" w:sz="0" w:space="0" w:color="auto"/>
        <w:left w:val="none" w:sz="0" w:space="0" w:color="auto"/>
        <w:bottom w:val="none" w:sz="0" w:space="0" w:color="auto"/>
        <w:right w:val="none" w:sz="0" w:space="0" w:color="auto"/>
      </w:divBdr>
      <w:divsChild>
        <w:div w:id="629670550">
          <w:marLeft w:val="0"/>
          <w:marRight w:val="0"/>
          <w:marTop w:val="0"/>
          <w:marBottom w:val="0"/>
          <w:divBdr>
            <w:top w:val="none" w:sz="0" w:space="0" w:color="auto"/>
            <w:left w:val="none" w:sz="0" w:space="0" w:color="auto"/>
            <w:bottom w:val="none" w:sz="0" w:space="0" w:color="auto"/>
            <w:right w:val="none" w:sz="0" w:space="0" w:color="auto"/>
          </w:divBdr>
        </w:div>
        <w:div w:id="1022978727">
          <w:marLeft w:val="0"/>
          <w:marRight w:val="0"/>
          <w:marTop w:val="0"/>
          <w:marBottom w:val="0"/>
          <w:divBdr>
            <w:top w:val="none" w:sz="0" w:space="0" w:color="auto"/>
            <w:left w:val="none" w:sz="0" w:space="0" w:color="auto"/>
            <w:bottom w:val="none" w:sz="0" w:space="0" w:color="auto"/>
            <w:right w:val="none" w:sz="0" w:space="0" w:color="auto"/>
          </w:divBdr>
        </w:div>
        <w:div w:id="99418502">
          <w:marLeft w:val="0"/>
          <w:marRight w:val="0"/>
          <w:marTop w:val="0"/>
          <w:marBottom w:val="0"/>
          <w:divBdr>
            <w:top w:val="none" w:sz="0" w:space="0" w:color="auto"/>
            <w:left w:val="none" w:sz="0" w:space="0" w:color="auto"/>
            <w:bottom w:val="none" w:sz="0" w:space="0" w:color="auto"/>
            <w:right w:val="none" w:sz="0" w:space="0" w:color="auto"/>
          </w:divBdr>
        </w:div>
        <w:div w:id="137458919">
          <w:marLeft w:val="0"/>
          <w:marRight w:val="0"/>
          <w:marTop w:val="0"/>
          <w:marBottom w:val="0"/>
          <w:divBdr>
            <w:top w:val="none" w:sz="0" w:space="0" w:color="auto"/>
            <w:left w:val="none" w:sz="0" w:space="0" w:color="auto"/>
            <w:bottom w:val="none" w:sz="0" w:space="0" w:color="auto"/>
            <w:right w:val="none" w:sz="0" w:space="0" w:color="auto"/>
          </w:divBdr>
        </w:div>
        <w:div w:id="1568607408">
          <w:marLeft w:val="0"/>
          <w:marRight w:val="0"/>
          <w:marTop w:val="0"/>
          <w:marBottom w:val="0"/>
          <w:divBdr>
            <w:top w:val="none" w:sz="0" w:space="0" w:color="auto"/>
            <w:left w:val="none" w:sz="0" w:space="0" w:color="auto"/>
            <w:bottom w:val="none" w:sz="0" w:space="0" w:color="auto"/>
            <w:right w:val="none" w:sz="0" w:space="0" w:color="auto"/>
          </w:divBdr>
        </w:div>
        <w:div w:id="574973692">
          <w:marLeft w:val="0"/>
          <w:marRight w:val="0"/>
          <w:marTop w:val="0"/>
          <w:marBottom w:val="0"/>
          <w:divBdr>
            <w:top w:val="none" w:sz="0" w:space="0" w:color="auto"/>
            <w:left w:val="none" w:sz="0" w:space="0" w:color="auto"/>
            <w:bottom w:val="none" w:sz="0" w:space="0" w:color="auto"/>
            <w:right w:val="none" w:sz="0" w:space="0" w:color="auto"/>
          </w:divBdr>
        </w:div>
        <w:div w:id="84227235">
          <w:marLeft w:val="0"/>
          <w:marRight w:val="0"/>
          <w:marTop w:val="0"/>
          <w:marBottom w:val="0"/>
          <w:divBdr>
            <w:top w:val="none" w:sz="0" w:space="0" w:color="auto"/>
            <w:left w:val="none" w:sz="0" w:space="0" w:color="auto"/>
            <w:bottom w:val="none" w:sz="0" w:space="0" w:color="auto"/>
            <w:right w:val="none" w:sz="0" w:space="0" w:color="auto"/>
          </w:divBdr>
        </w:div>
        <w:div w:id="1854298175">
          <w:marLeft w:val="0"/>
          <w:marRight w:val="0"/>
          <w:marTop w:val="0"/>
          <w:marBottom w:val="0"/>
          <w:divBdr>
            <w:top w:val="none" w:sz="0" w:space="0" w:color="auto"/>
            <w:left w:val="none" w:sz="0" w:space="0" w:color="auto"/>
            <w:bottom w:val="none" w:sz="0" w:space="0" w:color="auto"/>
            <w:right w:val="none" w:sz="0" w:space="0" w:color="auto"/>
          </w:divBdr>
        </w:div>
        <w:div w:id="577716208">
          <w:marLeft w:val="0"/>
          <w:marRight w:val="0"/>
          <w:marTop w:val="0"/>
          <w:marBottom w:val="0"/>
          <w:divBdr>
            <w:top w:val="none" w:sz="0" w:space="0" w:color="auto"/>
            <w:left w:val="none" w:sz="0" w:space="0" w:color="auto"/>
            <w:bottom w:val="none" w:sz="0" w:space="0" w:color="auto"/>
            <w:right w:val="none" w:sz="0" w:space="0" w:color="auto"/>
          </w:divBdr>
        </w:div>
        <w:div w:id="1471827508">
          <w:marLeft w:val="0"/>
          <w:marRight w:val="0"/>
          <w:marTop w:val="0"/>
          <w:marBottom w:val="0"/>
          <w:divBdr>
            <w:top w:val="none" w:sz="0" w:space="0" w:color="auto"/>
            <w:left w:val="none" w:sz="0" w:space="0" w:color="auto"/>
            <w:bottom w:val="none" w:sz="0" w:space="0" w:color="auto"/>
            <w:right w:val="none" w:sz="0" w:space="0" w:color="auto"/>
          </w:divBdr>
        </w:div>
        <w:div w:id="737898202">
          <w:marLeft w:val="0"/>
          <w:marRight w:val="0"/>
          <w:marTop w:val="0"/>
          <w:marBottom w:val="0"/>
          <w:divBdr>
            <w:top w:val="none" w:sz="0" w:space="0" w:color="auto"/>
            <w:left w:val="none" w:sz="0" w:space="0" w:color="auto"/>
            <w:bottom w:val="none" w:sz="0" w:space="0" w:color="auto"/>
            <w:right w:val="none" w:sz="0" w:space="0" w:color="auto"/>
          </w:divBdr>
        </w:div>
        <w:div w:id="1492328982">
          <w:marLeft w:val="0"/>
          <w:marRight w:val="0"/>
          <w:marTop w:val="0"/>
          <w:marBottom w:val="0"/>
          <w:divBdr>
            <w:top w:val="none" w:sz="0" w:space="0" w:color="auto"/>
            <w:left w:val="none" w:sz="0" w:space="0" w:color="auto"/>
            <w:bottom w:val="none" w:sz="0" w:space="0" w:color="auto"/>
            <w:right w:val="none" w:sz="0" w:space="0" w:color="auto"/>
          </w:divBdr>
        </w:div>
        <w:div w:id="1522432727">
          <w:marLeft w:val="0"/>
          <w:marRight w:val="0"/>
          <w:marTop w:val="0"/>
          <w:marBottom w:val="0"/>
          <w:divBdr>
            <w:top w:val="none" w:sz="0" w:space="0" w:color="auto"/>
            <w:left w:val="none" w:sz="0" w:space="0" w:color="auto"/>
            <w:bottom w:val="none" w:sz="0" w:space="0" w:color="auto"/>
            <w:right w:val="none" w:sz="0" w:space="0" w:color="auto"/>
          </w:divBdr>
        </w:div>
        <w:div w:id="450827910">
          <w:marLeft w:val="0"/>
          <w:marRight w:val="0"/>
          <w:marTop w:val="0"/>
          <w:marBottom w:val="0"/>
          <w:divBdr>
            <w:top w:val="none" w:sz="0" w:space="0" w:color="auto"/>
            <w:left w:val="none" w:sz="0" w:space="0" w:color="auto"/>
            <w:bottom w:val="none" w:sz="0" w:space="0" w:color="auto"/>
            <w:right w:val="none" w:sz="0" w:space="0" w:color="auto"/>
          </w:divBdr>
        </w:div>
        <w:div w:id="695429513">
          <w:marLeft w:val="0"/>
          <w:marRight w:val="0"/>
          <w:marTop w:val="0"/>
          <w:marBottom w:val="0"/>
          <w:divBdr>
            <w:top w:val="none" w:sz="0" w:space="0" w:color="auto"/>
            <w:left w:val="none" w:sz="0" w:space="0" w:color="auto"/>
            <w:bottom w:val="none" w:sz="0" w:space="0" w:color="auto"/>
            <w:right w:val="none" w:sz="0" w:space="0" w:color="auto"/>
          </w:divBdr>
        </w:div>
        <w:div w:id="603925231">
          <w:marLeft w:val="0"/>
          <w:marRight w:val="0"/>
          <w:marTop w:val="0"/>
          <w:marBottom w:val="0"/>
          <w:divBdr>
            <w:top w:val="none" w:sz="0" w:space="0" w:color="auto"/>
            <w:left w:val="none" w:sz="0" w:space="0" w:color="auto"/>
            <w:bottom w:val="none" w:sz="0" w:space="0" w:color="auto"/>
            <w:right w:val="none" w:sz="0" w:space="0" w:color="auto"/>
          </w:divBdr>
        </w:div>
        <w:div w:id="1890728853">
          <w:marLeft w:val="0"/>
          <w:marRight w:val="0"/>
          <w:marTop w:val="0"/>
          <w:marBottom w:val="0"/>
          <w:divBdr>
            <w:top w:val="none" w:sz="0" w:space="0" w:color="auto"/>
            <w:left w:val="none" w:sz="0" w:space="0" w:color="auto"/>
            <w:bottom w:val="none" w:sz="0" w:space="0" w:color="auto"/>
            <w:right w:val="none" w:sz="0" w:space="0" w:color="auto"/>
          </w:divBdr>
        </w:div>
        <w:div w:id="1457988388">
          <w:marLeft w:val="0"/>
          <w:marRight w:val="0"/>
          <w:marTop w:val="0"/>
          <w:marBottom w:val="0"/>
          <w:divBdr>
            <w:top w:val="none" w:sz="0" w:space="0" w:color="auto"/>
            <w:left w:val="none" w:sz="0" w:space="0" w:color="auto"/>
            <w:bottom w:val="none" w:sz="0" w:space="0" w:color="auto"/>
            <w:right w:val="none" w:sz="0" w:space="0" w:color="auto"/>
          </w:divBdr>
        </w:div>
        <w:div w:id="1848471883">
          <w:marLeft w:val="0"/>
          <w:marRight w:val="0"/>
          <w:marTop w:val="0"/>
          <w:marBottom w:val="0"/>
          <w:divBdr>
            <w:top w:val="none" w:sz="0" w:space="0" w:color="auto"/>
            <w:left w:val="none" w:sz="0" w:space="0" w:color="auto"/>
            <w:bottom w:val="none" w:sz="0" w:space="0" w:color="auto"/>
            <w:right w:val="none" w:sz="0" w:space="0" w:color="auto"/>
          </w:divBdr>
        </w:div>
        <w:div w:id="1403872304">
          <w:marLeft w:val="0"/>
          <w:marRight w:val="0"/>
          <w:marTop w:val="0"/>
          <w:marBottom w:val="0"/>
          <w:divBdr>
            <w:top w:val="none" w:sz="0" w:space="0" w:color="auto"/>
            <w:left w:val="none" w:sz="0" w:space="0" w:color="auto"/>
            <w:bottom w:val="none" w:sz="0" w:space="0" w:color="auto"/>
            <w:right w:val="none" w:sz="0" w:space="0" w:color="auto"/>
          </w:divBdr>
        </w:div>
        <w:div w:id="1087189799">
          <w:marLeft w:val="0"/>
          <w:marRight w:val="0"/>
          <w:marTop w:val="0"/>
          <w:marBottom w:val="0"/>
          <w:divBdr>
            <w:top w:val="none" w:sz="0" w:space="0" w:color="auto"/>
            <w:left w:val="none" w:sz="0" w:space="0" w:color="auto"/>
            <w:bottom w:val="none" w:sz="0" w:space="0" w:color="auto"/>
            <w:right w:val="none" w:sz="0" w:space="0" w:color="auto"/>
          </w:divBdr>
        </w:div>
        <w:div w:id="1467117808">
          <w:marLeft w:val="0"/>
          <w:marRight w:val="0"/>
          <w:marTop w:val="0"/>
          <w:marBottom w:val="0"/>
          <w:divBdr>
            <w:top w:val="none" w:sz="0" w:space="0" w:color="auto"/>
            <w:left w:val="none" w:sz="0" w:space="0" w:color="auto"/>
            <w:bottom w:val="none" w:sz="0" w:space="0" w:color="auto"/>
            <w:right w:val="none" w:sz="0" w:space="0" w:color="auto"/>
          </w:divBdr>
        </w:div>
        <w:div w:id="1380476085">
          <w:marLeft w:val="0"/>
          <w:marRight w:val="0"/>
          <w:marTop w:val="0"/>
          <w:marBottom w:val="0"/>
          <w:divBdr>
            <w:top w:val="none" w:sz="0" w:space="0" w:color="auto"/>
            <w:left w:val="none" w:sz="0" w:space="0" w:color="auto"/>
            <w:bottom w:val="none" w:sz="0" w:space="0" w:color="auto"/>
            <w:right w:val="none" w:sz="0" w:space="0" w:color="auto"/>
          </w:divBdr>
        </w:div>
        <w:div w:id="1762525979">
          <w:marLeft w:val="0"/>
          <w:marRight w:val="0"/>
          <w:marTop w:val="0"/>
          <w:marBottom w:val="0"/>
          <w:divBdr>
            <w:top w:val="none" w:sz="0" w:space="0" w:color="auto"/>
            <w:left w:val="none" w:sz="0" w:space="0" w:color="auto"/>
            <w:bottom w:val="none" w:sz="0" w:space="0" w:color="auto"/>
            <w:right w:val="none" w:sz="0" w:space="0" w:color="auto"/>
          </w:divBdr>
        </w:div>
        <w:div w:id="797533007">
          <w:marLeft w:val="0"/>
          <w:marRight w:val="0"/>
          <w:marTop w:val="0"/>
          <w:marBottom w:val="0"/>
          <w:divBdr>
            <w:top w:val="none" w:sz="0" w:space="0" w:color="auto"/>
            <w:left w:val="none" w:sz="0" w:space="0" w:color="auto"/>
            <w:bottom w:val="none" w:sz="0" w:space="0" w:color="auto"/>
            <w:right w:val="none" w:sz="0" w:space="0" w:color="auto"/>
          </w:divBdr>
        </w:div>
        <w:div w:id="866874822">
          <w:marLeft w:val="0"/>
          <w:marRight w:val="0"/>
          <w:marTop w:val="0"/>
          <w:marBottom w:val="0"/>
          <w:divBdr>
            <w:top w:val="none" w:sz="0" w:space="0" w:color="auto"/>
            <w:left w:val="none" w:sz="0" w:space="0" w:color="auto"/>
            <w:bottom w:val="none" w:sz="0" w:space="0" w:color="auto"/>
            <w:right w:val="none" w:sz="0" w:space="0" w:color="auto"/>
          </w:divBdr>
        </w:div>
        <w:div w:id="963004520">
          <w:marLeft w:val="0"/>
          <w:marRight w:val="0"/>
          <w:marTop w:val="0"/>
          <w:marBottom w:val="0"/>
          <w:divBdr>
            <w:top w:val="none" w:sz="0" w:space="0" w:color="auto"/>
            <w:left w:val="none" w:sz="0" w:space="0" w:color="auto"/>
            <w:bottom w:val="none" w:sz="0" w:space="0" w:color="auto"/>
            <w:right w:val="none" w:sz="0" w:space="0" w:color="auto"/>
          </w:divBdr>
        </w:div>
        <w:div w:id="611786522">
          <w:marLeft w:val="0"/>
          <w:marRight w:val="0"/>
          <w:marTop w:val="0"/>
          <w:marBottom w:val="0"/>
          <w:divBdr>
            <w:top w:val="none" w:sz="0" w:space="0" w:color="auto"/>
            <w:left w:val="none" w:sz="0" w:space="0" w:color="auto"/>
            <w:bottom w:val="none" w:sz="0" w:space="0" w:color="auto"/>
            <w:right w:val="none" w:sz="0" w:space="0" w:color="auto"/>
          </w:divBdr>
        </w:div>
        <w:div w:id="520045509">
          <w:marLeft w:val="0"/>
          <w:marRight w:val="0"/>
          <w:marTop w:val="0"/>
          <w:marBottom w:val="0"/>
          <w:divBdr>
            <w:top w:val="none" w:sz="0" w:space="0" w:color="auto"/>
            <w:left w:val="none" w:sz="0" w:space="0" w:color="auto"/>
            <w:bottom w:val="none" w:sz="0" w:space="0" w:color="auto"/>
            <w:right w:val="none" w:sz="0" w:space="0" w:color="auto"/>
          </w:divBdr>
        </w:div>
        <w:div w:id="91904221">
          <w:marLeft w:val="0"/>
          <w:marRight w:val="0"/>
          <w:marTop w:val="0"/>
          <w:marBottom w:val="0"/>
          <w:divBdr>
            <w:top w:val="none" w:sz="0" w:space="0" w:color="auto"/>
            <w:left w:val="none" w:sz="0" w:space="0" w:color="auto"/>
            <w:bottom w:val="none" w:sz="0" w:space="0" w:color="auto"/>
            <w:right w:val="none" w:sz="0" w:space="0" w:color="auto"/>
          </w:divBdr>
        </w:div>
        <w:div w:id="183401594">
          <w:marLeft w:val="0"/>
          <w:marRight w:val="0"/>
          <w:marTop w:val="0"/>
          <w:marBottom w:val="0"/>
          <w:divBdr>
            <w:top w:val="none" w:sz="0" w:space="0" w:color="auto"/>
            <w:left w:val="none" w:sz="0" w:space="0" w:color="auto"/>
            <w:bottom w:val="none" w:sz="0" w:space="0" w:color="auto"/>
            <w:right w:val="none" w:sz="0" w:space="0" w:color="auto"/>
          </w:divBdr>
        </w:div>
        <w:div w:id="589385985">
          <w:marLeft w:val="0"/>
          <w:marRight w:val="0"/>
          <w:marTop w:val="0"/>
          <w:marBottom w:val="0"/>
          <w:divBdr>
            <w:top w:val="none" w:sz="0" w:space="0" w:color="auto"/>
            <w:left w:val="none" w:sz="0" w:space="0" w:color="auto"/>
            <w:bottom w:val="none" w:sz="0" w:space="0" w:color="auto"/>
            <w:right w:val="none" w:sz="0" w:space="0" w:color="auto"/>
          </w:divBdr>
        </w:div>
        <w:div w:id="176506548">
          <w:marLeft w:val="0"/>
          <w:marRight w:val="0"/>
          <w:marTop w:val="0"/>
          <w:marBottom w:val="0"/>
          <w:divBdr>
            <w:top w:val="none" w:sz="0" w:space="0" w:color="auto"/>
            <w:left w:val="none" w:sz="0" w:space="0" w:color="auto"/>
            <w:bottom w:val="none" w:sz="0" w:space="0" w:color="auto"/>
            <w:right w:val="none" w:sz="0" w:space="0" w:color="auto"/>
          </w:divBdr>
        </w:div>
        <w:div w:id="1592547186">
          <w:marLeft w:val="0"/>
          <w:marRight w:val="0"/>
          <w:marTop w:val="0"/>
          <w:marBottom w:val="0"/>
          <w:divBdr>
            <w:top w:val="none" w:sz="0" w:space="0" w:color="auto"/>
            <w:left w:val="none" w:sz="0" w:space="0" w:color="auto"/>
            <w:bottom w:val="none" w:sz="0" w:space="0" w:color="auto"/>
            <w:right w:val="none" w:sz="0" w:space="0" w:color="auto"/>
          </w:divBdr>
        </w:div>
        <w:div w:id="827789980">
          <w:marLeft w:val="0"/>
          <w:marRight w:val="0"/>
          <w:marTop w:val="0"/>
          <w:marBottom w:val="0"/>
          <w:divBdr>
            <w:top w:val="none" w:sz="0" w:space="0" w:color="auto"/>
            <w:left w:val="none" w:sz="0" w:space="0" w:color="auto"/>
            <w:bottom w:val="none" w:sz="0" w:space="0" w:color="auto"/>
            <w:right w:val="none" w:sz="0" w:space="0" w:color="auto"/>
          </w:divBdr>
        </w:div>
        <w:div w:id="711032415">
          <w:marLeft w:val="0"/>
          <w:marRight w:val="0"/>
          <w:marTop w:val="0"/>
          <w:marBottom w:val="0"/>
          <w:divBdr>
            <w:top w:val="none" w:sz="0" w:space="0" w:color="auto"/>
            <w:left w:val="none" w:sz="0" w:space="0" w:color="auto"/>
            <w:bottom w:val="none" w:sz="0" w:space="0" w:color="auto"/>
            <w:right w:val="none" w:sz="0" w:space="0" w:color="auto"/>
          </w:divBdr>
        </w:div>
        <w:div w:id="1509707973">
          <w:marLeft w:val="0"/>
          <w:marRight w:val="0"/>
          <w:marTop w:val="0"/>
          <w:marBottom w:val="0"/>
          <w:divBdr>
            <w:top w:val="none" w:sz="0" w:space="0" w:color="auto"/>
            <w:left w:val="none" w:sz="0" w:space="0" w:color="auto"/>
            <w:bottom w:val="none" w:sz="0" w:space="0" w:color="auto"/>
            <w:right w:val="none" w:sz="0" w:space="0" w:color="auto"/>
          </w:divBdr>
        </w:div>
        <w:div w:id="262302410">
          <w:marLeft w:val="0"/>
          <w:marRight w:val="0"/>
          <w:marTop w:val="0"/>
          <w:marBottom w:val="0"/>
          <w:divBdr>
            <w:top w:val="none" w:sz="0" w:space="0" w:color="auto"/>
            <w:left w:val="none" w:sz="0" w:space="0" w:color="auto"/>
            <w:bottom w:val="none" w:sz="0" w:space="0" w:color="auto"/>
            <w:right w:val="none" w:sz="0" w:space="0" w:color="auto"/>
          </w:divBdr>
        </w:div>
        <w:div w:id="936211497">
          <w:marLeft w:val="0"/>
          <w:marRight w:val="0"/>
          <w:marTop w:val="0"/>
          <w:marBottom w:val="0"/>
          <w:divBdr>
            <w:top w:val="none" w:sz="0" w:space="0" w:color="auto"/>
            <w:left w:val="none" w:sz="0" w:space="0" w:color="auto"/>
            <w:bottom w:val="none" w:sz="0" w:space="0" w:color="auto"/>
            <w:right w:val="none" w:sz="0" w:space="0" w:color="auto"/>
          </w:divBdr>
        </w:div>
        <w:div w:id="1353143044">
          <w:marLeft w:val="0"/>
          <w:marRight w:val="0"/>
          <w:marTop w:val="0"/>
          <w:marBottom w:val="0"/>
          <w:divBdr>
            <w:top w:val="none" w:sz="0" w:space="0" w:color="auto"/>
            <w:left w:val="none" w:sz="0" w:space="0" w:color="auto"/>
            <w:bottom w:val="none" w:sz="0" w:space="0" w:color="auto"/>
            <w:right w:val="none" w:sz="0" w:space="0" w:color="auto"/>
          </w:divBdr>
        </w:div>
        <w:div w:id="2044354909">
          <w:marLeft w:val="0"/>
          <w:marRight w:val="0"/>
          <w:marTop w:val="0"/>
          <w:marBottom w:val="0"/>
          <w:divBdr>
            <w:top w:val="none" w:sz="0" w:space="0" w:color="auto"/>
            <w:left w:val="none" w:sz="0" w:space="0" w:color="auto"/>
            <w:bottom w:val="none" w:sz="0" w:space="0" w:color="auto"/>
            <w:right w:val="none" w:sz="0" w:space="0" w:color="auto"/>
          </w:divBdr>
        </w:div>
        <w:div w:id="815687727">
          <w:marLeft w:val="0"/>
          <w:marRight w:val="0"/>
          <w:marTop w:val="0"/>
          <w:marBottom w:val="0"/>
          <w:divBdr>
            <w:top w:val="none" w:sz="0" w:space="0" w:color="auto"/>
            <w:left w:val="none" w:sz="0" w:space="0" w:color="auto"/>
            <w:bottom w:val="none" w:sz="0" w:space="0" w:color="auto"/>
            <w:right w:val="none" w:sz="0" w:space="0" w:color="auto"/>
          </w:divBdr>
        </w:div>
        <w:div w:id="925529479">
          <w:marLeft w:val="0"/>
          <w:marRight w:val="0"/>
          <w:marTop w:val="0"/>
          <w:marBottom w:val="0"/>
          <w:divBdr>
            <w:top w:val="none" w:sz="0" w:space="0" w:color="auto"/>
            <w:left w:val="none" w:sz="0" w:space="0" w:color="auto"/>
            <w:bottom w:val="none" w:sz="0" w:space="0" w:color="auto"/>
            <w:right w:val="none" w:sz="0" w:space="0" w:color="auto"/>
          </w:divBdr>
        </w:div>
        <w:div w:id="884635953">
          <w:marLeft w:val="0"/>
          <w:marRight w:val="0"/>
          <w:marTop w:val="0"/>
          <w:marBottom w:val="0"/>
          <w:divBdr>
            <w:top w:val="none" w:sz="0" w:space="0" w:color="auto"/>
            <w:left w:val="none" w:sz="0" w:space="0" w:color="auto"/>
            <w:bottom w:val="none" w:sz="0" w:space="0" w:color="auto"/>
            <w:right w:val="none" w:sz="0" w:space="0" w:color="auto"/>
          </w:divBdr>
        </w:div>
        <w:div w:id="2027823085">
          <w:marLeft w:val="0"/>
          <w:marRight w:val="0"/>
          <w:marTop w:val="0"/>
          <w:marBottom w:val="0"/>
          <w:divBdr>
            <w:top w:val="none" w:sz="0" w:space="0" w:color="auto"/>
            <w:left w:val="none" w:sz="0" w:space="0" w:color="auto"/>
            <w:bottom w:val="none" w:sz="0" w:space="0" w:color="auto"/>
            <w:right w:val="none" w:sz="0" w:space="0" w:color="auto"/>
          </w:divBdr>
        </w:div>
        <w:div w:id="190607703">
          <w:marLeft w:val="0"/>
          <w:marRight w:val="0"/>
          <w:marTop w:val="0"/>
          <w:marBottom w:val="0"/>
          <w:divBdr>
            <w:top w:val="none" w:sz="0" w:space="0" w:color="auto"/>
            <w:left w:val="none" w:sz="0" w:space="0" w:color="auto"/>
            <w:bottom w:val="none" w:sz="0" w:space="0" w:color="auto"/>
            <w:right w:val="none" w:sz="0" w:space="0" w:color="auto"/>
          </w:divBdr>
        </w:div>
        <w:div w:id="927730425">
          <w:marLeft w:val="0"/>
          <w:marRight w:val="0"/>
          <w:marTop w:val="0"/>
          <w:marBottom w:val="0"/>
          <w:divBdr>
            <w:top w:val="none" w:sz="0" w:space="0" w:color="auto"/>
            <w:left w:val="none" w:sz="0" w:space="0" w:color="auto"/>
            <w:bottom w:val="none" w:sz="0" w:space="0" w:color="auto"/>
            <w:right w:val="none" w:sz="0" w:space="0" w:color="auto"/>
          </w:divBdr>
        </w:div>
        <w:div w:id="344400499">
          <w:marLeft w:val="0"/>
          <w:marRight w:val="0"/>
          <w:marTop w:val="0"/>
          <w:marBottom w:val="0"/>
          <w:divBdr>
            <w:top w:val="none" w:sz="0" w:space="0" w:color="auto"/>
            <w:left w:val="none" w:sz="0" w:space="0" w:color="auto"/>
            <w:bottom w:val="none" w:sz="0" w:space="0" w:color="auto"/>
            <w:right w:val="none" w:sz="0" w:space="0" w:color="auto"/>
          </w:divBdr>
        </w:div>
        <w:div w:id="1821266965">
          <w:marLeft w:val="0"/>
          <w:marRight w:val="0"/>
          <w:marTop w:val="0"/>
          <w:marBottom w:val="0"/>
          <w:divBdr>
            <w:top w:val="none" w:sz="0" w:space="0" w:color="auto"/>
            <w:left w:val="none" w:sz="0" w:space="0" w:color="auto"/>
            <w:bottom w:val="none" w:sz="0" w:space="0" w:color="auto"/>
            <w:right w:val="none" w:sz="0" w:space="0" w:color="auto"/>
          </w:divBdr>
        </w:div>
        <w:div w:id="1180773845">
          <w:marLeft w:val="0"/>
          <w:marRight w:val="0"/>
          <w:marTop w:val="0"/>
          <w:marBottom w:val="0"/>
          <w:divBdr>
            <w:top w:val="none" w:sz="0" w:space="0" w:color="auto"/>
            <w:left w:val="none" w:sz="0" w:space="0" w:color="auto"/>
            <w:bottom w:val="none" w:sz="0" w:space="0" w:color="auto"/>
            <w:right w:val="none" w:sz="0" w:space="0" w:color="auto"/>
          </w:divBdr>
        </w:div>
        <w:div w:id="207032801">
          <w:marLeft w:val="0"/>
          <w:marRight w:val="0"/>
          <w:marTop w:val="0"/>
          <w:marBottom w:val="0"/>
          <w:divBdr>
            <w:top w:val="none" w:sz="0" w:space="0" w:color="auto"/>
            <w:left w:val="none" w:sz="0" w:space="0" w:color="auto"/>
            <w:bottom w:val="none" w:sz="0" w:space="0" w:color="auto"/>
            <w:right w:val="none" w:sz="0" w:space="0" w:color="auto"/>
          </w:divBdr>
        </w:div>
        <w:div w:id="296185722">
          <w:marLeft w:val="0"/>
          <w:marRight w:val="0"/>
          <w:marTop w:val="0"/>
          <w:marBottom w:val="0"/>
          <w:divBdr>
            <w:top w:val="none" w:sz="0" w:space="0" w:color="auto"/>
            <w:left w:val="none" w:sz="0" w:space="0" w:color="auto"/>
            <w:bottom w:val="none" w:sz="0" w:space="0" w:color="auto"/>
            <w:right w:val="none" w:sz="0" w:space="0" w:color="auto"/>
          </w:divBdr>
        </w:div>
        <w:div w:id="441919879">
          <w:marLeft w:val="0"/>
          <w:marRight w:val="0"/>
          <w:marTop w:val="0"/>
          <w:marBottom w:val="0"/>
          <w:divBdr>
            <w:top w:val="none" w:sz="0" w:space="0" w:color="auto"/>
            <w:left w:val="none" w:sz="0" w:space="0" w:color="auto"/>
            <w:bottom w:val="none" w:sz="0" w:space="0" w:color="auto"/>
            <w:right w:val="none" w:sz="0" w:space="0" w:color="auto"/>
          </w:divBdr>
        </w:div>
        <w:div w:id="594292434">
          <w:marLeft w:val="0"/>
          <w:marRight w:val="0"/>
          <w:marTop w:val="0"/>
          <w:marBottom w:val="0"/>
          <w:divBdr>
            <w:top w:val="none" w:sz="0" w:space="0" w:color="auto"/>
            <w:left w:val="none" w:sz="0" w:space="0" w:color="auto"/>
            <w:bottom w:val="none" w:sz="0" w:space="0" w:color="auto"/>
            <w:right w:val="none" w:sz="0" w:space="0" w:color="auto"/>
          </w:divBdr>
        </w:div>
        <w:div w:id="1902330150">
          <w:marLeft w:val="0"/>
          <w:marRight w:val="0"/>
          <w:marTop w:val="0"/>
          <w:marBottom w:val="0"/>
          <w:divBdr>
            <w:top w:val="none" w:sz="0" w:space="0" w:color="auto"/>
            <w:left w:val="none" w:sz="0" w:space="0" w:color="auto"/>
            <w:bottom w:val="none" w:sz="0" w:space="0" w:color="auto"/>
            <w:right w:val="none" w:sz="0" w:space="0" w:color="auto"/>
          </w:divBdr>
        </w:div>
        <w:div w:id="1390420341">
          <w:marLeft w:val="0"/>
          <w:marRight w:val="0"/>
          <w:marTop w:val="0"/>
          <w:marBottom w:val="0"/>
          <w:divBdr>
            <w:top w:val="none" w:sz="0" w:space="0" w:color="auto"/>
            <w:left w:val="none" w:sz="0" w:space="0" w:color="auto"/>
            <w:bottom w:val="none" w:sz="0" w:space="0" w:color="auto"/>
            <w:right w:val="none" w:sz="0" w:space="0" w:color="auto"/>
          </w:divBdr>
        </w:div>
        <w:div w:id="1132478275">
          <w:marLeft w:val="0"/>
          <w:marRight w:val="0"/>
          <w:marTop w:val="0"/>
          <w:marBottom w:val="0"/>
          <w:divBdr>
            <w:top w:val="none" w:sz="0" w:space="0" w:color="auto"/>
            <w:left w:val="none" w:sz="0" w:space="0" w:color="auto"/>
            <w:bottom w:val="none" w:sz="0" w:space="0" w:color="auto"/>
            <w:right w:val="none" w:sz="0" w:space="0" w:color="auto"/>
          </w:divBdr>
        </w:div>
        <w:div w:id="1558980226">
          <w:marLeft w:val="0"/>
          <w:marRight w:val="0"/>
          <w:marTop w:val="0"/>
          <w:marBottom w:val="0"/>
          <w:divBdr>
            <w:top w:val="none" w:sz="0" w:space="0" w:color="auto"/>
            <w:left w:val="none" w:sz="0" w:space="0" w:color="auto"/>
            <w:bottom w:val="none" w:sz="0" w:space="0" w:color="auto"/>
            <w:right w:val="none" w:sz="0" w:space="0" w:color="auto"/>
          </w:divBdr>
        </w:div>
        <w:div w:id="269244864">
          <w:marLeft w:val="0"/>
          <w:marRight w:val="0"/>
          <w:marTop w:val="0"/>
          <w:marBottom w:val="0"/>
          <w:divBdr>
            <w:top w:val="none" w:sz="0" w:space="0" w:color="auto"/>
            <w:left w:val="none" w:sz="0" w:space="0" w:color="auto"/>
            <w:bottom w:val="none" w:sz="0" w:space="0" w:color="auto"/>
            <w:right w:val="none" w:sz="0" w:space="0" w:color="auto"/>
          </w:divBdr>
        </w:div>
        <w:div w:id="1861239534">
          <w:marLeft w:val="0"/>
          <w:marRight w:val="0"/>
          <w:marTop w:val="0"/>
          <w:marBottom w:val="0"/>
          <w:divBdr>
            <w:top w:val="none" w:sz="0" w:space="0" w:color="auto"/>
            <w:left w:val="none" w:sz="0" w:space="0" w:color="auto"/>
            <w:bottom w:val="none" w:sz="0" w:space="0" w:color="auto"/>
            <w:right w:val="none" w:sz="0" w:space="0" w:color="auto"/>
          </w:divBdr>
        </w:div>
        <w:div w:id="339165782">
          <w:marLeft w:val="0"/>
          <w:marRight w:val="0"/>
          <w:marTop w:val="0"/>
          <w:marBottom w:val="0"/>
          <w:divBdr>
            <w:top w:val="none" w:sz="0" w:space="0" w:color="auto"/>
            <w:left w:val="none" w:sz="0" w:space="0" w:color="auto"/>
            <w:bottom w:val="none" w:sz="0" w:space="0" w:color="auto"/>
            <w:right w:val="none" w:sz="0" w:space="0" w:color="auto"/>
          </w:divBdr>
        </w:div>
        <w:div w:id="1571429068">
          <w:marLeft w:val="0"/>
          <w:marRight w:val="0"/>
          <w:marTop w:val="0"/>
          <w:marBottom w:val="0"/>
          <w:divBdr>
            <w:top w:val="none" w:sz="0" w:space="0" w:color="auto"/>
            <w:left w:val="none" w:sz="0" w:space="0" w:color="auto"/>
            <w:bottom w:val="none" w:sz="0" w:space="0" w:color="auto"/>
            <w:right w:val="none" w:sz="0" w:space="0" w:color="auto"/>
          </w:divBdr>
        </w:div>
        <w:div w:id="153960966">
          <w:marLeft w:val="0"/>
          <w:marRight w:val="0"/>
          <w:marTop w:val="0"/>
          <w:marBottom w:val="0"/>
          <w:divBdr>
            <w:top w:val="none" w:sz="0" w:space="0" w:color="auto"/>
            <w:left w:val="none" w:sz="0" w:space="0" w:color="auto"/>
            <w:bottom w:val="none" w:sz="0" w:space="0" w:color="auto"/>
            <w:right w:val="none" w:sz="0" w:space="0" w:color="auto"/>
          </w:divBdr>
        </w:div>
        <w:div w:id="1648896312">
          <w:marLeft w:val="0"/>
          <w:marRight w:val="0"/>
          <w:marTop w:val="0"/>
          <w:marBottom w:val="0"/>
          <w:divBdr>
            <w:top w:val="none" w:sz="0" w:space="0" w:color="auto"/>
            <w:left w:val="none" w:sz="0" w:space="0" w:color="auto"/>
            <w:bottom w:val="none" w:sz="0" w:space="0" w:color="auto"/>
            <w:right w:val="none" w:sz="0" w:space="0" w:color="auto"/>
          </w:divBdr>
        </w:div>
        <w:div w:id="646975117">
          <w:marLeft w:val="0"/>
          <w:marRight w:val="0"/>
          <w:marTop w:val="0"/>
          <w:marBottom w:val="0"/>
          <w:divBdr>
            <w:top w:val="none" w:sz="0" w:space="0" w:color="auto"/>
            <w:left w:val="none" w:sz="0" w:space="0" w:color="auto"/>
            <w:bottom w:val="none" w:sz="0" w:space="0" w:color="auto"/>
            <w:right w:val="none" w:sz="0" w:space="0" w:color="auto"/>
          </w:divBdr>
        </w:div>
        <w:div w:id="1649238539">
          <w:marLeft w:val="0"/>
          <w:marRight w:val="0"/>
          <w:marTop w:val="0"/>
          <w:marBottom w:val="0"/>
          <w:divBdr>
            <w:top w:val="none" w:sz="0" w:space="0" w:color="auto"/>
            <w:left w:val="none" w:sz="0" w:space="0" w:color="auto"/>
            <w:bottom w:val="none" w:sz="0" w:space="0" w:color="auto"/>
            <w:right w:val="none" w:sz="0" w:space="0" w:color="auto"/>
          </w:divBdr>
        </w:div>
        <w:div w:id="1857109257">
          <w:marLeft w:val="0"/>
          <w:marRight w:val="0"/>
          <w:marTop w:val="0"/>
          <w:marBottom w:val="0"/>
          <w:divBdr>
            <w:top w:val="none" w:sz="0" w:space="0" w:color="auto"/>
            <w:left w:val="none" w:sz="0" w:space="0" w:color="auto"/>
            <w:bottom w:val="none" w:sz="0" w:space="0" w:color="auto"/>
            <w:right w:val="none" w:sz="0" w:space="0" w:color="auto"/>
          </w:divBdr>
        </w:div>
        <w:div w:id="154145896">
          <w:marLeft w:val="0"/>
          <w:marRight w:val="0"/>
          <w:marTop w:val="0"/>
          <w:marBottom w:val="0"/>
          <w:divBdr>
            <w:top w:val="none" w:sz="0" w:space="0" w:color="auto"/>
            <w:left w:val="none" w:sz="0" w:space="0" w:color="auto"/>
            <w:bottom w:val="none" w:sz="0" w:space="0" w:color="auto"/>
            <w:right w:val="none" w:sz="0" w:space="0" w:color="auto"/>
          </w:divBdr>
        </w:div>
        <w:div w:id="556938333">
          <w:marLeft w:val="0"/>
          <w:marRight w:val="0"/>
          <w:marTop w:val="0"/>
          <w:marBottom w:val="0"/>
          <w:divBdr>
            <w:top w:val="none" w:sz="0" w:space="0" w:color="auto"/>
            <w:left w:val="none" w:sz="0" w:space="0" w:color="auto"/>
            <w:bottom w:val="none" w:sz="0" w:space="0" w:color="auto"/>
            <w:right w:val="none" w:sz="0" w:space="0" w:color="auto"/>
          </w:divBdr>
        </w:div>
        <w:div w:id="1299801967">
          <w:marLeft w:val="0"/>
          <w:marRight w:val="0"/>
          <w:marTop w:val="0"/>
          <w:marBottom w:val="0"/>
          <w:divBdr>
            <w:top w:val="none" w:sz="0" w:space="0" w:color="auto"/>
            <w:left w:val="none" w:sz="0" w:space="0" w:color="auto"/>
            <w:bottom w:val="none" w:sz="0" w:space="0" w:color="auto"/>
            <w:right w:val="none" w:sz="0" w:space="0" w:color="auto"/>
          </w:divBdr>
        </w:div>
        <w:div w:id="1978366193">
          <w:marLeft w:val="0"/>
          <w:marRight w:val="0"/>
          <w:marTop w:val="0"/>
          <w:marBottom w:val="0"/>
          <w:divBdr>
            <w:top w:val="none" w:sz="0" w:space="0" w:color="auto"/>
            <w:left w:val="none" w:sz="0" w:space="0" w:color="auto"/>
            <w:bottom w:val="none" w:sz="0" w:space="0" w:color="auto"/>
            <w:right w:val="none" w:sz="0" w:space="0" w:color="auto"/>
          </w:divBdr>
        </w:div>
        <w:div w:id="1123302917">
          <w:marLeft w:val="0"/>
          <w:marRight w:val="0"/>
          <w:marTop w:val="0"/>
          <w:marBottom w:val="0"/>
          <w:divBdr>
            <w:top w:val="none" w:sz="0" w:space="0" w:color="auto"/>
            <w:left w:val="none" w:sz="0" w:space="0" w:color="auto"/>
            <w:bottom w:val="none" w:sz="0" w:space="0" w:color="auto"/>
            <w:right w:val="none" w:sz="0" w:space="0" w:color="auto"/>
          </w:divBdr>
        </w:div>
        <w:div w:id="23791372">
          <w:marLeft w:val="0"/>
          <w:marRight w:val="0"/>
          <w:marTop w:val="0"/>
          <w:marBottom w:val="0"/>
          <w:divBdr>
            <w:top w:val="none" w:sz="0" w:space="0" w:color="auto"/>
            <w:left w:val="none" w:sz="0" w:space="0" w:color="auto"/>
            <w:bottom w:val="none" w:sz="0" w:space="0" w:color="auto"/>
            <w:right w:val="none" w:sz="0" w:space="0" w:color="auto"/>
          </w:divBdr>
        </w:div>
        <w:div w:id="971904405">
          <w:marLeft w:val="0"/>
          <w:marRight w:val="0"/>
          <w:marTop w:val="0"/>
          <w:marBottom w:val="0"/>
          <w:divBdr>
            <w:top w:val="none" w:sz="0" w:space="0" w:color="auto"/>
            <w:left w:val="none" w:sz="0" w:space="0" w:color="auto"/>
            <w:bottom w:val="none" w:sz="0" w:space="0" w:color="auto"/>
            <w:right w:val="none" w:sz="0" w:space="0" w:color="auto"/>
          </w:divBdr>
        </w:div>
        <w:div w:id="651326341">
          <w:marLeft w:val="0"/>
          <w:marRight w:val="0"/>
          <w:marTop w:val="0"/>
          <w:marBottom w:val="0"/>
          <w:divBdr>
            <w:top w:val="none" w:sz="0" w:space="0" w:color="auto"/>
            <w:left w:val="none" w:sz="0" w:space="0" w:color="auto"/>
            <w:bottom w:val="none" w:sz="0" w:space="0" w:color="auto"/>
            <w:right w:val="none" w:sz="0" w:space="0" w:color="auto"/>
          </w:divBdr>
        </w:div>
        <w:div w:id="1399209198">
          <w:marLeft w:val="0"/>
          <w:marRight w:val="0"/>
          <w:marTop w:val="0"/>
          <w:marBottom w:val="0"/>
          <w:divBdr>
            <w:top w:val="none" w:sz="0" w:space="0" w:color="auto"/>
            <w:left w:val="none" w:sz="0" w:space="0" w:color="auto"/>
            <w:bottom w:val="none" w:sz="0" w:space="0" w:color="auto"/>
            <w:right w:val="none" w:sz="0" w:space="0" w:color="auto"/>
          </w:divBdr>
        </w:div>
        <w:div w:id="503473146">
          <w:marLeft w:val="0"/>
          <w:marRight w:val="0"/>
          <w:marTop w:val="0"/>
          <w:marBottom w:val="0"/>
          <w:divBdr>
            <w:top w:val="none" w:sz="0" w:space="0" w:color="auto"/>
            <w:left w:val="none" w:sz="0" w:space="0" w:color="auto"/>
            <w:bottom w:val="none" w:sz="0" w:space="0" w:color="auto"/>
            <w:right w:val="none" w:sz="0" w:space="0" w:color="auto"/>
          </w:divBdr>
        </w:div>
        <w:div w:id="1928996797">
          <w:marLeft w:val="0"/>
          <w:marRight w:val="0"/>
          <w:marTop w:val="0"/>
          <w:marBottom w:val="0"/>
          <w:divBdr>
            <w:top w:val="none" w:sz="0" w:space="0" w:color="auto"/>
            <w:left w:val="none" w:sz="0" w:space="0" w:color="auto"/>
            <w:bottom w:val="none" w:sz="0" w:space="0" w:color="auto"/>
            <w:right w:val="none" w:sz="0" w:space="0" w:color="auto"/>
          </w:divBdr>
        </w:div>
        <w:div w:id="715593380">
          <w:marLeft w:val="0"/>
          <w:marRight w:val="0"/>
          <w:marTop w:val="0"/>
          <w:marBottom w:val="0"/>
          <w:divBdr>
            <w:top w:val="none" w:sz="0" w:space="0" w:color="auto"/>
            <w:left w:val="none" w:sz="0" w:space="0" w:color="auto"/>
            <w:bottom w:val="none" w:sz="0" w:space="0" w:color="auto"/>
            <w:right w:val="none" w:sz="0" w:space="0" w:color="auto"/>
          </w:divBdr>
        </w:div>
        <w:div w:id="28074823">
          <w:marLeft w:val="0"/>
          <w:marRight w:val="0"/>
          <w:marTop w:val="0"/>
          <w:marBottom w:val="0"/>
          <w:divBdr>
            <w:top w:val="none" w:sz="0" w:space="0" w:color="auto"/>
            <w:left w:val="none" w:sz="0" w:space="0" w:color="auto"/>
            <w:bottom w:val="none" w:sz="0" w:space="0" w:color="auto"/>
            <w:right w:val="none" w:sz="0" w:space="0" w:color="auto"/>
          </w:divBdr>
        </w:div>
        <w:div w:id="1674065215">
          <w:marLeft w:val="0"/>
          <w:marRight w:val="0"/>
          <w:marTop w:val="0"/>
          <w:marBottom w:val="0"/>
          <w:divBdr>
            <w:top w:val="none" w:sz="0" w:space="0" w:color="auto"/>
            <w:left w:val="none" w:sz="0" w:space="0" w:color="auto"/>
            <w:bottom w:val="none" w:sz="0" w:space="0" w:color="auto"/>
            <w:right w:val="none" w:sz="0" w:space="0" w:color="auto"/>
          </w:divBdr>
        </w:div>
        <w:div w:id="1961758832">
          <w:marLeft w:val="0"/>
          <w:marRight w:val="0"/>
          <w:marTop w:val="0"/>
          <w:marBottom w:val="0"/>
          <w:divBdr>
            <w:top w:val="none" w:sz="0" w:space="0" w:color="auto"/>
            <w:left w:val="none" w:sz="0" w:space="0" w:color="auto"/>
            <w:bottom w:val="none" w:sz="0" w:space="0" w:color="auto"/>
            <w:right w:val="none" w:sz="0" w:space="0" w:color="auto"/>
          </w:divBdr>
        </w:div>
        <w:div w:id="988634467">
          <w:marLeft w:val="0"/>
          <w:marRight w:val="0"/>
          <w:marTop w:val="0"/>
          <w:marBottom w:val="0"/>
          <w:divBdr>
            <w:top w:val="none" w:sz="0" w:space="0" w:color="auto"/>
            <w:left w:val="none" w:sz="0" w:space="0" w:color="auto"/>
            <w:bottom w:val="none" w:sz="0" w:space="0" w:color="auto"/>
            <w:right w:val="none" w:sz="0" w:space="0" w:color="auto"/>
          </w:divBdr>
        </w:div>
        <w:div w:id="1997146375">
          <w:marLeft w:val="0"/>
          <w:marRight w:val="0"/>
          <w:marTop w:val="0"/>
          <w:marBottom w:val="0"/>
          <w:divBdr>
            <w:top w:val="none" w:sz="0" w:space="0" w:color="auto"/>
            <w:left w:val="none" w:sz="0" w:space="0" w:color="auto"/>
            <w:bottom w:val="none" w:sz="0" w:space="0" w:color="auto"/>
            <w:right w:val="none" w:sz="0" w:space="0" w:color="auto"/>
          </w:divBdr>
        </w:div>
        <w:div w:id="1157308344">
          <w:marLeft w:val="0"/>
          <w:marRight w:val="0"/>
          <w:marTop w:val="0"/>
          <w:marBottom w:val="0"/>
          <w:divBdr>
            <w:top w:val="none" w:sz="0" w:space="0" w:color="auto"/>
            <w:left w:val="none" w:sz="0" w:space="0" w:color="auto"/>
            <w:bottom w:val="none" w:sz="0" w:space="0" w:color="auto"/>
            <w:right w:val="none" w:sz="0" w:space="0" w:color="auto"/>
          </w:divBdr>
        </w:div>
        <w:div w:id="493683901">
          <w:marLeft w:val="0"/>
          <w:marRight w:val="0"/>
          <w:marTop w:val="0"/>
          <w:marBottom w:val="0"/>
          <w:divBdr>
            <w:top w:val="none" w:sz="0" w:space="0" w:color="auto"/>
            <w:left w:val="none" w:sz="0" w:space="0" w:color="auto"/>
            <w:bottom w:val="none" w:sz="0" w:space="0" w:color="auto"/>
            <w:right w:val="none" w:sz="0" w:space="0" w:color="auto"/>
          </w:divBdr>
        </w:div>
        <w:div w:id="521866892">
          <w:marLeft w:val="0"/>
          <w:marRight w:val="0"/>
          <w:marTop w:val="0"/>
          <w:marBottom w:val="0"/>
          <w:divBdr>
            <w:top w:val="none" w:sz="0" w:space="0" w:color="auto"/>
            <w:left w:val="none" w:sz="0" w:space="0" w:color="auto"/>
            <w:bottom w:val="none" w:sz="0" w:space="0" w:color="auto"/>
            <w:right w:val="none" w:sz="0" w:space="0" w:color="auto"/>
          </w:divBdr>
        </w:div>
        <w:div w:id="1615137286">
          <w:marLeft w:val="0"/>
          <w:marRight w:val="0"/>
          <w:marTop w:val="0"/>
          <w:marBottom w:val="0"/>
          <w:divBdr>
            <w:top w:val="none" w:sz="0" w:space="0" w:color="auto"/>
            <w:left w:val="none" w:sz="0" w:space="0" w:color="auto"/>
            <w:bottom w:val="none" w:sz="0" w:space="0" w:color="auto"/>
            <w:right w:val="none" w:sz="0" w:space="0" w:color="auto"/>
          </w:divBdr>
        </w:div>
        <w:div w:id="1261598942">
          <w:marLeft w:val="0"/>
          <w:marRight w:val="0"/>
          <w:marTop w:val="0"/>
          <w:marBottom w:val="0"/>
          <w:divBdr>
            <w:top w:val="none" w:sz="0" w:space="0" w:color="auto"/>
            <w:left w:val="none" w:sz="0" w:space="0" w:color="auto"/>
            <w:bottom w:val="none" w:sz="0" w:space="0" w:color="auto"/>
            <w:right w:val="none" w:sz="0" w:space="0" w:color="auto"/>
          </w:divBdr>
        </w:div>
        <w:div w:id="2051413383">
          <w:marLeft w:val="0"/>
          <w:marRight w:val="0"/>
          <w:marTop w:val="0"/>
          <w:marBottom w:val="0"/>
          <w:divBdr>
            <w:top w:val="none" w:sz="0" w:space="0" w:color="auto"/>
            <w:left w:val="none" w:sz="0" w:space="0" w:color="auto"/>
            <w:bottom w:val="none" w:sz="0" w:space="0" w:color="auto"/>
            <w:right w:val="none" w:sz="0" w:space="0" w:color="auto"/>
          </w:divBdr>
        </w:div>
        <w:div w:id="642585145">
          <w:marLeft w:val="0"/>
          <w:marRight w:val="0"/>
          <w:marTop w:val="0"/>
          <w:marBottom w:val="0"/>
          <w:divBdr>
            <w:top w:val="none" w:sz="0" w:space="0" w:color="auto"/>
            <w:left w:val="none" w:sz="0" w:space="0" w:color="auto"/>
            <w:bottom w:val="none" w:sz="0" w:space="0" w:color="auto"/>
            <w:right w:val="none" w:sz="0" w:space="0" w:color="auto"/>
          </w:divBdr>
        </w:div>
        <w:div w:id="181209251">
          <w:marLeft w:val="0"/>
          <w:marRight w:val="0"/>
          <w:marTop w:val="0"/>
          <w:marBottom w:val="0"/>
          <w:divBdr>
            <w:top w:val="none" w:sz="0" w:space="0" w:color="auto"/>
            <w:left w:val="none" w:sz="0" w:space="0" w:color="auto"/>
            <w:bottom w:val="none" w:sz="0" w:space="0" w:color="auto"/>
            <w:right w:val="none" w:sz="0" w:space="0" w:color="auto"/>
          </w:divBdr>
        </w:div>
        <w:div w:id="810295045">
          <w:marLeft w:val="0"/>
          <w:marRight w:val="0"/>
          <w:marTop w:val="0"/>
          <w:marBottom w:val="0"/>
          <w:divBdr>
            <w:top w:val="none" w:sz="0" w:space="0" w:color="auto"/>
            <w:left w:val="none" w:sz="0" w:space="0" w:color="auto"/>
            <w:bottom w:val="none" w:sz="0" w:space="0" w:color="auto"/>
            <w:right w:val="none" w:sz="0" w:space="0" w:color="auto"/>
          </w:divBdr>
        </w:div>
        <w:div w:id="715741942">
          <w:marLeft w:val="0"/>
          <w:marRight w:val="0"/>
          <w:marTop w:val="0"/>
          <w:marBottom w:val="0"/>
          <w:divBdr>
            <w:top w:val="none" w:sz="0" w:space="0" w:color="auto"/>
            <w:left w:val="none" w:sz="0" w:space="0" w:color="auto"/>
            <w:bottom w:val="none" w:sz="0" w:space="0" w:color="auto"/>
            <w:right w:val="none" w:sz="0" w:space="0" w:color="auto"/>
          </w:divBdr>
        </w:div>
        <w:div w:id="1461997220">
          <w:marLeft w:val="0"/>
          <w:marRight w:val="0"/>
          <w:marTop w:val="0"/>
          <w:marBottom w:val="0"/>
          <w:divBdr>
            <w:top w:val="none" w:sz="0" w:space="0" w:color="auto"/>
            <w:left w:val="none" w:sz="0" w:space="0" w:color="auto"/>
            <w:bottom w:val="none" w:sz="0" w:space="0" w:color="auto"/>
            <w:right w:val="none" w:sz="0" w:space="0" w:color="auto"/>
          </w:divBdr>
        </w:div>
        <w:div w:id="254703820">
          <w:marLeft w:val="0"/>
          <w:marRight w:val="0"/>
          <w:marTop w:val="0"/>
          <w:marBottom w:val="0"/>
          <w:divBdr>
            <w:top w:val="none" w:sz="0" w:space="0" w:color="auto"/>
            <w:left w:val="none" w:sz="0" w:space="0" w:color="auto"/>
            <w:bottom w:val="none" w:sz="0" w:space="0" w:color="auto"/>
            <w:right w:val="none" w:sz="0" w:space="0" w:color="auto"/>
          </w:divBdr>
        </w:div>
        <w:div w:id="14158573">
          <w:marLeft w:val="0"/>
          <w:marRight w:val="0"/>
          <w:marTop w:val="0"/>
          <w:marBottom w:val="0"/>
          <w:divBdr>
            <w:top w:val="none" w:sz="0" w:space="0" w:color="auto"/>
            <w:left w:val="none" w:sz="0" w:space="0" w:color="auto"/>
            <w:bottom w:val="none" w:sz="0" w:space="0" w:color="auto"/>
            <w:right w:val="none" w:sz="0" w:space="0" w:color="auto"/>
          </w:divBdr>
        </w:div>
        <w:div w:id="886646913">
          <w:marLeft w:val="0"/>
          <w:marRight w:val="0"/>
          <w:marTop w:val="0"/>
          <w:marBottom w:val="0"/>
          <w:divBdr>
            <w:top w:val="none" w:sz="0" w:space="0" w:color="auto"/>
            <w:left w:val="none" w:sz="0" w:space="0" w:color="auto"/>
            <w:bottom w:val="none" w:sz="0" w:space="0" w:color="auto"/>
            <w:right w:val="none" w:sz="0" w:space="0" w:color="auto"/>
          </w:divBdr>
        </w:div>
        <w:div w:id="1658998780">
          <w:marLeft w:val="0"/>
          <w:marRight w:val="0"/>
          <w:marTop w:val="0"/>
          <w:marBottom w:val="0"/>
          <w:divBdr>
            <w:top w:val="none" w:sz="0" w:space="0" w:color="auto"/>
            <w:left w:val="none" w:sz="0" w:space="0" w:color="auto"/>
            <w:bottom w:val="none" w:sz="0" w:space="0" w:color="auto"/>
            <w:right w:val="none" w:sz="0" w:space="0" w:color="auto"/>
          </w:divBdr>
        </w:div>
        <w:div w:id="1574118319">
          <w:marLeft w:val="0"/>
          <w:marRight w:val="0"/>
          <w:marTop w:val="0"/>
          <w:marBottom w:val="0"/>
          <w:divBdr>
            <w:top w:val="none" w:sz="0" w:space="0" w:color="auto"/>
            <w:left w:val="none" w:sz="0" w:space="0" w:color="auto"/>
            <w:bottom w:val="none" w:sz="0" w:space="0" w:color="auto"/>
            <w:right w:val="none" w:sz="0" w:space="0" w:color="auto"/>
          </w:divBdr>
        </w:div>
        <w:div w:id="827210005">
          <w:marLeft w:val="0"/>
          <w:marRight w:val="0"/>
          <w:marTop w:val="0"/>
          <w:marBottom w:val="0"/>
          <w:divBdr>
            <w:top w:val="none" w:sz="0" w:space="0" w:color="auto"/>
            <w:left w:val="none" w:sz="0" w:space="0" w:color="auto"/>
            <w:bottom w:val="none" w:sz="0" w:space="0" w:color="auto"/>
            <w:right w:val="none" w:sz="0" w:space="0" w:color="auto"/>
          </w:divBdr>
        </w:div>
        <w:div w:id="1459034164">
          <w:marLeft w:val="0"/>
          <w:marRight w:val="0"/>
          <w:marTop w:val="0"/>
          <w:marBottom w:val="0"/>
          <w:divBdr>
            <w:top w:val="none" w:sz="0" w:space="0" w:color="auto"/>
            <w:left w:val="none" w:sz="0" w:space="0" w:color="auto"/>
            <w:bottom w:val="none" w:sz="0" w:space="0" w:color="auto"/>
            <w:right w:val="none" w:sz="0" w:space="0" w:color="auto"/>
          </w:divBdr>
        </w:div>
        <w:div w:id="1514220408">
          <w:marLeft w:val="0"/>
          <w:marRight w:val="0"/>
          <w:marTop w:val="0"/>
          <w:marBottom w:val="0"/>
          <w:divBdr>
            <w:top w:val="none" w:sz="0" w:space="0" w:color="auto"/>
            <w:left w:val="none" w:sz="0" w:space="0" w:color="auto"/>
            <w:bottom w:val="none" w:sz="0" w:space="0" w:color="auto"/>
            <w:right w:val="none" w:sz="0" w:space="0" w:color="auto"/>
          </w:divBdr>
        </w:div>
        <w:div w:id="340815831">
          <w:marLeft w:val="0"/>
          <w:marRight w:val="0"/>
          <w:marTop w:val="0"/>
          <w:marBottom w:val="0"/>
          <w:divBdr>
            <w:top w:val="none" w:sz="0" w:space="0" w:color="auto"/>
            <w:left w:val="none" w:sz="0" w:space="0" w:color="auto"/>
            <w:bottom w:val="none" w:sz="0" w:space="0" w:color="auto"/>
            <w:right w:val="none" w:sz="0" w:space="0" w:color="auto"/>
          </w:divBdr>
        </w:div>
      </w:divsChild>
    </w:div>
    <w:div w:id="187793389">
      <w:bodyDiv w:val="1"/>
      <w:marLeft w:val="0"/>
      <w:marRight w:val="0"/>
      <w:marTop w:val="0"/>
      <w:marBottom w:val="0"/>
      <w:divBdr>
        <w:top w:val="none" w:sz="0" w:space="0" w:color="auto"/>
        <w:left w:val="none" w:sz="0" w:space="0" w:color="auto"/>
        <w:bottom w:val="none" w:sz="0" w:space="0" w:color="auto"/>
        <w:right w:val="none" w:sz="0" w:space="0" w:color="auto"/>
      </w:divBdr>
    </w:div>
    <w:div w:id="188028871">
      <w:bodyDiv w:val="1"/>
      <w:marLeft w:val="0"/>
      <w:marRight w:val="0"/>
      <w:marTop w:val="0"/>
      <w:marBottom w:val="0"/>
      <w:divBdr>
        <w:top w:val="none" w:sz="0" w:space="0" w:color="auto"/>
        <w:left w:val="none" w:sz="0" w:space="0" w:color="auto"/>
        <w:bottom w:val="none" w:sz="0" w:space="0" w:color="auto"/>
        <w:right w:val="none" w:sz="0" w:space="0" w:color="auto"/>
      </w:divBdr>
    </w:div>
    <w:div w:id="188496185">
      <w:bodyDiv w:val="1"/>
      <w:marLeft w:val="0"/>
      <w:marRight w:val="0"/>
      <w:marTop w:val="0"/>
      <w:marBottom w:val="0"/>
      <w:divBdr>
        <w:top w:val="none" w:sz="0" w:space="0" w:color="auto"/>
        <w:left w:val="none" w:sz="0" w:space="0" w:color="auto"/>
        <w:bottom w:val="none" w:sz="0" w:space="0" w:color="auto"/>
        <w:right w:val="none" w:sz="0" w:space="0" w:color="auto"/>
      </w:divBdr>
    </w:div>
    <w:div w:id="188951460">
      <w:bodyDiv w:val="1"/>
      <w:marLeft w:val="0"/>
      <w:marRight w:val="0"/>
      <w:marTop w:val="0"/>
      <w:marBottom w:val="0"/>
      <w:divBdr>
        <w:top w:val="none" w:sz="0" w:space="0" w:color="auto"/>
        <w:left w:val="none" w:sz="0" w:space="0" w:color="auto"/>
        <w:bottom w:val="none" w:sz="0" w:space="0" w:color="auto"/>
        <w:right w:val="none" w:sz="0" w:space="0" w:color="auto"/>
      </w:divBdr>
    </w:div>
    <w:div w:id="189993365">
      <w:bodyDiv w:val="1"/>
      <w:marLeft w:val="0"/>
      <w:marRight w:val="0"/>
      <w:marTop w:val="0"/>
      <w:marBottom w:val="0"/>
      <w:divBdr>
        <w:top w:val="none" w:sz="0" w:space="0" w:color="auto"/>
        <w:left w:val="none" w:sz="0" w:space="0" w:color="auto"/>
        <w:bottom w:val="none" w:sz="0" w:space="0" w:color="auto"/>
        <w:right w:val="none" w:sz="0" w:space="0" w:color="auto"/>
      </w:divBdr>
    </w:div>
    <w:div w:id="191262099">
      <w:bodyDiv w:val="1"/>
      <w:marLeft w:val="0"/>
      <w:marRight w:val="0"/>
      <w:marTop w:val="0"/>
      <w:marBottom w:val="0"/>
      <w:divBdr>
        <w:top w:val="none" w:sz="0" w:space="0" w:color="auto"/>
        <w:left w:val="none" w:sz="0" w:space="0" w:color="auto"/>
        <w:bottom w:val="none" w:sz="0" w:space="0" w:color="auto"/>
        <w:right w:val="none" w:sz="0" w:space="0" w:color="auto"/>
      </w:divBdr>
    </w:div>
    <w:div w:id="192575992">
      <w:bodyDiv w:val="1"/>
      <w:marLeft w:val="0"/>
      <w:marRight w:val="0"/>
      <w:marTop w:val="0"/>
      <w:marBottom w:val="0"/>
      <w:divBdr>
        <w:top w:val="none" w:sz="0" w:space="0" w:color="auto"/>
        <w:left w:val="none" w:sz="0" w:space="0" w:color="auto"/>
        <w:bottom w:val="none" w:sz="0" w:space="0" w:color="auto"/>
        <w:right w:val="none" w:sz="0" w:space="0" w:color="auto"/>
      </w:divBdr>
      <w:divsChild>
        <w:div w:id="1515218943">
          <w:marLeft w:val="0"/>
          <w:marRight w:val="0"/>
          <w:marTop w:val="0"/>
          <w:marBottom w:val="0"/>
          <w:divBdr>
            <w:top w:val="none" w:sz="0" w:space="0" w:color="auto"/>
            <w:left w:val="none" w:sz="0" w:space="0" w:color="auto"/>
            <w:bottom w:val="none" w:sz="0" w:space="0" w:color="auto"/>
            <w:right w:val="none" w:sz="0" w:space="0" w:color="auto"/>
          </w:divBdr>
        </w:div>
        <w:div w:id="1098983430">
          <w:marLeft w:val="0"/>
          <w:marRight w:val="0"/>
          <w:marTop w:val="0"/>
          <w:marBottom w:val="0"/>
          <w:divBdr>
            <w:top w:val="none" w:sz="0" w:space="0" w:color="auto"/>
            <w:left w:val="none" w:sz="0" w:space="0" w:color="auto"/>
            <w:bottom w:val="none" w:sz="0" w:space="0" w:color="auto"/>
            <w:right w:val="none" w:sz="0" w:space="0" w:color="auto"/>
          </w:divBdr>
        </w:div>
        <w:div w:id="1090006700">
          <w:marLeft w:val="0"/>
          <w:marRight w:val="0"/>
          <w:marTop w:val="0"/>
          <w:marBottom w:val="0"/>
          <w:divBdr>
            <w:top w:val="none" w:sz="0" w:space="0" w:color="auto"/>
            <w:left w:val="none" w:sz="0" w:space="0" w:color="auto"/>
            <w:bottom w:val="none" w:sz="0" w:space="0" w:color="auto"/>
            <w:right w:val="none" w:sz="0" w:space="0" w:color="auto"/>
          </w:divBdr>
        </w:div>
        <w:div w:id="1558511658">
          <w:marLeft w:val="0"/>
          <w:marRight w:val="0"/>
          <w:marTop w:val="0"/>
          <w:marBottom w:val="0"/>
          <w:divBdr>
            <w:top w:val="none" w:sz="0" w:space="0" w:color="auto"/>
            <w:left w:val="none" w:sz="0" w:space="0" w:color="auto"/>
            <w:bottom w:val="none" w:sz="0" w:space="0" w:color="auto"/>
            <w:right w:val="none" w:sz="0" w:space="0" w:color="auto"/>
          </w:divBdr>
        </w:div>
        <w:div w:id="544753069">
          <w:marLeft w:val="0"/>
          <w:marRight w:val="0"/>
          <w:marTop w:val="0"/>
          <w:marBottom w:val="0"/>
          <w:divBdr>
            <w:top w:val="none" w:sz="0" w:space="0" w:color="auto"/>
            <w:left w:val="none" w:sz="0" w:space="0" w:color="auto"/>
            <w:bottom w:val="none" w:sz="0" w:space="0" w:color="auto"/>
            <w:right w:val="none" w:sz="0" w:space="0" w:color="auto"/>
          </w:divBdr>
        </w:div>
        <w:div w:id="572473512">
          <w:marLeft w:val="0"/>
          <w:marRight w:val="0"/>
          <w:marTop w:val="0"/>
          <w:marBottom w:val="0"/>
          <w:divBdr>
            <w:top w:val="none" w:sz="0" w:space="0" w:color="auto"/>
            <w:left w:val="none" w:sz="0" w:space="0" w:color="auto"/>
            <w:bottom w:val="none" w:sz="0" w:space="0" w:color="auto"/>
            <w:right w:val="none" w:sz="0" w:space="0" w:color="auto"/>
          </w:divBdr>
        </w:div>
        <w:div w:id="1028141745">
          <w:marLeft w:val="0"/>
          <w:marRight w:val="0"/>
          <w:marTop w:val="0"/>
          <w:marBottom w:val="0"/>
          <w:divBdr>
            <w:top w:val="none" w:sz="0" w:space="0" w:color="auto"/>
            <w:left w:val="none" w:sz="0" w:space="0" w:color="auto"/>
            <w:bottom w:val="none" w:sz="0" w:space="0" w:color="auto"/>
            <w:right w:val="none" w:sz="0" w:space="0" w:color="auto"/>
          </w:divBdr>
        </w:div>
        <w:div w:id="1385326559">
          <w:marLeft w:val="0"/>
          <w:marRight w:val="0"/>
          <w:marTop w:val="0"/>
          <w:marBottom w:val="0"/>
          <w:divBdr>
            <w:top w:val="none" w:sz="0" w:space="0" w:color="auto"/>
            <w:left w:val="none" w:sz="0" w:space="0" w:color="auto"/>
            <w:bottom w:val="none" w:sz="0" w:space="0" w:color="auto"/>
            <w:right w:val="none" w:sz="0" w:space="0" w:color="auto"/>
          </w:divBdr>
        </w:div>
        <w:div w:id="1287539342">
          <w:marLeft w:val="0"/>
          <w:marRight w:val="0"/>
          <w:marTop w:val="0"/>
          <w:marBottom w:val="0"/>
          <w:divBdr>
            <w:top w:val="none" w:sz="0" w:space="0" w:color="auto"/>
            <w:left w:val="none" w:sz="0" w:space="0" w:color="auto"/>
            <w:bottom w:val="none" w:sz="0" w:space="0" w:color="auto"/>
            <w:right w:val="none" w:sz="0" w:space="0" w:color="auto"/>
          </w:divBdr>
        </w:div>
        <w:div w:id="256133595">
          <w:marLeft w:val="0"/>
          <w:marRight w:val="0"/>
          <w:marTop w:val="0"/>
          <w:marBottom w:val="0"/>
          <w:divBdr>
            <w:top w:val="none" w:sz="0" w:space="0" w:color="auto"/>
            <w:left w:val="none" w:sz="0" w:space="0" w:color="auto"/>
            <w:bottom w:val="none" w:sz="0" w:space="0" w:color="auto"/>
            <w:right w:val="none" w:sz="0" w:space="0" w:color="auto"/>
          </w:divBdr>
        </w:div>
        <w:div w:id="162165163">
          <w:marLeft w:val="0"/>
          <w:marRight w:val="0"/>
          <w:marTop w:val="0"/>
          <w:marBottom w:val="0"/>
          <w:divBdr>
            <w:top w:val="none" w:sz="0" w:space="0" w:color="auto"/>
            <w:left w:val="none" w:sz="0" w:space="0" w:color="auto"/>
            <w:bottom w:val="none" w:sz="0" w:space="0" w:color="auto"/>
            <w:right w:val="none" w:sz="0" w:space="0" w:color="auto"/>
          </w:divBdr>
        </w:div>
        <w:div w:id="876890023">
          <w:marLeft w:val="0"/>
          <w:marRight w:val="0"/>
          <w:marTop w:val="0"/>
          <w:marBottom w:val="0"/>
          <w:divBdr>
            <w:top w:val="none" w:sz="0" w:space="0" w:color="auto"/>
            <w:left w:val="none" w:sz="0" w:space="0" w:color="auto"/>
            <w:bottom w:val="none" w:sz="0" w:space="0" w:color="auto"/>
            <w:right w:val="none" w:sz="0" w:space="0" w:color="auto"/>
          </w:divBdr>
        </w:div>
        <w:div w:id="1603802701">
          <w:marLeft w:val="0"/>
          <w:marRight w:val="0"/>
          <w:marTop w:val="0"/>
          <w:marBottom w:val="0"/>
          <w:divBdr>
            <w:top w:val="none" w:sz="0" w:space="0" w:color="auto"/>
            <w:left w:val="none" w:sz="0" w:space="0" w:color="auto"/>
            <w:bottom w:val="none" w:sz="0" w:space="0" w:color="auto"/>
            <w:right w:val="none" w:sz="0" w:space="0" w:color="auto"/>
          </w:divBdr>
        </w:div>
        <w:div w:id="478693748">
          <w:marLeft w:val="0"/>
          <w:marRight w:val="0"/>
          <w:marTop w:val="0"/>
          <w:marBottom w:val="0"/>
          <w:divBdr>
            <w:top w:val="none" w:sz="0" w:space="0" w:color="auto"/>
            <w:left w:val="none" w:sz="0" w:space="0" w:color="auto"/>
            <w:bottom w:val="none" w:sz="0" w:space="0" w:color="auto"/>
            <w:right w:val="none" w:sz="0" w:space="0" w:color="auto"/>
          </w:divBdr>
        </w:div>
        <w:div w:id="998267158">
          <w:marLeft w:val="0"/>
          <w:marRight w:val="0"/>
          <w:marTop w:val="0"/>
          <w:marBottom w:val="0"/>
          <w:divBdr>
            <w:top w:val="none" w:sz="0" w:space="0" w:color="auto"/>
            <w:left w:val="none" w:sz="0" w:space="0" w:color="auto"/>
            <w:bottom w:val="none" w:sz="0" w:space="0" w:color="auto"/>
            <w:right w:val="none" w:sz="0" w:space="0" w:color="auto"/>
          </w:divBdr>
        </w:div>
        <w:div w:id="509485610">
          <w:marLeft w:val="0"/>
          <w:marRight w:val="0"/>
          <w:marTop w:val="0"/>
          <w:marBottom w:val="0"/>
          <w:divBdr>
            <w:top w:val="none" w:sz="0" w:space="0" w:color="auto"/>
            <w:left w:val="none" w:sz="0" w:space="0" w:color="auto"/>
            <w:bottom w:val="none" w:sz="0" w:space="0" w:color="auto"/>
            <w:right w:val="none" w:sz="0" w:space="0" w:color="auto"/>
          </w:divBdr>
        </w:div>
        <w:div w:id="1495948099">
          <w:marLeft w:val="0"/>
          <w:marRight w:val="0"/>
          <w:marTop w:val="0"/>
          <w:marBottom w:val="0"/>
          <w:divBdr>
            <w:top w:val="none" w:sz="0" w:space="0" w:color="auto"/>
            <w:left w:val="none" w:sz="0" w:space="0" w:color="auto"/>
            <w:bottom w:val="none" w:sz="0" w:space="0" w:color="auto"/>
            <w:right w:val="none" w:sz="0" w:space="0" w:color="auto"/>
          </w:divBdr>
        </w:div>
        <w:div w:id="232276995">
          <w:marLeft w:val="0"/>
          <w:marRight w:val="0"/>
          <w:marTop w:val="0"/>
          <w:marBottom w:val="0"/>
          <w:divBdr>
            <w:top w:val="none" w:sz="0" w:space="0" w:color="auto"/>
            <w:left w:val="none" w:sz="0" w:space="0" w:color="auto"/>
            <w:bottom w:val="none" w:sz="0" w:space="0" w:color="auto"/>
            <w:right w:val="none" w:sz="0" w:space="0" w:color="auto"/>
          </w:divBdr>
        </w:div>
        <w:div w:id="1653755294">
          <w:marLeft w:val="0"/>
          <w:marRight w:val="0"/>
          <w:marTop w:val="0"/>
          <w:marBottom w:val="0"/>
          <w:divBdr>
            <w:top w:val="none" w:sz="0" w:space="0" w:color="auto"/>
            <w:left w:val="none" w:sz="0" w:space="0" w:color="auto"/>
            <w:bottom w:val="none" w:sz="0" w:space="0" w:color="auto"/>
            <w:right w:val="none" w:sz="0" w:space="0" w:color="auto"/>
          </w:divBdr>
        </w:div>
        <w:div w:id="436675093">
          <w:marLeft w:val="0"/>
          <w:marRight w:val="0"/>
          <w:marTop w:val="0"/>
          <w:marBottom w:val="0"/>
          <w:divBdr>
            <w:top w:val="none" w:sz="0" w:space="0" w:color="auto"/>
            <w:left w:val="none" w:sz="0" w:space="0" w:color="auto"/>
            <w:bottom w:val="none" w:sz="0" w:space="0" w:color="auto"/>
            <w:right w:val="none" w:sz="0" w:space="0" w:color="auto"/>
          </w:divBdr>
        </w:div>
        <w:div w:id="1739279009">
          <w:marLeft w:val="0"/>
          <w:marRight w:val="0"/>
          <w:marTop w:val="0"/>
          <w:marBottom w:val="0"/>
          <w:divBdr>
            <w:top w:val="none" w:sz="0" w:space="0" w:color="auto"/>
            <w:left w:val="none" w:sz="0" w:space="0" w:color="auto"/>
            <w:bottom w:val="none" w:sz="0" w:space="0" w:color="auto"/>
            <w:right w:val="none" w:sz="0" w:space="0" w:color="auto"/>
          </w:divBdr>
        </w:div>
        <w:div w:id="1972133610">
          <w:marLeft w:val="0"/>
          <w:marRight w:val="0"/>
          <w:marTop w:val="0"/>
          <w:marBottom w:val="0"/>
          <w:divBdr>
            <w:top w:val="none" w:sz="0" w:space="0" w:color="auto"/>
            <w:left w:val="none" w:sz="0" w:space="0" w:color="auto"/>
            <w:bottom w:val="none" w:sz="0" w:space="0" w:color="auto"/>
            <w:right w:val="none" w:sz="0" w:space="0" w:color="auto"/>
          </w:divBdr>
        </w:div>
        <w:div w:id="1190879635">
          <w:marLeft w:val="0"/>
          <w:marRight w:val="0"/>
          <w:marTop w:val="0"/>
          <w:marBottom w:val="0"/>
          <w:divBdr>
            <w:top w:val="none" w:sz="0" w:space="0" w:color="auto"/>
            <w:left w:val="none" w:sz="0" w:space="0" w:color="auto"/>
            <w:bottom w:val="none" w:sz="0" w:space="0" w:color="auto"/>
            <w:right w:val="none" w:sz="0" w:space="0" w:color="auto"/>
          </w:divBdr>
        </w:div>
        <w:div w:id="585651058">
          <w:marLeft w:val="0"/>
          <w:marRight w:val="0"/>
          <w:marTop w:val="0"/>
          <w:marBottom w:val="0"/>
          <w:divBdr>
            <w:top w:val="none" w:sz="0" w:space="0" w:color="auto"/>
            <w:left w:val="none" w:sz="0" w:space="0" w:color="auto"/>
            <w:bottom w:val="none" w:sz="0" w:space="0" w:color="auto"/>
            <w:right w:val="none" w:sz="0" w:space="0" w:color="auto"/>
          </w:divBdr>
        </w:div>
        <w:div w:id="855845712">
          <w:marLeft w:val="0"/>
          <w:marRight w:val="0"/>
          <w:marTop w:val="0"/>
          <w:marBottom w:val="0"/>
          <w:divBdr>
            <w:top w:val="none" w:sz="0" w:space="0" w:color="auto"/>
            <w:left w:val="none" w:sz="0" w:space="0" w:color="auto"/>
            <w:bottom w:val="none" w:sz="0" w:space="0" w:color="auto"/>
            <w:right w:val="none" w:sz="0" w:space="0" w:color="auto"/>
          </w:divBdr>
        </w:div>
        <w:div w:id="901479673">
          <w:marLeft w:val="0"/>
          <w:marRight w:val="0"/>
          <w:marTop w:val="0"/>
          <w:marBottom w:val="0"/>
          <w:divBdr>
            <w:top w:val="none" w:sz="0" w:space="0" w:color="auto"/>
            <w:left w:val="none" w:sz="0" w:space="0" w:color="auto"/>
            <w:bottom w:val="none" w:sz="0" w:space="0" w:color="auto"/>
            <w:right w:val="none" w:sz="0" w:space="0" w:color="auto"/>
          </w:divBdr>
        </w:div>
        <w:div w:id="1062413314">
          <w:marLeft w:val="0"/>
          <w:marRight w:val="0"/>
          <w:marTop w:val="0"/>
          <w:marBottom w:val="0"/>
          <w:divBdr>
            <w:top w:val="none" w:sz="0" w:space="0" w:color="auto"/>
            <w:left w:val="none" w:sz="0" w:space="0" w:color="auto"/>
            <w:bottom w:val="none" w:sz="0" w:space="0" w:color="auto"/>
            <w:right w:val="none" w:sz="0" w:space="0" w:color="auto"/>
          </w:divBdr>
        </w:div>
        <w:div w:id="2034500337">
          <w:marLeft w:val="0"/>
          <w:marRight w:val="0"/>
          <w:marTop w:val="0"/>
          <w:marBottom w:val="0"/>
          <w:divBdr>
            <w:top w:val="none" w:sz="0" w:space="0" w:color="auto"/>
            <w:left w:val="none" w:sz="0" w:space="0" w:color="auto"/>
            <w:bottom w:val="none" w:sz="0" w:space="0" w:color="auto"/>
            <w:right w:val="none" w:sz="0" w:space="0" w:color="auto"/>
          </w:divBdr>
        </w:div>
        <w:div w:id="2046830253">
          <w:marLeft w:val="0"/>
          <w:marRight w:val="0"/>
          <w:marTop w:val="0"/>
          <w:marBottom w:val="0"/>
          <w:divBdr>
            <w:top w:val="none" w:sz="0" w:space="0" w:color="auto"/>
            <w:left w:val="none" w:sz="0" w:space="0" w:color="auto"/>
            <w:bottom w:val="none" w:sz="0" w:space="0" w:color="auto"/>
            <w:right w:val="none" w:sz="0" w:space="0" w:color="auto"/>
          </w:divBdr>
        </w:div>
        <w:div w:id="2007007126">
          <w:marLeft w:val="0"/>
          <w:marRight w:val="0"/>
          <w:marTop w:val="0"/>
          <w:marBottom w:val="0"/>
          <w:divBdr>
            <w:top w:val="none" w:sz="0" w:space="0" w:color="auto"/>
            <w:left w:val="none" w:sz="0" w:space="0" w:color="auto"/>
            <w:bottom w:val="none" w:sz="0" w:space="0" w:color="auto"/>
            <w:right w:val="none" w:sz="0" w:space="0" w:color="auto"/>
          </w:divBdr>
        </w:div>
        <w:div w:id="1244877052">
          <w:marLeft w:val="0"/>
          <w:marRight w:val="0"/>
          <w:marTop w:val="0"/>
          <w:marBottom w:val="0"/>
          <w:divBdr>
            <w:top w:val="none" w:sz="0" w:space="0" w:color="auto"/>
            <w:left w:val="none" w:sz="0" w:space="0" w:color="auto"/>
            <w:bottom w:val="none" w:sz="0" w:space="0" w:color="auto"/>
            <w:right w:val="none" w:sz="0" w:space="0" w:color="auto"/>
          </w:divBdr>
        </w:div>
        <w:div w:id="1418676192">
          <w:marLeft w:val="0"/>
          <w:marRight w:val="0"/>
          <w:marTop w:val="0"/>
          <w:marBottom w:val="0"/>
          <w:divBdr>
            <w:top w:val="none" w:sz="0" w:space="0" w:color="auto"/>
            <w:left w:val="none" w:sz="0" w:space="0" w:color="auto"/>
            <w:bottom w:val="none" w:sz="0" w:space="0" w:color="auto"/>
            <w:right w:val="none" w:sz="0" w:space="0" w:color="auto"/>
          </w:divBdr>
        </w:div>
        <w:div w:id="1052268669">
          <w:marLeft w:val="0"/>
          <w:marRight w:val="0"/>
          <w:marTop w:val="0"/>
          <w:marBottom w:val="0"/>
          <w:divBdr>
            <w:top w:val="none" w:sz="0" w:space="0" w:color="auto"/>
            <w:left w:val="none" w:sz="0" w:space="0" w:color="auto"/>
            <w:bottom w:val="none" w:sz="0" w:space="0" w:color="auto"/>
            <w:right w:val="none" w:sz="0" w:space="0" w:color="auto"/>
          </w:divBdr>
        </w:div>
        <w:div w:id="845289145">
          <w:marLeft w:val="0"/>
          <w:marRight w:val="0"/>
          <w:marTop w:val="0"/>
          <w:marBottom w:val="0"/>
          <w:divBdr>
            <w:top w:val="none" w:sz="0" w:space="0" w:color="auto"/>
            <w:left w:val="none" w:sz="0" w:space="0" w:color="auto"/>
            <w:bottom w:val="none" w:sz="0" w:space="0" w:color="auto"/>
            <w:right w:val="none" w:sz="0" w:space="0" w:color="auto"/>
          </w:divBdr>
        </w:div>
        <w:div w:id="161626898">
          <w:marLeft w:val="0"/>
          <w:marRight w:val="0"/>
          <w:marTop w:val="0"/>
          <w:marBottom w:val="0"/>
          <w:divBdr>
            <w:top w:val="none" w:sz="0" w:space="0" w:color="auto"/>
            <w:left w:val="none" w:sz="0" w:space="0" w:color="auto"/>
            <w:bottom w:val="none" w:sz="0" w:space="0" w:color="auto"/>
            <w:right w:val="none" w:sz="0" w:space="0" w:color="auto"/>
          </w:divBdr>
        </w:div>
        <w:div w:id="2063092676">
          <w:marLeft w:val="0"/>
          <w:marRight w:val="0"/>
          <w:marTop w:val="0"/>
          <w:marBottom w:val="0"/>
          <w:divBdr>
            <w:top w:val="none" w:sz="0" w:space="0" w:color="auto"/>
            <w:left w:val="none" w:sz="0" w:space="0" w:color="auto"/>
            <w:bottom w:val="none" w:sz="0" w:space="0" w:color="auto"/>
            <w:right w:val="none" w:sz="0" w:space="0" w:color="auto"/>
          </w:divBdr>
        </w:div>
        <w:div w:id="1140995399">
          <w:marLeft w:val="0"/>
          <w:marRight w:val="0"/>
          <w:marTop w:val="0"/>
          <w:marBottom w:val="0"/>
          <w:divBdr>
            <w:top w:val="none" w:sz="0" w:space="0" w:color="auto"/>
            <w:left w:val="none" w:sz="0" w:space="0" w:color="auto"/>
            <w:bottom w:val="none" w:sz="0" w:space="0" w:color="auto"/>
            <w:right w:val="none" w:sz="0" w:space="0" w:color="auto"/>
          </w:divBdr>
        </w:div>
        <w:div w:id="1017855279">
          <w:marLeft w:val="0"/>
          <w:marRight w:val="0"/>
          <w:marTop w:val="0"/>
          <w:marBottom w:val="0"/>
          <w:divBdr>
            <w:top w:val="none" w:sz="0" w:space="0" w:color="auto"/>
            <w:left w:val="none" w:sz="0" w:space="0" w:color="auto"/>
            <w:bottom w:val="none" w:sz="0" w:space="0" w:color="auto"/>
            <w:right w:val="none" w:sz="0" w:space="0" w:color="auto"/>
          </w:divBdr>
        </w:div>
        <w:div w:id="533268659">
          <w:marLeft w:val="0"/>
          <w:marRight w:val="0"/>
          <w:marTop w:val="0"/>
          <w:marBottom w:val="0"/>
          <w:divBdr>
            <w:top w:val="none" w:sz="0" w:space="0" w:color="auto"/>
            <w:left w:val="none" w:sz="0" w:space="0" w:color="auto"/>
            <w:bottom w:val="none" w:sz="0" w:space="0" w:color="auto"/>
            <w:right w:val="none" w:sz="0" w:space="0" w:color="auto"/>
          </w:divBdr>
        </w:div>
        <w:div w:id="1611281651">
          <w:marLeft w:val="0"/>
          <w:marRight w:val="0"/>
          <w:marTop w:val="0"/>
          <w:marBottom w:val="0"/>
          <w:divBdr>
            <w:top w:val="none" w:sz="0" w:space="0" w:color="auto"/>
            <w:left w:val="none" w:sz="0" w:space="0" w:color="auto"/>
            <w:bottom w:val="none" w:sz="0" w:space="0" w:color="auto"/>
            <w:right w:val="none" w:sz="0" w:space="0" w:color="auto"/>
          </w:divBdr>
        </w:div>
        <w:div w:id="1242983804">
          <w:marLeft w:val="0"/>
          <w:marRight w:val="0"/>
          <w:marTop w:val="0"/>
          <w:marBottom w:val="0"/>
          <w:divBdr>
            <w:top w:val="none" w:sz="0" w:space="0" w:color="auto"/>
            <w:left w:val="none" w:sz="0" w:space="0" w:color="auto"/>
            <w:bottom w:val="none" w:sz="0" w:space="0" w:color="auto"/>
            <w:right w:val="none" w:sz="0" w:space="0" w:color="auto"/>
          </w:divBdr>
        </w:div>
        <w:div w:id="845174336">
          <w:marLeft w:val="0"/>
          <w:marRight w:val="0"/>
          <w:marTop w:val="0"/>
          <w:marBottom w:val="0"/>
          <w:divBdr>
            <w:top w:val="none" w:sz="0" w:space="0" w:color="auto"/>
            <w:left w:val="none" w:sz="0" w:space="0" w:color="auto"/>
            <w:bottom w:val="none" w:sz="0" w:space="0" w:color="auto"/>
            <w:right w:val="none" w:sz="0" w:space="0" w:color="auto"/>
          </w:divBdr>
        </w:div>
        <w:div w:id="958681464">
          <w:marLeft w:val="0"/>
          <w:marRight w:val="0"/>
          <w:marTop w:val="0"/>
          <w:marBottom w:val="0"/>
          <w:divBdr>
            <w:top w:val="none" w:sz="0" w:space="0" w:color="auto"/>
            <w:left w:val="none" w:sz="0" w:space="0" w:color="auto"/>
            <w:bottom w:val="none" w:sz="0" w:space="0" w:color="auto"/>
            <w:right w:val="none" w:sz="0" w:space="0" w:color="auto"/>
          </w:divBdr>
        </w:div>
        <w:div w:id="812992252">
          <w:marLeft w:val="0"/>
          <w:marRight w:val="0"/>
          <w:marTop w:val="0"/>
          <w:marBottom w:val="0"/>
          <w:divBdr>
            <w:top w:val="none" w:sz="0" w:space="0" w:color="auto"/>
            <w:left w:val="none" w:sz="0" w:space="0" w:color="auto"/>
            <w:bottom w:val="none" w:sz="0" w:space="0" w:color="auto"/>
            <w:right w:val="none" w:sz="0" w:space="0" w:color="auto"/>
          </w:divBdr>
        </w:div>
        <w:div w:id="471796228">
          <w:marLeft w:val="0"/>
          <w:marRight w:val="0"/>
          <w:marTop w:val="0"/>
          <w:marBottom w:val="0"/>
          <w:divBdr>
            <w:top w:val="none" w:sz="0" w:space="0" w:color="auto"/>
            <w:left w:val="none" w:sz="0" w:space="0" w:color="auto"/>
            <w:bottom w:val="none" w:sz="0" w:space="0" w:color="auto"/>
            <w:right w:val="none" w:sz="0" w:space="0" w:color="auto"/>
          </w:divBdr>
        </w:div>
        <w:div w:id="2115633652">
          <w:marLeft w:val="0"/>
          <w:marRight w:val="0"/>
          <w:marTop w:val="0"/>
          <w:marBottom w:val="0"/>
          <w:divBdr>
            <w:top w:val="none" w:sz="0" w:space="0" w:color="auto"/>
            <w:left w:val="none" w:sz="0" w:space="0" w:color="auto"/>
            <w:bottom w:val="none" w:sz="0" w:space="0" w:color="auto"/>
            <w:right w:val="none" w:sz="0" w:space="0" w:color="auto"/>
          </w:divBdr>
        </w:div>
        <w:div w:id="576092048">
          <w:marLeft w:val="0"/>
          <w:marRight w:val="0"/>
          <w:marTop w:val="0"/>
          <w:marBottom w:val="0"/>
          <w:divBdr>
            <w:top w:val="none" w:sz="0" w:space="0" w:color="auto"/>
            <w:left w:val="none" w:sz="0" w:space="0" w:color="auto"/>
            <w:bottom w:val="none" w:sz="0" w:space="0" w:color="auto"/>
            <w:right w:val="none" w:sz="0" w:space="0" w:color="auto"/>
          </w:divBdr>
        </w:div>
        <w:div w:id="372392278">
          <w:marLeft w:val="0"/>
          <w:marRight w:val="0"/>
          <w:marTop w:val="0"/>
          <w:marBottom w:val="0"/>
          <w:divBdr>
            <w:top w:val="none" w:sz="0" w:space="0" w:color="auto"/>
            <w:left w:val="none" w:sz="0" w:space="0" w:color="auto"/>
            <w:bottom w:val="none" w:sz="0" w:space="0" w:color="auto"/>
            <w:right w:val="none" w:sz="0" w:space="0" w:color="auto"/>
          </w:divBdr>
        </w:div>
        <w:div w:id="866599512">
          <w:marLeft w:val="0"/>
          <w:marRight w:val="0"/>
          <w:marTop w:val="0"/>
          <w:marBottom w:val="0"/>
          <w:divBdr>
            <w:top w:val="none" w:sz="0" w:space="0" w:color="auto"/>
            <w:left w:val="none" w:sz="0" w:space="0" w:color="auto"/>
            <w:bottom w:val="none" w:sz="0" w:space="0" w:color="auto"/>
            <w:right w:val="none" w:sz="0" w:space="0" w:color="auto"/>
          </w:divBdr>
        </w:div>
        <w:div w:id="924339418">
          <w:marLeft w:val="0"/>
          <w:marRight w:val="0"/>
          <w:marTop w:val="0"/>
          <w:marBottom w:val="0"/>
          <w:divBdr>
            <w:top w:val="none" w:sz="0" w:space="0" w:color="auto"/>
            <w:left w:val="none" w:sz="0" w:space="0" w:color="auto"/>
            <w:bottom w:val="none" w:sz="0" w:space="0" w:color="auto"/>
            <w:right w:val="none" w:sz="0" w:space="0" w:color="auto"/>
          </w:divBdr>
        </w:div>
        <w:div w:id="447160452">
          <w:marLeft w:val="0"/>
          <w:marRight w:val="0"/>
          <w:marTop w:val="0"/>
          <w:marBottom w:val="0"/>
          <w:divBdr>
            <w:top w:val="none" w:sz="0" w:space="0" w:color="auto"/>
            <w:left w:val="none" w:sz="0" w:space="0" w:color="auto"/>
            <w:bottom w:val="none" w:sz="0" w:space="0" w:color="auto"/>
            <w:right w:val="none" w:sz="0" w:space="0" w:color="auto"/>
          </w:divBdr>
        </w:div>
        <w:div w:id="691078563">
          <w:marLeft w:val="0"/>
          <w:marRight w:val="0"/>
          <w:marTop w:val="0"/>
          <w:marBottom w:val="0"/>
          <w:divBdr>
            <w:top w:val="none" w:sz="0" w:space="0" w:color="auto"/>
            <w:left w:val="none" w:sz="0" w:space="0" w:color="auto"/>
            <w:bottom w:val="none" w:sz="0" w:space="0" w:color="auto"/>
            <w:right w:val="none" w:sz="0" w:space="0" w:color="auto"/>
          </w:divBdr>
        </w:div>
        <w:div w:id="907887637">
          <w:marLeft w:val="0"/>
          <w:marRight w:val="0"/>
          <w:marTop w:val="0"/>
          <w:marBottom w:val="0"/>
          <w:divBdr>
            <w:top w:val="none" w:sz="0" w:space="0" w:color="auto"/>
            <w:left w:val="none" w:sz="0" w:space="0" w:color="auto"/>
            <w:bottom w:val="none" w:sz="0" w:space="0" w:color="auto"/>
            <w:right w:val="none" w:sz="0" w:space="0" w:color="auto"/>
          </w:divBdr>
        </w:div>
        <w:div w:id="909002953">
          <w:marLeft w:val="0"/>
          <w:marRight w:val="0"/>
          <w:marTop w:val="0"/>
          <w:marBottom w:val="0"/>
          <w:divBdr>
            <w:top w:val="none" w:sz="0" w:space="0" w:color="auto"/>
            <w:left w:val="none" w:sz="0" w:space="0" w:color="auto"/>
            <w:bottom w:val="none" w:sz="0" w:space="0" w:color="auto"/>
            <w:right w:val="none" w:sz="0" w:space="0" w:color="auto"/>
          </w:divBdr>
        </w:div>
        <w:div w:id="56168678">
          <w:marLeft w:val="0"/>
          <w:marRight w:val="0"/>
          <w:marTop w:val="0"/>
          <w:marBottom w:val="0"/>
          <w:divBdr>
            <w:top w:val="none" w:sz="0" w:space="0" w:color="auto"/>
            <w:left w:val="none" w:sz="0" w:space="0" w:color="auto"/>
            <w:bottom w:val="none" w:sz="0" w:space="0" w:color="auto"/>
            <w:right w:val="none" w:sz="0" w:space="0" w:color="auto"/>
          </w:divBdr>
        </w:div>
        <w:div w:id="1636565050">
          <w:marLeft w:val="0"/>
          <w:marRight w:val="0"/>
          <w:marTop w:val="0"/>
          <w:marBottom w:val="0"/>
          <w:divBdr>
            <w:top w:val="none" w:sz="0" w:space="0" w:color="auto"/>
            <w:left w:val="none" w:sz="0" w:space="0" w:color="auto"/>
            <w:bottom w:val="none" w:sz="0" w:space="0" w:color="auto"/>
            <w:right w:val="none" w:sz="0" w:space="0" w:color="auto"/>
          </w:divBdr>
        </w:div>
        <w:div w:id="916400397">
          <w:marLeft w:val="0"/>
          <w:marRight w:val="0"/>
          <w:marTop w:val="0"/>
          <w:marBottom w:val="0"/>
          <w:divBdr>
            <w:top w:val="none" w:sz="0" w:space="0" w:color="auto"/>
            <w:left w:val="none" w:sz="0" w:space="0" w:color="auto"/>
            <w:bottom w:val="none" w:sz="0" w:space="0" w:color="auto"/>
            <w:right w:val="none" w:sz="0" w:space="0" w:color="auto"/>
          </w:divBdr>
        </w:div>
        <w:div w:id="547033825">
          <w:marLeft w:val="0"/>
          <w:marRight w:val="0"/>
          <w:marTop w:val="0"/>
          <w:marBottom w:val="0"/>
          <w:divBdr>
            <w:top w:val="none" w:sz="0" w:space="0" w:color="auto"/>
            <w:left w:val="none" w:sz="0" w:space="0" w:color="auto"/>
            <w:bottom w:val="none" w:sz="0" w:space="0" w:color="auto"/>
            <w:right w:val="none" w:sz="0" w:space="0" w:color="auto"/>
          </w:divBdr>
        </w:div>
        <w:div w:id="30152227">
          <w:marLeft w:val="0"/>
          <w:marRight w:val="0"/>
          <w:marTop w:val="0"/>
          <w:marBottom w:val="0"/>
          <w:divBdr>
            <w:top w:val="none" w:sz="0" w:space="0" w:color="auto"/>
            <w:left w:val="none" w:sz="0" w:space="0" w:color="auto"/>
            <w:bottom w:val="none" w:sz="0" w:space="0" w:color="auto"/>
            <w:right w:val="none" w:sz="0" w:space="0" w:color="auto"/>
          </w:divBdr>
        </w:div>
        <w:div w:id="479425842">
          <w:marLeft w:val="0"/>
          <w:marRight w:val="0"/>
          <w:marTop w:val="0"/>
          <w:marBottom w:val="0"/>
          <w:divBdr>
            <w:top w:val="none" w:sz="0" w:space="0" w:color="auto"/>
            <w:left w:val="none" w:sz="0" w:space="0" w:color="auto"/>
            <w:bottom w:val="none" w:sz="0" w:space="0" w:color="auto"/>
            <w:right w:val="none" w:sz="0" w:space="0" w:color="auto"/>
          </w:divBdr>
        </w:div>
        <w:div w:id="1103769140">
          <w:marLeft w:val="0"/>
          <w:marRight w:val="0"/>
          <w:marTop w:val="0"/>
          <w:marBottom w:val="0"/>
          <w:divBdr>
            <w:top w:val="none" w:sz="0" w:space="0" w:color="auto"/>
            <w:left w:val="none" w:sz="0" w:space="0" w:color="auto"/>
            <w:bottom w:val="none" w:sz="0" w:space="0" w:color="auto"/>
            <w:right w:val="none" w:sz="0" w:space="0" w:color="auto"/>
          </w:divBdr>
        </w:div>
        <w:div w:id="1268730894">
          <w:marLeft w:val="0"/>
          <w:marRight w:val="0"/>
          <w:marTop w:val="0"/>
          <w:marBottom w:val="0"/>
          <w:divBdr>
            <w:top w:val="none" w:sz="0" w:space="0" w:color="auto"/>
            <w:left w:val="none" w:sz="0" w:space="0" w:color="auto"/>
            <w:bottom w:val="none" w:sz="0" w:space="0" w:color="auto"/>
            <w:right w:val="none" w:sz="0" w:space="0" w:color="auto"/>
          </w:divBdr>
        </w:div>
        <w:div w:id="472260205">
          <w:marLeft w:val="0"/>
          <w:marRight w:val="0"/>
          <w:marTop w:val="0"/>
          <w:marBottom w:val="0"/>
          <w:divBdr>
            <w:top w:val="none" w:sz="0" w:space="0" w:color="auto"/>
            <w:left w:val="none" w:sz="0" w:space="0" w:color="auto"/>
            <w:bottom w:val="none" w:sz="0" w:space="0" w:color="auto"/>
            <w:right w:val="none" w:sz="0" w:space="0" w:color="auto"/>
          </w:divBdr>
        </w:div>
        <w:div w:id="1119497933">
          <w:marLeft w:val="0"/>
          <w:marRight w:val="0"/>
          <w:marTop w:val="0"/>
          <w:marBottom w:val="0"/>
          <w:divBdr>
            <w:top w:val="none" w:sz="0" w:space="0" w:color="auto"/>
            <w:left w:val="none" w:sz="0" w:space="0" w:color="auto"/>
            <w:bottom w:val="none" w:sz="0" w:space="0" w:color="auto"/>
            <w:right w:val="none" w:sz="0" w:space="0" w:color="auto"/>
          </w:divBdr>
        </w:div>
        <w:div w:id="16319117">
          <w:marLeft w:val="0"/>
          <w:marRight w:val="0"/>
          <w:marTop w:val="0"/>
          <w:marBottom w:val="0"/>
          <w:divBdr>
            <w:top w:val="none" w:sz="0" w:space="0" w:color="auto"/>
            <w:left w:val="none" w:sz="0" w:space="0" w:color="auto"/>
            <w:bottom w:val="none" w:sz="0" w:space="0" w:color="auto"/>
            <w:right w:val="none" w:sz="0" w:space="0" w:color="auto"/>
          </w:divBdr>
        </w:div>
        <w:div w:id="1849174924">
          <w:marLeft w:val="0"/>
          <w:marRight w:val="0"/>
          <w:marTop w:val="0"/>
          <w:marBottom w:val="0"/>
          <w:divBdr>
            <w:top w:val="none" w:sz="0" w:space="0" w:color="auto"/>
            <w:left w:val="none" w:sz="0" w:space="0" w:color="auto"/>
            <w:bottom w:val="none" w:sz="0" w:space="0" w:color="auto"/>
            <w:right w:val="none" w:sz="0" w:space="0" w:color="auto"/>
          </w:divBdr>
        </w:div>
        <w:div w:id="370309136">
          <w:marLeft w:val="0"/>
          <w:marRight w:val="0"/>
          <w:marTop w:val="0"/>
          <w:marBottom w:val="0"/>
          <w:divBdr>
            <w:top w:val="none" w:sz="0" w:space="0" w:color="auto"/>
            <w:left w:val="none" w:sz="0" w:space="0" w:color="auto"/>
            <w:bottom w:val="none" w:sz="0" w:space="0" w:color="auto"/>
            <w:right w:val="none" w:sz="0" w:space="0" w:color="auto"/>
          </w:divBdr>
        </w:div>
        <w:div w:id="485979339">
          <w:marLeft w:val="0"/>
          <w:marRight w:val="0"/>
          <w:marTop w:val="0"/>
          <w:marBottom w:val="0"/>
          <w:divBdr>
            <w:top w:val="none" w:sz="0" w:space="0" w:color="auto"/>
            <w:left w:val="none" w:sz="0" w:space="0" w:color="auto"/>
            <w:bottom w:val="none" w:sz="0" w:space="0" w:color="auto"/>
            <w:right w:val="none" w:sz="0" w:space="0" w:color="auto"/>
          </w:divBdr>
        </w:div>
        <w:div w:id="912004230">
          <w:marLeft w:val="0"/>
          <w:marRight w:val="0"/>
          <w:marTop w:val="0"/>
          <w:marBottom w:val="0"/>
          <w:divBdr>
            <w:top w:val="none" w:sz="0" w:space="0" w:color="auto"/>
            <w:left w:val="none" w:sz="0" w:space="0" w:color="auto"/>
            <w:bottom w:val="none" w:sz="0" w:space="0" w:color="auto"/>
            <w:right w:val="none" w:sz="0" w:space="0" w:color="auto"/>
          </w:divBdr>
        </w:div>
        <w:div w:id="1767001474">
          <w:marLeft w:val="0"/>
          <w:marRight w:val="0"/>
          <w:marTop w:val="0"/>
          <w:marBottom w:val="0"/>
          <w:divBdr>
            <w:top w:val="none" w:sz="0" w:space="0" w:color="auto"/>
            <w:left w:val="none" w:sz="0" w:space="0" w:color="auto"/>
            <w:bottom w:val="none" w:sz="0" w:space="0" w:color="auto"/>
            <w:right w:val="none" w:sz="0" w:space="0" w:color="auto"/>
          </w:divBdr>
        </w:div>
        <w:div w:id="891696806">
          <w:marLeft w:val="0"/>
          <w:marRight w:val="0"/>
          <w:marTop w:val="0"/>
          <w:marBottom w:val="0"/>
          <w:divBdr>
            <w:top w:val="none" w:sz="0" w:space="0" w:color="auto"/>
            <w:left w:val="none" w:sz="0" w:space="0" w:color="auto"/>
            <w:bottom w:val="none" w:sz="0" w:space="0" w:color="auto"/>
            <w:right w:val="none" w:sz="0" w:space="0" w:color="auto"/>
          </w:divBdr>
        </w:div>
        <w:div w:id="1191993143">
          <w:marLeft w:val="0"/>
          <w:marRight w:val="0"/>
          <w:marTop w:val="0"/>
          <w:marBottom w:val="0"/>
          <w:divBdr>
            <w:top w:val="none" w:sz="0" w:space="0" w:color="auto"/>
            <w:left w:val="none" w:sz="0" w:space="0" w:color="auto"/>
            <w:bottom w:val="none" w:sz="0" w:space="0" w:color="auto"/>
            <w:right w:val="none" w:sz="0" w:space="0" w:color="auto"/>
          </w:divBdr>
        </w:div>
        <w:div w:id="517235170">
          <w:marLeft w:val="0"/>
          <w:marRight w:val="0"/>
          <w:marTop w:val="0"/>
          <w:marBottom w:val="0"/>
          <w:divBdr>
            <w:top w:val="none" w:sz="0" w:space="0" w:color="auto"/>
            <w:left w:val="none" w:sz="0" w:space="0" w:color="auto"/>
            <w:bottom w:val="none" w:sz="0" w:space="0" w:color="auto"/>
            <w:right w:val="none" w:sz="0" w:space="0" w:color="auto"/>
          </w:divBdr>
        </w:div>
        <w:div w:id="750276203">
          <w:marLeft w:val="0"/>
          <w:marRight w:val="0"/>
          <w:marTop w:val="0"/>
          <w:marBottom w:val="0"/>
          <w:divBdr>
            <w:top w:val="none" w:sz="0" w:space="0" w:color="auto"/>
            <w:left w:val="none" w:sz="0" w:space="0" w:color="auto"/>
            <w:bottom w:val="none" w:sz="0" w:space="0" w:color="auto"/>
            <w:right w:val="none" w:sz="0" w:space="0" w:color="auto"/>
          </w:divBdr>
        </w:div>
        <w:div w:id="1156073591">
          <w:marLeft w:val="0"/>
          <w:marRight w:val="0"/>
          <w:marTop w:val="0"/>
          <w:marBottom w:val="0"/>
          <w:divBdr>
            <w:top w:val="none" w:sz="0" w:space="0" w:color="auto"/>
            <w:left w:val="none" w:sz="0" w:space="0" w:color="auto"/>
            <w:bottom w:val="none" w:sz="0" w:space="0" w:color="auto"/>
            <w:right w:val="none" w:sz="0" w:space="0" w:color="auto"/>
          </w:divBdr>
        </w:div>
        <w:div w:id="284654415">
          <w:marLeft w:val="0"/>
          <w:marRight w:val="0"/>
          <w:marTop w:val="0"/>
          <w:marBottom w:val="0"/>
          <w:divBdr>
            <w:top w:val="none" w:sz="0" w:space="0" w:color="auto"/>
            <w:left w:val="none" w:sz="0" w:space="0" w:color="auto"/>
            <w:bottom w:val="none" w:sz="0" w:space="0" w:color="auto"/>
            <w:right w:val="none" w:sz="0" w:space="0" w:color="auto"/>
          </w:divBdr>
        </w:div>
        <w:div w:id="1598831876">
          <w:marLeft w:val="0"/>
          <w:marRight w:val="0"/>
          <w:marTop w:val="0"/>
          <w:marBottom w:val="0"/>
          <w:divBdr>
            <w:top w:val="none" w:sz="0" w:space="0" w:color="auto"/>
            <w:left w:val="none" w:sz="0" w:space="0" w:color="auto"/>
            <w:bottom w:val="none" w:sz="0" w:space="0" w:color="auto"/>
            <w:right w:val="none" w:sz="0" w:space="0" w:color="auto"/>
          </w:divBdr>
        </w:div>
        <w:div w:id="1046487412">
          <w:marLeft w:val="0"/>
          <w:marRight w:val="0"/>
          <w:marTop w:val="0"/>
          <w:marBottom w:val="0"/>
          <w:divBdr>
            <w:top w:val="none" w:sz="0" w:space="0" w:color="auto"/>
            <w:left w:val="none" w:sz="0" w:space="0" w:color="auto"/>
            <w:bottom w:val="none" w:sz="0" w:space="0" w:color="auto"/>
            <w:right w:val="none" w:sz="0" w:space="0" w:color="auto"/>
          </w:divBdr>
        </w:div>
        <w:div w:id="664557345">
          <w:marLeft w:val="0"/>
          <w:marRight w:val="0"/>
          <w:marTop w:val="0"/>
          <w:marBottom w:val="0"/>
          <w:divBdr>
            <w:top w:val="none" w:sz="0" w:space="0" w:color="auto"/>
            <w:left w:val="none" w:sz="0" w:space="0" w:color="auto"/>
            <w:bottom w:val="none" w:sz="0" w:space="0" w:color="auto"/>
            <w:right w:val="none" w:sz="0" w:space="0" w:color="auto"/>
          </w:divBdr>
        </w:div>
        <w:div w:id="1426222310">
          <w:marLeft w:val="0"/>
          <w:marRight w:val="0"/>
          <w:marTop w:val="0"/>
          <w:marBottom w:val="0"/>
          <w:divBdr>
            <w:top w:val="none" w:sz="0" w:space="0" w:color="auto"/>
            <w:left w:val="none" w:sz="0" w:space="0" w:color="auto"/>
            <w:bottom w:val="none" w:sz="0" w:space="0" w:color="auto"/>
            <w:right w:val="none" w:sz="0" w:space="0" w:color="auto"/>
          </w:divBdr>
        </w:div>
        <w:div w:id="1570192723">
          <w:marLeft w:val="0"/>
          <w:marRight w:val="0"/>
          <w:marTop w:val="0"/>
          <w:marBottom w:val="0"/>
          <w:divBdr>
            <w:top w:val="none" w:sz="0" w:space="0" w:color="auto"/>
            <w:left w:val="none" w:sz="0" w:space="0" w:color="auto"/>
            <w:bottom w:val="none" w:sz="0" w:space="0" w:color="auto"/>
            <w:right w:val="none" w:sz="0" w:space="0" w:color="auto"/>
          </w:divBdr>
        </w:div>
        <w:div w:id="1422142311">
          <w:marLeft w:val="0"/>
          <w:marRight w:val="0"/>
          <w:marTop w:val="0"/>
          <w:marBottom w:val="0"/>
          <w:divBdr>
            <w:top w:val="none" w:sz="0" w:space="0" w:color="auto"/>
            <w:left w:val="none" w:sz="0" w:space="0" w:color="auto"/>
            <w:bottom w:val="none" w:sz="0" w:space="0" w:color="auto"/>
            <w:right w:val="none" w:sz="0" w:space="0" w:color="auto"/>
          </w:divBdr>
        </w:div>
        <w:div w:id="1657687406">
          <w:marLeft w:val="0"/>
          <w:marRight w:val="0"/>
          <w:marTop w:val="0"/>
          <w:marBottom w:val="0"/>
          <w:divBdr>
            <w:top w:val="none" w:sz="0" w:space="0" w:color="auto"/>
            <w:left w:val="none" w:sz="0" w:space="0" w:color="auto"/>
            <w:bottom w:val="none" w:sz="0" w:space="0" w:color="auto"/>
            <w:right w:val="none" w:sz="0" w:space="0" w:color="auto"/>
          </w:divBdr>
        </w:div>
        <w:div w:id="1099132353">
          <w:marLeft w:val="0"/>
          <w:marRight w:val="0"/>
          <w:marTop w:val="0"/>
          <w:marBottom w:val="0"/>
          <w:divBdr>
            <w:top w:val="none" w:sz="0" w:space="0" w:color="auto"/>
            <w:left w:val="none" w:sz="0" w:space="0" w:color="auto"/>
            <w:bottom w:val="none" w:sz="0" w:space="0" w:color="auto"/>
            <w:right w:val="none" w:sz="0" w:space="0" w:color="auto"/>
          </w:divBdr>
        </w:div>
        <w:div w:id="1851676672">
          <w:marLeft w:val="0"/>
          <w:marRight w:val="0"/>
          <w:marTop w:val="0"/>
          <w:marBottom w:val="0"/>
          <w:divBdr>
            <w:top w:val="none" w:sz="0" w:space="0" w:color="auto"/>
            <w:left w:val="none" w:sz="0" w:space="0" w:color="auto"/>
            <w:bottom w:val="none" w:sz="0" w:space="0" w:color="auto"/>
            <w:right w:val="none" w:sz="0" w:space="0" w:color="auto"/>
          </w:divBdr>
        </w:div>
        <w:div w:id="701905104">
          <w:marLeft w:val="0"/>
          <w:marRight w:val="0"/>
          <w:marTop w:val="0"/>
          <w:marBottom w:val="0"/>
          <w:divBdr>
            <w:top w:val="none" w:sz="0" w:space="0" w:color="auto"/>
            <w:left w:val="none" w:sz="0" w:space="0" w:color="auto"/>
            <w:bottom w:val="none" w:sz="0" w:space="0" w:color="auto"/>
            <w:right w:val="none" w:sz="0" w:space="0" w:color="auto"/>
          </w:divBdr>
        </w:div>
        <w:div w:id="233273754">
          <w:marLeft w:val="0"/>
          <w:marRight w:val="0"/>
          <w:marTop w:val="0"/>
          <w:marBottom w:val="0"/>
          <w:divBdr>
            <w:top w:val="none" w:sz="0" w:space="0" w:color="auto"/>
            <w:left w:val="none" w:sz="0" w:space="0" w:color="auto"/>
            <w:bottom w:val="none" w:sz="0" w:space="0" w:color="auto"/>
            <w:right w:val="none" w:sz="0" w:space="0" w:color="auto"/>
          </w:divBdr>
        </w:div>
        <w:div w:id="1433016591">
          <w:marLeft w:val="0"/>
          <w:marRight w:val="0"/>
          <w:marTop w:val="0"/>
          <w:marBottom w:val="0"/>
          <w:divBdr>
            <w:top w:val="none" w:sz="0" w:space="0" w:color="auto"/>
            <w:left w:val="none" w:sz="0" w:space="0" w:color="auto"/>
            <w:bottom w:val="none" w:sz="0" w:space="0" w:color="auto"/>
            <w:right w:val="none" w:sz="0" w:space="0" w:color="auto"/>
          </w:divBdr>
        </w:div>
        <w:div w:id="310522200">
          <w:marLeft w:val="0"/>
          <w:marRight w:val="0"/>
          <w:marTop w:val="0"/>
          <w:marBottom w:val="0"/>
          <w:divBdr>
            <w:top w:val="none" w:sz="0" w:space="0" w:color="auto"/>
            <w:left w:val="none" w:sz="0" w:space="0" w:color="auto"/>
            <w:bottom w:val="none" w:sz="0" w:space="0" w:color="auto"/>
            <w:right w:val="none" w:sz="0" w:space="0" w:color="auto"/>
          </w:divBdr>
        </w:div>
        <w:div w:id="2062748350">
          <w:marLeft w:val="0"/>
          <w:marRight w:val="0"/>
          <w:marTop w:val="0"/>
          <w:marBottom w:val="0"/>
          <w:divBdr>
            <w:top w:val="none" w:sz="0" w:space="0" w:color="auto"/>
            <w:left w:val="none" w:sz="0" w:space="0" w:color="auto"/>
            <w:bottom w:val="none" w:sz="0" w:space="0" w:color="auto"/>
            <w:right w:val="none" w:sz="0" w:space="0" w:color="auto"/>
          </w:divBdr>
        </w:div>
        <w:div w:id="281503832">
          <w:marLeft w:val="0"/>
          <w:marRight w:val="0"/>
          <w:marTop w:val="0"/>
          <w:marBottom w:val="0"/>
          <w:divBdr>
            <w:top w:val="none" w:sz="0" w:space="0" w:color="auto"/>
            <w:left w:val="none" w:sz="0" w:space="0" w:color="auto"/>
            <w:bottom w:val="none" w:sz="0" w:space="0" w:color="auto"/>
            <w:right w:val="none" w:sz="0" w:space="0" w:color="auto"/>
          </w:divBdr>
        </w:div>
        <w:div w:id="1940216545">
          <w:marLeft w:val="0"/>
          <w:marRight w:val="0"/>
          <w:marTop w:val="0"/>
          <w:marBottom w:val="0"/>
          <w:divBdr>
            <w:top w:val="none" w:sz="0" w:space="0" w:color="auto"/>
            <w:left w:val="none" w:sz="0" w:space="0" w:color="auto"/>
            <w:bottom w:val="none" w:sz="0" w:space="0" w:color="auto"/>
            <w:right w:val="none" w:sz="0" w:space="0" w:color="auto"/>
          </w:divBdr>
        </w:div>
        <w:div w:id="645473970">
          <w:marLeft w:val="0"/>
          <w:marRight w:val="0"/>
          <w:marTop w:val="0"/>
          <w:marBottom w:val="0"/>
          <w:divBdr>
            <w:top w:val="none" w:sz="0" w:space="0" w:color="auto"/>
            <w:left w:val="none" w:sz="0" w:space="0" w:color="auto"/>
            <w:bottom w:val="none" w:sz="0" w:space="0" w:color="auto"/>
            <w:right w:val="none" w:sz="0" w:space="0" w:color="auto"/>
          </w:divBdr>
        </w:div>
        <w:div w:id="1710914058">
          <w:marLeft w:val="0"/>
          <w:marRight w:val="0"/>
          <w:marTop w:val="0"/>
          <w:marBottom w:val="0"/>
          <w:divBdr>
            <w:top w:val="none" w:sz="0" w:space="0" w:color="auto"/>
            <w:left w:val="none" w:sz="0" w:space="0" w:color="auto"/>
            <w:bottom w:val="none" w:sz="0" w:space="0" w:color="auto"/>
            <w:right w:val="none" w:sz="0" w:space="0" w:color="auto"/>
          </w:divBdr>
        </w:div>
        <w:div w:id="948589932">
          <w:marLeft w:val="0"/>
          <w:marRight w:val="0"/>
          <w:marTop w:val="0"/>
          <w:marBottom w:val="0"/>
          <w:divBdr>
            <w:top w:val="none" w:sz="0" w:space="0" w:color="auto"/>
            <w:left w:val="none" w:sz="0" w:space="0" w:color="auto"/>
            <w:bottom w:val="none" w:sz="0" w:space="0" w:color="auto"/>
            <w:right w:val="none" w:sz="0" w:space="0" w:color="auto"/>
          </w:divBdr>
        </w:div>
        <w:div w:id="1043942183">
          <w:marLeft w:val="0"/>
          <w:marRight w:val="0"/>
          <w:marTop w:val="0"/>
          <w:marBottom w:val="0"/>
          <w:divBdr>
            <w:top w:val="none" w:sz="0" w:space="0" w:color="auto"/>
            <w:left w:val="none" w:sz="0" w:space="0" w:color="auto"/>
            <w:bottom w:val="none" w:sz="0" w:space="0" w:color="auto"/>
            <w:right w:val="none" w:sz="0" w:space="0" w:color="auto"/>
          </w:divBdr>
        </w:div>
        <w:div w:id="2026011265">
          <w:marLeft w:val="0"/>
          <w:marRight w:val="0"/>
          <w:marTop w:val="0"/>
          <w:marBottom w:val="0"/>
          <w:divBdr>
            <w:top w:val="none" w:sz="0" w:space="0" w:color="auto"/>
            <w:left w:val="none" w:sz="0" w:space="0" w:color="auto"/>
            <w:bottom w:val="none" w:sz="0" w:space="0" w:color="auto"/>
            <w:right w:val="none" w:sz="0" w:space="0" w:color="auto"/>
          </w:divBdr>
        </w:div>
        <w:div w:id="1911767333">
          <w:marLeft w:val="0"/>
          <w:marRight w:val="0"/>
          <w:marTop w:val="0"/>
          <w:marBottom w:val="0"/>
          <w:divBdr>
            <w:top w:val="none" w:sz="0" w:space="0" w:color="auto"/>
            <w:left w:val="none" w:sz="0" w:space="0" w:color="auto"/>
            <w:bottom w:val="none" w:sz="0" w:space="0" w:color="auto"/>
            <w:right w:val="none" w:sz="0" w:space="0" w:color="auto"/>
          </w:divBdr>
        </w:div>
        <w:div w:id="2059040032">
          <w:marLeft w:val="0"/>
          <w:marRight w:val="0"/>
          <w:marTop w:val="0"/>
          <w:marBottom w:val="0"/>
          <w:divBdr>
            <w:top w:val="none" w:sz="0" w:space="0" w:color="auto"/>
            <w:left w:val="none" w:sz="0" w:space="0" w:color="auto"/>
            <w:bottom w:val="none" w:sz="0" w:space="0" w:color="auto"/>
            <w:right w:val="none" w:sz="0" w:space="0" w:color="auto"/>
          </w:divBdr>
        </w:div>
        <w:div w:id="342784674">
          <w:marLeft w:val="0"/>
          <w:marRight w:val="0"/>
          <w:marTop w:val="0"/>
          <w:marBottom w:val="0"/>
          <w:divBdr>
            <w:top w:val="none" w:sz="0" w:space="0" w:color="auto"/>
            <w:left w:val="none" w:sz="0" w:space="0" w:color="auto"/>
            <w:bottom w:val="none" w:sz="0" w:space="0" w:color="auto"/>
            <w:right w:val="none" w:sz="0" w:space="0" w:color="auto"/>
          </w:divBdr>
        </w:div>
        <w:div w:id="1957177044">
          <w:marLeft w:val="0"/>
          <w:marRight w:val="0"/>
          <w:marTop w:val="0"/>
          <w:marBottom w:val="0"/>
          <w:divBdr>
            <w:top w:val="none" w:sz="0" w:space="0" w:color="auto"/>
            <w:left w:val="none" w:sz="0" w:space="0" w:color="auto"/>
            <w:bottom w:val="none" w:sz="0" w:space="0" w:color="auto"/>
            <w:right w:val="none" w:sz="0" w:space="0" w:color="auto"/>
          </w:divBdr>
        </w:div>
        <w:div w:id="1148861245">
          <w:marLeft w:val="0"/>
          <w:marRight w:val="0"/>
          <w:marTop w:val="0"/>
          <w:marBottom w:val="0"/>
          <w:divBdr>
            <w:top w:val="none" w:sz="0" w:space="0" w:color="auto"/>
            <w:left w:val="none" w:sz="0" w:space="0" w:color="auto"/>
            <w:bottom w:val="none" w:sz="0" w:space="0" w:color="auto"/>
            <w:right w:val="none" w:sz="0" w:space="0" w:color="auto"/>
          </w:divBdr>
        </w:div>
        <w:div w:id="327175523">
          <w:marLeft w:val="0"/>
          <w:marRight w:val="0"/>
          <w:marTop w:val="0"/>
          <w:marBottom w:val="0"/>
          <w:divBdr>
            <w:top w:val="none" w:sz="0" w:space="0" w:color="auto"/>
            <w:left w:val="none" w:sz="0" w:space="0" w:color="auto"/>
            <w:bottom w:val="none" w:sz="0" w:space="0" w:color="auto"/>
            <w:right w:val="none" w:sz="0" w:space="0" w:color="auto"/>
          </w:divBdr>
        </w:div>
        <w:div w:id="504057357">
          <w:marLeft w:val="0"/>
          <w:marRight w:val="0"/>
          <w:marTop w:val="0"/>
          <w:marBottom w:val="0"/>
          <w:divBdr>
            <w:top w:val="none" w:sz="0" w:space="0" w:color="auto"/>
            <w:left w:val="none" w:sz="0" w:space="0" w:color="auto"/>
            <w:bottom w:val="none" w:sz="0" w:space="0" w:color="auto"/>
            <w:right w:val="none" w:sz="0" w:space="0" w:color="auto"/>
          </w:divBdr>
        </w:div>
        <w:div w:id="1298412250">
          <w:marLeft w:val="0"/>
          <w:marRight w:val="0"/>
          <w:marTop w:val="0"/>
          <w:marBottom w:val="0"/>
          <w:divBdr>
            <w:top w:val="none" w:sz="0" w:space="0" w:color="auto"/>
            <w:left w:val="none" w:sz="0" w:space="0" w:color="auto"/>
            <w:bottom w:val="none" w:sz="0" w:space="0" w:color="auto"/>
            <w:right w:val="none" w:sz="0" w:space="0" w:color="auto"/>
          </w:divBdr>
        </w:div>
      </w:divsChild>
    </w:div>
    <w:div w:id="194536785">
      <w:bodyDiv w:val="1"/>
      <w:marLeft w:val="0"/>
      <w:marRight w:val="0"/>
      <w:marTop w:val="0"/>
      <w:marBottom w:val="0"/>
      <w:divBdr>
        <w:top w:val="none" w:sz="0" w:space="0" w:color="auto"/>
        <w:left w:val="none" w:sz="0" w:space="0" w:color="auto"/>
        <w:bottom w:val="none" w:sz="0" w:space="0" w:color="auto"/>
        <w:right w:val="none" w:sz="0" w:space="0" w:color="auto"/>
      </w:divBdr>
    </w:div>
    <w:div w:id="194738532">
      <w:bodyDiv w:val="1"/>
      <w:marLeft w:val="0"/>
      <w:marRight w:val="0"/>
      <w:marTop w:val="0"/>
      <w:marBottom w:val="0"/>
      <w:divBdr>
        <w:top w:val="none" w:sz="0" w:space="0" w:color="auto"/>
        <w:left w:val="none" w:sz="0" w:space="0" w:color="auto"/>
        <w:bottom w:val="none" w:sz="0" w:space="0" w:color="auto"/>
        <w:right w:val="none" w:sz="0" w:space="0" w:color="auto"/>
      </w:divBdr>
    </w:div>
    <w:div w:id="197813619">
      <w:bodyDiv w:val="1"/>
      <w:marLeft w:val="0"/>
      <w:marRight w:val="0"/>
      <w:marTop w:val="0"/>
      <w:marBottom w:val="0"/>
      <w:divBdr>
        <w:top w:val="none" w:sz="0" w:space="0" w:color="auto"/>
        <w:left w:val="none" w:sz="0" w:space="0" w:color="auto"/>
        <w:bottom w:val="none" w:sz="0" w:space="0" w:color="auto"/>
        <w:right w:val="none" w:sz="0" w:space="0" w:color="auto"/>
      </w:divBdr>
    </w:div>
    <w:div w:id="199712754">
      <w:bodyDiv w:val="1"/>
      <w:marLeft w:val="0"/>
      <w:marRight w:val="0"/>
      <w:marTop w:val="0"/>
      <w:marBottom w:val="0"/>
      <w:divBdr>
        <w:top w:val="none" w:sz="0" w:space="0" w:color="auto"/>
        <w:left w:val="none" w:sz="0" w:space="0" w:color="auto"/>
        <w:bottom w:val="none" w:sz="0" w:space="0" w:color="auto"/>
        <w:right w:val="none" w:sz="0" w:space="0" w:color="auto"/>
      </w:divBdr>
    </w:div>
    <w:div w:id="201863814">
      <w:bodyDiv w:val="1"/>
      <w:marLeft w:val="0"/>
      <w:marRight w:val="0"/>
      <w:marTop w:val="0"/>
      <w:marBottom w:val="0"/>
      <w:divBdr>
        <w:top w:val="none" w:sz="0" w:space="0" w:color="auto"/>
        <w:left w:val="none" w:sz="0" w:space="0" w:color="auto"/>
        <w:bottom w:val="none" w:sz="0" w:space="0" w:color="auto"/>
        <w:right w:val="none" w:sz="0" w:space="0" w:color="auto"/>
      </w:divBdr>
    </w:div>
    <w:div w:id="203180041">
      <w:bodyDiv w:val="1"/>
      <w:marLeft w:val="0"/>
      <w:marRight w:val="0"/>
      <w:marTop w:val="0"/>
      <w:marBottom w:val="0"/>
      <w:divBdr>
        <w:top w:val="none" w:sz="0" w:space="0" w:color="auto"/>
        <w:left w:val="none" w:sz="0" w:space="0" w:color="auto"/>
        <w:bottom w:val="none" w:sz="0" w:space="0" w:color="auto"/>
        <w:right w:val="none" w:sz="0" w:space="0" w:color="auto"/>
      </w:divBdr>
    </w:div>
    <w:div w:id="205144510">
      <w:bodyDiv w:val="1"/>
      <w:marLeft w:val="0"/>
      <w:marRight w:val="0"/>
      <w:marTop w:val="0"/>
      <w:marBottom w:val="0"/>
      <w:divBdr>
        <w:top w:val="none" w:sz="0" w:space="0" w:color="auto"/>
        <w:left w:val="none" w:sz="0" w:space="0" w:color="auto"/>
        <w:bottom w:val="none" w:sz="0" w:space="0" w:color="auto"/>
        <w:right w:val="none" w:sz="0" w:space="0" w:color="auto"/>
      </w:divBdr>
    </w:div>
    <w:div w:id="205796925">
      <w:bodyDiv w:val="1"/>
      <w:marLeft w:val="0"/>
      <w:marRight w:val="0"/>
      <w:marTop w:val="0"/>
      <w:marBottom w:val="0"/>
      <w:divBdr>
        <w:top w:val="none" w:sz="0" w:space="0" w:color="auto"/>
        <w:left w:val="none" w:sz="0" w:space="0" w:color="auto"/>
        <w:bottom w:val="none" w:sz="0" w:space="0" w:color="auto"/>
        <w:right w:val="none" w:sz="0" w:space="0" w:color="auto"/>
      </w:divBdr>
    </w:div>
    <w:div w:id="208761324">
      <w:bodyDiv w:val="1"/>
      <w:marLeft w:val="0"/>
      <w:marRight w:val="0"/>
      <w:marTop w:val="0"/>
      <w:marBottom w:val="0"/>
      <w:divBdr>
        <w:top w:val="none" w:sz="0" w:space="0" w:color="auto"/>
        <w:left w:val="none" w:sz="0" w:space="0" w:color="auto"/>
        <w:bottom w:val="none" w:sz="0" w:space="0" w:color="auto"/>
        <w:right w:val="none" w:sz="0" w:space="0" w:color="auto"/>
      </w:divBdr>
    </w:div>
    <w:div w:id="209459942">
      <w:bodyDiv w:val="1"/>
      <w:marLeft w:val="0"/>
      <w:marRight w:val="0"/>
      <w:marTop w:val="0"/>
      <w:marBottom w:val="0"/>
      <w:divBdr>
        <w:top w:val="none" w:sz="0" w:space="0" w:color="auto"/>
        <w:left w:val="none" w:sz="0" w:space="0" w:color="auto"/>
        <w:bottom w:val="none" w:sz="0" w:space="0" w:color="auto"/>
        <w:right w:val="none" w:sz="0" w:space="0" w:color="auto"/>
      </w:divBdr>
      <w:divsChild>
        <w:div w:id="988442320">
          <w:marLeft w:val="0"/>
          <w:marRight w:val="0"/>
          <w:marTop w:val="0"/>
          <w:marBottom w:val="0"/>
          <w:divBdr>
            <w:top w:val="none" w:sz="0" w:space="0" w:color="auto"/>
            <w:left w:val="none" w:sz="0" w:space="0" w:color="auto"/>
            <w:bottom w:val="none" w:sz="0" w:space="0" w:color="auto"/>
            <w:right w:val="none" w:sz="0" w:space="0" w:color="auto"/>
          </w:divBdr>
        </w:div>
        <w:div w:id="1743674763">
          <w:marLeft w:val="0"/>
          <w:marRight w:val="0"/>
          <w:marTop w:val="0"/>
          <w:marBottom w:val="0"/>
          <w:divBdr>
            <w:top w:val="none" w:sz="0" w:space="0" w:color="auto"/>
            <w:left w:val="none" w:sz="0" w:space="0" w:color="auto"/>
            <w:bottom w:val="none" w:sz="0" w:space="0" w:color="auto"/>
            <w:right w:val="none" w:sz="0" w:space="0" w:color="auto"/>
          </w:divBdr>
        </w:div>
        <w:div w:id="1070810396">
          <w:marLeft w:val="0"/>
          <w:marRight w:val="0"/>
          <w:marTop w:val="0"/>
          <w:marBottom w:val="0"/>
          <w:divBdr>
            <w:top w:val="none" w:sz="0" w:space="0" w:color="auto"/>
            <w:left w:val="none" w:sz="0" w:space="0" w:color="auto"/>
            <w:bottom w:val="none" w:sz="0" w:space="0" w:color="auto"/>
            <w:right w:val="none" w:sz="0" w:space="0" w:color="auto"/>
          </w:divBdr>
        </w:div>
        <w:div w:id="1582518137">
          <w:marLeft w:val="0"/>
          <w:marRight w:val="0"/>
          <w:marTop w:val="0"/>
          <w:marBottom w:val="0"/>
          <w:divBdr>
            <w:top w:val="none" w:sz="0" w:space="0" w:color="auto"/>
            <w:left w:val="none" w:sz="0" w:space="0" w:color="auto"/>
            <w:bottom w:val="none" w:sz="0" w:space="0" w:color="auto"/>
            <w:right w:val="none" w:sz="0" w:space="0" w:color="auto"/>
          </w:divBdr>
        </w:div>
        <w:div w:id="994066541">
          <w:marLeft w:val="0"/>
          <w:marRight w:val="0"/>
          <w:marTop w:val="0"/>
          <w:marBottom w:val="0"/>
          <w:divBdr>
            <w:top w:val="none" w:sz="0" w:space="0" w:color="auto"/>
            <w:left w:val="none" w:sz="0" w:space="0" w:color="auto"/>
            <w:bottom w:val="none" w:sz="0" w:space="0" w:color="auto"/>
            <w:right w:val="none" w:sz="0" w:space="0" w:color="auto"/>
          </w:divBdr>
        </w:div>
        <w:div w:id="239599706">
          <w:marLeft w:val="0"/>
          <w:marRight w:val="0"/>
          <w:marTop w:val="0"/>
          <w:marBottom w:val="0"/>
          <w:divBdr>
            <w:top w:val="none" w:sz="0" w:space="0" w:color="auto"/>
            <w:left w:val="none" w:sz="0" w:space="0" w:color="auto"/>
            <w:bottom w:val="none" w:sz="0" w:space="0" w:color="auto"/>
            <w:right w:val="none" w:sz="0" w:space="0" w:color="auto"/>
          </w:divBdr>
        </w:div>
        <w:div w:id="856846503">
          <w:marLeft w:val="0"/>
          <w:marRight w:val="0"/>
          <w:marTop w:val="0"/>
          <w:marBottom w:val="0"/>
          <w:divBdr>
            <w:top w:val="none" w:sz="0" w:space="0" w:color="auto"/>
            <w:left w:val="none" w:sz="0" w:space="0" w:color="auto"/>
            <w:bottom w:val="none" w:sz="0" w:space="0" w:color="auto"/>
            <w:right w:val="none" w:sz="0" w:space="0" w:color="auto"/>
          </w:divBdr>
        </w:div>
        <w:div w:id="2110542392">
          <w:marLeft w:val="0"/>
          <w:marRight w:val="0"/>
          <w:marTop w:val="0"/>
          <w:marBottom w:val="0"/>
          <w:divBdr>
            <w:top w:val="none" w:sz="0" w:space="0" w:color="auto"/>
            <w:left w:val="none" w:sz="0" w:space="0" w:color="auto"/>
            <w:bottom w:val="none" w:sz="0" w:space="0" w:color="auto"/>
            <w:right w:val="none" w:sz="0" w:space="0" w:color="auto"/>
          </w:divBdr>
        </w:div>
        <w:div w:id="922295122">
          <w:marLeft w:val="0"/>
          <w:marRight w:val="0"/>
          <w:marTop w:val="0"/>
          <w:marBottom w:val="0"/>
          <w:divBdr>
            <w:top w:val="none" w:sz="0" w:space="0" w:color="auto"/>
            <w:left w:val="none" w:sz="0" w:space="0" w:color="auto"/>
            <w:bottom w:val="none" w:sz="0" w:space="0" w:color="auto"/>
            <w:right w:val="none" w:sz="0" w:space="0" w:color="auto"/>
          </w:divBdr>
        </w:div>
        <w:div w:id="479544030">
          <w:marLeft w:val="0"/>
          <w:marRight w:val="0"/>
          <w:marTop w:val="0"/>
          <w:marBottom w:val="0"/>
          <w:divBdr>
            <w:top w:val="none" w:sz="0" w:space="0" w:color="auto"/>
            <w:left w:val="none" w:sz="0" w:space="0" w:color="auto"/>
            <w:bottom w:val="none" w:sz="0" w:space="0" w:color="auto"/>
            <w:right w:val="none" w:sz="0" w:space="0" w:color="auto"/>
          </w:divBdr>
        </w:div>
        <w:div w:id="972062218">
          <w:marLeft w:val="0"/>
          <w:marRight w:val="0"/>
          <w:marTop w:val="0"/>
          <w:marBottom w:val="0"/>
          <w:divBdr>
            <w:top w:val="none" w:sz="0" w:space="0" w:color="auto"/>
            <w:left w:val="none" w:sz="0" w:space="0" w:color="auto"/>
            <w:bottom w:val="none" w:sz="0" w:space="0" w:color="auto"/>
            <w:right w:val="none" w:sz="0" w:space="0" w:color="auto"/>
          </w:divBdr>
        </w:div>
        <w:div w:id="1568103300">
          <w:marLeft w:val="0"/>
          <w:marRight w:val="0"/>
          <w:marTop w:val="0"/>
          <w:marBottom w:val="0"/>
          <w:divBdr>
            <w:top w:val="none" w:sz="0" w:space="0" w:color="auto"/>
            <w:left w:val="none" w:sz="0" w:space="0" w:color="auto"/>
            <w:bottom w:val="none" w:sz="0" w:space="0" w:color="auto"/>
            <w:right w:val="none" w:sz="0" w:space="0" w:color="auto"/>
          </w:divBdr>
        </w:div>
        <w:div w:id="1167402299">
          <w:marLeft w:val="0"/>
          <w:marRight w:val="0"/>
          <w:marTop w:val="0"/>
          <w:marBottom w:val="0"/>
          <w:divBdr>
            <w:top w:val="none" w:sz="0" w:space="0" w:color="auto"/>
            <w:left w:val="none" w:sz="0" w:space="0" w:color="auto"/>
            <w:bottom w:val="none" w:sz="0" w:space="0" w:color="auto"/>
            <w:right w:val="none" w:sz="0" w:space="0" w:color="auto"/>
          </w:divBdr>
        </w:div>
        <w:div w:id="329917539">
          <w:marLeft w:val="0"/>
          <w:marRight w:val="0"/>
          <w:marTop w:val="0"/>
          <w:marBottom w:val="0"/>
          <w:divBdr>
            <w:top w:val="none" w:sz="0" w:space="0" w:color="auto"/>
            <w:left w:val="none" w:sz="0" w:space="0" w:color="auto"/>
            <w:bottom w:val="none" w:sz="0" w:space="0" w:color="auto"/>
            <w:right w:val="none" w:sz="0" w:space="0" w:color="auto"/>
          </w:divBdr>
        </w:div>
        <w:div w:id="700204859">
          <w:marLeft w:val="0"/>
          <w:marRight w:val="0"/>
          <w:marTop w:val="0"/>
          <w:marBottom w:val="0"/>
          <w:divBdr>
            <w:top w:val="none" w:sz="0" w:space="0" w:color="auto"/>
            <w:left w:val="none" w:sz="0" w:space="0" w:color="auto"/>
            <w:bottom w:val="none" w:sz="0" w:space="0" w:color="auto"/>
            <w:right w:val="none" w:sz="0" w:space="0" w:color="auto"/>
          </w:divBdr>
        </w:div>
        <w:div w:id="1433089117">
          <w:marLeft w:val="0"/>
          <w:marRight w:val="0"/>
          <w:marTop w:val="0"/>
          <w:marBottom w:val="0"/>
          <w:divBdr>
            <w:top w:val="none" w:sz="0" w:space="0" w:color="auto"/>
            <w:left w:val="none" w:sz="0" w:space="0" w:color="auto"/>
            <w:bottom w:val="none" w:sz="0" w:space="0" w:color="auto"/>
            <w:right w:val="none" w:sz="0" w:space="0" w:color="auto"/>
          </w:divBdr>
        </w:div>
        <w:div w:id="1412046995">
          <w:marLeft w:val="0"/>
          <w:marRight w:val="0"/>
          <w:marTop w:val="0"/>
          <w:marBottom w:val="0"/>
          <w:divBdr>
            <w:top w:val="none" w:sz="0" w:space="0" w:color="auto"/>
            <w:left w:val="none" w:sz="0" w:space="0" w:color="auto"/>
            <w:bottom w:val="none" w:sz="0" w:space="0" w:color="auto"/>
            <w:right w:val="none" w:sz="0" w:space="0" w:color="auto"/>
          </w:divBdr>
        </w:div>
        <w:div w:id="1504972960">
          <w:marLeft w:val="0"/>
          <w:marRight w:val="0"/>
          <w:marTop w:val="0"/>
          <w:marBottom w:val="0"/>
          <w:divBdr>
            <w:top w:val="none" w:sz="0" w:space="0" w:color="auto"/>
            <w:left w:val="none" w:sz="0" w:space="0" w:color="auto"/>
            <w:bottom w:val="none" w:sz="0" w:space="0" w:color="auto"/>
            <w:right w:val="none" w:sz="0" w:space="0" w:color="auto"/>
          </w:divBdr>
        </w:div>
        <w:div w:id="882835601">
          <w:marLeft w:val="0"/>
          <w:marRight w:val="0"/>
          <w:marTop w:val="0"/>
          <w:marBottom w:val="0"/>
          <w:divBdr>
            <w:top w:val="none" w:sz="0" w:space="0" w:color="auto"/>
            <w:left w:val="none" w:sz="0" w:space="0" w:color="auto"/>
            <w:bottom w:val="none" w:sz="0" w:space="0" w:color="auto"/>
            <w:right w:val="none" w:sz="0" w:space="0" w:color="auto"/>
          </w:divBdr>
        </w:div>
        <w:div w:id="1468932550">
          <w:marLeft w:val="0"/>
          <w:marRight w:val="0"/>
          <w:marTop w:val="0"/>
          <w:marBottom w:val="0"/>
          <w:divBdr>
            <w:top w:val="none" w:sz="0" w:space="0" w:color="auto"/>
            <w:left w:val="none" w:sz="0" w:space="0" w:color="auto"/>
            <w:bottom w:val="none" w:sz="0" w:space="0" w:color="auto"/>
            <w:right w:val="none" w:sz="0" w:space="0" w:color="auto"/>
          </w:divBdr>
        </w:div>
        <w:div w:id="1596982934">
          <w:marLeft w:val="0"/>
          <w:marRight w:val="0"/>
          <w:marTop w:val="0"/>
          <w:marBottom w:val="0"/>
          <w:divBdr>
            <w:top w:val="none" w:sz="0" w:space="0" w:color="auto"/>
            <w:left w:val="none" w:sz="0" w:space="0" w:color="auto"/>
            <w:bottom w:val="none" w:sz="0" w:space="0" w:color="auto"/>
            <w:right w:val="none" w:sz="0" w:space="0" w:color="auto"/>
          </w:divBdr>
        </w:div>
        <w:div w:id="909802584">
          <w:marLeft w:val="0"/>
          <w:marRight w:val="0"/>
          <w:marTop w:val="0"/>
          <w:marBottom w:val="0"/>
          <w:divBdr>
            <w:top w:val="none" w:sz="0" w:space="0" w:color="auto"/>
            <w:left w:val="none" w:sz="0" w:space="0" w:color="auto"/>
            <w:bottom w:val="none" w:sz="0" w:space="0" w:color="auto"/>
            <w:right w:val="none" w:sz="0" w:space="0" w:color="auto"/>
          </w:divBdr>
        </w:div>
        <w:div w:id="841822653">
          <w:marLeft w:val="0"/>
          <w:marRight w:val="0"/>
          <w:marTop w:val="0"/>
          <w:marBottom w:val="0"/>
          <w:divBdr>
            <w:top w:val="none" w:sz="0" w:space="0" w:color="auto"/>
            <w:left w:val="none" w:sz="0" w:space="0" w:color="auto"/>
            <w:bottom w:val="none" w:sz="0" w:space="0" w:color="auto"/>
            <w:right w:val="none" w:sz="0" w:space="0" w:color="auto"/>
          </w:divBdr>
        </w:div>
        <w:div w:id="616107011">
          <w:marLeft w:val="0"/>
          <w:marRight w:val="0"/>
          <w:marTop w:val="0"/>
          <w:marBottom w:val="0"/>
          <w:divBdr>
            <w:top w:val="none" w:sz="0" w:space="0" w:color="auto"/>
            <w:left w:val="none" w:sz="0" w:space="0" w:color="auto"/>
            <w:bottom w:val="none" w:sz="0" w:space="0" w:color="auto"/>
            <w:right w:val="none" w:sz="0" w:space="0" w:color="auto"/>
          </w:divBdr>
        </w:div>
        <w:div w:id="633682678">
          <w:marLeft w:val="0"/>
          <w:marRight w:val="0"/>
          <w:marTop w:val="0"/>
          <w:marBottom w:val="0"/>
          <w:divBdr>
            <w:top w:val="none" w:sz="0" w:space="0" w:color="auto"/>
            <w:left w:val="none" w:sz="0" w:space="0" w:color="auto"/>
            <w:bottom w:val="none" w:sz="0" w:space="0" w:color="auto"/>
            <w:right w:val="none" w:sz="0" w:space="0" w:color="auto"/>
          </w:divBdr>
        </w:div>
        <w:div w:id="651564108">
          <w:marLeft w:val="0"/>
          <w:marRight w:val="0"/>
          <w:marTop w:val="0"/>
          <w:marBottom w:val="0"/>
          <w:divBdr>
            <w:top w:val="none" w:sz="0" w:space="0" w:color="auto"/>
            <w:left w:val="none" w:sz="0" w:space="0" w:color="auto"/>
            <w:bottom w:val="none" w:sz="0" w:space="0" w:color="auto"/>
            <w:right w:val="none" w:sz="0" w:space="0" w:color="auto"/>
          </w:divBdr>
        </w:div>
        <w:div w:id="1302687362">
          <w:marLeft w:val="0"/>
          <w:marRight w:val="0"/>
          <w:marTop w:val="0"/>
          <w:marBottom w:val="0"/>
          <w:divBdr>
            <w:top w:val="none" w:sz="0" w:space="0" w:color="auto"/>
            <w:left w:val="none" w:sz="0" w:space="0" w:color="auto"/>
            <w:bottom w:val="none" w:sz="0" w:space="0" w:color="auto"/>
            <w:right w:val="none" w:sz="0" w:space="0" w:color="auto"/>
          </w:divBdr>
        </w:div>
        <w:div w:id="1214999363">
          <w:marLeft w:val="0"/>
          <w:marRight w:val="0"/>
          <w:marTop w:val="0"/>
          <w:marBottom w:val="0"/>
          <w:divBdr>
            <w:top w:val="none" w:sz="0" w:space="0" w:color="auto"/>
            <w:left w:val="none" w:sz="0" w:space="0" w:color="auto"/>
            <w:bottom w:val="none" w:sz="0" w:space="0" w:color="auto"/>
            <w:right w:val="none" w:sz="0" w:space="0" w:color="auto"/>
          </w:divBdr>
        </w:div>
        <w:div w:id="1474060525">
          <w:marLeft w:val="0"/>
          <w:marRight w:val="0"/>
          <w:marTop w:val="0"/>
          <w:marBottom w:val="0"/>
          <w:divBdr>
            <w:top w:val="none" w:sz="0" w:space="0" w:color="auto"/>
            <w:left w:val="none" w:sz="0" w:space="0" w:color="auto"/>
            <w:bottom w:val="none" w:sz="0" w:space="0" w:color="auto"/>
            <w:right w:val="none" w:sz="0" w:space="0" w:color="auto"/>
          </w:divBdr>
        </w:div>
        <w:div w:id="325135833">
          <w:marLeft w:val="0"/>
          <w:marRight w:val="0"/>
          <w:marTop w:val="0"/>
          <w:marBottom w:val="0"/>
          <w:divBdr>
            <w:top w:val="none" w:sz="0" w:space="0" w:color="auto"/>
            <w:left w:val="none" w:sz="0" w:space="0" w:color="auto"/>
            <w:bottom w:val="none" w:sz="0" w:space="0" w:color="auto"/>
            <w:right w:val="none" w:sz="0" w:space="0" w:color="auto"/>
          </w:divBdr>
        </w:div>
        <w:div w:id="276373535">
          <w:marLeft w:val="0"/>
          <w:marRight w:val="0"/>
          <w:marTop w:val="0"/>
          <w:marBottom w:val="0"/>
          <w:divBdr>
            <w:top w:val="none" w:sz="0" w:space="0" w:color="auto"/>
            <w:left w:val="none" w:sz="0" w:space="0" w:color="auto"/>
            <w:bottom w:val="none" w:sz="0" w:space="0" w:color="auto"/>
            <w:right w:val="none" w:sz="0" w:space="0" w:color="auto"/>
          </w:divBdr>
        </w:div>
        <w:div w:id="112331857">
          <w:marLeft w:val="0"/>
          <w:marRight w:val="0"/>
          <w:marTop w:val="0"/>
          <w:marBottom w:val="0"/>
          <w:divBdr>
            <w:top w:val="none" w:sz="0" w:space="0" w:color="auto"/>
            <w:left w:val="none" w:sz="0" w:space="0" w:color="auto"/>
            <w:bottom w:val="none" w:sz="0" w:space="0" w:color="auto"/>
            <w:right w:val="none" w:sz="0" w:space="0" w:color="auto"/>
          </w:divBdr>
        </w:div>
        <w:div w:id="858932999">
          <w:marLeft w:val="0"/>
          <w:marRight w:val="0"/>
          <w:marTop w:val="0"/>
          <w:marBottom w:val="0"/>
          <w:divBdr>
            <w:top w:val="none" w:sz="0" w:space="0" w:color="auto"/>
            <w:left w:val="none" w:sz="0" w:space="0" w:color="auto"/>
            <w:bottom w:val="none" w:sz="0" w:space="0" w:color="auto"/>
            <w:right w:val="none" w:sz="0" w:space="0" w:color="auto"/>
          </w:divBdr>
        </w:div>
        <w:div w:id="1687511906">
          <w:marLeft w:val="0"/>
          <w:marRight w:val="0"/>
          <w:marTop w:val="0"/>
          <w:marBottom w:val="0"/>
          <w:divBdr>
            <w:top w:val="none" w:sz="0" w:space="0" w:color="auto"/>
            <w:left w:val="none" w:sz="0" w:space="0" w:color="auto"/>
            <w:bottom w:val="none" w:sz="0" w:space="0" w:color="auto"/>
            <w:right w:val="none" w:sz="0" w:space="0" w:color="auto"/>
          </w:divBdr>
        </w:div>
        <w:div w:id="1562905193">
          <w:marLeft w:val="0"/>
          <w:marRight w:val="0"/>
          <w:marTop w:val="0"/>
          <w:marBottom w:val="0"/>
          <w:divBdr>
            <w:top w:val="none" w:sz="0" w:space="0" w:color="auto"/>
            <w:left w:val="none" w:sz="0" w:space="0" w:color="auto"/>
            <w:bottom w:val="none" w:sz="0" w:space="0" w:color="auto"/>
            <w:right w:val="none" w:sz="0" w:space="0" w:color="auto"/>
          </w:divBdr>
        </w:div>
        <w:div w:id="711733532">
          <w:marLeft w:val="0"/>
          <w:marRight w:val="0"/>
          <w:marTop w:val="0"/>
          <w:marBottom w:val="0"/>
          <w:divBdr>
            <w:top w:val="none" w:sz="0" w:space="0" w:color="auto"/>
            <w:left w:val="none" w:sz="0" w:space="0" w:color="auto"/>
            <w:bottom w:val="none" w:sz="0" w:space="0" w:color="auto"/>
            <w:right w:val="none" w:sz="0" w:space="0" w:color="auto"/>
          </w:divBdr>
        </w:div>
        <w:div w:id="1831603119">
          <w:marLeft w:val="0"/>
          <w:marRight w:val="0"/>
          <w:marTop w:val="0"/>
          <w:marBottom w:val="0"/>
          <w:divBdr>
            <w:top w:val="none" w:sz="0" w:space="0" w:color="auto"/>
            <w:left w:val="none" w:sz="0" w:space="0" w:color="auto"/>
            <w:bottom w:val="none" w:sz="0" w:space="0" w:color="auto"/>
            <w:right w:val="none" w:sz="0" w:space="0" w:color="auto"/>
          </w:divBdr>
        </w:div>
        <w:div w:id="445272088">
          <w:marLeft w:val="0"/>
          <w:marRight w:val="0"/>
          <w:marTop w:val="0"/>
          <w:marBottom w:val="0"/>
          <w:divBdr>
            <w:top w:val="none" w:sz="0" w:space="0" w:color="auto"/>
            <w:left w:val="none" w:sz="0" w:space="0" w:color="auto"/>
            <w:bottom w:val="none" w:sz="0" w:space="0" w:color="auto"/>
            <w:right w:val="none" w:sz="0" w:space="0" w:color="auto"/>
          </w:divBdr>
        </w:div>
        <w:div w:id="2031910568">
          <w:marLeft w:val="0"/>
          <w:marRight w:val="0"/>
          <w:marTop w:val="0"/>
          <w:marBottom w:val="0"/>
          <w:divBdr>
            <w:top w:val="none" w:sz="0" w:space="0" w:color="auto"/>
            <w:left w:val="none" w:sz="0" w:space="0" w:color="auto"/>
            <w:bottom w:val="none" w:sz="0" w:space="0" w:color="auto"/>
            <w:right w:val="none" w:sz="0" w:space="0" w:color="auto"/>
          </w:divBdr>
        </w:div>
        <w:div w:id="1796172073">
          <w:marLeft w:val="0"/>
          <w:marRight w:val="0"/>
          <w:marTop w:val="0"/>
          <w:marBottom w:val="0"/>
          <w:divBdr>
            <w:top w:val="none" w:sz="0" w:space="0" w:color="auto"/>
            <w:left w:val="none" w:sz="0" w:space="0" w:color="auto"/>
            <w:bottom w:val="none" w:sz="0" w:space="0" w:color="auto"/>
            <w:right w:val="none" w:sz="0" w:space="0" w:color="auto"/>
          </w:divBdr>
        </w:div>
        <w:div w:id="26804408">
          <w:marLeft w:val="0"/>
          <w:marRight w:val="0"/>
          <w:marTop w:val="0"/>
          <w:marBottom w:val="0"/>
          <w:divBdr>
            <w:top w:val="none" w:sz="0" w:space="0" w:color="auto"/>
            <w:left w:val="none" w:sz="0" w:space="0" w:color="auto"/>
            <w:bottom w:val="none" w:sz="0" w:space="0" w:color="auto"/>
            <w:right w:val="none" w:sz="0" w:space="0" w:color="auto"/>
          </w:divBdr>
        </w:div>
        <w:div w:id="362439612">
          <w:marLeft w:val="0"/>
          <w:marRight w:val="0"/>
          <w:marTop w:val="0"/>
          <w:marBottom w:val="0"/>
          <w:divBdr>
            <w:top w:val="none" w:sz="0" w:space="0" w:color="auto"/>
            <w:left w:val="none" w:sz="0" w:space="0" w:color="auto"/>
            <w:bottom w:val="none" w:sz="0" w:space="0" w:color="auto"/>
            <w:right w:val="none" w:sz="0" w:space="0" w:color="auto"/>
          </w:divBdr>
        </w:div>
        <w:div w:id="1297643336">
          <w:marLeft w:val="0"/>
          <w:marRight w:val="0"/>
          <w:marTop w:val="0"/>
          <w:marBottom w:val="0"/>
          <w:divBdr>
            <w:top w:val="none" w:sz="0" w:space="0" w:color="auto"/>
            <w:left w:val="none" w:sz="0" w:space="0" w:color="auto"/>
            <w:bottom w:val="none" w:sz="0" w:space="0" w:color="auto"/>
            <w:right w:val="none" w:sz="0" w:space="0" w:color="auto"/>
          </w:divBdr>
        </w:div>
        <w:div w:id="1025863079">
          <w:marLeft w:val="0"/>
          <w:marRight w:val="0"/>
          <w:marTop w:val="0"/>
          <w:marBottom w:val="0"/>
          <w:divBdr>
            <w:top w:val="none" w:sz="0" w:space="0" w:color="auto"/>
            <w:left w:val="none" w:sz="0" w:space="0" w:color="auto"/>
            <w:bottom w:val="none" w:sz="0" w:space="0" w:color="auto"/>
            <w:right w:val="none" w:sz="0" w:space="0" w:color="auto"/>
          </w:divBdr>
        </w:div>
        <w:div w:id="1858811697">
          <w:marLeft w:val="0"/>
          <w:marRight w:val="0"/>
          <w:marTop w:val="0"/>
          <w:marBottom w:val="0"/>
          <w:divBdr>
            <w:top w:val="none" w:sz="0" w:space="0" w:color="auto"/>
            <w:left w:val="none" w:sz="0" w:space="0" w:color="auto"/>
            <w:bottom w:val="none" w:sz="0" w:space="0" w:color="auto"/>
            <w:right w:val="none" w:sz="0" w:space="0" w:color="auto"/>
          </w:divBdr>
        </w:div>
        <w:div w:id="2105417796">
          <w:marLeft w:val="0"/>
          <w:marRight w:val="0"/>
          <w:marTop w:val="0"/>
          <w:marBottom w:val="0"/>
          <w:divBdr>
            <w:top w:val="none" w:sz="0" w:space="0" w:color="auto"/>
            <w:left w:val="none" w:sz="0" w:space="0" w:color="auto"/>
            <w:bottom w:val="none" w:sz="0" w:space="0" w:color="auto"/>
            <w:right w:val="none" w:sz="0" w:space="0" w:color="auto"/>
          </w:divBdr>
        </w:div>
        <w:div w:id="2121218228">
          <w:marLeft w:val="0"/>
          <w:marRight w:val="0"/>
          <w:marTop w:val="0"/>
          <w:marBottom w:val="0"/>
          <w:divBdr>
            <w:top w:val="none" w:sz="0" w:space="0" w:color="auto"/>
            <w:left w:val="none" w:sz="0" w:space="0" w:color="auto"/>
            <w:bottom w:val="none" w:sz="0" w:space="0" w:color="auto"/>
            <w:right w:val="none" w:sz="0" w:space="0" w:color="auto"/>
          </w:divBdr>
        </w:div>
        <w:div w:id="1400253953">
          <w:marLeft w:val="0"/>
          <w:marRight w:val="0"/>
          <w:marTop w:val="0"/>
          <w:marBottom w:val="0"/>
          <w:divBdr>
            <w:top w:val="none" w:sz="0" w:space="0" w:color="auto"/>
            <w:left w:val="none" w:sz="0" w:space="0" w:color="auto"/>
            <w:bottom w:val="none" w:sz="0" w:space="0" w:color="auto"/>
            <w:right w:val="none" w:sz="0" w:space="0" w:color="auto"/>
          </w:divBdr>
        </w:div>
        <w:div w:id="731276941">
          <w:marLeft w:val="0"/>
          <w:marRight w:val="0"/>
          <w:marTop w:val="0"/>
          <w:marBottom w:val="0"/>
          <w:divBdr>
            <w:top w:val="none" w:sz="0" w:space="0" w:color="auto"/>
            <w:left w:val="none" w:sz="0" w:space="0" w:color="auto"/>
            <w:bottom w:val="none" w:sz="0" w:space="0" w:color="auto"/>
            <w:right w:val="none" w:sz="0" w:space="0" w:color="auto"/>
          </w:divBdr>
        </w:div>
        <w:div w:id="279142286">
          <w:marLeft w:val="0"/>
          <w:marRight w:val="0"/>
          <w:marTop w:val="0"/>
          <w:marBottom w:val="0"/>
          <w:divBdr>
            <w:top w:val="none" w:sz="0" w:space="0" w:color="auto"/>
            <w:left w:val="none" w:sz="0" w:space="0" w:color="auto"/>
            <w:bottom w:val="none" w:sz="0" w:space="0" w:color="auto"/>
            <w:right w:val="none" w:sz="0" w:space="0" w:color="auto"/>
          </w:divBdr>
        </w:div>
        <w:div w:id="390422747">
          <w:marLeft w:val="0"/>
          <w:marRight w:val="0"/>
          <w:marTop w:val="0"/>
          <w:marBottom w:val="0"/>
          <w:divBdr>
            <w:top w:val="none" w:sz="0" w:space="0" w:color="auto"/>
            <w:left w:val="none" w:sz="0" w:space="0" w:color="auto"/>
            <w:bottom w:val="none" w:sz="0" w:space="0" w:color="auto"/>
            <w:right w:val="none" w:sz="0" w:space="0" w:color="auto"/>
          </w:divBdr>
        </w:div>
        <w:div w:id="1654408341">
          <w:marLeft w:val="0"/>
          <w:marRight w:val="0"/>
          <w:marTop w:val="0"/>
          <w:marBottom w:val="0"/>
          <w:divBdr>
            <w:top w:val="none" w:sz="0" w:space="0" w:color="auto"/>
            <w:left w:val="none" w:sz="0" w:space="0" w:color="auto"/>
            <w:bottom w:val="none" w:sz="0" w:space="0" w:color="auto"/>
            <w:right w:val="none" w:sz="0" w:space="0" w:color="auto"/>
          </w:divBdr>
        </w:div>
        <w:div w:id="871957562">
          <w:marLeft w:val="0"/>
          <w:marRight w:val="0"/>
          <w:marTop w:val="0"/>
          <w:marBottom w:val="0"/>
          <w:divBdr>
            <w:top w:val="none" w:sz="0" w:space="0" w:color="auto"/>
            <w:left w:val="none" w:sz="0" w:space="0" w:color="auto"/>
            <w:bottom w:val="none" w:sz="0" w:space="0" w:color="auto"/>
            <w:right w:val="none" w:sz="0" w:space="0" w:color="auto"/>
          </w:divBdr>
        </w:div>
        <w:div w:id="310137265">
          <w:marLeft w:val="0"/>
          <w:marRight w:val="0"/>
          <w:marTop w:val="0"/>
          <w:marBottom w:val="0"/>
          <w:divBdr>
            <w:top w:val="none" w:sz="0" w:space="0" w:color="auto"/>
            <w:left w:val="none" w:sz="0" w:space="0" w:color="auto"/>
            <w:bottom w:val="none" w:sz="0" w:space="0" w:color="auto"/>
            <w:right w:val="none" w:sz="0" w:space="0" w:color="auto"/>
          </w:divBdr>
        </w:div>
        <w:div w:id="1958172575">
          <w:marLeft w:val="0"/>
          <w:marRight w:val="0"/>
          <w:marTop w:val="0"/>
          <w:marBottom w:val="0"/>
          <w:divBdr>
            <w:top w:val="none" w:sz="0" w:space="0" w:color="auto"/>
            <w:left w:val="none" w:sz="0" w:space="0" w:color="auto"/>
            <w:bottom w:val="none" w:sz="0" w:space="0" w:color="auto"/>
            <w:right w:val="none" w:sz="0" w:space="0" w:color="auto"/>
          </w:divBdr>
        </w:div>
        <w:div w:id="1146434063">
          <w:marLeft w:val="0"/>
          <w:marRight w:val="0"/>
          <w:marTop w:val="0"/>
          <w:marBottom w:val="0"/>
          <w:divBdr>
            <w:top w:val="none" w:sz="0" w:space="0" w:color="auto"/>
            <w:left w:val="none" w:sz="0" w:space="0" w:color="auto"/>
            <w:bottom w:val="none" w:sz="0" w:space="0" w:color="auto"/>
            <w:right w:val="none" w:sz="0" w:space="0" w:color="auto"/>
          </w:divBdr>
        </w:div>
        <w:div w:id="431361505">
          <w:marLeft w:val="0"/>
          <w:marRight w:val="0"/>
          <w:marTop w:val="0"/>
          <w:marBottom w:val="0"/>
          <w:divBdr>
            <w:top w:val="none" w:sz="0" w:space="0" w:color="auto"/>
            <w:left w:val="none" w:sz="0" w:space="0" w:color="auto"/>
            <w:bottom w:val="none" w:sz="0" w:space="0" w:color="auto"/>
            <w:right w:val="none" w:sz="0" w:space="0" w:color="auto"/>
          </w:divBdr>
        </w:div>
        <w:div w:id="540633801">
          <w:marLeft w:val="0"/>
          <w:marRight w:val="0"/>
          <w:marTop w:val="0"/>
          <w:marBottom w:val="0"/>
          <w:divBdr>
            <w:top w:val="none" w:sz="0" w:space="0" w:color="auto"/>
            <w:left w:val="none" w:sz="0" w:space="0" w:color="auto"/>
            <w:bottom w:val="none" w:sz="0" w:space="0" w:color="auto"/>
            <w:right w:val="none" w:sz="0" w:space="0" w:color="auto"/>
          </w:divBdr>
        </w:div>
        <w:div w:id="310450552">
          <w:marLeft w:val="0"/>
          <w:marRight w:val="0"/>
          <w:marTop w:val="0"/>
          <w:marBottom w:val="0"/>
          <w:divBdr>
            <w:top w:val="none" w:sz="0" w:space="0" w:color="auto"/>
            <w:left w:val="none" w:sz="0" w:space="0" w:color="auto"/>
            <w:bottom w:val="none" w:sz="0" w:space="0" w:color="auto"/>
            <w:right w:val="none" w:sz="0" w:space="0" w:color="auto"/>
          </w:divBdr>
        </w:div>
        <w:div w:id="1781337472">
          <w:marLeft w:val="0"/>
          <w:marRight w:val="0"/>
          <w:marTop w:val="0"/>
          <w:marBottom w:val="0"/>
          <w:divBdr>
            <w:top w:val="none" w:sz="0" w:space="0" w:color="auto"/>
            <w:left w:val="none" w:sz="0" w:space="0" w:color="auto"/>
            <w:bottom w:val="none" w:sz="0" w:space="0" w:color="auto"/>
            <w:right w:val="none" w:sz="0" w:space="0" w:color="auto"/>
          </w:divBdr>
        </w:div>
        <w:div w:id="672803972">
          <w:marLeft w:val="0"/>
          <w:marRight w:val="0"/>
          <w:marTop w:val="0"/>
          <w:marBottom w:val="0"/>
          <w:divBdr>
            <w:top w:val="none" w:sz="0" w:space="0" w:color="auto"/>
            <w:left w:val="none" w:sz="0" w:space="0" w:color="auto"/>
            <w:bottom w:val="none" w:sz="0" w:space="0" w:color="auto"/>
            <w:right w:val="none" w:sz="0" w:space="0" w:color="auto"/>
          </w:divBdr>
        </w:div>
        <w:div w:id="2102791602">
          <w:marLeft w:val="0"/>
          <w:marRight w:val="0"/>
          <w:marTop w:val="0"/>
          <w:marBottom w:val="0"/>
          <w:divBdr>
            <w:top w:val="none" w:sz="0" w:space="0" w:color="auto"/>
            <w:left w:val="none" w:sz="0" w:space="0" w:color="auto"/>
            <w:bottom w:val="none" w:sz="0" w:space="0" w:color="auto"/>
            <w:right w:val="none" w:sz="0" w:space="0" w:color="auto"/>
          </w:divBdr>
        </w:div>
        <w:div w:id="1059669009">
          <w:marLeft w:val="0"/>
          <w:marRight w:val="0"/>
          <w:marTop w:val="0"/>
          <w:marBottom w:val="0"/>
          <w:divBdr>
            <w:top w:val="none" w:sz="0" w:space="0" w:color="auto"/>
            <w:left w:val="none" w:sz="0" w:space="0" w:color="auto"/>
            <w:bottom w:val="none" w:sz="0" w:space="0" w:color="auto"/>
            <w:right w:val="none" w:sz="0" w:space="0" w:color="auto"/>
          </w:divBdr>
        </w:div>
        <w:div w:id="1746293856">
          <w:marLeft w:val="0"/>
          <w:marRight w:val="0"/>
          <w:marTop w:val="0"/>
          <w:marBottom w:val="0"/>
          <w:divBdr>
            <w:top w:val="none" w:sz="0" w:space="0" w:color="auto"/>
            <w:left w:val="none" w:sz="0" w:space="0" w:color="auto"/>
            <w:bottom w:val="none" w:sz="0" w:space="0" w:color="auto"/>
            <w:right w:val="none" w:sz="0" w:space="0" w:color="auto"/>
          </w:divBdr>
        </w:div>
        <w:div w:id="1083184270">
          <w:marLeft w:val="0"/>
          <w:marRight w:val="0"/>
          <w:marTop w:val="0"/>
          <w:marBottom w:val="0"/>
          <w:divBdr>
            <w:top w:val="none" w:sz="0" w:space="0" w:color="auto"/>
            <w:left w:val="none" w:sz="0" w:space="0" w:color="auto"/>
            <w:bottom w:val="none" w:sz="0" w:space="0" w:color="auto"/>
            <w:right w:val="none" w:sz="0" w:space="0" w:color="auto"/>
          </w:divBdr>
        </w:div>
        <w:div w:id="1369795712">
          <w:marLeft w:val="0"/>
          <w:marRight w:val="0"/>
          <w:marTop w:val="0"/>
          <w:marBottom w:val="0"/>
          <w:divBdr>
            <w:top w:val="none" w:sz="0" w:space="0" w:color="auto"/>
            <w:left w:val="none" w:sz="0" w:space="0" w:color="auto"/>
            <w:bottom w:val="none" w:sz="0" w:space="0" w:color="auto"/>
            <w:right w:val="none" w:sz="0" w:space="0" w:color="auto"/>
          </w:divBdr>
        </w:div>
        <w:div w:id="2052611526">
          <w:marLeft w:val="0"/>
          <w:marRight w:val="0"/>
          <w:marTop w:val="0"/>
          <w:marBottom w:val="0"/>
          <w:divBdr>
            <w:top w:val="none" w:sz="0" w:space="0" w:color="auto"/>
            <w:left w:val="none" w:sz="0" w:space="0" w:color="auto"/>
            <w:bottom w:val="none" w:sz="0" w:space="0" w:color="auto"/>
            <w:right w:val="none" w:sz="0" w:space="0" w:color="auto"/>
          </w:divBdr>
        </w:div>
        <w:div w:id="1681199704">
          <w:marLeft w:val="0"/>
          <w:marRight w:val="0"/>
          <w:marTop w:val="0"/>
          <w:marBottom w:val="0"/>
          <w:divBdr>
            <w:top w:val="none" w:sz="0" w:space="0" w:color="auto"/>
            <w:left w:val="none" w:sz="0" w:space="0" w:color="auto"/>
            <w:bottom w:val="none" w:sz="0" w:space="0" w:color="auto"/>
            <w:right w:val="none" w:sz="0" w:space="0" w:color="auto"/>
          </w:divBdr>
        </w:div>
        <w:div w:id="1955135653">
          <w:marLeft w:val="0"/>
          <w:marRight w:val="0"/>
          <w:marTop w:val="0"/>
          <w:marBottom w:val="0"/>
          <w:divBdr>
            <w:top w:val="none" w:sz="0" w:space="0" w:color="auto"/>
            <w:left w:val="none" w:sz="0" w:space="0" w:color="auto"/>
            <w:bottom w:val="none" w:sz="0" w:space="0" w:color="auto"/>
            <w:right w:val="none" w:sz="0" w:space="0" w:color="auto"/>
          </w:divBdr>
        </w:div>
        <w:div w:id="1040669533">
          <w:marLeft w:val="0"/>
          <w:marRight w:val="0"/>
          <w:marTop w:val="0"/>
          <w:marBottom w:val="0"/>
          <w:divBdr>
            <w:top w:val="none" w:sz="0" w:space="0" w:color="auto"/>
            <w:left w:val="none" w:sz="0" w:space="0" w:color="auto"/>
            <w:bottom w:val="none" w:sz="0" w:space="0" w:color="auto"/>
            <w:right w:val="none" w:sz="0" w:space="0" w:color="auto"/>
          </w:divBdr>
        </w:div>
        <w:div w:id="2010985928">
          <w:marLeft w:val="0"/>
          <w:marRight w:val="0"/>
          <w:marTop w:val="0"/>
          <w:marBottom w:val="0"/>
          <w:divBdr>
            <w:top w:val="none" w:sz="0" w:space="0" w:color="auto"/>
            <w:left w:val="none" w:sz="0" w:space="0" w:color="auto"/>
            <w:bottom w:val="none" w:sz="0" w:space="0" w:color="auto"/>
            <w:right w:val="none" w:sz="0" w:space="0" w:color="auto"/>
          </w:divBdr>
        </w:div>
        <w:div w:id="1181117696">
          <w:marLeft w:val="0"/>
          <w:marRight w:val="0"/>
          <w:marTop w:val="0"/>
          <w:marBottom w:val="0"/>
          <w:divBdr>
            <w:top w:val="none" w:sz="0" w:space="0" w:color="auto"/>
            <w:left w:val="none" w:sz="0" w:space="0" w:color="auto"/>
            <w:bottom w:val="none" w:sz="0" w:space="0" w:color="auto"/>
            <w:right w:val="none" w:sz="0" w:space="0" w:color="auto"/>
          </w:divBdr>
        </w:div>
        <w:div w:id="486676699">
          <w:marLeft w:val="0"/>
          <w:marRight w:val="0"/>
          <w:marTop w:val="0"/>
          <w:marBottom w:val="0"/>
          <w:divBdr>
            <w:top w:val="none" w:sz="0" w:space="0" w:color="auto"/>
            <w:left w:val="none" w:sz="0" w:space="0" w:color="auto"/>
            <w:bottom w:val="none" w:sz="0" w:space="0" w:color="auto"/>
            <w:right w:val="none" w:sz="0" w:space="0" w:color="auto"/>
          </w:divBdr>
        </w:div>
        <w:div w:id="546799232">
          <w:marLeft w:val="0"/>
          <w:marRight w:val="0"/>
          <w:marTop w:val="0"/>
          <w:marBottom w:val="0"/>
          <w:divBdr>
            <w:top w:val="none" w:sz="0" w:space="0" w:color="auto"/>
            <w:left w:val="none" w:sz="0" w:space="0" w:color="auto"/>
            <w:bottom w:val="none" w:sz="0" w:space="0" w:color="auto"/>
            <w:right w:val="none" w:sz="0" w:space="0" w:color="auto"/>
          </w:divBdr>
        </w:div>
        <w:div w:id="467208992">
          <w:marLeft w:val="0"/>
          <w:marRight w:val="0"/>
          <w:marTop w:val="0"/>
          <w:marBottom w:val="0"/>
          <w:divBdr>
            <w:top w:val="none" w:sz="0" w:space="0" w:color="auto"/>
            <w:left w:val="none" w:sz="0" w:space="0" w:color="auto"/>
            <w:bottom w:val="none" w:sz="0" w:space="0" w:color="auto"/>
            <w:right w:val="none" w:sz="0" w:space="0" w:color="auto"/>
          </w:divBdr>
        </w:div>
        <w:div w:id="1181973613">
          <w:marLeft w:val="0"/>
          <w:marRight w:val="0"/>
          <w:marTop w:val="0"/>
          <w:marBottom w:val="0"/>
          <w:divBdr>
            <w:top w:val="none" w:sz="0" w:space="0" w:color="auto"/>
            <w:left w:val="none" w:sz="0" w:space="0" w:color="auto"/>
            <w:bottom w:val="none" w:sz="0" w:space="0" w:color="auto"/>
            <w:right w:val="none" w:sz="0" w:space="0" w:color="auto"/>
          </w:divBdr>
        </w:div>
        <w:div w:id="642195997">
          <w:marLeft w:val="0"/>
          <w:marRight w:val="0"/>
          <w:marTop w:val="0"/>
          <w:marBottom w:val="0"/>
          <w:divBdr>
            <w:top w:val="none" w:sz="0" w:space="0" w:color="auto"/>
            <w:left w:val="none" w:sz="0" w:space="0" w:color="auto"/>
            <w:bottom w:val="none" w:sz="0" w:space="0" w:color="auto"/>
            <w:right w:val="none" w:sz="0" w:space="0" w:color="auto"/>
          </w:divBdr>
        </w:div>
        <w:div w:id="1511947673">
          <w:marLeft w:val="0"/>
          <w:marRight w:val="0"/>
          <w:marTop w:val="0"/>
          <w:marBottom w:val="0"/>
          <w:divBdr>
            <w:top w:val="none" w:sz="0" w:space="0" w:color="auto"/>
            <w:left w:val="none" w:sz="0" w:space="0" w:color="auto"/>
            <w:bottom w:val="none" w:sz="0" w:space="0" w:color="auto"/>
            <w:right w:val="none" w:sz="0" w:space="0" w:color="auto"/>
          </w:divBdr>
        </w:div>
        <w:div w:id="17704092">
          <w:marLeft w:val="0"/>
          <w:marRight w:val="0"/>
          <w:marTop w:val="0"/>
          <w:marBottom w:val="0"/>
          <w:divBdr>
            <w:top w:val="none" w:sz="0" w:space="0" w:color="auto"/>
            <w:left w:val="none" w:sz="0" w:space="0" w:color="auto"/>
            <w:bottom w:val="none" w:sz="0" w:space="0" w:color="auto"/>
            <w:right w:val="none" w:sz="0" w:space="0" w:color="auto"/>
          </w:divBdr>
        </w:div>
        <w:div w:id="338433973">
          <w:marLeft w:val="0"/>
          <w:marRight w:val="0"/>
          <w:marTop w:val="0"/>
          <w:marBottom w:val="0"/>
          <w:divBdr>
            <w:top w:val="none" w:sz="0" w:space="0" w:color="auto"/>
            <w:left w:val="none" w:sz="0" w:space="0" w:color="auto"/>
            <w:bottom w:val="none" w:sz="0" w:space="0" w:color="auto"/>
            <w:right w:val="none" w:sz="0" w:space="0" w:color="auto"/>
          </w:divBdr>
        </w:div>
        <w:div w:id="1614290116">
          <w:marLeft w:val="0"/>
          <w:marRight w:val="0"/>
          <w:marTop w:val="0"/>
          <w:marBottom w:val="0"/>
          <w:divBdr>
            <w:top w:val="none" w:sz="0" w:space="0" w:color="auto"/>
            <w:left w:val="none" w:sz="0" w:space="0" w:color="auto"/>
            <w:bottom w:val="none" w:sz="0" w:space="0" w:color="auto"/>
            <w:right w:val="none" w:sz="0" w:space="0" w:color="auto"/>
          </w:divBdr>
        </w:div>
        <w:div w:id="1400203494">
          <w:marLeft w:val="0"/>
          <w:marRight w:val="0"/>
          <w:marTop w:val="0"/>
          <w:marBottom w:val="0"/>
          <w:divBdr>
            <w:top w:val="none" w:sz="0" w:space="0" w:color="auto"/>
            <w:left w:val="none" w:sz="0" w:space="0" w:color="auto"/>
            <w:bottom w:val="none" w:sz="0" w:space="0" w:color="auto"/>
            <w:right w:val="none" w:sz="0" w:space="0" w:color="auto"/>
          </w:divBdr>
        </w:div>
        <w:div w:id="523255384">
          <w:marLeft w:val="0"/>
          <w:marRight w:val="0"/>
          <w:marTop w:val="0"/>
          <w:marBottom w:val="0"/>
          <w:divBdr>
            <w:top w:val="none" w:sz="0" w:space="0" w:color="auto"/>
            <w:left w:val="none" w:sz="0" w:space="0" w:color="auto"/>
            <w:bottom w:val="none" w:sz="0" w:space="0" w:color="auto"/>
            <w:right w:val="none" w:sz="0" w:space="0" w:color="auto"/>
          </w:divBdr>
        </w:div>
        <w:div w:id="1026710105">
          <w:marLeft w:val="0"/>
          <w:marRight w:val="0"/>
          <w:marTop w:val="0"/>
          <w:marBottom w:val="0"/>
          <w:divBdr>
            <w:top w:val="none" w:sz="0" w:space="0" w:color="auto"/>
            <w:left w:val="none" w:sz="0" w:space="0" w:color="auto"/>
            <w:bottom w:val="none" w:sz="0" w:space="0" w:color="auto"/>
            <w:right w:val="none" w:sz="0" w:space="0" w:color="auto"/>
          </w:divBdr>
        </w:div>
        <w:div w:id="406348479">
          <w:marLeft w:val="0"/>
          <w:marRight w:val="0"/>
          <w:marTop w:val="0"/>
          <w:marBottom w:val="0"/>
          <w:divBdr>
            <w:top w:val="none" w:sz="0" w:space="0" w:color="auto"/>
            <w:left w:val="none" w:sz="0" w:space="0" w:color="auto"/>
            <w:bottom w:val="none" w:sz="0" w:space="0" w:color="auto"/>
            <w:right w:val="none" w:sz="0" w:space="0" w:color="auto"/>
          </w:divBdr>
        </w:div>
        <w:div w:id="1637562662">
          <w:marLeft w:val="0"/>
          <w:marRight w:val="0"/>
          <w:marTop w:val="0"/>
          <w:marBottom w:val="0"/>
          <w:divBdr>
            <w:top w:val="none" w:sz="0" w:space="0" w:color="auto"/>
            <w:left w:val="none" w:sz="0" w:space="0" w:color="auto"/>
            <w:bottom w:val="none" w:sz="0" w:space="0" w:color="auto"/>
            <w:right w:val="none" w:sz="0" w:space="0" w:color="auto"/>
          </w:divBdr>
        </w:div>
        <w:div w:id="1432434743">
          <w:marLeft w:val="0"/>
          <w:marRight w:val="0"/>
          <w:marTop w:val="0"/>
          <w:marBottom w:val="0"/>
          <w:divBdr>
            <w:top w:val="none" w:sz="0" w:space="0" w:color="auto"/>
            <w:left w:val="none" w:sz="0" w:space="0" w:color="auto"/>
            <w:bottom w:val="none" w:sz="0" w:space="0" w:color="auto"/>
            <w:right w:val="none" w:sz="0" w:space="0" w:color="auto"/>
          </w:divBdr>
        </w:div>
        <w:div w:id="1618442906">
          <w:marLeft w:val="0"/>
          <w:marRight w:val="0"/>
          <w:marTop w:val="0"/>
          <w:marBottom w:val="0"/>
          <w:divBdr>
            <w:top w:val="none" w:sz="0" w:space="0" w:color="auto"/>
            <w:left w:val="none" w:sz="0" w:space="0" w:color="auto"/>
            <w:bottom w:val="none" w:sz="0" w:space="0" w:color="auto"/>
            <w:right w:val="none" w:sz="0" w:space="0" w:color="auto"/>
          </w:divBdr>
        </w:div>
        <w:div w:id="2080666138">
          <w:marLeft w:val="0"/>
          <w:marRight w:val="0"/>
          <w:marTop w:val="0"/>
          <w:marBottom w:val="0"/>
          <w:divBdr>
            <w:top w:val="none" w:sz="0" w:space="0" w:color="auto"/>
            <w:left w:val="none" w:sz="0" w:space="0" w:color="auto"/>
            <w:bottom w:val="none" w:sz="0" w:space="0" w:color="auto"/>
            <w:right w:val="none" w:sz="0" w:space="0" w:color="auto"/>
          </w:divBdr>
        </w:div>
        <w:div w:id="1515802100">
          <w:marLeft w:val="0"/>
          <w:marRight w:val="0"/>
          <w:marTop w:val="0"/>
          <w:marBottom w:val="0"/>
          <w:divBdr>
            <w:top w:val="none" w:sz="0" w:space="0" w:color="auto"/>
            <w:left w:val="none" w:sz="0" w:space="0" w:color="auto"/>
            <w:bottom w:val="none" w:sz="0" w:space="0" w:color="auto"/>
            <w:right w:val="none" w:sz="0" w:space="0" w:color="auto"/>
          </w:divBdr>
        </w:div>
        <w:div w:id="1501115382">
          <w:marLeft w:val="0"/>
          <w:marRight w:val="0"/>
          <w:marTop w:val="0"/>
          <w:marBottom w:val="0"/>
          <w:divBdr>
            <w:top w:val="none" w:sz="0" w:space="0" w:color="auto"/>
            <w:left w:val="none" w:sz="0" w:space="0" w:color="auto"/>
            <w:bottom w:val="none" w:sz="0" w:space="0" w:color="auto"/>
            <w:right w:val="none" w:sz="0" w:space="0" w:color="auto"/>
          </w:divBdr>
        </w:div>
        <w:div w:id="538325277">
          <w:marLeft w:val="0"/>
          <w:marRight w:val="0"/>
          <w:marTop w:val="0"/>
          <w:marBottom w:val="0"/>
          <w:divBdr>
            <w:top w:val="none" w:sz="0" w:space="0" w:color="auto"/>
            <w:left w:val="none" w:sz="0" w:space="0" w:color="auto"/>
            <w:bottom w:val="none" w:sz="0" w:space="0" w:color="auto"/>
            <w:right w:val="none" w:sz="0" w:space="0" w:color="auto"/>
          </w:divBdr>
        </w:div>
        <w:div w:id="1054695918">
          <w:marLeft w:val="0"/>
          <w:marRight w:val="0"/>
          <w:marTop w:val="0"/>
          <w:marBottom w:val="0"/>
          <w:divBdr>
            <w:top w:val="none" w:sz="0" w:space="0" w:color="auto"/>
            <w:left w:val="none" w:sz="0" w:space="0" w:color="auto"/>
            <w:bottom w:val="none" w:sz="0" w:space="0" w:color="auto"/>
            <w:right w:val="none" w:sz="0" w:space="0" w:color="auto"/>
          </w:divBdr>
        </w:div>
        <w:div w:id="1218779654">
          <w:marLeft w:val="0"/>
          <w:marRight w:val="0"/>
          <w:marTop w:val="0"/>
          <w:marBottom w:val="0"/>
          <w:divBdr>
            <w:top w:val="none" w:sz="0" w:space="0" w:color="auto"/>
            <w:left w:val="none" w:sz="0" w:space="0" w:color="auto"/>
            <w:bottom w:val="none" w:sz="0" w:space="0" w:color="auto"/>
            <w:right w:val="none" w:sz="0" w:space="0" w:color="auto"/>
          </w:divBdr>
        </w:div>
        <w:div w:id="2099054074">
          <w:marLeft w:val="0"/>
          <w:marRight w:val="0"/>
          <w:marTop w:val="0"/>
          <w:marBottom w:val="0"/>
          <w:divBdr>
            <w:top w:val="none" w:sz="0" w:space="0" w:color="auto"/>
            <w:left w:val="none" w:sz="0" w:space="0" w:color="auto"/>
            <w:bottom w:val="none" w:sz="0" w:space="0" w:color="auto"/>
            <w:right w:val="none" w:sz="0" w:space="0" w:color="auto"/>
          </w:divBdr>
        </w:div>
        <w:div w:id="1462070970">
          <w:marLeft w:val="0"/>
          <w:marRight w:val="0"/>
          <w:marTop w:val="0"/>
          <w:marBottom w:val="0"/>
          <w:divBdr>
            <w:top w:val="none" w:sz="0" w:space="0" w:color="auto"/>
            <w:left w:val="none" w:sz="0" w:space="0" w:color="auto"/>
            <w:bottom w:val="none" w:sz="0" w:space="0" w:color="auto"/>
            <w:right w:val="none" w:sz="0" w:space="0" w:color="auto"/>
          </w:divBdr>
        </w:div>
        <w:div w:id="41096605">
          <w:marLeft w:val="0"/>
          <w:marRight w:val="0"/>
          <w:marTop w:val="0"/>
          <w:marBottom w:val="0"/>
          <w:divBdr>
            <w:top w:val="none" w:sz="0" w:space="0" w:color="auto"/>
            <w:left w:val="none" w:sz="0" w:space="0" w:color="auto"/>
            <w:bottom w:val="none" w:sz="0" w:space="0" w:color="auto"/>
            <w:right w:val="none" w:sz="0" w:space="0" w:color="auto"/>
          </w:divBdr>
        </w:div>
        <w:div w:id="690691462">
          <w:marLeft w:val="0"/>
          <w:marRight w:val="0"/>
          <w:marTop w:val="0"/>
          <w:marBottom w:val="0"/>
          <w:divBdr>
            <w:top w:val="none" w:sz="0" w:space="0" w:color="auto"/>
            <w:left w:val="none" w:sz="0" w:space="0" w:color="auto"/>
            <w:bottom w:val="none" w:sz="0" w:space="0" w:color="auto"/>
            <w:right w:val="none" w:sz="0" w:space="0" w:color="auto"/>
          </w:divBdr>
        </w:div>
        <w:div w:id="633026965">
          <w:marLeft w:val="0"/>
          <w:marRight w:val="0"/>
          <w:marTop w:val="0"/>
          <w:marBottom w:val="0"/>
          <w:divBdr>
            <w:top w:val="none" w:sz="0" w:space="0" w:color="auto"/>
            <w:left w:val="none" w:sz="0" w:space="0" w:color="auto"/>
            <w:bottom w:val="none" w:sz="0" w:space="0" w:color="auto"/>
            <w:right w:val="none" w:sz="0" w:space="0" w:color="auto"/>
          </w:divBdr>
        </w:div>
        <w:div w:id="1518227480">
          <w:marLeft w:val="0"/>
          <w:marRight w:val="0"/>
          <w:marTop w:val="0"/>
          <w:marBottom w:val="0"/>
          <w:divBdr>
            <w:top w:val="none" w:sz="0" w:space="0" w:color="auto"/>
            <w:left w:val="none" w:sz="0" w:space="0" w:color="auto"/>
            <w:bottom w:val="none" w:sz="0" w:space="0" w:color="auto"/>
            <w:right w:val="none" w:sz="0" w:space="0" w:color="auto"/>
          </w:divBdr>
        </w:div>
        <w:div w:id="13122037">
          <w:marLeft w:val="0"/>
          <w:marRight w:val="0"/>
          <w:marTop w:val="0"/>
          <w:marBottom w:val="0"/>
          <w:divBdr>
            <w:top w:val="none" w:sz="0" w:space="0" w:color="auto"/>
            <w:left w:val="none" w:sz="0" w:space="0" w:color="auto"/>
            <w:bottom w:val="none" w:sz="0" w:space="0" w:color="auto"/>
            <w:right w:val="none" w:sz="0" w:space="0" w:color="auto"/>
          </w:divBdr>
        </w:div>
        <w:div w:id="1127240950">
          <w:marLeft w:val="0"/>
          <w:marRight w:val="0"/>
          <w:marTop w:val="0"/>
          <w:marBottom w:val="0"/>
          <w:divBdr>
            <w:top w:val="none" w:sz="0" w:space="0" w:color="auto"/>
            <w:left w:val="none" w:sz="0" w:space="0" w:color="auto"/>
            <w:bottom w:val="none" w:sz="0" w:space="0" w:color="auto"/>
            <w:right w:val="none" w:sz="0" w:space="0" w:color="auto"/>
          </w:divBdr>
        </w:div>
        <w:div w:id="1841189203">
          <w:marLeft w:val="0"/>
          <w:marRight w:val="0"/>
          <w:marTop w:val="0"/>
          <w:marBottom w:val="0"/>
          <w:divBdr>
            <w:top w:val="none" w:sz="0" w:space="0" w:color="auto"/>
            <w:left w:val="none" w:sz="0" w:space="0" w:color="auto"/>
            <w:bottom w:val="none" w:sz="0" w:space="0" w:color="auto"/>
            <w:right w:val="none" w:sz="0" w:space="0" w:color="auto"/>
          </w:divBdr>
        </w:div>
        <w:div w:id="1891653785">
          <w:marLeft w:val="0"/>
          <w:marRight w:val="0"/>
          <w:marTop w:val="0"/>
          <w:marBottom w:val="0"/>
          <w:divBdr>
            <w:top w:val="none" w:sz="0" w:space="0" w:color="auto"/>
            <w:left w:val="none" w:sz="0" w:space="0" w:color="auto"/>
            <w:bottom w:val="none" w:sz="0" w:space="0" w:color="auto"/>
            <w:right w:val="none" w:sz="0" w:space="0" w:color="auto"/>
          </w:divBdr>
        </w:div>
        <w:div w:id="376903175">
          <w:marLeft w:val="0"/>
          <w:marRight w:val="0"/>
          <w:marTop w:val="0"/>
          <w:marBottom w:val="0"/>
          <w:divBdr>
            <w:top w:val="none" w:sz="0" w:space="0" w:color="auto"/>
            <w:left w:val="none" w:sz="0" w:space="0" w:color="auto"/>
            <w:bottom w:val="none" w:sz="0" w:space="0" w:color="auto"/>
            <w:right w:val="none" w:sz="0" w:space="0" w:color="auto"/>
          </w:divBdr>
        </w:div>
      </w:divsChild>
    </w:div>
    <w:div w:id="211384373">
      <w:bodyDiv w:val="1"/>
      <w:marLeft w:val="0"/>
      <w:marRight w:val="0"/>
      <w:marTop w:val="0"/>
      <w:marBottom w:val="0"/>
      <w:divBdr>
        <w:top w:val="none" w:sz="0" w:space="0" w:color="auto"/>
        <w:left w:val="none" w:sz="0" w:space="0" w:color="auto"/>
        <w:bottom w:val="none" w:sz="0" w:space="0" w:color="auto"/>
        <w:right w:val="none" w:sz="0" w:space="0" w:color="auto"/>
      </w:divBdr>
    </w:div>
    <w:div w:id="214464769">
      <w:bodyDiv w:val="1"/>
      <w:marLeft w:val="0"/>
      <w:marRight w:val="0"/>
      <w:marTop w:val="0"/>
      <w:marBottom w:val="0"/>
      <w:divBdr>
        <w:top w:val="none" w:sz="0" w:space="0" w:color="auto"/>
        <w:left w:val="none" w:sz="0" w:space="0" w:color="auto"/>
        <w:bottom w:val="none" w:sz="0" w:space="0" w:color="auto"/>
        <w:right w:val="none" w:sz="0" w:space="0" w:color="auto"/>
      </w:divBdr>
    </w:div>
    <w:div w:id="214781125">
      <w:bodyDiv w:val="1"/>
      <w:marLeft w:val="0"/>
      <w:marRight w:val="0"/>
      <w:marTop w:val="0"/>
      <w:marBottom w:val="0"/>
      <w:divBdr>
        <w:top w:val="none" w:sz="0" w:space="0" w:color="auto"/>
        <w:left w:val="none" w:sz="0" w:space="0" w:color="auto"/>
        <w:bottom w:val="none" w:sz="0" w:space="0" w:color="auto"/>
        <w:right w:val="none" w:sz="0" w:space="0" w:color="auto"/>
      </w:divBdr>
    </w:div>
    <w:div w:id="215511220">
      <w:bodyDiv w:val="1"/>
      <w:marLeft w:val="0"/>
      <w:marRight w:val="0"/>
      <w:marTop w:val="0"/>
      <w:marBottom w:val="0"/>
      <w:divBdr>
        <w:top w:val="none" w:sz="0" w:space="0" w:color="auto"/>
        <w:left w:val="none" w:sz="0" w:space="0" w:color="auto"/>
        <w:bottom w:val="none" w:sz="0" w:space="0" w:color="auto"/>
        <w:right w:val="none" w:sz="0" w:space="0" w:color="auto"/>
      </w:divBdr>
    </w:div>
    <w:div w:id="215629535">
      <w:bodyDiv w:val="1"/>
      <w:marLeft w:val="0"/>
      <w:marRight w:val="0"/>
      <w:marTop w:val="0"/>
      <w:marBottom w:val="0"/>
      <w:divBdr>
        <w:top w:val="none" w:sz="0" w:space="0" w:color="auto"/>
        <w:left w:val="none" w:sz="0" w:space="0" w:color="auto"/>
        <w:bottom w:val="none" w:sz="0" w:space="0" w:color="auto"/>
        <w:right w:val="none" w:sz="0" w:space="0" w:color="auto"/>
      </w:divBdr>
    </w:div>
    <w:div w:id="216281400">
      <w:bodyDiv w:val="1"/>
      <w:marLeft w:val="0"/>
      <w:marRight w:val="0"/>
      <w:marTop w:val="0"/>
      <w:marBottom w:val="0"/>
      <w:divBdr>
        <w:top w:val="none" w:sz="0" w:space="0" w:color="auto"/>
        <w:left w:val="none" w:sz="0" w:space="0" w:color="auto"/>
        <w:bottom w:val="none" w:sz="0" w:space="0" w:color="auto"/>
        <w:right w:val="none" w:sz="0" w:space="0" w:color="auto"/>
      </w:divBdr>
    </w:div>
    <w:div w:id="216746762">
      <w:bodyDiv w:val="1"/>
      <w:marLeft w:val="0"/>
      <w:marRight w:val="0"/>
      <w:marTop w:val="0"/>
      <w:marBottom w:val="0"/>
      <w:divBdr>
        <w:top w:val="none" w:sz="0" w:space="0" w:color="auto"/>
        <w:left w:val="none" w:sz="0" w:space="0" w:color="auto"/>
        <w:bottom w:val="none" w:sz="0" w:space="0" w:color="auto"/>
        <w:right w:val="none" w:sz="0" w:space="0" w:color="auto"/>
      </w:divBdr>
    </w:div>
    <w:div w:id="217405142">
      <w:bodyDiv w:val="1"/>
      <w:marLeft w:val="0"/>
      <w:marRight w:val="0"/>
      <w:marTop w:val="0"/>
      <w:marBottom w:val="0"/>
      <w:divBdr>
        <w:top w:val="none" w:sz="0" w:space="0" w:color="auto"/>
        <w:left w:val="none" w:sz="0" w:space="0" w:color="auto"/>
        <w:bottom w:val="none" w:sz="0" w:space="0" w:color="auto"/>
        <w:right w:val="none" w:sz="0" w:space="0" w:color="auto"/>
      </w:divBdr>
    </w:div>
    <w:div w:id="217594069">
      <w:bodyDiv w:val="1"/>
      <w:marLeft w:val="0"/>
      <w:marRight w:val="0"/>
      <w:marTop w:val="0"/>
      <w:marBottom w:val="0"/>
      <w:divBdr>
        <w:top w:val="none" w:sz="0" w:space="0" w:color="auto"/>
        <w:left w:val="none" w:sz="0" w:space="0" w:color="auto"/>
        <w:bottom w:val="none" w:sz="0" w:space="0" w:color="auto"/>
        <w:right w:val="none" w:sz="0" w:space="0" w:color="auto"/>
      </w:divBdr>
    </w:div>
    <w:div w:id="220024900">
      <w:bodyDiv w:val="1"/>
      <w:marLeft w:val="0"/>
      <w:marRight w:val="0"/>
      <w:marTop w:val="0"/>
      <w:marBottom w:val="0"/>
      <w:divBdr>
        <w:top w:val="none" w:sz="0" w:space="0" w:color="auto"/>
        <w:left w:val="none" w:sz="0" w:space="0" w:color="auto"/>
        <w:bottom w:val="none" w:sz="0" w:space="0" w:color="auto"/>
        <w:right w:val="none" w:sz="0" w:space="0" w:color="auto"/>
      </w:divBdr>
    </w:div>
    <w:div w:id="222302666">
      <w:bodyDiv w:val="1"/>
      <w:marLeft w:val="0"/>
      <w:marRight w:val="0"/>
      <w:marTop w:val="0"/>
      <w:marBottom w:val="0"/>
      <w:divBdr>
        <w:top w:val="none" w:sz="0" w:space="0" w:color="auto"/>
        <w:left w:val="none" w:sz="0" w:space="0" w:color="auto"/>
        <w:bottom w:val="none" w:sz="0" w:space="0" w:color="auto"/>
        <w:right w:val="none" w:sz="0" w:space="0" w:color="auto"/>
      </w:divBdr>
    </w:div>
    <w:div w:id="222496869">
      <w:bodyDiv w:val="1"/>
      <w:marLeft w:val="0"/>
      <w:marRight w:val="0"/>
      <w:marTop w:val="0"/>
      <w:marBottom w:val="0"/>
      <w:divBdr>
        <w:top w:val="none" w:sz="0" w:space="0" w:color="auto"/>
        <w:left w:val="none" w:sz="0" w:space="0" w:color="auto"/>
        <w:bottom w:val="none" w:sz="0" w:space="0" w:color="auto"/>
        <w:right w:val="none" w:sz="0" w:space="0" w:color="auto"/>
      </w:divBdr>
      <w:divsChild>
        <w:div w:id="1257983980">
          <w:marLeft w:val="0"/>
          <w:marRight w:val="0"/>
          <w:marTop w:val="0"/>
          <w:marBottom w:val="0"/>
          <w:divBdr>
            <w:top w:val="none" w:sz="0" w:space="0" w:color="auto"/>
            <w:left w:val="none" w:sz="0" w:space="0" w:color="auto"/>
            <w:bottom w:val="none" w:sz="0" w:space="0" w:color="auto"/>
            <w:right w:val="none" w:sz="0" w:space="0" w:color="auto"/>
          </w:divBdr>
        </w:div>
        <w:div w:id="210119087">
          <w:marLeft w:val="0"/>
          <w:marRight w:val="0"/>
          <w:marTop w:val="0"/>
          <w:marBottom w:val="0"/>
          <w:divBdr>
            <w:top w:val="none" w:sz="0" w:space="0" w:color="auto"/>
            <w:left w:val="none" w:sz="0" w:space="0" w:color="auto"/>
            <w:bottom w:val="none" w:sz="0" w:space="0" w:color="auto"/>
            <w:right w:val="none" w:sz="0" w:space="0" w:color="auto"/>
          </w:divBdr>
        </w:div>
        <w:div w:id="1334994628">
          <w:marLeft w:val="0"/>
          <w:marRight w:val="0"/>
          <w:marTop w:val="0"/>
          <w:marBottom w:val="0"/>
          <w:divBdr>
            <w:top w:val="none" w:sz="0" w:space="0" w:color="auto"/>
            <w:left w:val="none" w:sz="0" w:space="0" w:color="auto"/>
            <w:bottom w:val="none" w:sz="0" w:space="0" w:color="auto"/>
            <w:right w:val="none" w:sz="0" w:space="0" w:color="auto"/>
          </w:divBdr>
        </w:div>
        <w:div w:id="1668482013">
          <w:marLeft w:val="0"/>
          <w:marRight w:val="0"/>
          <w:marTop w:val="0"/>
          <w:marBottom w:val="0"/>
          <w:divBdr>
            <w:top w:val="none" w:sz="0" w:space="0" w:color="auto"/>
            <w:left w:val="none" w:sz="0" w:space="0" w:color="auto"/>
            <w:bottom w:val="none" w:sz="0" w:space="0" w:color="auto"/>
            <w:right w:val="none" w:sz="0" w:space="0" w:color="auto"/>
          </w:divBdr>
        </w:div>
        <w:div w:id="1118913628">
          <w:marLeft w:val="0"/>
          <w:marRight w:val="0"/>
          <w:marTop w:val="0"/>
          <w:marBottom w:val="0"/>
          <w:divBdr>
            <w:top w:val="none" w:sz="0" w:space="0" w:color="auto"/>
            <w:left w:val="none" w:sz="0" w:space="0" w:color="auto"/>
            <w:bottom w:val="none" w:sz="0" w:space="0" w:color="auto"/>
            <w:right w:val="none" w:sz="0" w:space="0" w:color="auto"/>
          </w:divBdr>
        </w:div>
        <w:div w:id="1336036309">
          <w:marLeft w:val="0"/>
          <w:marRight w:val="0"/>
          <w:marTop w:val="0"/>
          <w:marBottom w:val="0"/>
          <w:divBdr>
            <w:top w:val="none" w:sz="0" w:space="0" w:color="auto"/>
            <w:left w:val="none" w:sz="0" w:space="0" w:color="auto"/>
            <w:bottom w:val="none" w:sz="0" w:space="0" w:color="auto"/>
            <w:right w:val="none" w:sz="0" w:space="0" w:color="auto"/>
          </w:divBdr>
        </w:div>
        <w:div w:id="368264195">
          <w:marLeft w:val="0"/>
          <w:marRight w:val="0"/>
          <w:marTop w:val="0"/>
          <w:marBottom w:val="0"/>
          <w:divBdr>
            <w:top w:val="none" w:sz="0" w:space="0" w:color="auto"/>
            <w:left w:val="none" w:sz="0" w:space="0" w:color="auto"/>
            <w:bottom w:val="none" w:sz="0" w:space="0" w:color="auto"/>
            <w:right w:val="none" w:sz="0" w:space="0" w:color="auto"/>
          </w:divBdr>
        </w:div>
        <w:div w:id="1614557374">
          <w:marLeft w:val="0"/>
          <w:marRight w:val="0"/>
          <w:marTop w:val="0"/>
          <w:marBottom w:val="0"/>
          <w:divBdr>
            <w:top w:val="none" w:sz="0" w:space="0" w:color="auto"/>
            <w:left w:val="none" w:sz="0" w:space="0" w:color="auto"/>
            <w:bottom w:val="none" w:sz="0" w:space="0" w:color="auto"/>
            <w:right w:val="none" w:sz="0" w:space="0" w:color="auto"/>
          </w:divBdr>
        </w:div>
        <w:div w:id="572662900">
          <w:marLeft w:val="0"/>
          <w:marRight w:val="0"/>
          <w:marTop w:val="0"/>
          <w:marBottom w:val="0"/>
          <w:divBdr>
            <w:top w:val="none" w:sz="0" w:space="0" w:color="auto"/>
            <w:left w:val="none" w:sz="0" w:space="0" w:color="auto"/>
            <w:bottom w:val="none" w:sz="0" w:space="0" w:color="auto"/>
            <w:right w:val="none" w:sz="0" w:space="0" w:color="auto"/>
          </w:divBdr>
        </w:div>
        <w:div w:id="1658730862">
          <w:marLeft w:val="0"/>
          <w:marRight w:val="0"/>
          <w:marTop w:val="0"/>
          <w:marBottom w:val="0"/>
          <w:divBdr>
            <w:top w:val="none" w:sz="0" w:space="0" w:color="auto"/>
            <w:left w:val="none" w:sz="0" w:space="0" w:color="auto"/>
            <w:bottom w:val="none" w:sz="0" w:space="0" w:color="auto"/>
            <w:right w:val="none" w:sz="0" w:space="0" w:color="auto"/>
          </w:divBdr>
        </w:div>
        <w:div w:id="1221358827">
          <w:marLeft w:val="0"/>
          <w:marRight w:val="0"/>
          <w:marTop w:val="0"/>
          <w:marBottom w:val="0"/>
          <w:divBdr>
            <w:top w:val="none" w:sz="0" w:space="0" w:color="auto"/>
            <w:left w:val="none" w:sz="0" w:space="0" w:color="auto"/>
            <w:bottom w:val="none" w:sz="0" w:space="0" w:color="auto"/>
            <w:right w:val="none" w:sz="0" w:space="0" w:color="auto"/>
          </w:divBdr>
        </w:div>
        <w:div w:id="1567571191">
          <w:marLeft w:val="0"/>
          <w:marRight w:val="0"/>
          <w:marTop w:val="0"/>
          <w:marBottom w:val="0"/>
          <w:divBdr>
            <w:top w:val="none" w:sz="0" w:space="0" w:color="auto"/>
            <w:left w:val="none" w:sz="0" w:space="0" w:color="auto"/>
            <w:bottom w:val="none" w:sz="0" w:space="0" w:color="auto"/>
            <w:right w:val="none" w:sz="0" w:space="0" w:color="auto"/>
          </w:divBdr>
        </w:div>
        <w:div w:id="536084572">
          <w:marLeft w:val="0"/>
          <w:marRight w:val="0"/>
          <w:marTop w:val="0"/>
          <w:marBottom w:val="0"/>
          <w:divBdr>
            <w:top w:val="none" w:sz="0" w:space="0" w:color="auto"/>
            <w:left w:val="none" w:sz="0" w:space="0" w:color="auto"/>
            <w:bottom w:val="none" w:sz="0" w:space="0" w:color="auto"/>
            <w:right w:val="none" w:sz="0" w:space="0" w:color="auto"/>
          </w:divBdr>
        </w:div>
        <w:div w:id="1262376712">
          <w:marLeft w:val="0"/>
          <w:marRight w:val="0"/>
          <w:marTop w:val="0"/>
          <w:marBottom w:val="0"/>
          <w:divBdr>
            <w:top w:val="none" w:sz="0" w:space="0" w:color="auto"/>
            <w:left w:val="none" w:sz="0" w:space="0" w:color="auto"/>
            <w:bottom w:val="none" w:sz="0" w:space="0" w:color="auto"/>
            <w:right w:val="none" w:sz="0" w:space="0" w:color="auto"/>
          </w:divBdr>
        </w:div>
        <w:div w:id="1772894440">
          <w:marLeft w:val="0"/>
          <w:marRight w:val="0"/>
          <w:marTop w:val="0"/>
          <w:marBottom w:val="0"/>
          <w:divBdr>
            <w:top w:val="none" w:sz="0" w:space="0" w:color="auto"/>
            <w:left w:val="none" w:sz="0" w:space="0" w:color="auto"/>
            <w:bottom w:val="none" w:sz="0" w:space="0" w:color="auto"/>
            <w:right w:val="none" w:sz="0" w:space="0" w:color="auto"/>
          </w:divBdr>
        </w:div>
        <w:div w:id="1989819558">
          <w:marLeft w:val="0"/>
          <w:marRight w:val="0"/>
          <w:marTop w:val="0"/>
          <w:marBottom w:val="0"/>
          <w:divBdr>
            <w:top w:val="none" w:sz="0" w:space="0" w:color="auto"/>
            <w:left w:val="none" w:sz="0" w:space="0" w:color="auto"/>
            <w:bottom w:val="none" w:sz="0" w:space="0" w:color="auto"/>
            <w:right w:val="none" w:sz="0" w:space="0" w:color="auto"/>
          </w:divBdr>
        </w:div>
        <w:div w:id="53936798">
          <w:marLeft w:val="0"/>
          <w:marRight w:val="0"/>
          <w:marTop w:val="0"/>
          <w:marBottom w:val="0"/>
          <w:divBdr>
            <w:top w:val="none" w:sz="0" w:space="0" w:color="auto"/>
            <w:left w:val="none" w:sz="0" w:space="0" w:color="auto"/>
            <w:bottom w:val="none" w:sz="0" w:space="0" w:color="auto"/>
            <w:right w:val="none" w:sz="0" w:space="0" w:color="auto"/>
          </w:divBdr>
        </w:div>
        <w:div w:id="1552615437">
          <w:marLeft w:val="0"/>
          <w:marRight w:val="0"/>
          <w:marTop w:val="0"/>
          <w:marBottom w:val="0"/>
          <w:divBdr>
            <w:top w:val="none" w:sz="0" w:space="0" w:color="auto"/>
            <w:left w:val="none" w:sz="0" w:space="0" w:color="auto"/>
            <w:bottom w:val="none" w:sz="0" w:space="0" w:color="auto"/>
            <w:right w:val="none" w:sz="0" w:space="0" w:color="auto"/>
          </w:divBdr>
        </w:div>
        <w:div w:id="1436362569">
          <w:marLeft w:val="0"/>
          <w:marRight w:val="0"/>
          <w:marTop w:val="0"/>
          <w:marBottom w:val="0"/>
          <w:divBdr>
            <w:top w:val="none" w:sz="0" w:space="0" w:color="auto"/>
            <w:left w:val="none" w:sz="0" w:space="0" w:color="auto"/>
            <w:bottom w:val="none" w:sz="0" w:space="0" w:color="auto"/>
            <w:right w:val="none" w:sz="0" w:space="0" w:color="auto"/>
          </w:divBdr>
        </w:div>
        <w:div w:id="1445421188">
          <w:marLeft w:val="0"/>
          <w:marRight w:val="0"/>
          <w:marTop w:val="0"/>
          <w:marBottom w:val="0"/>
          <w:divBdr>
            <w:top w:val="none" w:sz="0" w:space="0" w:color="auto"/>
            <w:left w:val="none" w:sz="0" w:space="0" w:color="auto"/>
            <w:bottom w:val="none" w:sz="0" w:space="0" w:color="auto"/>
            <w:right w:val="none" w:sz="0" w:space="0" w:color="auto"/>
          </w:divBdr>
        </w:div>
        <w:div w:id="609169516">
          <w:marLeft w:val="0"/>
          <w:marRight w:val="0"/>
          <w:marTop w:val="0"/>
          <w:marBottom w:val="0"/>
          <w:divBdr>
            <w:top w:val="none" w:sz="0" w:space="0" w:color="auto"/>
            <w:left w:val="none" w:sz="0" w:space="0" w:color="auto"/>
            <w:bottom w:val="none" w:sz="0" w:space="0" w:color="auto"/>
            <w:right w:val="none" w:sz="0" w:space="0" w:color="auto"/>
          </w:divBdr>
        </w:div>
        <w:div w:id="217666697">
          <w:marLeft w:val="0"/>
          <w:marRight w:val="0"/>
          <w:marTop w:val="0"/>
          <w:marBottom w:val="0"/>
          <w:divBdr>
            <w:top w:val="none" w:sz="0" w:space="0" w:color="auto"/>
            <w:left w:val="none" w:sz="0" w:space="0" w:color="auto"/>
            <w:bottom w:val="none" w:sz="0" w:space="0" w:color="auto"/>
            <w:right w:val="none" w:sz="0" w:space="0" w:color="auto"/>
          </w:divBdr>
        </w:div>
        <w:div w:id="1534535022">
          <w:marLeft w:val="0"/>
          <w:marRight w:val="0"/>
          <w:marTop w:val="0"/>
          <w:marBottom w:val="0"/>
          <w:divBdr>
            <w:top w:val="none" w:sz="0" w:space="0" w:color="auto"/>
            <w:left w:val="none" w:sz="0" w:space="0" w:color="auto"/>
            <w:bottom w:val="none" w:sz="0" w:space="0" w:color="auto"/>
            <w:right w:val="none" w:sz="0" w:space="0" w:color="auto"/>
          </w:divBdr>
        </w:div>
        <w:div w:id="1111439851">
          <w:marLeft w:val="0"/>
          <w:marRight w:val="0"/>
          <w:marTop w:val="0"/>
          <w:marBottom w:val="0"/>
          <w:divBdr>
            <w:top w:val="none" w:sz="0" w:space="0" w:color="auto"/>
            <w:left w:val="none" w:sz="0" w:space="0" w:color="auto"/>
            <w:bottom w:val="none" w:sz="0" w:space="0" w:color="auto"/>
            <w:right w:val="none" w:sz="0" w:space="0" w:color="auto"/>
          </w:divBdr>
        </w:div>
        <w:div w:id="105272145">
          <w:marLeft w:val="0"/>
          <w:marRight w:val="0"/>
          <w:marTop w:val="0"/>
          <w:marBottom w:val="0"/>
          <w:divBdr>
            <w:top w:val="none" w:sz="0" w:space="0" w:color="auto"/>
            <w:left w:val="none" w:sz="0" w:space="0" w:color="auto"/>
            <w:bottom w:val="none" w:sz="0" w:space="0" w:color="auto"/>
            <w:right w:val="none" w:sz="0" w:space="0" w:color="auto"/>
          </w:divBdr>
        </w:div>
        <w:div w:id="1601336495">
          <w:marLeft w:val="0"/>
          <w:marRight w:val="0"/>
          <w:marTop w:val="0"/>
          <w:marBottom w:val="0"/>
          <w:divBdr>
            <w:top w:val="none" w:sz="0" w:space="0" w:color="auto"/>
            <w:left w:val="none" w:sz="0" w:space="0" w:color="auto"/>
            <w:bottom w:val="none" w:sz="0" w:space="0" w:color="auto"/>
            <w:right w:val="none" w:sz="0" w:space="0" w:color="auto"/>
          </w:divBdr>
        </w:div>
        <w:div w:id="728111337">
          <w:marLeft w:val="0"/>
          <w:marRight w:val="0"/>
          <w:marTop w:val="0"/>
          <w:marBottom w:val="0"/>
          <w:divBdr>
            <w:top w:val="none" w:sz="0" w:space="0" w:color="auto"/>
            <w:left w:val="none" w:sz="0" w:space="0" w:color="auto"/>
            <w:bottom w:val="none" w:sz="0" w:space="0" w:color="auto"/>
            <w:right w:val="none" w:sz="0" w:space="0" w:color="auto"/>
          </w:divBdr>
        </w:div>
        <w:div w:id="790780580">
          <w:marLeft w:val="0"/>
          <w:marRight w:val="0"/>
          <w:marTop w:val="0"/>
          <w:marBottom w:val="0"/>
          <w:divBdr>
            <w:top w:val="none" w:sz="0" w:space="0" w:color="auto"/>
            <w:left w:val="none" w:sz="0" w:space="0" w:color="auto"/>
            <w:bottom w:val="none" w:sz="0" w:space="0" w:color="auto"/>
            <w:right w:val="none" w:sz="0" w:space="0" w:color="auto"/>
          </w:divBdr>
        </w:div>
        <w:div w:id="830415820">
          <w:marLeft w:val="0"/>
          <w:marRight w:val="0"/>
          <w:marTop w:val="0"/>
          <w:marBottom w:val="0"/>
          <w:divBdr>
            <w:top w:val="none" w:sz="0" w:space="0" w:color="auto"/>
            <w:left w:val="none" w:sz="0" w:space="0" w:color="auto"/>
            <w:bottom w:val="none" w:sz="0" w:space="0" w:color="auto"/>
            <w:right w:val="none" w:sz="0" w:space="0" w:color="auto"/>
          </w:divBdr>
        </w:div>
        <w:div w:id="1834179888">
          <w:marLeft w:val="0"/>
          <w:marRight w:val="0"/>
          <w:marTop w:val="0"/>
          <w:marBottom w:val="0"/>
          <w:divBdr>
            <w:top w:val="none" w:sz="0" w:space="0" w:color="auto"/>
            <w:left w:val="none" w:sz="0" w:space="0" w:color="auto"/>
            <w:bottom w:val="none" w:sz="0" w:space="0" w:color="auto"/>
            <w:right w:val="none" w:sz="0" w:space="0" w:color="auto"/>
          </w:divBdr>
        </w:div>
        <w:div w:id="1647776653">
          <w:marLeft w:val="0"/>
          <w:marRight w:val="0"/>
          <w:marTop w:val="0"/>
          <w:marBottom w:val="0"/>
          <w:divBdr>
            <w:top w:val="none" w:sz="0" w:space="0" w:color="auto"/>
            <w:left w:val="none" w:sz="0" w:space="0" w:color="auto"/>
            <w:bottom w:val="none" w:sz="0" w:space="0" w:color="auto"/>
            <w:right w:val="none" w:sz="0" w:space="0" w:color="auto"/>
          </w:divBdr>
        </w:div>
        <w:div w:id="1969893739">
          <w:marLeft w:val="0"/>
          <w:marRight w:val="0"/>
          <w:marTop w:val="0"/>
          <w:marBottom w:val="0"/>
          <w:divBdr>
            <w:top w:val="none" w:sz="0" w:space="0" w:color="auto"/>
            <w:left w:val="none" w:sz="0" w:space="0" w:color="auto"/>
            <w:bottom w:val="none" w:sz="0" w:space="0" w:color="auto"/>
            <w:right w:val="none" w:sz="0" w:space="0" w:color="auto"/>
          </w:divBdr>
        </w:div>
        <w:div w:id="296690094">
          <w:marLeft w:val="0"/>
          <w:marRight w:val="0"/>
          <w:marTop w:val="0"/>
          <w:marBottom w:val="0"/>
          <w:divBdr>
            <w:top w:val="none" w:sz="0" w:space="0" w:color="auto"/>
            <w:left w:val="none" w:sz="0" w:space="0" w:color="auto"/>
            <w:bottom w:val="none" w:sz="0" w:space="0" w:color="auto"/>
            <w:right w:val="none" w:sz="0" w:space="0" w:color="auto"/>
          </w:divBdr>
        </w:div>
        <w:div w:id="10690887">
          <w:marLeft w:val="0"/>
          <w:marRight w:val="0"/>
          <w:marTop w:val="0"/>
          <w:marBottom w:val="0"/>
          <w:divBdr>
            <w:top w:val="none" w:sz="0" w:space="0" w:color="auto"/>
            <w:left w:val="none" w:sz="0" w:space="0" w:color="auto"/>
            <w:bottom w:val="none" w:sz="0" w:space="0" w:color="auto"/>
            <w:right w:val="none" w:sz="0" w:space="0" w:color="auto"/>
          </w:divBdr>
        </w:div>
        <w:div w:id="1011756033">
          <w:marLeft w:val="0"/>
          <w:marRight w:val="0"/>
          <w:marTop w:val="0"/>
          <w:marBottom w:val="0"/>
          <w:divBdr>
            <w:top w:val="none" w:sz="0" w:space="0" w:color="auto"/>
            <w:left w:val="none" w:sz="0" w:space="0" w:color="auto"/>
            <w:bottom w:val="none" w:sz="0" w:space="0" w:color="auto"/>
            <w:right w:val="none" w:sz="0" w:space="0" w:color="auto"/>
          </w:divBdr>
        </w:div>
        <w:div w:id="1138768694">
          <w:marLeft w:val="0"/>
          <w:marRight w:val="0"/>
          <w:marTop w:val="0"/>
          <w:marBottom w:val="0"/>
          <w:divBdr>
            <w:top w:val="none" w:sz="0" w:space="0" w:color="auto"/>
            <w:left w:val="none" w:sz="0" w:space="0" w:color="auto"/>
            <w:bottom w:val="none" w:sz="0" w:space="0" w:color="auto"/>
            <w:right w:val="none" w:sz="0" w:space="0" w:color="auto"/>
          </w:divBdr>
        </w:div>
        <w:div w:id="1704744457">
          <w:marLeft w:val="0"/>
          <w:marRight w:val="0"/>
          <w:marTop w:val="0"/>
          <w:marBottom w:val="0"/>
          <w:divBdr>
            <w:top w:val="none" w:sz="0" w:space="0" w:color="auto"/>
            <w:left w:val="none" w:sz="0" w:space="0" w:color="auto"/>
            <w:bottom w:val="none" w:sz="0" w:space="0" w:color="auto"/>
            <w:right w:val="none" w:sz="0" w:space="0" w:color="auto"/>
          </w:divBdr>
        </w:div>
        <w:div w:id="1391227683">
          <w:marLeft w:val="0"/>
          <w:marRight w:val="0"/>
          <w:marTop w:val="0"/>
          <w:marBottom w:val="0"/>
          <w:divBdr>
            <w:top w:val="none" w:sz="0" w:space="0" w:color="auto"/>
            <w:left w:val="none" w:sz="0" w:space="0" w:color="auto"/>
            <w:bottom w:val="none" w:sz="0" w:space="0" w:color="auto"/>
            <w:right w:val="none" w:sz="0" w:space="0" w:color="auto"/>
          </w:divBdr>
        </w:div>
        <w:div w:id="56128517">
          <w:marLeft w:val="0"/>
          <w:marRight w:val="0"/>
          <w:marTop w:val="0"/>
          <w:marBottom w:val="0"/>
          <w:divBdr>
            <w:top w:val="none" w:sz="0" w:space="0" w:color="auto"/>
            <w:left w:val="none" w:sz="0" w:space="0" w:color="auto"/>
            <w:bottom w:val="none" w:sz="0" w:space="0" w:color="auto"/>
            <w:right w:val="none" w:sz="0" w:space="0" w:color="auto"/>
          </w:divBdr>
        </w:div>
        <w:div w:id="1621298765">
          <w:marLeft w:val="0"/>
          <w:marRight w:val="0"/>
          <w:marTop w:val="0"/>
          <w:marBottom w:val="0"/>
          <w:divBdr>
            <w:top w:val="none" w:sz="0" w:space="0" w:color="auto"/>
            <w:left w:val="none" w:sz="0" w:space="0" w:color="auto"/>
            <w:bottom w:val="none" w:sz="0" w:space="0" w:color="auto"/>
            <w:right w:val="none" w:sz="0" w:space="0" w:color="auto"/>
          </w:divBdr>
        </w:div>
        <w:div w:id="1172449505">
          <w:marLeft w:val="0"/>
          <w:marRight w:val="0"/>
          <w:marTop w:val="0"/>
          <w:marBottom w:val="0"/>
          <w:divBdr>
            <w:top w:val="none" w:sz="0" w:space="0" w:color="auto"/>
            <w:left w:val="none" w:sz="0" w:space="0" w:color="auto"/>
            <w:bottom w:val="none" w:sz="0" w:space="0" w:color="auto"/>
            <w:right w:val="none" w:sz="0" w:space="0" w:color="auto"/>
          </w:divBdr>
        </w:div>
        <w:div w:id="1212304898">
          <w:marLeft w:val="0"/>
          <w:marRight w:val="0"/>
          <w:marTop w:val="0"/>
          <w:marBottom w:val="0"/>
          <w:divBdr>
            <w:top w:val="none" w:sz="0" w:space="0" w:color="auto"/>
            <w:left w:val="none" w:sz="0" w:space="0" w:color="auto"/>
            <w:bottom w:val="none" w:sz="0" w:space="0" w:color="auto"/>
            <w:right w:val="none" w:sz="0" w:space="0" w:color="auto"/>
          </w:divBdr>
        </w:div>
        <w:div w:id="1897932557">
          <w:marLeft w:val="0"/>
          <w:marRight w:val="0"/>
          <w:marTop w:val="0"/>
          <w:marBottom w:val="0"/>
          <w:divBdr>
            <w:top w:val="none" w:sz="0" w:space="0" w:color="auto"/>
            <w:left w:val="none" w:sz="0" w:space="0" w:color="auto"/>
            <w:bottom w:val="none" w:sz="0" w:space="0" w:color="auto"/>
            <w:right w:val="none" w:sz="0" w:space="0" w:color="auto"/>
          </w:divBdr>
        </w:div>
        <w:div w:id="1609582467">
          <w:marLeft w:val="0"/>
          <w:marRight w:val="0"/>
          <w:marTop w:val="0"/>
          <w:marBottom w:val="0"/>
          <w:divBdr>
            <w:top w:val="none" w:sz="0" w:space="0" w:color="auto"/>
            <w:left w:val="none" w:sz="0" w:space="0" w:color="auto"/>
            <w:bottom w:val="none" w:sz="0" w:space="0" w:color="auto"/>
            <w:right w:val="none" w:sz="0" w:space="0" w:color="auto"/>
          </w:divBdr>
        </w:div>
        <w:div w:id="1537965207">
          <w:marLeft w:val="0"/>
          <w:marRight w:val="0"/>
          <w:marTop w:val="0"/>
          <w:marBottom w:val="0"/>
          <w:divBdr>
            <w:top w:val="none" w:sz="0" w:space="0" w:color="auto"/>
            <w:left w:val="none" w:sz="0" w:space="0" w:color="auto"/>
            <w:bottom w:val="none" w:sz="0" w:space="0" w:color="auto"/>
            <w:right w:val="none" w:sz="0" w:space="0" w:color="auto"/>
          </w:divBdr>
        </w:div>
        <w:div w:id="1766460215">
          <w:marLeft w:val="0"/>
          <w:marRight w:val="0"/>
          <w:marTop w:val="0"/>
          <w:marBottom w:val="0"/>
          <w:divBdr>
            <w:top w:val="none" w:sz="0" w:space="0" w:color="auto"/>
            <w:left w:val="none" w:sz="0" w:space="0" w:color="auto"/>
            <w:bottom w:val="none" w:sz="0" w:space="0" w:color="auto"/>
            <w:right w:val="none" w:sz="0" w:space="0" w:color="auto"/>
          </w:divBdr>
        </w:div>
        <w:div w:id="1424494241">
          <w:marLeft w:val="0"/>
          <w:marRight w:val="0"/>
          <w:marTop w:val="0"/>
          <w:marBottom w:val="0"/>
          <w:divBdr>
            <w:top w:val="none" w:sz="0" w:space="0" w:color="auto"/>
            <w:left w:val="none" w:sz="0" w:space="0" w:color="auto"/>
            <w:bottom w:val="none" w:sz="0" w:space="0" w:color="auto"/>
            <w:right w:val="none" w:sz="0" w:space="0" w:color="auto"/>
          </w:divBdr>
        </w:div>
        <w:div w:id="1642147520">
          <w:marLeft w:val="0"/>
          <w:marRight w:val="0"/>
          <w:marTop w:val="0"/>
          <w:marBottom w:val="0"/>
          <w:divBdr>
            <w:top w:val="none" w:sz="0" w:space="0" w:color="auto"/>
            <w:left w:val="none" w:sz="0" w:space="0" w:color="auto"/>
            <w:bottom w:val="none" w:sz="0" w:space="0" w:color="auto"/>
            <w:right w:val="none" w:sz="0" w:space="0" w:color="auto"/>
          </w:divBdr>
        </w:div>
        <w:div w:id="1977833001">
          <w:marLeft w:val="0"/>
          <w:marRight w:val="0"/>
          <w:marTop w:val="0"/>
          <w:marBottom w:val="0"/>
          <w:divBdr>
            <w:top w:val="none" w:sz="0" w:space="0" w:color="auto"/>
            <w:left w:val="none" w:sz="0" w:space="0" w:color="auto"/>
            <w:bottom w:val="none" w:sz="0" w:space="0" w:color="auto"/>
            <w:right w:val="none" w:sz="0" w:space="0" w:color="auto"/>
          </w:divBdr>
        </w:div>
        <w:div w:id="1992371351">
          <w:marLeft w:val="0"/>
          <w:marRight w:val="0"/>
          <w:marTop w:val="0"/>
          <w:marBottom w:val="0"/>
          <w:divBdr>
            <w:top w:val="none" w:sz="0" w:space="0" w:color="auto"/>
            <w:left w:val="none" w:sz="0" w:space="0" w:color="auto"/>
            <w:bottom w:val="none" w:sz="0" w:space="0" w:color="auto"/>
            <w:right w:val="none" w:sz="0" w:space="0" w:color="auto"/>
          </w:divBdr>
        </w:div>
        <w:div w:id="1142845292">
          <w:marLeft w:val="0"/>
          <w:marRight w:val="0"/>
          <w:marTop w:val="0"/>
          <w:marBottom w:val="0"/>
          <w:divBdr>
            <w:top w:val="none" w:sz="0" w:space="0" w:color="auto"/>
            <w:left w:val="none" w:sz="0" w:space="0" w:color="auto"/>
            <w:bottom w:val="none" w:sz="0" w:space="0" w:color="auto"/>
            <w:right w:val="none" w:sz="0" w:space="0" w:color="auto"/>
          </w:divBdr>
        </w:div>
        <w:div w:id="1610234310">
          <w:marLeft w:val="0"/>
          <w:marRight w:val="0"/>
          <w:marTop w:val="0"/>
          <w:marBottom w:val="0"/>
          <w:divBdr>
            <w:top w:val="none" w:sz="0" w:space="0" w:color="auto"/>
            <w:left w:val="none" w:sz="0" w:space="0" w:color="auto"/>
            <w:bottom w:val="none" w:sz="0" w:space="0" w:color="auto"/>
            <w:right w:val="none" w:sz="0" w:space="0" w:color="auto"/>
          </w:divBdr>
        </w:div>
        <w:div w:id="1388064419">
          <w:marLeft w:val="0"/>
          <w:marRight w:val="0"/>
          <w:marTop w:val="0"/>
          <w:marBottom w:val="0"/>
          <w:divBdr>
            <w:top w:val="none" w:sz="0" w:space="0" w:color="auto"/>
            <w:left w:val="none" w:sz="0" w:space="0" w:color="auto"/>
            <w:bottom w:val="none" w:sz="0" w:space="0" w:color="auto"/>
            <w:right w:val="none" w:sz="0" w:space="0" w:color="auto"/>
          </w:divBdr>
        </w:div>
        <w:div w:id="1120804928">
          <w:marLeft w:val="0"/>
          <w:marRight w:val="0"/>
          <w:marTop w:val="0"/>
          <w:marBottom w:val="0"/>
          <w:divBdr>
            <w:top w:val="none" w:sz="0" w:space="0" w:color="auto"/>
            <w:left w:val="none" w:sz="0" w:space="0" w:color="auto"/>
            <w:bottom w:val="none" w:sz="0" w:space="0" w:color="auto"/>
            <w:right w:val="none" w:sz="0" w:space="0" w:color="auto"/>
          </w:divBdr>
        </w:div>
        <w:div w:id="1375543503">
          <w:marLeft w:val="0"/>
          <w:marRight w:val="0"/>
          <w:marTop w:val="0"/>
          <w:marBottom w:val="0"/>
          <w:divBdr>
            <w:top w:val="none" w:sz="0" w:space="0" w:color="auto"/>
            <w:left w:val="none" w:sz="0" w:space="0" w:color="auto"/>
            <w:bottom w:val="none" w:sz="0" w:space="0" w:color="auto"/>
            <w:right w:val="none" w:sz="0" w:space="0" w:color="auto"/>
          </w:divBdr>
        </w:div>
        <w:div w:id="1263075806">
          <w:marLeft w:val="0"/>
          <w:marRight w:val="0"/>
          <w:marTop w:val="0"/>
          <w:marBottom w:val="0"/>
          <w:divBdr>
            <w:top w:val="none" w:sz="0" w:space="0" w:color="auto"/>
            <w:left w:val="none" w:sz="0" w:space="0" w:color="auto"/>
            <w:bottom w:val="none" w:sz="0" w:space="0" w:color="auto"/>
            <w:right w:val="none" w:sz="0" w:space="0" w:color="auto"/>
          </w:divBdr>
        </w:div>
        <w:div w:id="66080524">
          <w:marLeft w:val="0"/>
          <w:marRight w:val="0"/>
          <w:marTop w:val="0"/>
          <w:marBottom w:val="0"/>
          <w:divBdr>
            <w:top w:val="none" w:sz="0" w:space="0" w:color="auto"/>
            <w:left w:val="none" w:sz="0" w:space="0" w:color="auto"/>
            <w:bottom w:val="none" w:sz="0" w:space="0" w:color="auto"/>
            <w:right w:val="none" w:sz="0" w:space="0" w:color="auto"/>
          </w:divBdr>
        </w:div>
        <w:div w:id="46296112">
          <w:marLeft w:val="0"/>
          <w:marRight w:val="0"/>
          <w:marTop w:val="0"/>
          <w:marBottom w:val="0"/>
          <w:divBdr>
            <w:top w:val="none" w:sz="0" w:space="0" w:color="auto"/>
            <w:left w:val="none" w:sz="0" w:space="0" w:color="auto"/>
            <w:bottom w:val="none" w:sz="0" w:space="0" w:color="auto"/>
            <w:right w:val="none" w:sz="0" w:space="0" w:color="auto"/>
          </w:divBdr>
        </w:div>
        <w:div w:id="1655453991">
          <w:marLeft w:val="0"/>
          <w:marRight w:val="0"/>
          <w:marTop w:val="0"/>
          <w:marBottom w:val="0"/>
          <w:divBdr>
            <w:top w:val="none" w:sz="0" w:space="0" w:color="auto"/>
            <w:left w:val="none" w:sz="0" w:space="0" w:color="auto"/>
            <w:bottom w:val="none" w:sz="0" w:space="0" w:color="auto"/>
            <w:right w:val="none" w:sz="0" w:space="0" w:color="auto"/>
          </w:divBdr>
        </w:div>
        <w:div w:id="1296106174">
          <w:marLeft w:val="0"/>
          <w:marRight w:val="0"/>
          <w:marTop w:val="0"/>
          <w:marBottom w:val="0"/>
          <w:divBdr>
            <w:top w:val="none" w:sz="0" w:space="0" w:color="auto"/>
            <w:left w:val="none" w:sz="0" w:space="0" w:color="auto"/>
            <w:bottom w:val="none" w:sz="0" w:space="0" w:color="auto"/>
            <w:right w:val="none" w:sz="0" w:space="0" w:color="auto"/>
          </w:divBdr>
        </w:div>
        <w:div w:id="1920359420">
          <w:marLeft w:val="0"/>
          <w:marRight w:val="0"/>
          <w:marTop w:val="0"/>
          <w:marBottom w:val="0"/>
          <w:divBdr>
            <w:top w:val="none" w:sz="0" w:space="0" w:color="auto"/>
            <w:left w:val="none" w:sz="0" w:space="0" w:color="auto"/>
            <w:bottom w:val="none" w:sz="0" w:space="0" w:color="auto"/>
            <w:right w:val="none" w:sz="0" w:space="0" w:color="auto"/>
          </w:divBdr>
        </w:div>
        <w:div w:id="1699425049">
          <w:marLeft w:val="0"/>
          <w:marRight w:val="0"/>
          <w:marTop w:val="0"/>
          <w:marBottom w:val="0"/>
          <w:divBdr>
            <w:top w:val="none" w:sz="0" w:space="0" w:color="auto"/>
            <w:left w:val="none" w:sz="0" w:space="0" w:color="auto"/>
            <w:bottom w:val="none" w:sz="0" w:space="0" w:color="auto"/>
            <w:right w:val="none" w:sz="0" w:space="0" w:color="auto"/>
          </w:divBdr>
        </w:div>
        <w:div w:id="549653565">
          <w:marLeft w:val="0"/>
          <w:marRight w:val="0"/>
          <w:marTop w:val="0"/>
          <w:marBottom w:val="0"/>
          <w:divBdr>
            <w:top w:val="none" w:sz="0" w:space="0" w:color="auto"/>
            <w:left w:val="none" w:sz="0" w:space="0" w:color="auto"/>
            <w:bottom w:val="none" w:sz="0" w:space="0" w:color="auto"/>
            <w:right w:val="none" w:sz="0" w:space="0" w:color="auto"/>
          </w:divBdr>
        </w:div>
        <w:div w:id="754859620">
          <w:marLeft w:val="0"/>
          <w:marRight w:val="0"/>
          <w:marTop w:val="0"/>
          <w:marBottom w:val="0"/>
          <w:divBdr>
            <w:top w:val="none" w:sz="0" w:space="0" w:color="auto"/>
            <w:left w:val="none" w:sz="0" w:space="0" w:color="auto"/>
            <w:bottom w:val="none" w:sz="0" w:space="0" w:color="auto"/>
            <w:right w:val="none" w:sz="0" w:space="0" w:color="auto"/>
          </w:divBdr>
        </w:div>
        <w:div w:id="898787062">
          <w:marLeft w:val="0"/>
          <w:marRight w:val="0"/>
          <w:marTop w:val="0"/>
          <w:marBottom w:val="0"/>
          <w:divBdr>
            <w:top w:val="none" w:sz="0" w:space="0" w:color="auto"/>
            <w:left w:val="none" w:sz="0" w:space="0" w:color="auto"/>
            <w:bottom w:val="none" w:sz="0" w:space="0" w:color="auto"/>
            <w:right w:val="none" w:sz="0" w:space="0" w:color="auto"/>
          </w:divBdr>
        </w:div>
        <w:div w:id="346293846">
          <w:marLeft w:val="0"/>
          <w:marRight w:val="0"/>
          <w:marTop w:val="0"/>
          <w:marBottom w:val="0"/>
          <w:divBdr>
            <w:top w:val="none" w:sz="0" w:space="0" w:color="auto"/>
            <w:left w:val="none" w:sz="0" w:space="0" w:color="auto"/>
            <w:bottom w:val="none" w:sz="0" w:space="0" w:color="auto"/>
            <w:right w:val="none" w:sz="0" w:space="0" w:color="auto"/>
          </w:divBdr>
        </w:div>
        <w:div w:id="2026441131">
          <w:marLeft w:val="0"/>
          <w:marRight w:val="0"/>
          <w:marTop w:val="0"/>
          <w:marBottom w:val="0"/>
          <w:divBdr>
            <w:top w:val="none" w:sz="0" w:space="0" w:color="auto"/>
            <w:left w:val="none" w:sz="0" w:space="0" w:color="auto"/>
            <w:bottom w:val="none" w:sz="0" w:space="0" w:color="auto"/>
            <w:right w:val="none" w:sz="0" w:space="0" w:color="auto"/>
          </w:divBdr>
        </w:div>
        <w:div w:id="551695698">
          <w:marLeft w:val="0"/>
          <w:marRight w:val="0"/>
          <w:marTop w:val="0"/>
          <w:marBottom w:val="0"/>
          <w:divBdr>
            <w:top w:val="none" w:sz="0" w:space="0" w:color="auto"/>
            <w:left w:val="none" w:sz="0" w:space="0" w:color="auto"/>
            <w:bottom w:val="none" w:sz="0" w:space="0" w:color="auto"/>
            <w:right w:val="none" w:sz="0" w:space="0" w:color="auto"/>
          </w:divBdr>
        </w:div>
        <w:div w:id="1366635506">
          <w:marLeft w:val="0"/>
          <w:marRight w:val="0"/>
          <w:marTop w:val="0"/>
          <w:marBottom w:val="0"/>
          <w:divBdr>
            <w:top w:val="none" w:sz="0" w:space="0" w:color="auto"/>
            <w:left w:val="none" w:sz="0" w:space="0" w:color="auto"/>
            <w:bottom w:val="none" w:sz="0" w:space="0" w:color="auto"/>
            <w:right w:val="none" w:sz="0" w:space="0" w:color="auto"/>
          </w:divBdr>
        </w:div>
        <w:div w:id="1508204122">
          <w:marLeft w:val="0"/>
          <w:marRight w:val="0"/>
          <w:marTop w:val="0"/>
          <w:marBottom w:val="0"/>
          <w:divBdr>
            <w:top w:val="none" w:sz="0" w:space="0" w:color="auto"/>
            <w:left w:val="none" w:sz="0" w:space="0" w:color="auto"/>
            <w:bottom w:val="none" w:sz="0" w:space="0" w:color="auto"/>
            <w:right w:val="none" w:sz="0" w:space="0" w:color="auto"/>
          </w:divBdr>
        </w:div>
        <w:div w:id="798647972">
          <w:marLeft w:val="0"/>
          <w:marRight w:val="0"/>
          <w:marTop w:val="0"/>
          <w:marBottom w:val="0"/>
          <w:divBdr>
            <w:top w:val="none" w:sz="0" w:space="0" w:color="auto"/>
            <w:left w:val="none" w:sz="0" w:space="0" w:color="auto"/>
            <w:bottom w:val="none" w:sz="0" w:space="0" w:color="auto"/>
            <w:right w:val="none" w:sz="0" w:space="0" w:color="auto"/>
          </w:divBdr>
        </w:div>
        <w:div w:id="1080522297">
          <w:marLeft w:val="0"/>
          <w:marRight w:val="0"/>
          <w:marTop w:val="0"/>
          <w:marBottom w:val="0"/>
          <w:divBdr>
            <w:top w:val="none" w:sz="0" w:space="0" w:color="auto"/>
            <w:left w:val="none" w:sz="0" w:space="0" w:color="auto"/>
            <w:bottom w:val="none" w:sz="0" w:space="0" w:color="auto"/>
            <w:right w:val="none" w:sz="0" w:space="0" w:color="auto"/>
          </w:divBdr>
        </w:div>
        <w:div w:id="1754354486">
          <w:marLeft w:val="0"/>
          <w:marRight w:val="0"/>
          <w:marTop w:val="0"/>
          <w:marBottom w:val="0"/>
          <w:divBdr>
            <w:top w:val="none" w:sz="0" w:space="0" w:color="auto"/>
            <w:left w:val="none" w:sz="0" w:space="0" w:color="auto"/>
            <w:bottom w:val="none" w:sz="0" w:space="0" w:color="auto"/>
            <w:right w:val="none" w:sz="0" w:space="0" w:color="auto"/>
          </w:divBdr>
        </w:div>
        <w:div w:id="1520241330">
          <w:marLeft w:val="0"/>
          <w:marRight w:val="0"/>
          <w:marTop w:val="0"/>
          <w:marBottom w:val="0"/>
          <w:divBdr>
            <w:top w:val="none" w:sz="0" w:space="0" w:color="auto"/>
            <w:left w:val="none" w:sz="0" w:space="0" w:color="auto"/>
            <w:bottom w:val="none" w:sz="0" w:space="0" w:color="auto"/>
            <w:right w:val="none" w:sz="0" w:space="0" w:color="auto"/>
          </w:divBdr>
        </w:div>
        <w:div w:id="172887536">
          <w:marLeft w:val="0"/>
          <w:marRight w:val="0"/>
          <w:marTop w:val="0"/>
          <w:marBottom w:val="0"/>
          <w:divBdr>
            <w:top w:val="none" w:sz="0" w:space="0" w:color="auto"/>
            <w:left w:val="none" w:sz="0" w:space="0" w:color="auto"/>
            <w:bottom w:val="none" w:sz="0" w:space="0" w:color="auto"/>
            <w:right w:val="none" w:sz="0" w:space="0" w:color="auto"/>
          </w:divBdr>
        </w:div>
        <w:div w:id="153029338">
          <w:marLeft w:val="0"/>
          <w:marRight w:val="0"/>
          <w:marTop w:val="0"/>
          <w:marBottom w:val="0"/>
          <w:divBdr>
            <w:top w:val="none" w:sz="0" w:space="0" w:color="auto"/>
            <w:left w:val="none" w:sz="0" w:space="0" w:color="auto"/>
            <w:bottom w:val="none" w:sz="0" w:space="0" w:color="auto"/>
            <w:right w:val="none" w:sz="0" w:space="0" w:color="auto"/>
          </w:divBdr>
        </w:div>
        <w:div w:id="733238276">
          <w:marLeft w:val="0"/>
          <w:marRight w:val="0"/>
          <w:marTop w:val="0"/>
          <w:marBottom w:val="0"/>
          <w:divBdr>
            <w:top w:val="none" w:sz="0" w:space="0" w:color="auto"/>
            <w:left w:val="none" w:sz="0" w:space="0" w:color="auto"/>
            <w:bottom w:val="none" w:sz="0" w:space="0" w:color="auto"/>
            <w:right w:val="none" w:sz="0" w:space="0" w:color="auto"/>
          </w:divBdr>
        </w:div>
        <w:div w:id="671614073">
          <w:marLeft w:val="0"/>
          <w:marRight w:val="0"/>
          <w:marTop w:val="0"/>
          <w:marBottom w:val="0"/>
          <w:divBdr>
            <w:top w:val="none" w:sz="0" w:space="0" w:color="auto"/>
            <w:left w:val="none" w:sz="0" w:space="0" w:color="auto"/>
            <w:bottom w:val="none" w:sz="0" w:space="0" w:color="auto"/>
            <w:right w:val="none" w:sz="0" w:space="0" w:color="auto"/>
          </w:divBdr>
        </w:div>
        <w:div w:id="1514300498">
          <w:marLeft w:val="0"/>
          <w:marRight w:val="0"/>
          <w:marTop w:val="0"/>
          <w:marBottom w:val="0"/>
          <w:divBdr>
            <w:top w:val="none" w:sz="0" w:space="0" w:color="auto"/>
            <w:left w:val="none" w:sz="0" w:space="0" w:color="auto"/>
            <w:bottom w:val="none" w:sz="0" w:space="0" w:color="auto"/>
            <w:right w:val="none" w:sz="0" w:space="0" w:color="auto"/>
          </w:divBdr>
        </w:div>
        <w:div w:id="828789091">
          <w:marLeft w:val="0"/>
          <w:marRight w:val="0"/>
          <w:marTop w:val="0"/>
          <w:marBottom w:val="0"/>
          <w:divBdr>
            <w:top w:val="none" w:sz="0" w:space="0" w:color="auto"/>
            <w:left w:val="none" w:sz="0" w:space="0" w:color="auto"/>
            <w:bottom w:val="none" w:sz="0" w:space="0" w:color="auto"/>
            <w:right w:val="none" w:sz="0" w:space="0" w:color="auto"/>
          </w:divBdr>
        </w:div>
        <w:div w:id="1740253115">
          <w:marLeft w:val="0"/>
          <w:marRight w:val="0"/>
          <w:marTop w:val="0"/>
          <w:marBottom w:val="0"/>
          <w:divBdr>
            <w:top w:val="none" w:sz="0" w:space="0" w:color="auto"/>
            <w:left w:val="none" w:sz="0" w:space="0" w:color="auto"/>
            <w:bottom w:val="none" w:sz="0" w:space="0" w:color="auto"/>
            <w:right w:val="none" w:sz="0" w:space="0" w:color="auto"/>
          </w:divBdr>
        </w:div>
        <w:div w:id="1053381682">
          <w:marLeft w:val="0"/>
          <w:marRight w:val="0"/>
          <w:marTop w:val="0"/>
          <w:marBottom w:val="0"/>
          <w:divBdr>
            <w:top w:val="none" w:sz="0" w:space="0" w:color="auto"/>
            <w:left w:val="none" w:sz="0" w:space="0" w:color="auto"/>
            <w:bottom w:val="none" w:sz="0" w:space="0" w:color="auto"/>
            <w:right w:val="none" w:sz="0" w:space="0" w:color="auto"/>
          </w:divBdr>
        </w:div>
        <w:div w:id="456946438">
          <w:marLeft w:val="0"/>
          <w:marRight w:val="0"/>
          <w:marTop w:val="0"/>
          <w:marBottom w:val="0"/>
          <w:divBdr>
            <w:top w:val="none" w:sz="0" w:space="0" w:color="auto"/>
            <w:left w:val="none" w:sz="0" w:space="0" w:color="auto"/>
            <w:bottom w:val="none" w:sz="0" w:space="0" w:color="auto"/>
            <w:right w:val="none" w:sz="0" w:space="0" w:color="auto"/>
          </w:divBdr>
        </w:div>
        <w:div w:id="331879490">
          <w:marLeft w:val="0"/>
          <w:marRight w:val="0"/>
          <w:marTop w:val="0"/>
          <w:marBottom w:val="0"/>
          <w:divBdr>
            <w:top w:val="none" w:sz="0" w:space="0" w:color="auto"/>
            <w:left w:val="none" w:sz="0" w:space="0" w:color="auto"/>
            <w:bottom w:val="none" w:sz="0" w:space="0" w:color="auto"/>
            <w:right w:val="none" w:sz="0" w:space="0" w:color="auto"/>
          </w:divBdr>
        </w:div>
        <w:div w:id="627515039">
          <w:marLeft w:val="0"/>
          <w:marRight w:val="0"/>
          <w:marTop w:val="0"/>
          <w:marBottom w:val="0"/>
          <w:divBdr>
            <w:top w:val="none" w:sz="0" w:space="0" w:color="auto"/>
            <w:left w:val="none" w:sz="0" w:space="0" w:color="auto"/>
            <w:bottom w:val="none" w:sz="0" w:space="0" w:color="auto"/>
            <w:right w:val="none" w:sz="0" w:space="0" w:color="auto"/>
          </w:divBdr>
        </w:div>
        <w:div w:id="392311567">
          <w:marLeft w:val="0"/>
          <w:marRight w:val="0"/>
          <w:marTop w:val="0"/>
          <w:marBottom w:val="0"/>
          <w:divBdr>
            <w:top w:val="none" w:sz="0" w:space="0" w:color="auto"/>
            <w:left w:val="none" w:sz="0" w:space="0" w:color="auto"/>
            <w:bottom w:val="none" w:sz="0" w:space="0" w:color="auto"/>
            <w:right w:val="none" w:sz="0" w:space="0" w:color="auto"/>
          </w:divBdr>
        </w:div>
        <w:div w:id="18896786">
          <w:marLeft w:val="0"/>
          <w:marRight w:val="0"/>
          <w:marTop w:val="0"/>
          <w:marBottom w:val="0"/>
          <w:divBdr>
            <w:top w:val="none" w:sz="0" w:space="0" w:color="auto"/>
            <w:left w:val="none" w:sz="0" w:space="0" w:color="auto"/>
            <w:bottom w:val="none" w:sz="0" w:space="0" w:color="auto"/>
            <w:right w:val="none" w:sz="0" w:space="0" w:color="auto"/>
          </w:divBdr>
        </w:div>
        <w:div w:id="1371415498">
          <w:marLeft w:val="0"/>
          <w:marRight w:val="0"/>
          <w:marTop w:val="0"/>
          <w:marBottom w:val="0"/>
          <w:divBdr>
            <w:top w:val="none" w:sz="0" w:space="0" w:color="auto"/>
            <w:left w:val="none" w:sz="0" w:space="0" w:color="auto"/>
            <w:bottom w:val="none" w:sz="0" w:space="0" w:color="auto"/>
            <w:right w:val="none" w:sz="0" w:space="0" w:color="auto"/>
          </w:divBdr>
        </w:div>
        <w:div w:id="1634167819">
          <w:marLeft w:val="0"/>
          <w:marRight w:val="0"/>
          <w:marTop w:val="0"/>
          <w:marBottom w:val="0"/>
          <w:divBdr>
            <w:top w:val="none" w:sz="0" w:space="0" w:color="auto"/>
            <w:left w:val="none" w:sz="0" w:space="0" w:color="auto"/>
            <w:bottom w:val="none" w:sz="0" w:space="0" w:color="auto"/>
            <w:right w:val="none" w:sz="0" w:space="0" w:color="auto"/>
          </w:divBdr>
        </w:div>
        <w:div w:id="938565572">
          <w:marLeft w:val="0"/>
          <w:marRight w:val="0"/>
          <w:marTop w:val="0"/>
          <w:marBottom w:val="0"/>
          <w:divBdr>
            <w:top w:val="none" w:sz="0" w:space="0" w:color="auto"/>
            <w:left w:val="none" w:sz="0" w:space="0" w:color="auto"/>
            <w:bottom w:val="none" w:sz="0" w:space="0" w:color="auto"/>
            <w:right w:val="none" w:sz="0" w:space="0" w:color="auto"/>
          </w:divBdr>
        </w:div>
        <w:div w:id="81411180">
          <w:marLeft w:val="0"/>
          <w:marRight w:val="0"/>
          <w:marTop w:val="0"/>
          <w:marBottom w:val="0"/>
          <w:divBdr>
            <w:top w:val="none" w:sz="0" w:space="0" w:color="auto"/>
            <w:left w:val="none" w:sz="0" w:space="0" w:color="auto"/>
            <w:bottom w:val="none" w:sz="0" w:space="0" w:color="auto"/>
            <w:right w:val="none" w:sz="0" w:space="0" w:color="auto"/>
          </w:divBdr>
        </w:div>
        <w:div w:id="938875355">
          <w:marLeft w:val="0"/>
          <w:marRight w:val="0"/>
          <w:marTop w:val="0"/>
          <w:marBottom w:val="0"/>
          <w:divBdr>
            <w:top w:val="none" w:sz="0" w:space="0" w:color="auto"/>
            <w:left w:val="none" w:sz="0" w:space="0" w:color="auto"/>
            <w:bottom w:val="none" w:sz="0" w:space="0" w:color="auto"/>
            <w:right w:val="none" w:sz="0" w:space="0" w:color="auto"/>
          </w:divBdr>
        </w:div>
        <w:div w:id="1128474509">
          <w:marLeft w:val="0"/>
          <w:marRight w:val="0"/>
          <w:marTop w:val="0"/>
          <w:marBottom w:val="0"/>
          <w:divBdr>
            <w:top w:val="none" w:sz="0" w:space="0" w:color="auto"/>
            <w:left w:val="none" w:sz="0" w:space="0" w:color="auto"/>
            <w:bottom w:val="none" w:sz="0" w:space="0" w:color="auto"/>
            <w:right w:val="none" w:sz="0" w:space="0" w:color="auto"/>
          </w:divBdr>
        </w:div>
        <w:div w:id="1201279250">
          <w:marLeft w:val="0"/>
          <w:marRight w:val="0"/>
          <w:marTop w:val="0"/>
          <w:marBottom w:val="0"/>
          <w:divBdr>
            <w:top w:val="none" w:sz="0" w:space="0" w:color="auto"/>
            <w:left w:val="none" w:sz="0" w:space="0" w:color="auto"/>
            <w:bottom w:val="none" w:sz="0" w:space="0" w:color="auto"/>
            <w:right w:val="none" w:sz="0" w:space="0" w:color="auto"/>
          </w:divBdr>
        </w:div>
        <w:div w:id="211382835">
          <w:marLeft w:val="0"/>
          <w:marRight w:val="0"/>
          <w:marTop w:val="0"/>
          <w:marBottom w:val="0"/>
          <w:divBdr>
            <w:top w:val="none" w:sz="0" w:space="0" w:color="auto"/>
            <w:left w:val="none" w:sz="0" w:space="0" w:color="auto"/>
            <w:bottom w:val="none" w:sz="0" w:space="0" w:color="auto"/>
            <w:right w:val="none" w:sz="0" w:space="0" w:color="auto"/>
          </w:divBdr>
        </w:div>
        <w:div w:id="1545483690">
          <w:marLeft w:val="0"/>
          <w:marRight w:val="0"/>
          <w:marTop w:val="0"/>
          <w:marBottom w:val="0"/>
          <w:divBdr>
            <w:top w:val="none" w:sz="0" w:space="0" w:color="auto"/>
            <w:left w:val="none" w:sz="0" w:space="0" w:color="auto"/>
            <w:bottom w:val="none" w:sz="0" w:space="0" w:color="auto"/>
            <w:right w:val="none" w:sz="0" w:space="0" w:color="auto"/>
          </w:divBdr>
        </w:div>
        <w:div w:id="1547371732">
          <w:marLeft w:val="0"/>
          <w:marRight w:val="0"/>
          <w:marTop w:val="0"/>
          <w:marBottom w:val="0"/>
          <w:divBdr>
            <w:top w:val="none" w:sz="0" w:space="0" w:color="auto"/>
            <w:left w:val="none" w:sz="0" w:space="0" w:color="auto"/>
            <w:bottom w:val="none" w:sz="0" w:space="0" w:color="auto"/>
            <w:right w:val="none" w:sz="0" w:space="0" w:color="auto"/>
          </w:divBdr>
        </w:div>
        <w:div w:id="1897736336">
          <w:marLeft w:val="0"/>
          <w:marRight w:val="0"/>
          <w:marTop w:val="0"/>
          <w:marBottom w:val="0"/>
          <w:divBdr>
            <w:top w:val="none" w:sz="0" w:space="0" w:color="auto"/>
            <w:left w:val="none" w:sz="0" w:space="0" w:color="auto"/>
            <w:bottom w:val="none" w:sz="0" w:space="0" w:color="auto"/>
            <w:right w:val="none" w:sz="0" w:space="0" w:color="auto"/>
          </w:divBdr>
        </w:div>
        <w:div w:id="1822694674">
          <w:marLeft w:val="0"/>
          <w:marRight w:val="0"/>
          <w:marTop w:val="0"/>
          <w:marBottom w:val="0"/>
          <w:divBdr>
            <w:top w:val="none" w:sz="0" w:space="0" w:color="auto"/>
            <w:left w:val="none" w:sz="0" w:space="0" w:color="auto"/>
            <w:bottom w:val="none" w:sz="0" w:space="0" w:color="auto"/>
            <w:right w:val="none" w:sz="0" w:space="0" w:color="auto"/>
          </w:divBdr>
        </w:div>
        <w:div w:id="1593582340">
          <w:marLeft w:val="0"/>
          <w:marRight w:val="0"/>
          <w:marTop w:val="0"/>
          <w:marBottom w:val="0"/>
          <w:divBdr>
            <w:top w:val="none" w:sz="0" w:space="0" w:color="auto"/>
            <w:left w:val="none" w:sz="0" w:space="0" w:color="auto"/>
            <w:bottom w:val="none" w:sz="0" w:space="0" w:color="auto"/>
            <w:right w:val="none" w:sz="0" w:space="0" w:color="auto"/>
          </w:divBdr>
        </w:div>
        <w:div w:id="1217280524">
          <w:marLeft w:val="0"/>
          <w:marRight w:val="0"/>
          <w:marTop w:val="0"/>
          <w:marBottom w:val="0"/>
          <w:divBdr>
            <w:top w:val="none" w:sz="0" w:space="0" w:color="auto"/>
            <w:left w:val="none" w:sz="0" w:space="0" w:color="auto"/>
            <w:bottom w:val="none" w:sz="0" w:space="0" w:color="auto"/>
            <w:right w:val="none" w:sz="0" w:space="0" w:color="auto"/>
          </w:divBdr>
        </w:div>
        <w:div w:id="2091467757">
          <w:marLeft w:val="0"/>
          <w:marRight w:val="0"/>
          <w:marTop w:val="0"/>
          <w:marBottom w:val="0"/>
          <w:divBdr>
            <w:top w:val="none" w:sz="0" w:space="0" w:color="auto"/>
            <w:left w:val="none" w:sz="0" w:space="0" w:color="auto"/>
            <w:bottom w:val="none" w:sz="0" w:space="0" w:color="auto"/>
            <w:right w:val="none" w:sz="0" w:space="0" w:color="auto"/>
          </w:divBdr>
        </w:div>
        <w:div w:id="1141849315">
          <w:marLeft w:val="0"/>
          <w:marRight w:val="0"/>
          <w:marTop w:val="0"/>
          <w:marBottom w:val="0"/>
          <w:divBdr>
            <w:top w:val="none" w:sz="0" w:space="0" w:color="auto"/>
            <w:left w:val="none" w:sz="0" w:space="0" w:color="auto"/>
            <w:bottom w:val="none" w:sz="0" w:space="0" w:color="auto"/>
            <w:right w:val="none" w:sz="0" w:space="0" w:color="auto"/>
          </w:divBdr>
        </w:div>
        <w:div w:id="1241720693">
          <w:marLeft w:val="0"/>
          <w:marRight w:val="0"/>
          <w:marTop w:val="0"/>
          <w:marBottom w:val="0"/>
          <w:divBdr>
            <w:top w:val="none" w:sz="0" w:space="0" w:color="auto"/>
            <w:left w:val="none" w:sz="0" w:space="0" w:color="auto"/>
            <w:bottom w:val="none" w:sz="0" w:space="0" w:color="auto"/>
            <w:right w:val="none" w:sz="0" w:space="0" w:color="auto"/>
          </w:divBdr>
        </w:div>
        <w:div w:id="1437292018">
          <w:marLeft w:val="0"/>
          <w:marRight w:val="0"/>
          <w:marTop w:val="0"/>
          <w:marBottom w:val="0"/>
          <w:divBdr>
            <w:top w:val="none" w:sz="0" w:space="0" w:color="auto"/>
            <w:left w:val="none" w:sz="0" w:space="0" w:color="auto"/>
            <w:bottom w:val="none" w:sz="0" w:space="0" w:color="auto"/>
            <w:right w:val="none" w:sz="0" w:space="0" w:color="auto"/>
          </w:divBdr>
        </w:div>
      </w:divsChild>
    </w:div>
    <w:div w:id="222520633">
      <w:bodyDiv w:val="1"/>
      <w:marLeft w:val="0"/>
      <w:marRight w:val="0"/>
      <w:marTop w:val="0"/>
      <w:marBottom w:val="0"/>
      <w:divBdr>
        <w:top w:val="none" w:sz="0" w:space="0" w:color="auto"/>
        <w:left w:val="none" w:sz="0" w:space="0" w:color="auto"/>
        <w:bottom w:val="none" w:sz="0" w:space="0" w:color="auto"/>
        <w:right w:val="none" w:sz="0" w:space="0" w:color="auto"/>
      </w:divBdr>
    </w:div>
    <w:div w:id="222713888">
      <w:bodyDiv w:val="1"/>
      <w:marLeft w:val="0"/>
      <w:marRight w:val="0"/>
      <w:marTop w:val="0"/>
      <w:marBottom w:val="0"/>
      <w:divBdr>
        <w:top w:val="none" w:sz="0" w:space="0" w:color="auto"/>
        <w:left w:val="none" w:sz="0" w:space="0" w:color="auto"/>
        <w:bottom w:val="none" w:sz="0" w:space="0" w:color="auto"/>
        <w:right w:val="none" w:sz="0" w:space="0" w:color="auto"/>
      </w:divBdr>
    </w:div>
    <w:div w:id="228425318">
      <w:bodyDiv w:val="1"/>
      <w:marLeft w:val="0"/>
      <w:marRight w:val="0"/>
      <w:marTop w:val="0"/>
      <w:marBottom w:val="0"/>
      <w:divBdr>
        <w:top w:val="none" w:sz="0" w:space="0" w:color="auto"/>
        <w:left w:val="none" w:sz="0" w:space="0" w:color="auto"/>
        <w:bottom w:val="none" w:sz="0" w:space="0" w:color="auto"/>
        <w:right w:val="none" w:sz="0" w:space="0" w:color="auto"/>
      </w:divBdr>
    </w:div>
    <w:div w:id="232084616">
      <w:bodyDiv w:val="1"/>
      <w:marLeft w:val="0"/>
      <w:marRight w:val="0"/>
      <w:marTop w:val="0"/>
      <w:marBottom w:val="0"/>
      <w:divBdr>
        <w:top w:val="none" w:sz="0" w:space="0" w:color="auto"/>
        <w:left w:val="none" w:sz="0" w:space="0" w:color="auto"/>
        <w:bottom w:val="none" w:sz="0" w:space="0" w:color="auto"/>
        <w:right w:val="none" w:sz="0" w:space="0" w:color="auto"/>
      </w:divBdr>
    </w:div>
    <w:div w:id="234709077">
      <w:bodyDiv w:val="1"/>
      <w:marLeft w:val="0"/>
      <w:marRight w:val="0"/>
      <w:marTop w:val="0"/>
      <w:marBottom w:val="0"/>
      <w:divBdr>
        <w:top w:val="none" w:sz="0" w:space="0" w:color="auto"/>
        <w:left w:val="none" w:sz="0" w:space="0" w:color="auto"/>
        <w:bottom w:val="none" w:sz="0" w:space="0" w:color="auto"/>
        <w:right w:val="none" w:sz="0" w:space="0" w:color="auto"/>
      </w:divBdr>
    </w:div>
    <w:div w:id="235941848">
      <w:bodyDiv w:val="1"/>
      <w:marLeft w:val="0"/>
      <w:marRight w:val="0"/>
      <w:marTop w:val="0"/>
      <w:marBottom w:val="0"/>
      <w:divBdr>
        <w:top w:val="none" w:sz="0" w:space="0" w:color="auto"/>
        <w:left w:val="none" w:sz="0" w:space="0" w:color="auto"/>
        <w:bottom w:val="none" w:sz="0" w:space="0" w:color="auto"/>
        <w:right w:val="none" w:sz="0" w:space="0" w:color="auto"/>
      </w:divBdr>
    </w:div>
    <w:div w:id="237328567">
      <w:bodyDiv w:val="1"/>
      <w:marLeft w:val="0"/>
      <w:marRight w:val="0"/>
      <w:marTop w:val="0"/>
      <w:marBottom w:val="0"/>
      <w:divBdr>
        <w:top w:val="none" w:sz="0" w:space="0" w:color="auto"/>
        <w:left w:val="none" w:sz="0" w:space="0" w:color="auto"/>
        <w:bottom w:val="none" w:sz="0" w:space="0" w:color="auto"/>
        <w:right w:val="none" w:sz="0" w:space="0" w:color="auto"/>
      </w:divBdr>
    </w:div>
    <w:div w:id="237788849">
      <w:bodyDiv w:val="1"/>
      <w:marLeft w:val="0"/>
      <w:marRight w:val="0"/>
      <w:marTop w:val="0"/>
      <w:marBottom w:val="0"/>
      <w:divBdr>
        <w:top w:val="none" w:sz="0" w:space="0" w:color="auto"/>
        <w:left w:val="none" w:sz="0" w:space="0" w:color="auto"/>
        <w:bottom w:val="none" w:sz="0" w:space="0" w:color="auto"/>
        <w:right w:val="none" w:sz="0" w:space="0" w:color="auto"/>
      </w:divBdr>
    </w:div>
    <w:div w:id="239564332">
      <w:bodyDiv w:val="1"/>
      <w:marLeft w:val="0"/>
      <w:marRight w:val="0"/>
      <w:marTop w:val="0"/>
      <w:marBottom w:val="0"/>
      <w:divBdr>
        <w:top w:val="none" w:sz="0" w:space="0" w:color="auto"/>
        <w:left w:val="none" w:sz="0" w:space="0" w:color="auto"/>
        <w:bottom w:val="none" w:sz="0" w:space="0" w:color="auto"/>
        <w:right w:val="none" w:sz="0" w:space="0" w:color="auto"/>
      </w:divBdr>
    </w:div>
    <w:div w:id="240606465">
      <w:bodyDiv w:val="1"/>
      <w:marLeft w:val="0"/>
      <w:marRight w:val="0"/>
      <w:marTop w:val="0"/>
      <w:marBottom w:val="0"/>
      <w:divBdr>
        <w:top w:val="none" w:sz="0" w:space="0" w:color="auto"/>
        <w:left w:val="none" w:sz="0" w:space="0" w:color="auto"/>
        <w:bottom w:val="none" w:sz="0" w:space="0" w:color="auto"/>
        <w:right w:val="none" w:sz="0" w:space="0" w:color="auto"/>
      </w:divBdr>
    </w:div>
    <w:div w:id="241455846">
      <w:bodyDiv w:val="1"/>
      <w:marLeft w:val="0"/>
      <w:marRight w:val="0"/>
      <w:marTop w:val="0"/>
      <w:marBottom w:val="0"/>
      <w:divBdr>
        <w:top w:val="none" w:sz="0" w:space="0" w:color="auto"/>
        <w:left w:val="none" w:sz="0" w:space="0" w:color="auto"/>
        <w:bottom w:val="none" w:sz="0" w:space="0" w:color="auto"/>
        <w:right w:val="none" w:sz="0" w:space="0" w:color="auto"/>
      </w:divBdr>
    </w:div>
    <w:div w:id="244195178">
      <w:bodyDiv w:val="1"/>
      <w:marLeft w:val="0"/>
      <w:marRight w:val="0"/>
      <w:marTop w:val="0"/>
      <w:marBottom w:val="0"/>
      <w:divBdr>
        <w:top w:val="none" w:sz="0" w:space="0" w:color="auto"/>
        <w:left w:val="none" w:sz="0" w:space="0" w:color="auto"/>
        <w:bottom w:val="none" w:sz="0" w:space="0" w:color="auto"/>
        <w:right w:val="none" w:sz="0" w:space="0" w:color="auto"/>
      </w:divBdr>
    </w:div>
    <w:div w:id="246620829">
      <w:bodyDiv w:val="1"/>
      <w:marLeft w:val="0"/>
      <w:marRight w:val="0"/>
      <w:marTop w:val="0"/>
      <w:marBottom w:val="0"/>
      <w:divBdr>
        <w:top w:val="none" w:sz="0" w:space="0" w:color="auto"/>
        <w:left w:val="none" w:sz="0" w:space="0" w:color="auto"/>
        <w:bottom w:val="none" w:sz="0" w:space="0" w:color="auto"/>
        <w:right w:val="none" w:sz="0" w:space="0" w:color="auto"/>
      </w:divBdr>
    </w:div>
    <w:div w:id="247857550">
      <w:bodyDiv w:val="1"/>
      <w:marLeft w:val="0"/>
      <w:marRight w:val="0"/>
      <w:marTop w:val="0"/>
      <w:marBottom w:val="0"/>
      <w:divBdr>
        <w:top w:val="none" w:sz="0" w:space="0" w:color="auto"/>
        <w:left w:val="none" w:sz="0" w:space="0" w:color="auto"/>
        <w:bottom w:val="none" w:sz="0" w:space="0" w:color="auto"/>
        <w:right w:val="none" w:sz="0" w:space="0" w:color="auto"/>
      </w:divBdr>
    </w:div>
    <w:div w:id="248930289">
      <w:bodyDiv w:val="1"/>
      <w:marLeft w:val="0"/>
      <w:marRight w:val="0"/>
      <w:marTop w:val="0"/>
      <w:marBottom w:val="0"/>
      <w:divBdr>
        <w:top w:val="none" w:sz="0" w:space="0" w:color="auto"/>
        <w:left w:val="none" w:sz="0" w:space="0" w:color="auto"/>
        <w:bottom w:val="none" w:sz="0" w:space="0" w:color="auto"/>
        <w:right w:val="none" w:sz="0" w:space="0" w:color="auto"/>
      </w:divBdr>
    </w:div>
    <w:div w:id="249119264">
      <w:bodyDiv w:val="1"/>
      <w:marLeft w:val="0"/>
      <w:marRight w:val="0"/>
      <w:marTop w:val="0"/>
      <w:marBottom w:val="0"/>
      <w:divBdr>
        <w:top w:val="none" w:sz="0" w:space="0" w:color="auto"/>
        <w:left w:val="none" w:sz="0" w:space="0" w:color="auto"/>
        <w:bottom w:val="none" w:sz="0" w:space="0" w:color="auto"/>
        <w:right w:val="none" w:sz="0" w:space="0" w:color="auto"/>
      </w:divBdr>
    </w:div>
    <w:div w:id="251203500">
      <w:bodyDiv w:val="1"/>
      <w:marLeft w:val="0"/>
      <w:marRight w:val="0"/>
      <w:marTop w:val="0"/>
      <w:marBottom w:val="0"/>
      <w:divBdr>
        <w:top w:val="none" w:sz="0" w:space="0" w:color="auto"/>
        <w:left w:val="none" w:sz="0" w:space="0" w:color="auto"/>
        <w:bottom w:val="none" w:sz="0" w:space="0" w:color="auto"/>
        <w:right w:val="none" w:sz="0" w:space="0" w:color="auto"/>
      </w:divBdr>
    </w:div>
    <w:div w:id="251205655">
      <w:bodyDiv w:val="1"/>
      <w:marLeft w:val="0"/>
      <w:marRight w:val="0"/>
      <w:marTop w:val="0"/>
      <w:marBottom w:val="0"/>
      <w:divBdr>
        <w:top w:val="none" w:sz="0" w:space="0" w:color="auto"/>
        <w:left w:val="none" w:sz="0" w:space="0" w:color="auto"/>
        <w:bottom w:val="none" w:sz="0" w:space="0" w:color="auto"/>
        <w:right w:val="none" w:sz="0" w:space="0" w:color="auto"/>
      </w:divBdr>
    </w:div>
    <w:div w:id="253978422">
      <w:bodyDiv w:val="1"/>
      <w:marLeft w:val="0"/>
      <w:marRight w:val="0"/>
      <w:marTop w:val="0"/>
      <w:marBottom w:val="0"/>
      <w:divBdr>
        <w:top w:val="none" w:sz="0" w:space="0" w:color="auto"/>
        <w:left w:val="none" w:sz="0" w:space="0" w:color="auto"/>
        <w:bottom w:val="none" w:sz="0" w:space="0" w:color="auto"/>
        <w:right w:val="none" w:sz="0" w:space="0" w:color="auto"/>
      </w:divBdr>
    </w:div>
    <w:div w:id="255797347">
      <w:bodyDiv w:val="1"/>
      <w:marLeft w:val="0"/>
      <w:marRight w:val="0"/>
      <w:marTop w:val="0"/>
      <w:marBottom w:val="0"/>
      <w:divBdr>
        <w:top w:val="none" w:sz="0" w:space="0" w:color="auto"/>
        <w:left w:val="none" w:sz="0" w:space="0" w:color="auto"/>
        <w:bottom w:val="none" w:sz="0" w:space="0" w:color="auto"/>
        <w:right w:val="none" w:sz="0" w:space="0" w:color="auto"/>
      </w:divBdr>
    </w:div>
    <w:div w:id="256603399">
      <w:bodyDiv w:val="1"/>
      <w:marLeft w:val="0"/>
      <w:marRight w:val="0"/>
      <w:marTop w:val="0"/>
      <w:marBottom w:val="0"/>
      <w:divBdr>
        <w:top w:val="none" w:sz="0" w:space="0" w:color="auto"/>
        <w:left w:val="none" w:sz="0" w:space="0" w:color="auto"/>
        <w:bottom w:val="none" w:sz="0" w:space="0" w:color="auto"/>
        <w:right w:val="none" w:sz="0" w:space="0" w:color="auto"/>
      </w:divBdr>
    </w:div>
    <w:div w:id="258104150">
      <w:bodyDiv w:val="1"/>
      <w:marLeft w:val="0"/>
      <w:marRight w:val="0"/>
      <w:marTop w:val="0"/>
      <w:marBottom w:val="0"/>
      <w:divBdr>
        <w:top w:val="none" w:sz="0" w:space="0" w:color="auto"/>
        <w:left w:val="none" w:sz="0" w:space="0" w:color="auto"/>
        <w:bottom w:val="none" w:sz="0" w:space="0" w:color="auto"/>
        <w:right w:val="none" w:sz="0" w:space="0" w:color="auto"/>
      </w:divBdr>
    </w:div>
    <w:div w:id="258374149">
      <w:bodyDiv w:val="1"/>
      <w:marLeft w:val="0"/>
      <w:marRight w:val="0"/>
      <w:marTop w:val="0"/>
      <w:marBottom w:val="0"/>
      <w:divBdr>
        <w:top w:val="none" w:sz="0" w:space="0" w:color="auto"/>
        <w:left w:val="none" w:sz="0" w:space="0" w:color="auto"/>
        <w:bottom w:val="none" w:sz="0" w:space="0" w:color="auto"/>
        <w:right w:val="none" w:sz="0" w:space="0" w:color="auto"/>
      </w:divBdr>
    </w:div>
    <w:div w:id="258951794">
      <w:bodyDiv w:val="1"/>
      <w:marLeft w:val="0"/>
      <w:marRight w:val="0"/>
      <w:marTop w:val="0"/>
      <w:marBottom w:val="0"/>
      <w:divBdr>
        <w:top w:val="none" w:sz="0" w:space="0" w:color="auto"/>
        <w:left w:val="none" w:sz="0" w:space="0" w:color="auto"/>
        <w:bottom w:val="none" w:sz="0" w:space="0" w:color="auto"/>
        <w:right w:val="none" w:sz="0" w:space="0" w:color="auto"/>
      </w:divBdr>
    </w:div>
    <w:div w:id="259682583">
      <w:bodyDiv w:val="1"/>
      <w:marLeft w:val="0"/>
      <w:marRight w:val="0"/>
      <w:marTop w:val="0"/>
      <w:marBottom w:val="0"/>
      <w:divBdr>
        <w:top w:val="none" w:sz="0" w:space="0" w:color="auto"/>
        <w:left w:val="none" w:sz="0" w:space="0" w:color="auto"/>
        <w:bottom w:val="none" w:sz="0" w:space="0" w:color="auto"/>
        <w:right w:val="none" w:sz="0" w:space="0" w:color="auto"/>
      </w:divBdr>
    </w:div>
    <w:div w:id="261959773">
      <w:bodyDiv w:val="1"/>
      <w:marLeft w:val="0"/>
      <w:marRight w:val="0"/>
      <w:marTop w:val="0"/>
      <w:marBottom w:val="0"/>
      <w:divBdr>
        <w:top w:val="none" w:sz="0" w:space="0" w:color="auto"/>
        <w:left w:val="none" w:sz="0" w:space="0" w:color="auto"/>
        <w:bottom w:val="none" w:sz="0" w:space="0" w:color="auto"/>
        <w:right w:val="none" w:sz="0" w:space="0" w:color="auto"/>
      </w:divBdr>
    </w:div>
    <w:div w:id="263726681">
      <w:bodyDiv w:val="1"/>
      <w:marLeft w:val="0"/>
      <w:marRight w:val="0"/>
      <w:marTop w:val="0"/>
      <w:marBottom w:val="0"/>
      <w:divBdr>
        <w:top w:val="none" w:sz="0" w:space="0" w:color="auto"/>
        <w:left w:val="none" w:sz="0" w:space="0" w:color="auto"/>
        <w:bottom w:val="none" w:sz="0" w:space="0" w:color="auto"/>
        <w:right w:val="none" w:sz="0" w:space="0" w:color="auto"/>
      </w:divBdr>
    </w:div>
    <w:div w:id="264115048">
      <w:bodyDiv w:val="1"/>
      <w:marLeft w:val="0"/>
      <w:marRight w:val="0"/>
      <w:marTop w:val="0"/>
      <w:marBottom w:val="0"/>
      <w:divBdr>
        <w:top w:val="none" w:sz="0" w:space="0" w:color="auto"/>
        <w:left w:val="none" w:sz="0" w:space="0" w:color="auto"/>
        <w:bottom w:val="none" w:sz="0" w:space="0" w:color="auto"/>
        <w:right w:val="none" w:sz="0" w:space="0" w:color="auto"/>
      </w:divBdr>
    </w:div>
    <w:div w:id="268700791">
      <w:bodyDiv w:val="1"/>
      <w:marLeft w:val="0"/>
      <w:marRight w:val="0"/>
      <w:marTop w:val="0"/>
      <w:marBottom w:val="0"/>
      <w:divBdr>
        <w:top w:val="none" w:sz="0" w:space="0" w:color="auto"/>
        <w:left w:val="none" w:sz="0" w:space="0" w:color="auto"/>
        <w:bottom w:val="none" w:sz="0" w:space="0" w:color="auto"/>
        <w:right w:val="none" w:sz="0" w:space="0" w:color="auto"/>
      </w:divBdr>
    </w:div>
    <w:div w:id="271865864">
      <w:bodyDiv w:val="1"/>
      <w:marLeft w:val="0"/>
      <w:marRight w:val="0"/>
      <w:marTop w:val="0"/>
      <w:marBottom w:val="0"/>
      <w:divBdr>
        <w:top w:val="none" w:sz="0" w:space="0" w:color="auto"/>
        <w:left w:val="none" w:sz="0" w:space="0" w:color="auto"/>
        <w:bottom w:val="none" w:sz="0" w:space="0" w:color="auto"/>
        <w:right w:val="none" w:sz="0" w:space="0" w:color="auto"/>
      </w:divBdr>
    </w:div>
    <w:div w:id="274681816">
      <w:bodyDiv w:val="1"/>
      <w:marLeft w:val="0"/>
      <w:marRight w:val="0"/>
      <w:marTop w:val="0"/>
      <w:marBottom w:val="0"/>
      <w:divBdr>
        <w:top w:val="none" w:sz="0" w:space="0" w:color="auto"/>
        <w:left w:val="none" w:sz="0" w:space="0" w:color="auto"/>
        <w:bottom w:val="none" w:sz="0" w:space="0" w:color="auto"/>
        <w:right w:val="none" w:sz="0" w:space="0" w:color="auto"/>
      </w:divBdr>
    </w:div>
    <w:div w:id="274874228">
      <w:bodyDiv w:val="1"/>
      <w:marLeft w:val="0"/>
      <w:marRight w:val="0"/>
      <w:marTop w:val="0"/>
      <w:marBottom w:val="0"/>
      <w:divBdr>
        <w:top w:val="none" w:sz="0" w:space="0" w:color="auto"/>
        <w:left w:val="none" w:sz="0" w:space="0" w:color="auto"/>
        <w:bottom w:val="none" w:sz="0" w:space="0" w:color="auto"/>
        <w:right w:val="none" w:sz="0" w:space="0" w:color="auto"/>
      </w:divBdr>
    </w:div>
    <w:div w:id="275915203">
      <w:bodyDiv w:val="1"/>
      <w:marLeft w:val="0"/>
      <w:marRight w:val="0"/>
      <w:marTop w:val="0"/>
      <w:marBottom w:val="0"/>
      <w:divBdr>
        <w:top w:val="none" w:sz="0" w:space="0" w:color="auto"/>
        <w:left w:val="none" w:sz="0" w:space="0" w:color="auto"/>
        <w:bottom w:val="none" w:sz="0" w:space="0" w:color="auto"/>
        <w:right w:val="none" w:sz="0" w:space="0" w:color="auto"/>
      </w:divBdr>
    </w:div>
    <w:div w:id="283080965">
      <w:bodyDiv w:val="1"/>
      <w:marLeft w:val="0"/>
      <w:marRight w:val="0"/>
      <w:marTop w:val="0"/>
      <w:marBottom w:val="0"/>
      <w:divBdr>
        <w:top w:val="none" w:sz="0" w:space="0" w:color="auto"/>
        <w:left w:val="none" w:sz="0" w:space="0" w:color="auto"/>
        <w:bottom w:val="none" w:sz="0" w:space="0" w:color="auto"/>
        <w:right w:val="none" w:sz="0" w:space="0" w:color="auto"/>
      </w:divBdr>
    </w:div>
    <w:div w:id="283930455">
      <w:bodyDiv w:val="1"/>
      <w:marLeft w:val="0"/>
      <w:marRight w:val="0"/>
      <w:marTop w:val="0"/>
      <w:marBottom w:val="0"/>
      <w:divBdr>
        <w:top w:val="none" w:sz="0" w:space="0" w:color="auto"/>
        <w:left w:val="none" w:sz="0" w:space="0" w:color="auto"/>
        <w:bottom w:val="none" w:sz="0" w:space="0" w:color="auto"/>
        <w:right w:val="none" w:sz="0" w:space="0" w:color="auto"/>
      </w:divBdr>
    </w:div>
    <w:div w:id="286664705">
      <w:bodyDiv w:val="1"/>
      <w:marLeft w:val="0"/>
      <w:marRight w:val="0"/>
      <w:marTop w:val="0"/>
      <w:marBottom w:val="0"/>
      <w:divBdr>
        <w:top w:val="none" w:sz="0" w:space="0" w:color="auto"/>
        <w:left w:val="none" w:sz="0" w:space="0" w:color="auto"/>
        <w:bottom w:val="none" w:sz="0" w:space="0" w:color="auto"/>
        <w:right w:val="none" w:sz="0" w:space="0" w:color="auto"/>
      </w:divBdr>
    </w:div>
    <w:div w:id="287665302">
      <w:bodyDiv w:val="1"/>
      <w:marLeft w:val="0"/>
      <w:marRight w:val="0"/>
      <w:marTop w:val="0"/>
      <w:marBottom w:val="0"/>
      <w:divBdr>
        <w:top w:val="none" w:sz="0" w:space="0" w:color="auto"/>
        <w:left w:val="none" w:sz="0" w:space="0" w:color="auto"/>
        <w:bottom w:val="none" w:sz="0" w:space="0" w:color="auto"/>
        <w:right w:val="none" w:sz="0" w:space="0" w:color="auto"/>
      </w:divBdr>
    </w:div>
    <w:div w:id="289629087">
      <w:bodyDiv w:val="1"/>
      <w:marLeft w:val="0"/>
      <w:marRight w:val="0"/>
      <w:marTop w:val="0"/>
      <w:marBottom w:val="0"/>
      <w:divBdr>
        <w:top w:val="none" w:sz="0" w:space="0" w:color="auto"/>
        <w:left w:val="none" w:sz="0" w:space="0" w:color="auto"/>
        <w:bottom w:val="none" w:sz="0" w:space="0" w:color="auto"/>
        <w:right w:val="none" w:sz="0" w:space="0" w:color="auto"/>
      </w:divBdr>
    </w:div>
    <w:div w:id="290790185">
      <w:bodyDiv w:val="1"/>
      <w:marLeft w:val="0"/>
      <w:marRight w:val="0"/>
      <w:marTop w:val="0"/>
      <w:marBottom w:val="0"/>
      <w:divBdr>
        <w:top w:val="none" w:sz="0" w:space="0" w:color="auto"/>
        <w:left w:val="none" w:sz="0" w:space="0" w:color="auto"/>
        <w:bottom w:val="none" w:sz="0" w:space="0" w:color="auto"/>
        <w:right w:val="none" w:sz="0" w:space="0" w:color="auto"/>
      </w:divBdr>
    </w:div>
    <w:div w:id="291056257">
      <w:bodyDiv w:val="1"/>
      <w:marLeft w:val="0"/>
      <w:marRight w:val="0"/>
      <w:marTop w:val="0"/>
      <w:marBottom w:val="0"/>
      <w:divBdr>
        <w:top w:val="none" w:sz="0" w:space="0" w:color="auto"/>
        <w:left w:val="none" w:sz="0" w:space="0" w:color="auto"/>
        <w:bottom w:val="none" w:sz="0" w:space="0" w:color="auto"/>
        <w:right w:val="none" w:sz="0" w:space="0" w:color="auto"/>
      </w:divBdr>
    </w:div>
    <w:div w:id="291524575">
      <w:bodyDiv w:val="1"/>
      <w:marLeft w:val="0"/>
      <w:marRight w:val="0"/>
      <w:marTop w:val="0"/>
      <w:marBottom w:val="0"/>
      <w:divBdr>
        <w:top w:val="none" w:sz="0" w:space="0" w:color="auto"/>
        <w:left w:val="none" w:sz="0" w:space="0" w:color="auto"/>
        <w:bottom w:val="none" w:sz="0" w:space="0" w:color="auto"/>
        <w:right w:val="none" w:sz="0" w:space="0" w:color="auto"/>
      </w:divBdr>
    </w:div>
    <w:div w:id="292633906">
      <w:bodyDiv w:val="1"/>
      <w:marLeft w:val="0"/>
      <w:marRight w:val="0"/>
      <w:marTop w:val="0"/>
      <w:marBottom w:val="0"/>
      <w:divBdr>
        <w:top w:val="none" w:sz="0" w:space="0" w:color="auto"/>
        <w:left w:val="none" w:sz="0" w:space="0" w:color="auto"/>
        <w:bottom w:val="none" w:sz="0" w:space="0" w:color="auto"/>
        <w:right w:val="none" w:sz="0" w:space="0" w:color="auto"/>
      </w:divBdr>
    </w:div>
    <w:div w:id="296299016">
      <w:bodyDiv w:val="1"/>
      <w:marLeft w:val="0"/>
      <w:marRight w:val="0"/>
      <w:marTop w:val="0"/>
      <w:marBottom w:val="0"/>
      <w:divBdr>
        <w:top w:val="none" w:sz="0" w:space="0" w:color="auto"/>
        <w:left w:val="none" w:sz="0" w:space="0" w:color="auto"/>
        <w:bottom w:val="none" w:sz="0" w:space="0" w:color="auto"/>
        <w:right w:val="none" w:sz="0" w:space="0" w:color="auto"/>
      </w:divBdr>
    </w:div>
    <w:div w:id="296419792">
      <w:bodyDiv w:val="1"/>
      <w:marLeft w:val="0"/>
      <w:marRight w:val="0"/>
      <w:marTop w:val="0"/>
      <w:marBottom w:val="0"/>
      <w:divBdr>
        <w:top w:val="none" w:sz="0" w:space="0" w:color="auto"/>
        <w:left w:val="none" w:sz="0" w:space="0" w:color="auto"/>
        <w:bottom w:val="none" w:sz="0" w:space="0" w:color="auto"/>
        <w:right w:val="none" w:sz="0" w:space="0" w:color="auto"/>
      </w:divBdr>
    </w:div>
    <w:div w:id="297104022">
      <w:bodyDiv w:val="1"/>
      <w:marLeft w:val="0"/>
      <w:marRight w:val="0"/>
      <w:marTop w:val="0"/>
      <w:marBottom w:val="0"/>
      <w:divBdr>
        <w:top w:val="none" w:sz="0" w:space="0" w:color="auto"/>
        <w:left w:val="none" w:sz="0" w:space="0" w:color="auto"/>
        <w:bottom w:val="none" w:sz="0" w:space="0" w:color="auto"/>
        <w:right w:val="none" w:sz="0" w:space="0" w:color="auto"/>
      </w:divBdr>
    </w:div>
    <w:div w:id="298534031">
      <w:bodyDiv w:val="1"/>
      <w:marLeft w:val="0"/>
      <w:marRight w:val="0"/>
      <w:marTop w:val="0"/>
      <w:marBottom w:val="0"/>
      <w:divBdr>
        <w:top w:val="none" w:sz="0" w:space="0" w:color="auto"/>
        <w:left w:val="none" w:sz="0" w:space="0" w:color="auto"/>
        <w:bottom w:val="none" w:sz="0" w:space="0" w:color="auto"/>
        <w:right w:val="none" w:sz="0" w:space="0" w:color="auto"/>
      </w:divBdr>
    </w:div>
    <w:div w:id="300234854">
      <w:bodyDiv w:val="1"/>
      <w:marLeft w:val="0"/>
      <w:marRight w:val="0"/>
      <w:marTop w:val="0"/>
      <w:marBottom w:val="0"/>
      <w:divBdr>
        <w:top w:val="none" w:sz="0" w:space="0" w:color="auto"/>
        <w:left w:val="none" w:sz="0" w:space="0" w:color="auto"/>
        <w:bottom w:val="none" w:sz="0" w:space="0" w:color="auto"/>
        <w:right w:val="none" w:sz="0" w:space="0" w:color="auto"/>
      </w:divBdr>
    </w:div>
    <w:div w:id="302084059">
      <w:bodyDiv w:val="1"/>
      <w:marLeft w:val="0"/>
      <w:marRight w:val="0"/>
      <w:marTop w:val="0"/>
      <w:marBottom w:val="0"/>
      <w:divBdr>
        <w:top w:val="none" w:sz="0" w:space="0" w:color="auto"/>
        <w:left w:val="none" w:sz="0" w:space="0" w:color="auto"/>
        <w:bottom w:val="none" w:sz="0" w:space="0" w:color="auto"/>
        <w:right w:val="none" w:sz="0" w:space="0" w:color="auto"/>
      </w:divBdr>
    </w:div>
    <w:div w:id="303587306">
      <w:bodyDiv w:val="1"/>
      <w:marLeft w:val="0"/>
      <w:marRight w:val="0"/>
      <w:marTop w:val="0"/>
      <w:marBottom w:val="0"/>
      <w:divBdr>
        <w:top w:val="none" w:sz="0" w:space="0" w:color="auto"/>
        <w:left w:val="none" w:sz="0" w:space="0" w:color="auto"/>
        <w:bottom w:val="none" w:sz="0" w:space="0" w:color="auto"/>
        <w:right w:val="none" w:sz="0" w:space="0" w:color="auto"/>
      </w:divBdr>
    </w:div>
    <w:div w:id="304626359">
      <w:bodyDiv w:val="1"/>
      <w:marLeft w:val="0"/>
      <w:marRight w:val="0"/>
      <w:marTop w:val="0"/>
      <w:marBottom w:val="0"/>
      <w:divBdr>
        <w:top w:val="none" w:sz="0" w:space="0" w:color="auto"/>
        <w:left w:val="none" w:sz="0" w:space="0" w:color="auto"/>
        <w:bottom w:val="none" w:sz="0" w:space="0" w:color="auto"/>
        <w:right w:val="none" w:sz="0" w:space="0" w:color="auto"/>
      </w:divBdr>
    </w:div>
    <w:div w:id="309604602">
      <w:bodyDiv w:val="1"/>
      <w:marLeft w:val="0"/>
      <w:marRight w:val="0"/>
      <w:marTop w:val="0"/>
      <w:marBottom w:val="0"/>
      <w:divBdr>
        <w:top w:val="none" w:sz="0" w:space="0" w:color="auto"/>
        <w:left w:val="none" w:sz="0" w:space="0" w:color="auto"/>
        <w:bottom w:val="none" w:sz="0" w:space="0" w:color="auto"/>
        <w:right w:val="none" w:sz="0" w:space="0" w:color="auto"/>
      </w:divBdr>
    </w:div>
    <w:div w:id="310016491">
      <w:bodyDiv w:val="1"/>
      <w:marLeft w:val="0"/>
      <w:marRight w:val="0"/>
      <w:marTop w:val="0"/>
      <w:marBottom w:val="0"/>
      <w:divBdr>
        <w:top w:val="none" w:sz="0" w:space="0" w:color="auto"/>
        <w:left w:val="none" w:sz="0" w:space="0" w:color="auto"/>
        <w:bottom w:val="none" w:sz="0" w:space="0" w:color="auto"/>
        <w:right w:val="none" w:sz="0" w:space="0" w:color="auto"/>
      </w:divBdr>
    </w:div>
    <w:div w:id="317197036">
      <w:bodyDiv w:val="1"/>
      <w:marLeft w:val="0"/>
      <w:marRight w:val="0"/>
      <w:marTop w:val="0"/>
      <w:marBottom w:val="0"/>
      <w:divBdr>
        <w:top w:val="none" w:sz="0" w:space="0" w:color="auto"/>
        <w:left w:val="none" w:sz="0" w:space="0" w:color="auto"/>
        <w:bottom w:val="none" w:sz="0" w:space="0" w:color="auto"/>
        <w:right w:val="none" w:sz="0" w:space="0" w:color="auto"/>
      </w:divBdr>
    </w:div>
    <w:div w:id="317390903">
      <w:bodyDiv w:val="1"/>
      <w:marLeft w:val="0"/>
      <w:marRight w:val="0"/>
      <w:marTop w:val="0"/>
      <w:marBottom w:val="0"/>
      <w:divBdr>
        <w:top w:val="none" w:sz="0" w:space="0" w:color="auto"/>
        <w:left w:val="none" w:sz="0" w:space="0" w:color="auto"/>
        <w:bottom w:val="none" w:sz="0" w:space="0" w:color="auto"/>
        <w:right w:val="none" w:sz="0" w:space="0" w:color="auto"/>
      </w:divBdr>
      <w:divsChild>
        <w:div w:id="515389225">
          <w:marLeft w:val="0"/>
          <w:marRight w:val="0"/>
          <w:marTop w:val="0"/>
          <w:marBottom w:val="0"/>
          <w:divBdr>
            <w:top w:val="none" w:sz="0" w:space="0" w:color="auto"/>
            <w:left w:val="none" w:sz="0" w:space="0" w:color="auto"/>
            <w:bottom w:val="none" w:sz="0" w:space="0" w:color="auto"/>
            <w:right w:val="none" w:sz="0" w:space="0" w:color="auto"/>
          </w:divBdr>
        </w:div>
        <w:div w:id="779564161">
          <w:marLeft w:val="0"/>
          <w:marRight w:val="0"/>
          <w:marTop w:val="0"/>
          <w:marBottom w:val="0"/>
          <w:divBdr>
            <w:top w:val="none" w:sz="0" w:space="0" w:color="auto"/>
            <w:left w:val="none" w:sz="0" w:space="0" w:color="auto"/>
            <w:bottom w:val="none" w:sz="0" w:space="0" w:color="auto"/>
            <w:right w:val="none" w:sz="0" w:space="0" w:color="auto"/>
          </w:divBdr>
        </w:div>
        <w:div w:id="1173761124">
          <w:marLeft w:val="0"/>
          <w:marRight w:val="0"/>
          <w:marTop w:val="0"/>
          <w:marBottom w:val="0"/>
          <w:divBdr>
            <w:top w:val="none" w:sz="0" w:space="0" w:color="auto"/>
            <w:left w:val="none" w:sz="0" w:space="0" w:color="auto"/>
            <w:bottom w:val="none" w:sz="0" w:space="0" w:color="auto"/>
            <w:right w:val="none" w:sz="0" w:space="0" w:color="auto"/>
          </w:divBdr>
        </w:div>
        <w:div w:id="1507867515">
          <w:marLeft w:val="0"/>
          <w:marRight w:val="0"/>
          <w:marTop w:val="0"/>
          <w:marBottom w:val="0"/>
          <w:divBdr>
            <w:top w:val="none" w:sz="0" w:space="0" w:color="auto"/>
            <w:left w:val="none" w:sz="0" w:space="0" w:color="auto"/>
            <w:bottom w:val="none" w:sz="0" w:space="0" w:color="auto"/>
            <w:right w:val="none" w:sz="0" w:space="0" w:color="auto"/>
          </w:divBdr>
        </w:div>
        <w:div w:id="1065176641">
          <w:marLeft w:val="0"/>
          <w:marRight w:val="0"/>
          <w:marTop w:val="0"/>
          <w:marBottom w:val="0"/>
          <w:divBdr>
            <w:top w:val="none" w:sz="0" w:space="0" w:color="auto"/>
            <w:left w:val="none" w:sz="0" w:space="0" w:color="auto"/>
            <w:bottom w:val="none" w:sz="0" w:space="0" w:color="auto"/>
            <w:right w:val="none" w:sz="0" w:space="0" w:color="auto"/>
          </w:divBdr>
        </w:div>
        <w:div w:id="955066557">
          <w:marLeft w:val="0"/>
          <w:marRight w:val="0"/>
          <w:marTop w:val="0"/>
          <w:marBottom w:val="0"/>
          <w:divBdr>
            <w:top w:val="none" w:sz="0" w:space="0" w:color="auto"/>
            <w:left w:val="none" w:sz="0" w:space="0" w:color="auto"/>
            <w:bottom w:val="none" w:sz="0" w:space="0" w:color="auto"/>
            <w:right w:val="none" w:sz="0" w:space="0" w:color="auto"/>
          </w:divBdr>
        </w:div>
        <w:div w:id="2004818948">
          <w:marLeft w:val="0"/>
          <w:marRight w:val="0"/>
          <w:marTop w:val="0"/>
          <w:marBottom w:val="0"/>
          <w:divBdr>
            <w:top w:val="none" w:sz="0" w:space="0" w:color="auto"/>
            <w:left w:val="none" w:sz="0" w:space="0" w:color="auto"/>
            <w:bottom w:val="none" w:sz="0" w:space="0" w:color="auto"/>
            <w:right w:val="none" w:sz="0" w:space="0" w:color="auto"/>
          </w:divBdr>
        </w:div>
        <w:div w:id="1753818192">
          <w:marLeft w:val="0"/>
          <w:marRight w:val="0"/>
          <w:marTop w:val="0"/>
          <w:marBottom w:val="0"/>
          <w:divBdr>
            <w:top w:val="none" w:sz="0" w:space="0" w:color="auto"/>
            <w:left w:val="none" w:sz="0" w:space="0" w:color="auto"/>
            <w:bottom w:val="none" w:sz="0" w:space="0" w:color="auto"/>
            <w:right w:val="none" w:sz="0" w:space="0" w:color="auto"/>
          </w:divBdr>
        </w:div>
        <w:div w:id="1613852732">
          <w:marLeft w:val="0"/>
          <w:marRight w:val="0"/>
          <w:marTop w:val="0"/>
          <w:marBottom w:val="0"/>
          <w:divBdr>
            <w:top w:val="none" w:sz="0" w:space="0" w:color="auto"/>
            <w:left w:val="none" w:sz="0" w:space="0" w:color="auto"/>
            <w:bottom w:val="none" w:sz="0" w:space="0" w:color="auto"/>
            <w:right w:val="none" w:sz="0" w:space="0" w:color="auto"/>
          </w:divBdr>
        </w:div>
        <w:div w:id="983118115">
          <w:marLeft w:val="0"/>
          <w:marRight w:val="0"/>
          <w:marTop w:val="0"/>
          <w:marBottom w:val="0"/>
          <w:divBdr>
            <w:top w:val="none" w:sz="0" w:space="0" w:color="auto"/>
            <w:left w:val="none" w:sz="0" w:space="0" w:color="auto"/>
            <w:bottom w:val="none" w:sz="0" w:space="0" w:color="auto"/>
            <w:right w:val="none" w:sz="0" w:space="0" w:color="auto"/>
          </w:divBdr>
        </w:div>
        <w:div w:id="1041397577">
          <w:marLeft w:val="0"/>
          <w:marRight w:val="0"/>
          <w:marTop w:val="0"/>
          <w:marBottom w:val="0"/>
          <w:divBdr>
            <w:top w:val="none" w:sz="0" w:space="0" w:color="auto"/>
            <w:left w:val="none" w:sz="0" w:space="0" w:color="auto"/>
            <w:bottom w:val="none" w:sz="0" w:space="0" w:color="auto"/>
            <w:right w:val="none" w:sz="0" w:space="0" w:color="auto"/>
          </w:divBdr>
        </w:div>
        <w:div w:id="1844734479">
          <w:marLeft w:val="0"/>
          <w:marRight w:val="0"/>
          <w:marTop w:val="0"/>
          <w:marBottom w:val="0"/>
          <w:divBdr>
            <w:top w:val="none" w:sz="0" w:space="0" w:color="auto"/>
            <w:left w:val="none" w:sz="0" w:space="0" w:color="auto"/>
            <w:bottom w:val="none" w:sz="0" w:space="0" w:color="auto"/>
            <w:right w:val="none" w:sz="0" w:space="0" w:color="auto"/>
          </w:divBdr>
        </w:div>
        <w:div w:id="294411227">
          <w:marLeft w:val="0"/>
          <w:marRight w:val="0"/>
          <w:marTop w:val="0"/>
          <w:marBottom w:val="0"/>
          <w:divBdr>
            <w:top w:val="none" w:sz="0" w:space="0" w:color="auto"/>
            <w:left w:val="none" w:sz="0" w:space="0" w:color="auto"/>
            <w:bottom w:val="none" w:sz="0" w:space="0" w:color="auto"/>
            <w:right w:val="none" w:sz="0" w:space="0" w:color="auto"/>
          </w:divBdr>
        </w:div>
        <w:div w:id="1743599327">
          <w:marLeft w:val="0"/>
          <w:marRight w:val="0"/>
          <w:marTop w:val="0"/>
          <w:marBottom w:val="0"/>
          <w:divBdr>
            <w:top w:val="none" w:sz="0" w:space="0" w:color="auto"/>
            <w:left w:val="none" w:sz="0" w:space="0" w:color="auto"/>
            <w:bottom w:val="none" w:sz="0" w:space="0" w:color="auto"/>
            <w:right w:val="none" w:sz="0" w:space="0" w:color="auto"/>
          </w:divBdr>
        </w:div>
        <w:div w:id="897203762">
          <w:marLeft w:val="0"/>
          <w:marRight w:val="0"/>
          <w:marTop w:val="0"/>
          <w:marBottom w:val="0"/>
          <w:divBdr>
            <w:top w:val="none" w:sz="0" w:space="0" w:color="auto"/>
            <w:left w:val="none" w:sz="0" w:space="0" w:color="auto"/>
            <w:bottom w:val="none" w:sz="0" w:space="0" w:color="auto"/>
            <w:right w:val="none" w:sz="0" w:space="0" w:color="auto"/>
          </w:divBdr>
        </w:div>
        <w:div w:id="1811287641">
          <w:marLeft w:val="0"/>
          <w:marRight w:val="0"/>
          <w:marTop w:val="0"/>
          <w:marBottom w:val="0"/>
          <w:divBdr>
            <w:top w:val="none" w:sz="0" w:space="0" w:color="auto"/>
            <w:left w:val="none" w:sz="0" w:space="0" w:color="auto"/>
            <w:bottom w:val="none" w:sz="0" w:space="0" w:color="auto"/>
            <w:right w:val="none" w:sz="0" w:space="0" w:color="auto"/>
          </w:divBdr>
        </w:div>
        <w:div w:id="1924335781">
          <w:marLeft w:val="0"/>
          <w:marRight w:val="0"/>
          <w:marTop w:val="0"/>
          <w:marBottom w:val="0"/>
          <w:divBdr>
            <w:top w:val="none" w:sz="0" w:space="0" w:color="auto"/>
            <w:left w:val="none" w:sz="0" w:space="0" w:color="auto"/>
            <w:bottom w:val="none" w:sz="0" w:space="0" w:color="auto"/>
            <w:right w:val="none" w:sz="0" w:space="0" w:color="auto"/>
          </w:divBdr>
        </w:div>
        <w:div w:id="1210075311">
          <w:marLeft w:val="0"/>
          <w:marRight w:val="0"/>
          <w:marTop w:val="0"/>
          <w:marBottom w:val="0"/>
          <w:divBdr>
            <w:top w:val="none" w:sz="0" w:space="0" w:color="auto"/>
            <w:left w:val="none" w:sz="0" w:space="0" w:color="auto"/>
            <w:bottom w:val="none" w:sz="0" w:space="0" w:color="auto"/>
            <w:right w:val="none" w:sz="0" w:space="0" w:color="auto"/>
          </w:divBdr>
        </w:div>
        <w:div w:id="862523283">
          <w:marLeft w:val="0"/>
          <w:marRight w:val="0"/>
          <w:marTop w:val="0"/>
          <w:marBottom w:val="0"/>
          <w:divBdr>
            <w:top w:val="none" w:sz="0" w:space="0" w:color="auto"/>
            <w:left w:val="none" w:sz="0" w:space="0" w:color="auto"/>
            <w:bottom w:val="none" w:sz="0" w:space="0" w:color="auto"/>
            <w:right w:val="none" w:sz="0" w:space="0" w:color="auto"/>
          </w:divBdr>
        </w:div>
        <w:div w:id="503476127">
          <w:marLeft w:val="0"/>
          <w:marRight w:val="0"/>
          <w:marTop w:val="0"/>
          <w:marBottom w:val="0"/>
          <w:divBdr>
            <w:top w:val="none" w:sz="0" w:space="0" w:color="auto"/>
            <w:left w:val="none" w:sz="0" w:space="0" w:color="auto"/>
            <w:bottom w:val="none" w:sz="0" w:space="0" w:color="auto"/>
            <w:right w:val="none" w:sz="0" w:space="0" w:color="auto"/>
          </w:divBdr>
        </w:div>
        <w:div w:id="518155269">
          <w:marLeft w:val="0"/>
          <w:marRight w:val="0"/>
          <w:marTop w:val="0"/>
          <w:marBottom w:val="0"/>
          <w:divBdr>
            <w:top w:val="none" w:sz="0" w:space="0" w:color="auto"/>
            <w:left w:val="none" w:sz="0" w:space="0" w:color="auto"/>
            <w:bottom w:val="none" w:sz="0" w:space="0" w:color="auto"/>
            <w:right w:val="none" w:sz="0" w:space="0" w:color="auto"/>
          </w:divBdr>
        </w:div>
        <w:div w:id="220530795">
          <w:marLeft w:val="0"/>
          <w:marRight w:val="0"/>
          <w:marTop w:val="0"/>
          <w:marBottom w:val="0"/>
          <w:divBdr>
            <w:top w:val="none" w:sz="0" w:space="0" w:color="auto"/>
            <w:left w:val="none" w:sz="0" w:space="0" w:color="auto"/>
            <w:bottom w:val="none" w:sz="0" w:space="0" w:color="auto"/>
            <w:right w:val="none" w:sz="0" w:space="0" w:color="auto"/>
          </w:divBdr>
        </w:div>
        <w:div w:id="1550452895">
          <w:marLeft w:val="0"/>
          <w:marRight w:val="0"/>
          <w:marTop w:val="0"/>
          <w:marBottom w:val="0"/>
          <w:divBdr>
            <w:top w:val="none" w:sz="0" w:space="0" w:color="auto"/>
            <w:left w:val="none" w:sz="0" w:space="0" w:color="auto"/>
            <w:bottom w:val="none" w:sz="0" w:space="0" w:color="auto"/>
            <w:right w:val="none" w:sz="0" w:space="0" w:color="auto"/>
          </w:divBdr>
        </w:div>
        <w:div w:id="869419919">
          <w:marLeft w:val="0"/>
          <w:marRight w:val="0"/>
          <w:marTop w:val="0"/>
          <w:marBottom w:val="0"/>
          <w:divBdr>
            <w:top w:val="none" w:sz="0" w:space="0" w:color="auto"/>
            <w:left w:val="none" w:sz="0" w:space="0" w:color="auto"/>
            <w:bottom w:val="none" w:sz="0" w:space="0" w:color="auto"/>
            <w:right w:val="none" w:sz="0" w:space="0" w:color="auto"/>
          </w:divBdr>
        </w:div>
        <w:div w:id="1148590959">
          <w:marLeft w:val="0"/>
          <w:marRight w:val="0"/>
          <w:marTop w:val="0"/>
          <w:marBottom w:val="0"/>
          <w:divBdr>
            <w:top w:val="none" w:sz="0" w:space="0" w:color="auto"/>
            <w:left w:val="none" w:sz="0" w:space="0" w:color="auto"/>
            <w:bottom w:val="none" w:sz="0" w:space="0" w:color="auto"/>
            <w:right w:val="none" w:sz="0" w:space="0" w:color="auto"/>
          </w:divBdr>
        </w:div>
        <w:div w:id="1561942576">
          <w:marLeft w:val="0"/>
          <w:marRight w:val="0"/>
          <w:marTop w:val="0"/>
          <w:marBottom w:val="0"/>
          <w:divBdr>
            <w:top w:val="none" w:sz="0" w:space="0" w:color="auto"/>
            <w:left w:val="none" w:sz="0" w:space="0" w:color="auto"/>
            <w:bottom w:val="none" w:sz="0" w:space="0" w:color="auto"/>
            <w:right w:val="none" w:sz="0" w:space="0" w:color="auto"/>
          </w:divBdr>
        </w:div>
        <w:div w:id="1755667622">
          <w:marLeft w:val="0"/>
          <w:marRight w:val="0"/>
          <w:marTop w:val="0"/>
          <w:marBottom w:val="0"/>
          <w:divBdr>
            <w:top w:val="none" w:sz="0" w:space="0" w:color="auto"/>
            <w:left w:val="none" w:sz="0" w:space="0" w:color="auto"/>
            <w:bottom w:val="none" w:sz="0" w:space="0" w:color="auto"/>
            <w:right w:val="none" w:sz="0" w:space="0" w:color="auto"/>
          </w:divBdr>
        </w:div>
        <w:div w:id="2144349440">
          <w:marLeft w:val="0"/>
          <w:marRight w:val="0"/>
          <w:marTop w:val="0"/>
          <w:marBottom w:val="0"/>
          <w:divBdr>
            <w:top w:val="none" w:sz="0" w:space="0" w:color="auto"/>
            <w:left w:val="none" w:sz="0" w:space="0" w:color="auto"/>
            <w:bottom w:val="none" w:sz="0" w:space="0" w:color="auto"/>
            <w:right w:val="none" w:sz="0" w:space="0" w:color="auto"/>
          </w:divBdr>
        </w:div>
        <w:div w:id="700782524">
          <w:marLeft w:val="0"/>
          <w:marRight w:val="0"/>
          <w:marTop w:val="0"/>
          <w:marBottom w:val="0"/>
          <w:divBdr>
            <w:top w:val="none" w:sz="0" w:space="0" w:color="auto"/>
            <w:left w:val="none" w:sz="0" w:space="0" w:color="auto"/>
            <w:bottom w:val="none" w:sz="0" w:space="0" w:color="auto"/>
            <w:right w:val="none" w:sz="0" w:space="0" w:color="auto"/>
          </w:divBdr>
        </w:div>
        <w:div w:id="1780105713">
          <w:marLeft w:val="0"/>
          <w:marRight w:val="0"/>
          <w:marTop w:val="0"/>
          <w:marBottom w:val="0"/>
          <w:divBdr>
            <w:top w:val="none" w:sz="0" w:space="0" w:color="auto"/>
            <w:left w:val="none" w:sz="0" w:space="0" w:color="auto"/>
            <w:bottom w:val="none" w:sz="0" w:space="0" w:color="auto"/>
            <w:right w:val="none" w:sz="0" w:space="0" w:color="auto"/>
          </w:divBdr>
        </w:div>
        <w:div w:id="1355762000">
          <w:marLeft w:val="0"/>
          <w:marRight w:val="0"/>
          <w:marTop w:val="0"/>
          <w:marBottom w:val="0"/>
          <w:divBdr>
            <w:top w:val="none" w:sz="0" w:space="0" w:color="auto"/>
            <w:left w:val="none" w:sz="0" w:space="0" w:color="auto"/>
            <w:bottom w:val="none" w:sz="0" w:space="0" w:color="auto"/>
            <w:right w:val="none" w:sz="0" w:space="0" w:color="auto"/>
          </w:divBdr>
        </w:div>
        <w:div w:id="1020005922">
          <w:marLeft w:val="0"/>
          <w:marRight w:val="0"/>
          <w:marTop w:val="0"/>
          <w:marBottom w:val="0"/>
          <w:divBdr>
            <w:top w:val="none" w:sz="0" w:space="0" w:color="auto"/>
            <w:left w:val="none" w:sz="0" w:space="0" w:color="auto"/>
            <w:bottom w:val="none" w:sz="0" w:space="0" w:color="auto"/>
            <w:right w:val="none" w:sz="0" w:space="0" w:color="auto"/>
          </w:divBdr>
        </w:div>
        <w:div w:id="861867139">
          <w:marLeft w:val="0"/>
          <w:marRight w:val="0"/>
          <w:marTop w:val="0"/>
          <w:marBottom w:val="0"/>
          <w:divBdr>
            <w:top w:val="none" w:sz="0" w:space="0" w:color="auto"/>
            <w:left w:val="none" w:sz="0" w:space="0" w:color="auto"/>
            <w:bottom w:val="none" w:sz="0" w:space="0" w:color="auto"/>
            <w:right w:val="none" w:sz="0" w:space="0" w:color="auto"/>
          </w:divBdr>
        </w:div>
        <w:div w:id="1212813094">
          <w:marLeft w:val="0"/>
          <w:marRight w:val="0"/>
          <w:marTop w:val="0"/>
          <w:marBottom w:val="0"/>
          <w:divBdr>
            <w:top w:val="none" w:sz="0" w:space="0" w:color="auto"/>
            <w:left w:val="none" w:sz="0" w:space="0" w:color="auto"/>
            <w:bottom w:val="none" w:sz="0" w:space="0" w:color="auto"/>
            <w:right w:val="none" w:sz="0" w:space="0" w:color="auto"/>
          </w:divBdr>
        </w:div>
        <w:div w:id="1364404256">
          <w:marLeft w:val="0"/>
          <w:marRight w:val="0"/>
          <w:marTop w:val="0"/>
          <w:marBottom w:val="0"/>
          <w:divBdr>
            <w:top w:val="none" w:sz="0" w:space="0" w:color="auto"/>
            <w:left w:val="none" w:sz="0" w:space="0" w:color="auto"/>
            <w:bottom w:val="none" w:sz="0" w:space="0" w:color="auto"/>
            <w:right w:val="none" w:sz="0" w:space="0" w:color="auto"/>
          </w:divBdr>
        </w:div>
        <w:div w:id="1287738012">
          <w:marLeft w:val="0"/>
          <w:marRight w:val="0"/>
          <w:marTop w:val="0"/>
          <w:marBottom w:val="0"/>
          <w:divBdr>
            <w:top w:val="none" w:sz="0" w:space="0" w:color="auto"/>
            <w:left w:val="none" w:sz="0" w:space="0" w:color="auto"/>
            <w:bottom w:val="none" w:sz="0" w:space="0" w:color="auto"/>
            <w:right w:val="none" w:sz="0" w:space="0" w:color="auto"/>
          </w:divBdr>
        </w:div>
        <w:div w:id="613709306">
          <w:marLeft w:val="0"/>
          <w:marRight w:val="0"/>
          <w:marTop w:val="0"/>
          <w:marBottom w:val="0"/>
          <w:divBdr>
            <w:top w:val="none" w:sz="0" w:space="0" w:color="auto"/>
            <w:left w:val="none" w:sz="0" w:space="0" w:color="auto"/>
            <w:bottom w:val="none" w:sz="0" w:space="0" w:color="auto"/>
            <w:right w:val="none" w:sz="0" w:space="0" w:color="auto"/>
          </w:divBdr>
        </w:div>
        <w:div w:id="2056198161">
          <w:marLeft w:val="0"/>
          <w:marRight w:val="0"/>
          <w:marTop w:val="0"/>
          <w:marBottom w:val="0"/>
          <w:divBdr>
            <w:top w:val="none" w:sz="0" w:space="0" w:color="auto"/>
            <w:left w:val="none" w:sz="0" w:space="0" w:color="auto"/>
            <w:bottom w:val="none" w:sz="0" w:space="0" w:color="auto"/>
            <w:right w:val="none" w:sz="0" w:space="0" w:color="auto"/>
          </w:divBdr>
        </w:div>
        <w:div w:id="1537504371">
          <w:marLeft w:val="0"/>
          <w:marRight w:val="0"/>
          <w:marTop w:val="0"/>
          <w:marBottom w:val="0"/>
          <w:divBdr>
            <w:top w:val="none" w:sz="0" w:space="0" w:color="auto"/>
            <w:left w:val="none" w:sz="0" w:space="0" w:color="auto"/>
            <w:bottom w:val="none" w:sz="0" w:space="0" w:color="auto"/>
            <w:right w:val="none" w:sz="0" w:space="0" w:color="auto"/>
          </w:divBdr>
        </w:div>
        <w:div w:id="944776141">
          <w:marLeft w:val="0"/>
          <w:marRight w:val="0"/>
          <w:marTop w:val="0"/>
          <w:marBottom w:val="0"/>
          <w:divBdr>
            <w:top w:val="none" w:sz="0" w:space="0" w:color="auto"/>
            <w:left w:val="none" w:sz="0" w:space="0" w:color="auto"/>
            <w:bottom w:val="none" w:sz="0" w:space="0" w:color="auto"/>
            <w:right w:val="none" w:sz="0" w:space="0" w:color="auto"/>
          </w:divBdr>
        </w:div>
        <w:div w:id="1454714555">
          <w:marLeft w:val="0"/>
          <w:marRight w:val="0"/>
          <w:marTop w:val="0"/>
          <w:marBottom w:val="0"/>
          <w:divBdr>
            <w:top w:val="none" w:sz="0" w:space="0" w:color="auto"/>
            <w:left w:val="none" w:sz="0" w:space="0" w:color="auto"/>
            <w:bottom w:val="none" w:sz="0" w:space="0" w:color="auto"/>
            <w:right w:val="none" w:sz="0" w:space="0" w:color="auto"/>
          </w:divBdr>
        </w:div>
        <w:div w:id="1027681903">
          <w:marLeft w:val="0"/>
          <w:marRight w:val="0"/>
          <w:marTop w:val="0"/>
          <w:marBottom w:val="0"/>
          <w:divBdr>
            <w:top w:val="none" w:sz="0" w:space="0" w:color="auto"/>
            <w:left w:val="none" w:sz="0" w:space="0" w:color="auto"/>
            <w:bottom w:val="none" w:sz="0" w:space="0" w:color="auto"/>
            <w:right w:val="none" w:sz="0" w:space="0" w:color="auto"/>
          </w:divBdr>
        </w:div>
        <w:div w:id="1630210358">
          <w:marLeft w:val="0"/>
          <w:marRight w:val="0"/>
          <w:marTop w:val="0"/>
          <w:marBottom w:val="0"/>
          <w:divBdr>
            <w:top w:val="none" w:sz="0" w:space="0" w:color="auto"/>
            <w:left w:val="none" w:sz="0" w:space="0" w:color="auto"/>
            <w:bottom w:val="none" w:sz="0" w:space="0" w:color="auto"/>
            <w:right w:val="none" w:sz="0" w:space="0" w:color="auto"/>
          </w:divBdr>
        </w:div>
        <w:div w:id="1321614539">
          <w:marLeft w:val="0"/>
          <w:marRight w:val="0"/>
          <w:marTop w:val="0"/>
          <w:marBottom w:val="0"/>
          <w:divBdr>
            <w:top w:val="none" w:sz="0" w:space="0" w:color="auto"/>
            <w:left w:val="none" w:sz="0" w:space="0" w:color="auto"/>
            <w:bottom w:val="none" w:sz="0" w:space="0" w:color="auto"/>
            <w:right w:val="none" w:sz="0" w:space="0" w:color="auto"/>
          </w:divBdr>
        </w:div>
        <w:div w:id="205532589">
          <w:marLeft w:val="0"/>
          <w:marRight w:val="0"/>
          <w:marTop w:val="0"/>
          <w:marBottom w:val="0"/>
          <w:divBdr>
            <w:top w:val="none" w:sz="0" w:space="0" w:color="auto"/>
            <w:left w:val="none" w:sz="0" w:space="0" w:color="auto"/>
            <w:bottom w:val="none" w:sz="0" w:space="0" w:color="auto"/>
            <w:right w:val="none" w:sz="0" w:space="0" w:color="auto"/>
          </w:divBdr>
        </w:div>
        <w:div w:id="262609945">
          <w:marLeft w:val="0"/>
          <w:marRight w:val="0"/>
          <w:marTop w:val="0"/>
          <w:marBottom w:val="0"/>
          <w:divBdr>
            <w:top w:val="none" w:sz="0" w:space="0" w:color="auto"/>
            <w:left w:val="none" w:sz="0" w:space="0" w:color="auto"/>
            <w:bottom w:val="none" w:sz="0" w:space="0" w:color="auto"/>
            <w:right w:val="none" w:sz="0" w:space="0" w:color="auto"/>
          </w:divBdr>
        </w:div>
        <w:div w:id="604963256">
          <w:marLeft w:val="0"/>
          <w:marRight w:val="0"/>
          <w:marTop w:val="0"/>
          <w:marBottom w:val="0"/>
          <w:divBdr>
            <w:top w:val="none" w:sz="0" w:space="0" w:color="auto"/>
            <w:left w:val="none" w:sz="0" w:space="0" w:color="auto"/>
            <w:bottom w:val="none" w:sz="0" w:space="0" w:color="auto"/>
            <w:right w:val="none" w:sz="0" w:space="0" w:color="auto"/>
          </w:divBdr>
        </w:div>
        <w:div w:id="1662853848">
          <w:marLeft w:val="0"/>
          <w:marRight w:val="0"/>
          <w:marTop w:val="0"/>
          <w:marBottom w:val="0"/>
          <w:divBdr>
            <w:top w:val="none" w:sz="0" w:space="0" w:color="auto"/>
            <w:left w:val="none" w:sz="0" w:space="0" w:color="auto"/>
            <w:bottom w:val="none" w:sz="0" w:space="0" w:color="auto"/>
            <w:right w:val="none" w:sz="0" w:space="0" w:color="auto"/>
          </w:divBdr>
        </w:div>
        <w:div w:id="836773986">
          <w:marLeft w:val="0"/>
          <w:marRight w:val="0"/>
          <w:marTop w:val="0"/>
          <w:marBottom w:val="0"/>
          <w:divBdr>
            <w:top w:val="none" w:sz="0" w:space="0" w:color="auto"/>
            <w:left w:val="none" w:sz="0" w:space="0" w:color="auto"/>
            <w:bottom w:val="none" w:sz="0" w:space="0" w:color="auto"/>
            <w:right w:val="none" w:sz="0" w:space="0" w:color="auto"/>
          </w:divBdr>
        </w:div>
        <w:div w:id="1422071450">
          <w:marLeft w:val="0"/>
          <w:marRight w:val="0"/>
          <w:marTop w:val="0"/>
          <w:marBottom w:val="0"/>
          <w:divBdr>
            <w:top w:val="none" w:sz="0" w:space="0" w:color="auto"/>
            <w:left w:val="none" w:sz="0" w:space="0" w:color="auto"/>
            <w:bottom w:val="none" w:sz="0" w:space="0" w:color="auto"/>
            <w:right w:val="none" w:sz="0" w:space="0" w:color="auto"/>
          </w:divBdr>
        </w:div>
        <w:div w:id="2056267863">
          <w:marLeft w:val="0"/>
          <w:marRight w:val="0"/>
          <w:marTop w:val="0"/>
          <w:marBottom w:val="0"/>
          <w:divBdr>
            <w:top w:val="none" w:sz="0" w:space="0" w:color="auto"/>
            <w:left w:val="none" w:sz="0" w:space="0" w:color="auto"/>
            <w:bottom w:val="none" w:sz="0" w:space="0" w:color="auto"/>
            <w:right w:val="none" w:sz="0" w:space="0" w:color="auto"/>
          </w:divBdr>
        </w:div>
        <w:div w:id="2048484317">
          <w:marLeft w:val="0"/>
          <w:marRight w:val="0"/>
          <w:marTop w:val="0"/>
          <w:marBottom w:val="0"/>
          <w:divBdr>
            <w:top w:val="none" w:sz="0" w:space="0" w:color="auto"/>
            <w:left w:val="none" w:sz="0" w:space="0" w:color="auto"/>
            <w:bottom w:val="none" w:sz="0" w:space="0" w:color="auto"/>
            <w:right w:val="none" w:sz="0" w:space="0" w:color="auto"/>
          </w:divBdr>
        </w:div>
        <w:div w:id="1244222826">
          <w:marLeft w:val="0"/>
          <w:marRight w:val="0"/>
          <w:marTop w:val="0"/>
          <w:marBottom w:val="0"/>
          <w:divBdr>
            <w:top w:val="none" w:sz="0" w:space="0" w:color="auto"/>
            <w:left w:val="none" w:sz="0" w:space="0" w:color="auto"/>
            <w:bottom w:val="none" w:sz="0" w:space="0" w:color="auto"/>
            <w:right w:val="none" w:sz="0" w:space="0" w:color="auto"/>
          </w:divBdr>
        </w:div>
        <w:div w:id="1140077701">
          <w:marLeft w:val="0"/>
          <w:marRight w:val="0"/>
          <w:marTop w:val="0"/>
          <w:marBottom w:val="0"/>
          <w:divBdr>
            <w:top w:val="none" w:sz="0" w:space="0" w:color="auto"/>
            <w:left w:val="none" w:sz="0" w:space="0" w:color="auto"/>
            <w:bottom w:val="none" w:sz="0" w:space="0" w:color="auto"/>
            <w:right w:val="none" w:sz="0" w:space="0" w:color="auto"/>
          </w:divBdr>
        </w:div>
        <w:div w:id="876698789">
          <w:marLeft w:val="0"/>
          <w:marRight w:val="0"/>
          <w:marTop w:val="0"/>
          <w:marBottom w:val="0"/>
          <w:divBdr>
            <w:top w:val="none" w:sz="0" w:space="0" w:color="auto"/>
            <w:left w:val="none" w:sz="0" w:space="0" w:color="auto"/>
            <w:bottom w:val="none" w:sz="0" w:space="0" w:color="auto"/>
            <w:right w:val="none" w:sz="0" w:space="0" w:color="auto"/>
          </w:divBdr>
        </w:div>
        <w:div w:id="1138499392">
          <w:marLeft w:val="0"/>
          <w:marRight w:val="0"/>
          <w:marTop w:val="0"/>
          <w:marBottom w:val="0"/>
          <w:divBdr>
            <w:top w:val="none" w:sz="0" w:space="0" w:color="auto"/>
            <w:left w:val="none" w:sz="0" w:space="0" w:color="auto"/>
            <w:bottom w:val="none" w:sz="0" w:space="0" w:color="auto"/>
            <w:right w:val="none" w:sz="0" w:space="0" w:color="auto"/>
          </w:divBdr>
        </w:div>
        <w:div w:id="19094140">
          <w:marLeft w:val="0"/>
          <w:marRight w:val="0"/>
          <w:marTop w:val="0"/>
          <w:marBottom w:val="0"/>
          <w:divBdr>
            <w:top w:val="none" w:sz="0" w:space="0" w:color="auto"/>
            <w:left w:val="none" w:sz="0" w:space="0" w:color="auto"/>
            <w:bottom w:val="none" w:sz="0" w:space="0" w:color="auto"/>
            <w:right w:val="none" w:sz="0" w:space="0" w:color="auto"/>
          </w:divBdr>
        </w:div>
        <w:div w:id="586574296">
          <w:marLeft w:val="0"/>
          <w:marRight w:val="0"/>
          <w:marTop w:val="0"/>
          <w:marBottom w:val="0"/>
          <w:divBdr>
            <w:top w:val="none" w:sz="0" w:space="0" w:color="auto"/>
            <w:left w:val="none" w:sz="0" w:space="0" w:color="auto"/>
            <w:bottom w:val="none" w:sz="0" w:space="0" w:color="auto"/>
            <w:right w:val="none" w:sz="0" w:space="0" w:color="auto"/>
          </w:divBdr>
        </w:div>
        <w:div w:id="396900352">
          <w:marLeft w:val="0"/>
          <w:marRight w:val="0"/>
          <w:marTop w:val="0"/>
          <w:marBottom w:val="0"/>
          <w:divBdr>
            <w:top w:val="none" w:sz="0" w:space="0" w:color="auto"/>
            <w:left w:val="none" w:sz="0" w:space="0" w:color="auto"/>
            <w:bottom w:val="none" w:sz="0" w:space="0" w:color="auto"/>
            <w:right w:val="none" w:sz="0" w:space="0" w:color="auto"/>
          </w:divBdr>
        </w:div>
        <w:div w:id="1525553337">
          <w:marLeft w:val="0"/>
          <w:marRight w:val="0"/>
          <w:marTop w:val="0"/>
          <w:marBottom w:val="0"/>
          <w:divBdr>
            <w:top w:val="none" w:sz="0" w:space="0" w:color="auto"/>
            <w:left w:val="none" w:sz="0" w:space="0" w:color="auto"/>
            <w:bottom w:val="none" w:sz="0" w:space="0" w:color="auto"/>
            <w:right w:val="none" w:sz="0" w:space="0" w:color="auto"/>
          </w:divBdr>
        </w:div>
        <w:div w:id="679312164">
          <w:marLeft w:val="0"/>
          <w:marRight w:val="0"/>
          <w:marTop w:val="0"/>
          <w:marBottom w:val="0"/>
          <w:divBdr>
            <w:top w:val="none" w:sz="0" w:space="0" w:color="auto"/>
            <w:left w:val="none" w:sz="0" w:space="0" w:color="auto"/>
            <w:bottom w:val="none" w:sz="0" w:space="0" w:color="auto"/>
            <w:right w:val="none" w:sz="0" w:space="0" w:color="auto"/>
          </w:divBdr>
        </w:div>
        <w:div w:id="1856963912">
          <w:marLeft w:val="0"/>
          <w:marRight w:val="0"/>
          <w:marTop w:val="0"/>
          <w:marBottom w:val="0"/>
          <w:divBdr>
            <w:top w:val="none" w:sz="0" w:space="0" w:color="auto"/>
            <w:left w:val="none" w:sz="0" w:space="0" w:color="auto"/>
            <w:bottom w:val="none" w:sz="0" w:space="0" w:color="auto"/>
            <w:right w:val="none" w:sz="0" w:space="0" w:color="auto"/>
          </w:divBdr>
        </w:div>
        <w:div w:id="319044821">
          <w:marLeft w:val="0"/>
          <w:marRight w:val="0"/>
          <w:marTop w:val="0"/>
          <w:marBottom w:val="0"/>
          <w:divBdr>
            <w:top w:val="none" w:sz="0" w:space="0" w:color="auto"/>
            <w:left w:val="none" w:sz="0" w:space="0" w:color="auto"/>
            <w:bottom w:val="none" w:sz="0" w:space="0" w:color="auto"/>
            <w:right w:val="none" w:sz="0" w:space="0" w:color="auto"/>
          </w:divBdr>
        </w:div>
        <w:div w:id="1890916830">
          <w:marLeft w:val="0"/>
          <w:marRight w:val="0"/>
          <w:marTop w:val="0"/>
          <w:marBottom w:val="0"/>
          <w:divBdr>
            <w:top w:val="none" w:sz="0" w:space="0" w:color="auto"/>
            <w:left w:val="none" w:sz="0" w:space="0" w:color="auto"/>
            <w:bottom w:val="none" w:sz="0" w:space="0" w:color="auto"/>
            <w:right w:val="none" w:sz="0" w:space="0" w:color="auto"/>
          </w:divBdr>
        </w:div>
        <w:div w:id="897322144">
          <w:marLeft w:val="0"/>
          <w:marRight w:val="0"/>
          <w:marTop w:val="0"/>
          <w:marBottom w:val="0"/>
          <w:divBdr>
            <w:top w:val="none" w:sz="0" w:space="0" w:color="auto"/>
            <w:left w:val="none" w:sz="0" w:space="0" w:color="auto"/>
            <w:bottom w:val="none" w:sz="0" w:space="0" w:color="auto"/>
            <w:right w:val="none" w:sz="0" w:space="0" w:color="auto"/>
          </w:divBdr>
        </w:div>
        <w:div w:id="979844110">
          <w:marLeft w:val="0"/>
          <w:marRight w:val="0"/>
          <w:marTop w:val="0"/>
          <w:marBottom w:val="0"/>
          <w:divBdr>
            <w:top w:val="none" w:sz="0" w:space="0" w:color="auto"/>
            <w:left w:val="none" w:sz="0" w:space="0" w:color="auto"/>
            <w:bottom w:val="none" w:sz="0" w:space="0" w:color="auto"/>
            <w:right w:val="none" w:sz="0" w:space="0" w:color="auto"/>
          </w:divBdr>
        </w:div>
        <w:div w:id="1404260221">
          <w:marLeft w:val="0"/>
          <w:marRight w:val="0"/>
          <w:marTop w:val="0"/>
          <w:marBottom w:val="0"/>
          <w:divBdr>
            <w:top w:val="none" w:sz="0" w:space="0" w:color="auto"/>
            <w:left w:val="none" w:sz="0" w:space="0" w:color="auto"/>
            <w:bottom w:val="none" w:sz="0" w:space="0" w:color="auto"/>
            <w:right w:val="none" w:sz="0" w:space="0" w:color="auto"/>
          </w:divBdr>
        </w:div>
        <w:div w:id="1179925921">
          <w:marLeft w:val="0"/>
          <w:marRight w:val="0"/>
          <w:marTop w:val="0"/>
          <w:marBottom w:val="0"/>
          <w:divBdr>
            <w:top w:val="none" w:sz="0" w:space="0" w:color="auto"/>
            <w:left w:val="none" w:sz="0" w:space="0" w:color="auto"/>
            <w:bottom w:val="none" w:sz="0" w:space="0" w:color="auto"/>
            <w:right w:val="none" w:sz="0" w:space="0" w:color="auto"/>
          </w:divBdr>
        </w:div>
        <w:div w:id="664865750">
          <w:marLeft w:val="0"/>
          <w:marRight w:val="0"/>
          <w:marTop w:val="0"/>
          <w:marBottom w:val="0"/>
          <w:divBdr>
            <w:top w:val="none" w:sz="0" w:space="0" w:color="auto"/>
            <w:left w:val="none" w:sz="0" w:space="0" w:color="auto"/>
            <w:bottom w:val="none" w:sz="0" w:space="0" w:color="auto"/>
            <w:right w:val="none" w:sz="0" w:space="0" w:color="auto"/>
          </w:divBdr>
        </w:div>
        <w:div w:id="1391075161">
          <w:marLeft w:val="0"/>
          <w:marRight w:val="0"/>
          <w:marTop w:val="0"/>
          <w:marBottom w:val="0"/>
          <w:divBdr>
            <w:top w:val="none" w:sz="0" w:space="0" w:color="auto"/>
            <w:left w:val="none" w:sz="0" w:space="0" w:color="auto"/>
            <w:bottom w:val="none" w:sz="0" w:space="0" w:color="auto"/>
            <w:right w:val="none" w:sz="0" w:space="0" w:color="auto"/>
          </w:divBdr>
        </w:div>
        <w:div w:id="230820304">
          <w:marLeft w:val="0"/>
          <w:marRight w:val="0"/>
          <w:marTop w:val="0"/>
          <w:marBottom w:val="0"/>
          <w:divBdr>
            <w:top w:val="none" w:sz="0" w:space="0" w:color="auto"/>
            <w:left w:val="none" w:sz="0" w:space="0" w:color="auto"/>
            <w:bottom w:val="none" w:sz="0" w:space="0" w:color="auto"/>
            <w:right w:val="none" w:sz="0" w:space="0" w:color="auto"/>
          </w:divBdr>
        </w:div>
        <w:div w:id="1636525369">
          <w:marLeft w:val="0"/>
          <w:marRight w:val="0"/>
          <w:marTop w:val="0"/>
          <w:marBottom w:val="0"/>
          <w:divBdr>
            <w:top w:val="none" w:sz="0" w:space="0" w:color="auto"/>
            <w:left w:val="none" w:sz="0" w:space="0" w:color="auto"/>
            <w:bottom w:val="none" w:sz="0" w:space="0" w:color="auto"/>
            <w:right w:val="none" w:sz="0" w:space="0" w:color="auto"/>
          </w:divBdr>
        </w:div>
        <w:div w:id="1683971638">
          <w:marLeft w:val="0"/>
          <w:marRight w:val="0"/>
          <w:marTop w:val="0"/>
          <w:marBottom w:val="0"/>
          <w:divBdr>
            <w:top w:val="none" w:sz="0" w:space="0" w:color="auto"/>
            <w:left w:val="none" w:sz="0" w:space="0" w:color="auto"/>
            <w:bottom w:val="none" w:sz="0" w:space="0" w:color="auto"/>
            <w:right w:val="none" w:sz="0" w:space="0" w:color="auto"/>
          </w:divBdr>
        </w:div>
        <w:div w:id="290476216">
          <w:marLeft w:val="0"/>
          <w:marRight w:val="0"/>
          <w:marTop w:val="0"/>
          <w:marBottom w:val="0"/>
          <w:divBdr>
            <w:top w:val="none" w:sz="0" w:space="0" w:color="auto"/>
            <w:left w:val="none" w:sz="0" w:space="0" w:color="auto"/>
            <w:bottom w:val="none" w:sz="0" w:space="0" w:color="auto"/>
            <w:right w:val="none" w:sz="0" w:space="0" w:color="auto"/>
          </w:divBdr>
        </w:div>
        <w:div w:id="1190683399">
          <w:marLeft w:val="0"/>
          <w:marRight w:val="0"/>
          <w:marTop w:val="0"/>
          <w:marBottom w:val="0"/>
          <w:divBdr>
            <w:top w:val="none" w:sz="0" w:space="0" w:color="auto"/>
            <w:left w:val="none" w:sz="0" w:space="0" w:color="auto"/>
            <w:bottom w:val="none" w:sz="0" w:space="0" w:color="auto"/>
            <w:right w:val="none" w:sz="0" w:space="0" w:color="auto"/>
          </w:divBdr>
        </w:div>
        <w:div w:id="1006980402">
          <w:marLeft w:val="0"/>
          <w:marRight w:val="0"/>
          <w:marTop w:val="0"/>
          <w:marBottom w:val="0"/>
          <w:divBdr>
            <w:top w:val="none" w:sz="0" w:space="0" w:color="auto"/>
            <w:left w:val="none" w:sz="0" w:space="0" w:color="auto"/>
            <w:bottom w:val="none" w:sz="0" w:space="0" w:color="auto"/>
            <w:right w:val="none" w:sz="0" w:space="0" w:color="auto"/>
          </w:divBdr>
        </w:div>
        <w:div w:id="27460417">
          <w:marLeft w:val="0"/>
          <w:marRight w:val="0"/>
          <w:marTop w:val="0"/>
          <w:marBottom w:val="0"/>
          <w:divBdr>
            <w:top w:val="none" w:sz="0" w:space="0" w:color="auto"/>
            <w:left w:val="none" w:sz="0" w:space="0" w:color="auto"/>
            <w:bottom w:val="none" w:sz="0" w:space="0" w:color="auto"/>
            <w:right w:val="none" w:sz="0" w:space="0" w:color="auto"/>
          </w:divBdr>
        </w:div>
        <w:div w:id="1190728685">
          <w:marLeft w:val="0"/>
          <w:marRight w:val="0"/>
          <w:marTop w:val="0"/>
          <w:marBottom w:val="0"/>
          <w:divBdr>
            <w:top w:val="none" w:sz="0" w:space="0" w:color="auto"/>
            <w:left w:val="none" w:sz="0" w:space="0" w:color="auto"/>
            <w:bottom w:val="none" w:sz="0" w:space="0" w:color="auto"/>
            <w:right w:val="none" w:sz="0" w:space="0" w:color="auto"/>
          </w:divBdr>
        </w:div>
        <w:div w:id="1105074294">
          <w:marLeft w:val="0"/>
          <w:marRight w:val="0"/>
          <w:marTop w:val="0"/>
          <w:marBottom w:val="0"/>
          <w:divBdr>
            <w:top w:val="none" w:sz="0" w:space="0" w:color="auto"/>
            <w:left w:val="none" w:sz="0" w:space="0" w:color="auto"/>
            <w:bottom w:val="none" w:sz="0" w:space="0" w:color="auto"/>
            <w:right w:val="none" w:sz="0" w:space="0" w:color="auto"/>
          </w:divBdr>
        </w:div>
        <w:div w:id="887304006">
          <w:marLeft w:val="0"/>
          <w:marRight w:val="0"/>
          <w:marTop w:val="0"/>
          <w:marBottom w:val="0"/>
          <w:divBdr>
            <w:top w:val="none" w:sz="0" w:space="0" w:color="auto"/>
            <w:left w:val="none" w:sz="0" w:space="0" w:color="auto"/>
            <w:bottom w:val="none" w:sz="0" w:space="0" w:color="auto"/>
            <w:right w:val="none" w:sz="0" w:space="0" w:color="auto"/>
          </w:divBdr>
        </w:div>
        <w:div w:id="1542935680">
          <w:marLeft w:val="0"/>
          <w:marRight w:val="0"/>
          <w:marTop w:val="0"/>
          <w:marBottom w:val="0"/>
          <w:divBdr>
            <w:top w:val="none" w:sz="0" w:space="0" w:color="auto"/>
            <w:left w:val="none" w:sz="0" w:space="0" w:color="auto"/>
            <w:bottom w:val="none" w:sz="0" w:space="0" w:color="auto"/>
            <w:right w:val="none" w:sz="0" w:space="0" w:color="auto"/>
          </w:divBdr>
        </w:div>
        <w:div w:id="1304236878">
          <w:marLeft w:val="0"/>
          <w:marRight w:val="0"/>
          <w:marTop w:val="0"/>
          <w:marBottom w:val="0"/>
          <w:divBdr>
            <w:top w:val="none" w:sz="0" w:space="0" w:color="auto"/>
            <w:left w:val="none" w:sz="0" w:space="0" w:color="auto"/>
            <w:bottom w:val="none" w:sz="0" w:space="0" w:color="auto"/>
            <w:right w:val="none" w:sz="0" w:space="0" w:color="auto"/>
          </w:divBdr>
        </w:div>
        <w:div w:id="1956448947">
          <w:marLeft w:val="0"/>
          <w:marRight w:val="0"/>
          <w:marTop w:val="0"/>
          <w:marBottom w:val="0"/>
          <w:divBdr>
            <w:top w:val="none" w:sz="0" w:space="0" w:color="auto"/>
            <w:left w:val="none" w:sz="0" w:space="0" w:color="auto"/>
            <w:bottom w:val="none" w:sz="0" w:space="0" w:color="auto"/>
            <w:right w:val="none" w:sz="0" w:space="0" w:color="auto"/>
          </w:divBdr>
        </w:div>
        <w:div w:id="1090079563">
          <w:marLeft w:val="0"/>
          <w:marRight w:val="0"/>
          <w:marTop w:val="0"/>
          <w:marBottom w:val="0"/>
          <w:divBdr>
            <w:top w:val="none" w:sz="0" w:space="0" w:color="auto"/>
            <w:left w:val="none" w:sz="0" w:space="0" w:color="auto"/>
            <w:bottom w:val="none" w:sz="0" w:space="0" w:color="auto"/>
            <w:right w:val="none" w:sz="0" w:space="0" w:color="auto"/>
          </w:divBdr>
        </w:div>
        <w:div w:id="2032993128">
          <w:marLeft w:val="0"/>
          <w:marRight w:val="0"/>
          <w:marTop w:val="0"/>
          <w:marBottom w:val="0"/>
          <w:divBdr>
            <w:top w:val="none" w:sz="0" w:space="0" w:color="auto"/>
            <w:left w:val="none" w:sz="0" w:space="0" w:color="auto"/>
            <w:bottom w:val="none" w:sz="0" w:space="0" w:color="auto"/>
            <w:right w:val="none" w:sz="0" w:space="0" w:color="auto"/>
          </w:divBdr>
        </w:div>
        <w:div w:id="1923635546">
          <w:marLeft w:val="0"/>
          <w:marRight w:val="0"/>
          <w:marTop w:val="0"/>
          <w:marBottom w:val="0"/>
          <w:divBdr>
            <w:top w:val="none" w:sz="0" w:space="0" w:color="auto"/>
            <w:left w:val="none" w:sz="0" w:space="0" w:color="auto"/>
            <w:bottom w:val="none" w:sz="0" w:space="0" w:color="auto"/>
            <w:right w:val="none" w:sz="0" w:space="0" w:color="auto"/>
          </w:divBdr>
        </w:div>
        <w:div w:id="1283152904">
          <w:marLeft w:val="0"/>
          <w:marRight w:val="0"/>
          <w:marTop w:val="0"/>
          <w:marBottom w:val="0"/>
          <w:divBdr>
            <w:top w:val="none" w:sz="0" w:space="0" w:color="auto"/>
            <w:left w:val="none" w:sz="0" w:space="0" w:color="auto"/>
            <w:bottom w:val="none" w:sz="0" w:space="0" w:color="auto"/>
            <w:right w:val="none" w:sz="0" w:space="0" w:color="auto"/>
          </w:divBdr>
        </w:div>
        <w:div w:id="1189368337">
          <w:marLeft w:val="0"/>
          <w:marRight w:val="0"/>
          <w:marTop w:val="0"/>
          <w:marBottom w:val="0"/>
          <w:divBdr>
            <w:top w:val="none" w:sz="0" w:space="0" w:color="auto"/>
            <w:left w:val="none" w:sz="0" w:space="0" w:color="auto"/>
            <w:bottom w:val="none" w:sz="0" w:space="0" w:color="auto"/>
            <w:right w:val="none" w:sz="0" w:space="0" w:color="auto"/>
          </w:divBdr>
        </w:div>
        <w:div w:id="18093963">
          <w:marLeft w:val="0"/>
          <w:marRight w:val="0"/>
          <w:marTop w:val="0"/>
          <w:marBottom w:val="0"/>
          <w:divBdr>
            <w:top w:val="none" w:sz="0" w:space="0" w:color="auto"/>
            <w:left w:val="none" w:sz="0" w:space="0" w:color="auto"/>
            <w:bottom w:val="none" w:sz="0" w:space="0" w:color="auto"/>
            <w:right w:val="none" w:sz="0" w:space="0" w:color="auto"/>
          </w:divBdr>
        </w:div>
        <w:div w:id="1489899500">
          <w:marLeft w:val="0"/>
          <w:marRight w:val="0"/>
          <w:marTop w:val="0"/>
          <w:marBottom w:val="0"/>
          <w:divBdr>
            <w:top w:val="none" w:sz="0" w:space="0" w:color="auto"/>
            <w:left w:val="none" w:sz="0" w:space="0" w:color="auto"/>
            <w:bottom w:val="none" w:sz="0" w:space="0" w:color="auto"/>
            <w:right w:val="none" w:sz="0" w:space="0" w:color="auto"/>
          </w:divBdr>
        </w:div>
        <w:div w:id="604967056">
          <w:marLeft w:val="0"/>
          <w:marRight w:val="0"/>
          <w:marTop w:val="0"/>
          <w:marBottom w:val="0"/>
          <w:divBdr>
            <w:top w:val="none" w:sz="0" w:space="0" w:color="auto"/>
            <w:left w:val="none" w:sz="0" w:space="0" w:color="auto"/>
            <w:bottom w:val="none" w:sz="0" w:space="0" w:color="auto"/>
            <w:right w:val="none" w:sz="0" w:space="0" w:color="auto"/>
          </w:divBdr>
        </w:div>
        <w:div w:id="64644483">
          <w:marLeft w:val="0"/>
          <w:marRight w:val="0"/>
          <w:marTop w:val="0"/>
          <w:marBottom w:val="0"/>
          <w:divBdr>
            <w:top w:val="none" w:sz="0" w:space="0" w:color="auto"/>
            <w:left w:val="none" w:sz="0" w:space="0" w:color="auto"/>
            <w:bottom w:val="none" w:sz="0" w:space="0" w:color="auto"/>
            <w:right w:val="none" w:sz="0" w:space="0" w:color="auto"/>
          </w:divBdr>
        </w:div>
        <w:div w:id="1336609916">
          <w:marLeft w:val="0"/>
          <w:marRight w:val="0"/>
          <w:marTop w:val="0"/>
          <w:marBottom w:val="0"/>
          <w:divBdr>
            <w:top w:val="none" w:sz="0" w:space="0" w:color="auto"/>
            <w:left w:val="none" w:sz="0" w:space="0" w:color="auto"/>
            <w:bottom w:val="none" w:sz="0" w:space="0" w:color="auto"/>
            <w:right w:val="none" w:sz="0" w:space="0" w:color="auto"/>
          </w:divBdr>
        </w:div>
        <w:div w:id="2080637147">
          <w:marLeft w:val="0"/>
          <w:marRight w:val="0"/>
          <w:marTop w:val="0"/>
          <w:marBottom w:val="0"/>
          <w:divBdr>
            <w:top w:val="none" w:sz="0" w:space="0" w:color="auto"/>
            <w:left w:val="none" w:sz="0" w:space="0" w:color="auto"/>
            <w:bottom w:val="none" w:sz="0" w:space="0" w:color="auto"/>
            <w:right w:val="none" w:sz="0" w:space="0" w:color="auto"/>
          </w:divBdr>
        </w:div>
        <w:div w:id="89469320">
          <w:marLeft w:val="0"/>
          <w:marRight w:val="0"/>
          <w:marTop w:val="0"/>
          <w:marBottom w:val="0"/>
          <w:divBdr>
            <w:top w:val="none" w:sz="0" w:space="0" w:color="auto"/>
            <w:left w:val="none" w:sz="0" w:space="0" w:color="auto"/>
            <w:bottom w:val="none" w:sz="0" w:space="0" w:color="auto"/>
            <w:right w:val="none" w:sz="0" w:space="0" w:color="auto"/>
          </w:divBdr>
        </w:div>
        <w:div w:id="583294770">
          <w:marLeft w:val="0"/>
          <w:marRight w:val="0"/>
          <w:marTop w:val="0"/>
          <w:marBottom w:val="0"/>
          <w:divBdr>
            <w:top w:val="none" w:sz="0" w:space="0" w:color="auto"/>
            <w:left w:val="none" w:sz="0" w:space="0" w:color="auto"/>
            <w:bottom w:val="none" w:sz="0" w:space="0" w:color="auto"/>
            <w:right w:val="none" w:sz="0" w:space="0" w:color="auto"/>
          </w:divBdr>
        </w:div>
        <w:div w:id="1972514028">
          <w:marLeft w:val="0"/>
          <w:marRight w:val="0"/>
          <w:marTop w:val="0"/>
          <w:marBottom w:val="0"/>
          <w:divBdr>
            <w:top w:val="none" w:sz="0" w:space="0" w:color="auto"/>
            <w:left w:val="none" w:sz="0" w:space="0" w:color="auto"/>
            <w:bottom w:val="none" w:sz="0" w:space="0" w:color="auto"/>
            <w:right w:val="none" w:sz="0" w:space="0" w:color="auto"/>
          </w:divBdr>
        </w:div>
        <w:div w:id="1291399017">
          <w:marLeft w:val="0"/>
          <w:marRight w:val="0"/>
          <w:marTop w:val="0"/>
          <w:marBottom w:val="0"/>
          <w:divBdr>
            <w:top w:val="none" w:sz="0" w:space="0" w:color="auto"/>
            <w:left w:val="none" w:sz="0" w:space="0" w:color="auto"/>
            <w:bottom w:val="none" w:sz="0" w:space="0" w:color="auto"/>
            <w:right w:val="none" w:sz="0" w:space="0" w:color="auto"/>
          </w:divBdr>
        </w:div>
        <w:div w:id="420107188">
          <w:marLeft w:val="0"/>
          <w:marRight w:val="0"/>
          <w:marTop w:val="0"/>
          <w:marBottom w:val="0"/>
          <w:divBdr>
            <w:top w:val="none" w:sz="0" w:space="0" w:color="auto"/>
            <w:left w:val="none" w:sz="0" w:space="0" w:color="auto"/>
            <w:bottom w:val="none" w:sz="0" w:space="0" w:color="auto"/>
            <w:right w:val="none" w:sz="0" w:space="0" w:color="auto"/>
          </w:divBdr>
        </w:div>
        <w:div w:id="595865003">
          <w:marLeft w:val="0"/>
          <w:marRight w:val="0"/>
          <w:marTop w:val="0"/>
          <w:marBottom w:val="0"/>
          <w:divBdr>
            <w:top w:val="none" w:sz="0" w:space="0" w:color="auto"/>
            <w:left w:val="none" w:sz="0" w:space="0" w:color="auto"/>
            <w:bottom w:val="none" w:sz="0" w:space="0" w:color="auto"/>
            <w:right w:val="none" w:sz="0" w:space="0" w:color="auto"/>
          </w:divBdr>
        </w:div>
        <w:div w:id="682245611">
          <w:marLeft w:val="0"/>
          <w:marRight w:val="0"/>
          <w:marTop w:val="0"/>
          <w:marBottom w:val="0"/>
          <w:divBdr>
            <w:top w:val="none" w:sz="0" w:space="0" w:color="auto"/>
            <w:left w:val="none" w:sz="0" w:space="0" w:color="auto"/>
            <w:bottom w:val="none" w:sz="0" w:space="0" w:color="auto"/>
            <w:right w:val="none" w:sz="0" w:space="0" w:color="auto"/>
          </w:divBdr>
        </w:div>
        <w:div w:id="593897401">
          <w:marLeft w:val="0"/>
          <w:marRight w:val="0"/>
          <w:marTop w:val="0"/>
          <w:marBottom w:val="0"/>
          <w:divBdr>
            <w:top w:val="none" w:sz="0" w:space="0" w:color="auto"/>
            <w:left w:val="none" w:sz="0" w:space="0" w:color="auto"/>
            <w:bottom w:val="none" w:sz="0" w:space="0" w:color="auto"/>
            <w:right w:val="none" w:sz="0" w:space="0" w:color="auto"/>
          </w:divBdr>
        </w:div>
        <w:div w:id="533077838">
          <w:marLeft w:val="0"/>
          <w:marRight w:val="0"/>
          <w:marTop w:val="0"/>
          <w:marBottom w:val="0"/>
          <w:divBdr>
            <w:top w:val="none" w:sz="0" w:space="0" w:color="auto"/>
            <w:left w:val="none" w:sz="0" w:space="0" w:color="auto"/>
            <w:bottom w:val="none" w:sz="0" w:space="0" w:color="auto"/>
            <w:right w:val="none" w:sz="0" w:space="0" w:color="auto"/>
          </w:divBdr>
        </w:div>
        <w:div w:id="541871229">
          <w:marLeft w:val="0"/>
          <w:marRight w:val="0"/>
          <w:marTop w:val="0"/>
          <w:marBottom w:val="0"/>
          <w:divBdr>
            <w:top w:val="none" w:sz="0" w:space="0" w:color="auto"/>
            <w:left w:val="none" w:sz="0" w:space="0" w:color="auto"/>
            <w:bottom w:val="none" w:sz="0" w:space="0" w:color="auto"/>
            <w:right w:val="none" w:sz="0" w:space="0" w:color="auto"/>
          </w:divBdr>
        </w:div>
        <w:div w:id="1870877240">
          <w:marLeft w:val="0"/>
          <w:marRight w:val="0"/>
          <w:marTop w:val="0"/>
          <w:marBottom w:val="0"/>
          <w:divBdr>
            <w:top w:val="none" w:sz="0" w:space="0" w:color="auto"/>
            <w:left w:val="none" w:sz="0" w:space="0" w:color="auto"/>
            <w:bottom w:val="none" w:sz="0" w:space="0" w:color="auto"/>
            <w:right w:val="none" w:sz="0" w:space="0" w:color="auto"/>
          </w:divBdr>
        </w:div>
      </w:divsChild>
    </w:div>
    <w:div w:id="317421199">
      <w:bodyDiv w:val="1"/>
      <w:marLeft w:val="0"/>
      <w:marRight w:val="0"/>
      <w:marTop w:val="0"/>
      <w:marBottom w:val="0"/>
      <w:divBdr>
        <w:top w:val="none" w:sz="0" w:space="0" w:color="auto"/>
        <w:left w:val="none" w:sz="0" w:space="0" w:color="auto"/>
        <w:bottom w:val="none" w:sz="0" w:space="0" w:color="auto"/>
        <w:right w:val="none" w:sz="0" w:space="0" w:color="auto"/>
      </w:divBdr>
    </w:div>
    <w:div w:id="319895085">
      <w:bodyDiv w:val="1"/>
      <w:marLeft w:val="0"/>
      <w:marRight w:val="0"/>
      <w:marTop w:val="0"/>
      <w:marBottom w:val="0"/>
      <w:divBdr>
        <w:top w:val="none" w:sz="0" w:space="0" w:color="auto"/>
        <w:left w:val="none" w:sz="0" w:space="0" w:color="auto"/>
        <w:bottom w:val="none" w:sz="0" w:space="0" w:color="auto"/>
        <w:right w:val="none" w:sz="0" w:space="0" w:color="auto"/>
      </w:divBdr>
    </w:div>
    <w:div w:id="321396128">
      <w:bodyDiv w:val="1"/>
      <w:marLeft w:val="0"/>
      <w:marRight w:val="0"/>
      <w:marTop w:val="0"/>
      <w:marBottom w:val="0"/>
      <w:divBdr>
        <w:top w:val="none" w:sz="0" w:space="0" w:color="auto"/>
        <w:left w:val="none" w:sz="0" w:space="0" w:color="auto"/>
        <w:bottom w:val="none" w:sz="0" w:space="0" w:color="auto"/>
        <w:right w:val="none" w:sz="0" w:space="0" w:color="auto"/>
      </w:divBdr>
    </w:div>
    <w:div w:id="322859377">
      <w:bodyDiv w:val="1"/>
      <w:marLeft w:val="0"/>
      <w:marRight w:val="0"/>
      <w:marTop w:val="0"/>
      <w:marBottom w:val="0"/>
      <w:divBdr>
        <w:top w:val="none" w:sz="0" w:space="0" w:color="auto"/>
        <w:left w:val="none" w:sz="0" w:space="0" w:color="auto"/>
        <w:bottom w:val="none" w:sz="0" w:space="0" w:color="auto"/>
        <w:right w:val="none" w:sz="0" w:space="0" w:color="auto"/>
      </w:divBdr>
    </w:div>
    <w:div w:id="322898270">
      <w:bodyDiv w:val="1"/>
      <w:marLeft w:val="0"/>
      <w:marRight w:val="0"/>
      <w:marTop w:val="0"/>
      <w:marBottom w:val="0"/>
      <w:divBdr>
        <w:top w:val="none" w:sz="0" w:space="0" w:color="auto"/>
        <w:left w:val="none" w:sz="0" w:space="0" w:color="auto"/>
        <w:bottom w:val="none" w:sz="0" w:space="0" w:color="auto"/>
        <w:right w:val="none" w:sz="0" w:space="0" w:color="auto"/>
      </w:divBdr>
    </w:div>
    <w:div w:id="328483129">
      <w:bodyDiv w:val="1"/>
      <w:marLeft w:val="0"/>
      <w:marRight w:val="0"/>
      <w:marTop w:val="0"/>
      <w:marBottom w:val="0"/>
      <w:divBdr>
        <w:top w:val="none" w:sz="0" w:space="0" w:color="auto"/>
        <w:left w:val="none" w:sz="0" w:space="0" w:color="auto"/>
        <w:bottom w:val="none" w:sz="0" w:space="0" w:color="auto"/>
        <w:right w:val="none" w:sz="0" w:space="0" w:color="auto"/>
      </w:divBdr>
    </w:div>
    <w:div w:id="329137574">
      <w:bodyDiv w:val="1"/>
      <w:marLeft w:val="0"/>
      <w:marRight w:val="0"/>
      <w:marTop w:val="0"/>
      <w:marBottom w:val="0"/>
      <w:divBdr>
        <w:top w:val="none" w:sz="0" w:space="0" w:color="auto"/>
        <w:left w:val="none" w:sz="0" w:space="0" w:color="auto"/>
        <w:bottom w:val="none" w:sz="0" w:space="0" w:color="auto"/>
        <w:right w:val="none" w:sz="0" w:space="0" w:color="auto"/>
      </w:divBdr>
    </w:div>
    <w:div w:id="337344450">
      <w:bodyDiv w:val="1"/>
      <w:marLeft w:val="0"/>
      <w:marRight w:val="0"/>
      <w:marTop w:val="0"/>
      <w:marBottom w:val="0"/>
      <w:divBdr>
        <w:top w:val="none" w:sz="0" w:space="0" w:color="auto"/>
        <w:left w:val="none" w:sz="0" w:space="0" w:color="auto"/>
        <w:bottom w:val="none" w:sz="0" w:space="0" w:color="auto"/>
        <w:right w:val="none" w:sz="0" w:space="0" w:color="auto"/>
      </w:divBdr>
    </w:div>
    <w:div w:id="338391404">
      <w:bodyDiv w:val="1"/>
      <w:marLeft w:val="0"/>
      <w:marRight w:val="0"/>
      <w:marTop w:val="0"/>
      <w:marBottom w:val="0"/>
      <w:divBdr>
        <w:top w:val="none" w:sz="0" w:space="0" w:color="auto"/>
        <w:left w:val="none" w:sz="0" w:space="0" w:color="auto"/>
        <w:bottom w:val="none" w:sz="0" w:space="0" w:color="auto"/>
        <w:right w:val="none" w:sz="0" w:space="0" w:color="auto"/>
      </w:divBdr>
    </w:div>
    <w:div w:id="340787540">
      <w:bodyDiv w:val="1"/>
      <w:marLeft w:val="0"/>
      <w:marRight w:val="0"/>
      <w:marTop w:val="0"/>
      <w:marBottom w:val="0"/>
      <w:divBdr>
        <w:top w:val="none" w:sz="0" w:space="0" w:color="auto"/>
        <w:left w:val="none" w:sz="0" w:space="0" w:color="auto"/>
        <w:bottom w:val="none" w:sz="0" w:space="0" w:color="auto"/>
        <w:right w:val="none" w:sz="0" w:space="0" w:color="auto"/>
      </w:divBdr>
    </w:div>
    <w:div w:id="346949896">
      <w:bodyDiv w:val="1"/>
      <w:marLeft w:val="0"/>
      <w:marRight w:val="0"/>
      <w:marTop w:val="0"/>
      <w:marBottom w:val="0"/>
      <w:divBdr>
        <w:top w:val="none" w:sz="0" w:space="0" w:color="auto"/>
        <w:left w:val="none" w:sz="0" w:space="0" w:color="auto"/>
        <w:bottom w:val="none" w:sz="0" w:space="0" w:color="auto"/>
        <w:right w:val="none" w:sz="0" w:space="0" w:color="auto"/>
      </w:divBdr>
    </w:div>
    <w:div w:id="347294137">
      <w:bodyDiv w:val="1"/>
      <w:marLeft w:val="0"/>
      <w:marRight w:val="0"/>
      <w:marTop w:val="0"/>
      <w:marBottom w:val="0"/>
      <w:divBdr>
        <w:top w:val="none" w:sz="0" w:space="0" w:color="auto"/>
        <w:left w:val="none" w:sz="0" w:space="0" w:color="auto"/>
        <w:bottom w:val="none" w:sz="0" w:space="0" w:color="auto"/>
        <w:right w:val="none" w:sz="0" w:space="0" w:color="auto"/>
      </w:divBdr>
    </w:div>
    <w:div w:id="351223745">
      <w:bodyDiv w:val="1"/>
      <w:marLeft w:val="0"/>
      <w:marRight w:val="0"/>
      <w:marTop w:val="0"/>
      <w:marBottom w:val="0"/>
      <w:divBdr>
        <w:top w:val="none" w:sz="0" w:space="0" w:color="auto"/>
        <w:left w:val="none" w:sz="0" w:space="0" w:color="auto"/>
        <w:bottom w:val="none" w:sz="0" w:space="0" w:color="auto"/>
        <w:right w:val="none" w:sz="0" w:space="0" w:color="auto"/>
      </w:divBdr>
    </w:div>
    <w:div w:id="352075194">
      <w:bodyDiv w:val="1"/>
      <w:marLeft w:val="0"/>
      <w:marRight w:val="0"/>
      <w:marTop w:val="0"/>
      <w:marBottom w:val="0"/>
      <w:divBdr>
        <w:top w:val="none" w:sz="0" w:space="0" w:color="auto"/>
        <w:left w:val="none" w:sz="0" w:space="0" w:color="auto"/>
        <w:bottom w:val="none" w:sz="0" w:space="0" w:color="auto"/>
        <w:right w:val="none" w:sz="0" w:space="0" w:color="auto"/>
      </w:divBdr>
    </w:div>
    <w:div w:id="356154295">
      <w:bodyDiv w:val="1"/>
      <w:marLeft w:val="0"/>
      <w:marRight w:val="0"/>
      <w:marTop w:val="0"/>
      <w:marBottom w:val="0"/>
      <w:divBdr>
        <w:top w:val="none" w:sz="0" w:space="0" w:color="auto"/>
        <w:left w:val="none" w:sz="0" w:space="0" w:color="auto"/>
        <w:bottom w:val="none" w:sz="0" w:space="0" w:color="auto"/>
        <w:right w:val="none" w:sz="0" w:space="0" w:color="auto"/>
      </w:divBdr>
    </w:div>
    <w:div w:id="357319069">
      <w:bodyDiv w:val="1"/>
      <w:marLeft w:val="0"/>
      <w:marRight w:val="0"/>
      <w:marTop w:val="0"/>
      <w:marBottom w:val="0"/>
      <w:divBdr>
        <w:top w:val="none" w:sz="0" w:space="0" w:color="auto"/>
        <w:left w:val="none" w:sz="0" w:space="0" w:color="auto"/>
        <w:bottom w:val="none" w:sz="0" w:space="0" w:color="auto"/>
        <w:right w:val="none" w:sz="0" w:space="0" w:color="auto"/>
      </w:divBdr>
    </w:div>
    <w:div w:id="357972667">
      <w:bodyDiv w:val="1"/>
      <w:marLeft w:val="0"/>
      <w:marRight w:val="0"/>
      <w:marTop w:val="0"/>
      <w:marBottom w:val="0"/>
      <w:divBdr>
        <w:top w:val="none" w:sz="0" w:space="0" w:color="auto"/>
        <w:left w:val="none" w:sz="0" w:space="0" w:color="auto"/>
        <w:bottom w:val="none" w:sz="0" w:space="0" w:color="auto"/>
        <w:right w:val="none" w:sz="0" w:space="0" w:color="auto"/>
      </w:divBdr>
    </w:div>
    <w:div w:id="358822251">
      <w:bodyDiv w:val="1"/>
      <w:marLeft w:val="0"/>
      <w:marRight w:val="0"/>
      <w:marTop w:val="0"/>
      <w:marBottom w:val="0"/>
      <w:divBdr>
        <w:top w:val="none" w:sz="0" w:space="0" w:color="auto"/>
        <w:left w:val="none" w:sz="0" w:space="0" w:color="auto"/>
        <w:bottom w:val="none" w:sz="0" w:space="0" w:color="auto"/>
        <w:right w:val="none" w:sz="0" w:space="0" w:color="auto"/>
      </w:divBdr>
    </w:div>
    <w:div w:id="363866983">
      <w:bodyDiv w:val="1"/>
      <w:marLeft w:val="0"/>
      <w:marRight w:val="0"/>
      <w:marTop w:val="0"/>
      <w:marBottom w:val="0"/>
      <w:divBdr>
        <w:top w:val="none" w:sz="0" w:space="0" w:color="auto"/>
        <w:left w:val="none" w:sz="0" w:space="0" w:color="auto"/>
        <w:bottom w:val="none" w:sz="0" w:space="0" w:color="auto"/>
        <w:right w:val="none" w:sz="0" w:space="0" w:color="auto"/>
      </w:divBdr>
    </w:div>
    <w:div w:id="368185650">
      <w:bodyDiv w:val="1"/>
      <w:marLeft w:val="0"/>
      <w:marRight w:val="0"/>
      <w:marTop w:val="0"/>
      <w:marBottom w:val="0"/>
      <w:divBdr>
        <w:top w:val="none" w:sz="0" w:space="0" w:color="auto"/>
        <w:left w:val="none" w:sz="0" w:space="0" w:color="auto"/>
        <w:bottom w:val="none" w:sz="0" w:space="0" w:color="auto"/>
        <w:right w:val="none" w:sz="0" w:space="0" w:color="auto"/>
      </w:divBdr>
    </w:div>
    <w:div w:id="368267860">
      <w:bodyDiv w:val="1"/>
      <w:marLeft w:val="0"/>
      <w:marRight w:val="0"/>
      <w:marTop w:val="0"/>
      <w:marBottom w:val="0"/>
      <w:divBdr>
        <w:top w:val="none" w:sz="0" w:space="0" w:color="auto"/>
        <w:left w:val="none" w:sz="0" w:space="0" w:color="auto"/>
        <w:bottom w:val="none" w:sz="0" w:space="0" w:color="auto"/>
        <w:right w:val="none" w:sz="0" w:space="0" w:color="auto"/>
      </w:divBdr>
    </w:div>
    <w:div w:id="369688869">
      <w:bodyDiv w:val="1"/>
      <w:marLeft w:val="0"/>
      <w:marRight w:val="0"/>
      <w:marTop w:val="0"/>
      <w:marBottom w:val="0"/>
      <w:divBdr>
        <w:top w:val="none" w:sz="0" w:space="0" w:color="auto"/>
        <w:left w:val="none" w:sz="0" w:space="0" w:color="auto"/>
        <w:bottom w:val="none" w:sz="0" w:space="0" w:color="auto"/>
        <w:right w:val="none" w:sz="0" w:space="0" w:color="auto"/>
      </w:divBdr>
    </w:div>
    <w:div w:id="369960459">
      <w:bodyDiv w:val="1"/>
      <w:marLeft w:val="0"/>
      <w:marRight w:val="0"/>
      <w:marTop w:val="0"/>
      <w:marBottom w:val="0"/>
      <w:divBdr>
        <w:top w:val="none" w:sz="0" w:space="0" w:color="auto"/>
        <w:left w:val="none" w:sz="0" w:space="0" w:color="auto"/>
        <w:bottom w:val="none" w:sz="0" w:space="0" w:color="auto"/>
        <w:right w:val="none" w:sz="0" w:space="0" w:color="auto"/>
      </w:divBdr>
    </w:div>
    <w:div w:id="371152316">
      <w:bodyDiv w:val="1"/>
      <w:marLeft w:val="0"/>
      <w:marRight w:val="0"/>
      <w:marTop w:val="0"/>
      <w:marBottom w:val="0"/>
      <w:divBdr>
        <w:top w:val="none" w:sz="0" w:space="0" w:color="auto"/>
        <w:left w:val="none" w:sz="0" w:space="0" w:color="auto"/>
        <w:bottom w:val="none" w:sz="0" w:space="0" w:color="auto"/>
        <w:right w:val="none" w:sz="0" w:space="0" w:color="auto"/>
      </w:divBdr>
    </w:div>
    <w:div w:id="371730992">
      <w:bodyDiv w:val="1"/>
      <w:marLeft w:val="0"/>
      <w:marRight w:val="0"/>
      <w:marTop w:val="0"/>
      <w:marBottom w:val="0"/>
      <w:divBdr>
        <w:top w:val="none" w:sz="0" w:space="0" w:color="auto"/>
        <w:left w:val="none" w:sz="0" w:space="0" w:color="auto"/>
        <w:bottom w:val="none" w:sz="0" w:space="0" w:color="auto"/>
        <w:right w:val="none" w:sz="0" w:space="0" w:color="auto"/>
      </w:divBdr>
    </w:div>
    <w:div w:id="372002587">
      <w:bodyDiv w:val="1"/>
      <w:marLeft w:val="0"/>
      <w:marRight w:val="0"/>
      <w:marTop w:val="0"/>
      <w:marBottom w:val="0"/>
      <w:divBdr>
        <w:top w:val="none" w:sz="0" w:space="0" w:color="auto"/>
        <w:left w:val="none" w:sz="0" w:space="0" w:color="auto"/>
        <w:bottom w:val="none" w:sz="0" w:space="0" w:color="auto"/>
        <w:right w:val="none" w:sz="0" w:space="0" w:color="auto"/>
      </w:divBdr>
    </w:div>
    <w:div w:id="372198898">
      <w:bodyDiv w:val="1"/>
      <w:marLeft w:val="0"/>
      <w:marRight w:val="0"/>
      <w:marTop w:val="0"/>
      <w:marBottom w:val="0"/>
      <w:divBdr>
        <w:top w:val="none" w:sz="0" w:space="0" w:color="auto"/>
        <w:left w:val="none" w:sz="0" w:space="0" w:color="auto"/>
        <w:bottom w:val="none" w:sz="0" w:space="0" w:color="auto"/>
        <w:right w:val="none" w:sz="0" w:space="0" w:color="auto"/>
      </w:divBdr>
      <w:divsChild>
        <w:div w:id="343828710">
          <w:marLeft w:val="0"/>
          <w:marRight w:val="0"/>
          <w:marTop w:val="0"/>
          <w:marBottom w:val="0"/>
          <w:divBdr>
            <w:top w:val="none" w:sz="0" w:space="0" w:color="auto"/>
            <w:left w:val="none" w:sz="0" w:space="0" w:color="auto"/>
            <w:bottom w:val="none" w:sz="0" w:space="0" w:color="auto"/>
            <w:right w:val="none" w:sz="0" w:space="0" w:color="auto"/>
          </w:divBdr>
        </w:div>
        <w:div w:id="60376338">
          <w:marLeft w:val="0"/>
          <w:marRight w:val="0"/>
          <w:marTop w:val="0"/>
          <w:marBottom w:val="0"/>
          <w:divBdr>
            <w:top w:val="none" w:sz="0" w:space="0" w:color="auto"/>
            <w:left w:val="none" w:sz="0" w:space="0" w:color="auto"/>
            <w:bottom w:val="none" w:sz="0" w:space="0" w:color="auto"/>
            <w:right w:val="none" w:sz="0" w:space="0" w:color="auto"/>
          </w:divBdr>
        </w:div>
        <w:div w:id="797796568">
          <w:marLeft w:val="0"/>
          <w:marRight w:val="0"/>
          <w:marTop w:val="0"/>
          <w:marBottom w:val="0"/>
          <w:divBdr>
            <w:top w:val="none" w:sz="0" w:space="0" w:color="auto"/>
            <w:left w:val="none" w:sz="0" w:space="0" w:color="auto"/>
            <w:bottom w:val="none" w:sz="0" w:space="0" w:color="auto"/>
            <w:right w:val="none" w:sz="0" w:space="0" w:color="auto"/>
          </w:divBdr>
        </w:div>
        <w:div w:id="1547252766">
          <w:marLeft w:val="0"/>
          <w:marRight w:val="0"/>
          <w:marTop w:val="0"/>
          <w:marBottom w:val="0"/>
          <w:divBdr>
            <w:top w:val="none" w:sz="0" w:space="0" w:color="auto"/>
            <w:left w:val="none" w:sz="0" w:space="0" w:color="auto"/>
            <w:bottom w:val="none" w:sz="0" w:space="0" w:color="auto"/>
            <w:right w:val="none" w:sz="0" w:space="0" w:color="auto"/>
          </w:divBdr>
        </w:div>
        <w:div w:id="1006833008">
          <w:marLeft w:val="0"/>
          <w:marRight w:val="0"/>
          <w:marTop w:val="0"/>
          <w:marBottom w:val="0"/>
          <w:divBdr>
            <w:top w:val="none" w:sz="0" w:space="0" w:color="auto"/>
            <w:left w:val="none" w:sz="0" w:space="0" w:color="auto"/>
            <w:bottom w:val="none" w:sz="0" w:space="0" w:color="auto"/>
            <w:right w:val="none" w:sz="0" w:space="0" w:color="auto"/>
          </w:divBdr>
        </w:div>
        <w:div w:id="1596523043">
          <w:marLeft w:val="0"/>
          <w:marRight w:val="0"/>
          <w:marTop w:val="0"/>
          <w:marBottom w:val="0"/>
          <w:divBdr>
            <w:top w:val="none" w:sz="0" w:space="0" w:color="auto"/>
            <w:left w:val="none" w:sz="0" w:space="0" w:color="auto"/>
            <w:bottom w:val="none" w:sz="0" w:space="0" w:color="auto"/>
            <w:right w:val="none" w:sz="0" w:space="0" w:color="auto"/>
          </w:divBdr>
        </w:div>
        <w:div w:id="1632437267">
          <w:marLeft w:val="0"/>
          <w:marRight w:val="0"/>
          <w:marTop w:val="0"/>
          <w:marBottom w:val="0"/>
          <w:divBdr>
            <w:top w:val="none" w:sz="0" w:space="0" w:color="auto"/>
            <w:left w:val="none" w:sz="0" w:space="0" w:color="auto"/>
            <w:bottom w:val="none" w:sz="0" w:space="0" w:color="auto"/>
            <w:right w:val="none" w:sz="0" w:space="0" w:color="auto"/>
          </w:divBdr>
        </w:div>
        <w:div w:id="1603491482">
          <w:marLeft w:val="0"/>
          <w:marRight w:val="0"/>
          <w:marTop w:val="0"/>
          <w:marBottom w:val="0"/>
          <w:divBdr>
            <w:top w:val="none" w:sz="0" w:space="0" w:color="auto"/>
            <w:left w:val="none" w:sz="0" w:space="0" w:color="auto"/>
            <w:bottom w:val="none" w:sz="0" w:space="0" w:color="auto"/>
            <w:right w:val="none" w:sz="0" w:space="0" w:color="auto"/>
          </w:divBdr>
        </w:div>
        <w:div w:id="1573079220">
          <w:marLeft w:val="0"/>
          <w:marRight w:val="0"/>
          <w:marTop w:val="0"/>
          <w:marBottom w:val="0"/>
          <w:divBdr>
            <w:top w:val="none" w:sz="0" w:space="0" w:color="auto"/>
            <w:left w:val="none" w:sz="0" w:space="0" w:color="auto"/>
            <w:bottom w:val="none" w:sz="0" w:space="0" w:color="auto"/>
            <w:right w:val="none" w:sz="0" w:space="0" w:color="auto"/>
          </w:divBdr>
        </w:div>
        <w:div w:id="2000572627">
          <w:marLeft w:val="0"/>
          <w:marRight w:val="0"/>
          <w:marTop w:val="0"/>
          <w:marBottom w:val="0"/>
          <w:divBdr>
            <w:top w:val="none" w:sz="0" w:space="0" w:color="auto"/>
            <w:left w:val="none" w:sz="0" w:space="0" w:color="auto"/>
            <w:bottom w:val="none" w:sz="0" w:space="0" w:color="auto"/>
            <w:right w:val="none" w:sz="0" w:space="0" w:color="auto"/>
          </w:divBdr>
        </w:div>
        <w:div w:id="1092163056">
          <w:marLeft w:val="0"/>
          <w:marRight w:val="0"/>
          <w:marTop w:val="0"/>
          <w:marBottom w:val="0"/>
          <w:divBdr>
            <w:top w:val="none" w:sz="0" w:space="0" w:color="auto"/>
            <w:left w:val="none" w:sz="0" w:space="0" w:color="auto"/>
            <w:bottom w:val="none" w:sz="0" w:space="0" w:color="auto"/>
            <w:right w:val="none" w:sz="0" w:space="0" w:color="auto"/>
          </w:divBdr>
        </w:div>
        <w:div w:id="781000094">
          <w:marLeft w:val="0"/>
          <w:marRight w:val="0"/>
          <w:marTop w:val="0"/>
          <w:marBottom w:val="0"/>
          <w:divBdr>
            <w:top w:val="none" w:sz="0" w:space="0" w:color="auto"/>
            <w:left w:val="none" w:sz="0" w:space="0" w:color="auto"/>
            <w:bottom w:val="none" w:sz="0" w:space="0" w:color="auto"/>
            <w:right w:val="none" w:sz="0" w:space="0" w:color="auto"/>
          </w:divBdr>
        </w:div>
        <w:div w:id="1640765359">
          <w:marLeft w:val="0"/>
          <w:marRight w:val="0"/>
          <w:marTop w:val="0"/>
          <w:marBottom w:val="0"/>
          <w:divBdr>
            <w:top w:val="none" w:sz="0" w:space="0" w:color="auto"/>
            <w:left w:val="none" w:sz="0" w:space="0" w:color="auto"/>
            <w:bottom w:val="none" w:sz="0" w:space="0" w:color="auto"/>
            <w:right w:val="none" w:sz="0" w:space="0" w:color="auto"/>
          </w:divBdr>
        </w:div>
        <w:div w:id="477503823">
          <w:marLeft w:val="0"/>
          <w:marRight w:val="0"/>
          <w:marTop w:val="0"/>
          <w:marBottom w:val="0"/>
          <w:divBdr>
            <w:top w:val="none" w:sz="0" w:space="0" w:color="auto"/>
            <w:left w:val="none" w:sz="0" w:space="0" w:color="auto"/>
            <w:bottom w:val="none" w:sz="0" w:space="0" w:color="auto"/>
            <w:right w:val="none" w:sz="0" w:space="0" w:color="auto"/>
          </w:divBdr>
        </w:div>
        <w:div w:id="2038726487">
          <w:marLeft w:val="0"/>
          <w:marRight w:val="0"/>
          <w:marTop w:val="0"/>
          <w:marBottom w:val="0"/>
          <w:divBdr>
            <w:top w:val="none" w:sz="0" w:space="0" w:color="auto"/>
            <w:left w:val="none" w:sz="0" w:space="0" w:color="auto"/>
            <w:bottom w:val="none" w:sz="0" w:space="0" w:color="auto"/>
            <w:right w:val="none" w:sz="0" w:space="0" w:color="auto"/>
          </w:divBdr>
        </w:div>
        <w:div w:id="656307292">
          <w:marLeft w:val="0"/>
          <w:marRight w:val="0"/>
          <w:marTop w:val="0"/>
          <w:marBottom w:val="0"/>
          <w:divBdr>
            <w:top w:val="none" w:sz="0" w:space="0" w:color="auto"/>
            <w:left w:val="none" w:sz="0" w:space="0" w:color="auto"/>
            <w:bottom w:val="none" w:sz="0" w:space="0" w:color="auto"/>
            <w:right w:val="none" w:sz="0" w:space="0" w:color="auto"/>
          </w:divBdr>
        </w:div>
        <w:div w:id="232739174">
          <w:marLeft w:val="0"/>
          <w:marRight w:val="0"/>
          <w:marTop w:val="0"/>
          <w:marBottom w:val="0"/>
          <w:divBdr>
            <w:top w:val="none" w:sz="0" w:space="0" w:color="auto"/>
            <w:left w:val="none" w:sz="0" w:space="0" w:color="auto"/>
            <w:bottom w:val="none" w:sz="0" w:space="0" w:color="auto"/>
            <w:right w:val="none" w:sz="0" w:space="0" w:color="auto"/>
          </w:divBdr>
        </w:div>
        <w:div w:id="1407847617">
          <w:marLeft w:val="0"/>
          <w:marRight w:val="0"/>
          <w:marTop w:val="0"/>
          <w:marBottom w:val="0"/>
          <w:divBdr>
            <w:top w:val="none" w:sz="0" w:space="0" w:color="auto"/>
            <w:left w:val="none" w:sz="0" w:space="0" w:color="auto"/>
            <w:bottom w:val="none" w:sz="0" w:space="0" w:color="auto"/>
            <w:right w:val="none" w:sz="0" w:space="0" w:color="auto"/>
          </w:divBdr>
        </w:div>
        <w:div w:id="1282107779">
          <w:marLeft w:val="0"/>
          <w:marRight w:val="0"/>
          <w:marTop w:val="0"/>
          <w:marBottom w:val="0"/>
          <w:divBdr>
            <w:top w:val="none" w:sz="0" w:space="0" w:color="auto"/>
            <w:left w:val="none" w:sz="0" w:space="0" w:color="auto"/>
            <w:bottom w:val="none" w:sz="0" w:space="0" w:color="auto"/>
            <w:right w:val="none" w:sz="0" w:space="0" w:color="auto"/>
          </w:divBdr>
        </w:div>
        <w:div w:id="1612973853">
          <w:marLeft w:val="0"/>
          <w:marRight w:val="0"/>
          <w:marTop w:val="0"/>
          <w:marBottom w:val="0"/>
          <w:divBdr>
            <w:top w:val="none" w:sz="0" w:space="0" w:color="auto"/>
            <w:left w:val="none" w:sz="0" w:space="0" w:color="auto"/>
            <w:bottom w:val="none" w:sz="0" w:space="0" w:color="auto"/>
            <w:right w:val="none" w:sz="0" w:space="0" w:color="auto"/>
          </w:divBdr>
        </w:div>
        <w:div w:id="1720011971">
          <w:marLeft w:val="0"/>
          <w:marRight w:val="0"/>
          <w:marTop w:val="0"/>
          <w:marBottom w:val="0"/>
          <w:divBdr>
            <w:top w:val="none" w:sz="0" w:space="0" w:color="auto"/>
            <w:left w:val="none" w:sz="0" w:space="0" w:color="auto"/>
            <w:bottom w:val="none" w:sz="0" w:space="0" w:color="auto"/>
            <w:right w:val="none" w:sz="0" w:space="0" w:color="auto"/>
          </w:divBdr>
        </w:div>
        <w:div w:id="101001711">
          <w:marLeft w:val="0"/>
          <w:marRight w:val="0"/>
          <w:marTop w:val="0"/>
          <w:marBottom w:val="0"/>
          <w:divBdr>
            <w:top w:val="none" w:sz="0" w:space="0" w:color="auto"/>
            <w:left w:val="none" w:sz="0" w:space="0" w:color="auto"/>
            <w:bottom w:val="none" w:sz="0" w:space="0" w:color="auto"/>
            <w:right w:val="none" w:sz="0" w:space="0" w:color="auto"/>
          </w:divBdr>
        </w:div>
        <w:div w:id="1536231877">
          <w:marLeft w:val="0"/>
          <w:marRight w:val="0"/>
          <w:marTop w:val="0"/>
          <w:marBottom w:val="0"/>
          <w:divBdr>
            <w:top w:val="none" w:sz="0" w:space="0" w:color="auto"/>
            <w:left w:val="none" w:sz="0" w:space="0" w:color="auto"/>
            <w:bottom w:val="none" w:sz="0" w:space="0" w:color="auto"/>
            <w:right w:val="none" w:sz="0" w:space="0" w:color="auto"/>
          </w:divBdr>
        </w:div>
        <w:div w:id="1533609451">
          <w:marLeft w:val="0"/>
          <w:marRight w:val="0"/>
          <w:marTop w:val="0"/>
          <w:marBottom w:val="0"/>
          <w:divBdr>
            <w:top w:val="none" w:sz="0" w:space="0" w:color="auto"/>
            <w:left w:val="none" w:sz="0" w:space="0" w:color="auto"/>
            <w:bottom w:val="none" w:sz="0" w:space="0" w:color="auto"/>
            <w:right w:val="none" w:sz="0" w:space="0" w:color="auto"/>
          </w:divBdr>
        </w:div>
        <w:div w:id="349457388">
          <w:marLeft w:val="0"/>
          <w:marRight w:val="0"/>
          <w:marTop w:val="0"/>
          <w:marBottom w:val="0"/>
          <w:divBdr>
            <w:top w:val="none" w:sz="0" w:space="0" w:color="auto"/>
            <w:left w:val="none" w:sz="0" w:space="0" w:color="auto"/>
            <w:bottom w:val="none" w:sz="0" w:space="0" w:color="auto"/>
            <w:right w:val="none" w:sz="0" w:space="0" w:color="auto"/>
          </w:divBdr>
        </w:div>
        <w:div w:id="264925134">
          <w:marLeft w:val="0"/>
          <w:marRight w:val="0"/>
          <w:marTop w:val="0"/>
          <w:marBottom w:val="0"/>
          <w:divBdr>
            <w:top w:val="none" w:sz="0" w:space="0" w:color="auto"/>
            <w:left w:val="none" w:sz="0" w:space="0" w:color="auto"/>
            <w:bottom w:val="none" w:sz="0" w:space="0" w:color="auto"/>
            <w:right w:val="none" w:sz="0" w:space="0" w:color="auto"/>
          </w:divBdr>
        </w:div>
        <w:div w:id="485633128">
          <w:marLeft w:val="0"/>
          <w:marRight w:val="0"/>
          <w:marTop w:val="0"/>
          <w:marBottom w:val="0"/>
          <w:divBdr>
            <w:top w:val="none" w:sz="0" w:space="0" w:color="auto"/>
            <w:left w:val="none" w:sz="0" w:space="0" w:color="auto"/>
            <w:bottom w:val="none" w:sz="0" w:space="0" w:color="auto"/>
            <w:right w:val="none" w:sz="0" w:space="0" w:color="auto"/>
          </w:divBdr>
        </w:div>
        <w:div w:id="407264252">
          <w:marLeft w:val="0"/>
          <w:marRight w:val="0"/>
          <w:marTop w:val="0"/>
          <w:marBottom w:val="0"/>
          <w:divBdr>
            <w:top w:val="none" w:sz="0" w:space="0" w:color="auto"/>
            <w:left w:val="none" w:sz="0" w:space="0" w:color="auto"/>
            <w:bottom w:val="none" w:sz="0" w:space="0" w:color="auto"/>
            <w:right w:val="none" w:sz="0" w:space="0" w:color="auto"/>
          </w:divBdr>
        </w:div>
        <w:div w:id="1786344023">
          <w:marLeft w:val="0"/>
          <w:marRight w:val="0"/>
          <w:marTop w:val="0"/>
          <w:marBottom w:val="0"/>
          <w:divBdr>
            <w:top w:val="none" w:sz="0" w:space="0" w:color="auto"/>
            <w:left w:val="none" w:sz="0" w:space="0" w:color="auto"/>
            <w:bottom w:val="none" w:sz="0" w:space="0" w:color="auto"/>
            <w:right w:val="none" w:sz="0" w:space="0" w:color="auto"/>
          </w:divBdr>
        </w:div>
        <w:div w:id="1547252124">
          <w:marLeft w:val="0"/>
          <w:marRight w:val="0"/>
          <w:marTop w:val="0"/>
          <w:marBottom w:val="0"/>
          <w:divBdr>
            <w:top w:val="none" w:sz="0" w:space="0" w:color="auto"/>
            <w:left w:val="none" w:sz="0" w:space="0" w:color="auto"/>
            <w:bottom w:val="none" w:sz="0" w:space="0" w:color="auto"/>
            <w:right w:val="none" w:sz="0" w:space="0" w:color="auto"/>
          </w:divBdr>
        </w:div>
        <w:div w:id="1244989896">
          <w:marLeft w:val="0"/>
          <w:marRight w:val="0"/>
          <w:marTop w:val="0"/>
          <w:marBottom w:val="0"/>
          <w:divBdr>
            <w:top w:val="none" w:sz="0" w:space="0" w:color="auto"/>
            <w:left w:val="none" w:sz="0" w:space="0" w:color="auto"/>
            <w:bottom w:val="none" w:sz="0" w:space="0" w:color="auto"/>
            <w:right w:val="none" w:sz="0" w:space="0" w:color="auto"/>
          </w:divBdr>
        </w:div>
        <w:div w:id="768741154">
          <w:marLeft w:val="0"/>
          <w:marRight w:val="0"/>
          <w:marTop w:val="0"/>
          <w:marBottom w:val="0"/>
          <w:divBdr>
            <w:top w:val="none" w:sz="0" w:space="0" w:color="auto"/>
            <w:left w:val="none" w:sz="0" w:space="0" w:color="auto"/>
            <w:bottom w:val="none" w:sz="0" w:space="0" w:color="auto"/>
            <w:right w:val="none" w:sz="0" w:space="0" w:color="auto"/>
          </w:divBdr>
        </w:div>
        <w:div w:id="777793646">
          <w:marLeft w:val="0"/>
          <w:marRight w:val="0"/>
          <w:marTop w:val="0"/>
          <w:marBottom w:val="0"/>
          <w:divBdr>
            <w:top w:val="none" w:sz="0" w:space="0" w:color="auto"/>
            <w:left w:val="none" w:sz="0" w:space="0" w:color="auto"/>
            <w:bottom w:val="none" w:sz="0" w:space="0" w:color="auto"/>
            <w:right w:val="none" w:sz="0" w:space="0" w:color="auto"/>
          </w:divBdr>
        </w:div>
        <w:div w:id="2032224995">
          <w:marLeft w:val="0"/>
          <w:marRight w:val="0"/>
          <w:marTop w:val="0"/>
          <w:marBottom w:val="0"/>
          <w:divBdr>
            <w:top w:val="none" w:sz="0" w:space="0" w:color="auto"/>
            <w:left w:val="none" w:sz="0" w:space="0" w:color="auto"/>
            <w:bottom w:val="none" w:sz="0" w:space="0" w:color="auto"/>
            <w:right w:val="none" w:sz="0" w:space="0" w:color="auto"/>
          </w:divBdr>
        </w:div>
        <w:div w:id="1403985145">
          <w:marLeft w:val="0"/>
          <w:marRight w:val="0"/>
          <w:marTop w:val="0"/>
          <w:marBottom w:val="0"/>
          <w:divBdr>
            <w:top w:val="none" w:sz="0" w:space="0" w:color="auto"/>
            <w:left w:val="none" w:sz="0" w:space="0" w:color="auto"/>
            <w:bottom w:val="none" w:sz="0" w:space="0" w:color="auto"/>
            <w:right w:val="none" w:sz="0" w:space="0" w:color="auto"/>
          </w:divBdr>
        </w:div>
        <w:div w:id="2145272848">
          <w:marLeft w:val="0"/>
          <w:marRight w:val="0"/>
          <w:marTop w:val="0"/>
          <w:marBottom w:val="0"/>
          <w:divBdr>
            <w:top w:val="none" w:sz="0" w:space="0" w:color="auto"/>
            <w:left w:val="none" w:sz="0" w:space="0" w:color="auto"/>
            <w:bottom w:val="none" w:sz="0" w:space="0" w:color="auto"/>
            <w:right w:val="none" w:sz="0" w:space="0" w:color="auto"/>
          </w:divBdr>
        </w:div>
        <w:div w:id="1001128397">
          <w:marLeft w:val="0"/>
          <w:marRight w:val="0"/>
          <w:marTop w:val="0"/>
          <w:marBottom w:val="0"/>
          <w:divBdr>
            <w:top w:val="none" w:sz="0" w:space="0" w:color="auto"/>
            <w:left w:val="none" w:sz="0" w:space="0" w:color="auto"/>
            <w:bottom w:val="none" w:sz="0" w:space="0" w:color="auto"/>
            <w:right w:val="none" w:sz="0" w:space="0" w:color="auto"/>
          </w:divBdr>
        </w:div>
        <w:div w:id="813259500">
          <w:marLeft w:val="0"/>
          <w:marRight w:val="0"/>
          <w:marTop w:val="0"/>
          <w:marBottom w:val="0"/>
          <w:divBdr>
            <w:top w:val="none" w:sz="0" w:space="0" w:color="auto"/>
            <w:left w:val="none" w:sz="0" w:space="0" w:color="auto"/>
            <w:bottom w:val="none" w:sz="0" w:space="0" w:color="auto"/>
            <w:right w:val="none" w:sz="0" w:space="0" w:color="auto"/>
          </w:divBdr>
        </w:div>
        <w:div w:id="182673568">
          <w:marLeft w:val="0"/>
          <w:marRight w:val="0"/>
          <w:marTop w:val="0"/>
          <w:marBottom w:val="0"/>
          <w:divBdr>
            <w:top w:val="none" w:sz="0" w:space="0" w:color="auto"/>
            <w:left w:val="none" w:sz="0" w:space="0" w:color="auto"/>
            <w:bottom w:val="none" w:sz="0" w:space="0" w:color="auto"/>
            <w:right w:val="none" w:sz="0" w:space="0" w:color="auto"/>
          </w:divBdr>
        </w:div>
        <w:div w:id="1115976052">
          <w:marLeft w:val="0"/>
          <w:marRight w:val="0"/>
          <w:marTop w:val="0"/>
          <w:marBottom w:val="0"/>
          <w:divBdr>
            <w:top w:val="none" w:sz="0" w:space="0" w:color="auto"/>
            <w:left w:val="none" w:sz="0" w:space="0" w:color="auto"/>
            <w:bottom w:val="none" w:sz="0" w:space="0" w:color="auto"/>
            <w:right w:val="none" w:sz="0" w:space="0" w:color="auto"/>
          </w:divBdr>
        </w:div>
        <w:div w:id="921522670">
          <w:marLeft w:val="0"/>
          <w:marRight w:val="0"/>
          <w:marTop w:val="0"/>
          <w:marBottom w:val="0"/>
          <w:divBdr>
            <w:top w:val="none" w:sz="0" w:space="0" w:color="auto"/>
            <w:left w:val="none" w:sz="0" w:space="0" w:color="auto"/>
            <w:bottom w:val="none" w:sz="0" w:space="0" w:color="auto"/>
            <w:right w:val="none" w:sz="0" w:space="0" w:color="auto"/>
          </w:divBdr>
        </w:div>
        <w:div w:id="224225299">
          <w:marLeft w:val="0"/>
          <w:marRight w:val="0"/>
          <w:marTop w:val="0"/>
          <w:marBottom w:val="0"/>
          <w:divBdr>
            <w:top w:val="none" w:sz="0" w:space="0" w:color="auto"/>
            <w:left w:val="none" w:sz="0" w:space="0" w:color="auto"/>
            <w:bottom w:val="none" w:sz="0" w:space="0" w:color="auto"/>
            <w:right w:val="none" w:sz="0" w:space="0" w:color="auto"/>
          </w:divBdr>
        </w:div>
        <w:div w:id="951010497">
          <w:marLeft w:val="0"/>
          <w:marRight w:val="0"/>
          <w:marTop w:val="0"/>
          <w:marBottom w:val="0"/>
          <w:divBdr>
            <w:top w:val="none" w:sz="0" w:space="0" w:color="auto"/>
            <w:left w:val="none" w:sz="0" w:space="0" w:color="auto"/>
            <w:bottom w:val="none" w:sz="0" w:space="0" w:color="auto"/>
            <w:right w:val="none" w:sz="0" w:space="0" w:color="auto"/>
          </w:divBdr>
        </w:div>
        <w:div w:id="133527789">
          <w:marLeft w:val="0"/>
          <w:marRight w:val="0"/>
          <w:marTop w:val="0"/>
          <w:marBottom w:val="0"/>
          <w:divBdr>
            <w:top w:val="none" w:sz="0" w:space="0" w:color="auto"/>
            <w:left w:val="none" w:sz="0" w:space="0" w:color="auto"/>
            <w:bottom w:val="none" w:sz="0" w:space="0" w:color="auto"/>
            <w:right w:val="none" w:sz="0" w:space="0" w:color="auto"/>
          </w:divBdr>
        </w:div>
        <w:div w:id="308440041">
          <w:marLeft w:val="0"/>
          <w:marRight w:val="0"/>
          <w:marTop w:val="0"/>
          <w:marBottom w:val="0"/>
          <w:divBdr>
            <w:top w:val="none" w:sz="0" w:space="0" w:color="auto"/>
            <w:left w:val="none" w:sz="0" w:space="0" w:color="auto"/>
            <w:bottom w:val="none" w:sz="0" w:space="0" w:color="auto"/>
            <w:right w:val="none" w:sz="0" w:space="0" w:color="auto"/>
          </w:divBdr>
        </w:div>
        <w:div w:id="1198734353">
          <w:marLeft w:val="0"/>
          <w:marRight w:val="0"/>
          <w:marTop w:val="0"/>
          <w:marBottom w:val="0"/>
          <w:divBdr>
            <w:top w:val="none" w:sz="0" w:space="0" w:color="auto"/>
            <w:left w:val="none" w:sz="0" w:space="0" w:color="auto"/>
            <w:bottom w:val="none" w:sz="0" w:space="0" w:color="auto"/>
            <w:right w:val="none" w:sz="0" w:space="0" w:color="auto"/>
          </w:divBdr>
        </w:div>
        <w:div w:id="1347364165">
          <w:marLeft w:val="0"/>
          <w:marRight w:val="0"/>
          <w:marTop w:val="0"/>
          <w:marBottom w:val="0"/>
          <w:divBdr>
            <w:top w:val="none" w:sz="0" w:space="0" w:color="auto"/>
            <w:left w:val="none" w:sz="0" w:space="0" w:color="auto"/>
            <w:bottom w:val="none" w:sz="0" w:space="0" w:color="auto"/>
            <w:right w:val="none" w:sz="0" w:space="0" w:color="auto"/>
          </w:divBdr>
        </w:div>
        <w:div w:id="499003060">
          <w:marLeft w:val="0"/>
          <w:marRight w:val="0"/>
          <w:marTop w:val="0"/>
          <w:marBottom w:val="0"/>
          <w:divBdr>
            <w:top w:val="none" w:sz="0" w:space="0" w:color="auto"/>
            <w:left w:val="none" w:sz="0" w:space="0" w:color="auto"/>
            <w:bottom w:val="none" w:sz="0" w:space="0" w:color="auto"/>
            <w:right w:val="none" w:sz="0" w:space="0" w:color="auto"/>
          </w:divBdr>
        </w:div>
        <w:div w:id="463932370">
          <w:marLeft w:val="0"/>
          <w:marRight w:val="0"/>
          <w:marTop w:val="0"/>
          <w:marBottom w:val="0"/>
          <w:divBdr>
            <w:top w:val="none" w:sz="0" w:space="0" w:color="auto"/>
            <w:left w:val="none" w:sz="0" w:space="0" w:color="auto"/>
            <w:bottom w:val="none" w:sz="0" w:space="0" w:color="auto"/>
            <w:right w:val="none" w:sz="0" w:space="0" w:color="auto"/>
          </w:divBdr>
        </w:div>
        <w:div w:id="791484830">
          <w:marLeft w:val="0"/>
          <w:marRight w:val="0"/>
          <w:marTop w:val="0"/>
          <w:marBottom w:val="0"/>
          <w:divBdr>
            <w:top w:val="none" w:sz="0" w:space="0" w:color="auto"/>
            <w:left w:val="none" w:sz="0" w:space="0" w:color="auto"/>
            <w:bottom w:val="none" w:sz="0" w:space="0" w:color="auto"/>
            <w:right w:val="none" w:sz="0" w:space="0" w:color="auto"/>
          </w:divBdr>
        </w:div>
        <w:div w:id="64839566">
          <w:marLeft w:val="0"/>
          <w:marRight w:val="0"/>
          <w:marTop w:val="0"/>
          <w:marBottom w:val="0"/>
          <w:divBdr>
            <w:top w:val="none" w:sz="0" w:space="0" w:color="auto"/>
            <w:left w:val="none" w:sz="0" w:space="0" w:color="auto"/>
            <w:bottom w:val="none" w:sz="0" w:space="0" w:color="auto"/>
            <w:right w:val="none" w:sz="0" w:space="0" w:color="auto"/>
          </w:divBdr>
        </w:div>
        <w:div w:id="1964460564">
          <w:marLeft w:val="0"/>
          <w:marRight w:val="0"/>
          <w:marTop w:val="0"/>
          <w:marBottom w:val="0"/>
          <w:divBdr>
            <w:top w:val="none" w:sz="0" w:space="0" w:color="auto"/>
            <w:left w:val="none" w:sz="0" w:space="0" w:color="auto"/>
            <w:bottom w:val="none" w:sz="0" w:space="0" w:color="auto"/>
            <w:right w:val="none" w:sz="0" w:space="0" w:color="auto"/>
          </w:divBdr>
        </w:div>
        <w:div w:id="175117045">
          <w:marLeft w:val="0"/>
          <w:marRight w:val="0"/>
          <w:marTop w:val="0"/>
          <w:marBottom w:val="0"/>
          <w:divBdr>
            <w:top w:val="none" w:sz="0" w:space="0" w:color="auto"/>
            <w:left w:val="none" w:sz="0" w:space="0" w:color="auto"/>
            <w:bottom w:val="none" w:sz="0" w:space="0" w:color="auto"/>
            <w:right w:val="none" w:sz="0" w:space="0" w:color="auto"/>
          </w:divBdr>
        </w:div>
        <w:div w:id="961886033">
          <w:marLeft w:val="0"/>
          <w:marRight w:val="0"/>
          <w:marTop w:val="0"/>
          <w:marBottom w:val="0"/>
          <w:divBdr>
            <w:top w:val="none" w:sz="0" w:space="0" w:color="auto"/>
            <w:left w:val="none" w:sz="0" w:space="0" w:color="auto"/>
            <w:bottom w:val="none" w:sz="0" w:space="0" w:color="auto"/>
            <w:right w:val="none" w:sz="0" w:space="0" w:color="auto"/>
          </w:divBdr>
        </w:div>
        <w:div w:id="156459320">
          <w:marLeft w:val="0"/>
          <w:marRight w:val="0"/>
          <w:marTop w:val="0"/>
          <w:marBottom w:val="0"/>
          <w:divBdr>
            <w:top w:val="none" w:sz="0" w:space="0" w:color="auto"/>
            <w:left w:val="none" w:sz="0" w:space="0" w:color="auto"/>
            <w:bottom w:val="none" w:sz="0" w:space="0" w:color="auto"/>
            <w:right w:val="none" w:sz="0" w:space="0" w:color="auto"/>
          </w:divBdr>
        </w:div>
        <w:div w:id="596448131">
          <w:marLeft w:val="0"/>
          <w:marRight w:val="0"/>
          <w:marTop w:val="0"/>
          <w:marBottom w:val="0"/>
          <w:divBdr>
            <w:top w:val="none" w:sz="0" w:space="0" w:color="auto"/>
            <w:left w:val="none" w:sz="0" w:space="0" w:color="auto"/>
            <w:bottom w:val="none" w:sz="0" w:space="0" w:color="auto"/>
            <w:right w:val="none" w:sz="0" w:space="0" w:color="auto"/>
          </w:divBdr>
        </w:div>
        <w:div w:id="1772121846">
          <w:marLeft w:val="0"/>
          <w:marRight w:val="0"/>
          <w:marTop w:val="0"/>
          <w:marBottom w:val="0"/>
          <w:divBdr>
            <w:top w:val="none" w:sz="0" w:space="0" w:color="auto"/>
            <w:left w:val="none" w:sz="0" w:space="0" w:color="auto"/>
            <w:bottom w:val="none" w:sz="0" w:space="0" w:color="auto"/>
            <w:right w:val="none" w:sz="0" w:space="0" w:color="auto"/>
          </w:divBdr>
        </w:div>
        <w:div w:id="464542085">
          <w:marLeft w:val="0"/>
          <w:marRight w:val="0"/>
          <w:marTop w:val="0"/>
          <w:marBottom w:val="0"/>
          <w:divBdr>
            <w:top w:val="none" w:sz="0" w:space="0" w:color="auto"/>
            <w:left w:val="none" w:sz="0" w:space="0" w:color="auto"/>
            <w:bottom w:val="none" w:sz="0" w:space="0" w:color="auto"/>
            <w:right w:val="none" w:sz="0" w:space="0" w:color="auto"/>
          </w:divBdr>
        </w:div>
        <w:div w:id="515196128">
          <w:marLeft w:val="0"/>
          <w:marRight w:val="0"/>
          <w:marTop w:val="0"/>
          <w:marBottom w:val="0"/>
          <w:divBdr>
            <w:top w:val="none" w:sz="0" w:space="0" w:color="auto"/>
            <w:left w:val="none" w:sz="0" w:space="0" w:color="auto"/>
            <w:bottom w:val="none" w:sz="0" w:space="0" w:color="auto"/>
            <w:right w:val="none" w:sz="0" w:space="0" w:color="auto"/>
          </w:divBdr>
        </w:div>
        <w:div w:id="1252280603">
          <w:marLeft w:val="0"/>
          <w:marRight w:val="0"/>
          <w:marTop w:val="0"/>
          <w:marBottom w:val="0"/>
          <w:divBdr>
            <w:top w:val="none" w:sz="0" w:space="0" w:color="auto"/>
            <w:left w:val="none" w:sz="0" w:space="0" w:color="auto"/>
            <w:bottom w:val="none" w:sz="0" w:space="0" w:color="auto"/>
            <w:right w:val="none" w:sz="0" w:space="0" w:color="auto"/>
          </w:divBdr>
        </w:div>
        <w:div w:id="191959242">
          <w:marLeft w:val="0"/>
          <w:marRight w:val="0"/>
          <w:marTop w:val="0"/>
          <w:marBottom w:val="0"/>
          <w:divBdr>
            <w:top w:val="none" w:sz="0" w:space="0" w:color="auto"/>
            <w:left w:val="none" w:sz="0" w:space="0" w:color="auto"/>
            <w:bottom w:val="none" w:sz="0" w:space="0" w:color="auto"/>
            <w:right w:val="none" w:sz="0" w:space="0" w:color="auto"/>
          </w:divBdr>
        </w:div>
        <w:div w:id="1046415713">
          <w:marLeft w:val="0"/>
          <w:marRight w:val="0"/>
          <w:marTop w:val="0"/>
          <w:marBottom w:val="0"/>
          <w:divBdr>
            <w:top w:val="none" w:sz="0" w:space="0" w:color="auto"/>
            <w:left w:val="none" w:sz="0" w:space="0" w:color="auto"/>
            <w:bottom w:val="none" w:sz="0" w:space="0" w:color="auto"/>
            <w:right w:val="none" w:sz="0" w:space="0" w:color="auto"/>
          </w:divBdr>
        </w:div>
        <w:div w:id="1379742483">
          <w:marLeft w:val="0"/>
          <w:marRight w:val="0"/>
          <w:marTop w:val="0"/>
          <w:marBottom w:val="0"/>
          <w:divBdr>
            <w:top w:val="none" w:sz="0" w:space="0" w:color="auto"/>
            <w:left w:val="none" w:sz="0" w:space="0" w:color="auto"/>
            <w:bottom w:val="none" w:sz="0" w:space="0" w:color="auto"/>
            <w:right w:val="none" w:sz="0" w:space="0" w:color="auto"/>
          </w:divBdr>
        </w:div>
        <w:div w:id="1459102521">
          <w:marLeft w:val="0"/>
          <w:marRight w:val="0"/>
          <w:marTop w:val="0"/>
          <w:marBottom w:val="0"/>
          <w:divBdr>
            <w:top w:val="none" w:sz="0" w:space="0" w:color="auto"/>
            <w:left w:val="none" w:sz="0" w:space="0" w:color="auto"/>
            <w:bottom w:val="none" w:sz="0" w:space="0" w:color="auto"/>
            <w:right w:val="none" w:sz="0" w:space="0" w:color="auto"/>
          </w:divBdr>
        </w:div>
        <w:div w:id="1594238104">
          <w:marLeft w:val="0"/>
          <w:marRight w:val="0"/>
          <w:marTop w:val="0"/>
          <w:marBottom w:val="0"/>
          <w:divBdr>
            <w:top w:val="none" w:sz="0" w:space="0" w:color="auto"/>
            <w:left w:val="none" w:sz="0" w:space="0" w:color="auto"/>
            <w:bottom w:val="none" w:sz="0" w:space="0" w:color="auto"/>
            <w:right w:val="none" w:sz="0" w:space="0" w:color="auto"/>
          </w:divBdr>
        </w:div>
        <w:div w:id="383067385">
          <w:marLeft w:val="0"/>
          <w:marRight w:val="0"/>
          <w:marTop w:val="0"/>
          <w:marBottom w:val="0"/>
          <w:divBdr>
            <w:top w:val="none" w:sz="0" w:space="0" w:color="auto"/>
            <w:left w:val="none" w:sz="0" w:space="0" w:color="auto"/>
            <w:bottom w:val="none" w:sz="0" w:space="0" w:color="auto"/>
            <w:right w:val="none" w:sz="0" w:space="0" w:color="auto"/>
          </w:divBdr>
        </w:div>
        <w:div w:id="569392245">
          <w:marLeft w:val="0"/>
          <w:marRight w:val="0"/>
          <w:marTop w:val="0"/>
          <w:marBottom w:val="0"/>
          <w:divBdr>
            <w:top w:val="none" w:sz="0" w:space="0" w:color="auto"/>
            <w:left w:val="none" w:sz="0" w:space="0" w:color="auto"/>
            <w:bottom w:val="none" w:sz="0" w:space="0" w:color="auto"/>
            <w:right w:val="none" w:sz="0" w:space="0" w:color="auto"/>
          </w:divBdr>
        </w:div>
        <w:div w:id="307638551">
          <w:marLeft w:val="0"/>
          <w:marRight w:val="0"/>
          <w:marTop w:val="0"/>
          <w:marBottom w:val="0"/>
          <w:divBdr>
            <w:top w:val="none" w:sz="0" w:space="0" w:color="auto"/>
            <w:left w:val="none" w:sz="0" w:space="0" w:color="auto"/>
            <w:bottom w:val="none" w:sz="0" w:space="0" w:color="auto"/>
            <w:right w:val="none" w:sz="0" w:space="0" w:color="auto"/>
          </w:divBdr>
        </w:div>
        <w:div w:id="674922330">
          <w:marLeft w:val="0"/>
          <w:marRight w:val="0"/>
          <w:marTop w:val="0"/>
          <w:marBottom w:val="0"/>
          <w:divBdr>
            <w:top w:val="none" w:sz="0" w:space="0" w:color="auto"/>
            <w:left w:val="none" w:sz="0" w:space="0" w:color="auto"/>
            <w:bottom w:val="none" w:sz="0" w:space="0" w:color="auto"/>
            <w:right w:val="none" w:sz="0" w:space="0" w:color="auto"/>
          </w:divBdr>
        </w:div>
        <w:div w:id="2072465086">
          <w:marLeft w:val="0"/>
          <w:marRight w:val="0"/>
          <w:marTop w:val="0"/>
          <w:marBottom w:val="0"/>
          <w:divBdr>
            <w:top w:val="none" w:sz="0" w:space="0" w:color="auto"/>
            <w:left w:val="none" w:sz="0" w:space="0" w:color="auto"/>
            <w:bottom w:val="none" w:sz="0" w:space="0" w:color="auto"/>
            <w:right w:val="none" w:sz="0" w:space="0" w:color="auto"/>
          </w:divBdr>
        </w:div>
        <w:div w:id="157161032">
          <w:marLeft w:val="0"/>
          <w:marRight w:val="0"/>
          <w:marTop w:val="0"/>
          <w:marBottom w:val="0"/>
          <w:divBdr>
            <w:top w:val="none" w:sz="0" w:space="0" w:color="auto"/>
            <w:left w:val="none" w:sz="0" w:space="0" w:color="auto"/>
            <w:bottom w:val="none" w:sz="0" w:space="0" w:color="auto"/>
            <w:right w:val="none" w:sz="0" w:space="0" w:color="auto"/>
          </w:divBdr>
        </w:div>
        <w:div w:id="1409880627">
          <w:marLeft w:val="0"/>
          <w:marRight w:val="0"/>
          <w:marTop w:val="0"/>
          <w:marBottom w:val="0"/>
          <w:divBdr>
            <w:top w:val="none" w:sz="0" w:space="0" w:color="auto"/>
            <w:left w:val="none" w:sz="0" w:space="0" w:color="auto"/>
            <w:bottom w:val="none" w:sz="0" w:space="0" w:color="auto"/>
            <w:right w:val="none" w:sz="0" w:space="0" w:color="auto"/>
          </w:divBdr>
        </w:div>
        <w:div w:id="1474329161">
          <w:marLeft w:val="0"/>
          <w:marRight w:val="0"/>
          <w:marTop w:val="0"/>
          <w:marBottom w:val="0"/>
          <w:divBdr>
            <w:top w:val="none" w:sz="0" w:space="0" w:color="auto"/>
            <w:left w:val="none" w:sz="0" w:space="0" w:color="auto"/>
            <w:bottom w:val="none" w:sz="0" w:space="0" w:color="auto"/>
            <w:right w:val="none" w:sz="0" w:space="0" w:color="auto"/>
          </w:divBdr>
        </w:div>
        <w:div w:id="279800097">
          <w:marLeft w:val="0"/>
          <w:marRight w:val="0"/>
          <w:marTop w:val="0"/>
          <w:marBottom w:val="0"/>
          <w:divBdr>
            <w:top w:val="none" w:sz="0" w:space="0" w:color="auto"/>
            <w:left w:val="none" w:sz="0" w:space="0" w:color="auto"/>
            <w:bottom w:val="none" w:sz="0" w:space="0" w:color="auto"/>
            <w:right w:val="none" w:sz="0" w:space="0" w:color="auto"/>
          </w:divBdr>
        </w:div>
        <w:div w:id="1980498071">
          <w:marLeft w:val="0"/>
          <w:marRight w:val="0"/>
          <w:marTop w:val="0"/>
          <w:marBottom w:val="0"/>
          <w:divBdr>
            <w:top w:val="none" w:sz="0" w:space="0" w:color="auto"/>
            <w:left w:val="none" w:sz="0" w:space="0" w:color="auto"/>
            <w:bottom w:val="none" w:sz="0" w:space="0" w:color="auto"/>
            <w:right w:val="none" w:sz="0" w:space="0" w:color="auto"/>
          </w:divBdr>
        </w:div>
        <w:div w:id="1382900348">
          <w:marLeft w:val="0"/>
          <w:marRight w:val="0"/>
          <w:marTop w:val="0"/>
          <w:marBottom w:val="0"/>
          <w:divBdr>
            <w:top w:val="none" w:sz="0" w:space="0" w:color="auto"/>
            <w:left w:val="none" w:sz="0" w:space="0" w:color="auto"/>
            <w:bottom w:val="none" w:sz="0" w:space="0" w:color="auto"/>
            <w:right w:val="none" w:sz="0" w:space="0" w:color="auto"/>
          </w:divBdr>
        </w:div>
        <w:div w:id="964845603">
          <w:marLeft w:val="0"/>
          <w:marRight w:val="0"/>
          <w:marTop w:val="0"/>
          <w:marBottom w:val="0"/>
          <w:divBdr>
            <w:top w:val="none" w:sz="0" w:space="0" w:color="auto"/>
            <w:left w:val="none" w:sz="0" w:space="0" w:color="auto"/>
            <w:bottom w:val="none" w:sz="0" w:space="0" w:color="auto"/>
            <w:right w:val="none" w:sz="0" w:space="0" w:color="auto"/>
          </w:divBdr>
        </w:div>
        <w:div w:id="1423990904">
          <w:marLeft w:val="0"/>
          <w:marRight w:val="0"/>
          <w:marTop w:val="0"/>
          <w:marBottom w:val="0"/>
          <w:divBdr>
            <w:top w:val="none" w:sz="0" w:space="0" w:color="auto"/>
            <w:left w:val="none" w:sz="0" w:space="0" w:color="auto"/>
            <w:bottom w:val="none" w:sz="0" w:space="0" w:color="auto"/>
            <w:right w:val="none" w:sz="0" w:space="0" w:color="auto"/>
          </w:divBdr>
        </w:div>
        <w:div w:id="148058302">
          <w:marLeft w:val="0"/>
          <w:marRight w:val="0"/>
          <w:marTop w:val="0"/>
          <w:marBottom w:val="0"/>
          <w:divBdr>
            <w:top w:val="none" w:sz="0" w:space="0" w:color="auto"/>
            <w:left w:val="none" w:sz="0" w:space="0" w:color="auto"/>
            <w:bottom w:val="none" w:sz="0" w:space="0" w:color="auto"/>
            <w:right w:val="none" w:sz="0" w:space="0" w:color="auto"/>
          </w:divBdr>
        </w:div>
        <w:div w:id="448357387">
          <w:marLeft w:val="0"/>
          <w:marRight w:val="0"/>
          <w:marTop w:val="0"/>
          <w:marBottom w:val="0"/>
          <w:divBdr>
            <w:top w:val="none" w:sz="0" w:space="0" w:color="auto"/>
            <w:left w:val="none" w:sz="0" w:space="0" w:color="auto"/>
            <w:bottom w:val="none" w:sz="0" w:space="0" w:color="auto"/>
            <w:right w:val="none" w:sz="0" w:space="0" w:color="auto"/>
          </w:divBdr>
        </w:div>
        <w:div w:id="1860005488">
          <w:marLeft w:val="0"/>
          <w:marRight w:val="0"/>
          <w:marTop w:val="0"/>
          <w:marBottom w:val="0"/>
          <w:divBdr>
            <w:top w:val="none" w:sz="0" w:space="0" w:color="auto"/>
            <w:left w:val="none" w:sz="0" w:space="0" w:color="auto"/>
            <w:bottom w:val="none" w:sz="0" w:space="0" w:color="auto"/>
            <w:right w:val="none" w:sz="0" w:space="0" w:color="auto"/>
          </w:divBdr>
        </w:div>
        <w:div w:id="1276205847">
          <w:marLeft w:val="0"/>
          <w:marRight w:val="0"/>
          <w:marTop w:val="0"/>
          <w:marBottom w:val="0"/>
          <w:divBdr>
            <w:top w:val="none" w:sz="0" w:space="0" w:color="auto"/>
            <w:left w:val="none" w:sz="0" w:space="0" w:color="auto"/>
            <w:bottom w:val="none" w:sz="0" w:space="0" w:color="auto"/>
            <w:right w:val="none" w:sz="0" w:space="0" w:color="auto"/>
          </w:divBdr>
        </w:div>
        <w:div w:id="1417945814">
          <w:marLeft w:val="0"/>
          <w:marRight w:val="0"/>
          <w:marTop w:val="0"/>
          <w:marBottom w:val="0"/>
          <w:divBdr>
            <w:top w:val="none" w:sz="0" w:space="0" w:color="auto"/>
            <w:left w:val="none" w:sz="0" w:space="0" w:color="auto"/>
            <w:bottom w:val="none" w:sz="0" w:space="0" w:color="auto"/>
            <w:right w:val="none" w:sz="0" w:space="0" w:color="auto"/>
          </w:divBdr>
        </w:div>
        <w:div w:id="258372434">
          <w:marLeft w:val="0"/>
          <w:marRight w:val="0"/>
          <w:marTop w:val="0"/>
          <w:marBottom w:val="0"/>
          <w:divBdr>
            <w:top w:val="none" w:sz="0" w:space="0" w:color="auto"/>
            <w:left w:val="none" w:sz="0" w:space="0" w:color="auto"/>
            <w:bottom w:val="none" w:sz="0" w:space="0" w:color="auto"/>
            <w:right w:val="none" w:sz="0" w:space="0" w:color="auto"/>
          </w:divBdr>
        </w:div>
        <w:div w:id="194805600">
          <w:marLeft w:val="0"/>
          <w:marRight w:val="0"/>
          <w:marTop w:val="0"/>
          <w:marBottom w:val="0"/>
          <w:divBdr>
            <w:top w:val="none" w:sz="0" w:space="0" w:color="auto"/>
            <w:left w:val="none" w:sz="0" w:space="0" w:color="auto"/>
            <w:bottom w:val="none" w:sz="0" w:space="0" w:color="auto"/>
            <w:right w:val="none" w:sz="0" w:space="0" w:color="auto"/>
          </w:divBdr>
        </w:div>
        <w:div w:id="1867526692">
          <w:marLeft w:val="0"/>
          <w:marRight w:val="0"/>
          <w:marTop w:val="0"/>
          <w:marBottom w:val="0"/>
          <w:divBdr>
            <w:top w:val="none" w:sz="0" w:space="0" w:color="auto"/>
            <w:left w:val="none" w:sz="0" w:space="0" w:color="auto"/>
            <w:bottom w:val="none" w:sz="0" w:space="0" w:color="auto"/>
            <w:right w:val="none" w:sz="0" w:space="0" w:color="auto"/>
          </w:divBdr>
        </w:div>
        <w:div w:id="700908401">
          <w:marLeft w:val="0"/>
          <w:marRight w:val="0"/>
          <w:marTop w:val="0"/>
          <w:marBottom w:val="0"/>
          <w:divBdr>
            <w:top w:val="none" w:sz="0" w:space="0" w:color="auto"/>
            <w:left w:val="none" w:sz="0" w:space="0" w:color="auto"/>
            <w:bottom w:val="none" w:sz="0" w:space="0" w:color="auto"/>
            <w:right w:val="none" w:sz="0" w:space="0" w:color="auto"/>
          </w:divBdr>
        </w:div>
        <w:div w:id="1950314726">
          <w:marLeft w:val="0"/>
          <w:marRight w:val="0"/>
          <w:marTop w:val="0"/>
          <w:marBottom w:val="0"/>
          <w:divBdr>
            <w:top w:val="none" w:sz="0" w:space="0" w:color="auto"/>
            <w:left w:val="none" w:sz="0" w:space="0" w:color="auto"/>
            <w:bottom w:val="none" w:sz="0" w:space="0" w:color="auto"/>
            <w:right w:val="none" w:sz="0" w:space="0" w:color="auto"/>
          </w:divBdr>
        </w:div>
        <w:div w:id="861632517">
          <w:marLeft w:val="0"/>
          <w:marRight w:val="0"/>
          <w:marTop w:val="0"/>
          <w:marBottom w:val="0"/>
          <w:divBdr>
            <w:top w:val="none" w:sz="0" w:space="0" w:color="auto"/>
            <w:left w:val="none" w:sz="0" w:space="0" w:color="auto"/>
            <w:bottom w:val="none" w:sz="0" w:space="0" w:color="auto"/>
            <w:right w:val="none" w:sz="0" w:space="0" w:color="auto"/>
          </w:divBdr>
        </w:div>
        <w:div w:id="825049974">
          <w:marLeft w:val="0"/>
          <w:marRight w:val="0"/>
          <w:marTop w:val="0"/>
          <w:marBottom w:val="0"/>
          <w:divBdr>
            <w:top w:val="none" w:sz="0" w:space="0" w:color="auto"/>
            <w:left w:val="none" w:sz="0" w:space="0" w:color="auto"/>
            <w:bottom w:val="none" w:sz="0" w:space="0" w:color="auto"/>
            <w:right w:val="none" w:sz="0" w:space="0" w:color="auto"/>
          </w:divBdr>
        </w:div>
        <w:div w:id="1595743634">
          <w:marLeft w:val="0"/>
          <w:marRight w:val="0"/>
          <w:marTop w:val="0"/>
          <w:marBottom w:val="0"/>
          <w:divBdr>
            <w:top w:val="none" w:sz="0" w:space="0" w:color="auto"/>
            <w:left w:val="none" w:sz="0" w:space="0" w:color="auto"/>
            <w:bottom w:val="none" w:sz="0" w:space="0" w:color="auto"/>
            <w:right w:val="none" w:sz="0" w:space="0" w:color="auto"/>
          </w:divBdr>
        </w:div>
        <w:div w:id="2096589770">
          <w:marLeft w:val="0"/>
          <w:marRight w:val="0"/>
          <w:marTop w:val="0"/>
          <w:marBottom w:val="0"/>
          <w:divBdr>
            <w:top w:val="none" w:sz="0" w:space="0" w:color="auto"/>
            <w:left w:val="none" w:sz="0" w:space="0" w:color="auto"/>
            <w:bottom w:val="none" w:sz="0" w:space="0" w:color="auto"/>
            <w:right w:val="none" w:sz="0" w:space="0" w:color="auto"/>
          </w:divBdr>
        </w:div>
        <w:div w:id="1189101500">
          <w:marLeft w:val="0"/>
          <w:marRight w:val="0"/>
          <w:marTop w:val="0"/>
          <w:marBottom w:val="0"/>
          <w:divBdr>
            <w:top w:val="none" w:sz="0" w:space="0" w:color="auto"/>
            <w:left w:val="none" w:sz="0" w:space="0" w:color="auto"/>
            <w:bottom w:val="none" w:sz="0" w:space="0" w:color="auto"/>
            <w:right w:val="none" w:sz="0" w:space="0" w:color="auto"/>
          </w:divBdr>
        </w:div>
        <w:div w:id="1355886973">
          <w:marLeft w:val="0"/>
          <w:marRight w:val="0"/>
          <w:marTop w:val="0"/>
          <w:marBottom w:val="0"/>
          <w:divBdr>
            <w:top w:val="none" w:sz="0" w:space="0" w:color="auto"/>
            <w:left w:val="none" w:sz="0" w:space="0" w:color="auto"/>
            <w:bottom w:val="none" w:sz="0" w:space="0" w:color="auto"/>
            <w:right w:val="none" w:sz="0" w:space="0" w:color="auto"/>
          </w:divBdr>
        </w:div>
        <w:div w:id="1028413344">
          <w:marLeft w:val="0"/>
          <w:marRight w:val="0"/>
          <w:marTop w:val="0"/>
          <w:marBottom w:val="0"/>
          <w:divBdr>
            <w:top w:val="none" w:sz="0" w:space="0" w:color="auto"/>
            <w:left w:val="none" w:sz="0" w:space="0" w:color="auto"/>
            <w:bottom w:val="none" w:sz="0" w:space="0" w:color="auto"/>
            <w:right w:val="none" w:sz="0" w:space="0" w:color="auto"/>
          </w:divBdr>
        </w:div>
        <w:div w:id="478807915">
          <w:marLeft w:val="0"/>
          <w:marRight w:val="0"/>
          <w:marTop w:val="0"/>
          <w:marBottom w:val="0"/>
          <w:divBdr>
            <w:top w:val="none" w:sz="0" w:space="0" w:color="auto"/>
            <w:left w:val="none" w:sz="0" w:space="0" w:color="auto"/>
            <w:bottom w:val="none" w:sz="0" w:space="0" w:color="auto"/>
            <w:right w:val="none" w:sz="0" w:space="0" w:color="auto"/>
          </w:divBdr>
        </w:div>
        <w:div w:id="1685740875">
          <w:marLeft w:val="0"/>
          <w:marRight w:val="0"/>
          <w:marTop w:val="0"/>
          <w:marBottom w:val="0"/>
          <w:divBdr>
            <w:top w:val="none" w:sz="0" w:space="0" w:color="auto"/>
            <w:left w:val="none" w:sz="0" w:space="0" w:color="auto"/>
            <w:bottom w:val="none" w:sz="0" w:space="0" w:color="auto"/>
            <w:right w:val="none" w:sz="0" w:space="0" w:color="auto"/>
          </w:divBdr>
        </w:div>
        <w:div w:id="419717833">
          <w:marLeft w:val="0"/>
          <w:marRight w:val="0"/>
          <w:marTop w:val="0"/>
          <w:marBottom w:val="0"/>
          <w:divBdr>
            <w:top w:val="none" w:sz="0" w:space="0" w:color="auto"/>
            <w:left w:val="none" w:sz="0" w:space="0" w:color="auto"/>
            <w:bottom w:val="none" w:sz="0" w:space="0" w:color="auto"/>
            <w:right w:val="none" w:sz="0" w:space="0" w:color="auto"/>
          </w:divBdr>
        </w:div>
        <w:div w:id="1919557169">
          <w:marLeft w:val="0"/>
          <w:marRight w:val="0"/>
          <w:marTop w:val="0"/>
          <w:marBottom w:val="0"/>
          <w:divBdr>
            <w:top w:val="none" w:sz="0" w:space="0" w:color="auto"/>
            <w:left w:val="none" w:sz="0" w:space="0" w:color="auto"/>
            <w:bottom w:val="none" w:sz="0" w:space="0" w:color="auto"/>
            <w:right w:val="none" w:sz="0" w:space="0" w:color="auto"/>
          </w:divBdr>
        </w:div>
        <w:div w:id="771781262">
          <w:marLeft w:val="0"/>
          <w:marRight w:val="0"/>
          <w:marTop w:val="0"/>
          <w:marBottom w:val="0"/>
          <w:divBdr>
            <w:top w:val="none" w:sz="0" w:space="0" w:color="auto"/>
            <w:left w:val="none" w:sz="0" w:space="0" w:color="auto"/>
            <w:bottom w:val="none" w:sz="0" w:space="0" w:color="auto"/>
            <w:right w:val="none" w:sz="0" w:space="0" w:color="auto"/>
          </w:divBdr>
        </w:div>
        <w:div w:id="1049500016">
          <w:marLeft w:val="0"/>
          <w:marRight w:val="0"/>
          <w:marTop w:val="0"/>
          <w:marBottom w:val="0"/>
          <w:divBdr>
            <w:top w:val="none" w:sz="0" w:space="0" w:color="auto"/>
            <w:left w:val="none" w:sz="0" w:space="0" w:color="auto"/>
            <w:bottom w:val="none" w:sz="0" w:space="0" w:color="auto"/>
            <w:right w:val="none" w:sz="0" w:space="0" w:color="auto"/>
          </w:divBdr>
        </w:div>
        <w:div w:id="173804100">
          <w:marLeft w:val="0"/>
          <w:marRight w:val="0"/>
          <w:marTop w:val="0"/>
          <w:marBottom w:val="0"/>
          <w:divBdr>
            <w:top w:val="none" w:sz="0" w:space="0" w:color="auto"/>
            <w:left w:val="none" w:sz="0" w:space="0" w:color="auto"/>
            <w:bottom w:val="none" w:sz="0" w:space="0" w:color="auto"/>
            <w:right w:val="none" w:sz="0" w:space="0" w:color="auto"/>
          </w:divBdr>
        </w:div>
        <w:div w:id="1683824891">
          <w:marLeft w:val="0"/>
          <w:marRight w:val="0"/>
          <w:marTop w:val="0"/>
          <w:marBottom w:val="0"/>
          <w:divBdr>
            <w:top w:val="none" w:sz="0" w:space="0" w:color="auto"/>
            <w:left w:val="none" w:sz="0" w:space="0" w:color="auto"/>
            <w:bottom w:val="none" w:sz="0" w:space="0" w:color="auto"/>
            <w:right w:val="none" w:sz="0" w:space="0" w:color="auto"/>
          </w:divBdr>
        </w:div>
      </w:divsChild>
    </w:div>
    <w:div w:id="373121871">
      <w:bodyDiv w:val="1"/>
      <w:marLeft w:val="0"/>
      <w:marRight w:val="0"/>
      <w:marTop w:val="0"/>
      <w:marBottom w:val="0"/>
      <w:divBdr>
        <w:top w:val="none" w:sz="0" w:space="0" w:color="auto"/>
        <w:left w:val="none" w:sz="0" w:space="0" w:color="auto"/>
        <w:bottom w:val="none" w:sz="0" w:space="0" w:color="auto"/>
        <w:right w:val="none" w:sz="0" w:space="0" w:color="auto"/>
      </w:divBdr>
    </w:div>
    <w:div w:id="373429274">
      <w:bodyDiv w:val="1"/>
      <w:marLeft w:val="0"/>
      <w:marRight w:val="0"/>
      <w:marTop w:val="0"/>
      <w:marBottom w:val="0"/>
      <w:divBdr>
        <w:top w:val="none" w:sz="0" w:space="0" w:color="auto"/>
        <w:left w:val="none" w:sz="0" w:space="0" w:color="auto"/>
        <w:bottom w:val="none" w:sz="0" w:space="0" w:color="auto"/>
        <w:right w:val="none" w:sz="0" w:space="0" w:color="auto"/>
      </w:divBdr>
    </w:div>
    <w:div w:id="374427870">
      <w:bodyDiv w:val="1"/>
      <w:marLeft w:val="0"/>
      <w:marRight w:val="0"/>
      <w:marTop w:val="0"/>
      <w:marBottom w:val="0"/>
      <w:divBdr>
        <w:top w:val="none" w:sz="0" w:space="0" w:color="auto"/>
        <w:left w:val="none" w:sz="0" w:space="0" w:color="auto"/>
        <w:bottom w:val="none" w:sz="0" w:space="0" w:color="auto"/>
        <w:right w:val="none" w:sz="0" w:space="0" w:color="auto"/>
      </w:divBdr>
    </w:div>
    <w:div w:id="375935867">
      <w:bodyDiv w:val="1"/>
      <w:marLeft w:val="0"/>
      <w:marRight w:val="0"/>
      <w:marTop w:val="0"/>
      <w:marBottom w:val="0"/>
      <w:divBdr>
        <w:top w:val="none" w:sz="0" w:space="0" w:color="auto"/>
        <w:left w:val="none" w:sz="0" w:space="0" w:color="auto"/>
        <w:bottom w:val="none" w:sz="0" w:space="0" w:color="auto"/>
        <w:right w:val="none" w:sz="0" w:space="0" w:color="auto"/>
      </w:divBdr>
    </w:div>
    <w:div w:id="376661026">
      <w:bodyDiv w:val="1"/>
      <w:marLeft w:val="0"/>
      <w:marRight w:val="0"/>
      <w:marTop w:val="0"/>
      <w:marBottom w:val="0"/>
      <w:divBdr>
        <w:top w:val="none" w:sz="0" w:space="0" w:color="auto"/>
        <w:left w:val="none" w:sz="0" w:space="0" w:color="auto"/>
        <w:bottom w:val="none" w:sz="0" w:space="0" w:color="auto"/>
        <w:right w:val="none" w:sz="0" w:space="0" w:color="auto"/>
      </w:divBdr>
    </w:div>
    <w:div w:id="376928855">
      <w:bodyDiv w:val="1"/>
      <w:marLeft w:val="0"/>
      <w:marRight w:val="0"/>
      <w:marTop w:val="0"/>
      <w:marBottom w:val="0"/>
      <w:divBdr>
        <w:top w:val="none" w:sz="0" w:space="0" w:color="auto"/>
        <w:left w:val="none" w:sz="0" w:space="0" w:color="auto"/>
        <w:bottom w:val="none" w:sz="0" w:space="0" w:color="auto"/>
        <w:right w:val="none" w:sz="0" w:space="0" w:color="auto"/>
      </w:divBdr>
    </w:div>
    <w:div w:id="377047808">
      <w:bodyDiv w:val="1"/>
      <w:marLeft w:val="0"/>
      <w:marRight w:val="0"/>
      <w:marTop w:val="0"/>
      <w:marBottom w:val="0"/>
      <w:divBdr>
        <w:top w:val="none" w:sz="0" w:space="0" w:color="auto"/>
        <w:left w:val="none" w:sz="0" w:space="0" w:color="auto"/>
        <w:bottom w:val="none" w:sz="0" w:space="0" w:color="auto"/>
        <w:right w:val="none" w:sz="0" w:space="0" w:color="auto"/>
      </w:divBdr>
    </w:div>
    <w:div w:id="380788286">
      <w:bodyDiv w:val="1"/>
      <w:marLeft w:val="0"/>
      <w:marRight w:val="0"/>
      <w:marTop w:val="0"/>
      <w:marBottom w:val="0"/>
      <w:divBdr>
        <w:top w:val="none" w:sz="0" w:space="0" w:color="auto"/>
        <w:left w:val="none" w:sz="0" w:space="0" w:color="auto"/>
        <w:bottom w:val="none" w:sz="0" w:space="0" w:color="auto"/>
        <w:right w:val="none" w:sz="0" w:space="0" w:color="auto"/>
      </w:divBdr>
    </w:div>
    <w:div w:id="386728566">
      <w:bodyDiv w:val="1"/>
      <w:marLeft w:val="0"/>
      <w:marRight w:val="0"/>
      <w:marTop w:val="0"/>
      <w:marBottom w:val="0"/>
      <w:divBdr>
        <w:top w:val="none" w:sz="0" w:space="0" w:color="auto"/>
        <w:left w:val="none" w:sz="0" w:space="0" w:color="auto"/>
        <w:bottom w:val="none" w:sz="0" w:space="0" w:color="auto"/>
        <w:right w:val="none" w:sz="0" w:space="0" w:color="auto"/>
      </w:divBdr>
    </w:div>
    <w:div w:id="386994591">
      <w:bodyDiv w:val="1"/>
      <w:marLeft w:val="0"/>
      <w:marRight w:val="0"/>
      <w:marTop w:val="0"/>
      <w:marBottom w:val="0"/>
      <w:divBdr>
        <w:top w:val="none" w:sz="0" w:space="0" w:color="auto"/>
        <w:left w:val="none" w:sz="0" w:space="0" w:color="auto"/>
        <w:bottom w:val="none" w:sz="0" w:space="0" w:color="auto"/>
        <w:right w:val="none" w:sz="0" w:space="0" w:color="auto"/>
      </w:divBdr>
    </w:div>
    <w:div w:id="387076674">
      <w:bodyDiv w:val="1"/>
      <w:marLeft w:val="0"/>
      <w:marRight w:val="0"/>
      <w:marTop w:val="0"/>
      <w:marBottom w:val="0"/>
      <w:divBdr>
        <w:top w:val="none" w:sz="0" w:space="0" w:color="auto"/>
        <w:left w:val="none" w:sz="0" w:space="0" w:color="auto"/>
        <w:bottom w:val="none" w:sz="0" w:space="0" w:color="auto"/>
        <w:right w:val="none" w:sz="0" w:space="0" w:color="auto"/>
      </w:divBdr>
    </w:div>
    <w:div w:id="387152702">
      <w:bodyDiv w:val="1"/>
      <w:marLeft w:val="0"/>
      <w:marRight w:val="0"/>
      <w:marTop w:val="0"/>
      <w:marBottom w:val="0"/>
      <w:divBdr>
        <w:top w:val="none" w:sz="0" w:space="0" w:color="auto"/>
        <w:left w:val="none" w:sz="0" w:space="0" w:color="auto"/>
        <w:bottom w:val="none" w:sz="0" w:space="0" w:color="auto"/>
        <w:right w:val="none" w:sz="0" w:space="0" w:color="auto"/>
      </w:divBdr>
    </w:div>
    <w:div w:id="395051329">
      <w:bodyDiv w:val="1"/>
      <w:marLeft w:val="0"/>
      <w:marRight w:val="0"/>
      <w:marTop w:val="0"/>
      <w:marBottom w:val="0"/>
      <w:divBdr>
        <w:top w:val="none" w:sz="0" w:space="0" w:color="auto"/>
        <w:left w:val="none" w:sz="0" w:space="0" w:color="auto"/>
        <w:bottom w:val="none" w:sz="0" w:space="0" w:color="auto"/>
        <w:right w:val="none" w:sz="0" w:space="0" w:color="auto"/>
      </w:divBdr>
    </w:div>
    <w:div w:id="397285750">
      <w:bodyDiv w:val="1"/>
      <w:marLeft w:val="0"/>
      <w:marRight w:val="0"/>
      <w:marTop w:val="0"/>
      <w:marBottom w:val="0"/>
      <w:divBdr>
        <w:top w:val="none" w:sz="0" w:space="0" w:color="auto"/>
        <w:left w:val="none" w:sz="0" w:space="0" w:color="auto"/>
        <w:bottom w:val="none" w:sz="0" w:space="0" w:color="auto"/>
        <w:right w:val="none" w:sz="0" w:space="0" w:color="auto"/>
      </w:divBdr>
    </w:div>
    <w:div w:id="399986545">
      <w:bodyDiv w:val="1"/>
      <w:marLeft w:val="0"/>
      <w:marRight w:val="0"/>
      <w:marTop w:val="0"/>
      <w:marBottom w:val="0"/>
      <w:divBdr>
        <w:top w:val="none" w:sz="0" w:space="0" w:color="auto"/>
        <w:left w:val="none" w:sz="0" w:space="0" w:color="auto"/>
        <w:bottom w:val="none" w:sz="0" w:space="0" w:color="auto"/>
        <w:right w:val="none" w:sz="0" w:space="0" w:color="auto"/>
      </w:divBdr>
    </w:div>
    <w:div w:id="401176729">
      <w:bodyDiv w:val="1"/>
      <w:marLeft w:val="0"/>
      <w:marRight w:val="0"/>
      <w:marTop w:val="0"/>
      <w:marBottom w:val="0"/>
      <w:divBdr>
        <w:top w:val="none" w:sz="0" w:space="0" w:color="auto"/>
        <w:left w:val="none" w:sz="0" w:space="0" w:color="auto"/>
        <w:bottom w:val="none" w:sz="0" w:space="0" w:color="auto"/>
        <w:right w:val="none" w:sz="0" w:space="0" w:color="auto"/>
      </w:divBdr>
      <w:divsChild>
        <w:div w:id="965165346">
          <w:marLeft w:val="0"/>
          <w:marRight w:val="0"/>
          <w:marTop w:val="0"/>
          <w:marBottom w:val="0"/>
          <w:divBdr>
            <w:top w:val="none" w:sz="0" w:space="0" w:color="auto"/>
            <w:left w:val="none" w:sz="0" w:space="0" w:color="auto"/>
            <w:bottom w:val="none" w:sz="0" w:space="0" w:color="auto"/>
            <w:right w:val="none" w:sz="0" w:space="0" w:color="auto"/>
          </w:divBdr>
        </w:div>
        <w:div w:id="702480411">
          <w:marLeft w:val="0"/>
          <w:marRight w:val="0"/>
          <w:marTop w:val="0"/>
          <w:marBottom w:val="0"/>
          <w:divBdr>
            <w:top w:val="none" w:sz="0" w:space="0" w:color="auto"/>
            <w:left w:val="none" w:sz="0" w:space="0" w:color="auto"/>
            <w:bottom w:val="none" w:sz="0" w:space="0" w:color="auto"/>
            <w:right w:val="none" w:sz="0" w:space="0" w:color="auto"/>
          </w:divBdr>
        </w:div>
        <w:div w:id="719212465">
          <w:marLeft w:val="0"/>
          <w:marRight w:val="0"/>
          <w:marTop w:val="0"/>
          <w:marBottom w:val="0"/>
          <w:divBdr>
            <w:top w:val="none" w:sz="0" w:space="0" w:color="auto"/>
            <w:left w:val="none" w:sz="0" w:space="0" w:color="auto"/>
            <w:bottom w:val="none" w:sz="0" w:space="0" w:color="auto"/>
            <w:right w:val="none" w:sz="0" w:space="0" w:color="auto"/>
          </w:divBdr>
        </w:div>
        <w:div w:id="830102263">
          <w:marLeft w:val="0"/>
          <w:marRight w:val="0"/>
          <w:marTop w:val="0"/>
          <w:marBottom w:val="0"/>
          <w:divBdr>
            <w:top w:val="none" w:sz="0" w:space="0" w:color="auto"/>
            <w:left w:val="none" w:sz="0" w:space="0" w:color="auto"/>
            <w:bottom w:val="none" w:sz="0" w:space="0" w:color="auto"/>
            <w:right w:val="none" w:sz="0" w:space="0" w:color="auto"/>
          </w:divBdr>
        </w:div>
        <w:div w:id="1766070380">
          <w:marLeft w:val="0"/>
          <w:marRight w:val="0"/>
          <w:marTop w:val="0"/>
          <w:marBottom w:val="0"/>
          <w:divBdr>
            <w:top w:val="none" w:sz="0" w:space="0" w:color="auto"/>
            <w:left w:val="none" w:sz="0" w:space="0" w:color="auto"/>
            <w:bottom w:val="none" w:sz="0" w:space="0" w:color="auto"/>
            <w:right w:val="none" w:sz="0" w:space="0" w:color="auto"/>
          </w:divBdr>
        </w:div>
        <w:div w:id="1027564719">
          <w:marLeft w:val="0"/>
          <w:marRight w:val="0"/>
          <w:marTop w:val="0"/>
          <w:marBottom w:val="0"/>
          <w:divBdr>
            <w:top w:val="none" w:sz="0" w:space="0" w:color="auto"/>
            <w:left w:val="none" w:sz="0" w:space="0" w:color="auto"/>
            <w:bottom w:val="none" w:sz="0" w:space="0" w:color="auto"/>
            <w:right w:val="none" w:sz="0" w:space="0" w:color="auto"/>
          </w:divBdr>
        </w:div>
        <w:div w:id="314267352">
          <w:marLeft w:val="0"/>
          <w:marRight w:val="0"/>
          <w:marTop w:val="0"/>
          <w:marBottom w:val="0"/>
          <w:divBdr>
            <w:top w:val="none" w:sz="0" w:space="0" w:color="auto"/>
            <w:left w:val="none" w:sz="0" w:space="0" w:color="auto"/>
            <w:bottom w:val="none" w:sz="0" w:space="0" w:color="auto"/>
            <w:right w:val="none" w:sz="0" w:space="0" w:color="auto"/>
          </w:divBdr>
        </w:div>
        <w:div w:id="293367409">
          <w:marLeft w:val="0"/>
          <w:marRight w:val="0"/>
          <w:marTop w:val="0"/>
          <w:marBottom w:val="0"/>
          <w:divBdr>
            <w:top w:val="none" w:sz="0" w:space="0" w:color="auto"/>
            <w:left w:val="none" w:sz="0" w:space="0" w:color="auto"/>
            <w:bottom w:val="none" w:sz="0" w:space="0" w:color="auto"/>
            <w:right w:val="none" w:sz="0" w:space="0" w:color="auto"/>
          </w:divBdr>
        </w:div>
        <w:div w:id="1576017062">
          <w:marLeft w:val="0"/>
          <w:marRight w:val="0"/>
          <w:marTop w:val="0"/>
          <w:marBottom w:val="0"/>
          <w:divBdr>
            <w:top w:val="none" w:sz="0" w:space="0" w:color="auto"/>
            <w:left w:val="none" w:sz="0" w:space="0" w:color="auto"/>
            <w:bottom w:val="none" w:sz="0" w:space="0" w:color="auto"/>
            <w:right w:val="none" w:sz="0" w:space="0" w:color="auto"/>
          </w:divBdr>
        </w:div>
        <w:div w:id="1872304278">
          <w:marLeft w:val="0"/>
          <w:marRight w:val="0"/>
          <w:marTop w:val="0"/>
          <w:marBottom w:val="0"/>
          <w:divBdr>
            <w:top w:val="none" w:sz="0" w:space="0" w:color="auto"/>
            <w:left w:val="none" w:sz="0" w:space="0" w:color="auto"/>
            <w:bottom w:val="none" w:sz="0" w:space="0" w:color="auto"/>
            <w:right w:val="none" w:sz="0" w:space="0" w:color="auto"/>
          </w:divBdr>
        </w:div>
        <w:div w:id="796878223">
          <w:marLeft w:val="0"/>
          <w:marRight w:val="0"/>
          <w:marTop w:val="0"/>
          <w:marBottom w:val="0"/>
          <w:divBdr>
            <w:top w:val="none" w:sz="0" w:space="0" w:color="auto"/>
            <w:left w:val="none" w:sz="0" w:space="0" w:color="auto"/>
            <w:bottom w:val="none" w:sz="0" w:space="0" w:color="auto"/>
            <w:right w:val="none" w:sz="0" w:space="0" w:color="auto"/>
          </w:divBdr>
        </w:div>
        <w:div w:id="171726731">
          <w:marLeft w:val="0"/>
          <w:marRight w:val="0"/>
          <w:marTop w:val="0"/>
          <w:marBottom w:val="0"/>
          <w:divBdr>
            <w:top w:val="none" w:sz="0" w:space="0" w:color="auto"/>
            <w:left w:val="none" w:sz="0" w:space="0" w:color="auto"/>
            <w:bottom w:val="none" w:sz="0" w:space="0" w:color="auto"/>
            <w:right w:val="none" w:sz="0" w:space="0" w:color="auto"/>
          </w:divBdr>
        </w:div>
        <w:div w:id="272172065">
          <w:marLeft w:val="0"/>
          <w:marRight w:val="0"/>
          <w:marTop w:val="0"/>
          <w:marBottom w:val="0"/>
          <w:divBdr>
            <w:top w:val="none" w:sz="0" w:space="0" w:color="auto"/>
            <w:left w:val="none" w:sz="0" w:space="0" w:color="auto"/>
            <w:bottom w:val="none" w:sz="0" w:space="0" w:color="auto"/>
            <w:right w:val="none" w:sz="0" w:space="0" w:color="auto"/>
          </w:divBdr>
        </w:div>
        <w:div w:id="2117289197">
          <w:marLeft w:val="0"/>
          <w:marRight w:val="0"/>
          <w:marTop w:val="0"/>
          <w:marBottom w:val="0"/>
          <w:divBdr>
            <w:top w:val="none" w:sz="0" w:space="0" w:color="auto"/>
            <w:left w:val="none" w:sz="0" w:space="0" w:color="auto"/>
            <w:bottom w:val="none" w:sz="0" w:space="0" w:color="auto"/>
            <w:right w:val="none" w:sz="0" w:space="0" w:color="auto"/>
          </w:divBdr>
        </w:div>
        <w:div w:id="1646009588">
          <w:marLeft w:val="0"/>
          <w:marRight w:val="0"/>
          <w:marTop w:val="0"/>
          <w:marBottom w:val="0"/>
          <w:divBdr>
            <w:top w:val="none" w:sz="0" w:space="0" w:color="auto"/>
            <w:left w:val="none" w:sz="0" w:space="0" w:color="auto"/>
            <w:bottom w:val="none" w:sz="0" w:space="0" w:color="auto"/>
            <w:right w:val="none" w:sz="0" w:space="0" w:color="auto"/>
          </w:divBdr>
        </w:div>
        <w:div w:id="1593198717">
          <w:marLeft w:val="0"/>
          <w:marRight w:val="0"/>
          <w:marTop w:val="0"/>
          <w:marBottom w:val="0"/>
          <w:divBdr>
            <w:top w:val="none" w:sz="0" w:space="0" w:color="auto"/>
            <w:left w:val="none" w:sz="0" w:space="0" w:color="auto"/>
            <w:bottom w:val="none" w:sz="0" w:space="0" w:color="auto"/>
            <w:right w:val="none" w:sz="0" w:space="0" w:color="auto"/>
          </w:divBdr>
        </w:div>
        <w:div w:id="1661423709">
          <w:marLeft w:val="0"/>
          <w:marRight w:val="0"/>
          <w:marTop w:val="0"/>
          <w:marBottom w:val="0"/>
          <w:divBdr>
            <w:top w:val="none" w:sz="0" w:space="0" w:color="auto"/>
            <w:left w:val="none" w:sz="0" w:space="0" w:color="auto"/>
            <w:bottom w:val="none" w:sz="0" w:space="0" w:color="auto"/>
            <w:right w:val="none" w:sz="0" w:space="0" w:color="auto"/>
          </w:divBdr>
        </w:div>
        <w:div w:id="591546809">
          <w:marLeft w:val="0"/>
          <w:marRight w:val="0"/>
          <w:marTop w:val="0"/>
          <w:marBottom w:val="0"/>
          <w:divBdr>
            <w:top w:val="none" w:sz="0" w:space="0" w:color="auto"/>
            <w:left w:val="none" w:sz="0" w:space="0" w:color="auto"/>
            <w:bottom w:val="none" w:sz="0" w:space="0" w:color="auto"/>
            <w:right w:val="none" w:sz="0" w:space="0" w:color="auto"/>
          </w:divBdr>
        </w:div>
        <w:div w:id="1860312904">
          <w:marLeft w:val="0"/>
          <w:marRight w:val="0"/>
          <w:marTop w:val="0"/>
          <w:marBottom w:val="0"/>
          <w:divBdr>
            <w:top w:val="none" w:sz="0" w:space="0" w:color="auto"/>
            <w:left w:val="none" w:sz="0" w:space="0" w:color="auto"/>
            <w:bottom w:val="none" w:sz="0" w:space="0" w:color="auto"/>
            <w:right w:val="none" w:sz="0" w:space="0" w:color="auto"/>
          </w:divBdr>
        </w:div>
        <w:div w:id="923801994">
          <w:marLeft w:val="0"/>
          <w:marRight w:val="0"/>
          <w:marTop w:val="0"/>
          <w:marBottom w:val="0"/>
          <w:divBdr>
            <w:top w:val="none" w:sz="0" w:space="0" w:color="auto"/>
            <w:left w:val="none" w:sz="0" w:space="0" w:color="auto"/>
            <w:bottom w:val="none" w:sz="0" w:space="0" w:color="auto"/>
            <w:right w:val="none" w:sz="0" w:space="0" w:color="auto"/>
          </w:divBdr>
        </w:div>
        <w:div w:id="1434209998">
          <w:marLeft w:val="0"/>
          <w:marRight w:val="0"/>
          <w:marTop w:val="0"/>
          <w:marBottom w:val="0"/>
          <w:divBdr>
            <w:top w:val="none" w:sz="0" w:space="0" w:color="auto"/>
            <w:left w:val="none" w:sz="0" w:space="0" w:color="auto"/>
            <w:bottom w:val="none" w:sz="0" w:space="0" w:color="auto"/>
            <w:right w:val="none" w:sz="0" w:space="0" w:color="auto"/>
          </w:divBdr>
        </w:div>
        <w:div w:id="1483425960">
          <w:marLeft w:val="0"/>
          <w:marRight w:val="0"/>
          <w:marTop w:val="0"/>
          <w:marBottom w:val="0"/>
          <w:divBdr>
            <w:top w:val="none" w:sz="0" w:space="0" w:color="auto"/>
            <w:left w:val="none" w:sz="0" w:space="0" w:color="auto"/>
            <w:bottom w:val="none" w:sz="0" w:space="0" w:color="auto"/>
            <w:right w:val="none" w:sz="0" w:space="0" w:color="auto"/>
          </w:divBdr>
        </w:div>
        <w:div w:id="816384882">
          <w:marLeft w:val="0"/>
          <w:marRight w:val="0"/>
          <w:marTop w:val="0"/>
          <w:marBottom w:val="0"/>
          <w:divBdr>
            <w:top w:val="none" w:sz="0" w:space="0" w:color="auto"/>
            <w:left w:val="none" w:sz="0" w:space="0" w:color="auto"/>
            <w:bottom w:val="none" w:sz="0" w:space="0" w:color="auto"/>
            <w:right w:val="none" w:sz="0" w:space="0" w:color="auto"/>
          </w:divBdr>
        </w:div>
        <w:div w:id="22678379">
          <w:marLeft w:val="0"/>
          <w:marRight w:val="0"/>
          <w:marTop w:val="0"/>
          <w:marBottom w:val="0"/>
          <w:divBdr>
            <w:top w:val="none" w:sz="0" w:space="0" w:color="auto"/>
            <w:left w:val="none" w:sz="0" w:space="0" w:color="auto"/>
            <w:bottom w:val="none" w:sz="0" w:space="0" w:color="auto"/>
            <w:right w:val="none" w:sz="0" w:space="0" w:color="auto"/>
          </w:divBdr>
        </w:div>
        <w:div w:id="1722366910">
          <w:marLeft w:val="0"/>
          <w:marRight w:val="0"/>
          <w:marTop w:val="0"/>
          <w:marBottom w:val="0"/>
          <w:divBdr>
            <w:top w:val="none" w:sz="0" w:space="0" w:color="auto"/>
            <w:left w:val="none" w:sz="0" w:space="0" w:color="auto"/>
            <w:bottom w:val="none" w:sz="0" w:space="0" w:color="auto"/>
            <w:right w:val="none" w:sz="0" w:space="0" w:color="auto"/>
          </w:divBdr>
        </w:div>
        <w:div w:id="1929650999">
          <w:marLeft w:val="0"/>
          <w:marRight w:val="0"/>
          <w:marTop w:val="0"/>
          <w:marBottom w:val="0"/>
          <w:divBdr>
            <w:top w:val="none" w:sz="0" w:space="0" w:color="auto"/>
            <w:left w:val="none" w:sz="0" w:space="0" w:color="auto"/>
            <w:bottom w:val="none" w:sz="0" w:space="0" w:color="auto"/>
            <w:right w:val="none" w:sz="0" w:space="0" w:color="auto"/>
          </w:divBdr>
        </w:div>
        <w:div w:id="1892183252">
          <w:marLeft w:val="0"/>
          <w:marRight w:val="0"/>
          <w:marTop w:val="0"/>
          <w:marBottom w:val="0"/>
          <w:divBdr>
            <w:top w:val="none" w:sz="0" w:space="0" w:color="auto"/>
            <w:left w:val="none" w:sz="0" w:space="0" w:color="auto"/>
            <w:bottom w:val="none" w:sz="0" w:space="0" w:color="auto"/>
            <w:right w:val="none" w:sz="0" w:space="0" w:color="auto"/>
          </w:divBdr>
        </w:div>
        <w:div w:id="222911775">
          <w:marLeft w:val="0"/>
          <w:marRight w:val="0"/>
          <w:marTop w:val="0"/>
          <w:marBottom w:val="0"/>
          <w:divBdr>
            <w:top w:val="none" w:sz="0" w:space="0" w:color="auto"/>
            <w:left w:val="none" w:sz="0" w:space="0" w:color="auto"/>
            <w:bottom w:val="none" w:sz="0" w:space="0" w:color="auto"/>
            <w:right w:val="none" w:sz="0" w:space="0" w:color="auto"/>
          </w:divBdr>
        </w:div>
        <w:div w:id="1681733157">
          <w:marLeft w:val="0"/>
          <w:marRight w:val="0"/>
          <w:marTop w:val="0"/>
          <w:marBottom w:val="0"/>
          <w:divBdr>
            <w:top w:val="none" w:sz="0" w:space="0" w:color="auto"/>
            <w:left w:val="none" w:sz="0" w:space="0" w:color="auto"/>
            <w:bottom w:val="none" w:sz="0" w:space="0" w:color="auto"/>
            <w:right w:val="none" w:sz="0" w:space="0" w:color="auto"/>
          </w:divBdr>
        </w:div>
        <w:div w:id="955332870">
          <w:marLeft w:val="0"/>
          <w:marRight w:val="0"/>
          <w:marTop w:val="0"/>
          <w:marBottom w:val="0"/>
          <w:divBdr>
            <w:top w:val="none" w:sz="0" w:space="0" w:color="auto"/>
            <w:left w:val="none" w:sz="0" w:space="0" w:color="auto"/>
            <w:bottom w:val="none" w:sz="0" w:space="0" w:color="auto"/>
            <w:right w:val="none" w:sz="0" w:space="0" w:color="auto"/>
          </w:divBdr>
        </w:div>
        <w:div w:id="484013612">
          <w:marLeft w:val="0"/>
          <w:marRight w:val="0"/>
          <w:marTop w:val="0"/>
          <w:marBottom w:val="0"/>
          <w:divBdr>
            <w:top w:val="none" w:sz="0" w:space="0" w:color="auto"/>
            <w:left w:val="none" w:sz="0" w:space="0" w:color="auto"/>
            <w:bottom w:val="none" w:sz="0" w:space="0" w:color="auto"/>
            <w:right w:val="none" w:sz="0" w:space="0" w:color="auto"/>
          </w:divBdr>
        </w:div>
        <w:div w:id="2108844170">
          <w:marLeft w:val="0"/>
          <w:marRight w:val="0"/>
          <w:marTop w:val="0"/>
          <w:marBottom w:val="0"/>
          <w:divBdr>
            <w:top w:val="none" w:sz="0" w:space="0" w:color="auto"/>
            <w:left w:val="none" w:sz="0" w:space="0" w:color="auto"/>
            <w:bottom w:val="none" w:sz="0" w:space="0" w:color="auto"/>
            <w:right w:val="none" w:sz="0" w:space="0" w:color="auto"/>
          </w:divBdr>
        </w:div>
        <w:div w:id="1415277047">
          <w:marLeft w:val="0"/>
          <w:marRight w:val="0"/>
          <w:marTop w:val="0"/>
          <w:marBottom w:val="0"/>
          <w:divBdr>
            <w:top w:val="none" w:sz="0" w:space="0" w:color="auto"/>
            <w:left w:val="none" w:sz="0" w:space="0" w:color="auto"/>
            <w:bottom w:val="none" w:sz="0" w:space="0" w:color="auto"/>
            <w:right w:val="none" w:sz="0" w:space="0" w:color="auto"/>
          </w:divBdr>
        </w:div>
        <w:div w:id="26835822">
          <w:marLeft w:val="0"/>
          <w:marRight w:val="0"/>
          <w:marTop w:val="0"/>
          <w:marBottom w:val="0"/>
          <w:divBdr>
            <w:top w:val="none" w:sz="0" w:space="0" w:color="auto"/>
            <w:left w:val="none" w:sz="0" w:space="0" w:color="auto"/>
            <w:bottom w:val="none" w:sz="0" w:space="0" w:color="auto"/>
            <w:right w:val="none" w:sz="0" w:space="0" w:color="auto"/>
          </w:divBdr>
        </w:div>
        <w:div w:id="51395881">
          <w:marLeft w:val="0"/>
          <w:marRight w:val="0"/>
          <w:marTop w:val="0"/>
          <w:marBottom w:val="0"/>
          <w:divBdr>
            <w:top w:val="none" w:sz="0" w:space="0" w:color="auto"/>
            <w:left w:val="none" w:sz="0" w:space="0" w:color="auto"/>
            <w:bottom w:val="none" w:sz="0" w:space="0" w:color="auto"/>
            <w:right w:val="none" w:sz="0" w:space="0" w:color="auto"/>
          </w:divBdr>
        </w:div>
        <w:div w:id="885801704">
          <w:marLeft w:val="0"/>
          <w:marRight w:val="0"/>
          <w:marTop w:val="0"/>
          <w:marBottom w:val="0"/>
          <w:divBdr>
            <w:top w:val="none" w:sz="0" w:space="0" w:color="auto"/>
            <w:left w:val="none" w:sz="0" w:space="0" w:color="auto"/>
            <w:bottom w:val="none" w:sz="0" w:space="0" w:color="auto"/>
            <w:right w:val="none" w:sz="0" w:space="0" w:color="auto"/>
          </w:divBdr>
        </w:div>
        <w:div w:id="1161893269">
          <w:marLeft w:val="0"/>
          <w:marRight w:val="0"/>
          <w:marTop w:val="0"/>
          <w:marBottom w:val="0"/>
          <w:divBdr>
            <w:top w:val="none" w:sz="0" w:space="0" w:color="auto"/>
            <w:left w:val="none" w:sz="0" w:space="0" w:color="auto"/>
            <w:bottom w:val="none" w:sz="0" w:space="0" w:color="auto"/>
            <w:right w:val="none" w:sz="0" w:space="0" w:color="auto"/>
          </w:divBdr>
        </w:div>
        <w:div w:id="1873614564">
          <w:marLeft w:val="0"/>
          <w:marRight w:val="0"/>
          <w:marTop w:val="0"/>
          <w:marBottom w:val="0"/>
          <w:divBdr>
            <w:top w:val="none" w:sz="0" w:space="0" w:color="auto"/>
            <w:left w:val="none" w:sz="0" w:space="0" w:color="auto"/>
            <w:bottom w:val="none" w:sz="0" w:space="0" w:color="auto"/>
            <w:right w:val="none" w:sz="0" w:space="0" w:color="auto"/>
          </w:divBdr>
        </w:div>
        <w:div w:id="1261059678">
          <w:marLeft w:val="0"/>
          <w:marRight w:val="0"/>
          <w:marTop w:val="0"/>
          <w:marBottom w:val="0"/>
          <w:divBdr>
            <w:top w:val="none" w:sz="0" w:space="0" w:color="auto"/>
            <w:left w:val="none" w:sz="0" w:space="0" w:color="auto"/>
            <w:bottom w:val="none" w:sz="0" w:space="0" w:color="auto"/>
            <w:right w:val="none" w:sz="0" w:space="0" w:color="auto"/>
          </w:divBdr>
        </w:div>
        <w:div w:id="26103107">
          <w:marLeft w:val="0"/>
          <w:marRight w:val="0"/>
          <w:marTop w:val="0"/>
          <w:marBottom w:val="0"/>
          <w:divBdr>
            <w:top w:val="none" w:sz="0" w:space="0" w:color="auto"/>
            <w:left w:val="none" w:sz="0" w:space="0" w:color="auto"/>
            <w:bottom w:val="none" w:sz="0" w:space="0" w:color="auto"/>
            <w:right w:val="none" w:sz="0" w:space="0" w:color="auto"/>
          </w:divBdr>
        </w:div>
        <w:div w:id="1605461767">
          <w:marLeft w:val="0"/>
          <w:marRight w:val="0"/>
          <w:marTop w:val="0"/>
          <w:marBottom w:val="0"/>
          <w:divBdr>
            <w:top w:val="none" w:sz="0" w:space="0" w:color="auto"/>
            <w:left w:val="none" w:sz="0" w:space="0" w:color="auto"/>
            <w:bottom w:val="none" w:sz="0" w:space="0" w:color="auto"/>
            <w:right w:val="none" w:sz="0" w:space="0" w:color="auto"/>
          </w:divBdr>
        </w:div>
        <w:div w:id="672950309">
          <w:marLeft w:val="0"/>
          <w:marRight w:val="0"/>
          <w:marTop w:val="0"/>
          <w:marBottom w:val="0"/>
          <w:divBdr>
            <w:top w:val="none" w:sz="0" w:space="0" w:color="auto"/>
            <w:left w:val="none" w:sz="0" w:space="0" w:color="auto"/>
            <w:bottom w:val="none" w:sz="0" w:space="0" w:color="auto"/>
            <w:right w:val="none" w:sz="0" w:space="0" w:color="auto"/>
          </w:divBdr>
        </w:div>
        <w:div w:id="912663070">
          <w:marLeft w:val="0"/>
          <w:marRight w:val="0"/>
          <w:marTop w:val="0"/>
          <w:marBottom w:val="0"/>
          <w:divBdr>
            <w:top w:val="none" w:sz="0" w:space="0" w:color="auto"/>
            <w:left w:val="none" w:sz="0" w:space="0" w:color="auto"/>
            <w:bottom w:val="none" w:sz="0" w:space="0" w:color="auto"/>
            <w:right w:val="none" w:sz="0" w:space="0" w:color="auto"/>
          </w:divBdr>
        </w:div>
        <w:div w:id="249389439">
          <w:marLeft w:val="0"/>
          <w:marRight w:val="0"/>
          <w:marTop w:val="0"/>
          <w:marBottom w:val="0"/>
          <w:divBdr>
            <w:top w:val="none" w:sz="0" w:space="0" w:color="auto"/>
            <w:left w:val="none" w:sz="0" w:space="0" w:color="auto"/>
            <w:bottom w:val="none" w:sz="0" w:space="0" w:color="auto"/>
            <w:right w:val="none" w:sz="0" w:space="0" w:color="auto"/>
          </w:divBdr>
        </w:div>
        <w:div w:id="701784075">
          <w:marLeft w:val="0"/>
          <w:marRight w:val="0"/>
          <w:marTop w:val="0"/>
          <w:marBottom w:val="0"/>
          <w:divBdr>
            <w:top w:val="none" w:sz="0" w:space="0" w:color="auto"/>
            <w:left w:val="none" w:sz="0" w:space="0" w:color="auto"/>
            <w:bottom w:val="none" w:sz="0" w:space="0" w:color="auto"/>
            <w:right w:val="none" w:sz="0" w:space="0" w:color="auto"/>
          </w:divBdr>
        </w:div>
        <w:div w:id="62458356">
          <w:marLeft w:val="0"/>
          <w:marRight w:val="0"/>
          <w:marTop w:val="0"/>
          <w:marBottom w:val="0"/>
          <w:divBdr>
            <w:top w:val="none" w:sz="0" w:space="0" w:color="auto"/>
            <w:left w:val="none" w:sz="0" w:space="0" w:color="auto"/>
            <w:bottom w:val="none" w:sz="0" w:space="0" w:color="auto"/>
            <w:right w:val="none" w:sz="0" w:space="0" w:color="auto"/>
          </w:divBdr>
        </w:div>
        <w:div w:id="94786634">
          <w:marLeft w:val="0"/>
          <w:marRight w:val="0"/>
          <w:marTop w:val="0"/>
          <w:marBottom w:val="0"/>
          <w:divBdr>
            <w:top w:val="none" w:sz="0" w:space="0" w:color="auto"/>
            <w:left w:val="none" w:sz="0" w:space="0" w:color="auto"/>
            <w:bottom w:val="none" w:sz="0" w:space="0" w:color="auto"/>
            <w:right w:val="none" w:sz="0" w:space="0" w:color="auto"/>
          </w:divBdr>
        </w:div>
        <w:div w:id="320088287">
          <w:marLeft w:val="0"/>
          <w:marRight w:val="0"/>
          <w:marTop w:val="0"/>
          <w:marBottom w:val="0"/>
          <w:divBdr>
            <w:top w:val="none" w:sz="0" w:space="0" w:color="auto"/>
            <w:left w:val="none" w:sz="0" w:space="0" w:color="auto"/>
            <w:bottom w:val="none" w:sz="0" w:space="0" w:color="auto"/>
            <w:right w:val="none" w:sz="0" w:space="0" w:color="auto"/>
          </w:divBdr>
        </w:div>
        <w:div w:id="1045443918">
          <w:marLeft w:val="0"/>
          <w:marRight w:val="0"/>
          <w:marTop w:val="0"/>
          <w:marBottom w:val="0"/>
          <w:divBdr>
            <w:top w:val="none" w:sz="0" w:space="0" w:color="auto"/>
            <w:left w:val="none" w:sz="0" w:space="0" w:color="auto"/>
            <w:bottom w:val="none" w:sz="0" w:space="0" w:color="auto"/>
            <w:right w:val="none" w:sz="0" w:space="0" w:color="auto"/>
          </w:divBdr>
        </w:div>
        <w:div w:id="1971549850">
          <w:marLeft w:val="0"/>
          <w:marRight w:val="0"/>
          <w:marTop w:val="0"/>
          <w:marBottom w:val="0"/>
          <w:divBdr>
            <w:top w:val="none" w:sz="0" w:space="0" w:color="auto"/>
            <w:left w:val="none" w:sz="0" w:space="0" w:color="auto"/>
            <w:bottom w:val="none" w:sz="0" w:space="0" w:color="auto"/>
            <w:right w:val="none" w:sz="0" w:space="0" w:color="auto"/>
          </w:divBdr>
        </w:div>
        <w:div w:id="1238708747">
          <w:marLeft w:val="0"/>
          <w:marRight w:val="0"/>
          <w:marTop w:val="0"/>
          <w:marBottom w:val="0"/>
          <w:divBdr>
            <w:top w:val="none" w:sz="0" w:space="0" w:color="auto"/>
            <w:left w:val="none" w:sz="0" w:space="0" w:color="auto"/>
            <w:bottom w:val="none" w:sz="0" w:space="0" w:color="auto"/>
            <w:right w:val="none" w:sz="0" w:space="0" w:color="auto"/>
          </w:divBdr>
        </w:div>
        <w:div w:id="190143833">
          <w:marLeft w:val="0"/>
          <w:marRight w:val="0"/>
          <w:marTop w:val="0"/>
          <w:marBottom w:val="0"/>
          <w:divBdr>
            <w:top w:val="none" w:sz="0" w:space="0" w:color="auto"/>
            <w:left w:val="none" w:sz="0" w:space="0" w:color="auto"/>
            <w:bottom w:val="none" w:sz="0" w:space="0" w:color="auto"/>
            <w:right w:val="none" w:sz="0" w:space="0" w:color="auto"/>
          </w:divBdr>
        </w:div>
        <w:div w:id="1572890991">
          <w:marLeft w:val="0"/>
          <w:marRight w:val="0"/>
          <w:marTop w:val="0"/>
          <w:marBottom w:val="0"/>
          <w:divBdr>
            <w:top w:val="none" w:sz="0" w:space="0" w:color="auto"/>
            <w:left w:val="none" w:sz="0" w:space="0" w:color="auto"/>
            <w:bottom w:val="none" w:sz="0" w:space="0" w:color="auto"/>
            <w:right w:val="none" w:sz="0" w:space="0" w:color="auto"/>
          </w:divBdr>
        </w:div>
        <w:div w:id="896866232">
          <w:marLeft w:val="0"/>
          <w:marRight w:val="0"/>
          <w:marTop w:val="0"/>
          <w:marBottom w:val="0"/>
          <w:divBdr>
            <w:top w:val="none" w:sz="0" w:space="0" w:color="auto"/>
            <w:left w:val="none" w:sz="0" w:space="0" w:color="auto"/>
            <w:bottom w:val="none" w:sz="0" w:space="0" w:color="auto"/>
            <w:right w:val="none" w:sz="0" w:space="0" w:color="auto"/>
          </w:divBdr>
        </w:div>
        <w:div w:id="23680326">
          <w:marLeft w:val="0"/>
          <w:marRight w:val="0"/>
          <w:marTop w:val="0"/>
          <w:marBottom w:val="0"/>
          <w:divBdr>
            <w:top w:val="none" w:sz="0" w:space="0" w:color="auto"/>
            <w:left w:val="none" w:sz="0" w:space="0" w:color="auto"/>
            <w:bottom w:val="none" w:sz="0" w:space="0" w:color="auto"/>
            <w:right w:val="none" w:sz="0" w:space="0" w:color="auto"/>
          </w:divBdr>
        </w:div>
        <w:div w:id="1360355820">
          <w:marLeft w:val="0"/>
          <w:marRight w:val="0"/>
          <w:marTop w:val="0"/>
          <w:marBottom w:val="0"/>
          <w:divBdr>
            <w:top w:val="none" w:sz="0" w:space="0" w:color="auto"/>
            <w:left w:val="none" w:sz="0" w:space="0" w:color="auto"/>
            <w:bottom w:val="none" w:sz="0" w:space="0" w:color="auto"/>
            <w:right w:val="none" w:sz="0" w:space="0" w:color="auto"/>
          </w:divBdr>
        </w:div>
        <w:div w:id="889263004">
          <w:marLeft w:val="0"/>
          <w:marRight w:val="0"/>
          <w:marTop w:val="0"/>
          <w:marBottom w:val="0"/>
          <w:divBdr>
            <w:top w:val="none" w:sz="0" w:space="0" w:color="auto"/>
            <w:left w:val="none" w:sz="0" w:space="0" w:color="auto"/>
            <w:bottom w:val="none" w:sz="0" w:space="0" w:color="auto"/>
            <w:right w:val="none" w:sz="0" w:space="0" w:color="auto"/>
          </w:divBdr>
        </w:div>
        <w:div w:id="1685397798">
          <w:marLeft w:val="0"/>
          <w:marRight w:val="0"/>
          <w:marTop w:val="0"/>
          <w:marBottom w:val="0"/>
          <w:divBdr>
            <w:top w:val="none" w:sz="0" w:space="0" w:color="auto"/>
            <w:left w:val="none" w:sz="0" w:space="0" w:color="auto"/>
            <w:bottom w:val="none" w:sz="0" w:space="0" w:color="auto"/>
            <w:right w:val="none" w:sz="0" w:space="0" w:color="auto"/>
          </w:divBdr>
        </w:div>
        <w:div w:id="2101221797">
          <w:marLeft w:val="0"/>
          <w:marRight w:val="0"/>
          <w:marTop w:val="0"/>
          <w:marBottom w:val="0"/>
          <w:divBdr>
            <w:top w:val="none" w:sz="0" w:space="0" w:color="auto"/>
            <w:left w:val="none" w:sz="0" w:space="0" w:color="auto"/>
            <w:bottom w:val="none" w:sz="0" w:space="0" w:color="auto"/>
            <w:right w:val="none" w:sz="0" w:space="0" w:color="auto"/>
          </w:divBdr>
        </w:div>
        <w:div w:id="759565540">
          <w:marLeft w:val="0"/>
          <w:marRight w:val="0"/>
          <w:marTop w:val="0"/>
          <w:marBottom w:val="0"/>
          <w:divBdr>
            <w:top w:val="none" w:sz="0" w:space="0" w:color="auto"/>
            <w:left w:val="none" w:sz="0" w:space="0" w:color="auto"/>
            <w:bottom w:val="none" w:sz="0" w:space="0" w:color="auto"/>
            <w:right w:val="none" w:sz="0" w:space="0" w:color="auto"/>
          </w:divBdr>
        </w:div>
        <w:div w:id="514661228">
          <w:marLeft w:val="0"/>
          <w:marRight w:val="0"/>
          <w:marTop w:val="0"/>
          <w:marBottom w:val="0"/>
          <w:divBdr>
            <w:top w:val="none" w:sz="0" w:space="0" w:color="auto"/>
            <w:left w:val="none" w:sz="0" w:space="0" w:color="auto"/>
            <w:bottom w:val="none" w:sz="0" w:space="0" w:color="auto"/>
            <w:right w:val="none" w:sz="0" w:space="0" w:color="auto"/>
          </w:divBdr>
        </w:div>
        <w:div w:id="1187910639">
          <w:marLeft w:val="0"/>
          <w:marRight w:val="0"/>
          <w:marTop w:val="0"/>
          <w:marBottom w:val="0"/>
          <w:divBdr>
            <w:top w:val="none" w:sz="0" w:space="0" w:color="auto"/>
            <w:left w:val="none" w:sz="0" w:space="0" w:color="auto"/>
            <w:bottom w:val="none" w:sz="0" w:space="0" w:color="auto"/>
            <w:right w:val="none" w:sz="0" w:space="0" w:color="auto"/>
          </w:divBdr>
        </w:div>
        <w:div w:id="1573202049">
          <w:marLeft w:val="0"/>
          <w:marRight w:val="0"/>
          <w:marTop w:val="0"/>
          <w:marBottom w:val="0"/>
          <w:divBdr>
            <w:top w:val="none" w:sz="0" w:space="0" w:color="auto"/>
            <w:left w:val="none" w:sz="0" w:space="0" w:color="auto"/>
            <w:bottom w:val="none" w:sz="0" w:space="0" w:color="auto"/>
            <w:right w:val="none" w:sz="0" w:space="0" w:color="auto"/>
          </w:divBdr>
        </w:div>
        <w:div w:id="2108040190">
          <w:marLeft w:val="0"/>
          <w:marRight w:val="0"/>
          <w:marTop w:val="0"/>
          <w:marBottom w:val="0"/>
          <w:divBdr>
            <w:top w:val="none" w:sz="0" w:space="0" w:color="auto"/>
            <w:left w:val="none" w:sz="0" w:space="0" w:color="auto"/>
            <w:bottom w:val="none" w:sz="0" w:space="0" w:color="auto"/>
            <w:right w:val="none" w:sz="0" w:space="0" w:color="auto"/>
          </w:divBdr>
        </w:div>
        <w:div w:id="1735739155">
          <w:marLeft w:val="0"/>
          <w:marRight w:val="0"/>
          <w:marTop w:val="0"/>
          <w:marBottom w:val="0"/>
          <w:divBdr>
            <w:top w:val="none" w:sz="0" w:space="0" w:color="auto"/>
            <w:left w:val="none" w:sz="0" w:space="0" w:color="auto"/>
            <w:bottom w:val="none" w:sz="0" w:space="0" w:color="auto"/>
            <w:right w:val="none" w:sz="0" w:space="0" w:color="auto"/>
          </w:divBdr>
        </w:div>
        <w:div w:id="1401364842">
          <w:marLeft w:val="0"/>
          <w:marRight w:val="0"/>
          <w:marTop w:val="0"/>
          <w:marBottom w:val="0"/>
          <w:divBdr>
            <w:top w:val="none" w:sz="0" w:space="0" w:color="auto"/>
            <w:left w:val="none" w:sz="0" w:space="0" w:color="auto"/>
            <w:bottom w:val="none" w:sz="0" w:space="0" w:color="auto"/>
            <w:right w:val="none" w:sz="0" w:space="0" w:color="auto"/>
          </w:divBdr>
        </w:div>
        <w:div w:id="2023967429">
          <w:marLeft w:val="0"/>
          <w:marRight w:val="0"/>
          <w:marTop w:val="0"/>
          <w:marBottom w:val="0"/>
          <w:divBdr>
            <w:top w:val="none" w:sz="0" w:space="0" w:color="auto"/>
            <w:left w:val="none" w:sz="0" w:space="0" w:color="auto"/>
            <w:bottom w:val="none" w:sz="0" w:space="0" w:color="auto"/>
            <w:right w:val="none" w:sz="0" w:space="0" w:color="auto"/>
          </w:divBdr>
        </w:div>
        <w:div w:id="2124764499">
          <w:marLeft w:val="0"/>
          <w:marRight w:val="0"/>
          <w:marTop w:val="0"/>
          <w:marBottom w:val="0"/>
          <w:divBdr>
            <w:top w:val="none" w:sz="0" w:space="0" w:color="auto"/>
            <w:left w:val="none" w:sz="0" w:space="0" w:color="auto"/>
            <w:bottom w:val="none" w:sz="0" w:space="0" w:color="auto"/>
            <w:right w:val="none" w:sz="0" w:space="0" w:color="auto"/>
          </w:divBdr>
        </w:div>
        <w:div w:id="764112381">
          <w:marLeft w:val="0"/>
          <w:marRight w:val="0"/>
          <w:marTop w:val="0"/>
          <w:marBottom w:val="0"/>
          <w:divBdr>
            <w:top w:val="none" w:sz="0" w:space="0" w:color="auto"/>
            <w:left w:val="none" w:sz="0" w:space="0" w:color="auto"/>
            <w:bottom w:val="none" w:sz="0" w:space="0" w:color="auto"/>
            <w:right w:val="none" w:sz="0" w:space="0" w:color="auto"/>
          </w:divBdr>
        </w:div>
        <w:div w:id="117182140">
          <w:marLeft w:val="0"/>
          <w:marRight w:val="0"/>
          <w:marTop w:val="0"/>
          <w:marBottom w:val="0"/>
          <w:divBdr>
            <w:top w:val="none" w:sz="0" w:space="0" w:color="auto"/>
            <w:left w:val="none" w:sz="0" w:space="0" w:color="auto"/>
            <w:bottom w:val="none" w:sz="0" w:space="0" w:color="auto"/>
            <w:right w:val="none" w:sz="0" w:space="0" w:color="auto"/>
          </w:divBdr>
        </w:div>
        <w:div w:id="294219120">
          <w:marLeft w:val="0"/>
          <w:marRight w:val="0"/>
          <w:marTop w:val="0"/>
          <w:marBottom w:val="0"/>
          <w:divBdr>
            <w:top w:val="none" w:sz="0" w:space="0" w:color="auto"/>
            <w:left w:val="none" w:sz="0" w:space="0" w:color="auto"/>
            <w:bottom w:val="none" w:sz="0" w:space="0" w:color="auto"/>
            <w:right w:val="none" w:sz="0" w:space="0" w:color="auto"/>
          </w:divBdr>
        </w:div>
        <w:div w:id="1582714747">
          <w:marLeft w:val="0"/>
          <w:marRight w:val="0"/>
          <w:marTop w:val="0"/>
          <w:marBottom w:val="0"/>
          <w:divBdr>
            <w:top w:val="none" w:sz="0" w:space="0" w:color="auto"/>
            <w:left w:val="none" w:sz="0" w:space="0" w:color="auto"/>
            <w:bottom w:val="none" w:sz="0" w:space="0" w:color="auto"/>
            <w:right w:val="none" w:sz="0" w:space="0" w:color="auto"/>
          </w:divBdr>
        </w:div>
        <w:div w:id="1891727807">
          <w:marLeft w:val="0"/>
          <w:marRight w:val="0"/>
          <w:marTop w:val="0"/>
          <w:marBottom w:val="0"/>
          <w:divBdr>
            <w:top w:val="none" w:sz="0" w:space="0" w:color="auto"/>
            <w:left w:val="none" w:sz="0" w:space="0" w:color="auto"/>
            <w:bottom w:val="none" w:sz="0" w:space="0" w:color="auto"/>
            <w:right w:val="none" w:sz="0" w:space="0" w:color="auto"/>
          </w:divBdr>
        </w:div>
        <w:div w:id="726883482">
          <w:marLeft w:val="0"/>
          <w:marRight w:val="0"/>
          <w:marTop w:val="0"/>
          <w:marBottom w:val="0"/>
          <w:divBdr>
            <w:top w:val="none" w:sz="0" w:space="0" w:color="auto"/>
            <w:left w:val="none" w:sz="0" w:space="0" w:color="auto"/>
            <w:bottom w:val="none" w:sz="0" w:space="0" w:color="auto"/>
            <w:right w:val="none" w:sz="0" w:space="0" w:color="auto"/>
          </w:divBdr>
        </w:div>
        <w:div w:id="85074018">
          <w:marLeft w:val="0"/>
          <w:marRight w:val="0"/>
          <w:marTop w:val="0"/>
          <w:marBottom w:val="0"/>
          <w:divBdr>
            <w:top w:val="none" w:sz="0" w:space="0" w:color="auto"/>
            <w:left w:val="none" w:sz="0" w:space="0" w:color="auto"/>
            <w:bottom w:val="none" w:sz="0" w:space="0" w:color="auto"/>
            <w:right w:val="none" w:sz="0" w:space="0" w:color="auto"/>
          </w:divBdr>
        </w:div>
        <w:div w:id="1432123336">
          <w:marLeft w:val="0"/>
          <w:marRight w:val="0"/>
          <w:marTop w:val="0"/>
          <w:marBottom w:val="0"/>
          <w:divBdr>
            <w:top w:val="none" w:sz="0" w:space="0" w:color="auto"/>
            <w:left w:val="none" w:sz="0" w:space="0" w:color="auto"/>
            <w:bottom w:val="none" w:sz="0" w:space="0" w:color="auto"/>
            <w:right w:val="none" w:sz="0" w:space="0" w:color="auto"/>
          </w:divBdr>
        </w:div>
        <w:div w:id="514342084">
          <w:marLeft w:val="0"/>
          <w:marRight w:val="0"/>
          <w:marTop w:val="0"/>
          <w:marBottom w:val="0"/>
          <w:divBdr>
            <w:top w:val="none" w:sz="0" w:space="0" w:color="auto"/>
            <w:left w:val="none" w:sz="0" w:space="0" w:color="auto"/>
            <w:bottom w:val="none" w:sz="0" w:space="0" w:color="auto"/>
            <w:right w:val="none" w:sz="0" w:space="0" w:color="auto"/>
          </w:divBdr>
        </w:div>
        <w:div w:id="305859895">
          <w:marLeft w:val="0"/>
          <w:marRight w:val="0"/>
          <w:marTop w:val="0"/>
          <w:marBottom w:val="0"/>
          <w:divBdr>
            <w:top w:val="none" w:sz="0" w:space="0" w:color="auto"/>
            <w:left w:val="none" w:sz="0" w:space="0" w:color="auto"/>
            <w:bottom w:val="none" w:sz="0" w:space="0" w:color="auto"/>
            <w:right w:val="none" w:sz="0" w:space="0" w:color="auto"/>
          </w:divBdr>
        </w:div>
        <w:div w:id="1371344708">
          <w:marLeft w:val="0"/>
          <w:marRight w:val="0"/>
          <w:marTop w:val="0"/>
          <w:marBottom w:val="0"/>
          <w:divBdr>
            <w:top w:val="none" w:sz="0" w:space="0" w:color="auto"/>
            <w:left w:val="none" w:sz="0" w:space="0" w:color="auto"/>
            <w:bottom w:val="none" w:sz="0" w:space="0" w:color="auto"/>
            <w:right w:val="none" w:sz="0" w:space="0" w:color="auto"/>
          </w:divBdr>
        </w:div>
        <w:div w:id="688264782">
          <w:marLeft w:val="0"/>
          <w:marRight w:val="0"/>
          <w:marTop w:val="0"/>
          <w:marBottom w:val="0"/>
          <w:divBdr>
            <w:top w:val="none" w:sz="0" w:space="0" w:color="auto"/>
            <w:left w:val="none" w:sz="0" w:space="0" w:color="auto"/>
            <w:bottom w:val="none" w:sz="0" w:space="0" w:color="auto"/>
            <w:right w:val="none" w:sz="0" w:space="0" w:color="auto"/>
          </w:divBdr>
        </w:div>
        <w:div w:id="1032808382">
          <w:marLeft w:val="0"/>
          <w:marRight w:val="0"/>
          <w:marTop w:val="0"/>
          <w:marBottom w:val="0"/>
          <w:divBdr>
            <w:top w:val="none" w:sz="0" w:space="0" w:color="auto"/>
            <w:left w:val="none" w:sz="0" w:space="0" w:color="auto"/>
            <w:bottom w:val="none" w:sz="0" w:space="0" w:color="auto"/>
            <w:right w:val="none" w:sz="0" w:space="0" w:color="auto"/>
          </w:divBdr>
        </w:div>
        <w:div w:id="1188447539">
          <w:marLeft w:val="0"/>
          <w:marRight w:val="0"/>
          <w:marTop w:val="0"/>
          <w:marBottom w:val="0"/>
          <w:divBdr>
            <w:top w:val="none" w:sz="0" w:space="0" w:color="auto"/>
            <w:left w:val="none" w:sz="0" w:space="0" w:color="auto"/>
            <w:bottom w:val="none" w:sz="0" w:space="0" w:color="auto"/>
            <w:right w:val="none" w:sz="0" w:space="0" w:color="auto"/>
          </w:divBdr>
        </w:div>
        <w:div w:id="1441412090">
          <w:marLeft w:val="0"/>
          <w:marRight w:val="0"/>
          <w:marTop w:val="0"/>
          <w:marBottom w:val="0"/>
          <w:divBdr>
            <w:top w:val="none" w:sz="0" w:space="0" w:color="auto"/>
            <w:left w:val="none" w:sz="0" w:space="0" w:color="auto"/>
            <w:bottom w:val="none" w:sz="0" w:space="0" w:color="auto"/>
            <w:right w:val="none" w:sz="0" w:space="0" w:color="auto"/>
          </w:divBdr>
        </w:div>
        <w:div w:id="1120950707">
          <w:marLeft w:val="0"/>
          <w:marRight w:val="0"/>
          <w:marTop w:val="0"/>
          <w:marBottom w:val="0"/>
          <w:divBdr>
            <w:top w:val="none" w:sz="0" w:space="0" w:color="auto"/>
            <w:left w:val="none" w:sz="0" w:space="0" w:color="auto"/>
            <w:bottom w:val="none" w:sz="0" w:space="0" w:color="auto"/>
            <w:right w:val="none" w:sz="0" w:space="0" w:color="auto"/>
          </w:divBdr>
        </w:div>
        <w:div w:id="1845584310">
          <w:marLeft w:val="0"/>
          <w:marRight w:val="0"/>
          <w:marTop w:val="0"/>
          <w:marBottom w:val="0"/>
          <w:divBdr>
            <w:top w:val="none" w:sz="0" w:space="0" w:color="auto"/>
            <w:left w:val="none" w:sz="0" w:space="0" w:color="auto"/>
            <w:bottom w:val="none" w:sz="0" w:space="0" w:color="auto"/>
            <w:right w:val="none" w:sz="0" w:space="0" w:color="auto"/>
          </w:divBdr>
        </w:div>
        <w:div w:id="705714501">
          <w:marLeft w:val="0"/>
          <w:marRight w:val="0"/>
          <w:marTop w:val="0"/>
          <w:marBottom w:val="0"/>
          <w:divBdr>
            <w:top w:val="none" w:sz="0" w:space="0" w:color="auto"/>
            <w:left w:val="none" w:sz="0" w:space="0" w:color="auto"/>
            <w:bottom w:val="none" w:sz="0" w:space="0" w:color="auto"/>
            <w:right w:val="none" w:sz="0" w:space="0" w:color="auto"/>
          </w:divBdr>
        </w:div>
        <w:div w:id="2116829323">
          <w:marLeft w:val="0"/>
          <w:marRight w:val="0"/>
          <w:marTop w:val="0"/>
          <w:marBottom w:val="0"/>
          <w:divBdr>
            <w:top w:val="none" w:sz="0" w:space="0" w:color="auto"/>
            <w:left w:val="none" w:sz="0" w:space="0" w:color="auto"/>
            <w:bottom w:val="none" w:sz="0" w:space="0" w:color="auto"/>
            <w:right w:val="none" w:sz="0" w:space="0" w:color="auto"/>
          </w:divBdr>
        </w:div>
        <w:div w:id="1529445855">
          <w:marLeft w:val="0"/>
          <w:marRight w:val="0"/>
          <w:marTop w:val="0"/>
          <w:marBottom w:val="0"/>
          <w:divBdr>
            <w:top w:val="none" w:sz="0" w:space="0" w:color="auto"/>
            <w:left w:val="none" w:sz="0" w:space="0" w:color="auto"/>
            <w:bottom w:val="none" w:sz="0" w:space="0" w:color="auto"/>
            <w:right w:val="none" w:sz="0" w:space="0" w:color="auto"/>
          </w:divBdr>
        </w:div>
        <w:div w:id="1326786018">
          <w:marLeft w:val="0"/>
          <w:marRight w:val="0"/>
          <w:marTop w:val="0"/>
          <w:marBottom w:val="0"/>
          <w:divBdr>
            <w:top w:val="none" w:sz="0" w:space="0" w:color="auto"/>
            <w:left w:val="none" w:sz="0" w:space="0" w:color="auto"/>
            <w:bottom w:val="none" w:sz="0" w:space="0" w:color="auto"/>
            <w:right w:val="none" w:sz="0" w:space="0" w:color="auto"/>
          </w:divBdr>
        </w:div>
        <w:div w:id="1764255588">
          <w:marLeft w:val="0"/>
          <w:marRight w:val="0"/>
          <w:marTop w:val="0"/>
          <w:marBottom w:val="0"/>
          <w:divBdr>
            <w:top w:val="none" w:sz="0" w:space="0" w:color="auto"/>
            <w:left w:val="none" w:sz="0" w:space="0" w:color="auto"/>
            <w:bottom w:val="none" w:sz="0" w:space="0" w:color="auto"/>
            <w:right w:val="none" w:sz="0" w:space="0" w:color="auto"/>
          </w:divBdr>
        </w:div>
        <w:div w:id="372272839">
          <w:marLeft w:val="0"/>
          <w:marRight w:val="0"/>
          <w:marTop w:val="0"/>
          <w:marBottom w:val="0"/>
          <w:divBdr>
            <w:top w:val="none" w:sz="0" w:space="0" w:color="auto"/>
            <w:left w:val="none" w:sz="0" w:space="0" w:color="auto"/>
            <w:bottom w:val="none" w:sz="0" w:space="0" w:color="auto"/>
            <w:right w:val="none" w:sz="0" w:space="0" w:color="auto"/>
          </w:divBdr>
        </w:div>
        <w:div w:id="986469879">
          <w:marLeft w:val="0"/>
          <w:marRight w:val="0"/>
          <w:marTop w:val="0"/>
          <w:marBottom w:val="0"/>
          <w:divBdr>
            <w:top w:val="none" w:sz="0" w:space="0" w:color="auto"/>
            <w:left w:val="none" w:sz="0" w:space="0" w:color="auto"/>
            <w:bottom w:val="none" w:sz="0" w:space="0" w:color="auto"/>
            <w:right w:val="none" w:sz="0" w:space="0" w:color="auto"/>
          </w:divBdr>
        </w:div>
        <w:div w:id="311250351">
          <w:marLeft w:val="0"/>
          <w:marRight w:val="0"/>
          <w:marTop w:val="0"/>
          <w:marBottom w:val="0"/>
          <w:divBdr>
            <w:top w:val="none" w:sz="0" w:space="0" w:color="auto"/>
            <w:left w:val="none" w:sz="0" w:space="0" w:color="auto"/>
            <w:bottom w:val="none" w:sz="0" w:space="0" w:color="auto"/>
            <w:right w:val="none" w:sz="0" w:space="0" w:color="auto"/>
          </w:divBdr>
        </w:div>
        <w:div w:id="919406857">
          <w:marLeft w:val="0"/>
          <w:marRight w:val="0"/>
          <w:marTop w:val="0"/>
          <w:marBottom w:val="0"/>
          <w:divBdr>
            <w:top w:val="none" w:sz="0" w:space="0" w:color="auto"/>
            <w:left w:val="none" w:sz="0" w:space="0" w:color="auto"/>
            <w:bottom w:val="none" w:sz="0" w:space="0" w:color="auto"/>
            <w:right w:val="none" w:sz="0" w:space="0" w:color="auto"/>
          </w:divBdr>
        </w:div>
        <w:div w:id="229778497">
          <w:marLeft w:val="0"/>
          <w:marRight w:val="0"/>
          <w:marTop w:val="0"/>
          <w:marBottom w:val="0"/>
          <w:divBdr>
            <w:top w:val="none" w:sz="0" w:space="0" w:color="auto"/>
            <w:left w:val="none" w:sz="0" w:space="0" w:color="auto"/>
            <w:bottom w:val="none" w:sz="0" w:space="0" w:color="auto"/>
            <w:right w:val="none" w:sz="0" w:space="0" w:color="auto"/>
          </w:divBdr>
        </w:div>
        <w:div w:id="1601914323">
          <w:marLeft w:val="0"/>
          <w:marRight w:val="0"/>
          <w:marTop w:val="0"/>
          <w:marBottom w:val="0"/>
          <w:divBdr>
            <w:top w:val="none" w:sz="0" w:space="0" w:color="auto"/>
            <w:left w:val="none" w:sz="0" w:space="0" w:color="auto"/>
            <w:bottom w:val="none" w:sz="0" w:space="0" w:color="auto"/>
            <w:right w:val="none" w:sz="0" w:space="0" w:color="auto"/>
          </w:divBdr>
        </w:div>
        <w:div w:id="1317733232">
          <w:marLeft w:val="0"/>
          <w:marRight w:val="0"/>
          <w:marTop w:val="0"/>
          <w:marBottom w:val="0"/>
          <w:divBdr>
            <w:top w:val="none" w:sz="0" w:space="0" w:color="auto"/>
            <w:left w:val="none" w:sz="0" w:space="0" w:color="auto"/>
            <w:bottom w:val="none" w:sz="0" w:space="0" w:color="auto"/>
            <w:right w:val="none" w:sz="0" w:space="0" w:color="auto"/>
          </w:divBdr>
        </w:div>
        <w:div w:id="1973319559">
          <w:marLeft w:val="0"/>
          <w:marRight w:val="0"/>
          <w:marTop w:val="0"/>
          <w:marBottom w:val="0"/>
          <w:divBdr>
            <w:top w:val="none" w:sz="0" w:space="0" w:color="auto"/>
            <w:left w:val="none" w:sz="0" w:space="0" w:color="auto"/>
            <w:bottom w:val="none" w:sz="0" w:space="0" w:color="auto"/>
            <w:right w:val="none" w:sz="0" w:space="0" w:color="auto"/>
          </w:divBdr>
        </w:div>
        <w:div w:id="1917352916">
          <w:marLeft w:val="0"/>
          <w:marRight w:val="0"/>
          <w:marTop w:val="0"/>
          <w:marBottom w:val="0"/>
          <w:divBdr>
            <w:top w:val="none" w:sz="0" w:space="0" w:color="auto"/>
            <w:left w:val="none" w:sz="0" w:space="0" w:color="auto"/>
            <w:bottom w:val="none" w:sz="0" w:space="0" w:color="auto"/>
            <w:right w:val="none" w:sz="0" w:space="0" w:color="auto"/>
          </w:divBdr>
        </w:div>
        <w:div w:id="311255453">
          <w:marLeft w:val="0"/>
          <w:marRight w:val="0"/>
          <w:marTop w:val="0"/>
          <w:marBottom w:val="0"/>
          <w:divBdr>
            <w:top w:val="none" w:sz="0" w:space="0" w:color="auto"/>
            <w:left w:val="none" w:sz="0" w:space="0" w:color="auto"/>
            <w:bottom w:val="none" w:sz="0" w:space="0" w:color="auto"/>
            <w:right w:val="none" w:sz="0" w:space="0" w:color="auto"/>
          </w:divBdr>
        </w:div>
        <w:div w:id="1367950596">
          <w:marLeft w:val="0"/>
          <w:marRight w:val="0"/>
          <w:marTop w:val="0"/>
          <w:marBottom w:val="0"/>
          <w:divBdr>
            <w:top w:val="none" w:sz="0" w:space="0" w:color="auto"/>
            <w:left w:val="none" w:sz="0" w:space="0" w:color="auto"/>
            <w:bottom w:val="none" w:sz="0" w:space="0" w:color="auto"/>
            <w:right w:val="none" w:sz="0" w:space="0" w:color="auto"/>
          </w:divBdr>
        </w:div>
        <w:div w:id="143398350">
          <w:marLeft w:val="0"/>
          <w:marRight w:val="0"/>
          <w:marTop w:val="0"/>
          <w:marBottom w:val="0"/>
          <w:divBdr>
            <w:top w:val="none" w:sz="0" w:space="0" w:color="auto"/>
            <w:left w:val="none" w:sz="0" w:space="0" w:color="auto"/>
            <w:bottom w:val="none" w:sz="0" w:space="0" w:color="auto"/>
            <w:right w:val="none" w:sz="0" w:space="0" w:color="auto"/>
          </w:divBdr>
        </w:div>
        <w:div w:id="2043743624">
          <w:marLeft w:val="0"/>
          <w:marRight w:val="0"/>
          <w:marTop w:val="0"/>
          <w:marBottom w:val="0"/>
          <w:divBdr>
            <w:top w:val="none" w:sz="0" w:space="0" w:color="auto"/>
            <w:left w:val="none" w:sz="0" w:space="0" w:color="auto"/>
            <w:bottom w:val="none" w:sz="0" w:space="0" w:color="auto"/>
            <w:right w:val="none" w:sz="0" w:space="0" w:color="auto"/>
          </w:divBdr>
        </w:div>
        <w:div w:id="22095834">
          <w:marLeft w:val="0"/>
          <w:marRight w:val="0"/>
          <w:marTop w:val="0"/>
          <w:marBottom w:val="0"/>
          <w:divBdr>
            <w:top w:val="none" w:sz="0" w:space="0" w:color="auto"/>
            <w:left w:val="none" w:sz="0" w:space="0" w:color="auto"/>
            <w:bottom w:val="none" w:sz="0" w:space="0" w:color="auto"/>
            <w:right w:val="none" w:sz="0" w:space="0" w:color="auto"/>
          </w:divBdr>
        </w:div>
        <w:div w:id="2068021219">
          <w:marLeft w:val="0"/>
          <w:marRight w:val="0"/>
          <w:marTop w:val="0"/>
          <w:marBottom w:val="0"/>
          <w:divBdr>
            <w:top w:val="none" w:sz="0" w:space="0" w:color="auto"/>
            <w:left w:val="none" w:sz="0" w:space="0" w:color="auto"/>
            <w:bottom w:val="none" w:sz="0" w:space="0" w:color="auto"/>
            <w:right w:val="none" w:sz="0" w:space="0" w:color="auto"/>
          </w:divBdr>
        </w:div>
      </w:divsChild>
    </w:div>
    <w:div w:id="403184225">
      <w:bodyDiv w:val="1"/>
      <w:marLeft w:val="0"/>
      <w:marRight w:val="0"/>
      <w:marTop w:val="0"/>
      <w:marBottom w:val="0"/>
      <w:divBdr>
        <w:top w:val="none" w:sz="0" w:space="0" w:color="auto"/>
        <w:left w:val="none" w:sz="0" w:space="0" w:color="auto"/>
        <w:bottom w:val="none" w:sz="0" w:space="0" w:color="auto"/>
        <w:right w:val="none" w:sz="0" w:space="0" w:color="auto"/>
      </w:divBdr>
    </w:div>
    <w:div w:id="404182411">
      <w:bodyDiv w:val="1"/>
      <w:marLeft w:val="0"/>
      <w:marRight w:val="0"/>
      <w:marTop w:val="0"/>
      <w:marBottom w:val="0"/>
      <w:divBdr>
        <w:top w:val="none" w:sz="0" w:space="0" w:color="auto"/>
        <w:left w:val="none" w:sz="0" w:space="0" w:color="auto"/>
        <w:bottom w:val="none" w:sz="0" w:space="0" w:color="auto"/>
        <w:right w:val="none" w:sz="0" w:space="0" w:color="auto"/>
      </w:divBdr>
    </w:div>
    <w:div w:id="406996109">
      <w:bodyDiv w:val="1"/>
      <w:marLeft w:val="0"/>
      <w:marRight w:val="0"/>
      <w:marTop w:val="0"/>
      <w:marBottom w:val="0"/>
      <w:divBdr>
        <w:top w:val="none" w:sz="0" w:space="0" w:color="auto"/>
        <w:left w:val="none" w:sz="0" w:space="0" w:color="auto"/>
        <w:bottom w:val="none" w:sz="0" w:space="0" w:color="auto"/>
        <w:right w:val="none" w:sz="0" w:space="0" w:color="auto"/>
      </w:divBdr>
    </w:div>
    <w:div w:id="409691153">
      <w:bodyDiv w:val="1"/>
      <w:marLeft w:val="0"/>
      <w:marRight w:val="0"/>
      <w:marTop w:val="0"/>
      <w:marBottom w:val="0"/>
      <w:divBdr>
        <w:top w:val="none" w:sz="0" w:space="0" w:color="auto"/>
        <w:left w:val="none" w:sz="0" w:space="0" w:color="auto"/>
        <w:bottom w:val="none" w:sz="0" w:space="0" w:color="auto"/>
        <w:right w:val="none" w:sz="0" w:space="0" w:color="auto"/>
      </w:divBdr>
    </w:div>
    <w:div w:id="412288462">
      <w:bodyDiv w:val="1"/>
      <w:marLeft w:val="0"/>
      <w:marRight w:val="0"/>
      <w:marTop w:val="0"/>
      <w:marBottom w:val="0"/>
      <w:divBdr>
        <w:top w:val="none" w:sz="0" w:space="0" w:color="auto"/>
        <w:left w:val="none" w:sz="0" w:space="0" w:color="auto"/>
        <w:bottom w:val="none" w:sz="0" w:space="0" w:color="auto"/>
        <w:right w:val="none" w:sz="0" w:space="0" w:color="auto"/>
      </w:divBdr>
    </w:div>
    <w:div w:id="413555917">
      <w:bodyDiv w:val="1"/>
      <w:marLeft w:val="0"/>
      <w:marRight w:val="0"/>
      <w:marTop w:val="0"/>
      <w:marBottom w:val="0"/>
      <w:divBdr>
        <w:top w:val="none" w:sz="0" w:space="0" w:color="auto"/>
        <w:left w:val="none" w:sz="0" w:space="0" w:color="auto"/>
        <w:bottom w:val="none" w:sz="0" w:space="0" w:color="auto"/>
        <w:right w:val="none" w:sz="0" w:space="0" w:color="auto"/>
      </w:divBdr>
    </w:div>
    <w:div w:id="416752403">
      <w:bodyDiv w:val="1"/>
      <w:marLeft w:val="0"/>
      <w:marRight w:val="0"/>
      <w:marTop w:val="0"/>
      <w:marBottom w:val="0"/>
      <w:divBdr>
        <w:top w:val="none" w:sz="0" w:space="0" w:color="auto"/>
        <w:left w:val="none" w:sz="0" w:space="0" w:color="auto"/>
        <w:bottom w:val="none" w:sz="0" w:space="0" w:color="auto"/>
        <w:right w:val="none" w:sz="0" w:space="0" w:color="auto"/>
      </w:divBdr>
    </w:div>
    <w:div w:id="417407583">
      <w:bodyDiv w:val="1"/>
      <w:marLeft w:val="0"/>
      <w:marRight w:val="0"/>
      <w:marTop w:val="0"/>
      <w:marBottom w:val="0"/>
      <w:divBdr>
        <w:top w:val="none" w:sz="0" w:space="0" w:color="auto"/>
        <w:left w:val="none" w:sz="0" w:space="0" w:color="auto"/>
        <w:bottom w:val="none" w:sz="0" w:space="0" w:color="auto"/>
        <w:right w:val="none" w:sz="0" w:space="0" w:color="auto"/>
      </w:divBdr>
    </w:div>
    <w:div w:id="418216317">
      <w:bodyDiv w:val="1"/>
      <w:marLeft w:val="0"/>
      <w:marRight w:val="0"/>
      <w:marTop w:val="0"/>
      <w:marBottom w:val="0"/>
      <w:divBdr>
        <w:top w:val="none" w:sz="0" w:space="0" w:color="auto"/>
        <w:left w:val="none" w:sz="0" w:space="0" w:color="auto"/>
        <w:bottom w:val="none" w:sz="0" w:space="0" w:color="auto"/>
        <w:right w:val="none" w:sz="0" w:space="0" w:color="auto"/>
      </w:divBdr>
    </w:div>
    <w:div w:id="419178397">
      <w:bodyDiv w:val="1"/>
      <w:marLeft w:val="0"/>
      <w:marRight w:val="0"/>
      <w:marTop w:val="0"/>
      <w:marBottom w:val="0"/>
      <w:divBdr>
        <w:top w:val="none" w:sz="0" w:space="0" w:color="auto"/>
        <w:left w:val="none" w:sz="0" w:space="0" w:color="auto"/>
        <w:bottom w:val="none" w:sz="0" w:space="0" w:color="auto"/>
        <w:right w:val="none" w:sz="0" w:space="0" w:color="auto"/>
      </w:divBdr>
    </w:div>
    <w:div w:id="420680296">
      <w:bodyDiv w:val="1"/>
      <w:marLeft w:val="0"/>
      <w:marRight w:val="0"/>
      <w:marTop w:val="0"/>
      <w:marBottom w:val="0"/>
      <w:divBdr>
        <w:top w:val="none" w:sz="0" w:space="0" w:color="auto"/>
        <w:left w:val="none" w:sz="0" w:space="0" w:color="auto"/>
        <w:bottom w:val="none" w:sz="0" w:space="0" w:color="auto"/>
        <w:right w:val="none" w:sz="0" w:space="0" w:color="auto"/>
      </w:divBdr>
    </w:div>
    <w:div w:id="428476146">
      <w:bodyDiv w:val="1"/>
      <w:marLeft w:val="0"/>
      <w:marRight w:val="0"/>
      <w:marTop w:val="0"/>
      <w:marBottom w:val="0"/>
      <w:divBdr>
        <w:top w:val="none" w:sz="0" w:space="0" w:color="auto"/>
        <w:left w:val="none" w:sz="0" w:space="0" w:color="auto"/>
        <w:bottom w:val="none" w:sz="0" w:space="0" w:color="auto"/>
        <w:right w:val="none" w:sz="0" w:space="0" w:color="auto"/>
      </w:divBdr>
    </w:div>
    <w:div w:id="429083796">
      <w:bodyDiv w:val="1"/>
      <w:marLeft w:val="0"/>
      <w:marRight w:val="0"/>
      <w:marTop w:val="0"/>
      <w:marBottom w:val="0"/>
      <w:divBdr>
        <w:top w:val="none" w:sz="0" w:space="0" w:color="auto"/>
        <w:left w:val="none" w:sz="0" w:space="0" w:color="auto"/>
        <w:bottom w:val="none" w:sz="0" w:space="0" w:color="auto"/>
        <w:right w:val="none" w:sz="0" w:space="0" w:color="auto"/>
      </w:divBdr>
    </w:div>
    <w:div w:id="432940616">
      <w:bodyDiv w:val="1"/>
      <w:marLeft w:val="0"/>
      <w:marRight w:val="0"/>
      <w:marTop w:val="0"/>
      <w:marBottom w:val="0"/>
      <w:divBdr>
        <w:top w:val="none" w:sz="0" w:space="0" w:color="auto"/>
        <w:left w:val="none" w:sz="0" w:space="0" w:color="auto"/>
        <w:bottom w:val="none" w:sz="0" w:space="0" w:color="auto"/>
        <w:right w:val="none" w:sz="0" w:space="0" w:color="auto"/>
      </w:divBdr>
    </w:div>
    <w:div w:id="434444105">
      <w:bodyDiv w:val="1"/>
      <w:marLeft w:val="0"/>
      <w:marRight w:val="0"/>
      <w:marTop w:val="0"/>
      <w:marBottom w:val="0"/>
      <w:divBdr>
        <w:top w:val="none" w:sz="0" w:space="0" w:color="auto"/>
        <w:left w:val="none" w:sz="0" w:space="0" w:color="auto"/>
        <w:bottom w:val="none" w:sz="0" w:space="0" w:color="auto"/>
        <w:right w:val="none" w:sz="0" w:space="0" w:color="auto"/>
      </w:divBdr>
    </w:div>
    <w:div w:id="437141301">
      <w:bodyDiv w:val="1"/>
      <w:marLeft w:val="0"/>
      <w:marRight w:val="0"/>
      <w:marTop w:val="0"/>
      <w:marBottom w:val="0"/>
      <w:divBdr>
        <w:top w:val="none" w:sz="0" w:space="0" w:color="auto"/>
        <w:left w:val="none" w:sz="0" w:space="0" w:color="auto"/>
        <w:bottom w:val="none" w:sz="0" w:space="0" w:color="auto"/>
        <w:right w:val="none" w:sz="0" w:space="0" w:color="auto"/>
      </w:divBdr>
    </w:div>
    <w:div w:id="438138338">
      <w:bodyDiv w:val="1"/>
      <w:marLeft w:val="0"/>
      <w:marRight w:val="0"/>
      <w:marTop w:val="0"/>
      <w:marBottom w:val="0"/>
      <w:divBdr>
        <w:top w:val="none" w:sz="0" w:space="0" w:color="auto"/>
        <w:left w:val="none" w:sz="0" w:space="0" w:color="auto"/>
        <w:bottom w:val="none" w:sz="0" w:space="0" w:color="auto"/>
        <w:right w:val="none" w:sz="0" w:space="0" w:color="auto"/>
      </w:divBdr>
    </w:div>
    <w:div w:id="444547788">
      <w:bodyDiv w:val="1"/>
      <w:marLeft w:val="0"/>
      <w:marRight w:val="0"/>
      <w:marTop w:val="0"/>
      <w:marBottom w:val="0"/>
      <w:divBdr>
        <w:top w:val="none" w:sz="0" w:space="0" w:color="auto"/>
        <w:left w:val="none" w:sz="0" w:space="0" w:color="auto"/>
        <w:bottom w:val="none" w:sz="0" w:space="0" w:color="auto"/>
        <w:right w:val="none" w:sz="0" w:space="0" w:color="auto"/>
      </w:divBdr>
    </w:div>
    <w:div w:id="446235908">
      <w:bodyDiv w:val="1"/>
      <w:marLeft w:val="0"/>
      <w:marRight w:val="0"/>
      <w:marTop w:val="0"/>
      <w:marBottom w:val="0"/>
      <w:divBdr>
        <w:top w:val="none" w:sz="0" w:space="0" w:color="auto"/>
        <w:left w:val="none" w:sz="0" w:space="0" w:color="auto"/>
        <w:bottom w:val="none" w:sz="0" w:space="0" w:color="auto"/>
        <w:right w:val="none" w:sz="0" w:space="0" w:color="auto"/>
      </w:divBdr>
    </w:div>
    <w:div w:id="447816717">
      <w:bodyDiv w:val="1"/>
      <w:marLeft w:val="0"/>
      <w:marRight w:val="0"/>
      <w:marTop w:val="0"/>
      <w:marBottom w:val="0"/>
      <w:divBdr>
        <w:top w:val="none" w:sz="0" w:space="0" w:color="auto"/>
        <w:left w:val="none" w:sz="0" w:space="0" w:color="auto"/>
        <w:bottom w:val="none" w:sz="0" w:space="0" w:color="auto"/>
        <w:right w:val="none" w:sz="0" w:space="0" w:color="auto"/>
      </w:divBdr>
    </w:div>
    <w:div w:id="448550983">
      <w:bodyDiv w:val="1"/>
      <w:marLeft w:val="0"/>
      <w:marRight w:val="0"/>
      <w:marTop w:val="0"/>
      <w:marBottom w:val="0"/>
      <w:divBdr>
        <w:top w:val="none" w:sz="0" w:space="0" w:color="auto"/>
        <w:left w:val="none" w:sz="0" w:space="0" w:color="auto"/>
        <w:bottom w:val="none" w:sz="0" w:space="0" w:color="auto"/>
        <w:right w:val="none" w:sz="0" w:space="0" w:color="auto"/>
      </w:divBdr>
    </w:div>
    <w:div w:id="448626598">
      <w:bodyDiv w:val="1"/>
      <w:marLeft w:val="0"/>
      <w:marRight w:val="0"/>
      <w:marTop w:val="0"/>
      <w:marBottom w:val="0"/>
      <w:divBdr>
        <w:top w:val="none" w:sz="0" w:space="0" w:color="auto"/>
        <w:left w:val="none" w:sz="0" w:space="0" w:color="auto"/>
        <w:bottom w:val="none" w:sz="0" w:space="0" w:color="auto"/>
        <w:right w:val="none" w:sz="0" w:space="0" w:color="auto"/>
      </w:divBdr>
    </w:div>
    <w:div w:id="448745464">
      <w:bodyDiv w:val="1"/>
      <w:marLeft w:val="0"/>
      <w:marRight w:val="0"/>
      <w:marTop w:val="0"/>
      <w:marBottom w:val="0"/>
      <w:divBdr>
        <w:top w:val="none" w:sz="0" w:space="0" w:color="auto"/>
        <w:left w:val="none" w:sz="0" w:space="0" w:color="auto"/>
        <w:bottom w:val="none" w:sz="0" w:space="0" w:color="auto"/>
        <w:right w:val="none" w:sz="0" w:space="0" w:color="auto"/>
      </w:divBdr>
    </w:div>
    <w:div w:id="449594473">
      <w:bodyDiv w:val="1"/>
      <w:marLeft w:val="0"/>
      <w:marRight w:val="0"/>
      <w:marTop w:val="0"/>
      <w:marBottom w:val="0"/>
      <w:divBdr>
        <w:top w:val="none" w:sz="0" w:space="0" w:color="auto"/>
        <w:left w:val="none" w:sz="0" w:space="0" w:color="auto"/>
        <w:bottom w:val="none" w:sz="0" w:space="0" w:color="auto"/>
        <w:right w:val="none" w:sz="0" w:space="0" w:color="auto"/>
      </w:divBdr>
    </w:div>
    <w:div w:id="453209958">
      <w:bodyDiv w:val="1"/>
      <w:marLeft w:val="0"/>
      <w:marRight w:val="0"/>
      <w:marTop w:val="0"/>
      <w:marBottom w:val="0"/>
      <w:divBdr>
        <w:top w:val="none" w:sz="0" w:space="0" w:color="auto"/>
        <w:left w:val="none" w:sz="0" w:space="0" w:color="auto"/>
        <w:bottom w:val="none" w:sz="0" w:space="0" w:color="auto"/>
        <w:right w:val="none" w:sz="0" w:space="0" w:color="auto"/>
      </w:divBdr>
    </w:div>
    <w:div w:id="456408776">
      <w:bodyDiv w:val="1"/>
      <w:marLeft w:val="0"/>
      <w:marRight w:val="0"/>
      <w:marTop w:val="0"/>
      <w:marBottom w:val="0"/>
      <w:divBdr>
        <w:top w:val="none" w:sz="0" w:space="0" w:color="auto"/>
        <w:left w:val="none" w:sz="0" w:space="0" w:color="auto"/>
        <w:bottom w:val="none" w:sz="0" w:space="0" w:color="auto"/>
        <w:right w:val="none" w:sz="0" w:space="0" w:color="auto"/>
      </w:divBdr>
    </w:div>
    <w:div w:id="456533678">
      <w:bodyDiv w:val="1"/>
      <w:marLeft w:val="0"/>
      <w:marRight w:val="0"/>
      <w:marTop w:val="0"/>
      <w:marBottom w:val="0"/>
      <w:divBdr>
        <w:top w:val="none" w:sz="0" w:space="0" w:color="auto"/>
        <w:left w:val="none" w:sz="0" w:space="0" w:color="auto"/>
        <w:bottom w:val="none" w:sz="0" w:space="0" w:color="auto"/>
        <w:right w:val="none" w:sz="0" w:space="0" w:color="auto"/>
      </w:divBdr>
    </w:div>
    <w:div w:id="459687877">
      <w:bodyDiv w:val="1"/>
      <w:marLeft w:val="0"/>
      <w:marRight w:val="0"/>
      <w:marTop w:val="0"/>
      <w:marBottom w:val="0"/>
      <w:divBdr>
        <w:top w:val="none" w:sz="0" w:space="0" w:color="auto"/>
        <w:left w:val="none" w:sz="0" w:space="0" w:color="auto"/>
        <w:bottom w:val="none" w:sz="0" w:space="0" w:color="auto"/>
        <w:right w:val="none" w:sz="0" w:space="0" w:color="auto"/>
      </w:divBdr>
    </w:div>
    <w:div w:id="461116525">
      <w:bodyDiv w:val="1"/>
      <w:marLeft w:val="0"/>
      <w:marRight w:val="0"/>
      <w:marTop w:val="0"/>
      <w:marBottom w:val="0"/>
      <w:divBdr>
        <w:top w:val="none" w:sz="0" w:space="0" w:color="auto"/>
        <w:left w:val="none" w:sz="0" w:space="0" w:color="auto"/>
        <w:bottom w:val="none" w:sz="0" w:space="0" w:color="auto"/>
        <w:right w:val="none" w:sz="0" w:space="0" w:color="auto"/>
      </w:divBdr>
    </w:div>
    <w:div w:id="461924735">
      <w:bodyDiv w:val="1"/>
      <w:marLeft w:val="0"/>
      <w:marRight w:val="0"/>
      <w:marTop w:val="0"/>
      <w:marBottom w:val="0"/>
      <w:divBdr>
        <w:top w:val="none" w:sz="0" w:space="0" w:color="auto"/>
        <w:left w:val="none" w:sz="0" w:space="0" w:color="auto"/>
        <w:bottom w:val="none" w:sz="0" w:space="0" w:color="auto"/>
        <w:right w:val="none" w:sz="0" w:space="0" w:color="auto"/>
      </w:divBdr>
    </w:div>
    <w:div w:id="470754786">
      <w:bodyDiv w:val="1"/>
      <w:marLeft w:val="0"/>
      <w:marRight w:val="0"/>
      <w:marTop w:val="0"/>
      <w:marBottom w:val="0"/>
      <w:divBdr>
        <w:top w:val="none" w:sz="0" w:space="0" w:color="auto"/>
        <w:left w:val="none" w:sz="0" w:space="0" w:color="auto"/>
        <w:bottom w:val="none" w:sz="0" w:space="0" w:color="auto"/>
        <w:right w:val="none" w:sz="0" w:space="0" w:color="auto"/>
      </w:divBdr>
    </w:div>
    <w:div w:id="471286294">
      <w:bodyDiv w:val="1"/>
      <w:marLeft w:val="0"/>
      <w:marRight w:val="0"/>
      <w:marTop w:val="0"/>
      <w:marBottom w:val="0"/>
      <w:divBdr>
        <w:top w:val="none" w:sz="0" w:space="0" w:color="auto"/>
        <w:left w:val="none" w:sz="0" w:space="0" w:color="auto"/>
        <w:bottom w:val="none" w:sz="0" w:space="0" w:color="auto"/>
        <w:right w:val="none" w:sz="0" w:space="0" w:color="auto"/>
      </w:divBdr>
    </w:div>
    <w:div w:id="474446677">
      <w:bodyDiv w:val="1"/>
      <w:marLeft w:val="0"/>
      <w:marRight w:val="0"/>
      <w:marTop w:val="0"/>
      <w:marBottom w:val="0"/>
      <w:divBdr>
        <w:top w:val="none" w:sz="0" w:space="0" w:color="auto"/>
        <w:left w:val="none" w:sz="0" w:space="0" w:color="auto"/>
        <w:bottom w:val="none" w:sz="0" w:space="0" w:color="auto"/>
        <w:right w:val="none" w:sz="0" w:space="0" w:color="auto"/>
      </w:divBdr>
    </w:div>
    <w:div w:id="476918203">
      <w:bodyDiv w:val="1"/>
      <w:marLeft w:val="0"/>
      <w:marRight w:val="0"/>
      <w:marTop w:val="0"/>
      <w:marBottom w:val="0"/>
      <w:divBdr>
        <w:top w:val="none" w:sz="0" w:space="0" w:color="auto"/>
        <w:left w:val="none" w:sz="0" w:space="0" w:color="auto"/>
        <w:bottom w:val="none" w:sz="0" w:space="0" w:color="auto"/>
        <w:right w:val="none" w:sz="0" w:space="0" w:color="auto"/>
      </w:divBdr>
    </w:div>
    <w:div w:id="476920126">
      <w:bodyDiv w:val="1"/>
      <w:marLeft w:val="0"/>
      <w:marRight w:val="0"/>
      <w:marTop w:val="0"/>
      <w:marBottom w:val="0"/>
      <w:divBdr>
        <w:top w:val="none" w:sz="0" w:space="0" w:color="auto"/>
        <w:left w:val="none" w:sz="0" w:space="0" w:color="auto"/>
        <w:bottom w:val="none" w:sz="0" w:space="0" w:color="auto"/>
        <w:right w:val="none" w:sz="0" w:space="0" w:color="auto"/>
      </w:divBdr>
    </w:div>
    <w:div w:id="478814769">
      <w:bodyDiv w:val="1"/>
      <w:marLeft w:val="0"/>
      <w:marRight w:val="0"/>
      <w:marTop w:val="0"/>
      <w:marBottom w:val="0"/>
      <w:divBdr>
        <w:top w:val="none" w:sz="0" w:space="0" w:color="auto"/>
        <w:left w:val="none" w:sz="0" w:space="0" w:color="auto"/>
        <w:bottom w:val="none" w:sz="0" w:space="0" w:color="auto"/>
        <w:right w:val="none" w:sz="0" w:space="0" w:color="auto"/>
      </w:divBdr>
    </w:div>
    <w:div w:id="479687630">
      <w:bodyDiv w:val="1"/>
      <w:marLeft w:val="0"/>
      <w:marRight w:val="0"/>
      <w:marTop w:val="0"/>
      <w:marBottom w:val="0"/>
      <w:divBdr>
        <w:top w:val="none" w:sz="0" w:space="0" w:color="auto"/>
        <w:left w:val="none" w:sz="0" w:space="0" w:color="auto"/>
        <w:bottom w:val="none" w:sz="0" w:space="0" w:color="auto"/>
        <w:right w:val="none" w:sz="0" w:space="0" w:color="auto"/>
      </w:divBdr>
    </w:div>
    <w:div w:id="482045514">
      <w:bodyDiv w:val="1"/>
      <w:marLeft w:val="0"/>
      <w:marRight w:val="0"/>
      <w:marTop w:val="0"/>
      <w:marBottom w:val="0"/>
      <w:divBdr>
        <w:top w:val="none" w:sz="0" w:space="0" w:color="auto"/>
        <w:left w:val="none" w:sz="0" w:space="0" w:color="auto"/>
        <w:bottom w:val="none" w:sz="0" w:space="0" w:color="auto"/>
        <w:right w:val="none" w:sz="0" w:space="0" w:color="auto"/>
      </w:divBdr>
    </w:div>
    <w:div w:id="484056386">
      <w:bodyDiv w:val="1"/>
      <w:marLeft w:val="0"/>
      <w:marRight w:val="0"/>
      <w:marTop w:val="0"/>
      <w:marBottom w:val="0"/>
      <w:divBdr>
        <w:top w:val="none" w:sz="0" w:space="0" w:color="auto"/>
        <w:left w:val="none" w:sz="0" w:space="0" w:color="auto"/>
        <w:bottom w:val="none" w:sz="0" w:space="0" w:color="auto"/>
        <w:right w:val="none" w:sz="0" w:space="0" w:color="auto"/>
      </w:divBdr>
    </w:div>
    <w:div w:id="486212971">
      <w:bodyDiv w:val="1"/>
      <w:marLeft w:val="0"/>
      <w:marRight w:val="0"/>
      <w:marTop w:val="0"/>
      <w:marBottom w:val="0"/>
      <w:divBdr>
        <w:top w:val="none" w:sz="0" w:space="0" w:color="auto"/>
        <w:left w:val="none" w:sz="0" w:space="0" w:color="auto"/>
        <w:bottom w:val="none" w:sz="0" w:space="0" w:color="auto"/>
        <w:right w:val="none" w:sz="0" w:space="0" w:color="auto"/>
      </w:divBdr>
    </w:div>
    <w:div w:id="487290342">
      <w:bodyDiv w:val="1"/>
      <w:marLeft w:val="0"/>
      <w:marRight w:val="0"/>
      <w:marTop w:val="0"/>
      <w:marBottom w:val="0"/>
      <w:divBdr>
        <w:top w:val="none" w:sz="0" w:space="0" w:color="auto"/>
        <w:left w:val="none" w:sz="0" w:space="0" w:color="auto"/>
        <w:bottom w:val="none" w:sz="0" w:space="0" w:color="auto"/>
        <w:right w:val="none" w:sz="0" w:space="0" w:color="auto"/>
      </w:divBdr>
    </w:div>
    <w:div w:id="487787018">
      <w:bodyDiv w:val="1"/>
      <w:marLeft w:val="0"/>
      <w:marRight w:val="0"/>
      <w:marTop w:val="0"/>
      <w:marBottom w:val="0"/>
      <w:divBdr>
        <w:top w:val="none" w:sz="0" w:space="0" w:color="auto"/>
        <w:left w:val="none" w:sz="0" w:space="0" w:color="auto"/>
        <w:bottom w:val="none" w:sz="0" w:space="0" w:color="auto"/>
        <w:right w:val="none" w:sz="0" w:space="0" w:color="auto"/>
      </w:divBdr>
    </w:div>
    <w:div w:id="491025276">
      <w:bodyDiv w:val="1"/>
      <w:marLeft w:val="0"/>
      <w:marRight w:val="0"/>
      <w:marTop w:val="0"/>
      <w:marBottom w:val="0"/>
      <w:divBdr>
        <w:top w:val="none" w:sz="0" w:space="0" w:color="auto"/>
        <w:left w:val="none" w:sz="0" w:space="0" w:color="auto"/>
        <w:bottom w:val="none" w:sz="0" w:space="0" w:color="auto"/>
        <w:right w:val="none" w:sz="0" w:space="0" w:color="auto"/>
      </w:divBdr>
    </w:div>
    <w:div w:id="492112407">
      <w:bodyDiv w:val="1"/>
      <w:marLeft w:val="0"/>
      <w:marRight w:val="0"/>
      <w:marTop w:val="0"/>
      <w:marBottom w:val="0"/>
      <w:divBdr>
        <w:top w:val="none" w:sz="0" w:space="0" w:color="auto"/>
        <w:left w:val="none" w:sz="0" w:space="0" w:color="auto"/>
        <w:bottom w:val="none" w:sz="0" w:space="0" w:color="auto"/>
        <w:right w:val="none" w:sz="0" w:space="0" w:color="auto"/>
      </w:divBdr>
    </w:div>
    <w:div w:id="493692116">
      <w:bodyDiv w:val="1"/>
      <w:marLeft w:val="0"/>
      <w:marRight w:val="0"/>
      <w:marTop w:val="0"/>
      <w:marBottom w:val="0"/>
      <w:divBdr>
        <w:top w:val="none" w:sz="0" w:space="0" w:color="auto"/>
        <w:left w:val="none" w:sz="0" w:space="0" w:color="auto"/>
        <w:bottom w:val="none" w:sz="0" w:space="0" w:color="auto"/>
        <w:right w:val="none" w:sz="0" w:space="0" w:color="auto"/>
      </w:divBdr>
    </w:div>
    <w:div w:id="493838161">
      <w:bodyDiv w:val="1"/>
      <w:marLeft w:val="0"/>
      <w:marRight w:val="0"/>
      <w:marTop w:val="0"/>
      <w:marBottom w:val="0"/>
      <w:divBdr>
        <w:top w:val="none" w:sz="0" w:space="0" w:color="auto"/>
        <w:left w:val="none" w:sz="0" w:space="0" w:color="auto"/>
        <w:bottom w:val="none" w:sz="0" w:space="0" w:color="auto"/>
        <w:right w:val="none" w:sz="0" w:space="0" w:color="auto"/>
      </w:divBdr>
    </w:div>
    <w:div w:id="495534116">
      <w:bodyDiv w:val="1"/>
      <w:marLeft w:val="0"/>
      <w:marRight w:val="0"/>
      <w:marTop w:val="0"/>
      <w:marBottom w:val="0"/>
      <w:divBdr>
        <w:top w:val="none" w:sz="0" w:space="0" w:color="auto"/>
        <w:left w:val="none" w:sz="0" w:space="0" w:color="auto"/>
        <w:bottom w:val="none" w:sz="0" w:space="0" w:color="auto"/>
        <w:right w:val="none" w:sz="0" w:space="0" w:color="auto"/>
      </w:divBdr>
    </w:div>
    <w:div w:id="495535035">
      <w:bodyDiv w:val="1"/>
      <w:marLeft w:val="0"/>
      <w:marRight w:val="0"/>
      <w:marTop w:val="0"/>
      <w:marBottom w:val="0"/>
      <w:divBdr>
        <w:top w:val="none" w:sz="0" w:space="0" w:color="auto"/>
        <w:left w:val="none" w:sz="0" w:space="0" w:color="auto"/>
        <w:bottom w:val="none" w:sz="0" w:space="0" w:color="auto"/>
        <w:right w:val="none" w:sz="0" w:space="0" w:color="auto"/>
      </w:divBdr>
    </w:div>
    <w:div w:id="496311328">
      <w:bodyDiv w:val="1"/>
      <w:marLeft w:val="0"/>
      <w:marRight w:val="0"/>
      <w:marTop w:val="0"/>
      <w:marBottom w:val="0"/>
      <w:divBdr>
        <w:top w:val="none" w:sz="0" w:space="0" w:color="auto"/>
        <w:left w:val="none" w:sz="0" w:space="0" w:color="auto"/>
        <w:bottom w:val="none" w:sz="0" w:space="0" w:color="auto"/>
        <w:right w:val="none" w:sz="0" w:space="0" w:color="auto"/>
      </w:divBdr>
    </w:div>
    <w:div w:id="498926763">
      <w:bodyDiv w:val="1"/>
      <w:marLeft w:val="0"/>
      <w:marRight w:val="0"/>
      <w:marTop w:val="0"/>
      <w:marBottom w:val="0"/>
      <w:divBdr>
        <w:top w:val="none" w:sz="0" w:space="0" w:color="auto"/>
        <w:left w:val="none" w:sz="0" w:space="0" w:color="auto"/>
        <w:bottom w:val="none" w:sz="0" w:space="0" w:color="auto"/>
        <w:right w:val="none" w:sz="0" w:space="0" w:color="auto"/>
      </w:divBdr>
    </w:div>
    <w:div w:id="499781990">
      <w:bodyDiv w:val="1"/>
      <w:marLeft w:val="0"/>
      <w:marRight w:val="0"/>
      <w:marTop w:val="0"/>
      <w:marBottom w:val="0"/>
      <w:divBdr>
        <w:top w:val="none" w:sz="0" w:space="0" w:color="auto"/>
        <w:left w:val="none" w:sz="0" w:space="0" w:color="auto"/>
        <w:bottom w:val="none" w:sz="0" w:space="0" w:color="auto"/>
        <w:right w:val="none" w:sz="0" w:space="0" w:color="auto"/>
      </w:divBdr>
    </w:div>
    <w:div w:id="500240107">
      <w:bodyDiv w:val="1"/>
      <w:marLeft w:val="0"/>
      <w:marRight w:val="0"/>
      <w:marTop w:val="0"/>
      <w:marBottom w:val="0"/>
      <w:divBdr>
        <w:top w:val="none" w:sz="0" w:space="0" w:color="auto"/>
        <w:left w:val="none" w:sz="0" w:space="0" w:color="auto"/>
        <w:bottom w:val="none" w:sz="0" w:space="0" w:color="auto"/>
        <w:right w:val="none" w:sz="0" w:space="0" w:color="auto"/>
      </w:divBdr>
    </w:div>
    <w:div w:id="500849573">
      <w:bodyDiv w:val="1"/>
      <w:marLeft w:val="0"/>
      <w:marRight w:val="0"/>
      <w:marTop w:val="0"/>
      <w:marBottom w:val="0"/>
      <w:divBdr>
        <w:top w:val="none" w:sz="0" w:space="0" w:color="auto"/>
        <w:left w:val="none" w:sz="0" w:space="0" w:color="auto"/>
        <w:bottom w:val="none" w:sz="0" w:space="0" w:color="auto"/>
        <w:right w:val="none" w:sz="0" w:space="0" w:color="auto"/>
      </w:divBdr>
    </w:div>
    <w:div w:id="502166341">
      <w:bodyDiv w:val="1"/>
      <w:marLeft w:val="0"/>
      <w:marRight w:val="0"/>
      <w:marTop w:val="0"/>
      <w:marBottom w:val="0"/>
      <w:divBdr>
        <w:top w:val="none" w:sz="0" w:space="0" w:color="auto"/>
        <w:left w:val="none" w:sz="0" w:space="0" w:color="auto"/>
        <w:bottom w:val="none" w:sz="0" w:space="0" w:color="auto"/>
        <w:right w:val="none" w:sz="0" w:space="0" w:color="auto"/>
      </w:divBdr>
    </w:div>
    <w:div w:id="502203490">
      <w:bodyDiv w:val="1"/>
      <w:marLeft w:val="0"/>
      <w:marRight w:val="0"/>
      <w:marTop w:val="0"/>
      <w:marBottom w:val="0"/>
      <w:divBdr>
        <w:top w:val="none" w:sz="0" w:space="0" w:color="auto"/>
        <w:left w:val="none" w:sz="0" w:space="0" w:color="auto"/>
        <w:bottom w:val="none" w:sz="0" w:space="0" w:color="auto"/>
        <w:right w:val="none" w:sz="0" w:space="0" w:color="auto"/>
      </w:divBdr>
    </w:div>
    <w:div w:id="502672678">
      <w:bodyDiv w:val="1"/>
      <w:marLeft w:val="0"/>
      <w:marRight w:val="0"/>
      <w:marTop w:val="0"/>
      <w:marBottom w:val="0"/>
      <w:divBdr>
        <w:top w:val="none" w:sz="0" w:space="0" w:color="auto"/>
        <w:left w:val="none" w:sz="0" w:space="0" w:color="auto"/>
        <w:bottom w:val="none" w:sz="0" w:space="0" w:color="auto"/>
        <w:right w:val="none" w:sz="0" w:space="0" w:color="auto"/>
      </w:divBdr>
    </w:div>
    <w:div w:id="504132754">
      <w:bodyDiv w:val="1"/>
      <w:marLeft w:val="0"/>
      <w:marRight w:val="0"/>
      <w:marTop w:val="0"/>
      <w:marBottom w:val="0"/>
      <w:divBdr>
        <w:top w:val="none" w:sz="0" w:space="0" w:color="auto"/>
        <w:left w:val="none" w:sz="0" w:space="0" w:color="auto"/>
        <w:bottom w:val="none" w:sz="0" w:space="0" w:color="auto"/>
        <w:right w:val="none" w:sz="0" w:space="0" w:color="auto"/>
      </w:divBdr>
    </w:div>
    <w:div w:id="504900791">
      <w:bodyDiv w:val="1"/>
      <w:marLeft w:val="0"/>
      <w:marRight w:val="0"/>
      <w:marTop w:val="0"/>
      <w:marBottom w:val="0"/>
      <w:divBdr>
        <w:top w:val="none" w:sz="0" w:space="0" w:color="auto"/>
        <w:left w:val="none" w:sz="0" w:space="0" w:color="auto"/>
        <w:bottom w:val="none" w:sz="0" w:space="0" w:color="auto"/>
        <w:right w:val="none" w:sz="0" w:space="0" w:color="auto"/>
      </w:divBdr>
    </w:div>
    <w:div w:id="507791328">
      <w:bodyDiv w:val="1"/>
      <w:marLeft w:val="0"/>
      <w:marRight w:val="0"/>
      <w:marTop w:val="0"/>
      <w:marBottom w:val="0"/>
      <w:divBdr>
        <w:top w:val="none" w:sz="0" w:space="0" w:color="auto"/>
        <w:left w:val="none" w:sz="0" w:space="0" w:color="auto"/>
        <w:bottom w:val="none" w:sz="0" w:space="0" w:color="auto"/>
        <w:right w:val="none" w:sz="0" w:space="0" w:color="auto"/>
      </w:divBdr>
    </w:div>
    <w:div w:id="509293096">
      <w:bodyDiv w:val="1"/>
      <w:marLeft w:val="0"/>
      <w:marRight w:val="0"/>
      <w:marTop w:val="0"/>
      <w:marBottom w:val="0"/>
      <w:divBdr>
        <w:top w:val="none" w:sz="0" w:space="0" w:color="auto"/>
        <w:left w:val="none" w:sz="0" w:space="0" w:color="auto"/>
        <w:bottom w:val="none" w:sz="0" w:space="0" w:color="auto"/>
        <w:right w:val="none" w:sz="0" w:space="0" w:color="auto"/>
      </w:divBdr>
    </w:div>
    <w:div w:id="511334347">
      <w:bodyDiv w:val="1"/>
      <w:marLeft w:val="0"/>
      <w:marRight w:val="0"/>
      <w:marTop w:val="0"/>
      <w:marBottom w:val="0"/>
      <w:divBdr>
        <w:top w:val="none" w:sz="0" w:space="0" w:color="auto"/>
        <w:left w:val="none" w:sz="0" w:space="0" w:color="auto"/>
        <w:bottom w:val="none" w:sz="0" w:space="0" w:color="auto"/>
        <w:right w:val="none" w:sz="0" w:space="0" w:color="auto"/>
      </w:divBdr>
    </w:div>
    <w:div w:id="514154595">
      <w:bodyDiv w:val="1"/>
      <w:marLeft w:val="0"/>
      <w:marRight w:val="0"/>
      <w:marTop w:val="0"/>
      <w:marBottom w:val="0"/>
      <w:divBdr>
        <w:top w:val="none" w:sz="0" w:space="0" w:color="auto"/>
        <w:left w:val="none" w:sz="0" w:space="0" w:color="auto"/>
        <w:bottom w:val="none" w:sz="0" w:space="0" w:color="auto"/>
        <w:right w:val="none" w:sz="0" w:space="0" w:color="auto"/>
      </w:divBdr>
    </w:div>
    <w:div w:id="514997382">
      <w:bodyDiv w:val="1"/>
      <w:marLeft w:val="0"/>
      <w:marRight w:val="0"/>
      <w:marTop w:val="0"/>
      <w:marBottom w:val="0"/>
      <w:divBdr>
        <w:top w:val="none" w:sz="0" w:space="0" w:color="auto"/>
        <w:left w:val="none" w:sz="0" w:space="0" w:color="auto"/>
        <w:bottom w:val="none" w:sz="0" w:space="0" w:color="auto"/>
        <w:right w:val="none" w:sz="0" w:space="0" w:color="auto"/>
      </w:divBdr>
    </w:div>
    <w:div w:id="515659220">
      <w:bodyDiv w:val="1"/>
      <w:marLeft w:val="0"/>
      <w:marRight w:val="0"/>
      <w:marTop w:val="0"/>
      <w:marBottom w:val="0"/>
      <w:divBdr>
        <w:top w:val="none" w:sz="0" w:space="0" w:color="auto"/>
        <w:left w:val="none" w:sz="0" w:space="0" w:color="auto"/>
        <w:bottom w:val="none" w:sz="0" w:space="0" w:color="auto"/>
        <w:right w:val="none" w:sz="0" w:space="0" w:color="auto"/>
      </w:divBdr>
    </w:div>
    <w:div w:id="523909759">
      <w:bodyDiv w:val="1"/>
      <w:marLeft w:val="0"/>
      <w:marRight w:val="0"/>
      <w:marTop w:val="0"/>
      <w:marBottom w:val="0"/>
      <w:divBdr>
        <w:top w:val="none" w:sz="0" w:space="0" w:color="auto"/>
        <w:left w:val="none" w:sz="0" w:space="0" w:color="auto"/>
        <w:bottom w:val="none" w:sz="0" w:space="0" w:color="auto"/>
        <w:right w:val="none" w:sz="0" w:space="0" w:color="auto"/>
      </w:divBdr>
    </w:div>
    <w:div w:id="529300701">
      <w:bodyDiv w:val="1"/>
      <w:marLeft w:val="0"/>
      <w:marRight w:val="0"/>
      <w:marTop w:val="0"/>
      <w:marBottom w:val="0"/>
      <w:divBdr>
        <w:top w:val="none" w:sz="0" w:space="0" w:color="auto"/>
        <w:left w:val="none" w:sz="0" w:space="0" w:color="auto"/>
        <w:bottom w:val="none" w:sz="0" w:space="0" w:color="auto"/>
        <w:right w:val="none" w:sz="0" w:space="0" w:color="auto"/>
      </w:divBdr>
      <w:divsChild>
        <w:div w:id="1869180585">
          <w:marLeft w:val="0"/>
          <w:marRight w:val="0"/>
          <w:marTop w:val="0"/>
          <w:marBottom w:val="0"/>
          <w:divBdr>
            <w:top w:val="none" w:sz="0" w:space="0" w:color="auto"/>
            <w:left w:val="none" w:sz="0" w:space="0" w:color="auto"/>
            <w:bottom w:val="none" w:sz="0" w:space="0" w:color="auto"/>
            <w:right w:val="none" w:sz="0" w:space="0" w:color="auto"/>
          </w:divBdr>
        </w:div>
        <w:div w:id="1161313071">
          <w:marLeft w:val="0"/>
          <w:marRight w:val="0"/>
          <w:marTop w:val="0"/>
          <w:marBottom w:val="0"/>
          <w:divBdr>
            <w:top w:val="none" w:sz="0" w:space="0" w:color="auto"/>
            <w:left w:val="none" w:sz="0" w:space="0" w:color="auto"/>
            <w:bottom w:val="none" w:sz="0" w:space="0" w:color="auto"/>
            <w:right w:val="none" w:sz="0" w:space="0" w:color="auto"/>
          </w:divBdr>
        </w:div>
        <w:div w:id="43533149">
          <w:marLeft w:val="0"/>
          <w:marRight w:val="0"/>
          <w:marTop w:val="0"/>
          <w:marBottom w:val="0"/>
          <w:divBdr>
            <w:top w:val="none" w:sz="0" w:space="0" w:color="auto"/>
            <w:left w:val="none" w:sz="0" w:space="0" w:color="auto"/>
            <w:bottom w:val="none" w:sz="0" w:space="0" w:color="auto"/>
            <w:right w:val="none" w:sz="0" w:space="0" w:color="auto"/>
          </w:divBdr>
        </w:div>
        <w:div w:id="174730579">
          <w:marLeft w:val="0"/>
          <w:marRight w:val="0"/>
          <w:marTop w:val="0"/>
          <w:marBottom w:val="0"/>
          <w:divBdr>
            <w:top w:val="none" w:sz="0" w:space="0" w:color="auto"/>
            <w:left w:val="none" w:sz="0" w:space="0" w:color="auto"/>
            <w:bottom w:val="none" w:sz="0" w:space="0" w:color="auto"/>
            <w:right w:val="none" w:sz="0" w:space="0" w:color="auto"/>
          </w:divBdr>
        </w:div>
        <w:div w:id="1845002200">
          <w:marLeft w:val="0"/>
          <w:marRight w:val="0"/>
          <w:marTop w:val="0"/>
          <w:marBottom w:val="0"/>
          <w:divBdr>
            <w:top w:val="none" w:sz="0" w:space="0" w:color="auto"/>
            <w:left w:val="none" w:sz="0" w:space="0" w:color="auto"/>
            <w:bottom w:val="none" w:sz="0" w:space="0" w:color="auto"/>
            <w:right w:val="none" w:sz="0" w:space="0" w:color="auto"/>
          </w:divBdr>
        </w:div>
        <w:div w:id="792821157">
          <w:marLeft w:val="0"/>
          <w:marRight w:val="0"/>
          <w:marTop w:val="0"/>
          <w:marBottom w:val="0"/>
          <w:divBdr>
            <w:top w:val="none" w:sz="0" w:space="0" w:color="auto"/>
            <w:left w:val="none" w:sz="0" w:space="0" w:color="auto"/>
            <w:bottom w:val="none" w:sz="0" w:space="0" w:color="auto"/>
            <w:right w:val="none" w:sz="0" w:space="0" w:color="auto"/>
          </w:divBdr>
        </w:div>
        <w:div w:id="1740404642">
          <w:marLeft w:val="0"/>
          <w:marRight w:val="0"/>
          <w:marTop w:val="0"/>
          <w:marBottom w:val="0"/>
          <w:divBdr>
            <w:top w:val="none" w:sz="0" w:space="0" w:color="auto"/>
            <w:left w:val="none" w:sz="0" w:space="0" w:color="auto"/>
            <w:bottom w:val="none" w:sz="0" w:space="0" w:color="auto"/>
            <w:right w:val="none" w:sz="0" w:space="0" w:color="auto"/>
          </w:divBdr>
        </w:div>
        <w:div w:id="859008802">
          <w:marLeft w:val="0"/>
          <w:marRight w:val="0"/>
          <w:marTop w:val="0"/>
          <w:marBottom w:val="0"/>
          <w:divBdr>
            <w:top w:val="none" w:sz="0" w:space="0" w:color="auto"/>
            <w:left w:val="none" w:sz="0" w:space="0" w:color="auto"/>
            <w:bottom w:val="none" w:sz="0" w:space="0" w:color="auto"/>
            <w:right w:val="none" w:sz="0" w:space="0" w:color="auto"/>
          </w:divBdr>
        </w:div>
        <w:div w:id="254023357">
          <w:marLeft w:val="0"/>
          <w:marRight w:val="0"/>
          <w:marTop w:val="0"/>
          <w:marBottom w:val="0"/>
          <w:divBdr>
            <w:top w:val="none" w:sz="0" w:space="0" w:color="auto"/>
            <w:left w:val="none" w:sz="0" w:space="0" w:color="auto"/>
            <w:bottom w:val="none" w:sz="0" w:space="0" w:color="auto"/>
            <w:right w:val="none" w:sz="0" w:space="0" w:color="auto"/>
          </w:divBdr>
        </w:div>
        <w:div w:id="992561209">
          <w:marLeft w:val="0"/>
          <w:marRight w:val="0"/>
          <w:marTop w:val="0"/>
          <w:marBottom w:val="0"/>
          <w:divBdr>
            <w:top w:val="none" w:sz="0" w:space="0" w:color="auto"/>
            <w:left w:val="none" w:sz="0" w:space="0" w:color="auto"/>
            <w:bottom w:val="none" w:sz="0" w:space="0" w:color="auto"/>
            <w:right w:val="none" w:sz="0" w:space="0" w:color="auto"/>
          </w:divBdr>
        </w:div>
        <w:div w:id="193004631">
          <w:marLeft w:val="0"/>
          <w:marRight w:val="0"/>
          <w:marTop w:val="0"/>
          <w:marBottom w:val="0"/>
          <w:divBdr>
            <w:top w:val="none" w:sz="0" w:space="0" w:color="auto"/>
            <w:left w:val="none" w:sz="0" w:space="0" w:color="auto"/>
            <w:bottom w:val="none" w:sz="0" w:space="0" w:color="auto"/>
            <w:right w:val="none" w:sz="0" w:space="0" w:color="auto"/>
          </w:divBdr>
        </w:div>
        <w:div w:id="382556750">
          <w:marLeft w:val="0"/>
          <w:marRight w:val="0"/>
          <w:marTop w:val="0"/>
          <w:marBottom w:val="0"/>
          <w:divBdr>
            <w:top w:val="none" w:sz="0" w:space="0" w:color="auto"/>
            <w:left w:val="none" w:sz="0" w:space="0" w:color="auto"/>
            <w:bottom w:val="none" w:sz="0" w:space="0" w:color="auto"/>
            <w:right w:val="none" w:sz="0" w:space="0" w:color="auto"/>
          </w:divBdr>
        </w:div>
        <w:div w:id="840704481">
          <w:marLeft w:val="0"/>
          <w:marRight w:val="0"/>
          <w:marTop w:val="0"/>
          <w:marBottom w:val="0"/>
          <w:divBdr>
            <w:top w:val="none" w:sz="0" w:space="0" w:color="auto"/>
            <w:left w:val="none" w:sz="0" w:space="0" w:color="auto"/>
            <w:bottom w:val="none" w:sz="0" w:space="0" w:color="auto"/>
            <w:right w:val="none" w:sz="0" w:space="0" w:color="auto"/>
          </w:divBdr>
        </w:div>
        <w:div w:id="323239992">
          <w:marLeft w:val="0"/>
          <w:marRight w:val="0"/>
          <w:marTop w:val="0"/>
          <w:marBottom w:val="0"/>
          <w:divBdr>
            <w:top w:val="none" w:sz="0" w:space="0" w:color="auto"/>
            <w:left w:val="none" w:sz="0" w:space="0" w:color="auto"/>
            <w:bottom w:val="none" w:sz="0" w:space="0" w:color="auto"/>
            <w:right w:val="none" w:sz="0" w:space="0" w:color="auto"/>
          </w:divBdr>
        </w:div>
        <w:div w:id="765737118">
          <w:marLeft w:val="0"/>
          <w:marRight w:val="0"/>
          <w:marTop w:val="0"/>
          <w:marBottom w:val="0"/>
          <w:divBdr>
            <w:top w:val="none" w:sz="0" w:space="0" w:color="auto"/>
            <w:left w:val="none" w:sz="0" w:space="0" w:color="auto"/>
            <w:bottom w:val="none" w:sz="0" w:space="0" w:color="auto"/>
            <w:right w:val="none" w:sz="0" w:space="0" w:color="auto"/>
          </w:divBdr>
        </w:div>
        <w:div w:id="813373652">
          <w:marLeft w:val="0"/>
          <w:marRight w:val="0"/>
          <w:marTop w:val="0"/>
          <w:marBottom w:val="0"/>
          <w:divBdr>
            <w:top w:val="none" w:sz="0" w:space="0" w:color="auto"/>
            <w:left w:val="none" w:sz="0" w:space="0" w:color="auto"/>
            <w:bottom w:val="none" w:sz="0" w:space="0" w:color="auto"/>
            <w:right w:val="none" w:sz="0" w:space="0" w:color="auto"/>
          </w:divBdr>
        </w:div>
        <w:div w:id="1821145001">
          <w:marLeft w:val="0"/>
          <w:marRight w:val="0"/>
          <w:marTop w:val="0"/>
          <w:marBottom w:val="0"/>
          <w:divBdr>
            <w:top w:val="none" w:sz="0" w:space="0" w:color="auto"/>
            <w:left w:val="none" w:sz="0" w:space="0" w:color="auto"/>
            <w:bottom w:val="none" w:sz="0" w:space="0" w:color="auto"/>
            <w:right w:val="none" w:sz="0" w:space="0" w:color="auto"/>
          </w:divBdr>
        </w:div>
        <w:div w:id="197620951">
          <w:marLeft w:val="0"/>
          <w:marRight w:val="0"/>
          <w:marTop w:val="0"/>
          <w:marBottom w:val="0"/>
          <w:divBdr>
            <w:top w:val="none" w:sz="0" w:space="0" w:color="auto"/>
            <w:left w:val="none" w:sz="0" w:space="0" w:color="auto"/>
            <w:bottom w:val="none" w:sz="0" w:space="0" w:color="auto"/>
            <w:right w:val="none" w:sz="0" w:space="0" w:color="auto"/>
          </w:divBdr>
        </w:div>
        <w:div w:id="1501890014">
          <w:marLeft w:val="0"/>
          <w:marRight w:val="0"/>
          <w:marTop w:val="0"/>
          <w:marBottom w:val="0"/>
          <w:divBdr>
            <w:top w:val="none" w:sz="0" w:space="0" w:color="auto"/>
            <w:left w:val="none" w:sz="0" w:space="0" w:color="auto"/>
            <w:bottom w:val="none" w:sz="0" w:space="0" w:color="auto"/>
            <w:right w:val="none" w:sz="0" w:space="0" w:color="auto"/>
          </w:divBdr>
        </w:div>
        <w:div w:id="1660696136">
          <w:marLeft w:val="0"/>
          <w:marRight w:val="0"/>
          <w:marTop w:val="0"/>
          <w:marBottom w:val="0"/>
          <w:divBdr>
            <w:top w:val="none" w:sz="0" w:space="0" w:color="auto"/>
            <w:left w:val="none" w:sz="0" w:space="0" w:color="auto"/>
            <w:bottom w:val="none" w:sz="0" w:space="0" w:color="auto"/>
            <w:right w:val="none" w:sz="0" w:space="0" w:color="auto"/>
          </w:divBdr>
        </w:div>
        <w:div w:id="1770393887">
          <w:marLeft w:val="0"/>
          <w:marRight w:val="0"/>
          <w:marTop w:val="0"/>
          <w:marBottom w:val="0"/>
          <w:divBdr>
            <w:top w:val="none" w:sz="0" w:space="0" w:color="auto"/>
            <w:left w:val="none" w:sz="0" w:space="0" w:color="auto"/>
            <w:bottom w:val="none" w:sz="0" w:space="0" w:color="auto"/>
            <w:right w:val="none" w:sz="0" w:space="0" w:color="auto"/>
          </w:divBdr>
        </w:div>
        <w:div w:id="316154711">
          <w:marLeft w:val="0"/>
          <w:marRight w:val="0"/>
          <w:marTop w:val="0"/>
          <w:marBottom w:val="0"/>
          <w:divBdr>
            <w:top w:val="none" w:sz="0" w:space="0" w:color="auto"/>
            <w:left w:val="none" w:sz="0" w:space="0" w:color="auto"/>
            <w:bottom w:val="none" w:sz="0" w:space="0" w:color="auto"/>
            <w:right w:val="none" w:sz="0" w:space="0" w:color="auto"/>
          </w:divBdr>
        </w:div>
        <w:div w:id="901672233">
          <w:marLeft w:val="0"/>
          <w:marRight w:val="0"/>
          <w:marTop w:val="0"/>
          <w:marBottom w:val="0"/>
          <w:divBdr>
            <w:top w:val="none" w:sz="0" w:space="0" w:color="auto"/>
            <w:left w:val="none" w:sz="0" w:space="0" w:color="auto"/>
            <w:bottom w:val="none" w:sz="0" w:space="0" w:color="auto"/>
            <w:right w:val="none" w:sz="0" w:space="0" w:color="auto"/>
          </w:divBdr>
        </w:div>
        <w:div w:id="1378310745">
          <w:marLeft w:val="0"/>
          <w:marRight w:val="0"/>
          <w:marTop w:val="0"/>
          <w:marBottom w:val="0"/>
          <w:divBdr>
            <w:top w:val="none" w:sz="0" w:space="0" w:color="auto"/>
            <w:left w:val="none" w:sz="0" w:space="0" w:color="auto"/>
            <w:bottom w:val="none" w:sz="0" w:space="0" w:color="auto"/>
            <w:right w:val="none" w:sz="0" w:space="0" w:color="auto"/>
          </w:divBdr>
        </w:div>
        <w:div w:id="1636328039">
          <w:marLeft w:val="0"/>
          <w:marRight w:val="0"/>
          <w:marTop w:val="0"/>
          <w:marBottom w:val="0"/>
          <w:divBdr>
            <w:top w:val="none" w:sz="0" w:space="0" w:color="auto"/>
            <w:left w:val="none" w:sz="0" w:space="0" w:color="auto"/>
            <w:bottom w:val="none" w:sz="0" w:space="0" w:color="auto"/>
            <w:right w:val="none" w:sz="0" w:space="0" w:color="auto"/>
          </w:divBdr>
        </w:div>
        <w:div w:id="1696072655">
          <w:marLeft w:val="0"/>
          <w:marRight w:val="0"/>
          <w:marTop w:val="0"/>
          <w:marBottom w:val="0"/>
          <w:divBdr>
            <w:top w:val="none" w:sz="0" w:space="0" w:color="auto"/>
            <w:left w:val="none" w:sz="0" w:space="0" w:color="auto"/>
            <w:bottom w:val="none" w:sz="0" w:space="0" w:color="auto"/>
            <w:right w:val="none" w:sz="0" w:space="0" w:color="auto"/>
          </w:divBdr>
        </w:div>
        <w:div w:id="1100492879">
          <w:marLeft w:val="0"/>
          <w:marRight w:val="0"/>
          <w:marTop w:val="0"/>
          <w:marBottom w:val="0"/>
          <w:divBdr>
            <w:top w:val="none" w:sz="0" w:space="0" w:color="auto"/>
            <w:left w:val="none" w:sz="0" w:space="0" w:color="auto"/>
            <w:bottom w:val="none" w:sz="0" w:space="0" w:color="auto"/>
            <w:right w:val="none" w:sz="0" w:space="0" w:color="auto"/>
          </w:divBdr>
        </w:div>
        <w:div w:id="332033799">
          <w:marLeft w:val="0"/>
          <w:marRight w:val="0"/>
          <w:marTop w:val="0"/>
          <w:marBottom w:val="0"/>
          <w:divBdr>
            <w:top w:val="none" w:sz="0" w:space="0" w:color="auto"/>
            <w:left w:val="none" w:sz="0" w:space="0" w:color="auto"/>
            <w:bottom w:val="none" w:sz="0" w:space="0" w:color="auto"/>
            <w:right w:val="none" w:sz="0" w:space="0" w:color="auto"/>
          </w:divBdr>
        </w:div>
        <w:div w:id="401802896">
          <w:marLeft w:val="0"/>
          <w:marRight w:val="0"/>
          <w:marTop w:val="0"/>
          <w:marBottom w:val="0"/>
          <w:divBdr>
            <w:top w:val="none" w:sz="0" w:space="0" w:color="auto"/>
            <w:left w:val="none" w:sz="0" w:space="0" w:color="auto"/>
            <w:bottom w:val="none" w:sz="0" w:space="0" w:color="auto"/>
            <w:right w:val="none" w:sz="0" w:space="0" w:color="auto"/>
          </w:divBdr>
        </w:div>
        <w:div w:id="499470969">
          <w:marLeft w:val="0"/>
          <w:marRight w:val="0"/>
          <w:marTop w:val="0"/>
          <w:marBottom w:val="0"/>
          <w:divBdr>
            <w:top w:val="none" w:sz="0" w:space="0" w:color="auto"/>
            <w:left w:val="none" w:sz="0" w:space="0" w:color="auto"/>
            <w:bottom w:val="none" w:sz="0" w:space="0" w:color="auto"/>
            <w:right w:val="none" w:sz="0" w:space="0" w:color="auto"/>
          </w:divBdr>
        </w:div>
        <w:div w:id="18432026">
          <w:marLeft w:val="0"/>
          <w:marRight w:val="0"/>
          <w:marTop w:val="0"/>
          <w:marBottom w:val="0"/>
          <w:divBdr>
            <w:top w:val="none" w:sz="0" w:space="0" w:color="auto"/>
            <w:left w:val="none" w:sz="0" w:space="0" w:color="auto"/>
            <w:bottom w:val="none" w:sz="0" w:space="0" w:color="auto"/>
            <w:right w:val="none" w:sz="0" w:space="0" w:color="auto"/>
          </w:divBdr>
        </w:div>
        <w:div w:id="334111696">
          <w:marLeft w:val="0"/>
          <w:marRight w:val="0"/>
          <w:marTop w:val="0"/>
          <w:marBottom w:val="0"/>
          <w:divBdr>
            <w:top w:val="none" w:sz="0" w:space="0" w:color="auto"/>
            <w:left w:val="none" w:sz="0" w:space="0" w:color="auto"/>
            <w:bottom w:val="none" w:sz="0" w:space="0" w:color="auto"/>
            <w:right w:val="none" w:sz="0" w:space="0" w:color="auto"/>
          </w:divBdr>
        </w:div>
        <w:div w:id="1584413259">
          <w:marLeft w:val="0"/>
          <w:marRight w:val="0"/>
          <w:marTop w:val="0"/>
          <w:marBottom w:val="0"/>
          <w:divBdr>
            <w:top w:val="none" w:sz="0" w:space="0" w:color="auto"/>
            <w:left w:val="none" w:sz="0" w:space="0" w:color="auto"/>
            <w:bottom w:val="none" w:sz="0" w:space="0" w:color="auto"/>
            <w:right w:val="none" w:sz="0" w:space="0" w:color="auto"/>
          </w:divBdr>
        </w:div>
        <w:div w:id="1523084479">
          <w:marLeft w:val="0"/>
          <w:marRight w:val="0"/>
          <w:marTop w:val="0"/>
          <w:marBottom w:val="0"/>
          <w:divBdr>
            <w:top w:val="none" w:sz="0" w:space="0" w:color="auto"/>
            <w:left w:val="none" w:sz="0" w:space="0" w:color="auto"/>
            <w:bottom w:val="none" w:sz="0" w:space="0" w:color="auto"/>
            <w:right w:val="none" w:sz="0" w:space="0" w:color="auto"/>
          </w:divBdr>
        </w:div>
        <w:div w:id="1430615677">
          <w:marLeft w:val="0"/>
          <w:marRight w:val="0"/>
          <w:marTop w:val="0"/>
          <w:marBottom w:val="0"/>
          <w:divBdr>
            <w:top w:val="none" w:sz="0" w:space="0" w:color="auto"/>
            <w:left w:val="none" w:sz="0" w:space="0" w:color="auto"/>
            <w:bottom w:val="none" w:sz="0" w:space="0" w:color="auto"/>
            <w:right w:val="none" w:sz="0" w:space="0" w:color="auto"/>
          </w:divBdr>
        </w:div>
        <w:div w:id="656108265">
          <w:marLeft w:val="0"/>
          <w:marRight w:val="0"/>
          <w:marTop w:val="0"/>
          <w:marBottom w:val="0"/>
          <w:divBdr>
            <w:top w:val="none" w:sz="0" w:space="0" w:color="auto"/>
            <w:left w:val="none" w:sz="0" w:space="0" w:color="auto"/>
            <w:bottom w:val="none" w:sz="0" w:space="0" w:color="auto"/>
            <w:right w:val="none" w:sz="0" w:space="0" w:color="auto"/>
          </w:divBdr>
        </w:div>
        <w:div w:id="2109499238">
          <w:marLeft w:val="0"/>
          <w:marRight w:val="0"/>
          <w:marTop w:val="0"/>
          <w:marBottom w:val="0"/>
          <w:divBdr>
            <w:top w:val="none" w:sz="0" w:space="0" w:color="auto"/>
            <w:left w:val="none" w:sz="0" w:space="0" w:color="auto"/>
            <w:bottom w:val="none" w:sz="0" w:space="0" w:color="auto"/>
            <w:right w:val="none" w:sz="0" w:space="0" w:color="auto"/>
          </w:divBdr>
        </w:div>
        <w:div w:id="639656432">
          <w:marLeft w:val="0"/>
          <w:marRight w:val="0"/>
          <w:marTop w:val="0"/>
          <w:marBottom w:val="0"/>
          <w:divBdr>
            <w:top w:val="none" w:sz="0" w:space="0" w:color="auto"/>
            <w:left w:val="none" w:sz="0" w:space="0" w:color="auto"/>
            <w:bottom w:val="none" w:sz="0" w:space="0" w:color="auto"/>
            <w:right w:val="none" w:sz="0" w:space="0" w:color="auto"/>
          </w:divBdr>
        </w:div>
        <w:div w:id="317850676">
          <w:marLeft w:val="0"/>
          <w:marRight w:val="0"/>
          <w:marTop w:val="0"/>
          <w:marBottom w:val="0"/>
          <w:divBdr>
            <w:top w:val="none" w:sz="0" w:space="0" w:color="auto"/>
            <w:left w:val="none" w:sz="0" w:space="0" w:color="auto"/>
            <w:bottom w:val="none" w:sz="0" w:space="0" w:color="auto"/>
            <w:right w:val="none" w:sz="0" w:space="0" w:color="auto"/>
          </w:divBdr>
        </w:div>
        <w:div w:id="958995305">
          <w:marLeft w:val="0"/>
          <w:marRight w:val="0"/>
          <w:marTop w:val="0"/>
          <w:marBottom w:val="0"/>
          <w:divBdr>
            <w:top w:val="none" w:sz="0" w:space="0" w:color="auto"/>
            <w:left w:val="none" w:sz="0" w:space="0" w:color="auto"/>
            <w:bottom w:val="none" w:sz="0" w:space="0" w:color="auto"/>
            <w:right w:val="none" w:sz="0" w:space="0" w:color="auto"/>
          </w:divBdr>
        </w:div>
        <w:div w:id="423380508">
          <w:marLeft w:val="0"/>
          <w:marRight w:val="0"/>
          <w:marTop w:val="0"/>
          <w:marBottom w:val="0"/>
          <w:divBdr>
            <w:top w:val="none" w:sz="0" w:space="0" w:color="auto"/>
            <w:left w:val="none" w:sz="0" w:space="0" w:color="auto"/>
            <w:bottom w:val="none" w:sz="0" w:space="0" w:color="auto"/>
            <w:right w:val="none" w:sz="0" w:space="0" w:color="auto"/>
          </w:divBdr>
        </w:div>
        <w:div w:id="2022664680">
          <w:marLeft w:val="0"/>
          <w:marRight w:val="0"/>
          <w:marTop w:val="0"/>
          <w:marBottom w:val="0"/>
          <w:divBdr>
            <w:top w:val="none" w:sz="0" w:space="0" w:color="auto"/>
            <w:left w:val="none" w:sz="0" w:space="0" w:color="auto"/>
            <w:bottom w:val="none" w:sz="0" w:space="0" w:color="auto"/>
            <w:right w:val="none" w:sz="0" w:space="0" w:color="auto"/>
          </w:divBdr>
        </w:div>
        <w:div w:id="1099838455">
          <w:marLeft w:val="0"/>
          <w:marRight w:val="0"/>
          <w:marTop w:val="0"/>
          <w:marBottom w:val="0"/>
          <w:divBdr>
            <w:top w:val="none" w:sz="0" w:space="0" w:color="auto"/>
            <w:left w:val="none" w:sz="0" w:space="0" w:color="auto"/>
            <w:bottom w:val="none" w:sz="0" w:space="0" w:color="auto"/>
            <w:right w:val="none" w:sz="0" w:space="0" w:color="auto"/>
          </w:divBdr>
        </w:div>
        <w:div w:id="2116435537">
          <w:marLeft w:val="0"/>
          <w:marRight w:val="0"/>
          <w:marTop w:val="0"/>
          <w:marBottom w:val="0"/>
          <w:divBdr>
            <w:top w:val="none" w:sz="0" w:space="0" w:color="auto"/>
            <w:left w:val="none" w:sz="0" w:space="0" w:color="auto"/>
            <w:bottom w:val="none" w:sz="0" w:space="0" w:color="auto"/>
            <w:right w:val="none" w:sz="0" w:space="0" w:color="auto"/>
          </w:divBdr>
        </w:div>
        <w:div w:id="2020807559">
          <w:marLeft w:val="0"/>
          <w:marRight w:val="0"/>
          <w:marTop w:val="0"/>
          <w:marBottom w:val="0"/>
          <w:divBdr>
            <w:top w:val="none" w:sz="0" w:space="0" w:color="auto"/>
            <w:left w:val="none" w:sz="0" w:space="0" w:color="auto"/>
            <w:bottom w:val="none" w:sz="0" w:space="0" w:color="auto"/>
            <w:right w:val="none" w:sz="0" w:space="0" w:color="auto"/>
          </w:divBdr>
        </w:div>
        <w:div w:id="156505579">
          <w:marLeft w:val="0"/>
          <w:marRight w:val="0"/>
          <w:marTop w:val="0"/>
          <w:marBottom w:val="0"/>
          <w:divBdr>
            <w:top w:val="none" w:sz="0" w:space="0" w:color="auto"/>
            <w:left w:val="none" w:sz="0" w:space="0" w:color="auto"/>
            <w:bottom w:val="none" w:sz="0" w:space="0" w:color="auto"/>
            <w:right w:val="none" w:sz="0" w:space="0" w:color="auto"/>
          </w:divBdr>
        </w:div>
        <w:div w:id="2071801870">
          <w:marLeft w:val="0"/>
          <w:marRight w:val="0"/>
          <w:marTop w:val="0"/>
          <w:marBottom w:val="0"/>
          <w:divBdr>
            <w:top w:val="none" w:sz="0" w:space="0" w:color="auto"/>
            <w:left w:val="none" w:sz="0" w:space="0" w:color="auto"/>
            <w:bottom w:val="none" w:sz="0" w:space="0" w:color="auto"/>
            <w:right w:val="none" w:sz="0" w:space="0" w:color="auto"/>
          </w:divBdr>
        </w:div>
        <w:div w:id="1469012603">
          <w:marLeft w:val="0"/>
          <w:marRight w:val="0"/>
          <w:marTop w:val="0"/>
          <w:marBottom w:val="0"/>
          <w:divBdr>
            <w:top w:val="none" w:sz="0" w:space="0" w:color="auto"/>
            <w:left w:val="none" w:sz="0" w:space="0" w:color="auto"/>
            <w:bottom w:val="none" w:sz="0" w:space="0" w:color="auto"/>
            <w:right w:val="none" w:sz="0" w:space="0" w:color="auto"/>
          </w:divBdr>
        </w:div>
        <w:div w:id="1499147955">
          <w:marLeft w:val="0"/>
          <w:marRight w:val="0"/>
          <w:marTop w:val="0"/>
          <w:marBottom w:val="0"/>
          <w:divBdr>
            <w:top w:val="none" w:sz="0" w:space="0" w:color="auto"/>
            <w:left w:val="none" w:sz="0" w:space="0" w:color="auto"/>
            <w:bottom w:val="none" w:sz="0" w:space="0" w:color="auto"/>
            <w:right w:val="none" w:sz="0" w:space="0" w:color="auto"/>
          </w:divBdr>
        </w:div>
        <w:div w:id="988632074">
          <w:marLeft w:val="0"/>
          <w:marRight w:val="0"/>
          <w:marTop w:val="0"/>
          <w:marBottom w:val="0"/>
          <w:divBdr>
            <w:top w:val="none" w:sz="0" w:space="0" w:color="auto"/>
            <w:left w:val="none" w:sz="0" w:space="0" w:color="auto"/>
            <w:bottom w:val="none" w:sz="0" w:space="0" w:color="auto"/>
            <w:right w:val="none" w:sz="0" w:space="0" w:color="auto"/>
          </w:divBdr>
        </w:div>
        <w:div w:id="1620069340">
          <w:marLeft w:val="0"/>
          <w:marRight w:val="0"/>
          <w:marTop w:val="0"/>
          <w:marBottom w:val="0"/>
          <w:divBdr>
            <w:top w:val="none" w:sz="0" w:space="0" w:color="auto"/>
            <w:left w:val="none" w:sz="0" w:space="0" w:color="auto"/>
            <w:bottom w:val="none" w:sz="0" w:space="0" w:color="auto"/>
            <w:right w:val="none" w:sz="0" w:space="0" w:color="auto"/>
          </w:divBdr>
        </w:div>
        <w:div w:id="601189644">
          <w:marLeft w:val="0"/>
          <w:marRight w:val="0"/>
          <w:marTop w:val="0"/>
          <w:marBottom w:val="0"/>
          <w:divBdr>
            <w:top w:val="none" w:sz="0" w:space="0" w:color="auto"/>
            <w:left w:val="none" w:sz="0" w:space="0" w:color="auto"/>
            <w:bottom w:val="none" w:sz="0" w:space="0" w:color="auto"/>
            <w:right w:val="none" w:sz="0" w:space="0" w:color="auto"/>
          </w:divBdr>
        </w:div>
        <w:div w:id="294944761">
          <w:marLeft w:val="0"/>
          <w:marRight w:val="0"/>
          <w:marTop w:val="0"/>
          <w:marBottom w:val="0"/>
          <w:divBdr>
            <w:top w:val="none" w:sz="0" w:space="0" w:color="auto"/>
            <w:left w:val="none" w:sz="0" w:space="0" w:color="auto"/>
            <w:bottom w:val="none" w:sz="0" w:space="0" w:color="auto"/>
            <w:right w:val="none" w:sz="0" w:space="0" w:color="auto"/>
          </w:divBdr>
        </w:div>
        <w:div w:id="537351514">
          <w:marLeft w:val="0"/>
          <w:marRight w:val="0"/>
          <w:marTop w:val="0"/>
          <w:marBottom w:val="0"/>
          <w:divBdr>
            <w:top w:val="none" w:sz="0" w:space="0" w:color="auto"/>
            <w:left w:val="none" w:sz="0" w:space="0" w:color="auto"/>
            <w:bottom w:val="none" w:sz="0" w:space="0" w:color="auto"/>
            <w:right w:val="none" w:sz="0" w:space="0" w:color="auto"/>
          </w:divBdr>
        </w:div>
        <w:div w:id="1895122650">
          <w:marLeft w:val="0"/>
          <w:marRight w:val="0"/>
          <w:marTop w:val="0"/>
          <w:marBottom w:val="0"/>
          <w:divBdr>
            <w:top w:val="none" w:sz="0" w:space="0" w:color="auto"/>
            <w:left w:val="none" w:sz="0" w:space="0" w:color="auto"/>
            <w:bottom w:val="none" w:sz="0" w:space="0" w:color="auto"/>
            <w:right w:val="none" w:sz="0" w:space="0" w:color="auto"/>
          </w:divBdr>
        </w:div>
        <w:div w:id="1340541635">
          <w:marLeft w:val="0"/>
          <w:marRight w:val="0"/>
          <w:marTop w:val="0"/>
          <w:marBottom w:val="0"/>
          <w:divBdr>
            <w:top w:val="none" w:sz="0" w:space="0" w:color="auto"/>
            <w:left w:val="none" w:sz="0" w:space="0" w:color="auto"/>
            <w:bottom w:val="none" w:sz="0" w:space="0" w:color="auto"/>
            <w:right w:val="none" w:sz="0" w:space="0" w:color="auto"/>
          </w:divBdr>
        </w:div>
        <w:div w:id="979114434">
          <w:marLeft w:val="0"/>
          <w:marRight w:val="0"/>
          <w:marTop w:val="0"/>
          <w:marBottom w:val="0"/>
          <w:divBdr>
            <w:top w:val="none" w:sz="0" w:space="0" w:color="auto"/>
            <w:left w:val="none" w:sz="0" w:space="0" w:color="auto"/>
            <w:bottom w:val="none" w:sz="0" w:space="0" w:color="auto"/>
            <w:right w:val="none" w:sz="0" w:space="0" w:color="auto"/>
          </w:divBdr>
        </w:div>
        <w:div w:id="438843461">
          <w:marLeft w:val="0"/>
          <w:marRight w:val="0"/>
          <w:marTop w:val="0"/>
          <w:marBottom w:val="0"/>
          <w:divBdr>
            <w:top w:val="none" w:sz="0" w:space="0" w:color="auto"/>
            <w:left w:val="none" w:sz="0" w:space="0" w:color="auto"/>
            <w:bottom w:val="none" w:sz="0" w:space="0" w:color="auto"/>
            <w:right w:val="none" w:sz="0" w:space="0" w:color="auto"/>
          </w:divBdr>
        </w:div>
        <w:div w:id="1966934106">
          <w:marLeft w:val="0"/>
          <w:marRight w:val="0"/>
          <w:marTop w:val="0"/>
          <w:marBottom w:val="0"/>
          <w:divBdr>
            <w:top w:val="none" w:sz="0" w:space="0" w:color="auto"/>
            <w:left w:val="none" w:sz="0" w:space="0" w:color="auto"/>
            <w:bottom w:val="none" w:sz="0" w:space="0" w:color="auto"/>
            <w:right w:val="none" w:sz="0" w:space="0" w:color="auto"/>
          </w:divBdr>
        </w:div>
        <w:div w:id="1587298781">
          <w:marLeft w:val="0"/>
          <w:marRight w:val="0"/>
          <w:marTop w:val="0"/>
          <w:marBottom w:val="0"/>
          <w:divBdr>
            <w:top w:val="none" w:sz="0" w:space="0" w:color="auto"/>
            <w:left w:val="none" w:sz="0" w:space="0" w:color="auto"/>
            <w:bottom w:val="none" w:sz="0" w:space="0" w:color="auto"/>
            <w:right w:val="none" w:sz="0" w:space="0" w:color="auto"/>
          </w:divBdr>
        </w:div>
        <w:div w:id="248081768">
          <w:marLeft w:val="0"/>
          <w:marRight w:val="0"/>
          <w:marTop w:val="0"/>
          <w:marBottom w:val="0"/>
          <w:divBdr>
            <w:top w:val="none" w:sz="0" w:space="0" w:color="auto"/>
            <w:left w:val="none" w:sz="0" w:space="0" w:color="auto"/>
            <w:bottom w:val="none" w:sz="0" w:space="0" w:color="auto"/>
            <w:right w:val="none" w:sz="0" w:space="0" w:color="auto"/>
          </w:divBdr>
        </w:div>
        <w:div w:id="1789616848">
          <w:marLeft w:val="0"/>
          <w:marRight w:val="0"/>
          <w:marTop w:val="0"/>
          <w:marBottom w:val="0"/>
          <w:divBdr>
            <w:top w:val="none" w:sz="0" w:space="0" w:color="auto"/>
            <w:left w:val="none" w:sz="0" w:space="0" w:color="auto"/>
            <w:bottom w:val="none" w:sz="0" w:space="0" w:color="auto"/>
            <w:right w:val="none" w:sz="0" w:space="0" w:color="auto"/>
          </w:divBdr>
        </w:div>
        <w:div w:id="1907646319">
          <w:marLeft w:val="0"/>
          <w:marRight w:val="0"/>
          <w:marTop w:val="0"/>
          <w:marBottom w:val="0"/>
          <w:divBdr>
            <w:top w:val="none" w:sz="0" w:space="0" w:color="auto"/>
            <w:left w:val="none" w:sz="0" w:space="0" w:color="auto"/>
            <w:bottom w:val="none" w:sz="0" w:space="0" w:color="auto"/>
            <w:right w:val="none" w:sz="0" w:space="0" w:color="auto"/>
          </w:divBdr>
        </w:div>
        <w:div w:id="1882785527">
          <w:marLeft w:val="0"/>
          <w:marRight w:val="0"/>
          <w:marTop w:val="0"/>
          <w:marBottom w:val="0"/>
          <w:divBdr>
            <w:top w:val="none" w:sz="0" w:space="0" w:color="auto"/>
            <w:left w:val="none" w:sz="0" w:space="0" w:color="auto"/>
            <w:bottom w:val="none" w:sz="0" w:space="0" w:color="auto"/>
            <w:right w:val="none" w:sz="0" w:space="0" w:color="auto"/>
          </w:divBdr>
        </w:div>
        <w:div w:id="1981887325">
          <w:marLeft w:val="0"/>
          <w:marRight w:val="0"/>
          <w:marTop w:val="0"/>
          <w:marBottom w:val="0"/>
          <w:divBdr>
            <w:top w:val="none" w:sz="0" w:space="0" w:color="auto"/>
            <w:left w:val="none" w:sz="0" w:space="0" w:color="auto"/>
            <w:bottom w:val="none" w:sz="0" w:space="0" w:color="auto"/>
            <w:right w:val="none" w:sz="0" w:space="0" w:color="auto"/>
          </w:divBdr>
        </w:div>
        <w:div w:id="1979677200">
          <w:marLeft w:val="0"/>
          <w:marRight w:val="0"/>
          <w:marTop w:val="0"/>
          <w:marBottom w:val="0"/>
          <w:divBdr>
            <w:top w:val="none" w:sz="0" w:space="0" w:color="auto"/>
            <w:left w:val="none" w:sz="0" w:space="0" w:color="auto"/>
            <w:bottom w:val="none" w:sz="0" w:space="0" w:color="auto"/>
            <w:right w:val="none" w:sz="0" w:space="0" w:color="auto"/>
          </w:divBdr>
        </w:div>
        <w:div w:id="326057866">
          <w:marLeft w:val="0"/>
          <w:marRight w:val="0"/>
          <w:marTop w:val="0"/>
          <w:marBottom w:val="0"/>
          <w:divBdr>
            <w:top w:val="none" w:sz="0" w:space="0" w:color="auto"/>
            <w:left w:val="none" w:sz="0" w:space="0" w:color="auto"/>
            <w:bottom w:val="none" w:sz="0" w:space="0" w:color="auto"/>
            <w:right w:val="none" w:sz="0" w:space="0" w:color="auto"/>
          </w:divBdr>
        </w:div>
        <w:div w:id="1305160234">
          <w:marLeft w:val="0"/>
          <w:marRight w:val="0"/>
          <w:marTop w:val="0"/>
          <w:marBottom w:val="0"/>
          <w:divBdr>
            <w:top w:val="none" w:sz="0" w:space="0" w:color="auto"/>
            <w:left w:val="none" w:sz="0" w:space="0" w:color="auto"/>
            <w:bottom w:val="none" w:sz="0" w:space="0" w:color="auto"/>
            <w:right w:val="none" w:sz="0" w:space="0" w:color="auto"/>
          </w:divBdr>
        </w:div>
        <w:div w:id="1965042565">
          <w:marLeft w:val="0"/>
          <w:marRight w:val="0"/>
          <w:marTop w:val="0"/>
          <w:marBottom w:val="0"/>
          <w:divBdr>
            <w:top w:val="none" w:sz="0" w:space="0" w:color="auto"/>
            <w:left w:val="none" w:sz="0" w:space="0" w:color="auto"/>
            <w:bottom w:val="none" w:sz="0" w:space="0" w:color="auto"/>
            <w:right w:val="none" w:sz="0" w:space="0" w:color="auto"/>
          </w:divBdr>
        </w:div>
        <w:div w:id="1043556244">
          <w:marLeft w:val="0"/>
          <w:marRight w:val="0"/>
          <w:marTop w:val="0"/>
          <w:marBottom w:val="0"/>
          <w:divBdr>
            <w:top w:val="none" w:sz="0" w:space="0" w:color="auto"/>
            <w:left w:val="none" w:sz="0" w:space="0" w:color="auto"/>
            <w:bottom w:val="none" w:sz="0" w:space="0" w:color="auto"/>
            <w:right w:val="none" w:sz="0" w:space="0" w:color="auto"/>
          </w:divBdr>
        </w:div>
        <w:div w:id="1164660803">
          <w:marLeft w:val="0"/>
          <w:marRight w:val="0"/>
          <w:marTop w:val="0"/>
          <w:marBottom w:val="0"/>
          <w:divBdr>
            <w:top w:val="none" w:sz="0" w:space="0" w:color="auto"/>
            <w:left w:val="none" w:sz="0" w:space="0" w:color="auto"/>
            <w:bottom w:val="none" w:sz="0" w:space="0" w:color="auto"/>
            <w:right w:val="none" w:sz="0" w:space="0" w:color="auto"/>
          </w:divBdr>
        </w:div>
        <w:div w:id="1477144215">
          <w:marLeft w:val="0"/>
          <w:marRight w:val="0"/>
          <w:marTop w:val="0"/>
          <w:marBottom w:val="0"/>
          <w:divBdr>
            <w:top w:val="none" w:sz="0" w:space="0" w:color="auto"/>
            <w:left w:val="none" w:sz="0" w:space="0" w:color="auto"/>
            <w:bottom w:val="none" w:sz="0" w:space="0" w:color="auto"/>
            <w:right w:val="none" w:sz="0" w:space="0" w:color="auto"/>
          </w:divBdr>
        </w:div>
        <w:div w:id="1569876240">
          <w:marLeft w:val="0"/>
          <w:marRight w:val="0"/>
          <w:marTop w:val="0"/>
          <w:marBottom w:val="0"/>
          <w:divBdr>
            <w:top w:val="none" w:sz="0" w:space="0" w:color="auto"/>
            <w:left w:val="none" w:sz="0" w:space="0" w:color="auto"/>
            <w:bottom w:val="none" w:sz="0" w:space="0" w:color="auto"/>
            <w:right w:val="none" w:sz="0" w:space="0" w:color="auto"/>
          </w:divBdr>
        </w:div>
        <w:div w:id="971713736">
          <w:marLeft w:val="0"/>
          <w:marRight w:val="0"/>
          <w:marTop w:val="0"/>
          <w:marBottom w:val="0"/>
          <w:divBdr>
            <w:top w:val="none" w:sz="0" w:space="0" w:color="auto"/>
            <w:left w:val="none" w:sz="0" w:space="0" w:color="auto"/>
            <w:bottom w:val="none" w:sz="0" w:space="0" w:color="auto"/>
            <w:right w:val="none" w:sz="0" w:space="0" w:color="auto"/>
          </w:divBdr>
        </w:div>
        <w:div w:id="815798686">
          <w:marLeft w:val="0"/>
          <w:marRight w:val="0"/>
          <w:marTop w:val="0"/>
          <w:marBottom w:val="0"/>
          <w:divBdr>
            <w:top w:val="none" w:sz="0" w:space="0" w:color="auto"/>
            <w:left w:val="none" w:sz="0" w:space="0" w:color="auto"/>
            <w:bottom w:val="none" w:sz="0" w:space="0" w:color="auto"/>
            <w:right w:val="none" w:sz="0" w:space="0" w:color="auto"/>
          </w:divBdr>
        </w:div>
        <w:div w:id="936595110">
          <w:marLeft w:val="0"/>
          <w:marRight w:val="0"/>
          <w:marTop w:val="0"/>
          <w:marBottom w:val="0"/>
          <w:divBdr>
            <w:top w:val="none" w:sz="0" w:space="0" w:color="auto"/>
            <w:left w:val="none" w:sz="0" w:space="0" w:color="auto"/>
            <w:bottom w:val="none" w:sz="0" w:space="0" w:color="auto"/>
            <w:right w:val="none" w:sz="0" w:space="0" w:color="auto"/>
          </w:divBdr>
        </w:div>
        <w:div w:id="1685597841">
          <w:marLeft w:val="0"/>
          <w:marRight w:val="0"/>
          <w:marTop w:val="0"/>
          <w:marBottom w:val="0"/>
          <w:divBdr>
            <w:top w:val="none" w:sz="0" w:space="0" w:color="auto"/>
            <w:left w:val="none" w:sz="0" w:space="0" w:color="auto"/>
            <w:bottom w:val="none" w:sz="0" w:space="0" w:color="auto"/>
            <w:right w:val="none" w:sz="0" w:space="0" w:color="auto"/>
          </w:divBdr>
        </w:div>
        <w:div w:id="1094282333">
          <w:marLeft w:val="0"/>
          <w:marRight w:val="0"/>
          <w:marTop w:val="0"/>
          <w:marBottom w:val="0"/>
          <w:divBdr>
            <w:top w:val="none" w:sz="0" w:space="0" w:color="auto"/>
            <w:left w:val="none" w:sz="0" w:space="0" w:color="auto"/>
            <w:bottom w:val="none" w:sz="0" w:space="0" w:color="auto"/>
            <w:right w:val="none" w:sz="0" w:space="0" w:color="auto"/>
          </w:divBdr>
        </w:div>
        <w:div w:id="1430195242">
          <w:marLeft w:val="0"/>
          <w:marRight w:val="0"/>
          <w:marTop w:val="0"/>
          <w:marBottom w:val="0"/>
          <w:divBdr>
            <w:top w:val="none" w:sz="0" w:space="0" w:color="auto"/>
            <w:left w:val="none" w:sz="0" w:space="0" w:color="auto"/>
            <w:bottom w:val="none" w:sz="0" w:space="0" w:color="auto"/>
            <w:right w:val="none" w:sz="0" w:space="0" w:color="auto"/>
          </w:divBdr>
        </w:div>
        <w:div w:id="773327093">
          <w:marLeft w:val="0"/>
          <w:marRight w:val="0"/>
          <w:marTop w:val="0"/>
          <w:marBottom w:val="0"/>
          <w:divBdr>
            <w:top w:val="none" w:sz="0" w:space="0" w:color="auto"/>
            <w:left w:val="none" w:sz="0" w:space="0" w:color="auto"/>
            <w:bottom w:val="none" w:sz="0" w:space="0" w:color="auto"/>
            <w:right w:val="none" w:sz="0" w:space="0" w:color="auto"/>
          </w:divBdr>
        </w:div>
        <w:div w:id="1335374721">
          <w:marLeft w:val="0"/>
          <w:marRight w:val="0"/>
          <w:marTop w:val="0"/>
          <w:marBottom w:val="0"/>
          <w:divBdr>
            <w:top w:val="none" w:sz="0" w:space="0" w:color="auto"/>
            <w:left w:val="none" w:sz="0" w:space="0" w:color="auto"/>
            <w:bottom w:val="none" w:sz="0" w:space="0" w:color="auto"/>
            <w:right w:val="none" w:sz="0" w:space="0" w:color="auto"/>
          </w:divBdr>
        </w:div>
        <w:div w:id="600645717">
          <w:marLeft w:val="0"/>
          <w:marRight w:val="0"/>
          <w:marTop w:val="0"/>
          <w:marBottom w:val="0"/>
          <w:divBdr>
            <w:top w:val="none" w:sz="0" w:space="0" w:color="auto"/>
            <w:left w:val="none" w:sz="0" w:space="0" w:color="auto"/>
            <w:bottom w:val="none" w:sz="0" w:space="0" w:color="auto"/>
            <w:right w:val="none" w:sz="0" w:space="0" w:color="auto"/>
          </w:divBdr>
        </w:div>
        <w:div w:id="1619141872">
          <w:marLeft w:val="0"/>
          <w:marRight w:val="0"/>
          <w:marTop w:val="0"/>
          <w:marBottom w:val="0"/>
          <w:divBdr>
            <w:top w:val="none" w:sz="0" w:space="0" w:color="auto"/>
            <w:left w:val="none" w:sz="0" w:space="0" w:color="auto"/>
            <w:bottom w:val="none" w:sz="0" w:space="0" w:color="auto"/>
            <w:right w:val="none" w:sz="0" w:space="0" w:color="auto"/>
          </w:divBdr>
        </w:div>
        <w:div w:id="1248425264">
          <w:marLeft w:val="0"/>
          <w:marRight w:val="0"/>
          <w:marTop w:val="0"/>
          <w:marBottom w:val="0"/>
          <w:divBdr>
            <w:top w:val="none" w:sz="0" w:space="0" w:color="auto"/>
            <w:left w:val="none" w:sz="0" w:space="0" w:color="auto"/>
            <w:bottom w:val="none" w:sz="0" w:space="0" w:color="auto"/>
            <w:right w:val="none" w:sz="0" w:space="0" w:color="auto"/>
          </w:divBdr>
        </w:div>
        <w:div w:id="651249628">
          <w:marLeft w:val="0"/>
          <w:marRight w:val="0"/>
          <w:marTop w:val="0"/>
          <w:marBottom w:val="0"/>
          <w:divBdr>
            <w:top w:val="none" w:sz="0" w:space="0" w:color="auto"/>
            <w:left w:val="none" w:sz="0" w:space="0" w:color="auto"/>
            <w:bottom w:val="none" w:sz="0" w:space="0" w:color="auto"/>
            <w:right w:val="none" w:sz="0" w:space="0" w:color="auto"/>
          </w:divBdr>
        </w:div>
        <w:div w:id="490561654">
          <w:marLeft w:val="0"/>
          <w:marRight w:val="0"/>
          <w:marTop w:val="0"/>
          <w:marBottom w:val="0"/>
          <w:divBdr>
            <w:top w:val="none" w:sz="0" w:space="0" w:color="auto"/>
            <w:left w:val="none" w:sz="0" w:space="0" w:color="auto"/>
            <w:bottom w:val="none" w:sz="0" w:space="0" w:color="auto"/>
            <w:right w:val="none" w:sz="0" w:space="0" w:color="auto"/>
          </w:divBdr>
        </w:div>
        <w:div w:id="480469351">
          <w:marLeft w:val="0"/>
          <w:marRight w:val="0"/>
          <w:marTop w:val="0"/>
          <w:marBottom w:val="0"/>
          <w:divBdr>
            <w:top w:val="none" w:sz="0" w:space="0" w:color="auto"/>
            <w:left w:val="none" w:sz="0" w:space="0" w:color="auto"/>
            <w:bottom w:val="none" w:sz="0" w:space="0" w:color="auto"/>
            <w:right w:val="none" w:sz="0" w:space="0" w:color="auto"/>
          </w:divBdr>
        </w:div>
        <w:div w:id="606929301">
          <w:marLeft w:val="0"/>
          <w:marRight w:val="0"/>
          <w:marTop w:val="0"/>
          <w:marBottom w:val="0"/>
          <w:divBdr>
            <w:top w:val="none" w:sz="0" w:space="0" w:color="auto"/>
            <w:left w:val="none" w:sz="0" w:space="0" w:color="auto"/>
            <w:bottom w:val="none" w:sz="0" w:space="0" w:color="auto"/>
            <w:right w:val="none" w:sz="0" w:space="0" w:color="auto"/>
          </w:divBdr>
        </w:div>
        <w:div w:id="788939429">
          <w:marLeft w:val="0"/>
          <w:marRight w:val="0"/>
          <w:marTop w:val="0"/>
          <w:marBottom w:val="0"/>
          <w:divBdr>
            <w:top w:val="none" w:sz="0" w:space="0" w:color="auto"/>
            <w:left w:val="none" w:sz="0" w:space="0" w:color="auto"/>
            <w:bottom w:val="none" w:sz="0" w:space="0" w:color="auto"/>
            <w:right w:val="none" w:sz="0" w:space="0" w:color="auto"/>
          </w:divBdr>
        </w:div>
        <w:div w:id="737018156">
          <w:marLeft w:val="0"/>
          <w:marRight w:val="0"/>
          <w:marTop w:val="0"/>
          <w:marBottom w:val="0"/>
          <w:divBdr>
            <w:top w:val="none" w:sz="0" w:space="0" w:color="auto"/>
            <w:left w:val="none" w:sz="0" w:space="0" w:color="auto"/>
            <w:bottom w:val="none" w:sz="0" w:space="0" w:color="auto"/>
            <w:right w:val="none" w:sz="0" w:space="0" w:color="auto"/>
          </w:divBdr>
        </w:div>
        <w:div w:id="300697097">
          <w:marLeft w:val="0"/>
          <w:marRight w:val="0"/>
          <w:marTop w:val="0"/>
          <w:marBottom w:val="0"/>
          <w:divBdr>
            <w:top w:val="none" w:sz="0" w:space="0" w:color="auto"/>
            <w:left w:val="none" w:sz="0" w:space="0" w:color="auto"/>
            <w:bottom w:val="none" w:sz="0" w:space="0" w:color="auto"/>
            <w:right w:val="none" w:sz="0" w:space="0" w:color="auto"/>
          </w:divBdr>
        </w:div>
        <w:div w:id="234441925">
          <w:marLeft w:val="0"/>
          <w:marRight w:val="0"/>
          <w:marTop w:val="0"/>
          <w:marBottom w:val="0"/>
          <w:divBdr>
            <w:top w:val="none" w:sz="0" w:space="0" w:color="auto"/>
            <w:left w:val="none" w:sz="0" w:space="0" w:color="auto"/>
            <w:bottom w:val="none" w:sz="0" w:space="0" w:color="auto"/>
            <w:right w:val="none" w:sz="0" w:space="0" w:color="auto"/>
          </w:divBdr>
        </w:div>
        <w:div w:id="1105227026">
          <w:marLeft w:val="0"/>
          <w:marRight w:val="0"/>
          <w:marTop w:val="0"/>
          <w:marBottom w:val="0"/>
          <w:divBdr>
            <w:top w:val="none" w:sz="0" w:space="0" w:color="auto"/>
            <w:left w:val="none" w:sz="0" w:space="0" w:color="auto"/>
            <w:bottom w:val="none" w:sz="0" w:space="0" w:color="auto"/>
            <w:right w:val="none" w:sz="0" w:space="0" w:color="auto"/>
          </w:divBdr>
        </w:div>
        <w:div w:id="1501458543">
          <w:marLeft w:val="0"/>
          <w:marRight w:val="0"/>
          <w:marTop w:val="0"/>
          <w:marBottom w:val="0"/>
          <w:divBdr>
            <w:top w:val="none" w:sz="0" w:space="0" w:color="auto"/>
            <w:left w:val="none" w:sz="0" w:space="0" w:color="auto"/>
            <w:bottom w:val="none" w:sz="0" w:space="0" w:color="auto"/>
            <w:right w:val="none" w:sz="0" w:space="0" w:color="auto"/>
          </w:divBdr>
        </w:div>
        <w:div w:id="375932563">
          <w:marLeft w:val="0"/>
          <w:marRight w:val="0"/>
          <w:marTop w:val="0"/>
          <w:marBottom w:val="0"/>
          <w:divBdr>
            <w:top w:val="none" w:sz="0" w:space="0" w:color="auto"/>
            <w:left w:val="none" w:sz="0" w:space="0" w:color="auto"/>
            <w:bottom w:val="none" w:sz="0" w:space="0" w:color="auto"/>
            <w:right w:val="none" w:sz="0" w:space="0" w:color="auto"/>
          </w:divBdr>
        </w:div>
        <w:div w:id="1684816599">
          <w:marLeft w:val="0"/>
          <w:marRight w:val="0"/>
          <w:marTop w:val="0"/>
          <w:marBottom w:val="0"/>
          <w:divBdr>
            <w:top w:val="none" w:sz="0" w:space="0" w:color="auto"/>
            <w:left w:val="none" w:sz="0" w:space="0" w:color="auto"/>
            <w:bottom w:val="none" w:sz="0" w:space="0" w:color="auto"/>
            <w:right w:val="none" w:sz="0" w:space="0" w:color="auto"/>
          </w:divBdr>
        </w:div>
        <w:div w:id="368258912">
          <w:marLeft w:val="0"/>
          <w:marRight w:val="0"/>
          <w:marTop w:val="0"/>
          <w:marBottom w:val="0"/>
          <w:divBdr>
            <w:top w:val="none" w:sz="0" w:space="0" w:color="auto"/>
            <w:left w:val="none" w:sz="0" w:space="0" w:color="auto"/>
            <w:bottom w:val="none" w:sz="0" w:space="0" w:color="auto"/>
            <w:right w:val="none" w:sz="0" w:space="0" w:color="auto"/>
          </w:divBdr>
        </w:div>
        <w:div w:id="1831098110">
          <w:marLeft w:val="0"/>
          <w:marRight w:val="0"/>
          <w:marTop w:val="0"/>
          <w:marBottom w:val="0"/>
          <w:divBdr>
            <w:top w:val="none" w:sz="0" w:space="0" w:color="auto"/>
            <w:left w:val="none" w:sz="0" w:space="0" w:color="auto"/>
            <w:bottom w:val="none" w:sz="0" w:space="0" w:color="auto"/>
            <w:right w:val="none" w:sz="0" w:space="0" w:color="auto"/>
          </w:divBdr>
        </w:div>
        <w:div w:id="1901208895">
          <w:marLeft w:val="0"/>
          <w:marRight w:val="0"/>
          <w:marTop w:val="0"/>
          <w:marBottom w:val="0"/>
          <w:divBdr>
            <w:top w:val="none" w:sz="0" w:space="0" w:color="auto"/>
            <w:left w:val="none" w:sz="0" w:space="0" w:color="auto"/>
            <w:bottom w:val="none" w:sz="0" w:space="0" w:color="auto"/>
            <w:right w:val="none" w:sz="0" w:space="0" w:color="auto"/>
          </w:divBdr>
        </w:div>
        <w:div w:id="465005269">
          <w:marLeft w:val="0"/>
          <w:marRight w:val="0"/>
          <w:marTop w:val="0"/>
          <w:marBottom w:val="0"/>
          <w:divBdr>
            <w:top w:val="none" w:sz="0" w:space="0" w:color="auto"/>
            <w:left w:val="none" w:sz="0" w:space="0" w:color="auto"/>
            <w:bottom w:val="none" w:sz="0" w:space="0" w:color="auto"/>
            <w:right w:val="none" w:sz="0" w:space="0" w:color="auto"/>
          </w:divBdr>
        </w:div>
        <w:div w:id="69930671">
          <w:marLeft w:val="0"/>
          <w:marRight w:val="0"/>
          <w:marTop w:val="0"/>
          <w:marBottom w:val="0"/>
          <w:divBdr>
            <w:top w:val="none" w:sz="0" w:space="0" w:color="auto"/>
            <w:left w:val="none" w:sz="0" w:space="0" w:color="auto"/>
            <w:bottom w:val="none" w:sz="0" w:space="0" w:color="auto"/>
            <w:right w:val="none" w:sz="0" w:space="0" w:color="auto"/>
          </w:divBdr>
        </w:div>
        <w:div w:id="382758951">
          <w:marLeft w:val="0"/>
          <w:marRight w:val="0"/>
          <w:marTop w:val="0"/>
          <w:marBottom w:val="0"/>
          <w:divBdr>
            <w:top w:val="none" w:sz="0" w:space="0" w:color="auto"/>
            <w:left w:val="none" w:sz="0" w:space="0" w:color="auto"/>
            <w:bottom w:val="none" w:sz="0" w:space="0" w:color="auto"/>
            <w:right w:val="none" w:sz="0" w:space="0" w:color="auto"/>
          </w:divBdr>
        </w:div>
        <w:div w:id="191307114">
          <w:marLeft w:val="0"/>
          <w:marRight w:val="0"/>
          <w:marTop w:val="0"/>
          <w:marBottom w:val="0"/>
          <w:divBdr>
            <w:top w:val="none" w:sz="0" w:space="0" w:color="auto"/>
            <w:left w:val="none" w:sz="0" w:space="0" w:color="auto"/>
            <w:bottom w:val="none" w:sz="0" w:space="0" w:color="auto"/>
            <w:right w:val="none" w:sz="0" w:space="0" w:color="auto"/>
          </w:divBdr>
        </w:div>
        <w:div w:id="109056265">
          <w:marLeft w:val="0"/>
          <w:marRight w:val="0"/>
          <w:marTop w:val="0"/>
          <w:marBottom w:val="0"/>
          <w:divBdr>
            <w:top w:val="none" w:sz="0" w:space="0" w:color="auto"/>
            <w:left w:val="none" w:sz="0" w:space="0" w:color="auto"/>
            <w:bottom w:val="none" w:sz="0" w:space="0" w:color="auto"/>
            <w:right w:val="none" w:sz="0" w:space="0" w:color="auto"/>
          </w:divBdr>
        </w:div>
      </w:divsChild>
    </w:div>
    <w:div w:id="530143068">
      <w:bodyDiv w:val="1"/>
      <w:marLeft w:val="0"/>
      <w:marRight w:val="0"/>
      <w:marTop w:val="0"/>
      <w:marBottom w:val="0"/>
      <w:divBdr>
        <w:top w:val="none" w:sz="0" w:space="0" w:color="auto"/>
        <w:left w:val="none" w:sz="0" w:space="0" w:color="auto"/>
        <w:bottom w:val="none" w:sz="0" w:space="0" w:color="auto"/>
        <w:right w:val="none" w:sz="0" w:space="0" w:color="auto"/>
      </w:divBdr>
    </w:div>
    <w:div w:id="530529498">
      <w:bodyDiv w:val="1"/>
      <w:marLeft w:val="0"/>
      <w:marRight w:val="0"/>
      <w:marTop w:val="0"/>
      <w:marBottom w:val="0"/>
      <w:divBdr>
        <w:top w:val="none" w:sz="0" w:space="0" w:color="auto"/>
        <w:left w:val="none" w:sz="0" w:space="0" w:color="auto"/>
        <w:bottom w:val="none" w:sz="0" w:space="0" w:color="auto"/>
        <w:right w:val="none" w:sz="0" w:space="0" w:color="auto"/>
      </w:divBdr>
    </w:div>
    <w:div w:id="533884193">
      <w:bodyDiv w:val="1"/>
      <w:marLeft w:val="0"/>
      <w:marRight w:val="0"/>
      <w:marTop w:val="0"/>
      <w:marBottom w:val="0"/>
      <w:divBdr>
        <w:top w:val="none" w:sz="0" w:space="0" w:color="auto"/>
        <w:left w:val="none" w:sz="0" w:space="0" w:color="auto"/>
        <w:bottom w:val="none" w:sz="0" w:space="0" w:color="auto"/>
        <w:right w:val="none" w:sz="0" w:space="0" w:color="auto"/>
      </w:divBdr>
    </w:div>
    <w:div w:id="534848552">
      <w:bodyDiv w:val="1"/>
      <w:marLeft w:val="0"/>
      <w:marRight w:val="0"/>
      <w:marTop w:val="0"/>
      <w:marBottom w:val="0"/>
      <w:divBdr>
        <w:top w:val="none" w:sz="0" w:space="0" w:color="auto"/>
        <w:left w:val="none" w:sz="0" w:space="0" w:color="auto"/>
        <w:bottom w:val="none" w:sz="0" w:space="0" w:color="auto"/>
        <w:right w:val="none" w:sz="0" w:space="0" w:color="auto"/>
      </w:divBdr>
    </w:div>
    <w:div w:id="537746140">
      <w:bodyDiv w:val="1"/>
      <w:marLeft w:val="0"/>
      <w:marRight w:val="0"/>
      <w:marTop w:val="0"/>
      <w:marBottom w:val="0"/>
      <w:divBdr>
        <w:top w:val="none" w:sz="0" w:space="0" w:color="auto"/>
        <w:left w:val="none" w:sz="0" w:space="0" w:color="auto"/>
        <w:bottom w:val="none" w:sz="0" w:space="0" w:color="auto"/>
        <w:right w:val="none" w:sz="0" w:space="0" w:color="auto"/>
      </w:divBdr>
    </w:div>
    <w:div w:id="540089700">
      <w:bodyDiv w:val="1"/>
      <w:marLeft w:val="0"/>
      <w:marRight w:val="0"/>
      <w:marTop w:val="0"/>
      <w:marBottom w:val="0"/>
      <w:divBdr>
        <w:top w:val="none" w:sz="0" w:space="0" w:color="auto"/>
        <w:left w:val="none" w:sz="0" w:space="0" w:color="auto"/>
        <w:bottom w:val="none" w:sz="0" w:space="0" w:color="auto"/>
        <w:right w:val="none" w:sz="0" w:space="0" w:color="auto"/>
      </w:divBdr>
    </w:div>
    <w:div w:id="541094839">
      <w:bodyDiv w:val="1"/>
      <w:marLeft w:val="0"/>
      <w:marRight w:val="0"/>
      <w:marTop w:val="0"/>
      <w:marBottom w:val="0"/>
      <w:divBdr>
        <w:top w:val="none" w:sz="0" w:space="0" w:color="auto"/>
        <w:left w:val="none" w:sz="0" w:space="0" w:color="auto"/>
        <w:bottom w:val="none" w:sz="0" w:space="0" w:color="auto"/>
        <w:right w:val="none" w:sz="0" w:space="0" w:color="auto"/>
      </w:divBdr>
    </w:div>
    <w:div w:id="549805966">
      <w:bodyDiv w:val="1"/>
      <w:marLeft w:val="0"/>
      <w:marRight w:val="0"/>
      <w:marTop w:val="0"/>
      <w:marBottom w:val="0"/>
      <w:divBdr>
        <w:top w:val="none" w:sz="0" w:space="0" w:color="auto"/>
        <w:left w:val="none" w:sz="0" w:space="0" w:color="auto"/>
        <w:bottom w:val="none" w:sz="0" w:space="0" w:color="auto"/>
        <w:right w:val="none" w:sz="0" w:space="0" w:color="auto"/>
      </w:divBdr>
    </w:div>
    <w:div w:id="551498713">
      <w:bodyDiv w:val="1"/>
      <w:marLeft w:val="0"/>
      <w:marRight w:val="0"/>
      <w:marTop w:val="0"/>
      <w:marBottom w:val="0"/>
      <w:divBdr>
        <w:top w:val="none" w:sz="0" w:space="0" w:color="auto"/>
        <w:left w:val="none" w:sz="0" w:space="0" w:color="auto"/>
        <w:bottom w:val="none" w:sz="0" w:space="0" w:color="auto"/>
        <w:right w:val="none" w:sz="0" w:space="0" w:color="auto"/>
      </w:divBdr>
    </w:div>
    <w:div w:id="552692487">
      <w:bodyDiv w:val="1"/>
      <w:marLeft w:val="0"/>
      <w:marRight w:val="0"/>
      <w:marTop w:val="0"/>
      <w:marBottom w:val="0"/>
      <w:divBdr>
        <w:top w:val="none" w:sz="0" w:space="0" w:color="auto"/>
        <w:left w:val="none" w:sz="0" w:space="0" w:color="auto"/>
        <w:bottom w:val="none" w:sz="0" w:space="0" w:color="auto"/>
        <w:right w:val="none" w:sz="0" w:space="0" w:color="auto"/>
      </w:divBdr>
    </w:div>
    <w:div w:id="553784355">
      <w:bodyDiv w:val="1"/>
      <w:marLeft w:val="0"/>
      <w:marRight w:val="0"/>
      <w:marTop w:val="0"/>
      <w:marBottom w:val="0"/>
      <w:divBdr>
        <w:top w:val="none" w:sz="0" w:space="0" w:color="auto"/>
        <w:left w:val="none" w:sz="0" w:space="0" w:color="auto"/>
        <w:bottom w:val="none" w:sz="0" w:space="0" w:color="auto"/>
        <w:right w:val="none" w:sz="0" w:space="0" w:color="auto"/>
      </w:divBdr>
    </w:div>
    <w:div w:id="557478202">
      <w:bodyDiv w:val="1"/>
      <w:marLeft w:val="0"/>
      <w:marRight w:val="0"/>
      <w:marTop w:val="0"/>
      <w:marBottom w:val="0"/>
      <w:divBdr>
        <w:top w:val="none" w:sz="0" w:space="0" w:color="auto"/>
        <w:left w:val="none" w:sz="0" w:space="0" w:color="auto"/>
        <w:bottom w:val="none" w:sz="0" w:space="0" w:color="auto"/>
        <w:right w:val="none" w:sz="0" w:space="0" w:color="auto"/>
      </w:divBdr>
    </w:div>
    <w:div w:id="559755941">
      <w:bodyDiv w:val="1"/>
      <w:marLeft w:val="0"/>
      <w:marRight w:val="0"/>
      <w:marTop w:val="0"/>
      <w:marBottom w:val="0"/>
      <w:divBdr>
        <w:top w:val="none" w:sz="0" w:space="0" w:color="auto"/>
        <w:left w:val="none" w:sz="0" w:space="0" w:color="auto"/>
        <w:bottom w:val="none" w:sz="0" w:space="0" w:color="auto"/>
        <w:right w:val="none" w:sz="0" w:space="0" w:color="auto"/>
      </w:divBdr>
    </w:div>
    <w:div w:id="560677405">
      <w:bodyDiv w:val="1"/>
      <w:marLeft w:val="0"/>
      <w:marRight w:val="0"/>
      <w:marTop w:val="0"/>
      <w:marBottom w:val="0"/>
      <w:divBdr>
        <w:top w:val="none" w:sz="0" w:space="0" w:color="auto"/>
        <w:left w:val="none" w:sz="0" w:space="0" w:color="auto"/>
        <w:bottom w:val="none" w:sz="0" w:space="0" w:color="auto"/>
        <w:right w:val="none" w:sz="0" w:space="0" w:color="auto"/>
      </w:divBdr>
    </w:div>
    <w:div w:id="561790034">
      <w:bodyDiv w:val="1"/>
      <w:marLeft w:val="0"/>
      <w:marRight w:val="0"/>
      <w:marTop w:val="0"/>
      <w:marBottom w:val="0"/>
      <w:divBdr>
        <w:top w:val="none" w:sz="0" w:space="0" w:color="auto"/>
        <w:left w:val="none" w:sz="0" w:space="0" w:color="auto"/>
        <w:bottom w:val="none" w:sz="0" w:space="0" w:color="auto"/>
        <w:right w:val="none" w:sz="0" w:space="0" w:color="auto"/>
      </w:divBdr>
    </w:div>
    <w:div w:id="562327863">
      <w:bodyDiv w:val="1"/>
      <w:marLeft w:val="0"/>
      <w:marRight w:val="0"/>
      <w:marTop w:val="0"/>
      <w:marBottom w:val="0"/>
      <w:divBdr>
        <w:top w:val="none" w:sz="0" w:space="0" w:color="auto"/>
        <w:left w:val="none" w:sz="0" w:space="0" w:color="auto"/>
        <w:bottom w:val="none" w:sz="0" w:space="0" w:color="auto"/>
        <w:right w:val="none" w:sz="0" w:space="0" w:color="auto"/>
      </w:divBdr>
    </w:div>
    <w:div w:id="562329736">
      <w:bodyDiv w:val="1"/>
      <w:marLeft w:val="0"/>
      <w:marRight w:val="0"/>
      <w:marTop w:val="0"/>
      <w:marBottom w:val="0"/>
      <w:divBdr>
        <w:top w:val="none" w:sz="0" w:space="0" w:color="auto"/>
        <w:left w:val="none" w:sz="0" w:space="0" w:color="auto"/>
        <w:bottom w:val="none" w:sz="0" w:space="0" w:color="auto"/>
        <w:right w:val="none" w:sz="0" w:space="0" w:color="auto"/>
      </w:divBdr>
    </w:div>
    <w:div w:id="565140450">
      <w:bodyDiv w:val="1"/>
      <w:marLeft w:val="0"/>
      <w:marRight w:val="0"/>
      <w:marTop w:val="0"/>
      <w:marBottom w:val="0"/>
      <w:divBdr>
        <w:top w:val="none" w:sz="0" w:space="0" w:color="auto"/>
        <w:left w:val="none" w:sz="0" w:space="0" w:color="auto"/>
        <w:bottom w:val="none" w:sz="0" w:space="0" w:color="auto"/>
        <w:right w:val="none" w:sz="0" w:space="0" w:color="auto"/>
      </w:divBdr>
    </w:div>
    <w:div w:id="566842549">
      <w:bodyDiv w:val="1"/>
      <w:marLeft w:val="0"/>
      <w:marRight w:val="0"/>
      <w:marTop w:val="0"/>
      <w:marBottom w:val="0"/>
      <w:divBdr>
        <w:top w:val="none" w:sz="0" w:space="0" w:color="auto"/>
        <w:left w:val="none" w:sz="0" w:space="0" w:color="auto"/>
        <w:bottom w:val="none" w:sz="0" w:space="0" w:color="auto"/>
        <w:right w:val="none" w:sz="0" w:space="0" w:color="auto"/>
      </w:divBdr>
    </w:div>
    <w:div w:id="568343212">
      <w:bodyDiv w:val="1"/>
      <w:marLeft w:val="0"/>
      <w:marRight w:val="0"/>
      <w:marTop w:val="0"/>
      <w:marBottom w:val="0"/>
      <w:divBdr>
        <w:top w:val="none" w:sz="0" w:space="0" w:color="auto"/>
        <w:left w:val="none" w:sz="0" w:space="0" w:color="auto"/>
        <w:bottom w:val="none" w:sz="0" w:space="0" w:color="auto"/>
        <w:right w:val="none" w:sz="0" w:space="0" w:color="auto"/>
      </w:divBdr>
    </w:div>
    <w:div w:id="573390363">
      <w:bodyDiv w:val="1"/>
      <w:marLeft w:val="0"/>
      <w:marRight w:val="0"/>
      <w:marTop w:val="0"/>
      <w:marBottom w:val="0"/>
      <w:divBdr>
        <w:top w:val="none" w:sz="0" w:space="0" w:color="auto"/>
        <w:left w:val="none" w:sz="0" w:space="0" w:color="auto"/>
        <w:bottom w:val="none" w:sz="0" w:space="0" w:color="auto"/>
        <w:right w:val="none" w:sz="0" w:space="0" w:color="auto"/>
      </w:divBdr>
    </w:div>
    <w:div w:id="575474110">
      <w:bodyDiv w:val="1"/>
      <w:marLeft w:val="0"/>
      <w:marRight w:val="0"/>
      <w:marTop w:val="0"/>
      <w:marBottom w:val="0"/>
      <w:divBdr>
        <w:top w:val="none" w:sz="0" w:space="0" w:color="auto"/>
        <w:left w:val="none" w:sz="0" w:space="0" w:color="auto"/>
        <w:bottom w:val="none" w:sz="0" w:space="0" w:color="auto"/>
        <w:right w:val="none" w:sz="0" w:space="0" w:color="auto"/>
      </w:divBdr>
    </w:div>
    <w:div w:id="578758603">
      <w:bodyDiv w:val="1"/>
      <w:marLeft w:val="0"/>
      <w:marRight w:val="0"/>
      <w:marTop w:val="0"/>
      <w:marBottom w:val="0"/>
      <w:divBdr>
        <w:top w:val="none" w:sz="0" w:space="0" w:color="auto"/>
        <w:left w:val="none" w:sz="0" w:space="0" w:color="auto"/>
        <w:bottom w:val="none" w:sz="0" w:space="0" w:color="auto"/>
        <w:right w:val="none" w:sz="0" w:space="0" w:color="auto"/>
      </w:divBdr>
    </w:div>
    <w:div w:id="579099713">
      <w:bodyDiv w:val="1"/>
      <w:marLeft w:val="0"/>
      <w:marRight w:val="0"/>
      <w:marTop w:val="0"/>
      <w:marBottom w:val="0"/>
      <w:divBdr>
        <w:top w:val="none" w:sz="0" w:space="0" w:color="auto"/>
        <w:left w:val="none" w:sz="0" w:space="0" w:color="auto"/>
        <w:bottom w:val="none" w:sz="0" w:space="0" w:color="auto"/>
        <w:right w:val="none" w:sz="0" w:space="0" w:color="auto"/>
      </w:divBdr>
    </w:div>
    <w:div w:id="582496086">
      <w:bodyDiv w:val="1"/>
      <w:marLeft w:val="0"/>
      <w:marRight w:val="0"/>
      <w:marTop w:val="0"/>
      <w:marBottom w:val="0"/>
      <w:divBdr>
        <w:top w:val="none" w:sz="0" w:space="0" w:color="auto"/>
        <w:left w:val="none" w:sz="0" w:space="0" w:color="auto"/>
        <w:bottom w:val="none" w:sz="0" w:space="0" w:color="auto"/>
        <w:right w:val="none" w:sz="0" w:space="0" w:color="auto"/>
      </w:divBdr>
    </w:div>
    <w:div w:id="583414192">
      <w:bodyDiv w:val="1"/>
      <w:marLeft w:val="0"/>
      <w:marRight w:val="0"/>
      <w:marTop w:val="0"/>
      <w:marBottom w:val="0"/>
      <w:divBdr>
        <w:top w:val="none" w:sz="0" w:space="0" w:color="auto"/>
        <w:left w:val="none" w:sz="0" w:space="0" w:color="auto"/>
        <w:bottom w:val="none" w:sz="0" w:space="0" w:color="auto"/>
        <w:right w:val="none" w:sz="0" w:space="0" w:color="auto"/>
      </w:divBdr>
    </w:div>
    <w:div w:id="584195462">
      <w:bodyDiv w:val="1"/>
      <w:marLeft w:val="0"/>
      <w:marRight w:val="0"/>
      <w:marTop w:val="0"/>
      <w:marBottom w:val="0"/>
      <w:divBdr>
        <w:top w:val="none" w:sz="0" w:space="0" w:color="auto"/>
        <w:left w:val="none" w:sz="0" w:space="0" w:color="auto"/>
        <w:bottom w:val="none" w:sz="0" w:space="0" w:color="auto"/>
        <w:right w:val="none" w:sz="0" w:space="0" w:color="auto"/>
      </w:divBdr>
    </w:div>
    <w:div w:id="587615495">
      <w:bodyDiv w:val="1"/>
      <w:marLeft w:val="0"/>
      <w:marRight w:val="0"/>
      <w:marTop w:val="0"/>
      <w:marBottom w:val="0"/>
      <w:divBdr>
        <w:top w:val="none" w:sz="0" w:space="0" w:color="auto"/>
        <w:left w:val="none" w:sz="0" w:space="0" w:color="auto"/>
        <w:bottom w:val="none" w:sz="0" w:space="0" w:color="auto"/>
        <w:right w:val="none" w:sz="0" w:space="0" w:color="auto"/>
      </w:divBdr>
    </w:div>
    <w:div w:id="588125321">
      <w:bodyDiv w:val="1"/>
      <w:marLeft w:val="0"/>
      <w:marRight w:val="0"/>
      <w:marTop w:val="0"/>
      <w:marBottom w:val="0"/>
      <w:divBdr>
        <w:top w:val="none" w:sz="0" w:space="0" w:color="auto"/>
        <w:left w:val="none" w:sz="0" w:space="0" w:color="auto"/>
        <w:bottom w:val="none" w:sz="0" w:space="0" w:color="auto"/>
        <w:right w:val="none" w:sz="0" w:space="0" w:color="auto"/>
      </w:divBdr>
    </w:div>
    <w:div w:id="588195165">
      <w:bodyDiv w:val="1"/>
      <w:marLeft w:val="0"/>
      <w:marRight w:val="0"/>
      <w:marTop w:val="0"/>
      <w:marBottom w:val="0"/>
      <w:divBdr>
        <w:top w:val="none" w:sz="0" w:space="0" w:color="auto"/>
        <w:left w:val="none" w:sz="0" w:space="0" w:color="auto"/>
        <w:bottom w:val="none" w:sz="0" w:space="0" w:color="auto"/>
        <w:right w:val="none" w:sz="0" w:space="0" w:color="auto"/>
      </w:divBdr>
    </w:div>
    <w:div w:id="591284636">
      <w:bodyDiv w:val="1"/>
      <w:marLeft w:val="0"/>
      <w:marRight w:val="0"/>
      <w:marTop w:val="0"/>
      <w:marBottom w:val="0"/>
      <w:divBdr>
        <w:top w:val="none" w:sz="0" w:space="0" w:color="auto"/>
        <w:left w:val="none" w:sz="0" w:space="0" w:color="auto"/>
        <w:bottom w:val="none" w:sz="0" w:space="0" w:color="auto"/>
        <w:right w:val="none" w:sz="0" w:space="0" w:color="auto"/>
      </w:divBdr>
    </w:div>
    <w:div w:id="592055515">
      <w:bodyDiv w:val="1"/>
      <w:marLeft w:val="0"/>
      <w:marRight w:val="0"/>
      <w:marTop w:val="0"/>
      <w:marBottom w:val="0"/>
      <w:divBdr>
        <w:top w:val="none" w:sz="0" w:space="0" w:color="auto"/>
        <w:left w:val="none" w:sz="0" w:space="0" w:color="auto"/>
        <w:bottom w:val="none" w:sz="0" w:space="0" w:color="auto"/>
        <w:right w:val="none" w:sz="0" w:space="0" w:color="auto"/>
      </w:divBdr>
    </w:div>
    <w:div w:id="594900151">
      <w:bodyDiv w:val="1"/>
      <w:marLeft w:val="0"/>
      <w:marRight w:val="0"/>
      <w:marTop w:val="0"/>
      <w:marBottom w:val="0"/>
      <w:divBdr>
        <w:top w:val="none" w:sz="0" w:space="0" w:color="auto"/>
        <w:left w:val="none" w:sz="0" w:space="0" w:color="auto"/>
        <w:bottom w:val="none" w:sz="0" w:space="0" w:color="auto"/>
        <w:right w:val="none" w:sz="0" w:space="0" w:color="auto"/>
      </w:divBdr>
    </w:div>
    <w:div w:id="595138087">
      <w:bodyDiv w:val="1"/>
      <w:marLeft w:val="0"/>
      <w:marRight w:val="0"/>
      <w:marTop w:val="0"/>
      <w:marBottom w:val="0"/>
      <w:divBdr>
        <w:top w:val="none" w:sz="0" w:space="0" w:color="auto"/>
        <w:left w:val="none" w:sz="0" w:space="0" w:color="auto"/>
        <w:bottom w:val="none" w:sz="0" w:space="0" w:color="auto"/>
        <w:right w:val="none" w:sz="0" w:space="0" w:color="auto"/>
      </w:divBdr>
    </w:div>
    <w:div w:id="595214379">
      <w:bodyDiv w:val="1"/>
      <w:marLeft w:val="0"/>
      <w:marRight w:val="0"/>
      <w:marTop w:val="0"/>
      <w:marBottom w:val="0"/>
      <w:divBdr>
        <w:top w:val="none" w:sz="0" w:space="0" w:color="auto"/>
        <w:left w:val="none" w:sz="0" w:space="0" w:color="auto"/>
        <w:bottom w:val="none" w:sz="0" w:space="0" w:color="auto"/>
        <w:right w:val="none" w:sz="0" w:space="0" w:color="auto"/>
      </w:divBdr>
    </w:div>
    <w:div w:id="598638315">
      <w:bodyDiv w:val="1"/>
      <w:marLeft w:val="0"/>
      <w:marRight w:val="0"/>
      <w:marTop w:val="0"/>
      <w:marBottom w:val="0"/>
      <w:divBdr>
        <w:top w:val="none" w:sz="0" w:space="0" w:color="auto"/>
        <w:left w:val="none" w:sz="0" w:space="0" w:color="auto"/>
        <w:bottom w:val="none" w:sz="0" w:space="0" w:color="auto"/>
        <w:right w:val="none" w:sz="0" w:space="0" w:color="auto"/>
      </w:divBdr>
    </w:div>
    <w:div w:id="601845010">
      <w:bodyDiv w:val="1"/>
      <w:marLeft w:val="0"/>
      <w:marRight w:val="0"/>
      <w:marTop w:val="0"/>
      <w:marBottom w:val="0"/>
      <w:divBdr>
        <w:top w:val="none" w:sz="0" w:space="0" w:color="auto"/>
        <w:left w:val="none" w:sz="0" w:space="0" w:color="auto"/>
        <w:bottom w:val="none" w:sz="0" w:space="0" w:color="auto"/>
        <w:right w:val="none" w:sz="0" w:space="0" w:color="auto"/>
      </w:divBdr>
    </w:div>
    <w:div w:id="603152344">
      <w:bodyDiv w:val="1"/>
      <w:marLeft w:val="0"/>
      <w:marRight w:val="0"/>
      <w:marTop w:val="0"/>
      <w:marBottom w:val="0"/>
      <w:divBdr>
        <w:top w:val="none" w:sz="0" w:space="0" w:color="auto"/>
        <w:left w:val="none" w:sz="0" w:space="0" w:color="auto"/>
        <w:bottom w:val="none" w:sz="0" w:space="0" w:color="auto"/>
        <w:right w:val="none" w:sz="0" w:space="0" w:color="auto"/>
      </w:divBdr>
    </w:div>
    <w:div w:id="607662621">
      <w:bodyDiv w:val="1"/>
      <w:marLeft w:val="0"/>
      <w:marRight w:val="0"/>
      <w:marTop w:val="0"/>
      <w:marBottom w:val="0"/>
      <w:divBdr>
        <w:top w:val="none" w:sz="0" w:space="0" w:color="auto"/>
        <w:left w:val="none" w:sz="0" w:space="0" w:color="auto"/>
        <w:bottom w:val="none" w:sz="0" w:space="0" w:color="auto"/>
        <w:right w:val="none" w:sz="0" w:space="0" w:color="auto"/>
      </w:divBdr>
    </w:div>
    <w:div w:id="607810556">
      <w:bodyDiv w:val="1"/>
      <w:marLeft w:val="0"/>
      <w:marRight w:val="0"/>
      <w:marTop w:val="0"/>
      <w:marBottom w:val="0"/>
      <w:divBdr>
        <w:top w:val="none" w:sz="0" w:space="0" w:color="auto"/>
        <w:left w:val="none" w:sz="0" w:space="0" w:color="auto"/>
        <w:bottom w:val="none" w:sz="0" w:space="0" w:color="auto"/>
        <w:right w:val="none" w:sz="0" w:space="0" w:color="auto"/>
      </w:divBdr>
    </w:div>
    <w:div w:id="609438011">
      <w:bodyDiv w:val="1"/>
      <w:marLeft w:val="0"/>
      <w:marRight w:val="0"/>
      <w:marTop w:val="0"/>
      <w:marBottom w:val="0"/>
      <w:divBdr>
        <w:top w:val="none" w:sz="0" w:space="0" w:color="auto"/>
        <w:left w:val="none" w:sz="0" w:space="0" w:color="auto"/>
        <w:bottom w:val="none" w:sz="0" w:space="0" w:color="auto"/>
        <w:right w:val="none" w:sz="0" w:space="0" w:color="auto"/>
      </w:divBdr>
    </w:div>
    <w:div w:id="610434796">
      <w:bodyDiv w:val="1"/>
      <w:marLeft w:val="0"/>
      <w:marRight w:val="0"/>
      <w:marTop w:val="0"/>
      <w:marBottom w:val="0"/>
      <w:divBdr>
        <w:top w:val="none" w:sz="0" w:space="0" w:color="auto"/>
        <w:left w:val="none" w:sz="0" w:space="0" w:color="auto"/>
        <w:bottom w:val="none" w:sz="0" w:space="0" w:color="auto"/>
        <w:right w:val="none" w:sz="0" w:space="0" w:color="auto"/>
      </w:divBdr>
    </w:div>
    <w:div w:id="610893395">
      <w:bodyDiv w:val="1"/>
      <w:marLeft w:val="0"/>
      <w:marRight w:val="0"/>
      <w:marTop w:val="0"/>
      <w:marBottom w:val="0"/>
      <w:divBdr>
        <w:top w:val="none" w:sz="0" w:space="0" w:color="auto"/>
        <w:left w:val="none" w:sz="0" w:space="0" w:color="auto"/>
        <w:bottom w:val="none" w:sz="0" w:space="0" w:color="auto"/>
        <w:right w:val="none" w:sz="0" w:space="0" w:color="auto"/>
      </w:divBdr>
    </w:div>
    <w:div w:id="610942289">
      <w:bodyDiv w:val="1"/>
      <w:marLeft w:val="0"/>
      <w:marRight w:val="0"/>
      <w:marTop w:val="0"/>
      <w:marBottom w:val="0"/>
      <w:divBdr>
        <w:top w:val="none" w:sz="0" w:space="0" w:color="auto"/>
        <w:left w:val="none" w:sz="0" w:space="0" w:color="auto"/>
        <w:bottom w:val="none" w:sz="0" w:space="0" w:color="auto"/>
        <w:right w:val="none" w:sz="0" w:space="0" w:color="auto"/>
      </w:divBdr>
    </w:div>
    <w:div w:id="613026499">
      <w:bodyDiv w:val="1"/>
      <w:marLeft w:val="0"/>
      <w:marRight w:val="0"/>
      <w:marTop w:val="0"/>
      <w:marBottom w:val="0"/>
      <w:divBdr>
        <w:top w:val="none" w:sz="0" w:space="0" w:color="auto"/>
        <w:left w:val="none" w:sz="0" w:space="0" w:color="auto"/>
        <w:bottom w:val="none" w:sz="0" w:space="0" w:color="auto"/>
        <w:right w:val="none" w:sz="0" w:space="0" w:color="auto"/>
      </w:divBdr>
    </w:div>
    <w:div w:id="615528200">
      <w:bodyDiv w:val="1"/>
      <w:marLeft w:val="0"/>
      <w:marRight w:val="0"/>
      <w:marTop w:val="0"/>
      <w:marBottom w:val="0"/>
      <w:divBdr>
        <w:top w:val="none" w:sz="0" w:space="0" w:color="auto"/>
        <w:left w:val="none" w:sz="0" w:space="0" w:color="auto"/>
        <w:bottom w:val="none" w:sz="0" w:space="0" w:color="auto"/>
        <w:right w:val="none" w:sz="0" w:space="0" w:color="auto"/>
      </w:divBdr>
    </w:div>
    <w:div w:id="615913978">
      <w:bodyDiv w:val="1"/>
      <w:marLeft w:val="0"/>
      <w:marRight w:val="0"/>
      <w:marTop w:val="0"/>
      <w:marBottom w:val="0"/>
      <w:divBdr>
        <w:top w:val="none" w:sz="0" w:space="0" w:color="auto"/>
        <w:left w:val="none" w:sz="0" w:space="0" w:color="auto"/>
        <w:bottom w:val="none" w:sz="0" w:space="0" w:color="auto"/>
        <w:right w:val="none" w:sz="0" w:space="0" w:color="auto"/>
      </w:divBdr>
    </w:div>
    <w:div w:id="623119001">
      <w:bodyDiv w:val="1"/>
      <w:marLeft w:val="0"/>
      <w:marRight w:val="0"/>
      <w:marTop w:val="0"/>
      <w:marBottom w:val="0"/>
      <w:divBdr>
        <w:top w:val="none" w:sz="0" w:space="0" w:color="auto"/>
        <w:left w:val="none" w:sz="0" w:space="0" w:color="auto"/>
        <w:bottom w:val="none" w:sz="0" w:space="0" w:color="auto"/>
        <w:right w:val="none" w:sz="0" w:space="0" w:color="auto"/>
      </w:divBdr>
    </w:div>
    <w:div w:id="627391340">
      <w:bodyDiv w:val="1"/>
      <w:marLeft w:val="0"/>
      <w:marRight w:val="0"/>
      <w:marTop w:val="0"/>
      <w:marBottom w:val="0"/>
      <w:divBdr>
        <w:top w:val="none" w:sz="0" w:space="0" w:color="auto"/>
        <w:left w:val="none" w:sz="0" w:space="0" w:color="auto"/>
        <w:bottom w:val="none" w:sz="0" w:space="0" w:color="auto"/>
        <w:right w:val="none" w:sz="0" w:space="0" w:color="auto"/>
      </w:divBdr>
    </w:div>
    <w:div w:id="631247297">
      <w:bodyDiv w:val="1"/>
      <w:marLeft w:val="0"/>
      <w:marRight w:val="0"/>
      <w:marTop w:val="0"/>
      <w:marBottom w:val="0"/>
      <w:divBdr>
        <w:top w:val="none" w:sz="0" w:space="0" w:color="auto"/>
        <w:left w:val="none" w:sz="0" w:space="0" w:color="auto"/>
        <w:bottom w:val="none" w:sz="0" w:space="0" w:color="auto"/>
        <w:right w:val="none" w:sz="0" w:space="0" w:color="auto"/>
      </w:divBdr>
    </w:div>
    <w:div w:id="631668099">
      <w:bodyDiv w:val="1"/>
      <w:marLeft w:val="0"/>
      <w:marRight w:val="0"/>
      <w:marTop w:val="0"/>
      <w:marBottom w:val="0"/>
      <w:divBdr>
        <w:top w:val="none" w:sz="0" w:space="0" w:color="auto"/>
        <w:left w:val="none" w:sz="0" w:space="0" w:color="auto"/>
        <w:bottom w:val="none" w:sz="0" w:space="0" w:color="auto"/>
        <w:right w:val="none" w:sz="0" w:space="0" w:color="auto"/>
      </w:divBdr>
    </w:div>
    <w:div w:id="632903028">
      <w:bodyDiv w:val="1"/>
      <w:marLeft w:val="0"/>
      <w:marRight w:val="0"/>
      <w:marTop w:val="0"/>
      <w:marBottom w:val="0"/>
      <w:divBdr>
        <w:top w:val="none" w:sz="0" w:space="0" w:color="auto"/>
        <w:left w:val="none" w:sz="0" w:space="0" w:color="auto"/>
        <w:bottom w:val="none" w:sz="0" w:space="0" w:color="auto"/>
        <w:right w:val="none" w:sz="0" w:space="0" w:color="auto"/>
      </w:divBdr>
    </w:div>
    <w:div w:id="633368532">
      <w:bodyDiv w:val="1"/>
      <w:marLeft w:val="0"/>
      <w:marRight w:val="0"/>
      <w:marTop w:val="0"/>
      <w:marBottom w:val="0"/>
      <w:divBdr>
        <w:top w:val="none" w:sz="0" w:space="0" w:color="auto"/>
        <w:left w:val="none" w:sz="0" w:space="0" w:color="auto"/>
        <w:bottom w:val="none" w:sz="0" w:space="0" w:color="auto"/>
        <w:right w:val="none" w:sz="0" w:space="0" w:color="auto"/>
      </w:divBdr>
    </w:div>
    <w:div w:id="635187613">
      <w:bodyDiv w:val="1"/>
      <w:marLeft w:val="0"/>
      <w:marRight w:val="0"/>
      <w:marTop w:val="0"/>
      <w:marBottom w:val="0"/>
      <w:divBdr>
        <w:top w:val="none" w:sz="0" w:space="0" w:color="auto"/>
        <w:left w:val="none" w:sz="0" w:space="0" w:color="auto"/>
        <w:bottom w:val="none" w:sz="0" w:space="0" w:color="auto"/>
        <w:right w:val="none" w:sz="0" w:space="0" w:color="auto"/>
      </w:divBdr>
    </w:div>
    <w:div w:id="635337474">
      <w:bodyDiv w:val="1"/>
      <w:marLeft w:val="0"/>
      <w:marRight w:val="0"/>
      <w:marTop w:val="0"/>
      <w:marBottom w:val="0"/>
      <w:divBdr>
        <w:top w:val="none" w:sz="0" w:space="0" w:color="auto"/>
        <w:left w:val="none" w:sz="0" w:space="0" w:color="auto"/>
        <w:bottom w:val="none" w:sz="0" w:space="0" w:color="auto"/>
        <w:right w:val="none" w:sz="0" w:space="0" w:color="auto"/>
      </w:divBdr>
    </w:div>
    <w:div w:id="635794824">
      <w:bodyDiv w:val="1"/>
      <w:marLeft w:val="0"/>
      <w:marRight w:val="0"/>
      <w:marTop w:val="0"/>
      <w:marBottom w:val="0"/>
      <w:divBdr>
        <w:top w:val="none" w:sz="0" w:space="0" w:color="auto"/>
        <w:left w:val="none" w:sz="0" w:space="0" w:color="auto"/>
        <w:bottom w:val="none" w:sz="0" w:space="0" w:color="auto"/>
        <w:right w:val="none" w:sz="0" w:space="0" w:color="auto"/>
      </w:divBdr>
    </w:div>
    <w:div w:id="637346248">
      <w:bodyDiv w:val="1"/>
      <w:marLeft w:val="0"/>
      <w:marRight w:val="0"/>
      <w:marTop w:val="0"/>
      <w:marBottom w:val="0"/>
      <w:divBdr>
        <w:top w:val="none" w:sz="0" w:space="0" w:color="auto"/>
        <w:left w:val="none" w:sz="0" w:space="0" w:color="auto"/>
        <w:bottom w:val="none" w:sz="0" w:space="0" w:color="auto"/>
        <w:right w:val="none" w:sz="0" w:space="0" w:color="auto"/>
      </w:divBdr>
    </w:div>
    <w:div w:id="637536364">
      <w:bodyDiv w:val="1"/>
      <w:marLeft w:val="0"/>
      <w:marRight w:val="0"/>
      <w:marTop w:val="0"/>
      <w:marBottom w:val="0"/>
      <w:divBdr>
        <w:top w:val="none" w:sz="0" w:space="0" w:color="auto"/>
        <w:left w:val="none" w:sz="0" w:space="0" w:color="auto"/>
        <w:bottom w:val="none" w:sz="0" w:space="0" w:color="auto"/>
        <w:right w:val="none" w:sz="0" w:space="0" w:color="auto"/>
      </w:divBdr>
    </w:div>
    <w:div w:id="640303475">
      <w:bodyDiv w:val="1"/>
      <w:marLeft w:val="0"/>
      <w:marRight w:val="0"/>
      <w:marTop w:val="0"/>
      <w:marBottom w:val="0"/>
      <w:divBdr>
        <w:top w:val="none" w:sz="0" w:space="0" w:color="auto"/>
        <w:left w:val="none" w:sz="0" w:space="0" w:color="auto"/>
        <w:bottom w:val="none" w:sz="0" w:space="0" w:color="auto"/>
        <w:right w:val="none" w:sz="0" w:space="0" w:color="auto"/>
      </w:divBdr>
    </w:div>
    <w:div w:id="640814998">
      <w:bodyDiv w:val="1"/>
      <w:marLeft w:val="0"/>
      <w:marRight w:val="0"/>
      <w:marTop w:val="0"/>
      <w:marBottom w:val="0"/>
      <w:divBdr>
        <w:top w:val="none" w:sz="0" w:space="0" w:color="auto"/>
        <w:left w:val="none" w:sz="0" w:space="0" w:color="auto"/>
        <w:bottom w:val="none" w:sz="0" w:space="0" w:color="auto"/>
        <w:right w:val="none" w:sz="0" w:space="0" w:color="auto"/>
      </w:divBdr>
    </w:div>
    <w:div w:id="642273436">
      <w:bodyDiv w:val="1"/>
      <w:marLeft w:val="0"/>
      <w:marRight w:val="0"/>
      <w:marTop w:val="0"/>
      <w:marBottom w:val="0"/>
      <w:divBdr>
        <w:top w:val="none" w:sz="0" w:space="0" w:color="auto"/>
        <w:left w:val="none" w:sz="0" w:space="0" w:color="auto"/>
        <w:bottom w:val="none" w:sz="0" w:space="0" w:color="auto"/>
        <w:right w:val="none" w:sz="0" w:space="0" w:color="auto"/>
      </w:divBdr>
    </w:div>
    <w:div w:id="645740268">
      <w:bodyDiv w:val="1"/>
      <w:marLeft w:val="0"/>
      <w:marRight w:val="0"/>
      <w:marTop w:val="0"/>
      <w:marBottom w:val="0"/>
      <w:divBdr>
        <w:top w:val="none" w:sz="0" w:space="0" w:color="auto"/>
        <w:left w:val="none" w:sz="0" w:space="0" w:color="auto"/>
        <w:bottom w:val="none" w:sz="0" w:space="0" w:color="auto"/>
        <w:right w:val="none" w:sz="0" w:space="0" w:color="auto"/>
      </w:divBdr>
    </w:div>
    <w:div w:id="646325595">
      <w:bodyDiv w:val="1"/>
      <w:marLeft w:val="0"/>
      <w:marRight w:val="0"/>
      <w:marTop w:val="0"/>
      <w:marBottom w:val="0"/>
      <w:divBdr>
        <w:top w:val="none" w:sz="0" w:space="0" w:color="auto"/>
        <w:left w:val="none" w:sz="0" w:space="0" w:color="auto"/>
        <w:bottom w:val="none" w:sz="0" w:space="0" w:color="auto"/>
        <w:right w:val="none" w:sz="0" w:space="0" w:color="auto"/>
      </w:divBdr>
    </w:div>
    <w:div w:id="647635350">
      <w:bodyDiv w:val="1"/>
      <w:marLeft w:val="0"/>
      <w:marRight w:val="0"/>
      <w:marTop w:val="0"/>
      <w:marBottom w:val="0"/>
      <w:divBdr>
        <w:top w:val="none" w:sz="0" w:space="0" w:color="auto"/>
        <w:left w:val="none" w:sz="0" w:space="0" w:color="auto"/>
        <w:bottom w:val="none" w:sz="0" w:space="0" w:color="auto"/>
        <w:right w:val="none" w:sz="0" w:space="0" w:color="auto"/>
      </w:divBdr>
    </w:div>
    <w:div w:id="649090331">
      <w:bodyDiv w:val="1"/>
      <w:marLeft w:val="0"/>
      <w:marRight w:val="0"/>
      <w:marTop w:val="0"/>
      <w:marBottom w:val="0"/>
      <w:divBdr>
        <w:top w:val="none" w:sz="0" w:space="0" w:color="auto"/>
        <w:left w:val="none" w:sz="0" w:space="0" w:color="auto"/>
        <w:bottom w:val="none" w:sz="0" w:space="0" w:color="auto"/>
        <w:right w:val="none" w:sz="0" w:space="0" w:color="auto"/>
      </w:divBdr>
    </w:div>
    <w:div w:id="650135857">
      <w:bodyDiv w:val="1"/>
      <w:marLeft w:val="0"/>
      <w:marRight w:val="0"/>
      <w:marTop w:val="0"/>
      <w:marBottom w:val="0"/>
      <w:divBdr>
        <w:top w:val="none" w:sz="0" w:space="0" w:color="auto"/>
        <w:left w:val="none" w:sz="0" w:space="0" w:color="auto"/>
        <w:bottom w:val="none" w:sz="0" w:space="0" w:color="auto"/>
        <w:right w:val="none" w:sz="0" w:space="0" w:color="auto"/>
      </w:divBdr>
    </w:div>
    <w:div w:id="651756887">
      <w:bodyDiv w:val="1"/>
      <w:marLeft w:val="0"/>
      <w:marRight w:val="0"/>
      <w:marTop w:val="0"/>
      <w:marBottom w:val="0"/>
      <w:divBdr>
        <w:top w:val="none" w:sz="0" w:space="0" w:color="auto"/>
        <w:left w:val="none" w:sz="0" w:space="0" w:color="auto"/>
        <w:bottom w:val="none" w:sz="0" w:space="0" w:color="auto"/>
        <w:right w:val="none" w:sz="0" w:space="0" w:color="auto"/>
      </w:divBdr>
    </w:div>
    <w:div w:id="652417454">
      <w:bodyDiv w:val="1"/>
      <w:marLeft w:val="0"/>
      <w:marRight w:val="0"/>
      <w:marTop w:val="0"/>
      <w:marBottom w:val="0"/>
      <w:divBdr>
        <w:top w:val="none" w:sz="0" w:space="0" w:color="auto"/>
        <w:left w:val="none" w:sz="0" w:space="0" w:color="auto"/>
        <w:bottom w:val="none" w:sz="0" w:space="0" w:color="auto"/>
        <w:right w:val="none" w:sz="0" w:space="0" w:color="auto"/>
      </w:divBdr>
    </w:div>
    <w:div w:id="653219018">
      <w:bodyDiv w:val="1"/>
      <w:marLeft w:val="0"/>
      <w:marRight w:val="0"/>
      <w:marTop w:val="0"/>
      <w:marBottom w:val="0"/>
      <w:divBdr>
        <w:top w:val="none" w:sz="0" w:space="0" w:color="auto"/>
        <w:left w:val="none" w:sz="0" w:space="0" w:color="auto"/>
        <w:bottom w:val="none" w:sz="0" w:space="0" w:color="auto"/>
        <w:right w:val="none" w:sz="0" w:space="0" w:color="auto"/>
      </w:divBdr>
    </w:div>
    <w:div w:id="653532193">
      <w:bodyDiv w:val="1"/>
      <w:marLeft w:val="0"/>
      <w:marRight w:val="0"/>
      <w:marTop w:val="0"/>
      <w:marBottom w:val="0"/>
      <w:divBdr>
        <w:top w:val="none" w:sz="0" w:space="0" w:color="auto"/>
        <w:left w:val="none" w:sz="0" w:space="0" w:color="auto"/>
        <w:bottom w:val="none" w:sz="0" w:space="0" w:color="auto"/>
        <w:right w:val="none" w:sz="0" w:space="0" w:color="auto"/>
      </w:divBdr>
    </w:div>
    <w:div w:id="653684833">
      <w:bodyDiv w:val="1"/>
      <w:marLeft w:val="0"/>
      <w:marRight w:val="0"/>
      <w:marTop w:val="0"/>
      <w:marBottom w:val="0"/>
      <w:divBdr>
        <w:top w:val="none" w:sz="0" w:space="0" w:color="auto"/>
        <w:left w:val="none" w:sz="0" w:space="0" w:color="auto"/>
        <w:bottom w:val="none" w:sz="0" w:space="0" w:color="auto"/>
        <w:right w:val="none" w:sz="0" w:space="0" w:color="auto"/>
      </w:divBdr>
    </w:div>
    <w:div w:id="653799478">
      <w:bodyDiv w:val="1"/>
      <w:marLeft w:val="0"/>
      <w:marRight w:val="0"/>
      <w:marTop w:val="0"/>
      <w:marBottom w:val="0"/>
      <w:divBdr>
        <w:top w:val="none" w:sz="0" w:space="0" w:color="auto"/>
        <w:left w:val="none" w:sz="0" w:space="0" w:color="auto"/>
        <w:bottom w:val="none" w:sz="0" w:space="0" w:color="auto"/>
        <w:right w:val="none" w:sz="0" w:space="0" w:color="auto"/>
      </w:divBdr>
    </w:div>
    <w:div w:id="655376915">
      <w:bodyDiv w:val="1"/>
      <w:marLeft w:val="0"/>
      <w:marRight w:val="0"/>
      <w:marTop w:val="0"/>
      <w:marBottom w:val="0"/>
      <w:divBdr>
        <w:top w:val="none" w:sz="0" w:space="0" w:color="auto"/>
        <w:left w:val="none" w:sz="0" w:space="0" w:color="auto"/>
        <w:bottom w:val="none" w:sz="0" w:space="0" w:color="auto"/>
        <w:right w:val="none" w:sz="0" w:space="0" w:color="auto"/>
      </w:divBdr>
    </w:div>
    <w:div w:id="656225682">
      <w:bodyDiv w:val="1"/>
      <w:marLeft w:val="0"/>
      <w:marRight w:val="0"/>
      <w:marTop w:val="0"/>
      <w:marBottom w:val="0"/>
      <w:divBdr>
        <w:top w:val="none" w:sz="0" w:space="0" w:color="auto"/>
        <w:left w:val="none" w:sz="0" w:space="0" w:color="auto"/>
        <w:bottom w:val="none" w:sz="0" w:space="0" w:color="auto"/>
        <w:right w:val="none" w:sz="0" w:space="0" w:color="auto"/>
      </w:divBdr>
    </w:div>
    <w:div w:id="656764819">
      <w:bodyDiv w:val="1"/>
      <w:marLeft w:val="0"/>
      <w:marRight w:val="0"/>
      <w:marTop w:val="0"/>
      <w:marBottom w:val="0"/>
      <w:divBdr>
        <w:top w:val="none" w:sz="0" w:space="0" w:color="auto"/>
        <w:left w:val="none" w:sz="0" w:space="0" w:color="auto"/>
        <w:bottom w:val="none" w:sz="0" w:space="0" w:color="auto"/>
        <w:right w:val="none" w:sz="0" w:space="0" w:color="auto"/>
      </w:divBdr>
    </w:div>
    <w:div w:id="657264961">
      <w:bodyDiv w:val="1"/>
      <w:marLeft w:val="0"/>
      <w:marRight w:val="0"/>
      <w:marTop w:val="0"/>
      <w:marBottom w:val="0"/>
      <w:divBdr>
        <w:top w:val="none" w:sz="0" w:space="0" w:color="auto"/>
        <w:left w:val="none" w:sz="0" w:space="0" w:color="auto"/>
        <w:bottom w:val="none" w:sz="0" w:space="0" w:color="auto"/>
        <w:right w:val="none" w:sz="0" w:space="0" w:color="auto"/>
      </w:divBdr>
    </w:div>
    <w:div w:id="657268334">
      <w:bodyDiv w:val="1"/>
      <w:marLeft w:val="0"/>
      <w:marRight w:val="0"/>
      <w:marTop w:val="0"/>
      <w:marBottom w:val="0"/>
      <w:divBdr>
        <w:top w:val="none" w:sz="0" w:space="0" w:color="auto"/>
        <w:left w:val="none" w:sz="0" w:space="0" w:color="auto"/>
        <w:bottom w:val="none" w:sz="0" w:space="0" w:color="auto"/>
        <w:right w:val="none" w:sz="0" w:space="0" w:color="auto"/>
      </w:divBdr>
    </w:div>
    <w:div w:id="662852907">
      <w:bodyDiv w:val="1"/>
      <w:marLeft w:val="0"/>
      <w:marRight w:val="0"/>
      <w:marTop w:val="0"/>
      <w:marBottom w:val="0"/>
      <w:divBdr>
        <w:top w:val="none" w:sz="0" w:space="0" w:color="auto"/>
        <w:left w:val="none" w:sz="0" w:space="0" w:color="auto"/>
        <w:bottom w:val="none" w:sz="0" w:space="0" w:color="auto"/>
        <w:right w:val="none" w:sz="0" w:space="0" w:color="auto"/>
      </w:divBdr>
    </w:div>
    <w:div w:id="664020080">
      <w:bodyDiv w:val="1"/>
      <w:marLeft w:val="0"/>
      <w:marRight w:val="0"/>
      <w:marTop w:val="0"/>
      <w:marBottom w:val="0"/>
      <w:divBdr>
        <w:top w:val="none" w:sz="0" w:space="0" w:color="auto"/>
        <w:left w:val="none" w:sz="0" w:space="0" w:color="auto"/>
        <w:bottom w:val="none" w:sz="0" w:space="0" w:color="auto"/>
        <w:right w:val="none" w:sz="0" w:space="0" w:color="auto"/>
      </w:divBdr>
    </w:div>
    <w:div w:id="664354988">
      <w:bodyDiv w:val="1"/>
      <w:marLeft w:val="0"/>
      <w:marRight w:val="0"/>
      <w:marTop w:val="0"/>
      <w:marBottom w:val="0"/>
      <w:divBdr>
        <w:top w:val="none" w:sz="0" w:space="0" w:color="auto"/>
        <w:left w:val="none" w:sz="0" w:space="0" w:color="auto"/>
        <w:bottom w:val="none" w:sz="0" w:space="0" w:color="auto"/>
        <w:right w:val="none" w:sz="0" w:space="0" w:color="auto"/>
      </w:divBdr>
    </w:div>
    <w:div w:id="664625596">
      <w:bodyDiv w:val="1"/>
      <w:marLeft w:val="0"/>
      <w:marRight w:val="0"/>
      <w:marTop w:val="0"/>
      <w:marBottom w:val="0"/>
      <w:divBdr>
        <w:top w:val="none" w:sz="0" w:space="0" w:color="auto"/>
        <w:left w:val="none" w:sz="0" w:space="0" w:color="auto"/>
        <w:bottom w:val="none" w:sz="0" w:space="0" w:color="auto"/>
        <w:right w:val="none" w:sz="0" w:space="0" w:color="auto"/>
      </w:divBdr>
    </w:div>
    <w:div w:id="667169374">
      <w:bodyDiv w:val="1"/>
      <w:marLeft w:val="0"/>
      <w:marRight w:val="0"/>
      <w:marTop w:val="0"/>
      <w:marBottom w:val="0"/>
      <w:divBdr>
        <w:top w:val="none" w:sz="0" w:space="0" w:color="auto"/>
        <w:left w:val="none" w:sz="0" w:space="0" w:color="auto"/>
        <w:bottom w:val="none" w:sz="0" w:space="0" w:color="auto"/>
        <w:right w:val="none" w:sz="0" w:space="0" w:color="auto"/>
      </w:divBdr>
    </w:div>
    <w:div w:id="667514865">
      <w:bodyDiv w:val="1"/>
      <w:marLeft w:val="0"/>
      <w:marRight w:val="0"/>
      <w:marTop w:val="0"/>
      <w:marBottom w:val="0"/>
      <w:divBdr>
        <w:top w:val="none" w:sz="0" w:space="0" w:color="auto"/>
        <w:left w:val="none" w:sz="0" w:space="0" w:color="auto"/>
        <w:bottom w:val="none" w:sz="0" w:space="0" w:color="auto"/>
        <w:right w:val="none" w:sz="0" w:space="0" w:color="auto"/>
      </w:divBdr>
    </w:div>
    <w:div w:id="670789676">
      <w:bodyDiv w:val="1"/>
      <w:marLeft w:val="0"/>
      <w:marRight w:val="0"/>
      <w:marTop w:val="0"/>
      <w:marBottom w:val="0"/>
      <w:divBdr>
        <w:top w:val="none" w:sz="0" w:space="0" w:color="auto"/>
        <w:left w:val="none" w:sz="0" w:space="0" w:color="auto"/>
        <w:bottom w:val="none" w:sz="0" w:space="0" w:color="auto"/>
        <w:right w:val="none" w:sz="0" w:space="0" w:color="auto"/>
      </w:divBdr>
    </w:div>
    <w:div w:id="671951947">
      <w:bodyDiv w:val="1"/>
      <w:marLeft w:val="0"/>
      <w:marRight w:val="0"/>
      <w:marTop w:val="0"/>
      <w:marBottom w:val="0"/>
      <w:divBdr>
        <w:top w:val="none" w:sz="0" w:space="0" w:color="auto"/>
        <w:left w:val="none" w:sz="0" w:space="0" w:color="auto"/>
        <w:bottom w:val="none" w:sz="0" w:space="0" w:color="auto"/>
        <w:right w:val="none" w:sz="0" w:space="0" w:color="auto"/>
      </w:divBdr>
    </w:div>
    <w:div w:id="673413462">
      <w:bodyDiv w:val="1"/>
      <w:marLeft w:val="0"/>
      <w:marRight w:val="0"/>
      <w:marTop w:val="0"/>
      <w:marBottom w:val="0"/>
      <w:divBdr>
        <w:top w:val="none" w:sz="0" w:space="0" w:color="auto"/>
        <w:left w:val="none" w:sz="0" w:space="0" w:color="auto"/>
        <w:bottom w:val="none" w:sz="0" w:space="0" w:color="auto"/>
        <w:right w:val="none" w:sz="0" w:space="0" w:color="auto"/>
      </w:divBdr>
    </w:div>
    <w:div w:id="677267134">
      <w:bodyDiv w:val="1"/>
      <w:marLeft w:val="0"/>
      <w:marRight w:val="0"/>
      <w:marTop w:val="0"/>
      <w:marBottom w:val="0"/>
      <w:divBdr>
        <w:top w:val="none" w:sz="0" w:space="0" w:color="auto"/>
        <w:left w:val="none" w:sz="0" w:space="0" w:color="auto"/>
        <w:bottom w:val="none" w:sz="0" w:space="0" w:color="auto"/>
        <w:right w:val="none" w:sz="0" w:space="0" w:color="auto"/>
      </w:divBdr>
    </w:div>
    <w:div w:id="677776543">
      <w:bodyDiv w:val="1"/>
      <w:marLeft w:val="0"/>
      <w:marRight w:val="0"/>
      <w:marTop w:val="0"/>
      <w:marBottom w:val="0"/>
      <w:divBdr>
        <w:top w:val="none" w:sz="0" w:space="0" w:color="auto"/>
        <w:left w:val="none" w:sz="0" w:space="0" w:color="auto"/>
        <w:bottom w:val="none" w:sz="0" w:space="0" w:color="auto"/>
        <w:right w:val="none" w:sz="0" w:space="0" w:color="auto"/>
      </w:divBdr>
    </w:div>
    <w:div w:id="679236569">
      <w:bodyDiv w:val="1"/>
      <w:marLeft w:val="0"/>
      <w:marRight w:val="0"/>
      <w:marTop w:val="0"/>
      <w:marBottom w:val="0"/>
      <w:divBdr>
        <w:top w:val="none" w:sz="0" w:space="0" w:color="auto"/>
        <w:left w:val="none" w:sz="0" w:space="0" w:color="auto"/>
        <w:bottom w:val="none" w:sz="0" w:space="0" w:color="auto"/>
        <w:right w:val="none" w:sz="0" w:space="0" w:color="auto"/>
      </w:divBdr>
      <w:divsChild>
        <w:div w:id="329991808">
          <w:marLeft w:val="0"/>
          <w:marRight w:val="0"/>
          <w:marTop w:val="0"/>
          <w:marBottom w:val="0"/>
          <w:divBdr>
            <w:top w:val="none" w:sz="0" w:space="0" w:color="auto"/>
            <w:left w:val="none" w:sz="0" w:space="0" w:color="auto"/>
            <w:bottom w:val="none" w:sz="0" w:space="0" w:color="auto"/>
            <w:right w:val="none" w:sz="0" w:space="0" w:color="auto"/>
          </w:divBdr>
        </w:div>
        <w:div w:id="1321428495">
          <w:marLeft w:val="0"/>
          <w:marRight w:val="0"/>
          <w:marTop w:val="0"/>
          <w:marBottom w:val="0"/>
          <w:divBdr>
            <w:top w:val="none" w:sz="0" w:space="0" w:color="auto"/>
            <w:left w:val="none" w:sz="0" w:space="0" w:color="auto"/>
            <w:bottom w:val="none" w:sz="0" w:space="0" w:color="auto"/>
            <w:right w:val="none" w:sz="0" w:space="0" w:color="auto"/>
          </w:divBdr>
        </w:div>
        <w:div w:id="1037657641">
          <w:marLeft w:val="0"/>
          <w:marRight w:val="0"/>
          <w:marTop w:val="0"/>
          <w:marBottom w:val="0"/>
          <w:divBdr>
            <w:top w:val="none" w:sz="0" w:space="0" w:color="auto"/>
            <w:left w:val="none" w:sz="0" w:space="0" w:color="auto"/>
            <w:bottom w:val="none" w:sz="0" w:space="0" w:color="auto"/>
            <w:right w:val="none" w:sz="0" w:space="0" w:color="auto"/>
          </w:divBdr>
        </w:div>
        <w:div w:id="215555718">
          <w:marLeft w:val="0"/>
          <w:marRight w:val="0"/>
          <w:marTop w:val="0"/>
          <w:marBottom w:val="0"/>
          <w:divBdr>
            <w:top w:val="none" w:sz="0" w:space="0" w:color="auto"/>
            <w:left w:val="none" w:sz="0" w:space="0" w:color="auto"/>
            <w:bottom w:val="none" w:sz="0" w:space="0" w:color="auto"/>
            <w:right w:val="none" w:sz="0" w:space="0" w:color="auto"/>
          </w:divBdr>
        </w:div>
        <w:div w:id="2056849634">
          <w:marLeft w:val="0"/>
          <w:marRight w:val="0"/>
          <w:marTop w:val="0"/>
          <w:marBottom w:val="0"/>
          <w:divBdr>
            <w:top w:val="none" w:sz="0" w:space="0" w:color="auto"/>
            <w:left w:val="none" w:sz="0" w:space="0" w:color="auto"/>
            <w:bottom w:val="none" w:sz="0" w:space="0" w:color="auto"/>
            <w:right w:val="none" w:sz="0" w:space="0" w:color="auto"/>
          </w:divBdr>
        </w:div>
        <w:div w:id="752893079">
          <w:marLeft w:val="0"/>
          <w:marRight w:val="0"/>
          <w:marTop w:val="0"/>
          <w:marBottom w:val="0"/>
          <w:divBdr>
            <w:top w:val="none" w:sz="0" w:space="0" w:color="auto"/>
            <w:left w:val="none" w:sz="0" w:space="0" w:color="auto"/>
            <w:bottom w:val="none" w:sz="0" w:space="0" w:color="auto"/>
            <w:right w:val="none" w:sz="0" w:space="0" w:color="auto"/>
          </w:divBdr>
        </w:div>
        <w:div w:id="949895510">
          <w:marLeft w:val="0"/>
          <w:marRight w:val="0"/>
          <w:marTop w:val="0"/>
          <w:marBottom w:val="0"/>
          <w:divBdr>
            <w:top w:val="none" w:sz="0" w:space="0" w:color="auto"/>
            <w:left w:val="none" w:sz="0" w:space="0" w:color="auto"/>
            <w:bottom w:val="none" w:sz="0" w:space="0" w:color="auto"/>
            <w:right w:val="none" w:sz="0" w:space="0" w:color="auto"/>
          </w:divBdr>
        </w:div>
        <w:div w:id="65108947">
          <w:marLeft w:val="0"/>
          <w:marRight w:val="0"/>
          <w:marTop w:val="0"/>
          <w:marBottom w:val="0"/>
          <w:divBdr>
            <w:top w:val="none" w:sz="0" w:space="0" w:color="auto"/>
            <w:left w:val="none" w:sz="0" w:space="0" w:color="auto"/>
            <w:bottom w:val="none" w:sz="0" w:space="0" w:color="auto"/>
            <w:right w:val="none" w:sz="0" w:space="0" w:color="auto"/>
          </w:divBdr>
        </w:div>
        <w:div w:id="2103061637">
          <w:marLeft w:val="0"/>
          <w:marRight w:val="0"/>
          <w:marTop w:val="0"/>
          <w:marBottom w:val="0"/>
          <w:divBdr>
            <w:top w:val="none" w:sz="0" w:space="0" w:color="auto"/>
            <w:left w:val="none" w:sz="0" w:space="0" w:color="auto"/>
            <w:bottom w:val="none" w:sz="0" w:space="0" w:color="auto"/>
            <w:right w:val="none" w:sz="0" w:space="0" w:color="auto"/>
          </w:divBdr>
        </w:div>
        <w:div w:id="1772704571">
          <w:marLeft w:val="0"/>
          <w:marRight w:val="0"/>
          <w:marTop w:val="0"/>
          <w:marBottom w:val="0"/>
          <w:divBdr>
            <w:top w:val="none" w:sz="0" w:space="0" w:color="auto"/>
            <w:left w:val="none" w:sz="0" w:space="0" w:color="auto"/>
            <w:bottom w:val="none" w:sz="0" w:space="0" w:color="auto"/>
            <w:right w:val="none" w:sz="0" w:space="0" w:color="auto"/>
          </w:divBdr>
        </w:div>
        <w:div w:id="929967139">
          <w:marLeft w:val="0"/>
          <w:marRight w:val="0"/>
          <w:marTop w:val="0"/>
          <w:marBottom w:val="0"/>
          <w:divBdr>
            <w:top w:val="none" w:sz="0" w:space="0" w:color="auto"/>
            <w:left w:val="none" w:sz="0" w:space="0" w:color="auto"/>
            <w:bottom w:val="none" w:sz="0" w:space="0" w:color="auto"/>
            <w:right w:val="none" w:sz="0" w:space="0" w:color="auto"/>
          </w:divBdr>
        </w:div>
        <w:div w:id="1673026573">
          <w:marLeft w:val="0"/>
          <w:marRight w:val="0"/>
          <w:marTop w:val="0"/>
          <w:marBottom w:val="0"/>
          <w:divBdr>
            <w:top w:val="none" w:sz="0" w:space="0" w:color="auto"/>
            <w:left w:val="none" w:sz="0" w:space="0" w:color="auto"/>
            <w:bottom w:val="none" w:sz="0" w:space="0" w:color="auto"/>
            <w:right w:val="none" w:sz="0" w:space="0" w:color="auto"/>
          </w:divBdr>
        </w:div>
        <w:div w:id="1766267289">
          <w:marLeft w:val="0"/>
          <w:marRight w:val="0"/>
          <w:marTop w:val="0"/>
          <w:marBottom w:val="0"/>
          <w:divBdr>
            <w:top w:val="none" w:sz="0" w:space="0" w:color="auto"/>
            <w:left w:val="none" w:sz="0" w:space="0" w:color="auto"/>
            <w:bottom w:val="none" w:sz="0" w:space="0" w:color="auto"/>
            <w:right w:val="none" w:sz="0" w:space="0" w:color="auto"/>
          </w:divBdr>
        </w:div>
        <w:div w:id="382217606">
          <w:marLeft w:val="0"/>
          <w:marRight w:val="0"/>
          <w:marTop w:val="0"/>
          <w:marBottom w:val="0"/>
          <w:divBdr>
            <w:top w:val="none" w:sz="0" w:space="0" w:color="auto"/>
            <w:left w:val="none" w:sz="0" w:space="0" w:color="auto"/>
            <w:bottom w:val="none" w:sz="0" w:space="0" w:color="auto"/>
            <w:right w:val="none" w:sz="0" w:space="0" w:color="auto"/>
          </w:divBdr>
        </w:div>
        <w:div w:id="1089959427">
          <w:marLeft w:val="0"/>
          <w:marRight w:val="0"/>
          <w:marTop w:val="0"/>
          <w:marBottom w:val="0"/>
          <w:divBdr>
            <w:top w:val="none" w:sz="0" w:space="0" w:color="auto"/>
            <w:left w:val="none" w:sz="0" w:space="0" w:color="auto"/>
            <w:bottom w:val="none" w:sz="0" w:space="0" w:color="auto"/>
            <w:right w:val="none" w:sz="0" w:space="0" w:color="auto"/>
          </w:divBdr>
        </w:div>
        <w:div w:id="743794259">
          <w:marLeft w:val="0"/>
          <w:marRight w:val="0"/>
          <w:marTop w:val="0"/>
          <w:marBottom w:val="0"/>
          <w:divBdr>
            <w:top w:val="none" w:sz="0" w:space="0" w:color="auto"/>
            <w:left w:val="none" w:sz="0" w:space="0" w:color="auto"/>
            <w:bottom w:val="none" w:sz="0" w:space="0" w:color="auto"/>
            <w:right w:val="none" w:sz="0" w:space="0" w:color="auto"/>
          </w:divBdr>
        </w:div>
        <w:div w:id="1300578244">
          <w:marLeft w:val="0"/>
          <w:marRight w:val="0"/>
          <w:marTop w:val="0"/>
          <w:marBottom w:val="0"/>
          <w:divBdr>
            <w:top w:val="none" w:sz="0" w:space="0" w:color="auto"/>
            <w:left w:val="none" w:sz="0" w:space="0" w:color="auto"/>
            <w:bottom w:val="none" w:sz="0" w:space="0" w:color="auto"/>
            <w:right w:val="none" w:sz="0" w:space="0" w:color="auto"/>
          </w:divBdr>
        </w:div>
        <w:div w:id="1116681088">
          <w:marLeft w:val="0"/>
          <w:marRight w:val="0"/>
          <w:marTop w:val="0"/>
          <w:marBottom w:val="0"/>
          <w:divBdr>
            <w:top w:val="none" w:sz="0" w:space="0" w:color="auto"/>
            <w:left w:val="none" w:sz="0" w:space="0" w:color="auto"/>
            <w:bottom w:val="none" w:sz="0" w:space="0" w:color="auto"/>
            <w:right w:val="none" w:sz="0" w:space="0" w:color="auto"/>
          </w:divBdr>
        </w:div>
        <w:div w:id="451754641">
          <w:marLeft w:val="0"/>
          <w:marRight w:val="0"/>
          <w:marTop w:val="0"/>
          <w:marBottom w:val="0"/>
          <w:divBdr>
            <w:top w:val="none" w:sz="0" w:space="0" w:color="auto"/>
            <w:left w:val="none" w:sz="0" w:space="0" w:color="auto"/>
            <w:bottom w:val="none" w:sz="0" w:space="0" w:color="auto"/>
            <w:right w:val="none" w:sz="0" w:space="0" w:color="auto"/>
          </w:divBdr>
        </w:div>
        <w:div w:id="1878547398">
          <w:marLeft w:val="0"/>
          <w:marRight w:val="0"/>
          <w:marTop w:val="0"/>
          <w:marBottom w:val="0"/>
          <w:divBdr>
            <w:top w:val="none" w:sz="0" w:space="0" w:color="auto"/>
            <w:left w:val="none" w:sz="0" w:space="0" w:color="auto"/>
            <w:bottom w:val="none" w:sz="0" w:space="0" w:color="auto"/>
            <w:right w:val="none" w:sz="0" w:space="0" w:color="auto"/>
          </w:divBdr>
        </w:div>
        <w:div w:id="1871992871">
          <w:marLeft w:val="0"/>
          <w:marRight w:val="0"/>
          <w:marTop w:val="0"/>
          <w:marBottom w:val="0"/>
          <w:divBdr>
            <w:top w:val="none" w:sz="0" w:space="0" w:color="auto"/>
            <w:left w:val="none" w:sz="0" w:space="0" w:color="auto"/>
            <w:bottom w:val="none" w:sz="0" w:space="0" w:color="auto"/>
            <w:right w:val="none" w:sz="0" w:space="0" w:color="auto"/>
          </w:divBdr>
        </w:div>
        <w:div w:id="257105367">
          <w:marLeft w:val="0"/>
          <w:marRight w:val="0"/>
          <w:marTop w:val="0"/>
          <w:marBottom w:val="0"/>
          <w:divBdr>
            <w:top w:val="none" w:sz="0" w:space="0" w:color="auto"/>
            <w:left w:val="none" w:sz="0" w:space="0" w:color="auto"/>
            <w:bottom w:val="none" w:sz="0" w:space="0" w:color="auto"/>
            <w:right w:val="none" w:sz="0" w:space="0" w:color="auto"/>
          </w:divBdr>
        </w:div>
        <w:div w:id="6955663">
          <w:marLeft w:val="0"/>
          <w:marRight w:val="0"/>
          <w:marTop w:val="0"/>
          <w:marBottom w:val="0"/>
          <w:divBdr>
            <w:top w:val="none" w:sz="0" w:space="0" w:color="auto"/>
            <w:left w:val="none" w:sz="0" w:space="0" w:color="auto"/>
            <w:bottom w:val="none" w:sz="0" w:space="0" w:color="auto"/>
            <w:right w:val="none" w:sz="0" w:space="0" w:color="auto"/>
          </w:divBdr>
        </w:div>
        <w:div w:id="614479478">
          <w:marLeft w:val="0"/>
          <w:marRight w:val="0"/>
          <w:marTop w:val="0"/>
          <w:marBottom w:val="0"/>
          <w:divBdr>
            <w:top w:val="none" w:sz="0" w:space="0" w:color="auto"/>
            <w:left w:val="none" w:sz="0" w:space="0" w:color="auto"/>
            <w:bottom w:val="none" w:sz="0" w:space="0" w:color="auto"/>
            <w:right w:val="none" w:sz="0" w:space="0" w:color="auto"/>
          </w:divBdr>
        </w:div>
        <w:div w:id="904798798">
          <w:marLeft w:val="0"/>
          <w:marRight w:val="0"/>
          <w:marTop w:val="0"/>
          <w:marBottom w:val="0"/>
          <w:divBdr>
            <w:top w:val="none" w:sz="0" w:space="0" w:color="auto"/>
            <w:left w:val="none" w:sz="0" w:space="0" w:color="auto"/>
            <w:bottom w:val="none" w:sz="0" w:space="0" w:color="auto"/>
            <w:right w:val="none" w:sz="0" w:space="0" w:color="auto"/>
          </w:divBdr>
        </w:div>
        <w:div w:id="676732365">
          <w:marLeft w:val="0"/>
          <w:marRight w:val="0"/>
          <w:marTop w:val="0"/>
          <w:marBottom w:val="0"/>
          <w:divBdr>
            <w:top w:val="none" w:sz="0" w:space="0" w:color="auto"/>
            <w:left w:val="none" w:sz="0" w:space="0" w:color="auto"/>
            <w:bottom w:val="none" w:sz="0" w:space="0" w:color="auto"/>
            <w:right w:val="none" w:sz="0" w:space="0" w:color="auto"/>
          </w:divBdr>
        </w:div>
        <w:div w:id="233243657">
          <w:marLeft w:val="0"/>
          <w:marRight w:val="0"/>
          <w:marTop w:val="0"/>
          <w:marBottom w:val="0"/>
          <w:divBdr>
            <w:top w:val="none" w:sz="0" w:space="0" w:color="auto"/>
            <w:left w:val="none" w:sz="0" w:space="0" w:color="auto"/>
            <w:bottom w:val="none" w:sz="0" w:space="0" w:color="auto"/>
            <w:right w:val="none" w:sz="0" w:space="0" w:color="auto"/>
          </w:divBdr>
        </w:div>
        <w:div w:id="222181539">
          <w:marLeft w:val="0"/>
          <w:marRight w:val="0"/>
          <w:marTop w:val="0"/>
          <w:marBottom w:val="0"/>
          <w:divBdr>
            <w:top w:val="none" w:sz="0" w:space="0" w:color="auto"/>
            <w:left w:val="none" w:sz="0" w:space="0" w:color="auto"/>
            <w:bottom w:val="none" w:sz="0" w:space="0" w:color="auto"/>
            <w:right w:val="none" w:sz="0" w:space="0" w:color="auto"/>
          </w:divBdr>
        </w:div>
        <w:div w:id="411319641">
          <w:marLeft w:val="0"/>
          <w:marRight w:val="0"/>
          <w:marTop w:val="0"/>
          <w:marBottom w:val="0"/>
          <w:divBdr>
            <w:top w:val="none" w:sz="0" w:space="0" w:color="auto"/>
            <w:left w:val="none" w:sz="0" w:space="0" w:color="auto"/>
            <w:bottom w:val="none" w:sz="0" w:space="0" w:color="auto"/>
            <w:right w:val="none" w:sz="0" w:space="0" w:color="auto"/>
          </w:divBdr>
        </w:div>
        <w:div w:id="1278607456">
          <w:marLeft w:val="0"/>
          <w:marRight w:val="0"/>
          <w:marTop w:val="0"/>
          <w:marBottom w:val="0"/>
          <w:divBdr>
            <w:top w:val="none" w:sz="0" w:space="0" w:color="auto"/>
            <w:left w:val="none" w:sz="0" w:space="0" w:color="auto"/>
            <w:bottom w:val="none" w:sz="0" w:space="0" w:color="auto"/>
            <w:right w:val="none" w:sz="0" w:space="0" w:color="auto"/>
          </w:divBdr>
        </w:div>
        <w:div w:id="1953972415">
          <w:marLeft w:val="0"/>
          <w:marRight w:val="0"/>
          <w:marTop w:val="0"/>
          <w:marBottom w:val="0"/>
          <w:divBdr>
            <w:top w:val="none" w:sz="0" w:space="0" w:color="auto"/>
            <w:left w:val="none" w:sz="0" w:space="0" w:color="auto"/>
            <w:bottom w:val="none" w:sz="0" w:space="0" w:color="auto"/>
            <w:right w:val="none" w:sz="0" w:space="0" w:color="auto"/>
          </w:divBdr>
        </w:div>
        <w:div w:id="1119228168">
          <w:marLeft w:val="0"/>
          <w:marRight w:val="0"/>
          <w:marTop w:val="0"/>
          <w:marBottom w:val="0"/>
          <w:divBdr>
            <w:top w:val="none" w:sz="0" w:space="0" w:color="auto"/>
            <w:left w:val="none" w:sz="0" w:space="0" w:color="auto"/>
            <w:bottom w:val="none" w:sz="0" w:space="0" w:color="auto"/>
            <w:right w:val="none" w:sz="0" w:space="0" w:color="auto"/>
          </w:divBdr>
        </w:div>
        <w:div w:id="1661616116">
          <w:marLeft w:val="0"/>
          <w:marRight w:val="0"/>
          <w:marTop w:val="0"/>
          <w:marBottom w:val="0"/>
          <w:divBdr>
            <w:top w:val="none" w:sz="0" w:space="0" w:color="auto"/>
            <w:left w:val="none" w:sz="0" w:space="0" w:color="auto"/>
            <w:bottom w:val="none" w:sz="0" w:space="0" w:color="auto"/>
            <w:right w:val="none" w:sz="0" w:space="0" w:color="auto"/>
          </w:divBdr>
        </w:div>
        <w:div w:id="1085416474">
          <w:marLeft w:val="0"/>
          <w:marRight w:val="0"/>
          <w:marTop w:val="0"/>
          <w:marBottom w:val="0"/>
          <w:divBdr>
            <w:top w:val="none" w:sz="0" w:space="0" w:color="auto"/>
            <w:left w:val="none" w:sz="0" w:space="0" w:color="auto"/>
            <w:bottom w:val="none" w:sz="0" w:space="0" w:color="auto"/>
            <w:right w:val="none" w:sz="0" w:space="0" w:color="auto"/>
          </w:divBdr>
        </w:div>
        <w:div w:id="1384789801">
          <w:marLeft w:val="0"/>
          <w:marRight w:val="0"/>
          <w:marTop w:val="0"/>
          <w:marBottom w:val="0"/>
          <w:divBdr>
            <w:top w:val="none" w:sz="0" w:space="0" w:color="auto"/>
            <w:left w:val="none" w:sz="0" w:space="0" w:color="auto"/>
            <w:bottom w:val="none" w:sz="0" w:space="0" w:color="auto"/>
            <w:right w:val="none" w:sz="0" w:space="0" w:color="auto"/>
          </w:divBdr>
        </w:div>
        <w:div w:id="1220288726">
          <w:marLeft w:val="0"/>
          <w:marRight w:val="0"/>
          <w:marTop w:val="0"/>
          <w:marBottom w:val="0"/>
          <w:divBdr>
            <w:top w:val="none" w:sz="0" w:space="0" w:color="auto"/>
            <w:left w:val="none" w:sz="0" w:space="0" w:color="auto"/>
            <w:bottom w:val="none" w:sz="0" w:space="0" w:color="auto"/>
            <w:right w:val="none" w:sz="0" w:space="0" w:color="auto"/>
          </w:divBdr>
        </w:div>
        <w:div w:id="1780759937">
          <w:marLeft w:val="0"/>
          <w:marRight w:val="0"/>
          <w:marTop w:val="0"/>
          <w:marBottom w:val="0"/>
          <w:divBdr>
            <w:top w:val="none" w:sz="0" w:space="0" w:color="auto"/>
            <w:left w:val="none" w:sz="0" w:space="0" w:color="auto"/>
            <w:bottom w:val="none" w:sz="0" w:space="0" w:color="auto"/>
            <w:right w:val="none" w:sz="0" w:space="0" w:color="auto"/>
          </w:divBdr>
        </w:div>
        <w:div w:id="308100171">
          <w:marLeft w:val="0"/>
          <w:marRight w:val="0"/>
          <w:marTop w:val="0"/>
          <w:marBottom w:val="0"/>
          <w:divBdr>
            <w:top w:val="none" w:sz="0" w:space="0" w:color="auto"/>
            <w:left w:val="none" w:sz="0" w:space="0" w:color="auto"/>
            <w:bottom w:val="none" w:sz="0" w:space="0" w:color="auto"/>
            <w:right w:val="none" w:sz="0" w:space="0" w:color="auto"/>
          </w:divBdr>
        </w:div>
        <w:div w:id="1406881802">
          <w:marLeft w:val="0"/>
          <w:marRight w:val="0"/>
          <w:marTop w:val="0"/>
          <w:marBottom w:val="0"/>
          <w:divBdr>
            <w:top w:val="none" w:sz="0" w:space="0" w:color="auto"/>
            <w:left w:val="none" w:sz="0" w:space="0" w:color="auto"/>
            <w:bottom w:val="none" w:sz="0" w:space="0" w:color="auto"/>
            <w:right w:val="none" w:sz="0" w:space="0" w:color="auto"/>
          </w:divBdr>
        </w:div>
        <w:div w:id="1060790597">
          <w:marLeft w:val="0"/>
          <w:marRight w:val="0"/>
          <w:marTop w:val="0"/>
          <w:marBottom w:val="0"/>
          <w:divBdr>
            <w:top w:val="none" w:sz="0" w:space="0" w:color="auto"/>
            <w:left w:val="none" w:sz="0" w:space="0" w:color="auto"/>
            <w:bottom w:val="none" w:sz="0" w:space="0" w:color="auto"/>
            <w:right w:val="none" w:sz="0" w:space="0" w:color="auto"/>
          </w:divBdr>
        </w:div>
        <w:div w:id="657733512">
          <w:marLeft w:val="0"/>
          <w:marRight w:val="0"/>
          <w:marTop w:val="0"/>
          <w:marBottom w:val="0"/>
          <w:divBdr>
            <w:top w:val="none" w:sz="0" w:space="0" w:color="auto"/>
            <w:left w:val="none" w:sz="0" w:space="0" w:color="auto"/>
            <w:bottom w:val="none" w:sz="0" w:space="0" w:color="auto"/>
            <w:right w:val="none" w:sz="0" w:space="0" w:color="auto"/>
          </w:divBdr>
        </w:div>
        <w:div w:id="2022971113">
          <w:marLeft w:val="0"/>
          <w:marRight w:val="0"/>
          <w:marTop w:val="0"/>
          <w:marBottom w:val="0"/>
          <w:divBdr>
            <w:top w:val="none" w:sz="0" w:space="0" w:color="auto"/>
            <w:left w:val="none" w:sz="0" w:space="0" w:color="auto"/>
            <w:bottom w:val="none" w:sz="0" w:space="0" w:color="auto"/>
            <w:right w:val="none" w:sz="0" w:space="0" w:color="auto"/>
          </w:divBdr>
        </w:div>
        <w:div w:id="1956793821">
          <w:marLeft w:val="0"/>
          <w:marRight w:val="0"/>
          <w:marTop w:val="0"/>
          <w:marBottom w:val="0"/>
          <w:divBdr>
            <w:top w:val="none" w:sz="0" w:space="0" w:color="auto"/>
            <w:left w:val="none" w:sz="0" w:space="0" w:color="auto"/>
            <w:bottom w:val="none" w:sz="0" w:space="0" w:color="auto"/>
            <w:right w:val="none" w:sz="0" w:space="0" w:color="auto"/>
          </w:divBdr>
        </w:div>
        <w:div w:id="913321230">
          <w:marLeft w:val="0"/>
          <w:marRight w:val="0"/>
          <w:marTop w:val="0"/>
          <w:marBottom w:val="0"/>
          <w:divBdr>
            <w:top w:val="none" w:sz="0" w:space="0" w:color="auto"/>
            <w:left w:val="none" w:sz="0" w:space="0" w:color="auto"/>
            <w:bottom w:val="none" w:sz="0" w:space="0" w:color="auto"/>
            <w:right w:val="none" w:sz="0" w:space="0" w:color="auto"/>
          </w:divBdr>
        </w:div>
        <w:div w:id="681929240">
          <w:marLeft w:val="0"/>
          <w:marRight w:val="0"/>
          <w:marTop w:val="0"/>
          <w:marBottom w:val="0"/>
          <w:divBdr>
            <w:top w:val="none" w:sz="0" w:space="0" w:color="auto"/>
            <w:left w:val="none" w:sz="0" w:space="0" w:color="auto"/>
            <w:bottom w:val="none" w:sz="0" w:space="0" w:color="auto"/>
            <w:right w:val="none" w:sz="0" w:space="0" w:color="auto"/>
          </w:divBdr>
        </w:div>
        <w:div w:id="561908215">
          <w:marLeft w:val="0"/>
          <w:marRight w:val="0"/>
          <w:marTop w:val="0"/>
          <w:marBottom w:val="0"/>
          <w:divBdr>
            <w:top w:val="none" w:sz="0" w:space="0" w:color="auto"/>
            <w:left w:val="none" w:sz="0" w:space="0" w:color="auto"/>
            <w:bottom w:val="none" w:sz="0" w:space="0" w:color="auto"/>
            <w:right w:val="none" w:sz="0" w:space="0" w:color="auto"/>
          </w:divBdr>
        </w:div>
        <w:div w:id="1815641197">
          <w:marLeft w:val="0"/>
          <w:marRight w:val="0"/>
          <w:marTop w:val="0"/>
          <w:marBottom w:val="0"/>
          <w:divBdr>
            <w:top w:val="none" w:sz="0" w:space="0" w:color="auto"/>
            <w:left w:val="none" w:sz="0" w:space="0" w:color="auto"/>
            <w:bottom w:val="none" w:sz="0" w:space="0" w:color="auto"/>
            <w:right w:val="none" w:sz="0" w:space="0" w:color="auto"/>
          </w:divBdr>
        </w:div>
        <w:div w:id="1257515220">
          <w:marLeft w:val="0"/>
          <w:marRight w:val="0"/>
          <w:marTop w:val="0"/>
          <w:marBottom w:val="0"/>
          <w:divBdr>
            <w:top w:val="none" w:sz="0" w:space="0" w:color="auto"/>
            <w:left w:val="none" w:sz="0" w:space="0" w:color="auto"/>
            <w:bottom w:val="none" w:sz="0" w:space="0" w:color="auto"/>
            <w:right w:val="none" w:sz="0" w:space="0" w:color="auto"/>
          </w:divBdr>
        </w:div>
        <w:div w:id="1017925442">
          <w:marLeft w:val="0"/>
          <w:marRight w:val="0"/>
          <w:marTop w:val="0"/>
          <w:marBottom w:val="0"/>
          <w:divBdr>
            <w:top w:val="none" w:sz="0" w:space="0" w:color="auto"/>
            <w:left w:val="none" w:sz="0" w:space="0" w:color="auto"/>
            <w:bottom w:val="none" w:sz="0" w:space="0" w:color="auto"/>
            <w:right w:val="none" w:sz="0" w:space="0" w:color="auto"/>
          </w:divBdr>
        </w:div>
        <w:div w:id="2000888900">
          <w:marLeft w:val="0"/>
          <w:marRight w:val="0"/>
          <w:marTop w:val="0"/>
          <w:marBottom w:val="0"/>
          <w:divBdr>
            <w:top w:val="none" w:sz="0" w:space="0" w:color="auto"/>
            <w:left w:val="none" w:sz="0" w:space="0" w:color="auto"/>
            <w:bottom w:val="none" w:sz="0" w:space="0" w:color="auto"/>
            <w:right w:val="none" w:sz="0" w:space="0" w:color="auto"/>
          </w:divBdr>
        </w:div>
        <w:div w:id="1023555063">
          <w:marLeft w:val="0"/>
          <w:marRight w:val="0"/>
          <w:marTop w:val="0"/>
          <w:marBottom w:val="0"/>
          <w:divBdr>
            <w:top w:val="none" w:sz="0" w:space="0" w:color="auto"/>
            <w:left w:val="none" w:sz="0" w:space="0" w:color="auto"/>
            <w:bottom w:val="none" w:sz="0" w:space="0" w:color="auto"/>
            <w:right w:val="none" w:sz="0" w:space="0" w:color="auto"/>
          </w:divBdr>
        </w:div>
        <w:div w:id="1688100131">
          <w:marLeft w:val="0"/>
          <w:marRight w:val="0"/>
          <w:marTop w:val="0"/>
          <w:marBottom w:val="0"/>
          <w:divBdr>
            <w:top w:val="none" w:sz="0" w:space="0" w:color="auto"/>
            <w:left w:val="none" w:sz="0" w:space="0" w:color="auto"/>
            <w:bottom w:val="none" w:sz="0" w:space="0" w:color="auto"/>
            <w:right w:val="none" w:sz="0" w:space="0" w:color="auto"/>
          </w:divBdr>
        </w:div>
        <w:div w:id="1625692771">
          <w:marLeft w:val="0"/>
          <w:marRight w:val="0"/>
          <w:marTop w:val="0"/>
          <w:marBottom w:val="0"/>
          <w:divBdr>
            <w:top w:val="none" w:sz="0" w:space="0" w:color="auto"/>
            <w:left w:val="none" w:sz="0" w:space="0" w:color="auto"/>
            <w:bottom w:val="none" w:sz="0" w:space="0" w:color="auto"/>
            <w:right w:val="none" w:sz="0" w:space="0" w:color="auto"/>
          </w:divBdr>
        </w:div>
        <w:div w:id="1625579825">
          <w:marLeft w:val="0"/>
          <w:marRight w:val="0"/>
          <w:marTop w:val="0"/>
          <w:marBottom w:val="0"/>
          <w:divBdr>
            <w:top w:val="none" w:sz="0" w:space="0" w:color="auto"/>
            <w:left w:val="none" w:sz="0" w:space="0" w:color="auto"/>
            <w:bottom w:val="none" w:sz="0" w:space="0" w:color="auto"/>
            <w:right w:val="none" w:sz="0" w:space="0" w:color="auto"/>
          </w:divBdr>
        </w:div>
        <w:div w:id="2014918283">
          <w:marLeft w:val="0"/>
          <w:marRight w:val="0"/>
          <w:marTop w:val="0"/>
          <w:marBottom w:val="0"/>
          <w:divBdr>
            <w:top w:val="none" w:sz="0" w:space="0" w:color="auto"/>
            <w:left w:val="none" w:sz="0" w:space="0" w:color="auto"/>
            <w:bottom w:val="none" w:sz="0" w:space="0" w:color="auto"/>
            <w:right w:val="none" w:sz="0" w:space="0" w:color="auto"/>
          </w:divBdr>
        </w:div>
        <w:div w:id="1629436146">
          <w:marLeft w:val="0"/>
          <w:marRight w:val="0"/>
          <w:marTop w:val="0"/>
          <w:marBottom w:val="0"/>
          <w:divBdr>
            <w:top w:val="none" w:sz="0" w:space="0" w:color="auto"/>
            <w:left w:val="none" w:sz="0" w:space="0" w:color="auto"/>
            <w:bottom w:val="none" w:sz="0" w:space="0" w:color="auto"/>
            <w:right w:val="none" w:sz="0" w:space="0" w:color="auto"/>
          </w:divBdr>
        </w:div>
        <w:div w:id="539509620">
          <w:marLeft w:val="0"/>
          <w:marRight w:val="0"/>
          <w:marTop w:val="0"/>
          <w:marBottom w:val="0"/>
          <w:divBdr>
            <w:top w:val="none" w:sz="0" w:space="0" w:color="auto"/>
            <w:left w:val="none" w:sz="0" w:space="0" w:color="auto"/>
            <w:bottom w:val="none" w:sz="0" w:space="0" w:color="auto"/>
            <w:right w:val="none" w:sz="0" w:space="0" w:color="auto"/>
          </w:divBdr>
        </w:div>
        <w:div w:id="573204201">
          <w:marLeft w:val="0"/>
          <w:marRight w:val="0"/>
          <w:marTop w:val="0"/>
          <w:marBottom w:val="0"/>
          <w:divBdr>
            <w:top w:val="none" w:sz="0" w:space="0" w:color="auto"/>
            <w:left w:val="none" w:sz="0" w:space="0" w:color="auto"/>
            <w:bottom w:val="none" w:sz="0" w:space="0" w:color="auto"/>
            <w:right w:val="none" w:sz="0" w:space="0" w:color="auto"/>
          </w:divBdr>
        </w:div>
        <w:div w:id="60177457">
          <w:marLeft w:val="0"/>
          <w:marRight w:val="0"/>
          <w:marTop w:val="0"/>
          <w:marBottom w:val="0"/>
          <w:divBdr>
            <w:top w:val="none" w:sz="0" w:space="0" w:color="auto"/>
            <w:left w:val="none" w:sz="0" w:space="0" w:color="auto"/>
            <w:bottom w:val="none" w:sz="0" w:space="0" w:color="auto"/>
            <w:right w:val="none" w:sz="0" w:space="0" w:color="auto"/>
          </w:divBdr>
        </w:div>
        <w:div w:id="1516967586">
          <w:marLeft w:val="0"/>
          <w:marRight w:val="0"/>
          <w:marTop w:val="0"/>
          <w:marBottom w:val="0"/>
          <w:divBdr>
            <w:top w:val="none" w:sz="0" w:space="0" w:color="auto"/>
            <w:left w:val="none" w:sz="0" w:space="0" w:color="auto"/>
            <w:bottom w:val="none" w:sz="0" w:space="0" w:color="auto"/>
            <w:right w:val="none" w:sz="0" w:space="0" w:color="auto"/>
          </w:divBdr>
        </w:div>
        <w:div w:id="1920405349">
          <w:marLeft w:val="0"/>
          <w:marRight w:val="0"/>
          <w:marTop w:val="0"/>
          <w:marBottom w:val="0"/>
          <w:divBdr>
            <w:top w:val="none" w:sz="0" w:space="0" w:color="auto"/>
            <w:left w:val="none" w:sz="0" w:space="0" w:color="auto"/>
            <w:bottom w:val="none" w:sz="0" w:space="0" w:color="auto"/>
            <w:right w:val="none" w:sz="0" w:space="0" w:color="auto"/>
          </w:divBdr>
        </w:div>
        <w:div w:id="990523080">
          <w:marLeft w:val="0"/>
          <w:marRight w:val="0"/>
          <w:marTop w:val="0"/>
          <w:marBottom w:val="0"/>
          <w:divBdr>
            <w:top w:val="none" w:sz="0" w:space="0" w:color="auto"/>
            <w:left w:val="none" w:sz="0" w:space="0" w:color="auto"/>
            <w:bottom w:val="none" w:sz="0" w:space="0" w:color="auto"/>
            <w:right w:val="none" w:sz="0" w:space="0" w:color="auto"/>
          </w:divBdr>
        </w:div>
        <w:div w:id="2020113021">
          <w:marLeft w:val="0"/>
          <w:marRight w:val="0"/>
          <w:marTop w:val="0"/>
          <w:marBottom w:val="0"/>
          <w:divBdr>
            <w:top w:val="none" w:sz="0" w:space="0" w:color="auto"/>
            <w:left w:val="none" w:sz="0" w:space="0" w:color="auto"/>
            <w:bottom w:val="none" w:sz="0" w:space="0" w:color="auto"/>
            <w:right w:val="none" w:sz="0" w:space="0" w:color="auto"/>
          </w:divBdr>
        </w:div>
        <w:div w:id="1824660246">
          <w:marLeft w:val="0"/>
          <w:marRight w:val="0"/>
          <w:marTop w:val="0"/>
          <w:marBottom w:val="0"/>
          <w:divBdr>
            <w:top w:val="none" w:sz="0" w:space="0" w:color="auto"/>
            <w:left w:val="none" w:sz="0" w:space="0" w:color="auto"/>
            <w:bottom w:val="none" w:sz="0" w:space="0" w:color="auto"/>
            <w:right w:val="none" w:sz="0" w:space="0" w:color="auto"/>
          </w:divBdr>
        </w:div>
        <w:div w:id="1947541110">
          <w:marLeft w:val="0"/>
          <w:marRight w:val="0"/>
          <w:marTop w:val="0"/>
          <w:marBottom w:val="0"/>
          <w:divBdr>
            <w:top w:val="none" w:sz="0" w:space="0" w:color="auto"/>
            <w:left w:val="none" w:sz="0" w:space="0" w:color="auto"/>
            <w:bottom w:val="none" w:sz="0" w:space="0" w:color="auto"/>
            <w:right w:val="none" w:sz="0" w:space="0" w:color="auto"/>
          </w:divBdr>
        </w:div>
        <w:div w:id="1781148385">
          <w:marLeft w:val="0"/>
          <w:marRight w:val="0"/>
          <w:marTop w:val="0"/>
          <w:marBottom w:val="0"/>
          <w:divBdr>
            <w:top w:val="none" w:sz="0" w:space="0" w:color="auto"/>
            <w:left w:val="none" w:sz="0" w:space="0" w:color="auto"/>
            <w:bottom w:val="none" w:sz="0" w:space="0" w:color="auto"/>
            <w:right w:val="none" w:sz="0" w:space="0" w:color="auto"/>
          </w:divBdr>
        </w:div>
        <w:div w:id="1996108526">
          <w:marLeft w:val="0"/>
          <w:marRight w:val="0"/>
          <w:marTop w:val="0"/>
          <w:marBottom w:val="0"/>
          <w:divBdr>
            <w:top w:val="none" w:sz="0" w:space="0" w:color="auto"/>
            <w:left w:val="none" w:sz="0" w:space="0" w:color="auto"/>
            <w:bottom w:val="none" w:sz="0" w:space="0" w:color="auto"/>
            <w:right w:val="none" w:sz="0" w:space="0" w:color="auto"/>
          </w:divBdr>
        </w:div>
        <w:div w:id="2007971657">
          <w:marLeft w:val="0"/>
          <w:marRight w:val="0"/>
          <w:marTop w:val="0"/>
          <w:marBottom w:val="0"/>
          <w:divBdr>
            <w:top w:val="none" w:sz="0" w:space="0" w:color="auto"/>
            <w:left w:val="none" w:sz="0" w:space="0" w:color="auto"/>
            <w:bottom w:val="none" w:sz="0" w:space="0" w:color="auto"/>
            <w:right w:val="none" w:sz="0" w:space="0" w:color="auto"/>
          </w:divBdr>
        </w:div>
        <w:div w:id="1733427774">
          <w:marLeft w:val="0"/>
          <w:marRight w:val="0"/>
          <w:marTop w:val="0"/>
          <w:marBottom w:val="0"/>
          <w:divBdr>
            <w:top w:val="none" w:sz="0" w:space="0" w:color="auto"/>
            <w:left w:val="none" w:sz="0" w:space="0" w:color="auto"/>
            <w:bottom w:val="none" w:sz="0" w:space="0" w:color="auto"/>
            <w:right w:val="none" w:sz="0" w:space="0" w:color="auto"/>
          </w:divBdr>
        </w:div>
        <w:div w:id="1463965961">
          <w:marLeft w:val="0"/>
          <w:marRight w:val="0"/>
          <w:marTop w:val="0"/>
          <w:marBottom w:val="0"/>
          <w:divBdr>
            <w:top w:val="none" w:sz="0" w:space="0" w:color="auto"/>
            <w:left w:val="none" w:sz="0" w:space="0" w:color="auto"/>
            <w:bottom w:val="none" w:sz="0" w:space="0" w:color="auto"/>
            <w:right w:val="none" w:sz="0" w:space="0" w:color="auto"/>
          </w:divBdr>
        </w:div>
        <w:div w:id="1179585541">
          <w:marLeft w:val="0"/>
          <w:marRight w:val="0"/>
          <w:marTop w:val="0"/>
          <w:marBottom w:val="0"/>
          <w:divBdr>
            <w:top w:val="none" w:sz="0" w:space="0" w:color="auto"/>
            <w:left w:val="none" w:sz="0" w:space="0" w:color="auto"/>
            <w:bottom w:val="none" w:sz="0" w:space="0" w:color="auto"/>
            <w:right w:val="none" w:sz="0" w:space="0" w:color="auto"/>
          </w:divBdr>
        </w:div>
        <w:div w:id="2022538167">
          <w:marLeft w:val="0"/>
          <w:marRight w:val="0"/>
          <w:marTop w:val="0"/>
          <w:marBottom w:val="0"/>
          <w:divBdr>
            <w:top w:val="none" w:sz="0" w:space="0" w:color="auto"/>
            <w:left w:val="none" w:sz="0" w:space="0" w:color="auto"/>
            <w:bottom w:val="none" w:sz="0" w:space="0" w:color="auto"/>
            <w:right w:val="none" w:sz="0" w:space="0" w:color="auto"/>
          </w:divBdr>
        </w:div>
        <w:div w:id="1992707517">
          <w:marLeft w:val="0"/>
          <w:marRight w:val="0"/>
          <w:marTop w:val="0"/>
          <w:marBottom w:val="0"/>
          <w:divBdr>
            <w:top w:val="none" w:sz="0" w:space="0" w:color="auto"/>
            <w:left w:val="none" w:sz="0" w:space="0" w:color="auto"/>
            <w:bottom w:val="none" w:sz="0" w:space="0" w:color="auto"/>
            <w:right w:val="none" w:sz="0" w:space="0" w:color="auto"/>
          </w:divBdr>
        </w:div>
        <w:div w:id="36708591">
          <w:marLeft w:val="0"/>
          <w:marRight w:val="0"/>
          <w:marTop w:val="0"/>
          <w:marBottom w:val="0"/>
          <w:divBdr>
            <w:top w:val="none" w:sz="0" w:space="0" w:color="auto"/>
            <w:left w:val="none" w:sz="0" w:space="0" w:color="auto"/>
            <w:bottom w:val="none" w:sz="0" w:space="0" w:color="auto"/>
            <w:right w:val="none" w:sz="0" w:space="0" w:color="auto"/>
          </w:divBdr>
        </w:div>
        <w:div w:id="2006201424">
          <w:marLeft w:val="0"/>
          <w:marRight w:val="0"/>
          <w:marTop w:val="0"/>
          <w:marBottom w:val="0"/>
          <w:divBdr>
            <w:top w:val="none" w:sz="0" w:space="0" w:color="auto"/>
            <w:left w:val="none" w:sz="0" w:space="0" w:color="auto"/>
            <w:bottom w:val="none" w:sz="0" w:space="0" w:color="auto"/>
            <w:right w:val="none" w:sz="0" w:space="0" w:color="auto"/>
          </w:divBdr>
        </w:div>
        <w:div w:id="2139834086">
          <w:marLeft w:val="0"/>
          <w:marRight w:val="0"/>
          <w:marTop w:val="0"/>
          <w:marBottom w:val="0"/>
          <w:divBdr>
            <w:top w:val="none" w:sz="0" w:space="0" w:color="auto"/>
            <w:left w:val="none" w:sz="0" w:space="0" w:color="auto"/>
            <w:bottom w:val="none" w:sz="0" w:space="0" w:color="auto"/>
            <w:right w:val="none" w:sz="0" w:space="0" w:color="auto"/>
          </w:divBdr>
        </w:div>
        <w:div w:id="1899196244">
          <w:marLeft w:val="0"/>
          <w:marRight w:val="0"/>
          <w:marTop w:val="0"/>
          <w:marBottom w:val="0"/>
          <w:divBdr>
            <w:top w:val="none" w:sz="0" w:space="0" w:color="auto"/>
            <w:left w:val="none" w:sz="0" w:space="0" w:color="auto"/>
            <w:bottom w:val="none" w:sz="0" w:space="0" w:color="auto"/>
            <w:right w:val="none" w:sz="0" w:space="0" w:color="auto"/>
          </w:divBdr>
        </w:div>
        <w:div w:id="380056013">
          <w:marLeft w:val="0"/>
          <w:marRight w:val="0"/>
          <w:marTop w:val="0"/>
          <w:marBottom w:val="0"/>
          <w:divBdr>
            <w:top w:val="none" w:sz="0" w:space="0" w:color="auto"/>
            <w:left w:val="none" w:sz="0" w:space="0" w:color="auto"/>
            <w:bottom w:val="none" w:sz="0" w:space="0" w:color="auto"/>
            <w:right w:val="none" w:sz="0" w:space="0" w:color="auto"/>
          </w:divBdr>
        </w:div>
        <w:div w:id="1190100595">
          <w:marLeft w:val="0"/>
          <w:marRight w:val="0"/>
          <w:marTop w:val="0"/>
          <w:marBottom w:val="0"/>
          <w:divBdr>
            <w:top w:val="none" w:sz="0" w:space="0" w:color="auto"/>
            <w:left w:val="none" w:sz="0" w:space="0" w:color="auto"/>
            <w:bottom w:val="none" w:sz="0" w:space="0" w:color="auto"/>
            <w:right w:val="none" w:sz="0" w:space="0" w:color="auto"/>
          </w:divBdr>
        </w:div>
        <w:div w:id="805583121">
          <w:marLeft w:val="0"/>
          <w:marRight w:val="0"/>
          <w:marTop w:val="0"/>
          <w:marBottom w:val="0"/>
          <w:divBdr>
            <w:top w:val="none" w:sz="0" w:space="0" w:color="auto"/>
            <w:left w:val="none" w:sz="0" w:space="0" w:color="auto"/>
            <w:bottom w:val="none" w:sz="0" w:space="0" w:color="auto"/>
            <w:right w:val="none" w:sz="0" w:space="0" w:color="auto"/>
          </w:divBdr>
        </w:div>
        <w:div w:id="587270238">
          <w:marLeft w:val="0"/>
          <w:marRight w:val="0"/>
          <w:marTop w:val="0"/>
          <w:marBottom w:val="0"/>
          <w:divBdr>
            <w:top w:val="none" w:sz="0" w:space="0" w:color="auto"/>
            <w:left w:val="none" w:sz="0" w:space="0" w:color="auto"/>
            <w:bottom w:val="none" w:sz="0" w:space="0" w:color="auto"/>
            <w:right w:val="none" w:sz="0" w:space="0" w:color="auto"/>
          </w:divBdr>
        </w:div>
        <w:div w:id="199755541">
          <w:marLeft w:val="0"/>
          <w:marRight w:val="0"/>
          <w:marTop w:val="0"/>
          <w:marBottom w:val="0"/>
          <w:divBdr>
            <w:top w:val="none" w:sz="0" w:space="0" w:color="auto"/>
            <w:left w:val="none" w:sz="0" w:space="0" w:color="auto"/>
            <w:bottom w:val="none" w:sz="0" w:space="0" w:color="auto"/>
            <w:right w:val="none" w:sz="0" w:space="0" w:color="auto"/>
          </w:divBdr>
        </w:div>
        <w:div w:id="1691174799">
          <w:marLeft w:val="0"/>
          <w:marRight w:val="0"/>
          <w:marTop w:val="0"/>
          <w:marBottom w:val="0"/>
          <w:divBdr>
            <w:top w:val="none" w:sz="0" w:space="0" w:color="auto"/>
            <w:left w:val="none" w:sz="0" w:space="0" w:color="auto"/>
            <w:bottom w:val="none" w:sz="0" w:space="0" w:color="auto"/>
            <w:right w:val="none" w:sz="0" w:space="0" w:color="auto"/>
          </w:divBdr>
        </w:div>
        <w:div w:id="127825384">
          <w:marLeft w:val="0"/>
          <w:marRight w:val="0"/>
          <w:marTop w:val="0"/>
          <w:marBottom w:val="0"/>
          <w:divBdr>
            <w:top w:val="none" w:sz="0" w:space="0" w:color="auto"/>
            <w:left w:val="none" w:sz="0" w:space="0" w:color="auto"/>
            <w:bottom w:val="none" w:sz="0" w:space="0" w:color="auto"/>
            <w:right w:val="none" w:sz="0" w:space="0" w:color="auto"/>
          </w:divBdr>
        </w:div>
        <w:div w:id="1462505017">
          <w:marLeft w:val="0"/>
          <w:marRight w:val="0"/>
          <w:marTop w:val="0"/>
          <w:marBottom w:val="0"/>
          <w:divBdr>
            <w:top w:val="none" w:sz="0" w:space="0" w:color="auto"/>
            <w:left w:val="none" w:sz="0" w:space="0" w:color="auto"/>
            <w:bottom w:val="none" w:sz="0" w:space="0" w:color="auto"/>
            <w:right w:val="none" w:sz="0" w:space="0" w:color="auto"/>
          </w:divBdr>
        </w:div>
        <w:div w:id="204758477">
          <w:marLeft w:val="0"/>
          <w:marRight w:val="0"/>
          <w:marTop w:val="0"/>
          <w:marBottom w:val="0"/>
          <w:divBdr>
            <w:top w:val="none" w:sz="0" w:space="0" w:color="auto"/>
            <w:left w:val="none" w:sz="0" w:space="0" w:color="auto"/>
            <w:bottom w:val="none" w:sz="0" w:space="0" w:color="auto"/>
            <w:right w:val="none" w:sz="0" w:space="0" w:color="auto"/>
          </w:divBdr>
        </w:div>
        <w:div w:id="1031610467">
          <w:marLeft w:val="0"/>
          <w:marRight w:val="0"/>
          <w:marTop w:val="0"/>
          <w:marBottom w:val="0"/>
          <w:divBdr>
            <w:top w:val="none" w:sz="0" w:space="0" w:color="auto"/>
            <w:left w:val="none" w:sz="0" w:space="0" w:color="auto"/>
            <w:bottom w:val="none" w:sz="0" w:space="0" w:color="auto"/>
            <w:right w:val="none" w:sz="0" w:space="0" w:color="auto"/>
          </w:divBdr>
        </w:div>
        <w:div w:id="320936482">
          <w:marLeft w:val="0"/>
          <w:marRight w:val="0"/>
          <w:marTop w:val="0"/>
          <w:marBottom w:val="0"/>
          <w:divBdr>
            <w:top w:val="none" w:sz="0" w:space="0" w:color="auto"/>
            <w:left w:val="none" w:sz="0" w:space="0" w:color="auto"/>
            <w:bottom w:val="none" w:sz="0" w:space="0" w:color="auto"/>
            <w:right w:val="none" w:sz="0" w:space="0" w:color="auto"/>
          </w:divBdr>
        </w:div>
        <w:div w:id="1928273113">
          <w:marLeft w:val="0"/>
          <w:marRight w:val="0"/>
          <w:marTop w:val="0"/>
          <w:marBottom w:val="0"/>
          <w:divBdr>
            <w:top w:val="none" w:sz="0" w:space="0" w:color="auto"/>
            <w:left w:val="none" w:sz="0" w:space="0" w:color="auto"/>
            <w:bottom w:val="none" w:sz="0" w:space="0" w:color="auto"/>
            <w:right w:val="none" w:sz="0" w:space="0" w:color="auto"/>
          </w:divBdr>
        </w:div>
        <w:div w:id="7030173">
          <w:marLeft w:val="0"/>
          <w:marRight w:val="0"/>
          <w:marTop w:val="0"/>
          <w:marBottom w:val="0"/>
          <w:divBdr>
            <w:top w:val="none" w:sz="0" w:space="0" w:color="auto"/>
            <w:left w:val="none" w:sz="0" w:space="0" w:color="auto"/>
            <w:bottom w:val="none" w:sz="0" w:space="0" w:color="auto"/>
            <w:right w:val="none" w:sz="0" w:space="0" w:color="auto"/>
          </w:divBdr>
        </w:div>
        <w:div w:id="1947423859">
          <w:marLeft w:val="0"/>
          <w:marRight w:val="0"/>
          <w:marTop w:val="0"/>
          <w:marBottom w:val="0"/>
          <w:divBdr>
            <w:top w:val="none" w:sz="0" w:space="0" w:color="auto"/>
            <w:left w:val="none" w:sz="0" w:space="0" w:color="auto"/>
            <w:bottom w:val="none" w:sz="0" w:space="0" w:color="auto"/>
            <w:right w:val="none" w:sz="0" w:space="0" w:color="auto"/>
          </w:divBdr>
        </w:div>
        <w:div w:id="511653075">
          <w:marLeft w:val="0"/>
          <w:marRight w:val="0"/>
          <w:marTop w:val="0"/>
          <w:marBottom w:val="0"/>
          <w:divBdr>
            <w:top w:val="none" w:sz="0" w:space="0" w:color="auto"/>
            <w:left w:val="none" w:sz="0" w:space="0" w:color="auto"/>
            <w:bottom w:val="none" w:sz="0" w:space="0" w:color="auto"/>
            <w:right w:val="none" w:sz="0" w:space="0" w:color="auto"/>
          </w:divBdr>
        </w:div>
        <w:div w:id="555631488">
          <w:marLeft w:val="0"/>
          <w:marRight w:val="0"/>
          <w:marTop w:val="0"/>
          <w:marBottom w:val="0"/>
          <w:divBdr>
            <w:top w:val="none" w:sz="0" w:space="0" w:color="auto"/>
            <w:left w:val="none" w:sz="0" w:space="0" w:color="auto"/>
            <w:bottom w:val="none" w:sz="0" w:space="0" w:color="auto"/>
            <w:right w:val="none" w:sz="0" w:space="0" w:color="auto"/>
          </w:divBdr>
        </w:div>
        <w:div w:id="1893812280">
          <w:marLeft w:val="0"/>
          <w:marRight w:val="0"/>
          <w:marTop w:val="0"/>
          <w:marBottom w:val="0"/>
          <w:divBdr>
            <w:top w:val="none" w:sz="0" w:space="0" w:color="auto"/>
            <w:left w:val="none" w:sz="0" w:space="0" w:color="auto"/>
            <w:bottom w:val="none" w:sz="0" w:space="0" w:color="auto"/>
            <w:right w:val="none" w:sz="0" w:space="0" w:color="auto"/>
          </w:divBdr>
        </w:div>
        <w:div w:id="1729573406">
          <w:marLeft w:val="0"/>
          <w:marRight w:val="0"/>
          <w:marTop w:val="0"/>
          <w:marBottom w:val="0"/>
          <w:divBdr>
            <w:top w:val="none" w:sz="0" w:space="0" w:color="auto"/>
            <w:left w:val="none" w:sz="0" w:space="0" w:color="auto"/>
            <w:bottom w:val="none" w:sz="0" w:space="0" w:color="auto"/>
            <w:right w:val="none" w:sz="0" w:space="0" w:color="auto"/>
          </w:divBdr>
        </w:div>
        <w:div w:id="405155957">
          <w:marLeft w:val="0"/>
          <w:marRight w:val="0"/>
          <w:marTop w:val="0"/>
          <w:marBottom w:val="0"/>
          <w:divBdr>
            <w:top w:val="none" w:sz="0" w:space="0" w:color="auto"/>
            <w:left w:val="none" w:sz="0" w:space="0" w:color="auto"/>
            <w:bottom w:val="none" w:sz="0" w:space="0" w:color="auto"/>
            <w:right w:val="none" w:sz="0" w:space="0" w:color="auto"/>
          </w:divBdr>
        </w:div>
        <w:div w:id="1927616274">
          <w:marLeft w:val="0"/>
          <w:marRight w:val="0"/>
          <w:marTop w:val="0"/>
          <w:marBottom w:val="0"/>
          <w:divBdr>
            <w:top w:val="none" w:sz="0" w:space="0" w:color="auto"/>
            <w:left w:val="none" w:sz="0" w:space="0" w:color="auto"/>
            <w:bottom w:val="none" w:sz="0" w:space="0" w:color="auto"/>
            <w:right w:val="none" w:sz="0" w:space="0" w:color="auto"/>
          </w:divBdr>
        </w:div>
        <w:div w:id="2042900617">
          <w:marLeft w:val="0"/>
          <w:marRight w:val="0"/>
          <w:marTop w:val="0"/>
          <w:marBottom w:val="0"/>
          <w:divBdr>
            <w:top w:val="none" w:sz="0" w:space="0" w:color="auto"/>
            <w:left w:val="none" w:sz="0" w:space="0" w:color="auto"/>
            <w:bottom w:val="none" w:sz="0" w:space="0" w:color="auto"/>
            <w:right w:val="none" w:sz="0" w:space="0" w:color="auto"/>
          </w:divBdr>
        </w:div>
        <w:div w:id="757604236">
          <w:marLeft w:val="0"/>
          <w:marRight w:val="0"/>
          <w:marTop w:val="0"/>
          <w:marBottom w:val="0"/>
          <w:divBdr>
            <w:top w:val="none" w:sz="0" w:space="0" w:color="auto"/>
            <w:left w:val="none" w:sz="0" w:space="0" w:color="auto"/>
            <w:bottom w:val="none" w:sz="0" w:space="0" w:color="auto"/>
            <w:right w:val="none" w:sz="0" w:space="0" w:color="auto"/>
          </w:divBdr>
        </w:div>
        <w:div w:id="1302228184">
          <w:marLeft w:val="0"/>
          <w:marRight w:val="0"/>
          <w:marTop w:val="0"/>
          <w:marBottom w:val="0"/>
          <w:divBdr>
            <w:top w:val="none" w:sz="0" w:space="0" w:color="auto"/>
            <w:left w:val="none" w:sz="0" w:space="0" w:color="auto"/>
            <w:bottom w:val="none" w:sz="0" w:space="0" w:color="auto"/>
            <w:right w:val="none" w:sz="0" w:space="0" w:color="auto"/>
          </w:divBdr>
        </w:div>
        <w:div w:id="1698384247">
          <w:marLeft w:val="0"/>
          <w:marRight w:val="0"/>
          <w:marTop w:val="0"/>
          <w:marBottom w:val="0"/>
          <w:divBdr>
            <w:top w:val="none" w:sz="0" w:space="0" w:color="auto"/>
            <w:left w:val="none" w:sz="0" w:space="0" w:color="auto"/>
            <w:bottom w:val="none" w:sz="0" w:space="0" w:color="auto"/>
            <w:right w:val="none" w:sz="0" w:space="0" w:color="auto"/>
          </w:divBdr>
        </w:div>
        <w:div w:id="2090076677">
          <w:marLeft w:val="0"/>
          <w:marRight w:val="0"/>
          <w:marTop w:val="0"/>
          <w:marBottom w:val="0"/>
          <w:divBdr>
            <w:top w:val="none" w:sz="0" w:space="0" w:color="auto"/>
            <w:left w:val="none" w:sz="0" w:space="0" w:color="auto"/>
            <w:bottom w:val="none" w:sz="0" w:space="0" w:color="auto"/>
            <w:right w:val="none" w:sz="0" w:space="0" w:color="auto"/>
          </w:divBdr>
        </w:div>
        <w:div w:id="662780705">
          <w:marLeft w:val="0"/>
          <w:marRight w:val="0"/>
          <w:marTop w:val="0"/>
          <w:marBottom w:val="0"/>
          <w:divBdr>
            <w:top w:val="none" w:sz="0" w:space="0" w:color="auto"/>
            <w:left w:val="none" w:sz="0" w:space="0" w:color="auto"/>
            <w:bottom w:val="none" w:sz="0" w:space="0" w:color="auto"/>
            <w:right w:val="none" w:sz="0" w:space="0" w:color="auto"/>
          </w:divBdr>
        </w:div>
        <w:div w:id="1390156495">
          <w:marLeft w:val="0"/>
          <w:marRight w:val="0"/>
          <w:marTop w:val="0"/>
          <w:marBottom w:val="0"/>
          <w:divBdr>
            <w:top w:val="none" w:sz="0" w:space="0" w:color="auto"/>
            <w:left w:val="none" w:sz="0" w:space="0" w:color="auto"/>
            <w:bottom w:val="none" w:sz="0" w:space="0" w:color="auto"/>
            <w:right w:val="none" w:sz="0" w:space="0" w:color="auto"/>
          </w:divBdr>
        </w:div>
        <w:div w:id="1529875042">
          <w:marLeft w:val="0"/>
          <w:marRight w:val="0"/>
          <w:marTop w:val="0"/>
          <w:marBottom w:val="0"/>
          <w:divBdr>
            <w:top w:val="none" w:sz="0" w:space="0" w:color="auto"/>
            <w:left w:val="none" w:sz="0" w:space="0" w:color="auto"/>
            <w:bottom w:val="none" w:sz="0" w:space="0" w:color="auto"/>
            <w:right w:val="none" w:sz="0" w:space="0" w:color="auto"/>
          </w:divBdr>
        </w:div>
      </w:divsChild>
    </w:div>
    <w:div w:id="679742310">
      <w:bodyDiv w:val="1"/>
      <w:marLeft w:val="0"/>
      <w:marRight w:val="0"/>
      <w:marTop w:val="0"/>
      <w:marBottom w:val="0"/>
      <w:divBdr>
        <w:top w:val="none" w:sz="0" w:space="0" w:color="auto"/>
        <w:left w:val="none" w:sz="0" w:space="0" w:color="auto"/>
        <w:bottom w:val="none" w:sz="0" w:space="0" w:color="auto"/>
        <w:right w:val="none" w:sz="0" w:space="0" w:color="auto"/>
      </w:divBdr>
    </w:div>
    <w:div w:id="679895557">
      <w:bodyDiv w:val="1"/>
      <w:marLeft w:val="0"/>
      <w:marRight w:val="0"/>
      <w:marTop w:val="0"/>
      <w:marBottom w:val="0"/>
      <w:divBdr>
        <w:top w:val="none" w:sz="0" w:space="0" w:color="auto"/>
        <w:left w:val="none" w:sz="0" w:space="0" w:color="auto"/>
        <w:bottom w:val="none" w:sz="0" w:space="0" w:color="auto"/>
        <w:right w:val="none" w:sz="0" w:space="0" w:color="auto"/>
      </w:divBdr>
    </w:div>
    <w:div w:id="682705076">
      <w:bodyDiv w:val="1"/>
      <w:marLeft w:val="0"/>
      <w:marRight w:val="0"/>
      <w:marTop w:val="0"/>
      <w:marBottom w:val="0"/>
      <w:divBdr>
        <w:top w:val="none" w:sz="0" w:space="0" w:color="auto"/>
        <w:left w:val="none" w:sz="0" w:space="0" w:color="auto"/>
        <w:bottom w:val="none" w:sz="0" w:space="0" w:color="auto"/>
        <w:right w:val="none" w:sz="0" w:space="0" w:color="auto"/>
      </w:divBdr>
    </w:div>
    <w:div w:id="684016357">
      <w:bodyDiv w:val="1"/>
      <w:marLeft w:val="0"/>
      <w:marRight w:val="0"/>
      <w:marTop w:val="0"/>
      <w:marBottom w:val="0"/>
      <w:divBdr>
        <w:top w:val="none" w:sz="0" w:space="0" w:color="auto"/>
        <w:left w:val="none" w:sz="0" w:space="0" w:color="auto"/>
        <w:bottom w:val="none" w:sz="0" w:space="0" w:color="auto"/>
        <w:right w:val="none" w:sz="0" w:space="0" w:color="auto"/>
      </w:divBdr>
    </w:div>
    <w:div w:id="684283381">
      <w:bodyDiv w:val="1"/>
      <w:marLeft w:val="0"/>
      <w:marRight w:val="0"/>
      <w:marTop w:val="0"/>
      <w:marBottom w:val="0"/>
      <w:divBdr>
        <w:top w:val="none" w:sz="0" w:space="0" w:color="auto"/>
        <w:left w:val="none" w:sz="0" w:space="0" w:color="auto"/>
        <w:bottom w:val="none" w:sz="0" w:space="0" w:color="auto"/>
        <w:right w:val="none" w:sz="0" w:space="0" w:color="auto"/>
      </w:divBdr>
    </w:div>
    <w:div w:id="687802401">
      <w:bodyDiv w:val="1"/>
      <w:marLeft w:val="0"/>
      <w:marRight w:val="0"/>
      <w:marTop w:val="0"/>
      <w:marBottom w:val="0"/>
      <w:divBdr>
        <w:top w:val="none" w:sz="0" w:space="0" w:color="auto"/>
        <w:left w:val="none" w:sz="0" w:space="0" w:color="auto"/>
        <w:bottom w:val="none" w:sz="0" w:space="0" w:color="auto"/>
        <w:right w:val="none" w:sz="0" w:space="0" w:color="auto"/>
      </w:divBdr>
    </w:div>
    <w:div w:id="688020075">
      <w:bodyDiv w:val="1"/>
      <w:marLeft w:val="0"/>
      <w:marRight w:val="0"/>
      <w:marTop w:val="0"/>
      <w:marBottom w:val="0"/>
      <w:divBdr>
        <w:top w:val="none" w:sz="0" w:space="0" w:color="auto"/>
        <w:left w:val="none" w:sz="0" w:space="0" w:color="auto"/>
        <w:bottom w:val="none" w:sz="0" w:space="0" w:color="auto"/>
        <w:right w:val="none" w:sz="0" w:space="0" w:color="auto"/>
      </w:divBdr>
    </w:div>
    <w:div w:id="688799367">
      <w:bodyDiv w:val="1"/>
      <w:marLeft w:val="0"/>
      <w:marRight w:val="0"/>
      <w:marTop w:val="0"/>
      <w:marBottom w:val="0"/>
      <w:divBdr>
        <w:top w:val="none" w:sz="0" w:space="0" w:color="auto"/>
        <w:left w:val="none" w:sz="0" w:space="0" w:color="auto"/>
        <w:bottom w:val="none" w:sz="0" w:space="0" w:color="auto"/>
        <w:right w:val="none" w:sz="0" w:space="0" w:color="auto"/>
      </w:divBdr>
    </w:div>
    <w:div w:id="690256939">
      <w:bodyDiv w:val="1"/>
      <w:marLeft w:val="0"/>
      <w:marRight w:val="0"/>
      <w:marTop w:val="0"/>
      <w:marBottom w:val="0"/>
      <w:divBdr>
        <w:top w:val="none" w:sz="0" w:space="0" w:color="auto"/>
        <w:left w:val="none" w:sz="0" w:space="0" w:color="auto"/>
        <w:bottom w:val="none" w:sz="0" w:space="0" w:color="auto"/>
        <w:right w:val="none" w:sz="0" w:space="0" w:color="auto"/>
      </w:divBdr>
    </w:div>
    <w:div w:id="693118704">
      <w:bodyDiv w:val="1"/>
      <w:marLeft w:val="0"/>
      <w:marRight w:val="0"/>
      <w:marTop w:val="0"/>
      <w:marBottom w:val="0"/>
      <w:divBdr>
        <w:top w:val="none" w:sz="0" w:space="0" w:color="auto"/>
        <w:left w:val="none" w:sz="0" w:space="0" w:color="auto"/>
        <w:bottom w:val="none" w:sz="0" w:space="0" w:color="auto"/>
        <w:right w:val="none" w:sz="0" w:space="0" w:color="auto"/>
      </w:divBdr>
    </w:div>
    <w:div w:id="702949718">
      <w:bodyDiv w:val="1"/>
      <w:marLeft w:val="0"/>
      <w:marRight w:val="0"/>
      <w:marTop w:val="0"/>
      <w:marBottom w:val="0"/>
      <w:divBdr>
        <w:top w:val="none" w:sz="0" w:space="0" w:color="auto"/>
        <w:left w:val="none" w:sz="0" w:space="0" w:color="auto"/>
        <w:bottom w:val="none" w:sz="0" w:space="0" w:color="auto"/>
        <w:right w:val="none" w:sz="0" w:space="0" w:color="auto"/>
      </w:divBdr>
    </w:div>
    <w:div w:id="703870637">
      <w:bodyDiv w:val="1"/>
      <w:marLeft w:val="0"/>
      <w:marRight w:val="0"/>
      <w:marTop w:val="0"/>
      <w:marBottom w:val="0"/>
      <w:divBdr>
        <w:top w:val="none" w:sz="0" w:space="0" w:color="auto"/>
        <w:left w:val="none" w:sz="0" w:space="0" w:color="auto"/>
        <w:bottom w:val="none" w:sz="0" w:space="0" w:color="auto"/>
        <w:right w:val="none" w:sz="0" w:space="0" w:color="auto"/>
      </w:divBdr>
    </w:div>
    <w:div w:id="706176755">
      <w:bodyDiv w:val="1"/>
      <w:marLeft w:val="0"/>
      <w:marRight w:val="0"/>
      <w:marTop w:val="0"/>
      <w:marBottom w:val="0"/>
      <w:divBdr>
        <w:top w:val="none" w:sz="0" w:space="0" w:color="auto"/>
        <w:left w:val="none" w:sz="0" w:space="0" w:color="auto"/>
        <w:bottom w:val="none" w:sz="0" w:space="0" w:color="auto"/>
        <w:right w:val="none" w:sz="0" w:space="0" w:color="auto"/>
      </w:divBdr>
    </w:div>
    <w:div w:id="706570356">
      <w:bodyDiv w:val="1"/>
      <w:marLeft w:val="0"/>
      <w:marRight w:val="0"/>
      <w:marTop w:val="0"/>
      <w:marBottom w:val="0"/>
      <w:divBdr>
        <w:top w:val="none" w:sz="0" w:space="0" w:color="auto"/>
        <w:left w:val="none" w:sz="0" w:space="0" w:color="auto"/>
        <w:bottom w:val="none" w:sz="0" w:space="0" w:color="auto"/>
        <w:right w:val="none" w:sz="0" w:space="0" w:color="auto"/>
      </w:divBdr>
      <w:divsChild>
        <w:div w:id="744183277">
          <w:marLeft w:val="0"/>
          <w:marRight w:val="0"/>
          <w:marTop w:val="0"/>
          <w:marBottom w:val="0"/>
          <w:divBdr>
            <w:top w:val="none" w:sz="0" w:space="0" w:color="auto"/>
            <w:left w:val="none" w:sz="0" w:space="0" w:color="auto"/>
            <w:bottom w:val="none" w:sz="0" w:space="0" w:color="auto"/>
            <w:right w:val="none" w:sz="0" w:space="0" w:color="auto"/>
          </w:divBdr>
        </w:div>
        <w:div w:id="1484933998">
          <w:marLeft w:val="0"/>
          <w:marRight w:val="0"/>
          <w:marTop w:val="0"/>
          <w:marBottom w:val="0"/>
          <w:divBdr>
            <w:top w:val="none" w:sz="0" w:space="0" w:color="auto"/>
            <w:left w:val="none" w:sz="0" w:space="0" w:color="auto"/>
            <w:bottom w:val="none" w:sz="0" w:space="0" w:color="auto"/>
            <w:right w:val="none" w:sz="0" w:space="0" w:color="auto"/>
          </w:divBdr>
        </w:div>
        <w:div w:id="2137790984">
          <w:marLeft w:val="0"/>
          <w:marRight w:val="0"/>
          <w:marTop w:val="0"/>
          <w:marBottom w:val="0"/>
          <w:divBdr>
            <w:top w:val="none" w:sz="0" w:space="0" w:color="auto"/>
            <w:left w:val="none" w:sz="0" w:space="0" w:color="auto"/>
            <w:bottom w:val="none" w:sz="0" w:space="0" w:color="auto"/>
            <w:right w:val="none" w:sz="0" w:space="0" w:color="auto"/>
          </w:divBdr>
        </w:div>
        <w:div w:id="780799401">
          <w:marLeft w:val="0"/>
          <w:marRight w:val="0"/>
          <w:marTop w:val="0"/>
          <w:marBottom w:val="0"/>
          <w:divBdr>
            <w:top w:val="none" w:sz="0" w:space="0" w:color="auto"/>
            <w:left w:val="none" w:sz="0" w:space="0" w:color="auto"/>
            <w:bottom w:val="none" w:sz="0" w:space="0" w:color="auto"/>
            <w:right w:val="none" w:sz="0" w:space="0" w:color="auto"/>
          </w:divBdr>
        </w:div>
        <w:div w:id="34743829">
          <w:marLeft w:val="0"/>
          <w:marRight w:val="0"/>
          <w:marTop w:val="0"/>
          <w:marBottom w:val="0"/>
          <w:divBdr>
            <w:top w:val="none" w:sz="0" w:space="0" w:color="auto"/>
            <w:left w:val="none" w:sz="0" w:space="0" w:color="auto"/>
            <w:bottom w:val="none" w:sz="0" w:space="0" w:color="auto"/>
            <w:right w:val="none" w:sz="0" w:space="0" w:color="auto"/>
          </w:divBdr>
        </w:div>
        <w:div w:id="545290034">
          <w:marLeft w:val="0"/>
          <w:marRight w:val="0"/>
          <w:marTop w:val="0"/>
          <w:marBottom w:val="0"/>
          <w:divBdr>
            <w:top w:val="none" w:sz="0" w:space="0" w:color="auto"/>
            <w:left w:val="none" w:sz="0" w:space="0" w:color="auto"/>
            <w:bottom w:val="none" w:sz="0" w:space="0" w:color="auto"/>
            <w:right w:val="none" w:sz="0" w:space="0" w:color="auto"/>
          </w:divBdr>
        </w:div>
        <w:div w:id="889609701">
          <w:marLeft w:val="0"/>
          <w:marRight w:val="0"/>
          <w:marTop w:val="0"/>
          <w:marBottom w:val="0"/>
          <w:divBdr>
            <w:top w:val="none" w:sz="0" w:space="0" w:color="auto"/>
            <w:left w:val="none" w:sz="0" w:space="0" w:color="auto"/>
            <w:bottom w:val="none" w:sz="0" w:space="0" w:color="auto"/>
            <w:right w:val="none" w:sz="0" w:space="0" w:color="auto"/>
          </w:divBdr>
        </w:div>
        <w:div w:id="195848247">
          <w:marLeft w:val="0"/>
          <w:marRight w:val="0"/>
          <w:marTop w:val="0"/>
          <w:marBottom w:val="0"/>
          <w:divBdr>
            <w:top w:val="none" w:sz="0" w:space="0" w:color="auto"/>
            <w:left w:val="none" w:sz="0" w:space="0" w:color="auto"/>
            <w:bottom w:val="none" w:sz="0" w:space="0" w:color="auto"/>
            <w:right w:val="none" w:sz="0" w:space="0" w:color="auto"/>
          </w:divBdr>
        </w:div>
        <w:div w:id="563833125">
          <w:marLeft w:val="0"/>
          <w:marRight w:val="0"/>
          <w:marTop w:val="0"/>
          <w:marBottom w:val="0"/>
          <w:divBdr>
            <w:top w:val="none" w:sz="0" w:space="0" w:color="auto"/>
            <w:left w:val="none" w:sz="0" w:space="0" w:color="auto"/>
            <w:bottom w:val="none" w:sz="0" w:space="0" w:color="auto"/>
            <w:right w:val="none" w:sz="0" w:space="0" w:color="auto"/>
          </w:divBdr>
        </w:div>
        <w:div w:id="510220495">
          <w:marLeft w:val="0"/>
          <w:marRight w:val="0"/>
          <w:marTop w:val="0"/>
          <w:marBottom w:val="0"/>
          <w:divBdr>
            <w:top w:val="none" w:sz="0" w:space="0" w:color="auto"/>
            <w:left w:val="none" w:sz="0" w:space="0" w:color="auto"/>
            <w:bottom w:val="none" w:sz="0" w:space="0" w:color="auto"/>
            <w:right w:val="none" w:sz="0" w:space="0" w:color="auto"/>
          </w:divBdr>
        </w:div>
        <w:div w:id="199585953">
          <w:marLeft w:val="0"/>
          <w:marRight w:val="0"/>
          <w:marTop w:val="0"/>
          <w:marBottom w:val="0"/>
          <w:divBdr>
            <w:top w:val="none" w:sz="0" w:space="0" w:color="auto"/>
            <w:left w:val="none" w:sz="0" w:space="0" w:color="auto"/>
            <w:bottom w:val="none" w:sz="0" w:space="0" w:color="auto"/>
            <w:right w:val="none" w:sz="0" w:space="0" w:color="auto"/>
          </w:divBdr>
        </w:div>
        <w:div w:id="892933909">
          <w:marLeft w:val="0"/>
          <w:marRight w:val="0"/>
          <w:marTop w:val="0"/>
          <w:marBottom w:val="0"/>
          <w:divBdr>
            <w:top w:val="none" w:sz="0" w:space="0" w:color="auto"/>
            <w:left w:val="none" w:sz="0" w:space="0" w:color="auto"/>
            <w:bottom w:val="none" w:sz="0" w:space="0" w:color="auto"/>
            <w:right w:val="none" w:sz="0" w:space="0" w:color="auto"/>
          </w:divBdr>
        </w:div>
        <w:div w:id="902914209">
          <w:marLeft w:val="0"/>
          <w:marRight w:val="0"/>
          <w:marTop w:val="0"/>
          <w:marBottom w:val="0"/>
          <w:divBdr>
            <w:top w:val="none" w:sz="0" w:space="0" w:color="auto"/>
            <w:left w:val="none" w:sz="0" w:space="0" w:color="auto"/>
            <w:bottom w:val="none" w:sz="0" w:space="0" w:color="auto"/>
            <w:right w:val="none" w:sz="0" w:space="0" w:color="auto"/>
          </w:divBdr>
        </w:div>
        <w:div w:id="606544777">
          <w:marLeft w:val="0"/>
          <w:marRight w:val="0"/>
          <w:marTop w:val="0"/>
          <w:marBottom w:val="0"/>
          <w:divBdr>
            <w:top w:val="none" w:sz="0" w:space="0" w:color="auto"/>
            <w:left w:val="none" w:sz="0" w:space="0" w:color="auto"/>
            <w:bottom w:val="none" w:sz="0" w:space="0" w:color="auto"/>
            <w:right w:val="none" w:sz="0" w:space="0" w:color="auto"/>
          </w:divBdr>
        </w:div>
        <w:div w:id="68817560">
          <w:marLeft w:val="0"/>
          <w:marRight w:val="0"/>
          <w:marTop w:val="0"/>
          <w:marBottom w:val="0"/>
          <w:divBdr>
            <w:top w:val="none" w:sz="0" w:space="0" w:color="auto"/>
            <w:left w:val="none" w:sz="0" w:space="0" w:color="auto"/>
            <w:bottom w:val="none" w:sz="0" w:space="0" w:color="auto"/>
            <w:right w:val="none" w:sz="0" w:space="0" w:color="auto"/>
          </w:divBdr>
        </w:div>
        <w:div w:id="852306410">
          <w:marLeft w:val="0"/>
          <w:marRight w:val="0"/>
          <w:marTop w:val="0"/>
          <w:marBottom w:val="0"/>
          <w:divBdr>
            <w:top w:val="none" w:sz="0" w:space="0" w:color="auto"/>
            <w:left w:val="none" w:sz="0" w:space="0" w:color="auto"/>
            <w:bottom w:val="none" w:sz="0" w:space="0" w:color="auto"/>
            <w:right w:val="none" w:sz="0" w:space="0" w:color="auto"/>
          </w:divBdr>
        </w:div>
        <w:div w:id="1148858090">
          <w:marLeft w:val="0"/>
          <w:marRight w:val="0"/>
          <w:marTop w:val="0"/>
          <w:marBottom w:val="0"/>
          <w:divBdr>
            <w:top w:val="none" w:sz="0" w:space="0" w:color="auto"/>
            <w:left w:val="none" w:sz="0" w:space="0" w:color="auto"/>
            <w:bottom w:val="none" w:sz="0" w:space="0" w:color="auto"/>
            <w:right w:val="none" w:sz="0" w:space="0" w:color="auto"/>
          </w:divBdr>
        </w:div>
        <w:div w:id="275217393">
          <w:marLeft w:val="0"/>
          <w:marRight w:val="0"/>
          <w:marTop w:val="0"/>
          <w:marBottom w:val="0"/>
          <w:divBdr>
            <w:top w:val="none" w:sz="0" w:space="0" w:color="auto"/>
            <w:left w:val="none" w:sz="0" w:space="0" w:color="auto"/>
            <w:bottom w:val="none" w:sz="0" w:space="0" w:color="auto"/>
            <w:right w:val="none" w:sz="0" w:space="0" w:color="auto"/>
          </w:divBdr>
        </w:div>
        <w:div w:id="1217544365">
          <w:marLeft w:val="0"/>
          <w:marRight w:val="0"/>
          <w:marTop w:val="0"/>
          <w:marBottom w:val="0"/>
          <w:divBdr>
            <w:top w:val="none" w:sz="0" w:space="0" w:color="auto"/>
            <w:left w:val="none" w:sz="0" w:space="0" w:color="auto"/>
            <w:bottom w:val="none" w:sz="0" w:space="0" w:color="auto"/>
            <w:right w:val="none" w:sz="0" w:space="0" w:color="auto"/>
          </w:divBdr>
        </w:div>
        <w:div w:id="1220508144">
          <w:marLeft w:val="0"/>
          <w:marRight w:val="0"/>
          <w:marTop w:val="0"/>
          <w:marBottom w:val="0"/>
          <w:divBdr>
            <w:top w:val="none" w:sz="0" w:space="0" w:color="auto"/>
            <w:left w:val="none" w:sz="0" w:space="0" w:color="auto"/>
            <w:bottom w:val="none" w:sz="0" w:space="0" w:color="auto"/>
            <w:right w:val="none" w:sz="0" w:space="0" w:color="auto"/>
          </w:divBdr>
        </w:div>
        <w:div w:id="2000765347">
          <w:marLeft w:val="0"/>
          <w:marRight w:val="0"/>
          <w:marTop w:val="0"/>
          <w:marBottom w:val="0"/>
          <w:divBdr>
            <w:top w:val="none" w:sz="0" w:space="0" w:color="auto"/>
            <w:left w:val="none" w:sz="0" w:space="0" w:color="auto"/>
            <w:bottom w:val="none" w:sz="0" w:space="0" w:color="auto"/>
            <w:right w:val="none" w:sz="0" w:space="0" w:color="auto"/>
          </w:divBdr>
        </w:div>
        <w:div w:id="1477451865">
          <w:marLeft w:val="0"/>
          <w:marRight w:val="0"/>
          <w:marTop w:val="0"/>
          <w:marBottom w:val="0"/>
          <w:divBdr>
            <w:top w:val="none" w:sz="0" w:space="0" w:color="auto"/>
            <w:left w:val="none" w:sz="0" w:space="0" w:color="auto"/>
            <w:bottom w:val="none" w:sz="0" w:space="0" w:color="auto"/>
            <w:right w:val="none" w:sz="0" w:space="0" w:color="auto"/>
          </w:divBdr>
        </w:div>
        <w:div w:id="945844565">
          <w:marLeft w:val="0"/>
          <w:marRight w:val="0"/>
          <w:marTop w:val="0"/>
          <w:marBottom w:val="0"/>
          <w:divBdr>
            <w:top w:val="none" w:sz="0" w:space="0" w:color="auto"/>
            <w:left w:val="none" w:sz="0" w:space="0" w:color="auto"/>
            <w:bottom w:val="none" w:sz="0" w:space="0" w:color="auto"/>
            <w:right w:val="none" w:sz="0" w:space="0" w:color="auto"/>
          </w:divBdr>
        </w:div>
        <w:div w:id="1697808041">
          <w:marLeft w:val="0"/>
          <w:marRight w:val="0"/>
          <w:marTop w:val="0"/>
          <w:marBottom w:val="0"/>
          <w:divBdr>
            <w:top w:val="none" w:sz="0" w:space="0" w:color="auto"/>
            <w:left w:val="none" w:sz="0" w:space="0" w:color="auto"/>
            <w:bottom w:val="none" w:sz="0" w:space="0" w:color="auto"/>
            <w:right w:val="none" w:sz="0" w:space="0" w:color="auto"/>
          </w:divBdr>
        </w:div>
        <w:div w:id="1904488725">
          <w:marLeft w:val="0"/>
          <w:marRight w:val="0"/>
          <w:marTop w:val="0"/>
          <w:marBottom w:val="0"/>
          <w:divBdr>
            <w:top w:val="none" w:sz="0" w:space="0" w:color="auto"/>
            <w:left w:val="none" w:sz="0" w:space="0" w:color="auto"/>
            <w:bottom w:val="none" w:sz="0" w:space="0" w:color="auto"/>
            <w:right w:val="none" w:sz="0" w:space="0" w:color="auto"/>
          </w:divBdr>
        </w:div>
        <w:div w:id="82532472">
          <w:marLeft w:val="0"/>
          <w:marRight w:val="0"/>
          <w:marTop w:val="0"/>
          <w:marBottom w:val="0"/>
          <w:divBdr>
            <w:top w:val="none" w:sz="0" w:space="0" w:color="auto"/>
            <w:left w:val="none" w:sz="0" w:space="0" w:color="auto"/>
            <w:bottom w:val="none" w:sz="0" w:space="0" w:color="auto"/>
            <w:right w:val="none" w:sz="0" w:space="0" w:color="auto"/>
          </w:divBdr>
        </w:div>
        <w:div w:id="1644964017">
          <w:marLeft w:val="0"/>
          <w:marRight w:val="0"/>
          <w:marTop w:val="0"/>
          <w:marBottom w:val="0"/>
          <w:divBdr>
            <w:top w:val="none" w:sz="0" w:space="0" w:color="auto"/>
            <w:left w:val="none" w:sz="0" w:space="0" w:color="auto"/>
            <w:bottom w:val="none" w:sz="0" w:space="0" w:color="auto"/>
            <w:right w:val="none" w:sz="0" w:space="0" w:color="auto"/>
          </w:divBdr>
        </w:div>
        <w:div w:id="310446841">
          <w:marLeft w:val="0"/>
          <w:marRight w:val="0"/>
          <w:marTop w:val="0"/>
          <w:marBottom w:val="0"/>
          <w:divBdr>
            <w:top w:val="none" w:sz="0" w:space="0" w:color="auto"/>
            <w:left w:val="none" w:sz="0" w:space="0" w:color="auto"/>
            <w:bottom w:val="none" w:sz="0" w:space="0" w:color="auto"/>
            <w:right w:val="none" w:sz="0" w:space="0" w:color="auto"/>
          </w:divBdr>
        </w:div>
        <w:div w:id="881484075">
          <w:marLeft w:val="0"/>
          <w:marRight w:val="0"/>
          <w:marTop w:val="0"/>
          <w:marBottom w:val="0"/>
          <w:divBdr>
            <w:top w:val="none" w:sz="0" w:space="0" w:color="auto"/>
            <w:left w:val="none" w:sz="0" w:space="0" w:color="auto"/>
            <w:bottom w:val="none" w:sz="0" w:space="0" w:color="auto"/>
            <w:right w:val="none" w:sz="0" w:space="0" w:color="auto"/>
          </w:divBdr>
        </w:div>
        <w:div w:id="1708605193">
          <w:marLeft w:val="0"/>
          <w:marRight w:val="0"/>
          <w:marTop w:val="0"/>
          <w:marBottom w:val="0"/>
          <w:divBdr>
            <w:top w:val="none" w:sz="0" w:space="0" w:color="auto"/>
            <w:left w:val="none" w:sz="0" w:space="0" w:color="auto"/>
            <w:bottom w:val="none" w:sz="0" w:space="0" w:color="auto"/>
            <w:right w:val="none" w:sz="0" w:space="0" w:color="auto"/>
          </w:divBdr>
        </w:div>
        <w:div w:id="1733041887">
          <w:marLeft w:val="0"/>
          <w:marRight w:val="0"/>
          <w:marTop w:val="0"/>
          <w:marBottom w:val="0"/>
          <w:divBdr>
            <w:top w:val="none" w:sz="0" w:space="0" w:color="auto"/>
            <w:left w:val="none" w:sz="0" w:space="0" w:color="auto"/>
            <w:bottom w:val="none" w:sz="0" w:space="0" w:color="auto"/>
            <w:right w:val="none" w:sz="0" w:space="0" w:color="auto"/>
          </w:divBdr>
        </w:div>
        <w:div w:id="633608735">
          <w:marLeft w:val="0"/>
          <w:marRight w:val="0"/>
          <w:marTop w:val="0"/>
          <w:marBottom w:val="0"/>
          <w:divBdr>
            <w:top w:val="none" w:sz="0" w:space="0" w:color="auto"/>
            <w:left w:val="none" w:sz="0" w:space="0" w:color="auto"/>
            <w:bottom w:val="none" w:sz="0" w:space="0" w:color="auto"/>
            <w:right w:val="none" w:sz="0" w:space="0" w:color="auto"/>
          </w:divBdr>
        </w:div>
        <w:div w:id="696199618">
          <w:marLeft w:val="0"/>
          <w:marRight w:val="0"/>
          <w:marTop w:val="0"/>
          <w:marBottom w:val="0"/>
          <w:divBdr>
            <w:top w:val="none" w:sz="0" w:space="0" w:color="auto"/>
            <w:left w:val="none" w:sz="0" w:space="0" w:color="auto"/>
            <w:bottom w:val="none" w:sz="0" w:space="0" w:color="auto"/>
            <w:right w:val="none" w:sz="0" w:space="0" w:color="auto"/>
          </w:divBdr>
        </w:div>
        <w:div w:id="1914386625">
          <w:marLeft w:val="0"/>
          <w:marRight w:val="0"/>
          <w:marTop w:val="0"/>
          <w:marBottom w:val="0"/>
          <w:divBdr>
            <w:top w:val="none" w:sz="0" w:space="0" w:color="auto"/>
            <w:left w:val="none" w:sz="0" w:space="0" w:color="auto"/>
            <w:bottom w:val="none" w:sz="0" w:space="0" w:color="auto"/>
            <w:right w:val="none" w:sz="0" w:space="0" w:color="auto"/>
          </w:divBdr>
        </w:div>
        <w:div w:id="1132677343">
          <w:marLeft w:val="0"/>
          <w:marRight w:val="0"/>
          <w:marTop w:val="0"/>
          <w:marBottom w:val="0"/>
          <w:divBdr>
            <w:top w:val="none" w:sz="0" w:space="0" w:color="auto"/>
            <w:left w:val="none" w:sz="0" w:space="0" w:color="auto"/>
            <w:bottom w:val="none" w:sz="0" w:space="0" w:color="auto"/>
            <w:right w:val="none" w:sz="0" w:space="0" w:color="auto"/>
          </w:divBdr>
        </w:div>
        <w:div w:id="396368563">
          <w:marLeft w:val="0"/>
          <w:marRight w:val="0"/>
          <w:marTop w:val="0"/>
          <w:marBottom w:val="0"/>
          <w:divBdr>
            <w:top w:val="none" w:sz="0" w:space="0" w:color="auto"/>
            <w:left w:val="none" w:sz="0" w:space="0" w:color="auto"/>
            <w:bottom w:val="none" w:sz="0" w:space="0" w:color="auto"/>
            <w:right w:val="none" w:sz="0" w:space="0" w:color="auto"/>
          </w:divBdr>
        </w:div>
        <w:div w:id="1085106290">
          <w:marLeft w:val="0"/>
          <w:marRight w:val="0"/>
          <w:marTop w:val="0"/>
          <w:marBottom w:val="0"/>
          <w:divBdr>
            <w:top w:val="none" w:sz="0" w:space="0" w:color="auto"/>
            <w:left w:val="none" w:sz="0" w:space="0" w:color="auto"/>
            <w:bottom w:val="none" w:sz="0" w:space="0" w:color="auto"/>
            <w:right w:val="none" w:sz="0" w:space="0" w:color="auto"/>
          </w:divBdr>
        </w:div>
        <w:div w:id="1125386065">
          <w:marLeft w:val="0"/>
          <w:marRight w:val="0"/>
          <w:marTop w:val="0"/>
          <w:marBottom w:val="0"/>
          <w:divBdr>
            <w:top w:val="none" w:sz="0" w:space="0" w:color="auto"/>
            <w:left w:val="none" w:sz="0" w:space="0" w:color="auto"/>
            <w:bottom w:val="none" w:sz="0" w:space="0" w:color="auto"/>
            <w:right w:val="none" w:sz="0" w:space="0" w:color="auto"/>
          </w:divBdr>
        </w:div>
        <w:div w:id="568271084">
          <w:marLeft w:val="0"/>
          <w:marRight w:val="0"/>
          <w:marTop w:val="0"/>
          <w:marBottom w:val="0"/>
          <w:divBdr>
            <w:top w:val="none" w:sz="0" w:space="0" w:color="auto"/>
            <w:left w:val="none" w:sz="0" w:space="0" w:color="auto"/>
            <w:bottom w:val="none" w:sz="0" w:space="0" w:color="auto"/>
            <w:right w:val="none" w:sz="0" w:space="0" w:color="auto"/>
          </w:divBdr>
        </w:div>
        <w:div w:id="1639191533">
          <w:marLeft w:val="0"/>
          <w:marRight w:val="0"/>
          <w:marTop w:val="0"/>
          <w:marBottom w:val="0"/>
          <w:divBdr>
            <w:top w:val="none" w:sz="0" w:space="0" w:color="auto"/>
            <w:left w:val="none" w:sz="0" w:space="0" w:color="auto"/>
            <w:bottom w:val="none" w:sz="0" w:space="0" w:color="auto"/>
            <w:right w:val="none" w:sz="0" w:space="0" w:color="auto"/>
          </w:divBdr>
        </w:div>
        <w:div w:id="92169524">
          <w:marLeft w:val="0"/>
          <w:marRight w:val="0"/>
          <w:marTop w:val="0"/>
          <w:marBottom w:val="0"/>
          <w:divBdr>
            <w:top w:val="none" w:sz="0" w:space="0" w:color="auto"/>
            <w:left w:val="none" w:sz="0" w:space="0" w:color="auto"/>
            <w:bottom w:val="none" w:sz="0" w:space="0" w:color="auto"/>
            <w:right w:val="none" w:sz="0" w:space="0" w:color="auto"/>
          </w:divBdr>
        </w:div>
        <w:div w:id="2139060001">
          <w:marLeft w:val="0"/>
          <w:marRight w:val="0"/>
          <w:marTop w:val="0"/>
          <w:marBottom w:val="0"/>
          <w:divBdr>
            <w:top w:val="none" w:sz="0" w:space="0" w:color="auto"/>
            <w:left w:val="none" w:sz="0" w:space="0" w:color="auto"/>
            <w:bottom w:val="none" w:sz="0" w:space="0" w:color="auto"/>
            <w:right w:val="none" w:sz="0" w:space="0" w:color="auto"/>
          </w:divBdr>
        </w:div>
        <w:div w:id="2091854700">
          <w:marLeft w:val="0"/>
          <w:marRight w:val="0"/>
          <w:marTop w:val="0"/>
          <w:marBottom w:val="0"/>
          <w:divBdr>
            <w:top w:val="none" w:sz="0" w:space="0" w:color="auto"/>
            <w:left w:val="none" w:sz="0" w:space="0" w:color="auto"/>
            <w:bottom w:val="none" w:sz="0" w:space="0" w:color="auto"/>
            <w:right w:val="none" w:sz="0" w:space="0" w:color="auto"/>
          </w:divBdr>
        </w:div>
        <w:div w:id="1903173309">
          <w:marLeft w:val="0"/>
          <w:marRight w:val="0"/>
          <w:marTop w:val="0"/>
          <w:marBottom w:val="0"/>
          <w:divBdr>
            <w:top w:val="none" w:sz="0" w:space="0" w:color="auto"/>
            <w:left w:val="none" w:sz="0" w:space="0" w:color="auto"/>
            <w:bottom w:val="none" w:sz="0" w:space="0" w:color="auto"/>
            <w:right w:val="none" w:sz="0" w:space="0" w:color="auto"/>
          </w:divBdr>
        </w:div>
        <w:div w:id="1448696992">
          <w:marLeft w:val="0"/>
          <w:marRight w:val="0"/>
          <w:marTop w:val="0"/>
          <w:marBottom w:val="0"/>
          <w:divBdr>
            <w:top w:val="none" w:sz="0" w:space="0" w:color="auto"/>
            <w:left w:val="none" w:sz="0" w:space="0" w:color="auto"/>
            <w:bottom w:val="none" w:sz="0" w:space="0" w:color="auto"/>
            <w:right w:val="none" w:sz="0" w:space="0" w:color="auto"/>
          </w:divBdr>
        </w:div>
        <w:div w:id="1921526476">
          <w:marLeft w:val="0"/>
          <w:marRight w:val="0"/>
          <w:marTop w:val="0"/>
          <w:marBottom w:val="0"/>
          <w:divBdr>
            <w:top w:val="none" w:sz="0" w:space="0" w:color="auto"/>
            <w:left w:val="none" w:sz="0" w:space="0" w:color="auto"/>
            <w:bottom w:val="none" w:sz="0" w:space="0" w:color="auto"/>
            <w:right w:val="none" w:sz="0" w:space="0" w:color="auto"/>
          </w:divBdr>
        </w:div>
        <w:div w:id="379087891">
          <w:marLeft w:val="0"/>
          <w:marRight w:val="0"/>
          <w:marTop w:val="0"/>
          <w:marBottom w:val="0"/>
          <w:divBdr>
            <w:top w:val="none" w:sz="0" w:space="0" w:color="auto"/>
            <w:left w:val="none" w:sz="0" w:space="0" w:color="auto"/>
            <w:bottom w:val="none" w:sz="0" w:space="0" w:color="auto"/>
            <w:right w:val="none" w:sz="0" w:space="0" w:color="auto"/>
          </w:divBdr>
        </w:div>
        <w:div w:id="2076389478">
          <w:marLeft w:val="0"/>
          <w:marRight w:val="0"/>
          <w:marTop w:val="0"/>
          <w:marBottom w:val="0"/>
          <w:divBdr>
            <w:top w:val="none" w:sz="0" w:space="0" w:color="auto"/>
            <w:left w:val="none" w:sz="0" w:space="0" w:color="auto"/>
            <w:bottom w:val="none" w:sz="0" w:space="0" w:color="auto"/>
            <w:right w:val="none" w:sz="0" w:space="0" w:color="auto"/>
          </w:divBdr>
        </w:div>
        <w:div w:id="1828933041">
          <w:marLeft w:val="0"/>
          <w:marRight w:val="0"/>
          <w:marTop w:val="0"/>
          <w:marBottom w:val="0"/>
          <w:divBdr>
            <w:top w:val="none" w:sz="0" w:space="0" w:color="auto"/>
            <w:left w:val="none" w:sz="0" w:space="0" w:color="auto"/>
            <w:bottom w:val="none" w:sz="0" w:space="0" w:color="auto"/>
            <w:right w:val="none" w:sz="0" w:space="0" w:color="auto"/>
          </w:divBdr>
        </w:div>
        <w:div w:id="1606300803">
          <w:marLeft w:val="0"/>
          <w:marRight w:val="0"/>
          <w:marTop w:val="0"/>
          <w:marBottom w:val="0"/>
          <w:divBdr>
            <w:top w:val="none" w:sz="0" w:space="0" w:color="auto"/>
            <w:left w:val="none" w:sz="0" w:space="0" w:color="auto"/>
            <w:bottom w:val="none" w:sz="0" w:space="0" w:color="auto"/>
            <w:right w:val="none" w:sz="0" w:space="0" w:color="auto"/>
          </w:divBdr>
        </w:div>
        <w:div w:id="267350623">
          <w:marLeft w:val="0"/>
          <w:marRight w:val="0"/>
          <w:marTop w:val="0"/>
          <w:marBottom w:val="0"/>
          <w:divBdr>
            <w:top w:val="none" w:sz="0" w:space="0" w:color="auto"/>
            <w:left w:val="none" w:sz="0" w:space="0" w:color="auto"/>
            <w:bottom w:val="none" w:sz="0" w:space="0" w:color="auto"/>
            <w:right w:val="none" w:sz="0" w:space="0" w:color="auto"/>
          </w:divBdr>
        </w:div>
        <w:div w:id="335763671">
          <w:marLeft w:val="0"/>
          <w:marRight w:val="0"/>
          <w:marTop w:val="0"/>
          <w:marBottom w:val="0"/>
          <w:divBdr>
            <w:top w:val="none" w:sz="0" w:space="0" w:color="auto"/>
            <w:left w:val="none" w:sz="0" w:space="0" w:color="auto"/>
            <w:bottom w:val="none" w:sz="0" w:space="0" w:color="auto"/>
            <w:right w:val="none" w:sz="0" w:space="0" w:color="auto"/>
          </w:divBdr>
        </w:div>
        <w:div w:id="12583761">
          <w:marLeft w:val="0"/>
          <w:marRight w:val="0"/>
          <w:marTop w:val="0"/>
          <w:marBottom w:val="0"/>
          <w:divBdr>
            <w:top w:val="none" w:sz="0" w:space="0" w:color="auto"/>
            <w:left w:val="none" w:sz="0" w:space="0" w:color="auto"/>
            <w:bottom w:val="none" w:sz="0" w:space="0" w:color="auto"/>
            <w:right w:val="none" w:sz="0" w:space="0" w:color="auto"/>
          </w:divBdr>
        </w:div>
        <w:div w:id="1134907204">
          <w:marLeft w:val="0"/>
          <w:marRight w:val="0"/>
          <w:marTop w:val="0"/>
          <w:marBottom w:val="0"/>
          <w:divBdr>
            <w:top w:val="none" w:sz="0" w:space="0" w:color="auto"/>
            <w:left w:val="none" w:sz="0" w:space="0" w:color="auto"/>
            <w:bottom w:val="none" w:sz="0" w:space="0" w:color="auto"/>
            <w:right w:val="none" w:sz="0" w:space="0" w:color="auto"/>
          </w:divBdr>
        </w:div>
        <w:div w:id="435515229">
          <w:marLeft w:val="0"/>
          <w:marRight w:val="0"/>
          <w:marTop w:val="0"/>
          <w:marBottom w:val="0"/>
          <w:divBdr>
            <w:top w:val="none" w:sz="0" w:space="0" w:color="auto"/>
            <w:left w:val="none" w:sz="0" w:space="0" w:color="auto"/>
            <w:bottom w:val="none" w:sz="0" w:space="0" w:color="auto"/>
            <w:right w:val="none" w:sz="0" w:space="0" w:color="auto"/>
          </w:divBdr>
        </w:div>
        <w:div w:id="1888224656">
          <w:marLeft w:val="0"/>
          <w:marRight w:val="0"/>
          <w:marTop w:val="0"/>
          <w:marBottom w:val="0"/>
          <w:divBdr>
            <w:top w:val="none" w:sz="0" w:space="0" w:color="auto"/>
            <w:left w:val="none" w:sz="0" w:space="0" w:color="auto"/>
            <w:bottom w:val="none" w:sz="0" w:space="0" w:color="auto"/>
            <w:right w:val="none" w:sz="0" w:space="0" w:color="auto"/>
          </w:divBdr>
        </w:div>
        <w:div w:id="243997279">
          <w:marLeft w:val="0"/>
          <w:marRight w:val="0"/>
          <w:marTop w:val="0"/>
          <w:marBottom w:val="0"/>
          <w:divBdr>
            <w:top w:val="none" w:sz="0" w:space="0" w:color="auto"/>
            <w:left w:val="none" w:sz="0" w:space="0" w:color="auto"/>
            <w:bottom w:val="none" w:sz="0" w:space="0" w:color="auto"/>
            <w:right w:val="none" w:sz="0" w:space="0" w:color="auto"/>
          </w:divBdr>
        </w:div>
        <w:div w:id="1722244649">
          <w:marLeft w:val="0"/>
          <w:marRight w:val="0"/>
          <w:marTop w:val="0"/>
          <w:marBottom w:val="0"/>
          <w:divBdr>
            <w:top w:val="none" w:sz="0" w:space="0" w:color="auto"/>
            <w:left w:val="none" w:sz="0" w:space="0" w:color="auto"/>
            <w:bottom w:val="none" w:sz="0" w:space="0" w:color="auto"/>
            <w:right w:val="none" w:sz="0" w:space="0" w:color="auto"/>
          </w:divBdr>
        </w:div>
        <w:div w:id="1379939499">
          <w:marLeft w:val="0"/>
          <w:marRight w:val="0"/>
          <w:marTop w:val="0"/>
          <w:marBottom w:val="0"/>
          <w:divBdr>
            <w:top w:val="none" w:sz="0" w:space="0" w:color="auto"/>
            <w:left w:val="none" w:sz="0" w:space="0" w:color="auto"/>
            <w:bottom w:val="none" w:sz="0" w:space="0" w:color="auto"/>
            <w:right w:val="none" w:sz="0" w:space="0" w:color="auto"/>
          </w:divBdr>
        </w:div>
        <w:div w:id="1666006786">
          <w:marLeft w:val="0"/>
          <w:marRight w:val="0"/>
          <w:marTop w:val="0"/>
          <w:marBottom w:val="0"/>
          <w:divBdr>
            <w:top w:val="none" w:sz="0" w:space="0" w:color="auto"/>
            <w:left w:val="none" w:sz="0" w:space="0" w:color="auto"/>
            <w:bottom w:val="none" w:sz="0" w:space="0" w:color="auto"/>
            <w:right w:val="none" w:sz="0" w:space="0" w:color="auto"/>
          </w:divBdr>
        </w:div>
        <w:div w:id="1165899768">
          <w:marLeft w:val="0"/>
          <w:marRight w:val="0"/>
          <w:marTop w:val="0"/>
          <w:marBottom w:val="0"/>
          <w:divBdr>
            <w:top w:val="none" w:sz="0" w:space="0" w:color="auto"/>
            <w:left w:val="none" w:sz="0" w:space="0" w:color="auto"/>
            <w:bottom w:val="none" w:sz="0" w:space="0" w:color="auto"/>
            <w:right w:val="none" w:sz="0" w:space="0" w:color="auto"/>
          </w:divBdr>
        </w:div>
        <w:div w:id="765467234">
          <w:marLeft w:val="0"/>
          <w:marRight w:val="0"/>
          <w:marTop w:val="0"/>
          <w:marBottom w:val="0"/>
          <w:divBdr>
            <w:top w:val="none" w:sz="0" w:space="0" w:color="auto"/>
            <w:left w:val="none" w:sz="0" w:space="0" w:color="auto"/>
            <w:bottom w:val="none" w:sz="0" w:space="0" w:color="auto"/>
            <w:right w:val="none" w:sz="0" w:space="0" w:color="auto"/>
          </w:divBdr>
        </w:div>
        <w:div w:id="2023049576">
          <w:marLeft w:val="0"/>
          <w:marRight w:val="0"/>
          <w:marTop w:val="0"/>
          <w:marBottom w:val="0"/>
          <w:divBdr>
            <w:top w:val="none" w:sz="0" w:space="0" w:color="auto"/>
            <w:left w:val="none" w:sz="0" w:space="0" w:color="auto"/>
            <w:bottom w:val="none" w:sz="0" w:space="0" w:color="auto"/>
            <w:right w:val="none" w:sz="0" w:space="0" w:color="auto"/>
          </w:divBdr>
        </w:div>
        <w:div w:id="121386749">
          <w:marLeft w:val="0"/>
          <w:marRight w:val="0"/>
          <w:marTop w:val="0"/>
          <w:marBottom w:val="0"/>
          <w:divBdr>
            <w:top w:val="none" w:sz="0" w:space="0" w:color="auto"/>
            <w:left w:val="none" w:sz="0" w:space="0" w:color="auto"/>
            <w:bottom w:val="none" w:sz="0" w:space="0" w:color="auto"/>
            <w:right w:val="none" w:sz="0" w:space="0" w:color="auto"/>
          </w:divBdr>
        </w:div>
        <w:div w:id="1169102573">
          <w:marLeft w:val="0"/>
          <w:marRight w:val="0"/>
          <w:marTop w:val="0"/>
          <w:marBottom w:val="0"/>
          <w:divBdr>
            <w:top w:val="none" w:sz="0" w:space="0" w:color="auto"/>
            <w:left w:val="none" w:sz="0" w:space="0" w:color="auto"/>
            <w:bottom w:val="none" w:sz="0" w:space="0" w:color="auto"/>
            <w:right w:val="none" w:sz="0" w:space="0" w:color="auto"/>
          </w:divBdr>
        </w:div>
        <w:div w:id="1646471416">
          <w:marLeft w:val="0"/>
          <w:marRight w:val="0"/>
          <w:marTop w:val="0"/>
          <w:marBottom w:val="0"/>
          <w:divBdr>
            <w:top w:val="none" w:sz="0" w:space="0" w:color="auto"/>
            <w:left w:val="none" w:sz="0" w:space="0" w:color="auto"/>
            <w:bottom w:val="none" w:sz="0" w:space="0" w:color="auto"/>
            <w:right w:val="none" w:sz="0" w:space="0" w:color="auto"/>
          </w:divBdr>
        </w:div>
        <w:div w:id="1195925562">
          <w:marLeft w:val="0"/>
          <w:marRight w:val="0"/>
          <w:marTop w:val="0"/>
          <w:marBottom w:val="0"/>
          <w:divBdr>
            <w:top w:val="none" w:sz="0" w:space="0" w:color="auto"/>
            <w:left w:val="none" w:sz="0" w:space="0" w:color="auto"/>
            <w:bottom w:val="none" w:sz="0" w:space="0" w:color="auto"/>
            <w:right w:val="none" w:sz="0" w:space="0" w:color="auto"/>
          </w:divBdr>
        </w:div>
        <w:div w:id="544608817">
          <w:marLeft w:val="0"/>
          <w:marRight w:val="0"/>
          <w:marTop w:val="0"/>
          <w:marBottom w:val="0"/>
          <w:divBdr>
            <w:top w:val="none" w:sz="0" w:space="0" w:color="auto"/>
            <w:left w:val="none" w:sz="0" w:space="0" w:color="auto"/>
            <w:bottom w:val="none" w:sz="0" w:space="0" w:color="auto"/>
            <w:right w:val="none" w:sz="0" w:space="0" w:color="auto"/>
          </w:divBdr>
        </w:div>
        <w:div w:id="1875383627">
          <w:marLeft w:val="0"/>
          <w:marRight w:val="0"/>
          <w:marTop w:val="0"/>
          <w:marBottom w:val="0"/>
          <w:divBdr>
            <w:top w:val="none" w:sz="0" w:space="0" w:color="auto"/>
            <w:left w:val="none" w:sz="0" w:space="0" w:color="auto"/>
            <w:bottom w:val="none" w:sz="0" w:space="0" w:color="auto"/>
            <w:right w:val="none" w:sz="0" w:space="0" w:color="auto"/>
          </w:divBdr>
        </w:div>
        <w:div w:id="958268169">
          <w:marLeft w:val="0"/>
          <w:marRight w:val="0"/>
          <w:marTop w:val="0"/>
          <w:marBottom w:val="0"/>
          <w:divBdr>
            <w:top w:val="none" w:sz="0" w:space="0" w:color="auto"/>
            <w:left w:val="none" w:sz="0" w:space="0" w:color="auto"/>
            <w:bottom w:val="none" w:sz="0" w:space="0" w:color="auto"/>
            <w:right w:val="none" w:sz="0" w:space="0" w:color="auto"/>
          </w:divBdr>
        </w:div>
        <w:div w:id="1376152184">
          <w:marLeft w:val="0"/>
          <w:marRight w:val="0"/>
          <w:marTop w:val="0"/>
          <w:marBottom w:val="0"/>
          <w:divBdr>
            <w:top w:val="none" w:sz="0" w:space="0" w:color="auto"/>
            <w:left w:val="none" w:sz="0" w:space="0" w:color="auto"/>
            <w:bottom w:val="none" w:sz="0" w:space="0" w:color="auto"/>
            <w:right w:val="none" w:sz="0" w:space="0" w:color="auto"/>
          </w:divBdr>
        </w:div>
        <w:div w:id="13459335">
          <w:marLeft w:val="0"/>
          <w:marRight w:val="0"/>
          <w:marTop w:val="0"/>
          <w:marBottom w:val="0"/>
          <w:divBdr>
            <w:top w:val="none" w:sz="0" w:space="0" w:color="auto"/>
            <w:left w:val="none" w:sz="0" w:space="0" w:color="auto"/>
            <w:bottom w:val="none" w:sz="0" w:space="0" w:color="auto"/>
            <w:right w:val="none" w:sz="0" w:space="0" w:color="auto"/>
          </w:divBdr>
        </w:div>
        <w:div w:id="211120777">
          <w:marLeft w:val="0"/>
          <w:marRight w:val="0"/>
          <w:marTop w:val="0"/>
          <w:marBottom w:val="0"/>
          <w:divBdr>
            <w:top w:val="none" w:sz="0" w:space="0" w:color="auto"/>
            <w:left w:val="none" w:sz="0" w:space="0" w:color="auto"/>
            <w:bottom w:val="none" w:sz="0" w:space="0" w:color="auto"/>
            <w:right w:val="none" w:sz="0" w:space="0" w:color="auto"/>
          </w:divBdr>
        </w:div>
        <w:div w:id="426117949">
          <w:marLeft w:val="0"/>
          <w:marRight w:val="0"/>
          <w:marTop w:val="0"/>
          <w:marBottom w:val="0"/>
          <w:divBdr>
            <w:top w:val="none" w:sz="0" w:space="0" w:color="auto"/>
            <w:left w:val="none" w:sz="0" w:space="0" w:color="auto"/>
            <w:bottom w:val="none" w:sz="0" w:space="0" w:color="auto"/>
            <w:right w:val="none" w:sz="0" w:space="0" w:color="auto"/>
          </w:divBdr>
        </w:div>
        <w:div w:id="696391274">
          <w:marLeft w:val="0"/>
          <w:marRight w:val="0"/>
          <w:marTop w:val="0"/>
          <w:marBottom w:val="0"/>
          <w:divBdr>
            <w:top w:val="none" w:sz="0" w:space="0" w:color="auto"/>
            <w:left w:val="none" w:sz="0" w:space="0" w:color="auto"/>
            <w:bottom w:val="none" w:sz="0" w:space="0" w:color="auto"/>
            <w:right w:val="none" w:sz="0" w:space="0" w:color="auto"/>
          </w:divBdr>
        </w:div>
        <w:div w:id="1484619019">
          <w:marLeft w:val="0"/>
          <w:marRight w:val="0"/>
          <w:marTop w:val="0"/>
          <w:marBottom w:val="0"/>
          <w:divBdr>
            <w:top w:val="none" w:sz="0" w:space="0" w:color="auto"/>
            <w:left w:val="none" w:sz="0" w:space="0" w:color="auto"/>
            <w:bottom w:val="none" w:sz="0" w:space="0" w:color="auto"/>
            <w:right w:val="none" w:sz="0" w:space="0" w:color="auto"/>
          </w:divBdr>
        </w:div>
        <w:div w:id="780952613">
          <w:marLeft w:val="0"/>
          <w:marRight w:val="0"/>
          <w:marTop w:val="0"/>
          <w:marBottom w:val="0"/>
          <w:divBdr>
            <w:top w:val="none" w:sz="0" w:space="0" w:color="auto"/>
            <w:left w:val="none" w:sz="0" w:space="0" w:color="auto"/>
            <w:bottom w:val="none" w:sz="0" w:space="0" w:color="auto"/>
            <w:right w:val="none" w:sz="0" w:space="0" w:color="auto"/>
          </w:divBdr>
        </w:div>
        <w:div w:id="374545803">
          <w:marLeft w:val="0"/>
          <w:marRight w:val="0"/>
          <w:marTop w:val="0"/>
          <w:marBottom w:val="0"/>
          <w:divBdr>
            <w:top w:val="none" w:sz="0" w:space="0" w:color="auto"/>
            <w:left w:val="none" w:sz="0" w:space="0" w:color="auto"/>
            <w:bottom w:val="none" w:sz="0" w:space="0" w:color="auto"/>
            <w:right w:val="none" w:sz="0" w:space="0" w:color="auto"/>
          </w:divBdr>
        </w:div>
        <w:div w:id="1614166435">
          <w:marLeft w:val="0"/>
          <w:marRight w:val="0"/>
          <w:marTop w:val="0"/>
          <w:marBottom w:val="0"/>
          <w:divBdr>
            <w:top w:val="none" w:sz="0" w:space="0" w:color="auto"/>
            <w:left w:val="none" w:sz="0" w:space="0" w:color="auto"/>
            <w:bottom w:val="none" w:sz="0" w:space="0" w:color="auto"/>
            <w:right w:val="none" w:sz="0" w:space="0" w:color="auto"/>
          </w:divBdr>
        </w:div>
        <w:div w:id="1523127655">
          <w:marLeft w:val="0"/>
          <w:marRight w:val="0"/>
          <w:marTop w:val="0"/>
          <w:marBottom w:val="0"/>
          <w:divBdr>
            <w:top w:val="none" w:sz="0" w:space="0" w:color="auto"/>
            <w:left w:val="none" w:sz="0" w:space="0" w:color="auto"/>
            <w:bottom w:val="none" w:sz="0" w:space="0" w:color="auto"/>
            <w:right w:val="none" w:sz="0" w:space="0" w:color="auto"/>
          </w:divBdr>
        </w:div>
        <w:div w:id="1449858787">
          <w:marLeft w:val="0"/>
          <w:marRight w:val="0"/>
          <w:marTop w:val="0"/>
          <w:marBottom w:val="0"/>
          <w:divBdr>
            <w:top w:val="none" w:sz="0" w:space="0" w:color="auto"/>
            <w:left w:val="none" w:sz="0" w:space="0" w:color="auto"/>
            <w:bottom w:val="none" w:sz="0" w:space="0" w:color="auto"/>
            <w:right w:val="none" w:sz="0" w:space="0" w:color="auto"/>
          </w:divBdr>
        </w:div>
        <w:div w:id="1267663248">
          <w:marLeft w:val="0"/>
          <w:marRight w:val="0"/>
          <w:marTop w:val="0"/>
          <w:marBottom w:val="0"/>
          <w:divBdr>
            <w:top w:val="none" w:sz="0" w:space="0" w:color="auto"/>
            <w:left w:val="none" w:sz="0" w:space="0" w:color="auto"/>
            <w:bottom w:val="none" w:sz="0" w:space="0" w:color="auto"/>
            <w:right w:val="none" w:sz="0" w:space="0" w:color="auto"/>
          </w:divBdr>
        </w:div>
        <w:div w:id="1700348286">
          <w:marLeft w:val="0"/>
          <w:marRight w:val="0"/>
          <w:marTop w:val="0"/>
          <w:marBottom w:val="0"/>
          <w:divBdr>
            <w:top w:val="none" w:sz="0" w:space="0" w:color="auto"/>
            <w:left w:val="none" w:sz="0" w:space="0" w:color="auto"/>
            <w:bottom w:val="none" w:sz="0" w:space="0" w:color="auto"/>
            <w:right w:val="none" w:sz="0" w:space="0" w:color="auto"/>
          </w:divBdr>
        </w:div>
        <w:div w:id="329066014">
          <w:marLeft w:val="0"/>
          <w:marRight w:val="0"/>
          <w:marTop w:val="0"/>
          <w:marBottom w:val="0"/>
          <w:divBdr>
            <w:top w:val="none" w:sz="0" w:space="0" w:color="auto"/>
            <w:left w:val="none" w:sz="0" w:space="0" w:color="auto"/>
            <w:bottom w:val="none" w:sz="0" w:space="0" w:color="auto"/>
            <w:right w:val="none" w:sz="0" w:space="0" w:color="auto"/>
          </w:divBdr>
        </w:div>
        <w:div w:id="1288774296">
          <w:marLeft w:val="0"/>
          <w:marRight w:val="0"/>
          <w:marTop w:val="0"/>
          <w:marBottom w:val="0"/>
          <w:divBdr>
            <w:top w:val="none" w:sz="0" w:space="0" w:color="auto"/>
            <w:left w:val="none" w:sz="0" w:space="0" w:color="auto"/>
            <w:bottom w:val="none" w:sz="0" w:space="0" w:color="auto"/>
            <w:right w:val="none" w:sz="0" w:space="0" w:color="auto"/>
          </w:divBdr>
        </w:div>
        <w:div w:id="1751661010">
          <w:marLeft w:val="0"/>
          <w:marRight w:val="0"/>
          <w:marTop w:val="0"/>
          <w:marBottom w:val="0"/>
          <w:divBdr>
            <w:top w:val="none" w:sz="0" w:space="0" w:color="auto"/>
            <w:left w:val="none" w:sz="0" w:space="0" w:color="auto"/>
            <w:bottom w:val="none" w:sz="0" w:space="0" w:color="auto"/>
            <w:right w:val="none" w:sz="0" w:space="0" w:color="auto"/>
          </w:divBdr>
        </w:div>
        <w:div w:id="132645967">
          <w:marLeft w:val="0"/>
          <w:marRight w:val="0"/>
          <w:marTop w:val="0"/>
          <w:marBottom w:val="0"/>
          <w:divBdr>
            <w:top w:val="none" w:sz="0" w:space="0" w:color="auto"/>
            <w:left w:val="none" w:sz="0" w:space="0" w:color="auto"/>
            <w:bottom w:val="none" w:sz="0" w:space="0" w:color="auto"/>
            <w:right w:val="none" w:sz="0" w:space="0" w:color="auto"/>
          </w:divBdr>
        </w:div>
        <w:div w:id="2107576909">
          <w:marLeft w:val="0"/>
          <w:marRight w:val="0"/>
          <w:marTop w:val="0"/>
          <w:marBottom w:val="0"/>
          <w:divBdr>
            <w:top w:val="none" w:sz="0" w:space="0" w:color="auto"/>
            <w:left w:val="none" w:sz="0" w:space="0" w:color="auto"/>
            <w:bottom w:val="none" w:sz="0" w:space="0" w:color="auto"/>
            <w:right w:val="none" w:sz="0" w:space="0" w:color="auto"/>
          </w:divBdr>
        </w:div>
        <w:div w:id="1781295001">
          <w:marLeft w:val="0"/>
          <w:marRight w:val="0"/>
          <w:marTop w:val="0"/>
          <w:marBottom w:val="0"/>
          <w:divBdr>
            <w:top w:val="none" w:sz="0" w:space="0" w:color="auto"/>
            <w:left w:val="none" w:sz="0" w:space="0" w:color="auto"/>
            <w:bottom w:val="none" w:sz="0" w:space="0" w:color="auto"/>
            <w:right w:val="none" w:sz="0" w:space="0" w:color="auto"/>
          </w:divBdr>
        </w:div>
        <w:div w:id="1606115871">
          <w:marLeft w:val="0"/>
          <w:marRight w:val="0"/>
          <w:marTop w:val="0"/>
          <w:marBottom w:val="0"/>
          <w:divBdr>
            <w:top w:val="none" w:sz="0" w:space="0" w:color="auto"/>
            <w:left w:val="none" w:sz="0" w:space="0" w:color="auto"/>
            <w:bottom w:val="none" w:sz="0" w:space="0" w:color="auto"/>
            <w:right w:val="none" w:sz="0" w:space="0" w:color="auto"/>
          </w:divBdr>
        </w:div>
        <w:div w:id="1114835252">
          <w:marLeft w:val="0"/>
          <w:marRight w:val="0"/>
          <w:marTop w:val="0"/>
          <w:marBottom w:val="0"/>
          <w:divBdr>
            <w:top w:val="none" w:sz="0" w:space="0" w:color="auto"/>
            <w:left w:val="none" w:sz="0" w:space="0" w:color="auto"/>
            <w:bottom w:val="none" w:sz="0" w:space="0" w:color="auto"/>
            <w:right w:val="none" w:sz="0" w:space="0" w:color="auto"/>
          </w:divBdr>
        </w:div>
        <w:div w:id="2102407690">
          <w:marLeft w:val="0"/>
          <w:marRight w:val="0"/>
          <w:marTop w:val="0"/>
          <w:marBottom w:val="0"/>
          <w:divBdr>
            <w:top w:val="none" w:sz="0" w:space="0" w:color="auto"/>
            <w:left w:val="none" w:sz="0" w:space="0" w:color="auto"/>
            <w:bottom w:val="none" w:sz="0" w:space="0" w:color="auto"/>
            <w:right w:val="none" w:sz="0" w:space="0" w:color="auto"/>
          </w:divBdr>
        </w:div>
        <w:div w:id="863982170">
          <w:marLeft w:val="0"/>
          <w:marRight w:val="0"/>
          <w:marTop w:val="0"/>
          <w:marBottom w:val="0"/>
          <w:divBdr>
            <w:top w:val="none" w:sz="0" w:space="0" w:color="auto"/>
            <w:left w:val="none" w:sz="0" w:space="0" w:color="auto"/>
            <w:bottom w:val="none" w:sz="0" w:space="0" w:color="auto"/>
            <w:right w:val="none" w:sz="0" w:space="0" w:color="auto"/>
          </w:divBdr>
        </w:div>
        <w:div w:id="2000036105">
          <w:marLeft w:val="0"/>
          <w:marRight w:val="0"/>
          <w:marTop w:val="0"/>
          <w:marBottom w:val="0"/>
          <w:divBdr>
            <w:top w:val="none" w:sz="0" w:space="0" w:color="auto"/>
            <w:left w:val="none" w:sz="0" w:space="0" w:color="auto"/>
            <w:bottom w:val="none" w:sz="0" w:space="0" w:color="auto"/>
            <w:right w:val="none" w:sz="0" w:space="0" w:color="auto"/>
          </w:divBdr>
        </w:div>
        <w:div w:id="1239361028">
          <w:marLeft w:val="0"/>
          <w:marRight w:val="0"/>
          <w:marTop w:val="0"/>
          <w:marBottom w:val="0"/>
          <w:divBdr>
            <w:top w:val="none" w:sz="0" w:space="0" w:color="auto"/>
            <w:left w:val="none" w:sz="0" w:space="0" w:color="auto"/>
            <w:bottom w:val="none" w:sz="0" w:space="0" w:color="auto"/>
            <w:right w:val="none" w:sz="0" w:space="0" w:color="auto"/>
          </w:divBdr>
        </w:div>
        <w:div w:id="749279463">
          <w:marLeft w:val="0"/>
          <w:marRight w:val="0"/>
          <w:marTop w:val="0"/>
          <w:marBottom w:val="0"/>
          <w:divBdr>
            <w:top w:val="none" w:sz="0" w:space="0" w:color="auto"/>
            <w:left w:val="none" w:sz="0" w:space="0" w:color="auto"/>
            <w:bottom w:val="none" w:sz="0" w:space="0" w:color="auto"/>
            <w:right w:val="none" w:sz="0" w:space="0" w:color="auto"/>
          </w:divBdr>
        </w:div>
        <w:div w:id="976108626">
          <w:marLeft w:val="0"/>
          <w:marRight w:val="0"/>
          <w:marTop w:val="0"/>
          <w:marBottom w:val="0"/>
          <w:divBdr>
            <w:top w:val="none" w:sz="0" w:space="0" w:color="auto"/>
            <w:left w:val="none" w:sz="0" w:space="0" w:color="auto"/>
            <w:bottom w:val="none" w:sz="0" w:space="0" w:color="auto"/>
            <w:right w:val="none" w:sz="0" w:space="0" w:color="auto"/>
          </w:divBdr>
        </w:div>
        <w:div w:id="1674458365">
          <w:marLeft w:val="0"/>
          <w:marRight w:val="0"/>
          <w:marTop w:val="0"/>
          <w:marBottom w:val="0"/>
          <w:divBdr>
            <w:top w:val="none" w:sz="0" w:space="0" w:color="auto"/>
            <w:left w:val="none" w:sz="0" w:space="0" w:color="auto"/>
            <w:bottom w:val="none" w:sz="0" w:space="0" w:color="auto"/>
            <w:right w:val="none" w:sz="0" w:space="0" w:color="auto"/>
          </w:divBdr>
        </w:div>
        <w:div w:id="1977562730">
          <w:marLeft w:val="0"/>
          <w:marRight w:val="0"/>
          <w:marTop w:val="0"/>
          <w:marBottom w:val="0"/>
          <w:divBdr>
            <w:top w:val="none" w:sz="0" w:space="0" w:color="auto"/>
            <w:left w:val="none" w:sz="0" w:space="0" w:color="auto"/>
            <w:bottom w:val="none" w:sz="0" w:space="0" w:color="auto"/>
            <w:right w:val="none" w:sz="0" w:space="0" w:color="auto"/>
          </w:divBdr>
        </w:div>
        <w:div w:id="841356368">
          <w:marLeft w:val="0"/>
          <w:marRight w:val="0"/>
          <w:marTop w:val="0"/>
          <w:marBottom w:val="0"/>
          <w:divBdr>
            <w:top w:val="none" w:sz="0" w:space="0" w:color="auto"/>
            <w:left w:val="none" w:sz="0" w:space="0" w:color="auto"/>
            <w:bottom w:val="none" w:sz="0" w:space="0" w:color="auto"/>
            <w:right w:val="none" w:sz="0" w:space="0" w:color="auto"/>
          </w:divBdr>
        </w:div>
        <w:div w:id="815533001">
          <w:marLeft w:val="0"/>
          <w:marRight w:val="0"/>
          <w:marTop w:val="0"/>
          <w:marBottom w:val="0"/>
          <w:divBdr>
            <w:top w:val="none" w:sz="0" w:space="0" w:color="auto"/>
            <w:left w:val="none" w:sz="0" w:space="0" w:color="auto"/>
            <w:bottom w:val="none" w:sz="0" w:space="0" w:color="auto"/>
            <w:right w:val="none" w:sz="0" w:space="0" w:color="auto"/>
          </w:divBdr>
        </w:div>
        <w:div w:id="1120076195">
          <w:marLeft w:val="0"/>
          <w:marRight w:val="0"/>
          <w:marTop w:val="0"/>
          <w:marBottom w:val="0"/>
          <w:divBdr>
            <w:top w:val="none" w:sz="0" w:space="0" w:color="auto"/>
            <w:left w:val="none" w:sz="0" w:space="0" w:color="auto"/>
            <w:bottom w:val="none" w:sz="0" w:space="0" w:color="auto"/>
            <w:right w:val="none" w:sz="0" w:space="0" w:color="auto"/>
          </w:divBdr>
        </w:div>
        <w:div w:id="1932859145">
          <w:marLeft w:val="0"/>
          <w:marRight w:val="0"/>
          <w:marTop w:val="0"/>
          <w:marBottom w:val="0"/>
          <w:divBdr>
            <w:top w:val="none" w:sz="0" w:space="0" w:color="auto"/>
            <w:left w:val="none" w:sz="0" w:space="0" w:color="auto"/>
            <w:bottom w:val="none" w:sz="0" w:space="0" w:color="auto"/>
            <w:right w:val="none" w:sz="0" w:space="0" w:color="auto"/>
          </w:divBdr>
        </w:div>
        <w:div w:id="1694917749">
          <w:marLeft w:val="0"/>
          <w:marRight w:val="0"/>
          <w:marTop w:val="0"/>
          <w:marBottom w:val="0"/>
          <w:divBdr>
            <w:top w:val="none" w:sz="0" w:space="0" w:color="auto"/>
            <w:left w:val="none" w:sz="0" w:space="0" w:color="auto"/>
            <w:bottom w:val="none" w:sz="0" w:space="0" w:color="auto"/>
            <w:right w:val="none" w:sz="0" w:space="0" w:color="auto"/>
          </w:divBdr>
        </w:div>
        <w:div w:id="514659965">
          <w:marLeft w:val="0"/>
          <w:marRight w:val="0"/>
          <w:marTop w:val="0"/>
          <w:marBottom w:val="0"/>
          <w:divBdr>
            <w:top w:val="none" w:sz="0" w:space="0" w:color="auto"/>
            <w:left w:val="none" w:sz="0" w:space="0" w:color="auto"/>
            <w:bottom w:val="none" w:sz="0" w:space="0" w:color="auto"/>
            <w:right w:val="none" w:sz="0" w:space="0" w:color="auto"/>
          </w:divBdr>
        </w:div>
      </w:divsChild>
    </w:div>
    <w:div w:id="708340752">
      <w:bodyDiv w:val="1"/>
      <w:marLeft w:val="0"/>
      <w:marRight w:val="0"/>
      <w:marTop w:val="0"/>
      <w:marBottom w:val="0"/>
      <w:divBdr>
        <w:top w:val="none" w:sz="0" w:space="0" w:color="auto"/>
        <w:left w:val="none" w:sz="0" w:space="0" w:color="auto"/>
        <w:bottom w:val="none" w:sz="0" w:space="0" w:color="auto"/>
        <w:right w:val="none" w:sz="0" w:space="0" w:color="auto"/>
      </w:divBdr>
    </w:div>
    <w:div w:id="708804548">
      <w:bodyDiv w:val="1"/>
      <w:marLeft w:val="0"/>
      <w:marRight w:val="0"/>
      <w:marTop w:val="0"/>
      <w:marBottom w:val="0"/>
      <w:divBdr>
        <w:top w:val="none" w:sz="0" w:space="0" w:color="auto"/>
        <w:left w:val="none" w:sz="0" w:space="0" w:color="auto"/>
        <w:bottom w:val="none" w:sz="0" w:space="0" w:color="auto"/>
        <w:right w:val="none" w:sz="0" w:space="0" w:color="auto"/>
      </w:divBdr>
    </w:div>
    <w:div w:id="711999200">
      <w:bodyDiv w:val="1"/>
      <w:marLeft w:val="0"/>
      <w:marRight w:val="0"/>
      <w:marTop w:val="0"/>
      <w:marBottom w:val="0"/>
      <w:divBdr>
        <w:top w:val="none" w:sz="0" w:space="0" w:color="auto"/>
        <w:left w:val="none" w:sz="0" w:space="0" w:color="auto"/>
        <w:bottom w:val="none" w:sz="0" w:space="0" w:color="auto"/>
        <w:right w:val="none" w:sz="0" w:space="0" w:color="auto"/>
      </w:divBdr>
    </w:div>
    <w:div w:id="712972118">
      <w:bodyDiv w:val="1"/>
      <w:marLeft w:val="0"/>
      <w:marRight w:val="0"/>
      <w:marTop w:val="0"/>
      <w:marBottom w:val="0"/>
      <w:divBdr>
        <w:top w:val="none" w:sz="0" w:space="0" w:color="auto"/>
        <w:left w:val="none" w:sz="0" w:space="0" w:color="auto"/>
        <w:bottom w:val="none" w:sz="0" w:space="0" w:color="auto"/>
        <w:right w:val="none" w:sz="0" w:space="0" w:color="auto"/>
      </w:divBdr>
    </w:div>
    <w:div w:id="713889763">
      <w:bodyDiv w:val="1"/>
      <w:marLeft w:val="0"/>
      <w:marRight w:val="0"/>
      <w:marTop w:val="0"/>
      <w:marBottom w:val="0"/>
      <w:divBdr>
        <w:top w:val="none" w:sz="0" w:space="0" w:color="auto"/>
        <w:left w:val="none" w:sz="0" w:space="0" w:color="auto"/>
        <w:bottom w:val="none" w:sz="0" w:space="0" w:color="auto"/>
        <w:right w:val="none" w:sz="0" w:space="0" w:color="auto"/>
      </w:divBdr>
    </w:div>
    <w:div w:id="714083767">
      <w:bodyDiv w:val="1"/>
      <w:marLeft w:val="0"/>
      <w:marRight w:val="0"/>
      <w:marTop w:val="0"/>
      <w:marBottom w:val="0"/>
      <w:divBdr>
        <w:top w:val="none" w:sz="0" w:space="0" w:color="auto"/>
        <w:left w:val="none" w:sz="0" w:space="0" w:color="auto"/>
        <w:bottom w:val="none" w:sz="0" w:space="0" w:color="auto"/>
        <w:right w:val="none" w:sz="0" w:space="0" w:color="auto"/>
      </w:divBdr>
    </w:div>
    <w:div w:id="715158308">
      <w:bodyDiv w:val="1"/>
      <w:marLeft w:val="0"/>
      <w:marRight w:val="0"/>
      <w:marTop w:val="0"/>
      <w:marBottom w:val="0"/>
      <w:divBdr>
        <w:top w:val="none" w:sz="0" w:space="0" w:color="auto"/>
        <w:left w:val="none" w:sz="0" w:space="0" w:color="auto"/>
        <w:bottom w:val="none" w:sz="0" w:space="0" w:color="auto"/>
        <w:right w:val="none" w:sz="0" w:space="0" w:color="auto"/>
      </w:divBdr>
    </w:div>
    <w:div w:id="719593208">
      <w:bodyDiv w:val="1"/>
      <w:marLeft w:val="0"/>
      <w:marRight w:val="0"/>
      <w:marTop w:val="0"/>
      <w:marBottom w:val="0"/>
      <w:divBdr>
        <w:top w:val="none" w:sz="0" w:space="0" w:color="auto"/>
        <w:left w:val="none" w:sz="0" w:space="0" w:color="auto"/>
        <w:bottom w:val="none" w:sz="0" w:space="0" w:color="auto"/>
        <w:right w:val="none" w:sz="0" w:space="0" w:color="auto"/>
      </w:divBdr>
    </w:div>
    <w:div w:id="721557286">
      <w:bodyDiv w:val="1"/>
      <w:marLeft w:val="0"/>
      <w:marRight w:val="0"/>
      <w:marTop w:val="0"/>
      <w:marBottom w:val="0"/>
      <w:divBdr>
        <w:top w:val="none" w:sz="0" w:space="0" w:color="auto"/>
        <w:left w:val="none" w:sz="0" w:space="0" w:color="auto"/>
        <w:bottom w:val="none" w:sz="0" w:space="0" w:color="auto"/>
        <w:right w:val="none" w:sz="0" w:space="0" w:color="auto"/>
      </w:divBdr>
    </w:div>
    <w:div w:id="722828203">
      <w:bodyDiv w:val="1"/>
      <w:marLeft w:val="0"/>
      <w:marRight w:val="0"/>
      <w:marTop w:val="0"/>
      <w:marBottom w:val="0"/>
      <w:divBdr>
        <w:top w:val="none" w:sz="0" w:space="0" w:color="auto"/>
        <w:left w:val="none" w:sz="0" w:space="0" w:color="auto"/>
        <w:bottom w:val="none" w:sz="0" w:space="0" w:color="auto"/>
        <w:right w:val="none" w:sz="0" w:space="0" w:color="auto"/>
      </w:divBdr>
    </w:div>
    <w:div w:id="724837812">
      <w:bodyDiv w:val="1"/>
      <w:marLeft w:val="0"/>
      <w:marRight w:val="0"/>
      <w:marTop w:val="0"/>
      <w:marBottom w:val="0"/>
      <w:divBdr>
        <w:top w:val="none" w:sz="0" w:space="0" w:color="auto"/>
        <w:left w:val="none" w:sz="0" w:space="0" w:color="auto"/>
        <w:bottom w:val="none" w:sz="0" w:space="0" w:color="auto"/>
        <w:right w:val="none" w:sz="0" w:space="0" w:color="auto"/>
      </w:divBdr>
    </w:div>
    <w:div w:id="726151617">
      <w:bodyDiv w:val="1"/>
      <w:marLeft w:val="0"/>
      <w:marRight w:val="0"/>
      <w:marTop w:val="0"/>
      <w:marBottom w:val="0"/>
      <w:divBdr>
        <w:top w:val="none" w:sz="0" w:space="0" w:color="auto"/>
        <w:left w:val="none" w:sz="0" w:space="0" w:color="auto"/>
        <w:bottom w:val="none" w:sz="0" w:space="0" w:color="auto"/>
        <w:right w:val="none" w:sz="0" w:space="0" w:color="auto"/>
      </w:divBdr>
    </w:div>
    <w:div w:id="726302210">
      <w:bodyDiv w:val="1"/>
      <w:marLeft w:val="0"/>
      <w:marRight w:val="0"/>
      <w:marTop w:val="0"/>
      <w:marBottom w:val="0"/>
      <w:divBdr>
        <w:top w:val="none" w:sz="0" w:space="0" w:color="auto"/>
        <w:left w:val="none" w:sz="0" w:space="0" w:color="auto"/>
        <w:bottom w:val="none" w:sz="0" w:space="0" w:color="auto"/>
        <w:right w:val="none" w:sz="0" w:space="0" w:color="auto"/>
      </w:divBdr>
    </w:div>
    <w:div w:id="727805712">
      <w:bodyDiv w:val="1"/>
      <w:marLeft w:val="0"/>
      <w:marRight w:val="0"/>
      <w:marTop w:val="0"/>
      <w:marBottom w:val="0"/>
      <w:divBdr>
        <w:top w:val="none" w:sz="0" w:space="0" w:color="auto"/>
        <w:left w:val="none" w:sz="0" w:space="0" w:color="auto"/>
        <w:bottom w:val="none" w:sz="0" w:space="0" w:color="auto"/>
        <w:right w:val="none" w:sz="0" w:space="0" w:color="auto"/>
      </w:divBdr>
    </w:div>
    <w:div w:id="734548150">
      <w:bodyDiv w:val="1"/>
      <w:marLeft w:val="0"/>
      <w:marRight w:val="0"/>
      <w:marTop w:val="0"/>
      <w:marBottom w:val="0"/>
      <w:divBdr>
        <w:top w:val="none" w:sz="0" w:space="0" w:color="auto"/>
        <w:left w:val="none" w:sz="0" w:space="0" w:color="auto"/>
        <w:bottom w:val="none" w:sz="0" w:space="0" w:color="auto"/>
        <w:right w:val="none" w:sz="0" w:space="0" w:color="auto"/>
      </w:divBdr>
    </w:div>
    <w:div w:id="734620176">
      <w:bodyDiv w:val="1"/>
      <w:marLeft w:val="0"/>
      <w:marRight w:val="0"/>
      <w:marTop w:val="0"/>
      <w:marBottom w:val="0"/>
      <w:divBdr>
        <w:top w:val="none" w:sz="0" w:space="0" w:color="auto"/>
        <w:left w:val="none" w:sz="0" w:space="0" w:color="auto"/>
        <w:bottom w:val="none" w:sz="0" w:space="0" w:color="auto"/>
        <w:right w:val="none" w:sz="0" w:space="0" w:color="auto"/>
      </w:divBdr>
    </w:div>
    <w:div w:id="738017175">
      <w:bodyDiv w:val="1"/>
      <w:marLeft w:val="0"/>
      <w:marRight w:val="0"/>
      <w:marTop w:val="0"/>
      <w:marBottom w:val="0"/>
      <w:divBdr>
        <w:top w:val="none" w:sz="0" w:space="0" w:color="auto"/>
        <w:left w:val="none" w:sz="0" w:space="0" w:color="auto"/>
        <w:bottom w:val="none" w:sz="0" w:space="0" w:color="auto"/>
        <w:right w:val="none" w:sz="0" w:space="0" w:color="auto"/>
      </w:divBdr>
    </w:div>
    <w:div w:id="743989177">
      <w:bodyDiv w:val="1"/>
      <w:marLeft w:val="0"/>
      <w:marRight w:val="0"/>
      <w:marTop w:val="0"/>
      <w:marBottom w:val="0"/>
      <w:divBdr>
        <w:top w:val="none" w:sz="0" w:space="0" w:color="auto"/>
        <w:left w:val="none" w:sz="0" w:space="0" w:color="auto"/>
        <w:bottom w:val="none" w:sz="0" w:space="0" w:color="auto"/>
        <w:right w:val="none" w:sz="0" w:space="0" w:color="auto"/>
      </w:divBdr>
    </w:div>
    <w:div w:id="744961704">
      <w:bodyDiv w:val="1"/>
      <w:marLeft w:val="0"/>
      <w:marRight w:val="0"/>
      <w:marTop w:val="0"/>
      <w:marBottom w:val="0"/>
      <w:divBdr>
        <w:top w:val="none" w:sz="0" w:space="0" w:color="auto"/>
        <w:left w:val="none" w:sz="0" w:space="0" w:color="auto"/>
        <w:bottom w:val="none" w:sz="0" w:space="0" w:color="auto"/>
        <w:right w:val="none" w:sz="0" w:space="0" w:color="auto"/>
      </w:divBdr>
    </w:div>
    <w:div w:id="745683941">
      <w:bodyDiv w:val="1"/>
      <w:marLeft w:val="0"/>
      <w:marRight w:val="0"/>
      <w:marTop w:val="0"/>
      <w:marBottom w:val="0"/>
      <w:divBdr>
        <w:top w:val="none" w:sz="0" w:space="0" w:color="auto"/>
        <w:left w:val="none" w:sz="0" w:space="0" w:color="auto"/>
        <w:bottom w:val="none" w:sz="0" w:space="0" w:color="auto"/>
        <w:right w:val="none" w:sz="0" w:space="0" w:color="auto"/>
      </w:divBdr>
    </w:div>
    <w:div w:id="749350862">
      <w:bodyDiv w:val="1"/>
      <w:marLeft w:val="0"/>
      <w:marRight w:val="0"/>
      <w:marTop w:val="0"/>
      <w:marBottom w:val="0"/>
      <w:divBdr>
        <w:top w:val="none" w:sz="0" w:space="0" w:color="auto"/>
        <w:left w:val="none" w:sz="0" w:space="0" w:color="auto"/>
        <w:bottom w:val="none" w:sz="0" w:space="0" w:color="auto"/>
        <w:right w:val="none" w:sz="0" w:space="0" w:color="auto"/>
      </w:divBdr>
    </w:div>
    <w:div w:id="749960635">
      <w:bodyDiv w:val="1"/>
      <w:marLeft w:val="0"/>
      <w:marRight w:val="0"/>
      <w:marTop w:val="0"/>
      <w:marBottom w:val="0"/>
      <w:divBdr>
        <w:top w:val="none" w:sz="0" w:space="0" w:color="auto"/>
        <w:left w:val="none" w:sz="0" w:space="0" w:color="auto"/>
        <w:bottom w:val="none" w:sz="0" w:space="0" w:color="auto"/>
        <w:right w:val="none" w:sz="0" w:space="0" w:color="auto"/>
      </w:divBdr>
    </w:div>
    <w:div w:id="750349724">
      <w:bodyDiv w:val="1"/>
      <w:marLeft w:val="0"/>
      <w:marRight w:val="0"/>
      <w:marTop w:val="0"/>
      <w:marBottom w:val="0"/>
      <w:divBdr>
        <w:top w:val="none" w:sz="0" w:space="0" w:color="auto"/>
        <w:left w:val="none" w:sz="0" w:space="0" w:color="auto"/>
        <w:bottom w:val="none" w:sz="0" w:space="0" w:color="auto"/>
        <w:right w:val="none" w:sz="0" w:space="0" w:color="auto"/>
      </w:divBdr>
    </w:div>
    <w:div w:id="752506091">
      <w:bodyDiv w:val="1"/>
      <w:marLeft w:val="0"/>
      <w:marRight w:val="0"/>
      <w:marTop w:val="0"/>
      <w:marBottom w:val="0"/>
      <w:divBdr>
        <w:top w:val="none" w:sz="0" w:space="0" w:color="auto"/>
        <w:left w:val="none" w:sz="0" w:space="0" w:color="auto"/>
        <w:bottom w:val="none" w:sz="0" w:space="0" w:color="auto"/>
        <w:right w:val="none" w:sz="0" w:space="0" w:color="auto"/>
      </w:divBdr>
    </w:div>
    <w:div w:id="753867191">
      <w:bodyDiv w:val="1"/>
      <w:marLeft w:val="0"/>
      <w:marRight w:val="0"/>
      <w:marTop w:val="0"/>
      <w:marBottom w:val="0"/>
      <w:divBdr>
        <w:top w:val="none" w:sz="0" w:space="0" w:color="auto"/>
        <w:left w:val="none" w:sz="0" w:space="0" w:color="auto"/>
        <w:bottom w:val="none" w:sz="0" w:space="0" w:color="auto"/>
        <w:right w:val="none" w:sz="0" w:space="0" w:color="auto"/>
      </w:divBdr>
    </w:div>
    <w:div w:id="755790094">
      <w:bodyDiv w:val="1"/>
      <w:marLeft w:val="0"/>
      <w:marRight w:val="0"/>
      <w:marTop w:val="0"/>
      <w:marBottom w:val="0"/>
      <w:divBdr>
        <w:top w:val="none" w:sz="0" w:space="0" w:color="auto"/>
        <w:left w:val="none" w:sz="0" w:space="0" w:color="auto"/>
        <w:bottom w:val="none" w:sz="0" w:space="0" w:color="auto"/>
        <w:right w:val="none" w:sz="0" w:space="0" w:color="auto"/>
      </w:divBdr>
    </w:div>
    <w:div w:id="756748992">
      <w:bodyDiv w:val="1"/>
      <w:marLeft w:val="0"/>
      <w:marRight w:val="0"/>
      <w:marTop w:val="0"/>
      <w:marBottom w:val="0"/>
      <w:divBdr>
        <w:top w:val="none" w:sz="0" w:space="0" w:color="auto"/>
        <w:left w:val="none" w:sz="0" w:space="0" w:color="auto"/>
        <w:bottom w:val="none" w:sz="0" w:space="0" w:color="auto"/>
        <w:right w:val="none" w:sz="0" w:space="0" w:color="auto"/>
      </w:divBdr>
    </w:div>
    <w:div w:id="757287123">
      <w:bodyDiv w:val="1"/>
      <w:marLeft w:val="0"/>
      <w:marRight w:val="0"/>
      <w:marTop w:val="0"/>
      <w:marBottom w:val="0"/>
      <w:divBdr>
        <w:top w:val="none" w:sz="0" w:space="0" w:color="auto"/>
        <w:left w:val="none" w:sz="0" w:space="0" w:color="auto"/>
        <w:bottom w:val="none" w:sz="0" w:space="0" w:color="auto"/>
        <w:right w:val="none" w:sz="0" w:space="0" w:color="auto"/>
      </w:divBdr>
    </w:div>
    <w:div w:id="760296025">
      <w:bodyDiv w:val="1"/>
      <w:marLeft w:val="0"/>
      <w:marRight w:val="0"/>
      <w:marTop w:val="0"/>
      <w:marBottom w:val="0"/>
      <w:divBdr>
        <w:top w:val="none" w:sz="0" w:space="0" w:color="auto"/>
        <w:left w:val="none" w:sz="0" w:space="0" w:color="auto"/>
        <w:bottom w:val="none" w:sz="0" w:space="0" w:color="auto"/>
        <w:right w:val="none" w:sz="0" w:space="0" w:color="auto"/>
      </w:divBdr>
    </w:div>
    <w:div w:id="762148021">
      <w:bodyDiv w:val="1"/>
      <w:marLeft w:val="0"/>
      <w:marRight w:val="0"/>
      <w:marTop w:val="0"/>
      <w:marBottom w:val="0"/>
      <w:divBdr>
        <w:top w:val="none" w:sz="0" w:space="0" w:color="auto"/>
        <w:left w:val="none" w:sz="0" w:space="0" w:color="auto"/>
        <w:bottom w:val="none" w:sz="0" w:space="0" w:color="auto"/>
        <w:right w:val="none" w:sz="0" w:space="0" w:color="auto"/>
      </w:divBdr>
    </w:div>
    <w:div w:id="762459327">
      <w:bodyDiv w:val="1"/>
      <w:marLeft w:val="0"/>
      <w:marRight w:val="0"/>
      <w:marTop w:val="0"/>
      <w:marBottom w:val="0"/>
      <w:divBdr>
        <w:top w:val="none" w:sz="0" w:space="0" w:color="auto"/>
        <w:left w:val="none" w:sz="0" w:space="0" w:color="auto"/>
        <w:bottom w:val="none" w:sz="0" w:space="0" w:color="auto"/>
        <w:right w:val="none" w:sz="0" w:space="0" w:color="auto"/>
      </w:divBdr>
    </w:div>
    <w:div w:id="765535111">
      <w:bodyDiv w:val="1"/>
      <w:marLeft w:val="0"/>
      <w:marRight w:val="0"/>
      <w:marTop w:val="0"/>
      <w:marBottom w:val="0"/>
      <w:divBdr>
        <w:top w:val="none" w:sz="0" w:space="0" w:color="auto"/>
        <w:left w:val="none" w:sz="0" w:space="0" w:color="auto"/>
        <w:bottom w:val="none" w:sz="0" w:space="0" w:color="auto"/>
        <w:right w:val="none" w:sz="0" w:space="0" w:color="auto"/>
      </w:divBdr>
    </w:div>
    <w:div w:id="765923730">
      <w:bodyDiv w:val="1"/>
      <w:marLeft w:val="0"/>
      <w:marRight w:val="0"/>
      <w:marTop w:val="0"/>
      <w:marBottom w:val="0"/>
      <w:divBdr>
        <w:top w:val="none" w:sz="0" w:space="0" w:color="auto"/>
        <w:left w:val="none" w:sz="0" w:space="0" w:color="auto"/>
        <w:bottom w:val="none" w:sz="0" w:space="0" w:color="auto"/>
        <w:right w:val="none" w:sz="0" w:space="0" w:color="auto"/>
      </w:divBdr>
    </w:div>
    <w:div w:id="767584167">
      <w:bodyDiv w:val="1"/>
      <w:marLeft w:val="0"/>
      <w:marRight w:val="0"/>
      <w:marTop w:val="0"/>
      <w:marBottom w:val="0"/>
      <w:divBdr>
        <w:top w:val="none" w:sz="0" w:space="0" w:color="auto"/>
        <w:left w:val="none" w:sz="0" w:space="0" w:color="auto"/>
        <w:bottom w:val="none" w:sz="0" w:space="0" w:color="auto"/>
        <w:right w:val="none" w:sz="0" w:space="0" w:color="auto"/>
      </w:divBdr>
    </w:div>
    <w:div w:id="768820864">
      <w:bodyDiv w:val="1"/>
      <w:marLeft w:val="0"/>
      <w:marRight w:val="0"/>
      <w:marTop w:val="0"/>
      <w:marBottom w:val="0"/>
      <w:divBdr>
        <w:top w:val="none" w:sz="0" w:space="0" w:color="auto"/>
        <w:left w:val="none" w:sz="0" w:space="0" w:color="auto"/>
        <w:bottom w:val="none" w:sz="0" w:space="0" w:color="auto"/>
        <w:right w:val="none" w:sz="0" w:space="0" w:color="auto"/>
      </w:divBdr>
    </w:div>
    <w:div w:id="769424224">
      <w:bodyDiv w:val="1"/>
      <w:marLeft w:val="0"/>
      <w:marRight w:val="0"/>
      <w:marTop w:val="0"/>
      <w:marBottom w:val="0"/>
      <w:divBdr>
        <w:top w:val="none" w:sz="0" w:space="0" w:color="auto"/>
        <w:left w:val="none" w:sz="0" w:space="0" w:color="auto"/>
        <w:bottom w:val="none" w:sz="0" w:space="0" w:color="auto"/>
        <w:right w:val="none" w:sz="0" w:space="0" w:color="auto"/>
      </w:divBdr>
    </w:div>
    <w:div w:id="770079448">
      <w:bodyDiv w:val="1"/>
      <w:marLeft w:val="0"/>
      <w:marRight w:val="0"/>
      <w:marTop w:val="0"/>
      <w:marBottom w:val="0"/>
      <w:divBdr>
        <w:top w:val="none" w:sz="0" w:space="0" w:color="auto"/>
        <w:left w:val="none" w:sz="0" w:space="0" w:color="auto"/>
        <w:bottom w:val="none" w:sz="0" w:space="0" w:color="auto"/>
        <w:right w:val="none" w:sz="0" w:space="0" w:color="auto"/>
      </w:divBdr>
    </w:div>
    <w:div w:id="770786557">
      <w:bodyDiv w:val="1"/>
      <w:marLeft w:val="0"/>
      <w:marRight w:val="0"/>
      <w:marTop w:val="0"/>
      <w:marBottom w:val="0"/>
      <w:divBdr>
        <w:top w:val="none" w:sz="0" w:space="0" w:color="auto"/>
        <w:left w:val="none" w:sz="0" w:space="0" w:color="auto"/>
        <w:bottom w:val="none" w:sz="0" w:space="0" w:color="auto"/>
        <w:right w:val="none" w:sz="0" w:space="0" w:color="auto"/>
      </w:divBdr>
    </w:div>
    <w:div w:id="771708538">
      <w:bodyDiv w:val="1"/>
      <w:marLeft w:val="0"/>
      <w:marRight w:val="0"/>
      <w:marTop w:val="0"/>
      <w:marBottom w:val="0"/>
      <w:divBdr>
        <w:top w:val="none" w:sz="0" w:space="0" w:color="auto"/>
        <w:left w:val="none" w:sz="0" w:space="0" w:color="auto"/>
        <w:bottom w:val="none" w:sz="0" w:space="0" w:color="auto"/>
        <w:right w:val="none" w:sz="0" w:space="0" w:color="auto"/>
      </w:divBdr>
    </w:div>
    <w:div w:id="772020294">
      <w:bodyDiv w:val="1"/>
      <w:marLeft w:val="0"/>
      <w:marRight w:val="0"/>
      <w:marTop w:val="0"/>
      <w:marBottom w:val="0"/>
      <w:divBdr>
        <w:top w:val="none" w:sz="0" w:space="0" w:color="auto"/>
        <w:left w:val="none" w:sz="0" w:space="0" w:color="auto"/>
        <w:bottom w:val="none" w:sz="0" w:space="0" w:color="auto"/>
        <w:right w:val="none" w:sz="0" w:space="0" w:color="auto"/>
      </w:divBdr>
    </w:div>
    <w:div w:id="772361771">
      <w:bodyDiv w:val="1"/>
      <w:marLeft w:val="0"/>
      <w:marRight w:val="0"/>
      <w:marTop w:val="0"/>
      <w:marBottom w:val="0"/>
      <w:divBdr>
        <w:top w:val="none" w:sz="0" w:space="0" w:color="auto"/>
        <w:left w:val="none" w:sz="0" w:space="0" w:color="auto"/>
        <w:bottom w:val="none" w:sz="0" w:space="0" w:color="auto"/>
        <w:right w:val="none" w:sz="0" w:space="0" w:color="auto"/>
      </w:divBdr>
    </w:div>
    <w:div w:id="776098234">
      <w:bodyDiv w:val="1"/>
      <w:marLeft w:val="0"/>
      <w:marRight w:val="0"/>
      <w:marTop w:val="0"/>
      <w:marBottom w:val="0"/>
      <w:divBdr>
        <w:top w:val="none" w:sz="0" w:space="0" w:color="auto"/>
        <w:left w:val="none" w:sz="0" w:space="0" w:color="auto"/>
        <w:bottom w:val="none" w:sz="0" w:space="0" w:color="auto"/>
        <w:right w:val="none" w:sz="0" w:space="0" w:color="auto"/>
      </w:divBdr>
    </w:div>
    <w:div w:id="781850849">
      <w:bodyDiv w:val="1"/>
      <w:marLeft w:val="0"/>
      <w:marRight w:val="0"/>
      <w:marTop w:val="0"/>
      <w:marBottom w:val="0"/>
      <w:divBdr>
        <w:top w:val="none" w:sz="0" w:space="0" w:color="auto"/>
        <w:left w:val="none" w:sz="0" w:space="0" w:color="auto"/>
        <w:bottom w:val="none" w:sz="0" w:space="0" w:color="auto"/>
        <w:right w:val="none" w:sz="0" w:space="0" w:color="auto"/>
      </w:divBdr>
    </w:div>
    <w:div w:id="782378823">
      <w:bodyDiv w:val="1"/>
      <w:marLeft w:val="0"/>
      <w:marRight w:val="0"/>
      <w:marTop w:val="0"/>
      <w:marBottom w:val="0"/>
      <w:divBdr>
        <w:top w:val="none" w:sz="0" w:space="0" w:color="auto"/>
        <w:left w:val="none" w:sz="0" w:space="0" w:color="auto"/>
        <w:bottom w:val="none" w:sz="0" w:space="0" w:color="auto"/>
        <w:right w:val="none" w:sz="0" w:space="0" w:color="auto"/>
      </w:divBdr>
    </w:div>
    <w:div w:id="782964483">
      <w:bodyDiv w:val="1"/>
      <w:marLeft w:val="0"/>
      <w:marRight w:val="0"/>
      <w:marTop w:val="0"/>
      <w:marBottom w:val="0"/>
      <w:divBdr>
        <w:top w:val="none" w:sz="0" w:space="0" w:color="auto"/>
        <w:left w:val="none" w:sz="0" w:space="0" w:color="auto"/>
        <w:bottom w:val="none" w:sz="0" w:space="0" w:color="auto"/>
        <w:right w:val="none" w:sz="0" w:space="0" w:color="auto"/>
      </w:divBdr>
    </w:div>
    <w:div w:id="783233516">
      <w:bodyDiv w:val="1"/>
      <w:marLeft w:val="0"/>
      <w:marRight w:val="0"/>
      <w:marTop w:val="0"/>
      <w:marBottom w:val="0"/>
      <w:divBdr>
        <w:top w:val="none" w:sz="0" w:space="0" w:color="auto"/>
        <w:left w:val="none" w:sz="0" w:space="0" w:color="auto"/>
        <w:bottom w:val="none" w:sz="0" w:space="0" w:color="auto"/>
        <w:right w:val="none" w:sz="0" w:space="0" w:color="auto"/>
      </w:divBdr>
    </w:div>
    <w:div w:id="783766907">
      <w:bodyDiv w:val="1"/>
      <w:marLeft w:val="0"/>
      <w:marRight w:val="0"/>
      <w:marTop w:val="0"/>
      <w:marBottom w:val="0"/>
      <w:divBdr>
        <w:top w:val="none" w:sz="0" w:space="0" w:color="auto"/>
        <w:left w:val="none" w:sz="0" w:space="0" w:color="auto"/>
        <w:bottom w:val="none" w:sz="0" w:space="0" w:color="auto"/>
        <w:right w:val="none" w:sz="0" w:space="0" w:color="auto"/>
      </w:divBdr>
    </w:div>
    <w:div w:id="786660022">
      <w:bodyDiv w:val="1"/>
      <w:marLeft w:val="0"/>
      <w:marRight w:val="0"/>
      <w:marTop w:val="0"/>
      <w:marBottom w:val="0"/>
      <w:divBdr>
        <w:top w:val="none" w:sz="0" w:space="0" w:color="auto"/>
        <w:left w:val="none" w:sz="0" w:space="0" w:color="auto"/>
        <w:bottom w:val="none" w:sz="0" w:space="0" w:color="auto"/>
        <w:right w:val="none" w:sz="0" w:space="0" w:color="auto"/>
      </w:divBdr>
    </w:div>
    <w:div w:id="792215517">
      <w:bodyDiv w:val="1"/>
      <w:marLeft w:val="0"/>
      <w:marRight w:val="0"/>
      <w:marTop w:val="0"/>
      <w:marBottom w:val="0"/>
      <w:divBdr>
        <w:top w:val="none" w:sz="0" w:space="0" w:color="auto"/>
        <w:left w:val="none" w:sz="0" w:space="0" w:color="auto"/>
        <w:bottom w:val="none" w:sz="0" w:space="0" w:color="auto"/>
        <w:right w:val="none" w:sz="0" w:space="0" w:color="auto"/>
      </w:divBdr>
    </w:div>
    <w:div w:id="793134607">
      <w:bodyDiv w:val="1"/>
      <w:marLeft w:val="0"/>
      <w:marRight w:val="0"/>
      <w:marTop w:val="0"/>
      <w:marBottom w:val="0"/>
      <w:divBdr>
        <w:top w:val="none" w:sz="0" w:space="0" w:color="auto"/>
        <w:left w:val="none" w:sz="0" w:space="0" w:color="auto"/>
        <w:bottom w:val="none" w:sz="0" w:space="0" w:color="auto"/>
        <w:right w:val="none" w:sz="0" w:space="0" w:color="auto"/>
      </w:divBdr>
    </w:div>
    <w:div w:id="794756162">
      <w:bodyDiv w:val="1"/>
      <w:marLeft w:val="0"/>
      <w:marRight w:val="0"/>
      <w:marTop w:val="0"/>
      <w:marBottom w:val="0"/>
      <w:divBdr>
        <w:top w:val="none" w:sz="0" w:space="0" w:color="auto"/>
        <w:left w:val="none" w:sz="0" w:space="0" w:color="auto"/>
        <w:bottom w:val="none" w:sz="0" w:space="0" w:color="auto"/>
        <w:right w:val="none" w:sz="0" w:space="0" w:color="auto"/>
      </w:divBdr>
    </w:div>
    <w:div w:id="797576420">
      <w:bodyDiv w:val="1"/>
      <w:marLeft w:val="0"/>
      <w:marRight w:val="0"/>
      <w:marTop w:val="0"/>
      <w:marBottom w:val="0"/>
      <w:divBdr>
        <w:top w:val="none" w:sz="0" w:space="0" w:color="auto"/>
        <w:left w:val="none" w:sz="0" w:space="0" w:color="auto"/>
        <w:bottom w:val="none" w:sz="0" w:space="0" w:color="auto"/>
        <w:right w:val="none" w:sz="0" w:space="0" w:color="auto"/>
      </w:divBdr>
    </w:div>
    <w:div w:id="798184714">
      <w:bodyDiv w:val="1"/>
      <w:marLeft w:val="0"/>
      <w:marRight w:val="0"/>
      <w:marTop w:val="0"/>
      <w:marBottom w:val="0"/>
      <w:divBdr>
        <w:top w:val="none" w:sz="0" w:space="0" w:color="auto"/>
        <w:left w:val="none" w:sz="0" w:space="0" w:color="auto"/>
        <w:bottom w:val="none" w:sz="0" w:space="0" w:color="auto"/>
        <w:right w:val="none" w:sz="0" w:space="0" w:color="auto"/>
      </w:divBdr>
    </w:div>
    <w:div w:id="799567353">
      <w:bodyDiv w:val="1"/>
      <w:marLeft w:val="0"/>
      <w:marRight w:val="0"/>
      <w:marTop w:val="0"/>
      <w:marBottom w:val="0"/>
      <w:divBdr>
        <w:top w:val="none" w:sz="0" w:space="0" w:color="auto"/>
        <w:left w:val="none" w:sz="0" w:space="0" w:color="auto"/>
        <w:bottom w:val="none" w:sz="0" w:space="0" w:color="auto"/>
        <w:right w:val="none" w:sz="0" w:space="0" w:color="auto"/>
      </w:divBdr>
    </w:div>
    <w:div w:id="804734148">
      <w:bodyDiv w:val="1"/>
      <w:marLeft w:val="0"/>
      <w:marRight w:val="0"/>
      <w:marTop w:val="0"/>
      <w:marBottom w:val="0"/>
      <w:divBdr>
        <w:top w:val="none" w:sz="0" w:space="0" w:color="auto"/>
        <w:left w:val="none" w:sz="0" w:space="0" w:color="auto"/>
        <w:bottom w:val="none" w:sz="0" w:space="0" w:color="auto"/>
        <w:right w:val="none" w:sz="0" w:space="0" w:color="auto"/>
      </w:divBdr>
    </w:div>
    <w:div w:id="811750530">
      <w:bodyDiv w:val="1"/>
      <w:marLeft w:val="0"/>
      <w:marRight w:val="0"/>
      <w:marTop w:val="0"/>
      <w:marBottom w:val="0"/>
      <w:divBdr>
        <w:top w:val="none" w:sz="0" w:space="0" w:color="auto"/>
        <w:left w:val="none" w:sz="0" w:space="0" w:color="auto"/>
        <w:bottom w:val="none" w:sz="0" w:space="0" w:color="auto"/>
        <w:right w:val="none" w:sz="0" w:space="0" w:color="auto"/>
      </w:divBdr>
    </w:div>
    <w:div w:id="813958602">
      <w:bodyDiv w:val="1"/>
      <w:marLeft w:val="0"/>
      <w:marRight w:val="0"/>
      <w:marTop w:val="0"/>
      <w:marBottom w:val="0"/>
      <w:divBdr>
        <w:top w:val="none" w:sz="0" w:space="0" w:color="auto"/>
        <w:left w:val="none" w:sz="0" w:space="0" w:color="auto"/>
        <w:bottom w:val="none" w:sz="0" w:space="0" w:color="auto"/>
        <w:right w:val="none" w:sz="0" w:space="0" w:color="auto"/>
      </w:divBdr>
    </w:div>
    <w:div w:id="814877700">
      <w:bodyDiv w:val="1"/>
      <w:marLeft w:val="0"/>
      <w:marRight w:val="0"/>
      <w:marTop w:val="0"/>
      <w:marBottom w:val="0"/>
      <w:divBdr>
        <w:top w:val="none" w:sz="0" w:space="0" w:color="auto"/>
        <w:left w:val="none" w:sz="0" w:space="0" w:color="auto"/>
        <w:bottom w:val="none" w:sz="0" w:space="0" w:color="auto"/>
        <w:right w:val="none" w:sz="0" w:space="0" w:color="auto"/>
      </w:divBdr>
    </w:div>
    <w:div w:id="818108127">
      <w:bodyDiv w:val="1"/>
      <w:marLeft w:val="0"/>
      <w:marRight w:val="0"/>
      <w:marTop w:val="0"/>
      <w:marBottom w:val="0"/>
      <w:divBdr>
        <w:top w:val="none" w:sz="0" w:space="0" w:color="auto"/>
        <w:left w:val="none" w:sz="0" w:space="0" w:color="auto"/>
        <w:bottom w:val="none" w:sz="0" w:space="0" w:color="auto"/>
        <w:right w:val="none" w:sz="0" w:space="0" w:color="auto"/>
      </w:divBdr>
    </w:div>
    <w:div w:id="818962170">
      <w:bodyDiv w:val="1"/>
      <w:marLeft w:val="0"/>
      <w:marRight w:val="0"/>
      <w:marTop w:val="0"/>
      <w:marBottom w:val="0"/>
      <w:divBdr>
        <w:top w:val="none" w:sz="0" w:space="0" w:color="auto"/>
        <w:left w:val="none" w:sz="0" w:space="0" w:color="auto"/>
        <w:bottom w:val="none" w:sz="0" w:space="0" w:color="auto"/>
        <w:right w:val="none" w:sz="0" w:space="0" w:color="auto"/>
      </w:divBdr>
    </w:div>
    <w:div w:id="821896375">
      <w:bodyDiv w:val="1"/>
      <w:marLeft w:val="0"/>
      <w:marRight w:val="0"/>
      <w:marTop w:val="0"/>
      <w:marBottom w:val="0"/>
      <w:divBdr>
        <w:top w:val="none" w:sz="0" w:space="0" w:color="auto"/>
        <w:left w:val="none" w:sz="0" w:space="0" w:color="auto"/>
        <w:bottom w:val="none" w:sz="0" w:space="0" w:color="auto"/>
        <w:right w:val="none" w:sz="0" w:space="0" w:color="auto"/>
      </w:divBdr>
    </w:div>
    <w:div w:id="826945161">
      <w:bodyDiv w:val="1"/>
      <w:marLeft w:val="0"/>
      <w:marRight w:val="0"/>
      <w:marTop w:val="0"/>
      <w:marBottom w:val="0"/>
      <w:divBdr>
        <w:top w:val="none" w:sz="0" w:space="0" w:color="auto"/>
        <w:left w:val="none" w:sz="0" w:space="0" w:color="auto"/>
        <w:bottom w:val="none" w:sz="0" w:space="0" w:color="auto"/>
        <w:right w:val="none" w:sz="0" w:space="0" w:color="auto"/>
      </w:divBdr>
    </w:div>
    <w:div w:id="831409551">
      <w:bodyDiv w:val="1"/>
      <w:marLeft w:val="0"/>
      <w:marRight w:val="0"/>
      <w:marTop w:val="0"/>
      <w:marBottom w:val="0"/>
      <w:divBdr>
        <w:top w:val="none" w:sz="0" w:space="0" w:color="auto"/>
        <w:left w:val="none" w:sz="0" w:space="0" w:color="auto"/>
        <w:bottom w:val="none" w:sz="0" w:space="0" w:color="auto"/>
        <w:right w:val="none" w:sz="0" w:space="0" w:color="auto"/>
      </w:divBdr>
    </w:div>
    <w:div w:id="838350535">
      <w:bodyDiv w:val="1"/>
      <w:marLeft w:val="0"/>
      <w:marRight w:val="0"/>
      <w:marTop w:val="0"/>
      <w:marBottom w:val="0"/>
      <w:divBdr>
        <w:top w:val="none" w:sz="0" w:space="0" w:color="auto"/>
        <w:left w:val="none" w:sz="0" w:space="0" w:color="auto"/>
        <w:bottom w:val="none" w:sz="0" w:space="0" w:color="auto"/>
        <w:right w:val="none" w:sz="0" w:space="0" w:color="auto"/>
      </w:divBdr>
    </w:div>
    <w:div w:id="838929478">
      <w:bodyDiv w:val="1"/>
      <w:marLeft w:val="0"/>
      <w:marRight w:val="0"/>
      <w:marTop w:val="0"/>
      <w:marBottom w:val="0"/>
      <w:divBdr>
        <w:top w:val="none" w:sz="0" w:space="0" w:color="auto"/>
        <w:left w:val="none" w:sz="0" w:space="0" w:color="auto"/>
        <w:bottom w:val="none" w:sz="0" w:space="0" w:color="auto"/>
        <w:right w:val="none" w:sz="0" w:space="0" w:color="auto"/>
      </w:divBdr>
    </w:div>
    <w:div w:id="839665236">
      <w:bodyDiv w:val="1"/>
      <w:marLeft w:val="0"/>
      <w:marRight w:val="0"/>
      <w:marTop w:val="0"/>
      <w:marBottom w:val="0"/>
      <w:divBdr>
        <w:top w:val="none" w:sz="0" w:space="0" w:color="auto"/>
        <w:left w:val="none" w:sz="0" w:space="0" w:color="auto"/>
        <w:bottom w:val="none" w:sz="0" w:space="0" w:color="auto"/>
        <w:right w:val="none" w:sz="0" w:space="0" w:color="auto"/>
      </w:divBdr>
    </w:div>
    <w:div w:id="846360464">
      <w:bodyDiv w:val="1"/>
      <w:marLeft w:val="0"/>
      <w:marRight w:val="0"/>
      <w:marTop w:val="0"/>
      <w:marBottom w:val="0"/>
      <w:divBdr>
        <w:top w:val="none" w:sz="0" w:space="0" w:color="auto"/>
        <w:left w:val="none" w:sz="0" w:space="0" w:color="auto"/>
        <w:bottom w:val="none" w:sz="0" w:space="0" w:color="auto"/>
        <w:right w:val="none" w:sz="0" w:space="0" w:color="auto"/>
      </w:divBdr>
    </w:div>
    <w:div w:id="850724749">
      <w:bodyDiv w:val="1"/>
      <w:marLeft w:val="0"/>
      <w:marRight w:val="0"/>
      <w:marTop w:val="0"/>
      <w:marBottom w:val="0"/>
      <w:divBdr>
        <w:top w:val="none" w:sz="0" w:space="0" w:color="auto"/>
        <w:left w:val="none" w:sz="0" w:space="0" w:color="auto"/>
        <w:bottom w:val="none" w:sz="0" w:space="0" w:color="auto"/>
        <w:right w:val="none" w:sz="0" w:space="0" w:color="auto"/>
      </w:divBdr>
    </w:div>
    <w:div w:id="852576148">
      <w:bodyDiv w:val="1"/>
      <w:marLeft w:val="0"/>
      <w:marRight w:val="0"/>
      <w:marTop w:val="0"/>
      <w:marBottom w:val="0"/>
      <w:divBdr>
        <w:top w:val="none" w:sz="0" w:space="0" w:color="auto"/>
        <w:left w:val="none" w:sz="0" w:space="0" w:color="auto"/>
        <w:bottom w:val="none" w:sz="0" w:space="0" w:color="auto"/>
        <w:right w:val="none" w:sz="0" w:space="0" w:color="auto"/>
      </w:divBdr>
    </w:div>
    <w:div w:id="852958572">
      <w:bodyDiv w:val="1"/>
      <w:marLeft w:val="0"/>
      <w:marRight w:val="0"/>
      <w:marTop w:val="0"/>
      <w:marBottom w:val="0"/>
      <w:divBdr>
        <w:top w:val="none" w:sz="0" w:space="0" w:color="auto"/>
        <w:left w:val="none" w:sz="0" w:space="0" w:color="auto"/>
        <w:bottom w:val="none" w:sz="0" w:space="0" w:color="auto"/>
        <w:right w:val="none" w:sz="0" w:space="0" w:color="auto"/>
      </w:divBdr>
      <w:divsChild>
        <w:div w:id="1258102445">
          <w:marLeft w:val="0"/>
          <w:marRight w:val="0"/>
          <w:marTop w:val="0"/>
          <w:marBottom w:val="0"/>
          <w:divBdr>
            <w:top w:val="none" w:sz="0" w:space="0" w:color="auto"/>
            <w:left w:val="none" w:sz="0" w:space="0" w:color="auto"/>
            <w:bottom w:val="none" w:sz="0" w:space="0" w:color="auto"/>
            <w:right w:val="none" w:sz="0" w:space="0" w:color="auto"/>
          </w:divBdr>
        </w:div>
        <w:div w:id="555047433">
          <w:marLeft w:val="0"/>
          <w:marRight w:val="0"/>
          <w:marTop w:val="0"/>
          <w:marBottom w:val="0"/>
          <w:divBdr>
            <w:top w:val="none" w:sz="0" w:space="0" w:color="auto"/>
            <w:left w:val="none" w:sz="0" w:space="0" w:color="auto"/>
            <w:bottom w:val="none" w:sz="0" w:space="0" w:color="auto"/>
            <w:right w:val="none" w:sz="0" w:space="0" w:color="auto"/>
          </w:divBdr>
        </w:div>
        <w:div w:id="1796368653">
          <w:marLeft w:val="0"/>
          <w:marRight w:val="0"/>
          <w:marTop w:val="0"/>
          <w:marBottom w:val="0"/>
          <w:divBdr>
            <w:top w:val="none" w:sz="0" w:space="0" w:color="auto"/>
            <w:left w:val="none" w:sz="0" w:space="0" w:color="auto"/>
            <w:bottom w:val="none" w:sz="0" w:space="0" w:color="auto"/>
            <w:right w:val="none" w:sz="0" w:space="0" w:color="auto"/>
          </w:divBdr>
        </w:div>
        <w:div w:id="248272085">
          <w:marLeft w:val="0"/>
          <w:marRight w:val="0"/>
          <w:marTop w:val="0"/>
          <w:marBottom w:val="0"/>
          <w:divBdr>
            <w:top w:val="none" w:sz="0" w:space="0" w:color="auto"/>
            <w:left w:val="none" w:sz="0" w:space="0" w:color="auto"/>
            <w:bottom w:val="none" w:sz="0" w:space="0" w:color="auto"/>
            <w:right w:val="none" w:sz="0" w:space="0" w:color="auto"/>
          </w:divBdr>
        </w:div>
        <w:div w:id="340593675">
          <w:marLeft w:val="0"/>
          <w:marRight w:val="0"/>
          <w:marTop w:val="0"/>
          <w:marBottom w:val="0"/>
          <w:divBdr>
            <w:top w:val="none" w:sz="0" w:space="0" w:color="auto"/>
            <w:left w:val="none" w:sz="0" w:space="0" w:color="auto"/>
            <w:bottom w:val="none" w:sz="0" w:space="0" w:color="auto"/>
            <w:right w:val="none" w:sz="0" w:space="0" w:color="auto"/>
          </w:divBdr>
        </w:div>
        <w:div w:id="45182650">
          <w:marLeft w:val="0"/>
          <w:marRight w:val="0"/>
          <w:marTop w:val="0"/>
          <w:marBottom w:val="0"/>
          <w:divBdr>
            <w:top w:val="none" w:sz="0" w:space="0" w:color="auto"/>
            <w:left w:val="none" w:sz="0" w:space="0" w:color="auto"/>
            <w:bottom w:val="none" w:sz="0" w:space="0" w:color="auto"/>
            <w:right w:val="none" w:sz="0" w:space="0" w:color="auto"/>
          </w:divBdr>
        </w:div>
        <w:div w:id="1640064800">
          <w:marLeft w:val="0"/>
          <w:marRight w:val="0"/>
          <w:marTop w:val="0"/>
          <w:marBottom w:val="0"/>
          <w:divBdr>
            <w:top w:val="none" w:sz="0" w:space="0" w:color="auto"/>
            <w:left w:val="none" w:sz="0" w:space="0" w:color="auto"/>
            <w:bottom w:val="none" w:sz="0" w:space="0" w:color="auto"/>
            <w:right w:val="none" w:sz="0" w:space="0" w:color="auto"/>
          </w:divBdr>
        </w:div>
        <w:div w:id="937521591">
          <w:marLeft w:val="0"/>
          <w:marRight w:val="0"/>
          <w:marTop w:val="0"/>
          <w:marBottom w:val="0"/>
          <w:divBdr>
            <w:top w:val="none" w:sz="0" w:space="0" w:color="auto"/>
            <w:left w:val="none" w:sz="0" w:space="0" w:color="auto"/>
            <w:bottom w:val="none" w:sz="0" w:space="0" w:color="auto"/>
            <w:right w:val="none" w:sz="0" w:space="0" w:color="auto"/>
          </w:divBdr>
        </w:div>
        <w:div w:id="358094698">
          <w:marLeft w:val="0"/>
          <w:marRight w:val="0"/>
          <w:marTop w:val="0"/>
          <w:marBottom w:val="0"/>
          <w:divBdr>
            <w:top w:val="none" w:sz="0" w:space="0" w:color="auto"/>
            <w:left w:val="none" w:sz="0" w:space="0" w:color="auto"/>
            <w:bottom w:val="none" w:sz="0" w:space="0" w:color="auto"/>
            <w:right w:val="none" w:sz="0" w:space="0" w:color="auto"/>
          </w:divBdr>
        </w:div>
        <w:div w:id="849098406">
          <w:marLeft w:val="0"/>
          <w:marRight w:val="0"/>
          <w:marTop w:val="0"/>
          <w:marBottom w:val="0"/>
          <w:divBdr>
            <w:top w:val="none" w:sz="0" w:space="0" w:color="auto"/>
            <w:left w:val="none" w:sz="0" w:space="0" w:color="auto"/>
            <w:bottom w:val="none" w:sz="0" w:space="0" w:color="auto"/>
            <w:right w:val="none" w:sz="0" w:space="0" w:color="auto"/>
          </w:divBdr>
        </w:div>
        <w:div w:id="695621044">
          <w:marLeft w:val="0"/>
          <w:marRight w:val="0"/>
          <w:marTop w:val="0"/>
          <w:marBottom w:val="0"/>
          <w:divBdr>
            <w:top w:val="none" w:sz="0" w:space="0" w:color="auto"/>
            <w:left w:val="none" w:sz="0" w:space="0" w:color="auto"/>
            <w:bottom w:val="none" w:sz="0" w:space="0" w:color="auto"/>
            <w:right w:val="none" w:sz="0" w:space="0" w:color="auto"/>
          </w:divBdr>
        </w:div>
        <w:div w:id="767387868">
          <w:marLeft w:val="0"/>
          <w:marRight w:val="0"/>
          <w:marTop w:val="0"/>
          <w:marBottom w:val="0"/>
          <w:divBdr>
            <w:top w:val="none" w:sz="0" w:space="0" w:color="auto"/>
            <w:left w:val="none" w:sz="0" w:space="0" w:color="auto"/>
            <w:bottom w:val="none" w:sz="0" w:space="0" w:color="auto"/>
            <w:right w:val="none" w:sz="0" w:space="0" w:color="auto"/>
          </w:divBdr>
        </w:div>
        <w:div w:id="1023364492">
          <w:marLeft w:val="0"/>
          <w:marRight w:val="0"/>
          <w:marTop w:val="0"/>
          <w:marBottom w:val="0"/>
          <w:divBdr>
            <w:top w:val="none" w:sz="0" w:space="0" w:color="auto"/>
            <w:left w:val="none" w:sz="0" w:space="0" w:color="auto"/>
            <w:bottom w:val="none" w:sz="0" w:space="0" w:color="auto"/>
            <w:right w:val="none" w:sz="0" w:space="0" w:color="auto"/>
          </w:divBdr>
        </w:div>
        <w:div w:id="1727945797">
          <w:marLeft w:val="0"/>
          <w:marRight w:val="0"/>
          <w:marTop w:val="0"/>
          <w:marBottom w:val="0"/>
          <w:divBdr>
            <w:top w:val="none" w:sz="0" w:space="0" w:color="auto"/>
            <w:left w:val="none" w:sz="0" w:space="0" w:color="auto"/>
            <w:bottom w:val="none" w:sz="0" w:space="0" w:color="auto"/>
            <w:right w:val="none" w:sz="0" w:space="0" w:color="auto"/>
          </w:divBdr>
        </w:div>
        <w:div w:id="105737286">
          <w:marLeft w:val="0"/>
          <w:marRight w:val="0"/>
          <w:marTop w:val="0"/>
          <w:marBottom w:val="0"/>
          <w:divBdr>
            <w:top w:val="none" w:sz="0" w:space="0" w:color="auto"/>
            <w:left w:val="none" w:sz="0" w:space="0" w:color="auto"/>
            <w:bottom w:val="none" w:sz="0" w:space="0" w:color="auto"/>
            <w:right w:val="none" w:sz="0" w:space="0" w:color="auto"/>
          </w:divBdr>
        </w:div>
        <w:div w:id="74478457">
          <w:marLeft w:val="0"/>
          <w:marRight w:val="0"/>
          <w:marTop w:val="0"/>
          <w:marBottom w:val="0"/>
          <w:divBdr>
            <w:top w:val="none" w:sz="0" w:space="0" w:color="auto"/>
            <w:left w:val="none" w:sz="0" w:space="0" w:color="auto"/>
            <w:bottom w:val="none" w:sz="0" w:space="0" w:color="auto"/>
            <w:right w:val="none" w:sz="0" w:space="0" w:color="auto"/>
          </w:divBdr>
        </w:div>
        <w:div w:id="125660782">
          <w:marLeft w:val="0"/>
          <w:marRight w:val="0"/>
          <w:marTop w:val="0"/>
          <w:marBottom w:val="0"/>
          <w:divBdr>
            <w:top w:val="none" w:sz="0" w:space="0" w:color="auto"/>
            <w:left w:val="none" w:sz="0" w:space="0" w:color="auto"/>
            <w:bottom w:val="none" w:sz="0" w:space="0" w:color="auto"/>
            <w:right w:val="none" w:sz="0" w:space="0" w:color="auto"/>
          </w:divBdr>
        </w:div>
        <w:div w:id="2088842009">
          <w:marLeft w:val="0"/>
          <w:marRight w:val="0"/>
          <w:marTop w:val="0"/>
          <w:marBottom w:val="0"/>
          <w:divBdr>
            <w:top w:val="none" w:sz="0" w:space="0" w:color="auto"/>
            <w:left w:val="none" w:sz="0" w:space="0" w:color="auto"/>
            <w:bottom w:val="none" w:sz="0" w:space="0" w:color="auto"/>
            <w:right w:val="none" w:sz="0" w:space="0" w:color="auto"/>
          </w:divBdr>
        </w:div>
        <w:div w:id="640505476">
          <w:marLeft w:val="0"/>
          <w:marRight w:val="0"/>
          <w:marTop w:val="0"/>
          <w:marBottom w:val="0"/>
          <w:divBdr>
            <w:top w:val="none" w:sz="0" w:space="0" w:color="auto"/>
            <w:left w:val="none" w:sz="0" w:space="0" w:color="auto"/>
            <w:bottom w:val="none" w:sz="0" w:space="0" w:color="auto"/>
            <w:right w:val="none" w:sz="0" w:space="0" w:color="auto"/>
          </w:divBdr>
        </w:div>
        <w:div w:id="865093238">
          <w:marLeft w:val="0"/>
          <w:marRight w:val="0"/>
          <w:marTop w:val="0"/>
          <w:marBottom w:val="0"/>
          <w:divBdr>
            <w:top w:val="none" w:sz="0" w:space="0" w:color="auto"/>
            <w:left w:val="none" w:sz="0" w:space="0" w:color="auto"/>
            <w:bottom w:val="none" w:sz="0" w:space="0" w:color="auto"/>
            <w:right w:val="none" w:sz="0" w:space="0" w:color="auto"/>
          </w:divBdr>
        </w:div>
        <w:div w:id="1775633462">
          <w:marLeft w:val="0"/>
          <w:marRight w:val="0"/>
          <w:marTop w:val="0"/>
          <w:marBottom w:val="0"/>
          <w:divBdr>
            <w:top w:val="none" w:sz="0" w:space="0" w:color="auto"/>
            <w:left w:val="none" w:sz="0" w:space="0" w:color="auto"/>
            <w:bottom w:val="none" w:sz="0" w:space="0" w:color="auto"/>
            <w:right w:val="none" w:sz="0" w:space="0" w:color="auto"/>
          </w:divBdr>
        </w:div>
        <w:div w:id="413479625">
          <w:marLeft w:val="0"/>
          <w:marRight w:val="0"/>
          <w:marTop w:val="0"/>
          <w:marBottom w:val="0"/>
          <w:divBdr>
            <w:top w:val="none" w:sz="0" w:space="0" w:color="auto"/>
            <w:left w:val="none" w:sz="0" w:space="0" w:color="auto"/>
            <w:bottom w:val="none" w:sz="0" w:space="0" w:color="auto"/>
            <w:right w:val="none" w:sz="0" w:space="0" w:color="auto"/>
          </w:divBdr>
        </w:div>
        <w:div w:id="1311598764">
          <w:marLeft w:val="0"/>
          <w:marRight w:val="0"/>
          <w:marTop w:val="0"/>
          <w:marBottom w:val="0"/>
          <w:divBdr>
            <w:top w:val="none" w:sz="0" w:space="0" w:color="auto"/>
            <w:left w:val="none" w:sz="0" w:space="0" w:color="auto"/>
            <w:bottom w:val="none" w:sz="0" w:space="0" w:color="auto"/>
            <w:right w:val="none" w:sz="0" w:space="0" w:color="auto"/>
          </w:divBdr>
        </w:div>
        <w:div w:id="2109962775">
          <w:marLeft w:val="0"/>
          <w:marRight w:val="0"/>
          <w:marTop w:val="0"/>
          <w:marBottom w:val="0"/>
          <w:divBdr>
            <w:top w:val="none" w:sz="0" w:space="0" w:color="auto"/>
            <w:left w:val="none" w:sz="0" w:space="0" w:color="auto"/>
            <w:bottom w:val="none" w:sz="0" w:space="0" w:color="auto"/>
            <w:right w:val="none" w:sz="0" w:space="0" w:color="auto"/>
          </w:divBdr>
        </w:div>
        <w:div w:id="1506238814">
          <w:marLeft w:val="0"/>
          <w:marRight w:val="0"/>
          <w:marTop w:val="0"/>
          <w:marBottom w:val="0"/>
          <w:divBdr>
            <w:top w:val="none" w:sz="0" w:space="0" w:color="auto"/>
            <w:left w:val="none" w:sz="0" w:space="0" w:color="auto"/>
            <w:bottom w:val="none" w:sz="0" w:space="0" w:color="auto"/>
            <w:right w:val="none" w:sz="0" w:space="0" w:color="auto"/>
          </w:divBdr>
        </w:div>
        <w:div w:id="1238780519">
          <w:marLeft w:val="0"/>
          <w:marRight w:val="0"/>
          <w:marTop w:val="0"/>
          <w:marBottom w:val="0"/>
          <w:divBdr>
            <w:top w:val="none" w:sz="0" w:space="0" w:color="auto"/>
            <w:left w:val="none" w:sz="0" w:space="0" w:color="auto"/>
            <w:bottom w:val="none" w:sz="0" w:space="0" w:color="auto"/>
            <w:right w:val="none" w:sz="0" w:space="0" w:color="auto"/>
          </w:divBdr>
        </w:div>
        <w:div w:id="154302803">
          <w:marLeft w:val="0"/>
          <w:marRight w:val="0"/>
          <w:marTop w:val="0"/>
          <w:marBottom w:val="0"/>
          <w:divBdr>
            <w:top w:val="none" w:sz="0" w:space="0" w:color="auto"/>
            <w:left w:val="none" w:sz="0" w:space="0" w:color="auto"/>
            <w:bottom w:val="none" w:sz="0" w:space="0" w:color="auto"/>
            <w:right w:val="none" w:sz="0" w:space="0" w:color="auto"/>
          </w:divBdr>
        </w:div>
        <w:div w:id="1078290330">
          <w:marLeft w:val="0"/>
          <w:marRight w:val="0"/>
          <w:marTop w:val="0"/>
          <w:marBottom w:val="0"/>
          <w:divBdr>
            <w:top w:val="none" w:sz="0" w:space="0" w:color="auto"/>
            <w:left w:val="none" w:sz="0" w:space="0" w:color="auto"/>
            <w:bottom w:val="none" w:sz="0" w:space="0" w:color="auto"/>
            <w:right w:val="none" w:sz="0" w:space="0" w:color="auto"/>
          </w:divBdr>
        </w:div>
        <w:div w:id="970549539">
          <w:marLeft w:val="0"/>
          <w:marRight w:val="0"/>
          <w:marTop w:val="0"/>
          <w:marBottom w:val="0"/>
          <w:divBdr>
            <w:top w:val="none" w:sz="0" w:space="0" w:color="auto"/>
            <w:left w:val="none" w:sz="0" w:space="0" w:color="auto"/>
            <w:bottom w:val="none" w:sz="0" w:space="0" w:color="auto"/>
            <w:right w:val="none" w:sz="0" w:space="0" w:color="auto"/>
          </w:divBdr>
        </w:div>
        <w:div w:id="586155916">
          <w:marLeft w:val="0"/>
          <w:marRight w:val="0"/>
          <w:marTop w:val="0"/>
          <w:marBottom w:val="0"/>
          <w:divBdr>
            <w:top w:val="none" w:sz="0" w:space="0" w:color="auto"/>
            <w:left w:val="none" w:sz="0" w:space="0" w:color="auto"/>
            <w:bottom w:val="none" w:sz="0" w:space="0" w:color="auto"/>
            <w:right w:val="none" w:sz="0" w:space="0" w:color="auto"/>
          </w:divBdr>
        </w:div>
        <w:div w:id="204414976">
          <w:marLeft w:val="0"/>
          <w:marRight w:val="0"/>
          <w:marTop w:val="0"/>
          <w:marBottom w:val="0"/>
          <w:divBdr>
            <w:top w:val="none" w:sz="0" w:space="0" w:color="auto"/>
            <w:left w:val="none" w:sz="0" w:space="0" w:color="auto"/>
            <w:bottom w:val="none" w:sz="0" w:space="0" w:color="auto"/>
            <w:right w:val="none" w:sz="0" w:space="0" w:color="auto"/>
          </w:divBdr>
        </w:div>
        <w:div w:id="2103410447">
          <w:marLeft w:val="0"/>
          <w:marRight w:val="0"/>
          <w:marTop w:val="0"/>
          <w:marBottom w:val="0"/>
          <w:divBdr>
            <w:top w:val="none" w:sz="0" w:space="0" w:color="auto"/>
            <w:left w:val="none" w:sz="0" w:space="0" w:color="auto"/>
            <w:bottom w:val="none" w:sz="0" w:space="0" w:color="auto"/>
            <w:right w:val="none" w:sz="0" w:space="0" w:color="auto"/>
          </w:divBdr>
        </w:div>
        <w:div w:id="393283012">
          <w:marLeft w:val="0"/>
          <w:marRight w:val="0"/>
          <w:marTop w:val="0"/>
          <w:marBottom w:val="0"/>
          <w:divBdr>
            <w:top w:val="none" w:sz="0" w:space="0" w:color="auto"/>
            <w:left w:val="none" w:sz="0" w:space="0" w:color="auto"/>
            <w:bottom w:val="none" w:sz="0" w:space="0" w:color="auto"/>
            <w:right w:val="none" w:sz="0" w:space="0" w:color="auto"/>
          </w:divBdr>
        </w:div>
        <w:div w:id="585697898">
          <w:marLeft w:val="0"/>
          <w:marRight w:val="0"/>
          <w:marTop w:val="0"/>
          <w:marBottom w:val="0"/>
          <w:divBdr>
            <w:top w:val="none" w:sz="0" w:space="0" w:color="auto"/>
            <w:left w:val="none" w:sz="0" w:space="0" w:color="auto"/>
            <w:bottom w:val="none" w:sz="0" w:space="0" w:color="auto"/>
            <w:right w:val="none" w:sz="0" w:space="0" w:color="auto"/>
          </w:divBdr>
        </w:div>
        <w:div w:id="216212919">
          <w:marLeft w:val="0"/>
          <w:marRight w:val="0"/>
          <w:marTop w:val="0"/>
          <w:marBottom w:val="0"/>
          <w:divBdr>
            <w:top w:val="none" w:sz="0" w:space="0" w:color="auto"/>
            <w:left w:val="none" w:sz="0" w:space="0" w:color="auto"/>
            <w:bottom w:val="none" w:sz="0" w:space="0" w:color="auto"/>
            <w:right w:val="none" w:sz="0" w:space="0" w:color="auto"/>
          </w:divBdr>
        </w:div>
        <w:div w:id="497429974">
          <w:marLeft w:val="0"/>
          <w:marRight w:val="0"/>
          <w:marTop w:val="0"/>
          <w:marBottom w:val="0"/>
          <w:divBdr>
            <w:top w:val="none" w:sz="0" w:space="0" w:color="auto"/>
            <w:left w:val="none" w:sz="0" w:space="0" w:color="auto"/>
            <w:bottom w:val="none" w:sz="0" w:space="0" w:color="auto"/>
            <w:right w:val="none" w:sz="0" w:space="0" w:color="auto"/>
          </w:divBdr>
        </w:div>
        <w:div w:id="1309288258">
          <w:marLeft w:val="0"/>
          <w:marRight w:val="0"/>
          <w:marTop w:val="0"/>
          <w:marBottom w:val="0"/>
          <w:divBdr>
            <w:top w:val="none" w:sz="0" w:space="0" w:color="auto"/>
            <w:left w:val="none" w:sz="0" w:space="0" w:color="auto"/>
            <w:bottom w:val="none" w:sz="0" w:space="0" w:color="auto"/>
            <w:right w:val="none" w:sz="0" w:space="0" w:color="auto"/>
          </w:divBdr>
        </w:div>
        <w:div w:id="87386661">
          <w:marLeft w:val="0"/>
          <w:marRight w:val="0"/>
          <w:marTop w:val="0"/>
          <w:marBottom w:val="0"/>
          <w:divBdr>
            <w:top w:val="none" w:sz="0" w:space="0" w:color="auto"/>
            <w:left w:val="none" w:sz="0" w:space="0" w:color="auto"/>
            <w:bottom w:val="none" w:sz="0" w:space="0" w:color="auto"/>
            <w:right w:val="none" w:sz="0" w:space="0" w:color="auto"/>
          </w:divBdr>
        </w:div>
        <w:div w:id="1107698257">
          <w:marLeft w:val="0"/>
          <w:marRight w:val="0"/>
          <w:marTop w:val="0"/>
          <w:marBottom w:val="0"/>
          <w:divBdr>
            <w:top w:val="none" w:sz="0" w:space="0" w:color="auto"/>
            <w:left w:val="none" w:sz="0" w:space="0" w:color="auto"/>
            <w:bottom w:val="none" w:sz="0" w:space="0" w:color="auto"/>
            <w:right w:val="none" w:sz="0" w:space="0" w:color="auto"/>
          </w:divBdr>
        </w:div>
        <w:div w:id="760220797">
          <w:marLeft w:val="0"/>
          <w:marRight w:val="0"/>
          <w:marTop w:val="0"/>
          <w:marBottom w:val="0"/>
          <w:divBdr>
            <w:top w:val="none" w:sz="0" w:space="0" w:color="auto"/>
            <w:left w:val="none" w:sz="0" w:space="0" w:color="auto"/>
            <w:bottom w:val="none" w:sz="0" w:space="0" w:color="auto"/>
            <w:right w:val="none" w:sz="0" w:space="0" w:color="auto"/>
          </w:divBdr>
        </w:div>
        <w:div w:id="1865168169">
          <w:marLeft w:val="0"/>
          <w:marRight w:val="0"/>
          <w:marTop w:val="0"/>
          <w:marBottom w:val="0"/>
          <w:divBdr>
            <w:top w:val="none" w:sz="0" w:space="0" w:color="auto"/>
            <w:left w:val="none" w:sz="0" w:space="0" w:color="auto"/>
            <w:bottom w:val="none" w:sz="0" w:space="0" w:color="auto"/>
            <w:right w:val="none" w:sz="0" w:space="0" w:color="auto"/>
          </w:divBdr>
        </w:div>
        <w:div w:id="709576404">
          <w:marLeft w:val="0"/>
          <w:marRight w:val="0"/>
          <w:marTop w:val="0"/>
          <w:marBottom w:val="0"/>
          <w:divBdr>
            <w:top w:val="none" w:sz="0" w:space="0" w:color="auto"/>
            <w:left w:val="none" w:sz="0" w:space="0" w:color="auto"/>
            <w:bottom w:val="none" w:sz="0" w:space="0" w:color="auto"/>
            <w:right w:val="none" w:sz="0" w:space="0" w:color="auto"/>
          </w:divBdr>
        </w:div>
        <w:div w:id="371002814">
          <w:marLeft w:val="0"/>
          <w:marRight w:val="0"/>
          <w:marTop w:val="0"/>
          <w:marBottom w:val="0"/>
          <w:divBdr>
            <w:top w:val="none" w:sz="0" w:space="0" w:color="auto"/>
            <w:left w:val="none" w:sz="0" w:space="0" w:color="auto"/>
            <w:bottom w:val="none" w:sz="0" w:space="0" w:color="auto"/>
            <w:right w:val="none" w:sz="0" w:space="0" w:color="auto"/>
          </w:divBdr>
        </w:div>
        <w:div w:id="574053408">
          <w:marLeft w:val="0"/>
          <w:marRight w:val="0"/>
          <w:marTop w:val="0"/>
          <w:marBottom w:val="0"/>
          <w:divBdr>
            <w:top w:val="none" w:sz="0" w:space="0" w:color="auto"/>
            <w:left w:val="none" w:sz="0" w:space="0" w:color="auto"/>
            <w:bottom w:val="none" w:sz="0" w:space="0" w:color="auto"/>
            <w:right w:val="none" w:sz="0" w:space="0" w:color="auto"/>
          </w:divBdr>
        </w:div>
        <w:div w:id="2004698337">
          <w:marLeft w:val="0"/>
          <w:marRight w:val="0"/>
          <w:marTop w:val="0"/>
          <w:marBottom w:val="0"/>
          <w:divBdr>
            <w:top w:val="none" w:sz="0" w:space="0" w:color="auto"/>
            <w:left w:val="none" w:sz="0" w:space="0" w:color="auto"/>
            <w:bottom w:val="none" w:sz="0" w:space="0" w:color="auto"/>
            <w:right w:val="none" w:sz="0" w:space="0" w:color="auto"/>
          </w:divBdr>
        </w:div>
        <w:div w:id="1538857220">
          <w:marLeft w:val="0"/>
          <w:marRight w:val="0"/>
          <w:marTop w:val="0"/>
          <w:marBottom w:val="0"/>
          <w:divBdr>
            <w:top w:val="none" w:sz="0" w:space="0" w:color="auto"/>
            <w:left w:val="none" w:sz="0" w:space="0" w:color="auto"/>
            <w:bottom w:val="none" w:sz="0" w:space="0" w:color="auto"/>
            <w:right w:val="none" w:sz="0" w:space="0" w:color="auto"/>
          </w:divBdr>
        </w:div>
        <w:div w:id="1334991461">
          <w:marLeft w:val="0"/>
          <w:marRight w:val="0"/>
          <w:marTop w:val="0"/>
          <w:marBottom w:val="0"/>
          <w:divBdr>
            <w:top w:val="none" w:sz="0" w:space="0" w:color="auto"/>
            <w:left w:val="none" w:sz="0" w:space="0" w:color="auto"/>
            <w:bottom w:val="none" w:sz="0" w:space="0" w:color="auto"/>
            <w:right w:val="none" w:sz="0" w:space="0" w:color="auto"/>
          </w:divBdr>
        </w:div>
        <w:div w:id="1685743247">
          <w:marLeft w:val="0"/>
          <w:marRight w:val="0"/>
          <w:marTop w:val="0"/>
          <w:marBottom w:val="0"/>
          <w:divBdr>
            <w:top w:val="none" w:sz="0" w:space="0" w:color="auto"/>
            <w:left w:val="none" w:sz="0" w:space="0" w:color="auto"/>
            <w:bottom w:val="none" w:sz="0" w:space="0" w:color="auto"/>
            <w:right w:val="none" w:sz="0" w:space="0" w:color="auto"/>
          </w:divBdr>
        </w:div>
        <w:div w:id="1949121249">
          <w:marLeft w:val="0"/>
          <w:marRight w:val="0"/>
          <w:marTop w:val="0"/>
          <w:marBottom w:val="0"/>
          <w:divBdr>
            <w:top w:val="none" w:sz="0" w:space="0" w:color="auto"/>
            <w:left w:val="none" w:sz="0" w:space="0" w:color="auto"/>
            <w:bottom w:val="none" w:sz="0" w:space="0" w:color="auto"/>
            <w:right w:val="none" w:sz="0" w:space="0" w:color="auto"/>
          </w:divBdr>
        </w:div>
        <w:div w:id="2124955569">
          <w:marLeft w:val="0"/>
          <w:marRight w:val="0"/>
          <w:marTop w:val="0"/>
          <w:marBottom w:val="0"/>
          <w:divBdr>
            <w:top w:val="none" w:sz="0" w:space="0" w:color="auto"/>
            <w:left w:val="none" w:sz="0" w:space="0" w:color="auto"/>
            <w:bottom w:val="none" w:sz="0" w:space="0" w:color="auto"/>
            <w:right w:val="none" w:sz="0" w:space="0" w:color="auto"/>
          </w:divBdr>
        </w:div>
        <w:div w:id="744112978">
          <w:marLeft w:val="0"/>
          <w:marRight w:val="0"/>
          <w:marTop w:val="0"/>
          <w:marBottom w:val="0"/>
          <w:divBdr>
            <w:top w:val="none" w:sz="0" w:space="0" w:color="auto"/>
            <w:left w:val="none" w:sz="0" w:space="0" w:color="auto"/>
            <w:bottom w:val="none" w:sz="0" w:space="0" w:color="auto"/>
            <w:right w:val="none" w:sz="0" w:space="0" w:color="auto"/>
          </w:divBdr>
        </w:div>
        <w:div w:id="1087505617">
          <w:marLeft w:val="0"/>
          <w:marRight w:val="0"/>
          <w:marTop w:val="0"/>
          <w:marBottom w:val="0"/>
          <w:divBdr>
            <w:top w:val="none" w:sz="0" w:space="0" w:color="auto"/>
            <w:left w:val="none" w:sz="0" w:space="0" w:color="auto"/>
            <w:bottom w:val="none" w:sz="0" w:space="0" w:color="auto"/>
            <w:right w:val="none" w:sz="0" w:space="0" w:color="auto"/>
          </w:divBdr>
        </w:div>
        <w:div w:id="1927032080">
          <w:marLeft w:val="0"/>
          <w:marRight w:val="0"/>
          <w:marTop w:val="0"/>
          <w:marBottom w:val="0"/>
          <w:divBdr>
            <w:top w:val="none" w:sz="0" w:space="0" w:color="auto"/>
            <w:left w:val="none" w:sz="0" w:space="0" w:color="auto"/>
            <w:bottom w:val="none" w:sz="0" w:space="0" w:color="auto"/>
            <w:right w:val="none" w:sz="0" w:space="0" w:color="auto"/>
          </w:divBdr>
        </w:div>
        <w:div w:id="474488794">
          <w:marLeft w:val="0"/>
          <w:marRight w:val="0"/>
          <w:marTop w:val="0"/>
          <w:marBottom w:val="0"/>
          <w:divBdr>
            <w:top w:val="none" w:sz="0" w:space="0" w:color="auto"/>
            <w:left w:val="none" w:sz="0" w:space="0" w:color="auto"/>
            <w:bottom w:val="none" w:sz="0" w:space="0" w:color="auto"/>
            <w:right w:val="none" w:sz="0" w:space="0" w:color="auto"/>
          </w:divBdr>
        </w:div>
        <w:div w:id="1479834398">
          <w:marLeft w:val="0"/>
          <w:marRight w:val="0"/>
          <w:marTop w:val="0"/>
          <w:marBottom w:val="0"/>
          <w:divBdr>
            <w:top w:val="none" w:sz="0" w:space="0" w:color="auto"/>
            <w:left w:val="none" w:sz="0" w:space="0" w:color="auto"/>
            <w:bottom w:val="none" w:sz="0" w:space="0" w:color="auto"/>
            <w:right w:val="none" w:sz="0" w:space="0" w:color="auto"/>
          </w:divBdr>
        </w:div>
        <w:div w:id="1263950945">
          <w:marLeft w:val="0"/>
          <w:marRight w:val="0"/>
          <w:marTop w:val="0"/>
          <w:marBottom w:val="0"/>
          <w:divBdr>
            <w:top w:val="none" w:sz="0" w:space="0" w:color="auto"/>
            <w:left w:val="none" w:sz="0" w:space="0" w:color="auto"/>
            <w:bottom w:val="none" w:sz="0" w:space="0" w:color="auto"/>
            <w:right w:val="none" w:sz="0" w:space="0" w:color="auto"/>
          </w:divBdr>
        </w:div>
        <w:div w:id="170608412">
          <w:marLeft w:val="0"/>
          <w:marRight w:val="0"/>
          <w:marTop w:val="0"/>
          <w:marBottom w:val="0"/>
          <w:divBdr>
            <w:top w:val="none" w:sz="0" w:space="0" w:color="auto"/>
            <w:left w:val="none" w:sz="0" w:space="0" w:color="auto"/>
            <w:bottom w:val="none" w:sz="0" w:space="0" w:color="auto"/>
            <w:right w:val="none" w:sz="0" w:space="0" w:color="auto"/>
          </w:divBdr>
        </w:div>
        <w:div w:id="1212038714">
          <w:marLeft w:val="0"/>
          <w:marRight w:val="0"/>
          <w:marTop w:val="0"/>
          <w:marBottom w:val="0"/>
          <w:divBdr>
            <w:top w:val="none" w:sz="0" w:space="0" w:color="auto"/>
            <w:left w:val="none" w:sz="0" w:space="0" w:color="auto"/>
            <w:bottom w:val="none" w:sz="0" w:space="0" w:color="auto"/>
            <w:right w:val="none" w:sz="0" w:space="0" w:color="auto"/>
          </w:divBdr>
        </w:div>
        <w:div w:id="494297131">
          <w:marLeft w:val="0"/>
          <w:marRight w:val="0"/>
          <w:marTop w:val="0"/>
          <w:marBottom w:val="0"/>
          <w:divBdr>
            <w:top w:val="none" w:sz="0" w:space="0" w:color="auto"/>
            <w:left w:val="none" w:sz="0" w:space="0" w:color="auto"/>
            <w:bottom w:val="none" w:sz="0" w:space="0" w:color="auto"/>
            <w:right w:val="none" w:sz="0" w:space="0" w:color="auto"/>
          </w:divBdr>
        </w:div>
        <w:div w:id="1349599001">
          <w:marLeft w:val="0"/>
          <w:marRight w:val="0"/>
          <w:marTop w:val="0"/>
          <w:marBottom w:val="0"/>
          <w:divBdr>
            <w:top w:val="none" w:sz="0" w:space="0" w:color="auto"/>
            <w:left w:val="none" w:sz="0" w:space="0" w:color="auto"/>
            <w:bottom w:val="none" w:sz="0" w:space="0" w:color="auto"/>
            <w:right w:val="none" w:sz="0" w:space="0" w:color="auto"/>
          </w:divBdr>
        </w:div>
        <w:div w:id="1792437637">
          <w:marLeft w:val="0"/>
          <w:marRight w:val="0"/>
          <w:marTop w:val="0"/>
          <w:marBottom w:val="0"/>
          <w:divBdr>
            <w:top w:val="none" w:sz="0" w:space="0" w:color="auto"/>
            <w:left w:val="none" w:sz="0" w:space="0" w:color="auto"/>
            <w:bottom w:val="none" w:sz="0" w:space="0" w:color="auto"/>
            <w:right w:val="none" w:sz="0" w:space="0" w:color="auto"/>
          </w:divBdr>
        </w:div>
        <w:div w:id="1824731476">
          <w:marLeft w:val="0"/>
          <w:marRight w:val="0"/>
          <w:marTop w:val="0"/>
          <w:marBottom w:val="0"/>
          <w:divBdr>
            <w:top w:val="none" w:sz="0" w:space="0" w:color="auto"/>
            <w:left w:val="none" w:sz="0" w:space="0" w:color="auto"/>
            <w:bottom w:val="none" w:sz="0" w:space="0" w:color="auto"/>
            <w:right w:val="none" w:sz="0" w:space="0" w:color="auto"/>
          </w:divBdr>
        </w:div>
        <w:div w:id="179589834">
          <w:marLeft w:val="0"/>
          <w:marRight w:val="0"/>
          <w:marTop w:val="0"/>
          <w:marBottom w:val="0"/>
          <w:divBdr>
            <w:top w:val="none" w:sz="0" w:space="0" w:color="auto"/>
            <w:left w:val="none" w:sz="0" w:space="0" w:color="auto"/>
            <w:bottom w:val="none" w:sz="0" w:space="0" w:color="auto"/>
            <w:right w:val="none" w:sz="0" w:space="0" w:color="auto"/>
          </w:divBdr>
        </w:div>
        <w:div w:id="139421164">
          <w:marLeft w:val="0"/>
          <w:marRight w:val="0"/>
          <w:marTop w:val="0"/>
          <w:marBottom w:val="0"/>
          <w:divBdr>
            <w:top w:val="none" w:sz="0" w:space="0" w:color="auto"/>
            <w:left w:val="none" w:sz="0" w:space="0" w:color="auto"/>
            <w:bottom w:val="none" w:sz="0" w:space="0" w:color="auto"/>
            <w:right w:val="none" w:sz="0" w:space="0" w:color="auto"/>
          </w:divBdr>
        </w:div>
        <w:div w:id="711730222">
          <w:marLeft w:val="0"/>
          <w:marRight w:val="0"/>
          <w:marTop w:val="0"/>
          <w:marBottom w:val="0"/>
          <w:divBdr>
            <w:top w:val="none" w:sz="0" w:space="0" w:color="auto"/>
            <w:left w:val="none" w:sz="0" w:space="0" w:color="auto"/>
            <w:bottom w:val="none" w:sz="0" w:space="0" w:color="auto"/>
            <w:right w:val="none" w:sz="0" w:space="0" w:color="auto"/>
          </w:divBdr>
        </w:div>
        <w:div w:id="171383046">
          <w:marLeft w:val="0"/>
          <w:marRight w:val="0"/>
          <w:marTop w:val="0"/>
          <w:marBottom w:val="0"/>
          <w:divBdr>
            <w:top w:val="none" w:sz="0" w:space="0" w:color="auto"/>
            <w:left w:val="none" w:sz="0" w:space="0" w:color="auto"/>
            <w:bottom w:val="none" w:sz="0" w:space="0" w:color="auto"/>
            <w:right w:val="none" w:sz="0" w:space="0" w:color="auto"/>
          </w:divBdr>
        </w:div>
        <w:div w:id="827290389">
          <w:marLeft w:val="0"/>
          <w:marRight w:val="0"/>
          <w:marTop w:val="0"/>
          <w:marBottom w:val="0"/>
          <w:divBdr>
            <w:top w:val="none" w:sz="0" w:space="0" w:color="auto"/>
            <w:left w:val="none" w:sz="0" w:space="0" w:color="auto"/>
            <w:bottom w:val="none" w:sz="0" w:space="0" w:color="auto"/>
            <w:right w:val="none" w:sz="0" w:space="0" w:color="auto"/>
          </w:divBdr>
        </w:div>
        <w:div w:id="1018581904">
          <w:marLeft w:val="0"/>
          <w:marRight w:val="0"/>
          <w:marTop w:val="0"/>
          <w:marBottom w:val="0"/>
          <w:divBdr>
            <w:top w:val="none" w:sz="0" w:space="0" w:color="auto"/>
            <w:left w:val="none" w:sz="0" w:space="0" w:color="auto"/>
            <w:bottom w:val="none" w:sz="0" w:space="0" w:color="auto"/>
            <w:right w:val="none" w:sz="0" w:space="0" w:color="auto"/>
          </w:divBdr>
        </w:div>
        <w:div w:id="1626807593">
          <w:marLeft w:val="0"/>
          <w:marRight w:val="0"/>
          <w:marTop w:val="0"/>
          <w:marBottom w:val="0"/>
          <w:divBdr>
            <w:top w:val="none" w:sz="0" w:space="0" w:color="auto"/>
            <w:left w:val="none" w:sz="0" w:space="0" w:color="auto"/>
            <w:bottom w:val="none" w:sz="0" w:space="0" w:color="auto"/>
            <w:right w:val="none" w:sz="0" w:space="0" w:color="auto"/>
          </w:divBdr>
        </w:div>
        <w:div w:id="1152452993">
          <w:marLeft w:val="0"/>
          <w:marRight w:val="0"/>
          <w:marTop w:val="0"/>
          <w:marBottom w:val="0"/>
          <w:divBdr>
            <w:top w:val="none" w:sz="0" w:space="0" w:color="auto"/>
            <w:left w:val="none" w:sz="0" w:space="0" w:color="auto"/>
            <w:bottom w:val="none" w:sz="0" w:space="0" w:color="auto"/>
            <w:right w:val="none" w:sz="0" w:space="0" w:color="auto"/>
          </w:divBdr>
        </w:div>
        <w:div w:id="1597597327">
          <w:marLeft w:val="0"/>
          <w:marRight w:val="0"/>
          <w:marTop w:val="0"/>
          <w:marBottom w:val="0"/>
          <w:divBdr>
            <w:top w:val="none" w:sz="0" w:space="0" w:color="auto"/>
            <w:left w:val="none" w:sz="0" w:space="0" w:color="auto"/>
            <w:bottom w:val="none" w:sz="0" w:space="0" w:color="auto"/>
            <w:right w:val="none" w:sz="0" w:space="0" w:color="auto"/>
          </w:divBdr>
        </w:div>
        <w:div w:id="1870099306">
          <w:marLeft w:val="0"/>
          <w:marRight w:val="0"/>
          <w:marTop w:val="0"/>
          <w:marBottom w:val="0"/>
          <w:divBdr>
            <w:top w:val="none" w:sz="0" w:space="0" w:color="auto"/>
            <w:left w:val="none" w:sz="0" w:space="0" w:color="auto"/>
            <w:bottom w:val="none" w:sz="0" w:space="0" w:color="auto"/>
            <w:right w:val="none" w:sz="0" w:space="0" w:color="auto"/>
          </w:divBdr>
        </w:div>
        <w:div w:id="419716833">
          <w:marLeft w:val="0"/>
          <w:marRight w:val="0"/>
          <w:marTop w:val="0"/>
          <w:marBottom w:val="0"/>
          <w:divBdr>
            <w:top w:val="none" w:sz="0" w:space="0" w:color="auto"/>
            <w:left w:val="none" w:sz="0" w:space="0" w:color="auto"/>
            <w:bottom w:val="none" w:sz="0" w:space="0" w:color="auto"/>
            <w:right w:val="none" w:sz="0" w:space="0" w:color="auto"/>
          </w:divBdr>
        </w:div>
        <w:div w:id="16079220">
          <w:marLeft w:val="0"/>
          <w:marRight w:val="0"/>
          <w:marTop w:val="0"/>
          <w:marBottom w:val="0"/>
          <w:divBdr>
            <w:top w:val="none" w:sz="0" w:space="0" w:color="auto"/>
            <w:left w:val="none" w:sz="0" w:space="0" w:color="auto"/>
            <w:bottom w:val="none" w:sz="0" w:space="0" w:color="auto"/>
            <w:right w:val="none" w:sz="0" w:space="0" w:color="auto"/>
          </w:divBdr>
        </w:div>
        <w:div w:id="143008999">
          <w:marLeft w:val="0"/>
          <w:marRight w:val="0"/>
          <w:marTop w:val="0"/>
          <w:marBottom w:val="0"/>
          <w:divBdr>
            <w:top w:val="none" w:sz="0" w:space="0" w:color="auto"/>
            <w:left w:val="none" w:sz="0" w:space="0" w:color="auto"/>
            <w:bottom w:val="none" w:sz="0" w:space="0" w:color="auto"/>
            <w:right w:val="none" w:sz="0" w:space="0" w:color="auto"/>
          </w:divBdr>
        </w:div>
        <w:div w:id="274796835">
          <w:marLeft w:val="0"/>
          <w:marRight w:val="0"/>
          <w:marTop w:val="0"/>
          <w:marBottom w:val="0"/>
          <w:divBdr>
            <w:top w:val="none" w:sz="0" w:space="0" w:color="auto"/>
            <w:left w:val="none" w:sz="0" w:space="0" w:color="auto"/>
            <w:bottom w:val="none" w:sz="0" w:space="0" w:color="auto"/>
            <w:right w:val="none" w:sz="0" w:space="0" w:color="auto"/>
          </w:divBdr>
        </w:div>
        <w:div w:id="125705921">
          <w:marLeft w:val="0"/>
          <w:marRight w:val="0"/>
          <w:marTop w:val="0"/>
          <w:marBottom w:val="0"/>
          <w:divBdr>
            <w:top w:val="none" w:sz="0" w:space="0" w:color="auto"/>
            <w:left w:val="none" w:sz="0" w:space="0" w:color="auto"/>
            <w:bottom w:val="none" w:sz="0" w:space="0" w:color="auto"/>
            <w:right w:val="none" w:sz="0" w:space="0" w:color="auto"/>
          </w:divBdr>
        </w:div>
        <w:div w:id="1126660441">
          <w:marLeft w:val="0"/>
          <w:marRight w:val="0"/>
          <w:marTop w:val="0"/>
          <w:marBottom w:val="0"/>
          <w:divBdr>
            <w:top w:val="none" w:sz="0" w:space="0" w:color="auto"/>
            <w:left w:val="none" w:sz="0" w:space="0" w:color="auto"/>
            <w:bottom w:val="none" w:sz="0" w:space="0" w:color="auto"/>
            <w:right w:val="none" w:sz="0" w:space="0" w:color="auto"/>
          </w:divBdr>
        </w:div>
        <w:div w:id="1774397656">
          <w:marLeft w:val="0"/>
          <w:marRight w:val="0"/>
          <w:marTop w:val="0"/>
          <w:marBottom w:val="0"/>
          <w:divBdr>
            <w:top w:val="none" w:sz="0" w:space="0" w:color="auto"/>
            <w:left w:val="none" w:sz="0" w:space="0" w:color="auto"/>
            <w:bottom w:val="none" w:sz="0" w:space="0" w:color="auto"/>
            <w:right w:val="none" w:sz="0" w:space="0" w:color="auto"/>
          </w:divBdr>
        </w:div>
        <w:div w:id="88239247">
          <w:marLeft w:val="0"/>
          <w:marRight w:val="0"/>
          <w:marTop w:val="0"/>
          <w:marBottom w:val="0"/>
          <w:divBdr>
            <w:top w:val="none" w:sz="0" w:space="0" w:color="auto"/>
            <w:left w:val="none" w:sz="0" w:space="0" w:color="auto"/>
            <w:bottom w:val="none" w:sz="0" w:space="0" w:color="auto"/>
            <w:right w:val="none" w:sz="0" w:space="0" w:color="auto"/>
          </w:divBdr>
        </w:div>
        <w:div w:id="400908694">
          <w:marLeft w:val="0"/>
          <w:marRight w:val="0"/>
          <w:marTop w:val="0"/>
          <w:marBottom w:val="0"/>
          <w:divBdr>
            <w:top w:val="none" w:sz="0" w:space="0" w:color="auto"/>
            <w:left w:val="none" w:sz="0" w:space="0" w:color="auto"/>
            <w:bottom w:val="none" w:sz="0" w:space="0" w:color="auto"/>
            <w:right w:val="none" w:sz="0" w:space="0" w:color="auto"/>
          </w:divBdr>
        </w:div>
        <w:div w:id="1201629672">
          <w:marLeft w:val="0"/>
          <w:marRight w:val="0"/>
          <w:marTop w:val="0"/>
          <w:marBottom w:val="0"/>
          <w:divBdr>
            <w:top w:val="none" w:sz="0" w:space="0" w:color="auto"/>
            <w:left w:val="none" w:sz="0" w:space="0" w:color="auto"/>
            <w:bottom w:val="none" w:sz="0" w:space="0" w:color="auto"/>
            <w:right w:val="none" w:sz="0" w:space="0" w:color="auto"/>
          </w:divBdr>
        </w:div>
        <w:div w:id="53697906">
          <w:marLeft w:val="0"/>
          <w:marRight w:val="0"/>
          <w:marTop w:val="0"/>
          <w:marBottom w:val="0"/>
          <w:divBdr>
            <w:top w:val="none" w:sz="0" w:space="0" w:color="auto"/>
            <w:left w:val="none" w:sz="0" w:space="0" w:color="auto"/>
            <w:bottom w:val="none" w:sz="0" w:space="0" w:color="auto"/>
            <w:right w:val="none" w:sz="0" w:space="0" w:color="auto"/>
          </w:divBdr>
        </w:div>
        <w:div w:id="1486631815">
          <w:marLeft w:val="0"/>
          <w:marRight w:val="0"/>
          <w:marTop w:val="0"/>
          <w:marBottom w:val="0"/>
          <w:divBdr>
            <w:top w:val="none" w:sz="0" w:space="0" w:color="auto"/>
            <w:left w:val="none" w:sz="0" w:space="0" w:color="auto"/>
            <w:bottom w:val="none" w:sz="0" w:space="0" w:color="auto"/>
            <w:right w:val="none" w:sz="0" w:space="0" w:color="auto"/>
          </w:divBdr>
        </w:div>
        <w:div w:id="360713855">
          <w:marLeft w:val="0"/>
          <w:marRight w:val="0"/>
          <w:marTop w:val="0"/>
          <w:marBottom w:val="0"/>
          <w:divBdr>
            <w:top w:val="none" w:sz="0" w:space="0" w:color="auto"/>
            <w:left w:val="none" w:sz="0" w:space="0" w:color="auto"/>
            <w:bottom w:val="none" w:sz="0" w:space="0" w:color="auto"/>
            <w:right w:val="none" w:sz="0" w:space="0" w:color="auto"/>
          </w:divBdr>
        </w:div>
        <w:div w:id="299117691">
          <w:marLeft w:val="0"/>
          <w:marRight w:val="0"/>
          <w:marTop w:val="0"/>
          <w:marBottom w:val="0"/>
          <w:divBdr>
            <w:top w:val="none" w:sz="0" w:space="0" w:color="auto"/>
            <w:left w:val="none" w:sz="0" w:space="0" w:color="auto"/>
            <w:bottom w:val="none" w:sz="0" w:space="0" w:color="auto"/>
            <w:right w:val="none" w:sz="0" w:space="0" w:color="auto"/>
          </w:divBdr>
        </w:div>
        <w:div w:id="293291713">
          <w:marLeft w:val="0"/>
          <w:marRight w:val="0"/>
          <w:marTop w:val="0"/>
          <w:marBottom w:val="0"/>
          <w:divBdr>
            <w:top w:val="none" w:sz="0" w:space="0" w:color="auto"/>
            <w:left w:val="none" w:sz="0" w:space="0" w:color="auto"/>
            <w:bottom w:val="none" w:sz="0" w:space="0" w:color="auto"/>
            <w:right w:val="none" w:sz="0" w:space="0" w:color="auto"/>
          </w:divBdr>
        </w:div>
        <w:div w:id="1315839491">
          <w:marLeft w:val="0"/>
          <w:marRight w:val="0"/>
          <w:marTop w:val="0"/>
          <w:marBottom w:val="0"/>
          <w:divBdr>
            <w:top w:val="none" w:sz="0" w:space="0" w:color="auto"/>
            <w:left w:val="none" w:sz="0" w:space="0" w:color="auto"/>
            <w:bottom w:val="none" w:sz="0" w:space="0" w:color="auto"/>
            <w:right w:val="none" w:sz="0" w:space="0" w:color="auto"/>
          </w:divBdr>
        </w:div>
        <w:div w:id="1256279396">
          <w:marLeft w:val="0"/>
          <w:marRight w:val="0"/>
          <w:marTop w:val="0"/>
          <w:marBottom w:val="0"/>
          <w:divBdr>
            <w:top w:val="none" w:sz="0" w:space="0" w:color="auto"/>
            <w:left w:val="none" w:sz="0" w:space="0" w:color="auto"/>
            <w:bottom w:val="none" w:sz="0" w:space="0" w:color="auto"/>
            <w:right w:val="none" w:sz="0" w:space="0" w:color="auto"/>
          </w:divBdr>
        </w:div>
        <w:div w:id="211432093">
          <w:marLeft w:val="0"/>
          <w:marRight w:val="0"/>
          <w:marTop w:val="0"/>
          <w:marBottom w:val="0"/>
          <w:divBdr>
            <w:top w:val="none" w:sz="0" w:space="0" w:color="auto"/>
            <w:left w:val="none" w:sz="0" w:space="0" w:color="auto"/>
            <w:bottom w:val="none" w:sz="0" w:space="0" w:color="auto"/>
            <w:right w:val="none" w:sz="0" w:space="0" w:color="auto"/>
          </w:divBdr>
        </w:div>
        <w:div w:id="992099865">
          <w:marLeft w:val="0"/>
          <w:marRight w:val="0"/>
          <w:marTop w:val="0"/>
          <w:marBottom w:val="0"/>
          <w:divBdr>
            <w:top w:val="none" w:sz="0" w:space="0" w:color="auto"/>
            <w:left w:val="none" w:sz="0" w:space="0" w:color="auto"/>
            <w:bottom w:val="none" w:sz="0" w:space="0" w:color="auto"/>
            <w:right w:val="none" w:sz="0" w:space="0" w:color="auto"/>
          </w:divBdr>
        </w:div>
        <w:div w:id="1325205059">
          <w:marLeft w:val="0"/>
          <w:marRight w:val="0"/>
          <w:marTop w:val="0"/>
          <w:marBottom w:val="0"/>
          <w:divBdr>
            <w:top w:val="none" w:sz="0" w:space="0" w:color="auto"/>
            <w:left w:val="none" w:sz="0" w:space="0" w:color="auto"/>
            <w:bottom w:val="none" w:sz="0" w:space="0" w:color="auto"/>
            <w:right w:val="none" w:sz="0" w:space="0" w:color="auto"/>
          </w:divBdr>
        </w:div>
        <w:div w:id="477458250">
          <w:marLeft w:val="0"/>
          <w:marRight w:val="0"/>
          <w:marTop w:val="0"/>
          <w:marBottom w:val="0"/>
          <w:divBdr>
            <w:top w:val="none" w:sz="0" w:space="0" w:color="auto"/>
            <w:left w:val="none" w:sz="0" w:space="0" w:color="auto"/>
            <w:bottom w:val="none" w:sz="0" w:space="0" w:color="auto"/>
            <w:right w:val="none" w:sz="0" w:space="0" w:color="auto"/>
          </w:divBdr>
        </w:div>
        <w:div w:id="1404837523">
          <w:marLeft w:val="0"/>
          <w:marRight w:val="0"/>
          <w:marTop w:val="0"/>
          <w:marBottom w:val="0"/>
          <w:divBdr>
            <w:top w:val="none" w:sz="0" w:space="0" w:color="auto"/>
            <w:left w:val="none" w:sz="0" w:space="0" w:color="auto"/>
            <w:bottom w:val="none" w:sz="0" w:space="0" w:color="auto"/>
            <w:right w:val="none" w:sz="0" w:space="0" w:color="auto"/>
          </w:divBdr>
        </w:div>
        <w:div w:id="869031763">
          <w:marLeft w:val="0"/>
          <w:marRight w:val="0"/>
          <w:marTop w:val="0"/>
          <w:marBottom w:val="0"/>
          <w:divBdr>
            <w:top w:val="none" w:sz="0" w:space="0" w:color="auto"/>
            <w:left w:val="none" w:sz="0" w:space="0" w:color="auto"/>
            <w:bottom w:val="none" w:sz="0" w:space="0" w:color="auto"/>
            <w:right w:val="none" w:sz="0" w:space="0" w:color="auto"/>
          </w:divBdr>
        </w:div>
        <w:div w:id="1657372061">
          <w:marLeft w:val="0"/>
          <w:marRight w:val="0"/>
          <w:marTop w:val="0"/>
          <w:marBottom w:val="0"/>
          <w:divBdr>
            <w:top w:val="none" w:sz="0" w:space="0" w:color="auto"/>
            <w:left w:val="none" w:sz="0" w:space="0" w:color="auto"/>
            <w:bottom w:val="none" w:sz="0" w:space="0" w:color="auto"/>
            <w:right w:val="none" w:sz="0" w:space="0" w:color="auto"/>
          </w:divBdr>
        </w:div>
        <w:div w:id="1050808731">
          <w:marLeft w:val="0"/>
          <w:marRight w:val="0"/>
          <w:marTop w:val="0"/>
          <w:marBottom w:val="0"/>
          <w:divBdr>
            <w:top w:val="none" w:sz="0" w:space="0" w:color="auto"/>
            <w:left w:val="none" w:sz="0" w:space="0" w:color="auto"/>
            <w:bottom w:val="none" w:sz="0" w:space="0" w:color="auto"/>
            <w:right w:val="none" w:sz="0" w:space="0" w:color="auto"/>
          </w:divBdr>
        </w:div>
        <w:div w:id="1472405803">
          <w:marLeft w:val="0"/>
          <w:marRight w:val="0"/>
          <w:marTop w:val="0"/>
          <w:marBottom w:val="0"/>
          <w:divBdr>
            <w:top w:val="none" w:sz="0" w:space="0" w:color="auto"/>
            <w:left w:val="none" w:sz="0" w:space="0" w:color="auto"/>
            <w:bottom w:val="none" w:sz="0" w:space="0" w:color="auto"/>
            <w:right w:val="none" w:sz="0" w:space="0" w:color="auto"/>
          </w:divBdr>
        </w:div>
        <w:div w:id="2044864433">
          <w:marLeft w:val="0"/>
          <w:marRight w:val="0"/>
          <w:marTop w:val="0"/>
          <w:marBottom w:val="0"/>
          <w:divBdr>
            <w:top w:val="none" w:sz="0" w:space="0" w:color="auto"/>
            <w:left w:val="none" w:sz="0" w:space="0" w:color="auto"/>
            <w:bottom w:val="none" w:sz="0" w:space="0" w:color="auto"/>
            <w:right w:val="none" w:sz="0" w:space="0" w:color="auto"/>
          </w:divBdr>
        </w:div>
        <w:div w:id="174030319">
          <w:marLeft w:val="0"/>
          <w:marRight w:val="0"/>
          <w:marTop w:val="0"/>
          <w:marBottom w:val="0"/>
          <w:divBdr>
            <w:top w:val="none" w:sz="0" w:space="0" w:color="auto"/>
            <w:left w:val="none" w:sz="0" w:space="0" w:color="auto"/>
            <w:bottom w:val="none" w:sz="0" w:space="0" w:color="auto"/>
            <w:right w:val="none" w:sz="0" w:space="0" w:color="auto"/>
          </w:divBdr>
        </w:div>
        <w:div w:id="1759597127">
          <w:marLeft w:val="0"/>
          <w:marRight w:val="0"/>
          <w:marTop w:val="0"/>
          <w:marBottom w:val="0"/>
          <w:divBdr>
            <w:top w:val="none" w:sz="0" w:space="0" w:color="auto"/>
            <w:left w:val="none" w:sz="0" w:space="0" w:color="auto"/>
            <w:bottom w:val="none" w:sz="0" w:space="0" w:color="auto"/>
            <w:right w:val="none" w:sz="0" w:space="0" w:color="auto"/>
          </w:divBdr>
        </w:div>
        <w:div w:id="2105569414">
          <w:marLeft w:val="0"/>
          <w:marRight w:val="0"/>
          <w:marTop w:val="0"/>
          <w:marBottom w:val="0"/>
          <w:divBdr>
            <w:top w:val="none" w:sz="0" w:space="0" w:color="auto"/>
            <w:left w:val="none" w:sz="0" w:space="0" w:color="auto"/>
            <w:bottom w:val="none" w:sz="0" w:space="0" w:color="auto"/>
            <w:right w:val="none" w:sz="0" w:space="0" w:color="auto"/>
          </w:divBdr>
        </w:div>
        <w:div w:id="451360024">
          <w:marLeft w:val="0"/>
          <w:marRight w:val="0"/>
          <w:marTop w:val="0"/>
          <w:marBottom w:val="0"/>
          <w:divBdr>
            <w:top w:val="none" w:sz="0" w:space="0" w:color="auto"/>
            <w:left w:val="none" w:sz="0" w:space="0" w:color="auto"/>
            <w:bottom w:val="none" w:sz="0" w:space="0" w:color="auto"/>
            <w:right w:val="none" w:sz="0" w:space="0" w:color="auto"/>
          </w:divBdr>
        </w:div>
        <w:div w:id="1241718563">
          <w:marLeft w:val="0"/>
          <w:marRight w:val="0"/>
          <w:marTop w:val="0"/>
          <w:marBottom w:val="0"/>
          <w:divBdr>
            <w:top w:val="none" w:sz="0" w:space="0" w:color="auto"/>
            <w:left w:val="none" w:sz="0" w:space="0" w:color="auto"/>
            <w:bottom w:val="none" w:sz="0" w:space="0" w:color="auto"/>
            <w:right w:val="none" w:sz="0" w:space="0" w:color="auto"/>
          </w:divBdr>
        </w:div>
      </w:divsChild>
    </w:div>
    <w:div w:id="853231289">
      <w:bodyDiv w:val="1"/>
      <w:marLeft w:val="0"/>
      <w:marRight w:val="0"/>
      <w:marTop w:val="0"/>
      <w:marBottom w:val="0"/>
      <w:divBdr>
        <w:top w:val="none" w:sz="0" w:space="0" w:color="auto"/>
        <w:left w:val="none" w:sz="0" w:space="0" w:color="auto"/>
        <w:bottom w:val="none" w:sz="0" w:space="0" w:color="auto"/>
        <w:right w:val="none" w:sz="0" w:space="0" w:color="auto"/>
      </w:divBdr>
    </w:div>
    <w:div w:id="853614410">
      <w:bodyDiv w:val="1"/>
      <w:marLeft w:val="0"/>
      <w:marRight w:val="0"/>
      <w:marTop w:val="0"/>
      <w:marBottom w:val="0"/>
      <w:divBdr>
        <w:top w:val="none" w:sz="0" w:space="0" w:color="auto"/>
        <w:left w:val="none" w:sz="0" w:space="0" w:color="auto"/>
        <w:bottom w:val="none" w:sz="0" w:space="0" w:color="auto"/>
        <w:right w:val="none" w:sz="0" w:space="0" w:color="auto"/>
      </w:divBdr>
    </w:div>
    <w:div w:id="853956443">
      <w:bodyDiv w:val="1"/>
      <w:marLeft w:val="0"/>
      <w:marRight w:val="0"/>
      <w:marTop w:val="0"/>
      <w:marBottom w:val="0"/>
      <w:divBdr>
        <w:top w:val="none" w:sz="0" w:space="0" w:color="auto"/>
        <w:left w:val="none" w:sz="0" w:space="0" w:color="auto"/>
        <w:bottom w:val="none" w:sz="0" w:space="0" w:color="auto"/>
        <w:right w:val="none" w:sz="0" w:space="0" w:color="auto"/>
      </w:divBdr>
    </w:div>
    <w:div w:id="856189617">
      <w:bodyDiv w:val="1"/>
      <w:marLeft w:val="0"/>
      <w:marRight w:val="0"/>
      <w:marTop w:val="0"/>
      <w:marBottom w:val="0"/>
      <w:divBdr>
        <w:top w:val="none" w:sz="0" w:space="0" w:color="auto"/>
        <w:left w:val="none" w:sz="0" w:space="0" w:color="auto"/>
        <w:bottom w:val="none" w:sz="0" w:space="0" w:color="auto"/>
        <w:right w:val="none" w:sz="0" w:space="0" w:color="auto"/>
      </w:divBdr>
    </w:div>
    <w:div w:id="859927255">
      <w:bodyDiv w:val="1"/>
      <w:marLeft w:val="0"/>
      <w:marRight w:val="0"/>
      <w:marTop w:val="0"/>
      <w:marBottom w:val="0"/>
      <w:divBdr>
        <w:top w:val="none" w:sz="0" w:space="0" w:color="auto"/>
        <w:left w:val="none" w:sz="0" w:space="0" w:color="auto"/>
        <w:bottom w:val="none" w:sz="0" w:space="0" w:color="auto"/>
        <w:right w:val="none" w:sz="0" w:space="0" w:color="auto"/>
      </w:divBdr>
    </w:div>
    <w:div w:id="861016644">
      <w:bodyDiv w:val="1"/>
      <w:marLeft w:val="0"/>
      <w:marRight w:val="0"/>
      <w:marTop w:val="0"/>
      <w:marBottom w:val="0"/>
      <w:divBdr>
        <w:top w:val="none" w:sz="0" w:space="0" w:color="auto"/>
        <w:left w:val="none" w:sz="0" w:space="0" w:color="auto"/>
        <w:bottom w:val="none" w:sz="0" w:space="0" w:color="auto"/>
        <w:right w:val="none" w:sz="0" w:space="0" w:color="auto"/>
      </w:divBdr>
    </w:div>
    <w:div w:id="861941554">
      <w:bodyDiv w:val="1"/>
      <w:marLeft w:val="0"/>
      <w:marRight w:val="0"/>
      <w:marTop w:val="0"/>
      <w:marBottom w:val="0"/>
      <w:divBdr>
        <w:top w:val="none" w:sz="0" w:space="0" w:color="auto"/>
        <w:left w:val="none" w:sz="0" w:space="0" w:color="auto"/>
        <w:bottom w:val="none" w:sz="0" w:space="0" w:color="auto"/>
        <w:right w:val="none" w:sz="0" w:space="0" w:color="auto"/>
      </w:divBdr>
      <w:divsChild>
        <w:div w:id="1944453654">
          <w:marLeft w:val="0"/>
          <w:marRight w:val="0"/>
          <w:marTop w:val="0"/>
          <w:marBottom w:val="0"/>
          <w:divBdr>
            <w:top w:val="none" w:sz="0" w:space="0" w:color="auto"/>
            <w:left w:val="none" w:sz="0" w:space="0" w:color="auto"/>
            <w:bottom w:val="none" w:sz="0" w:space="0" w:color="auto"/>
            <w:right w:val="none" w:sz="0" w:space="0" w:color="auto"/>
          </w:divBdr>
        </w:div>
        <w:div w:id="942372649">
          <w:marLeft w:val="0"/>
          <w:marRight w:val="0"/>
          <w:marTop w:val="0"/>
          <w:marBottom w:val="0"/>
          <w:divBdr>
            <w:top w:val="none" w:sz="0" w:space="0" w:color="auto"/>
            <w:left w:val="none" w:sz="0" w:space="0" w:color="auto"/>
            <w:bottom w:val="none" w:sz="0" w:space="0" w:color="auto"/>
            <w:right w:val="none" w:sz="0" w:space="0" w:color="auto"/>
          </w:divBdr>
        </w:div>
        <w:div w:id="952713380">
          <w:marLeft w:val="0"/>
          <w:marRight w:val="0"/>
          <w:marTop w:val="0"/>
          <w:marBottom w:val="0"/>
          <w:divBdr>
            <w:top w:val="none" w:sz="0" w:space="0" w:color="auto"/>
            <w:left w:val="none" w:sz="0" w:space="0" w:color="auto"/>
            <w:bottom w:val="none" w:sz="0" w:space="0" w:color="auto"/>
            <w:right w:val="none" w:sz="0" w:space="0" w:color="auto"/>
          </w:divBdr>
        </w:div>
        <w:div w:id="1956400508">
          <w:marLeft w:val="0"/>
          <w:marRight w:val="0"/>
          <w:marTop w:val="0"/>
          <w:marBottom w:val="0"/>
          <w:divBdr>
            <w:top w:val="none" w:sz="0" w:space="0" w:color="auto"/>
            <w:left w:val="none" w:sz="0" w:space="0" w:color="auto"/>
            <w:bottom w:val="none" w:sz="0" w:space="0" w:color="auto"/>
            <w:right w:val="none" w:sz="0" w:space="0" w:color="auto"/>
          </w:divBdr>
        </w:div>
        <w:div w:id="1202866984">
          <w:marLeft w:val="0"/>
          <w:marRight w:val="0"/>
          <w:marTop w:val="0"/>
          <w:marBottom w:val="0"/>
          <w:divBdr>
            <w:top w:val="none" w:sz="0" w:space="0" w:color="auto"/>
            <w:left w:val="none" w:sz="0" w:space="0" w:color="auto"/>
            <w:bottom w:val="none" w:sz="0" w:space="0" w:color="auto"/>
            <w:right w:val="none" w:sz="0" w:space="0" w:color="auto"/>
          </w:divBdr>
        </w:div>
        <w:div w:id="89935062">
          <w:marLeft w:val="0"/>
          <w:marRight w:val="0"/>
          <w:marTop w:val="0"/>
          <w:marBottom w:val="0"/>
          <w:divBdr>
            <w:top w:val="none" w:sz="0" w:space="0" w:color="auto"/>
            <w:left w:val="none" w:sz="0" w:space="0" w:color="auto"/>
            <w:bottom w:val="none" w:sz="0" w:space="0" w:color="auto"/>
            <w:right w:val="none" w:sz="0" w:space="0" w:color="auto"/>
          </w:divBdr>
        </w:div>
        <w:div w:id="414940838">
          <w:marLeft w:val="0"/>
          <w:marRight w:val="0"/>
          <w:marTop w:val="0"/>
          <w:marBottom w:val="0"/>
          <w:divBdr>
            <w:top w:val="none" w:sz="0" w:space="0" w:color="auto"/>
            <w:left w:val="none" w:sz="0" w:space="0" w:color="auto"/>
            <w:bottom w:val="none" w:sz="0" w:space="0" w:color="auto"/>
            <w:right w:val="none" w:sz="0" w:space="0" w:color="auto"/>
          </w:divBdr>
        </w:div>
        <w:div w:id="1503160012">
          <w:marLeft w:val="0"/>
          <w:marRight w:val="0"/>
          <w:marTop w:val="0"/>
          <w:marBottom w:val="0"/>
          <w:divBdr>
            <w:top w:val="none" w:sz="0" w:space="0" w:color="auto"/>
            <w:left w:val="none" w:sz="0" w:space="0" w:color="auto"/>
            <w:bottom w:val="none" w:sz="0" w:space="0" w:color="auto"/>
            <w:right w:val="none" w:sz="0" w:space="0" w:color="auto"/>
          </w:divBdr>
        </w:div>
        <w:div w:id="687105389">
          <w:marLeft w:val="0"/>
          <w:marRight w:val="0"/>
          <w:marTop w:val="0"/>
          <w:marBottom w:val="0"/>
          <w:divBdr>
            <w:top w:val="none" w:sz="0" w:space="0" w:color="auto"/>
            <w:left w:val="none" w:sz="0" w:space="0" w:color="auto"/>
            <w:bottom w:val="none" w:sz="0" w:space="0" w:color="auto"/>
            <w:right w:val="none" w:sz="0" w:space="0" w:color="auto"/>
          </w:divBdr>
        </w:div>
        <w:div w:id="2129469388">
          <w:marLeft w:val="0"/>
          <w:marRight w:val="0"/>
          <w:marTop w:val="0"/>
          <w:marBottom w:val="0"/>
          <w:divBdr>
            <w:top w:val="none" w:sz="0" w:space="0" w:color="auto"/>
            <w:left w:val="none" w:sz="0" w:space="0" w:color="auto"/>
            <w:bottom w:val="none" w:sz="0" w:space="0" w:color="auto"/>
            <w:right w:val="none" w:sz="0" w:space="0" w:color="auto"/>
          </w:divBdr>
        </w:div>
        <w:div w:id="70347060">
          <w:marLeft w:val="0"/>
          <w:marRight w:val="0"/>
          <w:marTop w:val="0"/>
          <w:marBottom w:val="0"/>
          <w:divBdr>
            <w:top w:val="none" w:sz="0" w:space="0" w:color="auto"/>
            <w:left w:val="none" w:sz="0" w:space="0" w:color="auto"/>
            <w:bottom w:val="none" w:sz="0" w:space="0" w:color="auto"/>
            <w:right w:val="none" w:sz="0" w:space="0" w:color="auto"/>
          </w:divBdr>
        </w:div>
        <w:div w:id="1924487726">
          <w:marLeft w:val="0"/>
          <w:marRight w:val="0"/>
          <w:marTop w:val="0"/>
          <w:marBottom w:val="0"/>
          <w:divBdr>
            <w:top w:val="none" w:sz="0" w:space="0" w:color="auto"/>
            <w:left w:val="none" w:sz="0" w:space="0" w:color="auto"/>
            <w:bottom w:val="none" w:sz="0" w:space="0" w:color="auto"/>
            <w:right w:val="none" w:sz="0" w:space="0" w:color="auto"/>
          </w:divBdr>
        </w:div>
        <w:div w:id="1408114499">
          <w:marLeft w:val="0"/>
          <w:marRight w:val="0"/>
          <w:marTop w:val="0"/>
          <w:marBottom w:val="0"/>
          <w:divBdr>
            <w:top w:val="none" w:sz="0" w:space="0" w:color="auto"/>
            <w:left w:val="none" w:sz="0" w:space="0" w:color="auto"/>
            <w:bottom w:val="none" w:sz="0" w:space="0" w:color="auto"/>
            <w:right w:val="none" w:sz="0" w:space="0" w:color="auto"/>
          </w:divBdr>
        </w:div>
        <w:div w:id="1436755428">
          <w:marLeft w:val="0"/>
          <w:marRight w:val="0"/>
          <w:marTop w:val="0"/>
          <w:marBottom w:val="0"/>
          <w:divBdr>
            <w:top w:val="none" w:sz="0" w:space="0" w:color="auto"/>
            <w:left w:val="none" w:sz="0" w:space="0" w:color="auto"/>
            <w:bottom w:val="none" w:sz="0" w:space="0" w:color="auto"/>
            <w:right w:val="none" w:sz="0" w:space="0" w:color="auto"/>
          </w:divBdr>
        </w:div>
        <w:div w:id="1040784921">
          <w:marLeft w:val="0"/>
          <w:marRight w:val="0"/>
          <w:marTop w:val="0"/>
          <w:marBottom w:val="0"/>
          <w:divBdr>
            <w:top w:val="none" w:sz="0" w:space="0" w:color="auto"/>
            <w:left w:val="none" w:sz="0" w:space="0" w:color="auto"/>
            <w:bottom w:val="none" w:sz="0" w:space="0" w:color="auto"/>
            <w:right w:val="none" w:sz="0" w:space="0" w:color="auto"/>
          </w:divBdr>
        </w:div>
        <w:div w:id="1475371234">
          <w:marLeft w:val="0"/>
          <w:marRight w:val="0"/>
          <w:marTop w:val="0"/>
          <w:marBottom w:val="0"/>
          <w:divBdr>
            <w:top w:val="none" w:sz="0" w:space="0" w:color="auto"/>
            <w:left w:val="none" w:sz="0" w:space="0" w:color="auto"/>
            <w:bottom w:val="none" w:sz="0" w:space="0" w:color="auto"/>
            <w:right w:val="none" w:sz="0" w:space="0" w:color="auto"/>
          </w:divBdr>
        </w:div>
        <w:div w:id="926301878">
          <w:marLeft w:val="0"/>
          <w:marRight w:val="0"/>
          <w:marTop w:val="0"/>
          <w:marBottom w:val="0"/>
          <w:divBdr>
            <w:top w:val="none" w:sz="0" w:space="0" w:color="auto"/>
            <w:left w:val="none" w:sz="0" w:space="0" w:color="auto"/>
            <w:bottom w:val="none" w:sz="0" w:space="0" w:color="auto"/>
            <w:right w:val="none" w:sz="0" w:space="0" w:color="auto"/>
          </w:divBdr>
        </w:div>
        <w:div w:id="1592471759">
          <w:marLeft w:val="0"/>
          <w:marRight w:val="0"/>
          <w:marTop w:val="0"/>
          <w:marBottom w:val="0"/>
          <w:divBdr>
            <w:top w:val="none" w:sz="0" w:space="0" w:color="auto"/>
            <w:left w:val="none" w:sz="0" w:space="0" w:color="auto"/>
            <w:bottom w:val="none" w:sz="0" w:space="0" w:color="auto"/>
            <w:right w:val="none" w:sz="0" w:space="0" w:color="auto"/>
          </w:divBdr>
        </w:div>
        <w:div w:id="1177960584">
          <w:marLeft w:val="0"/>
          <w:marRight w:val="0"/>
          <w:marTop w:val="0"/>
          <w:marBottom w:val="0"/>
          <w:divBdr>
            <w:top w:val="none" w:sz="0" w:space="0" w:color="auto"/>
            <w:left w:val="none" w:sz="0" w:space="0" w:color="auto"/>
            <w:bottom w:val="none" w:sz="0" w:space="0" w:color="auto"/>
            <w:right w:val="none" w:sz="0" w:space="0" w:color="auto"/>
          </w:divBdr>
        </w:div>
        <w:div w:id="1348361602">
          <w:marLeft w:val="0"/>
          <w:marRight w:val="0"/>
          <w:marTop w:val="0"/>
          <w:marBottom w:val="0"/>
          <w:divBdr>
            <w:top w:val="none" w:sz="0" w:space="0" w:color="auto"/>
            <w:left w:val="none" w:sz="0" w:space="0" w:color="auto"/>
            <w:bottom w:val="none" w:sz="0" w:space="0" w:color="auto"/>
            <w:right w:val="none" w:sz="0" w:space="0" w:color="auto"/>
          </w:divBdr>
        </w:div>
        <w:div w:id="1126580243">
          <w:marLeft w:val="0"/>
          <w:marRight w:val="0"/>
          <w:marTop w:val="0"/>
          <w:marBottom w:val="0"/>
          <w:divBdr>
            <w:top w:val="none" w:sz="0" w:space="0" w:color="auto"/>
            <w:left w:val="none" w:sz="0" w:space="0" w:color="auto"/>
            <w:bottom w:val="none" w:sz="0" w:space="0" w:color="auto"/>
            <w:right w:val="none" w:sz="0" w:space="0" w:color="auto"/>
          </w:divBdr>
        </w:div>
        <w:div w:id="208567484">
          <w:marLeft w:val="0"/>
          <w:marRight w:val="0"/>
          <w:marTop w:val="0"/>
          <w:marBottom w:val="0"/>
          <w:divBdr>
            <w:top w:val="none" w:sz="0" w:space="0" w:color="auto"/>
            <w:left w:val="none" w:sz="0" w:space="0" w:color="auto"/>
            <w:bottom w:val="none" w:sz="0" w:space="0" w:color="auto"/>
            <w:right w:val="none" w:sz="0" w:space="0" w:color="auto"/>
          </w:divBdr>
        </w:div>
        <w:div w:id="164900662">
          <w:marLeft w:val="0"/>
          <w:marRight w:val="0"/>
          <w:marTop w:val="0"/>
          <w:marBottom w:val="0"/>
          <w:divBdr>
            <w:top w:val="none" w:sz="0" w:space="0" w:color="auto"/>
            <w:left w:val="none" w:sz="0" w:space="0" w:color="auto"/>
            <w:bottom w:val="none" w:sz="0" w:space="0" w:color="auto"/>
            <w:right w:val="none" w:sz="0" w:space="0" w:color="auto"/>
          </w:divBdr>
        </w:div>
        <w:div w:id="583880139">
          <w:marLeft w:val="0"/>
          <w:marRight w:val="0"/>
          <w:marTop w:val="0"/>
          <w:marBottom w:val="0"/>
          <w:divBdr>
            <w:top w:val="none" w:sz="0" w:space="0" w:color="auto"/>
            <w:left w:val="none" w:sz="0" w:space="0" w:color="auto"/>
            <w:bottom w:val="none" w:sz="0" w:space="0" w:color="auto"/>
            <w:right w:val="none" w:sz="0" w:space="0" w:color="auto"/>
          </w:divBdr>
        </w:div>
        <w:div w:id="818351366">
          <w:marLeft w:val="0"/>
          <w:marRight w:val="0"/>
          <w:marTop w:val="0"/>
          <w:marBottom w:val="0"/>
          <w:divBdr>
            <w:top w:val="none" w:sz="0" w:space="0" w:color="auto"/>
            <w:left w:val="none" w:sz="0" w:space="0" w:color="auto"/>
            <w:bottom w:val="none" w:sz="0" w:space="0" w:color="auto"/>
            <w:right w:val="none" w:sz="0" w:space="0" w:color="auto"/>
          </w:divBdr>
        </w:div>
        <w:div w:id="1171066871">
          <w:marLeft w:val="0"/>
          <w:marRight w:val="0"/>
          <w:marTop w:val="0"/>
          <w:marBottom w:val="0"/>
          <w:divBdr>
            <w:top w:val="none" w:sz="0" w:space="0" w:color="auto"/>
            <w:left w:val="none" w:sz="0" w:space="0" w:color="auto"/>
            <w:bottom w:val="none" w:sz="0" w:space="0" w:color="auto"/>
            <w:right w:val="none" w:sz="0" w:space="0" w:color="auto"/>
          </w:divBdr>
        </w:div>
        <w:div w:id="516358682">
          <w:marLeft w:val="0"/>
          <w:marRight w:val="0"/>
          <w:marTop w:val="0"/>
          <w:marBottom w:val="0"/>
          <w:divBdr>
            <w:top w:val="none" w:sz="0" w:space="0" w:color="auto"/>
            <w:left w:val="none" w:sz="0" w:space="0" w:color="auto"/>
            <w:bottom w:val="none" w:sz="0" w:space="0" w:color="auto"/>
            <w:right w:val="none" w:sz="0" w:space="0" w:color="auto"/>
          </w:divBdr>
        </w:div>
        <w:div w:id="2055886339">
          <w:marLeft w:val="0"/>
          <w:marRight w:val="0"/>
          <w:marTop w:val="0"/>
          <w:marBottom w:val="0"/>
          <w:divBdr>
            <w:top w:val="none" w:sz="0" w:space="0" w:color="auto"/>
            <w:left w:val="none" w:sz="0" w:space="0" w:color="auto"/>
            <w:bottom w:val="none" w:sz="0" w:space="0" w:color="auto"/>
            <w:right w:val="none" w:sz="0" w:space="0" w:color="auto"/>
          </w:divBdr>
        </w:div>
        <w:div w:id="1292396157">
          <w:marLeft w:val="0"/>
          <w:marRight w:val="0"/>
          <w:marTop w:val="0"/>
          <w:marBottom w:val="0"/>
          <w:divBdr>
            <w:top w:val="none" w:sz="0" w:space="0" w:color="auto"/>
            <w:left w:val="none" w:sz="0" w:space="0" w:color="auto"/>
            <w:bottom w:val="none" w:sz="0" w:space="0" w:color="auto"/>
            <w:right w:val="none" w:sz="0" w:space="0" w:color="auto"/>
          </w:divBdr>
        </w:div>
        <w:div w:id="415131383">
          <w:marLeft w:val="0"/>
          <w:marRight w:val="0"/>
          <w:marTop w:val="0"/>
          <w:marBottom w:val="0"/>
          <w:divBdr>
            <w:top w:val="none" w:sz="0" w:space="0" w:color="auto"/>
            <w:left w:val="none" w:sz="0" w:space="0" w:color="auto"/>
            <w:bottom w:val="none" w:sz="0" w:space="0" w:color="auto"/>
            <w:right w:val="none" w:sz="0" w:space="0" w:color="auto"/>
          </w:divBdr>
        </w:div>
        <w:div w:id="1946451495">
          <w:marLeft w:val="0"/>
          <w:marRight w:val="0"/>
          <w:marTop w:val="0"/>
          <w:marBottom w:val="0"/>
          <w:divBdr>
            <w:top w:val="none" w:sz="0" w:space="0" w:color="auto"/>
            <w:left w:val="none" w:sz="0" w:space="0" w:color="auto"/>
            <w:bottom w:val="none" w:sz="0" w:space="0" w:color="auto"/>
            <w:right w:val="none" w:sz="0" w:space="0" w:color="auto"/>
          </w:divBdr>
        </w:div>
        <w:div w:id="21324741">
          <w:marLeft w:val="0"/>
          <w:marRight w:val="0"/>
          <w:marTop w:val="0"/>
          <w:marBottom w:val="0"/>
          <w:divBdr>
            <w:top w:val="none" w:sz="0" w:space="0" w:color="auto"/>
            <w:left w:val="none" w:sz="0" w:space="0" w:color="auto"/>
            <w:bottom w:val="none" w:sz="0" w:space="0" w:color="auto"/>
            <w:right w:val="none" w:sz="0" w:space="0" w:color="auto"/>
          </w:divBdr>
        </w:div>
        <w:div w:id="1547176459">
          <w:marLeft w:val="0"/>
          <w:marRight w:val="0"/>
          <w:marTop w:val="0"/>
          <w:marBottom w:val="0"/>
          <w:divBdr>
            <w:top w:val="none" w:sz="0" w:space="0" w:color="auto"/>
            <w:left w:val="none" w:sz="0" w:space="0" w:color="auto"/>
            <w:bottom w:val="none" w:sz="0" w:space="0" w:color="auto"/>
            <w:right w:val="none" w:sz="0" w:space="0" w:color="auto"/>
          </w:divBdr>
        </w:div>
        <w:div w:id="874119844">
          <w:marLeft w:val="0"/>
          <w:marRight w:val="0"/>
          <w:marTop w:val="0"/>
          <w:marBottom w:val="0"/>
          <w:divBdr>
            <w:top w:val="none" w:sz="0" w:space="0" w:color="auto"/>
            <w:left w:val="none" w:sz="0" w:space="0" w:color="auto"/>
            <w:bottom w:val="none" w:sz="0" w:space="0" w:color="auto"/>
            <w:right w:val="none" w:sz="0" w:space="0" w:color="auto"/>
          </w:divBdr>
        </w:div>
        <w:div w:id="1280796217">
          <w:marLeft w:val="0"/>
          <w:marRight w:val="0"/>
          <w:marTop w:val="0"/>
          <w:marBottom w:val="0"/>
          <w:divBdr>
            <w:top w:val="none" w:sz="0" w:space="0" w:color="auto"/>
            <w:left w:val="none" w:sz="0" w:space="0" w:color="auto"/>
            <w:bottom w:val="none" w:sz="0" w:space="0" w:color="auto"/>
            <w:right w:val="none" w:sz="0" w:space="0" w:color="auto"/>
          </w:divBdr>
        </w:div>
        <w:div w:id="1364282892">
          <w:marLeft w:val="0"/>
          <w:marRight w:val="0"/>
          <w:marTop w:val="0"/>
          <w:marBottom w:val="0"/>
          <w:divBdr>
            <w:top w:val="none" w:sz="0" w:space="0" w:color="auto"/>
            <w:left w:val="none" w:sz="0" w:space="0" w:color="auto"/>
            <w:bottom w:val="none" w:sz="0" w:space="0" w:color="auto"/>
            <w:right w:val="none" w:sz="0" w:space="0" w:color="auto"/>
          </w:divBdr>
        </w:div>
        <w:div w:id="162747310">
          <w:marLeft w:val="0"/>
          <w:marRight w:val="0"/>
          <w:marTop w:val="0"/>
          <w:marBottom w:val="0"/>
          <w:divBdr>
            <w:top w:val="none" w:sz="0" w:space="0" w:color="auto"/>
            <w:left w:val="none" w:sz="0" w:space="0" w:color="auto"/>
            <w:bottom w:val="none" w:sz="0" w:space="0" w:color="auto"/>
            <w:right w:val="none" w:sz="0" w:space="0" w:color="auto"/>
          </w:divBdr>
        </w:div>
        <w:div w:id="1748846250">
          <w:marLeft w:val="0"/>
          <w:marRight w:val="0"/>
          <w:marTop w:val="0"/>
          <w:marBottom w:val="0"/>
          <w:divBdr>
            <w:top w:val="none" w:sz="0" w:space="0" w:color="auto"/>
            <w:left w:val="none" w:sz="0" w:space="0" w:color="auto"/>
            <w:bottom w:val="none" w:sz="0" w:space="0" w:color="auto"/>
            <w:right w:val="none" w:sz="0" w:space="0" w:color="auto"/>
          </w:divBdr>
        </w:div>
        <w:div w:id="1457405607">
          <w:marLeft w:val="0"/>
          <w:marRight w:val="0"/>
          <w:marTop w:val="0"/>
          <w:marBottom w:val="0"/>
          <w:divBdr>
            <w:top w:val="none" w:sz="0" w:space="0" w:color="auto"/>
            <w:left w:val="none" w:sz="0" w:space="0" w:color="auto"/>
            <w:bottom w:val="none" w:sz="0" w:space="0" w:color="auto"/>
            <w:right w:val="none" w:sz="0" w:space="0" w:color="auto"/>
          </w:divBdr>
        </w:div>
        <w:div w:id="1905138157">
          <w:marLeft w:val="0"/>
          <w:marRight w:val="0"/>
          <w:marTop w:val="0"/>
          <w:marBottom w:val="0"/>
          <w:divBdr>
            <w:top w:val="none" w:sz="0" w:space="0" w:color="auto"/>
            <w:left w:val="none" w:sz="0" w:space="0" w:color="auto"/>
            <w:bottom w:val="none" w:sz="0" w:space="0" w:color="auto"/>
            <w:right w:val="none" w:sz="0" w:space="0" w:color="auto"/>
          </w:divBdr>
        </w:div>
        <w:div w:id="459305995">
          <w:marLeft w:val="0"/>
          <w:marRight w:val="0"/>
          <w:marTop w:val="0"/>
          <w:marBottom w:val="0"/>
          <w:divBdr>
            <w:top w:val="none" w:sz="0" w:space="0" w:color="auto"/>
            <w:left w:val="none" w:sz="0" w:space="0" w:color="auto"/>
            <w:bottom w:val="none" w:sz="0" w:space="0" w:color="auto"/>
            <w:right w:val="none" w:sz="0" w:space="0" w:color="auto"/>
          </w:divBdr>
        </w:div>
        <w:div w:id="1584874339">
          <w:marLeft w:val="0"/>
          <w:marRight w:val="0"/>
          <w:marTop w:val="0"/>
          <w:marBottom w:val="0"/>
          <w:divBdr>
            <w:top w:val="none" w:sz="0" w:space="0" w:color="auto"/>
            <w:left w:val="none" w:sz="0" w:space="0" w:color="auto"/>
            <w:bottom w:val="none" w:sz="0" w:space="0" w:color="auto"/>
            <w:right w:val="none" w:sz="0" w:space="0" w:color="auto"/>
          </w:divBdr>
        </w:div>
        <w:div w:id="485634782">
          <w:marLeft w:val="0"/>
          <w:marRight w:val="0"/>
          <w:marTop w:val="0"/>
          <w:marBottom w:val="0"/>
          <w:divBdr>
            <w:top w:val="none" w:sz="0" w:space="0" w:color="auto"/>
            <w:left w:val="none" w:sz="0" w:space="0" w:color="auto"/>
            <w:bottom w:val="none" w:sz="0" w:space="0" w:color="auto"/>
            <w:right w:val="none" w:sz="0" w:space="0" w:color="auto"/>
          </w:divBdr>
        </w:div>
        <w:div w:id="552810615">
          <w:marLeft w:val="0"/>
          <w:marRight w:val="0"/>
          <w:marTop w:val="0"/>
          <w:marBottom w:val="0"/>
          <w:divBdr>
            <w:top w:val="none" w:sz="0" w:space="0" w:color="auto"/>
            <w:left w:val="none" w:sz="0" w:space="0" w:color="auto"/>
            <w:bottom w:val="none" w:sz="0" w:space="0" w:color="auto"/>
            <w:right w:val="none" w:sz="0" w:space="0" w:color="auto"/>
          </w:divBdr>
        </w:div>
        <w:div w:id="798912147">
          <w:marLeft w:val="0"/>
          <w:marRight w:val="0"/>
          <w:marTop w:val="0"/>
          <w:marBottom w:val="0"/>
          <w:divBdr>
            <w:top w:val="none" w:sz="0" w:space="0" w:color="auto"/>
            <w:left w:val="none" w:sz="0" w:space="0" w:color="auto"/>
            <w:bottom w:val="none" w:sz="0" w:space="0" w:color="auto"/>
            <w:right w:val="none" w:sz="0" w:space="0" w:color="auto"/>
          </w:divBdr>
        </w:div>
        <w:div w:id="2021816359">
          <w:marLeft w:val="0"/>
          <w:marRight w:val="0"/>
          <w:marTop w:val="0"/>
          <w:marBottom w:val="0"/>
          <w:divBdr>
            <w:top w:val="none" w:sz="0" w:space="0" w:color="auto"/>
            <w:left w:val="none" w:sz="0" w:space="0" w:color="auto"/>
            <w:bottom w:val="none" w:sz="0" w:space="0" w:color="auto"/>
            <w:right w:val="none" w:sz="0" w:space="0" w:color="auto"/>
          </w:divBdr>
        </w:div>
        <w:div w:id="905460433">
          <w:marLeft w:val="0"/>
          <w:marRight w:val="0"/>
          <w:marTop w:val="0"/>
          <w:marBottom w:val="0"/>
          <w:divBdr>
            <w:top w:val="none" w:sz="0" w:space="0" w:color="auto"/>
            <w:left w:val="none" w:sz="0" w:space="0" w:color="auto"/>
            <w:bottom w:val="none" w:sz="0" w:space="0" w:color="auto"/>
            <w:right w:val="none" w:sz="0" w:space="0" w:color="auto"/>
          </w:divBdr>
        </w:div>
        <w:div w:id="204147971">
          <w:marLeft w:val="0"/>
          <w:marRight w:val="0"/>
          <w:marTop w:val="0"/>
          <w:marBottom w:val="0"/>
          <w:divBdr>
            <w:top w:val="none" w:sz="0" w:space="0" w:color="auto"/>
            <w:left w:val="none" w:sz="0" w:space="0" w:color="auto"/>
            <w:bottom w:val="none" w:sz="0" w:space="0" w:color="auto"/>
            <w:right w:val="none" w:sz="0" w:space="0" w:color="auto"/>
          </w:divBdr>
        </w:div>
        <w:div w:id="814564649">
          <w:marLeft w:val="0"/>
          <w:marRight w:val="0"/>
          <w:marTop w:val="0"/>
          <w:marBottom w:val="0"/>
          <w:divBdr>
            <w:top w:val="none" w:sz="0" w:space="0" w:color="auto"/>
            <w:left w:val="none" w:sz="0" w:space="0" w:color="auto"/>
            <w:bottom w:val="none" w:sz="0" w:space="0" w:color="auto"/>
            <w:right w:val="none" w:sz="0" w:space="0" w:color="auto"/>
          </w:divBdr>
        </w:div>
        <w:div w:id="231234959">
          <w:marLeft w:val="0"/>
          <w:marRight w:val="0"/>
          <w:marTop w:val="0"/>
          <w:marBottom w:val="0"/>
          <w:divBdr>
            <w:top w:val="none" w:sz="0" w:space="0" w:color="auto"/>
            <w:left w:val="none" w:sz="0" w:space="0" w:color="auto"/>
            <w:bottom w:val="none" w:sz="0" w:space="0" w:color="auto"/>
            <w:right w:val="none" w:sz="0" w:space="0" w:color="auto"/>
          </w:divBdr>
        </w:div>
        <w:div w:id="355036908">
          <w:marLeft w:val="0"/>
          <w:marRight w:val="0"/>
          <w:marTop w:val="0"/>
          <w:marBottom w:val="0"/>
          <w:divBdr>
            <w:top w:val="none" w:sz="0" w:space="0" w:color="auto"/>
            <w:left w:val="none" w:sz="0" w:space="0" w:color="auto"/>
            <w:bottom w:val="none" w:sz="0" w:space="0" w:color="auto"/>
            <w:right w:val="none" w:sz="0" w:space="0" w:color="auto"/>
          </w:divBdr>
        </w:div>
        <w:div w:id="1223177788">
          <w:marLeft w:val="0"/>
          <w:marRight w:val="0"/>
          <w:marTop w:val="0"/>
          <w:marBottom w:val="0"/>
          <w:divBdr>
            <w:top w:val="none" w:sz="0" w:space="0" w:color="auto"/>
            <w:left w:val="none" w:sz="0" w:space="0" w:color="auto"/>
            <w:bottom w:val="none" w:sz="0" w:space="0" w:color="auto"/>
            <w:right w:val="none" w:sz="0" w:space="0" w:color="auto"/>
          </w:divBdr>
        </w:div>
        <w:div w:id="568275649">
          <w:marLeft w:val="0"/>
          <w:marRight w:val="0"/>
          <w:marTop w:val="0"/>
          <w:marBottom w:val="0"/>
          <w:divBdr>
            <w:top w:val="none" w:sz="0" w:space="0" w:color="auto"/>
            <w:left w:val="none" w:sz="0" w:space="0" w:color="auto"/>
            <w:bottom w:val="none" w:sz="0" w:space="0" w:color="auto"/>
            <w:right w:val="none" w:sz="0" w:space="0" w:color="auto"/>
          </w:divBdr>
        </w:div>
        <w:div w:id="768769826">
          <w:marLeft w:val="0"/>
          <w:marRight w:val="0"/>
          <w:marTop w:val="0"/>
          <w:marBottom w:val="0"/>
          <w:divBdr>
            <w:top w:val="none" w:sz="0" w:space="0" w:color="auto"/>
            <w:left w:val="none" w:sz="0" w:space="0" w:color="auto"/>
            <w:bottom w:val="none" w:sz="0" w:space="0" w:color="auto"/>
            <w:right w:val="none" w:sz="0" w:space="0" w:color="auto"/>
          </w:divBdr>
        </w:div>
        <w:div w:id="882210063">
          <w:marLeft w:val="0"/>
          <w:marRight w:val="0"/>
          <w:marTop w:val="0"/>
          <w:marBottom w:val="0"/>
          <w:divBdr>
            <w:top w:val="none" w:sz="0" w:space="0" w:color="auto"/>
            <w:left w:val="none" w:sz="0" w:space="0" w:color="auto"/>
            <w:bottom w:val="none" w:sz="0" w:space="0" w:color="auto"/>
            <w:right w:val="none" w:sz="0" w:space="0" w:color="auto"/>
          </w:divBdr>
        </w:div>
        <w:div w:id="895045121">
          <w:marLeft w:val="0"/>
          <w:marRight w:val="0"/>
          <w:marTop w:val="0"/>
          <w:marBottom w:val="0"/>
          <w:divBdr>
            <w:top w:val="none" w:sz="0" w:space="0" w:color="auto"/>
            <w:left w:val="none" w:sz="0" w:space="0" w:color="auto"/>
            <w:bottom w:val="none" w:sz="0" w:space="0" w:color="auto"/>
            <w:right w:val="none" w:sz="0" w:space="0" w:color="auto"/>
          </w:divBdr>
        </w:div>
        <w:div w:id="1927496336">
          <w:marLeft w:val="0"/>
          <w:marRight w:val="0"/>
          <w:marTop w:val="0"/>
          <w:marBottom w:val="0"/>
          <w:divBdr>
            <w:top w:val="none" w:sz="0" w:space="0" w:color="auto"/>
            <w:left w:val="none" w:sz="0" w:space="0" w:color="auto"/>
            <w:bottom w:val="none" w:sz="0" w:space="0" w:color="auto"/>
            <w:right w:val="none" w:sz="0" w:space="0" w:color="auto"/>
          </w:divBdr>
        </w:div>
        <w:div w:id="1901133996">
          <w:marLeft w:val="0"/>
          <w:marRight w:val="0"/>
          <w:marTop w:val="0"/>
          <w:marBottom w:val="0"/>
          <w:divBdr>
            <w:top w:val="none" w:sz="0" w:space="0" w:color="auto"/>
            <w:left w:val="none" w:sz="0" w:space="0" w:color="auto"/>
            <w:bottom w:val="none" w:sz="0" w:space="0" w:color="auto"/>
            <w:right w:val="none" w:sz="0" w:space="0" w:color="auto"/>
          </w:divBdr>
        </w:div>
        <w:div w:id="396326451">
          <w:marLeft w:val="0"/>
          <w:marRight w:val="0"/>
          <w:marTop w:val="0"/>
          <w:marBottom w:val="0"/>
          <w:divBdr>
            <w:top w:val="none" w:sz="0" w:space="0" w:color="auto"/>
            <w:left w:val="none" w:sz="0" w:space="0" w:color="auto"/>
            <w:bottom w:val="none" w:sz="0" w:space="0" w:color="auto"/>
            <w:right w:val="none" w:sz="0" w:space="0" w:color="auto"/>
          </w:divBdr>
        </w:div>
        <w:div w:id="900750124">
          <w:marLeft w:val="0"/>
          <w:marRight w:val="0"/>
          <w:marTop w:val="0"/>
          <w:marBottom w:val="0"/>
          <w:divBdr>
            <w:top w:val="none" w:sz="0" w:space="0" w:color="auto"/>
            <w:left w:val="none" w:sz="0" w:space="0" w:color="auto"/>
            <w:bottom w:val="none" w:sz="0" w:space="0" w:color="auto"/>
            <w:right w:val="none" w:sz="0" w:space="0" w:color="auto"/>
          </w:divBdr>
        </w:div>
        <w:div w:id="1337076379">
          <w:marLeft w:val="0"/>
          <w:marRight w:val="0"/>
          <w:marTop w:val="0"/>
          <w:marBottom w:val="0"/>
          <w:divBdr>
            <w:top w:val="none" w:sz="0" w:space="0" w:color="auto"/>
            <w:left w:val="none" w:sz="0" w:space="0" w:color="auto"/>
            <w:bottom w:val="none" w:sz="0" w:space="0" w:color="auto"/>
            <w:right w:val="none" w:sz="0" w:space="0" w:color="auto"/>
          </w:divBdr>
        </w:div>
        <w:div w:id="486481032">
          <w:marLeft w:val="0"/>
          <w:marRight w:val="0"/>
          <w:marTop w:val="0"/>
          <w:marBottom w:val="0"/>
          <w:divBdr>
            <w:top w:val="none" w:sz="0" w:space="0" w:color="auto"/>
            <w:left w:val="none" w:sz="0" w:space="0" w:color="auto"/>
            <w:bottom w:val="none" w:sz="0" w:space="0" w:color="auto"/>
            <w:right w:val="none" w:sz="0" w:space="0" w:color="auto"/>
          </w:divBdr>
        </w:div>
        <w:div w:id="755173135">
          <w:marLeft w:val="0"/>
          <w:marRight w:val="0"/>
          <w:marTop w:val="0"/>
          <w:marBottom w:val="0"/>
          <w:divBdr>
            <w:top w:val="none" w:sz="0" w:space="0" w:color="auto"/>
            <w:left w:val="none" w:sz="0" w:space="0" w:color="auto"/>
            <w:bottom w:val="none" w:sz="0" w:space="0" w:color="auto"/>
            <w:right w:val="none" w:sz="0" w:space="0" w:color="auto"/>
          </w:divBdr>
        </w:div>
        <w:div w:id="1636136081">
          <w:marLeft w:val="0"/>
          <w:marRight w:val="0"/>
          <w:marTop w:val="0"/>
          <w:marBottom w:val="0"/>
          <w:divBdr>
            <w:top w:val="none" w:sz="0" w:space="0" w:color="auto"/>
            <w:left w:val="none" w:sz="0" w:space="0" w:color="auto"/>
            <w:bottom w:val="none" w:sz="0" w:space="0" w:color="auto"/>
            <w:right w:val="none" w:sz="0" w:space="0" w:color="auto"/>
          </w:divBdr>
        </w:div>
        <w:div w:id="1496264945">
          <w:marLeft w:val="0"/>
          <w:marRight w:val="0"/>
          <w:marTop w:val="0"/>
          <w:marBottom w:val="0"/>
          <w:divBdr>
            <w:top w:val="none" w:sz="0" w:space="0" w:color="auto"/>
            <w:left w:val="none" w:sz="0" w:space="0" w:color="auto"/>
            <w:bottom w:val="none" w:sz="0" w:space="0" w:color="auto"/>
            <w:right w:val="none" w:sz="0" w:space="0" w:color="auto"/>
          </w:divBdr>
        </w:div>
        <w:div w:id="1285843551">
          <w:marLeft w:val="0"/>
          <w:marRight w:val="0"/>
          <w:marTop w:val="0"/>
          <w:marBottom w:val="0"/>
          <w:divBdr>
            <w:top w:val="none" w:sz="0" w:space="0" w:color="auto"/>
            <w:left w:val="none" w:sz="0" w:space="0" w:color="auto"/>
            <w:bottom w:val="none" w:sz="0" w:space="0" w:color="auto"/>
            <w:right w:val="none" w:sz="0" w:space="0" w:color="auto"/>
          </w:divBdr>
        </w:div>
        <w:div w:id="1152991783">
          <w:marLeft w:val="0"/>
          <w:marRight w:val="0"/>
          <w:marTop w:val="0"/>
          <w:marBottom w:val="0"/>
          <w:divBdr>
            <w:top w:val="none" w:sz="0" w:space="0" w:color="auto"/>
            <w:left w:val="none" w:sz="0" w:space="0" w:color="auto"/>
            <w:bottom w:val="none" w:sz="0" w:space="0" w:color="auto"/>
            <w:right w:val="none" w:sz="0" w:space="0" w:color="auto"/>
          </w:divBdr>
        </w:div>
        <w:div w:id="2092388981">
          <w:marLeft w:val="0"/>
          <w:marRight w:val="0"/>
          <w:marTop w:val="0"/>
          <w:marBottom w:val="0"/>
          <w:divBdr>
            <w:top w:val="none" w:sz="0" w:space="0" w:color="auto"/>
            <w:left w:val="none" w:sz="0" w:space="0" w:color="auto"/>
            <w:bottom w:val="none" w:sz="0" w:space="0" w:color="auto"/>
            <w:right w:val="none" w:sz="0" w:space="0" w:color="auto"/>
          </w:divBdr>
        </w:div>
        <w:div w:id="162088709">
          <w:marLeft w:val="0"/>
          <w:marRight w:val="0"/>
          <w:marTop w:val="0"/>
          <w:marBottom w:val="0"/>
          <w:divBdr>
            <w:top w:val="none" w:sz="0" w:space="0" w:color="auto"/>
            <w:left w:val="none" w:sz="0" w:space="0" w:color="auto"/>
            <w:bottom w:val="none" w:sz="0" w:space="0" w:color="auto"/>
            <w:right w:val="none" w:sz="0" w:space="0" w:color="auto"/>
          </w:divBdr>
        </w:div>
        <w:div w:id="1558275721">
          <w:marLeft w:val="0"/>
          <w:marRight w:val="0"/>
          <w:marTop w:val="0"/>
          <w:marBottom w:val="0"/>
          <w:divBdr>
            <w:top w:val="none" w:sz="0" w:space="0" w:color="auto"/>
            <w:left w:val="none" w:sz="0" w:space="0" w:color="auto"/>
            <w:bottom w:val="none" w:sz="0" w:space="0" w:color="auto"/>
            <w:right w:val="none" w:sz="0" w:space="0" w:color="auto"/>
          </w:divBdr>
        </w:div>
        <w:div w:id="1301300646">
          <w:marLeft w:val="0"/>
          <w:marRight w:val="0"/>
          <w:marTop w:val="0"/>
          <w:marBottom w:val="0"/>
          <w:divBdr>
            <w:top w:val="none" w:sz="0" w:space="0" w:color="auto"/>
            <w:left w:val="none" w:sz="0" w:space="0" w:color="auto"/>
            <w:bottom w:val="none" w:sz="0" w:space="0" w:color="auto"/>
            <w:right w:val="none" w:sz="0" w:space="0" w:color="auto"/>
          </w:divBdr>
        </w:div>
        <w:div w:id="2067485273">
          <w:marLeft w:val="0"/>
          <w:marRight w:val="0"/>
          <w:marTop w:val="0"/>
          <w:marBottom w:val="0"/>
          <w:divBdr>
            <w:top w:val="none" w:sz="0" w:space="0" w:color="auto"/>
            <w:left w:val="none" w:sz="0" w:space="0" w:color="auto"/>
            <w:bottom w:val="none" w:sz="0" w:space="0" w:color="auto"/>
            <w:right w:val="none" w:sz="0" w:space="0" w:color="auto"/>
          </w:divBdr>
        </w:div>
        <w:div w:id="1302613175">
          <w:marLeft w:val="0"/>
          <w:marRight w:val="0"/>
          <w:marTop w:val="0"/>
          <w:marBottom w:val="0"/>
          <w:divBdr>
            <w:top w:val="none" w:sz="0" w:space="0" w:color="auto"/>
            <w:left w:val="none" w:sz="0" w:space="0" w:color="auto"/>
            <w:bottom w:val="none" w:sz="0" w:space="0" w:color="auto"/>
            <w:right w:val="none" w:sz="0" w:space="0" w:color="auto"/>
          </w:divBdr>
        </w:div>
        <w:div w:id="285475735">
          <w:marLeft w:val="0"/>
          <w:marRight w:val="0"/>
          <w:marTop w:val="0"/>
          <w:marBottom w:val="0"/>
          <w:divBdr>
            <w:top w:val="none" w:sz="0" w:space="0" w:color="auto"/>
            <w:left w:val="none" w:sz="0" w:space="0" w:color="auto"/>
            <w:bottom w:val="none" w:sz="0" w:space="0" w:color="auto"/>
            <w:right w:val="none" w:sz="0" w:space="0" w:color="auto"/>
          </w:divBdr>
        </w:div>
        <w:div w:id="1460495361">
          <w:marLeft w:val="0"/>
          <w:marRight w:val="0"/>
          <w:marTop w:val="0"/>
          <w:marBottom w:val="0"/>
          <w:divBdr>
            <w:top w:val="none" w:sz="0" w:space="0" w:color="auto"/>
            <w:left w:val="none" w:sz="0" w:space="0" w:color="auto"/>
            <w:bottom w:val="none" w:sz="0" w:space="0" w:color="auto"/>
            <w:right w:val="none" w:sz="0" w:space="0" w:color="auto"/>
          </w:divBdr>
        </w:div>
        <w:div w:id="101265911">
          <w:marLeft w:val="0"/>
          <w:marRight w:val="0"/>
          <w:marTop w:val="0"/>
          <w:marBottom w:val="0"/>
          <w:divBdr>
            <w:top w:val="none" w:sz="0" w:space="0" w:color="auto"/>
            <w:left w:val="none" w:sz="0" w:space="0" w:color="auto"/>
            <w:bottom w:val="none" w:sz="0" w:space="0" w:color="auto"/>
            <w:right w:val="none" w:sz="0" w:space="0" w:color="auto"/>
          </w:divBdr>
        </w:div>
        <w:div w:id="254824280">
          <w:marLeft w:val="0"/>
          <w:marRight w:val="0"/>
          <w:marTop w:val="0"/>
          <w:marBottom w:val="0"/>
          <w:divBdr>
            <w:top w:val="none" w:sz="0" w:space="0" w:color="auto"/>
            <w:left w:val="none" w:sz="0" w:space="0" w:color="auto"/>
            <w:bottom w:val="none" w:sz="0" w:space="0" w:color="auto"/>
            <w:right w:val="none" w:sz="0" w:space="0" w:color="auto"/>
          </w:divBdr>
        </w:div>
        <w:div w:id="1666785305">
          <w:marLeft w:val="0"/>
          <w:marRight w:val="0"/>
          <w:marTop w:val="0"/>
          <w:marBottom w:val="0"/>
          <w:divBdr>
            <w:top w:val="none" w:sz="0" w:space="0" w:color="auto"/>
            <w:left w:val="none" w:sz="0" w:space="0" w:color="auto"/>
            <w:bottom w:val="none" w:sz="0" w:space="0" w:color="auto"/>
            <w:right w:val="none" w:sz="0" w:space="0" w:color="auto"/>
          </w:divBdr>
        </w:div>
        <w:div w:id="763693729">
          <w:marLeft w:val="0"/>
          <w:marRight w:val="0"/>
          <w:marTop w:val="0"/>
          <w:marBottom w:val="0"/>
          <w:divBdr>
            <w:top w:val="none" w:sz="0" w:space="0" w:color="auto"/>
            <w:left w:val="none" w:sz="0" w:space="0" w:color="auto"/>
            <w:bottom w:val="none" w:sz="0" w:space="0" w:color="auto"/>
            <w:right w:val="none" w:sz="0" w:space="0" w:color="auto"/>
          </w:divBdr>
        </w:div>
        <w:div w:id="730886411">
          <w:marLeft w:val="0"/>
          <w:marRight w:val="0"/>
          <w:marTop w:val="0"/>
          <w:marBottom w:val="0"/>
          <w:divBdr>
            <w:top w:val="none" w:sz="0" w:space="0" w:color="auto"/>
            <w:left w:val="none" w:sz="0" w:space="0" w:color="auto"/>
            <w:bottom w:val="none" w:sz="0" w:space="0" w:color="auto"/>
            <w:right w:val="none" w:sz="0" w:space="0" w:color="auto"/>
          </w:divBdr>
        </w:div>
        <w:div w:id="1197934967">
          <w:marLeft w:val="0"/>
          <w:marRight w:val="0"/>
          <w:marTop w:val="0"/>
          <w:marBottom w:val="0"/>
          <w:divBdr>
            <w:top w:val="none" w:sz="0" w:space="0" w:color="auto"/>
            <w:left w:val="none" w:sz="0" w:space="0" w:color="auto"/>
            <w:bottom w:val="none" w:sz="0" w:space="0" w:color="auto"/>
            <w:right w:val="none" w:sz="0" w:space="0" w:color="auto"/>
          </w:divBdr>
        </w:div>
        <w:div w:id="158808454">
          <w:marLeft w:val="0"/>
          <w:marRight w:val="0"/>
          <w:marTop w:val="0"/>
          <w:marBottom w:val="0"/>
          <w:divBdr>
            <w:top w:val="none" w:sz="0" w:space="0" w:color="auto"/>
            <w:left w:val="none" w:sz="0" w:space="0" w:color="auto"/>
            <w:bottom w:val="none" w:sz="0" w:space="0" w:color="auto"/>
            <w:right w:val="none" w:sz="0" w:space="0" w:color="auto"/>
          </w:divBdr>
        </w:div>
        <w:div w:id="42366467">
          <w:marLeft w:val="0"/>
          <w:marRight w:val="0"/>
          <w:marTop w:val="0"/>
          <w:marBottom w:val="0"/>
          <w:divBdr>
            <w:top w:val="none" w:sz="0" w:space="0" w:color="auto"/>
            <w:left w:val="none" w:sz="0" w:space="0" w:color="auto"/>
            <w:bottom w:val="none" w:sz="0" w:space="0" w:color="auto"/>
            <w:right w:val="none" w:sz="0" w:space="0" w:color="auto"/>
          </w:divBdr>
        </w:div>
        <w:div w:id="1556116274">
          <w:marLeft w:val="0"/>
          <w:marRight w:val="0"/>
          <w:marTop w:val="0"/>
          <w:marBottom w:val="0"/>
          <w:divBdr>
            <w:top w:val="none" w:sz="0" w:space="0" w:color="auto"/>
            <w:left w:val="none" w:sz="0" w:space="0" w:color="auto"/>
            <w:bottom w:val="none" w:sz="0" w:space="0" w:color="auto"/>
            <w:right w:val="none" w:sz="0" w:space="0" w:color="auto"/>
          </w:divBdr>
        </w:div>
        <w:div w:id="1478303156">
          <w:marLeft w:val="0"/>
          <w:marRight w:val="0"/>
          <w:marTop w:val="0"/>
          <w:marBottom w:val="0"/>
          <w:divBdr>
            <w:top w:val="none" w:sz="0" w:space="0" w:color="auto"/>
            <w:left w:val="none" w:sz="0" w:space="0" w:color="auto"/>
            <w:bottom w:val="none" w:sz="0" w:space="0" w:color="auto"/>
            <w:right w:val="none" w:sz="0" w:space="0" w:color="auto"/>
          </w:divBdr>
        </w:div>
        <w:div w:id="1718315407">
          <w:marLeft w:val="0"/>
          <w:marRight w:val="0"/>
          <w:marTop w:val="0"/>
          <w:marBottom w:val="0"/>
          <w:divBdr>
            <w:top w:val="none" w:sz="0" w:space="0" w:color="auto"/>
            <w:left w:val="none" w:sz="0" w:space="0" w:color="auto"/>
            <w:bottom w:val="none" w:sz="0" w:space="0" w:color="auto"/>
            <w:right w:val="none" w:sz="0" w:space="0" w:color="auto"/>
          </w:divBdr>
        </w:div>
        <w:div w:id="1293243989">
          <w:marLeft w:val="0"/>
          <w:marRight w:val="0"/>
          <w:marTop w:val="0"/>
          <w:marBottom w:val="0"/>
          <w:divBdr>
            <w:top w:val="none" w:sz="0" w:space="0" w:color="auto"/>
            <w:left w:val="none" w:sz="0" w:space="0" w:color="auto"/>
            <w:bottom w:val="none" w:sz="0" w:space="0" w:color="auto"/>
            <w:right w:val="none" w:sz="0" w:space="0" w:color="auto"/>
          </w:divBdr>
        </w:div>
        <w:div w:id="161090189">
          <w:marLeft w:val="0"/>
          <w:marRight w:val="0"/>
          <w:marTop w:val="0"/>
          <w:marBottom w:val="0"/>
          <w:divBdr>
            <w:top w:val="none" w:sz="0" w:space="0" w:color="auto"/>
            <w:left w:val="none" w:sz="0" w:space="0" w:color="auto"/>
            <w:bottom w:val="none" w:sz="0" w:space="0" w:color="auto"/>
            <w:right w:val="none" w:sz="0" w:space="0" w:color="auto"/>
          </w:divBdr>
        </w:div>
        <w:div w:id="1322270112">
          <w:marLeft w:val="0"/>
          <w:marRight w:val="0"/>
          <w:marTop w:val="0"/>
          <w:marBottom w:val="0"/>
          <w:divBdr>
            <w:top w:val="none" w:sz="0" w:space="0" w:color="auto"/>
            <w:left w:val="none" w:sz="0" w:space="0" w:color="auto"/>
            <w:bottom w:val="none" w:sz="0" w:space="0" w:color="auto"/>
            <w:right w:val="none" w:sz="0" w:space="0" w:color="auto"/>
          </w:divBdr>
        </w:div>
        <w:div w:id="568153450">
          <w:marLeft w:val="0"/>
          <w:marRight w:val="0"/>
          <w:marTop w:val="0"/>
          <w:marBottom w:val="0"/>
          <w:divBdr>
            <w:top w:val="none" w:sz="0" w:space="0" w:color="auto"/>
            <w:left w:val="none" w:sz="0" w:space="0" w:color="auto"/>
            <w:bottom w:val="none" w:sz="0" w:space="0" w:color="auto"/>
            <w:right w:val="none" w:sz="0" w:space="0" w:color="auto"/>
          </w:divBdr>
        </w:div>
        <w:div w:id="10838961">
          <w:marLeft w:val="0"/>
          <w:marRight w:val="0"/>
          <w:marTop w:val="0"/>
          <w:marBottom w:val="0"/>
          <w:divBdr>
            <w:top w:val="none" w:sz="0" w:space="0" w:color="auto"/>
            <w:left w:val="none" w:sz="0" w:space="0" w:color="auto"/>
            <w:bottom w:val="none" w:sz="0" w:space="0" w:color="auto"/>
            <w:right w:val="none" w:sz="0" w:space="0" w:color="auto"/>
          </w:divBdr>
        </w:div>
        <w:div w:id="1627740766">
          <w:marLeft w:val="0"/>
          <w:marRight w:val="0"/>
          <w:marTop w:val="0"/>
          <w:marBottom w:val="0"/>
          <w:divBdr>
            <w:top w:val="none" w:sz="0" w:space="0" w:color="auto"/>
            <w:left w:val="none" w:sz="0" w:space="0" w:color="auto"/>
            <w:bottom w:val="none" w:sz="0" w:space="0" w:color="auto"/>
            <w:right w:val="none" w:sz="0" w:space="0" w:color="auto"/>
          </w:divBdr>
        </w:div>
        <w:div w:id="2080637844">
          <w:marLeft w:val="0"/>
          <w:marRight w:val="0"/>
          <w:marTop w:val="0"/>
          <w:marBottom w:val="0"/>
          <w:divBdr>
            <w:top w:val="none" w:sz="0" w:space="0" w:color="auto"/>
            <w:left w:val="none" w:sz="0" w:space="0" w:color="auto"/>
            <w:bottom w:val="none" w:sz="0" w:space="0" w:color="auto"/>
            <w:right w:val="none" w:sz="0" w:space="0" w:color="auto"/>
          </w:divBdr>
        </w:div>
        <w:div w:id="521822567">
          <w:marLeft w:val="0"/>
          <w:marRight w:val="0"/>
          <w:marTop w:val="0"/>
          <w:marBottom w:val="0"/>
          <w:divBdr>
            <w:top w:val="none" w:sz="0" w:space="0" w:color="auto"/>
            <w:left w:val="none" w:sz="0" w:space="0" w:color="auto"/>
            <w:bottom w:val="none" w:sz="0" w:space="0" w:color="auto"/>
            <w:right w:val="none" w:sz="0" w:space="0" w:color="auto"/>
          </w:divBdr>
        </w:div>
        <w:div w:id="298069559">
          <w:marLeft w:val="0"/>
          <w:marRight w:val="0"/>
          <w:marTop w:val="0"/>
          <w:marBottom w:val="0"/>
          <w:divBdr>
            <w:top w:val="none" w:sz="0" w:space="0" w:color="auto"/>
            <w:left w:val="none" w:sz="0" w:space="0" w:color="auto"/>
            <w:bottom w:val="none" w:sz="0" w:space="0" w:color="auto"/>
            <w:right w:val="none" w:sz="0" w:space="0" w:color="auto"/>
          </w:divBdr>
        </w:div>
        <w:div w:id="1036392470">
          <w:marLeft w:val="0"/>
          <w:marRight w:val="0"/>
          <w:marTop w:val="0"/>
          <w:marBottom w:val="0"/>
          <w:divBdr>
            <w:top w:val="none" w:sz="0" w:space="0" w:color="auto"/>
            <w:left w:val="none" w:sz="0" w:space="0" w:color="auto"/>
            <w:bottom w:val="none" w:sz="0" w:space="0" w:color="auto"/>
            <w:right w:val="none" w:sz="0" w:space="0" w:color="auto"/>
          </w:divBdr>
        </w:div>
        <w:div w:id="1666590832">
          <w:marLeft w:val="0"/>
          <w:marRight w:val="0"/>
          <w:marTop w:val="0"/>
          <w:marBottom w:val="0"/>
          <w:divBdr>
            <w:top w:val="none" w:sz="0" w:space="0" w:color="auto"/>
            <w:left w:val="none" w:sz="0" w:space="0" w:color="auto"/>
            <w:bottom w:val="none" w:sz="0" w:space="0" w:color="auto"/>
            <w:right w:val="none" w:sz="0" w:space="0" w:color="auto"/>
          </w:divBdr>
        </w:div>
        <w:div w:id="111289954">
          <w:marLeft w:val="0"/>
          <w:marRight w:val="0"/>
          <w:marTop w:val="0"/>
          <w:marBottom w:val="0"/>
          <w:divBdr>
            <w:top w:val="none" w:sz="0" w:space="0" w:color="auto"/>
            <w:left w:val="none" w:sz="0" w:space="0" w:color="auto"/>
            <w:bottom w:val="none" w:sz="0" w:space="0" w:color="auto"/>
            <w:right w:val="none" w:sz="0" w:space="0" w:color="auto"/>
          </w:divBdr>
        </w:div>
        <w:div w:id="417673130">
          <w:marLeft w:val="0"/>
          <w:marRight w:val="0"/>
          <w:marTop w:val="0"/>
          <w:marBottom w:val="0"/>
          <w:divBdr>
            <w:top w:val="none" w:sz="0" w:space="0" w:color="auto"/>
            <w:left w:val="none" w:sz="0" w:space="0" w:color="auto"/>
            <w:bottom w:val="none" w:sz="0" w:space="0" w:color="auto"/>
            <w:right w:val="none" w:sz="0" w:space="0" w:color="auto"/>
          </w:divBdr>
        </w:div>
        <w:div w:id="336540846">
          <w:marLeft w:val="0"/>
          <w:marRight w:val="0"/>
          <w:marTop w:val="0"/>
          <w:marBottom w:val="0"/>
          <w:divBdr>
            <w:top w:val="none" w:sz="0" w:space="0" w:color="auto"/>
            <w:left w:val="none" w:sz="0" w:space="0" w:color="auto"/>
            <w:bottom w:val="none" w:sz="0" w:space="0" w:color="auto"/>
            <w:right w:val="none" w:sz="0" w:space="0" w:color="auto"/>
          </w:divBdr>
        </w:div>
        <w:div w:id="884029300">
          <w:marLeft w:val="0"/>
          <w:marRight w:val="0"/>
          <w:marTop w:val="0"/>
          <w:marBottom w:val="0"/>
          <w:divBdr>
            <w:top w:val="none" w:sz="0" w:space="0" w:color="auto"/>
            <w:left w:val="none" w:sz="0" w:space="0" w:color="auto"/>
            <w:bottom w:val="none" w:sz="0" w:space="0" w:color="auto"/>
            <w:right w:val="none" w:sz="0" w:space="0" w:color="auto"/>
          </w:divBdr>
        </w:div>
        <w:div w:id="552619912">
          <w:marLeft w:val="0"/>
          <w:marRight w:val="0"/>
          <w:marTop w:val="0"/>
          <w:marBottom w:val="0"/>
          <w:divBdr>
            <w:top w:val="none" w:sz="0" w:space="0" w:color="auto"/>
            <w:left w:val="none" w:sz="0" w:space="0" w:color="auto"/>
            <w:bottom w:val="none" w:sz="0" w:space="0" w:color="auto"/>
            <w:right w:val="none" w:sz="0" w:space="0" w:color="auto"/>
          </w:divBdr>
        </w:div>
        <w:div w:id="1196578807">
          <w:marLeft w:val="0"/>
          <w:marRight w:val="0"/>
          <w:marTop w:val="0"/>
          <w:marBottom w:val="0"/>
          <w:divBdr>
            <w:top w:val="none" w:sz="0" w:space="0" w:color="auto"/>
            <w:left w:val="none" w:sz="0" w:space="0" w:color="auto"/>
            <w:bottom w:val="none" w:sz="0" w:space="0" w:color="auto"/>
            <w:right w:val="none" w:sz="0" w:space="0" w:color="auto"/>
          </w:divBdr>
        </w:div>
        <w:div w:id="121925846">
          <w:marLeft w:val="0"/>
          <w:marRight w:val="0"/>
          <w:marTop w:val="0"/>
          <w:marBottom w:val="0"/>
          <w:divBdr>
            <w:top w:val="none" w:sz="0" w:space="0" w:color="auto"/>
            <w:left w:val="none" w:sz="0" w:space="0" w:color="auto"/>
            <w:bottom w:val="none" w:sz="0" w:space="0" w:color="auto"/>
            <w:right w:val="none" w:sz="0" w:space="0" w:color="auto"/>
          </w:divBdr>
        </w:div>
        <w:div w:id="1914120823">
          <w:marLeft w:val="0"/>
          <w:marRight w:val="0"/>
          <w:marTop w:val="0"/>
          <w:marBottom w:val="0"/>
          <w:divBdr>
            <w:top w:val="none" w:sz="0" w:space="0" w:color="auto"/>
            <w:left w:val="none" w:sz="0" w:space="0" w:color="auto"/>
            <w:bottom w:val="none" w:sz="0" w:space="0" w:color="auto"/>
            <w:right w:val="none" w:sz="0" w:space="0" w:color="auto"/>
          </w:divBdr>
        </w:div>
      </w:divsChild>
    </w:div>
    <w:div w:id="871575065">
      <w:bodyDiv w:val="1"/>
      <w:marLeft w:val="0"/>
      <w:marRight w:val="0"/>
      <w:marTop w:val="0"/>
      <w:marBottom w:val="0"/>
      <w:divBdr>
        <w:top w:val="none" w:sz="0" w:space="0" w:color="auto"/>
        <w:left w:val="none" w:sz="0" w:space="0" w:color="auto"/>
        <w:bottom w:val="none" w:sz="0" w:space="0" w:color="auto"/>
        <w:right w:val="none" w:sz="0" w:space="0" w:color="auto"/>
      </w:divBdr>
    </w:div>
    <w:div w:id="872114754">
      <w:bodyDiv w:val="1"/>
      <w:marLeft w:val="0"/>
      <w:marRight w:val="0"/>
      <w:marTop w:val="0"/>
      <w:marBottom w:val="0"/>
      <w:divBdr>
        <w:top w:val="none" w:sz="0" w:space="0" w:color="auto"/>
        <w:left w:val="none" w:sz="0" w:space="0" w:color="auto"/>
        <w:bottom w:val="none" w:sz="0" w:space="0" w:color="auto"/>
        <w:right w:val="none" w:sz="0" w:space="0" w:color="auto"/>
      </w:divBdr>
    </w:div>
    <w:div w:id="872499285">
      <w:bodyDiv w:val="1"/>
      <w:marLeft w:val="0"/>
      <w:marRight w:val="0"/>
      <w:marTop w:val="0"/>
      <w:marBottom w:val="0"/>
      <w:divBdr>
        <w:top w:val="none" w:sz="0" w:space="0" w:color="auto"/>
        <w:left w:val="none" w:sz="0" w:space="0" w:color="auto"/>
        <w:bottom w:val="none" w:sz="0" w:space="0" w:color="auto"/>
        <w:right w:val="none" w:sz="0" w:space="0" w:color="auto"/>
      </w:divBdr>
    </w:div>
    <w:div w:id="874197536">
      <w:bodyDiv w:val="1"/>
      <w:marLeft w:val="0"/>
      <w:marRight w:val="0"/>
      <w:marTop w:val="0"/>
      <w:marBottom w:val="0"/>
      <w:divBdr>
        <w:top w:val="none" w:sz="0" w:space="0" w:color="auto"/>
        <w:left w:val="none" w:sz="0" w:space="0" w:color="auto"/>
        <w:bottom w:val="none" w:sz="0" w:space="0" w:color="auto"/>
        <w:right w:val="none" w:sz="0" w:space="0" w:color="auto"/>
      </w:divBdr>
    </w:div>
    <w:div w:id="877622007">
      <w:bodyDiv w:val="1"/>
      <w:marLeft w:val="0"/>
      <w:marRight w:val="0"/>
      <w:marTop w:val="0"/>
      <w:marBottom w:val="0"/>
      <w:divBdr>
        <w:top w:val="none" w:sz="0" w:space="0" w:color="auto"/>
        <w:left w:val="none" w:sz="0" w:space="0" w:color="auto"/>
        <w:bottom w:val="none" w:sz="0" w:space="0" w:color="auto"/>
        <w:right w:val="none" w:sz="0" w:space="0" w:color="auto"/>
      </w:divBdr>
    </w:div>
    <w:div w:id="879318677">
      <w:bodyDiv w:val="1"/>
      <w:marLeft w:val="0"/>
      <w:marRight w:val="0"/>
      <w:marTop w:val="0"/>
      <w:marBottom w:val="0"/>
      <w:divBdr>
        <w:top w:val="none" w:sz="0" w:space="0" w:color="auto"/>
        <w:left w:val="none" w:sz="0" w:space="0" w:color="auto"/>
        <w:bottom w:val="none" w:sz="0" w:space="0" w:color="auto"/>
        <w:right w:val="none" w:sz="0" w:space="0" w:color="auto"/>
      </w:divBdr>
    </w:div>
    <w:div w:id="879367756">
      <w:bodyDiv w:val="1"/>
      <w:marLeft w:val="0"/>
      <w:marRight w:val="0"/>
      <w:marTop w:val="0"/>
      <w:marBottom w:val="0"/>
      <w:divBdr>
        <w:top w:val="none" w:sz="0" w:space="0" w:color="auto"/>
        <w:left w:val="none" w:sz="0" w:space="0" w:color="auto"/>
        <w:bottom w:val="none" w:sz="0" w:space="0" w:color="auto"/>
        <w:right w:val="none" w:sz="0" w:space="0" w:color="auto"/>
      </w:divBdr>
    </w:div>
    <w:div w:id="881403657">
      <w:bodyDiv w:val="1"/>
      <w:marLeft w:val="0"/>
      <w:marRight w:val="0"/>
      <w:marTop w:val="0"/>
      <w:marBottom w:val="0"/>
      <w:divBdr>
        <w:top w:val="none" w:sz="0" w:space="0" w:color="auto"/>
        <w:left w:val="none" w:sz="0" w:space="0" w:color="auto"/>
        <w:bottom w:val="none" w:sz="0" w:space="0" w:color="auto"/>
        <w:right w:val="none" w:sz="0" w:space="0" w:color="auto"/>
      </w:divBdr>
    </w:div>
    <w:div w:id="887569067">
      <w:bodyDiv w:val="1"/>
      <w:marLeft w:val="0"/>
      <w:marRight w:val="0"/>
      <w:marTop w:val="0"/>
      <w:marBottom w:val="0"/>
      <w:divBdr>
        <w:top w:val="none" w:sz="0" w:space="0" w:color="auto"/>
        <w:left w:val="none" w:sz="0" w:space="0" w:color="auto"/>
        <w:bottom w:val="none" w:sz="0" w:space="0" w:color="auto"/>
        <w:right w:val="none" w:sz="0" w:space="0" w:color="auto"/>
      </w:divBdr>
    </w:div>
    <w:div w:id="888106718">
      <w:bodyDiv w:val="1"/>
      <w:marLeft w:val="0"/>
      <w:marRight w:val="0"/>
      <w:marTop w:val="0"/>
      <w:marBottom w:val="0"/>
      <w:divBdr>
        <w:top w:val="none" w:sz="0" w:space="0" w:color="auto"/>
        <w:left w:val="none" w:sz="0" w:space="0" w:color="auto"/>
        <w:bottom w:val="none" w:sz="0" w:space="0" w:color="auto"/>
        <w:right w:val="none" w:sz="0" w:space="0" w:color="auto"/>
      </w:divBdr>
    </w:div>
    <w:div w:id="888153917">
      <w:bodyDiv w:val="1"/>
      <w:marLeft w:val="0"/>
      <w:marRight w:val="0"/>
      <w:marTop w:val="0"/>
      <w:marBottom w:val="0"/>
      <w:divBdr>
        <w:top w:val="none" w:sz="0" w:space="0" w:color="auto"/>
        <w:left w:val="none" w:sz="0" w:space="0" w:color="auto"/>
        <w:bottom w:val="none" w:sz="0" w:space="0" w:color="auto"/>
        <w:right w:val="none" w:sz="0" w:space="0" w:color="auto"/>
      </w:divBdr>
    </w:div>
    <w:div w:id="891965560">
      <w:bodyDiv w:val="1"/>
      <w:marLeft w:val="0"/>
      <w:marRight w:val="0"/>
      <w:marTop w:val="0"/>
      <w:marBottom w:val="0"/>
      <w:divBdr>
        <w:top w:val="none" w:sz="0" w:space="0" w:color="auto"/>
        <w:left w:val="none" w:sz="0" w:space="0" w:color="auto"/>
        <w:bottom w:val="none" w:sz="0" w:space="0" w:color="auto"/>
        <w:right w:val="none" w:sz="0" w:space="0" w:color="auto"/>
      </w:divBdr>
    </w:div>
    <w:div w:id="892928476">
      <w:bodyDiv w:val="1"/>
      <w:marLeft w:val="0"/>
      <w:marRight w:val="0"/>
      <w:marTop w:val="0"/>
      <w:marBottom w:val="0"/>
      <w:divBdr>
        <w:top w:val="none" w:sz="0" w:space="0" w:color="auto"/>
        <w:left w:val="none" w:sz="0" w:space="0" w:color="auto"/>
        <w:bottom w:val="none" w:sz="0" w:space="0" w:color="auto"/>
        <w:right w:val="none" w:sz="0" w:space="0" w:color="auto"/>
      </w:divBdr>
      <w:divsChild>
        <w:div w:id="1646473111">
          <w:marLeft w:val="0"/>
          <w:marRight w:val="0"/>
          <w:marTop w:val="0"/>
          <w:marBottom w:val="0"/>
          <w:divBdr>
            <w:top w:val="none" w:sz="0" w:space="0" w:color="auto"/>
            <w:left w:val="none" w:sz="0" w:space="0" w:color="auto"/>
            <w:bottom w:val="none" w:sz="0" w:space="0" w:color="auto"/>
            <w:right w:val="none" w:sz="0" w:space="0" w:color="auto"/>
          </w:divBdr>
        </w:div>
        <w:div w:id="1107971175">
          <w:marLeft w:val="0"/>
          <w:marRight w:val="0"/>
          <w:marTop w:val="0"/>
          <w:marBottom w:val="0"/>
          <w:divBdr>
            <w:top w:val="none" w:sz="0" w:space="0" w:color="auto"/>
            <w:left w:val="none" w:sz="0" w:space="0" w:color="auto"/>
            <w:bottom w:val="none" w:sz="0" w:space="0" w:color="auto"/>
            <w:right w:val="none" w:sz="0" w:space="0" w:color="auto"/>
          </w:divBdr>
        </w:div>
        <w:div w:id="1135443055">
          <w:marLeft w:val="0"/>
          <w:marRight w:val="0"/>
          <w:marTop w:val="0"/>
          <w:marBottom w:val="0"/>
          <w:divBdr>
            <w:top w:val="none" w:sz="0" w:space="0" w:color="auto"/>
            <w:left w:val="none" w:sz="0" w:space="0" w:color="auto"/>
            <w:bottom w:val="none" w:sz="0" w:space="0" w:color="auto"/>
            <w:right w:val="none" w:sz="0" w:space="0" w:color="auto"/>
          </w:divBdr>
        </w:div>
        <w:div w:id="930698199">
          <w:marLeft w:val="0"/>
          <w:marRight w:val="0"/>
          <w:marTop w:val="0"/>
          <w:marBottom w:val="0"/>
          <w:divBdr>
            <w:top w:val="none" w:sz="0" w:space="0" w:color="auto"/>
            <w:left w:val="none" w:sz="0" w:space="0" w:color="auto"/>
            <w:bottom w:val="none" w:sz="0" w:space="0" w:color="auto"/>
            <w:right w:val="none" w:sz="0" w:space="0" w:color="auto"/>
          </w:divBdr>
        </w:div>
        <w:div w:id="768546910">
          <w:marLeft w:val="0"/>
          <w:marRight w:val="0"/>
          <w:marTop w:val="0"/>
          <w:marBottom w:val="0"/>
          <w:divBdr>
            <w:top w:val="none" w:sz="0" w:space="0" w:color="auto"/>
            <w:left w:val="none" w:sz="0" w:space="0" w:color="auto"/>
            <w:bottom w:val="none" w:sz="0" w:space="0" w:color="auto"/>
            <w:right w:val="none" w:sz="0" w:space="0" w:color="auto"/>
          </w:divBdr>
        </w:div>
        <w:div w:id="2076732124">
          <w:marLeft w:val="0"/>
          <w:marRight w:val="0"/>
          <w:marTop w:val="0"/>
          <w:marBottom w:val="0"/>
          <w:divBdr>
            <w:top w:val="none" w:sz="0" w:space="0" w:color="auto"/>
            <w:left w:val="none" w:sz="0" w:space="0" w:color="auto"/>
            <w:bottom w:val="none" w:sz="0" w:space="0" w:color="auto"/>
            <w:right w:val="none" w:sz="0" w:space="0" w:color="auto"/>
          </w:divBdr>
        </w:div>
        <w:div w:id="1041441916">
          <w:marLeft w:val="0"/>
          <w:marRight w:val="0"/>
          <w:marTop w:val="0"/>
          <w:marBottom w:val="0"/>
          <w:divBdr>
            <w:top w:val="none" w:sz="0" w:space="0" w:color="auto"/>
            <w:left w:val="none" w:sz="0" w:space="0" w:color="auto"/>
            <w:bottom w:val="none" w:sz="0" w:space="0" w:color="auto"/>
            <w:right w:val="none" w:sz="0" w:space="0" w:color="auto"/>
          </w:divBdr>
        </w:div>
        <w:div w:id="975142660">
          <w:marLeft w:val="0"/>
          <w:marRight w:val="0"/>
          <w:marTop w:val="0"/>
          <w:marBottom w:val="0"/>
          <w:divBdr>
            <w:top w:val="none" w:sz="0" w:space="0" w:color="auto"/>
            <w:left w:val="none" w:sz="0" w:space="0" w:color="auto"/>
            <w:bottom w:val="none" w:sz="0" w:space="0" w:color="auto"/>
            <w:right w:val="none" w:sz="0" w:space="0" w:color="auto"/>
          </w:divBdr>
        </w:div>
        <w:div w:id="139885450">
          <w:marLeft w:val="0"/>
          <w:marRight w:val="0"/>
          <w:marTop w:val="0"/>
          <w:marBottom w:val="0"/>
          <w:divBdr>
            <w:top w:val="none" w:sz="0" w:space="0" w:color="auto"/>
            <w:left w:val="none" w:sz="0" w:space="0" w:color="auto"/>
            <w:bottom w:val="none" w:sz="0" w:space="0" w:color="auto"/>
            <w:right w:val="none" w:sz="0" w:space="0" w:color="auto"/>
          </w:divBdr>
        </w:div>
        <w:div w:id="2055931686">
          <w:marLeft w:val="0"/>
          <w:marRight w:val="0"/>
          <w:marTop w:val="0"/>
          <w:marBottom w:val="0"/>
          <w:divBdr>
            <w:top w:val="none" w:sz="0" w:space="0" w:color="auto"/>
            <w:left w:val="none" w:sz="0" w:space="0" w:color="auto"/>
            <w:bottom w:val="none" w:sz="0" w:space="0" w:color="auto"/>
            <w:right w:val="none" w:sz="0" w:space="0" w:color="auto"/>
          </w:divBdr>
        </w:div>
        <w:div w:id="1863087534">
          <w:marLeft w:val="0"/>
          <w:marRight w:val="0"/>
          <w:marTop w:val="0"/>
          <w:marBottom w:val="0"/>
          <w:divBdr>
            <w:top w:val="none" w:sz="0" w:space="0" w:color="auto"/>
            <w:left w:val="none" w:sz="0" w:space="0" w:color="auto"/>
            <w:bottom w:val="none" w:sz="0" w:space="0" w:color="auto"/>
            <w:right w:val="none" w:sz="0" w:space="0" w:color="auto"/>
          </w:divBdr>
        </w:div>
        <w:div w:id="1038435774">
          <w:marLeft w:val="0"/>
          <w:marRight w:val="0"/>
          <w:marTop w:val="0"/>
          <w:marBottom w:val="0"/>
          <w:divBdr>
            <w:top w:val="none" w:sz="0" w:space="0" w:color="auto"/>
            <w:left w:val="none" w:sz="0" w:space="0" w:color="auto"/>
            <w:bottom w:val="none" w:sz="0" w:space="0" w:color="auto"/>
            <w:right w:val="none" w:sz="0" w:space="0" w:color="auto"/>
          </w:divBdr>
        </w:div>
        <w:div w:id="443421372">
          <w:marLeft w:val="0"/>
          <w:marRight w:val="0"/>
          <w:marTop w:val="0"/>
          <w:marBottom w:val="0"/>
          <w:divBdr>
            <w:top w:val="none" w:sz="0" w:space="0" w:color="auto"/>
            <w:left w:val="none" w:sz="0" w:space="0" w:color="auto"/>
            <w:bottom w:val="none" w:sz="0" w:space="0" w:color="auto"/>
            <w:right w:val="none" w:sz="0" w:space="0" w:color="auto"/>
          </w:divBdr>
        </w:div>
        <w:div w:id="212740941">
          <w:marLeft w:val="0"/>
          <w:marRight w:val="0"/>
          <w:marTop w:val="0"/>
          <w:marBottom w:val="0"/>
          <w:divBdr>
            <w:top w:val="none" w:sz="0" w:space="0" w:color="auto"/>
            <w:left w:val="none" w:sz="0" w:space="0" w:color="auto"/>
            <w:bottom w:val="none" w:sz="0" w:space="0" w:color="auto"/>
            <w:right w:val="none" w:sz="0" w:space="0" w:color="auto"/>
          </w:divBdr>
        </w:div>
        <w:div w:id="71049009">
          <w:marLeft w:val="0"/>
          <w:marRight w:val="0"/>
          <w:marTop w:val="0"/>
          <w:marBottom w:val="0"/>
          <w:divBdr>
            <w:top w:val="none" w:sz="0" w:space="0" w:color="auto"/>
            <w:left w:val="none" w:sz="0" w:space="0" w:color="auto"/>
            <w:bottom w:val="none" w:sz="0" w:space="0" w:color="auto"/>
            <w:right w:val="none" w:sz="0" w:space="0" w:color="auto"/>
          </w:divBdr>
        </w:div>
        <w:div w:id="28574324">
          <w:marLeft w:val="0"/>
          <w:marRight w:val="0"/>
          <w:marTop w:val="0"/>
          <w:marBottom w:val="0"/>
          <w:divBdr>
            <w:top w:val="none" w:sz="0" w:space="0" w:color="auto"/>
            <w:left w:val="none" w:sz="0" w:space="0" w:color="auto"/>
            <w:bottom w:val="none" w:sz="0" w:space="0" w:color="auto"/>
            <w:right w:val="none" w:sz="0" w:space="0" w:color="auto"/>
          </w:divBdr>
        </w:div>
        <w:div w:id="510410964">
          <w:marLeft w:val="0"/>
          <w:marRight w:val="0"/>
          <w:marTop w:val="0"/>
          <w:marBottom w:val="0"/>
          <w:divBdr>
            <w:top w:val="none" w:sz="0" w:space="0" w:color="auto"/>
            <w:left w:val="none" w:sz="0" w:space="0" w:color="auto"/>
            <w:bottom w:val="none" w:sz="0" w:space="0" w:color="auto"/>
            <w:right w:val="none" w:sz="0" w:space="0" w:color="auto"/>
          </w:divBdr>
        </w:div>
        <w:div w:id="1927182038">
          <w:marLeft w:val="0"/>
          <w:marRight w:val="0"/>
          <w:marTop w:val="0"/>
          <w:marBottom w:val="0"/>
          <w:divBdr>
            <w:top w:val="none" w:sz="0" w:space="0" w:color="auto"/>
            <w:left w:val="none" w:sz="0" w:space="0" w:color="auto"/>
            <w:bottom w:val="none" w:sz="0" w:space="0" w:color="auto"/>
            <w:right w:val="none" w:sz="0" w:space="0" w:color="auto"/>
          </w:divBdr>
        </w:div>
        <w:div w:id="72624294">
          <w:marLeft w:val="0"/>
          <w:marRight w:val="0"/>
          <w:marTop w:val="0"/>
          <w:marBottom w:val="0"/>
          <w:divBdr>
            <w:top w:val="none" w:sz="0" w:space="0" w:color="auto"/>
            <w:left w:val="none" w:sz="0" w:space="0" w:color="auto"/>
            <w:bottom w:val="none" w:sz="0" w:space="0" w:color="auto"/>
            <w:right w:val="none" w:sz="0" w:space="0" w:color="auto"/>
          </w:divBdr>
        </w:div>
        <w:div w:id="992372163">
          <w:marLeft w:val="0"/>
          <w:marRight w:val="0"/>
          <w:marTop w:val="0"/>
          <w:marBottom w:val="0"/>
          <w:divBdr>
            <w:top w:val="none" w:sz="0" w:space="0" w:color="auto"/>
            <w:left w:val="none" w:sz="0" w:space="0" w:color="auto"/>
            <w:bottom w:val="none" w:sz="0" w:space="0" w:color="auto"/>
            <w:right w:val="none" w:sz="0" w:space="0" w:color="auto"/>
          </w:divBdr>
        </w:div>
        <w:div w:id="974262160">
          <w:marLeft w:val="0"/>
          <w:marRight w:val="0"/>
          <w:marTop w:val="0"/>
          <w:marBottom w:val="0"/>
          <w:divBdr>
            <w:top w:val="none" w:sz="0" w:space="0" w:color="auto"/>
            <w:left w:val="none" w:sz="0" w:space="0" w:color="auto"/>
            <w:bottom w:val="none" w:sz="0" w:space="0" w:color="auto"/>
            <w:right w:val="none" w:sz="0" w:space="0" w:color="auto"/>
          </w:divBdr>
        </w:div>
        <w:div w:id="1784811913">
          <w:marLeft w:val="0"/>
          <w:marRight w:val="0"/>
          <w:marTop w:val="0"/>
          <w:marBottom w:val="0"/>
          <w:divBdr>
            <w:top w:val="none" w:sz="0" w:space="0" w:color="auto"/>
            <w:left w:val="none" w:sz="0" w:space="0" w:color="auto"/>
            <w:bottom w:val="none" w:sz="0" w:space="0" w:color="auto"/>
            <w:right w:val="none" w:sz="0" w:space="0" w:color="auto"/>
          </w:divBdr>
        </w:div>
        <w:div w:id="325286512">
          <w:marLeft w:val="0"/>
          <w:marRight w:val="0"/>
          <w:marTop w:val="0"/>
          <w:marBottom w:val="0"/>
          <w:divBdr>
            <w:top w:val="none" w:sz="0" w:space="0" w:color="auto"/>
            <w:left w:val="none" w:sz="0" w:space="0" w:color="auto"/>
            <w:bottom w:val="none" w:sz="0" w:space="0" w:color="auto"/>
            <w:right w:val="none" w:sz="0" w:space="0" w:color="auto"/>
          </w:divBdr>
        </w:div>
        <w:div w:id="106195332">
          <w:marLeft w:val="0"/>
          <w:marRight w:val="0"/>
          <w:marTop w:val="0"/>
          <w:marBottom w:val="0"/>
          <w:divBdr>
            <w:top w:val="none" w:sz="0" w:space="0" w:color="auto"/>
            <w:left w:val="none" w:sz="0" w:space="0" w:color="auto"/>
            <w:bottom w:val="none" w:sz="0" w:space="0" w:color="auto"/>
            <w:right w:val="none" w:sz="0" w:space="0" w:color="auto"/>
          </w:divBdr>
        </w:div>
        <w:div w:id="420107404">
          <w:marLeft w:val="0"/>
          <w:marRight w:val="0"/>
          <w:marTop w:val="0"/>
          <w:marBottom w:val="0"/>
          <w:divBdr>
            <w:top w:val="none" w:sz="0" w:space="0" w:color="auto"/>
            <w:left w:val="none" w:sz="0" w:space="0" w:color="auto"/>
            <w:bottom w:val="none" w:sz="0" w:space="0" w:color="auto"/>
            <w:right w:val="none" w:sz="0" w:space="0" w:color="auto"/>
          </w:divBdr>
        </w:div>
        <w:div w:id="944652001">
          <w:marLeft w:val="0"/>
          <w:marRight w:val="0"/>
          <w:marTop w:val="0"/>
          <w:marBottom w:val="0"/>
          <w:divBdr>
            <w:top w:val="none" w:sz="0" w:space="0" w:color="auto"/>
            <w:left w:val="none" w:sz="0" w:space="0" w:color="auto"/>
            <w:bottom w:val="none" w:sz="0" w:space="0" w:color="auto"/>
            <w:right w:val="none" w:sz="0" w:space="0" w:color="auto"/>
          </w:divBdr>
        </w:div>
        <w:div w:id="663432653">
          <w:marLeft w:val="0"/>
          <w:marRight w:val="0"/>
          <w:marTop w:val="0"/>
          <w:marBottom w:val="0"/>
          <w:divBdr>
            <w:top w:val="none" w:sz="0" w:space="0" w:color="auto"/>
            <w:left w:val="none" w:sz="0" w:space="0" w:color="auto"/>
            <w:bottom w:val="none" w:sz="0" w:space="0" w:color="auto"/>
            <w:right w:val="none" w:sz="0" w:space="0" w:color="auto"/>
          </w:divBdr>
        </w:div>
        <w:div w:id="1051613497">
          <w:marLeft w:val="0"/>
          <w:marRight w:val="0"/>
          <w:marTop w:val="0"/>
          <w:marBottom w:val="0"/>
          <w:divBdr>
            <w:top w:val="none" w:sz="0" w:space="0" w:color="auto"/>
            <w:left w:val="none" w:sz="0" w:space="0" w:color="auto"/>
            <w:bottom w:val="none" w:sz="0" w:space="0" w:color="auto"/>
            <w:right w:val="none" w:sz="0" w:space="0" w:color="auto"/>
          </w:divBdr>
        </w:div>
        <w:div w:id="961418619">
          <w:marLeft w:val="0"/>
          <w:marRight w:val="0"/>
          <w:marTop w:val="0"/>
          <w:marBottom w:val="0"/>
          <w:divBdr>
            <w:top w:val="none" w:sz="0" w:space="0" w:color="auto"/>
            <w:left w:val="none" w:sz="0" w:space="0" w:color="auto"/>
            <w:bottom w:val="none" w:sz="0" w:space="0" w:color="auto"/>
            <w:right w:val="none" w:sz="0" w:space="0" w:color="auto"/>
          </w:divBdr>
        </w:div>
        <w:div w:id="340856142">
          <w:marLeft w:val="0"/>
          <w:marRight w:val="0"/>
          <w:marTop w:val="0"/>
          <w:marBottom w:val="0"/>
          <w:divBdr>
            <w:top w:val="none" w:sz="0" w:space="0" w:color="auto"/>
            <w:left w:val="none" w:sz="0" w:space="0" w:color="auto"/>
            <w:bottom w:val="none" w:sz="0" w:space="0" w:color="auto"/>
            <w:right w:val="none" w:sz="0" w:space="0" w:color="auto"/>
          </w:divBdr>
        </w:div>
        <w:div w:id="966357439">
          <w:marLeft w:val="0"/>
          <w:marRight w:val="0"/>
          <w:marTop w:val="0"/>
          <w:marBottom w:val="0"/>
          <w:divBdr>
            <w:top w:val="none" w:sz="0" w:space="0" w:color="auto"/>
            <w:left w:val="none" w:sz="0" w:space="0" w:color="auto"/>
            <w:bottom w:val="none" w:sz="0" w:space="0" w:color="auto"/>
            <w:right w:val="none" w:sz="0" w:space="0" w:color="auto"/>
          </w:divBdr>
        </w:div>
        <w:div w:id="860775451">
          <w:marLeft w:val="0"/>
          <w:marRight w:val="0"/>
          <w:marTop w:val="0"/>
          <w:marBottom w:val="0"/>
          <w:divBdr>
            <w:top w:val="none" w:sz="0" w:space="0" w:color="auto"/>
            <w:left w:val="none" w:sz="0" w:space="0" w:color="auto"/>
            <w:bottom w:val="none" w:sz="0" w:space="0" w:color="auto"/>
            <w:right w:val="none" w:sz="0" w:space="0" w:color="auto"/>
          </w:divBdr>
        </w:div>
        <w:div w:id="2115517166">
          <w:marLeft w:val="0"/>
          <w:marRight w:val="0"/>
          <w:marTop w:val="0"/>
          <w:marBottom w:val="0"/>
          <w:divBdr>
            <w:top w:val="none" w:sz="0" w:space="0" w:color="auto"/>
            <w:left w:val="none" w:sz="0" w:space="0" w:color="auto"/>
            <w:bottom w:val="none" w:sz="0" w:space="0" w:color="auto"/>
            <w:right w:val="none" w:sz="0" w:space="0" w:color="auto"/>
          </w:divBdr>
        </w:div>
        <w:div w:id="1343968508">
          <w:marLeft w:val="0"/>
          <w:marRight w:val="0"/>
          <w:marTop w:val="0"/>
          <w:marBottom w:val="0"/>
          <w:divBdr>
            <w:top w:val="none" w:sz="0" w:space="0" w:color="auto"/>
            <w:left w:val="none" w:sz="0" w:space="0" w:color="auto"/>
            <w:bottom w:val="none" w:sz="0" w:space="0" w:color="auto"/>
            <w:right w:val="none" w:sz="0" w:space="0" w:color="auto"/>
          </w:divBdr>
        </w:div>
        <w:div w:id="1519081906">
          <w:marLeft w:val="0"/>
          <w:marRight w:val="0"/>
          <w:marTop w:val="0"/>
          <w:marBottom w:val="0"/>
          <w:divBdr>
            <w:top w:val="none" w:sz="0" w:space="0" w:color="auto"/>
            <w:left w:val="none" w:sz="0" w:space="0" w:color="auto"/>
            <w:bottom w:val="none" w:sz="0" w:space="0" w:color="auto"/>
            <w:right w:val="none" w:sz="0" w:space="0" w:color="auto"/>
          </w:divBdr>
        </w:div>
        <w:div w:id="462624366">
          <w:marLeft w:val="0"/>
          <w:marRight w:val="0"/>
          <w:marTop w:val="0"/>
          <w:marBottom w:val="0"/>
          <w:divBdr>
            <w:top w:val="none" w:sz="0" w:space="0" w:color="auto"/>
            <w:left w:val="none" w:sz="0" w:space="0" w:color="auto"/>
            <w:bottom w:val="none" w:sz="0" w:space="0" w:color="auto"/>
            <w:right w:val="none" w:sz="0" w:space="0" w:color="auto"/>
          </w:divBdr>
        </w:div>
        <w:div w:id="1484934106">
          <w:marLeft w:val="0"/>
          <w:marRight w:val="0"/>
          <w:marTop w:val="0"/>
          <w:marBottom w:val="0"/>
          <w:divBdr>
            <w:top w:val="none" w:sz="0" w:space="0" w:color="auto"/>
            <w:left w:val="none" w:sz="0" w:space="0" w:color="auto"/>
            <w:bottom w:val="none" w:sz="0" w:space="0" w:color="auto"/>
            <w:right w:val="none" w:sz="0" w:space="0" w:color="auto"/>
          </w:divBdr>
        </w:div>
        <w:div w:id="1569025711">
          <w:marLeft w:val="0"/>
          <w:marRight w:val="0"/>
          <w:marTop w:val="0"/>
          <w:marBottom w:val="0"/>
          <w:divBdr>
            <w:top w:val="none" w:sz="0" w:space="0" w:color="auto"/>
            <w:left w:val="none" w:sz="0" w:space="0" w:color="auto"/>
            <w:bottom w:val="none" w:sz="0" w:space="0" w:color="auto"/>
            <w:right w:val="none" w:sz="0" w:space="0" w:color="auto"/>
          </w:divBdr>
        </w:div>
        <w:div w:id="364602545">
          <w:marLeft w:val="0"/>
          <w:marRight w:val="0"/>
          <w:marTop w:val="0"/>
          <w:marBottom w:val="0"/>
          <w:divBdr>
            <w:top w:val="none" w:sz="0" w:space="0" w:color="auto"/>
            <w:left w:val="none" w:sz="0" w:space="0" w:color="auto"/>
            <w:bottom w:val="none" w:sz="0" w:space="0" w:color="auto"/>
            <w:right w:val="none" w:sz="0" w:space="0" w:color="auto"/>
          </w:divBdr>
        </w:div>
        <w:div w:id="1900558746">
          <w:marLeft w:val="0"/>
          <w:marRight w:val="0"/>
          <w:marTop w:val="0"/>
          <w:marBottom w:val="0"/>
          <w:divBdr>
            <w:top w:val="none" w:sz="0" w:space="0" w:color="auto"/>
            <w:left w:val="none" w:sz="0" w:space="0" w:color="auto"/>
            <w:bottom w:val="none" w:sz="0" w:space="0" w:color="auto"/>
            <w:right w:val="none" w:sz="0" w:space="0" w:color="auto"/>
          </w:divBdr>
        </w:div>
        <w:div w:id="119341820">
          <w:marLeft w:val="0"/>
          <w:marRight w:val="0"/>
          <w:marTop w:val="0"/>
          <w:marBottom w:val="0"/>
          <w:divBdr>
            <w:top w:val="none" w:sz="0" w:space="0" w:color="auto"/>
            <w:left w:val="none" w:sz="0" w:space="0" w:color="auto"/>
            <w:bottom w:val="none" w:sz="0" w:space="0" w:color="auto"/>
            <w:right w:val="none" w:sz="0" w:space="0" w:color="auto"/>
          </w:divBdr>
        </w:div>
        <w:div w:id="257326541">
          <w:marLeft w:val="0"/>
          <w:marRight w:val="0"/>
          <w:marTop w:val="0"/>
          <w:marBottom w:val="0"/>
          <w:divBdr>
            <w:top w:val="none" w:sz="0" w:space="0" w:color="auto"/>
            <w:left w:val="none" w:sz="0" w:space="0" w:color="auto"/>
            <w:bottom w:val="none" w:sz="0" w:space="0" w:color="auto"/>
            <w:right w:val="none" w:sz="0" w:space="0" w:color="auto"/>
          </w:divBdr>
        </w:div>
        <w:div w:id="2005621187">
          <w:marLeft w:val="0"/>
          <w:marRight w:val="0"/>
          <w:marTop w:val="0"/>
          <w:marBottom w:val="0"/>
          <w:divBdr>
            <w:top w:val="none" w:sz="0" w:space="0" w:color="auto"/>
            <w:left w:val="none" w:sz="0" w:space="0" w:color="auto"/>
            <w:bottom w:val="none" w:sz="0" w:space="0" w:color="auto"/>
            <w:right w:val="none" w:sz="0" w:space="0" w:color="auto"/>
          </w:divBdr>
        </w:div>
        <w:div w:id="1797917384">
          <w:marLeft w:val="0"/>
          <w:marRight w:val="0"/>
          <w:marTop w:val="0"/>
          <w:marBottom w:val="0"/>
          <w:divBdr>
            <w:top w:val="none" w:sz="0" w:space="0" w:color="auto"/>
            <w:left w:val="none" w:sz="0" w:space="0" w:color="auto"/>
            <w:bottom w:val="none" w:sz="0" w:space="0" w:color="auto"/>
            <w:right w:val="none" w:sz="0" w:space="0" w:color="auto"/>
          </w:divBdr>
        </w:div>
        <w:div w:id="956570166">
          <w:marLeft w:val="0"/>
          <w:marRight w:val="0"/>
          <w:marTop w:val="0"/>
          <w:marBottom w:val="0"/>
          <w:divBdr>
            <w:top w:val="none" w:sz="0" w:space="0" w:color="auto"/>
            <w:left w:val="none" w:sz="0" w:space="0" w:color="auto"/>
            <w:bottom w:val="none" w:sz="0" w:space="0" w:color="auto"/>
            <w:right w:val="none" w:sz="0" w:space="0" w:color="auto"/>
          </w:divBdr>
        </w:div>
        <w:div w:id="275909886">
          <w:marLeft w:val="0"/>
          <w:marRight w:val="0"/>
          <w:marTop w:val="0"/>
          <w:marBottom w:val="0"/>
          <w:divBdr>
            <w:top w:val="none" w:sz="0" w:space="0" w:color="auto"/>
            <w:left w:val="none" w:sz="0" w:space="0" w:color="auto"/>
            <w:bottom w:val="none" w:sz="0" w:space="0" w:color="auto"/>
            <w:right w:val="none" w:sz="0" w:space="0" w:color="auto"/>
          </w:divBdr>
        </w:div>
        <w:div w:id="492988010">
          <w:marLeft w:val="0"/>
          <w:marRight w:val="0"/>
          <w:marTop w:val="0"/>
          <w:marBottom w:val="0"/>
          <w:divBdr>
            <w:top w:val="none" w:sz="0" w:space="0" w:color="auto"/>
            <w:left w:val="none" w:sz="0" w:space="0" w:color="auto"/>
            <w:bottom w:val="none" w:sz="0" w:space="0" w:color="auto"/>
            <w:right w:val="none" w:sz="0" w:space="0" w:color="auto"/>
          </w:divBdr>
        </w:div>
        <w:div w:id="328289060">
          <w:marLeft w:val="0"/>
          <w:marRight w:val="0"/>
          <w:marTop w:val="0"/>
          <w:marBottom w:val="0"/>
          <w:divBdr>
            <w:top w:val="none" w:sz="0" w:space="0" w:color="auto"/>
            <w:left w:val="none" w:sz="0" w:space="0" w:color="auto"/>
            <w:bottom w:val="none" w:sz="0" w:space="0" w:color="auto"/>
            <w:right w:val="none" w:sz="0" w:space="0" w:color="auto"/>
          </w:divBdr>
        </w:div>
        <w:div w:id="837766718">
          <w:marLeft w:val="0"/>
          <w:marRight w:val="0"/>
          <w:marTop w:val="0"/>
          <w:marBottom w:val="0"/>
          <w:divBdr>
            <w:top w:val="none" w:sz="0" w:space="0" w:color="auto"/>
            <w:left w:val="none" w:sz="0" w:space="0" w:color="auto"/>
            <w:bottom w:val="none" w:sz="0" w:space="0" w:color="auto"/>
            <w:right w:val="none" w:sz="0" w:space="0" w:color="auto"/>
          </w:divBdr>
        </w:div>
        <w:div w:id="1980916027">
          <w:marLeft w:val="0"/>
          <w:marRight w:val="0"/>
          <w:marTop w:val="0"/>
          <w:marBottom w:val="0"/>
          <w:divBdr>
            <w:top w:val="none" w:sz="0" w:space="0" w:color="auto"/>
            <w:left w:val="none" w:sz="0" w:space="0" w:color="auto"/>
            <w:bottom w:val="none" w:sz="0" w:space="0" w:color="auto"/>
            <w:right w:val="none" w:sz="0" w:space="0" w:color="auto"/>
          </w:divBdr>
        </w:div>
        <w:div w:id="1395352205">
          <w:marLeft w:val="0"/>
          <w:marRight w:val="0"/>
          <w:marTop w:val="0"/>
          <w:marBottom w:val="0"/>
          <w:divBdr>
            <w:top w:val="none" w:sz="0" w:space="0" w:color="auto"/>
            <w:left w:val="none" w:sz="0" w:space="0" w:color="auto"/>
            <w:bottom w:val="none" w:sz="0" w:space="0" w:color="auto"/>
            <w:right w:val="none" w:sz="0" w:space="0" w:color="auto"/>
          </w:divBdr>
        </w:div>
        <w:div w:id="628559003">
          <w:marLeft w:val="0"/>
          <w:marRight w:val="0"/>
          <w:marTop w:val="0"/>
          <w:marBottom w:val="0"/>
          <w:divBdr>
            <w:top w:val="none" w:sz="0" w:space="0" w:color="auto"/>
            <w:left w:val="none" w:sz="0" w:space="0" w:color="auto"/>
            <w:bottom w:val="none" w:sz="0" w:space="0" w:color="auto"/>
            <w:right w:val="none" w:sz="0" w:space="0" w:color="auto"/>
          </w:divBdr>
        </w:div>
        <w:div w:id="1179781803">
          <w:marLeft w:val="0"/>
          <w:marRight w:val="0"/>
          <w:marTop w:val="0"/>
          <w:marBottom w:val="0"/>
          <w:divBdr>
            <w:top w:val="none" w:sz="0" w:space="0" w:color="auto"/>
            <w:left w:val="none" w:sz="0" w:space="0" w:color="auto"/>
            <w:bottom w:val="none" w:sz="0" w:space="0" w:color="auto"/>
            <w:right w:val="none" w:sz="0" w:space="0" w:color="auto"/>
          </w:divBdr>
        </w:div>
        <w:div w:id="437599008">
          <w:marLeft w:val="0"/>
          <w:marRight w:val="0"/>
          <w:marTop w:val="0"/>
          <w:marBottom w:val="0"/>
          <w:divBdr>
            <w:top w:val="none" w:sz="0" w:space="0" w:color="auto"/>
            <w:left w:val="none" w:sz="0" w:space="0" w:color="auto"/>
            <w:bottom w:val="none" w:sz="0" w:space="0" w:color="auto"/>
            <w:right w:val="none" w:sz="0" w:space="0" w:color="auto"/>
          </w:divBdr>
        </w:div>
        <w:div w:id="51201331">
          <w:marLeft w:val="0"/>
          <w:marRight w:val="0"/>
          <w:marTop w:val="0"/>
          <w:marBottom w:val="0"/>
          <w:divBdr>
            <w:top w:val="none" w:sz="0" w:space="0" w:color="auto"/>
            <w:left w:val="none" w:sz="0" w:space="0" w:color="auto"/>
            <w:bottom w:val="none" w:sz="0" w:space="0" w:color="auto"/>
            <w:right w:val="none" w:sz="0" w:space="0" w:color="auto"/>
          </w:divBdr>
        </w:div>
        <w:div w:id="580288391">
          <w:marLeft w:val="0"/>
          <w:marRight w:val="0"/>
          <w:marTop w:val="0"/>
          <w:marBottom w:val="0"/>
          <w:divBdr>
            <w:top w:val="none" w:sz="0" w:space="0" w:color="auto"/>
            <w:left w:val="none" w:sz="0" w:space="0" w:color="auto"/>
            <w:bottom w:val="none" w:sz="0" w:space="0" w:color="auto"/>
            <w:right w:val="none" w:sz="0" w:space="0" w:color="auto"/>
          </w:divBdr>
        </w:div>
        <w:div w:id="439301774">
          <w:marLeft w:val="0"/>
          <w:marRight w:val="0"/>
          <w:marTop w:val="0"/>
          <w:marBottom w:val="0"/>
          <w:divBdr>
            <w:top w:val="none" w:sz="0" w:space="0" w:color="auto"/>
            <w:left w:val="none" w:sz="0" w:space="0" w:color="auto"/>
            <w:bottom w:val="none" w:sz="0" w:space="0" w:color="auto"/>
            <w:right w:val="none" w:sz="0" w:space="0" w:color="auto"/>
          </w:divBdr>
        </w:div>
        <w:div w:id="1993102252">
          <w:marLeft w:val="0"/>
          <w:marRight w:val="0"/>
          <w:marTop w:val="0"/>
          <w:marBottom w:val="0"/>
          <w:divBdr>
            <w:top w:val="none" w:sz="0" w:space="0" w:color="auto"/>
            <w:left w:val="none" w:sz="0" w:space="0" w:color="auto"/>
            <w:bottom w:val="none" w:sz="0" w:space="0" w:color="auto"/>
            <w:right w:val="none" w:sz="0" w:space="0" w:color="auto"/>
          </w:divBdr>
        </w:div>
        <w:div w:id="787236656">
          <w:marLeft w:val="0"/>
          <w:marRight w:val="0"/>
          <w:marTop w:val="0"/>
          <w:marBottom w:val="0"/>
          <w:divBdr>
            <w:top w:val="none" w:sz="0" w:space="0" w:color="auto"/>
            <w:left w:val="none" w:sz="0" w:space="0" w:color="auto"/>
            <w:bottom w:val="none" w:sz="0" w:space="0" w:color="auto"/>
            <w:right w:val="none" w:sz="0" w:space="0" w:color="auto"/>
          </w:divBdr>
        </w:div>
        <w:div w:id="1868105472">
          <w:marLeft w:val="0"/>
          <w:marRight w:val="0"/>
          <w:marTop w:val="0"/>
          <w:marBottom w:val="0"/>
          <w:divBdr>
            <w:top w:val="none" w:sz="0" w:space="0" w:color="auto"/>
            <w:left w:val="none" w:sz="0" w:space="0" w:color="auto"/>
            <w:bottom w:val="none" w:sz="0" w:space="0" w:color="auto"/>
            <w:right w:val="none" w:sz="0" w:space="0" w:color="auto"/>
          </w:divBdr>
        </w:div>
        <w:div w:id="1730955883">
          <w:marLeft w:val="0"/>
          <w:marRight w:val="0"/>
          <w:marTop w:val="0"/>
          <w:marBottom w:val="0"/>
          <w:divBdr>
            <w:top w:val="none" w:sz="0" w:space="0" w:color="auto"/>
            <w:left w:val="none" w:sz="0" w:space="0" w:color="auto"/>
            <w:bottom w:val="none" w:sz="0" w:space="0" w:color="auto"/>
            <w:right w:val="none" w:sz="0" w:space="0" w:color="auto"/>
          </w:divBdr>
        </w:div>
        <w:div w:id="1848905025">
          <w:marLeft w:val="0"/>
          <w:marRight w:val="0"/>
          <w:marTop w:val="0"/>
          <w:marBottom w:val="0"/>
          <w:divBdr>
            <w:top w:val="none" w:sz="0" w:space="0" w:color="auto"/>
            <w:left w:val="none" w:sz="0" w:space="0" w:color="auto"/>
            <w:bottom w:val="none" w:sz="0" w:space="0" w:color="auto"/>
            <w:right w:val="none" w:sz="0" w:space="0" w:color="auto"/>
          </w:divBdr>
        </w:div>
        <w:div w:id="1541942061">
          <w:marLeft w:val="0"/>
          <w:marRight w:val="0"/>
          <w:marTop w:val="0"/>
          <w:marBottom w:val="0"/>
          <w:divBdr>
            <w:top w:val="none" w:sz="0" w:space="0" w:color="auto"/>
            <w:left w:val="none" w:sz="0" w:space="0" w:color="auto"/>
            <w:bottom w:val="none" w:sz="0" w:space="0" w:color="auto"/>
            <w:right w:val="none" w:sz="0" w:space="0" w:color="auto"/>
          </w:divBdr>
        </w:div>
        <w:div w:id="1208370204">
          <w:marLeft w:val="0"/>
          <w:marRight w:val="0"/>
          <w:marTop w:val="0"/>
          <w:marBottom w:val="0"/>
          <w:divBdr>
            <w:top w:val="none" w:sz="0" w:space="0" w:color="auto"/>
            <w:left w:val="none" w:sz="0" w:space="0" w:color="auto"/>
            <w:bottom w:val="none" w:sz="0" w:space="0" w:color="auto"/>
            <w:right w:val="none" w:sz="0" w:space="0" w:color="auto"/>
          </w:divBdr>
        </w:div>
        <w:div w:id="1320310292">
          <w:marLeft w:val="0"/>
          <w:marRight w:val="0"/>
          <w:marTop w:val="0"/>
          <w:marBottom w:val="0"/>
          <w:divBdr>
            <w:top w:val="none" w:sz="0" w:space="0" w:color="auto"/>
            <w:left w:val="none" w:sz="0" w:space="0" w:color="auto"/>
            <w:bottom w:val="none" w:sz="0" w:space="0" w:color="auto"/>
            <w:right w:val="none" w:sz="0" w:space="0" w:color="auto"/>
          </w:divBdr>
        </w:div>
        <w:div w:id="698241534">
          <w:marLeft w:val="0"/>
          <w:marRight w:val="0"/>
          <w:marTop w:val="0"/>
          <w:marBottom w:val="0"/>
          <w:divBdr>
            <w:top w:val="none" w:sz="0" w:space="0" w:color="auto"/>
            <w:left w:val="none" w:sz="0" w:space="0" w:color="auto"/>
            <w:bottom w:val="none" w:sz="0" w:space="0" w:color="auto"/>
            <w:right w:val="none" w:sz="0" w:space="0" w:color="auto"/>
          </w:divBdr>
        </w:div>
        <w:div w:id="150877325">
          <w:marLeft w:val="0"/>
          <w:marRight w:val="0"/>
          <w:marTop w:val="0"/>
          <w:marBottom w:val="0"/>
          <w:divBdr>
            <w:top w:val="none" w:sz="0" w:space="0" w:color="auto"/>
            <w:left w:val="none" w:sz="0" w:space="0" w:color="auto"/>
            <w:bottom w:val="none" w:sz="0" w:space="0" w:color="auto"/>
            <w:right w:val="none" w:sz="0" w:space="0" w:color="auto"/>
          </w:divBdr>
        </w:div>
        <w:div w:id="2060129285">
          <w:marLeft w:val="0"/>
          <w:marRight w:val="0"/>
          <w:marTop w:val="0"/>
          <w:marBottom w:val="0"/>
          <w:divBdr>
            <w:top w:val="none" w:sz="0" w:space="0" w:color="auto"/>
            <w:left w:val="none" w:sz="0" w:space="0" w:color="auto"/>
            <w:bottom w:val="none" w:sz="0" w:space="0" w:color="auto"/>
            <w:right w:val="none" w:sz="0" w:space="0" w:color="auto"/>
          </w:divBdr>
        </w:div>
        <w:div w:id="1411148767">
          <w:marLeft w:val="0"/>
          <w:marRight w:val="0"/>
          <w:marTop w:val="0"/>
          <w:marBottom w:val="0"/>
          <w:divBdr>
            <w:top w:val="none" w:sz="0" w:space="0" w:color="auto"/>
            <w:left w:val="none" w:sz="0" w:space="0" w:color="auto"/>
            <w:bottom w:val="none" w:sz="0" w:space="0" w:color="auto"/>
            <w:right w:val="none" w:sz="0" w:space="0" w:color="auto"/>
          </w:divBdr>
        </w:div>
        <w:div w:id="1457722655">
          <w:marLeft w:val="0"/>
          <w:marRight w:val="0"/>
          <w:marTop w:val="0"/>
          <w:marBottom w:val="0"/>
          <w:divBdr>
            <w:top w:val="none" w:sz="0" w:space="0" w:color="auto"/>
            <w:left w:val="none" w:sz="0" w:space="0" w:color="auto"/>
            <w:bottom w:val="none" w:sz="0" w:space="0" w:color="auto"/>
            <w:right w:val="none" w:sz="0" w:space="0" w:color="auto"/>
          </w:divBdr>
        </w:div>
        <w:div w:id="1326975154">
          <w:marLeft w:val="0"/>
          <w:marRight w:val="0"/>
          <w:marTop w:val="0"/>
          <w:marBottom w:val="0"/>
          <w:divBdr>
            <w:top w:val="none" w:sz="0" w:space="0" w:color="auto"/>
            <w:left w:val="none" w:sz="0" w:space="0" w:color="auto"/>
            <w:bottom w:val="none" w:sz="0" w:space="0" w:color="auto"/>
            <w:right w:val="none" w:sz="0" w:space="0" w:color="auto"/>
          </w:divBdr>
        </w:div>
        <w:div w:id="819886773">
          <w:marLeft w:val="0"/>
          <w:marRight w:val="0"/>
          <w:marTop w:val="0"/>
          <w:marBottom w:val="0"/>
          <w:divBdr>
            <w:top w:val="none" w:sz="0" w:space="0" w:color="auto"/>
            <w:left w:val="none" w:sz="0" w:space="0" w:color="auto"/>
            <w:bottom w:val="none" w:sz="0" w:space="0" w:color="auto"/>
            <w:right w:val="none" w:sz="0" w:space="0" w:color="auto"/>
          </w:divBdr>
        </w:div>
        <w:div w:id="1026101554">
          <w:marLeft w:val="0"/>
          <w:marRight w:val="0"/>
          <w:marTop w:val="0"/>
          <w:marBottom w:val="0"/>
          <w:divBdr>
            <w:top w:val="none" w:sz="0" w:space="0" w:color="auto"/>
            <w:left w:val="none" w:sz="0" w:space="0" w:color="auto"/>
            <w:bottom w:val="none" w:sz="0" w:space="0" w:color="auto"/>
            <w:right w:val="none" w:sz="0" w:space="0" w:color="auto"/>
          </w:divBdr>
        </w:div>
        <w:div w:id="934097411">
          <w:marLeft w:val="0"/>
          <w:marRight w:val="0"/>
          <w:marTop w:val="0"/>
          <w:marBottom w:val="0"/>
          <w:divBdr>
            <w:top w:val="none" w:sz="0" w:space="0" w:color="auto"/>
            <w:left w:val="none" w:sz="0" w:space="0" w:color="auto"/>
            <w:bottom w:val="none" w:sz="0" w:space="0" w:color="auto"/>
            <w:right w:val="none" w:sz="0" w:space="0" w:color="auto"/>
          </w:divBdr>
        </w:div>
        <w:div w:id="785463180">
          <w:marLeft w:val="0"/>
          <w:marRight w:val="0"/>
          <w:marTop w:val="0"/>
          <w:marBottom w:val="0"/>
          <w:divBdr>
            <w:top w:val="none" w:sz="0" w:space="0" w:color="auto"/>
            <w:left w:val="none" w:sz="0" w:space="0" w:color="auto"/>
            <w:bottom w:val="none" w:sz="0" w:space="0" w:color="auto"/>
            <w:right w:val="none" w:sz="0" w:space="0" w:color="auto"/>
          </w:divBdr>
        </w:div>
        <w:div w:id="1448619330">
          <w:marLeft w:val="0"/>
          <w:marRight w:val="0"/>
          <w:marTop w:val="0"/>
          <w:marBottom w:val="0"/>
          <w:divBdr>
            <w:top w:val="none" w:sz="0" w:space="0" w:color="auto"/>
            <w:left w:val="none" w:sz="0" w:space="0" w:color="auto"/>
            <w:bottom w:val="none" w:sz="0" w:space="0" w:color="auto"/>
            <w:right w:val="none" w:sz="0" w:space="0" w:color="auto"/>
          </w:divBdr>
        </w:div>
        <w:div w:id="2073847511">
          <w:marLeft w:val="0"/>
          <w:marRight w:val="0"/>
          <w:marTop w:val="0"/>
          <w:marBottom w:val="0"/>
          <w:divBdr>
            <w:top w:val="none" w:sz="0" w:space="0" w:color="auto"/>
            <w:left w:val="none" w:sz="0" w:space="0" w:color="auto"/>
            <w:bottom w:val="none" w:sz="0" w:space="0" w:color="auto"/>
            <w:right w:val="none" w:sz="0" w:space="0" w:color="auto"/>
          </w:divBdr>
        </w:div>
        <w:div w:id="1044405798">
          <w:marLeft w:val="0"/>
          <w:marRight w:val="0"/>
          <w:marTop w:val="0"/>
          <w:marBottom w:val="0"/>
          <w:divBdr>
            <w:top w:val="none" w:sz="0" w:space="0" w:color="auto"/>
            <w:left w:val="none" w:sz="0" w:space="0" w:color="auto"/>
            <w:bottom w:val="none" w:sz="0" w:space="0" w:color="auto"/>
            <w:right w:val="none" w:sz="0" w:space="0" w:color="auto"/>
          </w:divBdr>
        </w:div>
        <w:div w:id="1502115604">
          <w:marLeft w:val="0"/>
          <w:marRight w:val="0"/>
          <w:marTop w:val="0"/>
          <w:marBottom w:val="0"/>
          <w:divBdr>
            <w:top w:val="none" w:sz="0" w:space="0" w:color="auto"/>
            <w:left w:val="none" w:sz="0" w:space="0" w:color="auto"/>
            <w:bottom w:val="none" w:sz="0" w:space="0" w:color="auto"/>
            <w:right w:val="none" w:sz="0" w:space="0" w:color="auto"/>
          </w:divBdr>
        </w:div>
        <w:div w:id="1143544294">
          <w:marLeft w:val="0"/>
          <w:marRight w:val="0"/>
          <w:marTop w:val="0"/>
          <w:marBottom w:val="0"/>
          <w:divBdr>
            <w:top w:val="none" w:sz="0" w:space="0" w:color="auto"/>
            <w:left w:val="none" w:sz="0" w:space="0" w:color="auto"/>
            <w:bottom w:val="none" w:sz="0" w:space="0" w:color="auto"/>
            <w:right w:val="none" w:sz="0" w:space="0" w:color="auto"/>
          </w:divBdr>
        </w:div>
        <w:div w:id="10305737">
          <w:marLeft w:val="0"/>
          <w:marRight w:val="0"/>
          <w:marTop w:val="0"/>
          <w:marBottom w:val="0"/>
          <w:divBdr>
            <w:top w:val="none" w:sz="0" w:space="0" w:color="auto"/>
            <w:left w:val="none" w:sz="0" w:space="0" w:color="auto"/>
            <w:bottom w:val="none" w:sz="0" w:space="0" w:color="auto"/>
            <w:right w:val="none" w:sz="0" w:space="0" w:color="auto"/>
          </w:divBdr>
        </w:div>
        <w:div w:id="2049531024">
          <w:marLeft w:val="0"/>
          <w:marRight w:val="0"/>
          <w:marTop w:val="0"/>
          <w:marBottom w:val="0"/>
          <w:divBdr>
            <w:top w:val="none" w:sz="0" w:space="0" w:color="auto"/>
            <w:left w:val="none" w:sz="0" w:space="0" w:color="auto"/>
            <w:bottom w:val="none" w:sz="0" w:space="0" w:color="auto"/>
            <w:right w:val="none" w:sz="0" w:space="0" w:color="auto"/>
          </w:divBdr>
        </w:div>
        <w:div w:id="1836796359">
          <w:marLeft w:val="0"/>
          <w:marRight w:val="0"/>
          <w:marTop w:val="0"/>
          <w:marBottom w:val="0"/>
          <w:divBdr>
            <w:top w:val="none" w:sz="0" w:space="0" w:color="auto"/>
            <w:left w:val="none" w:sz="0" w:space="0" w:color="auto"/>
            <w:bottom w:val="none" w:sz="0" w:space="0" w:color="auto"/>
            <w:right w:val="none" w:sz="0" w:space="0" w:color="auto"/>
          </w:divBdr>
        </w:div>
        <w:div w:id="320548339">
          <w:marLeft w:val="0"/>
          <w:marRight w:val="0"/>
          <w:marTop w:val="0"/>
          <w:marBottom w:val="0"/>
          <w:divBdr>
            <w:top w:val="none" w:sz="0" w:space="0" w:color="auto"/>
            <w:left w:val="none" w:sz="0" w:space="0" w:color="auto"/>
            <w:bottom w:val="none" w:sz="0" w:space="0" w:color="auto"/>
            <w:right w:val="none" w:sz="0" w:space="0" w:color="auto"/>
          </w:divBdr>
        </w:div>
        <w:div w:id="465897521">
          <w:marLeft w:val="0"/>
          <w:marRight w:val="0"/>
          <w:marTop w:val="0"/>
          <w:marBottom w:val="0"/>
          <w:divBdr>
            <w:top w:val="none" w:sz="0" w:space="0" w:color="auto"/>
            <w:left w:val="none" w:sz="0" w:space="0" w:color="auto"/>
            <w:bottom w:val="none" w:sz="0" w:space="0" w:color="auto"/>
            <w:right w:val="none" w:sz="0" w:space="0" w:color="auto"/>
          </w:divBdr>
        </w:div>
        <w:div w:id="350762961">
          <w:marLeft w:val="0"/>
          <w:marRight w:val="0"/>
          <w:marTop w:val="0"/>
          <w:marBottom w:val="0"/>
          <w:divBdr>
            <w:top w:val="none" w:sz="0" w:space="0" w:color="auto"/>
            <w:left w:val="none" w:sz="0" w:space="0" w:color="auto"/>
            <w:bottom w:val="none" w:sz="0" w:space="0" w:color="auto"/>
            <w:right w:val="none" w:sz="0" w:space="0" w:color="auto"/>
          </w:divBdr>
        </w:div>
        <w:div w:id="1838841804">
          <w:marLeft w:val="0"/>
          <w:marRight w:val="0"/>
          <w:marTop w:val="0"/>
          <w:marBottom w:val="0"/>
          <w:divBdr>
            <w:top w:val="none" w:sz="0" w:space="0" w:color="auto"/>
            <w:left w:val="none" w:sz="0" w:space="0" w:color="auto"/>
            <w:bottom w:val="none" w:sz="0" w:space="0" w:color="auto"/>
            <w:right w:val="none" w:sz="0" w:space="0" w:color="auto"/>
          </w:divBdr>
        </w:div>
        <w:div w:id="1516923900">
          <w:marLeft w:val="0"/>
          <w:marRight w:val="0"/>
          <w:marTop w:val="0"/>
          <w:marBottom w:val="0"/>
          <w:divBdr>
            <w:top w:val="none" w:sz="0" w:space="0" w:color="auto"/>
            <w:left w:val="none" w:sz="0" w:space="0" w:color="auto"/>
            <w:bottom w:val="none" w:sz="0" w:space="0" w:color="auto"/>
            <w:right w:val="none" w:sz="0" w:space="0" w:color="auto"/>
          </w:divBdr>
        </w:div>
        <w:div w:id="1392921509">
          <w:marLeft w:val="0"/>
          <w:marRight w:val="0"/>
          <w:marTop w:val="0"/>
          <w:marBottom w:val="0"/>
          <w:divBdr>
            <w:top w:val="none" w:sz="0" w:space="0" w:color="auto"/>
            <w:left w:val="none" w:sz="0" w:space="0" w:color="auto"/>
            <w:bottom w:val="none" w:sz="0" w:space="0" w:color="auto"/>
            <w:right w:val="none" w:sz="0" w:space="0" w:color="auto"/>
          </w:divBdr>
        </w:div>
        <w:div w:id="1008481832">
          <w:marLeft w:val="0"/>
          <w:marRight w:val="0"/>
          <w:marTop w:val="0"/>
          <w:marBottom w:val="0"/>
          <w:divBdr>
            <w:top w:val="none" w:sz="0" w:space="0" w:color="auto"/>
            <w:left w:val="none" w:sz="0" w:space="0" w:color="auto"/>
            <w:bottom w:val="none" w:sz="0" w:space="0" w:color="auto"/>
            <w:right w:val="none" w:sz="0" w:space="0" w:color="auto"/>
          </w:divBdr>
        </w:div>
        <w:div w:id="2065249472">
          <w:marLeft w:val="0"/>
          <w:marRight w:val="0"/>
          <w:marTop w:val="0"/>
          <w:marBottom w:val="0"/>
          <w:divBdr>
            <w:top w:val="none" w:sz="0" w:space="0" w:color="auto"/>
            <w:left w:val="none" w:sz="0" w:space="0" w:color="auto"/>
            <w:bottom w:val="none" w:sz="0" w:space="0" w:color="auto"/>
            <w:right w:val="none" w:sz="0" w:space="0" w:color="auto"/>
          </w:divBdr>
        </w:div>
        <w:div w:id="1950121225">
          <w:marLeft w:val="0"/>
          <w:marRight w:val="0"/>
          <w:marTop w:val="0"/>
          <w:marBottom w:val="0"/>
          <w:divBdr>
            <w:top w:val="none" w:sz="0" w:space="0" w:color="auto"/>
            <w:left w:val="none" w:sz="0" w:space="0" w:color="auto"/>
            <w:bottom w:val="none" w:sz="0" w:space="0" w:color="auto"/>
            <w:right w:val="none" w:sz="0" w:space="0" w:color="auto"/>
          </w:divBdr>
        </w:div>
        <w:div w:id="486287555">
          <w:marLeft w:val="0"/>
          <w:marRight w:val="0"/>
          <w:marTop w:val="0"/>
          <w:marBottom w:val="0"/>
          <w:divBdr>
            <w:top w:val="none" w:sz="0" w:space="0" w:color="auto"/>
            <w:left w:val="none" w:sz="0" w:space="0" w:color="auto"/>
            <w:bottom w:val="none" w:sz="0" w:space="0" w:color="auto"/>
            <w:right w:val="none" w:sz="0" w:space="0" w:color="auto"/>
          </w:divBdr>
        </w:div>
        <w:div w:id="1057633641">
          <w:marLeft w:val="0"/>
          <w:marRight w:val="0"/>
          <w:marTop w:val="0"/>
          <w:marBottom w:val="0"/>
          <w:divBdr>
            <w:top w:val="none" w:sz="0" w:space="0" w:color="auto"/>
            <w:left w:val="none" w:sz="0" w:space="0" w:color="auto"/>
            <w:bottom w:val="none" w:sz="0" w:space="0" w:color="auto"/>
            <w:right w:val="none" w:sz="0" w:space="0" w:color="auto"/>
          </w:divBdr>
        </w:div>
        <w:div w:id="1468662225">
          <w:marLeft w:val="0"/>
          <w:marRight w:val="0"/>
          <w:marTop w:val="0"/>
          <w:marBottom w:val="0"/>
          <w:divBdr>
            <w:top w:val="none" w:sz="0" w:space="0" w:color="auto"/>
            <w:left w:val="none" w:sz="0" w:space="0" w:color="auto"/>
            <w:bottom w:val="none" w:sz="0" w:space="0" w:color="auto"/>
            <w:right w:val="none" w:sz="0" w:space="0" w:color="auto"/>
          </w:divBdr>
        </w:div>
        <w:div w:id="155458213">
          <w:marLeft w:val="0"/>
          <w:marRight w:val="0"/>
          <w:marTop w:val="0"/>
          <w:marBottom w:val="0"/>
          <w:divBdr>
            <w:top w:val="none" w:sz="0" w:space="0" w:color="auto"/>
            <w:left w:val="none" w:sz="0" w:space="0" w:color="auto"/>
            <w:bottom w:val="none" w:sz="0" w:space="0" w:color="auto"/>
            <w:right w:val="none" w:sz="0" w:space="0" w:color="auto"/>
          </w:divBdr>
        </w:div>
        <w:div w:id="914390542">
          <w:marLeft w:val="0"/>
          <w:marRight w:val="0"/>
          <w:marTop w:val="0"/>
          <w:marBottom w:val="0"/>
          <w:divBdr>
            <w:top w:val="none" w:sz="0" w:space="0" w:color="auto"/>
            <w:left w:val="none" w:sz="0" w:space="0" w:color="auto"/>
            <w:bottom w:val="none" w:sz="0" w:space="0" w:color="auto"/>
            <w:right w:val="none" w:sz="0" w:space="0" w:color="auto"/>
          </w:divBdr>
        </w:div>
        <w:div w:id="446705018">
          <w:marLeft w:val="0"/>
          <w:marRight w:val="0"/>
          <w:marTop w:val="0"/>
          <w:marBottom w:val="0"/>
          <w:divBdr>
            <w:top w:val="none" w:sz="0" w:space="0" w:color="auto"/>
            <w:left w:val="none" w:sz="0" w:space="0" w:color="auto"/>
            <w:bottom w:val="none" w:sz="0" w:space="0" w:color="auto"/>
            <w:right w:val="none" w:sz="0" w:space="0" w:color="auto"/>
          </w:divBdr>
        </w:div>
        <w:div w:id="90586761">
          <w:marLeft w:val="0"/>
          <w:marRight w:val="0"/>
          <w:marTop w:val="0"/>
          <w:marBottom w:val="0"/>
          <w:divBdr>
            <w:top w:val="none" w:sz="0" w:space="0" w:color="auto"/>
            <w:left w:val="none" w:sz="0" w:space="0" w:color="auto"/>
            <w:bottom w:val="none" w:sz="0" w:space="0" w:color="auto"/>
            <w:right w:val="none" w:sz="0" w:space="0" w:color="auto"/>
          </w:divBdr>
        </w:div>
        <w:div w:id="1900434355">
          <w:marLeft w:val="0"/>
          <w:marRight w:val="0"/>
          <w:marTop w:val="0"/>
          <w:marBottom w:val="0"/>
          <w:divBdr>
            <w:top w:val="none" w:sz="0" w:space="0" w:color="auto"/>
            <w:left w:val="none" w:sz="0" w:space="0" w:color="auto"/>
            <w:bottom w:val="none" w:sz="0" w:space="0" w:color="auto"/>
            <w:right w:val="none" w:sz="0" w:space="0" w:color="auto"/>
          </w:divBdr>
        </w:div>
        <w:div w:id="686709381">
          <w:marLeft w:val="0"/>
          <w:marRight w:val="0"/>
          <w:marTop w:val="0"/>
          <w:marBottom w:val="0"/>
          <w:divBdr>
            <w:top w:val="none" w:sz="0" w:space="0" w:color="auto"/>
            <w:left w:val="none" w:sz="0" w:space="0" w:color="auto"/>
            <w:bottom w:val="none" w:sz="0" w:space="0" w:color="auto"/>
            <w:right w:val="none" w:sz="0" w:space="0" w:color="auto"/>
          </w:divBdr>
        </w:div>
        <w:div w:id="1915628939">
          <w:marLeft w:val="0"/>
          <w:marRight w:val="0"/>
          <w:marTop w:val="0"/>
          <w:marBottom w:val="0"/>
          <w:divBdr>
            <w:top w:val="none" w:sz="0" w:space="0" w:color="auto"/>
            <w:left w:val="none" w:sz="0" w:space="0" w:color="auto"/>
            <w:bottom w:val="none" w:sz="0" w:space="0" w:color="auto"/>
            <w:right w:val="none" w:sz="0" w:space="0" w:color="auto"/>
          </w:divBdr>
        </w:div>
        <w:div w:id="1871608365">
          <w:marLeft w:val="0"/>
          <w:marRight w:val="0"/>
          <w:marTop w:val="0"/>
          <w:marBottom w:val="0"/>
          <w:divBdr>
            <w:top w:val="none" w:sz="0" w:space="0" w:color="auto"/>
            <w:left w:val="none" w:sz="0" w:space="0" w:color="auto"/>
            <w:bottom w:val="none" w:sz="0" w:space="0" w:color="auto"/>
            <w:right w:val="none" w:sz="0" w:space="0" w:color="auto"/>
          </w:divBdr>
        </w:div>
        <w:div w:id="1478759804">
          <w:marLeft w:val="0"/>
          <w:marRight w:val="0"/>
          <w:marTop w:val="0"/>
          <w:marBottom w:val="0"/>
          <w:divBdr>
            <w:top w:val="none" w:sz="0" w:space="0" w:color="auto"/>
            <w:left w:val="none" w:sz="0" w:space="0" w:color="auto"/>
            <w:bottom w:val="none" w:sz="0" w:space="0" w:color="auto"/>
            <w:right w:val="none" w:sz="0" w:space="0" w:color="auto"/>
          </w:divBdr>
        </w:div>
        <w:div w:id="1572081238">
          <w:marLeft w:val="0"/>
          <w:marRight w:val="0"/>
          <w:marTop w:val="0"/>
          <w:marBottom w:val="0"/>
          <w:divBdr>
            <w:top w:val="none" w:sz="0" w:space="0" w:color="auto"/>
            <w:left w:val="none" w:sz="0" w:space="0" w:color="auto"/>
            <w:bottom w:val="none" w:sz="0" w:space="0" w:color="auto"/>
            <w:right w:val="none" w:sz="0" w:space="0" w:color="auto"/>
          </w:divBdr>
        </w:div>
      </w:divsChild>
    </w:div>
    <w:div w:id="893345329">
      <w:bodyDiv w:val="1"/>
      <w:marLeft w:val="0"/>
      <w:marRight w:val="0"/>
      <w:marTop w:val="0"/>
      <w:marBottom w:val="0"/>
      <w:divBdr>
        <w:top w:val="none" w:sz="0" w:space="0" w:color="auto"/>
        <w:left w:val="none" w:sz="0" w:space="0" w:color="auto"/>
        <w:bottom w:val="none" w:sz="0" w:space="0" w:color="auto"/>
        <w:right w:val="none" w:sz="0" w:space="0" w:color="auto"/>
      </w:divBdr>
    </w:div>
    <w:div w:id="894589025">
      <w:bodyDiv w:val="1"/>
      <w:marLeft w:val="0"/>
      <w:marRight w:val="0"/>
      <w:marTop w:val="0"/>
      <w:marBottom w:val="0"/>
      <w:divBdr>
        <w:top w:val="none" w:sz="0" w:space="0" w:color="auto"/>
        <w:left w:val="none" w:sz="0" w:space="0" w:color="auto"/>
        <w:bottom w:val="none" w:sz="0" w:space="0" w:color="auto"/>
        <w:right w:val="none" w:sz="0" w:space="0" w:color="auto"/>
      </w:divBdr>
    </w:div>
    <w:div w:id="896088395">
      <w:bodyDiv w:val="1"/>
      <w:marLeft w:val="0"/>
      <w:marRight w:val="0"/>
      <w:marTop w:val="0"/>
      <w:marBottom w:val="0"/>
      <w:divBdr>
        <w:top w:val="none" w:sz="0" w:space="0" w:color="auto"/>
        <w:left w:val="none" w:sz="0" w:space="0" w:color="auto"/>
        <w:bottom w:val="none" w:sz="0" w:space="0" w:color="auto"/>
        <w:right w:val="none" w:sz="0" w:space="0" w:color="auto"/>
      </w:divBdr>
    </w:div>
    <w:div w:id="897324614">
      <w:bodyDiv w:val="1"/>
      <w:marLeft w:val="0"/>
      <w:marRight w:val="0"/>
      <w:marTop w:val="0"/>
      <w:marBottom w:val="0"/>
      <w:divBdr>
        <w:top w:val="none" w:sz="0" w:space="0" w:color="auto"/>
        <w:left w:val="none" w:sz="0" w:space="0" w:color="auto"/>
        <w:bottom w:val="none" w:sz="0" w:space="0" w:color="auto"/>
        <w:right w:val="none" w:sz="0" w:space="0" w:color="auto"/>
      </w:divBdr>
    </w:div>
    <w:div w:id="902526426">
      <w:bodyDiv w:val="1"/>
      <w:marLeft w:val="0"/>
      <w:marRight w:val="0"/>
      <w:marTop w:val="0"/>
      <w:marBottom w:val="0"/>
      <w:divBdr>
        <w:top w:val="none" w:sz="0" w:space="0" w:color="auto"/>
        <w:left w:val="none" w:sz="0" w:space="0" w:color="auto"/>
        <w:bottom w:val="none" w:sz="0" w:space="0" w:color="auto"/>
        <w:right w:val="none" w:sz="0" w:space="0" w:color="auto"/>
      </w:divBdr>
    </w:div>
    <w:div w:id="903032497">
      <w:bodyDiv w:val="1"/>
      <w:marLeft w:val="0"/>
      <w:marRight w:val="0"/>
      <w:marTop w:val="0"/>
      <w:marBottom w:val="0"/>
      <w:divBdr>
        <w:top w:val="none" w:sz="0" w:space="0" w:color="auto"/>
        <w:left w:val="none" w:sz="0" w:space="0" w:color="auto"/>
        <w:bottom w:val="none" w:sz="0" w:space="0" w:color="auto"/>
        <w:right w:val="none" w:sz="0" w:space="0" w:color="auto"/>
      </w:divBdr>
    </w:div>
    <w:div w:id="903099878">
      <w:bodyDiv w:val="1"/>
      <w:marLeft w:val="0"/>
      <w:marRight w:val="0"/>
      <w:marTop w:val="0"/>
      <w:marBottom w:val="0"/>
      <w:divBdr>
        <w:top w:val="none" w:sz="0" w:space="0" w:color="auto"/>
        <w:left w:val="none" w:sz="0" w:space="0" w:color="auto"/>
        <w:bottom w:val="none" w:sz="0" w:space="0" w:color="auto"/>
        <w:right w:val="none" w:sz="0" w:space="0" w:color="auto"/>
      </w:divBdr>
    </w:div>
    <w:div w:id="904880696">
      <w:bodyDiv w:val="1"/>
      <w:marLeft w:val="0"/>
      <w:marRight w:val="0"/>
      <w:marTop w:val="0"/>
      <w:marBottom w:val="0"/>
      <w:divBdr>
        <w:top w:val="none" w:sz="0" w:space="0" w:color="auto"/>
        <w:left w:val="none" w:sz="0" w:space="0" w:color="auto"/>
        <w:bottom w:val="none" w:sz="0" w:space="0" w:color="auto"/>
        <w:right w:val="none" w:sz="0" w:space="0" w:color="auto"/>
      </w:divBdr>
    </w:div>
    <w:div w:id="908543487">
      <w:bodyDiv w:val="1"/>
      <w:marLeft w:val="0"/>
      <w:marRight w:val="0"/>
      <w:marTop w:val="0"/>
      <w:marBottom w:val="0"/>
      <w:divBdr>
        <w:top w:val="none" w:sz="0" w:space="0" w:color="auto"/>
        <w:left w:val="none" w:sz="0" w:space="0" w:color="auto"/>
        <w:bottom w:val="none" w:sz="0" w:space="0" w:color="auto"/>
        <w:right w:val="none" w:sz="0" w:space="0" w:color="auto"/>
      </w:divBdr>
    </w:div>
    <w:div w:id="909123818">
      <w:bodyDiv w:val="1"/>
      <w:marLeft w:val="0"/>
      <w:marRight w:val="0"/>
      <w:marTop w:val="0"/>
      <w:marBottom w:val="0"/>
      <w:divBdr>
        <w:top w:val="none" w:sz="0" w:space="0" w:color="auto"/>
        <w:left w:val="none" w:sz="0" w:space="0" w:color="auto"/>
        <w:bottom w:val="none" w:sz="0" w:space="0" w:color="auto"/>
        <w:right w:val="none" w:sz="0" w:space="0" w:color="auto"/>
      </w:divBdr>
    </w:div>
    <w:div w:id="914512726">
      <w:bodyDiv w:val="1"/>
      <w:marLeft w:val="0"/>
      <w:marRight w:val="0"/>
      <w:marTop w:val="0"/>
      <w:marBottom w:val="0"/>
      <w:divBdr>
        <w:top w:val="none" w:sz="0" w:space="0" w:color="auto"/>
        <w:left w:val="none" w:sz="0" w:space="0" w:color="auto"/>
        <w:bottom w:val="none" w:sz="0" w:space="0" w:color="auto"/>
        <w:right w:val="none" w:sz="0" w:space="0" w:color="auto"/>
      </w:divBdr>
    </w:div>
    <w:div w:id="918095110">
      <w:bodyDiv w:val="1"/>
      <w:marLeft w:val="0"/>
      <w:marRight w:val="0"/>
      <w:marTop w:val="0"/>
      <w:marBottom w:val="0"/>
      <w:divBdr>
        <w:top w:val="none" w:sz="0" w:space="0" w:color="auto"/>
        <w:left w:val="none" w:sz="0" w:space="0" w:color="auto"/>
        <w:bottom w:val="none" w:sz="0" w:space="0" w:color="auto"/>
        <w:right w:val="none" w:sz="0" w:space="0" w:color="auto"/>
      </w:divBdr>
    </w:div>
    <w:div w:id="918758208">
      <w:bodyDiv w:val="1"/>
      <w:marLeft w:val="0"/>
      <w:marRight w:val="0"/>
      <w:marTop w:val="0"/>
      <w:marBottom w:val="0"/>
      <w:divBdr>
        <w:top w:val="none" w:sz="0" w:space="0" w:color="auto"/>
        <w:left w:val="none" w:sz="0" w:space="0" w:color="auto"/>
        <w:bottom w:val="none" w:sz="0" w:space="0" w:color="auto"/>
        <w:right w:val="none" w:sz="0" w:space="0" w:color="auto"/>
      </w:divBdr>
    </w:div>
    <w:div w:id="919563061">
      <w:bodyDiv w:val="1"/>
      <w:marLeft w:val="0"/>
      <w:marRight w:val="0"/>
      <w:marTop w:val="0"/>
      <w:marBottom w:val="0"/>
      <w:divBdr>
        <w:top w:val="none" w:sz="0" w:space="0" w:color="auto"/>
        <w:left w:val="none" w:sz="0" w:space="0" w:color="auto"/>
        <w:bottom w:val="none" w:sz="0" w:space="0" w:color="auto"/>
        <w:right w:val="none" w:sz="0" w:space="0" w:color="auto"/>
      </w:divBdr>
    </w:div>
    <w:div w:id="920138110">
      <w:bodyDiv w:val="1"/>
      <w:marLeft w:val="0"/>
      <w:marRight w:val="0"/>
      <w:marTop w:val="0"/>
      <w:marBottom w:val="0"/>
      <w:divBdr>
        <w:top w:val="none" w:sz="0" w:space="0" w:color="auto"/>
        <w:left w:val="none" w:sz="0" w:space="0" w:color="auto"/>
        <w:bottom w:val="none" w:sz="0" w:space="0" w:color="auto"/>
        <w:right w:val="none" w:sz="0" w:space="0" w:color="auto"/>
      </w:divBdr>
    </w:div>
    <w:div w:id="920143696">
      <w:bodyDiv w:val="1"/>
      <w:marLeft w:val="0"/>
      <w:marRight w:val="0"/>
      <w:marTop w:val="0"/>
      <w:marBottom w:val="0"/>
      <w:divBdr>
        <w:top w:val="none" w:sz="0" w:space="0" w:color="auto"/>
        <w:left w:val="none" w:sz="0" w:space="0" w:color="auto"/>
        <w:bottom w:val="none" w:sz="0" w:space="0" w:color="auto"/>
        <w:right w:val="none" w:sz="0" w:space="0" w:color="auto"/>
      </w:divBdr>
    </w:div>
    <w:div w:id="922106906">
      <w:bodyDiv w:val="1"/>
      <w:marLeft w:val="0"/>
      <w:marRight w:val="0"/>
      <w:marTop w:val="0"/>
      <w:marBottom w:val="0"/>
      <w:divBdr>
        <w:top w:val="none" w:sz="0" w:space="0" w:color="auto"/>
        <w:left w:val="none" w:sz="0" w:space="0" w:color="auto"/>
        <w:bottom w:val="none" w:sz="0" w:space="0" w:color="auto"/>
        <w:right w:val="none" w:sz="0" w:space="0" w:color="auto"/>
      </w:divBdr>
    </w:div>
    <w:div w:id="923300584">
      <w:bodyDiv w:val="1"/>
      <w:marLeft w:val="0"/>
      <w:marRight w:val="0"/>
      <w:marTop w:val="0"/>
      <w:marBottom w:val="0"/>
      <w:divBdr>
        <w:top w:val="none" w:sz="0" w:space="0" w:color="auto"/>
        <w:left w:val="none" w:sz="0" w:space="0" w:color="auto"/>
        <w:bottom w:val="none" w:sz="0" w:space="0" w:color="auto"/>
        <w:right w:val="none" w:sz="0" w:space="0" w:color="auto"/>
      </w:divBdr>
    </w:div>
    <w:div w:id="927038468">
      <w:bodyDiv w:val="1"/>
      <w:marLeft w:val="0"/>
      <w:marRight w:val="0"/>
      <w:marTop w:val="0"/>
      <w:marBottom w:val="0"/>
      <w:divBdr>
        <w:top w:val="none" w:sz="0" w:space="0" w:color="auto"/>
        <w:left w:val="none" w:sz="0" w:space="0" w:color="auto"/>
        <w:bottom w:val="none" w:sz="0" w:space="0" w:color="auto"/>
        <w:right w:val="none" w:sz="0" w:space="0" w:color="auto"/>
      </w:divBdr>
    </w:div>
    <w:div w:id="927419302">
      <w:bodyDiv w:val="1"/>
      <w:marLeft w:val="0"/>
      <w:marRight w:val="0"/>
      <w:marTop w:val="0"/>
      <w:marBottom w:val="0"/>
      <w:divBdr>
        <w:top w:val="none" w:sz="0" w:space="0" w:color="auto"/>
        <w:left w:val="none" w:sz="0" w:space="0" w:color="auto"/>
        <w:bottom w:val="none" w:sz="0" w:space="0" w:color="auto"/>
        <w:right w:val="none" w:sz="0" w:space="0" w:color="auto"/>
      </w:divBdr>
    </w:div>
    <w:div w:id="928848834">
      <w:bodyDiv w:val="1"/>
      <w:marLeft w:val="0"/>
      <w:marRight w:val="0"/>
      <w:marTop w:val="0"/>
      <w:marBottom w:val="0"/>
      <w:divBdr>
        <w:top w:val="none" w:sz="0" w:space="0" w:color="auto"/>
        <w:left w:val="none" w:sz="0" w:space="0" w:color="auto"/>
        <w:bottom w:val="none" w:sz="0" w:space="0" w:color="auto"/>
        <w:right w:val="none" w:sz="0" w:space="0" w:color="auto"/>
      </w:divBdr>
    </w:div>
    <w:div w:id="932394543">
      <w:bodyDiv w:val="1"/>
      <w:marLeft w:val="0"/>
      <w:marRight w:val="0"/>
      <w:marTop w:val="0"/>
      <w:marBottom w:val="0"/>
      <w:divBdr>
        <w:top w:val="none" w:sz="0" w:space="0" w:color="auto"/>
        <w:left w:val="none" w:sz="0" w:space="0" w:color="auto"/>
        <w:bottom w:val="none" w:sz="0" w:space="0" w:color="auto"/>
        <w:right w:val="none" w:sz="0" w:space="0" w:color="auto"/>
      </w:divBdr>
    </w:div>
    <w:div w:id="934675900">
      <w:bodyDiv w:val="1"/>
      <w:marLeft w:val="0"/>
      <w:marRight w:val="0"/>
      <w:marTop w:val="0"/>
      <w:marBottom w:val="0"/>
      <w:divBdr>
        <w:top w:val="none" w:sz="0" w:space="0" w:color="auto"/>
        <w:left w:val="none" w:sz="0" w:space="0" w:color="auto"/>
        <w:bottom w:val="none" w:sz="0" w:space="0" w:color="auto"/>
        <w:right w:val="none" w:sz="0" w:space="0" w:color="auto"/>
      </w:divBdr>
    </w:div>
    <w:div w:id="937521832">
      <w:bodyDiv w:val="1"/>
      <w:marLeft w:val="0"/>
      <w:marRight w:val="0"/>
      <w:marTop w:val="0"/>
      <w:marBottom w:val="0"/>
      <w:divBdr>
        <w:top w:val="none" w:sz="0" w:space="0" w:color="auto"/>
        <w:left w:val="none" w:sz="0" w:space="0" w:color="auto"/>
        <w:bottom w:val="none" w:sz="0" w:space="0" w:color="auto"/>
        <w:right w:val="none" w:sz="0" w:space="0" w:color="auto"/>
      </w:divBdr>
    </w:div>
    <w:div w:id="941687937">
      <w:bodyDiv w:val="1"/>
      <w:marLeft w:val="0"/>
      <w:marRight w:val="0"/>
      <w:marTop w:val="0"/>
      <w:marBottom w:val="0"/>
      <w:divBdr>
        <w:top w:val="none" w:sz="0" w:space="0" w:color="auto"/>
        <w:left w:val="none" w:sz="0" w:space="0" w:color="auto"/>
        <w:bottom w:val="none" w:sz="0" w:space="0" w:color="auto"/>
        <w:right w:val="none" w:sz="0" w:space="0" w:color="auto"/>
      </w:divBdr>
    </w:div>
    <w:div w:id="942347686">
      <w:bodyDiv w:val="1"/>
      <w:marLeft w:val="0"/>
      <w:marRight w:val="0"/>
      <w:marTop w:val="0"/>
      <w:marBottom w:val="0"/>
      <w:divBdr>
        <w:top w:val="none" w:sz="0" w:space="0" w:color="auto"/>
        <w:left w:val="none" w:sz="0" w:space="0" w:color="auto"/>
        <w:bottom w:val="none" w:sz="0" w:space="0" w:color="auto"/>
        <w:right w:val="none" w:sz="0" w:space="0" w:color="auto"/>
      </w:divBdr>
    </w:div>
    <w:div w:id="946814545">
      <w:bodyDiv w:val="1"/>
      <w:marLeft w:val="0"/>
      <w:marRight w:val="0"/>
      <w:marTop w:val="0"/>
      <w:marBottom w:val="0"/>
      <w:divBdr>
        <w:top w:val="none" w:sz="0" w:space="0" w:color="auto"/>
        <w:left w:val="none" w:sz="0" w:space="0" w:color="auto"/>
        <w:bottom w:val="none" w:sz="0" w:space="0" w:color="auto"/>
        <w:right w:val="none" w:sz="0" w:space="0" w:color="auto"/>
      </w:divBdr>
    </w:div>
    <w:div w:id="946932727">
      <w:bodyDiv w:val="1"/>
      <w:marLeft w:val="0"/>
      <w:marRight w:val="0"/>
      <w:marTop w:val="0"/>
      <w:marBottom w:val="0"/>
      <w:divBdr>
        <w:top w:val="none" w:sz="0" w:space="0" w:color="auto"/>
        <w:left w:val="none" w:sz="0" w:space="0" w:color="auto"/>
        <w:bottom w:val="none" w:sz="0" w:space="0" w:color="auto"/>
        <w:right w:val="none" w:sz="0" w:space="0" w:color="auto"/>
      </w:divBdr>
    </w:div>
    <w:div w:id="949505622">
      <w:bodyDiv w:val="1"/>
      <w:marLeft w:val="0"/>
      <w:marRight w:val="0"/>
      <w:marTop w:val="0"/>
      <w:marBottom w:val="0"/>
      <w:divBdr>
        <w:top w:val="none" w:sz="0" w:space="0" w:color="auto"/>
        <w:left w:val="none" w:sz="0" w:space="0" w:color="auto"/>
        <w:bottom w:val="none" w:sz="0" w:space="0" w:color="auto"/>
        <w:right w:val="none" w:sz="0" w:space="0" w:color="auto"/>
      </w:divBdr>
    </w:div>
    <w:div w:id="949703094">
      <w:bodyDiv w:val="1"/>
      <w:marLeft w:val="0"/>
      <w:marRight w:val="0"/>
      <w:marTop w:val="0"/>
      <w:marBottom w:val="0"/>
      <w:divBdr>
        <w:top w:val="none" w:sz="0" w:space="0" w:color="auto"/>
        <w:left w:val="none" w:sz="0" w:space="0" w:color="auto"/>
        <w:bottom w:val="none" w:sz="0" w:space="0" w:color="auto"/>
        <w:right w:val="none" w:sz="0" w:space="0" w:color="auto"/>
      </w:divBdr>
    </w:div>
    <w:div w:id="951520744">
      <w:bodyDiv w:val="1"/>
      <w:marLeft w:val="0"/>
      <w:marRight w:val="0"/>
      <w:marTop w:val="0"/>
      <w:marBottom w:val="0"/>
      <w:divBdr>
        <w:top w:val="none" w:sz="0" w:space="0" w:color="auto"/>
        <w:left w:val="none" w:sz="0" w:space="0" w:color="auto"/>
        <w:bottom w:val="none" w:sz="0" w:space="0" w:color="auto"/>
        <w:right w:val="none" w:sz="0" w:space="0" w:color="auto"/>
      </w:divBdr>
    </w:div>
    <w:div w:id="952132343">
      <w:bodyDiv w:val="1"/>
      <w:marLeft w:val="0"/>
      <w:marRight w:val="0"/>
      <w:marTop w:val="0"/>
      <w:marBottom w:val="0"/>
      <w:divBdr>
        <w:top w:val="none" w:sz="0" w:space="0" w:color="auto"/>
        <w:left w:val="none" w:sz="0" w:space="0" w:color="auto"/>
        <w:bottom w:val="none" w:sz="0" w:space="0" w:color="auto"/>
        <w:right w:val="none" w:sz="0" w:space="0" w:color="auto"/>
      </w:divBdr>
    </w:div>
    <w:div w:id="952174385">
      <w:bodyDiv w:val="1"/>
      <w:marLeft w:val="0"/>
      <w:marRight w:val="0"/>
      <w:marTop w:val="0"/>
      <w:marBottom w:val="0"/>
      <w:divBdr>
        <w:top w:val="none" w:sz="0" w:space="0" w:color="auto"/>
        <w:left w:val="none" w:sz="0" w:space="0" w:color="auto"/>
        <w:bottom w:val="none" w:sz="0" w:space="0" w:color="auto"/>
        <w:right w:val="none" w:sz="0" w:space="0" w:color="auto"/>
      </w:divBdr>
    </w:div>
    <w:div w:id="953636831">
      <w:bodyDiv w:val="1"/>
      <w:marLeft w:val="0"/>
      <w:marRight w:val="0"/>
      <w:marTop w:val="0"/>
      <w:marBottom w:val="0"/>
      <w:divBdr>
        <w:top w:val="none" w:sz="0" w:space="0" w:color="auto"/>
        <w:left w:val="none" w:sz="0" w:space="0" w:color="auto"/>
        <w:bottom w:val="none" w:sz="0" w:space="0" w:color="auto"/>
        <w:right w:val="none" w:sz="0" w:space="0" w:color="auto"/>
      </w:divBdr>
    </w:div>
    <w:div w:id="958609602">
      <w:bodyDiv w:val="1"/>
      <w:marLeft w:val="0"/>
      <w:marRight w:val="0"/>
      <w:marTop w:val="0"/>
      <w:marBottom w:val="0"/>
      <w:divBdr>
        <w:top w:val="none" w:sz="0" w:space="0" w:color="auto"/>
        <w:left w:val="none" w:sz="0" w:space="0" w:color="auto"/>
        <w:bottom w:val="none" w:sz="0" w:space="0" w:color="auto"/>
        <w:right w:val="none" w:sz="0" w:space="0" w:color="auto"/>
      </w:divBdr>
    </w:div>
    <w:div w:id="962685998">
      <w:bodyDiv w:val="1"/>
      <w:marLeft w:val="0"/>
      <w:marRight w:val="0"/>
      <w:marTop w:val="0"/>
      <w:marBottom w:val="0"/>
      <w:divBdr>
        <w:top w:val="none" w:sz="0" w:space="0" w:color="auto"/>
        <w:left w:val="none" w:sz="0" w:space="0" w:color="auto"/>
        <w:bottom w:val="none" w:sz="0" w:space="0" w:color="auto"/>
        <w:right w:val="none" w:sz="0" w:space="0" w:color="auto"/>
      </w:divBdr>
    </w:div>
    <w:div w:id="964966899">
      <w:bodyDiv w:val="1"/>
      <w:marLeft w:val="0"/>
      <w:marRight w:val="0"/>
      <w:marTop w:val="0"/>
      <w:marBottom w:val="0"/>
      <w:divBdr>
        <w:top w:val="none" w:sz="0" w:space="0" w:color="auto"/>
        <w:left w:val="none" w:sz="0" w:space="0" w:color="auto"/>
        <w:bottom w:val="none" w:sz="0" w:space="0" w:color="auto"/>
        <w:right w:val="none" w:sz="0" w:space="0" w:color="auto"/>
      </w:divBdr>
    </w:div>
    <w:div w:id="965351208">
      <w:bodyDiv w:val="1"/>
      <w:marLeft w:val="0"/>
      <w:marRight w:val="0"/>
      <w:marTop w:val="0"/>
      <w:marBottom w:val="0"/>
      <w:divBdr>
        <w:top w:val="none" w:sz="0" w:space="0" w:color="auto"/>
        <w:left w:val="none" w:sz="0" w:space="0" w:color="auto"/>
        <w:bottom w:val="none" w:sz="0" w:space="0" w:color="auto"/>
        <w:right w:val="none" w:sz="0" w:space="0" w:color="auto"/>
      </w:divBdr>
    </w:div>
    <w:div w:id="967858116">
      <w:bodyDiv w:val="1"/>
      <w:marLeft w:val="0"/>
      <w:marRight w:val="0"/>
      <w:marTop w:val="0"/>
      <w:marBottom w:val="0"/>
      <w:divBdr>
        <w:top w:val="none" w:sz="0" w:space="0" w:color="auto"/>
        <w:left w:val="none" w:sz="0" w:space="0" w:color="auto"/>
        <w:bottom w:val="none" w:sz="0" w:space="0" w:color="auto"/>
        <w:right w:val="none" w:sz="0" w:space="0" w:color="auto"/>
      </w:divBdr>
    </w:div>
    <w:div w:id="969288258">
      <w:bodyDiv w:val="1"/>
      <w:marLeft w:val="0"/>
      <w:marRight w:val="0"/>
      <w:marTop w:val="0"/>
      <w:marBottom w:val="0"/>
      <w:divBdr>
        <w:top w:val="none" w:sz="0" w:space="0" w:color="auto"/>
        <w:left w:val="none" w:sz="0" w:space="0" w:color="auto"/>
        <w:bottom w:val="none" w:sz="0" w:space="0" w:color="auto"/>
        <w:right w:val="none" w:sz="0" w:space="0" w:color="auto"/>
      </w:divBdr>
    </w:div>
    <w:div w:id="969821510">
      <w:bodyDiv w:val="1"/>
      <w:marLeft w:val="0"/>
      <w:marRight w:val="0"/>
      <w:marTop w:val="0"/>
      <w:marBottom w:val="0"/>
      <w:divBdr>
        <w:top w:val="none" w:sz="0" w:space="0" w:color="auto"/>
        <w:left w:val="none" w:sz="0" w:space="0" w:color="auto"/>
        <w:bottom w:val="none" w:sz="0" w:space="0" w:color="auto"/>
        <w:right w:val="none" w:sz="0" w:space="0" w:color="auto"/>
      </w:divBdr>
    </w:div>
    <w:div w:id="970094658">
      <w:bodyDiv w:val="1"/>
      <w:marLeft w:val="0"/>
      <w:marRight w:val="0"/>
      <w:marTop w:val="0"/>
      <w:marBottom w:val="0"/>
      <w:divBdr>
        <w:top w:val="none" w:sz="0" w:space="0" w:color="auto"/>
        <w:left w:val="none" w:sz="0" w:space="0" w:color="auto"/>
        <w:bottom w:val="none" w:sz="0" w:space="0" w:color="auto"/>
        <w:right w:val="none" w:sz="0" w:space="0" w:color="auto"/>
      </w:divBdr>
    </w:div>
    <w:div w:id="975448558">
      <w:bodyDiv w:val="1"/>
      <w:marLeft w:val="0"/>
      <w:marRight w:val="0"/>
      <w:marTop w:val="0"/>
      <w:marBottom w:val="0"/>
      <w:divBdr>
        <w:top w:val="none" w:sz="0" w:space="0" w:color="auto"/>
        <w:left w:val="none" w:sz="0" w:space="0" w:color="auto"/>
        <w:bottom w:val="none" w:sz="0" w:space="0" w:color="auto"/>
        <w:right w:val="none" w:sz="0" w:space="0" w:color="auto"/>
      </w:divBdr>
    </w:div>
    <w:div w:id="977149148">
      <w:bodyDiv w:val="1"/>
      <w:marLeft w:val="0"/>
      <w:marRight w:val="0"/>
      <w:marTop w:val="0"/>
      <w:marBottom w:val="0"/>
      <w:divBdr>
        <w:top w:val="none" w:sz="0" w:space="0" w:color="auto"/>
        <w:left w:val="none" w:sz="0" w:space="0" w:color="auto"/>
        <w:bottom w:val="none" w:sz="0" w:space="0" w:color="auto"/>
        <w:right w:val="none" w:sz="0" w:space="0" w:color="auto"/>
      </w:divBdr>
    </w:div>
    <w:div w:id="977539752">
      <w:bodyDiv w:val="1"/>
      <w:marLeft w:val="0"/>
      <w:marRight w:val="0"/>
      <w:marTop w:val="0"/>
      <w:marBottom w:val="0"/>
      <w:divBdr>
        <w:top w:val="none" w:sz="0" w:space="0" w:color="auto"/>
        <w:left w:val="none" w:sz="0" w:space="0" w:color="auto"/>
        <w:bottom w:val="none" w:sz="0" w:space="0" w:color="auto"/>
        <w:right w:val="none" w:sz="0" w:space="0" w:color="auto"/>
      </w:divBdr>
    </w:div>
    <w:div w:id="980040055">
      <w:bodyDiv w:val="1"/>
      <w:marLeft w:val="0"/>
      <w:marRight w:val="0"/>
      <w:marTop w:val="0"/>
      <w:marBottom w:val="0"/>
      <w:divBdr>
        <w:top w:val="none" w:sz="0" w:space="0" w:color="auto"/>
        <w:left w:val="none" w:sz="0" w:space="0" w:color="auto"/>
        <w:bottom w:val="none" w:sz="0" w:space="0" w:color="auto"/>
        <w:right w:val="none" w:sz="0" w:space="0" w:color="auto"/>
      </w:divBdr>
    </w:div>
    <w:div w:id="980505358">
      <w:bodyDiv w:val="1"/>
      <w:marLeft w:val="0"/>
      <w:marRight w:val="0"/>
      <w:marTop w:val="0"/>
      <w:marBottom w:val="0"/>
      <w:divBdr>
        <w:top w:val="none" w:sz="0" w:space="0" w:color="auto"/>
        <w:left w:val="none" w:sz="0" w:space="0" w:color="auto"/>
        <w:bottom w:val="none" w:sz="0" w:space="0" w:color="auto"/>
        <w:right w:val="none" w:sz="0" w:space="0" w:color="auto"/>
      </w:divBdr>
    </w:div>
    <w:div w:id="981467504">
      <w:bodyDiv w:val="1"/>
      <w:marLeft w:val="0"/>
      <w:marRight w:val="0"/>
      <w:marTop w:val="0"/>
      <w:marBottom w:val="0"/>
      <w:divBdr>
        <w:top w:val="none" w:sz="0" w:space="0" w:color="auto"/>
        <w:left w:val="none" w:sz="0" w:space="0" w:color="auto"/>
        <w:bottom w:val="none" w:sz="0" w:space="0" w:color="auto"/>
        <w:right w:val="none" w:sz="0" w:space="0" w:color="auto"/>
      </w:divBdr>
    </w:div>
    <w:div w:id="984774990">
      <w:bodyDiv w:val="1"/>
      <w:marLeft w:val="0"/>
      <w:marRight w:val="0"/>
      <w:marTop w:val="0"/>
      <w:marBottom w:val="0"/>
      <w:divBdr>
        <w:top w:val="none" w:sz="0" w:space="0" w:color="auto"/>
        <w:left w:val="none" w:sz="0" w:space="0" w:color="auto"/>
        <w:bottom w:val="none" w:sz="0" w:space="0" w:color="auto"/>
        <w:right w:val="none" w:sz="0" w:space="0" w:color="auto"/>
      </w:divBdr>
    </w:div>
    <w:div w:id="985165585">
      <w:bodyDiv w:val="1"/>
      <w:marLeft w:val="0"/>
      <w:marRight w:val="0"/>
      <w:marTop w:val="0"/>
      <w:marBottom w:val="0"/>
      <w:divBdr>
        <w:top w:val="none" w:sz="0" w:space="0" w:color="auto"/>
        <w:left w:val="none" w:sz="0" w:space="0" w:color="auto"/>
        <w:bottom w:val="none" w:sz="0" w:space="0" w:color="auto"/>
        <w:right w:val="none" w:sz="0" w:space="0" w:color="auto"/>
      </w:divBdr>
    </w:div>
    <w:div w:id="987368875">
      <w:bodyDiv w:val="1"/>
      <w:marLeft w:val="0"/>
      <w:marRight w:val="0"/>
      <w:marTop w:val="0"/>
      <w:marBottom w:val="0"/>
      <w:divBdr>
        <w:top w:val="none" w:sz="0" w:space="0" w:color="auto"/>
        <w:left w:val="none" w:sz="0" w:space="0" w:color="auto"/>
        <w:bottom w:val="none" w:sz="0" w:space="0" w:color="auto"/>
        <w:right w:val="none" w:sz="0" w:space="0" w:color="auto"/>
      </w:divBdr>
    </w:div>
    <w:div w:id="988095346">
      <w:bodyDiv w:val="1"/>
      <w:marLeft w:val="0"/>
      <w:marRight w:val="0"/>
      <w:marTop w:val="0"/>
      <w:marBottom w:val="0"/>
      <w:divBdr>
        <w:top w:val="none" w:sz="0" w:space="0" w:color="auto"/>
        <w:left w:val="none" w:sz="0" w:space="0" w:color="auto"/>
        <w:bottom w:val="none" w:sz="0" w:space="0" w:color="auto"/>
        <w:right w:val="none" w:sz="0" w:space="0" w:color="auto"/>
      </w:divBdr>
    </w:div>
    <w:div w:id="988244193">
      <w:bodyDiv w:val="1"/>
      <w:marLeft w:val="0"/>
      <w:marRight w:val="0"/>
      <w:marTop w:val="0"/>
      <w:marBottom w:val="0"/>
      <w:divBdr>
        <w:top w:val="none" w:sz="0" w:space="0" w:color="auto"/>
        <w:left w:val="none" w:sz="0" w:space="0" w:color="auto"/>
        <w:bottom w:val="none" w:sz="0" w:space="0" w:color="auto"/>
        <w:right w:val="none" w:sz="0" w:space="0" w:color="auto"/>
      </w:divBdr>
      <w:divsChild>
        <w:div w:id="499808144">
          <w:marLeft w:val="0"/>
          <w:marRight w:val="0"/>
          <w:marTop w:val="0"/>
          <w:marBottom w:val="0"/>
          <w:divBdr>
            <w:top w:val="none" w:sz="0" w:space="0" w:color="auto"/>
            <w:left w:val="none" w:sz="0" w:space="0" w:color="auto"/>
            <w:bottom w:val="none" w:sz="0" w:space="0" w:color="auto"/>
            <w:right w:val="none" w:sz="0" w:space="0" w:color="auto"/>
          </w:divBdr>
        </w:div>
        <w:div w:id="587426436">
          <w:marLeft w:val="0"/>
          <w:marRight w:val="0"/>
          <w:marTop w:val="0"/>
          <w:marBottom w:val="0"/>
          <w:divBdr>
            <w:top w:val="none" w:sz="0" w:space="0" w:color="auto"/>
            <w:left w:val="none" w:sz="0" w:space="0" w:color="auto"/>
            <w:bottom w:val="none" w:sz="0" w:space="0" w:color="auto"/>
            <w:right w:val="none" w:sz="0" w:space="0" w:color="auto"/>
          </w:divBdr>
        </w:div>
        <w:div w:id="1202979648">
          <w:marLeft w:val="0"/>
          <w:marRight w:val="0"/>
          <w:marTop w:val="0"/>
          <w:marBottom w:val="0"/>
          <w:divBdr>
            <w:top w:val="none" w:sz="0" w:space="0" w:color="auto"/>
            <w:left w:val="none" w:sz="0" w:space="0" w:color="auto"/>
            <w:bottom w:val="none" w:sz="0" w:space="0" w:color="auto"/>
            <w:right w:val="none" w:sz="0" w:space="0" w:color="auto"/>
          </w:divBdr>
        </w:div>
        <w:div w:id="1871723484">
          <w:marLeft w:val="0"/>
          <w:marRight w:val="0"/>
          <w:marTop w:val="0"/>
          <w:marBottom w:val="0"/>
          <w:divBdr>
            <w:top w:val="none" w:sz="0" w:space="0" w:color="auto"/>
            <w:left w:val="none" w:sz="0" w:space="0" w:color="auto"/>
            <w:bottom w:val="none" w:sz="0" w:space="0" w:color="auto"/>
            <w:right w:val="none" w:sz="0" w:space="0" w:color="auto"/>
          </w:divBdr>
        </w:div>
        <w:div w:id="1836609228">
          <w:marLeft w:val="0"/>
          <w:marRight w:val="0"/>
          <w:marTop w:val="0"/>
          <w:marBottom w:val="0"/>
          <w:divBdr>
            <w:top w:val="none" w:sz="0" w:space="0" w:color="auto"/>
            <w:left w:val="none" w:sz="0" w:space="0" w:color="auto"/>
            <w:bottom w:val="none" w:sz="0" w:space="0" w:color="auto"/>
            <w:right w:val="none" w:sz="0" w:space="0" w:color="auto"/>
          </w:divBdr>
        </w:div>
        <w:div w:id="1656031519">
          <w:marLeft w:val="0"/>
          <w:marRight w:val="0"/>
          <w:marTop w:val="0"/>
          <w:marBottom w:val="0"/>
          <w:divBdr>
            <w:top w:val="none" w:sz="0" w:space="0" w:color="auto"/>
            <w:left w:val="none" w:sz="0" w:space="0" w:color="auto"/>
            <w:bottom w:val="none" w:sz="0" w:space="0" w:color="auto"/>
            <w:right w:val="none" w:sz="0" w:space="0" w:color="auto"/>
          </w:divBdr>
        </w:div>
        <w:div w:id="1579096231">
          <w:marLeft w:val="0"/>
          <w:marRight w:val="0"/>
          <w:marTop w:val="0"/>
          <w:marBottom w:val="0"/>
          <w:divBdr>
            <w:top w:val="none" w:sz="0" w:space="0" w:color="auto"/>
            <w:left w:val="none" w:sz="0" w:space="0" w:color="auto"/>
            <w:bottom w:val="none" w:sz="0" w:space="0" w:color="auto"/>
            <w:right w:val="none" w:sz="0" w:space="0" w:color="auto"/>
          </w:divBdr>
        </w:div>
        <w:div w:id="438791960">
          <w:marLeft w:val="0"/>
          <w:marRight w:val="0"/>
          <w:marTop w:val="0"/>
          <w:marBottom w:val="0"/>
          <w:divBdr>
            <w:top w:val="none" w:sz="0" w:space="0" w:color="auto"/>
            <w:left w:val="none" w:sz="0" w:space="0" w:color="auto"/>
            <w:bottom w:val="none" w:sz="0" w:space="0" w:color="auto"/>
            <w:right w:val="none" w:sz="0" w:space="0" w:color="auto"/>
          </w:divBdr>
        </w:div>
        <w:div w:id="1091437326">
          <w:marLeft w:val="0"/>
          <w:marRight w:val="0"/>
          <w:marTop w:val="0"/>
          <w:marBottom w:val="0"/>
          <w:divBdr>
            <w:top w:val="none" w:sz="0" w:space="0" w:color="auto"/>
            <w:left w:val="none" w:sz="0" w:space="0" w:color="auto"/>
            <w:bottom w:val="none" w:sz="0" w:space="0" w:color="auto"/>
            <w:right w:val="none" w:sz="0" w:space="0" w:color="auto"/>
          </w:divBdr>
        </w:div>
        <w:div w:id="429663353">
          <w:marLeft w:val="0"/>
          <w:marRight w:val="0"/>
          <w:marTop w:val="0"/>
          <w:marBottom w:val="0"/>
          <w:divBdr>
            <w:top w:val="none" w:sz="0" w:space="0" w:color="auto"/>
            <w:left w:val="none" w:sz="0" w:space="0" w:color="auto"/>
            <w:bottom w:val="none" w:sz="0" w:space="0" w:color="auto"/>
            <w:right w:val="none" w:sz="0" w:space="0" w:color="auto"/>
          </w:divBdr>
        </w:div>
        <w:div w:id="2064208032">
          <w:marLeft w:val="0"/>
          <w:marRight w:val="0"/>
          <w:marTop w:val="0"/>
          <w:marBottom w:val="0"/>
          <w:divBdr>
            <w:top w:val="none" w:sz="0" w:space="0" w:color="auto"/>
            <w:left w:val="none" w:sz="0" w:space="0" w:color="auto"/>
            <w:bottom w:val="none" w:sz="0" w:space="0" w:color="auto"/>
            <w:right w:val="none" w:sz="0" w:space="0" w:color="auto"/>
          </w:divBdr>
        </w:div>
        <w:div w:id="331757160">
          <w:marLeft w:val="0"/>
          <w:marRight w:val="0"/>
          <w:marTop w:val="0"/>
          <w:marBottom w:val="0"/>
          <w:divBdr>
            <w:top w:val="none" w:sz="0" w:space="0" w:color="auto"/>
            <w:left w:val="none" w:sz="0" w:space="0" w:color="auto"/>
            <w:bottom w:val="none" w:sz="0" w:space="0" w:color="auto"/>
            <w:right w:val="none" w:sz="0" w:space="0" w:color="auto"/>
          </w:divBdr>
        </w:div>
        <w:div w:id="594553443">
          <w:marLeft w:val="0"/>
          <w:marRight w:val="0"/>
          <w:marTop w:val="0"/>
          <w:marBottom w:val="0"/>
          <w:divBdr>
            <w:top w:val="none" w:sz="0" w:space="0" w:color="auto"/>
            <w:left w:val="none" w:sz="0" w:space="0" w:color="auto"/>
            <w:bottom w:val="none" w:sz="0" w:space="0" w:color="auto"/>
            <w:right w:val="none" w:sz="0" w:space="0" w:color="auto"/>
          </w:divBdr>
        </w:div>
        <w:div w:id="527987289">
          <w:marLeft w:val="0"/>
          <w:marRight w:val="0"/>
          <w:marTop w:val="0"/>
          <w:marBottom w:val="0"/>
          <w:divBdr>
            <w:top w:val="none" w:sz="0" w:space="0" w:color="auto"/>
            <w:left w:val="none" w:sz="0" w:space="0" w:color="auto"/>
            <w:bottom w:val="none" w:sz="0" w:space="0" w:color="auto"/>
            <w:right w:val="none" w:sz="0" w:space="0" w:color="auto"/>
          </w:divBdr>
        </w:div>
        <w:div w:id="1469011627">
          <w:marLeft w:val="0"/>
          <w:marRight w:val="0"/>
          <w:marTop w:val="0"/>
          <w:marBottom w:val="0"/>
          <w:divBdr>
            <w:top w:val="none" w:sz="0" w:space="0" w:color="auto"/>
            <w:left w:val="none" w:sz="0" w:space="0" w:color="auto"/>
            <w:bottom w:val="none" w:sz="0" w:space="0" w:color="auto"/>
            <w:right w:val="none" w:sz="0" w:space="0" w:color="auto"/>
          </w:divBdr>
        </w:div>
        <w:div w:id="1605192302">
          <w:marLeft w:val="0"/>
          <w:marRight w:val="0"/>
          <w:marTop w:val="0"/>
          <w:marBottom w:val="0"/>
          <w:divBdr>
            <w:top w:val="none" w:sz="0" w:space="0" w:color="auto"/>
            <w:left w:val="none" w:sz="0" w:space="0" w:color="auto"/>
            <w:bottom w:val="none" w:sz="0" w:space="0" w:color="auto"/>
            <w:right w:val="none" w:sz="0" w:space="0" w:color="auto"/>
          </w:divBdr>
        </w:div>
        <w:div w:id="398745324">
          <w:marLeft w:val="0"/>
          <w:marRight w:val="0"/>
          <w:marTop w:val="0"/>
          <w:marBottom w:val="0"/>
          <w:divBdr>
            <w:top w:val="none" w:sz="0" w:space="0" w:color="auto"/>
            <w:left w:val="none" w:sz="0" w:space="0" w:color="auto"/>
            <w:bottom w:val="none" w:sz="0" w:space="0" w:color="auto"/>
            <w:right w:val="none" w:sz="0" w:space="0" w:color="auto"/>
          </w:divBdr>
        </w:div>
        <w:div w:id="1544750963">
          <w:marLeft w:val="0"/>
          <w:marRight w:val="0"/>
          <w:marTop w:val="0"/>
          <w:marBottom w:val="0"/>
          <w:divBdr>
            <w:top w:val="none" w:sz="0" w:space="0" w:color="auto"/>
            <w:left w:val="none" w:sz="0" w:space="0" w:color="auto"/>
            <w:bottom w:val="none" w:sz="0" w:space="0" w:color="auto"/>
            <w:right w:val="none" w:sz="0" w:space="0" w:color="auto"/>
          </w:divBdr>
        </w:div>
        <w:div w:id="915699659">
          <w:marLeft w:val="0"/>
          <w:marRight w:val="0"/>
          <w:marTop w:val="0"/>
          <w:marBottom w:val="0"/>
          <w:divBdr>
            <w:top w:val="none" w:sz="0" w:space="0" w:color="auto"/>
            <w:left w:val="none" w:sz="0" w:space="0" w:color="auto"/>
            <w:bottom w:val="none" w:sz="0" w:space="0" w:color="auto"/>
            <w:right w:val="none" w:sz="0" w:space="0" w:color="auto"/>
          </w:divBdr>
        </w:div>
        <w:div w:id="1627347729">
          <w:marLeft w:val="0"/>
          <w:marRight w:val="0"/>
          <w:marTop w:val="0"/>
          <w:marBottom w:val="0"/>
          <w:divBdr>
            <w:top w:val="none" w:sz="0" w:space="0" w:color="auto"/>
            <w:left w:val="none" w:sz="0" w:space="0" w:color="auto"/>
            <w:bottom w:val="none" w:sz="0" w:space="0" w:color="auto"/>
            <w:right w:val="none" w:sz="0" w:space="0" w:color="auto"/>
          </w:divBdr>
        </w:div>
        <w:div w:id="832989467">
          <w:marLeft w:val="0"/>
          <w:marRight w:val="0"/>
          <w:marTop w:val="0"/>
          <w:marBottom w:val="0"/>
          <w:divBdr>
            <w:top w:val="none" w:sz="0" w:space="0" w:color="auto"/>
            <w:left w:val="none" w:sz="0" w:space="0" w:color="auto"/>
            <w:bottom w:val="none" w:sz="0" w:space="0" w:color="auto"/>
            <w:right w:val="none" w:sz="0" w:space="0" w:color="auto"/>
          </w:divBdr>
        </w:div>
        <w:div w:id="1605309421">
          <w:marLeft w:val="0"/>
          <w:marRight w:val="0"/>
          <w:marTop w:val="0"/>
          <w:marBottom w:val="0"/>
          <w:divBdr>
            <w:top w:val="none" w:sz="0" w:space="0" w:color="auto"/>
            <w:left w:val="none" w:sz="0" w:space="0" w:color="auto"/>
            <w:bottom w:val="none" w:sz="0" w:space="0" w:color="auto"/>
            <w:right w:val="none" w:sz="0" w:space="0" w:color="auto"/>
          </w:divBdr>
        </w:div>
        <w:div w:id="2115976296">
          <w:marLeft w:val="0"/>
          <w:marRight w:val="0"/>
          <w:marTop w:val="0"/>
          <w:marBottom w:val="0"/>
          <w:divBdr>
            <w:top w:val="none" w:sz="0" w:space="0" w:color="auto"/>
            <w:left w:val="none" w:sz="0" w:space="0" w:color="auto"/>
            <w:bottom w:val="none" w:sz="0" w:space="0" w:color="auto"/>
            <w:right w:val="none" w:sz="0" w:space="0" w:color="auto"/>
          </w:divBdr>
        </w:div>
        <w:div w:id="2056275099">
          <w:marLeft w:val="0"/>
          <w:marRight w:val="0"/>
          <w:marTop w:val="0"/>
          <w:marBottom w:val="0"/>
          <w:divBdr>
            <w:top w:val="none" w:sz="0" w:space="0" w:color="auto"/>
            <w:left w:val="none" w:sz="0" w:space="0" w:color="auto"/>
            <w:bottom w:val="none" w:sz="0" w:space="0" w:color="auto"/>
            <w:right w:val="none" w:sz="0" w:space="0" w:color="auto"/>
          </w:divBdr>
        </w:div>
        <w:div w:id="1987390661">
          <w:marLeft w:val="0"/>
          <w:marRight w:val="0"/>
          <w:marTop w:val="0"/>
          <w:marBottom w:val="0"/>
          <w:divBdr>
            <w:top w:val="none" w:sz="0" w:space="0" w:color="auto"/>
            <w:left w:val="none" w:sz="0" w:space="0" w:color="auto"/>
            <w:bottom w:val="none" w:sz="0" w:space="0" w:color="auto"/>
            <w:right w:val="none" w:sz="0" w:space="0" w:color="auto"/>
          </w:divBdr>
        </w:div>
        <w:div w:id="198051978">
          <w:marLeft w:val="0"/>
          <w:marRight w:val="0"/>
          <w:marTop w:val="0"/>
          <w:marBottom w:val="0"/>
          <w:divBdr>
            <w:top w:val="none" w:sz="0" w:space="0" w:color="auto"/>
            <w:left w:val="none" w:sz="0" w:space="0" w:color="auto"/>
            <w:bottom w:val="none" w:sz="0" w:space="0" w:color="auto"/>
            <w:right w:val="none" w:sz="0" w:space="0" w:color="auto"/>
          </w:divBdr>
        </w:div>
        <w:div w:id="1268006597">
          <w:marLeft w:val="0"/>
          <w:marRight w:val="0"/>
          <w:marTop w:val="0"/>
          <w:marBottom w:val="0"/>
          <w:divBdr>
            <w:top w:val="none" w:sz="0" w:space="0" w:color="auto"/>
            <w:left w:val="none" w:sz="0" w:space="0" w:color="auto"/>
            <w:bottom w:val="none" w:sz="0" w:space="0" w:color="auto"/>
            <w:right w:val="none" w:sz="0" w:space="0" w:color="auto"/>
          </w:divBdr>
        </w:div>
        <w:div w:id="793717847">
          <w:marLeft w:val="0"/>
          <w:marRight w:val="0"/>
          <w:marTop w:val="0"/>
          <w:marBottom w:val="0"/>
          <w:divBdr>
            <w:top w:val="none" w:sz="0" w:space="0" w:color="auto"/>
            <w:left w:val="none" w:sz="0" w:space="0" w:color="auto"/>
            <w:bottom w:val="none" w:sz="0" w:space="0" w:color="auto"/>
            <w:right w:val="none" w:sz="0" w:space="0" w:color="auto"/>
          </w:divBdr>
        </w:div>
        <w:div w:id="2074353986">
          <w:marLeft w:val="0"/>
          <w:marRight w:val="0"/>
          <w:marTop w:val="0"/>
          <w:marBottom w:val="0"/>
          <w:divBdr>
            <w:top w:val="none" w:sz="0" w:space="0" w:color="auto"/>
            <w:left w:val="none" w:sz="0" w:space="0" w:color="auto"/>
            <w:bottom w:val="none" w:sz="0" w:space="0" w:color="auto"/>
            <w:right w:val="none" w:sz="0" w:space="0" w:color="auto"/>
          </w:divBdr>
        </w:div>
        <w:div w:id="441725593">
          <w:marLeft w:val="0"/>
          <w:marRight w:val="0"/>
          <w:marTop w:val="0"/>
          <w:marBottom w:val="0"/>
          <w:divBdr>
            <w:top w:val="none" w:sz="0" w:space="0" w:color="auto"/>
            <w:left w:val="none" w:sz="0" w:space="0" w:color="auto"/>
            <w:bottom w:val="none" w:sz="0" w:space="0" w:color="auto"/>
            <w:right w:val="none" w:sz="0" w:space="0" w:color="auto"/>
          </w:divBdr>
        </w:div>
        <w:div w:id="1619992911">
          <w:marLeft w:val="0"/>
          <w:marRight w:val="0"/>
          <w:marTop w:val="0"/>
          <w:marBottom w:val="0"/>
          <w:divBdr>
            <w:top w:val="none" w:sz="0" w:space="0" w:color="auto"/>
            <w:left w:val="none" w:sz="0" w:space="0" w:color="auto"/>
            <w:bottom w:val="none" w:sz="0" w:space="0" w:color="auto"/>
            <w:right w:val="none" w:sz="0" w:space="0" w:color="auto"/>
          </w:divBdr>
        </w:div>
        <w:div w:id="1592857618">
          <w:marLeft w:val="0"/>
          <w:marRight w:val="0"/>
          <w:marTop w:val="0"/>
          <w:marBottom w:val="0"/>
          <w:divBdr>
            <w:top w:val="none" w:sz="0" w:space="0" w:color="auto"/>
            <w:left w:val="none" w:sz="0" w:space="0" w:color="auto"/>
            <w:bottom w:val="none" w:sz="0" w:space="0" w:color="auto"/>
            <w:right w:val="none" w:sz="0" w:space="0" w:color="auto"/>
          </w:divBdr>
        </w:div>
        <w:div w:id="1894271271">
          <w:marLeft w:val="0"/>
          <w:marRight w:val="0"/>
          <w:marTop w:val="0"/>
          <w:marBottom w:val="0"/>
          <w:divBdr>
            <w:top w:val="none" w:sz="0" w:space="0" w:color="auto"/>
            <w:left w:val="none" w:sz="0" w:space="0" w:color="auto"/>
            <w:bottom w:val="none" w:sz="0" w:space="0" w:color="auto"/>
            <w:right w:val="none" w:sz="0" w:space="0" w:color="auto"/>
          </w:divBdr>
        </w:div>
        <w:div w:id="1724525116">
          <w:marLeft w:val="0"/>
          <w:marRight w:val="0"/>
          <w:marTop w:val="0"/>
          <w:marBottom w:val="0"/>
          <w:divBdr>
            <w:top w:val="none" w:sz="0" w:space="0" w:color="auto"/>
            <w:left w:val="none" w:sz="0" w:space="0" w:color="auto"/>
            <w:bottom w:val="none" w:sz="0" w:space="0" w:color="auto"/>
            <w:right w:val="none" w:sz="0" w:space="0" w:color="auto"/>
          </w:divBdr>
        </w:div>
        <w:div w:id="147523500">
          <w:marLeft w:val="0"/>
          <w:marRight w:val="0"/>
          <w:marTop w:val="0"/>
          <w:marBottom w:val="0"/>
          <w:divBdr>
            <w:top w:val="none" w:sz="0" w:space="0" w:color="auto"/>
            <w:left w:val="none" w:sz="0" w:space="0" w:color="auto"/>
            <w:bottom w:val="none" w:sz="0" w:space="0" w:color="auto"/>
            <w:right w:val="none" w:sz="0" w:space="0" w:color="auto"/>
          </w:divBdr>
        </w:div>
        <w:div w:id="168912151">
          <w:marLeft w:val="0"/>
          <w:marRight w:val="0"/>
          <w:marTop w:val="0"/>
          <w:marBottom w:val="0"/>
          <w:divBdr>
            <w:top w:val="none" w:sz="0" w:space="0" w:color="auto"/>
            <w:left w:val="none" w:sz="0" w:space="0" w:color="auto"/>
            <w:bottom w:val="none" w:sz="0" w:space="0" w:color="auto"/>
            <w:right w:val="none" w:sz="0" w:space="0" w:color="auto"/>
          </w:divBdr>
        </w:div>
        <w:div w:id="1342123122">
          <w:marLeft w:val="0"/>
          <w:marRight w:val="0"/>
          <w:marTop w:val="0"/>
          <w:marBottom w:val="0"/>
          <w:divBdr>
            <w:top w:val="none" w:sz="0" w:space="0" w:color="auto"/>
            <w:left w:val="none" w:sz="0" w:space="0" w:color="auto"/>
            <w:bottom w:val="none" w:sz="0" w:space="0" w:color="auto"/>
            <w:right w:val="none" w:sz="0" w:space="0" w:color="auto"/>
          </w:divBdr>
        </w:div>
        <w:div w:id="2035644724">
          <w:marLeft w:val="0"/>
          <w:marRight w:val="0"/>
          <w:marTop w:val="0"/>
          <w:marBottom w:val="0"/>
          <w:divBdr>
            <w:top w:val="none" w:sz="0" w:space="0" w:color="auto"/>
            <w:left w:val="none" w:sz="0" w:space="0" w:color="auto"/>
            <w:bottom w:val="none" w:sz="0" w:space="0" w:color="auto"/>
            <w:right w:val="none" w:sz="0" w:space="0" w:color="auto"/>
          </w:divBdr>
        </w:div>
        <w:div w:id="882014676">
          <w:marLeft w:val="0"/>
          <w:marRight w:val="0"/>
          <w:marTop w:val="0"/>
          <w:marBottom w:val="0"/>
          <w:divBdr>
            <w:top w:val="none" w:sz="0" w:space="0" w:color="auto"/>
            <w:left w:val="none" w:sz="0" w:space="0" w:color="auto"/>
            <w:bottom w:val="none" w:sz="0" w:space="0" w:color="auto"/>
            <w:right w:val="none" w:sz="0" w:space="0" w:color="auto"/>
          </w:divBdr>
        </w:div>
        <w:div w:id="38553249">
          <w:marLeft w:val="0"/>
          <w:marRight w:val="0"/>
          <w:marTop w:val="0"/>
          <w:marBottom w:val="0"/>
          <w:divBdr>
            <w:top w:val="none" w:sz="0" w:space="0" w:color="auto"/>
            <w:left w:val="none" w:sz="0" w:space="0" w:color="auto"/>
            <w:bottom w:val="none" w:sz="0" w:space="0" w:color="auto"/>
            <w:right w:val="none" w:sz="0" w:space="0" w:color="auto"/>
          </w:divBdr>
        </w:div>
        <w:div w:id="1355696005">
          <w:marLeft w:val="0"/>
          <w:marRight w:val="0"/>
          <w:marTop w:val="0"/>
          <w:marBottom w:val="0"/>
          <w:divBdr>
            <w:top w:val="none" w:sz="0" w:space="0" w:color="auto"/>
            <w:left w:val="none" w:sz="0" w:space="0" w:color="auto"/>
            <w:bottom w:val="none" w:sz="0" w:space="0" w:color="auto"/>
            <w:right w:val="none" w:sz="0" w:space="0" w:color="auto"/>
          </w:divBdr>
        </w:div>
        <w:div w:id="1894732201">
          <w:marLeft w:val="0"/>
          <w:marRight w:val="0"/>
          <w:marTop w:val="0"/>
          <w:marBottom w:val="0"/>
          <w:divBdr>
            <w:top w:val="none" w:sz="0" w:space="0" w:color="auto"/>
            <w:left w:val="none" w:sz="0" w:space="0" w:color="auto"/>
            <w:bottom w:val="none" w:sz="0" w:space="0" w:color="auto"/>
            <w:right w:val="none" w:sz="0" w:space="0" w:color="auto"/>
          </w:divBdr>
        </w:div>
        <w:div w:id="1515922795">
          <w:marLeft w:val="0"/>
          <w:marRight w:val="0"/>
          <w:marTop w:val="0"/>
          <w:marBottom w:val="0"/>
          <w:divBdr>
            <w:top w:val="none" w:sz="0" w:space="0" w:color="auto"/>
            <w:left w:val="none" w:sz="0" w:space="0" w:color="auto"/>
            <w:bottom w:val="none" w:sz="0" w:space="0" w:color="auto"/>
            <w:right w:val="none" w:sz="0" w:space="0" w:color="auto"/>
          </w:divBdr>
        </w:div>
        <w:div w:id="867984317">
          <w:marLeft w:val="0"/>
          <w:marRight w:val="0"/>
          <w:marTop w:val="0"/>
          <w:marBottom w:val="0"/>
          <w:divBdr>
            <w:top w:val="none" w:sz="0" w:space="0" w:color="auto"/>
            <w:left w:val="none" w:sz="0" w:space="0" w:color="auto"/>
            <w:bottom w:val="none" w:sz="0" w:space="0" w:color="auto"/>
            <w:right w:val="none" w:sz="0" w:space="0" w:color="auto"/>
          </w:divBdr>
        </w:div>
        <w:div w:id="1497258840">
          <w:marLeft w:val="0"/>
          <w:marRight w:val="0"/>
          <w:marTop w:val="0"/>
          <w:marBottom w:val="0"/>
          <w:divBdr>
            <w:top w:val="none" w:sz="0" w:space="0" w:color="auto"/>
            <w:left w:val="none" w:sz="0" w:space="0" w:color="auto"/>
            <w:bottom w:val="none" w:sz="0" w:space="0" w:color="auto"/>
            <w:right w:val="none" w:sz="0" w:space="0" w:color="auto"/>
          </w:divBdr>
        </w:div>
        <w:div w:id="1348604735">
          <w:marLeft w:val="0"/>
          <w:marRight w:val="0"/>
          <w:marTop w:val="0"/>
          <w:marBottom w:val="0"/>
          <w:divBdr>
            <w:top w:val="none" w:sz="0" w:space="0" w:color="auto"/>
            <w:left w:val="none" w:sz="0" w:space="0" w:color="auto"/>
            <w:bottom w:val="none" w:sz="0" w:space="0" w:color="auto"/>
            <w:right w:val="none" w:sz="0" w:space="0" w:color="auto"/>
          </w:divBdr>
        </w:div>
        <w:div w:id="1717848073">
          <w:marLeft w:val="0"/>
          <w:marRight w:val="0"/>
          <w:marTop w:val="0"/>
          <w:marBottom w:val="0"/>
          <w:divBdr>
            <w:top w:val="none" w:sz="0" w:space="0" w:color="auto"/>
            <w:left w:val="none" w:sz="0" w:space="0" w:color="auto"/>
            <w:bottom w:val="none" w:sz="0" w:space="0" w:color="auto"/>
            <w:right w:val="none" w:sz="0" w:space="0" w:color="auto"/>
          </w:divBdr>
        </w:div>
        <w:div w:id="1185483624">
          <w:marLeft w:val="0"/>
          <w:marRight w:val="0"/>
          <w:marTop w:val="0"/>
          <w:marBottom w:val="0"/>
          <w:divBdr>
            <w:top w:val="none" w:sz="0" w:space="0" w:color="auto"/>
            <w:left w:val="none" w:sz="0" w:space="0" w:color="auto"/>
            <w:bottom w:val="none" w:sz="0" w:space="0" w:color="auto"/>
            <w:right w:val="none" w:sz="0" w:space="0" w:color="auto"/>
          </w:divBdr>
        </w:div>
        <w:div w:id="354500061">
          <w:marLeft w:val="0"/>
          <w:marRight w:val="0"/>
          <w:marTop w:val="0"/>
          <w:marBottom w:val="0"/>
          <w:divBdr>
            <w:top w:val="none" w:sz="0" w:space="0" w:color="auto"/>
            <w:left w:val="none" w:sz="0" w:space="0" w:color="auto"/>
            <w:bottom w:val="none" w:sz="0" w:space="0" w:color="auto"/>
            <w:right w:val="none" w:sz="0" w:space="0" w:color="auto"/>
          </w:divBdr>
        </w:div>
        <w:div w:id="1332568262">
          <w:marLeft w:val="0"/>
          <w:marRight w:val="0"/>
          <w:marTop w:val="0"/>
          <w:marBottom w:val="0"/>
          <w:divBdr>
            <w:top w:val="none" w:sz="0" w:space="0" w:color="auto"/>
            <w:left w:val="none" w:sz="0" w:space="0" w:color="auto"/>
            <w:bottom w:val="none" w:sz="0" w:space="0" w:color="auto"/>
            <w:right w:val="none" w:sz="0" w:space="0" w:color="auto"/>
          </w:divBdr>
        </w:div>
        <w:div w:id="1293514531">
          <w:marLeft w:val="0"/>
          <w:marRight w:val="0"/>
          <w:marTop w:val="0"/>
          <w:marBottom w:val="0"/>
          <w:divBdr>
            <w:top w:val="none" w:sz="0" w:space="0" w:color="auto"/>
            <w:left w:val="none" w:sz="0" w:space="0" w:color="auto"/>
            <w:bottom w:val="none" w:sz="0" w:space="0" w:color="auto"/>
            <w:right w:val="none" w:sz="0" w:space="0" w:color="auto"/>
          </w:divBdr>
        </w:div>
        <w:div w:id="1163660321">
          <w:marLeft w:val="0"/>
          <w:marRight w:val="0"/>
          <w:marTop w:val="0"/>
          <w:marBottom w:val="0"/>
          <w:divBdr>
            <w:top w:val="none" w:sz="0" w:space="0" w:color="auto"/>
            <w:left w:val="none" w:sz="0" w:space="0" w:color="auto"/>
            <w:bottom w:val="none" w:sz="0" w:space="0" w:color="auto"/>
            <w:right w:val="none" w:sz="0" w:space="0" w:color="auto"/>
          </w:divBdr>
        </w:div>
        <w:div w:id="1792288336">
          <w:marLeft w:val="0"/>
          <w:marRight w:val="0"/>
          <w:marTop w:val="0"/>
          <w:marBottom w:val="0"/>
          <w:divBdr>
            <w:top w:val="none" w:sz="0" w:space="0" w:color="auto"/>
            <w:left w:val="none" w:sz="0" w:space="0" w:color="auto"/>
            <w:bottom w:val="none" w:sz="0" w:space="0" w:color="auto"/>
            <w:right w:val="none" w:sz="0" w:space="0" w:color="auto"/>
          </w:divBdr>
        </w:div>
        <w:div w:id="1016689538">
          <w:marLeft w:val="0"/>
          <w:marRight w:val="0"/>
          <w:marTop w:val="0"/>
          <w:marBottom w:val="0"/>
          <w:divBdr>
            <w:top w:val="none" w:sz="0" w:space="0" w:color="auto"/>
            <w:left w:val="none" w:sz="0" w:space="0" w:color="auto"/>
            <w:bottom w:val="none" w:sz="0" w:space="0" w:color="auto"/>
            <w:right w:val="none" w:sz="0" w:space="0" w:color="auto"/>
          </w:divBdr>
        </w:div>
        <w:div w:id="1978221714">
          <w:marLeft w:val="0"/>
          <w:marRight w:val="0"/>
          <w:marTop w:val="0"/>
          <w:marBottom w:val="0"/>
          <w:divBdr>
            <w:top w:val="none" w:sz="0" w:space="0" w:color="auto"/>
            <w:left w:val="none" w:sz="0" w:space="0" w:color="auto"/>
            <w:bottom w:val="none" w:sz="0" w:space="0" w:color="auto"/>
            <w:right w:val="none" w:sz="0" w:space="0" w:color="auto"/>
          </w:divBdr>
        </w:div>
        <w:div w:id="1320692472">
          <w:marLeft w:val="0"/>
          <w:marRight w:val="0"/>
          <w:marTop w:val="0"/>
          <w:marBottom w:val="0"/>
          <w:divBdr>
            <w:top w:val="none" w:sz="0" w:space="0" w:color="auto"/>
            <w:left w:val="none" w:sz="0" w:space="0" w:color="auto"/>
            <w:bottom w:val="none" w:sz="0" w:space="0" w:color="auto"/>
            <w:right w:val="none" w:sz="0" w:space="0" w:color="auto"/>
          </w:divBdr>
        </w:div>
        <w:div w:id="643051736">
          <w:marLeft w:val="0"/>
          <w:marRight w:val="0"/>
          <w:marTop w:val="0"/>
          <w:marBottom w:val="0"/>
          <w:divBdr>
            <w:top w:val="none" w:sz="0" w:space="0" w:color="auto"/>
            <w:left w:val="none" w:sz="0" w:space="0" w:color="auto"/>
            <w:bottom w:val="none" w:sz="0" w:space="0" w:color="auto"/>
            <w:right w:val="none" w:sz="0" w:space="0" w:color="auto"/>
          </w:divBdr>
        </w:div>
        <w:div w:id="613487348">
          <w:marLeft w:val="0"/>
          <w:marRight w:val="0"/>
          <w:marTop w:val="0"/>
          <w:marBottom w:val="0"/>
          <w:divBdr>
            <w:top w:val="none" w:sz="0" w:space="0" w:color="auto"/>
            <w:left w:val="none" w:sz="0" w:space="0" w:color="auto"/>
            <w:bottom w:val="none" w:sz="0" w:space="0" w:color="auto"/>
            <w:right w:val="none" w:sz="0" w:space="0" w:color="auto"/>
          </w:divBdr>
        </w:div>
        <w:div w:id="1937132457">
          <w:marLeft w:val="0"/>
          <w:marRight w:val="0"/>
          <w:marTop w:val="0"/>
          <w:marBottom w:val="0"/>
          <w:divBdr>
            <w:top w:val="none" w:sz="0" w:space="0" w:color="auto"/>
            <w:left w:val="none" w:sz="0" w:space="0" w:color="auto"/>
            <w:bottom w:val="none" w:sz="0" w:space="0" w:color="auto"/>
            <w:right w:val="none" w:sz="0" w:space="0" w:color="auto"/>
          </w:divBdr>
        </w:div>
        <w:div w:id="1280405970">
          <w:marLeft w:val="0"/>
          <w:marRight w:val="0"/>
          <w:marTop w:val="0"/>
          <w:marBottom w:val="0"/>
          <w:divBdr>
            <w:top w:val="none" w:sz="0" w:space="0" w:color="auto"/>
            <w:left w:val="none" w:sz="0" w:space="0" w:color="auto"/>
            <w:bottom w:val="none" w:sz="0" w:space="0" w:color="auto"/>
            <w:right w:val="none" w:sz="0" w:space="0" w:color="auto"/>
          </w:divBdr>
        </w:div>
        <w:div w:id="1347829995">
          <w:marLeft w:val="0"/>
          <w:marRight w:val="0"/>
          <w:marTop w:val="0"/>
          <w:marBottom w:val="0"/>
          <w:divBdr>
            <w:top w:val="none" w:sz="0" w:space="0" w:color="auto"/>
            <w:left w:val="none" w:sz="0" w:space="0" w:color="auto"/>
            <w:bottom w:val="none" w:sz="0" w:space="0" w:color="auto"/>
            <w:right w:val="none" w:sz="0" w:space="0" w:color="auto"/>
          </w:divBdr>
        </w:div>
        <w:div w:id="1203713955">
          <w:marLeft w:val="0"/>
          <w:marRight w:val="0"/>
          <w:marTop w:val="0"/>
          <w:marBottom w:val="0"/>
          <w:divBdr>
            <w:top w:val="none" w:sz="0" w:space="0" w:color="auto"/>
            <w:left w:val="none" w:sz="0" w:space="0" w:color="auto"/>
            <w:bottom w:val="none" w:sz="0" w:space="0" w:color="auto"/>
            <w:right w:val="none" w:sz="0" w:space="0" w:color="auto"/>
          </w:divBdr>
        </w:div>
        <w:div w:id="1359504822">
          <w:marLeft w:val="0"/>
          <w:marRight w:val="0"/>
          <w:marTop w:val="0"/>
          <w:marBottom w:val="0"/>
          <w:divBdr>
            <w:top w:val="none" w:sz="0" w:space="0" w:color="auto"/>
            <w:left w:val="none" w:sz="0" w:space="0" w:color="auto"/>
            <w:bottom w:val="none" w:sz="0" w:space="0" w:color="auto"/>
            <w:right w:val="none" w:sz="0" w:space="0" w:color="auto"/>
          </w:divBdr>
        </w:div>
        <w:div w:id="272176460">
          <w:marLeft w:val="0"/>
          <w:marRight w:val="0"/>
          <w:marTop w:val="0"/>
          <w:marBottom w:val="0"/>
          <w:divBdr>
            <w:top w:val="none" w:sz="0" w:space="0" w:color="auto"/>
            <w:left w:val="none" w:sz="0" w:space="0" w:color="auto"/>
            <w:bottom w:val="none" w:sz="0" w:space="0" w:color="auto"/>
            <w:right w:val="none" w:sz="0" w:space="0" w:color="auto"/>
          </w:divBdr>
        </w:div>
        <w:div w:id="489909936">
          <w:marLeft w:val="0"/>
          <w:marRight w:val="0"/>
          <w:marTop w:val="0"/>
          <w:marBottom w:val="0"/>
          <w:divBdr>
            <w:top w:val="none" w:sz="0" w:space="0" w:color="auto"/>
            <w:left w:val="none" w:sz="0" w:space="0" w:color="auto"/>
            <w:bottom w:val="none" w:sz="0" w:space="0" w:color="auto"/>
            <w:right w:val="none" w:sz="0" w:space="0" w:color="auto"/>
          </w:divBdr>
        </w:div>
        <w:div w:id="824466792">
          <w:marLeft w:val="0"/>
          <w:marRight w:val="0"/>
          <w:marTop w:val="0"/>
          <w:marBottom w:val="0"/>
          <w:divBdr>
            <w:top w:val="none" w:sz="0" w:space="0" w:color="auto"/>
            <w:left w:val="none" w:sz="0" w:space="0" w:color="auto"/>
            <w:bottom w:val="none" w:sz="0" w:space="0" w:color="auto"/>
            <w:right w:val="none" w:sz="0" w:space="0" w:color="auto"/>
          </w:divBdr>
        </w:div>
        <w:div w:id="1284337487">
          <w:marLeft w:val="0"/>
          <w:marRight w:val="0"/>
          <w:marTop w:val="0"/>
          <w:marBottom w:val="0"/>
          <w:divBdr>
            <w:top w:val="none" w:sz="0" w:space="0" w:color="auto"/>
            <w:left w:val="none" w:sz="0" w:space="0" w:color="auto"/>
            <w:bottom w:val="none" w:sz="0" w:space="0" w:color="auto"/>
            <w:right w:val="none" w:sz="0" w:space="0" w:color="auto"/>
          </w:divBdr>
        </w:div>
        <w:div w:id="306935785">
          <w:marLeft w:val="0"/>
          <w:marRight w:val="0"/>
          <w:marTop w:val="0"/>
          <w:marBottom w:val="0"/>
          <w:divBdr>
            <w:top w:val="none" w:sz="0" w:space="0" w:color="auto"/>
            <w:left w:val="none" w:sz="0" w:space="0" w:color="auto"/>
            <w:bottom w:val="none" w:sz="0" w:space="0" w:color="auto"/>
            <w:right w:val="none" w:sz="0" w:space="0" w:color="auto"/>
          </w:divBdr>
        </w:div>
        <w:div w:id="1732734028">
          <w:marLeft w:val="0"/>
          <w:marRight w:val="0"/>
          <w:marTop w:val="0"/>
          <w:marBottom w:val="0"/>
          <w:divBdr>
            <w:top w:val="none" w:sz="0" w:space="0" w:color="auto"/>
            <w:left w:val="none" w:sz="0" w:space="0" w:color="auto"/>
            <w:bottom w:val="none" w:sz="0" w:space="0" w:color="auto"/>
            <w:right w:val="none" w:sz="0" w:space="0" w:color="auto"/>
          </w:divBdr>
        </w:div>
        <w:div w:id="378895061">
          <w:marLeft w:val="0"/>
          <w:marRight w:val="0"/>
          <w:marTop w:val="0"/>
          <w:marBottom w:val="0"/>
          <w:divBdr>
            <w:top w:val="none" w:sz="0" w:space="0" w:color="auto"/>
            <w:left w:val="none" w:sz="0" w:space="0" w:color="auto"/>
            <w:bottom w:val="none" w:sz="0" w:space="0" w:color="auto"/>
            <w:right w:val="none" w:sz="0" w:space="0" w:color="auto"/>
          </w:divBdr>
        </w:div>
        <w:div w:id="33816752">
          <w:marLeft w:val="0"/>
          <w:marRight w:val="0"/>
          <w:marTop w:val="0"/>
          <w:marBottom w:val="0"/>
          <w:divBdr>
            <w:top w:val="none" w:sz="0" w:space="0" w:color="auto"/>
            <w:left w:val="none" w:sz="0" w:space="0" w:color="auto"/>
            <w:bottom w:val="none" w:sz="0" w:space="0" w:color="auto"/>
            <w:right w:val="none" w:sz="0" w:space="0" w:color="auto"/>
          </w:divBdr>
        </w:div>
        <w:div w:id="466632568">
          <w:marLeft w:val="0"/>
          <w:marRight w:val="0"/>
          <w:marTop w:val="0"/>
          <w:marBottom w:val="0"/>
          <w:divBdr>
            <w:top w:val="none" w:sz="0" w:space="0" w:color="auto"/>
            <w:left w:val="none" w:sz="0" w:space="0" w:color="auto"/>
            <w:bottom w:val="none" w:sz="0" w:space="0" w:color="auto"/>
            <w:right w:val="none" w:sz="0" w:space="0" w:color="auto"/>
          </w:divBdr>
        </w:div>
        <w:div w:id="2083719641">
          <w:marLeft w:val="0"/>
          <w:marRight w:val="0"/>
          <w:marTop w:val="0"/>
          <w:marBottom w:val="0"/>
          <w:divBdr>
            <w:top w:val="none" w:sz="0" w:space="0" w:color="auto"/>
            <w:left w:val="none" w:sz="0" w:space="0" w:color="auto"/>
            <w:bottom w:val="none" w:sz="0" w:space="0" w:color="auto"/>
            <w:right w:val="none" w:sz="0" w:space="0" w:color="auto"/>
          </w:divBdr>
        </w:div>
        <w:div w:id="1296184162">
          <w:marLeft w:val="0"/>
          <w:marRight w:val="0"/>
          <w:marTop w:val="0"/>
          <w:marBottom w:val="0"/>
          <w:divBdr>
            <w:top w:val="none" w:sz="0" w:space="0" w:color="auto"/>
            <w:left w:val="none" w:sz="0" w:space="0" w:color="auto"/>
            <w:bottom w:val="none" w:sz="0" w:space="0" w:color="auto"/>
            <w:right w:val="none" w:sz="0" w:space="0" w:color="auto"/>
          </w:divBdr>
        </w:div>
        <w:div w:id="935137325">
          <w:marLeft w:val="0"/>
          <w:marRight w:val="0"/>
          <w:marTop w:val="0"/>
          <w:marBottom w:val="0"/>
          <w:divBdr>
            <w:top w:val="none" w:sz="0" w:space="0" w:color="auto"/>
            <w:left w:val="none" w:sz="0" w:space="0" w:color="auto"/>
            <w:bottom w:val="none" w:sz="0" w:space="0" w:color="auto"/>
            <w:right w:val="none" w:sz="0" w:space="0" w:color="auto"/>
          </w:divBdr>
        </w:div>
        <w:div w:id="54931798">
          <w:marLeft w:val="0"/>
          <w:marRight w:val="0"/>
          <w:marTop w:val="0"/>
          <w:marBottom w:val="0"/>
          <w:divBdr>
            <w:top w:val="none" w:sz="0" w:space="0" w:color="auto"/>
            <w:left w:val="none" w:sz="0" w:space="0" w:color="auto"/>
            <w:bottom w:val="none" w:sz="0" w:space="0" w:color="auto"/>
            <w:right w:val="none" w:sz="0" w:space="0" w:color="auto"/>
          </w:divBdr>
        </w:div>
        <w:div w:id="176116557">
          <w:marLeft w:val="0"/>
          <w:marRight w:val="0"/>
          <w:marTop w:val="0"/>
          <w:marBottom w:val="0"/>
          <w:divBdr>
            <w:top w:val="none" w:sz="0" w:space="0" w:color="auto"/>
            <w:left w:val="none" w:sz="0" w:space="0" w:color="auto"/>
            <w:bottom w:val="none" w:sz="0" w:space="0" w:color="auto"/>
            <w:right w:val="none" w:sz="0" w:space="0" w:color="auto"/>
          </w:divBdr>
        </w:div>
        <w:div w:id="549223770">
          <w:marLeft w:val="0"/>
          <w:marRight w:val="0"/>
          <w:marTop w:val="0"/>
          <w:marBottom w:val="0"/>
          <w:divBdr>
            <w:top w:val="none" w:sz="0" w:space="0" w:color="auto"/>
            <w:left w:val="none" w:sz="0" w:space="0" w:color="auto"/>
            <w:bottom w:val="none" w:sz="0" w:space="0" w:color="auto"/>
            <w:right w:val="none" w:sz="0" w:space="0" w:color="auto"/>
          </w:divBdr>
        </w:div>
        <w:div w:id="2012832153">
          <w:marLeft w:val="0"/>
          <w:marRight w:val="0"/>
          <w:marTop w:val="0"/>
          <w:marBottom w:val="0"/>
          <w:divBdr>
            <w:top w:val="none" w:sz="0" w:space="0" w:color="auto"/>
            <w:left w:val="none" w:sz="0" w:space="0" w:color="auto"/>
            <w:bottom w:val="none" w:sz="0" w:space="0" w:color="auto"/>
            <w:right w:val="none" w:sz="0" w:space="0" w:color="auto"/>
          </w:divBdr>
        </w:div>
        <w:div w:id="1081485070">
          <w:marLeft w:val="0"/>
          <w:marRight w:val="0"/>
          <w:marTop w:val="0"/>
          <w:marBottom w:val="0"/>
          <w:divBdr>
            <w:top w:val="none" w:sz="0" w:space="0" w:color="auto"/>
            <w:left w:val="none" w:sz="0" w:space="0" w:color="auto"/>
            <w:bottom w:val="none" w:sz="0" w:space="0" w:color="auto"/>
            <w:right w:val="none" w:sz="0" w:space="0" w:color="auto"/>
          </w:divBdr>
        </w:div>
        <w:div w:id="624509911">
          <w:marLeft w:val="0"/>
          <w:marRight w:val="0"/>
          <w:marTop w:val="0"/>
          <w:marBottom w:val="0"/>
          <w:divBdr>
            <w:top w:val="none" w:sz="0" w:space="0" w:color="auto"/>
            <w:left w:val="none" w:sz="0" w:space="0" w:color="auto"/>
            <w:bottom w:val="none" w:sz="0" w:space="0" w:color="auto"/>
            <w:right w:val="none" w:sz="0" w:space="0" w:color="auto"/>
          </w:divBdr>
        </w:div>
        <w:div w:id="298386251">
          <w:marLeft w:val="0"/>
          <w:marRight w:val="0"/>
          <w:marTop w:val="0"/>
          <w:marBottom w:val="0"/>
          <w:divBdr>
            <w:top w:val="none" w:sz="0" w:space="0" w:color="auto"/>
            <w:left w:val="none" w:sz="0" w:space="0" w:color="auto"/>
            <w:bottom w:val="none" w:sz="0" w:space="0" w:color="auto"/>
            <w:right w:val="none" w:sz="0" w:space="0" w:color="auto"/>
          </w:divBdr>
        </w:div>
        <w:div w:id="915212590">
          <w:marLeft w:val="0"/>
          <w:marRight w:val="0"/>
          <w:marTop w:val="0"/>
          <w:marBottom w:val="0"/>
          <w:divBdr>
            <w:top w:val="none" w:sz="0" w:space="0" w:color="auto"/>
            <w:left w:val="none" w:sz="0" w:space="0" w:color="auto"/>
            <w:bottom w:val="none" w:sz="0" w:space="0" w:color="auto"/>
            <w:right w:val="none" w:sz="0" w:space="0" w:color="auto"/>
          </w:divBdr>
        </w:div>
        <w:div w:id="1756054006">
          <w:marLeft w:val="0"/>
          <w:marRight w:val="0"/>
          <w:marTop w:val="0"/>
          <w:marBottom w:val="0"/>
          <w:divBdr>
            <w:top w:val="none" w:sz="0" w:space="0" w:color="auto"/>
            <w:left w:val="none" w:sz="0" w:space="0" w:color="auto"/>
            <w:bottom w:val="none" w:sz="0" w:space="0" w:color="auto"/>
            <w:right w:val="none" w:sz="0" w:space="0" w:color="auto"/>
          </w:divBdr>
        </w:div>
        <w:div w:id="706563826">
          <w:marLeft w:val="0"/>
          <w:marRight w:val="0"/>
          <w:marTop w:val="0"/>
          <w:marBottom w:val="0"/>
          <w:divBdr>
            <w:top w:val="none" w:sz="0" w:space="0" w:color="auto"/>
            <w:left w:val="none" w:sz="0" w:space="0" w:color="auto"/>
            <w:bottom w:val="none" w:sz="0" w:space="0" w:color="auto"/>
            <w:right w:val="none" w:sz="0" w:space="0" w:color="auto"/>
          </w:divBdr>
        </w:div>
        <w:div w:id="807479631">
          <w:marLeft w:val="0"/>
          <w:marRight w:val="0"/>
          <w:marTop w:val="0"/>
          <w:marBottom w:val="0"/>
          <w:divBdr>
            <w:top w:val="none" w:sz="0" w:space="0" w:color="auto"/>
            <w:left w:val="none" w:sz="0" w:space="0" w:color="auto"/>
            <w:bottom w:val="none" w:sz="0" w:space="0" w:color="auto"/>
            <w:right w:val="none" w:sz="0" w:space="0" w:color="auto"/>
          </w:divBdr>
        </w:div>
        <w:div w:id="848565910">
          <w:marLeft w:val="0"/>
          <w:marRight w:val="0"/>
          <w:marTop w:val="0"/>
          <w:marBottom w:val="0"/>
          <w:divBdr>
            <w:top w:val="none" w:sz="0" w:space="0" w:color="auto"/>
            <w:left w:val="none" w:sz="0" w:space="0" w:color="auto"/>
            <w:bottom w:val="none" w:sz="0" w:space="0" w:color="auto"/>
            <w:right w:val="none" w:sz="0" w:space="0" w:color="auto"/>
          </w:divBdr>
        </w:div>
        <w:div w:id="68695972">
          <w:marLeft w:val="0"/>
          <w:marRight w:val="0"/>
          <w:marTop w:val="0"/>
          <w:marBottom w:val="0"/>
          <w:divBdr>
            <w:top w:val="none" w:sz="0" w:space="0" w:color="auto"/>
            <w:left w:val="none" w:sz="0" w:space="0" w:color="auto"/>
            <w:bottom w:val="none" w:sz="0" w:space="0" w:color="auto"/>
            <w:right w:val="none" w:sz="0" w:space="0" w:color="auto"/>
          </w:divBdr>
        </w:div>
        <w:div w:id="1600916129">
          <w:marLeft w:val="0"/>
          <w:marRight w:val="0"/>
          <w:marTop w:val="0"/>
          <w:marBottom w:val="0"/>
          <w:divBdr>
            <w:top w:val="none" w:sz="0" w:space="0" w:color="auto"/>
            <w:left w:val="none" w:sz="0" w:space="0" w:color="auto"/>
            <w:bottom w:val="none" w:sz="0" w:space="0" w:color="auto"/>
            <w:right w:val="none" w:sz="0" w:space="0" w:color="auto"/>
          </w:divBdr>
        </w:div>
        <w:div w:id="1218400706">
          <w:marLeft w:val="0"/>
          <w:marRight w:val="0"/>
          <w:marTop w:val="0"/>
          <w:marBottom w:val="0"/>
          <w:divBdr>
            <w:top w:val="none" w:sz="0" w:space="0" w:color="auto"/>
            <w:left w:val="none" w:sz="0" w:space="0" w:color="auto"/>
            <w:bottom w:val="none" w:sz="0" w:space="0" w:color="auto"/>
            <w:right w:val="none" w:sz="0" w:space="0" w:color="auto"/>
          </w:divBdr>
        </w:div>
        <w:div w:id="278529900">
          <w:marLeft w:val="0"/>
          <w:marRight w:val="0"/>
          <w:marTop w:val="0"/>
          <w:marBottom w:val="0"/>
          <w:divBdr>
            <w:top w:val="none" w:sz="0" w:space="0" w:color="auto"/>
            <w:left w:val="none" w:sz="0" w:space="0" w:color="auto"/>
            <w:bottom w:val="none" w:sz="0" w:space="0" w:color="auto"/>
            <w:right w:val="none" w:sz="0" w:space="0" w:color="auto"/>
          </w:divBdr>
        </w:div>
        <w:div w:id="1588031276">
          <w:marLeft w:val="0"/>
          <w:marRight w:val="0"/>
          <w:marTop w:val="0"/>
          <w:marBottom w:val="0"/>
          <w:divBdr>
            <w:top w:val="none" w:sz="0" w:space="0" w:color="auto"/>
            <w:left w:val="none" w:sz="0" w:space="0" w:color="auto"/>
            <w:bottom w:val="none" w:sz="0" w:space="0" w:color="auto"/>
            <w:right w:val="none" w:sz="0" w:space="0" w:color="auto"/>
          </w:divBdr>
        </w:div>
        <w:div w:id="881289151">
          <w:marLeft w:val="0"/>
          <w:marRight w:val="0"/>
          <w:marTop w:val="0"/>
          <w:marBottom w:val="0"/>
          <w:divBdr>
            <w:top w:val="none" w:sz="0" w:space="0" w:color="auto"/>
            <w:left w:val="none" w:sz="0" w:space="0" w:color="auto"/>
            <w:bottom w:val="none" w:sz="0" w:space="0" w:color="auto"/>
            <w:right w:val="none" w:sz="0" w:space="0" w:color="auto"/>
          </w:divBdr>
        </w:div>
        <w:div w:id="1354725084">
          <w:marLeft w:val="0"/>
          <w:marRight w:val="0"/>
          <w:marTop w:val="0"/>
          <w:marBottom w:val="0"/>
          <w:divBdr>
            <w:top w:val="none" w:sz="0" w:space="0" w:color="auto"/>
            <w:left w:val="none" w:sz="0" w:space="0" w:color="auto"/>
            <w:bottom w:val="none" w:sz="0" w:space="0" w:color="auto"/>
            <w:right w:val="none" w:sz="0" w:space="0" w:color="auto"/>
          </w:divBdr>
        </w:div>
        <w:div w:id="1800874313">
          <w:marLeft w:val="0"/>
          <w:marRight w:val="0"/>
          <w:marTop w:val="0"/>
          <w:marBottom w:val="0"/>
          <w:divBdr>
            <w:top w:val="none" w:sz="0" w:space="0" w:color="auto"/>
            <w:left w:val="none" w:sz="0" w:space="0" w:color="auto"/>
            <w:bottom w:val="none" w:sz="0" w:space="0" w:color="auto"/>
            <w:right w:val="none" w:sz="0" w:space="0" w:color="auto"/>
          </w:divBdr>
        </w:div>
        <w:div w:id="1809783303">
          <w:marLeft w:val="0"/>
          <w:marRight w:val="0"/>
          <w:marTop w:val="0"/>
          <w:marBottom w:val="0"/>
          <w:divBdr>
            <w:top w:val="none" w:sz="0" w:space="0" w:color="auto"/>
            <w:left w:val="none" w:sz="0" w:space="0" w:color="auto"/>
            <w:bottom w:val="none" w:sz="0" w:space="0" w:color="auto"/>
            <w:right w:val="none" w:sz="0" w:space="0" w:color="auto"/>
          </w:divBdr>
        </w:div>
        <w:div w:id="245190030">
          <w:marLeft w:val="0"/>
          <w:marRight w:val="0"/>
          <w:marTop w:val="0"/>
          <w:marBottom w:val="0"/>
          <w:divBdr>
            <w:top w:val="none" w:sz="0" w:space="0" w:color="auto"/>
            <w:left w:val="none" w:sz="0" w:space="0" w:color="auto"/>
            <w:bottom w:val="none" w:sz="0" w:space="0" w:color="auto"/>
            <w:right w:val="none" w:sz="0" w:space="0" w:color="auto"/>
          </w:divBdr>
        </w:div>
        <w:div w:id="128285474">
          <w:marLeft w:val="0"/>
          <w:marRight w:val="0"/>
          <w:marTop w:val="0"/>
          <w:marBottom w:val="0"/>
          <w:divBdr>
            <w:top w:val="none" w:sz="0" w:space="0" w:color="auto"/>
            <w:left w:val="none" w:sz="0" w:space="0" w:color="auto"/>
            <w:bottom w:val="none" w:sz="0" w:space="0" w:color="auto"/>
            <w:right w:val="none" w:sz="0" w:space="0" w:color="auto"/>
          </w:divBdr>
        </w:div>
        <w:div w:id="1994679578">
          <w:marLeft w:val="0"/>
          <w:marRight w:val="0"/>
          <w:marTop w:val="0"/>
          <w:marBottom w:val="0"/>
          <w:divBdr>
            <w:top w:val="none" w:sz="0" w:space="0" w:color="auto"/>
            <w:left w:val="none" w:sz="0" w:space="0" w:color="auto"/>
            <w:bottom w:val="none" w:sz="0" w:space="0" w:color="auto"/>
            <w:right w:val="none" w:sz="0" w:space="0" w:color="auto"/>
          </w:divBdr>
        </w:div>
        <w:div w:id="1050617175">
          <w:marLeft w:val="0"/>
          <w:marRight w:val="0"/>
          <w:marTop w:val="0"/>
          <w:marBottom w:val="0"/>
          <w:divBdr>
            <w:top w:val="none" w:sz="0" w:space="0" w:color="auto"/>
            <w:left w:val="none" w:sz="0" w:space="0" w:color="auto"/>
            <w:bottom w:val="none" w:sz="0" w:space="0" w:color="auto"/>
            <w:right w:val="none" w:sz="0" w:space="0" w:color="auto"/>
          </w:divBdr>
        </w:div>
        <w:div w:id="709106618">
          <w:marLeft w:val="0"/>
          <w:marRight w:val="0"/>
          <w:marTop w:val="0"/>
          <w:marBottom w:val="0"/>
          <w:divBdr>
            <w:top w:val="none" w:sz="0" w:space="0" w:color="auto"/>
            <w:left w:val="none" w:sz="0" w:space="0" w:color="auto"/>
            <w:bottom w:val="none" w:sz="0" w:space="0" w:color="auto"/>
            <w:right w:val="none" w:sz="0" w:space="0" w:color="auto"/>
          </w:divBdr>
        </w:div>
        <w:div w:id="1408305068">
          <w:marLeft w:val="0"/>
          <w:marRight w:val="0"/>
          <w:marTop w:val="0"/>
          <w:marBottom w:val="0"/>
          <w:divBdr>
            <w:top w:val="none" w:sz="0" w:space="0" w:color="auto"/>
            <w:left w:val="none" w:sz="0" w:space="0" w:color="auto"/>
            <w:bottom w:val="none" w:sz="0" w:space="0" w:color="auto"/>
            <w:right w:val="none" w:sz="0" w:space="0" w:color="auto"/>
          </w:divBdr>
        </w:div>
        <w:div w:id="1933120657">
          <w:marLeft w:val="0"/>
          <w:marRight w:val="0"/>
          <w:marTop w:val="0"/>
          <w:marBottom w:val="0"/>
          <w:divBdr>
            <w:top w:val="none" w:sz="0" w:space="0" w:color="auto"/>
            <w:left w:val="none" w:sz="0" w:space="0" w:color="auto"/>
            <w:bottom w:val="none" w:sz="0" w:space="0" w:color="auto"/>
            <w:right w:val="none" w:sz="0" w:space="0" w:color="auto"/>
          </w:divBdr>
        </w:div>
        <w:div w:id="1393625760">
          <w:marLeft w:val="0"/>
          <w:marRight w:val="0"/>
          <w:marTop w:val="0"/>
          <w:marBottom w:val="0"/>
          <w:divBdr>
            <w:top w:val="none" w:sz="0" w:space="0" w:color="auto"/>
            <w:left w:val="none" w:sz="0" w:space="0" w:color="auto"/>
            <w:bottom w:val="none" w:sz="0" w:space="0" w:color="auto"/>
            <w:right w:val="none" w:sz="0" w:space="0" w:color="auto"/>
          </w:divBdr>
        </w:div>
        <w:div w:id="856310367">
          <w:marLeft w:val="0"/>
          <w:marRight w:val="0"/>
          <w:marTop w:val="0"/>
          <w:marBottom w:val="0"/>
          <w:divBdr>
            <w:top w:val="none" w:sz="0" w:space="0" w:color="auto"/>
            <w:left w:val="none" w:sz="0" w:space="0" w:color="auto"/>
            <w:bottom w:val="none" w:sz="0" w:space="0" w:color="auto"/>
            <w:right w:val="none" w:sz="0" w:space="0" w:color="auto"/>
          </w:divBdr>
        </w:div>
      </w:divsChild>
    </w:div>
    <w:div w:id="993026610">
      <w:bodyDiv w:val="1"/>
      <w:marLeft w:val="0"/>
      <w:marRight w:val="0"/>
      <w:marTop w:val="0"/>
      <w:marBottom w:val="0"/>
      <w:divBdr>
        <w:top w:val="none" w:sz="0" w:space="0" w:color="auto"/>
        <w:left w:val="none" w:sz="0" w:space="0" w:color="auto"/>
        <w:bottom w:val="none" w:sz="0" w:space="0" w:color="auto"/>
        <w:right w:val="none" w:sz="0" w:space="0" w:color="auto"/>
      </w:divBdr>
    </w:div>
    <w:div w:id="994841225">
      <w:bodyDiv w:val="1"/>
      <w:marLeft w:val="0"/>
      <w:marRight w:val="0"/>
      <w:marTop w:val="0"/>
      <w:marBottom w:val="0"/>
      <w:divBdr>
        <w:top w:val="none" w:sz="0" w:space="0" w:color="auto"/>
        <w:left w:val="none" w:sz="0" w:space="0" w:color="auto"/>
        <w:bottom w:val="none" w:sz="0" w:space="0" w:color="auto"/>
        <w:right w:val="none" w:sz="0" w:space="0" w:color="auto"/>
      </w:divBdr>
    </w:div>
    <w:div w:id="1000039437">
      <w:bodyDiv w:val="1"/>
      <w:marLeft w:val="0"/>
      <w:marRight w:val="0"/>
      <w:marTop w:val="0"/>
      <w:marBottom w:val="0"/>
      <w:divBdr>
        <w:top w:val="none" w:sz="0" w:space="0" w:color="auto"/>
        <w:left w:val="none" w:sz="0" w:space="0" w:color="auto"/>
        <w:bottom w:val="none" w:sz="0" w:space="0" w:color="auto"/>
        <w:right w:val="none" w:sz="0" w:space="0" w:color="auto"/>
      </w:divBdr>
    </w:div>
    <w:div w:id="1001741053">
      <w:bodyDiv w:val="1"/>
      <w:marLeft w:val="0"/>
      <w:marRight w:val="0"/>
      <w:marTop w:val="0"/>
      <w:marBottom w:val="0"/>
      <w:divBdr>
        <w:top w:val="none" w:sz="0" w:space="0" w:color="auto"/>
        <w:left w:val="none" w:sz="0" w:space="0" w:color="auto"/>
        <w:bottom w:val="none" w:sz="0" w:space="0" w:color="auto"/>
        <w:right w:val="none" w:sz="0" w:space="0" w:color="auto"/>
      </w:divBdr>
    </w:div>
    <w:div w:id="1002703065">
      <w:bodyDiv w:val="1"/>
      <w:marLeft w:val="0"/>
      <w:marRight w:val="0"/>
      <w:marTop w:val="0"/>
      <w:marBottom w:val="0"/>
      <w:divBdr>
        <w:top w:val="none" w:sz="0" w:space="0" w:color="auto"/>
        <w:left w:val="none" w:sz="0" w:space="0" w:color="auto"/>
        <w:bottom w:val="none" w:sz="0" w:space="0" w:color="auto"/>
        <w:right w:val="none" w:sz="0" w:space="0" w:color="auto"/>
      </w:divBdr>
    </w:div>
    <w:div w:id="1004936719">
      <w:bodyDiv w:val="1"/>
      <w:marLeft w:val="0"/>
      <w:marRight w:val="0"/>
      <w:marTop w:val="0"/>
      <w:marBottom w:val="0"/>
      <w:divBdr>
        <w:top w:val="none" w:sz="0" w:space="0" w:color="auto"/>
        <w:left w:val="none" w:sz="0" w:space="0" w:color="auto"/>
        <w:bottom w:val="none" w:sz="0" w:space="0" w:color="auto"/>
        <w:right w:val="none" w:sz="0" w:space="0" w:color="auto"/>
      </w:divBdr>
    </w:div>
    <w:div w:id="1005716174">
      <w:bodyDiv w:val="1"/>
      <w:marLeft w:val="0"/>
      <w:marRight w:val="0"/>
      <w:marTop w:val="0"/>
      <w:marBottom w:val="0"/>
      <w:divBdr>
        <w:top w:val="none" w:sz="0" w:space="0" w:color="auto"/>
        <w:left w:val="none" w:sz="0" w:space="0" w:color="auto"/>
        <w:bottom w:val="none" w:sz="0" w:space="0" w:color="auto"/>
        <w:right w:val="none" w:sz="0" w:space="0" w:color="auto"/>
      </w:divBdr>
      <w:divsChild>
        <w:div w:id="900679478">
          <w:marLeft w:val="0"/>
          <w:marRight w:val="0"/>
          <w:marTop w:val="0"/>
          <w:marBottom w:val="0"/>
          <w:divBdr>
            <w:top w:val="none" w:sz="0" w:space="0" w:color="auto"/>
            <w:left w:val="none" w:sz="0" w:space="0" w:color="auto"/>
            <w:bottom w:val="none" w:sz="0" w:space="0" w:color="auto"/>
            <w:right w:val="none" w:sz="0" w:space="0" w:color="auto"/>
          </w:divBdr>
        </w:div>
        <w:div w:id="149173642">
          <w:marLeft w:val="0"/>
          <w:marRight w:val="0"/>
          <w:marTop w:val="0"/>
          <w:marBottom w:val="0"/>
          <w:divBdr>
            <w:top w:val="none" w:sz="0" w:space="0" w:color="auto"/>
            <w:left w:val="none" w:sz="0" w:space="0" w:color="auto"/>
            <w:bottom w:val="none" w:sz="0" w:space="0" w:color="auto"/>
            <w:right w:val="none" w:sz="0" w:space="0" w:color="auto"/>
          </w:divBdr>
        </w:div>
        <w:div w:id="508641764">
          <w:marLeft w:val="0"/>
          <w:marRight w:val="0"/>
          <w:marTop w:val="0"/>
          <w:marBottom w:val="0"/>
          <w:divBdr>
            <w:top w:val="none" w:sz="0" w:space="0" w:color="auto"/>
            <w:left w:val="none" w:sz="0" w:space="0" w:color="auto"/>
            <w:bottom w:val="none" w:sz="0" w:space="0" w:color="auto"/>
            <w:right w:val="none" w:sz="0" w:space="0" w:color="auto"/>
          </w:divBdr>
        </w:div>
        <w:div w:id="814494484">
          <w:marLeft w:val="0"/>
          <w:marRight w:val="0"/>
          <w:marTop w:val="0"/>
          <w:marBottom w:val="0"/>
          <w:divBdr>
            <w:top w:val="none" w:sz="0" w:space="0" w:color="auto"/>
            <w:left w:val="none" w:sz="0" w:space="0" w:color="auto"/>
            <w:bottom w:val="none" w:sz="0" w:space="0" w:color="auto"/>
            <w:right w:val="none" w:sz="0" w:space="0" w:color="auto"/>
          </w:divBdr>
        </w:div>
        <w:div w:id="1450246542">
          <w:marLeft w:val="0"/>
          <w:marRight w:val="0"/>
          <w:marTop w:val="0"/>
          <w:marBottom w:val="0"/>
          <w:divBdr>
            <w:top w:val="none" w:sz="0" w:space="0" w:color="auto"/>
            <w:left w:val="none" w:sz="0" w:space="0" w:color="auto"/>
            <w:bottom w:val="none" w:sz="0" w:space="0" w:color="auto"/>
            <w:right w:val="none" w:sz="0" w:space="0" w:color="auto"/>
          </w:divBdr>
        </w:div>
        <w:div w:id="2126658852">
          <w:marLeft w:val="0"/>
          <w:marRight w:val="0"/>
          <w:marTop w:val="0"/>
          <w:marBottom w:val="0"/>
          <w:divBdr>
            <w:top w:val="none" w:sz="0" w:space="0" w:color="auto"/>
            <w:left w:val="none" w:sz="0" w:space="0" w:color="auto"/>
            <w:bottom w:val="none" w:sz="0" w:space="0" w:color="auto"/>
            <w:right w:val="none" w:sz="0" w:space="0" w:color="auto"/>
          </w:divBdr>
        </w:div>
        <w:div w:id="2023123569">
          <w:marLeft w:val="0"/>
          <w:marRight w:val="0"/>
          <w:marTop w:val="0"/>
          <w:marBottom w:val="0"/>
          <w:divBdr>
            <w:top w:val="none" w:sz="0" w:space="0" w:color="auto"/>
            <w:left w:val="none" w:sz="0" w:space="0" w:color="auto"/>
            <w:bottom w:val="none" w:sz="0" w:space="0" w:color="auto"/>
            <w:right w:val="none" w:sz="0" w:space="0" w:color="auto"/>
          </w:divBdr>
        </w:div>
        <w:div w:id="72165457">
          <w:marLeft w:val="0"/>
          <w:marRight w:val="0"/>
          <w:marTop w:val="0"/>
          <w:marBottom w:val="0"/>
          <w:divBdr>
            <w:top w:val="none" w:sz="0" w:space="0" w:color="auto"/>
            <w:left w:val="none" w:sz="0" w:space="0" w:color="auto"/>
            <w:bottom w:val="none" w:sz="0" w:space="0" w:color="auto"/>
            <w:right w:val="none" w:sz="0" w:space="0" w:color="auto"/>
          </w:divBdr>
        </w:div>
        <w:div w:id="2022733434">
          <w:marLeft w:val="0"/>
          <w:marRight w:val="0"/>
          <w:marTop w:val="0"/>
          <w:marBottom w:val="0"/>
          <w:divBdr>
            <w:top w:val="none" w:sz="0" w:space="0" w:color="auto"/>
            <w:left w:val="none" w:sz="0" w:space="0" w:color="auto"/>
            <w:bottom w:val="none" w:sz="0" w:space="0" w:color="auto"/>
            <w:right w:val="none" w:sz="0" w:space="0" w:color="auto"/>
          </w:divBdr>
        </w:div>
        <w:div w:id="9186422">
          <w:marLeft w:val="0"/>
          <w:marRight w:val="0"/>
          <w:marTop w:val="0"/>
          <w:marBottom w:val="0"/>
          <w:divBdr>
            <w:top w:val="none" w:sz="0" w:space="0" w:color="auto"/>
            <w:left w:val="none" w:sz="0" w:space="0" w:color="auto"/>
            <w:bottom w:val="none" w:sz="0" w:space="0" w:color="auto"/>
            <w:right w:val="none" w:sz="0" w:space="0" w:color="auto"/>
          </w:divBdr>
        </w:div>
        <w:div w:id="1729918069">
          <w:marLeft w:val="0"/>
          <w:marRight w:val="0"/>
          <w:marTop w:val="0"/>
          <w:marBottom w:val="0"/>
          <w:divBdr>
            <w:top w:val="none" w:sz="0" w:space="0" w:color="auto"/>
            <w:left w:val="none" w:sz="0" w:space="0" w:color="auto"/>
            <w:bottom w:val="none" w:sz="0" w:space="0" w:color="auto"/>
            <w:right w:val="none" w:sz="0" w:space="0" w:color="auto"/>
          </w:divBdr>
        </w:div>
        <w:div w:id="589849735">
          <w:marLeft w:val="0"/>
          <w:marRight w:val="0"/>
          <w:marTop w:val="0"/>
          <w:marBottom w:val="0"/>
          <w:divBdr>
            <w:top w:val="none" w:sz="0" w:space="0" w:color="auto"/>
            <w:left w:val="none" w:sz="0" w:space="0" w:color="auto"/>
            <w:bottom w:val="none" w:sz="0" w:space="0" w:color="auto"/>
            <w:right w:val="none" w:sz="0" w:space="0" w:color="auto"/>
          </w:divBdr>
        </w:div>
        <w:div w:id="121116934">
          <w:marLeft w:val="0"/>
          <w:marRight w:val="0"/>
          <w:marTop w:val="0"/>
          <w:marBottom w:val="0"/>
          <w:divBdr>
            <w:top w:val="none" w:sz="0" w:space="0" w:color="auto"/>
            <w:left w:val="none" w:sz="0" w:space="0" w:color="auto"/>
            <w:bottom w:val="none" w:sz="0" w:space="0" w:color="auto"/>
            <w:right w:val="none" w:sz="0" w:space="0" w:color="auto"/>
          </w:divBdr>
        </w:div>
        <w:div w:id="1176773883">
          <w:marLeft w:val="0"/>
          <w:marRight w:val="0"/>
          <w:marTop w:val="0"/>
          <w:marBottom w:val="0"/>
          <w:divBdr>
            <w:top w:val="none" w:sz="0" w:space="0" w:color="auto"/>
            <w:left w:val="none" w:sz="0" w:space="0" w:color="auto"/>
            <w:bottom w:val="none" w:sz="0" w:space="0" w:color="auto"/>
            <w:right w:val="none" w:sz="0" w:space="0" w:color="auto"/>
          </w:divBdr>
        </w:div>
        <w:div w:id="631836738">
          <w:marLeft w:val="0"/>
          <w:marRight w:val="0"/>
          <w:marTop w:val="0"/>
          <w:marBottom w:val="0"/>
          <w:divBdr>
            <w:top w:val="none" w:sz="0" w:space="0" w:color="auto"/>
            <w:left w:val="none" w:sz="0" w:space="0" w:color="auto"/>
            <w:bottom w:val="none" w:sz="0" w:space="0" w:color="auto"/>
            <w:right w:val="none" w:sz="0" w:space="0" w:color="auto"/>
          </w:divBdr>
        </w:div>
        <w:div w:id="1128206513">
          <w:marLeft w:val="0"/>
          <w:marRight w:val="0"/>
          <w:marTop w:val="0"/>
          <w:marBottom w:val="0"/>
          <w:divBdr>
            <w:top w:val="none" w:sz="0" w:space="0" w:color="auto"/>
            <w:left w:val="none" w:sz="0" w:space="0" w:color="auto"/>
            <w:bottom w:val="none" w:sz="0" w:space="0" w:color="auto"/>
            <w:right w:val="none" w:sz="0" w:space="0" w:color="auto"/>
          </w:divBdr>
        </w:div>
        <w:div w:id="254830122">
          <w:marLeft w:val="0"/>
          <w:marRight w:val="0"/>
          <w:marTop w:val="0"/>
          <w:marBottom w:val="0"/>
          <w:divBdr>
            <w:top w:val="none" w:sz="0" w:space="0" w:color="auto"/>
            <w:left w:val="none" w:sz="0" w:space="0" w:color="auto"/>
            <w:bottom w:val="none" w:sz="0" w:space="0" w:color="auto"/>
            <w:right w:val="none" w:sz="0" w:space="0" w:color="auto"/>
          </w:divBdr>
        </w:div>
        <w:div w:id="1253080400">
          <w:marLeft w:val="0"/>
          <w:marRight w:val="0"/>
          <w:marTop w:val="0"/>
          <w:marBottom w:val="0"/>
          <w:divBdr>
            <w:top w:val="none" w:sz="0" w:space="0" w:color="auto"/>
            <w:left w:val="none" w:sz="0" w:space="0" w:color="auto"/>
            <w:bottom w:val="none" w:sz="0" w:space="0" w:color="auto"/>
            <w:right w:val="none" w:sz="0" w:space="0" w:color="auto"/>
          </w:divBdr>
        </w:div>
        <w:div w:id="74936507">
          <w:marLeft w:val="0"/>
          <w:marRight w:val="0"/>
          <w:marTop w:val="0"/>
          <w:marBottom w:val="0"/>
          <w:divBdr>
            <w:top w:val="none" w:sz="0" w:space="0" w:color="auto"/>
            <w:left w:val="none" w:sz="0" w:space="0" w:color="auto"/>
            <w:bottom w:val="none" w:sz="0" w:space="0" w:color="auto"/>
            <w:right w:val="none" w:sz="0" w:space="0" w:color="auto"/>
          </w:divBdr>
        </w:div>
        <w:div w:id="1084647947">
          <w:marLeft w:val="0"/>
          <w:marRight w:val="0"/>
          <w:marTop w:val="0"/>
          <w:marBottom w:val="0"/>
          <w:divBdr>
            <w:top w:val="none" w:sz="0" w:space="0" w:color="auto"/>
            <w:left w:val="none" w:sz="0" w:space="0" w:color="auto"/>
            <w:bottom w:val="none" w:sz="0" w:space="0" w:color="auto"/>
            <w:right w:val="none" w:sz="0" w:space="0" w:color="auto"/>
          </w:divBdr>
        </w:div>
        <w:div w:id="461271123">
          <w:marLeft w:val="0"/>
          <w:marRight w:val="0"/>
          <w:marTop w:val="0"/>
          <w:marBottom w:val="0"/>
          <w:divBdr>
            <w:top w:val="none" w:sz="0" w:space="0" w:color="auto"/>
            <w:left w:val="none" w:sz="0" w:space="0" w:color="auto"/>
            <w:bottom w:val="none" w:sz="0" w:space="0" w:color="auto"/>
            <w:right w:val="none" w:sz="0" w:space="0" w:color="auto"/>
          </w:divBdr>
        </w:div>
        <w:div w:id="834758377">
          <w:marLeft w:val="0"/>
          <w:marRight w:val="0"/>
          <w:marTop w:val="0"/>
          <w:marBottom w:val="0"/>
          <w:divBdr>
            <w:top w:val="none" w:sz="0" w:space="0" w:color="auto"/>
            <w:left w:val="none" w:sz="0" w:space="0" w:color="auto"/>
            <w:bottom w:val="none" w:sz="0" w:space="0" w:color="auto"/>
            <w:right w:val="none" w:sz="0" w:space="0" w:color="auto"/>
          </w:divBdr>
        </w:div>
        <w:div w:id="976295687">
          <w:marLeft w:val="0"/>
          <w:marRight w:val="0"/>
          <w:marTop w:val="0"/>
          <w:marBottom w:val="0"/>
          <w:divBdr>
            <w:top w:val="none" w:sz="0" w:space="0" w:color="auto"/>
            <w:left w:val="none" w:sz="0" w:space="0" w:color="auto"/>
            <w:bottom w:val="none" w:sz="0" w:space="0" w:color="auto"/>
            <w:right w:val="none" w:sz="0" w:space="0" w:color="auto"/>
          </w:divBdr>
        </w:div>
        <w:div w:id="984240021">
          <w:marLeft w:val="0"/>
          <w:marRight w:val="0"/>
          <w:marTop w:val="0"/>
          <w:marBottom w:val="0"/>
          <w:divBdr>
            <w:top w:val="none" w:sz="0" w:space="0" w:color="auto"/>
            <w:left w:val="none" w:sz="0" w:space="0" w:color="auto"/>
            <w:bottom w:val="none" w:sz="0" w:space="0" w:color="auto"/>
            <w:right w:val="none" w:sz="0" w:space="0" w:color="auto"/>
          </w:divBdr>
        </w:div>
        <w:div w:id="142894068">
          <w:marLeft w:val="0"/>
          <w:marRight w:val="0"/>
          <w:marTop w:val="0"/>
          <w:marBottom w:val="0"/>
          <w:divBdr>
            <w:top w:val="none" w:sz="0" w:space="0" w:color="auto"/>
            <w:left w:val="none" w:sz="0" w:space="0" w:color="auto"/>
            <w:bottom w:val="none" w:sz="0" w:space="0" w:color="auto"/>
            <w:right w:val="none" w:sz="0" w:space="0" w:color="auto"/>
          </w:divBdr>
        </w:div>
        <w:div w:id="187911673">
          <w:marLeft w:val="0"/>
          <w:marRight w:val="0"/>
          <w:marTop w:val="0"/>
          <w:marBottom w:val="0"/>
          <w:divBdr>
            <w:top w:val="none" w:sz="0" w:space="0" w:color="auto"/>
            <w:left w:val="none" w:sz="0" w:space="0" w:color="auto"/>
            <w:bottom w:val="none" w:sz="0" w:space="0" w:color="auto"/>
            <w:right w:val="none" w:sz="0" w:space="0" w:color="auto"/>
          </w:divBdr>
        </w:div>
        <w:div w:id="93018738">
          <w:marLeft w:val="0"/>
          <w:marRight w:val="0"/>
          <w:marTop w:val="0"/>
          <w:marBottom w:val="0"/>
          <w:divBdr>
            <w:top w:val="none" w:sz="0" w:space="0" w:color="auto"/>
            <w:left w:val="none" w:sz="0" w:space="0" w:color="auto"/>
            <w:bottom w:val="none" w:sz="0" w:space="0" w:color="auto"/>
            <w:right w:val="none" w:sz="0" w:space="0" w:color="auto"/>
          </w:divBdr>
        </w:div>
        <w:div w:id="1851724903">
          <w:marLeft w:val="0"/>
          <w:marRight w:val="0"/>
          <w:marTop w:val="0"/>
          <w:marBottom w:val="0"/>
          <w:divBdr>
            <w:top w:val="none" w:sz="0" w:space="0" w:color="auto"/>
            <w:left w:val="none" w:sz="0" w:space="0" w:color="auto"/>
            <w:bottom w:val="none" w:sz="0" w:space="0" w:color="auto"/>
            <w:right w:val="none" w:sz="0" w:space="0" w:color="auto"/>
          </w:divBdr>
        </w:div>
        <w:div w:id="234631951">
          <w:marLeft w:val="0"/>
          <w:marRight w:val="0"/>
          <w:marTop w:val="0"/>
          <w:marBottom w:val="0"/>
          <w:divBdr>
            <w:top w:val="none" w:sz="0" w:space="0" w:color="auto"/>
            <w:left w:val="none" w:sz="0" w:space="0" w:color="auto"/>
            <w:bottom w:val="none" w:sz="0" w:space="0" w:color="auto"/>
            <w:right w:val="none" w:sz="0" w:space="0" w:color="auto"/>
          </w:divBdr>
        </w:div>
        <w:div w:id="968052730">
          <w:marLeft w:val="0"/>
          <w:marRight w:val="0"/>
          <w:marTop w:val="0"/>
          <w:marBottom w:val="0"/>
          <w:divBdr>
            <w:top w:val="none" w:sz="0" w:space="0" w:color="auto"/>
            <w:left w:val="none" w:sz="0" w:space="0" w:color="auto"/>
            <w:bottom w:val="none" w:sz="0" w:space="0" w:color="auto"/>
            <w:right w:val="none" w:sz="0" w:space="0" w:color="auto"/>
          </w:divBdr>
        </w:div>
        <w:div w:id="773403954">
          <w:marLeft w:val="0"/>
          <w:marRight w:val="0"/>
          <w:marTop w:val="0"/>
          <w:marBottom w:val="0"/>
          <w:divBdr>
            <w:top w:val="none" w:sz="0" w:space="0" w:color="auto"/>
            <w:left w:val="none" w:sz="0" w:space="0" w:color="auto"/>
            <w:bottom w:val="none" w:sz="0" w:space="0" w:color="auto"/>
            <w:right w:val="none" w:sz="0" w:space="0" w:color="auto"/>
          </w:divBdr>
        </w:div>
        <w:div w:id="485240585">
          <w:marLeft w:val="0"/>
          <w:marRight w:val="0"/>
          <w:marTop w:val="0"/>
          <w:marBottom w:val="0"/>
          <w:divBdr>
            <w:top w:val="none" w:sz="0" w:space="0" w:color="auto"/>
            <w:left w:val="none" w:sz="0" w:space="0" w:color="auto"/>
            <w:bottom w:val="none" w:sz="0" w:space="0" w:color="auto"/>
            <w:right w:val="none" w:sz="0" w:space="0" w:color="auto"/>
          </w:divBdr>
        </w:div>
        <w:div w:id="1333290561">
          <w:marLeft w:val="0"/>
          <w:marRight w:val="0"/>
          <w:marTop w:val="0"/>
          <w:marBottom w:val="0"/>
          <w:divBdr>
            <w:top w:val="none" w:sz="0" w:space="0" w:color="auto"/>
            <w:left w:val="none" w:sz="0" w:space="0" w:color="auto"/>
            <w:bottom w:val="none" w:sz="0" w:space="0" w:color="auto"/>
            <w:right w:val="none" w:sz="0" w:space="0" w:color="auto"/>
          </w:divBdr>
        </w:div>
        <w:div w:id="599484064">
          <w:marLeft w:val="0"/>
          <w:marRight w:val="0"/>
          <w:marTop w:val="0"/>
          <w:marBottom w:val="0"/>
          <w:divBdr>
            <w:top w:val="none" w:sz="0" w:space="0" w:color="auto"/>
            <w:left w:val="none" w:sz="0" w:space="0" w:color="auto"/>
            <w:bottom w:val="none" w:sz="0" w:space="0" w:color="auto"/>
            <w:right w:val="none" w:sz="0" w:space="0" w:color="auto"/>
          </w:divBdr>
        </w:div>
        <w:div w:id="1567255110">
          <w:marLeft w:val="0"/>
          <w:marRight w:val="0"/>
          <w:marTop w:val="0"/>
          <w:marBottom w:val="0"/>
          <w:divBdr>
            <w:top w:val="none" w:sz="0" w:space="0" w:color="auto"/>
            <w:left w:val="none" w:sz="0" w:space="0" w:color="auto"/>
            <w:bottom w:val="none" w:sz="0" w:space="0" w:color="auto"/>
            <w:right w:val="none" w:sz="0" w:space="0" w:color="auto"/>
          </w:divBdr>
        </w:div>
        <w:div w:id="476260924">
          <w:marLeft w:val="0"/>
          <w:marRight w:val="0"/>
          <w:marTop w:val="0"/>
          <w:marBottom w:val="0"/>
          <w:divBdr>
            <w:top w:val="none" w:sz="0" w:space="0" w:color="auto"/>
            <w:left w:val="none" w:sz="0" w:space="0" w:color="auto"/>
            <w:bottom w:val="none" w:sz="0" w:space="0" w:color="auto"/>
            <w:right w:val="none" w:sz="0" w:space="0" w:color="auto"/>
          </w:divBdr>
        </w:div>
        <w:div w:id="822086818">
          <w:marLeft w:val="0"/>
          <w:marRight w:val="0"/>
          <w:marTop w:val="0"/>
          <w:marBottom w:val="0"/>
          <w:divBdr>
            <w:top w:val="none" w:sz="0" w:space="0" w:color="auto"/>
            <w:left w:val="none" w:sz="0" w:space="0" w:color="auto"/>
            <w:bottom w:val="none" w:sz="0" w:space="0" w:color="auto"/>
            <w:right w:val="none" w:sz="0" w:space="0" w:color="auto"/>
          </w:divBdr>
        </w:div>
        <w:div w:id="288124394">
          <w:marLeft w:val="0"/>
          <w:marRight w:val="0"/>
          <w:marTop w:val="0"/>
          <w:marBottom w:val="0"/>
          <w:divBdr>
            <w:top w:val="none" w:sz="0" w:space="0" w:color="auto"/>
            <w:left w:val="none" w:sz="0" w:space="0" w:color="auto"/>
            <w:bottom w:val="none" w:sz="0" w:space="0" w:color="auto"/>
            <w:right w:val="none" w:sz="0" w:space="0" w:color="auto"/>
          </w:divBdr>
        </w:div>
        <w:div w:id="1955744032">
          <w:marLeft w:val="0"/>
          <w:marRight w:val="0"/>
          <w:marTop w:val="0"/>
          <w:marBottom w:val="0"/>
          <w:divBdr>
            <w:top w:val="none" w:sz="0" w:space="0" w:color="auto"/>
            <w:left w:val="none" w:sz="0" w:space="0" w:color="auto"/>
            <w:bottom w:val="none" w:sz="0" w:space="0" w:color="auto"/>
            <w:right w:val="none" w:sz="0" w:space="0" w:color="auto"/>
          </w:divBdr>
        </w:div>
        <w:div w:id="47850851">
          <w:marLeft w:val="0"/>
          <w:marRight w:val="0"/>
          <w:marTop w:val="0"/>
          <w:marBottom w:val="0"/>
          <w:divBdr>
            <w:top w:val="none" w:sz="0" w:space="0" w:color="auto"/>
            <w:left w:val="none" w:sz="0" w:space="0" w:color="auto"/>
            <w:bottom w:val="none" w:sz="0" w:space="0" w:color="auto"/>
            <w:right w:val="none" w:sz="0" w:space="0" w:color="auto"/>
          </w:divBdr>
        </w:div>
        <w:div w:id="1278097817">
          <w:marLeft w:val="0"/>
          <w:marRight w:val="0"/>
          <w:marTop w:val="0"/>
          <w:marBottom w:val="0"/>
          <w:divBdr>
            <w:top w:val="none" w:sz="0" w:space="0" w:color="auto"/>
            <w:left w:val="none" w:sz="0" w:space="0" w:color="auto"/>
            <w:bottom w:val="none" w:sz="0" w:space="0" w:color="auto"/>
            <w:right w:val="none" w:sz="0" w:space="0" w:color="auto"/>
          </w:divBdr>
        </w:div>
        <w:div w:id="1257245799">
          <w:marLeft w:val="0"/>
          <w:marRight w:val="0"/>
          <w:marTop w:val="0"/>
          <w:marBottom w:val="0"/>
          <w:divBdr>
            <w:top w:val="none" w:sz="0" w:space="0" w:color="auto"/>
            <w:left w:val="none" w:sz="0" w:space="0" w:color="auto"/>
            <w:bottom w:val="none" w:sz="0" w:space="0" w:color="auto"/>
            <w:right w:val="none" w:sz="0" w:space="0" w:color="auto"/>
          </w:divBdr>
        </w:div>
        <w:div w:id="637804998">
          <w:marLeft w:val="0"/>
          <w:marRight w:val="0"/>
          <w:marTop w:val="0"/>
          <w:marBottom w:val="0"/>
          <w:divBdr>
            <w:top w:val="none" w:sz="0" w:space="0" w:color="auto"/>
            <w:left w:val="none" w:sz="0" w:space="0" w:color="auto"/>
            <w:bottom w:val="none" w:sz="0" w:space="0" w:color="auto"/>
            <w:right w:val="none" w:sz="0" w:space="0" w:color="auto"/>
          </w:divBdr>
        </w:div>
        <w:div w:id="95516049">
          <w:marLeft w:val="0"/>
          <w:marRight w:val="0"/>
          <w:marTop w:val="0"/>
          <w:marBottom w:val="0"/>
          <w:divBdr>
            <w:top w:val="none" w:sz="0" w:space="0" w:color="auto"/>
            <w:left w:val="none" w:sz="0" w:space="0" w:color="auto"/>
            <w:bottom w:val="none" w:sz="0" w:space="0" w:color="auto"/>
            <w:right w:val="none" w:sz="0" w:space="0" w:color="auto"/>
          </w:divBdr>
        </w:div>
        <w:div w:id="1398940763">
          <w:marLeft w:val="0"/>
          <w:marRight w:val="0"/>
          <w:marTop w:val="0"/>
          <w:marBottom w:val="0"/>
          <w:divBdr>
            <w:top w:val="none" w:sz="0" w:space="0" w:color="auto"/>
            <w:left w:val="none" w:sz="0" w:space="0" w:color="auto"/>
            <w:bottom w:val="none" w:sz="0" w:space="0" w:color="auto"/>
            <w:right w:val="none" w:sz="0" w:space="0" w:color="auto"/>
          </w:divBdr>
        </w:div>
        <w:div w:id="2044864314">
          <w:marLeft w:val="0"/>
          <w:marRight w:val="0"/>
          <w:marTop w:val="0"/>
          <w:marBottom w:val="0"/>
          <w:divBdr>
            <w:top w:val="none" w:sz="0" w:space="0" w:color="auto"/>
            <w:left w:val="none" w:sz="0" w:space="0" w:color="auto"/>
            <w:bottom w:val="none" w:sz="0" w:space="0" w:color="auto"/>
            <w:right w:val="none" w:sz="0" w:space="0" w:color="auto"/>
          </w:divBdr>
        </w:div>
        <w:div w:id="377436078">
          <w:marLeft w:val="0"/>
          <w:marRight w:val="0"/>
          <w:marTop w:val="0"/>
          <w:marBottom w:val="0"/>
          <w:divBdr>
            <w:top w:val="none" w:sz="0" w:space="0" w:color="auto"/>
            <w:left w:val="none" w:sz="0" w:space="0" w:color="auto"/>
            <w:bottom w:val="none" w:sz="0" w:space="0" w:color="auto"/>
            <w:right w:val="none" w:sz="0" w:space="0" w:color="auto"/>
          </w:divBdr>
        </w:div>
        <w:div w:id="2137092736">
          <w:marLeft w:val="0"/>
          <w:marRight w:val="0"/>
          <w:marTop w:val="0"/>
          <w:marBottom w:val="0"/>
          <w:divBdr>
            <w:top w:val="none" w:sz="0" w:space="0" w:color="auto"/>
            <w:left w:val="none" w:sz="0" w:space="0" w:color="auto"/>
            <w:bottom w:val="none" w:sz="0" w:space="0" w:color="auto"/>
            <w:right w:val="none" w:sz="0" w:space="0" w:color="auto"/>
          </w:divBdr>
        </w:div>
        <w:div w:id="501817434">
          <w:marLeft w:val="0"/>
          <w:marRight w:val="0"/>
          <w:marTop w:val="0"/>
          <w:marBottom w:val="0"/>
          <w:divBdr>
            <w:top w:val="none" w:sz="0" w:space="0" w:color="auto"/>
            <w:left w:val="none" w:sz="0" w:space="0" w:color="auto"/>
            <w:bottom w:val="none" w:sz="0" w:space="0" w:color="auto"/>
            <w:right w:val="none" w:sz="0" w:space="0" w:color="auto"/>
          </w:divBdr>
        </w:div>
        <w:div w:id="2120297668">
          <w:marLeft w:val="0"/>
          <w:marRight w:val="0"/>
          <w:marTop w:val="0"/>
          <w:marBottom w:val="0"/>
          <w:divBdr>
            <w:top w:val="none" w:sz="0" w:space="0" w:color="auto"/>
            <w:left w:val="none" w:sz="0" w:space="0" w:color="auto"/>
            <w:bottom w:val="none" w:sz="0" w:space="0" w:color="auto"/>
            <w:right w:val="none" w:sz="0" w:space="0" w:color="auto"/>
          </w:divBdr>
        </w:div>
        <w:div w:id="635113148">
          <w:marLeft w:val="0"/>
          <w:marRight w:val="0"/>
          <w:marTop w:val="0"/>
          <w:marBottom w:val="0"/>
          <w:divBdr>
            <w:top w:val="none" w:sz="0" w:space="0" w:color="auto"/>
            <w:left w:val="none" w:sz="0" w:space="0" w:color="auto"/>
            <w:bottom w:val="none" w:sz="0" w:space="0" w:color="auto"/>
            <w:right w:val="none" w:sz="0" w:space="0" w:color="auto"/>
          </w:divBdr>
        </w:div>
        <w:div w:id="44068291">
          <w:marLeft w:val="0"/>
          <w:marRight w:val="0"/>
          <w:marTop w:val="0"/>
          <w:marBottom w:val="0"/>
          <w:divBdr>
            <w:top w:val="none" w:sz="0" w:space="0" w:color="auto"/>
            <w:left w:val="none" w:sz="0" w:space="0" w:color="auto"/>
            <w:bottom w:val="none" w:sz="0" w:space="0" w:color="auto"/>
            <w:right w:val="none" w:sz="0" w:space="0" w:color="auto"/>
          </w:divBdr>
        </w:div>
        <w:div w:id="1759058184">
          <w:marLeft w:val="0"/>
          <w:marRight w:val="0"/>
          <w:marTop w:val="0"/>
          <w:marBottom w:val="0"/>
          <w:divBdr>
            <w:top w:val="none" w:sz="0" w:space="0" w:color="auto"/>
            <w:left w:val="none" w:sz="0" w:space="0" w:color="auto"/>
            <w:bottom w:val="none" w:sz="0" w:space="0" w:color="auto"/>
            <w:right w:val="none" w:sz="0" w:space="0" w:color="auto"/>
          </w:divBdr>
        </w:div>
        <w:div w:id="154303404">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514418757">
          <w:marLeft w:val="0"/>
          <w:marRight w:val="0"/>
          <w:marTop w:val="0"/>
          <w:marBottom w:val="0"/>
          <w:divBdr>
            <w:top w:val="none" w:sz="0" w:space="0" w:color="auto"/>
            <w:left w:val="none" w:sz="0" w:space="0" w:color="auto"/>
            <w:bottom w:val="none" w:sz="0" w:space="0" w:color="auto"/>
            <w:right w:val="none" w:sz="0" w:space="0" w:color="auto"/>
          </w:divBdr>
        </w:div>
        <w:div w:id="56176512">
          <w:marLeft w:val="0"/>
          <w:marRight w:val="0"/>
          <w:marTop w:val="0"/>
          <w:marBottom w:val="0"/>
          <w:divBdr>
            <w:top w:val="none" w:sz="0" w:space="0" w:color="auto"/>
            <w:left w:val="none" w:sz="0" w:space="0" w:color="auto"/>
            <w:bottom w:val="none" w:sz="0" w:space="0" w:color="auto"/>
            <w:right w:val="none" w:sz="0" w:space="0" w:color="auto"/>
          </w:divBdr>
        </w:div>
        <w:div w:id="2011567715">
          <w:marLeft w:val="0"/>
          <w:marRight w:val="0"/>
          <w:marTop w:val="0"/>
          <w:marBottom w:val="0"/>
          <w:divBdr>
            <w:top w:val="none" w:sz="0" w:space="0" w:color="auto"/>
            <w:left w:val="none" w:sz="0" w:space="0" w:color="auto"/>
            <w:bottom w:val="none" w:sz="0" w:space="0" w:color="auto"/>
            <w:right w:val="none" w:sz="0" w:space="0" w:color="auto"/>
          </w:divBdr>
        </w:div>
        <w:div w:id="1647858043">
          <w:marLeft w:val="0"/>
          <w:marRight w:val="0"/>
          <w:marTop w:val="0"/>
          <w:marBottom w:val="0"/>
          <w:divBdr>
            <w:top w:val="none" w:sz="0" w:space="0" w:color="auto"/>
            <w:left w:val="none" w:sz="0" w:space="0" w:color="auto"/>
            <w:bottom w:val="none" w:sz="0" w:space="0" w:color="auto"/>
            <w:right w:val="none" w:sz="0" w:space="0" w:color="auto"/>
          </w:divBdr>
        </w:div>
        <w:div w:id="951476261">
          <w:marLeft w:val="0"/>
          <w:marRight w:val="0"/>
          <w:marTop w:val="0"/>
          <w:marBottom w:val="0"/>
          <w:divBdr>
            <w:top w:val="none" w:sz="0" w:space="0" w:color="auto"/>
            <w:left w:val="none" w:sz="0" w:space="0" w:color="auto"/>
            <w:bottom w:val="none" w:sz="0" w:space="0" w:color="auto"/>
            <w:right w:val="none" w:sz="0" w:space="0" w:color="auto"/>
          </w:divBdr>
        </w:div>
        <w:div w:id="1004211909">
          <w:marLeft w:val="0"/>
          <w:marRight w:val="0"/>
          <w:marTop w:val="0"/>
          <w:marBottom w:val="0"/>
          <w:divBdr>
            <w:top w:val="none" w:sz="0" w:space="0" w:color="auto"/>
            <w:left w:val="none" w:sz="0" w:space="0" w:color="auto"/>
            <w:bottom w:val="none" w:sz="0" w:space="0" w:color="auto"/>
            <w:right w:val="none" w:sz="0" w:space="0" w:color="auto"/>
          </w:divBdr>
        </w:div>
        <w:div w:id="962272099">
          <w:marLeft w:val="0"/>
          <w:marRight w:val="0"/>
          <w:marTop w:val="0"/>
          <w:marBottom w:val="0"/>
          <w:divBdr>
            <w:top w:val="none" w:sz="0" w:space="0" w:color="auto"/>
            <w:left w:val="none" w:sz="0" w:space="0" w:color="auto"/>
            <w:bottom w:val="none" w:sz="0" w:space="0" w:color="auto"/>
            <w:right w:val="none" w:sz="0" w:space="0" w:color="auto"/>
          </w:divBdr>
        </w:div>
        <w:div w:id="863136439">
          <w:marLeft w:val="0"/>
          <w:marRight w:val="0"/>
          <w:marTop w:val="0"/>
          <w:marBottom w:val="0"/>
          <w:divBdr>
            <w:top w:val="none" w:sz="0" w:space="0" w:color="auto"/>
            <w:left w:val="none" w:sz="0" w:space="0" w:color="auto"/>
            <w:bottom w:val="none" w:sz="0" w:space="0" w:color="auto"/>
            <w:right w:val="none" w:sz="0" w:space="0" w:color="auto"/>
          </w:divBdr>
        </w:div>
        <w:div w:id="3678619">
          <w:marLeft w:val="0"/>
          <w:marRight w:val="0"/>
          <w:marTop w:val="0"/>
          <w:marBottom w:val="0"/>
          <w:divBdr>
            <w:top w:val="none" w:sz="0" w:space="0" w:color="auto"/>
            <w:left w:val="none" w:sz="0" w:space="0" w:color="auto"/>
            <w:bottom w:val="none" w:sz="0" w:space="0" w:color="auto"/>
            <w:right w:val="none" w:sz="0" w:space="0" w:color="auto"/>
          </w:divBdr>
        </w:div>
        <w:div w:id="1504662625">
          <w:marLeft w:val="0"/>
          <w:marRight w:val="0"/>
          <w:marTop w:val="0"/>
          <w:marBottom w:val="0"/>
          <w:divBdr>
            <w:top w:val="none" w:sz="0" w:space="0" w:color="auto"/>
            <w:left w:val="none" w:sz="0" w:space="0" w:color="auto"/>
            <w:bottom w:val="none" w:sz="0" w:space="0" w:color="auto"/>
            <w:right w:val="none" w:sz="0" w:space="0" w:color="auto"/>
          </w:divBdr>
        </w:div>
        <w:div w:id="482165784">
          <w:marLeft w:val="0"/>
          <w:marRight w:val="0"/>
          <w:marTop w:val="0"/>
          <w:marBottom w:val="0"/>
          <w:divBdr>
            <w:top w:val="none" w:sz="0" w:space="0" w:color="auto"/>
            <w:left w:val="none" w:sz="0" w:space="0" w:color="auto"/>
            <w:bottom w:val="none" w:sz="0" w:space="0" w:color="auto"/>
            <w:right w:val="none" w:sz="0" w:space="0" w:color="auto"/>
          </w:divBdr>
        </w:div>
        <w:div w:id="2086370674">
          <w:marLeft w:val="0"/>
          <w:marRight w:val="0"/>
          <w:marTop w:val="0"/>
          <w:marBottom w:val="0"/>
          <w:divBdr>
            <w:top w:val="none" w:sz="0" w:space="0" w:color="auto"/>
            <w:left w:val="none" w:sz="0" w:space="0" w:color="auto"/>
            <w:bottom w:val="none" w:sz="0" w:space="0" w:color="auto"/>
            <w:right w:val="none" w:sz="0" w:space="0" w:color="auto"/>
          </w:divBdr>
        </w:div>
        <w:div w:id="249241936">
          <w:marLeft w:val="0"/>
          <w:marRight w:val="0"/>
          <w:marTop w:val="0"/>
          <w:marBottom w:val="0"/>
          <w:divBdr>
            <w:top w:val="none" w:sz="0" w:space="0" w:color="auto"/>
            <w:left w:val="none" w:sz="0" w:space="0" w:color="auto"/>
            <w:bottom w:val="none" w:sz="0" w:space="0" w:color="auto"/>
            <w:right w:val="none" w:sz="0" w:space="0" w:color="auto"/>
          </w:divBdr>
        </w:div>
        <w:div w:id="15423799">
          <w:marLeft w:val="0"/>
          <w:marRight w:val="0"/>
          <w:marTop w:val="0"/>
          <w:marBottom w:val="0"/>
          <w:divBdr>
            <w:top w:val="none" w:sz="0" w:space="0" w:color="auto"/>
            <w:left w:val="none" w:sz="0" w:space="0" w:color="auto"/>
            <w:bottom w:val="none" w:sz="0" w:space="0" w:color="auto"/>
            <w:right w:val="none" w:sz="0" w:space="0" w:color="auto"/>
          </w:divBdr>
        </w:div>
        <w:div w:id="316342770">
          <w:marLeft w:val="0"/>
          <w:marRight w:val="0"/>
          <w:marTop w:val="0"/>
          <w:marBottom w:val="0"/>
          <w:divBdr>
            <w:top w:val="none" w:sz="0" w:space="0" w:color="auto"/>
            <w:left w:val="none" w:sz="0" w:space="0" w:color="auto"/>
            <w:bottom w:val="none" w:sz="0" w:space="0" w:color="auto"/>
            <w:right w:val="none" w:sz="0" w:space="0" w:color="auto"/>
          </w:divBdr>
        </w:div>
        <w:div w:id="1735346180">
          <w:marLeft w:val="0"/>
          <w:marRight w:val="0"/>
          <w:marTop w:val="0"/>
          <w:marBottom w:val="0"/>
          <w:divBdr>
            <w:top w:val="none" w:sz="0" w:space="0" w:color="auto"/>
            <w:left w:val="none" w:sz="0" w:space="0" w:color="auto"/>
            <w:bottom w:val="none" w:sz="0" w:space="0" w:color="auto"/>
            <w:right w:val="none" w:sz="0" w:space="0" w:color="auto"/>
          </w:divBdr>
        </w:div>
        <w:div w:id="495724853">
          <w:marLeft w:val="0"/>
          <w:marRight w:val="0"/>
          <w:marTop w:val="0"/>
          <w:marBottom w:val="0"/>
          <w:divBdr>
            <w:top w:val="none" w:sz="0" w:space="0" w:color="auto"/>
            <w:left w:val="none" w:sz="0" w:space="0" w:color="auto"/>
            <w:bottom w:val="none" w:sz="0" w:space="0" w:color="auto"/>
            <w:right w:val="none" w:sz="0" w:space="0" w:color="auto"/>
          </w:divBdr>
        </w:div>
        <w:div w:id="291450715">
          <w:marLeft w:val="0"/>
          <w:marRight w:val="0"/>
          <w:marTop w:val="0"/>
          <w:marBottom w:val="0"/>
          <w:divBdr>
            <w:top w:val="none" w:sz="0" w:space="0" w:color="auto"/>
            <w:left w:val="none" w:sz="0" w:space="0" w:color="auto"/>
            <w:bottom w:val="none" w:sz="0" w:space="0" w:color="auto"/>
            <w:right w:val="none" w:sz="0" w:space="0" w:color="auto"/>
          </w:divBdr>
        </w:div>
        <w:div w:id="214896804">
          <w:marLeft w:val="0"/>
          <w:marRight w:val="0"/>
          <w:marTop w:val="0"/>
          <w:marBottom w:val="0"/>
          <w:divBdr>
            <w:top w:val="none" w:sz="0" w:space="0" w:color="auto"/>
            <w:left w:val="none" w:sz="0" w:space="0" w:color="auto"/>
            <w:bottom w:val="none" w:sz="0" w:space="0" w:color="auto"/>
            <w:right w:val="none" w:sz="0" w:space="0" w:color="auto"/>
          </w:divBdr>
        </w:div>
        <w:div w:id="32274967">
          <w:marLeft w:val="0"/>
          <w:marRight w:val="0"/>
          <w:marTop w:val="0"/>
          <w:marBottom w:val="0"/>
          <w:divBdr>
            <w:top w:val="none" w:sz="0" w:space="0" w:color="auto"/>
            <w:left w:val="none" w:sz="0" w:space="0" w:color="auto"/>
            <w:bottom w:val="none" w:sz="0" w:space="0" w:color="auto"/>
            <w:right w:val="none" w:sz="0" w:space="0" w:color="auto"/>
          </w:divBdr>
        </w:div>
        <w:div w:id="87702589">
          <w:marLeft w:val="0"/>
          <w:marRight w:val="0"/>
          <w:marTop w:val="0"/>
          <w:marBottom w:val="0"/>
          <w:divBdr>
            <w:top w:val="none" w:sz="0" w:space="0" w:color="auto"/>
            <w:left w:val="none" w:sz="0" w:space="0" w:color="auto"/>
            <w:bottom w:val="none" w:sz="0" w:space="0" w:color="auto"/>
            <w:right w:val="none" w:sz="0" w:space="0" w:color="auto"/>
          </w:divBdr>
        </w:div>
        <w:div w:id="278413440">
          <w:marLeft w:val="0"/>
          <w:marRight w:val="0"/>
          <w:marTop w:val="0"/>
          <w:marBottom w:val="0"/>
          <w:divBdr>
            <w:top w:val="none" w:sz="0" w:space="0" w:color="auto"/>
            <w:left w:val="none" w:sz="0" w:space="0" w:color="auto"/>
            <w:bottom w:val="none" w:sz="0" w:space="0" w:color="auto"/>
            <w:right w:val="none" w:sz="0" w:space="0" w:color="auto"/>
          </w:divBdr>
        </w:div>
        <w:div w:id="1689982896">
          <w:marLeft w:val="0"/>
          <w:marRight w:val="0"/>
          <w:marTop w:val="0"/>
          <w:marBottom w:val="0"/>
          <w:divBdr>
            <w:top w:val="none" w:sz="0" w:space="0" w:color="auto"/>
            <w:left w:val="none" w:sz="0" w:space="0" w:color="auto"/>
            <w:bottom w:val="none" w:sz="0" w:space="0" w:color="auto"/>
            <w:right w:val="none" w:sz="0" w:space="0" w:color="auto"/>
          </w:divBdr>
        </w:div>
        <w:div w:id="1432044319">
          <w:marLeft w:val="0"/>
          <w:marRight w:val="0"/>
          <w:marTop w:val="0"/>
          <w:marBottom w:val="0"/>
          <w:divBdr>
            <w:top w:val="none" w:sz="0" w:space="0" w:color="auto"/>
            <w:left w:val="none" w:sz="0" w:space="0" w:color="auto"/>
            <w:bottom w:val="none" w:sz="0" w:space="0" w:color="auto"/>
            <w:right w:val="none" w:sz="0" w:space="0" w:color="auto"/>
          </w:divBdr>
        </w:div>
        <w:div w:id="1252618880">
          <w:marLeft w:val="0"/>
          <w:marRight w:val="0"/>
          <w:marTop w:val="0"/>
          <w:marBottom w:val="0"/>
          <w:divBdr>
            <w:top w:val="none" w:sz="0" w:space="0" w:color="auto"/>
            <w:left w:val="none" w:sz="0" w:space="0" w:color="auto"/>
            <w:bottom w:val="none" w:sz="0" w:space="0" w:color="auto"/>
            <w:right w:val="none" w:sz="0" w:space="0" w:color="auto"/>
          </w:divBdr>
        </w:div>
        <w:div w:id="868958157">
          <w:marLeft w:val="0"/>
          <w:marRight w:val="0"/>
          <w:marTop w:val="0"/>
          <w:marBottom w:val="0"/>
          <w:divBdr>
            <w:top w:val="none" w:sz="0" w:space="0" w:color="auto"/>
            <w:left w:val="none" w:sz="0" w:space="0" w:color="auto"/>
            <w:bottom w:val="none" w:sz="0" w:space="0" w:color="auto"/>
            <w:right w:val="none" w:sz="0" w:space="0" w:color="auto"/>
          </w:divBdr>
        </w:div>
        <w:div w:id="251790001">
          <w:marLeft w:val="0"/>
          <w:marRight w:val="0"/>
          <w:marTop w:val="0"/>
          <w:marBottom w:val="0"/>
          <w:divBdr>
            <w:top w:val="none" w:sz="0" w:space="0" w:color="auto"/>
            <w:left w:val="none" w:sz="0" w:space="0" w:color="auto"/>
            <w:bottom w:val="none" w:sz="0" w:space="0" w:color="auto"/>
            <w:right w:val="none" w:sz="0" w:space="0" w:color="auto"/>
          </w:divBdr>
        </w:div>
        <w:div w:id="1889535367">
          <w:marLeft w:val="0"/>
          <w:marRight w:val="0"/>
          <w:marTop w:val="0"/>
          <w:marBottom w:val="0"/>
          <w:divBdr>
            <w:top w:val="none" w:sz="0" w:space="0" w:color="auto"/>
            <w:left w:val="none" w:sz="0" w:space="0" w:color="auto"/>
            <w:bottom w:val="none" w:sz="0" w:space="0" w:color="auto"/>
            <w:right w:val="none" w:sz="0" w:space="0" w:color="auto"/>
          </w:divBdr>
        </w:div>
        <w:div w:id="1340959351">
          <w:marLeft w:val="0"/>
          <w:marRight w:val="0"/>
          <w:marTop w:val="0"/>
          <w:marBottom w:val="0"/>
          <w:divBdr>
            <w:top w:val="none" w:sz="0" w:space="0" w:color="auto"/>
            <w:left w:val="none" w:sz="0" w:space="0" w:color="auto"/>
            <w:bottom w:val="none" w:sz="0" w:space="0" w:color="auto"/>
            <w:right w:val="none" w:sz="0" w:space="0" w:color="auto"/>
          </w:divBdr>
        </w:div>
        <w:div w:id="2122678241">
          <w:marLeft w:val="0"/>
          <w:marRight w:val="0"/>
          <w:marTop w:val="0"/>
          <w:marBottom w:val="0"/>
          <w:divBdr>
            <w:top w:val="none" w:sz="0" w:space="0" w:color="auto"/>
            <w:left w:val="none" w:sz="0" w:space="0" w:color="auto"/>
            <w:bottom w:val="none" w:sz="0" w:space="0" w:color="auto"/>
            <w:right w:val="none" w:sz="0" w:space="0" w:color="auto"/>
          </w:divBdr>
        </w:div>
        <w:div w:id="344401453">
          <w:marLeft w:val="0"/>
          <w:marRight w:val="0"/>
          <w:marTop w:val="0"/>
          <w:marBottom w:val="0"/>
          <w:divBdr>
            <w:top w:val="none" w:sz="0" w:space="0" w:color="auto"/>
            <w:left w:val="none" w:sz="0" w:space="0" w:color="auto"/>
            <w:bottom w:val="none" w:sz="0" w:space="0" w:color="auto"/>
            <w:right w:val="none" w:sz="0" w:space="0" w:color="auto"/>
          </w:divBdr>
        </w:div>
        <w:div w:id="1092436146">
          <w:marLeft w:val="0"/>
          <w:marRight w:val="0"/>
          <w:marTop w:val="0"/>
          <w:marBottom w:val="0"/>
          <w:divBdr>
            <w:top w:val="none" w:sz="0" w:space="0" w:color="auto"/>
            <w:left w:val="none" w:sz="0" w:space="0" w:color="auto"/>
            <w:bottom w:val="none" w:sz="0" w:space="0" w:color="auto"/>
            <w:right w:val="none" w:sz="0" w:space="0" w:color="auto"/>
          </w:divBdr>
        </w:div>
        <w:div w:id="566838705">
          <w:marLeft w:val="0"/>
          <w:marRight w:val="0"/>
          <w:marTop w:val="0"/>
          <w:marBottom w:val="0"/>
          <w:divBdr>
            <w:top w:val="none" w:sz="0" w:space="0" w:color="auto"/>
            <w:left w:val="none" w:sz="0" w:space="0" w:color="auto"/>
            <w:bottom w:val="none" w:sz="0" w:space="0" w:color="auto"/>
            <w:right w:val="none" w:sz="0" w:space="0" w:color="auto"/>
          </w:divBdr>
        </w:div>
        <w:div w:id="1008676533">
          <w:marLeft w:val="0"/>
          <w:marRight w:val="0"/>
          <w:marTop w:val="0"/>
          <w:marBottom w:val="0"/>
          <w:divBdr>
            <w:top w:val="none" w:sz="0" w:space="0" w:color="auto"/>
            <w:left w:val="none" w:sz="0" w:space="0" w:color="auto"/>
            <w:bottom w:val="none" w:sz="0" w:space="0" w:color="auto"/>
            <w:right w:val="none" w:sz="0" w:space="0" w:color="auto"/>
          </w:divBdr>
        </w:div>
        <w:div w:id="955212543">
          <w:marLeft w:val="0"/>
          <w:marRight w:val="0"/>
          <w:marTop w:val="0"/>
          <w:marBottom w:val="0"/>
          <w:divBdr>
            <w:top w:val="none" w:sz="0" w:space="0" w:color="auto"/>
            <w:left w:val="none" w:sz="0" w:space="0" w:color="auto"/>
            <w:bottom w:val="none" w:sz="0" w:space="0" w:color="auto"/>
            <w:right w:val="none" w:sz="0" w:space="0" w:color="auto"/>
          </w:divBdr>
        </w:div>
        <w:div w:id="1787962508">
          <w:marLeft w:val="0"/>
          <w:marRight w:val="0"/>
          <w:marTop w:val="0"/>
          <w:marBottom w:val="0"/>
          <w:divBdr>
            <w:top w:val="none" w:sz="0" w:space="0" w:color="auto"/>
            <w:left w:val="none" w:sz="0" w:space="0" w:color="auto"/>
            <w:bottom w:val="none" w:sz="0" w:space="0" w:color="auto"/>
            <w:right w:val="none" w:sz="0" w:space="0" w:color="auto"/>
          </w:divBdr>
        </w:div>
        <w:div w:id="433133819">
          <w:marLeft w:val="0"/>
          <w:marRight w:val="0"/>
          <w:marTop w:val="0"/>
          <w:marBottom w:val="0"/>
          <w:divBdr>
            <w:top w:val="none" w:sz="0" w:space="0" w:color="auto"/>
            <w:left w:val="none" w:sz="0" w:space="0" w:color="auto"/>
            <w:bottom w:val="none" w:sz="0" w:space="0" w:color="auto"/>
            <w:right w:val="none" w:sz="0" w:space="0" w:color="auto"/>
          </w:divBdr>
        </w:div>
        <w:div w:id="1661076590">
          <w:marLeft w:val="0"/>
          <w:marRight w:val="0"/>
          <w:marTop w:val="0"/>
          <w:marBottom w:val="0"/>
          <w:divBdr>
            <w:top w:val="none" w:sz="0" w:space="0" w:color="auto"/>
            <w:left w:val="none" w:sz="0" w:space="0" w:color="auto"/>
            <w:bottom w:val="none" w:sz="0" w:space="0" w:color="auto"/>
            <w:right w:val="none" w:sz="0" w:space="0" w:color="auto"/>
          </w:divBdr>
        </w:div>
        <w:div w:id="1543706903">
          <w:marLeft w:val="0"/>
          <w:marRight w:val="0"/>
          <w:marTop w:val="0"/>
          <w:marBottom w:val="0"/>
          <w:divBdr>
            <w:top w:val="none" w:sz="0" w:space="0" w:color="auto"/>
            <w:left w:val="none" w:sz="0" w:space="0" w:color="auto"/>
            <w:bottom w:val="none" w:sz="0" w:space="0" w:color="auto"/>
            <w:right w:val="none" w:sz="0" w:space="0" w:color="auto"/>
          </w:divBdr>
        </w:div>
        <w:div w:id="830365342">
          <w:marLeft w:val="0"/>
          <w:marRight w:val="0"/>
          <w:marTop w:val="0"/>
          <w:marBottom w:val="0"/>
          <w:divBdr>
            <w:top w:val="none" w:sz="0" w:space="0" w:color="auto"/>
            <w:left w:val="none" w:sz="0" w:space="0" w:color="auto"/>
            <w:bottom w:val="none" w:sz="0" w:space="0" w:color="auto"/>
            <w:right w:val="none" w:sz="0" w:space="0" w:color="auto"/>
          </w:divBdr>
        </w:div>
        <w:div w:id="1236092014">
          <w:marLeft w:val="0"/>
          <w:marRight w:val="0"/>
          <w:marTop w:val="0"/>
          <w:marBottom w:val="0"/>
          <w:divBdr>
            <w:top w:val="none" w:sz="0" w:space="0" w:color="auto"/>
            <w:left w:val="none" w:sz="0" w:space="0" w:color="auto"/>
            <w:bottom w:val="none" w:sz="0" w:space="0" w:color="auto"/>
            <w:right w:val="none" w:sz="0" w:space="0" w:color="auto"/>
          </w:divBdr>
        </w:div>
        <w:div w:id="1501265555">
          <w:marLeft w:val="0"/>
          <w:marRight w:val="0"/>
          <w:marTop w:val="0"/>
          <w:marBottom w:val="0"/>
          <w:divBdr>
            <w:top w:val="none" w:sz="0" w:space="0" w:color="auto"/>
            <w:left w:val="none" w:sz="0" w:space="0" w:color="auto"/>
            <w:bottom w:val="none" w:sz="0" w:space="0" w:color="auto"/>
            <w:right w:val="none" w:sz="0" w:space="0" w:color="auto"/>
          </w:divBdr>
        </w:div>
        <w:div w:id="535313935">
          <w:marLeft w:val="0"/>
          <w:marRight w:val="0"/>
          <w:marTop w:val="0"/>
          <w:marBottom w:val="0"/>
          <w:divBdr>
            <w:top w:val="none" w:sz="0" w:space="0" w:color="auto"/>
            <w:left w:val="none" w:sz="0" w:space="0" w:color="auto"/>
            <w:bottom w:val="none" w:sz="0" w:space="0" w:color="auto"/>
            <w:right w:val="none" w:sz="0" w:space="0" w:color="auto"/>
          </w:divBdr>
        </w:div>
        <w:div w:id="1801605241">
          <w:marLeft w:val="0"/>
          <w:marRight w:val="0"/>
          <w:marTop w:val="0"/>
          <w:marBottom w:val="0"/>
          <w:divBdr>
            <w:top w:val="none" w:sz="0" w:space="0" w:color="auto"/>
            <w:left w:val="none" w:sz="0" w:space="0" w:color="auto"/>
            <w:bottom w:val="none" w:sz="0" w:space="0" w:color="auto"/>
            <w:right w:val="none" w:sz="0" w:space="0" w:color="auto"/>
          </w:divBdr>
        </w:div>
        <w:div w:id="72092553">
          <w:marLeft w:val="0"/>
          <w:marRight w:val="0"/>
          <w:marTop w:val="0"/>
          <w:marBottom w:val="0"/>
          <w:divBdr>
            <w:top w:val="none" w:sz="0" w:space="0" w:color="auto"/>
            <w:left w:val="none" w:sz="0" w:space="0" w:color="auto"/>
            <w:bottom w:val="none" w:sz="0" w:space="0" w:color="auto"/>
            <w:right w:val="none" w:sz="0" w:space="0" w:color="auto"/>
          </w:divBdr>
        </w:div>
        <w:div w:id="1339887680">
          <w:marLeft w:val="0"/>
          <w:marRight w:val="0"/>
          <w:marTop w:val="0"/>
          <w:marBottom w:val="0"/>
          <w:divBdr>
            <w:top w:val="none" w:sz="0" w:space="0" w:color="auto"/>
            <w:left w:val="none" w:sz="0" w:space="0" w:color="auto"/>
            <w:bottom w:val="none" w:sz="0" w:space="0" w:color="auto"/>
            <w:right w:val="none" w:sz="0" w:space="0" w:color="auto"/>
          </w:divBdr>
        </w:div>
        <w:div w:id="125663555">
          <w:marLeft w:val="0"/>
          <w:marRight w:val="0"/>
          <w:marTop w:val="0"/>
          <w:marBottom w:val="0"/>
          <w:divBdr>
            <w:top w:val="none" w:sz="0" w:space="0" w:color="auto"/>
            <w:left w:val="none" w:sz="0" w:space="0" w:color="auto"/>
            <w:bottom w:val="none" w:sz="0" w:space="0" w:color="auto"/>
            <w:right w:val="none" w:sz="0" w:space="0" w:color="auto"/>
          </w:divBdr>
        </w:div>
        <w:div w:id="951743576">
          <w:marLeft w:val="0"/>
          <w:marRight w:val="0"/>
          <w:marTop w:val="0"/>
          <w:marBottom w:val="0"/>
          <w:divBdr>
            <w:top w:val="none" w:sz="0" w:space="0" w:color="auto"/>
            <w:left w:val="none" w:sz="0" w:space="0" w:color="auto"/>
            <w:bottom w:val="none" w:sz="0" w:space="0" w:color="auto"/>
            <w:right w:val="none" w:sz="0" w:space="0" w:color="auto"/>
          </w:divBdr>
        </w:div>
        <w:div w:id="1955357512">
          <w:marLeft w:val="0"/>
          <w:marRight w:val="0"/>
          <w:marTop w:val="0"/>
          <w:marBottom w:val="0"/>
          <w:divBdr>
            <w:top w:val="none" w:sz="0" w:space="0" w:color="auto"/>
            <w:left w:val="none" w:sz="0" w:space="0" w:color="auto"/>
            <w:bottom w:val="none" w:sz="0" w:space="0" w:color="auto"/>
            <w:right w:val="none" w:sz="0" w:space="0" w:color="auto"/>
          </w:divBdr>
        </w:div>
        <w:div w:id="300576710">
          <w:marLeft w:val="0"/>
          <w:marRight w:val="0"/>
          <w:marTop w:val="0"/>
          <w:marBottom w:val="0"/>
          <w:divBdr>
            <w:top w:val="none" w:sz="0" w:space="0" w:color="auto"/>
            <w:left w:val="none" w:sz="0" w:space="0" w:color="auto"/>
            <w:bottom w:val="none" w:sz="0" w:space="0" w:color="auto"/>
            <w:right w:val="none" w:sz="0" w:space="0" w:color="auto"/>
          </w:divBdr>
        </w:div>
      </w:divsChild>
    </w:div>
    <w:div w:id="1007444156">
      <w:bodyDiv w:val="1"/>
      <w:marLeft w:val="0"/>
      <w:marRight w:val="0"/>
      <w:marTop w:val="0"/>
      <w:marBottom w:val="0"/>
      <w:divBdr>
        <w:top w:val="none" w:sz="0" w:space="0" w:color="auto"/>
        <w:left w:val="none" w:sz="0" w:space="0" w:color="auto"/>
        <w:bottom w:val="none" w:sz="0" w:space="0" w:color="auto"/>
        <w:right w:val="none" w:sz="0" w:space="0" w:color="auto"/>
      </w:divBdr>
    </w:div>
    <w:div w:id="1008218146">
      <w:bodyDiv w:val="1"/>
      <w:marLeft w:val="0"/>
      <w:marRight w:val="0"/>
      <w:marTop w:val="0"/>
      <w:marBottom w:val="0"/>
      <w:divBdr>
        <w:top w:val="none" w:sz="0" w:space="0" w:color="auto"/>
        <w:left w:val="none" w:sz="0" w:space="0" w:color="auto"/>
        <w:bottom w:val="none" w:sz="0" w:space="0" w:color="auto"/>
        <w:right w:val="none" w:sz="0" w:space="0" w:color="auto"/>
      </w:divBdr>
    </w:div>
    <w:div w:id="1009597192">
      <w:bodyDiv w:val="1"/>
      <w:marLeft w:val="0"/>
      <w:marRight w:val="0"/>
      <w:marTop w:val="0"/>
      <w:marBottom w:val="0"/>
      <w:divBdr>
        <w:top w:val="none" w:sz="0" w:space="0" w:color="auto"/>
        <w:left w:val="none" w:sz="0" w:space="0" w:color="auto"/>
        <w:bottom w:val="none" w:sz="0" w:space="0" w:color="auto"/>
        <w:right w:val="none" w:sz="0" w:space="0" w:color="auto"/>
      </w:divBdr>
    </w:div>
    <w:div w:id="1009868884">
      <w:bodyDiv w:val="1"/>
      <w:marLeft w:val="0"/>
      <w:marRight w:val="0"/>
      <w:marTop w:val="0"/>
      <w:marBottom w:val="0"/>
      <w:divBdr>
        <w:top w:val="none" w:sz="0" w:space="0" w:color="auto"/>
        <w:left w:val="none" w:sz="0" w:space="0" w:color="auto"/>
        <w:bottom w:val="none" w:sz="0" w:space="0" w:color="auto"/>
        <w:right w:val="none" w:sz="0" w:space="0" w:color="auto"/>
      </w:divBdr>
    </w:div>
    <w:div w:id="1010713534">
      <w:bodyDiv w:val="1"/>
      <w:marLeft w:val="0"/>
      <w:marRight w:val="0"/>
      <w:marTop w:val="0"/>
      <w:marBottom w:val="0"/>
      <w:divBdr>
        <w:top w:val="none" w:sz="0" w:space="0" w:color="auto"/>
        <w:left w:val="none" w:sz="0" w:space="0" w:color="auto"/>
        <w:bottom w:val="none" w:sz="0" w:space="0" w:color="auto"/>
        <w:right w:val="none" w:sz="0" w:space="0" w:color="auto"/>
      </w:divBdr>
    </w:div>
    <w:div w:id="1011948707">
      <w:bodyDiv w:val="1"/>
      <w:marLeft w:val="0"/>
      <w:marRight w:val="0"/>
      <w:marTop w:val="0"/>
      <w:marBottom w:val="0"/>
      <w:divBdr>
        <w:top w:val="none" w:sz="0" w:space="0" w:color="auto"/>
        <w:left w:val="none" w:sz="0" w:space="0" w:color="auto"/>
        <w:bottom w:val="none" w:sz="0" w:space="0" w:color="auto"/>
        <w:right w:val="none" w:sz="0" w:space="0" w:color="auto"/>
      </w:divBdr>
      <w:divsChild>
        <w:div w:id="2011785590">
          <w:marLeft w:val="0"/>
          <w:marRight w:val="0"/>
          <w:marTop w:val="0"/>
          <w:marBottom w:val="0"/>
          <w:divBdr>
            <w:top w:val="none" w:sz="0" w:space="0" w:color="auto"/>
            <w:left w:val="none" w:sz="0" w:space="0" w:color="auto"/>
            <w:bottom w:val="none" w:sz="0" w:space="0" w:color="auto"/>
            <w:right w:val="none" w:sz="0" w:space="0" w:color="auto"/>
          </w:divBdr>
        </w:div>
        <w:div w:id="1752463747">
          <w:marLeft w:val="0"/>
          <w:marRight w:val="0"/>
          <w:marTop w:val="0"/>
          <w:marBottom w:val="0"/>
          <w:divBdr>
            <w:top w:val="none" w:sz="0" w:space="0" w:color="auto"/>
            <w:left w:val="none" w:sz="0" w:space="0" w:color="auto"/>
            <w:bottom w:val="none" w:sz="0" w:space="0" w:color="auto"/>
            <w:right w:val="none" w:sz="0" w:space="0" w:color="auto"/>
          </w:divBdr>
        </w:div>
        <w:div w:id="1670250815">
          <w:marLeft w:val="0"/>
          <w:marRight w:val="0"/>
          <w:marTop w:val="0"/>
          <w:marBottom w:val="0"/>
          <w:divBdr>
            <w:top w:val="none" w:sz="0" w:space="0" w:color="auto"/>
            <w:left w:val="none" w:sz="0" w:space="0" w:color="auto"/>
            <w:bottom w:val="none" w:sz="0" w:space="0" w:color="auto"/>
            <w:right w:val="none" w:sz="0" w:space="0" w:color="auto"/>
          </w:divBdr>
        </w:div>
        <w:div w:id="1846747594">
          <w:marLeft w:val="0"/>
          <w:marRight w:val="0"/>
          <w:marTop w:val="0"/>
          <w:marBottom w:val="0"/>
          <w:divBdr>
            <w:top w:val="none" w:sz="0" w:space="0" w:color="auto"/>
            <w:left w:val="none" w:sz="0" w:space="0" w:color="auto"/>
            <w:bottom w:val="none" w:sz="0" w:space="0" w:color="auto"/>
            <w:right w:val="none" w:sz="0" w:space="0" w:color="auto"/>
          </w:divBdr>
        </w:div>
        <w:div w:id="26561994">
          <w:marLeft w:val="0"/>
          <w:marRight w:val="0"/>
          <w:marTop w:val="0"/>
          <w:marBottom w:val="0"/>
          <w:divBdr>
            <w:top w:val="none" w:sz="0" w:space="0" w:color="auto"/>
            <w:left w:val="none" w:sz="0" w:space="0" w:color="auto"/>
            <w:bottom w:val="none" w:sz="0" w:space="0" w:color="auto"/>
            <w:right w:val="none" w:sz="0" w:space="0" w:color="auto"/>
          </w:divBdr>
        </w:div>
        <w:div w:id="367804252">
          <w:marLeft w:val="0"/>
          <w:marRight w:val="0"/>
          <w:marTop w:val="0"/>
          <w:marBottom w:val="0"/>
          <w:divBdr>
            <w:top w:val="none" w:sz="0" w:space="0" w:color="auto"/>
            <w:left w:val="none" w:sz="0" w:space="0" w:color="auto"/>
            <w:bottom w:val="none" w:sz="0" w:space="0" w:color="auto"/>
            <w:right w:val="none" w:sz="0" w:space="0" w:color="auto"/>
          </w:divBdr>
        </w:div>
        <w:div w:id="823475154">
          <w:marLeft w:val="0"/>
          <w:marRight w:val="0"/>
          <w:marTop w:val="0"/>
          <w:marBottom w:val="0"/>
          <w:divBdr>
            <w:top w:val="none" w:sz="0" w:space="0" w:color="auto"/>
            <w:left w:val="none" w:sz="0" w:space="0" w:color="auto"/>
            <w:bottom w:val="none" w:sz="0" w:space="0" w:color="auto"/>
            <w:right w:val="none" w:sz="0" w:space="0" w:color="auto"/>
          </w:divBdr>
        </w:div>
        <w:div w:id="1951745196">
          <w:marLeft w:val="0"/>
          <w:marRight w:val="0"/>
          <w:marTop w:val="0"/>
          <w:marBottom w:val="0"/>
          <w:divBdr>
            <w:top w:val="none" w:sz="0" w:space="0" w:color="auto"/>
            <w:left w:val="none" w:sz="0" w:space="0" w:color="auto"/>
            <w:bottom w:val="none" w:sz="0" w:space="0" w:color="auto"/>
            <w:right w:val="none" w:sz="0" w:space="0" w:color="auto"/>
          </w:divBdr>
        </w:div>
        <w:div w:id="465705363">
          <w:marLeft w:val="0"/>
          <w:marRight w:val="0"/>
          <w:marTop w:val="0"/>
          <w:marBottom w:val="0"/>
          <w:divBdr>
            <w:top w:val="none" w:sz="0" w:space="0" w:color="auto"/>
            <w:left w:val="none" w:sz="0" w:space="0" w:color="auto"/>
            <w:bottom w:val="none" w:sz="0" w:space="0" w:color="auto"/>
            <w:right w:val="none" w:sz="0" w:space="0" w:color="auto"/>
          </w:divBdr>
        </w:div>
        <w:div w:id="1001543245">
          <w:marLeft w:val="0"/>
          <w:marRight w:val="0"/>
          <w:marTop w:val="0"/>
          <w:marBottom w:val="0"/>
          <w:divBdr>
            <w:top w:val="none" w:sz="0" w:space="0" w:color="auto"/>
            <w:left w:val="none" w:sz="0" w:space="0" w:color="auto"/>
            <w:bottom w:val="none" w:sz="0" w:space="0" w:color="auto"/>
            <w:right w:val="none" w:sz="0" w:space="0" w:color="auto"/>
          </w:divBdr>
        </w:div>
        <w:div w:id="1683362961">
          <w:marLeft w:val="0"/>
          <w:marRight w:val="0"/>
          <w:marTop w:val="0"/>
          <w:marBottom w:val="0"/>
          <w:divBdr>
            <w:top w:val="none" w:sz="0" w:space="0" w:color="auto"/>
            <w:left w:val="none" w:sz="0" w:space="0" w:color="auto"/>
            <w:bottom w:val="none" w:sz="0" w:space="0" w:color="auto"/>
            <w:right w:val="none" w:sz="0" w:space="0" w:color="auto"/>
          </w:divBdr>
        </w:div>
        <w:div w:id="1565216466">
          <w:marLeft w:val="0"/>
          <w:marRight w:val="0"/>
          <w:marTop w:val="0"/>
          <w:marBottom w:val="0"/>
          <w:divBdr>
            <w:top w:val="none" w:sz="0" w:space="0" w:color="auto"/>
            <w:left w:val="none" w:sz="0" w:space="0" w:color="auto"/>
            <w:bottom w:val="none" w:sz="0" w:space="0" w:color="auto"/>
            <w:right w:val="none" w:sz="0" w:space="0" w:color="auto"/>
          </w:divBdr>
        </w:div>
        <w:div w:id="1486507532">
          <w:marLeft w:val="0"/>
          <w:marRight w:val="0"/>
          <w:marTop w:val="0"/>
          <w:marBottom w:val="0"/>
          <w:divBdr>
            <w:top w:val="none" w:sz="0" w:space="0" w:color="auto"/>
            <w:left w:val="none" w:sz="0" w:space="0" w:color="auto"/>
            <w:bottom w:val="none" w:sz="0" w:space="0" w:color="auto"/>
            <w:right w:val="none" w:sz="0" w:space="0" w:color="auto"/>
          </w:divBdr>
        </w:div>
        <w:div w:id="280382564">
          <w:marLeft w:val="0"/>
          <w:marRight w:val="0"/>
          <w:marTop w:val="0"/>
          <w:marBottom w:val="0"/>
          <w:divBdr>
            <w:top w:val="none" w:sz="0" w:space="0" w:color="auto"/>
            <w:left w:val="none" w:sz="0" w:space="0" w:color="auto"/>
            <w:bottom w:val="none" w:sz="0" w:space="0" w:color="auto"/>
            <w:right w:val="none" w:sz="0" w:space="0" w:color="auto"/>
          </w:divBdr>
        </w:div>
        <w:div w:id="606043995">
          <w:marLeft w:val="0"/>
          <w:marRight w:val="0"/>
          <w:marTop w:val="0"/>
          <w:marBottom w:val="0"/>
          <w:divBdr>
            <w:top w:val="none" w:sz="0" w:space="0" w:color="auto"/>
            <w:left w:val="none" w:sz="0" w:space="0" w:color="auto"/>
            <w:bottom w:val="none" w:sz="0" w:space="0" w:color="auto"/>
            <w:right w:val="none" w:sz="0" w:space="0" w:color="auto"/>
          </w:divBdr>
        </w:div>
        <w:div w:id="787434773">
          <w:marLeft w:val="0"/>
          <w:marRight w:val="0"/>
          <w:marTop w:val="0"/>
          <w:marBottom w:val="0"/>
          <w:divBdr>
            <w:top w:val="none" w:sz="0" w:space="0" w:color="auto"/>
            <w:left w:val="none" w:sz="0" w:space="0" w:color="auto"/>
            <w:bottom w:val="none" w:sz="0" w:space="0" w:color="auto"/>
            <w:right w:val="none" w:sz="0" w:space="0" w:color="auto"/>
          </w:divBdr>
        </w:div>
        <w:div w:id="1529370507">
          <w:marLeft w:val="0"/>
          <w:marRight w:val="0"/>
          <w:marTop w:val="0"/>
          <w:marBottom w:val="0"/>
          <w:divBdr>
            <w:top w:val="none" w:sz="0" w:space="0" w:color="auto"/>
            <w:left w:val="none" w:sz="0" w:space="0" w:color="auto"/>
            <w:bottom w:val="none" w:sz="0" w:space="0" w:color="auto"/>
            <w:right w:val="none" w:sz="0" w:space="0" w:color="auto"/>
          </w:divBdr>
        </w:div>
        <w:div w:id="885987917">
          <w:marLeft w:val="0"/>
          <w:marRight w:val="0"/>
          <w:marTop w:val="0"/>
          <w:marBottom w:val="0"/>
          <w:divBdr>
            <w:top w:val="none" w:sz="0" w:space="0" w:color="auto"/>
            <w:left w:val="none" w:sz="0" w:space="0" w:color="auto"/>
            <w:bottom w:val="none" w:sz="0" w:space="0" w:color="auto"/>
            <w:right w:val="none" w:sz="0" w:space="0" w:color="auto"/>
          </w:divBdr>
        </w:div>
        <w:div w:id="1592621112">
          <w:marLeft w:val="0"/>
          <w:marRight w:val="0"/>
          <w:marTop w:val="0"/>
          <w:marBottom w:val="0"/>
          <w:divBdr>
            <w:top w:val="none" w:sz="0" w:space="0" w:color="auto"/>
            <w:left w:val="none" w:sz="0" w:space="0" w:color="auto"/>
            <w:bottom w:val="none" w:sz="0" w:space="0" w:color="auto"/>
            <w:right w:val="none" w:sz="0" w:space="0" w:color="auto"/>
          </w:divBdr>
        </w:div>
        <w:div w:id="1083913787">
          <w:marLeft w:val="0"/>
          <w:marRight w:val="0"/>
          <w:marTop w:val="0"/>
          <w:marBottom w:val="0"/>
          <w:divBdr>
            <w:top w:val="none" w:sz="0" w:space="0" w:color="auto"/>
            <w:left w:val="none" w:sz="0" w:space="0" w:color="auto"/>
            <w:bottom w:val="none" w:sz="0" w:space="0" w:color="auto"/>
            <w:right w:val="none" w:sz="0" w:space="0" w:color="auto"/>
          </w:divBdr>
        </w:div>
        <w:div w:id="1033532671">
          <w:marLeft w:val="0"/>
          <w:marRight w:val="0"/>
          <w:marTop w:val="0"/>
          <w:marBottom w:val="0"/>
          <w:divBdr>
            <w:top w:val="none" w:sz="0" w:space="0" w:color="auto"/>
            <w:left w:val="none" w:sz="0" w:space="0" w:color="auto"/>
            <w:bottom w:val="none" w:sz="0" w:space="0" w:color="auto"/>
            <w:right w:val="none" w:sz="0" w:space="0" w:color="auto"/>
          </w:divBdr>
        </w:div>
        <w:div w:id="237717960">
          <w:marLeft w:val="0"/>
          <w:marRight w:val="0"/>
          <w:marTop w:val="0"/>
          <w:marBottom w:val="0"/>
          <w:divBdr>
            <w:top w:val="none" w:sz="0" w:space="0" w:color="auto"/>
            <w:left w:val="none" w:sz="0" w:space="0" w:color="auto"/>
            <w:bottom w:val="none" w:sz="0" w:space="0" w:color="auto"/>
            <w:right w:val="none" w:sz="0" w:space="0" w:color="auto"/>
          </w:divBdr>
        </w:div>
        <w:div w:id="2001737992">
          <w:marLeft w:val="0"/>
          <w:marRight w:val="0"/>
          <w:marTop w:val="0"/>
          <w:marBottom w:val="0"/>
          <w:divBdr>
            <w:top w:val="none" w:sz="0" w:space="0" w:color="auto"/>
            <w:left w:val="none" w:sz="0" w:space="0" w:color="auto"/>
            <w:bottom w:val="none" w:sz="0" w:space="0" w:color="auto"/>
            <w:right w:val="none" w:sz="0" w:space="0" w:color="auto"/>
          </w:divBdr>
        </w:div>
        <w:div w:id="435560674">
          <w:marLeft w:val="0"/>
          <w:marRight w:val="0"/>
          <w:marTop w:val="0"/>
          <w:marBottom w:val="0"/>
          <w:divBdr>
            <w:top w:val="none" w:sz="0" w:space="0" w:color="auto"/>
            <w:left w:val="none" w:sz="0" w:space="0" w:color="auto"/>
            <w:bottom w:val="none" w:sz="0" w:space="0" w:color="auto"/>
            <w:right w:val="none" w:sz="0" w:space="0" w:color="auto"/>
          </w:divBdr>
        </w:div>
        <w:div w:id="1061173740">
          <w:marLeft w:val="0"/>
          <w:marRight w:val="0"/>
          <w:marTop w:val="0"/>
          <w:marBottom w:val="0"/>
          <w:divBdr>
            <w:top w:val="none" w:sz="0" w:space="0" w:color="auto"/>
            <w:left w:val="none" w:sz="0" w:space="0" w:color="auto"/>
            <w:bottom w:val="none" w:sz="0" w:space="0" w:color="auto"/>
            <w:right w:val="none" w:sz="0" w:space="0" w:color="auto"/>
          </w:divBdr>
        </w:div>
        <w:div w:id="2137794972">
          <w:marLeft w:val="0"/>
          <w:marRight w:val="0"/>
          <w:marTop w:val="0"/>
          <w:marBottom w:val="0"/>
          <w:divBdr>
            <w:top w:val="none" w:sz="0" w:space="0" w:color="auto"/>
            <w:left w:val="none" w:sz="0" w:space="0" w:color="auto"/>
            <w:bottom w:val="none" w:sz="0" w:space="0" w:color="auto"/>
            <w:right w:val="none" w:sz="0" w:space="0" w:color="auto"/>
          </w:divBdr>
        </w:div>
        <w:div w:id="1558587093">
          <w:marLeft w:val="0"/>
          <w:marRight w:val="0"/>
          <w:marTop w:val="0"/>
          <w:marBottom w:val="0"/>
          <w:divBdr>
            <w:top w:val="none" w:sz="0" w:space="0" w:color="auto"/>
            <w:left w:val="none" w:sz="0" w:space="0" w:color="auto"/>
            <w:bottom w:val="none" w:sz="0" w:space="0" w:color="auto"/>
            <w:right w:val="none" w:sz="0" w:space="0" w:color="auto"/>
          </w:divBdr>
        </w:div>
        <w:div w:id="631836717">
          <w:marLeft w:val="0"/>
          <w:marRight w:val="0"/>
          <w:marTop w:val="0"/>
          <w:marBottom w:val="0"/>
          <w:divBdr>
            <w:top w:val="none" w:sz="0" w:space="0" w:color="auto"/>
            <w:left w:val="none" w:sz="0" w:space="0" w:color="auto"/>
            <w:bottom w:val="none" w:sz="0" w:space="0" w:color="auto"/>
            <w:right w:val="none" w:sz="0" w:space="0" w:color="auto"/>
          </w:divBdr>
        </w:div>
        <w:div w:id="116073191">
          <w:marLeft w:val="0"/>
          <w:marRight w:val="0"/>
          <w:marTop w:val="0"/>
          <w:marBottom w:val="0"/>
          <w:divBdr>
            <w:top w:val="none" w:sz="0" w:space="0" w:color="auto"/>
            <w:left w:val="none" w:sz="0" w:space="0" w:color="auto"/>
            <w:bottom w:val="none" w:sz="0" w:space="0" w:color="auto"/>
            <w:right w:val="none" w:sz="0" w:space="0" w:color="auto"/>
          </w:divBdr>
        </w:div>
        <w:div w:id="45297713">
          <w:marLeft w:val="0"/>
          <w:marRight w:val="0"/>
          <w:marTop w:val="0"/>
          <w:marBottom w:val="0"/>
          <w:divBdr>
            <w:top w:val="none" w:sz="0" w:space="0" w:color="auto"/>
            <w:left w:val="none" w:sz="0" w:space="0" w:color="auto"/>
            <w:bottom w:val="none" w:sz="0" w:space="0" w:color="auto"/>
            <w:right w:val="none" w:sz="0" w:space="0" w:color="auto"/>
          </w:divBdr>
        </w:div>
        <w:div w:id="1581865544">
          <w:marLeft w:val="0"/>
          <w:marRight w:val="0"/>
          <w:marTop w:val="0"/>
          <w:marBottom w:val="0"/>
          <w:divBdr>
            <w:top w:val="none" w:sz="0" w:space="0" w:color="auto"/>
            <w:left w:val="none" w:sz="0" w:space="0" w:color="auto"/>
            <w:bottom w:val="none" w:sz="0" w:space="0" w:color="auto"/>
            <w:right w:val="none" w:sz="0" w:space="0" w:color="auto"/>
          </w:divBdr>
        </w:div>
        <w:div w:id="1196038986">
          <w:marLeft w:val="0"/>
          <w:marRight w:val="0"/>
          <w:marTop w:val="0"/>
          <w:marBottom w:val="0"/>
          <w:divBdr>
            <w:top w:val="none" w:sz="0" w:space="0" w:color="auto"/>
            <w:left w:val="none" w:sz="0" w:space="0" w:color="auto"/>
            <w:bottom w:val="none" w:sz="0" w:space="0" w:color="auto"/>
            <w:right w:val="none" w:sz="0" w:space="0" w:color="auto"/>
          </w:divBdr>
        </w:div>
        <w:div w:id="1018196637">
          <w:marLeft w:val="0"/>
          <w:marRight w:val="0"/>
          <w:marTop w:val="0"/>
          <w:marBottom w:val="0"/>
          <w:divBdr>
            <w:top w:val="none" w:sz="0" w:space="0" w:color="auto"/>
            <w:left w:val="none" w:sz="0" w:space="0" w:color="auto"/>
            <w:bottom w:val="none" w:sz="0" w:space="0" w:color="auto"/>
            <w:right w:val="none" w:sz="0" w:space="0" w:color="auto"/>
          </w:divBdr>
        </w:div>
        <w:div w:id="1614165359">
          <w:marLeft w:val="0"/>
          <w:marRight w:val="0"/>
          <w:marTop w:val="0"/>
          <w:marBottom w:val="0"/>
          <w:divBdr>
            <w:top w:val="none" w:sz="0" w:space="0" w:color="auto"/>
            <w:left w:val="none" w:sz="0" w:space="0" w:color="auto"/>
            <w:bottom w:val="none" w:sz="0" w:space="0" w:color="auto"/>
            <w:right w:val="none" w:sz="0" w:space="0" w:color="auto"/>
          </w:divBdr>
        </w:div>
        <w:div w:id="1802532189">
          <w:marLeft w:val="0"/>
          <w:marRight w:val="0"/>
          <w:marTop w:val="0"/>
          <w:marBottom w:val="0"/>
          <w:divBdr>
            <w:top w:val="none" w:sz="0" w:space="0" w:color="auto"/>
            <w:left w:val="none" w:sz="0" w:space="0" w:color="auto"/>
            <w:bottom w:val="none" w:sz="0" w:space="0" w:color="auto"/>
            <w:right w:val="none" w:sz="0" w:space="0" w:color="auto"/>
          </w:divBdr>
        </w:div>
        <w:div w:id="922183534">
          <w:marLeft w:val="0"/>
          <w:marRight w:val="0"/>
          <w:marTop w:val="0"/>
          <w:marBottom w:val="0"/>
          <w:divBdr>
            <w:top w:val="none" w:sz="0" w:space="0" w:color="auto"/>
            <w:left w:val="none" w:sz="0" w:space="0" w:color="auto"/>
            <w:bottom w:val="none" w:sz="0" w:space="0" w:color="auto"/>
            <w:right w:val="none" w:sz="0" w:space="0" w:color="auto"/>
          </w:divBdr>
        </w:div>
        <w:div w:id="1473912793">
          <w:marLeft w:val="0"/>
          <w:marRight w:val="0"/>
          <w:marTop w:val="0"/>
          <w:marBottom w:val="0"/>
          <w:divBdr>
            <w:top w:val="none" w:sz="0" w:space="0" w:color="auto"/>
            <w:left w:val="none" w:sz="0" w:space="0" w:color="auto"/>
            <w:bottom w:val="none" w:sz="0" w:space="0" w:color="auto"/>
            <w:right w:val="none" w:sz="0" w:space="0" w:color="auto"/>
          </w:divBdr>
        </w:div>
        <w:div w:id="494103097">
          <w:marLeft w:val="0"/>
          <w:marRight w:val="0"/>
          <w:marTop w:val="0"/>
          <w:marBottom w:val="0"/>
          <w:divBdr>
            <w:top w:val="none" w:sz="0" w:space="0" w:color="auto"/>
            <w:left w:val="none" w:sz="0" w:space="0" w:color="auto"/>
            <w:bottom w:val="none" w:sz="0" w:space="0" w:color="auto"/>
            <w:right w:val="none" w:sz="0" w:space="0" w:color="auto"/>
          </w:divBdr>
        </w:div>
        <w:div w:id="8534813">
          <w:marLeft w:val="0"/>
          <w:marRight w:val="0"/>
          <w:marTop w:val="0"/>
          <w:marBottom w:val="0"/>
          <w:divBdr>
            <w:top w:val="none" w:sz="0" w:space="0" w:color="auto"/>
            <w:left w:val="none" w:sz="0" w:space="0" w:color="auto"/>
            <w:bottom w:val="none" w:sz="0" w:space="0" w:color="auto"/>
            <w:right w:val="none" w:sz="0" w:space="0" w:color="auto"/>
          </w:divBdr>
        </w:div>
        <w:div w:id="409892378">
          <w:marLeft w:val="0"/>
          <w:marRight w:val="0"/>
          <w:marTop w:val="0"/>
          <w:marBottom w:val="0"/>
          <w:divBdr>
            <w:top w:val="none" w:sz="0" w:space="0" w:color="auto"/>
            <w:left w:val="none" w:sz="0" w:space="0" w:color="auto"/>
            <w:bottom w:val="none" w:sz="0" w:space="0" w:color="auto"/>
            <w:right w:val="none" w:sz="0" w:space="0" w:color="auto"/>
          </w:divBdr>
        </w:div>
        <w:div w:id="292488735">
          <w:marLeft w:val="0"/>
          <w:marRight w:val="0"/>
          <w:marTop w:val="0"/>
          <w:marBottom w:val="0"/>
          <w:divBdr>
            <w:top w:val="none" w:sz="0" w:space="0" w:color="auto"/>
            <w:left w:val="none" w:sz="0" w:space="0" w:color="auto"/>
            <w:bottom w:val="none" w:sz="0" w:space="0" w:color="auto"/>
            <w:right w:val="none" w:sz="0" w:space="0" w:color="auto"/>
          </w:divBdr>
        </w:div>
        <w:div w:id="2034727449">
          <w:marLeft w:val="0"/>
          <w:marRight w:val="0"/>
          <w:marTop w:val="0"/>
          <w:marBottom w:val="0"/>
          <w:divBdr>
            <w:top w:val="none" w:sz="0" w:space="0" w:color="auto"/>
            <w:left w:val="none" w:sz="0" w:space="0" w:color="auto"/>
            <w:bottom w:val="none" w:sz="0" w:space="0" w:color="auto"/>
            <w:right w:val="none" w:sz="0" w:space="0" w:color="auto"/>
          </w:divBdr>
        </w:div>
        <w:div w:id="1158882823">
          <w:marLeft w:val="0"/>
          <w:marRight w:val="0"/>
          <w:marTop w:val="0"/>
          <w:marBottom w:val="0"/>
          <w:divBdr>
            <w:top w:val="none" w:sz="0" w:space="0" w:color="auto"/>
            <w:left w:val="none" w:sz="0" w:space="0" w:color="auto"/>
            <w:bottom w:val="none" w:sz="0" w:space="0" w:color="auto"/>
            <w:right w:val="none" w:sz="0" w:space="0" w:color="auto"/>
          </w:divBdr>
        </w:div>
        <w:div w:id="1986273971">
          <w:marLeft w:val="0"/>
          <w:marRight w:val="0"/>
          <w:marTop w:val="0"/>
          <w:marBottom w:val="0"/>
          <w:divBdr>
            <w:top w:val="none" w:sz="0" w:space="0" w:color="auto"/>
            <w:left w:val="none" w:sz="0" w:space="0" w:color="auto"/>
            <w:bottom w:val="none" w:sz="0" w:space="0" w:color="auto"/>
            <w:right w:val="none" w:sz="0" w:space="0" w:color="auto"/>
          </w:divBdr>
        </w:div>
        <w:div w:id="2002079634">
          <w:marLeft w:val="0"/>
          <w:marRight w:val="0"/>
          <w:marTop w:val="0"/>
          <w:marBottom w:val="0"/>
          <w:divBdr>
            <w:top w:val="none" w:sz="0" w:space="0" w:color="auto"/>
            <w:left w:val="none" w:sz="0" w:space="0" w:color="auto"/>
            <w:bottom w:val="none" w:sz="0" w:space="0" w:color="auto"/>
            <w:right w:val="none" w:sz="0" w:space="0" w:color="auto"/>
          </w:divBdr>
        </w:div>
        <w:div w:id="1455828632">
          <w:marLeft w:val="0"/>
          <w:marRight w:val="0"/>
          <w:marTop w:val="0"/>
          <w:marBottom w:val="0"/>
          <w:divBdr>
            <w:top w:val="none" w:sz="0" w:space="0" w:color="auto"/>
            <w:left w:val="none" w:sz="0" w:space="0" w:color="auto"/>
            <w:bottom w:val="none" w:sz="0" w:space="0" w:color="auto"/>
            <w:right w:val="none" w:sz="0" w:space="0" w:color="auto"/>
          </w:divBdr>
        </w:div>
        <w:div w:id="513761664">
          <w:marLeft w:val="0"/>
          <w:marRight w:val="0"/>
          <w:marTop w:val="0"/>
          <w:marBottom w:val="0"/>
          <w:divBdr>
            <w:top w:val="none" w:sz="0" w:space="0" w:color="auto"/>
            <w:left w:val="none" w:sz="0" w:space="0" w:color="auto"/>
            <w:bottom w:val="none" w:sz="0" w:space="0" w:color="auto"/>
            <w:right w:val="none" w:sz="0" w:space="0" w:color="auto"/>
          </w:divBdr>
        </w:div>
        <w:div w:id="344751660">
          <w:marLeft w:val="0"/>
          <w:marRight w:val="0"/>
          <w:marTop w:val="0"/>
          <w:marBottom w:val="0"/>
          <w:divBdr>
            <w:top w:val="none" w:sz="0" w:space="0" w:color="auto"/>
            <w:left w:val="none" w:sz="0" w:space="0" w:color="auto"/>
            <w:bottom w:val="none" w:sz="0" w:space="0" w:color="auto"/>
            <w:right w:val="none" w:sz="0" w:space="0" w:color="auto"/>
          </w:divBdr>
        </w:div>
        <w:div w:id="22217613">
          <w:marLeft w:val="0"/>
          <w:marRight w:val="0"/>
          <w:marTop w:val="0"/>
          <w:marBottom w:val="0"/>
          <w:divBdr>
            <w:top w:val="none" w:sz="0" w:space="0" w:color="auto"/>
            <w:left w:val="none" w:sz="0" w:space="0" w:color="auto"/>
            <w:bottom w:val="none" w:sz="0" w:space="0" w:color="auto"/>
            <w:right w:val="none" w:sz="0" w:space="0" w:color="auto"/>
          </w:divBdr>
        </w:div>
        <w:div w:id="1865634201">
          <w:marLeft w:val="0"/>
          <w:marRight w:val="0"/>
          <w:marTop w:val="0"/>
          <w:marBottom w:val="0"/>
          <w:divBdr>
            <w:top w:val="none" w:sz="0" w:space="0" w:color="auto"/>
            <w:left w:val="none" w:sz="0" w:space="0" w:color="auto"/>
            <w:bottom w:val="none" w:sz="0" w:space="0" w:color="auto"/>
            <w:right w:val="none" w:sz="0" w:space="0" w:color="auto"/>
          </w:divBdr>
        </w:div>
        <w:div w:id="2108118226">
          <w:marLeft w:val="0"/>
          <w:marRight w:val="0"/>
          <w:marTop w:val="0"/>
          <w:marBottom w:val="0"/>
          <w:divBdr>
            <w:top w:val="none" w:sz="0" w:space="0" w:color="auto"/>
            <w:left w:val="none" w:sz="0" w:space="0" w:color="auto"/>
            <w:bottom w:val="none" w:sz="0" w:space="0" w:color="auto"/>
            <w:right w:val="none" w:sz="0" w:space="0" w:color="auto"/>
          </w:divBdr>
        </w:div>
        <w:div w:id="1993748621">
          <w:marLeft w:val="0"/>
          <w:marRight w:val="0"/>
          <w:marTop w:val="0"/>
          <w:marBottom w:val="0"/>
          <w:divBdr>
            <w:top w:val="none" w:sz="0" w:space="0" w:color="auto"/>
            <w:left w:val="none" w:sz="0" w:space="0" w:color="auto"/>
            <w:bottom w:val="none" w:sz="0" w:space="0" w:color="auto"/>
            <w:right w:val="none" w:sz="0" w:space="0" w:color="auto"/>
          </w:divBdr>
        </w:div>
        <w:div w:id="1605921401">
          <w:marLeft w:val="0"/>
          <w:marRight w:val="0"/>
          <w:marTop w:val="0"/>
          <w:marBottom w:val="0"/>
          <w:divBdr>
            <w:top w:val="none" w:sz="0" w:space="0" w:color="auto"/>
            <w:left w:val="none" w:sz="0" w:space="0" w:color="auto"/>
            <w:bottom w:val="none" w:sz="0" w:space="0" w:color="auto"/>
            <w:right w:val="none" w:sz="0" w:space="0" w:color="auto"/>
          </w:divBdr>
        </w:div>
        <w:div w:id="640774129">
          <w:marLeft w:val="0"/>
          <w:marRight w:val="0"/>
          <w:marTop w:val="0"/>
          <w:marBottom w:val="0"/>
          <w:divBdr>
            <w:top w:val="none" w:sz="0" w:space="0" w:color="auto"/>
            <w:left w:val="none" w:sz="0" w:space="0" w:color="auto"/>
            <w:bottom w:val="none" w:sz="0" w:space="0" w:color="auto"/>
            <w:right w:val="none" w:sz="0" w:space="0" w:color="auto"/>
          </w:divBdr>
        </w:div>
        <w:div w:id="781269636">
          <w:marLeft w:val="0"/>
          <w:marRight w:val="0"/>
          <w:marTop w:val="0"/>
          <w:marBottom w:val="0"/>
          <w:divBdr>
            <w:top w:val="none" w:sz="0" w:space="0" w:color="auto"/>
            <w:left w:val="none" w:sz="0" w:space="0" w:color="auto"/>
            <w:bottom w:val="none" w:sz="0" w:space="0" w:color="auto"/>
            <w:right w:val="none" w:sz="0" w:space="0" w:color="auto"/>
          </w:divBdr>
        </w:div>
        <w:div w:id="1156874118">
          <w:marLeft w:val="0"/>
          <w:marRight w:val="0"/>
          <w:marTop w:val="0"/>
          <w:marBottom w:val="0"/>
          <w:divBdr>
            <w:top w:val="none" w:sz="0" w:space="0" w:color="auto"/>
            <w:left w:val="none" w:sz="0" w:space="0" w:color="auto"/>
            <w:bottom w:val="none" w:sz="0" w:space="0" w:color="auto"/>
            <w:right w:val="none" w:sz="0" w:space="0" w:color="auto"/>
          </w:divBdr>
        </w:div>
        <w:div w:id="2111312898">
          <w:marLeft w:val="0"/>
          <w:marRight w:val="0"/>
          <w:marTop w:val="0"/>
          <w:marBottom w:val="0"/>
          <w:divBdr>
            <w:top w:val="none" w:sz="0" w:space="0" w:color="auto"/>
            <w:left w:val="none" w:sz="0" w:space="0" w:color="auto"/>
            <w:bottom w:val="none" w:sz="0" w:space="0" w:color="auto"/>
            <w:right w:val="none" w:sz="0" w:space="0" w:color="auto"/>
          </w:divBdr>
        </w:div>
        <w:div w:id="15617304">
          <w:marLeft w:val="0"/>
          <w:marRight w:val="0"/>
          <w:marTop w:val="0"/>
          <w:marBottom w:val="0"/>
          <w:divBdr>
            <w:top w:val="none" w:sz="0" w:space="0" w:color="auto"/>
            <w:left w:val="none" w:sz="0" w:space="0" w:color="auto"/>
            <w:bottom w:val="none" w:sz="0" w:space="0" w:color="auto"/>
            <w:right w:val="none" w:sz="0" w:space="0" w:color="auto"/>
          </w:divBdr>
        </w:div>
        <w:div w:id="1888292818">
          <w:marLeft w:val="0"/>
          <w:marRight w:val="0"/>
          <w:marTop w:val="0"/>
          <w:marBottom w:val="0"/>
          <w:divBdr>
            <w:top w:val="none" w:sz="0" w:space="0" w:color="auto"/>
            <w:left w:val="none" w:sz="0" w:space="0" w:color="auto"/>
            <w:bottom w:val="none" w:sz="0" w:space="0" w:color="auto"/>
            <w:right w:val="none" w:sz="0" w:space="0" w:color="auto"/>
          </w:divBdr>
        </w:div>
        <w:div w:id="1481115452">
          <w:marLeft w:val="0"/>
          <w:marRight w:val="0"/>
          <w:marTop w:val="0"/>
          <w:marBottom w:val="0"/>
          <w:divBdr>
            <w:top w:val="none" w:sz="0" w:space="0" w:color="auto"/>
            <w:left w:val="none" w:sz="0" w:space="0" w:color="auto"/>
            <w:bottom w:val="none" w:sz="0" w:space="0" w:color="auto"/>
            <w:right w:val="none" w:sz="0" w:space="0" w:color="auto"/>
          </w:divBdr>
        </w:div>
        <w:div w:id="1530996427">
          <w:marLeft w:val="0"/>
          <w:marRight w:val="0"/>
          <w:marTop w:val="0"/>
          <w:marBottom w:val="0"/>
          <w:divBdr>
            <w:top w:val="none" w:sz="0" w:space="0" w:color="auto"/>
            <w:left w:val="none" w:sz="0" w:space="0" w:color="auto"/>
            <w:bottom w:val="none" w:sz="0" w:space="0" w:color="auto"/>
            <w:right w:val="none" w:sz="0" w:space="0" w:color="auto"/>
          </w:divBdr>
        </w:div>
        <w:div w:id="1462072595">
          <w:marLeft w:val="0"/>
          <w:marRight w:val="0"/>
          <w:marTop w:val="0"/>
          <w:marBottom w:val="0"/>
          <w:divBdr>
            <w:top w:val="none" w:sz="0" w:space="0" w:color="auto"/>
            <w:left w:val="none" w:sz="0" w:space="0" w:color="auto"/>
            <w:bottom w:val="none" w:sz="0" w:space="0" w:color="auto"/>
            <w:right w:val="none" w:sz="0" w:space="0" w:color="auto"/>
          </w:divBdr>
        </w:div>
        <w:div w:id="1192840681">
          <w:marLeft w:val="0"/>
          <w:marRight w:val="0"/>
          <w:marTop w:val="0"/>
          <w:marBottom w:val="0"/>
          <w:divBdr>
            <w:top w:val="none" w:sz="0" w:space="0" w:color="auto"/>
            <w:left w:val="none" w:sz="0" w:space="0" w:color="auto"/>
            <w:bottom w:val="none" w:sz="0" w:space="0" w:color="auto"/>
            <w:right w:val="none" w:sz="0" w:space="0" w:color="auto"/>
          </w:divBdr>
        </w:div>
        <w:div w:id="903485491">
          <w:marLeft w:val="0"/>
          <w:marRight w:val="0"/>
          <w:marTop w:val="0"/>
          <w:marBottom w:val="0"/>
          <w:divBdr>
            <w:top w:val="none" w:sz="0" w:space="0" w:color="auto"/>
            <w:left w:val="none" w:sz="0" w:space="0" w:color="auto"/>
            <w:bottom w:val="none" w:sz="0" w:space="0" w:color="auto"/>
            <w:right w:val="none" w:sz="0" w:space="0" w:color="auto"/>
          </w:divBdr>
        </w:div>
        <w:div w:id="448278397">
          <w:marLeft w:val="0"/>
          <w:marRight w:val="0"/>
          <w:marTop w:val="0"/>
          <w:marBottom w:val="0"/>
          <w:divBdr>
            <w:top w:val="none" w:sz="0" w:space="0" w:color="auto"/>
            <w:left w:val="none" w:sz="0" w:space="0" w:color="auto"/>
            <w:bottom w:val="none" w:sz="0" w:space="0" w:color="auto"/>
            <w:right w:val="none" w:sz="0" w:space="0" w:color="auto"/>
          </w:divBdr>
        </w:div>
        <w:div w:id="447165935">
          <w:marLeft w:val="0"/>
          <w:marRight w:val="0"/>
          <w:marTop w:val="0"/>
          <w:marBottom w:val="0"/>
          <w:divBdr>
            <w:top w:val="none" w:sz="0" w:space="0" w:color="auto"/>
            <w:left w:val="none" w:sz="0" w:space="0" w:color="auto"/>
            <w:bottom w:val="none" w:sz="0" w:space="0" w:color="auto"/>
            <w:right w:val="none" w:sz="0" w:space="0" w:color="auto"/>
          </w:divBdr>
        </w:div>
        <w:div w:id="776829220">
          <w:marLeft w:val="0"/>
          <w:marRight w:val="0"/>
          <w:marTop w:val="0"/>
          <w:marBottom w:val="0"/>
          <w:divBdr>
            <w:top w:val="none" w:sz="0" w:space="0" w:color="auto"/>
            <w:left w:val="none" w:sz="0" w:space="0" w:color="auto"/>
            <w:bottom w:val="none" w:sz="0" w:space="0" w:color="auto"/>
            <w:right w:val="none" w:sz="0" w:space="0" w:color="auto"/>
          </w:divBdr>
        </w:div>
        <w:div w:id="581523289">
          <w:marLeft w:val="0"/>
          <w:marRight w:val="0"/>
          <w:marTop w:val="0"/>
          <w:marBottom w:val="0"/>
          <w:divBdr>
            <w:top w:val="none" w:sz="0" w:space="0" w:color="auto"/>
            <w:left w:val="none" w:sz="0" w:space="0" w:color="auto"/>
            <w:bottom w:val="none" w:sz="0" w:space="0" w:color="auto"/>
            <w:right w:val="none" w:sz="0" w:space="0" w:color="auto"/>
          </w:divBdr>
        </w:div>
        <w:div w:id="915897985">
          <w:marLeft w:val="0"/>
          <w:marRight w:val="0"/>
          <w:marTop w:val="0"/>
          <w:marBottom w:val="0"/>
          <w:divBdr>
            <w:top w:val="none" w:sz="0" w:space="0" w:color="auto"/>
            <w:left w:val="none" w:sz="0" w:space="0" w:color="auto"/>
            <w:bottom w:val="none" w:sz="0" w:space="0" w:color="auto"/>
            <w:right w:val="none" w:sz="0" w:space="0" w:color="auto"/>
          </w:divBdr>
        </w:div>
        <w:div w:id="669019628">
          <w:marLeft w:val="0"/>
          <w:marRight w:val="0"/>
          <w:marTop w:val="0"/>
          <w:marBottom w:val="0"/>
          <w:divBdr>
            <w:top w:val="none" w:sz="0" w:space="0" w:color="auto"/>
            <w:left w:val="none" w:sz="0" w:space="0" w:color="auto"/>
            <w:bottom w:val="none" w:sz="0" w:space="0" w:color="auto"/>
            <w:right w:val="none" w:sz="0" w:space="0" w:color="auto"/>
          </w:divBdr>
        </w:div>
        <w:div w:id="1124424098">
          <w:marLeft w:val="0"/>
          <w:marRight w:val="0"/>
          <w:marTop w:val="0"/>
          <w:marBottom w:val="0"/>
          <w:divBdr>
            <w:top w:val="none" w:sz="0" w:space="0" w:color="auto"/>
            <w:left w:val="none" w:sz="0" w:space="0" w:color="auto"/>
            <w:bottom w:val="none" w:sz="0" w:space="0" w:color="auto"/>
            <w:right w:val="none" w:sz="0" w:space="0" w:color="auto"/>
          </w:divBdr>
        </w:div>
        <w:div w:id="1549956724">
          <w:marLeft w:val="0"/>
          <w:marRight w:val="0"/>
          <w:marTop w:val="0"/>
          <w:marBottom w:val="0"/>
          <w:divBdr>
            <w:top w:val="none" w:sz="0" w:space="0" w:color="auto"/>
            <w:left w:val="none" w:sz="0" w:space="0" w:color="auto"/>
            <w:bottom w:val="none" w:sz="0" w:space="0" w:color="auto"/>
            <w:right w:val="none" w:sz="0" w:space="0" w:color="auto"/>
          </w:divBdr>
        </w:div>
        <w:div w:id="632446429">
          <w:marLeft w:val="0"/>
          <w:marRight w:val="0"/>
          <w:marTop w:val="0"/>
          <w:marBottom w:val="0"/>
          <w:divBdr>
            <w:top w:val="none" w:sz="0" w:space="0" w:color="auto"/>
            <w:left w:val="none" w:sz="0" w:space="0" w:color="auto"/>
            <w:bottom w:val="none" w:sz="0" w:space="0" w:color="auto"/>
            <w:right w:val="none" w:sz="0" w:space="0" w:color="auto"/>
          </w:divBdr>
        </w:div>
        <w:div w:id="1957104905">
          <w:marLeft w:val="0"/>
          <w:marRight w:val="0"/>
          <w:marTop w:val="0"/>
          <w:marBottom w:val="0"/>
          <w:divBdr>
            <w:top w:val="none" w:sz="0" w:space="0" w:color="auto"/>
            <w:left w:val="none" w:sz="0" w:space="0" w:color="auto"/>
            <w:bottom w:val="none" w:sz="0" w:space="0" w:color="auto"/>
            <w:right w:val="none" w:sz="0" w:space="0" w:color="auto"/>
          </w:divBdr>
        </w:div>
        <w:div w:id="1954094875">
          <w:marLeft w:val="0"/>
          <w:marRight w:val="0"/>
          <w:marTop w:val="0"/>
          <w:marBottom w:val="0"/>
          <w:divBdr>
            <w:top w:val="none" w:sz="0" w:space="0" w:color="auto"/>
            <w:left w:val="none" w:sz="0" w:space="0" w:color="auto"/>
            <w:bottom w:val="none" w:sz="0" w:space="0" w:color="auto"/>
            <w:right w:val="none" w:sz="0" w:space="0" w:color="auto"/>
          </w:divBdr>
        </w:div>
        <w:div w:id="1645574704">
          <w:marLeft w:val="0"/>
          <w:marRight w:val="0"/>
          <w:marTop w:val="0"/>
          <w:marBottom w:val="0"/>
          <w:divBdr>
            <w:top w:val="none" w:sz="0" w:space="0" w:color="auto"/>
            <w:left w:val="none" w:sz="0" w:space="0" w:color="auto"/>
            <w:bottom w:val="none" w:sz="0" w:space="0" w:color="auto"/>
            <w:right w:val="none" w:sz="0" w:space="0" w:color="auto"/>
          </w:divBdr>
        </w:div>
        <w:div w:id="1102140359">
          <w:marLeft w:val="0"/>
          <w:marRight w:val="0"/>
          <w:marTop w:val="0"/>
          <w:marBottom w:val="0"/>
          <w:divBdr>
            <w:top w:val="none" w:sz="0" w:space="0" w:color="auto"/>
            <w:left w:val="none" w:sz="0" w:space="0" w:color="auto"/>
            <w:bottom w:val="none" w:sz="0" w:space="0" w:color="auto"/>
            <w:right w:val="none" w:sz="0" w:space="0" w:color="auto"/>
          </w:divBdr>
        </w:div>
        <w:div w:id="1000083312">
          <w:marLeft w:val="0"/>
          <w:marRight w:val="0"/>
          <w:marTop w:val="0"/>
          <w:marBottom w:val="0"/>
          <w:divBdr>
            <w:top w:val="none" w:sz="0" w:space="0" w:color="auto"/>
            <w:left w:val="none" w:sz="0" w:space="0" w:color="auto"/>
            <w:bottom w:val="none" w:sz="0" w:space="0" w:color="auto"/>
            <w:right w:val="none" w:sz="0" w:space="0" w:color="auto"/>
          </w:divBdr>
        </w:div>
        <w:div w:id="1380204004">
          <w:marLeft w:val="0"/>
          <w:marRight w:val="0"/>
          <w:marTop w:val="0"/>
          <w:marBottom w:val="0"/>
          <w:divBdr>
            <w:top w:val="none" w:sz="0" w:space="0" w:color="auto"/>
            <w:left w:val="none" w:sz="0" w:space="0" w:color="auto"/>
            <w:bottom w:val="none" w:sz="0" w:space="0" w:color="auto"/>
            <w:right w:val="none" w:sz="0" w:space="0" w:color="auto"/>
          </w:divBdr>
        </w:div>
        <w:div w:id="753628205">
          <w:marLeft w:val="0"/>
          <w:marRight w:val="0"/>
          <w:marTop w:val="0"/>
          <w:marBottom w:val="0"/>
          <w:divBdr>
            <w:top w:val="none" w:sz="0" w:space="0" w:color="auto"/>
            <w:left w:val="none" w:sz="0" w:space="0" w:color="auto"/>
            <w:bottom w:val="none" w:sz="0" w:space="0" w:color="auto"/>
            <w:right w:val="none" w:sz="0" w:space="0" w:color="auto"/>
          </w:divBdr>
        </w:div>
        <w:div w:id="1274245195">
          <w:marLeft w:val="0"/>
          <w:marRight w:val="0"/>
          <w:marTop w:val="0"/>
          <w:marBottom w:val="0"/>
          <w:divBdr>
            <w:top w:val="none" w:sz="0" w:space="0" w:color="auto"/>
            <w:left w:val="none" w:sz="0" w:space="0" w:color="auto"/>
            <w:bottom w:val="none" w:sz="0" w:space="0" w:color="auto"/>
            <w:right w:val="none" w:sz="0" w:space="0" w:color="auto"/>
          </w:divBdr>
        </w:div>
        <w:div w:id="76943993">
          <w:marLeft w:val="0"/>
          <w:marRight w:val="0"/>
          <w:marTop w:val="0"/>
          <w:marBottom w:val="0"/>
          <w:divBdr>
            <w:top w:val="none" w:sz="0" w:space="0" w:color="auto"/>
            <w:left w:val="none" w:sz="0" w:space="0" w:color="auto"/>
            <w:bottom w:val="none" w:sz="0" w:space="0" w:color="auto"/>
            <w:right w:val="none" w:sz="0" w:space="0" w:color="auto"/>
          </w:divBdr>
        </w:div>
        <w:div w:id="1786730584">
          <w:marLeft w:val="0"/>
          <w:marRight w:val="0"/>
          <w:marTop w:val="0"/>
          <w:marBottom w:val="0"/>
          <w:divBdr>
            <w:top w:val="none" w:sz="0" w:space="0" w:color="auto"/>
            <w:left w:val="none" w:sz="0" w:space="0" w:color="auto"/>
            <w:bottom w:val="none" w:sz="0" w:space="0" w:color="auto"/>
            <w:right w:val="none" w:sz="0" w:space="0" w:color="auto"/>
          </w:divBdr>
        </w:div>
        <w:div w:id="429275279">
          <w:marLeft w:val="0"/>
          <w:marRight w:val="0"/>
          <w:marTop w:val="0"/>
          <w:marBottom w:val="0"/>
          <w:divBdr>
            <w:top w:val="none" w:sz="0" w:space="0" w:color="auto"/>
            <w:left w:val="none" w:sz="0" w:space="0" w:color="auto"/>
            <w:bottom w:val="none" w:sz="0" w:space="0" w:color="auto"/>
            <w:right w:val="none" w:sz="0" w:space="0" w:color="auto"/>
          </w:divBdr>
        </w:div>
        <w:div w:id="1069304731">
          <w:marLeft w:val="0"/>
          <w:marRight w:val="0"/>
          <w:marTop w:val="0"/>
          <w:marBottom w:val="0"/>
          <w:divBdr>
            <w:top w:val="none" w:sz="0" w:space="0" w:color="auto"/>
            <w:left w:val="none" w:sz="0" w:space="0" w:color="auto"/>
            <w:bottom w:val="none" w:sz="0" w:space="0" w:color="auto"/>
            <w:right w:val="none" w:sz="0" w:space="0" w:color="auto"/>
          </w:divBdr>
        </w:div>
        <w:div w:id="317927601">
          <w:marLeft w:val="0"/>
          <w:marRight w:val="0"/>
          <w:marTop w:val="0"/>
          <w:marBottom w:val="0"/>
          <w:divBdr>
            <w:top w:val="none" w:sz="0" w:space="0" w:color="auto"/>
            <w:left w:val="none" w:sz="0" w:space="0" w:color="auto"/>
            <w:bottom w:val="none" w:sz="0" w:space="0" w:color="auto"/>
            <w:right w:val="none" w:sz="0" w:space="0" w:color="auto"/>
          </w:divBdr>
        </w:div>
        <w:div w:id="1719553510">
          <w:marLeft w:val="0"/>
          <w:marRight w:val="0"/>
          <w:marTop w:val="0"/>
          <w:marBottom w:val="0"/>
          <w:divBdr>
            <w:top w:val="none" w:sz="0" w:space="0" w:color="auto"/>
            <w:left w:val="none" w:sz="0" w:space="0" w:color="auto"/>
            <w:bottom w:val="none" w:sz="0" w:space="0" w:color="auto"/>
            <w:right w:val="none" w:sz="0" w:space="0" w:color="auto"/>
          </w:divBdr>
        </w:div>
        <w:div w:id="830560770">
          <w:marLeft w:val="0"/>
          <w:marRight w:val="0"/>
          <w:marTop w:val="0"/>
          <w:marBottom w:val="0"/>
          <w:divBdr>
            <w:top w:val="none" w:sz="0" w:space="0" w:color="auto"/>
            <w:left w:val="none" w:sz="0" w:space="0" w:color="auto"/>
            <w:bottom w:val="none" w:sz="0" w:space="0" w:color="auto"/>
            <w:right w:val="none" w:sz="0" w:space="0" w:color="auto"/>
          </w:divBdr>
        </w:div>
        <w:div w:id="793325916">
          <w:marLeft w:val="0"/>
          <w:marRight w:val="0"/>
          <w:marTop w:val="0"/>
          <w:marBottom w:val="0"/>
          <w:divBdr>
            <w:top w:val="none" w:sz="0" w:space="0" w:color="auto"/>
            <w:left w:val="none" w:sz="0" w:space="0" w:color="auto"/>
            <w:bottom w:val="none" w:sz="0" w:space="0" w:color="auto"/>
            <w:right w:val="none" w:sz="0" w:space="0" w:color="auto"/>
          </w:divBdr>
        </w:div>
        <w:div w:id="2141920650">
          <w:marLeft w:val="0"/>
          <w:marRight w:val="0"/>
          <w:marTop w:val="0"/>
          <w:marBottom w:val="0"/>
          <w:divBdr>
            <w:top w:val="none" w:sz="0" w:space="0" w:color="auto"/>
            <w:left w:val="none" w:sz="0" w:space="0" w:color="auto"/>
            <w:bottom w:val="none" w:sz="0" w:space="0" w:color="auto"/>
            <w:right w:val="none" w:sz="0" w:space="0" w:color="auto"/>
          </w:divBdr>
        </w:div>
        <w:div w:id="1345939056">
          <w:marLeft w:val="0"/>
          <w:marRight w:val="0"/>
          <w:marTop w:val="0"/>
          <w:marBottom w:val="0"/>
          <w:divBdr>
            <w:top w:val="none" w:sz="0" w:space="0" w:color="auto"/>
            <w:left w:val="none" w:sz="0" w:space="0" w:color="auto"/>
            <w:bottom w:val="none" w:sz="0" w:space="0" w:color="auto"/>
            <w:right w:val="none" w:sz="0" w:space="0" w:color="auto"/>
          </w:divBdr>
        </w:div>
        <w:div w:id="1687824627">
          <w:marLeft w:val="0"/>
          <w:marRight w:val="0"/>
          <w:marTop w:val="0"/>
          <w:marBottom w:val="0"/>
          <w:divBdr>
            <w:top w:val="none" w:sz="0" w:space="0" w:color="auto"/>
            <w:left w:val="none" w:sz="0" w:space="0" w:color="auto"/>
            <w:bottom w:val="none" w:sz="0" w:space="0" w:color="auto"/>
            <w:right w:val="none" w:sz="0" w:space="0" w:color="auto"/>
          </w:divBdr>
        </w:div>
        <w:div w:id="276449636">
          <w:marLeft w:val="0"/>
          <w:marRight w:val="0"/>
          <w:marTop w:val="0"/>
          <w:marBottom w:val="0"/>
          <w:divBdr>
            <w:top w:val="none" w:sz="0" w:space="0" w:color="auto"/>
            <w:left w:val="none" w:sz="0" w:space="0" w:color="auto"/>
            <w:bottom w:val="none" w:sz="0" w:space="0" w:color="auto"/>
            <w:right w:val="none" w:sz="0" w:space="0" w:color="auto"/>
          </w:divBdr>
        </w:div>
        <w:div w:id="1036006236">
          <w:marLeft w:val="0"/>
          <w:marRight w:val="0"/>
          <w:marTop w:val="0"/>
          <w:marBottom w:val="0"/>
          <w:divBdr>
            <w:top w:val="none" w:sz="0" w:space="0" w:color="auto"/>
            <w:left w:val="none" w:sz="0" w:space="0" w:color="auto"/>
            <w:bottom w:val="none" w:sz="0" w:space="0" w:color="auto"/>
            <w:right w:val="none" w:sz="0" w:space="0" w:color="auto"/>
          </w:divBdr>
        </w:div>
        <w:div w:id="1978218594">
          <w:marLeft w:val="0"/>
          <w:marRight w:val="0"/>
          <w:marTop w:val="0"/>
          <w:marBottom w:val="0"/>
          <w:divBdr>
            <w:top w:val="none" w:sz="0" w:space="0" w:color="auto"/>
            <w:left w:val="none" w:sz="0" w:space="0" w:color="auto"/>
            <w:bottom w:val="none" w:sz="0" w:space="0" w:color="auto"/>
            <w:right w:val="none" w:sz="0" w:space="0" w:color="auto"/>
          </w:divBdr>
        </w:div>
        <w:div w:id="2049983981">
          <w:marLeft w:val="0"/>
          <w:marRight w:val="0"/>
          <w:marTop w:val="0"/>
          <w:marBottom w:val="0"/>
          <w:divBdr>
            <w:top w:val="none" w:sz="0" w:space="0" w:color="auto"/>
            <w:left w:val="none" w:sz="0" w:space="0" w:color="auto"/>
            <w:bottom w:val="none" w:sz="0" w:space="0" w:color="auto"/>
            <w:right w:val="none" w:sz="0" w:space="0" w:color="auto"/>
          </w:divBdr>
        </w:div>
        <w:div w:id="1774473609">
          <w:marLeft w:val="0"/>
          <w:marRight w:val="0"/>
          <w:marTop w:val="0"/>
          <w:marBottom w:val="0"/>
          <w:divBdr>
            <w:top w:val="none" w:sz="0" w:space="0" w:color="auto"/>
            <w:left w:val="none" w:sz="0" w:space="0" w:color="auto"/>
            <w:bottom w:val="none" w:sz="0" w:space="0" w:color="auto"/>
            <w:right w:val="none" w:sz="0" w:space="0" w:color="auto"/>
          </w:divBdr>
        </w:div>
        <w:div w:id="148643840">
          <w:marLeft w:val="0"/>
          <w:marRight w:val="0"/>
          <w:marTop w:val="0"/>
          <w:marBottom w:val="0"/>
          <w:divBdr>
            <w:top w:val="none" w:sz="0" w:space="0" w:color="auto"/>
            <w:left w:val="none" w:sz="0" w:space="0" w:color="auto"/>
            <w:bottom w:val="none" w:sz="0" w:space="0" w:color="auto"/>
            <w:right w:val="none" w:sz="0" w:space="0" w:color="auto"/>
          </w:divBdr>
        </w:div>
        <w:div w:id="1055662153">
          <w:marLeft w:val="0"/>
          <w:marRight w:val="0"/>
          <w:marTop w:val="0"/>
          <w:marBottom w:val="0"/>
          <w:divBdr>
            <w:top w:val="none" w:sz="0" w:space="0" w:color="auto"/>
            <w:left w:val="none" w:sz="0" w:space="0" w:color="auto"/>
            <w:bottom w:val="none" w:sz="0" w:space="0" w:color="auto"/>
            <w:right w:val="none" w:sz="0" w:space="0" w:color="auto"/>
          </w:divBdr>
        </w:div>
        <w:div w:id="709034210">
          <w:marLeft w:val="0"/>
          <w:marRight w:val="0"/>
          <w:marTop w:val="0"/>
          <w:marBottom w:val="0"/>
          <w:divBdr>
            <w:top w:val="none" w:sz="0" w:space="0" w:color="auto"/>
            <w:left w:val="none" w:sz="0" w:space="0" w:color="auto"/>
            <w:bottom w:val="none" w:sz="0" w:space="0" w:color="auto"/>
            <w:right w:val="none" w:sz="0" w:space="0" w:color="auto"/>
          </w:divBdr>
        </w:div>
        <w:div w:id="1338852488">
          <w:marLeft w:val="0"/>
          <w:marRight w:val="0"/>
          <w:marTop w:val="0"/>
          <w:marBottom w:val="0"/>
          <w:divBdr>
            <w:top w:val="none" w:sz="0" w:space="0" w:color="auto"/>
            <w:left w:val="none" w:sz="0" w:space="0" w:color="auto"/>
            <w:bottom w:val="none" w:sz="0" w:space="0" w:color="auto"/>
            <w:right w:val="none" w:sz="0" w:space="0" w:color="auto"/>
          </w:divBdr>
        </w:div>
        <w:div w:id="1611473383">
          <w:marLeft w:val="0"/>
          <w:marRight w:val="0"/>
          <w:marTop w:val="0"/>
          <w:marBottom w:val="0"/>
          <w:divBdr>
            <w:top w:val="none" w:sz="0" w:space="0" w:color="auto"/>
            <w:left w:val="none" w:sz="0" w:space="0" w:color="auto"/>
            <w:bottom w:val="none" w:sz="0" w:space="0" w:color="auto"/>
            <w:right w:val="none" w:sz="0" w:space="0" w:color="auto"/>
          </w:divBdr>
        </w:div>
        <w:div w:id="47998711">
          <w:marLeft w:val="0"/>
          <w:marRight w:val="0"/>
          <w:marTop w:val="0"/>
          <w:marBottom w:val="0"/>
          <w:divBdr>
            <w:top w:val="none" w:sz="0" w:space="0" w:color="auto"/>
            <w:left w:val="none" w:sz="0" w:space="0" w:color="auto"/>
            <w:bottom w:val="none" w:sz="0" w:space="0" w:color="auto"/>
            <w:right w:val="none" w:sz="0" w:space="0" w:color="auto"/>
          </w:divBdr>
        </w:div>
        <w:div w:id="1128820097">
          <w:marLeft w:val="0"/>
          <w:marRight w:val="0"/>
          <w:marTop w:val="0"/>
          <w:marBottom w:val="0"/>
          <w:divBdr>
            <w:top w:val="none" w:sz="0" w:space="0" w:color="auto"/>
            <w:left w:val="none" w:sz="0" w:space="0" w:color="auto"/>
            <w:bottom w:val="none" w:sz="0" w:space="0" w:color="auto"/>
            <w:right w:val="none" w:sz="0" w:space="0" w:color="auto"/>
          </w:divBdr>
        </w:div>
      </w:divsChild>
    </w:div>
    <w:div w:id="1013075260">
      <w:bodyDiv w:val="1"/>
      <w:marLeft w:val="0"/>
      <w:marRight w:val="0"/>
      <w:marTop w:val="0"/>
      <w:marBottom w:val="0"/>
      <w:divBdr>
        <w:top w:val="none" w:sz="0" w:space="0" w:color="auto"/>
        <w:left w:val="none" w:sz="0" w:space="0" w:color="auto"/>
        <w:bottom w:val="none" w:sz="0" w:space="0" w:color="auto"/>
        <w:right w:val="none" w:sz="0" w:space="0" w:color="auto"/>
      </w:divBdr>
    </w:div>
    <w:div w:id="1015381953">
      <w:bodyDiv w:val="1"/>
      <w:marLeft w:val="0"/>
      <w:marRight w:val="0"/>
      <w:marTop w:val="0"/>
      <w:marBottom w:val="0"/>
      <w:divBdr>
        <w:top w:val="none" w:sz="0" w:space="0" w:color="auto"/>
        <w:left w:val="none" w:sz="0" w:space="0" w:color="auto"/>
        <w:bottom w:val="none" w:sz="0" w:space="0" w:color="auto"/>
        <w:right w:val="none" w:sz="0" w:space="0" w:color="auto"/>
      </w:divBdr>
      <w:divsChild>
        <w:div w:id="1517768163">
          <w:marLeft w:val="0"/>
          <w:marRight w:val="0"/>
          <w:marTop w:val="0"/>
          <w:marBottom w:val="0"/>
          <w:divBdr>
            <w:top w:val="none" w:sz="0" w:space="0" w:color="auto"/>
            <w:left w:val="none" w:sz="0" w:space="0" w:color="auto"/>
            <w:bottom w:val="none" w:sz="0" w:space="0" w:color="auto"/>
            <w:right w:val="none" w:sz="0" w:space="0" w:color="auto"/>
          </w:divBdr>
        </w:div>
        <w:div w:id="900561561">
          <w:marLeft w:val="0"/>
          <w:marRight w:val="0"/>
          <w:marTop w:val="0"/>
          <w:marBottom w:val="0"/>
          <w:divBdr>
            <w:top w:val="none" w:sz="0" w:space="0" w:color="auto"/>
            <w:left w:val="none" w:sz="0" w:space="0" w:color="auto"/>
            <w:bottom w:val="none" w:sz="0" w:space="0" w:color="auto"/>
            <w:right w:val="none" w:sz="0" w:space="0" w:color="auto"/>
          </w:divBdr>
        </w:div>
        <w:div w:id="1605576331">
          <w:marLeft w:val="0"/>
          <w:marRight w:val="0"/>
          <w:marTop w:val="0"/>
          <w:marBottom w:val="0"/>
          <w:divBdr>
            <w:top w:val="none" w:sz="0" w:space="0" w:color="auto"/>
            <w:left w:val="none" w:sz="0" w:space="0" w:color="auto"/>
            <w:bottom w:val="none" w:sz="0" w:space="0" w:color="auto"/>
            <w:right w:val="none" w:sz="0" w:space="0" w:color="auto"/>
          </w:divBdr>
        </w:div>
        <w:div w:id="1655178758">
          <w:marLeft w:val="0"/>
          <w:marRight w:val="0"/>
          <w:marTop w:val="0"/>
          <w:marBottom w:val="0"/>
          <w:divBdr>
            <w:top w:val="none" w:sz="0" w:space="0" w:color="auto"/>
            <w:left w:val="none" w:sz="0" w:space="0" w:color="auto"/>
            <w:bottom w:val="none" w:sz="0" w:space="0" w:color="auto"/>
            <w:right w:val="none" w:sz="0" w:space="0" w:color="auto"/>
          </w:divBdr>
        </w:div>
        <w:div w:id="1514294346">
          <w:marLeft w:val="0"/>
          <w:marRight w:val="0"/>
          <w:marTop w:val="0"/>
          <w:marBottom w:val="0"/>
          <w:divBdr>
            <w:top w:val="none" w:sz="0" w:space="0" w:color="auto"/>
            <w:left w:val="none" w:sz="0" w:space="0" w:color="auto"/>
            <w:bottom w:val="none" w:sz="0" w:space="0" w:color="auto"/>
            <w:right w:val="none" w:sz="0" w:space="0" w:color="auto"/>
          </w:divBdr>
        </w:div>
        <w:div w:id="1551530758">
          <w:marLeft w:val="0"/>
          <w:marRight w:val="0"/>
          <w:marTop w:val="0"/>
          <w:marBottom w:val="0"/>
          <w:divBdr>
            <w:top w:val="none" w:sz="0" w:space="0" w:color="auto"/>
            <w:left w:val="none" w:sz="0" w:space="0" w:color="auto"/>
            <w:bottom w:val="none" w:sz="0" w:space="0" w:color="auto"/>
            <w:right w:val="none" w:sz="0" w:space="0" w:color="auto"/>
          </w:divBdr>
        </w:div>
        <w:div w:id="1564608825">
          <w:marLeft w:val="0"/>
          <w:marRight w:val="0"/>
          <w:marTop w:val="0"/>
          <w:marBottom w:val="0"/>
          <w:divBdr>
            <w:top w:val="none" w:sz="0" w:space="0" w:color="auto"/>
            <w:left w:val="none" w:sz="0" w:space="0" w:color="auto"/>
            <w:bottom w:val="none" w:sz="0" w:space="0" w:color="auto"/>
            <w:right w:val="none" w:sz="0" w:space="0" w:color="auto"/>
          </w:divBdr>
        </w:div>
        <w:div w:id="1632707805">
          <w:marLeft w:val="0"/>
          <w:marRight w:val="0"/>
          <w:marTop w:val="0"/>
          <w:marBottom w:val="0"/>
          <w:divBdr>
            <w:top w:val="none" w:sz="0" w:space="0" w:color="auto"/>
            <w:left w:val="none" w:sz="0" w:space="0" w:color="auto"/>
            <w:bottom w:val="none" w:sz="0" w:space="0" w:color="auto"/>
            <w:right w:val="none" w:sz="0" w:space="0" w:color="auto"/>
          </w:divBdr>
        </w:div>
        <w:div w:id="1088843234">
          <w:marLeft w:val="0"/>
          <w:marRight w:val="0"/>
          <w:marTop w:val="0"/>
          <w:marBottom w:val="0"/>
          <w:divBdr>
            <w:top w:val="none" w:sz="0" w:space="0" w:color="auto"/>
            <w:left w:val="none" w:sz="0" w:space="0" w:color="auto"/>
            <w:bottom w:val="none" w:sz="0" w:space="0" w:color="auto"/>
            <w:right w:val="none" w:sz="0" w:space="0" w:color="auto"/>
          </w:divBdr>
        </w:div>
        <w:div w:id="1560090866">
          <w:marLeft w:val="0"/>
          <w:marRight w:val="0"/>
          <w:marTop w:val="0"/>
          <w:marBottom w:val="0"/>
          <w:divBdr>
            <w:top w:val="none" w:sz="0" w:space="0" w:color="auto"/>
            <w:left w:val="none" w:sz="0" w:space="0" w:color="auto"/>
            <w:bottom w:val="none" w:sz="0" w:space="0" w:color="auto"/>
            <w:right w:val="none" w:sz="0" w:space="0" w:color="auto"/>
          </w:divBdr>
        </w:div>
        <w:div w:id="123156093">
          <w:marLeft w:val="0"/>
          <w:marRight w:val="0"/>
          <w:marTop w:val="0"/>
          <w:marBottom w:val="0"/>
          <w:divBdr>
            <w:top w:val="none" w:sz="0" w:space="0" w:color="auto"/>
            <w:left w:val="none" w:sz="0" w:space="0" w:color="auto"/>
            <w:bottom w:val="none" w:sz="0" w:space="0" w:color="auto"/>
            <w:right w:val="none" w:sz="0" w:space="0" w:color="auto"/>
          </w:divBdr>
        </w:div>
        <w:div w:id="1941599481">
          <w:marLeft w:val="0"/>
          <w:marRight w:val="0"/>
          <w:marTop w:val="0"/>
          <w:marBottom w:val="0"/>
          <w:divBdr>
            <w:top w:val="none" w:sz="0" w:space="0" w:color="auto"/>
            <w:left w:val="none" w:sz="0" w:space="0" w:color="auto"/>
            <w:bottom w:val="none" w:sz="0" w:space="0" w:color="auto"/>
            <w:right w:val="none" w:sz="0" w:space="0" w:color="auto"/>
          </w:divBdr>
        </w:div>
        <w:div w:id="1792701174">
          <w:marLeft w:val="0"/>
          <w:marRight w:val="0"/>
          <w:marTop w:val="0"/>
          <w:marBottom w:val="0"/>
          <w:divBdr>
            <w:top w:val="none" w:sz="0" w:space="0" w:color="auto"/>
            <w:left w:val="none" w:sz="0" w:space="0" w:color="auto"/>
            <w:bottom w:val="none" w:sz="0" w:space="0" w:color="auto"/>
            <w:right w:val="none" w:sz="0" w:space="0" w:color="auto"/>
          </w:divBdr>
        </w:div>
        <w:div w:id="1006176967">
          <w:marLeft w:val="0"/>
          <w:marRight w:val="0"/>
          <w:marTop w:val="0"/>
          <w:marBottom w:val="0"/>
          <w:divBdr>
            <w:top w:val="none" w:sz="0" w:space="0" w:color="auto"/>
            <w:left w:val="none" w:sz="0" w:space="0" w:color="auto"/>
            <w:bottom w:val="none" w:sz="0" w:space="0" w:color="auto"/>
            <w:right w:val="none" w:sz="0" w:space="0" w:color="auto"/>
          </w:divBdr>
        </w:div>
        <w:div w:id="1995063050">
          <w:marLeft w:val="0"/>
          <w:marRight w:val="0"/>
          <w:marTop w:val="0"/>
          <w:marBottom w:val="0"/>
          <w:divBdr>
            <w:top w:val="none" w:sz="0" w:space="0" w:color="auto"/>
            <w:left w:val="none" w:sz="0" w:space="0" w:color="auto"/>
            <w:bottom w:val="none" w:sz="0" w:space="0" w:color="auto"/>
            <w:right w:val="none" w:sz="0" w:space="0" w:color="auto"/>
          </w:divBdr>
        </w:div>
        <w:div w:id="513688475">
          <w:marLeft w:val="0"/>
          <w:marRight w:val="0"/>
          <w:marTop w:val="0"/>
          <w:marBottom w:val="0"/>
          <w:divBdr>
            <w:top w:val="none" w:sz="0" w:space="0" w:color="auto"/>
            <w:left w:val="none" w:sz="0" w:space="0" w:color="auto"/>
            <w:bottom w:val="none" w:sz="0" w:space="0" w:color="auto"/>
            <w:right w:val="none" w:sz="0" w:space="0" w:color="auto"/>
          </w:divBdr>
        </w:div>
        <w:div w:id="687172972">
          <w:marLeft w:val="0"/>
          <w:marRight w:val="0"/>
          <w:marTop w:val="0"/>
          <w:marBottom w:val="0"/>
          <w:divBdr>
            <w:top w:val="none" w:sz="0" w:space="0" w:color="auto"/>
            <w:left w:val="none" w:sz="0" w:space="0" w:color="auto"/>
            <w:bottom w:val="none" w:sz="0" w:space="0" w:color="auto"/>
            <w:right w:val="none" w:sz="0" w:space="0" w:color="auto"/>
          </w:divBdr>
        </w:div>
        <w:div w:id="1531838805">
          <w:marLeft w:val="0"/>
          <w:marRight w:val="0"/>
          <w:marTop w:val="0"/>
          <w:marBottom w:val="0"/>
          <w:divBdr>
            <w:top w:val="none" w:sz="0" w:space="0" w:color="auto"/>
            <w:left w:val="none" w:sz="0" w:space="0" w:color="auto"/>
            <w:bottom w:val="none" w:sz="0" w:space="0" w:color="auto"/>
            <w:right w:val="none" w:sz="0" w:space="0" w:color="auto"/>
          </w:divBdr>
        </w:div>
        <w:div w:id="778525272">
          <w:marLeft w:val="0"/>
          <w:marRight w:val="0"/>
          <w:marTop w:val="0"/>
          <w:marBottom w:val="0"/>
          <w:divBdr>
            <w:top w:val="none" w:sz="0" w:space="0" w:color="auto"/>
            <w:left w:val="none" w:sz="0" w:space="0" w:color="auto"/>
            <w:bottom w:val="none" w:sz="0" w:space="0" w:color="auto"/>
            <w:right w:val="none" w:sz="0" w:space="0" w:color="auto"/>
          </w:divBdr>
        </w:div>
        <w:div w:id="2073456797">
          <w:marLeft w:val="0"/>
          <w:marRight w:val="0"/>
          <w:marTop w:val="0"/>
          <w:marBottom w:val="0"/>
          <w:divBdr>
            <w:top w:val="none" w:sz="0" w:space="0" w:color="auto"/>
            <w:left w:val="none" w:sz="0" w:space="0" w:color="auto"/>
            <w:bottom w:val="none" w:sz="0" w:space="0" w:color="auto"/>
            <w:right w:val="none" w:sz="0" w:space="0" w:color="auto"/>
          </w:divBdr>
        </w:div>
        <w:div w:id="1992831948">
          <w:marLeft w:val="0"/>
          <w:marRight w:val="0"/>
          <w:marTop w:val="0"/>
          <w:marBottom w:val="0"/>
          <w:divBdr>
            <w:top w:val="none" w:sz="0" w:space="0" w:color="auto"/>
            <w:left w:val="none" w:sz="0" w:space="0" w:color="auto"/>
            <w:bottom w:val="none" w:sz="0" w:space="0" w:color="auto"/>
            <w:right w:val="none" w:sz="0" w:space="0" w:color="auto"/>
          </w:divBdr>
        </w:div>
        <w:div w:id="953949572">
          <w:marLeft w:val="0"/>
          <w:marRight w:val="0"/>
          <w:marTop w:val="0"/>
          <w:marBottom w:val="0"/>
          <w:divBdr>
            <w:top w:val="none" w:sz="0" w:space="0" w:color="auto"/>
            <w:left w:val="none" w:sz="0" w:space="0" w:color="auto"/>
            <w:bottom w:val="none" w:sz="0" w:space="0" w:color="auto"/>
            <w:right w:val="none" w:sz="0" w:space="0" w:color="auto"/>
          </w:divBdr>
        </w:div>
        <w:div w:id="988293201">
          <w:marLeft w:val="0"/>
          <w:marRight w:val="0"/>
          <w:marTop w:val="0"/>
          <w:marBottom w:val="0"/>
          <w:divBdr>
            <w:top w:val="none" w:sz="0" w:space="0" w:color="auto"/>
            <w:left w:val="none" w:sz="0" w:space="0" w:color="auto"/>
            <w:bottom w:val="none" w:sz="0" w:space="0" w:color="auto"/>
            <w:right w:val="none" w:sz="0" w:space="0" w:color="auto"/>
          </w:divBdr>
        </w:div>
        <w:div w:id="931935899">
          <w:marLeft w:val="0"/>
          <w:marRight w:val="0"/>
          <w:marTop w:val="0"/>
          <w:marBottom w:val="0"/>
          <w:divBdr>
            <w:top w:val="none" w:sz="0" w:space="0" w:color="auto"/>
            <w:left w:val="none" w:sz="0" w:space="0" w:color="auto"/>
            <w:bottom w:val="none" w:sz="0" w:space="0" w:color="auto"/>
            <w:right w:val="none" w:sz="0" w:space="0" w:color="auto"/>
          </w:divBdr>
        </w:div>
        <w:div w:id="1443844123">
          <w:marLeft w:val="0"/>
          <w:marRight w:val="0"/>
          <w:marTop w:val="0"/>
          <w:marBottom w:val="0"/>
          <w:divBdr>
            <w:top w:val="none" w:sz="0" w:space="0" w:color="auto"/>
            <w:left w:val="none" w:sz="0" w:space="0" w:color="auto"/>
            <w:bottom w:val="none" w:sz="0" w:space="0" w:color="auto"/>
            <w:right w:val="none" w:sz="0" w:space="0" w:color="auto"/>
          </w:divBdr>
        </w:div>
        <w:div w:id="1132711">
          <w:marLeft w:val="0"/>
          <w:marRight w:val="0"/>
          <w:marTop w:val="0"/>
          <w:marBottom w:val="0"/>
          <w:divBdr>
            <w:top w:val="none" w:sz="0" w:space="0" w:color="auto"/>
            <w:left w:val="none" w:sz="0" w:space="0" w:color="auto"/>
            <w:bottom w:val="none" w:sz="0" w:space="0" w:color="auto"/>
            <w:right w:val="none" w:sz="0" w:space="0" w:color="auto"/>
          </w:divBdr>
        </w:div>
        <w:div w:id="937061120">
          <w:marLeft w:val="0"/>
          <w:marRight w:val="0"/>
          <w:marTop w:val="0"/>
          <w:marBottom w:val="0"/>
          <w:divBdr>
            <w:top w:val="none" w:sz="0" w:space="0" w:color="auto"/>
            <w:left w:val="none" w:sz="0" w:space="0" w:color="auto"/>
            <w:bottom w:val="none" w:sz="0" w:space="0" w:color="auto"/>
            <w:right w:val="none" w:sz="0" w:space="0" w:color="auto"/>
          </w:divBdr>
        </w:div>
        <w:div w:id="1980918281">
          <w:marLeft w:val="0"/>
          <w:marRight w:val="0"/>
          <w:marTop w:val="0"/>
          <w:marBottom w:val="0"/>
          <w:divBdr>
            <w:top w:val="none" w:sz="0" w:space="0" w:color="auto"/>
            <w:left w:val="none" w:sz="0" w:space="0" w:color="auto"/>
            <w:bottom w:val="none" w:sz="0" w:space="0" w:color="auto"/>
            <w:right w:val="none" w:sz="0" w:space="0" w:color="auto"/>
          </w:divBdr>
        </w:div>
        <w:div w:id="1977757172">
          <w:marLeft w:val="0"/>
          <w:marRight w:val="0"/>
          <w:marTop w:val="0"/>
          <w:marBottom w:val="0"/>
          <w:divBdr>
            <w:top w:val="none" w:sz="0" w:space="0" w:color="auto"/>
            <w:left w:val="none" w:sz="0" w:space="0" w:color="auto"/>
            <w:bottom w:val="none" w:sz="0" w:space="0" w:color="auto"/>
            <w:right w:val="none" w:sz="0" w:space="0" w:color="auto"/>
          </w:divBdr>
        </w:div>
        <w:div w:id="1515223790">
          <w:marLeft w:val="0"/>
          <w:marRight w:val="0"/>
          <w:marTop w:val="0"/>
          <w:marBottom w:val="0"/>
          <w:divBdr>
            <w:top w:val="none" w:sz="0" w:space="0" w:color="auto"/>
            <w:left w:val="none" w:sz="0" w:space="0" w:color="auto"/>
            <w:bottom w:val="none" w:sz="0" w:space="0" w:color="auto"/>
            <w:right w:val="none" w:sz="0" w:space="0" w:color="auto"/>
          </w:divBdr>
        </w:div>
        <w:div w:id="955991150">
          <w:marLeft w:val="0"/>
          <w:marRight w:val="0"/>
          <w:marTop w:val="0"/>
          <w:marBottom w:val="0"/>
          <w:divBdr>
            <w:top w:val="none" w:sz="0" w:space="0" w:color="auto"/>
            <w:left w:val="none" w:sz="0" w:space="0" w:color="auto"/>
            <w:bottom w:val="none" w:sz="0" w:space="0" w:color="auto"/>
            <w:right w:val="none" w:sz="0" w:space="0" w:color="auto"/>
          </w:divBdr>
        </w:div>
        <w:div w:id="1461459009">
          <w:marLeft w:val="0"/>
          <w:marRight w:val="0"/>
          <w:marTop w:val="0"/>
          <w:marBottom w:val="0"/>
          <w:divBdr>
            <w:top w:val="none" w:sz="0" w:space="0" w:color="auto"/>
            <w:left w:val="none" w:sz="0" w:space="0" w:color="auto"/>
            <w:bottom w:val="none" w:sz="0" w:space="0" w:color="auto"/>
            <w:right w:val="none" w:sz="0" w:space="0" w:color="auto"/>
          </w:divBdr>
        </w:div>
        <w:div w:id="1849101969">
          <w:marLeft w:val="0"/>
          <w:marRight w:val="0"/>
          <w:marTop w:val="0"/>
          <w:marBottom w:val="0"/>
          <w:divBdr>
            <w:top w:val="none" w:sz="0" w:space="0" w:color="auto"/>
            <w:left w:val="none" w:sz="0" w:space="0" w:color="auto"/>
            <w:bottom w:val="none" w:sz="0" w:space="0" w:color="auto"/>
            <w:right w:val="none" w:sz="0" w:space="0" w:color="auto"/>
          </w:divBdr>
        </w:div>
        <w:div w:id="1040008362">
          <w:marLeft w:val="0"/>
          <w:marRight w:val="0"/>
          <w:marTop w:val="0"/>
          <w:marBottom w:val="0"/>
          <w:divBdr>
            <w:top w:val="none" w:sz="0" w:space="0" w:color="auto"/>
            <w:left w:val="none" w:sz="0" w:space="0" w:color="auto"/>
            <w:bottom w:val="none" w:sz="0" w:space="0" w:color="auto"/>
            <w:right w:val="none" w:sz="0" w:space="0" w:color="auto"/>
          </w:divBdr>
        </w:div>
        <w:div w:id="306787414">
          <w:marLeft w:val="0"/>
          <w:marRight w:val="0"/>
          <w:marTop w:val="0"/>
          <w:marBottom w:val="0"/>
          <w:divBdr>
            <w:top w:val="none" w:sz="0" w:space="0" w:color="auto"/>
            <w:left w:val="none" w:sz="0" w:space="0" w:color="auto"/>
            <w:bottom w:val="none" w:sz="0" w:space="0" w:color="auto"/>
            <w:right w:val="none" w:sz="0" w:space="0" w:color="auto"/>
          </w:divBdr>
        </w:div>
        <w:div w:id="1068570957">
          <w:marLeft w:val="0"/>
          <w:marRight w:val="0"/>
          <w:marTop w:val="0"/>
          <w:marBottom w:val="0"/>
          <w:divBdr>
            <w:top w:val="none" w:sz="0" w:space="0" w:color="auto"/>
            <w:left w:val="none" w:sz="0" w:space="0" w:color="auto"/>
            <w:bottom w:val="none" w:sz="0" w:space="0" w:color="auto"/>
            <w:right w:val="none" w:sz="0" w:space="0" w:color="auto"/>
          </w:divBdr>
        </w:div>
        <w:div w:id="681589659">
          <w:marLeft w:val="0"/>
          <w:marRight w:val="0"/>
          <w:marTop w:val="0"/>
          <w:marBottom w:val="0"/>
          <w:divBdr>
            <w:top w:val="none" w:sz="0" w:space="0" w:color="auto"/>
            <w:left w:val="none" w:sz="0" w:space="0" w:color="auto"/>
            <w:bottom w:val="none" w:sz="0" w:space="0" w:color="auto"/>
            <w:right w:val="none" w:sz="0" w:space="0" w:color="auto"/>
          </w:divBdr>
        </w:div>
        <w:div w:id="1889293232">
          <w:marLeft w:val="0"/>
          <w:marRight w:val="0"/>
          <w:marTop w:val="0"/>
          <w:marBottom w:val="0"/>
          <w:divBdr>
            <w:top w:val="none" w:sz="0" w:space="0" w:color="auto"/>
            <w:left w:val="none" w:sz="0" w:space="0" w:color="auto"/>
            <w:bottom w:val="none" w:sz="0" w:space="0" w:color="auto"/>
            <w:right w:val="none" w:sz="0" w:space="0" w:color="auto"/>
          </w:divBdr>
        </w:div>
        <w:div w:id="2124878239">
          <w:marLeft w:val="0"/>
          <w:marRight w:val="0"/>
          <w:marTop w:val="0"/>
          <w:marBottom w:val="0"/>
          <w:divBdr>
            <w:top w:val="none" w:sz="0" w:space="0" w:color="auto"/>
            <w:left w:val="none" w:sz="0" w:space="0" w:color="auto"/>
            <w:bottom w:val="none" w:sz="0" w:space="0" w:color="auto"/>
            <w:right w:val="none" w:sz="0" w:space="0" w:color="auto"/>
          </w:divBdr>
        </w:div>
        <w:div w:id="656499331">
          <w:marLeft w:val="0"/>
          <w:marRight w:val="0"/>
          <w:marTop w:val="0"/>
          <w:marBottom w:val="0"/>
          <w:divBdr>
            <w:top w:val="none" w:sz="0" w:space="0" w:color="auto"/>
            <w:left w:val="none" w:sz="0" w:space="0" w:color="auto"/>
            <w:bottom w:val="none" w:sz="0" w:space="0" w:color="auto"/>
            <w:right w:val="none" w:sz="0" w:space="0" w:color="auto"/>
          </w:divBdr>
        </w:div>
        <w:div w:id="461729617">
          <w:marLeft w:val="0"/>
          <w:marRight w:val="0"/>
          <w:marTop w:val="0"/>
          <w:marBottom w:val="0"/>
          <w:divBdr>
            <w:top w:val="none" w:sz="0" w:space="0" w:color="auto"/>
            <w:left w:val="none" w:sz="0" w:space="0" w:color="auto"/>
            <w:bottom w:val="none" w:sz="0" w:space="0" w:color="auto"/>
            <w:right w:val="none" w:sz="0" w:space="0" w:color="auto"/>
          </w:divBdr>
        </w:div>
        <w:div w:id="1841310904">
          <w:marLeft w:val="0"/>
          <w:marRight w:val="0"/>
          <w:marTop w:val="0"/>
          <w:marBottom w:val="0"/>
          <w:divBdr>
            <w:top w:val="none" w:sz="0" w:space="0" w:color="auto"/>
            <w:left w:val="none" w:sz="0" w:space="0" w:color="auto"/>
            <w:bottom w:val="none" w:sz="0" w:space="0" w:color="auto"/>
            <w:right w:val="none" w:sz="0" w:space="0" w:color="auto"/>
          </w:divBdr>
        </w:div>
        <w:div w:id="1743521003">
          <w:marLeft w:val="0"/>
          <w:marRight w:val="0"/>
          <w:marTop w:val="0"/>
          <w:marBottom w:val="0"/>
          <w:divBdr>
            <w:top w:val="none" w:sz="0" w:space="0" w:color="auto"/>
            <w:left w:val="none" w:sz="0" w:space="0" w:color="auto"/>
            <w:bottom w:val="none" w:sz="0" w:space="0" w:color="auto"/>
            <w:right w:val="none" w:sz="0" w:space="0" w:color="auto"/>
          </w:divBdr>
        </w:div>
        <w:div w:id="169221117">
          <w:marLeft w:val="0"/>
          <w:marRight w:val="0"/>
          <w:marTop w:val="0"/>
          <w:marBottom w:val="0"/>
          <w:divBdr>
            <w:top w:val="none" w:sz="0" w:space="0" w:color="auto"/>
            <w:left w:val="none" w:sz="0" w:space="0" w:color="auto"/>
            <w:bottom w:val="none" w:sz="0" w:space="0" w:color="auto"/>
            <w:right w:val="none" w:sz="0" w:space="0" w:color="auto"/>
          </w:divBdr>
        </w:div>
        <w:div w:id="651178383">
          <w:marLeft w:val="0"/>
          <w:marRight w:val="0"/>
          <w:marTop w:val="0"/>
          <w:marBottom w:val="0"/>
          <w:divBdr>
            <w:top w:val="none" w:sz="0" w:space="0" w:color="auto"/>
            <w:left w:val="none" w:sz="0" w:space="0" w:color="auto"/>
            <w:bottom w:val="none" w:sz="0" w:space="0" w:color="auto"/>
            <w:right w:val="none" w:sz="0" w:space="0" w:color="auto"/>
          </w:divBdr>
        </w:div>
        <w:div w:id="2016959609">
          <w:marLeft w:val="0"/>
          <w:marRight w:val="0"/>
          <w:marTop w:val="0"/>
          <w:marBottom w:val="0"/>
          <w:divBdr>
            <w:top w:val="none" w:sz="0" w:space="0" w:color="auto"/>
            <w:left w:val="none" w:sz="0" w:space="0" w:color="auto"/>
            <w:bottom w:val="none" w:sz="0" w:space="0" w:color="auto"/>
            <w:right w:val="none" w:sz="0" w:space="0" w:color="auto"/>
          </w:divBdr>
        </w:div>
        <w:div w:id="22559774">
          <w:marLeft w:val="0"/>
          <w:marRight w:val="0"/>
          <w:marTop w:val="0"/>
          <w:marBottom w:val="0"/>
          <w:divBdr>
            <w:top w:val="none" w:sz="0" w:space="0" w:color="auto"/>
            <w:left w:val="none" w:sz="0" w:space="0" w:color="auto"/>
            <w:bottom w:val="none" w:sz="0" w:space="0" w:color="auto"/>
            <w:right w:val="none" w:sz="0" w:space="0" w:color="auto"/>
          </w:divBdr>
        </w:div>
        <w:div w:id="1101071535">
          <w:marLeft w:val="0"/>
          <w:marRight w:val="0"/>
          <w:marTop w:val="0"/>
          <w:marBottom w:val="0"/>
          <w:divBdr>
            <w:top w:val="none" w:sz="0" w:space="0" w:color="auto"/>
            <w:left w:val="none" w:sz="0" w:space="0" w:color="auto"/>
            <w:bottom w:val="none" w:sz="0" w:space="0" w:color="auto"/>
            <w:right w:val="none" w:sz="0" w:space="0" w:color="auto"/>
          </w:divBdr>
        </w:div>
        <w:div w:id="701325455">
          <w:marLeft w:val="0"/>
          <w:marRight w:val="0"/>
          <w:marTop w:val="0"/>
          <w:marBottom w:val="0"/>
          <w:divBdr>
            <w:top w:val="none" w:sz="0" w:space="0" w:color="auto"/>
            <w:left w:val="none" w:sz="0" w:space="0" w:color="auto"/>
            <w:bottom w:val="none" w:sz="0" w:space="0" w:color="auto"/>
            <w:right w:val="none" w:sz="0" w:space="0" w:color="auto"/>
          </w:divBdr>
        </w:div>
        <w:div w:id="557284582">
          <w:marLeft w:val="0"/>
          <w:marRight w:val="0"/>
          <w:marTop w:val="0"/>
          <w:marBottom w:val="0"/>
          <w:divBdr>
            <w:top w:val="none" w:sz="0" w:space="0" w:color="auto"/>
            <w:left w:val="none" w:sz="0" w:space="0" w:color="auto"/>
            <w:bottom w:val="none" w:sz="0" w:space="0" w:color="auto"/>
            <w:right w:val="none" w:sz="0" w:space="0" w:color="auto"/>
          </w:divBdr>
        </w:div>
        <w:div w:id="513809379">
          <w:marLeft w:val="0"/>
          <w:marRight w:val="0"/>
          <w:marTop w:val="0"/>
          <w:marBottom w:val="0"/>
          <w:divBdr>
            <w:top w:val="none" w:sz="0" w:space="0" w:color="auto"/>
            <w:left w:val="none" w:sz="0" w:space="0" w:color="auto"/>
            <w:bottom w:val="none" w:sz="0" w:space="0" w:color="auto"/>
            <w:right w:val="none" w:sz="0" w:space="0" w:color="auto"/>
          </w:divBdr>
        </w:div>
        <w:div w:id="1473447627">
          <w:marLeft w:val="0"/>
          <w:marRight w:val="0"/>
          <w:marTop w:val="0"/>
          <w:marBottom w:val="0"/>
          <w:divBdr>
            <w:top w:val="none" w:sz="0" w:space="0" w:color="auto"/>
            <w:left w:val="none" w:sz="0" w:space="0" w:color="auto"/>
            <w:bottom w:val="none" w:sz="0" w:space="0" w:color="auto"/>
            <w:right w:val="none" w:sz="0" w:space="0" w:color="auto"/>
          </w:divBdr>
        </w:div>
        <w:div w:id="162672341">
          <w:marLeft w:val="0"/>
          <w:marRight w:val="0"/>
          <w:marTop w:val="0"/>
          <w:marBottom w:val="0"/>
          <w:divBdr>
            <w:top w:val="none" w:sz="0" w:space="0" w:color="auto"/>
            <w:left w:val="none" w:sz="0" w:space="0" w:color="auto"/>
            <w:bottom w:val="none" w:sz="0" w:space="0" w:color="auto"/>
            <w:right w:val="none" w:sz="0" w:space="0" w:color="auto"/>
          </w:divBdr>
        </w:div>
        <w:div w:id="563374229">
          <w:marLeft w:val="0"/>
          <w:marRight w:val="0"/>
          <w:marTop w:val="0"/>
          <w:marBottom w:val="0"/>
          <w:divBdr>
            <w:top w:val="none" w:sz="0" w:space="0" w:color="auto"/>
            <w:left w:val="none" w:sz="0" w:space="0" w:color="auto"/>
            <w:bottom w:val="none" w:sz="0" w:space="0" w:color="auto"/>
            <w:right w:val="none" w:sz="0" w:space="0" w:color="auto"/>
          </w:divBdr>
        </w:div>
        <w:div w:id="360132137">
          <w:marLeft w:val="0"/>
          <w:marRight w:val="0"/>
          <w:marTop w:val="0"/>
          <w:marBottom w:val="0"/>
          <w:divBdr>
            <w:top w:val="none" w:sz="0" w:space="0" w:color="auto"/>
            <w:left w:val="none" w:sz="0" w:space="0" w:color="auto"/>
            <w:bottom w:val="none" w:sz="0" w:space="0" w:color="auto"/>
            <w:right w:val="none" w:sz="0" w:space="0" w:color="auto"/>
          </w:divBdr>
        </w:div>
        <w:div w:id="841821866">
          <w:marLeft w:val="0"/>
          <w:marRight w:val="0"/>
          <w:marTop w:val="0"/>
          <w:marBottom w:val="0"/>
          <w:divBdr>
            <w:top w:val="none" w:sz="0" w:space="0" w:color="auto"/>
            <w:left w:val="none" w:sz="0" w:space="0" w:color="auto"/>
            <w:bottom w:val="none" w:sz="0" w:space="0" w:color="auto"/>
            <w:right w:val="none" w:sz="0" w:space="0" w:color="auto"/>
          </w:divBdr>
        </w:div>
        <w:div w:id="1655377910">
          <w:marLeft w:val="0"/>
          <w:marRight w:val="0"/>
          <w:marTop w:val="0"/>
          <w:marBottom w:val="0"/>
          <w:divBdr>
            <w:top w:val="none" w:sz="0" w:space="0" w:color="auto"/>
            <w:left w:val="none" w:sz="0" w:space="0" w:color="auto"/>
            <w:bottom w:val="none" w:sz="0" w:space="0" w:color="auto"/>
            <w:right w:val="none" w:sz="0" w:space="0" w:color="auto"/>
          </w:divBdr>
        </w:div>
        <w:div w:id="1566602411">
          <w:marLeft w:val="0"/>
          <w:marRight w:val="0"/>
          <w:marTop w:val="0"/>
          <w:marBottom w:val="0"/>
          <w:divBdr>
            <w:top w:val="none" w:sz="0" w:space="0" w:color="auto"/>
            <w:left w:val="none" w:sz="0" w:space="0" w:color="auto"/>
            <w:bottom w:val="none" w:sz="0" w:space="0" w:color="auto"/>
            <w:right w:val="none" w:sz="0" w:space="0" w:color="auto"/>
          </w:divBdr>
        </w:div>
        <w:div w:id="463740954">
          <w:marLeft w:val="0"/>
          <w:marRight w:val="0"/>
          <w:marTop w:val="0"/>
          <w:marBottom w:val="0"/>
          <w:divBdr>
            <w:top w:val="none" w:sz="0" w:space="0" w:color="auto"/>
            <w:left w:val="none" w:sz="0" w:space="0" w:color="auto"/>
            <w:bottom w:val="none" w:sz="0" w:space="0" w:color="auto"/>
            <w:right w:val="none" w:sz="0" w:space="0" w:color="auto"/>
          </w:divBdr>
        </w:div>
        <w:div w:id="660813622">
          <w:marLeft w:val="0"/>
          <w:marRight w:val="0"/>
          <w:marTop w:val="0"/>
          <w:marBottom w:val="0"/>
          <w:divBdr>
            <w:top w:val="none" w:sz="0" w:space="0" w:color="auto"/>
            <w:left w:val="none" w:sz="0" w:space="0" w:color="auto"/>
            <w:bottom w:val="none" w:sz="0" w:space="0" w:color="auto"/>
            <w:right w:val="none" w:sz="0" w:space="0" w:color="auto"/>
          </w:divBdr>
        </w:div>
        <w:div w:id="712656230">
          <w:marLeft w:val="0"/>
          <w:marRight w:val="0"/>
          <w:marTop w:val="0"/>
          <w:marBottom w:val="0"/>
          <w:divBdr>
            <w:top w:val="none" w:sz="0" w:space="0" w:color="auto"/>
            <w:left w:val="none" w:sz="0" w:space="0" w:color="auto"/>
            <w:bottom w:val="none" w:sz="0" w:space="0" w:color="auto"/>
            <w:right w:val="none" w:sz="0" w:space="0" w:color="auto"/>
          </w:divBdr>
        </w:div>
        <w:div w:id="1565221758">
          <w:marLeft w:val="0"/>
          <w:marRight w:val="0"/>
          <w:marTop w:val="0"/>
          <w:marBottom w:val="0"/>
          <w:divBdr>
            <w:top w:val="none" w:sz="0" w:space="0" w:color="auto"/>
            <w:left w:val="none" w:sz="0" w:space="0" w:color="auto"/>
            <w:bottom w:val="none" w:sz="0" w:space="0" w:color="auto"/>
            <w:right w:val="none" w:sz="0" w:space="0" w:color="auto"/>
          </w:divBdr>
        </w:div>
        <w:div w:id="190924750">
          <w:marLeft w:val="0"/>
          <w:marRight w:val="0"/>
          <w:marTop w:val="0"/>
          <w:marBottom w:val="0"/>
          <w:divBdr>
            <w:top w:val="none" w:sz="0" w:space="0" w:color="auto"/>
            <w:left w:val="none" w:sz="0" w:space="0" w:color="auto"/>
            <w:bottom w:val="none" w:sz="0" w:space="0" w:color="auto"/>
            <w:right w:val="none" w:sz="0" w:space="0" w:color="auto"/>
          </w:divBdr>
        </w:div>
        <w:div w:id="522942201">
          <w:marLeft w:val="0"/>
          <w:marRight w:val="0"/>
          <w:marTop w:val="0"/>
          <w:marBottom w:val="0"/>
          <w:divBdr>
            <w:top w:val="none" w:sz="0" w:space="0" w:color="auto"/>
            <w:left w:val="none" w:sz="0" w:space="0" w:color="auto"/>
            <w:bottom w:val="none" w:sz="0" w:space="0" w:color="auto"/>
            <w:right w:val="none" w:sz="0" w:space="0" w:color="auto"/>
          </w:divBdr>
        </w:div>
        <w:div w:id="2050762677">
          <w:marLeft w:val="0"/>
          <w:marRight w:val="0"/>
          <w:marTop w:val="0"/>
          <w:marBottom w:val="0"/>
          <w:divBdr>
            <w:top w:val="none" w:sz="0" w:space="0" w:color="auto"/>
            <w:left w:val="none" w:sz="0" w:space="0" w:color="auto"/>
            <w:bottom w:val="none" w:sz="0" w:space="0" w:color="auto"/>
            <w:right w:val="none" w:sz="0" w:space="0" w:color="auto"/>
          </w:divBdr>
        </w:div>
        <w:div w:id="1476873428">
          <w:marLeft w:val="0"/>
          <w:marRight w:val="0"/>
          <w:marTop w:val="0"/>
          <w:marBottom w:val="0"/>
          <w:divBdr>
            <w:top w:val="none" w:sz="0" w:space="0" w:color="auto"/>
            <w:left w:val="none" w:sz="0" w:space="0" w:color="auto"/>
            <w:bottom w:val="none" w:sz="0" w:space="0" w:color="auto"/>
            <w:right w:val="none" w:sz="0" w:space="0" w:color="auto"/>
          </w:divBdr>
        </w:div>
        <w:div w:id="1851872292">
          <w:marLeft w:val="0"/>
          <w:marRight w:val="0"/>
          <w:marTop w:val="0"/>
          <w:marBottom w:val="0"/>
          <w:divBdr>
            <w:top w:val="none" w:sz="0" w:space="0" w:color="auto"/>
            <w:left w:val="none" w:sz="0" w:space="0" w:color="auto"/>
            <w:bottom w:val="none" w:sz="0" w:space="0" w:color="auto"/>
            <w:right w:val="none" w:sz="0" w:space="0" w:color="auto"/>
          </w:divBdr>
        </w:div>
        <w:div w:id="2132623575">
          <w:marLeft w:val="0"/>
          <w:marRight w:val="0"/>
          <w:marTop w:val="0"/>
          <w:marBottom w:val="0"/>
          <w:divBdr>
            <w:top w:val="none" w:sz="0" w:space="0" w:color="auto"/>
            <w:left w:val="none" w:sz="0" w:space="0" w:color="auto"/>
            <w:bottom w:val="none" w:sz="0" w:space="0" w:color="auto"/>
            <w:right w:val="none" w:sz="0" w:space="0" w:color="auto"/>
          </w:divBdr>
        </w:div>
        <w:div w:id="1599826762">
          <w:marLeft w:val="0"/>
          <w:marRight w:val="0"/>
          <w:marTop w:val="0"/>
          <w:marBottom w:val="0"/>
          <w:divBdr>
            <w:top w:val="none" w:sz="0" w:space="0" w:color="auto"/>
            <w:left w:val="none" w:sz="0" w:space="0" w:color="auto"/>
            <w:bottom w:val="none" w:sz="0" w:space="0" w:color="auto"/>
            <w:right w:val="none" w:sz="0" w:space="0" w:color="auto"/>
          </w:divBdr>
        </w:div>
        <w:div w:id="642001290">
          <w:marLeft w:val="0"/>
          <w:marRight w:val="0"/>
          <w:marTop w:val="0"/>
          <w:marBottom w:val="0"/>
          <w:divBdr>
            <w:top w:val="none" w:sz="0" w:space="0" w:color="auto"/>
            <w:left w:val="none" w:sz="0" w:space="0" w:color="auto"/>
            <w:bottom w:val="none" w:sz="0" w:space="0" w:color="auto"/>
            <w:right w:val="none" w:sz="0" w:space="0" w:color="auto"/>
          </w:divBdr>
        </w:div>
        <w:div w:id="2003199330">
          <w:marLeft w:val="0"/>
          <w:marRight w:val="0"/>
          <w:marTop w:val="0"/>
          <w:marBottom w:val="0"/>
          <w:divBdr>
            <w:top w:val="none" w:sz="0" w:space="0" w:color="auto"/>
            <w:left w:val="none" w:sz="0" w:space="0" w:color="auto"/>
            <w:bottom w:val="none" w:sz="0" w:space="0" w:color="auto"/>
            <w:right w:val="none" w:sz="0" w:space="0" w:color="auto"/>
          </w:divBdr>
        </w:div>
        <w:div w:id="1422725527">
          <w:marLeft w:val="0"/>
          <w:marRight w:val="0"/>
          <w:marTop w:val="0"/>
          <w:marBottom w:val="0"/>
          <w:divBdr>
            <w:top w:val="none" w:sz="0" w:space="0" w:color="auto"/>
            <w:left w:val="none" w:sz="0" w:space="0" w:color="auto"/>
            <w:bottom w:val="none" w:sz="0" w:space="0" w:color="auto"/>
            <w:right w:val="none" w:sz="0" w:space="0" w:color="auto"/>
          </w:divBdr>
        </w:div>
        <w:div w:id="1510874868">
          <w:marLeft w:val="0"/>
          <w:marRight w:val="0"/>
          <w:marTop w:val="0"/>
          <w:marBottom w:val="0"/>
          <w:divBdr>
            <w:top w:val="none" w:sz="0" w:space="0" w:color="auto"/>
            <w:left w:val="none" w:sz="0" w:space="0" w:color="auto"/>
            <w:bottom w:val="none" w:sz="0" w:space="0" w:color="auto"/>
            <w:right w:val="none" w:sz="0" w:space="0" w:color="auto"/>
          </w:divBdr>
        </w:div>
        <w:div w:id="1703438167">
          <w:marLeft w:val="0"/>
          <w:marRight w:val="0"/>
          <w:marTop w:val="0"/>
          <w:marBottom w:val="0"/>
          <w:divBdr>
            <w:top w:val="none" w:sz="0" w:space="0" w:color="auto"/>
            <w:left w:val="none" w:sz="0" w:space="0" w:color="auto"/>
            <w:bottom w:val="none" w:sz="0" w:space="0" w:color="auto"/>
            <w:right w:val="none" w:sz="0" w:space="0" w:color="auto"/>
          </w:divBdr>
        </w:div>
        <w:div w:id="1605653286">
          <w:marLeft w:val="0"/>
          <w:marRight w:val="0"/>
          <w:marTop w:val="0"/>
          <w:marBottom w:val="0"/>
          <w:divBdr>
            <w:top w:val="none" w:sz="0" w:space="0" w:color="auto"/>
            <w:left w:val="none" w:sz="0" w:space="0" w:color="auto"/>
            <w:bottom w:val="none" w:sz="0" w:space="0" w:color="auto"/>
            <w:right w:val="none" w:sz="0" w:space="0" w:color="auto"/>
          </w:divBdr>
        </w:div>
        <w:div w:id="962662440">
          <w:marLeft w:val="0"/>
          <w:marRight w:val="0"/>
          <w:marTop w:val="0"/>
          <w:marBottom w:val="0"/>
          <w:divBdr>
            <w:top w:val="none" w:sz="0" w:space="0" w:color="auto"/>
            <w:left w:val="none" w:sz="0" w:space="0" w:color="auto"/>
            <w:bottom w:val="none" w:sz="0" w:space="0" w:color="auto"/>
            <w:right w:val="none" w:sz="0" w:space="0" w:color="auto"/>
          </w:divBdr>
        </w:div>
        <w:div w:id="2137332159">
          <w:marLeft w:val="0"/>
          <w:marRight w:val="0"/>
          <w:marTop w:val="0"/>
          <w:marBottom w:val="0"/>
          <w:divBdr>
            <w:top w:val="none" w:sz="0" w:space="0" w:color="auto"/>
            <w:left w:val="none" w:sz="0" w:space="0" w:color="auto"/>
            <w:bottom w:val="none" w:sz="0" w:space="0" w:color="auto"/>
            <w:right w:val="none" w:sz="0" w:space="0" w:color="auto"/>
          </w:divBdr>
        </w:div>
        <w:div w:id="1341736287">
          <w:marLeft w:val="0"/>
          <w:marRight w:val="0"/>
          <w:marTop w:val="0"/>
          <w:marBottom w:val="0"/>
          <w:divBdr>
            <w:top w:val="none" w:sz="0" w:space="0" w:color="auto"/>
            <w:left w:val="none" w:sz="0" w:space="0" w:color="auto"/>
            <w:bottom w:val="none" w:sz="0" w:space="0" w:color="auto"/>
            <w:right w:val="none" w:sz="0" w:space="0" w:color="auto"/>
          </w:divBdr>
        </w:div>
        <w:div w:id="1045910152">
          <w:marLeft w:val="0"/>
          <w:marRight w:val="0"/>
          <w:marTop w:val="0"/>
          <w:marBottom w:val="0"/>
          <w:divBdr>
            <w:top w:val="none" w:sz="0" w:space="0" w:color="auto"/>
            <w:left w:val="none" w:sz="0" w:space="0" w:color="auto"/>
            <w:bottom w:val="none" w:sz="0" w:space="0" w:color="auto"/>
            <w:right w:val="none" w:sz="0" w:space="0" w:color="auto"/>
          </w:divBdr>
        </w:div>
        <w:div w:id="345911588">
          <w:marLeft w:val="0"/>
          <w:marRight w:val="0"/>
          <w:marTop w:val="0"/>
          <w:marBottom w:val="0"/>
          <w:divBdr>
            <w:top w:val="none" w:sz="0" w:space="0" w:color="auto"/>
            <w:left w:val="none" w:sz="0" w:space="0" w:color="auto"/>
            <w:bottom w:val="none" w:sz="0" w:space="0" w:color="auto"/>
            <w:right w:val="none" w:sz="0" w:space="0" w:color="auto"/>
          </w:divBdr>
        </w:div>
        <w:div w:id="432213662">
          <w:marLeft w:val="0"/>
          <w:marRight w:val="0"/>
          <w:marTop w:val="0"/>
          <w:marBottom w:val="0"/>
          <w:divBdr>
            <w:top w:val="none" w:sz="0" w:space="0" w:color="auto"/>
            <w:left w:val="none" w:sz="0" w:space="0" w:color="auto"/>
            <w:bottom w:val="none" w:sz="0" w:space="0" w:color="auto"/>
            <w:right w:val="none" w:sz="0" w:space="0" w:color="auto"/>
          </w:divBdr>
        </w:div>
        <w:div w:id="362488466">
          <w:marLeft w:val="0"/>
          <w:marRight w:val="0"/>
          <w:marTop w:val="0"/>
          <w:marBottom w:val="0"/>
          <w:divBdr>
            <w:top w:val="none" w:sz="0" w:space="0" w:color="auto"/>
            <w:left w:val="none" w:sz="0" w:space="0" w:color="auto"/>
            <w:bottom w:val="none" w:sz="0" w:space="0" w:color="auto"/>
            <w:right w:val="none" w:sz="0" w:space="0" w:color="auto"/>
          </w:divBdr>
        </w:div>
        <w:div w:id="1365911380">
          <w:marLeft w:val="0"/>
          <w:marRight w:val="0"/>
          <w:marTop w:val="0"/>
          <w:marBottom w:val="0"/>
          <w:divBdr>
            <w:top w:val="none" w:sz="0" w:space="0" w:color="auto"/>
            <w:left w:val="none" w:sz="0" w:space="0" w:color="auto"/>
            <w:bottom w:val="none" w:sz="0" w:space="0" w:color="auto"/>
            <w:right w:val="none" w:sz="0" w:space="0" w:color="auto"/>
          </w:divBdr>
        </w:div>
        <w:div w:id="530076331">
          <w:marLeft w:val="0"/>
          <w:marRight w:val="0"/>
          <w:marTop w:val="0"/>
          <w:marBottom w:val="0"/>
          <w:divBdr>
            <w:top w:val="none" w:sz="0" w:space="0" w:color="auto"/>
            <w:left w:val="none" w:sz="0" w:space="0" w:color="auto"/>
            <w:bottom w:val="none" w:sz="0" w:space="0" w:color="auto"/>
            <w:right w:val="none" w:sz="0" w:space="0" w:color="auto"/>
          </w:divBdr>
        </w:div>
        <w:div w:id="2140563643">
          <w:marLeft w:val="0"/>
          <w:marRight w:val="0"/>
          <w:marTop w:val="0"/>
          <w:marBottom w:val="0"/>
          <w:divBdr>
            <w:top w:val="none" w:sz="0" w:space="0" w:color="auto"/>
            <w:left w:val="none" w:sz="0" w:space="0" w:color="auto"/>
            <w:bottom w:val="none" w:sz="0" w:space="0" w:color="auto"/>
            <w:right w:val="none" w:sz="0" w:space="0" w:color="auto"/>
          </w:divBdr>
        </w:div>
        <w:div w:id="1282879100">
          <w:marLeft w:val="0"/>
          <w:marRight w:val="0"/>
          <w:marTop w:val="0"/>
          <w:marBottom w:val="0"/>
          <w:divBdr>
            <w:top w:val="none" w:sz="0" w:space="0" w:color="auto"/>
            <w:left w:val="none" w:sz="0" w:space="0" w:color="auto"/>
            <w:bottom w:val="none" w:sz="0" w:space="0" w:color="auto"/>
            <w:right w:val="none" w:sz="0" w:space="0" w:color="auto"/>
          </w:divBdr>
        </w:div>
        <w:div w:id="1122073981">
          <w:marLeft w:val="0"/>
          <w:marRight w:val="0"/>
          <w:marTop w:val="0"/>
          <w:marBottom w:val="0"/>
          <w:divBdr>
            <w:top w:val="none" w:sz="0" w:space="0" w:color="auto"/>
            <w:left w:val="none" w:sz="0" w:space="0" w:color="auto"/>
            <w:bottom w:val="none" w:sz="0" w:space="0" w:color="auto"/>
            <w:right w:val="none" w:sz="0" w:space="0" w:color="auto"/>
          </w:divBdr>
        </w:div>
        <w:div w:id="994145119">
          <w:marLeft w:val="0"/>
          <w:marRight w:val="0"/>
          <w:marTop w:val="0"/>
          <w:marBottom w:val="0"/>
          <w:divBdr>
            <w:top w:val="none" w:sz="0" w:space="0" w:color="auto"/>
            <w:left w:val="none" w:sz="0" w:space="0" w:color="auto"/>
            <w:bottom w:val="none" w:sz="0" w:space="0" w:color="auto"/>
            <w:right w:val="none" w:sz="0" w:space="0" w:color="auto"/>
          </w:divBdr>
        </w:div>
        <w:div w:id="522137765">
          <w:marLeft w:val="0"/>
          <w:marRight w:val="0"/>
          <w:marTop w:val="0"/>
          <w:marBottom w:val="0"/>
          <w:divBdr>
            <w:top w:val="none" w:sz="0" w:space="0" w:color="auto"/>
            <w:left w:val="none" w:sz="0" w:space="0" w:color="auto"/>
            <w:bottom w:val="none" w:sz="0" w:space="0" w:color="auto"/>
            <w:right w:val="none" w:sz="0" w:space="0" w:color="auto"/>
          </w:divBdr>
        </w:div>
        <w:div w:id="2076077103">
          <w:marLeft w:val="0"/>
          <w:marRight w:val="0"/>
          <w:marTop w:val="0"/>
          <w:marBottom w:val="0"/>
          <w:divBdr>
            <w:top w:val="none" w:sz="0" w:space="0" w:color="auto"/>
            <w:left w:val="none" w:sz="0" w:space="0" w:color="auto"/>
            <w:bottom w:val="none" w:sz="0" w:space="0" w:color="auto"/>
            <w:right w:val="none" w:sz="0" w:space="0" w:color="auto"/>
          </w:divBdr>
        </w:div>
        <w:div w:id="1774016609">
          <w:marLeft w:val="0"/>
          <w:marRight w:val="0"/>
          <w:marTop w:val="0"/>
          <w:marBottom w:val="0"/>
          <w:divBdr>
            <w:top w:val="none" w:sz="0" w:space="0" w:color="auto"/>
            <w:left w:val="none" w:sz="0" w:space="0" w:color="auto"/>
            <w:bottom w:val="none" w:sz="0" w:space="0" w:color="auto"/>
            <w:right w:val="none" w:sz="0" w:space="0" w:color="auto"/>
          </w:divBdr>
        </w:div>
        <w:div w:id="1252356597">
          <w:marLeft w:val="0"/>
          <w:marRight w:val="0"/>
          <w:marTop w:val="0"/>
          <w:marBottom w:val="0"/>
          <w:divBdr>
            <w:top w:val="none" w:sz="0" w:space="0" w:color="auto"/>
            <w:left w:val="none" w:sz="0" w:space="0" w:color="auto"/>
            <w:bottom w:val="none" w:sz="0" w:space="0" w:color="auto"/>
            <w:right w:val="none" w:sz="0" w:space="0" w:color="auto"/>
          </w:divBdr>
        </w:div>
        <w:div w:id="1043555654">
          <w:marLeft w:val="0"/>
          <w:marRight w:val="0"/>
          <w:marTop w:val="0"/>
          <w:marBottom w:val="0"/>
          <w:divBdr>
            <w:top w:val="none" w:sz="0" w:space="0" w:color="auto"/>
            <w:left w:val="none" w:sz="0" w:space="0" w:color="auto"/>
            <w:bottom w:val="none" w:sz="0" w:space="0" w:color="auto"/>
            <w:right w:val="none" w:sz="0" w:space="0" w:color="auto"/>
          </w:divBdr>
        </w:div>
        <w:div w:id="1991128562">
          <w:marLeft w:val="0"/>
          <w:marRight w:val="0"/>
          <w:marTop w:val="0"/>
          <w:marBottom w:val="0"/>
          <w:divBdr>
            <w:top w:val="none" w:sz="0" w:space="0" w:color="auto"/>
            <w:left w:val="none" w:sz="0" w:space="0" w:color="auto"/>
            <w:bottom w:val="none" w:sz="0" w:space="0" w:color="auto"/>
            <w:right w:val="none" w:sz="0" w:space="0" w:color="auto"/>
          </w:divBdr>
        </w:div>
        <w:div w:id="962922308">
          <w:marLeft w:val="0"/>
          <w:marRight w:val="0"/>
          <w:marTop w:val="0"/>
          <w:marBottom w:val="0"/>
          <w:divBdr>
            <w:top w:val="none" w:sz="0" w:space="0" w:color="auto"/>
            <w:left w:val="none" w:sz="0" w:space="0" w:color="auto"/>
            <w:bottom w:val="none" w:sz="0" w:space="0" w:color="auto"/>
            <w:right w:val="none" w:sz="0" w:space="0" w:color="auto"/>
          </w:divBdr>
        </w:div>
        <w:div w:id="1123381061">
          <w:marLeft w:val="0"/>
          <w:marRight w:val="0"/>
          <w:marTop w:val="0"/>
          <w:marBottom w:val="0"/>
          <w:divBdr>
            <w:top w:val="none" w:sz="0" w:space="0" w:color="auto"/>
            <w:left w:val="none" w:sz="0" w:space="0" w:color="auto"/>
            <w:bottom w:val="none" w:sz="0" w:space="0" w:color="auto"/>
            <w:right w:val="none" w:sz="0" w:space="0" w:color="auto"/>
          </w:divBdr>
        </w:div>
        <w:div w:id="1880900208">
          <w:marLeft w:val="0"/>
          <w:marRight w:val="0"/>
          <w:marTop w:val="0"/>
          <w:marBottom w:val="0"/>
          <w:divBdr>
            <w:top w:val="none" w:sz="0" w:space="0" w:color="auto"/>
            <w:left w:val="none" w:sz="0" w:space="0" w:color="auto"/>
            <w:bottom w:val="none" w:sz="0" w:space="0" w:color="auto"/>
            <w:right w:val="none" w:sz="0" w:space="0" w:color="auto"/>
          </w:divBdr>
        </w:div>
        <w:div w:id="435249341">
          <w:marLeft w:val="0"/>
          <w:marRight w:val="0"/>
          <w:marTop w:val="0"/>
          <w:marBottom w:val="0"/>
          <w:divBdr>
            <w:top w:val="none" w:sz="0" w:space="0" w:color="auto"/>
            <w:left w:val="none" w:sz="0" w:space="0" w:color="auto"/>
            <w:bottom w:val="none" w:sz="0" w:space="0" w:color="auto"/>
            <w:right w:val="none" w:sz="0" w:space="0" w:color="auto"/>
          </w:divBdr>
        </w:div>
        <w:div w:id="2093500249">
          <w:marLeft w:val="0"/>
          <w:marRight w:val="0"/>
          <w:marTop w:val="0"/>
          <w:marBottom w:val="0"/>
          <w:divBdr>
            <w:top w:val="none" w:sz="0" w:space="0" w:color="auto"/>
            <w:left w:val="none" w:sz="0" w:space="0" w:color="auto"/>
            <w:bottom w:val="none" w:sz="0" w:space="0" w:color="auto"/>
            <w:right w:val="none" w:sz="0" w:space="0" w:color="auto"/>
          </w:divBdr>
        </w:div>
        <w:div w:id="318194762">
          <w:marLeft w:val="0"/>
          <w:marRight w:val="0"/>
          <w:marTop w:val="0"/>
          <w:marBottom w:val="0"/>
          <w:divBdr>
            <w:top w:val="none" w:sz="0" w:space="0" w:color="auto"/>
            <w:left w:val="none" w:sz="0" w:space="0" w:color="auto"/>
            <w:bottom w:val="none" w:sz="0" w:space="0" w:color="auto"/>
            <w:right w:val="none" w:sz="0" w:space="0" w:color="auto"/>
          </w:divBdr>
        </w:div>
        <w:div w:id="740296410">
          <w:marLeft w:val="0"/>
          <w:marRight w:val="0"/>
          <w:marTop w:val="0"/>
          <w:marBottom w:val="0"/>
          <w:divBdr>
            <w:top w:val="none" w:sz="0" w:space="0" w:color="auto"/>
            <w:left w:val="none" w:sz="0" w:space="0" w:color="auto"/>
            <w:bottom w:val="none" w:sz="0" w:space="0" w:color="auto"/>
            <w:right w:val="none" w:sz="0" w:space="0" w:color="auto"/>
          </w:divBdr>
        </w:div>
        <w:div w:id="1425419738">
          <w:marLeft w:val="0"/>
          <w:marRight w:val="0"/>
          <w:marTop w:val="0"/>
          <w:marBottom w:val="0"/>
          <w:divBdr>
            <w:top w:val="none" w:sz="0" w:space="0" w:color="auto"/>
            <w:left w:val="none" w:sz="0" w:space="0" w:color="auto"/>
            <w:bottom w:val="none" w:sz="0" w:space="0" w:color="auto"/>
            <w:right w:val="none" w:sz="0" w:space="0" w:color="auto"/>
          </w:divBdr>
        </w:div>
        <w:div w:id="1531138410">
          <w:marLeft w:val="0"/>
          <w:marRight w:val="0"/>
          <w:marTop w:val="0"/>
          <w:marBottom w:val="0"/>
          <w:divBdr>
            <w:top w:val="none" w:sz="0" w:space="0" w:color="auto"/>
            <w:left w:val="none" w:sz="0" w:space="0" w:color="auto"/>
            <w:bottom w:val="none" w:sz="0" w:space="0" w:color="auto"/>
            <w:right w:val="none" w:sz="0" w:space="0" w:color="auto"/>
          </w:divBdr>
        </w:div>
        <w:div w:id="1701780453">
          <w:marLeft w:val="0"/>
          <w:marRight w:val="0"/>
          <w:marTop w:val="0"/>
          <w:marBottom w:val="0"/>
          <w:divBdr>
            <w:top w:val="none" w:sz="0" w:space="0" w:color="auto"/>
            <w:left w:val="none" w:sz="0" w:space="0" w:color="auto"/>
            <w:bottom w:val="none" w:sz="0" w:space="0" w:color="auto"/>
            <w:right w:val="none" w:sz="0" w:space="0" w:color="auto"/>
          </w:divBdr>
        </w:div>
        <w:div w:id="1277711550">
          <w:marLeft w:val="0"/>
          <w:marRight w:val="0"/>
          <w:marTop w:val="0"/>
          <w:marBottom w:val="0"/>
          <w:divBdr>
            <w:top w:val="none" w:sz="0" w:space="0" w:color="auto"/>
            <w:left w:val="none" w:sz="0" w:space="0" w:color="auto"/>
            <w:bottom w:val="none" w:sz="0" w:space="0" w:color="auto"/>
            <w:right w:val="none" w:sz="0" w:space="0" w:color="auto"/>
          </w:divBdr>
        </w:div>
      </w:divsChild>
    </w:div>
    <w:div w:id="1018317814">
      <w:bodyDiv w:val="1"/>
      <w:marLeft w:val="0"/>
      <w:marRight w:val="0"/>
      <w:marTop w:val="0"/>
      <w:marBottom w:val="0"/>
      <w:divBdr>
        <w:top w:val="none" w:sz="0" w:space="0" w:color="auto"/>
        <w:left w:val="none" w:sz="0" w:space="0" w:color="auto"/>
        <w:bottom w:val="none" w:sz="0" w:space="0" w:color="auto"/>
        <w:right w:val="none" w:sz="0" w:space="0" w:color="auto"/>
      </w:divBdr>
    </w:div>
    <w:div w:id="1019307851">
      <w:bodyDiv w:val="1"/>
      <w:marLeft w:val="0"/>
      <w:marRight w:val="0"/>
      <w:marTop w:val="0"/>
      <w:marBottom w:val="0"/>
      <w:divBdr>
        <w:top w:val="none" w:sz="0" w:space="0" w:color="auto"/>
        <w:left w:val="none" w:sz="0" w:space="0" w:color="auto"/>
        <w:bottom w:val="none" w:sz="0" w:space="0" w:color="auto"/>
        <w:right w:val="none" w:sz="0" w:space="0" w:color="auto"/>
      </w:divBdr>
    </w:div>
    <w:div w:id="1024407892">
      <w:bodyDiv w:val="1"/>
      <w:marLeft w:val="0"/>
      <w:marRight w:val="0"/>
      <w:marTop w:val="0"/>
      <w:marBottom w:val="0"/>
      <w:divBdr>
        <w:top w:val="none" w:sz="0" w:space="0" w:color="auto"/>
        <w:left w:val="none" w:sz="0" w:space="0" w:color="auto"/>
        <w:bottom w:val="none" w:sz="0" w:space="0" w:color="auto"/>
        <w:right w:val="none" w:sz="0" w:space="0" w:color="auto"/>
      </w:divBdr>
    </w:div>
    <w:div w:id="1024408237">
      <w:bodyDiv w:val="1"/>
      <w:marLeft w:val="0"/>
      <w:marRight w:val="0"/>
      <w:marTop w:val="0"/>
      <w:marBottom w:val="0"/>
      <w:divBdr>
        <w:top w:val="none" w:sz="0" w:space="0" w:color="auto"/>
        <w:left w:val="none" w:sz="0" w:space="0" w:color="auto"/>
        <w:bottom w:val="none" w:sz="0" w:space="0" w:color="auto"/>
        <w:right w:val="none" w:sz="0" w:space="0" w:color="auto"/>
      </w:divBdr>
    </w:div>
    <w:div w:id="1025054764">
      <w:bodyDiv w:val="1"/>
      <w:marLeft w:val="0"/>
      <w:marRight w:val="0"/>
      <w:marTop w:val="0"/>
      <w:marBottom w:val="0"/>
      <w:divBdr>
        <w:top w:val="none" w:sz="0" w:space="0" w:color="auto"/>
        <w:left w:val="none" w:sz="0" w:space="0" w:color="auto"/>
        <w:bottom w:val="none" w:sz="0" w:space="0" w:color="auto"/>
        <w:right w:val="none" w:sz="0" w:space="0" w:color="auto"/>
      </w:divBdr>
    </w:div>
    <w:div w:id="1025405242">
      <w:bodyDiv w:val="1"/>
      <w:marLeft w:val="0"/>
      <w:marRight w:val="0"/>
      <w:marTop w:val="0"/>
      <w:marBottom w:val="0"/>
      <w:divBdr>
        <w:top w:val="none" w:sz="0" w:space="0" w:color="auto"/>
        <w:left w:val="none" w:sz="0" w:space="0" w:color="auto"/>
        <w:bottom w:val="none" w:sz="0" w:space="0" w:color="auto"/>
        <w:right w:val="none" w:sz="0" w:space="0" w:color="auto"/>
      </w:divBdr>
    </w:div>
    <w:div w:id="1026558464">
      <w:bodyDiv w:val="1"/>
      <w:marLeft w:val="0"/>
      <w:marRight w:val="0"/>
      <w:marTop w:val="0"/>
      <w:marBottom w:val="0"/>
      <w:divBdr>
        <w:top w:val="none" w:sz="0" w:space="0" w:color="auto"/>
        <w:left w:val="none" w:sz="0" w:space="0" w:color="auto"/>
        <w:bottom w:val="none" w:sz="0" w:space="0" w:color="auto"/>
        <w:right w:val="none" w:sz="0" w:space="0" w:color="auto"/>
      </w:divBdr>
    </w:div>
    <w:div w:id="1030760782">
      <w:bodyDiv w:val="1"/>
      <w:marLeft w:val="0"/>
      <w:marRight w:val="0"/>
      <w:marTop w:val="0"/>
      <w:marBottom w:val="0"/>
      <w:divBdr>
        <w:top w:val="none" w:sz="0" w:space="0" w:color="auto"/>
        <w:left w:val="none" w:sz="0" w:space="0" w:color="auto"/>
        <w:bottom w:val="none" w:sz="0" w:space="0" w:color="auto"/>
        <w:right w:val="none" w:sz="0" w:space="0" w:color="auto"/>
      </w:divBdr>
    </w:div>
    <w:div w:id="1034354756">
      <w:bodyDiv w:val="1"/>
      <w:marLeft w:val="0"/>
      <w:marRight w:val="0"/>
      <w:marTop w:val="0"/>
      <w:marBottom w:val="0"/>
      <w:divBdr>
        <w:top w:val="none" w:sz="0" w:space="0" w:color="auto"/>
        <w:left w:val="none" w:sz="0" w:space="0" w:color="auto"/>
        <w:bottom w:val="none" w:sz="0" w:space="0" w:color="auto"/>
        <w:right w:val="none" w:sz="0" w:space="0" w:color="auto"/>
      </w:divBdr>
    </w:div>
    <w:div w:id="1035034518">
      <w:bodyDiv w:val="1"/>
      <w:marLeft w:val="0"/>
      <w:marRight w:val="0"/>
      <w:marTop w:val="0"/>
      <w:marBottom w:val="0"/>
      <w:divBdr>
        <w:top w:val="none" w:sz="0" w:space="0" w:color="auto"/>
        <w:left w:val="none" w:sz="0" w:space="0" w:color="auto"/>
        <w:bottom w:val="none" w:sz="0" w:space="0" w:color="auto"/>
        <w:right w:val="none" w:sz="0" w:space="0" w:color="auto"/>
      </w:divBdr>
    </w:div>
    <w:div w:id="1035692994">
      <w:bodyDiv w:val="1"/>
      <w:marLeft w:val="0"/>
      <w:marRight w:val="0"/>
      <w:marTop w:val="0"/>
      <w:marBottom w:val="0"/>
      <w:divBdr>
        <w:top w:val="none" w:sz="0" w:space="0" w:color="auto"/>
        <w:left w:val="none" w:sz="0" w:space="0" w:color="auto"/>
        <w:bottom w:val="none" w:sz="0" w:space="0" w:color="auto"/>
        <w:right w:val="none" w:sz="0" w:space="0" w:color="auto"/>
      </w:divBdr>
    </w:div>
    <w:div w:id="1035890886">
      <w:bodyDiv w:val="1"/>
      <w:marLeft w:val="0"/>
      <w:marRight w:val="0"/>
      <w:marTop w:val="0"/>
      <w:marBottom w:val="0"/>
      <w:divBdr>
        <w:top w:val="none" w:sz="0" w:space="0" w:color="auto"/>
        <w:left w:val="none" w:sz="0" w:space="0" w:color="auto"/>
        <w:bottom w:val="none" w:sz="0" w:space="0" w:color="auto"/>
        <w:right w:val="none" w:sz="0" w:space="0" w:color="auto"/>
      </w:divBdr>
    </w:div>
    <w:div w:id="1036274338">
      <w:bodyDiv w:val="1"/>
      <w:marLeft w:val="0"/>
      <w:marRight w:val="0"/>
      <w:marTop w:val="0"/>
      <w:marBottom w:val="0"/>
      <w:divBdr>
        <w:top w:val="none" w:sz="0" w:space="0" w:color="auto"/>
        <w:left w:val="none" w:sz="0" w:space="0" w:color="auto"/>
        <w:bottom w:val="none" w:sz="0" w:space="0" w:color="auto"/>
        <w:right w:val="none" w:sz="0" w:space="0" w:color="auto"/>
      </w:divBdr>
    </w:div>
    <w:div w:id="1037311780">
      <w:bodyDiv w:val="1"/>
      <w:marLeft w:val="0"/>
      <w:marRight w:val="0"/>
      <w:marTop w:val="0"/>
      <w:marBottom w:val="0"/>
      <w:divBdr>
        <w:top w:val="none" w:sz="0" w:space="0" w:color="auto"/>
        <w:left w:val="none" w:sz="0" w:space="0" w:color="auto"/>
        <w:bottom w:val="none" w:sz="0" w:space="0" w:color="auto"/>
        <w:right w:val="none" w:sz="0" w:space="0" w:color="auto"/>
      </w:divBdr>
    </w:div>
    <w:div w:id="1037968584">
      <w:bodyDiv w:val="1"/>
      <w:marLeft w:val="0"/>
      <w:marRight w:val="0"/>
      <w:marTop w:val="0"/>
      <w:marBottom w:val="0"/>
      <w:divBdr>
        <w:top w:val="none" w:sz="0" w:space="0" w:color="auto"/>
        <w:left w:val="none" w:sz="0" w:space="0" w:color="auto"/>
        <w:bottom w:val="none" w:sz="0" w:space="0" w:color="auto"/>
        <w:right w:val="none" w:sz="0" w:space="0" w:color="auto"/>
      </w:divBdr>
    </w:div>
    <w:div w:id="1038581440">
      <w:bodyDiv w:val="1"/>
      <w:marLeft w:val="0"/>
      <w:marRight w:val="0"/>
      <w:marTop w:val="0"/>
      <w:marBottom w:val="0"/>
      <w:divBdr>
        <w:top w:val="none" w:sz="0" w:space="0" w:color="auto"/>
        <w:left w:val="none" w:sz="0" w:space="0" w:color="auto"/>
        <w:bottom w:val="none" w:sz="0" w:space="0" w:color="auto"/>
        <w:right w:val="none" w:sz="0" w:space="0" w:color="auto"/>
      </w:divBdr>
    </w:div>
    <w:div w:id="1039815835">
      <w:bodyDiv w:val="1"/>
      <w:marLeft w:val="0"/>
      <w:marRight w:val="0"/>
      <w:marTop w:val="0"/>
      <w:marBottom w:val="0"/>
      <w:divBdr>
        <w:top w:val="none" w:sz="0" w:space="0" w:color="auto"/>
        <w:left w:val="none" w:sz="0" w:space="0" w:color="auto"/>
        <w:bottom w:val="none" w:sz="0" w:space="0" w:color="auto"/>
        <w:right w:val="none" w:sz="0" w:space="0" w:color="auto"/>
      </w:divBdr>
    </w:div>
    <w:div w:id="1042436980">
      <w:bodyDiv w:val="1"/>
      <w:marLeft w:val="0"/>
      <w:marRight w:val="0"/>
      <w:marTop w:val="0"/>
      <w:marBottom w:val="0"/>
      <w:divBdr>
        <w:top w:val="none" w:sz="0" w:space="0" w:color="auto"/>
        <w:left w:val="none" w:sz="0" w:space="0" w:color="auto"/>
        <w:bottom w:val="none" w:sz="0" w:space="0" w:color="auto"/>
        <w:right w:val="none" w:sz="0" w:space="0" w:color="auto"/>
      </w:divBdr>
    </w:div>
    <w:div w:id="1043139880">
      <w:bodyDiv w:val="1"/>
      <w:marLeft w:val="0"/>
      <w:marRight w:val="0"/>
      <w:marTop w:val="0"/>
      <w:marBottom w:val="0"/>
      <w:divBdr>
        <w:top w:val="none" w:sz="0" w:space="0" w:color="auto"/>
        <w:left w:val="none" w:sz="0" w:space="0" w:color="auto"/>
        <w:bottom w:val="none" w:sz="0" w:space="0" w:color="auto"/>
        <w:right w:val="none" w:sz="0" w:space="0" w:color="auto"/>
      </w:divBdr>
    </w:div>
    <w:div w:id="1045908747">
      <w:bodyDiv w:val="1"/>
      <w:marLeft w:val="0"/>
      <w:marRight w:val="0"/>
      <w:marTop w:val="0"/>
      <w:marBottom w:val="0"/>
      <w:divBdr>
        <w:top w:val="none" w:sz="0" w:space="0" w:color="auto"/>
        <w:left w:val="none" w:sz="0" w:space="0" w:color="auto"/>
        <w:bottom w:val="none" w:sz="0" w:space="0" w:color="auto"/>
        <w:right w:val="none" w:sz="0" w:space="0" w:color="auto"/>
      </w:divBdr>
    </w:div>
    <w:div w:id="1046218207">
      <w:bodyDiv w:val="1"/>
      <w:marLeft w:val="0"/>
      <w:marRight w:val="0"/>
      <w:marTop w:val="0"/>
      <w:marBottom w:val="0"/>
      <w:divBdr>
        <w:top w:val="none" w:sz="0" w:space="0" w:color="auto"/>
        <w:left w:val="none" w:sz="0" w:space="0" w:color="auto"/>
        <w:bottom w:val="none" w:sz="0" w:space="0" w:color="auto"/>
        <w:right w:val="none" w:sz="0" w:space="0" w:color="auto"/>
      </w:divBdr>
    </w:div>
    <w:div w:id="1046611939">
      <w:bodyDiv w:val="1"/>
      <w:marLeft w:val="0"/>
      <w:marRight w:val="0"/>
      <w:marTop w:val="0"/>
      <w:marBottom w:val="0"/>
      <w:divBdr>
        <w:top w:val="none" w:sz="0" w:space="0" w:color="auto"/>
        <w:left w:val="none" w:sz="0" w:space="0" w:color="auto"/>
        <w:bottom w:val="none" w:sz="0" w:space="0" w:color="auto"/>
        <w:right w:val="none" w:sz="0" w:space="0" w:color="auto"/>
      </w:divBdr>
    </w:div>
    <w:div w:id="1049037815">
      <w:bodyDiv w:val="1"/>
      <w:marLeft w:val="0"/>
      <w:marRight w:val="0"/>
      <w:marTop w:val="0"/>
      <w:marBottom w:val="0"/>
      <w:divBdr>
        <w:top w:val="none" w:sz="0" w:space="0" w:color="auto"/>
        <w:left w:val="none" w:sz="0" w:space="0" w:color="auto"/>
        <w:bottom w:val="none" w:sz="0" w:space="0" w:color="auto"/>
        <w:right w:val="none" w:sz="0" w:space="0" w:color="auto"/>
      </w:divBdr>
    </w:div>
    <w:div w:id="1051072444">
      <w:bodyDiv w:val="1"/>
      <w:marLeft w:val="0"/>
      <w:marRight w:val="0"/>
      <w:marTop w:val="0"/>
      <w:marBottom w:val="0"/>
      <w:divBdr>
        <w:top w:val="none" w:sz="0" w:space="0" w:color="auto"/>
        <w:left w:val="none" w:sz="0" w:space="0" w:color="auto"/>
        <w:bottom w:val="none" w:sz="0" w:space="0" w:color="auto"/>
        <w:right w:val="none" w:sz="0" w:space="0" w:color="auto"/>
      </w:divBdr>
    </w:div>
    <w:div w:id="1051809580">
      <w:bodyDiv w:val="1"/>
      <w:marLeft w:val="0"/>
      <w:marRight w:val="0"/>
      <w:marTop w:val="0"/>
      <w:marBottom w:val="0"/>
      <w:divBdr>
        <w:top w:val="none" w:sz="0" w:space="0" w:color="auto"/>
        <w:left w:val="none" w:sz="0" w:space="0" w:color="auto"/>
        <w:bottom w:val="none" w:sz="0" w:space="0" w:color="auto"/>
        <w:right w:val="none" w:sz="0" w:space="0" w:color="auto"/>
      </w:divBdr>
    </w:div>
    <w:div w:id="1052342737">
      <w:bodyDiv w:val="1"/>
      <w:marLeft w:val="0"/>
      <w:marRight w:val="0"/>
      <w:marTop w:val="0"/>
      <w:marBottom w:val="0"/>
      <w:divBdr>
        <w:top w:val="none" w:sz="0" w:space="0" w:color="auto"/>
        <w:left w:val="none" w:sz="0" w:space="0" w:color="auto"/>
        <w:bottom w:val="none" w:sz="0" w:space="0" w:color="auto"/>
        <w:right w:val="none" w:sz="0" w:space="0" w:color="auto"/>
      </w:divBdr>
    </w:div>
    <w:div w:id="1053819070">
      <w:bodyDiv w:val="1"/>
      <w:marLeft w:val="0"/>
      <w:marRight w:val="0"/>
      <w:marTop w:val="0"/>
      <w:marBottom w:val="0"/>
      <w:divBdr>
        <w:top w:val="none" w:sz="0" w:space="0" w:color="auto"/>
        <w:left w:val="none" w:sz="0" w:space="0" w:color="auto"/>
        <w:bottom w:val="none" w:sz="0" w:space="0" w:color="auto"/>
        <w:right w:val="none" w:sz="0" w:space="0" w:color="auto"/>
      </w:divBdr>
    </w:div>
    <w:div w:id="1057121374">
      <w:bodyDiv w:val="1"/>
      <w:marLeft w:val="0"/>
      <w:marRight w:val="0"/>
      <w:marTop w:val="0"/>
      <w:marBottom w:val="0"/>
      <w:divBdr>
        <w:top w:val="none" w:sz="0" w:space="0" w:color="auto"/>
        <w:left w:val="none" w:sz="0" w:space="0" w:color="auto"/>
        <w:bottom w:val="none" w:sz="0" w:space="0" w:color="auto"/>
        <w:right w:val="none" w:sz="0" w:space="0" w:color="auto"/>
      </w:divBdr>
    </w:div>
    <w:div w:id="1058433168">
      <w:bodyDiv w:val="1"/>
      <w:marLeft w:val="0"/>
      <w:marRight w:val="0"/>
      <w:marTop w:val="0"/>
      <w:marBottom w:val="0"/>
      <w:divBdr>
        <w:top w:val="none" w:sz="0" w:space="0" w:color="auto"/>
        <w:left w:val="none" w:sz="0" w:space="0" w:color="auto"/>
        <w:bottom w:val="none" w:sz="0" w:space="0" w:color="auto"/>
        <w:right w:val="none" w:sz="0" w:space="0" w:color="auto"/>
      </w:divBdr>
    </w:div>
    <w:div w:id="1058868200">
      <w:bodyDiv w:val="1"/>
      <w:marLeft w:val="0"/>
      <w:marRight w:val="0"/>
      <w:marTop w:val="0"/>
      <w:marBottom w:val="0"/>
      <w:divBdr>
        <w:top w:val="none" w:sz="0" w:space="0" w:color="auto"/>
        <w:left w:val="none" w:sz="0" w:space="0" w:color="auto"/>
        <w:bottom w:val="none" w:sz="0" w:space="0" w:color="auto"/>
        <w:right w:val="none" w:sz="0" w:space="0" w:color="auto"/>
      </w:divBdr>
    </w:div>
    <w:div w:id="1059672781">
      <w:bodyDiv w:val="1"/>
      <w:marLeft w:val="0"/>
      <w:marRight w:val="0"/>
      <w:marTop w:val="0"/>
      <w:marBottom w:val="0"/>
      <w:divBdr>
        <w:top w:val="none" w:sz="0" w:space="0" w:color="auto"/>
        <w:left w:val="none" w:sz="0" w:space="0" w:color="auto"/>
        <w:bottom w:val="none" w:sz="0" w:space="0" w:color="auto"/>
        <w:right w:val="none" w:sz="0" w:space="0" w:color="auto"/>
      </w:divBdr>
    </w:div>
    <w:div w:id="1061172126">
      <w:bodyDiv w:val="1"/>
      <w:marLeft w:val="0"/>
      <w:marRight w:val="0"/>
      <w:marTop w:val="0"/>
      <w:marBottom w:val="0"/>
      <w:divBdr>
        <w:top w:val="none" w:sz="0" w:space="0" w:color="auto"/>
        <w:left w:val="none" w:sz="0" w:space="0" w:color="auto"/>
        <w:bottom w:val="none" w:sz="0" w:space="0" w:color="auto"/>
        <w:right w:val="none" w:sz="0" w:space="0" w:color="auto"/>
      </w:divBdr>
    </w:div>
    <w:div w:id="1062555673">
      <w:bodyDiv w:val="1"/>
      <w:marLeft w:val="0"/>
      <w:marRight w:val="0"/>
      <w:marTop w:val="0"/>
      <w:marBottom w:val="0"/>
      <w:divBdr>
        <w:top w:val="none" w:sz="0" w:space="0" w:color="auto"/>
        <w:left w:val="none" w:sz="0" w:space="0" w:color="auto"/>
        <w:bottom w:val="none" w:sz="0" w:space="0" w:color="auto"/>
        <w:right w:val="none" w:sz="0" w:space="0" w:color="auto"/>
      </w:divBdr>
    </w:div>
    <w:div w:id="1063866372">
      <w:bodyDiv w:val="1"/>
      <w:marLeft w:val="0"/>
      <w:marRight w:val="0"/>
      <w:marTop w:val="0"/>
      <w:marBottom w:val="0"/>
      <w:divBdr>
        <w:top w:val="none" w:sz="0" w:space="0" w:color="auto"/>
        <w:left w:val="none" w:sz="0" w:space="0" w:color="auto"/>
        <w:bottom w:val="none" w:sz="0" w:space="0" w:color="auto"/>
        <w:right w:val="none" w:sz="0" w:space="0" w:color="auto"/>
      </w:divBdr>
    </w:div>
    <w:div w:id="1066032659">
      <w:bodyDiv w:val="1"/>
      <w:marLeft w:val="0"/>
      <w:marRight w:val="0"/>
      <w:marTop w:val="0"/>
      <w:marBottom w:val="0"/>
      <w:divBdr>
        <w:top w:val="none" w:sz="0" w:space="0" w:color="auto"/>
        <w:left w:val="none" w:sz="0" w:space="0" w:color="auto"/>
        <w:bottom w:val="none" w:sz="0" w:space="0" w:color="auto"/>
        <w:right w:val="none" w:sz="0" w:space="0" w:color="auto"/>
      </w:divBdr>
    </w:div>
    <w:div w:id="1069116729">
      <w:bodyDiv w:val="1"/>
      <w:marLeft w:val="0"/>
      <w:marRight w:val="0"/>
      <w:marTop w:val="0"/>
      <w:marBottom w:val="0"/>
      <w:divBdr>
        <w:top w:val="none" w:sz="0" w:space="0" w:color="auto"/>
        <w:left w:val="none" w:sz="0" w:space="0" w:color="auto"/>
        <w:bottom w:val="none" w:sz="0" w:space="0" w:color="auto"/>
        <w:right w:val="none" w:sz="0" w:space="0" w:color="auto"/>
      </w:divBdr>
    </w:div>
    <w:div w:id="1069305261">
      <w:bodyDiv w:val="1"/>
      <w:marLeft w:val="0"/>
      <w:marRight w:val="0"/>
      <w:marTop w:val="0"/>
      <w:marBottom w:val="0"/>
      <w:divBdr>
        <w:top w:val="none" w:sz="0" w:space="0" w:color="auto"/>
        <w:left w:val="none" w:sz="0" w:space="0" w:color="auto"/>
        <w:bottom w:val="none" w:sz="0" w:space="0" w:color="auto"/>
        <w:right w:val="none" w:sz="0" w:space="0" w:color="auto"/>
      </w:divBdr>
    </w:div>
    <w:div w:id="1070155693">
      <w:bodyDiv w:val="1"/>
      <w:marLeft w:val="0"/>
      <w:marRight w:val="0"/>
      <w:marTop w:val="0"/>
      <w:marBottom w:val="0"/>
      <w:divBdr>
        <w:top w:val="none" w:sz="0" w:space="0" w:color="auto"/>
        <w:left w:val="none" w:sz="0" w:space="0" w:color="auto"/>
        <w:bottom w:val="none" w:sz="0" w:space="0" w:color="auto"/>
        <w:right w:val="none" w:sz="0" w:space="0" w:color="auto"/>
      </w:divBdr>
    </w:div>
    <w:div w:id="1070999961">
      <w:bodyDiv w:val="1"/>
      <w:marLeft w:val="0"/>
      <w:marRight w:val="0"/>
      <w:marTop w:val="0"/>
      <w:marBottom w:val="0"/>
      <w:divBdr>
        <w:top w:val="none" w:sz="0" w:space="0" w:color="auto"/>
        <w:left w:val="none" w:sz="0" w:space="0" w:color="auto"/>
        <w:bottom w:val="none" w:sz="0" w:space="0" w:color="auto"/>
        <w:right w:val="none" w:sz="0" w:space="0" w:color="auto"/>
      </w:divBdr>
    </w:div>
    <w:div w:id="1072629122">
      <w:bodyDiv w:val="1"/>
      <w:marLeft w:val="0"/>
      <w:marRight w:val="0"/>
      <w:marTop w:val="0"/>
      <w:marBottom w:val="0"/>
      <w:divBdr>
        <w:top w:val="none" w:sz="0" w:space="0" w:color="auto"/>
        <w:left w:val="none" w:sz="0" w:space="0" w:color="auto"/>
        <w:bottom w:val="none" w:sz="0" w:space="0" w:color="auto"/>
        <w:right w:val="none" w:sz="0" w:space="0" w:color="auto"/>
      </w:divBdr>
    </w:div>
    <w:div w:id="1075863268">
      <w:bodyDiv w:val="1"/>
      <w:marLeft w:val="0"/>
      <w:marRight w:val="0"/>
      <w:marTop w:val="0"/>
      <w:marBottom w:val="0"/>
      <w:divBdr>
        <w:top w:val="none" w:sz="0" w:space="0" w:color="auto"/>
        <w:left w:val="none" w:sz="0" w:space="0" w:color="auto"/>
        <w:bottom w:val="none" w:sz="0" w:space="0" w:color="auto"/>
        <w:right w:val="none" w:sz="0" w:space="0" w:color="auto"/>
      </w:divBdr>
    </w:div>
    <w:div w:id="1081175380">
      <w:bodyDiv w:val="1"/>
      <w:marLeft w:val="0"/>
      <w:marRight w:val="0"/>
      <w:marTop w:val="0"/>
      <w:marBottom w:val="0"/>
      <w:divBdr>
        <w:top w:val="none" w:sz="0" w:space="0" w:color="auto"/>
        <w:left w:val="none" w:sz="0" w:space="0" w:color="auto"/>
        <w:bottom w:val="none" w:sz="0" w:space="0" w:color="auto"/>
        <w:right w:val="none" w:sz="0" w:space="0" w:color="auto"/>
      </w:divBdr>
    </w:div>
    <w:div w:id="1084182034">
      <w:bodyDiv w:val="1"/>
      <w:marLeft w:val="0"/>
      <w:marRight w:val="0"/>
      <w:marTop w:val="0"/>
      <w:marBottom w:val="0"/>
      <w:divBdr>
        <w:top w:val="none" w:sz="0" w:space="0" w:color="auto"/>
        <w:left w:val="none" w:sz="0" w:space="0" w:color="auto"/>
        <w:bottom w:val="none" w:sz="0" w:space="0" w:color="auto"/>
        <w:right w:val="none" w:sz="0" w:space="0" w:color="auto"/>
      </w:divBdr>
    </w:div>
    <w:div w:id="1084183848">
      <w:bodyDiv w:val="1"/>
      <w:marLeft w:val="0"/>
      <w:marRight w:val="0"/>
      <w:marTop w:val="0"/>
      <w:marBottom w:val="0"/>
      <w:divBdr>
        <w:top w:val="none" w:sz="0" w:space="0" w:color="auto"/>
        <w:left w:val="none" w:sz="0" w:space="0" w:color="auto"/>
        <w:bottom w:val="none" w:sz="0" w:space="0" w:color="auto"/>
        <w:right w:val="none" w:sz="0" w:space="0" w:color="auto"/>
      </w:divBdr>
    </w:div>
    <w:div w:id="1084762346">
      <w:bodyDiv w:val="1"/>
      <w:marLeft w:val="0"/>
      <w:marRight w:val="0"/>
      <w:marTop w:val="0"/>
      <w:marBottom w:val="0"/>
      <w:divBdr>
        <w:top w:val="none" w:sz="0" w:space="0" w:color="auto"/>
        <w:left w:val="none" w:sz="0" w:space="0" w:color="auto"/>
        <w:bottom w:val="none" w:sz="0" w:space="0" w:color="auto"/>
        <w:right w:val="none" w:sz="0" w:space="0" w:color="auto"/>
      </w:divBdr>
    </w:div>
    <w:div w:id="1085610334">
      <w:bodyDiv w:val="1"/>
      <w:marLeft w:val="0"/>
      <w:marRight w:val="0"/>
      <w:marTop w:val="0"/>
      <w:marBottom w:val="0"/>
      <w:divBdr>
        <w:top w:val="none" w:sz="0" w:space="0" w:color="auto"/>
        <w:left w:val="none" w:sz="0" w:space="0" w:color="auto"/>
        <w:bottom w:val="none" w:sz="0" w:space="0" w:color="auto"/>
        <w:right w:val="none" w:sz="0" w:space="0" w:color="auto"/>
      </w:divBdr>
    </w:div>
    <w:div w:id="1087579943">
      <w:bodyDiv w:val="1"/>
      <w:marLeft w:val="0"/>
      <w:marRight w:val="0"/>
      <w:marTop w:val="0"/>
      <w:marBottom w:val="0"/>
      <w:divBdr>
        <w:top w:val="none" w:sz="0" w:space="0" w:color="auto"/>
        <w:left w:val="none" w:sz="0" w:space="0" w:color="auto"/>
        <w:bottom w:val="none" w:sz="0" w:space="0" w:color="auto"/>
        <w:right w:val="none" w:sz="0" w:space="0" w:color="auto"/>
      </w:divBdr>
    </w:div>
    <w:div w:id="1088581824">
      <w:bodyDiv w:val="1"/>
      <w:marLeft w:val="0"/>
      <w:marRight w:val="0"/>
      <w:marTop w:val="0"/>
      <w:marBottom w:val="0"/>
      <w:divBdr>
        <w:top w:val="none" w:sz="0" w:space="0" w:color="auto"/>
        <w:left w:val="none" w:sz="0" w:space="0" w:color="auto"/>
        <w:bottom w:val="none" w:sz="0" w:space="0" w:color="auto"/>
        <w:right w:val="none" w:sz="0" w:space="0" w:color="auto"/>
      </w:divBdr>
    </w:div>
    <w:div w:id="1088698882">
      <w:bodyDiv w:val="1"/>
      <w:marLeft w:val="0"/>
      <w:marRight w:val="0"/>
      <w:marTop w:val="0"/>
      <w:marBottom w:val="0"/>
      <w:divBdr>
        <w:top w:val="none" w:sz="0" w:space="0" w:color="auto"/>
        <w:left w:val="none" w:sz="0" w:space="0" w:color="auto"/>
        <w:bottom w:val="none" w:sz="0" w:space="0" w:color="auto"/>
        <w:right w:val="none" w:sz="0" w:space="0" w:color="auto"/>
      </w:divBdr>
    </w:div>
    <w:div w:id="1088769051">
      <w:bodyDiv w:val="1"/>
      <w:marLeft w:val="0"/>
      <w:marRight w:val="0"/>
      <w:marTop w:val="0"/>
      <w:marBottom w:val="0"/>
      <w:divBdr>
        <w:top w:val="none" w:sz="0" w:space="0" w:color="auto"/>
        <w:left w:val="none" w:sz="0" w:space="0" w:color="auto"/>
        <w:bottom w:val="none" w:sz="0" w:space="0" w:color="auto"/>
        <w:right w:val="none" w:sz="0" w:space="0" w:color="auto"/>
      </w:divBdr>
    </w:div>
    <w:div w:id="1089428916">
      <w:bodyDiv w:val="1"/>
      <w:marLeft w:val="0"/>
      <w:marRight w:val="0"/>
      <w:marTop w:val="0"/>
      <w:marBottom w:val="0"/>
      <w:divBdr>
        <w:top w:val="none" w:sz="0" w:space="0" w:color="auto"/>
        <w:left w:val="none" w:sz="0" w:space="0" w:color="auto"/>
        <w:bottom w:val="none" w:sz="0" w:space="0" w:color="auto"/>
        <w:right w:val="none" w:sz="0" w:space="0" w:color="auto"/>
      </w:divBdr>
    </w:div>
    <w:div w:id="1089884220">
      <w:bodyDiv w:val="1"/>
      <w:marLeft w:val="0"/>
      <w:marRight w:val="0"/>
      <w:marTop w:val="0"/>
      <w:marBottom w:val="0"/>
      <w:divBdr>
        <w:top w:val="none" w:sz="0" w:space="0" w:color="auto"/>
        <w:left w:val="none" w:sz="0" w:space="0" w:color="auto"/>
        <w:bottom w:val="none" w:sz="0" w:space="0" w:color="auto"/>
        <w:right w:val="none" w:sz="0" w:space="0" w:color="auto"/>
      </w:divBdr>
    </w:div>
    <w:div w:id="1090081750">
      <w:bodyDiv w:val="1"/>
      <w:marLeft w:val="0"/>
      <w:marRight w:val="0"/>
      <w:marTop w:val="0"/>
      <w:marBottom w:val="0"/>
      <w:divBdr>
        <w:top w:val="none" w:sz="0" w:space="0" w:color="auto"/>
        <w:left w:val="none" w:sz="0" w:space="0" w:color="auto"/>
        <w:bottom w:val="none" w:sz="0" w:space="0" w:color="auto"/>
        <w:right w:val="none" w:sz="0" w:space="0" w:color="auto"/>
      </w:divBdr>
    </w:div>
    <w:div w:id="1090472685">
      <w:bodyDiv w:val="1"/>
      <w:marLeft w:val="0"/>
      <w:marRight w:val="0"/>
      <w:marTop w:val="0"/>
      <w:marBottom w:val="0"/>
      <w:divBdr>
        <w:top w:val="none" w:sz="0" w:space="0" w:color="auto"/>
        <w:left w:val="none" w:sz="0" w:space="0" w:color="auto"/>
        <w:bottom w:val="none" w:sz="0" w:space="0" w:color="auto"/>
        <w:right w:val="none" w:sz="0" w:space="0" w:color="auto"/>
      </w:divBdr>
    </w:div>
    <w:div w:id="1090857518">
      <w:bodyDiv w:val="1"/>
      <w:marLeft w:val="0"/>
      <w:marRight w:val="0"/>
      <w:marTop w:val="0"/>
      <w:marBottom w:val="0"/>
      <w:divBdr>
        <w:top w:val="none" w:sz="0" w:space="0" w:color="auto"/>
        <w:left w:val="none" w:sz="0" w:space="0" w:color="auto"/>
        <w:bottom w:val="none" w:sz="0" w:space="0" w:color="auto"/>
        <w:right w:val="none" w:sz="0" w:space="0" w:color="auto"/>
      </w:divBdr>
    </w:div>
    <w:div w:id="1096906244">
      <w:bodyDiv w:val="1"/>
      <w:marLeft w:val="0"/>
      <w:marRight w:val="0"/>
      <w:marTop w:val="0"/>
      <w:marBottom w:val="0"/>
      <w:divBdr>
        <w:top w:val="none" w:sz="0" w:space="0" w:color="auto"/>
        <w:left w:val="none" w:sz="0" w:space="0" w:color="auto"/>
        <w:bottom w:val="none" w:sz="0" w:space="0" w:color="auto"/>
        <w:right w:val="none" w:sz="0" w:space="0" w:color="auto"/>
      </w:divBdr>
    </w:div>
    <w:div w:id="1097169629">
      <w:bodyDiv w:val="1"/>
      <w:marLeft w:val="0"/>
      <w:marRight w:val="0"/>
      <w:marTop w:val="0"/>
      <w:marBottom w:val="0"/>
      <w:divBdr>
        <w:top w:val="none" w:sz="0" w:space="0" w:color="auto"/>
        <w:left w:val="none" w:sz="0" w:space="0" w:color="auto"/>
        <w:bottom w:val="none" w:sz="0" w:space="0" w:color="auto"/>
        <w:right w:val="none" w:sz="0" w:space="0" w:color="auto"/>
      </w:divBdr>
    </w:div>
    <w:div w:id="1099251836">
      <w:bodyDiv w:val="1"/>
      <w:marLeft w:val="0"/>
      <w:marRight w:val="0"/>
      <w:marTop w:val="0"/>
      <w:marBottom w:val="0"/>
      <w:divBdr>
        <w:top w:val="none" w:sz="0" w:space="0" w:color="auto"/>
        <w:left w:val="none" w:sz="0" w:space="0" w:color="auto"/>
        <w:bottom w:val="none" w:sz="0" w:space="0" w:color="auto"/>
        <w:right w:val="none" w:sz="0" w:space="0" w:color="auto"/>
      </w:divBdr>
    </w:div>
    <w:div w:id="1101293004">
      <w:bodyDiv w:val="1"/>
      <w:marLeft w:val="0"/>
      <w:marRight w:val="0"/>
      <w:marTop w:val="0"/>
      <w:marBottom w:val="0"/>
      <w:divBdr>
        <w:top w:val="none" w:sz="0" w:space="0" w:color="auto"/>
        <w:left w:val="none" w:sz="0" w:space="0" w:color="auto"/>
        <w:bottom w:val="none" w:sz="0" w:space="0" w:color="auto"/>
        <w:right w:val="none" w:sz="0" w:space="0" w:color="auto"/>
      </w:divBdr>
    </w:div>
    <w:div w:id="1102804990">
      <w:bodyDiv w:val="1"/>
      <w:marLeft w:val="0"/>
      <w:marRight w:val="0"/>
      <w:marTop w:val="0"/>
      <w:marBottom w:val="0"/>
      <w:divBdr>
        <w:top w:val="none" w:sz="0" w:space="0" w:color="auto"/>
        <w:left w:val="none" w:sz="0" w:space="0" w:color="auto"/>
        <w:bottom w:val="none" w:sz="0" w:space="0" w:color="auto"/>
        <w:right w:val="none" w:sz="0" w:space="0" w:color="auto"/>
      </w:divBdr>
    </w:div>
    <w:div w:id="1103500960">
      <w:bodyDiv w:val="1"/>
      <w:marLeft w:val="0"/>
      <w:marRight w:val="0"/>
      <w:marTop w:val="0"/>
      <w:marBottom w:val="0"/>
      <w:divBdr>
        <w:top w:val="none" w:sz="0" w:space="0" w:color="auto"/>
        <w:left w:val="none" w:sz="0" w:space="0" w:color="auto"/>
        <w:bottom w:val="none" w:sz="0" w:space="0" w:color="auto"/>
        <w:right w:val="none" w:sz="0" w:space="0" w:color="auto"/>
      </w:divBdr>
    </w:div>
    <w:div w:id="1107235755">
      <w:bodyDiv w:val="1"/>
      <w:marLeft w:val="0"/>
      <w:marRight w:val="0"/>
      <w:marTop w:val="0"/>
      <w:marBottom w:val="0"/>
      <w:divBdr>
        <w:top w:val="none" w:sz="0" w:space="0" w:color="auto"/>
        <w:left w:val="none" w:sz="0" w:space="0" w:color="auto"/>
        <w:bottom w:val="none" w:sz="0" w:space="0" w:color="auto"/>
        <w:right w:val="none" w:sz="0" w:space="0" w:color="auto"/>
      </w:divBdr>
    </w:div>
    <w:div w:id="1109811871">
      <w:bodyDiv w:val="1"/>
      <w:marLeft w:val="0"/>
      <w:marRight w:val="0"/>
      <w:marTop w:val="0"/>
      <w:marBottom w:val="0"/>
      <w:divBdr>
        <w:top w:val="none" w:sz="0" w:space="0" w:color="auto"/>
        <w:left w:val="none" w:sz="0" w:space="0" w:color="auto"/>
        <w:bottom w:val="none" w:sz="0" w:space="0" w:color="auto"/>
        <w:right w:val="none" w:sz="0" w:space="0" w:color="auto"/>
      </w:divBdr>
    </w:div>
    <w:div w:id="1112280897">
      <w:bodyDiv w:val="1"/>
      <w:marLeft w:val="0"/>
      <w:marRight w:val="0"/>
      <w:marTop w:val="0"/>
      <w:marBottom w:val="0"/>
      <w:divBdr>
        <w:top w:val="none" w:sz="0" w:space="0" w:color="auto"/>
        <w:left w:val="none" w:sz="0" w:space="0" w:color="auto"/>
        <w:bottom w:val="none" w:sz="0" w:space="0" w:color="auto"/>
        <w:right w:val="none" w:sz="0" w:space="0" w:color="auto"/>
      </w:divBdr>
    </w:div>
    <w:div w:id="1113327439">
      <w:bodyDiv w:val="1"/>
      <w:marLeft w:val="0"/>
      <w:marRight w:val="0"/>
      <w:marTop w:val="0"/>
      <w:marBottom w:val="0"/>
      <w:divBdr>
        <w:top w:val="none" w:sz="0" w:space="0" w:color="auto"/>
        <w:left w:val="none" w:sz="0" w:space="0" w:color="auto"/>
        <w:bottom w:val="none" w:sz="0" w:space="0" w:color="auto"/>
        <w:right w:val="none" w:sz="0" w:space="0" w:color="auto"/>
      </w:divBdr>
    </w:div>
    <w:div w:id="1115557705">
      <w:bodyDiv w:val="1"/>
      <w:marLeft w:val="0"/>
      <w:marRight w:val="0"/>
      <w:marTop w:val="0"/>
      <w:marBottom w:val="0"/>
      <w:divBdr>
        <w:top w:val="none" w:sz="0" w:space="0" w:color="auto"/>
        <w:left w:val="none" w:sz="0" w:space="0" w:color="auto"/>
        <w:bottom w:val="none" w:sz="0" w:space="0" w:color="auto"/>
        <w:right w:val="none" w:sz="0" w:space="0" w:color="auto"/>
      </w:divBdr>
    </w:div>
    <w:div w:id="1118336745">
      <w:bodyDiv w:val="1"/>
      <w:marLeft w:val="0"/>
      <w:marRight w:val="0"/>
      <w:marTop w:val="0"/>
      <w:marBottom w:val="0"/>
      <w:divBdr>
        <w:top w:val="none" w:sz="0" w:space="0" w:color="auto"/>
        <w:left w:val="none" w:sz="0" w:space="0" w:color="auto"/>
        <w:bottom w:val="none" w:sz="0" w:space="0" w:color="auto"/>
        <w:right w:val="none" w:sz="0" w:space="0" w:color="auto"/>
      </w:divBdr>
    </w:div>
    <w:div w:id="1118572206">
      <w:bodyDiv w:val="1"/>
      <w:marLeft w:val="0"/>
      <w:marRight w:val="0"/>
      <w:marTop w:val="0"/>
      <w:marBottom w:val="0"/>
      <w:divBdr>
        <w:top w:val="none" w:sz="0" w:space="0" w:color="auto"/>
        <w:left w:val="none" w:sz="0" w:space="0" w:color="auto"/>
        <w:bottom w:val="none" w:sz="0" w:space="0" w:color="auto"/>
        <w:right w:val="none" w:sz="0" w:space="0" w:color="auto"/>
      </w:divBdr>
    </w:div>
    <w:div w:id="1120345667">
      <w:bodyDiv w:val="1"/>
      <w:marLeft w:val="0"/>
      <w:marRight w:val="0"/>
      <w:marTop w:val="0"/>
      <w:marBottom w:val="0"/>
      <w:divBdr>
        <w:top w:val="none" w:sz="0" w:space="0" w:color="auto"/>
        <w:left w:val="none" w:sz="0" w:space="0" w:color="auto"/>
        <w:bottom w:val="none" w:sz="0" w:space="0" w:color="auto"/>
        <w:right w:val="none" w:sz="0" w:space="0" w:color="auto"/>
      </w:divBdr>
    </w:div>
    <w:div w:id="1120757281">
      <w:bodyDiv w:val="1"/>
      <w:marLeft w:val="0"/>
      <w:marRight w:val="0"/>
      <w:marTop w:val="0"/>
      <w:marBottom w:val="0"/>
      <w:divBdr>
        <w:top w:val="none" w:sz="0" w:space="0" w:color="auto"/>
        <w:left w:val="none" w:sz="0" w:space="0" w:color="auto"/>
        <w:bottom w:val="none" w:sz="0" w:space="0" w:color="auto"/>
        <w:right w:val="none" w:sz="0" w:space="0" w:color="auto"/>
      </w:divBdr>
    </w:div>
    <w:div w:id="1124275355">
      <w:bodyDiv w:val="1"/>
      <w:marLeft w:val="0"/>
      <w:marRight w:val="0"/>
      <w:marTop w:val="0"/>
      <w:marBottom w:val="0"/>
      <w:divBdr>
        <w:top w:val="none" w:sz="0" w:space="0" w:color="auto"/>
        <w:left w:val="none" w:sz="0" w:space="0" w:color="auto"/>
        <w:bottom w:val="none" w:sz="0" w:space="0" w:color="auto"/>
        <w:right w:val="none" w:sz="0" w:space="0" w:color="auto"/>
      </w:divBdr>
      <w:divsChild>
        <w:div w:id="2085108033">
          <w:marLeft w:val="0"/>
          <w:marRight w:val="0"/>
          <w:marTop w:val="0"/>
          <w:marBottom w:val="0"/>
          <w:divBdr>
            <w:top w:val="none" w:sz="0" w:space="0" w:color="auto"/>
            <w:left w:val="none" w:sz="0" w:space="0" w:color="auto"/>
            <w:bottom w:val="none" w:sz="0" w:space="0" w:color="auto"/>
            <w:right w:val="none" w:sz="0" w:space="0" w:color="auto"/>
          </w:divBdr>
        </w:div>
        <w:div w:id="79330731">
          <w:marLeft w:val="0"/>
          <w:marRight w:val="0"/>
          <w:marTop w:val="0"/>
          <w:marBottom w:val="0"/>
          <w:divBdr>
            <w:top w:val="none" w:sz="0" w:space="0" w:color="auto"/>
            <w:left w:val="none" w:sz="0" w:space="0" w:color="auto"/>
            <w:bottom w:val="none" w:sz="0" w:space="0" w:color="auto"/>
            <w:right w:val="none" w:sz="0" w:space="0" w:color="auto"/>
          </w:divBdr>
        </w:div>
        <w:div w:id="1204950875">
          <w:marLeft w:val="0"/>
          <w:marRight w:val="0"/>
          <w:marTop w:val="0"/>
          <w:marBottom w:val="0"/>
          <w:divBdr>
            <w:top w:val="none" w:sz="0" w:space="0" w:color="auto"/>
            <w:left w:val="none" w:sz="0" w:space="0" w:color="auto"/>
            <w:bottom w:val="none" w:sz="0" w:space="0" w:color="auto"/>
            <w:right w:val="none" w:sz="0" w:space="0" w:color="auto"/>
          </w:divBdr>
        </w:div>
        <w:div w:id="404378384">
          <w:marLeft w:val="0"/>
          <w:marRight w:val="0"/>
          <w:marTop w:val="0"/>
          <w:marBottom w:val="0"/>
          <w:divBdr>
            <w:top w:val="none" w:sz="0" w:space="0" w:color="auto"/>
            <w:left w:val="none" w:sz="0" w:space="0" w:color="auto"/>
            <w:bottom w:val="none" w:sz="0" w:space="0" w:color="auto"/>
            <w:right w:val="none" w:sz="0" w:space="0" w:color="auto"/>
          </w:divBdr>
        </w:div>
        <w:div w:id="633219081">
          <w:marLeft w:val="0"/>
          <w:marRight w:val="0"/>
          <w:marTop w:val="0"/>
          <w:marBottom w:val="0"/>
          <w:divBdr>
            <w:top w:val="none" w:sz="0" w:space="0" w:color="auto"/>
            <w:left w:val="none" w:sz="0" w:space="0" w:color="auto"/>
            <w:bottom w:val="none" w:sz="0" w:space="0" w:color="auto"/>
            <w:right w:val="none" w:sz="0" w:space="0" w:color="auto"/>
          </w:divBdr>
        </w:div>
        <w:div w:id="1072892750">
          <w:marLeft w:val="0"/>
          <w:marRight w:val="0"/>
          <w:marTop w:val="0"/>
          <w:marBottom w:val="0"/>
          <w:divBdr>
            <w:top w:val="none" w:sz="0" w:space="0" w:color="auto"/>
            <w:left w:val="none" w:sz="0" w:space="0" w:color="auto"/>
            <w:bottom w:val="none" w:sz="0" w:space="0" w:color="auto"/>
            <w:right w:val="none" w:sz="0" w:space="0" w:color="auto"/>
          </w:divBdr>
        </w:div>
        <w:div w:id="1603952274">
          <w:marLeft w:val="0"/>
          <w:marRight w:val="0"/>
          <w:marTop w:val="0"/>
          <w:marBottom w:val="0"/>
          <w:divBdr>
            <w:top w:val="none" w:sz="0" w:space="0" w:color="auto"/>
            <w:left w:val="none" w:sz="0" w:space="0" w:color="auto"/>
            <w:bottom w:val="none" w:sz="0" w:space="0" w:color="auto"/>
            <w:right w:val="none" w:sz="0" w:space="0" w:color="auto"/>
          </w:divBdr>
        </w:div>
        <w:div w:id="185218452">
          <w:marLeft w:val="0"/>
          <w:marRight w:val="0"/>
          <w:marTop w:val="0"/>
          <w:marBottom w:val="0"/>
          <w:divBdr>
            <w:top w:val="none" w:sz="0" w:space="0" w:color="auto"/>
            <w:left w:val="none" w:sz="0" w:space="0" w:color="auto"/>
            <w:bottom w:val="none" w:sz="0" w:space="0" w:color="auto"/>
            <w:right w:val="none" w:sz="0" w:space="0" w:color="auto"/>
          </w:divBdr>
        </w:div>
        <w:div w:id="1957560811">
          <w:marLeft w:val="0"/>
          <w:marRight w:val="0"/>
          <w:marTop w:val="0"/>
          <w:marBottom w:val="0"/>
          <w:divBdr>
            <w:top w:val="none" w:sz="0" w:space="0" w:color="auto"/>
            <w:left w:val="none" w:sz="0" w:space="0" w:color="auto"/>
            <w:bottom w:val="none" w:sz="0" w:space="0" w:color="auto"/>
            <w:right w:val="none" w:sz="0" w:space="0" w:color="auto"/>
          </w:divBdr>
        </w:div>
        <w:div w:id="1878543593">
          <w:marLeft w:val="0"/>
          <w:marRight w:val="0"/>
          <w:marTop w:val="0"/>
          <w:marBottom w:val="0"/>
          <w:divBdr>
            <w:top w:val="none" w:sz="0" w:space="0" w:color="auto"/>
            <w:left w:val="none" w:sz="0" w:space="0" w:color="auto"/>
            <w:bottom w:val="none" w:sz="0" w:space="0" w:color="auto"/>
            <w:right w:val="none" w:sz="0" w:space="0" w:color="auto"/>
          </w:divBdr>
        </w:div>
        <w:div w:id="1457291088">
          <w:marLeft w:val="0"/>
          <w:marRight w:val="0"/>
          <w:marTop w:val="0"/>
          <w:marBottom w:val="0"/>
          <w:divBdr>
            <w:top w:val="none" w:sz="0" w:space="0" w:color="auto"/>
            <w:left w:val="none" w:sz="0" w:space="0" w:color="auto"/>
            <w:bottom w:val="none" w:sz="0" w:space="0" w:color="auto"/>
            <w:right w:val="none" w:sz="0" w:space="0" w:color="auto"/>
          </w:divBdr>
        </w:div>
        <w:div w:id="1122073520">
          <w:marLeft w:val="0"/>
          <w:marRight w:val="0"/>
          <w:marTop w:val="0"/>
          <w:marBottom w:val="0"/>
          <w:divBdr>
            <w:top w:val="none" w:sz="0" w:space="0" w:color="auto"/>
            <w:left w:val="none" w:sz="0" w:space="0" w:color="auto"/>
            <w:bottom w:val="none" w:sz="0" w:space="0" w:color="auto"/>
            <w:right w:val="none" w:sz="0" w:space="0" w:color="auto"/>
          </w:divBdr>
        </w:div>
        <w:div w:id="1648900898">
          <w:marLeft w:val="0"/>
          <w:marRight w:val="0"/>
          <w:marTop w:val="0"/>
          <w:marBottom w:val="0"/>
          <w:divBdr>
            <w:top w:val="none" w:sz="0" w:space="0" w:color="auto"/>
            <w:left w:val="none" w:sz="0" w:space="0" w:color="auto"/>
            <w:bottom w:val="none" w:sz="0" w:space="0" w:color="auto"/>
            <w:right w:val="none" w:sz="0" w:space="0" w:color="auto"/>
          </w:divBdr>
        </w:div>
        <w:div w:id="2041977767">
          <w:marLeft w:val="0"/>
          <w:marRight w:val="0"/>
          <w:marTop w:val="0"/>
          <w:marBottom w:val="0"/>
          <w:divBdr>
            <w:top w:val="none" w:sz="0" w:space="0" w:color="auto"/>
            <w:left w:val="none" w:sz="0" w:space="0" w:color="auto"/>
            <w:bottom w:val="none" w:sz="0" w:space="0" w:color="auto"/>
            <w:right w:val="none" w:sz="0" w:space="0" w:color="auto"/>
          </w:divBdr>
        </w:div>
        <w:div w:id="830096981">
          <w:marLeft w:val="0"/>
          <w:marRight w:val="0"/>
          <w:marTop w:val="0"/>
          <w:marBottom w:val="0"/>
          <w:divBdr>
            <w:top w:val="none" w:sz="0" w:space="0" w:color="auto"/>
            <w:left w:val="none" w:sz="0" w:space="0" w:color="auto"/>
            <w:bottom w:val="none" w:sz="0" w:space="0" w:color="auto"/>
            <w:right w:val="none" w:sz="0" w:space="0" w:color="auto"/>
          </w:divBdr>
        </w:div>
        <w:div w:id="1924338949">
          <w:marLeft w:val="0"/>
          <w:marRight w:val="0"/>
          <w:marTop w:val="0"/>
          <w:marBottom w:val="0"/>
          <w:divBdr>
            <w:top w:val="none" w:sz="0" w:space="0" w:color="auto"/>
            <w:left w:val="none" w:sz="0" w:space="0" w:color="auto"/>
            <w:bottom w:val="none" w:sz="0" w:space="0" w:color="auto"/>
            <w:right w:val="none" w:sz="0" w:space="0" w:color="auto"/>
          </w:divBdr>
        </w:div>
        <w:div w:id="1819420319">
          <w:marLeft w:val="0"/>
          <w:marRight w:val="0"/>
          <w:marTop w:val="0"/>
          <w:marBottom w:val="0"/>
          <w:divBdr>
            <w:top w:val="none" w:sz="0" w:space="0" w:color="auto"/>
            <w:left w:val="none" w:sz="0" w:space="0" w:color="auto"/>
            <w:bottom w:val="none" w:sz="0" w:space="0" w:color="auto"/>
            <w:right w:val="none" w:sz="0" w:space="0" w:color="auto"/>
          </w:divBdr>
        </w:div>
        <w:div w:id="100805714">
          <w:marLeft w:val="0"/>
          <w:marRight w:val="0"/>
          <w:marTop w:val="0"/>
          <w:marBottom w:val="0"/>
          <w:divBdr>
            <w:top w:val="none" w:sz="0" w:space="0" w:color="auto"/>
            <w:left w:val="none" w:sz="0" w:space="0" w:color="auto"/>
            <w:bottom w:val="none" w:sz="0" w:space="0" w:color="auto"/>
            <w:right w:val="none" w:sz="0" w:space="0" w:color="auto"/>
          </w:divBdr>
        </w:div>
        <w:div w:id="1788306114">
          <w:marLeft w:val="0"/>
          <w:marRight w:val="0"/>
          <w:marTop w:val="0"/>
          <w:marBottom w:val="0"/>
          <w:divBdr>
            <w:top w:val="none" w:sz="0" w:space="0" w:color="auto"/>
            <w:left w:val="none" w:sz="0" w:space="0" w:color="auto"/>
            <w:bottom w:val="none" w:sz="0" w:space="0" w:color="auto"/>
            <w:right w:val="none" w:sz="0" w:space="0" w:color="auto"/>
          </w:divBdr>
        </w:div>
        <w:div w:id="576864942">
          <w:marLeft w:val="0"/>
          <w:marRight w:val="0"/>
          <w:marTop w:val="0"/>
          <w:marBottom w:val="0"/>
          <w:divBdr>
            <w:top w:val="none" w:sz="0" w:space="0" w:color="auto"/>
            <w:left w:val="none" w:sz="0" w:space="0" w:color="auto"/>
            <w:bottom w:val="none" w:sz="0" w:space="0" w:color="auto"/>
            <w:right w:val="none" w:sz="0" w:space="0" w:color="auto"/>
          </w:divBdr>
        </w:div>
        <w:div w:id="1148131036">
          <w:marLeft w:val="0"/>
          <w:marRight w:val="0"/>
          <w:marTop w:val="0"/>
          <w:marBottom w:val="0"/>
          <w:divBdr>
            <w:top w:val="none" w:sz="0" w:space="0" w:color="auto"/>
            <w:left w:val="none" w:sz="0" w:space="0" w:color="auto"/>
            <w:bottom w:val="none" w:sz="0" w:space="0" w:color="auto"/>
            <w:right w:val="none" w:sz="0" w:space="0" w:color="auto"/>
          </w:divBdr>
        </w:div>
        <w:div w:id="1073771516">
          <w:marLeft w:val="0"/>
          <w:marRight w:val="0"/>
          <w:marTop w:val="0"/>
          <w:marBottom w:val="0"/>
          <w:divBdr>
            <w:top w:val="none" w:sz="0" w:space="0" w:color="auto"/>
            <w:left w:val="none" w:sz="0" w:space="0" w:color="auto"/>
            <w:bottom w:val="none" w:sz="0" w:space="0" w:color="auto"/>
            <w:right w:val="none" w:sz="0" w:space="0" w:color="auto"/>
          </w:divBdr>
        </w:div>
        <w:div w:id="796605781">
          <w:marLeft w:val="0"/>
          <w:marRight w:val="0"/>
          <w:marTop w:val="0"/>
          <w:marBottom w:val="0"/>
          <w:divBdr>
            <w:top w:val="none" w:sz="0" w:space="0" w:color="auto"/>
            <w:left w:val="none" w:sz="0" w:space="0" w:color="auto"/>
            <w:bottom w:val="none" w:sz="0" w:space="0" w:color="auto"/>
            <w:right w:val="none" w:sz="0" w:space="0" w:color="auto"/>
          </w:divBdr>
        </w:div>
        <w:div w:id="957685036">
          <w:marLeft w:val="0"/>
          <w:marRight w:val="0"/>
          <w:marTop w:val="0"/>
          <w:marBottom w:val="0"/>
          <w:divBdr>
            <w:top w:val="none" w:sz="0" w:space="0" w:color="auto"/>
            <w:left w:val="none" w:sz="0" w:space="0" w:color="auto"/>
            <w:bottom w:val="none" w:sz="0" w:space="0" w:color="auto"/>
            <w:right w:val="none" w:sz="0" w:space="0" w:color="auto"/>
          </w:divBdr>
        </w:div>
        <w:div w:id="656812226">
          <w:marLeft w:val="0"/>
          <w:marRight w:val="0"/>
          <w:marTop w:val="0"/>
          <w:marBottom w:val="0"/>
          <w:divBdr>
            <w:top w:val="none" w:sz="0" w:space="0" w:color="auto"/>
            <w:left w:val="none" w:sz="0" w:space="0" w:color="auto"/>
            <w:bottom w:val="none" w:sz="0" w:space="0" w:color="auto"/>
            <w:right w:val="none" w:sz="0" w:space="0" w:color="auto"/>
          </w:divBdr>
        </w:div>
        <w:div w:id="1894194365">
          <w:marLeft w:val="0"/>
          <w:marRight w:val="0"/>
          <w:marTop w:val="0"/>
          <w:marBottom w:val="0"/>
          <w:divBdr>
            <w:top w:val="none" w:sz="0" w:space="0" w:color="auto"/>
            <w:left w:val="none" w:sz="0" w:space="0" w:color="auto"/>
            <w:bottom w:val="none" w:sz="0" w:space="0" w:color="auto"/>
            <w:right w:val="none" w:sz="0" w:space="0" w:color="auto"/>
          </w:divBdr>
        </w:div>
        <w:div w:id="206727146">
          <w:marLeft w:val="0"/>
          <w:marRight w:val="0"/>
          <w:marTop w:val="0"/>
          <w:marBottom w:val="0"/>
          <w:divBdr>
            <w:top w:val="none" w:sz="0" w:space="0" w:color="auto"/>
            <w:left w:val="none" w:sz="0" w:space="0" w:color="auto"/>
            <w:bottom w:val="none" w:sz="0" w:space="0" w:color="auto"/>
            <w:right w:val="none" w:sz="0" w:space="0" w:color="auto"/>
          </w:divBdr>
        </w:div>
        <w:div w:id="673457859">
          <w:marLeft w:val="0"/>
          <w:marRight w:val="0"/>
          <w:marTop w:val="0"/>
          <w:marBottom w:val="0"/>
          <w:divBdr>
            <w:top w:val="none" w:sz="0" w:space="0" w:color="auto"/>
            <w:left w:val="none" w:sz="0" w:space="0" w:color="auto"/>
            <w:bottom w:val="none" w:sz="0" w:space="0" w:color="auto"/>
            <w:right w:val="none" w:sz="0" w:space="0" w:color="auto"/>
          </w:divBdr>
        </w:div>
        <w:div w:id="129523602">
          <w:marLeft w:val="0"/>
          <w:marRight w:val="0"/>
          <w:marTop w:val="0"/>
          <w:marBottom w:val="0"/>
          <w:divBdr>
            <w:top w:val="none" w:sz="0" w:space="0" w:color="auto"/>
            <w:left w:val="none" w:sz="0" w:space="0" w:color="auto"/>
            <w:bottom w:val="none" w:sz="0" w:space="0" w:color="auto"/>
            <w:right w:val="none" w:sz="0" w:space="0" w:color="auto"/>
          </w:divBdr>
        </w:div>
        <w:div w:id="932906085">
          <w:marLeft w:val="0"/>
          <w:marRight w:val="0"/>
          <w:marTop w:val="0"/>
          <w:marBottom w:val="0"/>
          <w:divBdr>
            <w:top w:val="none" w:sz="0" w:space="0" w:color="auto"/>
            <w:left w:val="none" w:sz="0" w:space="0" w:color="auto"/>
            <w:bottom w:val="none" w:sz="0" w:space="0" w:color="auto"/>
            <w:right w:val="none" w:sz="0" w:space="0" w:color="auto"/>
          </w:divBdr>
        </w:div>
        <w:div w:id="1648852489">
          <w:marLeft w:val="0"/>
          <w:marRight w:val="0"/>
          <w:marTop w:val="0"/>
          <w:marBottom w:val="0"/>
          <w:divBdr>
            <w:top w:val="none" w:sz="0" w:space="0" w:color="auto"/>
            <w:left w:val="none" w:sz="0" w:space="0" w:color="auto"/>
            <w:bottom w:val="none" w:sz="0" w:space="0" w:color="auto"/>
            <w:right w:val="none" w:sz="0" w:space="0" w:color="auto"/>
          </w:divBdr>
        </w:div>
        <w:div w:id="189540159">
          <w:marLeft w:val="0"/>
          <w:marRight w:val="0"/>
          <w:marTop w:val="0"/>
          <w:marBottom w:val="0"/>
          <w:divBdr>
            <w:top w:val="none" w:sz="0" w:space="0" w:color="auto"/>
            <w:left w:val="none" w:sz="0" w:space="0" w:color="auto"/>
            <w:bottom w:val="none" w:sz="0" w:space="0" w:color="auto"/>
            <w:right w:val="none" w:sz="0" w:space="0" w:color="auto"/>
          </w:divBdr>
        </w:div>
        <w:div w:id="282998185">
          <w:marLeft w:val="0"/>
          <w:marRight w:val="0"/>
          <w:marTop w:val="0"/>
          <w:marBottom w:val="0"/>
          <w:divBdr>
            <w:top w:val="none" w:sz="0" w:space="0" w:color="auto"/>
            <w:left w:val="none" w:sz="0" w:space="0" w:color="auto"/>
            <w:bottom w:val="none" w:sz="0" w:space="0" w:color="auto"/>
            <w:right w:val="none" w:sz="0" w:space="0" w:color="auto"/>
          </w:divBdr>
        </w:div>
        <w:div w:id="689111996">
          <w:marLeft w:val="0"/>
          <w:marRight w:val="0"/>
          <w:marTop w:val="0"/>
          <w:marBottom w:val="0"/>
          <w:divBdr>
            <w:top w:val="none" w:sz="0" w:space="0" w:color="auto"/>
            <w:left w:val="none" w:sz="0" w:space="0" w:color="auto"/>
            <w:bottom w:val="none" w:sz="0" w:space="0" w:color="auto"/>
            <w:right w:val="none" w:sz="0" w:space="0" w:color="auto"/>
          </w:divBdr>
        </w:div>
        <w:div w:id="337390659">
          <w:marLeft w:val="0"/>
          <w:marRight w:val="0"/>
          <w:marTop w:val="0"/>
          <w:marBottom w:val="0"/>
          <w:divBdr>
            <w:top w:val="none" w:sz="0" w:space="0" w:color="auto"/>
            <w:left w:val="none" w:sz="0" w:space="0" w:color="auto"/>
            <w:bottom w:val="none" w:sz="0" w:space="0" w:color="auto"/>
            <w:right w:val="none" w:sz="0" w:space="0" w:color="auto"/>
          </w:divBdr>
        </w:div>
        <w:div w:id="1769696414">
          <w:marLeft w:val="0"/>
          <w:marRight w:val="0"/>
          <w:marTop w:val="0"/>
          <w:marBottom w:val="0"/>
          <w:divBdr>
            <w:top w:val="none" w:sz="0" w:space="0" w:color="auto"/>
            <w:left w:val="none" w:sz="0" w:space="0" w:color="auto"/>
            <w:bottom w:val="none" w:sz="0" w:space="0" w:color="auto"/>
            <w:right w:val="none" w:sz="0" w:space="0" w:color="auto"/>
          </w:divBdr>
        </w:div>
        <w:div w:id="1818566896">
          <w:marLeft w:val="0"/>
          <w:marRight w:val="0"/>
          <w:marTop w:val="0"/>
          <w:marBottom w:val="0"/>
          <w:divBdr>
            <w:top w:val="none" w:sz="0" w:space="0" w:color="auto"/>
            <w:left w:val="none" w:sz="0" w:space="0" w:color="auto"/>
            <w:bottom w:val="none" w:sz="0" w:space="0" w:color="auto"/>
            <w:right w:val="none" w:sz="0" w:space="0" w:color="auto"/>
          </w:divBdr>
        </w:div>
        <w:div w:id="1734884811">
          <w:marLeft w:val="0"/>
          <w:marRight w:val="0"/>
          <w:marTop w:val="0"/>
          <w:marBottom w:val="0"/>
          <w:divBdr>
            <w:top w:val="none" w:sz="0" w:space="0" w:color="auto"/>
            <w:left w:val="none" w:sz="0" w:space="0" w:color="auto"/>
            <w:bottom w:val="none" w:sz="0" w:space="0" w:color="auto"/>
            <w:right w:val="none" w:sz="0" w:space="0" w:color="auto"/>
          </w:divBdr>
        </w:div>
        <w:div w:id="1209954242">
          <w:marLeft w:val="0"/>
          <w:marRight w:val="0"/>
          <w:marTop w:val="0"/>
          <w:marBottom w:val="0"/>
          <w:divBdr>
            <w:top w:val="none" w:sz="0" w:space="0" w:color="auto"/>
            <w:left w:val="none" w:sz="0" w:space="0" w:color="auto"/>
            <w:bottom w:val="none" w:sz="0" w:space="0" w:color="auto"/>
            <w:right w:val="none" w:sz="0" w:space="0" w:color="auto"/>
          </w:divBdr>
        </w:div>
        <w:div w:id="112604562">
          <w:marLeft w:val="0"/>
          <w:marRight w:val="0"/>
          <w:marTop w:val="0"/>
          <w:marBottom w:val="0"/>
          <w:divBdr>
            <w:top w:val="none" w:sz="0" w:space="0" w:color="auto"/>
            <w:left w:val="none" w:sz="0" w:space="0" w:color="auto"/>
            <w:bottom w:val="none" w:sz="0" w:space="0" w:color="auto"/>
            <w:right w:val="none" w:sz="0" w:space="0" w:color="auto"/>
          </w:divBdr>
        </w:div>
        <w:div w:id="1270435611">
          <w:marLeft w:val="0"/>
          <w:marRight w:val="0"/>
          <w:marTop w:val="0"/>
          <w:marBottom w:val="0"/>
          <w:divBdr>
            <w:top w:val="none" w:sz="0" w:space="0" w:color="auto"/>
            <w:left w:val="none" w:sz="0" w:space="0" w:color="auto"/>
            <w:bottom w:val="none" w:sz="0" w:space="0" w:color="auto"/>
            <w:right w:val="none" w:sz="0" w:space="0" w:color="auto"/>
          </w:divBdr>
        </w:div>
        <w:div w:id="1081946468">
          <w:marLeft w:val="0"/>
          <w:marRight w:val="0"/>
          <w:marTop w:val="0"/>
          <w:marBottom w:val="0"/>
          <w:divBdr>
            <w:top w:val="none" w:sz="0" w:space="0" w:color="auto"/>
            <w:left w:val="none" w:sz="0" w:space="0" w:color="auto"/>
            <w:bottom w:val="none" w:sz="0" w:space="0" w:color="auto"/>
            <w:right w:val="none" w:sz="0" w:space="0" w:color="auto"/>
          </w:divBdr>
        </w:div>
        <w:div w:id="517622308">
          <w:marLeft w:val="0"/>
          <w:marRight w:val="0"/>
          <w:marTop w:val="0"/>
          <w:marBottom w:val="0"/>
          <w:divBdr>
            <w:top w:val="none" w:sz="0" w:space="0" w:color="auto"/>
            <w:left w:val="none" w:sz="0" w:space="0" w:color="auto"/>
            <w:bottom w:val="none" w:sz="0" w:space="0" w:color="auto"/>
            <w:right w:val="none" w:sz="0" w:space="0" w:color="auto"/>
          </w:divBdr>
        </w:div>
        <w:div w:id="938488501">
          <w:marLeft w:val="0"/>
          <w:marRight w:val="0"/>
          <w:marTop w:val="0"/>
          <w:marBottom w:val="0"/>
          <w:divBdr>
            <w:top w:val="none" w:sz="0" w:space="0" w:color="auto"/>
            <w:left w:val="none" w:sz="0" w:space="0" w:color="auto"/>
            <w:bottom w:val="none" w:sz="0" w:space="0" w:color="auto"/>
            <w:right w:val="none" w:sz="0" w:space="0" w:color="auto"/>
          </w:divBdr>
        </w:div>
        <w:div w:id="1846090272">
          <w:marLeft w:val="0"/>
          <w:marRight w:val="0"/>
          <w:marTop w:val="0"/>
          <w:marBottom w:val="0"/>
          <w:divBdr>
            <w:top w:val="none" w:sz="0" w:space="0" w:color="auto"/>
            <w:left w:val="none" w:sz="0" w:space="0" w:color="auto"/>
            <w:bottom w:val="none" w:sz="0" w:space="0" w:color="auto"/>
            <w:right w:val="none" w:sz="0" w:space="0" w:color="auto"/>
          </w:divBdr>
        </w:div>
        <w:div w:id="1368682915">
          <w:marLeft w:val="0"/>
          <w:marRight w:val="0"/>
          <w:marTop w:val="0"/>
          <w:marBottom w:val="0"/>
          <w:divBdr>
            <w:top w:val="none" w:sz="0" w:space="0" w:color="auto"/>
            <w:left w:val="none" w:sz="0" w:space="0" w:color="auto"/>
            <w:bottom w:val="none" w:sz="0" w:space="0" w:color="auto"/>
            <w:right w:val="none" w:sz="0" w:space="0" w:color="auto"/>
          </w:divBdr>
        </w:div>
        <w:div w:id="2057200865">
          <w:marLeft w:val="0"/>
          <w:marRight w:val="0"/>
          <w:marTop w:val="0"/>
          <w:marBottom w:val="0"/>
          <w:divBdr>
            <w:top w:val="none" w:sz="0" w:space="0" w:color="auto"/>
            <w:left w:val="none" w:sz="0" w:space="0" w:color="auto"/>
            <w:bottom w:val="none" w:sz="0" w:space="0" w:color="auto"/>
            <w:right w:val="none" w:sz="0" w:space="0" w:color="auto"/>
          </w:divBdr>
        </w:div>
        <w:div w:id="37171340">
          <w:marLeft w:val="0"/>
          <w:marRight w:val="0"/>
          <w:marTop w:val="0"/>
          <w:marBottom w:val="0"/>
          <w:divBdr>
            <w:top w:val="none" w:sz="0" w:space="0" w:color="auto"/>
            <w:left w:val="none" w:sz="0" w:space="0" w:color="auto"/>
            <w:bottom w:val="none" w:sz="0" w:space="0" w:color="auto"/>
            <w:right w:val="none" w:sz="0" w:space="0" w:color="auto"/>
          </w:divBdr>
        </w:div>
        <w:div w:id="264729525">
          <w:marLeft w:val="0"/>
          <w:marRight w:val="0"/>
          <w:marTop w:val="0"/>
          <w:marBottom w:val="0"/>
          <w:divBdr>
            <w:top w:val="none" w:sz="0" w:space="0" w:color="auto"/>
            <w:left w:val="none" w:sz="0" w:space="0" w:color="auto"/>
            <w:bottom w:val="none" w:sz="0" w:space="0" w:color="auto"/>
            <w:right w:val="none" w:sz="0" w:space="0" w:color="auto"/>
          </w:divBdr>
        </w:div>
        <w:div w:id="1597514377">
          <w:marLeft w:val="0"/>
          <w:marRight w:val="0"/>
          <w:marTop w:val="0"/>
          <w:marBottom w:val="0"/>
          <w:divBdr>
            <w:top w:val="none" w:sz="0" w:space="0" w:color="auto"/>
            <w:left w:val="none" w:sz="0" w:space="0" w:color="auto"/>
            <w:bottom w:val="none" w:sz="0" w:space="0" w:color="auto"/>
            <w:right w:val="none" w:sz="0" w:space="0" w:color="auto"/>
          </w:divBdr>
        </w:div>
        <w:div w:id="296840614">
          <w:marLeft w:val="0"/>
          <w:marRight w:val="0"/>
          <w:marTop w:val="0"/>
          <w:marBottom w:val="0"/>
          <w:divBdr>
            <w:top w:val="none" w:sz="0" w:space="0" w:color="auto"/>
            <w:left w:val="none" w:sz="0" w:space="0" w:color="auto"/>
            <w:bottom w:val="none" w:sz="0" w:space="0" w:color="auto"/>
            <w:right w:val="none" w:sz="0" w:space="0" w:color="auto"/>
          </w:divBdr>
        </w:div>
        <w:div w:id="264267695">
          <w:marLeft w:val="0"/>
          <w:marRight w:val="0"/>
          <w:marTop w:val="0"/>
          <w:marBottom w:val="0"/>
          <w:divBdr>
            <w:top w:val="none" w:sz="0" w:space="0" w:color="auto"/>
            <w:left w:val="none" w:sz="0" w:space="0" w:color="auto"/>
            <w:bottom w:val="none" w:sz="0" w:space="0" w:color="auto"/>
            <w:right w:val="none" w:sz="0" w:space="0" w:color="auto"/>
          </w:divBdr>
        </w:div>
        <w:div w:id="1049458078">
          <w:marLeft w:val="0"/>
          <w:marRight w:val="0"/>
          <w:marTop w:val="0"/>
          <w:marBottom w:val="0"/>
          <w:divBdr>
            <w:top w:val="none" w:sz="0" w:space="0" w:color="auto"/>
            <w:left w:val="none" w:sz="0" w:space="0" w:color="auto"/>
            <w:bottom w:val="none" w:sz="0" w:space="0" w:color="auto"/>
            <w:right w:val="none" w:sz="0" w:space="0" w:color="auto"/>
          </w:divBdr>
        </w:div>
        <w:div w:id="392050837">
          <w:marLeft w:val="0"/>
          <w:marRight w:val="0"/>
          <w:marTop w:val="0"/>
          <w:marBottom w:val="0"/>
          <w:divBdr>
            <w:top w:val="none" w:sz="0" w:space="0" w:color="auto"/>
            <w:left w:val="none" w:sz="0" w:space="0" w:color="auto"/>
            <w:bottom w:val="none" w:sz="0" w:space="0" w:color="auto"/>
            <w:right w:val="none" w:sz="0" w:space="0" w:color="auto"/>
          </w:divBdr>
        </w:div>
        <w:div w:id="1376344987">
          <w:marLeft w:val="0"/>
          <w:marRight w:val="0"/>
          <w:marTop w:val="0"/>
          <w:marBottom w:val="0"/>
          <w:divBdr>
            <w:top w:val="none" w:sz="0" w:space="0" w:color="auto"/>
            <w:left w:val="none" w:sz="0" w:space="0" w:color="auto"/>
            <w:bottom w:val="none" w:sz="0" w:space="0" w:color="auto"/>
            <w:right w:val="none" w:sz="0" w:space="0" w:color="auto"/>
          </w:divBdr>
        </w:div>
        <w:div w:id="1817599579">
          <w:marLeft w:val="0"/>
          <w:marRight w:val="0"/>
          <w:marTop w:val="0"/>
          <w:marBottom w:val="0"/>
          <w:divBdr>
            <w:top w:val="none" w:sz="0" w:space="0" w:color="auto"/>
            <w:left w:val="none" w:sz="0" w:space="0" w:color="auto"/>
            <w:bottom w:val="none" w:sz="0" w:space="0" w:color="auto"/>
            <w:right w:val="none" w:sz="0" w:space="0" w:color="auto"/>
          </w:divBdr>
        </w:div>
        <w:div w:id="1876624319">
          <w:marLeft w:val="0"/>
          <w:marRight w:val="0"/>
          <w:marTop w:val="0"/>
          <w:marBottom w:val="0"/>
          <w:divBdr>
            <w:top w:val="none" w:sz="0" w:space="0" w:color="auto"/>
            <w:left w:val="none" w:sz="0" w:space="0" w:color="auto"/>
            <w:bottom w:val="none" w:sz="0" w:space="0" w:color="auto"/>
            <w:right w:val="none" w:sz="0" w:space="0" w:color="auto"/>
          </w:divBdr>
        </w:div>
        <w:div w:id="1228883403">
          <w:marLeft w:val="0"/>
          <w:marRight w:val="0"/>
          <w:marTop w:val="0"/>
          <w:marBottom w:val="0"/>
          <w:divBdr>
            <w:top w:val="none" w:sz="0" w:space="0" w:color="auto"/>
            <w:left w:val="none" w:sz="0" w:space="0" w:color="auto"/>
            <w:bottom w:val="none" w:sz="0" w:space="0" w:color="auto"/>
            <w:right w:val="none" w:sz="0" w:space="0" w:color="auto"/>
          </w:divBdr>
        </w:div>
        <w:div w:id="38018922">
          <w:marLeft w:val="0"/>
          <w:marRight w:val="0"/>
          <w:marTop w:val="0"/>
          <w:marBottom w:val="0"/>
          <w:divBdr>
            <w:top w:val="none" w:sz="0" w:space="0" w:color="auto"/>
            <w:left w:val="none" w:sz="0" w:space="0" w:color="auto"/>
            <w:bottom w:val="none" w:sz="0" w:space="0" w:color="auto"/>
            <w:right w:val="none" w:sz="0" w:space="0" w:color="auto"/>
          </w:divBdr>
        </w:div>
        <w:div w:id="23407919">
          <w:marLeft w:val="0"/>
          <w:marRight w:val="0"/>
          <w:marTop w:val="0"/>
          <w:marBottom w:val="0"/>
          <w:divBdr>
            <w:top w:val="none" w:sz="0" w:space="0" w:color="auto"/>
            <w:left w:val="none" w:sz="0" w:space="0" w:color="auto"/>
            <w:bottom w:val="none" w:sz="0" w:space="0" w:color="auto"/>
            <w:right w:val="none" w:sz="0" w:space="0" w:color="auto"/>
          </w:divBdr>
        </w:div>
        <w:div w:id="195898993">
          <w:marLeft w:val="0"/>
          <w:marRight w:val="0"/>
          <w:marTop w:val="0"/>
          <w:marBottom w:val="0"/>
          <w:divBdr>
            <w:top w:val="none" w:sz="0" w:space="0" w:color="auto"/>
            <w:left w:val="none" w:sz="0" w:space="0" w:color="auto"/>
            <w:bottom w:val="none" w:sz="0" w:space="0" w:color="auto"/>
            <w:right w:val="none" w:sz="0" w:space="0" w:color="auto"/>
          </w:divBdr>
        </w:div>
        <w:div w:id="1660235544">
          <w:marLeft w:val="0"/>
          <w:marRight w:val="0"/>
          <w:marTop w:val="0"/>
          <w:marBottom w:val="0"/>
          <w:divBdr>
            <w:top w:val="none" w:sz="0" w:space="0" w:color="auto"/>
            <w:left w:val="none" w:sz="0" w:space="0" w:color="auto"/>
            <w:bottom w:val="none" w:sz="0" w:space="0" w:color="auto"/>
            <w:right w:val="none" w:sz="0" w:space="0" w:color="auto"/>
          </w:divBdr>
        </w:div>
        <w:div w:id="271938766">
          <w:marLeft w:val="0"/>
          <w:marRight w:val="0"/>
          <w:marTop w:val="0"/>
          <w:marBottom w:val="0"/>
          <w:divBdr>
            <w:top w:val="none" w:sz="0" w:space="0" w:color="auto"/>
            <w:left w:val="none" w:sz="0" w:space="0" w:color="auto"/>
            <w:bottom w:val="none" w:sz="0" w:space="0" w:color="auto"/>
            <w:right w:val="none" w:sz="0" w:space="0" w:color="auto"/>
          </w:divBdr>
        </w:div>
        <w:div w:id="1327779584">
          <w:marLeft w:val="0"/>
          <w:marRight w:val="0"/>
          <w:marTop w:val="0"/>
          <w:marBottom w:val="0"/>
          <w:divBdr>
            <w:top w:val="none" w:sz="0" w:space="0" w:color="auto"/>
            <w:left w:val="none" w:sz="0" w:space="0" w:color="auto"/>
            <w:bottom w:val="none" w:sz="0" w:space="0" w:color="auto"/>
            <w:right w:val="none" w:sz="0" w:space="0" w:color="auto"/>
          </w:divBdr>
        </w:div>
        <w:div w:id="1370883668">
          <w:marLeft w:val="0"/>
          <w:marRight w:val="0"/>
          <w:marTop w:val="0"/>
          <w:marBottom w:val="0"/>
          <w:divBdr>
            <w:top w:val="none" w:sz="0" w:space="0" w:color="auto"/>
            <w:left w:val="none" w:sz="0" w:space="0" w:color="auto"/>
            <w:bottom w:val="none" w:sz="0" w:space="0" w:color="auto"/>
            <w:right w:val="none" w:sz="0" w:space="0" w:color="auto"/>
          </w:divBdr>
        </w:div>
        <w:div w:id="1905528609">
          <w:marLeft w:val="0"/>
          <w:marRight w:val="0"/>
          <w:marTop w:val="0"/>
          <w:marBottom w:val="0"/>
          <w:divBdr>
            <w:top w:val="none" w:sz="0" w:space="0" w:color="auto"/>
            <w:left w:val="none" w:sz="0" w:space="0" w:color="auto"/>
            <w:bottom w:val="none" w:sz="0" w:space="0" w:color="auto"/>
            <w:right w:val="none" w:sz="0" w:space="0" w:color="auto"/>
          </w:divBdr>
        </w:div>
        <w:div w:id="1955939027">
          <w:marLeft w:val="0"/>
          <w:marRight w:val="0"/>
          <w:marTop w:val="0"/>
          <w:marBottom w:val="0"/>
          <w:divBdr>
            <w:top w:val="none" w:sz="0" w:space="0" w:color="auto"/>
            <w:left w:val="none" w:sz="0" w:space="0" w:color="auto"/>
            <w:bottom w:val="none" w:sz="0" w:space="0" w:color="auto"/>
            <w:right w:val="none" w:sz="0" w:space="0" w:color="auto"/>
          </w:divBdr>
        </w:div>
        <w:div w:id="180629995">
          <w:marLeft w:val="0"/>
          <w:marRight w:val="0"/>
          <w:marTop w:val="0"/>
          <w:marBottom w:val="0"/>
          <w:divBdr>
            <w:top w:val="none" w:sz="0" w:space="0" w:color="auto"/>
            <w:left w:val="none" w:sz="0" w:space="0" w:color="auto"/>
            <w:bottom w:val="none" w:sz="0" w:space="0" w:color="auto"/>
            <w:right w:val="none" w:sz="0" w:space="0" w:color="auto"/>
          </w:divBdr>
        </w:div>
        <w:div w:id="805007725">
          <w:marLeft w:val="0"/>
          <w:marRight w:val="0"/>
          <w:marTop w:val="0"/>
          <w:marBottom w:val="0"/>
          <w:divBdr>
            <w:top w:val="none" w:sz="0" w:space="0" w:color="auto"/>
            <w:left w:val="none" w:sz="0" w:space="0" w:color="auto"/>
            <w:bottom w:val="none" w:sz="0" w:space="0" w:color="auto"/>
            <w:right w:val="none" w:sz="0" w:space="0" w:color="auto"/>
          </w:divBdr>
        </w:div>
        <w:div w:id="1661810699">
          <w:marLeft w:val="0"/>
          <w:marRight w:val="0"/>
          <w:marTop w:val="0"/>
          <w:marBottom w:val="0"/>
          <w:divBdr>
            <w:top w:val="none" w:sz="0" w:space="0" w:color="auto"/>
            <w:left w:val="none" w:sz="0" w:space="0" w:color="auto"/>
            <w:bottom w:val="none" w:sz="0" w:space="0" w:color="auto"/>
            <w:right w:val="none" w:sz="0" w:space="0" w:color="auto"/>
          </w:divBdr>
        </w:div>
        <w:div w:id="1207719125">
          <w:marLeft w:val="0"/>
          <w:marRight w:val="0"/>
          <w:marTop w:val="0"/>
          <w:marBottom w:val="0"/>
          <w:divBdr>
            <w:top w:val="none" w:sz="0" w:space="0" w:color="auto"/>
            <w:left w:val="none" w:sz="0" w:space="0" w:color="auto"/>
            <w:bottom w:val="none" w:sz="0" w:space="0" w:color="auto"/>
            <w:right w:val="none" w:sz="0" w:space="0" w:color="auto"/>
          </w:divBdr>
        </w:div>
        <w:div w:id="223878038">
          <w:marLeft w:val="0"/>
          <w:marRight w:val="0"/>
          <w:marTop w:val="0"/>
          <w:marBottom w:val="0"/>
          <w:divBdr>
            <w:top w:val="none" w:sz="0" w:space="0" w:color="auto"/>
            <w:left w:val="none" w:sz="0" w:space="0" w:color="auto"/>
            <w:bottom w:val="none" w:sz="0" w:space="0" w:color="auto"/>
            <w:right w:val="none" w:sz="0" w:space="0" w:color="auto"/>
          </w:divBdr>
        </w:div>
        <w:div w:id="577522536">
          <w:marLeft w:val="0"/>
          <w:marRight w:val="0"/>
          <w:marTop w:val="0"/>
          <w:marBottom w:val="0"/>
          <w:divBdr>
            <w:top w:val="none" w:sz="0" w:space="0" w:color="auto"/>
            <w:left w:val="none" w:sz="0" w:space="0" w:color="auto"/>
            <w:bottom w:val="none" w:sz="0" w:space="0" w:color="auto"/>
            <w:right w:val="none" w:sz="0" w:space="0" w:color="auto"/>
          </w:divBdr>
        </w:div>
        <w:div w:id="1512525270">
          <w:marLeft w:val="0"/>
          <w:marRight w:val="0"/>
          <w:marTop w:val="0"/>
          <w:marBottom w:val="0"/>
          <w:divBdr>
            <w:top w:val="none" w:sz="0" w:space="0" w:color="auto"/>
            <w:left w:val="none" w:sz="0" w:space="0" w:color="auto"/>
            <w:bottom w:val="none" w:sz="0" w:space="0" w:color="auto"/>
            <w:right w:val="none" w:sz="0" w:space="0" w:color="auto"/>
          </w:divBdr>
        </w:div>
        <w:div w:id="1219320111">
          <w:marLeft w:val="0"/>
          <w:marRight w:val="0"/>
          <w:marTop w:val="0"/>
          <w:marBottom w:val="0"/>
          <w:divBdr>
            <w:top w:val="none" w:sz="0" w:space="0" w:color="auto"/>
            <w:left w:val="none" w:sz="0" w:space="0" w:color="auto"/>
            <w:bottom w:val="none" w:sz="0" w:space="0" w:color="auto"/>
            <w:right w:val="none" w:sz="0" w:space="0" w:color="auto"/>
          </w:divBdr>
        </w:div>
        <w:div w:id="9719748">
          <w:marLeft w:val="0"/>
          <w:marRight w:val="0"/>
          <w:marTop w:val="0"/>
          <w:marBottom w:val="0"/>
          <w:divBdr>
            <w:top w:val="none" w:sz="0" w:space="0" w:color="auto"/>
            <w:left w:val="none" w:sz="0" w:space="0" w:color="auto"/>
            <w:bottom w:val="none" w:sz="0" w:space="0" w:color="auto"/>
            <w:right w:val="none" w:sz="0" w:space="0" w:color="auto"/>
          </w:divBdr>
        </w:div>
        <w:div w:id="1165172086">
          <w:marLeft w:val="0"/>
          <w:marRight w:val="0"/>
          <w:marTop w:val="0"/>
          <w:marBottom w:val="0"/>
          <w:divBdr>
            <w:top w:val="none" w:sz="0" w:space="0" w:color="auto"/>
            <w:left w:val="none" w:sz="0" w:space="0" w:color="auto"/>
            <w:bottom w:val="none" w:sz="0" w:space="0" w:color="auto"/>
            <w:right w:val="none" w:sz="0" w:space="0" w:color="auto"/>
          </w:divBdr>
        </w:div>
        <w:div w:id="213660526">
          <w:marLeft w:val="0"/>
          <w:marRight w:val="0"/>
          <w:marTop w:val="0"/>
          <w:marBottom w:val="0"/>
          <w:divBdr>
            <w:top w:val="none" w:sz="0" w:space="0" w:color="auto"/>
            <w:left w:val="none" w:sz="0" w:space="0" w:color="auto"/>
            <w:bottom w:val="none" w:sz="0" w:space="0" w:color="auto"/>
            <w:right w:val="none" w:sz="0" w:space="0" w:color="auto"/>
          </w:divBdr>
        </w:div>
        <w:div w:id="138035650">
          <w:marLeft w:val="0"/>
          <w:marRight w:val="0"/>
          <w:marTop w:val="0"/>
          <w:marBottom w:val="0"/>
          <w:divBdr>
            <w:top w:val="none" w:sz="0" w:space="0" w:color="auto"/>
            <w:left w:val="none" w:sz="0" w:space="0" w:color="auto"/>
            <w:bottom w:val="none" w:sz="0" w:space="0" w:color="auto"/>
            <w:right w:val="none" w:sz="0" w:space="0" w:color="auto"/>
          </w:divBdr>
        </w:div>
        <w:div w:id="1868133661">
          <w:marLeft w:val="0"/>
          <w:marRight w:val="0"/>
          <w:marTop w:val="0"/>
          <w:marBottom w:val="0"/>
          <w:divBdr>
            <w:top w:val="none" w:sz="0" w:space="0" w:color="auto"/>
            <w:left w:val="none" w:sz="0" w:space="0" w:color="auto"/>
            <w:bottom w:val="none" w:sz="0" w:space="0" w:color="auto"/>
            <w:right w:val="none" w:sz="0" w:space="0" w:color="auto"/>
          </w:divBdr>
        </w:div>
        <w:div w:id="886647872">
          <w:marLeft w:val="0"/>
          <w:marRight w:val="0"/>
          <w:marTop w:val="0"/>
          <w:marBottom w:val="0"/>
          <w:divBdr>
            <w:top w:val="none" w:sz="0" w:space="0" w:color="auto"/>
            <w:left w:val="none" w:sz="0" w:space="0" w:color="auto"/>
            <w:bottom w:val="none" w:sz="0" w:space="0" w:color="auto"/>
            <w:right w:val="none" w:sz="0" w:space="0" w:color="auto"/>
          </w:divBdr>
        </w:div>
        <w:div w:id="935598660">
          <w:marLeft w:val="0"/>
          <w:marRight w:val="0"/>
          <w:marTop w:val="0"/>
          <w:marBottom w:val="0"/>
          <w:divBdr>
            <w:top w:val="none" w:sz="0" w:space="0" w:color="auto"/>
            <w:left w:val="none" w:sz="0" w:space="0" w:color="auto"/>
            <w:bottom w:val="none" w:sz="0" w:space="0" w:color="auto"/>
            <w:right w:val="none" w:sz="0" w:space="0" w:color="auto"/>
          </w:divBdr>
        </w:div>
        <w:div w:id="106243530">
          <w:marLeft w:val="0"/>
          <w:marRight w:val="0"/>
          <w:marTop w:val="0"/>
          <w:marBottom w:val="0"/>
          <w:divBdr>
            <w:top w:val="none" w:sz="0" w:space="0" w:color="auto"/>
            <w:left w:val="none" w:sz="0" w:space="0" w:color="auto"/>
            <w:bottom w:val="none" w:sz="0" w:space="0" w:color="auto"/>
            <w:right w:val="none" w:sz="0" w:space="0" w:color="auto"/>
          </w:divBdr>
        </w:div>
        <w:div w:id="1203010591">
          <w:marLeft w:val="0"/>
          <w:marRight w:val="0"/>
          <w:marTop w:val="0"/>
          <w:marBottom w:val="0"/>
          <w:divBdr>
            <w:top w:val="none" w:sz="0" w:space="0" w:color="auto"/>
            <w:left w:val="none" w:sz="0" w:space="0" w:color="auto"/>
            <w:bottom w:val="none" w:sz="0" w:space="0" w:color="auto"/>
            <w:right w:val="none" w:sz="0" w:space="0" w:color="auto"/>
          </w:divBdr>
        </w:div>
        <w:div w:id="1706905662">
          <w:marLeft w:val="0"/>
          <w:marRight w:val="0"/>
          <w:marTop w:val="0"/>
          <w:marBottom w:val="0"/>
          <w:divBdr>
            <w:top w:val="none" w:sz="0" w:space="0" w:color="auto"/>
            <w:left w:val="none" w:sz="0" w:space="0" w:color="auto"/>
            <w:bottom w:val="none" w:sz="0" w:space="0" w:color="auto"/>
            <w:right w:val="none" w:sz="0" w:space="0" w:color="auto"/>
          </w:divBdr>
        </w:div>
        <w:div w:id="1827935197">
          <w:marLeft w:val="0"/>
          <w:marRight w:val="0"/>
          <w:marTop w:val="0"/>
          <w:marBottom w:val="0"/>
          <w:divBdr>
            <w:top w:val="none" w:sz="0" w:space="0" w:color="auto"/>
            <w:left w:val="none" w:sz="0" w:space="0" w:color="auto"/>
            <w:bottom w:val="none" w:sz="0" w:space="0" w:color="auto"/>
            <w:right w:val="none" w:sz="0" w:space="0" w:color="auto"/>
          </w:divBdr>
        </w:div>
        <w:div w:id="1951813187">
          <w:marLeft w:val="0"/>
          <w:marRight w:val="0"/>
          <w:marTop w:val="0"/>
          <w:marBottom w:val="0"/>
          <w:divBdr>
            <w:top w:val="none" w:sz="0" w:space="0" w:color="auto"/>
            <w:left w:val="none" w:sz="0" w:space="0" w:color="auto"/>
            <w:bottom w:val="none" w:sz="0" w:space="0" w:color="auto"/>
            <w:right w:val="none" w:sz="0" w:space="0" w:color="auto"/>
          </w:divBdr>
        </w:div>
        <w:div w:id="1902015712">
          <w:marLeft w:val="0"/>
          <w:marRight w:val="0"/>
          <w:marTop w:val="0"/>
          <w:marBottom w:val="0"/>
          <w:divBdr>
            <w:top w:val="none" w:sz="0" w:space="0" w:color="auto"/>
            <w:left w:val="none" w:sz="0" w:space="0" w:color="auto"/>
            <w:bottom w:val="none" w:sz="0" w:space="0" w:color="auto"/>
            <w:right w:val="none" w:sz="0" w:space="0" w:color="auto"/>
          </w:divBdr>
        </w:div>
        <w:div w:id="1850176007">
          <w:marLeft w:val="0"/>
          <w:marRight w:val="0"/>
          <w:marTop w:val="0"/>
          <w:marBottom w:val="0"/>
          <w:divBdr>
            <w:top w:val="none" w:sz="0" w:space="0" w:color="auto"/>
            <w:left w:val="none" w:sz="0" w:space="0" w:color="auto"/>
            <w:bottom w:val="none" w:sz="0" w:space="0" w:color="auto"/>
            <w:right w:val="none" w:sz="0" w:space="0" w:color="auto"/>
          </w:divBdr>
        </w:div>
        <w:div w:id="256866903">
          <w:marLeft w:val="0"/>
          <w:marRight w:val="0"/>
          <w:marTop w:val="0"/>
          <w:marBottom w:val="0"/>
          <w:divBdr>
            <w:top w:val="none" w:sz="0" w:space="0" w:color="auto"/>
            <w:left w:val="none" w:sz="0" w:space="0" w:color="auto"/>
            <w:bottom w:val="none" w:sz="0" w:space="0" w:color="auto"/>
            <w:right w:val="none" w:sz="0" w:space="0" w:color="auto"/>
          </w:divBdr>
        </w:div>
        <w:div w:id="502551943">
          <w:marLeft w:val="0"/>
          <w:marRight w:val="0"/>
          <w:marTop w:val="0"/>
          <w:marBottom w:val="0"/>
          <w:divBdr>
            <w:top w:val="none" w:sz="0" w:space="0" w:color="auto"/>
            <w:left w:val="none" w:sz="0" w:space="0" w:color="auto"/>
            <w:bottom w:val="none" w:sz="0" w:space="0" w:color="auto"/>
            <w:right w:val="none" w:sz="0" w:space="0" w:color="auto"/>
          </w:divBdr>
        </w:div>
        <w:div w:id="83839246">
          <w:marLeft w:val="0"/>
          <w:marRight w:val="0"/>
          <w:marTop w:val="0"/>
          <w:marBottom w:val="0"/>
          <w:divBdr>
            <w:top w:val="none" w:sz="0" w:space="0" w:color="auto"/>
            <w:left w:val="none" w:sz="0" w:space="0" w:color="auto"/>
            <w:bottom w:val="none" w:sz="0" w:space="0" w:color="auto"/>
            <w:right w:val="none" w:sz="0" w:space="0" w:color="auto"/>
          </w:divBdr>
        </w:div>
        <w:div w:id="1729110657">
          <w:marLeft w:val="0"/>
          <w:marRight w:val="0"/>
          <w:marTop w:val="0"/>
          <w:marBottom w:val="0"/>
          <w:divBdr>
            <w:top w:val="none" w:sz="0" w:space="0" w:color="auto"/>
            <w:left w:val="none" w:sz="0" w:space="0" w:color="auto"/>
            <w:bottom w:val="none" w:sz="0" w:space="0" w:color="auto"/>
            <w:right w:val="none" w:sz="0" w:space="0" w:color="auto"/>
          </w:divBdr>
        </w:div>
        <w:div w:id="233321901">
          <w:marLeft w:val="0"/>
          <w:marRight w:val="0"/>
          <w:marTop w:val="0"/>
          <w:marBottom w:val="0"/>
          <w:divBdr>
            <w:top w:val="none" w:sz="0" w:space="0" w:color="auto"/>
            <w:left w:val="none" w:sz="0" w:space="0" w:color="auto"/>
            <w:bottom w:val="none" w:sz="0" w:space="0" w:color="auto"/>
            <w:right w:val="none" w:sz="0" w:space="0" w:color="auto"/>
          </w:divBdr>
        </w:div>
        <w:div w:id="965044173">
          <w:marLeft w:val="0"/>
          <w:marRight w:val="0"/>
          <w:marTop w:val="0"/>
          <w:marBottom w:val="0"/>
          <w:divBdr>
            <w:top w:val="none" w:sz="0" w:space="0" w:color="auto"/>
            <w:left w:val="none" w:sz="0" w:space="0" w:color="auto"/>
            <w:bottom w:val="none" w:sz="0" w:space="0" w:color="auto"/>
            <w:right w:val="none" w:sz="0" w:space="0" w:color="auto"/>
          </w:divBdr>
        </w:div>
        <w:div w:id="1101218111">
          <w:marLeft w:val="0"/>
          <w:marRight w:val="0"/>
          <w:marTop w:val="0"/>
          <w:marBottom w:val="0"/>
          <w:divBdr>
            <w:top w:val="none" w:sz="0" w:space="0" w:color="auto"/>
            <w:left w:val="none" w:sz="0" w:space="0" w:color="auto"/>
            <w:bottom w:val="none" w:sz="0" w:space="0" w:color="auto"/>
            <w:right w:val="none" w:sz="0" w:space="0" w:color="auto"/>
          </w:divBdr>
        </w:div>
        <w:div w:id="1464276173">
          <w:marLeft w:val="0"/>
          <w:marRight w:val="0"/>
          <w:marTop w:val="0"/>
          <w:marBottom w:val="0"/>
          <w:divBdr>
            <w:top w:val="none" w:sz="0" w:space="0" w:color="auto"/>
            <w:left w:val="none" w:sz="0" w:space="0" w:color="auto"/>
            <w:bottom w:val="none" w:sz="0" w:space="0" w:color="auto"/>
            <w:right w:val="none" w:sz="0" w:space="0" w:color="auto"/>
          </w:divBdr>
        </w:div>
        <w:div w:id="1681081673">
          <w:marLeft w:val="0"/>
          <w:marRight w:val="0"/>
          <w:marTop w:val="0"/>
          <w:marBottom w:val="0"/>
          <w:divBdr>
            <w:top w:val="none" w:sz="0" w:space="0" w:color="auto"/>
            <w:left w:val="none" w:sz="0" w:space="0" w:color="auto"/>
            <w:bottom w:val="none" w:sz="0" w:space="0" w:color="auto"/>
            <w:right w:val="none" w:sz="0" w:space="0" w:color="auto"/>
          </w:divBdr>
        </w:div>
        <w:div w:id="565071677">
          <w:marLeft w:val="0"/>
          <w:marRight w:val="0"/>
          <w:marTop w:val="0"/>
          <w:marBottom w:val="0"/>
          <w:divBdr>
            <w:top w:val="none" w:sz="0" w:space="0" w:color="auto"/>
            <w:left w:val="none" w:sz="0" w:space="0" w:color="auto"/>
            <w:bottom w:val="none" w:sz="0" w:space="0" w:color="auto"/>
            <w:right w:val="none" w:sz="0" w:space="0" w:color="auto"/>
          </w:divBdr>
        </w:div>
        <w:div w:id="649135357">
          <w:marLeft w:val="0"/>
          <w:marRight w:val="0"/>
          <w:marTop w:val="0"/>
          <w:marBottom w:val="0"/>
          <w:divBdr>
            <w:top w:val="none" w:sz="0" w:space="0" w:color="auto"/>
            <w:left w:val="none" w:sz="0" w:space="0" w:color="auto"/>
            <w:bottom w:val="none" w:sz="0" w:space="0" w:color="auto"/>
            <w:right w:val="none" w:sz="0" w:space="0" w:color="auto"/>
          </w:divBdr>
        </w:div>
        <w:div w:id="1151482156">
          <w:marLeft w:val="0"/>
          <w:marRight w:val="0"/>
          <w:marTop w:val="0"/>
          <w:marBottom w:val="0"/>
          <w:divBdr>
            <w:top w:val="none" w:sz="0" w:space="0" w:color="auto"/>
            <w:left w:val="none" w:sz="0" w:space="0" w:color="auto"/>
            <w:bottom w:val="none" w:sz="0" w:space="0" w:color="auto"/>
            <w:right w:val="none" w:sz="0" w:space="0" w:color="auto"/>
          </w:divBdr>
        </w:div>
        <w:div w:id="788474282">
          <w:marLeft w:val="0"/>
          <w:marRight w:val="0"/>
          <w:marTop w:val="0"/>
          <w:marBottom w:val="0"/>
          <w:divBdr>
            <w:top w:val="none" w:sz="0" w:space="0" w:color="auto"/>
            <w:left w:val="none" w:sz="0" w:space="0" w:color="auto"/>
            <w:bottom w:val="none" w:sz="0" w:space="0" w:color="auto"/>
            <w:right w:val="none" w:sz="0" w:space="0" w:color="auto"/>
          </w:divBdr>
        </w:div>
        <w:div w:id="1022980132">
          <w:marLeft w:val="0"/>
          <w:marRight w:val="0"/>
          <w:marTop w:val="0"/>
          <w:marBottom w:val="0"/>
          <w:divBdr>
            <w:top w:val="none" w:sz="0" w:space="0" w:color="auto"/>
            <w:left w:val="none" w:sz="0" w:space="0" w:color="auto"/>
            <w:bottom w:val="none" w:sz="0" w:space="0" w:color="auto"/>
            <w:right w:val="none" w:sz="0" w:space="0" w:color="auto"/>
          </w:divBdr>
        </w:div>
        <w:div w:id="1156993113">
          <w:marLeft w:val="0"/>
          <w:marRight w:val="0"/>
          <w:marTop w:val="0"/>
          <w:marBottom w:val="0"/>
          <w:divBdr>
            <w:top w:val="none" w:sz="0" w:space="0" w:color="auto"/>
            <w:left w:val="none" w:sz="0" w:space="0" w:color="auto"/>
            <w:bottom w:val="none" w:sz="0" w:space="0" w:color="auto"/>
            <w:right w:val="none" w:sz="0" w:space="0" w:color="auto"/>
          </w:divBdr>
        </w:div>
        <w:div w:id="1348294912">
          <w:marLeft w:val="0"/>
          <w:marRight w:val="0"/>
          <w:marTop w:val="0"/>
          <w:marBottom w:val="0"/>
          <w:divBdr>
            <w:top w:val="none" w:sz="0" w:space="0" w:color="auto"/>
            <w:left w:val="none" w:sz="0" w:space="0" w:color="auto"/>
            <w:bottom w:val="none" w:sz="0" w:space="0" w:color="auto"/>
            <w:right w:val="none" w:sz="0" w:space="0" w:color="auto"/>
          </w:divBdr>
        </w:div>
      </w:divsChild>
    </w:div>
    <w:div w:id="1124537933">
      <w:bodyDiv w:val="1"/>
      <w:marLeft w:val="0"/>
      <w:marRight w:val="0"/>
      <w:marTop w:val="0"/>
      <w:marBottom w:val="0"/>
      <w:divBdr>
        <w:top w:val="none" w:sz="0" w:space="0" w:color="auto"/>
        <w:left w:val="none" w:sz="0" w:space="0" w:color="auto"/>
        <w:bottom w:val="none" w:sz="0" w:space="0" w:color="auto"/>
        <w:right w:val="none" w:sz="0" w:space="0" w:color="auto"/>
      </w:divBdr>
    </w:div>
    <w:div w:id="1127315057">
      <w:bodyDiv w:val="1"/>
      <w:marLeft w:val="0"/>
      <w:marRight w:val="0"/>
      <w:marTop w:val="0"/>
      <w:marBottom w:val="0"/>
      <w:divBdr>
        <w:top w:val="none" w:sz="0" w:space="0" w:color="auto"/>
        <w:left w:val="none" w:sz="0" w:space="0" w:color="auto"/>
        <w:bottom w:val="none" w:sz="0" w:space="0" w:color="auto"/>
        <w:right w:val="none" w:sz="0" w:space="0" w:color="auto"/>
      </w:divBdr>
    </w:div>
    <w:div w:id="1128666290">
      <w:bodyDiv w:val="1"/>
      <w:marLeft w:val="0"/>
      <w:marRight w:val="0"/>
      <w:marTop w:val="0"/>
      <w:marBottom w:val="0"/>
      <w:divBdr>
        <w:top w:val="none" w:sz="0" w:space="0" w:color="auto"/>
        <w:left w:val="none" w:sz="0" w:space="0" w:color="auto"/>
        <w:bottom w:val="none" w:sz="0" w:space="0" w:color="auto"/>
        <w:right w:val="none" w:sz="0" w:space="0" w:color="auto"/>
      </w:divBdr>
    </w:div>
    <w:div w:id="1132748915">
      <w:bodyDiv w:val="1"/>
      <w:marLeft w:val="0"/>
      <w:marRight w:val="0"/>
      <w:marTop w:val="0"/>
      <w:marBottom w:val="0"/>
      <w:divBdr>
        <w:top w:val="none" w:sz="0" w:space="0" w:color="auto"/>
        <w:left w:val="none" w:sz="0" w:space="0" w:color="auto"/>
        <w:bottom w:val="none" w:sz="0" w:space="0" w:color="auto"/>
        <w:right w:val="none" w:sz="0" w:space="0" w:color="auto"/>
      </w:divBdr>
    </w:div>
    <w:div w:id="1134299275">
      <w:bodyDiv w:val="1"/>
      <w:marLeft w:val="0"/>
      <w:marRight w:val="0"/>
      <w:marTop w:val="0"/>
      <w:marBottom w:val="0"/>
      <w:divBdr>
        <w:top w:val="none" w:sz="0" w:space="0" w:color="auto"/>
        <w:left w:val="none" w:sz="0" w:space="0" w:color="auto"/>
        <w:bottom w:val="none" w:sz="0" w:space="0" w:color="auto"/>
        <w:right w:val="none" w:sz="0" w:space="0" w:color="auto"/>
      </w:divBdr>
    </w:div>
    <w:div w:id="1136335009">
      <w:bodyDiv w:val="1"/>
      <w:marLeft w:val="0"/>
      <w:marRight w:val="0"/>
      <w:marTop w:val="0"/>
      <w:marBottom w:val="0"/>
      <w:divBdr>
        <w:top w:val="none" w:sz="0" w:space="0" w:color="auto"/>
        <w:left w:val="none" w:sz="0" w:space="0" w:color="auto"/>
        <w:bottom w:val="none" w:sz="0" w:space="0" w:color="auto"/>
        <w:right w:val="none" w:sz="0" w:space="0" w:color="auto"/>
      </w:divBdr>
    </w:div>
    <w:div w:id="1136340636">
      <w:bodyDiv w:val="1"/>
      <w:marLeft w:val="0"/>
      <w:marRight w:val="0"/>
      <w:marTop w:val="0"/>
      <w:marBottom w:val="0"/>
      <w:divBdr>
        <w:top w:val="none" w:sz="0" w:space="0" w:color="auto"/>
        <w:left w:val="none" w:sz="0" w:space="0" w:color="auto"/>
        <w:bottom w:val="none" w:sz="0" w:space="0" w:color="auto"/>
        <w:right w:val="none" w:sz="0" w:space="0" w:color="auto"/>
      </w:divBdr>
    </w:div>
    <w:div w:id="1136491898">
      <w:bodyDiv w:val="1"/>
      <w:marLeft w:val="0"/>
      <w:marRight w:val="0"/>
      <w:marTop w:val="0"/>
      <w:marBottom w:val="0"/>
      <w:divBdr>
        <w:top w:val="none" w:sz="0" w:space="0" w:color="auto"/>
        <w:left w:val="none" w:sz="0" w:space="0" w:color="auto"/>
        <w:bottom w:val="none" w:sz="0" w:space="0" w:color="auto"/>
        <w:right w:val="none" w:sz="0" w:space="0" w:color="auto"/>
      </w:divBdr>
    </w:div>
    <w:div w:id="1137721299">
      <w:bodyDiv w:val="1"/>
      <w:marLeft w:val="0"/>
      <w:marRight w:val="0"/>
      <w:marTop w:val="0"/>
      <w:marBottom w:val="0"/>
      <w:divBdr>
        <w:top w:val="none" w:sz="0" w:space="0" w:color="auto"/>
        <w:left w:val="none" w:sz="0" w:space="0" w:color="auto"/>
        <w:bottom w:val="none" w:sz="0" w:space="0" w:color="auto"/>
        <w:right w:val="none" w:sz="0" w:space="0" w:color="auto"/>
      </w:divBdr>
    </w:div>
    <w:div w:id="1138455284">
      <w:bodyDiv w:val="1"/>
      <w:marLeft w:val="0"/>
      <w:marRight w:val="0"/>
      <w:marTop w:val="0"/>
      <w:marBottom w:val="0"/>
      <w:divBdr>
        <w:top w:val="none" w:sz="0" w:space="0" w:color="auto"/>
        <w:left w:val="none" w:sz="0" w:space="0" w:color="auto"/>
        <w:bottom w:val="none" w:sz="0" w:space="0" w:color="auto"/>
        <w:right w:val="none" w:sz="0" w:space="0" w:color="auto"/>
      </w:divBdr>
    </w:div>
    <w:div w:id="1138570920">
      <w:bodyDiv w:val="1"/>
      <w:marLeft w:val="0"/>
      <w:marRight w:val="0"/>
      <w:marTop w:val="0"/>
      <w:marBottom w:val="0"/>
      <w:divBdr>
        <w:top w:val="none" w:sz="0" w:space="0" w:color="auto"/>
        <w:left w:val="none" w:sz="0" w:space="0" w:color="auto"/>
        <w:bottom w:val="none" w:sz="0" w:space="0" w:color="auto"/>
        <w:right w:val="none" w:sz="0" w:space="0" w:color="auto"/>
      </w:divBdr>
    </w:div>
    <w:div w:id="1141725399">
      <w:bodyDiv w:val="1"/>
      <w:marLeft w:val="0"/>
      <w:marRight w:val="0"/>
      <w:marTop w:val="0"/>
      <w:marBottom w:val="0"/>
      <w:divBdr>
        <w:top w:val="none" w:sz="0" w:space="0" w:color="auto"/>
        <w:left w:val="none" w:sz="0" w:space="0" w:color="auto"/>
        <w:bottom w:val="none" w:sz="0" w:space="0" w:color="auto"/>
        <w:right w:val="none" w:sz="0" w:space="0" w:color="auto"/>
      </w:divBdr>
    </w:div>
    <w:div w:id="1145857603">
      <w:bodyDiv w:val="1"/>
      <w:marLeft w:val="0"/>
      <w:marRight w:val="0"/>
      <w:marTop w:val="0"/>
      <w:marBottom w:val="0"/>
      <w:divBdr>
        <w:top w:val="none" w:sz="0" w:space="0" w:color="auto"/>
        <w:left w:val="none" w:sz="0" w:space="0" w:color="auto"/>
        <w:bottom w:val="none" w:sz="0" w:space="0" w:color="auto"/>
        <w:right w:val="none" w:sz="0" w:space="0" w:color="auto"/>
      </w:divBdr>
    </w:div>
    <w:div w:id="1146243346">
      <w:bodyDiv w:val="1"/>
      <w:marLeft w:val="0"/>
      <w:marRight w:val="0"/>
      <w:marTop w:val="0"/>
      <w:marBottom w:val="0"/>
      <w:divBdr>
        <w:top w:val="none" w:sz="0" w:space="0" w:color="auto"/>
        <w:left w:val="none" w:sz="0" w:space="0" w:color="auto"/>
        <w:bottom w:val="none" w:sz="0" w:space="0" w:color="auto"/>
        <w:right w:val="none" w:sz="0" w:space="0" w:color="auto"/>
      </w:divBdr>
    </w:div>
    <w:div w:id="1149983166">
      <w:bodyDiv w:val="1"/>
      <w:marLeft w:val="0"/>
      <w:marRight w:val="0"/>
      <w:marTop w:val="0"/>
      <w:marBottom w:val="0"/>
      <w:divBdr>
        <w:top w:val="none" w:sz="0" w:space="0" w:color="auto"/>
        <w:left w:val="none" w:sz="0" w:space="0" w:color="auto"/>
        <w:bottom w:val="none" w:sz="0" w:space="0" w:color="auto"/>
        <w:right w:val="none" w:sz="0" w:space="0" w:color="auto"/>
      </w:divBdr>
    </w:div>
    <w:div w:id="1151825166">
      <w:bodyDiv w:val="1"/>
      <w:marLeft w:val="0"/>
      <w:marRight w:val="0"/>
      <w:marTop w:val="0"/>
      <w:marBottom w:val="0"/>
      <w:divBdr>
        <w:top w:val="none" w:sz="0" w:space="0" w:color="auto"/>
        <w:left w:val="none" w:sz="0" w:space="0" w:color="auto"/>
        <w:bottom w:val="none" w:sz="0" w:space="0" w:color="auto"/>
        <w:right w:val="none" w:sz="0" w:space="0" w:color="auto"/>
      </w:divBdr>
    </w:div>
    <w:div w:id="1152720451">
      <w:bodyDiv w:val="1"/>
      <w:marLeft w:val="0"/>
      <w:marRight w:val="0"/>
      <w:marTop w:val="0"/>
      <w:marBottom w:val="0"/>
      <w:divBdr>
        <w:top w:val="none" w:sz="0" w:space="0" w:color="auto"/>
        <w:left w:val="none" w:sz="0" w:space="0" w:color="auto"/>
        <w:bottom w:val="none" w:sz="0" w:space="0" w:color="auto"/>
        <w:right w:val="none" w:sz="0" w:space="0" w:color="auto"/>
      </w:divBdr>
    </w:div>
    <w:div w:id="1158301334">
      <w:bodyDiv w:val="1"/>
      <w:marLeft w:val="0"/>
      <w:marRight w:val="0"/>
      <w:marTop w:val="0"/>
      <w:marBottom w:val="0"/>
      <w:divBdr>
        <w:top w:val="none" w:sz="0" w:space="0" w:color="auto"/>
        <w:left w:val="none" w:sz="0" w:space="0" w:color="auto"/>
        <w:bottom w:val="none" w:sz="0" w:space="0" w:color="auto"/>
        <w:right w:val="none" w:sz="0" w:space="0" w:color="auto"/>
      </w:divBdr>
    </w:div>
    <w:div w:id="1162232725">
      <w:bodyDiv w:val="1"/>
      <w:marLeft w:val="0"/>
      <w:marRight w:val="0"/>
      <w:marTop w:val="0"/>
      <w:marBottom w:val="0"/>
      <w:divBdr>
        <w:top w:val="none" w:sz="0" w:space="0" w:color="auto"/>
        <w:left w:val="none" w:sz="0" w:space="0" w:color="auto"/>
        <w:bottom w:val="none" w:sz="0" w:space="0" w:color="auto"/>
        <w:right w:val="none" w:sz="0" w:space="0" w:color="auto"/>
      </w:divBdr>
    </w:div>
    <w:div w:id="1166483864">
      <w:bodyDiv w:val="1"/>
      <w:marLeft w:val="0"/>
      <w:marRight w:val="0"/>
      <w:marTop w:val="0"/>
      <w:marBottom w:val="0"/>
      <w:divBdr>
        <w:top w:val="none" w:sz="0" w:space="0" w:color="auto"/>
        <w:left w:val="none" w:sz="0" w:space="0" w:color="auto"/>
        <w:bottom w:val="none" w:sz="0" w:space="0" w:color="auto"/>
        <w:right w:val="none" w:sz="0" w:space="0" w:color="auto"/>
      </w:divBdr>
    </w:div>
    <w:div w:id="1169522252">
      <w:bodyDiv w:val="1"/>
      <w:marLeft w:val="0"/>
      <w:marRight w:val="0"/>
      <w:marTop w:val="0"/>
      <w:marBottom w:val="0"/>
      <w:divBdr>
        <w:top w:val="none" w:sz="0" w:space="0" w:color="auto"/>
        <w:left w:val="none" w:sz="0" w:space="0" w:color="auto"/>
        <w:bottom w:val="none" w:sz="0" w:space="0" w:color="auto"/>
        <w:right w:val="none" w:sz="0" w:space="0" w:color="auto"/>
      </w:divBdr>
    </w:div>
    <w:div w:id="1174078148">
      <w:bodyDiv w:val="1"/>
      <w:marLeft w:val="0"/>
      <w:marRight w:val="0"/>
      <w:marTop w:val="0"/>
      <w:marBottom w:val="0"/>
      <w:divBdr>
        <w:top w:val="none" w:sz="0" w:space="0" w:color="auto"/>
        <w:left w:val="none" w:sz="0" w:space="0" w:color="auto"/>
        <w:bottom w:val="none" w:sz="0" w:space="0" w:color="auto"/>
        <w:right w:val="none" w:sz="0" w:space="0" w:color="auto"/>
      </w:divBdr>
    </w:div>
    <w:div w:id="1176117186">
      <w:bodyDiv w:val="1"/>
      <w:marLeft w:val="0"/>
      <w:marRight w:val="0"/>
      <w:marTop w:val="0"/>
      <w:marBottom w:val="0"/>
      <w:divBdr>
        <w:top w:val="none" w:sz="0" w:space="0" w:color="auto"/>
        <w:left w:val="none" w:sz="0" w:space="0" w:color="auto"/>
        <w:bottom w:val="none" w:sz="0" w:space="0" w:color="auto"/>
        <w:right w:val="none" w:sz="0" w:space="0" w:color="auto"/>
      </w:divBdr>
    </w:div>
    <w:div w:id="1177766837">
      <w:bodyDiv w:val="1"/>
      <w:marLeft w:val="0"/>
      <w:marRight w:val="0"/>
      <w:marTop w:val="0"/>
      <w:marBottom w:val="0"/>
      <w:divBdr>
        <w:top w:val="none" w:sz="0" w:space="0" w:color="auto"/>
        <w:left w:val="none" w:sz="0" w:space="0" w:color="auto"/>
        <w:bottom w:val="none" w:sz="0" w:space="0" w:color="auto"/>
        <w:right w:val="none" w:sz="0" w:space="0" w:color="auto"/>
      </w:divBdr>
    </w:div>
    <w:div w:id="1187334289">
      <w:bodyDiv w:val="1"/>
      <w:marLeft w:val="0"/>
      <w:marRight w:val="0"/>
      <w:marTop w:val="0"/>
      <w:marBottom w:val="0"/>
      <w:divBdr>
        <w:top w:val="none" w:sz="0" w:space="0" w:color="auto"/>
        <w:left w:val="none" w:sz="0" w:space="0" w:color="auto"/>
        <w:bottom w:val="none" w:sz="0" w:space="0" w:color="auto"/>
        <w:right w:val="none" w:sz="0" w:space="0" w:color="auto"/>
      </w:divBdr>
    </w:div>
    <w:div w:id="1188909628">
      <w:bodyDiv w:val="1"/>
      <w:marLeft w:val="0"/>
      <w:marRight w:val="0"/>
      <w:marTop w:val="0"/>
      <w:marBottom w:val="0"/>
      <w:divBdr>
        <w:top w:val="none" w:sz="0" w:space="0" w:color="auto"/>
        <w:left w:val="none" w:sz="0" w:space="0" w:color="auto"/>
        <w:bottom w:val="none" w:sz="0" w:space="0" w:color="auto"/>
        <w:right w:val="none" w:sz="0" w:space="0" w:color="auto"/>
      </w:divBdr>
    </w:div>
    <w:div w:id="1190139906">
      <w:bodyDiv w:val="1"/>
      <w:marLeft w:val="0"/>
      <w:marRight w:val="0"/>
      <w:marTop w:val="0"/>
      <w:marBottom w:val="0"/>
      <w:divBdr>
        <w:top w:val="none" w:sz="0" w:space="0" w:color="auto"/>
        <w:left w:val="none" w:sz="0" w:space="0" w:color="auto"/>
        <w:bottom w:val="none" w:sz="0" w:space="0" w:color="auto"/>
        <w:right w:val="none" w:sz="0" w:space="0" w:color="auto"/>
      </w:divBdr>
    </w:div>
    <w:div w:id="1193961278">
      <w:bodyDiv w:val="1"/>
      <w:marLeft w:val="0"/>
      <w:marRight w:val="0"/>
      <w:marTop w:val="0"/>
      <w:marBottom w:val="0"/>
      <w:divBdr>
        <w:top w:val="none" w:sz="0" w:space="0" w:color="auto"/>
        <w:left w:val="none" w:sz="0" w:space="0" w:color="auto"/>
        <w:bottom w:val="none" w:sz="0" w:space="0" w:color="auto"/>
        <w:right w:val="none" w:sz="0" w:space="0" w:color="auto"/>
      </w:divBdr>
    </w:div>
    <w:div w:id="1198087014">
      <w:bodyDiv w:val="1"/>
      <w:marLeft w:val="0"/>
      <w:marRight w:val="0"/>
      <w:marTop w:val="0"/>
      <w:marBottom w:val="0"/>
      <w:divBdr>
        <w:top w:val="none" w:sz="0" w:space="0" w:color="auto"/>
        <w:left w:val="none" w:sz="0" w:space="0" w:color="auto"/>
        <w:bottom w:val="none" w:sz="0" w:space="0" w:color="auto"/>
        <w:right w:val="none" w:sz="0" w:space="0" w:color="auto"/>
      </w:divBdr>
    </w:div>
    <w:div w:id="1200505706">
      <w:bodyDiv w:val="1"/>
      <w:marLeft w:val="0"/>
      <w:marRight w:val="0"/>
      <w:marTop w:val="0"/>
      <w:marBottom w:val="0"/>
      <w:divBdr>
        <w:top w:val="none" w:sz="0" w:space="0" w:color="auto"/>
        <w:left w:val="none" w:sz="0" w:space="0" w:color="auto"/>
        <w:bottom w:val="none" w:sz="0" w:space="0" w:color="auto"/>
        <w:right w:val="none" w:sz="0" w:space="0" w:color="auto"/>
      </w:divBdr>
    </w:div>
    <w:div w:id="1201940239">
      <w:bodyDiv w:val="1"/>
      <w:marLeft w:val="0"/>
      <w:marRight w:val="0"/>
      <w:marTop w:val="0"/>
      <w:marBottom w:val="0"/>
      <w:divBdr>
        <w:top w:val="none" w:sz="0" w:space="0" w:color="auto"/>
        <w:left w:val="none" w:sz="0" w:space="0" w:color="auto"/>
        <w:bottom w:val="none" w:sz="0" w:space="0" w:color="auto"/>
        <w:right w:val="none" w:sz="0" w:space="0" w:color="auto"/>
      </w:divBdr>
    </w:div>
    <w:div w:id="1203059417">
      <w:bodyDiv w:val="1"/>
      <w:marLeft w:val="0"/>
      <w:marRight w:val="0"/>
      <w:marTop w:val="0"/>
      <w:marBottom w:val="0"/>
      <w:divBdr>
        <w:top w:val="none" w:sz="0" w:space="0" w:color="auto"/>
        <w:left w:val="none" w:sz="0" w:space="0" w:color="auto"/>
        <w:bottom w:val="none" w:sz="0" w:space="0" w:color="auto"/>
        <w:right w:val="none" w:sz="0" w:space="0" w:color="auto"/>
      </w:divBdr>
    </w:div>
    <w:div w:id="1205751219">
      <w:bodyDiv w:val="1"/>
      <w:marLeft w:val="0"/>
      <w:marRight w:val="0"/>
      <w:marTop w:val="0"/>
      <w:marBottom w:val="0"/>
      <w:divBdr>
        <w:top w:val="none" w:sz="0" w:space="0" w:color="auto"/>
        <w:left w:val="none" w:sz="0" w:space="0" w:color="auto"/>
        <w:bottom w:val="none" w:sz="0" w:space="0" w:color="auto"/>
        <w:right w:val="none" w:sz="0" w:space="0" w:color="auto"/>
      </w:divBdr>
    </w:div>
    <w:div w:id="1206016506">
      <w:bodyDiv w:val="1"/>
      <w:marLeft w:val="0"/>
      <w:marRight w:val="0"/>
      <w:marTop w:val="0"/>
      <w:marBottom w:val="0"/>
      <w:divBdr>
        <w:top w:val="none" w:sz="0" w:space="0" w:color="auto"/>
        <w:left w:val="none" w:sz="0" w:space="0" w:color="auto"/>
        <w:bottom w:val="none" w:sz="0" w:space="0" w:color="auto"/>
        <w:right w:val="none" w:sz="0" w:space="0" w:color="auto"/>
      </w:divBdr>
    </w:div>
    <w:div w:id="1206405859">
      <w:bodyDiv w:val="1"/>
      <w:marLeft w:val="0"/>
      <w:marRight w:val="0"/>
      <w:marTop w:val="0"/>
      <w:marBottom w:val="0"/>
      <w:divBdr>
        <w:top w:val="none" w:sz="0" w:space="0" w:color="auto"/>
        <w:left w:val="none" w:sz="0" w:space="0" w:color="auto"/>
        <w:bottom w:val="none" w:sz="0" w:space="0" w:color="auto"/>
        <w:right w:val="none" w:sz="0" w:space="0" w:color="auto"/>
      </w:divBdr>
    </w:div>
    <w:div w:id="1208296947">
      <w:bodyDiv w:val="1"/>
      <w:marLeft w:val="0"/>
      <w:marRight w:val="0"/>
      <w:marTop w:val="0"/>
      <w:marBottom w:val="0"/>
      <w:divBdr>
        <w:top w:val="none" w:sz="0" w:space="0" w:color="auto"/>
        <w:left w:val="none" w:sz="0" w:space="0" w:color="auto"/>
        <w:bottom w:val="none" w:sz="0" w:space="0" w:color="auto"/>
        <w:right w:val="none" w:sz="0" w:space="0" w:color="auto"/>
      </w:divBdr>
    </w:div>
    <w:div w:id="1209026025">
      <w:bodyDiv w:val="1"/>
      <w:marLeft w:val="0"/>
      <w:marRight w:val="0"/>
      <w:marTop w:val="0"/>
      <w:marBottom w:val="0"/>
      <w:divBdr>
        <w:top w:val="none" w:sz="0" w:space="0" w:color="auto"/>
        <w:left w:val="none" w:sz="0" w:space="0" w:color="auto"/>
        <w:bottom w:val="none" w:sz="0" w:space="0" w:color="auto"/>
        <w:right w:val="none" w:sz="0" w:space="0" w:color="auto"/>
      </w:divBdr>
      <w:divsChild>
        <w:div w:id="951592376">
          <w:marLeft w:val="0"/>
          <w:marRight w:val="0"/>
          <w:marTop w:val="0"/>
          <w:marBottom w:val="0"/>
          <w:divBdr>
            <w:top w:val="none" w:sz="0" w:space="0" w:color="auto"/>
            <w:left w:val="none" w:sz="0" w:space="0" w:color="auto"/>
            <w:bottom w:val="none" w:sz="0" w:space="0" w:color="auto"/>
            <w:right w:val="none" w:sz="0" w:space="0" w:color="auto"/>
          </w:divBdr>
        </w:div>
        <w:div w:id="347683145">
          <w:marLeft w:val="0"/>
          <w:marRight w:val="0"/>
          <w:marTop w:val="0"/>
          <w:marBottom w:val="0"/>
          <w:divBdr>
            <w:top w:val="none" w:sz="0" w:space="0" w:color="auto"/>
            <w:left w:val="none" w:sz="0" w:space="0" w:color="auto"/>
            <w:bottom w:val="none" w:sz="0" w:space="0" w:color="auto"/>
            <w:right w:val="none" w:sz="0" w:space="0" w:color="auto"/>
          </w:divBdr>
        </w:div>
        <w:div w:id="813253324">
          <w:marLeft w:val="0"/>
          <w:marRight w:val="0"/>
          <w:marTop w:val="0"/>
          <w:marBottom w:val="0"/>
          <w:divBdr>
            <w:top w:val="none" w:sz="0" w:space="0" w:color="auto"/>
            <w:left w:val="none" w:sz="0" w:space="0" w:color="auto"/>
            <w:bottom w:val="none" w:sz="0" w:space="0" w:color="auto"/>
            <w:right w:val="none" w:sz="0" w:space="0" w:color="auto"/>
          </w:divBdr>
        </w:div>
        <w:div w:id="1709791171">
          <w:marLeft w:val="0"/>
          <w:marRight w:val="0"/>
          <w:marTop w:val="0"/>
          <w:marBottom w:val="0"/>
          <w:divBdr>
            <w:top w:val="none" w:sz="0" w:space="0" w:color="auto"/>
            <w:left w:val="none" w:sz="0" w:space="0" w:color="auto"/>
            <w:bottom w:val="none" w:sz="0" w:space="0" w:color="auto"/>
            <w:right w:val="none" w:sz="0" w:space="0" w:color="auto"/>
          </w:divBdr>
        </w:div>
        <w:div w:id="1848132387">
          <w:marLeft w:val="0"/>
          <w:marRight w:val="0"/>
          <w:marTop w:val="0"/>
          <w:marBottom w:val="0"/>
          <w:divBdr>
            <w:top w:val="none" w:sz="0" w:space="0" w:color="auto"/>
            <w:left w:val="none" w:sz="0" w:space="0" w:color="auto"/>
            <w:bottom w:val="none" w:sz="0" w:space="0" w:color="auto"/>
            <w:right w:val="none" w:sz="0" w:space="0" w:color="auto"/>
          </w:divBdr>
        </w:div>
        <w:div w:id="103159522">
          <w:marLeft w:val="0"/>
          <w:marRight w:val="0"/>
          <w:marTop w:val="0"/>
          <w:marBottom w:val="0"/>
          <w:divBdr>
            <w:top w:val="none" w:sz="0" w:space="0" w:color="auto"/>
            <w:left w:val="none" w:sz="0" w:space="0" w:color="auto"/>
            <w:bottom w:val="none" w:sz="0" w:space="0" w:color="auto"/>
            <w:right w:val="none" w:sz="0" w:space="0" w:color="auto"/>
          </w:divBdr>
        </w:div>
        <w:div w:id="1732196168">
          <w:marLeft w:val="0"/>
          <w:marRight w:val="0"/>
          <w:marTop w:val="0"/>
          <w:marBottom w:val="0"/>
          <w:divBdr>
            <w:top w:val="none" w:sz="0" w:space="0" w:color="auto"/>
            <w:left w:val="none" w:sz="0" w:space="0" w:color="auto"/>
            <w:bottom w:val="none" w:sz="0" w:space="0" w:color="auto"/>
            <w:right w:val="none" w:sz="0" w:space="0" w:color="auto"/>
          </w:divBdr>
        </w:div>
        <w:div w:id="792023902">
          <w:marLeft w:val="0"/>
          <w:marRight w:val="0"/>
          <w:marTop w:val="0"/>
          <w:marBottom w:val="0"/>
          <w:divBdr>
            <w:top w:val="none" w:sz="0" w:space="0" w:color="auto"/>
            <w:left w:val="none" w:sz="0" w:space="0" w:color="auto"/>
            <w:bottom w:val="none" w:sz="0" w:space="0" w:color="auto"/>
            <w:right w:val="none" w:sz="0" w:space="0" w:color="auto"/>
          </w:divBdr>
        </w:div>
        <w:div w:id="2135129711">
          <w:marLeft w:val="0"/>
          <w:marRight w:val="0"/>
          <w:marTop w:val="0"/>
          <w:marBottom w:val="0"/>
          <w:divBdr>
            <w:top w:val="none" w:sz="0" w:space="0" w:color="auto"/>
            <w:left w:val="none" w:sz="0" w:space="0" w:color="auto"/>
            <w:bottom w:val="none" w:sz="0" w:space="0" w:color="auto"/>
            <w:right w:val="none" w:sz="0" w:space="0" w:color="auto"/>
          </w:divBdr>
        </w:div>
        <w:div w:id="1017271025">
          <w:marLeft w:val="0"/>
          <w:marRight w:val="0"/>
          <w:marTop w:val="0"/>
          <w:marBottom w:val="0"/>
          <w:divBdr>
            <w:top w:val="none" w:sz="0" w:space="0" w:color="auto"/>
            <w:left w:val="none" w:sz="0" w:space="0" w:color="auto"/>
            <w:bottom w:val="none" w:sz="0" w:space="0" w:color="auto"/>
            <w:right w:val="none" w:sz="0" w:space="0" w:color="auto"/>
          </w:divBdr>
        </w:div>
        <w:div w:id="1593663798">
          <w:marLeft w:val="0"/>
          <w:marRight w:val="0"/>
          <w:marTop w:val="0"/>
          <w:marBottom w:val="0"/>
          <w:divBdr>
            <w:top w:val="none" w:sz="0" w:space="0" w:color="auto"/>
            <w:left w:val="none" w:sz="0" w:space="0" w:color="auto"/>
            <w:bottom w:val="none" w:sz="0" w:space="0" w:color="auto"/>
            <w:right w:val="none" w:sz="0" w:space="0" w:color="auto"/>
          </w:divBdr>
        </w:div>
        <w:div w:id="484709891">
          <w:marLeft w:val="0"/>
          <w:marRight w:val="0"/>
          <w:marTop w:val="0"/>
          <w:marBottom w:val="0"/>
          <w:divBdr>
            <w:top w:val="none" w:sz="0" w:space="0" w:color="auto"/>
            <w:left w:val="none" w:sz="0" w:space="0" w:color="auto"/>
            <w:bottom w:val="none" w:sz="0" w:space="0" w:color="auto"/>
            <w:right w:val="none" w:sz="0" w:space="0" w:color="auto"/>
          </w:divBdr>
        </w:div>
        <w:div w:id="1407845815">
          <w:marLeft w:val="0"/>
          <w:marRight w:val="0"/>
          <w:marTop w:val="0"/>
          <w:marBottom w:val="0"/>
          <w:divBdr>
            <w:top w:val="none" w:sz="0" w:space="0" w:color="auto"/>
            <w:left w:val="none" w:sz="0" w:space="0" w:color="auto"/>
            <w:bottom w:val="none" w:sz="0" w:space="0" w:color="auto"/>
            <w:right w:val="none" w:sz="0" w:space="0" w:color="auto"/>
          </w:divBdr>
        </w:div>
        <w:div w:id="1497039025">
          <w:marLeft w:val="0"/>
          <w:marRight w:val="0"/>
          <w:marTop w:val="0"/>
          <w:marBottom w:val="0"/>
          <w:divBdr>
            <w:top w:val="none" w:sz="0" w:space="0" w:color="auto"/>
            <w:left w:val="none" w:sz="0" w:space="0" w:color="auto"/>
            <w:bottom w:val="none" w:sz="0" w:space="0" w:color="auto"/>
            <w:right w:val="none" w:sz="0" w:space="0" w:color="auto"/>
          </w:divBdr>
        </w:div>
        <w:div w:id="1184125108">
          <w:marLeft w:val="0"/>
          <w:marRight w:val="0"/>
          <w:marTop w:val="0"/>
          <w:marBottom w:val="0"/>
          <w:divBdr>
            <w:top w:val="none" w:sz="0" w:space="0" w:color="auto"/>
            <w:left w:val="none" w:sz="0" w:space="0" w:color="auto"/>
            <w:bottom w:val="none" w:sz="0" w:space="0" w:color="auto"/>
            <w:right w:val="none" w:sz="0" w:space="0" w:color="auto"/>
          </w:divBdr>
        </w:div>
        <w:div w:id="641230718">
          <w:marLeft w:val="0"/>
          <w:marRight w:val="0"/>
          <w:marTop w:val="0"/>
          <w:marBottom w:val="0"/>
          <w:divBdr>
            <w:top w:val="none" w:sz="0" w:space="0" w:color="auto"/>
            <w:left w:val="none" w:sz="0" w:space="0" w:color="auto"/>
            <w:bottom w:val="none" w:sz="0" w:space="0" w:color="auto"/>
            <w:right w:val="none" w:sz="0" w:space="0" w:color="auto"/>
          </w:divBdr>
        </w:div>
        <w:div w:id="799223893">
          <w:marLeft w:val="0"/>
          <w:marRight w:val="0"/>
          <w:marTop w:val="0"/>
          <w:marBottom w:val="0"/>
          <w:divBdr>
            <w:top w:val="none" w:sz="0" w:space="0" w:color="auto"/>
            <w:left w:val="none" w:sz="0" w:space="0" w:color="auto"/>
            <w:bottom w:val="none" w:sz="0" w:space="0" w:color="auto"/>
            <w:right w:val="none" w:sz="0" w:space="0" w:color="auto"/>
          </w:divBdr>
        </w:div>
        <w:div w:id="1384256050">
          <w:marLeft w:val="0"/>
          <w:marRight w:val="0"/>
          <w:marTop w:val="0"/>
          <w:marBottom w:val="0"/>
          <w:divBdr>
            <w:top w:val="none" w:sz="0" w:space="0" w:color="auto"/>
            <w:left w:val="none" w:sz="0" w:space="0" w:color="auto"/>
            <w:bottom w:val="none" w:sz="0" w:space="0" w:color="auto"/>
            <w:right w:val="none" w:sz="0" w:space="0" w:color="auto"/>
          </w:divBdr>
        </w:div>
        <w:div w:id="1278026987">
          <w:marLeft w:val="0"/>
          <w:marRight w:val="0"/>
          <w:marTop w:val="0"/>
          <w:marBottom w:val="0"/>
          <w:divBdr>
            <w:top w:val="none" w:sz="0" w:space="0" w:color="auto"/>
            <w:left w:val="none" w:sz="0" w:space="0" w:color="auto"/>
            <w:bottom w:val="none" w:sz="0" w:space="0" w:color="auto"/>
            <w:right w:val="none" w:sz="0" w:space="0" w:color="auto"/>
          </w:divBdr>
        </w:div>
        <w:div w:id="567612242">
          <w:marLeft w:val="0"/>
          <w:marRight w:val="0"/>
          <w:marTop w:val="0"/>
          <w:marBottom w:val="0"/>
          <w:divBdr>
            <w:top w:val="none" w:sz="0" w:space="0" w:color="auto"/>
            <w:left w:val="none" w:sz="0" w:space="0" w:color="auto"/>
            <w:bottom w:val="none" w:sz="0" w:space="0" w:color="auto"/>
            <w:right w:val="none" w:sz="0" w:space="0" w:color="auto"/>
          </w:divBdr>
        </w:div>
        <w:div w:id="708728780">
          <w:marLeft w:val="0"/>
          <w:marRight w:val="0"/>
          <w:marTop w:val="0"/>
          <w:marBottom w:val="0"/>
          <w:divBdr>
            <w:top w:val="none" w:sz="0" w:space="0" w:color="auto"/>
            <w:left w:val="none" w:sz="0" w:space="0" w:color="auto"/>
            <w:bottom w:val="none" w:sz="0" w:space="0" w:color="auto"/>
            <w:right w:val="none" w:sz="0" w:space="0" w:color="auto"/>
          </w:divBdr>
        </w:div>
        <w:div w:id="1327782196">
          <w:marLeft w:val="0"/>
          <w:marRight w:val="0"/>
          <w:marTop w:val="0"/>
          <w:marBottom w:val="0"/>
          <w:divBdr>
            <w:top w:val="none" w:sz="0" w:space="0" w:color="auto"/>
            <w:left w:val="none" w:sz="0" w:space="0" w:color="auto"/>
            <w:bottom w:val="none" w:sz="0" w:space="0" w:color="auto"/>
            <w:right w:val="none" w:sz="0" w:space="0" w:color="auto"/>
          </w:divBdr>
        </w:div>
        <w:div w:id="608660130">
          <w:marLeft w:val="0"/>
          <w:marRight w:val="0"/>
          <w:marTop w:val="0"/>
          <w:marBottom w:val="0"/>
          <w:divBdr>
            <w:top w:val="none" w:sz="0" w:space="0" w:color="auto"/>
            <w:left w:val="none" w:sz="0" w:space="0" w:color="auto"/>
            <w:bottom w:val="none" w:sz="0" w:space="0" w:color="auto"/>
            <w:right w:val="none" w:sz="0" w:space="0" w:color="auto"/>
          </w:divBdr>
        </w:div>
        <w:div w:id="1575356288">
          <w:marLeft w:val="0"/>
          <w:marRight w:val="0"/>
          <w:marTop w:val="0"/>
          <w:marBottom w:val="0"/>
          <w:divBdr>
            <w:top w:val="none" w:sz="0" w:space="0" w:color="auto"/>
            <w:left w:val="none" w:sz="0" w:space="0" w:color="auto"/>
            <w:bottom w:val="none" w:sz="0" w:space="0" w:color="auto"/>
            <w:right w:val="none" w:sz="0" w:space="0" w:color="auto"/>
          </w:divBdr>
        </w:div>
        <w:div w:id="1079257001">
          <w:marLeft w:val="0"/>
          <w:marRight w:val="0"/>
          <w:marTop w:val="0"/>
          <w:marBottom w:val="0"/>
          <w:divBdr>
            <w:top w:val="none" w:sz="0" w:space="0" w:color="auto"/>
            <w:left w:val="none" w:sz="0" w:space="0" w:color="auto"/>
            <w:bottom w:val="none" w:sz="0" w:space="0" w:color="auto"/>
            <w:right w:val="none" w:sz="0" w:space="0" w:color="auto"/>
          </w:divBdr>
        </w:div>
        <w:div w:id="2045595068">
          <w:marLeft w:val="0"/>
          <w:marRight w:val="0"/>
          <w:marTop w:val="0"/>
          <w:marBottom w:val="0"/>
          <w:divBdr>
            <w:top w:val="none" w:sz="0" w:space="0" w:color="auto"/>
            <w:left w:val="none" w:sz="0" w:space="0" w:color="auto"/>
            <w:bottom w:val="none" w:sz="0" w:space="0" w:color="auto"/>
            <w:right w:val="none" w:sz="0" w:space="0" w:color="auto"/>
          </w:divBdr>
        </w:div>
        <w:div w:id="565608417">
          <w:marLeft w:val="0"/>
          <w:marRight w:val="0"/>
          <w:marTop w:val="0"/>
          <w:marBottom w:val="0"/>
          <w:divBdr>
            <w:top w:val="none" w:sz="0" w:space="0" w:color="auto"/>
            <w:left w:val="none" w:sz="0" w:space="0" w:color="auto"/>
            <w:bottom w:val="none" w:sz="0" w:space="0" w:color="auto"/>
            <w:right w:val="none" w:sz="0" w:space="0" w:color="auto"/>
          </w:divBdr>
        </w:div>
        <w:div w:id="191114221">
          <w:marLeft w:val="0"/>
          <w:marRight w:val="0"/>
          <w:marTop w:val="0"/>
          <w:marBottom w:val="0"/>
          <w:divBdr>
            <w:top w:val="none" w:sz="0" w:space="0" w:color="auto"/>
            <w:left w:val="none" w:sz="0" w:space="0" w:color="auto"/>
            <w:bottom w:val="none" w:sz="0" w:space="0" w:color="auto"/>
            <w:right w:val="none" w:sz="0" w:space="0" w:color="auto"/>
          </w:divBdr>
        </w:div>
        <w:div w:id="1827552474">
          <w:marLeft w:val="0"/>
          <w:marRight w:val="0"/>
          <w:marTop w:val="0"/>
          <w:marBottom w:val="0"/>
          <w:divBdr>
            <w:top w:val="none" w:sz="0" w:space="0" w:color="auto"/>
            <w:left w:val="none" w:sz="0" w:space="0" w:color="auto"/>
            <w:bottom w:val="none" w:sz="0" w:space="0" w:color="auto"/>
            <w:right w:val="none" w:sz="0" w:space="0" w:color="auto"/>
          </w:divBdr>
        </w:div>
        <w:div w:id="1924365862">
          <w:marLeft w:val="0"/>
          <w:marRight w:val="0"/>
          <w:marTop w:val="0"/>
          <w:marBottom w:val="0"/>
          <w:divBdr>
            <w:top w:val="none" w:sz="0" w:space="0" w:color="auto"/>
            <w:left w:val="none" w:sz="0" w:space="0" w:color="auto"/>
            <w:bottom w:val="none" w:sz="0" w:space="0" w:color="auto"/>
            <w:right w:val="none" w:sz="0" w:space="0" w:color="auto"/>
          </w:divBdr>
        </w:div>
        <w:div w:id="1361736265">
          <w:marLeft w:val="0"/>
          <w:marRight w:val="0"/>
          <w:marTop w:val="0"/>
          <w:marBottom w:val="0"/>
          <w:divBdr>
            <w:top w:val="none" w:sz="0" w:space="0" w:color="auto"/>
            <w:left w:val="none" w:sz="0" w:space="0" w:color="auto"/>
            <w:bottom w:val="none" w:sz="0" w:space="0" w:color="auto"/>
            <w:right w:val="none" w:sz="0" w:space="0" w:color="auto"/>
          </w:divBdr>
        </w:div>
        <w:div w:id="919874536">
          <w:marLeft w:val="0"/>
          <w:marRight w:val="0"/>
          <w:marTop w:val="0"/>
          <w:marBottom w:val="0"/>
          <w:divBdr>
            <w:top w:val="none" w:sz="0" w:space="0" w:color="auto"/>
            <w:left w:val="none" w:sz="0" w:space="0" w:color="auto"/>
            <w:bottom w:val="none" w:sz="0" w:space="0" w:color="auto"/>
            <w:right w:val="none" w:sz="0" w:space="0" w:color="auto"/>
          </w:divBdr>
        </w:div>
        <w:div w:id="1140268387">
          <w:marLeft w:val="0"/>
          <w:marRight w:val="0"/>
          <w:marTop w:val="0"/>
          <w:marBottom w:val="0"/>
          <w:divBdr>
            <w:top w:val="none" w:sz="0" w:space="0" w:color="auto"/>
            <w:left w:val="none" w:sz="0" w:space="0" w:color="auto"/>
            <w:bottom w:val="none" w:sz="0" w:space="0" w:color="auto"/>
            <w:right w:val="none" w:sz="0" w:space="0" w:color="auto"/>
          </w:divBdr>
        </w:div>
        <w:div w:id="1618415044">
          <w:marLeft w:val="0"/>
          <w:marRight w:val="0"/>
          <w:marTop w:val="0"/>
          <w:marBottom w:val="0"/>
          <w:divBdr>
            <w:top w:val="none" w:sz="0" w:space="0" w:color="auto"/>
            <w:left w:val="none" w:sz="0" w:space="0" w:color="auto"/>
            <w:bottom w:val="none" w:sz="0" w:space="0" w:color="auto"/>
            <w:right w:val="none" w:sz="0" w:space="0" w:color="auto"/>
          </w:divBdr>
        </w:div>
        <w:div w:id="357242349">
          <w:marLeft w:val="0"/>
          <w:marRight w:val="0"/>
          <w:marTop w:val="0"/>
          <w:marBottom w:val="0"/>
          <w:divBdr>
            <w:top w:val="none" w:sz="0" w:space="0" w:color="auto"/>
            <w:left w:val="none" w:sz="0" w:space="0" w:color="auto"/>
            <w:bottom w:val="none" w:sz="0" w:space="0" w:color="auto"/>
            <w:right w:val="none" w:sz="0" w:space="0" w:color="auto"/>
          </w:divBdr>
        </w:div>
        <w:div w:id="562251739">
          <w:marLeft w:val="0"/>
          <w:marRight w:val="0"/>
          <w:marTop w:val="0"/>
          <w:marBottom w:val="0"/>
          <w:divBdr>
            <w:top w:val="none" w:sz="0" w:space="0" w:color="auto"/>
            <w:left w:val="none" w:sz="0" w:space="0" w:color="auto"/>
            <w:bottom w:val="none" w:sz="0" w:space="0" w:color="auto"/>
            <w:right w:val="none" w:sz="0" w:space="0" w:color="auto"/>
          </w:divBdr>
        </w:div>
        <w:div w:id="190460462">
          <w:marLeft w:val="0"/>
          <w:marRight w:val="0"/>
          <w:marTop w:val="0"/>
          <w:marBottom w:val="0"/>
          <w:divBdr>
            <w:top w:val="none" w:sz="0" w:space="0" w:color="auto"/>
            <w:left w:val="none" w:sz="0" w:space="0" w:color="auto"/>
            <w:bottom w:val="none" w:sz="0" w:space="0" w:color="auto"/>
            <w:right w:val="none" w:sz="0" w:space="0" w:color="auto"/>
          </w:divBdr>
        </w:div>
        <w:div w:id="782964891">
          <w:marLeft w:val="0"/>
          <w:marRight w:val="0"/>
          <w:marTop w:val="0"/>
          <w:marBottom w:val="0"/>
          <w:divBdr>
            <w:top w:val="none" w:sz="0" w:space="0" w:color="auto"/>
            <w:left w:val="none" w:sz="0" w:space="0" w:color="auto"/>
            <w:bottom w:val="none" w:sz="0" w:space="0" w:color="auto"/>
            <w:right w:val="none" w:sz="0" w:space="0" w:color="auto"/>
          </w:divBdr>
        </w:div>
        <w:div w:id="1976640521">
          <w:marLeft w:val="0"/>
          <w:marRight w:val="0"/>
          <w:marTop w:val="0"/>
          <w:marBottom w:val="0"/>
          <w:divBdr>
            <w:top w:val="none" w:sz="0" w:space="0" w:color="auto"/>
            <w:left w:val="none" w:sz="0" w:space="0" w:color="auto"/>
            <w:bottom w:val="none" w:sz="0" w:space="0" w:color="auto"/>
            <w:right w:val="none" w:sz="0" w:space="0" w:color="auto"/>
          </w:divBdr>
        </w:div>
        <w:div w:id="1182668502">
          <w:marLeft w:val="0"/>
          <w:marRight w:val="0"/>
          <w:marTop w:val="0"/>
          <w:marBottom w:val="0"/>
          <w:divBdr>
            <w:top w:val="none" w:sz="0" w:space="0" w:color="auto"/>
            <w:left w:val="none" w:sz="0" w:space="0" w:color="auto"/>
            <w:bottom w:val="none" w:sz="0" w:space="0" w:color="auto"/>
            <w:right w:val="none" w:sz="0" w:space="0" w:color="auto"/>
          </w:divBdr>
        </w:div>
        <w:div w:id="524558962">
          <w:marLeft w:val="0"/>
          <w:marRight w:val="0"/>
          <w:marTop w:val="0"/>
          <w:marBottom w:val="0"/>
          <w:divBdr>
            <w:top w:val="none" w:sz="0" w:space="0" w:color="auto"/>
            <w:left w:val="none" w:sz="0" w:space="0" w:color="auto"/>
            <w:bottom w:val="none" w:sz="0" w:space="0" w:color="auto"/>
            <w:right w:val="none" w:sz="0" w:space="0" w:color="auto"/>
          </w:divBdr>
        </w:div>
        <w:div w:id="1684436697">
          <w:marLeft w:val="0"/>
          <w:marRight w:val="0"/>
          <w:marTop w:val="0"/>
          <w:marBottom w:val="0"/>
          <w:divBdr>
            <w:top w:val="none" w:sz="0" w:space="0" w:color="auto"/>
            <w:left w:val="none" w:sz="0" w:space="0" w:color="auto"/>
            <w:bottom w:val="none" w:sz="0" w:space="0" w:color="auto"/>
            <w:right w:val="none" w:sz="0" w:space="0" w:color="auto"/>
          </w:divBdr>
        </w:div>
        <w:div w:id="1264723278">
          <w:marLeft w:val="0"/>
          <w:marRight w:val="0"/>
          <w:marTop w:val="0"/>
          <w:marBottom w:val="0"/>
          <w:divBdr>
            <w:top w:val="none" w:sz="0" w:space="0" w:color="auto"/>
            <w:left w:val="none" w:sz="0" w:space="0" w:color="auto"/>
            <w:bottom w:val="none" w:sz="0" w:space="0" w:color="auto"/>
            <w:right w:val="none" w:sz="0" w:space="0" w:color="auto"/>
          </w:divBdr>
        </w:div>
        <w:div w:id="923346402">
          <w:marLeft w:val="0"/>
          <w:marRight w:val="0"/>
          <w:marTop w:val="0"/>
          <w:marBottom w:val="0"/>
          <w:divBdr>
            <w:top w:val="none" w:sz="0" w:space="0" w:color="auto"/>
            <w:left w:val="none" w:sz="0" w:space="0" w:color="auto"/>
            <w:bottom w:val="none" w:sz="0" w:space="0" w:color="auto"/>
            <w:right w:val="none" w:sz="0" w:space="0" w:color="auto"/>
          </w:divBdr>
        </w:div>
        <w:div w:id="1730805906">
          <w:marLeft w:val="0"/>
          <w:marRight w:val="0"/>
          <w:marTop w:val="0"/>
          <w:marBottom w:val="0"/>
          <w:divBdr>
            <w:top w:val="none" w:sz="0" w:space="0" w:color="auto"/>
            <w:left w:val="none" w:sz="0" w:space="0" w:color="auto"/>
            <w:bottom w:val="none" w:sz="0" w:space="0" w:color="auto"/>
            <w:right w:val="none" w:sz="0" w:space="0" w:color="auto"/>
          </w:divBdr>
        </w:div>
        <w:div w:id="1938901037">
          <w:marLeft w:val="0"/>
          <w:marRight w:val="0"/>
          <w:marTop w:val="0"/>
          <w:marBottom w:val="0"/>
          <w:divBdr>
            <w:top w:val="none" w:sz="0" w:space="0" w:color="auto"/>
            <w:left w:val="none" w:sz="0" w:space="0" w:color="auto"/>
            <w:bottom w:val="none" w:sz="0" w:space="0" w:color="auto"/>
            <w:right w:val="none" w:sz="0" w:space="0" w:color="auto"/>
          </w:divBdr>
        </w:div>
        <w:div w:id="1792941550">
          <w:marLeft w:val="0"/>
          <w:marRight w:val="0"/>
          <w:marTop w:val="0"/>
          <w:marBottom w:val="0"/>
          <w:divBdr>
            <w:top w:val="none" w:sz="0" w:space="0" w:color="auto"/>
            <w:left w:val="none" w:sz="0" w:space="0" w:color="auto"/>
            <w:bottom w:val="none" w:sz="0" w:space="0" w:color="auto"/>
            <w:right w:val="none" w:sz="0" w:space="0" w:color="auto"/>
          </w:divBdr>
        </w:div>
        <w:div w:id="426729508">
          <w:marLeft w:val="0"/>
          <w:marRight w:val="0"/>
          <w:marTop w:val="0"/>
          <w:marBottom w:val="0"/>
          <w:divBdr>
            <w:top w:val="none" w:sz="0" w:space="0" w:color="auto"/>
            <w:left w:val="none" w:sz="0" w:space="0" w:color="auto"/>
            <w:bottom w:val="none" w:sz="0" w:space="0" w:color="auto"/>
            <w:right w:val="none" w:sz="0" w:space="0" w:color="auto"/>
          </w:divBdr>
        </w:div>
        <w:div w:id="565577162">
          <w:marLeft w:val="0"/>
          <w:marRight w:val="0"/>
          <w:marTop w:val="0"/>
          <w:marBottom w:val="0"/>
          <w:divBdr>
            <w:top w:val="none" w:sz="0" w:space="0" w:color="auto"/>
            <w:left w:val="none" w:sz="0" w:space="0" w:color="auto"/>
            <w:bottom w:val="none" w:sz="0" w:space="0" w:color="auto"/>
            <w:right w:val="none" w:sz="0" w:space="0" w:color="auto"/>
          </w:divBdr>
        </w:div>
        <w:div w:id="2020233702">
          <w:marLeft w:val="0"/>
          <w:marRight w:val="0"/>
          <w:marTop w:val="0"/>
          <w:marBottom w:val="0"/>
          <w:divBdr>
            <w:top w:val="none" w:sz="0" w:space="0" w:color="auto"/>
            <w:left w:val="none" w:sz="0" w:space="0" w:color="auto"/>
            <w:bottom w:val="none" w:sz="0" w:space="0" w:color="auto"/>
            <w:right w:val="none" w:sz="0" w:space="0" w:color="auto"/>
          </w:divBdr>
        </w:div>
        <w:div w:id="1108622565">
          <w:marLeft w:val="0"/>
          <w:marRight w:val="0"/>
          <w:marTop w:val="0"/>
          <w:marBottom w:val="0"/>
          <w:divBdr>
            <w:top w:val="none" w:sz="0" w:space="0" w:color="auto"/>
            <w:left w:val="none" w:sz="0" w:space="0" w:color="auto"/>
            <w:bottom w:val="none" w:sz="0" w:space="0" w:color="auto"/>
            <w:right w:val="none" w:sz="0" w:space="0" w:color="auto"/>
          </w:divBdr>
        </w:div>
        <w:div w:id="1520702808">
          <w:marLeft w:val="0"/>
          <w:marRight w:val="0"/>
          <w:marTop w:val="0"/>
          <w:marBottom w:val="0"/>
          <w:divBdr>
            <w:top w:val="none" w:sz="0" w:space="0" w:color="auto"/>
            <w:left w:val="none" w:sz="0" w:space="0" w:color="auto"/>
            <w:bottom w:val="none" w:sz="0" w:space="0" w:color="auto"/>
            <w:right w:val="none" w:sz="0" w:space="0" w:color="auto"/>
          </w:divBdr>
        </w:div>
        <w:div w:id="588927501">
          <w:marLeft w:val="0"/>
          <w:marRight w:val="0"/>
          <w:marTop w:val="0"/>
          <w:marBottom w:val="0"/>
          <w:divBdr>
            <w:top w:val="none" w:sz="0" w:space="0" w:color="auto"/>
            <w:left w:val="none" w:sz="0" w:space="0" w:color="auto"/>
            <w:bottom w:val="none" w:sz="0" w:space="0" w:color="auto"/>
            <w:right w:val="none" w:sz="0" w:space="0" w:color="auto"/>
          </w:divBdr>
        </w:div>
        <w:div w:id="85613213">
          <w:marLeft w:val="0"/>
          <w:marRight w:val="0"/>
          <w:marTop w:val="0"/>
          <w:marBottom w:val="0"/>
          <w:divBdr>
            <w:top w:val="none" w:sz="0" w:space="0" w:color="auto"/>
            <w:left w:val="none" w:sz="0" w:space="0" w:color="auto"/>
            <w:bottom w:val="none" w:sz="0" w:space="0" w:color="auto"/>
            <w:right w:val="none" w:sz="0" w:space="0" w:color="auto"/>
          </w:divBdr>
        </w:div>
        <w:div w:id="1446970272">
          <w:marLeft w:val="0"/>
          <w:marRight w:val="0"/>
          <w:marTop w:val="0"/>
          <w:marBottom w:val="0"/>
          <w:divBdr>
            <w:top w:val="none" w:sz="0" w:space="0" w:color="auto"/>
            <w:left w:val="none" w:sz="0" w:space="0" w:color="auto"/>
            <w:bottom w:val="none" w:sz="0" w:space="0" w:color="auto"/>
            <w:right w:val="none" w:sz="0" w:space="0" w:color="auto"/>
          </w:divBdr>
        </w:div>
        <w:div w:id="440607430">
          <w:marLeft w:val="0"/>
          <w:marRight w:val="0"/>
          <w:marTop w:val="0"/>
          <w:marBottom w:val="0"/>
          <w:divBdr>
            <w:top w:val="none" w:sz="0" w:space="0" w:color="auto"/>
            <w:left w:val="none" w:sz="0" w:space="0" w:color="auto"/>
            <w:bottom w:val="none" w:sz="0" w:space="0" w:color="auto"/>
            <w:right w:val="none" w:sz="0" w:space="0" w:color="auto"/>
          </w:divBdr>
        </w:div>
        <w:div w:id="1293365574">
          <w:marLeft w:val="0"/>
          <w:marRight w:val="0"/>
          <w:marTop w:val="0"/>
          <w:marBottom w:val="0"/>
          <w:divBdr>
            <w:top w:val="none" w:sz="0" w:space="0" w:color="auto"/>
            <w:left w:val="none" w:sz="0" w:space="0" w:color="auto"/>
            <w:bottom w:val="none" w:sz="0" w:space="0" w:color="auto"/>
            <w:right w:val="none" w:sz="0" w:space="0" w:color="auto"/>
          </w:divBdr>
        </w:div>
        <w:div w:id="764229419">
          <w:marLeft w:val="0"/>
          <w:marRight w:val="0"/>
          <w:marTop w:val="0"/>
          <w:marBottom w:val="0"/>
          <w:divBdr>
            <w:top w:val="none" w:sz="0" w:space="0" w:color="auto"/>
            <w:left w:val="none" w:sz="0" w:space="0" w:color="auto"/>
            <w:bottom w:val="none" w:sz="0" w:space="0" w:color="auto"/>
            <w:right w:val="none" w:sz="0" w:space="0" w:color="auto"/>
          </w:divBdr>
        </w:div>
        <w:div w:id="27142822">
          <w:marLeft w:val="0"/>
          <w:marRight w:val="0"/>
          <w:marTop w:val="0"/>
          <w:marBottom w:val="0"/>
          <w:divBdr>
            <w:top w:val="none" w:sz="0" w:space="0" w:color="auto"/>
            <w:left w:val="none" w:sz="0" w:space="0" w:color="auto"/>
            <w:bottom w:val="none" w:sz="0" w:space="0" w:color="auto"/>
            <w:right w:val="none" w:sz="0" w:space="0" w:color="auto"/>
          </w:divBdr>
        </w:div>
        <w:div w:id="94177889">
          <w:marLeft w:val="0"/>
          <w:marRight w:val="0"/>
          <w:marTop w:val="0"/>
          <w:marBottom w:val="0"/>
          <w:divBdr>
            <w:top w:val="none" w:sz="0" w:space="0" w:color="auto"/>
            <w:left w:val="none" w:sz="0" w:space="0" w:color="auto"/>
            <w:bottom w:val="none" w:sz="0" w:space="0" w:color="auto"/>
            <w:right w:val="none" w:sz="0" w:space="0" w:color="auto"/>
          </w:divBdr>
        </w:div>
        <w:div w:id="1079403327">
          <w:marLeft w:val="0"/>
          <w:marRight w:val="0"/>
          <w:marTop w:val="0"/>
          <w:marBottom w:val="0"/>
          <w:divBdr>
            <w:top w:val="none" w:sz="0" w:space="0" w:color="auto"/>
            <w:left w:val="none" w:sz="0" w:space="0" w:color="auto"/>
            <w:bottom w:val="none" w:sz="0" w:space="0" w:color="auto"/>
            <w:right w:val="none" w:sz="0" w:space="0" w:color="auto"/>
          </w:divBdr>
        </w:div>
        <w:div w:id="2050253474">
          <w:marLeft w:val="0"/>
          <w:marRight w:val="0"/>
          <w:marTop w:val="0"/>
          <w:marBottom w:val="0"/>
          <w:divBdr>
            <w:top w:val="none" w:sz="0" w:space="0" w:color="auto"/>
            <w:left w:val="none" w:sz="0" w:space="0" w:color="auto"/>
            <w:bottom w:val="none" w:sz="0" w:space="0" w:color="auto"/>
            <w:right w:val="none" w:sz="0" w:space="0" w:color="auto"/>
          </w:divBdr>
        </w:div>
        <w:div w:id="373389477">
          <w:marLeft w:val="0"/>
          <w:marRight w:val="0"/>
          <w:marTop w:val="0"/>
          <w:marBottom w:val="0"/>
          <w:divBdr>
            <w:top w:val="none" w:sz="0" w:space="0" w:color="auto"/>
            <w:left w:val="none" w:sz="0" w:space="0" w:color="auto"/>
            <w:bottom w:val="none" w:sz="0" w:space="0" w:color="auto"/>
            <w:right w:val="none" w:sz="0" w:space="0" w:color="auto"/>
          </w:divBdr>
        </w:div>
        <w:div w:id="942735874">
          <w:marLeft w:val="0"/>
          <w:marRight w:val="0"/>
          <w:marTop w:val="0"/>
          <w:marBottom w:val="0"/>
          <w:divBdr>
            <w:top w:val="none" w:sz="0" w:space="0" w:color="auto"/>
            <w:left w:val="none" w:sz="0" w:space="0" w:color="auto"/>
            <w:bottom w:val="none" w:sz="0" w:space="0" w:color="auto"/>
            <w:right w:val="none" w:sz="0" w:space="0" w:color="auto"/>
          </w:divBdr>
        </w:div>
        <w:div w:id="598370571">
          <w:marLeft w:val="0"/>
          <w:marRight w:val="0"/>
          <w:marTop w:val="0"/>
          <w:marBottom w:val="0"/>
          <w:divBdr>
            <w:top w:val="none" w:sz="0" w:space="0" w:color="auto"/>
            <w:left w:val="none" w:sz="0" w:space="0" w:color="auto"/>
            <w:bottom w:val="none" w:sz="0" w:space="0" w:color="auto"/>
            <w:right w:val="none" w:sz="0" w:space="0" w:color="auto"/>
          </w:divBdr>
        </w:div>
        <w:div w:id="1064260994">
          <w:marLeft w:val="0"/>
          <w:marRight w:val="0"/>
          <w:marTop w:val="0"/>
          <w:marBottom w:val="0"/>
          <w:divBdr>
            <w:top w:val="none" w:sz="0" w:space="0" w:color="auto"/>
            <w:left w:val="none" w:sz="0" w:space="0" w:color="auto"/>
            <w:bottom w:val="none" w:sz="0" w:space="0" w:color="auto"/>
            <w:right w:val="none" w:sz="0" w:space="0" w:color="auto"/>
          </w:divBdr>
        </w:div>
        <w:div w:id="1753626913">
          <w:marLeft w:val="0"/>
          <w:marRight w:val="0"/>
          <w:marTop w:val="0"/>
          <w:marBottom w:val="0"/>
          <w:divBdr>
            <w:top w:val="none" w:sz="0" w:space="0" w:color="auto"/>
            <w:left w:val="none" w:sz="0" w:space="0" w:color="auto"/>
            <w:bottom w:val="none" w:sz="0" w:space="0" w:color="auto"/>
            <w:right w:val="none" w:sz="0" w:space="0" w:color="auto"/>
          </w:divBdr>
        </w:div>
        <w:div w:id="2106266008">
          <w:marLeft w:val="0"/>
          <w:marRight w:val="0"/>
          <w:marTop w:val="0"/>
          <w:marBottom w:val="0"/>
          <w:divBdr>
            <w:top w:val="none" w:sz="0" w:space="0" w:color="auto"/>
            <w:left w:val="none" w:sz="0" w:space="0" w:color="auto"/>
            <w:bottom w:val="none" w:sz="0" w:space="0" w:color="auto"/>
            <w:right w:val="none" w:sz="0" w:space="0" w:color="auto"/>
          </w:divBdr>
        </w:div>
        <w:div w:id="2056812733">
          <w:marLeft w:val="0"/>
          <w:marRight w:val="0"/>
          <w:marTop w:val="0"/>
          <w:marBottom w:val="0"/>
          <w:divBdr>
            <w:top w:val="none" w:sz="0" w:space="0" w:color="auto"/>
            <w:left w:val="none" w:sz="0" w:space="0" w:color="auto"/>
            <w:bottom w:val="none" w:sz="0" w:space="0" w:color="auto"/>
            <w:right w:val="none" w:sz="0" w:space="0" w:color="auto"/>
          </w:divBdr>
        </w:div>
        <w:div w:id="1566913266">
          <w:marLeft w:val="0"/>
          <w:marRight w:val="0"/>
          <w:marTop w:val="0"/>
          <w:marBottom w:val="0"/>
          <w:divBdr>
            <w:top w:val="none" w:sz="0" w:space="0" w:color="auto"/>
            <w:left w:val="none" w:sz="0" w:space="0" w:color="auto"/>
            <w:bottom w:val="none" w:sz="0" w:space="0" w:color="auto"/>
            <w:right w:val="none" w:sz="0" w:space="0" w:color="auto"/>
          </w:divBdr>
        </w:div>
        <w:div w:id="1945307123">
          <w:marLeft w:val="0"/>
          <w:marRight w:val="0"/>
          <w:marTop w:val="0"/>
          <w:marBottom w:val="0"/>
          <w:divBdr>
            <w:top w:val="none" w:sz="0" w:space="0" w:color="auto"/>
            <w:left w:val="none" w:sz="0" w:space="0" w:color="auto"/>
            <w:bottom w:val="none" w:sz="0" w:space="0" w:color="auto"/>
            <w:right w:val="none" w:sz="0" w:space="0" w:color="auto"/>
          </w:divBdr>
        </w:div>
        <w:div w:id="780610002">
          <w:marLeft w:val="0"/>
          <w:marRight w:val="0"/>
          <w:marTop w:val="0"/>
          <w:marBottom w:val="0"/>
          <w:divBdr>
            <w:top w:val="none" w:sz="0" w:space="0" w:color="auto"/>
            <w:left w:val="none" w:sz="0" w:space="0" w:color="auto"/>
            <w:bottom w:val="none" w:sz="0" w:space="0" w:color="auto"/>
            <w:right w:val="none" w:sz="0" w:space="0" w:color="auto"/>
          </w:divBdr>
        </w:div>
        <w:div w:id="1844205225">
          <w:marLeft w:val="0"/>
          <w:marRight w:val="0"/>
          <w:marTop w:val="0"/>
          <w:marBottom w:val="0"/>
          <w:divBdr>
            <w:top w:val="none" w:sz="0" w:space="0" w:color="auto"/>
            <w:left w:val="none" w:sz="0" w:space="0" w:color="auto"/>
            <w:bottom w:val="none" w:sz="0" w:space="0" w:color="auto"/>
            <w:right w:val="none" w:sz="0" w:space="0" w:color="auto"/>
          </w:divBdr>
        </w:div>
        <w:div w:id="960646187">
          <w:marLeft w:val="0"/>
          <w:marRight w:val="0"/>
          <w:marTop w:val="0"/>
          <w:marBottom w:val="0"/>
          <w:divBdr>
            <w:top w:val="none" w:sz="0" w:space="0" w:color="auto"/>
            <w:left w:val="none" w:sz="0" w:space="0" w:color="auto"/>
            <w:bottom w:val="none" w:sz="0" w:space="0" w:color="auto"/>
            <w:right w:val="none" w:sz="0" w:space="0" w:color="auto"/>
          </w:divBdr>
        </w:div>
        <w:div w:id="762653333">
          <w:marLeft w:val="0"/>
          <w:marRight w:val="0"/>
          <w:marTop w:val="0"/>
          <w:marBottom w:val="0"/>
          <w:divBdr>
            <w:top w:val="none" w:sz="0" w:space="0" w:color="auto"/>
            <w:left w:val="none" w:sz="0" w:space="0" w:color="auto"/>
            <w:bottom w:val="none" w:sz="0" w:space="0" w:color="auto"/>
            <w:right w:val="none" w:sz="0" w:space="0" w:color="auto"/>
          </w:divBdr>
        </w:div>
        <w:div w:id="1023167349">
          <w:marLeft w:val="0"/>
          <w:marRight w:val="0"/>
          <w:marTop w:val="0"/>
          <w:marBottom w:val="0"/>
          <w:divBdr>
            <w:top w:val="none" w:sz="0" w:space="0" w:color="auto"/>
            <w:left w:val="none" w:sz="0" w:space="0" w:color="auto"/>
            <w:bottom w:val="none" w:sz="0" w:space="0" w:color="auto"/>
            <w:right w:val="none" w:sz="0" w:space="0" w:color="auto"/>
          </w:divBdr>
        </w:div>
        <w:div w:id="1966890315">
          <w:marLeft w:val="0"/>
          <w:marRight w:val="0"/>
          <w:marTop w:val="0"/>
          <w:marBottom w:val="0"/>
          <w:divBdr>
            <w:top w:val="none" w:sz="0" w:space="0" w:color="auto"/>
            <w:left w:val="none" w:sz="0" w:space="0" w:color="auto"/>
            <w:bottom w:val="none" w:sz="0" w:space="0" w:color="auto"/>
            <w:right w:val="none" w:sz="0" w:space="0" w:color="auto"/>
          </w:divBdr>
        </w:div>
        <w:div w:id="2081562981">
          <w:marLeft w:val="0"/>
          <w:marRight w:val="0"/>
          <w:marTop w:val="0"/>
          <w:marBottom w:val="0"/>
          <w:divBdr>
            <w:top w:val="none" w:sz="0" w:space="0" w:color="auto"/>
            <w:left w:val="none" w:sz="0" w:space="0" w:color="auto"/>
            <w:bottom w:val="none" w:sz="0" w:space="0" w:color="auto"/>
            <w:right w:val="none" w:sz="0" w:space="0" w:color="auto"/>
          </w:divBdr>
        </w:div>
        <w:div w:id="2027904581">
          <w:marLeft w:val="0"/>
          <w:marRight w:val="0"/>
          <w:marTop w:val="0"/>
          <w:marBottom w:val="0"/>
          <w:divBdr>
            <w:top w:val="none" w:sz="0" w:space="0" w:color="auto"/>
            <w:left w:val="none" w:sz="0" w:space="0" w:color="auto"/>
            <w:bottom w:val="none" w:sz="0" w:space="0" w:color="auto"/>
            <w:right w:val="none" w:sz="0" w:space="0" w:color="auto"/>
          </w:divBdr>
        </w:div>
        <w:div w:id="66998087">
          <w:marLeft w:val="0"/>
          <w:marRight w:val="0"/>
          <w:marTop w:val="0"/>
          <w:marBottom w:val="0"/>
          <w:divBdr>
            <w:top w:val="none" w:sz="0" w:space="0" w:color="auto"/>
            <w:left w:val="none" w:sz="0" w:space="0" w:color="auto"/>
            <w:bottom w:val="none" w:sz="0" w:space="0" w:color="auto"/>
            <w:right w:val="none" w:sz="0" w:space="0" w:color="auto"/>
          </w:divBdr>
        </w:div>
        <w:div w:id="1758087458">
          <w:marLeft w:val="0"/>
          <w:marRight w:val="0"/>
          <w:marTop w:val="0"/>
          <w:marBottom w:val="0"/>
          <w:divBdr>
            <w:top w:val="none" w:sz="0" w:space="0" w:color="auto"/>
            <w:left w:val="none" w:sz="0" w:space="0" w:color="auto"/>
            <w:bottom w:val="none" w:sz="0" w:space="0" w:color="auto"/>
            <w:right w:val="none" w:sz="0" w:space="0" w:color="auto"/>
          </w:divBdr>
        </w:div>
        <w:div w:id="642849316">
          <w:marLeft w:val="0"/>
          <w:marRight w:val="0"/>
          <w:marTop w:val="0"/>
          <w:marBottom w:val="0"/>
          <w:divBdr>
            <w:top w:val="none" w:sz="0" w:space="0" w:color="auto"/>
            <w:left w:val="none" w:sz="0" w:space="0" w:color="auto"/>
            <w:bottom w:val="none" w:sz="0" w:space="0" w:color="auto"/>
            <w:right w:val="none" w:sz="0" w:space="0" w:color="auto"/>
          </w:divBdr>
        </w:div>
        <w:div w:id="1077939422">
          <w:marLeft w:val="0"/>
          <w:marRight w:val="0"/>
          <w:marTop w:val="0"/>
          <w:marBottom w:val="0"/>
          <w:divBdr>
            <w:top w:val="none" w:sz="0" w:space="0" w:color="auto"/>
            <w:left w:val="none" w:sz="0" w:space="0" w:color="auto"/>
            <w:bottom w:val="none" w:sz="0" w:space="0" w:color="auto"/>
            <w:right w:val="none" w:sz="0" w:space="0" w:color="auto"/>
          </w:divBdr>
        </w:div>
        <w:div w:id="1620332555">
          <w:marLeft w:val="0"/>
          <w:marRight w:val="0"/>
          <w:marTop w:val="0"/>
          <w:marBottom w:val="0"/>
          <w:divBdr>
            <w:top w:val="none" w:sz="0" w:space="0" w:color="auto"/>
            <w:left w:val="none" w:sz="0" w:space="0" w:color="auto"/>
            <w:bottom w:val="none" w:sz="0" w:space="0" w:color="auto"/>
            <w:right w:val="none" w:sz="0" w:space="0" w:color="auto"/>
          </w:divBdr>
        </w:div>
        <w:div w:id="476918440">
          <w:marLeft w:val="0"/>
          <w:marRight w:val="0"/>
          <w:marTop w:val="0"/>
          <w:marBottom w:val="0"/>
          <w:divBdr>
            <w:top w:val="none" w:sz="0" w:space="0" w:color="auto"/>
            <w:left w:val="none" w:sz="0" w:space="0" w:color="auto"/>
            <w:bottom w:val="none" w:sz="0" w:space="0" w:color="auto"/>
            <w:right w:val="none" w:sz="0" w:space="0" w:color="auto"/>
          </w:divBdr>
        </w:div>
        <w:div w:id="1946493969">
          <w:marLeft w:val="0"/>
          <w:marRight w:val="0"/>
          <w:marTop w:val="0"/>
          <w:marBottom w:val="0"/>
          <w:divBdr>
            <w:top w:val="none" w:sz="0" w:space="0" w:color="auto"/>
            <w:left w:val="none" w:sz="0" w:space="0" w:color="auto"/>
            <w:bottom w:val="none" w:sz="0" w:space="0" w:color="auto"/>
            <w:right w:val="none" w:sz="0" w:space="0" w:color="auto"/>
          </w:divBdr>
        </w:div>
        <w:div w:id="685179211">
          <w:marLeft w:val="0"/>
          <w:marRight w:val="0"/>
          <w:marTop w:val="0"/>
          <w:marBottom w:val="0"/>
          <w:divBdr>
            <w:top w:val="none" w:sz="0" w:space="0" w:color="auto"/>
            <w:left w:val="none" w:sz="0" w:space="0" w:color="auto"/>
            <w:bottom w:val="none" w:sz="0" w:space="0" w:color="auto"/>
            <w:right w:val="none" w:sz="0" w:space="0" w:color="auto"/>
          </w:divBdr>
        </w:div>
        <w:div w:id="1236669628">
          <w:marLeft w:val="0"/>
          <w:marRight w:val="0"/>
          <w:marTop w:val="0"/>
          <w:marBottom w:val="0"/>
          <w:divBdr>
            <w:top w:val="none" w:sz="0" w:space="0" w:color="auto"/>
            <w:left w:val="none" w:sz="0" w:space="0" w:color="auto"/>
            <w:bottom w:val="none" w:sz="0" w:space="0" w:color="auto"/>
            <w:right w:val="none" w:sz="0" w:space="0" w:color="auto"/>
          </w:divBdr>
        </w:div>
        <w:div w:id="1876890871">
          <w:marLeft w:val="0"/>
          <w:marRight w:val="0"/>
          <w:marTop w:val="0"/>
          <w:marBottom w:val="0"/>
          <w:divBdr>
            <w:top w:val="none" w:sz="0" w:space="0" w:color="auto"/>
            <w:left w:val="none" w:sz="0" w:space="0" w:color="auto"/>
            <w:bottom w:val="none" w:sz="0" w:space="0" w:color="auto"/>
            <w:right w:val="none" w:sz="0" w:space="0" w:color="auto"/>
          </w:divBdr>
        </w:div>
        <w:div w:id="577056700">
          <w:marLeft w:val="0"/>
          <w:marRight w:val="0"/>
          <w:marTop w:val="0"/>
          <w:marBottom w:val="0"/>
          <w:divBdr>
            <w:top w:val="none" w:sz="0" w:space="0" w:color="auto"/>
            <w:left w:val="none" w:sz="0" w:space="0" w:color="auto"/>
            <w:bottom w:val="none" w:sz="0" w:space="0" w:color="auto"/>
            <w:right w:val="none" w:sz="0" w:space="0" w:color="auto"/>
          </w:divBdr>
        </w:div>
        <w:div w:id="705761707">
          <w:marLeft w:val="0"/>
          <w:marRight w:val="0"/>
          <w:marTop w:val="0"/>
          <w:marBottom w:val="0"/>
          <w:divBdr>
            <w:top w:val="none" w:sz="0" w:space="0" w:color="auto"/>
            <w:left w:val="none" w:sz="0" w:space="0" w:color="auto"/>
            <w:bottom w:val="none" w:sz="0" w:space="0" w:color="auto"/>
            <w:right w:val="none" w:sz="0" w:space="0" w:color="auto"/>
          </w:divBdr>
        </w:div>
        <w:div w:id="1345473509">
          <w:marLeft w:val="0"/>
          <w:marRight w:val="0"/>
          <w:marTop w:val="0"/>
          <w:marBottom w:val="0"/>
          <w:divBdr>
            <w:top w:val="none" w:sz="0" w:space="0" w:color="auto"/>
            <w:left w:val="none" w:sz="0" w:space="0" w:color="auto"/>
            <w:bottom w:val="none" w:sz="0" w:space="0" w:color="auto"/>
            <w:right w:val="none" w:sz="0" w:space="0" w:color="auto"/>
          </w:divBdr>
        </w:div>
        <w:div w:id="562907382">
          <w:marLeft w:val="0"/>
          <w:marRight w:val="0"/>
          <w:marTop w:val="0"/>
          <w:marBottom w:val="0"/>
          <w:divBdr>
            <w:top w:val="none" w:sz="0" w:space="0" w:color="auto"/>
            <w:left w:val="none" w:sz="0" w:space="0" w:color="auto"/>
            <w:bottom w:val="none" w:sz="0" w:space="0" w:color="auto"/>
            <w:right w:val="none" w:sz="0" w:space="0" w:color="auto"/>
          </w:divBdr>
        </w:div>
        <w:div w:id="1134559365">
          <w:marLeft w:val="0"/>
          <w:marRight w:val="0"/>
          <w:marTop w:val="0"/>
          <w:marBottom w:val="0"/>
          <w:divBdr>
            <w:top w:val="none" w:sz="0" w:space="0" w:color="auto"/>
            <w:left w:val="none" w:sz="0" w:space="0" w:color="auto"/>
            <w:bottom w:val="none" w:sz="0" w:space="0" w:color="auto"/>
            <w:right w:val="none" w:sz="0" w:space="0" w:color="auto"/>
          </w:divBdr>
        </w:div>
        <w:div w:id="1763522809">
          <w:marLeft w:val="0"/>
          <w:marRight w:val="0"/>
          <w:marTop w:val="0"/>
          <w:marBottom w:val="0"/>
          <w:divBdr>
            <w:top w:val="none" w:sz="0" w:space="0" w:color="auto"/>
            <w:left w:val="none" w:sz="0" w:space="0" w:color="auto"/>
            <w:bottom w:val="none" w:sz="0" w:space="0" w:color="auto"/>
            <w:right w:val="none" w:sz="0" w:space="0" w:color="auto"/>
          </w:divBdr>
        </w:div>
        <w:div w:id="1526989591">
          <w:marLeft w:val="0"/>
          <w:marRight w:val="0"/>
          <w:marTop w:val="0"/>
          <w:marBottom w:val="0"/>
          <w:divBdr>
            <w:top w:val="none" w:sz="0" w:space="0" w:color="auto"/>
            <w:left w:val="none" w:sz="0" w:space="0" w:color="auto"/>
            <w:bottom w:val="none" w:sz="0" w:space="0" w:color="auto"/>
            <w:right w:val="none" w:sz="0" w:space="0" w:color="auto"/>
          </w:divBdr>
        </w:div>
        <w:div w:id="1109818578">
          <w:marLeft w:val="0"/>
          <w:marRight w:val="0"/>
          <w:marTop w:val="0"/>
          <w:marBottom w:val="0"/>
          <w:divBdr>
            <w:top w:val="none" w:sz="0" w:space="0" w:color="auto"/>
            <w:left w:val="none" w:sz="0" w:space="0" w:color="auto"/>
            <w:bottom w:val="none" w:sz="0" w:space="0" w:color="auto"/>
            <w:right w:val="none" w:sz="0" w:space="0" w:color="auto"/>
          </w:divBdr>
        </w:div>
        <w:div w:id="1264805124">
          <w:marLeft w:val="0"/>
          <w:marRight w:val="0"/>
          <w:marTop w:val="0"/>
          <w:marBottom w:val="0"/>
          <w:divBdr>
            <w:top w:val="none" w:sz="0" w:space="0" w:color="auto"/>
            <w:left w:val="none" w:sz="0" w:space="0" w:color="auto"/>
            <w:bottom w:val="none" w:sz="0" w:space="0" w:color="auto"/>
            <w:right w:val="none" w:sz="0" w:space="0" w:color="auto"/>
          </w:divBdr>
        </w:div>
        <w:div w:id="440492559">
          <w:marLeft w:val="0"/>
          <w:marRight w:val="0"/>
          <w:marTop w:val="0"/>
          <w:marBottom w:val="0"/>
          <w:divBdr>
            <w:top w:val="none" w:sz="0" w:space="0" w:color="auto"/>
            <w:left w:val="none" w:sz="0" w:space="0" w:color="auto"/>
            <w:bottom w:val="none" w:sz="0" w:space="0" w:color="auto"/>
            <w:right w:val="none" w:sz="0" w:space="0" w:color="auto"/>
          </w:divBdr>
        </w:div>
        <w:div w:id="1015109878">
          <w:marLeft w:val="0"/>
          <w:marRight w:val="0"/>
          <w:marTop w:val="0"/>
          <w:marBottom w:val="0"/>
          <w:divBdr>
            <w:top w:val="none" w:sz="0" w:space="0" w:color="auto"/>
            <w:left w:val="none" w:sz="0" w:space="0" w:color="auto"/>
            <w:bottom w:val="none" w:sz="0" w:space="0" w:color="auto"/>
            <w:right w:val="none" w:sz="0" w:space="0" w:color="auto"/>
          </w:divBdr>
        </w:div>
        <w:div w:id="861169271">
          <w:marLeft w:val="0"/>
          <w:marRight w:val="0"/>
          <w:marTop w:val="0"/>
          <w:marBottom w:val="0"/>
          <w:divBdr>
            <w:top w:val="none" w:sz="0" w:space="0" w:color="auto"/>
            <w:left w:val="none" w:sz="0" w:space="0" w:color="auto"/>
            <w:bottom w:val="none" w:sz="0" w:space="0" w:color="auto"/>
            <w:right w:val="none" w:sz="0" w:space="0" w:color="auto"/>
          </w:divBdr>
        </w:div>
        <w:div w:id="1018503831">
          <w:marLeft w:val="0"/>
          <w:marRight w:val="0"/>
          <w:marTop w:val="0"/>
          <w:marBottom w:val="0"/>
          <w:divBdr>
            <w:top w:val="none" w:sz="0" w:space="0" w:color="auto"/>
            <w:left w:val="none" w:sz="0" w:space="0" w:color="auto"/>
            <w:bottom w:val="none" w:sz="0" w:space="0" w:color="auto"/>
            <w:right w:val="none" w:sz="0" w:space="0" w:color="auto"/>
          </w:divBdr>
        </w:div>
        <w:div w:id="1873886179">
          <w:marLeft w:val="0"/>
          <w:marRight w:val="0"/>
          <w:marTop w:val="0"/>
          <w:marBottom w:val="0"/>
          <w:divBdr>
            <w:top w:val="none" w:sz="0" w:space="0" w:color="auto"/>
            <w:left w:val="none" w:sz="0" w:space="0" w:color="auto"/>
            <w:bottom w:val="none" w:sz="0" w:space="0" w:color="auto"/>
            <w:right w:val="none" w:sz="0" w:space="0" w:color="auto"/>
          </w:divBdr>
        </w:div>
        <w:div w:id="487020546">
          <w:marLeft w:val="0"/>
          <w:marRight w:val="0"/>
          <w:marTop w:val="0"/>
          <w:marBottom w:val="0"/>
          <w:divBdr>
            <w:top w:val="none" w:sz="0" w:space="0" w:color="auto"/>
            <w:left w:val="none" w:sz="0" w:space="0" w:color="auto"/>
            <w:bottom w:val="none" w:sz="0" w:space="0" w:color="auto"/>
            <w:right w:val="none" w:sz="0" w:space="0" w:color="auto"/>
          </w:divBdr>
        </w:div>
        <w:div w:id="1114328063">
          <w:marLeft w:val="0"/>
          <w:marRight w:val="0"/>
          <w:marTop w:val="0"/>
          <w:marBottom w:val="0"/>
          <w:divBdr>
            <w:top w:val="none" w:sz="0" w:space="0" w:color="auto"/>
            <w:left w:val="none" w:sz="0" w:space="0" w:color="auto"/>
            <w:bottom w:val="none" w:sz="0" w:space="0" w:color="auto"/>
            <w:right w:val="none" w:sz="0" w:space="0" w:color="auto"/>
          </w:divBdr>
        </w:div>
      </w:divsChild>
    </w:div>
    <w:div w:id="1209880371">
      <w:bodyDiv w:val="1"/>
      <w:marLeft w:val="0"/>
      <w:marRight w:val="0"/>
      <w:marTop w:val="0"/>
      <w:marBottom w:val="0"/>
      <w:divBdr>
        <w:top w:val="none" w:sz="0" w:space="0" w:color="auto"/>
        <w:left w:val="none" w:sz="0" w:space="0" w:color="auto"/>
        <w:bottom w:val="none" w:sz="0" w:space="0" w:color="auto"/>
        <w:right w:val="none" w:sz="0" w:space="0" w:color="auto"/>
      </w:divBdr>
    </w:div>
    <w:div w:id="1215507342">
      <w:bodyDiv w:val="1"/>
      <w:marLeft w:val="0"/>
      <w:marRight w:val="0"/>
      <w:marTop w:val="0"/>
      <w:marBottom w:val="0"/>
      <w:divBdr>
        <w:top w:val="none" w:sz="0" w:space="0" w:color="auto"/>
        <w:left w:val="none" w:sz="0" w:space="0" w:color="auto"/>
        <w:bottom w:val="none" w:sz="0" w:space="0" w:color="auto"/>
        <w:right w:val="none" w:sz="0" w:space="0" w:color="auto"/>
      </w:divBdr>
      <w:divsChild>
        <w:div w:id="2093967992">
          <w:marLeft w:val="0"/>
          <w:marRight w:val="0"/>
          <w:marTop w:val="0"/>
          <w:marBottom w:val="0"/>
          <w:divBdr>
            <w:top w:val="none" w:sz="0" w:space="0" w:color="auto"/>
            <w:left w:val="none" w:sz="0" w:space="0" w:color="auto"/>
            <w:bottom w:val="none" w:sz="0" w:space="0" w:color="auto"/>
            <w:right w:val="none" w:sz="0" w:space="0" w:color="auto"/>
          </w:divBdr>
        </w:div>
        <w:div w:id="1231306487">
          <w:marLeft w:val="0"/>
          <w:marRight w:val="0"/>
          <w:marTop w:val="0"/>
          <w:marBottom w:val="0"/>
          <w:divBdr>
            <w:top w:val="none" w:sz="0" w:space="0" w:color="auto"/>
            <w:left w:val="none" w:sz="0" w:space="0" w:color="auto"/>
            <w:bottom w:val="none" w:sz="0" w:space="0" w:color="auto"/>
            <w:right w:val="none" w:sz="0" w:space="0" w:color="auto"/>
          </w:divBdr>
        </w:div>
        <w:div w:id="1771198126">
          <w:marLeft w:val="0"/>
          <w:marRight w:val="0"/>
          <w:marTop w:val="0"/>
          <w:marBottom w:val="0"/>
          <w:divBdr>
            <w:top w:val="none" w:sz="0" w:space="0" w:color="auto"/>
            <w:left w:val="none" w:sz="0" w:space="0" w:color="auto"/>
            <w:bottom w:val="none" w:sz="0" w:space="0" w:color="auto"/>
            <w:right w:val="none" w:sz="0" w:space="0" w:color="auto"/>
          </w:divBdr>
        </w:div>
        <w:div w:id="1965036924">
          <w:marLeft w:val="0"/>
          <w:marRight w:val="0"/>
          <w:marTop w:val="0"/>
          <w:marBottom w:val="0"/>
          <w:divBdr>
            <w:top w:val="none" w:sz="0" w:space="0" w:color="auto"/>
            <w:left w:val="none" w:sz="0" w:space="0" w:color="auto"/>
            <w:bottom w:val="none" w:sz="0" w:space="0" w:color="auto"/>
            <w:right w:val="none" w:sz="0" w:space="0" w:color="auto"/>
          </w:divBdr>
        </w:div>
        <w:div w:id="588736013">
          <w:marLeft w:val="0"/>
          <w:marRight w:val="0"/>
          <w:marTop w:val="0"/>
          <w:marBottom w:val="0"/>
          <w:divBdr>
            <w:top w:val="none" w:sz="0" w:space="0" w:color="auto"/>
            <w:left w:val="none" w:sz="0" w:space="0" w:color="auto"/>
            <w:bottom w:val="none" w:sz="0" w:space="0" w:color="auto"/>
            <w:right w:val="none" w:sz="0" w:space="0" w:color="auto"/>
          </w:divBdr>
        </w:div>
        <w:div w:id="1770157048">
          <w:marLeft w:val="0"/>
          <w:marRight w:val="0"/>
          <w:marTop w:val="0"/>
          <w:marBottom w:val="0"/>
          <w:divBdr>
            <w:top w:val="none" w:sz="0" w:space="0" w:color="auto"/>
            <w:left w:val="none" w:sz="0" w:space="0" w:color="auto"/>
            <w:bottom w:val="none" w:sz="0" w:space="0" w:color="auto"/>
            <w:right w:val="none" w:sz="0" w:space="0" w:color="auto"/>
          </w:divBdr>
        </w:div>
        <w:div w:id="2078890861">
          <w:marLeft w:val="0"/>
          <w:marRight w:val="0"/>
          <w:marTop w:val="0"/>
          <w:marBottom w:val="0"/>
          <w:divBdr>
            <w:top w:val="none" w:sz="0" w:space="0" w:color="auto"/>
            <w:left w:val="none" w:sz="0" w:space="0" w:color="auto"/>
            <w:bottom w:val="none" w:sz="0" w:space="0" w:color="auto"/>
            <w:right w:val="none" w:sz="0" w:space="0" w:color="auto"/>
          </w:divBdr>
        </w:div>
        <w:div w:id="299501706">
          <w:marLeft w:val="0"/>
          <w:marRight w:val="0"/>
          <w:marTop w:val="0"/>
          <w:marBottom w:val="0"/>
          <w:divBdr>
            <w:top w:val="none" w:sz="0" w:space="0" w:color="auto"/>
            <w:left w:val="none" w:sz="0" w:space="0" w:color="auto"/>
            <w:bottom w:val="none" w:sz="0" w:space="0" w:color="auto"/>
            <w:right w:val="none" w:sz="0" w:space="0" w:color="auto"/>
          </w:divBdr>
        </w:div>
        <w:div w:id="594559094">
          <w:marLeft w:val="0"/>
          <w:marRight w:val="0"/>
          <w:marTop w:val="0"/>
          <w:marBottom w:val="0"/>
          <w:divBdr>
            <w:top w:val="none" w:sz="0" w:space="0" w:color="auto"/>
            <w:left w:val="none" w:sz="0" w:space="0" w:color="auto"/>
            <w:bottom w:val="none" w:sz="0" w:space="0" w:color="auto"/>
            <w:right w:val="none" w:sz="0" w:space="0" w:color="auto"/>
          </w:divBdr>
        </w:div>
        <w:div w:id="7686073">
          <w:marLeft w:val="0"/>
          <w:marRight w:val="0"/>
          <w:marTop w:val="0"/>
          <w:marBottom w:val="0"/>
          <w:divBdr>
            <w:top w:val="none" w:sz="0" w:space="0" w:color="auto"/>
            <w:left w:val="none" w:sz="0" w:space="0" w:color="auto"/>
            <w:bottom w:val="none" w:sz="0" w:space="0" w:color="auto"/>
            <w:right w:val="none" w:sz="0" w:space="0" w:color="auto"/>
          </w:divBdr>
        </w:div>
        <w:div w:id="1760788220">
          <w:marLeft w:val="0"/>
          <w:marRight w:val="0"/>
          <w:marTop w:val="0"/>
          <w:marBottom w:val="0"/>
          <w:divBdr>
            <w:top w:val="none" w:sz="0" w:space="0" w:color="auto"/>
            <w:left w:val="none" w:sz="0" w:space="0" w:color="auto"/>
            <w:bottom w:val="none" w:sz="0" w:space="0" w:color="auto"/>
            <w:right w:val="none" w:sz="0" w:space="0" w:color="auto"/>
          </w:divBdr>
        </w:div>
        <w:div w:id="704988306">
          <w:marLeft w:val="0"/>
          <w:marRight w:val="0"/>
          <w:marTop w:val="0"/>
          <w:marBottom w:val="0"/>
          <w:divBdr>
            <w:top w:val="none" w:sz="0" w:space="0" w:color="auto"/>
            <w:left w:val="none" w:sz="0" w:space="0" w:color="auto"/>
            <w:bottom w:val="none" w:sz="0" w:space="0" w:color="auto"/>
            <w:right w:val="none" w:sz="0" w:space="0" w:color="auto"/>
          </w:divBdr>
        </w:div>
        <w:div w:id="1807550789">
          <w:marLeft w:val="0"/>
          <w:marRight w:val="0"/>
          <w:marTop w:val="0"/>
          <w:marBottom w:val="0"/>
          <w:divBdr>
            <w:top w:val="none" w:sz="0" w:space="0" w:color="auto"/>
            <w:left w:val="none" w:sz="0" w:space="0" w:color="auto"/>
            <w:bottom w:val="none" w:sz="0" w:space="0" w:color="auto"/>
            <w:right w:val="none" w:sz="0" w:space="0" w:color="auto"/>
          </w:divBdr>
        </w:div>
        <w:div w:id="1478569365">
          <w:marLeft w:val="0"/>
          <w:marRight w:val="0"/>
          <w:marTop w:val="0"/>
          <w:marBottom w:val="0"/>
          <w:divBdr>
            <w:top w:val="none" w:sz="0" w:space="0" w:color="auto"/>
            <w:left w:val="none" w:sz="0" w:space="0" w:color="auto"/>
            <w:bottom w:val="none" w:sz="0" w:space="0" w:color="auto"/>
            <w:right w:val="none" w:sz="0" w:space="0" w:color="auto"/>
          </w:divBdr>
        </w:div>
        <w:div w:id="1532836756">
          <w:marLeft w:val="0"/>
          <w:marRight w:val="0"/>
          <w:marTop w:val="0"/>
          <w:marBottom w:val="0"/>
          <w:divBdr>
            <w:top w:val="none" w:sz="0" w:space="0" w:color="auto"/>
            <w:left w:val="none" w:sz="0" w:space="0" w:color="auto"/>
            <w:bottom w:val="none" w:sz="0" w:space="0" w:color="auto"/>
            <w:right w:val="none" w:sz="0" w:space="0" w:color="auto"/>
          </w:divBdr>
        </w:div>
        <w:div w:id="140733365">
          <w:marLeft w:val="0"/>
          <w:marRight w:val="0"/>
          <w:marTop w:val="0"/>
          <w:marBottom w:val="0"/>
          <w:divBdr>
            <w:top w:val="none" w:sz="0" w:space="0" w:color="auto"/>
            <w:left w:val="none" w:sz="0" w:space="0" w:color="auto"/>
            <w:bottom w:val="none" w:sz="0" w:space="0" w:color="auto"/>
            <w:right w:val="none" w:sz="0" w:space="0" w:color="auto"/>
          </w:divBdr>
        </w:div>
        <w:div w:id="1759516741">
          <w:marLeft w:val="0"/>
          <w:marRight w:val="0"/>
          <w:marTop w:val="0"/>
          <w:marBottom w:val="0"/>
          <w:divBdr>
            <w:top w:val="none" w:sz="0" w:space="0" w:color="auto"/>
            <w:left w:val="none" w:sz="0" w:space="0" w:color="auto"/>
            <w:bottom w:val="none" w:sz="0" w:space="0" w:color="auto"/>
            <w:right w:val="none" w:sz="0" w:space="0" w:color="auto"/>
          </w:divBdr>
        </w:div>
        <w:div w:id="925917945">
          <w:marLeft w:val="0"/>
          <w:marRight w:val="0"/>
          <w:marTop w:val="0"/>
          <w:marBottom w:val="0"/>
          <w:divBdr>
            <w:top w:val="none" w:sz="0" w:space="0" w:color="auto"/>
            <w:left w:val="none" w:sz="0" w:space="0" w:color="auto"/>
            <w:bottom w:val="none" w:sz="0" w:space="0" w:color="auto"/>
            <w:right w:val="none" w:sz="0" w:space="0" w:color="auto"/>
          </w:divBdr>
        </w:div>
        <w:div w:id="1383939744">
          <w:marLeft w:val="0"/>
          <w:marRight w:val="0"/>
          <w:marTop w:val="0"/>
          <w:marBottom w:val="0"/>
          <w:divBdr>
            <w:top w:val="none" w:sz="0" w:space="0" w:color="auto"/>
            <w:left w:val="none" w:sz="0" w:space="0" w:color="auto"/>
            <w:bottom w:val="none" w:sz="0" w:space="0" w:color="auto"/>
            <w:right w:val="none" w:sz="0" w:space="0" w:color="auto"/>
          </w:divBdr>
        </w:div>
        <w:div w:id="262343146">
          <w:marLeft w:val="0"/>
          <w:marRight w:val="0"/>
          <w:marTop w:val="0"/>
          <w:marBottom w:val="0"/>
          <w:divBdr>
            <w:top w:val="none" w:sz="0" w:space="0" w:color="auto"/>
            <w:left w:val="none" w:sz="0" w:space="0" w:color="auto"/>
            <w:bottom w:val="none" w:sz="0" w:space="0" w:color="auto"/>
            <w:right w:val="none" w:sz="0" w:space="0" w:color="auto"/>
          </w:divBdr>
        </w:div>
        <w:div w:id="1437599225">
          <w:marLeft w:val="0"/>
          <w:marRight w:val="0"/>
          <w:marTop w:val="0"/>
          <w:marBottom w:val="0"/>
          <w:divBdr>
            <w:top w:val="none" w:sz="0" w:space="0" w:color="auto"/>
            <w:left w:val="none" w:sz="0" w:space="0" w:color="auto"/>
            <w:bottom w:val="none" w:sz="0" w:space="0" w:color="auto"/>
            <w:right w:val="none" w:sz="0" w:space="0" w:color="auto"/>
          </w:divBdr>
        </w:div>
        <w:div w:id="777212572">
          <w:marLeft w:val="0"/>
          <w:marRight w:val="0"/>
          <w:marTop w:val="0"/>
          <w:marBottom w:val="0"/>
          <w:divBdr>
            <w:top w:val="none" w:sz="0" w:space="0" w:color="auto"/>
            <w:left w:val="none" w:sz="0" w:space="0" w:color="auto"/>
            <w:bottom w:val="none" w:sz="0" w:space="0" w:color="auto"/>
            <w:right w:val="none" w:sz="0" w:space="0" w:color="auto"/>
          </w:divBdr>
        </w:div>
        <w:div w:id="1707022496">
          <w:marLeft w:val="0"/>
          <w:marRight w:val="0"/>
          <w:marTop w:val="0"/>
          <w:marBottom w:val="0"/>
          <w:divBdr>
            <w:top w:val="none" w:sz="0" w:space="0" w:color="auto"/>
            <w:left w:val="none" w:sz="0" w:space="0" w:color="auto"/>
            <w:bottom w:val="none" w:sz="0" w:space="0" w:color="auto"/>
            <w:right w:val="none" w:sz="0" w:space="0" w:color="auto"/>
          </w:divBdr>
        </w:div>
        <w:div w:id="2004818955">
          <w:marLeft w:val="0"/>
          <w:marRight w:val="0"/>
          <w:marTop w:val="0"/>
          <w:marBottom w:val="0"/>
          <w:divBdr>
            <w:top w:val="none" w:sz="0" w:space="0" w:color="auto"/>
            <w:left w:val="none" w:sz="0" w:space="0" w:color="auto"/>
            <w:bottom w:val="none" w:sz="0" w:space="0" w:color="auto"/>
            <w:right w:val="none" w:sz="0" w:space="0" w:color="auto"/>
          </w:divBdr>
        </w:div>
        <w:div w:id="1791044273">
          <w:marLeft w:val="0"/>
          <w:marRight w:val="0"/>
          <w:marTop w:val="0"/>
          <w:marBottom w:val="0"/>
          <w:divBdr>
            <w:top w:val="none" w:sz="0" w:space="0" w:color="auto"/>
            <w:left w:val="none" w:sz="0" w:space="0" w:color="auto"/>
            <w:bottom w:val="none" w:sz="0" w:space="0" w:color="auto"/>
            <w:right w:val="none" w:sz="0" w:space="0" w:color="auto"/>
          </w:divBdr>
        </w:div>
        <w:div w:id="170728477">
          <w:marLeft w:val="0"/>
          <w:marRight w:val="0"/>
          <w:marTop w:val="0"/>
          <w:marBottom w:val="0"/>
          <w:divBdr>
            <w:top w:val="none" w:sz="0" w:space="0" w:color="auto"/>
            <w:left w:val="none" w:sz="0" w:space="0" w:color="auto"/>
            <w:bottom w:val="none" w:sz="0" w:space="0" w:color="auto"/>
            <w:right w:val="none" w:sz="0" w:space="0" w:color="auto"/>
          </w:divBdr>
        </w:div>
        <w:div w:id="2107529755">
          <w:marLeft w:val="0"/>
          <w:marRight w:val="0"/>
          <w:marTop w:val="0"/>
          <w:marBottom w:val="0"/>
          <w:divBdr>
            <w:top w:val="none" w:sz="0" w:space="0" w:color="auto"/>
            <w:left w:val="none" w:sz="0" w:space="0" w:color="auto"/>
            <w:bottom w:val="none" w:sz="0" w:space="0" w:color="auto"/>
            <w:right w:val="none" w:sz="0" w:space="0" w:color="auto"/>
          </w:divBdr>
        </w:div>
        <w:div w:id="2095468053">
          <w:marLeft w:val="0"/>
          <w:marRight w:val="0"/>
          <w:marTop w:val="0"/>
          <w:marBottom w:val="0"/>
          <w:divBdr>
            <w:top w:val="none" w:sz="0" w:space="0" w:color="auto"/>
            <w:left w:val="none" w:sz="0" w:space="0" w:color="auto"/>
            <w:bottom w:val="none" w:sz="0" w:space="0" w:color="auto"/>
            <w:right w:val="none" w:sz="0" w:space="0" w:color="auto"/>
          </w:divBdr>
        </w:div>
        <w:div w:id="1250231094">
          <w:marLeft w:val="0"/>
          <w:marRight w:val="0"/>
          <w:marTop w:val="0"/>
          <w:marBottom w:val="0"/>
          <w:divBdr>
            <w:top w:val="none" w:sz="0" w:space="0" w:color="auto"/>
            <w:left w:val="none" w:sz="0" w:space="0" w:color="auto"/>
            <w:bottom w:val="none" w:sz="0" w:space="0" w:color="auto"/>
            <w:right w:val="none" w:sz="0" w:space="0" w:color="auto"/>
          </w:divBdr>
        </w:div>
        <w:div w:id="1854411999">
          <w:marLeft w:val="0"/>
          <w:marRight w:val="0"/>
          <w:marTop w:val="0"/>
          <w:marBottom w:val="0"/>
          <w:divBdr>
            <w:top w:val="none" w:sz="0" w:space="0" w:color="auto"/>
            <w:left w:val="none" w:sz="0" w:space="0" w:color="auto"/>
            <w:bottom w:val="none" w:sz="0" w:space="0" w:color="auto"/>
            <w:right w:val="none" w:sz="0" w:space="0" w:color="auto"/>
          </w:divBdr>
        </w:div>
        <w:div w:id="620308249">
          <w:marLeft w:val="0"/>
          <w:marRight w:val="0"/>
          <w:marTop w:val="0"/>
          <w:marBottom w:val="0"/>
          <w:divBdr>
            <w:top w:val="none" w:sz="0" w:space="0" w:color="auto"/>
            <w:left w:val="none" w:sz="0" w:space="0" w:color="auto"/>
            <w:bottom w:val="none" w:sz="0" w:space="0" w:color="auto"/>
            <w:right w:val="none" w:sz="0" w:space="0" w:color="auto"/>
          </w:divBdr>
        </w:div>
        <w:div w:id="848831193">
          <w:marLeft w:val="0"/>
          <w:marRight w:val="0"/>
          <w:marTop w:val="0"/>
          <w:marBottom w:val="0"/>
          <w:divBdr>
            <w:top w:val="none" w:sz="0" w:space="0" w:color="auto"/>
            <w:left w:val="none" w:sz="0" w:space="0" w:color="auto"/>
            <w:bottom w:val="none" w:sz="0" w:space="0" w:color="auto"/>
            <w:right w:val="none" w:sz="0" w:space="0" w:color="auto"/>
          </w:divBdr>
        </w:div>
        <w:div w:id="1046099977">
          <w:marLeft w:val="0"/>
          <w:marRight w:val="0"/>
          <w:marTop w:val="0"/>
          <w:marBottom w:val="0"/>
          <w:divBdr>
            <w:top w:val="none" w:sz="0" w:space="0" w:color="auto"/>
            <w:left w:val="none" w:sz="0" w:space="0" w:color="auto"/>
            <w:bottom w:val="none" w:sz="0" w:space="0" w:color="auto"/>
            <w:right w:val="none" w:sz="0" w:space="0" w:color="auto"/>
          </w:divBdr>
        </w:div>
        <w:div w:id="1329677911">
          <w:marLeft w:val="0"/>
          <w:marRight w:val="0"/>
          <w:marTop w:val="0"/>
          <w:marBottom w:val="0"/>
          <w:divBdr>
            <w:top w:val="none" w:sz="0" w:space="0" w:color="auto"/>
            <w:left w:val="none" w:sz="0" w:space="0" w:color="auto"/>
            <w:bottom w:val="none" w:sz="0" w:space="0" w:color="auto"/>
            <w:right w:val="none" w:sz="0" w:space="0" w:color="auto"/>
          </w:divBdr>
        </w:div>
        <w:div w:id="411198101">
          <w:marLeft w:val="0"/>
          <w:marRight w:val="0"/>
          <w:marTop w:val="0"/>
          <w:marBottom w:val="0"/>
          <w:divBdr>
            <w:top w:val="none" w:sz="0" w:space="0" w:color="auto"/>
            <w:left w:val="none" w:sz="0" w:space="0" w:color="auto"/>
            <w:bottom w:val="none" w:sz="0" w:space="0" w:color="auto"/>
            <w:right w:val="none" w:sz="0" w:space="0" w:color="auto"/>
          </w:divBdr>
        </w:div>
        <w:div w:id="1380939395">
          <w:marLeft w:val="0"/>
          <w:marRight w:val="0"/>
          <w:marTop w:val="0"/>
          <w:marBottom w:val="0"/>
          <w:divBdr>
            <w:top w:val="none" w:sz="0" w:space="0" w:color="auto"/>
            <w:left w:val="none" w:sz="0" w:space="0" w:color="auto"/>
            <w:bottom w:val="none" w:sz="0" w:space="0" w:color="auto"/>
            <w:right w:val="none" w:sz="0" w:space="0" w:color="auto"/>
          </w:divBdr>
        </w:div>
        <w:div w:id="1528518607">
          <w:marLeft w:val="0"/>
          <w:marRight w:val="0"/>
          <w:marTop w:val="0"/>
          <w:marBottom w:val="0"/>
          <w:divBdr>
            <w:top w:val="none" w:sz="0" w:space="0" w:color="auto"/>
            <w:left w:val="none" w:sz="0" w:space="0" w:color="auto"/>
            <w:bottom w:val="none" w:sz="0" w:space="0" w:color="auto"/>
            <w:right w:val="none" w:sz="0" w:space="0" w:color="auto"/>
          </w:divBdr>
        </w:div>
        <w:div w:id="1575814843">
          <w:marLeft w:val="0"/>
          <w:marRight w:val="0"/>
          <w:marTop w:val="0"/>
          <w:marBottom w:val="0"/>
          <w:divBdr>
            <w:top w:val="none" w:sz="0" w:space="0" w:color="auto"/>
            <w:left w:val="none" w:sz="0" w:space="0" w:color="auto"/>
            <w:bottom w:val="none" w:sz="0" w:space="0" w:color="auto"/>
            <w:right w:val="none" w:sz="0" w:space="0" w:color="auto"/>
          </w:divBdr>
        </w:div>
        <w:div w:id="2126849195">
          <w:marLeft w:val="0"/>
          <w:marRight w:val="0"/>
          <w:marTop w:val="0"/>
          <w:marBottom w:val="0"/>
          <w:divBdr>
            <w:top w:val="none" w:sz="0" w:space="0" w:color="auto"/>
            <w:left w:val="none" w:sz="0" w:space="0" w:color="auto"/>
            <w:bottom w:val="none" w:sz="0" w:space="0" w:color="auto"/>
            <w:right w:val="none" w:sz="0" w:space="0" w:color="auto"/>
          </w:divBdr>
        </w:div>
        <w:div w:id="580263734">
          <w:marLeft w:val="0"/>
          <w:marRight w:val="0"/>
          <w:marTop w:val="0"/>
          <w:marBottom w:val="0"/>
          <w:divBdr>
            <w:top w:val="none" w:sz="0" w:space="0" w:color="auto"/>
            <w:left w:val="none" w:sz="0" w:space="0" w:color="auto"/>
            <w:bottom w:val="none" w:sz="0" w:space="0" w:color="auto"/>
            <w:right w:val="none" w:sz="0" w:space="0" w:color="auto"/>
          </w:divBdr>
        </w:div>
        <w:div w:id="1088966648">
          <w:marLeft w:val="0"/>
          <w:marRight w:val="0"/>
          <w:marTop w:val="0"/>
          <w:marBottom w:val="0"/>
          <w:divBdr>
            <w:top w:val="none" w:sz="0" w:space="0" w:color="auto"/>
            <w:left w:val="none" w:sz="0" w:space="0" w:color="auto"/>
            <w:bottom w:val="none" w:sz="0" w:space="0" w:color="auto"/>
            <w:right w:val="none" w:sz="0" w:space="0" w:color="auto"/>
          </w:divBdr>
        </w:div>
        <w:div w:id="1758598875">
          <w:marLeft w:val="0"/>
          <w:marRight w:val="0"/>
          <w:marTop w:val="0"/>
          <w:marBottom w:val="0"/>
          <w:divBdr>
            <w:top w:val="none" w:sz="0" w:space="0" w:color="auto"/>
            <w:left w:val="none" w:sz="0" w:space="0" w:color="auto"/>
            <w:bottom w:val="none" w:sz="0" w:space="0" w:color="auto"/>
            <w:right w:val="none" w:sz="0" w:space="0" w:color="auto"/>
          </w:divBdr>
        </w:div>
        <w:div w:id="1414670352">
          <w:marLeft w:val="0"/>
          <w:marRight w:val="0"/>
          <w:marTop w:val="0"/>
          <w:marBottom w:val="0"/>
          <w:divBdr>
            <w:top w:val="none" w:sz="0" w:space="0" w:color="auto"/>
            <w:left w:val="none" w:sz="0" w:space="0" w:color="auto"/>
            <w:bottom w:val="none" w:sz="0" w:space="0" w:color="auto"/>
            <w:right w:val="none" w:sz="0" w:space="0" w:color="auto"/>
          </w:divBdr>
        </w:div>
        <w:div w:id="1956867030">
          <w:marLeft w:val="0"/>
          <w:marRight w:val="0"/>
          <w:marTop w:val="0"/>
          <w:marBottom w:val="0"/>
          <w:divBdr>
            <w:top w:val="none" w:sz="0" w:space="0" w:color="auto"/>
            <w:left w:val="none" w:sz="0" w:space="0" w:color="auto"/>
            <w:bottom w:val="none" w:sz="0" w:space="0" w:color="auto"/>
            <w:right w:val="none" w:sz="0" w:space="0" w:color="auto"/>
          </w:divBdr>
        </w:div>
        <w:div w:id="1686251119">
          <w:marLeft w:val="0"/>
          <w:marRight w:val="0"/>
          <w:marTop w:val="0"/>
          <w:marBottom w:val="0"/>
          <w:divBdr>
            <w:top w:val="none" w:sz="0" w:space="0" w:color="auto"/>
            <w:left w:val="none" w:sz="0" w:space="0" w:color="auto"/>
            <w:bottom w:val="none" w:sz="0" w:space="0" w:color="auto"/>
            <w:right w:val="none" w:sz="0" w:space="0" w:color="auto"/>
          </w:divBdr>
        </w:div>
        <w:div w:id="748768376">
          <w:marLeft w:val="0"/>
          <w:marRight w:val="0"/>
          <w:marTop w:val="0"/>
          <w:marBottom w:val="0"/>
          <w:divBdr>
            <w:top w:val="none" w:sz="0" w:space="0" w:color="auto"/>
            <w:left w:val="none" w:sz="0" w:space="0" w:color="auto"/>
            <w:bottom w:val="none" w:sz="0" w:space="0" w:color="auto"/>
            <w:right w:val="none" w:sz="0" w:space="0" w:color="auto"/>
          </w:divBdr>
        </w:div>
        <w:div w:id="1618558577">
          <w:marLeft w:val="0"/>
          <w:marRight w:val="0"/>
          <w:marTop w:val="0"/>
          <w:marBottom w:val="0"/>
          <w:divBdr>
            <w:top w:val="none" w:sz="0" w:space="0" w:color="auto"/>
            <w:left w:val="none" w:sz="0" w:space="0" w:color="auto"/>
            <w:bottom w:val="none" w:sz="0" w:space="0" w:color="auto"/>
            <w:right w:val="none" w:sz="0" w:space="0" w:color="auto"/>
          </w:divBdr>
        </w:div>
        <w:div w:id="1001588904">
          <w:marLeft w:val="0"/>
          <w:marRight w:val="0"/>
          <w:marTop w:val="0"/>
          <w:marBottom w:val="0"/>
          <w:divBdr>
            <w:top w:val="none" w:sz="0" w:space="0" w:color="auto"/>
            <w:left w:val="none" w:sz="0" w:space="0" w:color="auto"/>
            <w:bottom w:val="none" w:sz="0" w:space="0" w:color="auto"/>
            <w:right w:val="none" w:sz="0" w:space="0" w:color="auto"/>
          </w:divBdr>
        </w:div>
        <w:div w:id="444887330">
          <w:marLeft w:val="0"/>
          <w:marRight w:val="0"/>
          <w:marTop w:val="0"/>
          <w:marBottom w:val="0"/>
          <w:divBdr>
            <w:top w:val="none" w:sz="0" w:space="0" w:color="auto"/>
            <w:left w:val="none" w:sz="0" w:space="0" w:color="auto"/>
            <w:bottom w:val="none" w:sz="0" w:space="0" w:color="auto"/>
            <w:right w:val="none" w:sz="0" w:space="0" w:color="auto"/>
          </w:divBdr>
        </w:div>
        <w:div w:id="517503524">
          <w:marLeft w:val="0"/>
          <w:marRight w:val="0"/>
          <w:marTop w:val="0"/>
          <w:marBottom w:val="0"/>
          <w:divBdr>
            <w:top w:val="none" w:sz="0" w:space="0" w:color="auto"/>
            <w:left w:val="none" w:sz="0" w:space="0" w:color="auto"/>
            <w:bottom w:val="none" w:sz="0" w:space="0" w:color="auto"/>
            <w:right w:val="none" w:sz="0" w:space="0" w:color="auto"/>
          </w:divBdr>
        </w:div>
        <w:div w:id="1773469786">
          <w:marLeft w:val="0"/>
          <w:marRight w:val="0"/>
          <w:marTop w:val="0"/>
          <w:marBottom w:val="0"/>
          <w:divBdr>
            <w:top w:val="none" w:sz="0" w:space="0" w:color="auto"/>
            <w:left w:val="none" w:sz="0" w:space="0" w:color="auto"/>
            <w:bottom w:val="none" w:sz="0" w:space="0" w:color="auto"/>
            <w:right w:val="none" w:sz="0" w:space="0" w:color="auto"/>
          </w:divBdr>
        </w:div>
        <w:div w:id="936980571">
          <w:marLeft w:val="0"/>
          <w:marRight w:val="0"/>
          <w:marTop w:val="0"/>
          <w:marBottom w:val="0"/>
          <w:divBdr>
            <w:top w:val="none" w:sz="0" w:space="0" w:color="auto"/>
            <w:left w:val="none" w:sz="0" w:space="0" w:color="auto"/>
            <w:bottom w:val="none" w:sz="0" w:space="0" w:color="auto"/>
            <w:right w:val="none" w:sz="0" w:space="0" w:color="auto"/>
          </w:divBdr>
        </w:div>
        <w:div w:id="486752130">
          <w:marLeft w:val="0"/>
          <w:marRight w:val="0"/>
          <w:marTop w:val="0"/>
          <w:marBottom w:val="0"/>
          <w:divBdr>
            <w:top w:val="none" w:sz="0" w:space="0" w:color="auto"/>
            <w:left w:val="none" w:sz="0" w:space="0" w:color="auto"/>
            <w:bottom w:val="none" w:sz="0" w:space="0" w:color="auto"/>
            <w:right w:val="none" w:sz="0" w:space="0" w:color="auto"/>
          </w:divBdr>
        </w:div>
        <w:div w:id="1508248956">
          <w:marLeft w:val="0"/>
          <w:marRight w:val="0"/>
          <w:marTop w:val="0"/>
          <w:marBottom w:val="0"/>
          <w:divBdr>
            <w:top w:val="none" w:sz="0" w:space="0" w:color="auto"/>
            <w:left w:val="none" w:sz="0" w:space="0" w:color="auto"/>
            <w:bottom w:val="none" w:sz="0" w:space="0" w:color="auto"/>
            <w:right w:val="none" w:sz="0" w:space="0" w:color="auto"/>
          </w:divBdr>
        </w:div>
        <w:div w:id="544027295">
          <w:marLeft w:val="0"/>
          <w:marRight w:val="0"/>
          <w:marTop w:val="0"/>
          <w:marBottom w:val="0"/>
          <w:divBdr>
            <w:top w:val="none" w:sz="0" w:space="0" w:color="auto"/>
            <w:left w:val="none" w:sz="0" w:space="0" w:color="auto"/>
            <w:bottom w:val="none" w:sz="0" w:space="0" w:color="auto"/>
            <w:right w:val="none" w:sz="0" w:space="0" w:color="auto"/>
          </w:divBdr>
        </w:div>
        <w:div w:id="2071226104">
          <w:marLeft w:val="0"/>
          <w:marRight w:val="0"/>
          <w:marTop w:val="0"/>
          <w:marBottom w:val="0"/>
          <w:divBdr>
            <w:top w:val="none" w:sz="0" w:space="0" w:color="auto"/>
            <w:left w:val="none" w:sz="0" w:space="0" w:color="auto"/>
            <w:bottom w:val="none" w:sz="0" w:space="0" w:color="auto"/>
            <w:right w:val="none" w:sz="0" w:space="0" w:color="auto"/>
          </w:divBdr>
        </w:div>
        <w:div w:id="147790858">
          <w:marLeft w:val="0"/>
          <w:marRight w:val="0"/>
          <w:marTop w:val="0"/>
          <w:marBottom w:val="0"/>
          <w:divBdr>
            <w:top w:val="none" w:sz="0" w:space="0" w:color="auto"/>
            <w:left w:val="none" w:sz="0" w:space="0" w:color="auto"/>
            <w:bottom w:val="none" w:sz="0" w:space="0" w:color="auto"/>
            <w:right w:val="none" w:sz="0" w:space="0" w:color="auto"/>
          </w:divBdr>
        </w:div>
        <w:div w:id="2146194694">
          <w:marLeft w:val="0"/>
          <w:marRight w:val="0"/>
          <w:marTop w:val="0"/>
          <w:marBottom w:val="0"/>
          <w:divBdr>
            <w:top w:val="none" w:sz="0" w:space="0" w:color="auto"/>
            <w:left w:val="none" w:sz="0" w:space="0" w:color="auto"/>
            <w:bottom w:val="none" w:sz="0" w:space="0" w:color="auto"/>
            <w:right w:val="none" w:sz="0" w:space="0" w:color="auto"/>
          </w:divBdr>
        </w:div>
        <w:div w:id="1696926385">
          <w:marLeft w:val="0"/>
          <w:marRight w:val="0"/>
          <w:marTop w:val="0"/>
          <w:marBottom w:val="0"/>
          <w:divBdr>
            <w:top w:val="none" w:sz="0" w:space="0" w:color="auto"/>
            <w:left w:val="none" w:sz="0" w:space="0" w:color="auto"/>
            <w:bottom w:val="none" w:sz="0" w:space="0" w:color="auto"/>
            <w:right w:val="none" w:sz="0" w:space="0" w:color="auto"/>
          </w:divBdr>
        </w:div>
        <w:div w:id="302202810">
          <w:marLeft w:val="0"/>
          <w:marRight w:val="0"/>
          <w:marTop w:val="0"/>
          <w:marBottom w:val="0"/>
          <w:divBdr>
            <w:top w:val="none" w:sz="0" w:space="0" w:color="auto"/>
            <w:left w:val="none" w:sz="0" w:space="0" w:color="auto"/>
            <w:bottom w:val="none" w:sz="0" w:space="0" w:color="auto"/>
            <w:right w:val="none" w:sz="0" w:space="0" w:color="auto"/>
          </w:divBdr>
        </w:div>
        <w:div w:id="1221136104">
          <w:marLeft w:val="0"/>
          <w:marRight w:val="0"/>
          <w:marTop w:val="0"/>
          <w:marBottom w:val="0"/>
          <w:divBdr>
            <w:top w:val="none" w:sz="0" w:space="0" w:color="auto"/>
            <w:left w:val="none" w:sz="0" w:space="0" w:color="auto"/>
            <w:bottom w:val="none" w:sz="0" w:space="0" w:color="auto"/>
            <w:right w:val="none" w:sz="0" w:space="0" w:color="auto"/>
          </w:divBdr>
        </w:div>
        <w:div w:id="990403171">
          <w:marLeft w:val="0"/>
          <w:marRight w:val="0"/>
          <w:marTop w:val="0"/>
          <w:marBottom w:val="0"/>
          <w:divBdr>
            <w:top w:val="none" w:sz="0" w:space="0" w:color="auto"/>
            <w:left w:val="none" w:sz="0" w:space="0" w:color="auto"/>
            <w:bottom w:val="none" w:sz="0" w:space="0" w:color="auto"/>
            <w:right w:val="none" w:sz="0" w:space="0" w:color="auto"/>
          </w:divBdr>
        </w:div>
        <w:div w:id="1053583664">
          <w:marLeft w:val="0"/>
          <w:marRight w:val="0"/>
          <w:marTop w:val="0"/>
          <w:marBottom w:val="0"/>
          <w:divBdr>
            <w:top w:val="none" w:sz="0" w:space="0" w:color="auto"/>
            <w:left w:val="none" w:sz="0" w:space="0" w:color="auto"/>
            <w:bottom w:val="none" w:sz="0" w:space="0" w:color="auto"/>
            <w:right w:val="none" w:sz="0" w:space="0" w:color="auto"/>
          </w:divBdr>
        </w:div>
        <w:div w:id="678772559">
          <w:marLeft w:val="0"/>
          <w:marRight w:val="0"/>
          <w:marTop w:val="0"/>
          <w:marBottom w:val="0"/>
          <w:divBdr>
            <w:top w:val="none" w:sz="0" w:space="0" w:color="auto"/>
            <w:left w:val="none" w:sz="0" w:space="0" w:color="auto"/>
            <w:bottom w:val="none" w:sz="0" w:space="0" w:color="auto"/>
            <w:right w:val="none" w:sz="0" w:space="0" w:color="auto"/>
          </w:divBdr>
        </w:div>
        <w:div w:id="1505824580">
          <w:marLeft w:val="0"/>
          <w:marRight w:val="0"/>
          <w:marTop w:val="0"/>
          <w:marBottom w:val="0"/>
          <w:divBdr>
            <w:top w:val="none" w:sz="0" w:space="0" w:color="auto"/>
            <w:left w:val="none" w:sz="0" w:space="0" w:color="auto"/>
            <w:bottom w:val="none" w:sz="0" w:space="0" w:color="auto"/>
            <w:right w:val="none" w:sz="0" w:space="0" w:color="auto"/>
          </w:divBdr>
        </w:div>
        <w:div w:id="348409954">
          <w:marLeft w:val="0"/>
          <w:marRight w:val="0"/>
          <w:marTop w:val="0"/>
          <w:marBottom w:val="0"/>
          <w:divBdr>
            <w:top w:val="none" w:sz="0" w:space="0" w:color="auto"/>
            <w:left w:val="none" w:sz="0" w:space="0" w:color="auto"/>
            <w:bottom w:val="none" w:sz="0" w:space="0" w:color="auto"/>
            <w:right w:val="none" w:sz="0" w:space="0" w:color="auto"/>
          </w:divBdr>
        </w:div>
        <w:div w:id="1038238654">
          <w:marLeft w:val="0"/>
          <w:marRight w:val="0"/>
          <w:marTop w:val="0"/>
          <w:marBottom w:val="0"/>
          <w:divBdr>
            <w:top w:val="none" w:sz="0" w:space="0" w:color="auto"/>
            <w:left w:val="none" w:sz="0" w:space="0" w:color="auto"/>
            <w:bottom w:val="none" w:sz="0" w:space="0" w:color="auto"/>
            <w:right w:val="none" w:sz="0" w:space="0" w:color="auto"/>
          </w:divBdr>
        </w:div>
        <w:div w:id="1624145703">
          <w:marLeft w:val="0"/>
          <w:marRight w:val="0"/>
          <w:marTop w:val="0"/>
          <w:marBottom w:val="0"/>
          <w:divBdr>
            <w:top w:val="none" w:sz="0" w:space="0" w:color="auto"/>
            <w:left w:val="none" w:sz="0" w:space="0" w:color="auto"/>
            <w:bottom w:val="none" w:sz="0" w:space="0" w:color="auto"/>
            <w:right w:val="none" w:sz="0" w:space="0" w:color="auto"/>
          </w:divBdr>
        </w:div>
        <w:div w:id="24335475">
          <w:marLeft w:val="0"/>
          <w:marRight w:val="0"/>
          <w:marTop w:val="0"/>
          <w:marBottom w:val="0"/>
          <w:divBdr>
            <w:top w:val="none" w:sz="0" w:space="0" w:color="auto"/>
            <w:left w:val="none" w:sz="0" w:space="0" w:color="auto"/>
            <w:bottom w:val="none" w:sz="0" w:space="0" w:color="auto"/>
            <w:right w:val="none" w:sz="0" w:space="0" w:color="auto"/>
          </w:divBdr>
        </w:div>
        <w:div w:id="1380671001">
          <w:marLeft w:val="0"/>
          <w:marRight w:val="0"/>
          <w:marTop w:val="0"/>
          <w:marBottom w:val="0"/>
          <w:divBdr>
            <w:top w:val="none" w:sz="0" w:space="0" w:color="auto"/>
            <w:left w:val="none" w:sz="0" w:space="0" w:color="auto"/>
            <w:bottom w:val="none" w:sz="0" w:space="0" w:color="auto"/>
            <w:right w:val="none" w:sz="0" w:space="0" w:color="auto"/>
          </w:divBdr>
        </w:div>
        <w:div w:id="1312364023">
          <w:marLeft w:val="0"/>
          <w:marRight w:val="0"/>
          <w:marTop w:val="0"/>
          <w:marBottom w:val="0"/>
          <w:divBdr>
            <w:top w:val="none" w:sz="0" w:space="0" w:color="auto"/>
            <w:left w:val="none" w:sz="0" w:space="0" w:color="auto"/>
            <w:bottom w:val="none" w:sz="0" w:space="0" w:color="auto"/>
            <w:right w:val="none" w:sz="0" w:space="0" w:color="auto"/>
          </w:divBdr>
        </w:div>
        <w:div w:id="518471788">
          <w:marLeft w:val="0"/>
          <w:marRight w:val="0"/>
          <w:marTop w:val="0"/>
          <w:marBottom w:val="0"/>
          <w:divBdr>
            <w:top w:val="none" w:sz="0" w:space="0" w:color="auto"/>
            <w:left w:val="none" w:sz="0" w:space="0" w:color="auto"/>
            <w:bottom w:val="none" w:sz="0" w:space="0" w:color="auto"/>
            <w:right w:val="none" w:sz="0" w:space="0" w:color="auto"/>
          </w:divBdr>
        </w:div>
        <w:div w:id="753480352">
          <w:marLeft w:val="0"/>
          <w:marRight w:val="0"/>
          <w:marTop w:val="0"/>
          <w:marBottom w:val="0"/>
          <w:divBdr>
            <w:top w:val="none" w:sz="0" w:space="0" w:color="auto"/>
            <w:left w:val="none" w:sz="0" w:space="0" w:color="auto"/>
            <w:bottom w:val="none" w:sz="0" w:space="0" w:color="auto"/>
            <w:right w:val="none" w:sz="0" w:space="0" w:color="auto"/>
          </w:divBdr>
        </w:div>
        <w:div w:id="681125991">
          <w:marLeft w:val="0"/>
          <w:marRight w:val="0"/>
          <w:marTop w:val="0"/>
          <w:marBottom w:val="0"/>
          <w:divBdr>
            <w:top w:val="none" w:sz="0" w:space="0" w:color="auto"/>
            <w:left w:val="none" w:sz="0" w:space="0" w:color="auto"/>
            <w:bottom w:val="none" w:sz="0" w:space="0" w:color="auto"/>
            <w:right w:val="none" w:sz="0" w:space="0" w:color="auto"/>
          </w:divBdr>
        </w:div>
        <w:div w:id="1339504085">
          <w:marLeft w:val="0"/>
          <w:marRight w:val="0"/>
          <w:marTop w:val="0"/>
          <w:marBottom w:val="0"/>
          <w:divBdr>
            <w:top w:val="none" w:sz="0" w:space="0" w:color="auto"/>
            <w:left w:val="none" w:sz="0" w:space="0" w:color="auto"/>
            <w:bottom w:val="none" w:sz="0" w:space="0" w:color="auto"/>
            <w:right w:val="none" w:sz="0" w:space="0" w:color="auto"/>
          </w:divBdr>
        </w:div>
        <w:div w:id="1133450521">
          <w:marLeft w:val="0"/>
          <w:marRight w:val="0"/>
          <w:marTop w:val="0"/>
          <w:marBottom w:val="0"/>
          <w:divBdr>
            <w:top w:val="none" w:sz="0" w:space="0" w:color="auto"/>
            <w:left w:val="none" w:sz="0" w:space="0" w:color="auto"/>
            <w:bottom w:val="none" w:sz="0" w:space="0" w:color="auto"/>
            <w:right w:val="none" w:sz="0" w:space="0" w:color="auto"/>
          </w:divBdr>
        </w:div>
        <w:div w:id="95180353">
          <w:marLeft w:val="0"/>
          <w:marRight w:val="0"/>
          <w:marTop w:val="0"/>
          <w:marBottom w:val="0"/>
          <w:divBdr>
            <w:top w:val="none" w:sz="0" w:space="0" w:color="auto"/>
            <w:left w:val="none" w:sz="0" w:space="0" w:color="auto"/>
            <w:bottom w:val="none" w:sz="0" w:space="0" w:color="auto"/>
            <w:right w:val="none" w:sz="0" w:space="0" w:color="auto"/>
          </w:divBdr>
        </w:div>
        <w:div w:id="1486359434">
          <w:marLeft w:val="0"/>
          <w:marRight w:val="0"/>
          <w:marTop w:val="0"/>
          <w:marBottom w:val="0"/>
          <w:divBdr>
            <w:top w:val="none" w:sz="0" w:space="0" w:color="auto"/>
            <w:left w:val="none" w:sz="0" w:space="0" w:color="auto"/>
            <w:bottom w:val="none" w:sz="0" w:space="0" w:color="auto"/>
            <w:right w:val="none" w:sz="0" w:space="0" w:color="auto"/>
          </w:divBdr>
        </w:div>
        <w:div w:id="1413310143">
          <w:marLeft w:val="0"/>
          <w:marRight w:val="0"/>
          <w:marTop w:val="0"/>
          <w:marBottom w:val="0"/>
          <w:divBdr>
            <w:top w:val="none" w:sz="0" w:space="0" w:color="auto"/>
            <w:left w:val="none" w:sz="0" w:space="0" w:color="auto"/>
            <w:bottom w:val="none" w:sz="0" w:space="0" w:color="auto"/>
            <w:right w:val="none" w:sz="0" w:space="0" w:color="auto"/>
          </w:divBdr>
        </w:div>
        <w:div w:id="2078895384">
          <w:marLeft w:val="0"/>
          <w:marRight w:val="0"/>
          <w:marTop w:val="0"/>
          <w:marBottom w:val="0"/>
          <w:divBdr>
            <w:top w:val="none" w:sz="0" w:space="0" w:color="auto"/>
            <w:left w:val="none" w:sz="0" w:space="0" w:color="auto"/>
            <w:bottom w:val="none" w:sz="0" w:space="0" w:color="auto"/>
            <w:right w:val="none" w:sz="0" w:space="0" w:color="auto"/>
          </w:divBdr>
        </w:div>
        <w:div w:id="1140342268">
          <w:marLeft w:val="0"/>
          <w:marRight w:val="0"/>
          <w:marTop w:val="0"/>
          <w:marBottom w:val="0"/>
          <w:divBdr>
            <w:top w:val="none" w:sz="0" w:space="0" w:color="auto"/>
            <w:left w:val="none" w:sz="0" w:space="0" w:color="auto"/>
            <w:bottom w:val="none" w:sz="0" w:space="0" w:color="auto"/>
            <w:right w:val="none" w:sz="0" w:space="0" w:color="auto"/>
          </w:divBdr>
        </w:div>
        <w:div w:id="1650816646">
          <w:marLeft w:val="0"/>
          <w:marRight w:val="0"/>
          <w:marTop w:val="0"/>
          <w:marBottom w:val="0"/>
          <w:divBdr>
            <w:top w:val="none" w:sz="0" w:space="0" w:color="auto"/>
            <w:left w:val="none" w:sz="0" w:space="0" w:color="auto"/>
            <w:bottom w:val="none" w:sz="0" w:space="0" w:color="auto"/>
            <w:right w:val="none" w:sz="0" w:space="0" w:color="auto"/>
          </w:divBdr>
        </w:div>
        <w:div w:id="1289241243">
          <w:marLeft w:val="0"/>
          <w:marRight w:val="0"/>
          <w:marTop w:val="0"/>
          <w:marBottom w:val="0"/>
          <w:divBdr>
            <w:top w:val="none" w:sz="0" w:space="0" w:color="auto"/>
            <w:left w:val="none" w:sz="0" w:space="0" w:color="auto"/>
            <w:bottom w:val="none" w:sz="0" w:space="0" w:color="auto"/>
            <w:right w:val="none" w:sz="0" w:space="0" w:color="auto"/>
          </w:divBdr>
        </w:div>
        <w:div w:id="1453481405">
          <w:marLeft w:val="0"/>
          <w:marRight w:val="0"/>
          <w:marTop w:val="0"/>
          <w:marBottom w:val="0"/>
          <w:divBdr>
            <w:top w:val="none" w:sz="0" w:space="0" w:color="auto"/>
            <w:left w:val="none" w:sz="0" w:space="0" w:color="auto"/>
            <w:bottom w:val="none" w:sz="0" w:space="0" w:color="auto"/>
            <w:right w:val="none" w:sz="0" w:space="0" w:color="auto"/>
          </w:divBdr>
        </w:div>
        <w:div w:id="1319723386">
          <w:marLeft w:val="0"/>
          <w:marRight w:val="0"/>
          <w:marTop w:val="0"/>
          <w:marBottom w:val="0"/>
          <w:divBdr>
            <w:top w:val="none" w:sz="0" w:space="0" w:color="auto"/>
            <w:left w:val="none" w:sz="0" w:space="0" w:color="auto"/>
            <w:bottom w:val="none" w:sz="0" w:space="0" w:color="auto"/>
            <w:right w:val="none" w:sz="0" w:space="0" w:color="auto"/>
          </w:divBdr>
        </w:div>
        <w:div w:id="283464890">
          <w:marLeft w:val="0"/>
          <w:marRight w:val="0"/>
          <w:marTop w:val="0"/>
          <w:marBottom w:val="0"/>
          <w:divBdr>
            <w:top w:val="none" w:sz="0" w:space="0" w:color="auto"/>
            <w:left w:val="none" w:sz="0" w:space="0" w:color="auto"/>
            <w:bottom w:val="none" w:sz="0" w:space="0" w:color="auto"/>
            <w:right w:val="none" w:sz="0" w:space="0" w:color="auto"/>
          </w:divBdr>
        </w:div>
        <w:div w:id="1569799390">
          <w:marLeft w:val="0"/>
          <w:marRight w:val="0"/>
          <w:marTop w:val="0"/>
          <w:marBottom w:val="0"/>
          <w:divBdr>
            <w:top w:val="none" w:sz="0" w:space="0" w:color="auto"/>
            <w:left w:val="none" w:sz="0" w:space="0" w:color="auto"/>
            <w:bottom w:val="none" w:sz="0" w:space="0" w:color="auto"/>
            <w:right w:val="none" w:sz="0" w:space="0" w:color="auto"/>
          </w:divBdr>
        </w:div>
        <w:div w:id="816265598">
          <w:marLeft w:val="0"/>
          <w:marRight w:val="0"/>
          <w:marTop w:val="0"/>
          <w:marBottom w:val="0"/>
          <w:divBdr>
            <w:top w:val="none" w:sz="0" w:space="0" w:color="auto"/>
            <w:left w:val="none" w:sz="0" w:space="0" w:color="auto"/>
            <w:bottom w:val="none" w:sz="0" w:space="0" w:color="auto"/>
            <w:right w:val="none" w:sz="0" w:space="0" w:color="auto"/>
          </w:divBdr>
        </w:div>
        <w:div w:id="1990013612">
          <w:marLeft w:val="0"/>
          <w:marRight w:val="0"/>
          <w:marTop w:val="0"/>
          <w:marBottom w:val="0"/>
          <w:divBdr>
            <w:top w:val="none" w:sz="0" w:space="0" w:color="auto"/>
            <w:left w:val="none" w:sz="0" w:space="0" w:color="auto"/>
            <w:bottom w:val="none" w:sz="0" w:space="0" w:color="auto"/>
            <w:right w:val="none" w:sz="0" w:space="0" w:color="auto"/>
          </w:divBdr>
        </w:div>
        <w:div w:id="461726332">
          <w:marLeft w:val="0"/>
          <w:marRight w:val="0"/>
          <w:marTop w:val="0"/>
          <w:marBottom w:val="0"/>
          <w:divBdr>
            <w:top w:val="none" w:sz="0" w:space="0" w:color="auto"/>
            <w:left w:val="none" w:sz="0" w:space="0" w:color="auto"/>
            <w:bottom w:val="none" w:sz="0" w:space="0" w:color="auto"/>
            <w:right w:val="none" w:sz="0" w:space="0" w:color="auto"/>
          </w:divBdr>
        </w:div>
        <w:div w:id="503593440">
          <w:marLeft w:val="0"/>
          <w:marRight w:val="0"/>
          <w:marTop w:val="0"/>
          <w:marBottom w:val="0"/>
          <w:divBdr>
            <w:top w:val="none" w:sz="0" w:space="0" w:color="auto"/>
            <w:left w:val="none" w:sz="0" w:space="0" w:color="auto"/>
            <w:bottom w:val="none" w:sz="0" w:space="0" w:color="auto"/>
            <w:right w:val="none" w:sz="0" w:space="0" w:color="auto"/>
          </w:divBdr>
        </w:div>
        <w:div w:id="32536833">
          <w:marLeft w:val="0"/>
          <w:marRight w:val="0"/>
          <w:marTop w:val="0"/>
          <w:marBottom w:val="0"/>
          <w:divBdr>
            <w:top w:val="none" w:sz="0" w:space="0" w:color="auto"/>
            <w:left w:val="none" w:sz="0" w:space="0" w:color="auto"/>
            <w:bottom w:val="none" w:sz="0" w:space="0" w:color="auto"/>
            <w:right w:val="none" w:sz="0" w:space="0" w:color="auto"/>
          </w:divBdr>
        </w:div>
        <w:div w:id="599601150">
          <w:marLeft w:val="0"/>
          <w:marRight w:val="0"/>
          <w:marTop w:val="0"/>
          <w:marBottom w:val="0"/>
          <w:divBdr>
            <w:top w:val="none" w:sz="0" w:space="0" w:color="auto"/>
            <w:left w:val="none" w:sz="0" w:space="0" w:color="auto"/>
            <w:bottom w:val="none" w:sz="0" w:space="0" w:color="auto"/>
            <w:right w:val="none" w:sz="0" w:space="0" w:color="auto"/>
          </w:divBdr>
        </w:div>
        <w:div w:id="1008754204">
          <w:marLeft w:val="0"/>
          <w:marRight w:val="0"/>
          <w:marTop w:val="0"/>
          <w:marBottom w:val="0"/>
          <w:divBdr>
            <w:top w:val="none" w:sz="0" w:space="0" w:color="auto"/>
            <w:left w:val="none" w:sz="0" w:space="0" w:color="auto"/>
            <w:bottom w:val="none" w:sz="0" w:space="0" w:color="auto"/>
            <w:right w:val="none" w:sz="0" w:space="0" w:color="auto"/>
          </w:divBdr>
        </w:div>
        <w:div w:id="1038237231">
          <w:marLeft w:val="0"/>
          <w:marRight w:val="0"/>
          <w:marTop w:val="0"/>
          <w:marBottom w:val="0"/>
          <w:divBdr>
            <w:top w:val="none" w:sz="0" w:space="0" w:color="auto"/>
            <w:left w:val="none" w:sz="0" w:space="0" w:color="auto"/>
            <w:bottom w:val="none" w:sz="0" w:space="0" w:color="auto"/>
            <w:right w:val="none" w:sz="0" w:space="0" w:color="auto"/>
          </w:divBdr>
        </w:div>
        <w:div w:id="108285019">
          <w:marLeft w:val="0"/>
          <w:marRight w:val="0"/>
          <w:marTop w:val="0"/>
          <w:marBottom w:val="0"/>
          <w:divBdr>
            <w:top w:val="none" w:sz="0" w:space="0" w:color="auto"/>
            <w:left w:val="none" w:sz="0" w:space="0" w:color="auto"/>
            <w:bottom w:val="none" w:sz="0" w:space="0" w:color="auto"/>
            <w:right w:val="none" w:sz="0" w:space="0" w:color="auto"/>
          </w:divBdr>
        </w:div>
        <w:div w:id="1219248542">
          <w:marLeft w:val="0"/>
          <w:marRight w:val="0"/>
          <w:marTop w:val="0"/>
          <w:marBottom w:val="0"/>
          <w:divBdr>
            <w:top w:val="none" w:sz="0" w:space="0" w:color="auto"/>
            <w:left w:val="none" w:sz="0" w:space="0" w:color="auto"/>
            <w:bottom w:val="none" w:sz="0" w:space="0" w:color="auto"/>
            <w:right w:val="none" w:sz="0" w:space="0" w:color="auto"/>
          </w:divBdr>
        </w:div>
        <w:div w:id="2007904937">
          <w:marLeft w:val="0"/>
          <w:marRight w:val="0"/>
          <w:marTop w:val="0"/>
          <w:marBottom w:val="0"/>
          <w:divBdr>
            <w:top w:val="none" w:sz="0" w:space="0" w:color="auto"/>
            <w:left w:val="none" w:sz="0" w:space="0" w:color="auto"/>
            <w:bottom w:val="none" w:sz="0" w:space="0" w:color="auto"/>
            <w:right w:val="none" w:sz="0" w:space="0" w:color="auto"/>
          </w:divBdr>
        </w:div>
        <w:div w:id="987591538">
          <w:marLeft w:val="0"/>
          <w:marRight w:val="0"/>
          <w:marTop w:val="0"/>
          <w:marBottom w:val="0"/>
          <w:divBdr>
            <w:top w:val="none" w:sz="0" w:space="0" w:color="auto"/>
            <w:left w:val="none" w:sz="0" w:space="0" w:color="auto"/>
            <w:bottom w:val="none" w:sz="0" w:space="0" w:color="auto"/>
            <w:right w:val="none" w:sz="0" w:space="0" w:color="auto"/>
          </w:divBdr>
        </w:div>
        <w:div w:id="792870046">
          <w:marLeft w:val="0"/>
          <w:marRight w:val="0"/>
          <w:marTop w:val="0"/>
          <w:marBottom w:val="0"/>
          <w:divBdr>
            <w:top w:val="none" w:sz="0" w:space="0" w:color="auto"/>
            <w:left w:val="none" w:sz="0" w:space="0" w:color="auto"/>
            <w:bottom w:val="none" w:sz="0" w:space="0" w:color="auto"/>
            <w:right w:val="none" w:sz="0" w:space="0" w:color="auto"/>
          </w:divBdr>
        </w:div>
        <w:div w:id="2109349709">
          <w:marLeft w:val="0"/>
          <w:marRight w:val="0"/>
          <w:marTop w:val="0"/>
          <w:marBottom w:val="0"/>
          <w:divBdr>
            <w:top w:val="none" w:sz="0" w:space="0" w:color="auto"/>
            <w:left w:val="none" w:sz="0" w:space="0" w:color="auto"/>
            <w:bottom w:val="none" w:sz="0" w:space="0" w:color="auto"/>
            <w:right w:val="none" w:sz="0" w:space="0" w:color="auto"/>
          </w:divBdr>
        </w:div>
        <w:div w:id="1414165646">
          <w:marLeft w:val="0"/>
          <w:marRight w:val="0"/>
          <w:marTop w:val="0"/>
          <w:marBottom w:val="0"/>
          <w:divBdr>
            <w:top w:val="none" w:sz="0" w:space="0" w:color="auto"/>
            <w:left w:val="none" w:sz="0" w:space="0" w:color="auto"/>
            <w:bottom w:val="none" w:sz="0" w:space="0" w:color="auto"/>
            <w:right w:val="none" w:sz="0" w:space="0" w:color="auto"/>
          </w:divBdr>
        </w:div>
        <w:div w:id="231047010">
          <w:marLeft w:val="0"/>
          <w:marRight w:val="0"/>
          <w:marTop w:val="0"/>
          <w:marBottom w:val="0"/>
          <w:divBdr>
            <w:top w:val="none" w:sz="0" w:space="0" w:color="auto"/>
            <w:left w:val="none" w:sz="0" w:space="0" w:color="auto"/>
            <w:bottom w:val="none" w:sz="0" w:space="0" w:color="auto"/>
            <w:right w:val="none" w:sz="0" w:space="0" w:color="auto"/>
          </w:divBdr>
        </w:div>
        <w:div w:id="324093126">
          <w:marLeft w:val="0"/>
          <w:marRight w:val="0"/>
          <w:marTop w:val="0"/>
          <w:marBottom w:val="0"/>
          <w:divBdr>
            <w:top w:val="none" w:sz="0" w:space="0" w:color="auto"/>
            <w:left w:val="none" w:sz="0" w:space="0" w:color="auto"/>
            <w:bottom w:val="none" w:sz="0" w:space="0" w:color="auto"/>
            <w:right w:val="none" w:sz="0" w:space="0" w:color="auto"/>
          </w:divBdr>
        </w:div>
        <w:div w:id="1758791329">
          <w:marLeft w:val="0"/>
          <w:marRight w:val="0"/>
          <w:marTop w:val="0"/>
          <w:marBottom w:val="0"/>
          <w:divBdr>
            <w:top w:val="none" w:sz="0" w:space="0" w:color="auto"/>
            <w:left w:val="none" w:sz="0" w:space="0" w:color="auto"/>
            <w:bottom w:val="none" w:sz="0" w:space="0" w:color="auto"/>
            <w:right w:val="none" w:sz="0" w:space="0" w:color="auto"/>
          </w:divBdr>
        </w:div>
      </w:divsChild>
    </w:div>
    <w:div w:id="1217931943">
      <w:bodyDiv w:val="1"/>
      <w:marLeft w:val="0"/>
      <w:marRight w:val="0"/>
      <w:marTop w:val="0"/>
      <w:marBottom w:val="0"/>
      <w:divBdr>
        <w:top w:val="none" w:sz="0" w:space="0" w:color="auto"/>
        <w:left w:val="none" w:sz="0" w:space="0" w:color="auto"/>
        <w:bottom w:val="none" w:sz="0" w:space="0" w:color="auto"/>
        <w:right w:val="none" w:sz="0" w:space="0" w:color="auto"/>
      </w:divBdr>
    </w:div>
    <w:div w:id="1219318960">
      <w:bodyDiv w:val="1"/>
      <w:marLeft w:val="0"/>
      <w:marRight w:val="0"/>
      <w:marTop w:val="0"/>
      <w:marBottom w:val="0"/>
      <w:divBdr>
        <w:top w:val="none" w:sz="0" w:space="0" w:color="auto"/>
        <w:left w:val="none" w:sz="0" w:space="0" w:color="auto"/>
        <w:bottom w:val="none" w:sz="0" w:space="0" w:color="auto"/>
        <w:right w:val="none" w:sz="0" w:space="0" w:color="auto"/>
      </w:divBdr>
    </w:div>
    <w:div w:id="1223100878">
      <w:bodyDiv w:val="1"/>
      <w:marLeft w:val="0"/>
      <w:marRight w:val="0"/>
      <w:marTop w:val="0"/>
      <w:marBottom w:val="0"/>
      <w:divBdr>
        <w:top w:val="none" w:sz="0" w:space="0" w:color="auto"/>
        <w:left w:val="none" w:sz="0" w:space="0" w:color="auto"/>
        <w:bottom w:val="none" w:sz="0" w:space="0" w:color="auto"/>
        <w:right w:val="none" w:sz="0" w:space="0" w:color="auto"/>
      </w:divBdr>
    </w:div>
    <w:div w:id="1226379265">
      <w:bodyDiv w:val="1"/>
      <w:marLeft w:val="0"/>
      <w:marRight w:val="0"/>
      <w:marTop w:val="0"/>
      <w:marBottom w:val="0"/>
      <w:divBdr>
        <w:top w:val="none" w:sz="0" w:space="0" w:color="auto"/>
        <w:left w:val="none" w:sz="0" w:space="0" w:color="auto"/>
        <w:bottom w:val="none" w:sz="0" w:space="0" w:color="auto"/>
        <w:right w:val="none" w:sz="0" w:space="0" w:color="auto"/>
      </w:divBdr>
    </w:div>
    <w:div w:id="1231189742">
      <w:bodyDiv w:val="1"/>
      <w:marLeft w:val="0"/>
      <w:marRight w:val="0"/>
      <w:marTop w:val="0"/>
      <w:marBottom w:val="0"/>
      <w:divBdr>
        <w:top w:val="none" w:sz="0" w:space="0" w:color="auto"/>
        <w:left w:val="none" w:sz="0" w:space="0" w:color="auto"/>
        <w:bottom w:val="none" w:sz="0" w:space="0" w:color="auto"/>
        <w:right w:val="none" w:sz="0" w:space="0" w:color="auto"/>
      </w:divBdr>
    </w:div>
    <w:div w:id="1233391848">
      <w:bodyDiv w:val="1"/>
      <w:marLeft w:val="0"/>
      <w:marRight w:val="0"/>
      <w:marTop w:val="0"/>
      <w:marBottom w:val="0"/>
      <w:divBdr>
        <w:top w:val="none" w:sz="0" w:space="0" w:color="auto"/>
        <w:left w:val="none" w:sz="0" w:space="0" w:color="auto"/>
        <w:bottom w:val="none" w:sz="0" w:space="0" w:color="auto"/>
        <w:right w:val="none" w:sz="0" w:space="0" w:color="auto"/>
      </w:divBdr>
    </w:div>
    <w:div w:id="1235315380">
      <w:bodyDiv w:val="1"/>
      <w:marLeft w:val="0"/>
      <w:marRight w:val="0"/>
      <w:marTop w:val="0"/>
      <w:marBottom w:val="0"/>
      <w:divBdr>
        <w:top w:val="none" w:sz="0" w:space="0" w:color="auto"/>
        <w:left w:val="none" w:sz="0" w:space="0" w:color="auto"/>
        <w:bottom w:val="none" w:sz="0" w:space="0" w:color="auto"/>
        <w:right w:val="none" w:sz="0" w:space="0" w:color="auto"/>
      </w:divBdr>
    </w:div>
    <w:div w:id="1236672110">
      <w:bodyDiv w:val="1"/>
      <w:marLeft w:val="0"/>
      <w:marRight w:val="0"/>
      <w:marTop w:val="0"/>
      <w:marBottom w:val="0"/>
      <w:divBdr>
        <w:top w:val="none" w:sz="0" w:space="0" w:color="auto"/>
        <w:left w:val="none" w:sz="0" w:space="0" w:color="auto"/>
        <w:bottom w:val="none" w:sz="0" w:space="0" w:color="auto"/>
        <w:right w:val="none" w:sz="0" w:space="0" w:color="auto"/>
      </w:divBdr>
    </w:div>
    <w:div w:id="1237280257">
      <w:bodyDiv w:val="1"/>
      <w:marLeft w:val="0"/>
      <w:marRight w:val="0"/>
      <w:marTop w:val="0"/>
      <w:marBottom w:val="0"/>
      <w:divBdr>
        <w:top w:val="none" w:sz="0" w:space="0" w:color="auto"/>
        <w:left w:val="none" w:sz="0" w:space="0" w:color="auto"/>
        <w:bottom w:val="none" w:sz="0" w:space="0" w:color="auto"/>
        <w:right w:val="none" w:sz="0" w:space="0" w:color="auto"/>
      </w:divBdr>
    </w:div>
    <w:div w:id="1237937880">
      <w:bodyDiv w:val="1"/>
      <w:marLeft w:val="0"/>
      <w:marRight w:val="0"/>
      <w:marTop w:val="0"/>
      <w:marBottom w:val="0"/>
      <w:divBdr>
        <w:top w:val="none" w:sz="0" w:space="0" w:color="auto"/>
        <w:left w:val="none" w:sz="0" w:space="0" w:color="auto"/>
        <w:bottom w:val="none" w:sz="0" w:space="0" w:color="auto"/>
        <w:right w:val="none" w:sz="0" w:space="0" w:color="auto"/>
      </w:divBdr>
    </w:div>
    <w:div w:id="1240793617">
      <w:bodyDiv w:val="1"/>
      <w:marLeft w:val="0"/>
      <w:marRight w:val="0"/>
      <w:marTop w:val="0"/>
      <w:marBottom w:val="0"/>
      <w:divBdr>
        <w:top w:val="none" w:sz="0" w:space="0" w:color="auto"/>
        <w:left w:val="none" w:sz="0" w:space="0" w:color="auto"/>
        <w:bottom w:val="none" w:sz="0" w:space="0" w:color="auto"/>
        <w:right w:val="none" w:sz="0" w:space="0" w:color="auto"/>
      </w:divBdr>
    </w:div>
    <w:div w:id="1242251131">
      <w:bodyDiv w:val="1"/>
      <w:marLeft w:val="0"/>
      <w:marRight w:val="0"/>
      <w:marTop w:val="0"/>
      <w:marBottom w:val="0"/>
      <w:divBdr>
        <w:top w:val="none" w:sz="0" w:space="0" w:color="auto"/>
        <w:left w:val="none" w:sz="0" w:space="0" w:color="auto"/>
        <w:bottom w:val="none" w:sz="0" w:space="0" w:color="auto"/>
        <w:right w:val="none" w:sz="0" w:space="0" w:color="auto"/>
      </w:divBdr>
    </w:div>
    <w:div w:id="1242570407">
      <w:bodyDiv w:val="1"/>
      <w:marLeft w:val="0"/>
      <w:marRight w:val="0"/>
      <w:marTop w:val="0"/>
      <w:marBottom w:val="0"/>
      <w:divBdr>
        <w:top w:val="none" w:sz="0" w:space="0" w:color="auto"/>
        <w:left w:val="none" w:sz="0" w:space="0" w:color="auto"/>
        <w:bottom w:val="none" w:sz="0" w:space="0" w:color="auto"/>
        <w:right w:val="none" w:sz="0" w:space="0" w:color="auto"/>
      </w:divBdr>
    </w:div>
    <w:div w:id="1244726910">
      <w:bodyDiv w:val="1"/>
      <w:marLeft w:val="0"/>
      <w:marRight w:val="0"/>
      <w:marTop w:val="0"/>
      <w:marBottom w:val="0"/>
      <w:divBdr>
        <w:top w:val="none" w:sz="0" w:space="0" w:color="auto"/>
        <w:left w:val="none" w:sz="0" w:space="0" w:color="auto"/>
        <w:bottom w:val="none" w:sz="0" w:space="0" w:color="auto"/>
        <w:right w:val="none" w:sz="0" w:space="0" w:color="auto"/>
      </w:divBdr>
    </w:div>
    <w:div w:id="1248688629">
      <w:bodyDiv w:val="1"/>
      <w:marLeft w:val="0"/>
      <w:marRight w:val="0"/>
      <w:marTop w:val="0"/>
      <w:marBottom w:val="0"/>
      <w:divBdr>
        <w:top w:val="none" w:sz="0" w:space="0" w:color="auto"/>
        <w:left w:val="none" w:sz="0" w:space="0" w:color="auto"/>
        <w:bottom w:val="none" w:sz="0" w:space="0" w:color="auto"/>
        <w:right w:val="none" w:sz="0" w:space="0" w:color="auto"/>
      </w:divBdr>
    </w:div>
    <w:div w:id="1249004013">
      <w:bodyDiv w:val="1"/>
      <w:marLeft w:val="0"/>
      <w:marRight w:val="0"/>
      <w:marTop w:val="0"/>
      <w:marBottom w:val="0"/>
      <w:divBdr>
        <w:top w:val="none" w:sz="0" w:space="0" w:color="auto"/>
        <w:left w:val="none" w:sz="0" w:space="0" w:color="auto"/>
        <w:bottom w:val="none" w:sz="0" w:space="0" w:color="auto"/>
        <w:right w:val="none" w:sz="0" w:space="0" w:color="auto"/>
      </w:divBdr>
    </w:div>
    <w:div w:id="1253397114">
      <w:bodyDiv w:val="1"/>
      <w:marLeft w:val="0"/>
      <w:marRight w:val="0"/>
      <w:marTop w:val="0"/>
      <w:marBottom w:val="0"/>
      <w:divBdr>
        <w:top w:val="none" w:sz="0" w:space="0" w:color="auto"/>
        <w:left w:val="none" w:sz="0" w:space="0" w:color="auto"/>
        <w:bottom w:val="none" w:sz="0" w:space="0" w:color="auto"/>
        <w:right w:val="none" w:sz="0" w:space="0" w:color="auto"/>
      </w:divBdr>
    </w:div>
    <w:div w:id="1254776849">
      <w:bodyDiv w:val="1"/>
      <w:marLeft w:val="0"/>
      <w:marRight w:val="0"/>
      <w:marTop w:val="0"/>
      <w:marBottom w:val="0"/>
      <w:divBdr>
        <w:top w:val="none" w:sz="0" w:space="0" w:color="auto"/>
        <w:left w:val="none" w:sz="0" w:space="0" w:color="auto"/>
        <w:bottom w:val="none" w:sz="0" w:space="0" w:color="auto"/>
        <w:right w:val="none" w:sz="0" w:space="0" w:color="auto"/>
      </w:divBdr>
    </w:div>
    <w:div w:id="1256094818">
      <w:bodyDiv w:val="1"/>
      <w:marLeft w:val="0"/>
      <w:marRight w:val="0"/>
      <w:marTop w:val="0"/>
      <w:marBottom w:val="0"/>
      <w:divBdr>
        <w:top w:val="none" w:sz="0" w:space="0" w:color="auto"/>
        <w:left w:val="none" w:sz="0" w:space="0" w:color="auto"/>
        <w:bottom w:val="none" w:sz="0" w:space="0" w:color="auto"/>
        <w:right w:val="none" w:sz="0" w:space="0" w:color="auto"/>
      </w:divBdr>
    </w:div>
    <w:div w:id="1257713761">
      <w:bodyDiv w:val="1"/>
      <w:marLeft w:val="0"/>
      <w:marRight w:val="0"/>
      <w:marTop w:val="0"/>
      <w:marBottom w:val="0"/>
      <w:divBdr>
        <w:top w:val="none" w:sz="0" w:space="0" w:color="auto"/>
        <w:left w:val="none" w:sz="0" w:space="0" w:color="auto"/>
        <w:bottom w:val="none" w:sz="0" w:space="0" w:color="auto"/>
        <w:right w:val="none" w:sz="0" w:space="0" w:color="auto"/>
      </w:divBdr>
    </w:div>
    <w:div w:id="1258826186">
      <w:bodyDiv w:val="1"/>
      <w:marLeft w:val="0"/>
      <w:marRight w:val="0"/>
      <w:marTop w:val="0"/>
      <w:marBottom w:val="0"/>
      <w:divBdr>
        <w:top w:val="none" w:sz="0" w:space="0" w:color="auto"/>
        <w:left w:val="none" w:sz="0" w:space="0" w:color="auto"/>
        <w:bottom w:val="none" w:sz="0" w:space="0" w:color="auto"/>
        <w:right w:val="none" w:sz="0" w:space="0" w:color="auto"/>
      </w:divBdr>
      <w:divsChild>
        <w:div w:id="1223563339">
          <w:marLeft w:val="0"/>
          <w:marRight w:val="0"/>
          <w:marTop w:val="0"/>
          <w:marBottom w:val="0"/>
          <w:divBdr>
            <w:top w:val="none" w:sz="0" w:space="0" w:color="auto"/>
            <w:left w:val="none" w:sz="0" w:space="0" w:color="auto"/>
            <w:bottom w:val="none" w:sz="0" w:space="0" w:color="auto"/>
            <w:right w:val="none" w:sz="0" w:space="0" w:color="auto"/>
          </w:divBdr>
        </w:div>
        <w:div w:id="2113086040">
          <w:marLeft w:val="0"/>
          <w:marRight w:val="0"/>
          <w:marTop w:val="0"/>
          <w:marBottom w:val="0"/>
          <w:divBdr>
            <w:top w:val="none" w:sz="0" w:space="0" w:color="auto"/>
            <w:left w:val="none" w:sz="0" w:space="0" w:color="auto"/>
            <w:bottom w:val="none" w:sz="0" w:space="0" w:color="auto"/>
            <w:right w:val="none" w:sz="0" w:space="0" w:color="auto"/>
          </w:divBdr>
        </w:div>
        <w:div w:id="953560098">
          <w:marLeft w:val="0"/>
          <w:marRight w:val="0"/>
          <w:marTop w:val="0"/>
          <w:marBottom w:val="0"/>
          <w:divBdr>
            <w:top w:val="none" w:sz="0" w:space="0" w:color="auto"/>
            <w:left w:val="none" w:sz="0" w:space="0" w:color="auto"/>
            <w:bottom w:val="none" w:sz="0" w:space="0" w:color="auto"/>
            <w:right w:val="none" w:sz="0" w:space="0" w:color="auto"/>
          </w:divBdr>
        </w:div>
        <w:div w:id="438572871">
          <w:marLeft w:val="0"/>
          <w:marRight w:val="0"/>
          <w:marTop w:val="0"/>
          <w:marBottom w:val="0"/>
          <w:divBdr>
            <w:top w:val="none" w:sz="0" w:space="0" w:color="auto"/>
            <w:left w:val="none" w:sz="0" w:space="0" w:color="auto"/>
            <w:bottom w:val="none" w:sz="0" w:space="0" w:color="auto"/>
            <w:right w:val="none" w:sz="0" w:space="0" w:color="auto"/>
          </w:divBdr>
        </w:div>
        <w:div w:id="120853965">
          <w:marLeft w:val="0"/>
          <w:marRight w:val="0"/>
          <w:marTop w:val="0"/>
          <w:marBottom w:val="0"/>
          <w:divBdr>
            <w:top w:val="none" w:sz="0" w:space="0" w:color="auto"/>
            <w:left w:val="none" w:sz="0" w:space="0" w:color="auto"/>
            <w:bottom w:val="none" w:sz="0" w:space="0" w:color="auto"/>
            <w:right w:val="none" w:sz="0" w:space="0" w:color="auto"/>
          </w:divBdr>
        </w:div>
        <w:div w:id="551506446">
          <w:marLeft w:val="0"/>
          <w:marRight w:val="0"/>
          <w:marTop w:val="0"/>
          <w:marBottom w:val="0"/>
          <w:divBdr>
            <w:top w:val="none" w:sz="0" w:space="0" w:color="auto"/>
            <w:left w:val="none" w:sz="0" w:space="0" w:color="auto"/>
            <w:bottom w:val="none" w:sz="0" w:space="0" w:color="auto"/>
            <w:right w:val="none" w:sz="0" w:space="0" w:color="auto"/>
          </w:divBdr>
        </w:div>
        <w:div w:id="2127649490">
          <w:marLeft w:val="0"/>
          <w:marRight w:val="0"/>
          <w:marTop w:val="0"/>
          <w:marBottom w:val="0"/>
          <w:divBdr>
            <w:top w:val="none" w:sz="0" w:space="0" w:color="auto"/>
            <w:left w:val="none" w:sz="0" w:space="0" w:color="auto"/>
            <w:bottom w:val="none" w:sz="0" w:space="0" w:color="auto"/>
            <w:right w:val="none" w:sz="0" w:space="0" w:color="auto"/>
          </w:divBdr>
        </w:div>
        <w:div w:id="956764246">
          <w:marLeft w:val="0"/>
          <w:marRight w:val="0"/>
          <w:marTop w:val="0"/>
          <w:marBottom w:val="0"/>
          <w:divBdr>
            <w:top w:val="none" w:sz="0" w:space="0" w:color="auto"/>
            <w:left w:val="none" w:sz="0" w:space="0" w:color="auto"/>
            <w:bottom w:val="none" w:sz="0" w:space="0" w:color="auto"/>
            <w:right w:val="none" w:sz="0" w:space="0" w:color="auto"/>
          </w:divBdr>
        </w:div>
        <w:div w:id="546987001">
          <w:marLeft w:val="0"/>
          <w:marRight w:val="0"/>
          <w:marTop w:val="0"/>
          <w:marBottom w:val="0"/>
          <w:divBdr>
            <w:top w:val="none" w:sz="0" w:space="0" w:color="auto"/>
            <w:left w:val="none" w:sz="0" w:space="0" w:color="auto"/>
            <w:bottom w:val="none" w:sz="0" w:space="0" w:color="auto"/>
            <w:right w:val="none" w:sz="0" w:space="0" w:color="auto"/>
          </w:divBdr>
        </w:div>
        <w:div w:id="2054576560">
          <w:marLeft w:val="0"/>
          <w:marRight w:val="0"/>
          <w:marTop w:val="0"/>
          <w:marBottom w:val="0"/>
          <w:divBdr>
            <w:top w:val="none" w:sz="0" w:space="0" w:color="auto"/>
            <w:left w:val="none" w:sz="0" w:space="0" w:color="auto"/>
            <w:bottom w:val="none" w:sz="0" w:space="0" w:color="auto"/>
            <w:right w:val="none" w:sz="0" w:space="0" w:color="auto"/>
          </w:divBdr>
        </w:div>
        <w:div w:id="726760866">
          <w:marLeft w:val="0"/>
          <w:marRight w:val="0"/>
          <w:marTop w:val="0"/>
          <w:marBottom w:val="0"/>
          <w:divBdr>
            <w:top w:val="none" w:sz="0" w:space="0" w:color="auto"/>
            <w:left w:val="none" w:sz="0" w:space="0" w:color="auto"/>
            <w:bottom w:val="none" w:sz="0" w:space="0" w:color="auto"/>
            <w:right w:val="none" w:sz="0" w:space="0" w:color="auto"/>
          </w:divBdr>
        </w:div>
        <w:div w:id="1851069098">
          <w:marLeft w:val="0"/>
          <w:marRight w:val="0"/>
          <w:marTop w:val="0"/>
          <w:marBottom w:val="0"/>
          <w:divBdr>
            <w:top w:val="none" w:sz="0" w:space="0" w:color="auto"/>
            <w:left w:val="none" w:sz="0" w:space="0" w:color="auto"/>
            <w:bottom w:val="none" w:sz="0" w:space="0" w:color="auto"/>
            <w:right w:val="none" w:sz="0" w:space="0" w:color="auto"/>
          </w:divBdr>
        </w:div>
        <w:div w:id="1718624331">
          <w:marLeft w:val="0"/>
          <w:marRight w:val="0"/>
          <w:marTop w:val="0"/>
          <w:marBottom w:val="0"/>
          <w:divBdr>
            <w:top w:val="none" w:sz="0" w:space="0" w:color="auto"/>
            <w:left w:val="none" w:sz="0" w:space="0" w:color="auto"/>
            <w:bottom w:val="none" w:sz="0" w:space="0" w:color="auto"/>
            <w:right w:val="none" w:sz="0" w:space="0" w:color="auto"/>
          </w:divBdr>
        </w:div>
        <w:div w:id="12728599">
          <w:marLeft w:val="0"/>
          <w:marRight w:val="0"/>
          <w:marTop w:val="0"/>
          <w:marBottom w:val="0"/>
          <w:divBdr>
            <w:top w:val="none" w:sz="0" w:space="0" w:color="auto"/>
            <w:left w:val="none" w:sz="0" w:space="0" w:color="auto"/>
            <w:bottom w:val="none" w:sz="0" w:space="0" w:color="auto"/>
            <w:right w:val="none" w:sz="0" w:space="0" w:color="auto"/>
          </w:divBdr>
        </w:div>
        <w:div w:id="1539853089">
          <w:marLeft w:val="0"/>
          <w:marRight w:val="0"/>
          <w:marTop w:val="0"/>
          <w:marBottom w:val="0"/>
          <w:divBdr>
            <w:top w:val="none" w:sz="0" w:space="0" w:color="auto"/>
            <w:left w:val="none" w:sz="0" w:space="0" w:color="auto"/>
            <w:bottom w:val="none" w:sz="0" w:space="0" w:color="auto"/>
            <w:right w:val="none" w:sz="0" w:space="0" w:color="auto"/>
          </w:divBdr>
        </w:div>
        <w:div w:id="1823159441">
          <w:marLeft w:val="0"/>
          <w:marRight w:val="0"/>
          <w:marTop w:val="0"/>
          <w:marBottom w:val="0"/>
          <w:divBdr>
            <w:top w:val="none" w:sz="0" w:space="0" w:color="auto"/>
            <w:left w:val="none" w:sz="0" w:space="0" w:color="auto"/>
            <w:bottom w:val="none" w:sz="0" w:space="0" w:color="auto"/>
            <w:right w:val="none" w:sz="0" w:space="0" w:color="auto"/>
          </w:divBdr>
        </w:div>
        <w:div w:id="1373503920">
          <w:marLeft w:val="0"/>
          <w:marRight w:val="0"/>
          <w:marTop w:val="0"/>
          <w:marBottom w:val="0"/>
          <w:divBdr>
            <w:top w:val="none" w:sz="0" w:space="0" w:color="auto"/>
            <w:left w:val="none" w:sz="0" w:space="0" w:color="auto"/>
            <w:bottom w:val="none" w:sz="0" w:space="0" w:color="auto"/>
            <w:right w:val="none" w:sz="0" w:space="0" w:color="auto"/>
          </w:divBdr>
        </w:div>
        <w:div w:id="2069037153">
          <w:marLeft w:val="0"/>
          <w:marRight w:val="0"/>
          <w:marTop w:val="0"/>
          <w:marBottom w:val="0"/>
          <w:divBdr>
            <w:top w:val="none" w:sz="0" w:space="0" w:color="auto"/>
            <w:left w:val="none" w:sz="0" w:space="0" w:color="auto"/>
            <w:bottom w:val="none" w:sz="0" w:space="0" w:color="auto"/>
            <w:right w:val="none" w:sz="0" w:space="0" w:color="auto"/>
          </w:divBdr>
        </w:div>
        <w:div w:id="2147353693">
          <w:marLeft w:val="0"/>
          <w:marRight w:val="0"/>
          <w:marTop w:val="0"/>
          <w:marBottom w:val="0"/>
          <w:divBdr>
            <w:top w:val="none" w:sz="0" w:space="0" w:color="auto"/>
            <w:left w:val="none" w:sz="0" w:space="0" w:color="auto"/>
            <w:bottom w:val="none" w:sz="0" w:space="0" w:color="auto"/>
            <w:right w:val="none" w:sz="0" w:space="0" w:color="auto"/>
          </w:divBdr>
        </w:div>
        <w:div w:id="945772520">
          <w:marLeft w:val="0"/>
          <w:marRight w:val="0"/>
          <w:marTop w:val="0"/>
          <w:marBottom w:val="0"/>
          <w:divBdr>
            <w:top w:val="none" w:sz="0" w:space="0" w:color="auto"/>
            <w:left w:val="none" w:sz="0" w:space="0" w:color="auto"/>
            <w:bottom w:val="none" w:sz="0" w:space="0" w:color="auto"/>
            <w:right w:val="none" w:sz="0" w:space="0" w:color="auto"/>
          </w:divBdr>
        </w:div>
        <w:div w:id="368994897">
          <w:marLeft w:val="0"/>
          <w:marRight w:val="0"/>
          <w:marTop w:val="0"/>
          <w:marBottom w:val="0"/>
          <w:divBdr>
            <w:top w:val="none" w:sz="0" w:space="0" w:color="auto"/>
            <w:left w:val="none" w:sz="0" w:space="0" w:color="auto"/>
            <w:bottom w:val="none" w:sz="0" w:space="0" w:color="auto"/>
            <w:right w:val="none" w:sz="0" w:space="0" w:color="auto"/>
          </w:divBdr>
        </w:div>
        <w:div w:id="1458405373">
          <w:marLeft w:val="0"/>
          <w:marRight w:val="0"/>
          <w:marTop w:val="0"/>
          <w:marBottom w:val="0"/>
          <w:divBdr>
            <w:top w:val="none" w:sz="0" w:space="0" w:color="auto"/>
            <w:left w:val="none" w:sz="0" w:space="0" w:color="auto"/>
            <w:bottom w:val="none" w:sz="0" w:space="0" w:color="auto"/>
            <w:right w:val="none" w:sz="0" w:space="0" w:color="auto"/>
          </w:divBdr>
        </w:div>
        <w:div w:id="1768232003">
          <w:marLeft w:val="0"/>
          <w:marRight w:val="0"/>
          <w:marTop w:val="0"/>
          <w:marBottom w:val="0"/>
          <w:divBdr>
            <w:top w:val="none" w:sz="0" w:space="0" w:color="auto"/>
            <w:left w:val="none" w:sz="0" w:space="0" w:color="auto"/>
            <w:bottom w:val="none" w:sz="0" w:space="0" w:color="auto"/>
            <w:right w:val="none" w:sz="0" w:space="0" w:color="auto"/>
          </w:divBdr>
        </w:div>
        <w:div w:id="2039116252">
          <w:marLeft w:val="0"/>
          <w:marRight w:val="0"/>
          <w:marTop w:val="0"/>
          <w:marBottom w:val="0"/>
          <w:divBdr>
            <w:top w:val="none" w:sz="0" w:space="0" w:color="auto"/>
            <w:left w:val="none" w:sz="0" w:space="0" w:color="auto"/>
            <w:bottom w:val="none" w:sz="0" w:space="0" w:color="auto"/>
            <w:right w:val="none" w:sz="0" w:space="0" w:color="auto"/>
          </w:divBdr>
        </w:div>
        <w:div w:id="1527256985">
          <w:marLeft w:val="0"/>
          <w:marRight w:val="0"/>
          <w:marTop w:val="0"/>
          <w:marBottom w:val="0"/>
          <w:divBdr>
            <w:top w:val="none" w:sz="0" w:space="0" w:color="auto"/>
            <w:left w:val="none" w:sz="0" w:space="0" w:color="auto"/>
            <w:bottom w:val="none" w:sz="0" w:space="0" w:color="auto"/>
            <w:right w:val="none" w:sz="0" w:space="0" w:color="auto"/>
          </w:divBdr>
        </w:div>
        <w:div w:id="1059549562">
          <w:marLeft w:val="0"/>
          <w:marRight w:val="0"/>
          <w:marTop w:val="0"/>
          <w:marBottom w:val="0"/>
          <w:divBdr>
            <w:top w:val="none" w:sz="0" w:space="0" w:color="auto"/>
            <w:left w:val="none" w:sz="0" w:space="0" w:color="auto"/>
            <w:bottom w:val="none" w:sz="0" w:space="0" w:color="auto"/>
            <w:right w:val="none" w:sz="0" w:space="0" w:color="auto"/>
          </w:divBdr>
        </w:div>
        <w:div w:id="935090400">
          <w:marLeft w:val="0"/>
          <w:marRight w:val="0"/>
          <w:marTop w:val="0"/>
          <w:marBottom w:val="0"/>
          <w:divBdr>
            <w:top w:val="none" w:sz="0" w:space="0" w:color="auto"/>
            <w:left w:val="none" w:sz="0" w:space="0" w:color="auto"/>
            <w:bottom w:val="none" w:sz="0" w:space="0" w:color="auto"/>
            <w:right w:val="none" w:sz="0" w:space="0" w:color="auto"/>
          </w:divBdr>
        </w:div>
        <w:div w:id="1281254531">
          <w:marLeft w:val="0"/>
          <w:marRight w:val="0"/>
          <w:marTop w:val="0"/>
          <w:marBottom w:val="0"/>
          <w:divBdr>
            <w:top w:val="none" w:sz="0" w:space="0" w:color="auto"/>
            <w:left w:val="none" w:sz="0" w:space="0" w:color="auto"/>
            <w:bottom w:val="none" w:sz="0" w:space="0" w:color="auto"/>
            <w:right w:val="none" w:sz="0" w:space="0" w:color="auto"/>
          </w:divBdr>
        </w:div>
        <w:div w:id="863598203">
          <w:marLeft w:val="0"/>
          <w:marRight w:val="0"/>
          <w:marTop w:val="0"/>
          <w:marBottom w:val="0"/>
          <w:divBdr>
            <w:top w:val="none" w:sz="0" w:space="0" w:color="auto"/>
            <w:left w:val="none" w:sz="0" w:space="0" w:color="auto"/>
            <w:bottom w:val="none" w:sz="0" w:space="0" w:color="auto"/>
            <w:right w:val="none" w:sz="0" w:space="0" w:color="auto"/>
          </w:divBdr>
        </w:div>
        <w:div w:id="250362108">
          <w:marLeft w:val="0"/>
          <w:marRight w:val="0"/>
          <w:marTop w:val="0"/>
          <w:marBottom w:val="0"/>
          <w:divBdr>
            <w:top w:val="none" w:sz="0" w:space="0" w:color="auto"/>
            <w:left w:val="none" w:sz="0" w:space="0" w:color="auto"/>
            <w:bottom w:val="none" w:sz="0" w:space="0" w:color="auto"/>
            <w:right w:val="none" w:sz="0" w:space="0" w:color="auto"/>
          </w:divBdr>
        </w:div>
        <w:div w:id="1869834707">
          <w:marLeft w:val="0"/>
          <w:marRight w:val="0"/>
          <w:marTop w:val="0"/>
          <w:marBottom w:val="0"/>
          <w:divBdr>
            <w:top w:val="none" w:sz="0" w:space="0" w:color="auto"/>
            <w:left w:val="none" w:sz="0" w:space="0" w:color="auto"/>
            <w:bottom w:val="none" w:sz="0" w:space="0" w:color="auto"/>
            <w:right w:val="none" w:sz="0" w:space="0" w:color="auto"/>
          </w:divBdr>
        </w:div>
        <w:div w:id="1820606605">
          <w:marLeft w:val="0"/>
          <w:marRight w:val="0"/>
          <w:marTop w:val="0"/>
          <w:marBottom w:val="0"/>
          <w:divBdr>
            <w:top w:val="none" w:sz="0" w:space="0" w:color="auto"/>
            <w:left w:val="none" w:sz="0" w:space="0" w:color="auto"/>
            <w:bottom w:val="none" w:sz="0" w:space="0" w:color="auto"/>
            <w:right w:val="none" w:sz="0" w:space="0" w:color="auto"/>
          </w:divBdr>
        </w:div>
        <w:div w:id="2138333498">
          <w:marLeft w:val="0"/>
          <w:marRight w:val="0"/>
          <w:marTop w:val="0"/>
          <w:marBottom w:val="0"/>
          <w:divBdr>
            <w:top w:val="none" w:sz="0" w:space="0" w:color="auto"/>
            <w:left w:val="none" w:sz="0" w:space="0" w:color="auto"/>
            <w:bottom w:val="none" w:sz="0" w:space="0" w:color="auto"/>
            <w:right w:val="none" w:sz="0" w:space="0" w:color="auto"/>
          </w:divBdr>
        </w:div>
        <w:div w:id="1099637383">
          <w:marLeft w:val="0"/>
          <w:marRight w:val="0"/>
          <w:marTop w:val="0"/>
          <w:marBottom w:val="0"/>
          <w:divBdr>
            <w:top w:val="none" w:sz="0" w:space="0" w:color="auto"/>
            <w:left w:val="none" w:sz="0" w:space="0" w:color="auto"/>
            <w:bottom w:val="none" w:sz="0" w:space="0" w:color="auto"/>
            <w:right w:val="none" w:sz="0" w:space="0" w:color="auto"/>
          </w:divBdr>
        </w:div>
        <w:div w:id="315916266">
          <w:marLeft w:val="0"/>
          <w:marRight w:val="0"/>
          <w:marTop w:val="0"/>
          <w:marBottom w:val="0"/>
          <w:divBdr>
            <w:top w:val="none" w:sz="0" w:space="0" w:color="auto"/>
            <w:left w:val="none" w:sz="0" w:space="0" w:color="auto"/>
            <w:bottom w:val="none" w:sz="0" w:space="0" w:color="auto"/>
            <w:right w:val="none" w:sz="0" w:space="0" w:color="auto"/>
          </w:divBdr>
        </w:div>
        <w:div w:id="191113469">
          <w:marLeft w:val="0"/>
          <w:marRight w:val="0"/>
          <w:marTop w:val="0"/>
          <w:marBottom w:val="0"/>
          <w:divBdr>
            <w:top w:val="none" w:sz="0" w:space="0" w:color="auto"/>
            <w:left w:val="none" w:sz="0" w:space="0" w:color="auto"/>
            <w:bottom w:val="none" w:sz="0" w:space="0" w:color="auto"/>
            <w:right w:val="none" w:sz="0" w:space="0" w:color="auto"/>
          </w:divBdr>
        </w:div>
        <w:div w:id="596600295">
          <w:marLeft w:val="0"/>
          <w:marRight w:val="0"/>
          <w:marTop w:val="0"/>
          <w:marBottom w:val="0"/>
          <w:divBdr>
            <w:top w:val="none" w:sz="0" w:space="0" w:color="auto"/>
            <w:left w:val="none" w:sz="0" w:space="0" w:color="auto"/>
            <w:bottom w:val="none" w:sz="0" w:space="0" w:color="auto"/>
            <w:right w:val="none" w:sz="0" w:space="0" w:color="auto"/>
          </w:divBdr>
        </w:div>
        <w:div w:id="480735425">
          <w:marLeft w:val="0"/>
          <w:marRight w:val="0"/>
          <w:marTop w:val="0"/>
          <w:marBottom w:val="0"/>
          <w:divBdr>
            <w:top w:val="none" w:sz="0" w:space="0" w:color="auto"/>
            <w:left w:val="none" w:sz="0" w:space="0" w:color="auto"/>
            <w:bottom w:val="none" w:sz="0" w:space="0" w:color="auto"/>
            <w:right w:val="none" w:sz="0" w:space="0" w:color="auto"/>
          </w:divBdr>
        </w:div>
        <w:div w:id="1824615957">
          <w:marLeft w:val="0"/>
          <w:marRight w:val="0"/>
          <w:marTop w:val="0"/>
          <w:marBottom w:val="0"/>
          <w:divBdr>
            <w:top w:val="none" w:sz="0" w:space="0" w:color="auto"/>
            <w:left w:val="none" w:sz="0" w:space="0" w:color="auto"/>
            <w:bottom w:val="none" w:sz="0" w:space="0" w:color="auto"/>
            <w:right w:val="none" w:sz="0" w:space="0" w:color="auto"/>
          </w:divBdr>
        </w:div>
        <w:div w:id="1041441930">
          <w:marLeft w:val="0"/>
          <w:marRight w:val="0"/>
          <w:marTop w:val="0"/>
          <w:marBottom w:val="0"/>
          <w:divBdr>
            <w:top w:val="none" w:sz="0" w:space="0" w:color="auto"/>
            <w:left w:val="none" w:sz="0" w:space="0" w:color="auto"/>
            <w:bottom w:val="none" w:sz="0" w:space="0" w:color="auto"/>
            <w:right w:val="none" w:sz="0" w:space="0" w:color="auto"/>
          </w:divBdr>
        </w:div>
        <w:div w:id="2086565409">
          <w:marLeft w:val="0"/>
          <w:marRight w:val="0"/>
          <w:marTop w:val="0"/>
          <w:marBottom w:val="0"/>
          <w:divBdr>
            <w:top w:val="none" w:sz="0" w:space="0" w:color="auto"/>
            <w:left w:val="none" w:sz="0" w:space="0" w:color="auto"/>
            <w:bottom w:val="none" w:sz="0" w:space="0" w:color="auto"/>
            <w:right w:val="none" w:sz="0" w:space="0" w:color="auto"/>
          </w:divBdr>
        </w:div>
        <w:div w:id="1468166130">
          <w:marLeft w:val="0"/>
          <w:marRight w:val="0"/>
          <w:marTop w:val="0"/>
          <w:marBottom w:val="0"/>
          <w:divBdr>
            <w:top w:val="none" w:sz="0" w:space="0" w:color="auto"/>
            <w:left w:val="none" w:sz="0" w:space="0" w:color="auto"/>
            <w:bottom w:val="none" w:sz="0" w:space="0" w:color="auto"/>
            <w:right w:val="none" w:sz="0" w:space="0" w:color="auto"/>
          </w:divBdr>
        </w:div>
        <w:div w:id="568001197">
          <w:marLeft w:val="0"/>
          <w:marRight w:val="0"/>
          <w:marTop w:val="0"/>
          <w:marBottom w:val="0"/>
          <w:divBdr>
            <w:top w:val="none" w:sz="0" w:space="0" w:color="auto"/>
            <w:left w:val="none" w:sz="0" w:space="0" w:color="auto"/>
            <w:bottom w:val="none" w:sz="0" w:space="0" w:color="auto"/>
            <w:right w:val="none" w:sz="0" w:space="0" w:color="auto"/>
          </w:divBdr>
        </w:div>
        <w:div w:id="877353760">
          <w:marLeft w:val="0"/>
          <w:marRight w:val="0"/>
          <w:marTop w:val="0"/>
          <w:marBottom w:val="0"/>
          <w:divBdr>
            <w:top w:val="none" w:sz="0" w:space="0" w:color="auto"/>
            <w:left w:val="none" w:sz="0" w:space="0" w:color="auto"/>
            <w:bottom w:val="none" w:sz="0" w:space="0" w:color="auto"/>
            <w:right w:val="none" w:sz="0" w:space="0" w:color="auto"/>
          </w:divBdr>
        </w:div>
        <w:div w:id="428696738">
          <w:marLeft w:val="0"/>
          <w:marRight w:val="0"/>
          <w:marTop w:val="0"/>
          <w:marBottom w:val="0"/>
          <w:divBdr>
            <w:top w:val="none" w:sz="0" w:space="0" w:color="auto"/>
            <w:left w:val="none" w:sz="0" w:space="0" w:color="auto"/>
            <w:bottom w:val="none" w:sz="0" w:space="0" w:color="auto"/>
            <w:right w:val="none" w:sz="0" w:space="0" w:color="auto"/>
          </w:divBdr>
        </w:div>
        <w:div w:id="1265698158">
          <w:marLeft w:val="0"/>
          <w:marRight w:val="0"/>
          <w:marTop w:val="0"/>
          <w:marBottom w:val="0"/>
          <w:divBdr>
            <w:top w:val="none" w:sz="0" w:space="0" w:color="auto"/>
            <w:left w:val="none" w:sz="0" w:space="0" w:color="auto"/>
            <w:bottom w:val="none" w:sz="0" w:space="0" w:color="auto"/>
            <w:right w:val="none" w:sz="0" w:space="0" w:color="auto"/>
          </w:divBdr>
        </w:div>
        <w:div w:id="426736917">
          <w:marLeft w:val="0"/>
          <w:marRight w:val="0"/>
          <w:marTop w:val="0"/>
          <w:marBottom w:val="0"/>
          <w:divBdr>
            <w:top w:val="none" w:sz="0" w:space="0" w:color="auto"/>
            <w:left w:val="none" w:sz="0" w:space="0" w:color="auto"/>
            <w:bottom w:val="none" w:sz="0" w:space="0" w:color="auto"/>
            <w:right w:val="none" w:sz="0" w:space="0" w:color="auto"/>
          </w:divBdr>
        </w:div>
        <w:div w:id="3016173">
          <w:marLeft w:val="0"/>
          <w:marRight w:val="0"/>
          <w:marTop w:val="0"/>
          <w:marBottom w:val="0"/>
          <w:divBdr>
            <w:top w:val="none" w:sz="0" w:space="0" w:color="auto"/>
            <w:left w:val="none" w:sz="0" w:space="0" w:color="auto"/>
            <w:bottom w:val="none" w:sz="0" w:space="0" w:color="auto"/>
            <w:right w:val="none" w:sz="0" w:space="0" w:color="auto"/>
          </w:divBdr>
        </w:div>
        <w:div w:id="200169605">
          <w:marLeft w:val="0"/>
          <w:marRight w:val="0"/>
          <w:marTop w:val="0"/>
          <w:marBottom w:val="0"/>
          <w:divBdr>
            <w:top w:val="none" w:sz="0" w:space="0" w:color="auto"/>
            <w:left w:val="none" w:sz="0" w:space="0" w:color="auto"/>
            <w:bottom w:val="none" w:sz="0" w:space="0" w:color="auto"/>
            <w:right w:val="none" w:sz="0" w:space="0" w:color="auto"/>
          </w:divBdr>
        </w:div>
        <w:div w:id="955259706">
          <w:marLeft w:val="0"/>
          <w:marRight w:val="0"/>
          <w:marTop w:val="0"/>
          <w:marBottom w:val="0"/>
          <w:divBdr>
            <w:top w:val="none" w:sz="0" w:space="0" w:color="auto"/>
            <w:left w:val="none" w:sz="0" w:space="0" w:color="auto"/>
            <w:bottom w:val="none" w:sz="0" w:space="0" w:color="auto"/>
            <w:right w:val="none" w:sz="0" w:space="0" w:color="auto"/>
          </w:divBdr>
        </w:div>
        <w:div w:id="1066146141">
          <w:marLeft w:val="0"/>
          <w:marRight w:val="0"/>
          <w:marTop w:val="0"/>
          <w:marBottom w:val="0"/>
          <w:divBdr>
            <w:top w:val="none" w:sz="0" w:space="0" w:color="auto"/>
            <w:left w:val="none" w:sz="0" w:space="0" w:color="auto"/>
            <w:bottom w:val="none" w:sz="0" w:space="0" w:color="auto"/>
            <w:right w:val="none" w:sz="0" w:space="0" w:color="auto"/>
          </w:divBdr>
        </w:div>
        <w:div w:id="691957842">
          <w:marLeft w:val="0"/>
          <w:marRight w:val="0"/>
          <w:marTop w:val="0"/>
          <w:marBottom w:val="0"/>
          <w:divBdr>
            <w:top w:val="none" w:sz="0" w:space="0" w:color="auto"/>
            <w:left w:val="none" w:sz="0" w:space="0" w:color="auto"/>
            <w:bottom w:val="none" w:sz="0" w:space="0" w:color="auto"/>
            <w:right w:val="none" w:sz="0" w:space="0" w:color="auto"/>
          </w:divBdr>
        </w:div>
        <w:div w:id="152455919">
          <w:marLeft w:val="0"/>
          <w:marRight w:val="0"/>
          <w:marTop w:val="0"/>
          <w:marBottom w:val="0"/>
          <w:divBdr>
            <w:top w:val="none" w:sz="0" w:space="0" w:color="auto"/>
            <w:left w:val="none" w:sz="0" w:space="0" w:color="auto"/>
            <w:bottom w:val="none" w:sz="0" w:space="0" w:color="auto"/>
            <w:right w:val="none" w:sz="0" w:space="0" w:color="auto"/>
          </w:divBdr>
        </w:div>
        <w:div w:id="304626653">
          <w:marLeft w:val="0"/>
          <w:marRight w:val="0"/>
          <w:marTop w:val="0"/>
          <w:marBottom w:val="0"/>
          <w:divBdr>
            <w:top w:val="none" w:sz="0" w:space="0" w:color="auto"/>
            <w:left w:val="none" w:sz="0" w:space="0" w:color="auto"/>
            <w:bottom w:val="none" w:sz="0" w:space="0" w:color="auto"/>
            <w:right w:val="none" w:sz="0" w:space="0" w:color="auto"/>
          </w:divBdr>
        </w:div>
        <w:div w:id="1534657587">
          <w:marLeft w:val="0"/>
          <w:marRight w:val="0"/>
          <w:marTop w:val="0"/>
          <w:marBottom w:val="0"/>
          <w:divBdr>
            <w:top w:val="none" w:sz="0" w:space="0" w:color="auto"/>
            <w:left w:val="none" w:sz="0" w:space="0" w:color="auto"/>
            <w:bottom w:val="none" w:sz="0" w:space="0" w:color="auto"/>
            <w:right w:val="none" w:sz="0" w:space="0" w:color="auto"/>
          </w:divBdr>
        </w:div>
        <w:div w:id="1377001640">
          <w:marLeft w:val="0"/>
          <w:marRight w:val="0"/>
          <w:marTop w:val="0"/>
          <w:marBottom w:val="0"/>
          <w:divBdr>
            <w:top w:val="none" w:sz="0" w:space="0" w:color="auto"/>
            <w:left w:val="none" w:sz="0" w:space="0" w:color="auto"/>
            <w:bottom w:val="none" w:sz="0" w:space="0" w:color="auto"/>
            <w:right w:val="none" w:sz="0" w:space="0" w:color="auto"/>
          </w:divBdr>
        </w:div>
        <w:div w:id="551309492">
          <w:marLeft w:val="0"/>
          <w:marRight w:val="0"/>
          <w:marTop w:val="0"/>
          <w:marBottom w:val="0"/>
          <w:divBdr>
            <w:top w:val="none" w:sz="0" w:space="0" w:color="auto"/>
            <w:left w:val="none" w:sz="0" w:space="0" w:color="auto"/>
            <w:bottom w:val="none" w:sz="0" w:space="0" w:color="auto"/>
            <w:right w:val="none" w:sz="0" w:space="0" w:color="auto"/>
          </w:divBdr>
        </w:div>
        <w:div w:id="283196726">
          <w:marLeft w:val="0"/>
          <w:marRight w:val="0"/>
          <w:marTop w:val="0"/>
          <w:marBottom w:val="0"/>
          <w:divBdr>
            <w:top w:val="none" w:sz="0" w:space="0" w:color="auto"/>
            <w:left w:val="none" w:sz="0" w:space="0" w:color="auto"/>
            <w:bottom w:val="none" w:sz="0" w:space="0" w:color="auto"/>
            <w:right w:val="none" w:sz="0" w:space="0" w:color="auto"/>
          </w:divBdr>
        </w:div>
        <w:div w:id="678702430">
          <w:marLeft w:val="0"/>
          <w:marRight w:val="0"/>
          <w:marTop w:val="0"/>
          <w:marBottom w:val="0"/>
          <w:divBdr>
            <w:top w:val="none" w:sz="0" w:space="0" w:color="auto"/>
            <w:left w:val="none" w:sz="0" w:space="0" w:color="auto"/>
            <w:bottom w:val="none" w:sz="0" w:space="0" w:color="auto"/>
            <w:right w:val="none" w:sz="0" w:space="0" w:color="auto"/>
          </w:divBdr>
        </w:div>
        <w:div w:id="316030819">
          <w:marLeft w:val="0"/>
          <w:marRight w:val="0"/>
          <w:marTop w:val="0"/>
          <w:marBottom w:val="0"/>
          <w:divBdr>
            <w:top w:val="none" w:sz="0" w:space="0" w:color="auto"/>
            <w:left w:val="none" w:sz="0" w:space="0" w:color="auto"/>
            <w:bottom w:val="none" w:sz="0" w:space="0" w:color="auto"/>
            <w:right w:val="none" w:sz="0" w:space="0" w:color="auto"/>
          </w:divBdr>
        </w:div>
        <w:div w:id="1717661916">
          <w:marLeft w:val="0"/>
          <w:marRight w:val="0"/>
          <w:marTop w:val="0"/>
          <w:marBottom w:val="0"/>
          <w:divBdr>
            <w:top w:val="none" w:sz="0" w:space="0" w:color="auto"/>
            <w:left w:val="none" w:sz="0" w:space="0" w:color="auto"/>
            <w:bottom w:val="none" w:sz="0" w:space="0" w:color="auto"/>
            <w:right w:val="none" w:sz="0" w:space="0" w:color="auto"/>
          </w:divBdr>
        </w:div>
        <w:div w:id="744954712">
          <w:marLeft w:val="0"/>
          <w:marRight w:val="0"/>
          <w:marTop w:val="0"/>
          <w:marBottom w:val="0"/>
          <w:divBdr>
            <w:top w:val="none" w:sz="0" w:space="0" w:color="auto"/>
            <w:left w:val="none" w:sz="0" w:space="0" w:color="auto"/>
            <w:bottom w:val="none" w:sz="0" w:space="0" w:color="auto"/>
            <w:right w:val="none" w:sz="0" w:space="0" w:color="auto"/>
          </w:divBdr>
        </w:div>
        <w:div w:id="2030183962">
          <w:marLeft w:val="0"/>
          <w:marRight w:val="0"/>
          <w:marTop w:val="0"/>
          <w:marBottom w:val="0"/>
          <w:divBdr>
            <w:top w:val="none" w:sz="0" w:space="0" w:color="auto"/>
            <w:left w:val="none" w:sz="0" w:space="0" w:color="auto"/>
            <w:bottom w:val="none" w:sz="0" w:space="0" w:color="auto"/>
            <w:right w:val="none" w:sz="0" w:space="0" w:color="auto"/>
          </w:divBdr>
        </w:div>
        <w:div w:id="212737814">
          <w:marLeft w:val="0"/>
          <w:marRight w:val="0"/>
          <w:marTop w:val="0"/>
          <w:marBottom w:val="0"/>
          <w:divBdr>
            <w:top w:val="none" w:sz="0" w:space="0" w:color="auto"/>
            <w:left w:val="none" w:sz="0" w:space="0" w:color="auto"/>
            <w:bottom w:val="none" w:sz="0" w:space="0" w:color="auto"/>
            <w:right w:val="none" w:sz="0" w:space="0" w:color="auto"/>
          </w:divBdr>
        </w:div>
        <w:div w:id="769814739">
          <w:marLeft w:val="0"/>
          <w:marRight w:val="0"/>
          <w:marTop w:val="0"/>
          <w:marBottom w:val="0"/>
          <w:divBdr>
            <w:top w:val="none" w:sz="0" w:space="0" w:color="auto"/>
            <w:left w:val="none" w:sz="0" w:space="0" w:color="auto"/>
            <w:bottom w:val="none" w:sz="0" w:space="0" w:color="auto"/>
            <w:right w:val="none" w:sz="0" w:space="0" w:color="auto"/>
          </w:divBdr>
        </w:div>
        <w:div w:id="1377270205">
          <w:marLeft w:val="0"/>
          <w:marRight w:val="0"/>
          <w:marTop w:val="0"/>
          <w:marBottom w:val="0"/>
          <w:divBdr>
            <w:top w:val="none" w:sz="0" w:space="0" w:color="auto"/>
            <w:left w:val="none" w:sz="0" w:space="0" w:color="auto"/>
            <w:bottom w:val="none" w:sz="0" w:space="0" w:color="auto"/>
            <w:right w:val="none" w:sz="0" w:space="0" w:color="auto"/>
          </w:divBdr>
        </w:div>
        <w:div w:id="1261447741">
          <w:marLeft w:val="0"/>
          <w:marRight w:val="0"/>
          <w:marTop w:val="0"/>
          <w:marBottom w:val="0"/>
          <w:divBdr>
            <w:top w:val="none" w:sz="0" w:space="0" w:color="auto"/>
            <w:left w:val="none" w:sz="0" w:space="0" w:color="auto"/>
            <w:bottom w:val="none" w:sz="0" w:space="0" w:color="auto"/>
            <w:right w:val="none" w:sz="0" w:space="0" w:color="auto"/>
          </w:divBdr>
        </w:div>
        <w:div w:id="451942889">
          <w:marLeft w:val="0"/>
          <w:marRight w:val="0"/>
          <w:marTop w:val="0"/>
          <w:marBottom w:val="0"/>
          <w:divBdr>
            <w:top w:val="none" w:sz="0" w:space="0" w:color="auto"/>
            <w:left w:val="none" w:sz="0" w:space="0" w:color="auto"/>
            <w:bottom w:val="none" w:sz="0" w:space="0" w:color="auto"/>
            <w:right w:val="none" w:sz="0" w:space="0" w:color="auto"/>
          </w:divBdr>
        </w:div>
        <w:div w:id="843975940">
          <w:marLeft w:val="0"/>
          <w:marRight w:val="0"/>
          <w:marTop w:val="0"/>
          <w:marBottom w:val="0"/>
          <w:divBdr>
            <w:top w:val="none" w:sz="0" w:space="0" w:color="auto"/>
            <w:left w:val="none" w:sz="0" w:space="0" w:color="auto"/>
            <w:bottom w:val="none" w:sz="0" w:space="0" w:color="auto"/>
            <w:right w:val="none" w:sz="0" w:space="0" w:color="auto"/>
          </w:divBdr>
        </w:div>
        <w:div w:id="181403853">
          <w:marLeft w:val="0"/>
          <w:marRight w:val="0"/>
          <w:marTop w:val="0"/>
          <w:marBottom w:val="0"/>
          <w:divBdr>
            <w:top w:val="none" w:sz="0" w:space="0" w:color="auto"/>
            <w:left w:val="none" w:sz="0" w:space="0" w:color="auto"/>
            <w:bottom w:val="none" w:sz="0" w:space="0" w:color="auto"/>
            <w:right w:val="none" w:sz="0" w:space="0" w:color="auto"/>
          </w:divBdr>
        </w:div>
        <w:div w:id="980767593">
          <w:marLeft w:val="0"/>
          <w:marRight w:val="0"/>
          <w:marTop w:val="0"/>
          <w:marBottom w:val="0"/>
          <w:divBdr>
            <w:top w:val="none" w:sz="0" w:space="0" w:color="auto"/>
            <w:left w:val="none" w:sz="0" w:space="0" w:color="auto"/>
            <w:bottom w:val="none" w:sz="0" w:space="0" w:color="auto"/>
            <w:right w:val="none" w:sz="0" w:space="0" w:color="auto"/>
          </w:divBdr>
        </w:div>
        <w:div w:id="1711874886">
          <w:marLeft w:val="0"/>
          <w:marRight w:val="0"/>
          <w:marTop w:val="0"/>
          <w:marBottom w:val="0"/>
          <w:divBdr>
            <w:top w:val="none" w:sz="0" w:space="0" w:color="auto"/>
            <w:left w:val="none" w:sz="0" w:space="0" w:color="auto"/>
            <w:bottom w:val="none" w:sz="0" w:space="0" w:color="auto"/>
            <w:right w:val="none" w:sz="0" w:space="0" w:color="auto"/>
          </w:divBdr>
        </w:div>
        <w:div w:id="995842581">
          <w:marLeft w:val="0"/>
          <w:marRight w:val="0"/>
          <w:marTop w:val="0"/>
          <w:marBottom w:val="0"/>
          <w:divBdr>
            <w:top w:val="none" w:sz="0" w:space="0" w:color="auto"/>
            <w:left w:val="none" w:sz="0" w:space="0" w:color="auto"/>
            <w:bottom w:val="none" w:sz="0" w:space="0" w:color="auto"/>
            <w:right w:val="none" w:sz="0" w:space="0" w:color="auto"/>
          </w:divBdr>
        </w:div>
        <w:div w:id="1437871793">
          <w:marLeft w:val="0"/>
          <w:marRight w:val="0"/>
          <w:marTop w:val="0"/>
          <w:marBottom w:val="0"/>
          <w:divBdr>
            <w:top w:val="none" w:sz="0" w:space="0" w:color="auto"/>
            <w:left w:val="none" w:sz="0" w:space="0" w:color="auto"/>
            <w:bottom w:val="none" w:sz="0" w:space="0" w:color="auto"/>
            <w:right w:val="none" w:sz="0" w:space="0" w:color="auto"/>
          </w:divBdr>
        </w:div>
        <w:div w:id="1167131698">
          <w:marLeft w:val="0"/>
          <w:marRight w:val="0"/>
          <w:marTop w:val="0"/>
          <w:marBottom w:val="0"/>
          <w:divBdr>
            <w:top w:val="none" w:sz="0" w:space="0" w:color="auto"/>
            <w:left w:val="none" w:sz="0" w:space="0" w:color="auto"/>
            <w:bottom w:val="none" w:sz="0" w:space="0" w:color="auto"/>
            <w:right w:val="none" w:sz="0" w:space="0" w:color="auto"/>
          </w:divBdr>
        </w:div>
        <w:div w:id="1636526652">
          <w:marLeft w:val="0"/>
          <w:marRight w:val="0"/>
          <w:marTop w:val="0"/>
          <w:marBottom w:val="0"/>
          <w:divBdr>
            <w:top w:val="none" w:sz="0" w:space="0" w:color="auto"/>
            <w:left w:val="none" w:sz="0" w:space="0" w:color="auto"/>
            <w:bottom w:val="none" w:sz="0" w:space="0" w:color="auto"/>
            <w:right w:val="none" w:sz="0" w:space="0" w:color="auto"/>
          </w:divBdr>
        </w:div>
        <w:div w:id="1701280119">
          <w:marLeft w:val="0"/>
          <w:marRight w:val="0"/>
          <w:marTop w:val="0"/>
          <w:marBottom w:val="0"/>
          <w:divBdr>
            <w:top w:val="none" w:sz="0" w:space="0" w:color="auto"/>
            <w:left w:val="none" w:sz="0" w:space="0" w:color="auto"/>
            <w:bottom w:val="none" w:sz="0" w:space="0" w:color="auto"/>
            <w:right w:val="none" w:sz="0" w:space="0" w:color="auto"/>
          </w:divBdr>
        </w:div>
        <w:div w:id="1732272613">
          <w:marLeft w:val="0"/>
          <w:marRight w:val="0"/>
          <w:marTop w:val="0"/>
          <w:marBottom w:val="0"/>
          <w:divBdr>
            <w:top w:val="none" w:sz="0" w:space="0" w:color="auto"/>
            <w:left w:val="none" w:sz="0" w:space="0" w:color="auto"/>
            <w:bottom w:val="none" w:sz="0" w:space="0" w:color="auto"/>
            <w:right w:val="none" w:sz="0" w:space="0" w:color="auto"/>
          </w:divBdr>
        </w:div>
        <w:div w:id="1182622354">
          <w:marLeft w:val="0"/>
          <w:marRight w:val="0"/>
          <w:marTop w:val="0"/>
          <w:marBottom w:val="0"/>
          <w:divBdr>
            <w:top w:val="none" w:sz="0" w:space="0" w:color="auto"/>
            <w:left w:val="none" w:sz="0" w:space="0" w:color="auto"/>
            <w:bottom w:val="none" w:sz="0" w:space="0" w:color="auto"/>
            <w:right w:val="none" w:sz="0" w:space="0" w:color="auto"/>
          </w:divBdr>
        </w:div>
        <w:div w:id="935282621">
          <w:marLeft w:val="0"/>
          <w:marRight w:val="0"/>
          <w:marTop w:val="0"/>
          <w:marBottom w:val="0"/>
          <w:divBdr>
            <w:top w:val="none" w:sz="0" w:space="0" w:color="auto"/>
            <w:left w:val="none" w:sz="0" w:space="0" w:color="auto"/>
            <w:bottom w:val="none" w:sz="0" w:space="0" w:color="auto"/>
            <w:right w:val="none" w:sz="0" w:space="0" w:color="auto"/>
          </w:divBdr>
        </w:div>
        <w:div w:id="1539390832">
          <w:marLeft w:val="0"/>
          <w:marRight w:val="0"/>
          <w:marTop w:val="0"/>
          <w:marBottom w:val="0"/>
          <w:divBdr>
            <w:top w:val="none" w:sz="0" w:space="0" w:color="auto"/>
            <w:left w:val="none" w:sz="0" w:space="0" w:color="auto"/>
            <w:bottom w:val="none" w:sz="0" w:space="0" w:color="auto"/>
            <w:right w:val="none" w:sz="0" w:space="0" w:color="auto"/>
          </w:divBdr>
        </w:div>
        <w:div w:id="1984891459">
          <w:marLeft w:val="0"/>
          <w:marRight w:val="0"/>
          <w:marTop w:val="0"/>
          <w:marBottom w:val="0"/>
          <w:divBdr>
            <w:top w:val="none" w:sz="0" w:space="0" w:color="auto"/>
            <w:left w:val="none" w:sz="0" w:space="0" w:color="auto"/>
            <w:bottom w:val="none" w:sz="0" w:space="0" w:color="auto"/>
            <w:right w:val="none" w:sz="0" w:space="0" w:color="auto"/>
          </w:divBdr>
        </w:div>
        <w:div w:id="197596663">
          <w:marLeft w:val="0"/>
          <w:marRight w:val="0"/>
          <w:marTop w:val="0"/>
          <w:marBottom w:val="0"/>
          <w:divBdr>
            <w:top w:val="none" w:sz="0" w:space="0" w:color="auto"/>
            <w:left w:val="none" w:sz="0" w:space="0" w:color="auto"/>
            <w:bottom w:val="none" w:sz="0" w:space="0" w:color="auto"/>
            <w:right w:val="none" w:sz="0" w:space="0" w:color="auto"/>
          </w:divBdr>
        </w:div>
        <w:div w:id="204145196">
          <w:marLeft w:val="0"/>
          <w:marRight w:val="0"/>
          <w:marTop w:val="0"/>
          <w:marBottom w:val="0"/>
          <w:divBdr>
            <w:top w:val="none" w:sz="0" w:space="0" w:color="auto"/>
            <w:left w:val="none" w:sz="0" w:space="0" w:color="auto"/>
            <w:bottom w:val="none" w:sz="0" w:space="0" w:color="auto"/>
            <w:right w:val="none" w:sz="0" w:space="0" w:color="auto"/>
          </w:divBdr>
        </w:div>
        <w:div w:id="967736752">
          <w:marLeft w:val="0"/>
          <w:marRight w:val="0"/>
          <w:marTop w:val="0"/>
          <w:marBottom w:val="0"/>
          <w:divBdr>
            <w:top w:val="none" w:sz="0" w:space="0" w:color="auto"/>
            <w:left w:val="none" w:sz="0" w:space="0" w:color="auto"/>
            <w:bottom w:val="none" w:sz="0" w:space="0" w:color="auto"/>
            <w:right w:val="none" w:sz="0" w:space="0" w:color="auto"/>
          </w:divBdr>
        </w:div>
        <w:div w:id="1949199594">
          <w:marLeft w:val="0"/>
          <w:marRight w:val="0"/>
          <w:marTop w:val="0"/>
          <w:marBottom w:val="0"/>
          <w:divBdr>
            <w:top w:val="none" w:sz="0" w:space="0" w:color="auto"/>
            <w:left w:val="none" w:sz="0" w:space="0" w:color="auto"/>
            <w:bottom w:val="none" w:sz="0" w:space="0" w:color="auto"/>
            <w:right w:val="none" w:sz="0" w:space="0" w:color="auto"/>
          </w:divBdr>
        </w:div>
        <w:div w:id="1367292929">
          <w:marLeft w:val="0"/>
          <w:marRight w:val="0"/>
          <w:marTop w:val="0"/>
          <w:marBottom w:val="0"/>
          <w:divBdr>
            <w:top w:val="none" w:sz="0" w:space="0" w:color="auto"/>
            <w:left w:val="none" w:sz="0" w:space="0" w:color="auto"/>
            <w:bottom w:val="none" w:sz="0" w:space="0" w:color="auto"/>
            <w:right w:val="none" w:sz="0" w:space="0" w:color="auto"/>
          </w:divBdr>
        </w:div>
        <w:div w:id="1606842329">
          <w:marLeft w:val="0"/>
          <w:marRight w:val="0"/>
          <w:marTop w:val="0"/>
          <w:marBottom w:val="0"/>
          <w:divBdr>
            <w:top w:val="none" w:sz="0" w:space="0" w:color="auto"/>
            <w:left w:val="none" w:sz="0" w:space="0" w:color="auto"/>
            <w:bottom w:val="none" w:sz="0" w:space="0" w:color="auto"/>
            <w:right w:val="none" w:sz="0" w:space="0" w:color="auto"/>
          </w:divBdr>
        </w:div>
        <w:div w:id="811944388">
          <w:marLeft w:val="0"/>
          <w:marRight w:val="0"/>
          <w:marTop w:val="0"/>
          <w:marBottom w:val="0"/>
          <w:divBdr>
            <w:top w:val="none" w:sz="0" w:space="0" w:color="auto"/>
            <w:left w:val="none" w:sz="0" w:space="0" w:color="auto"/>
            <w:bottom w:val="none" w:sz="0" w:space="0" w:color="auto"/>
            <w:right w:val="none" w:sz="0" w:space="0" w:color="auto"/>
          </w:divBdr>
        </w:div>
        <w:div w:id="836770130">
          <w:marLeft w:val="0"/>
          <w:marRight w:val="0"/>
          <w:marTop w:val="0"/>
          <w:marBottom w:val="0"/>
          <w:divBdr>
            <w:top w:val="none" w:sz="0" w:space="0" w:color="auto"/>
            <w:left w:val="none" w:sz="0" w:space="0" w:color="auto"/>
            <w:bottom w:val="none" w:sz="0" w:space="0" w:color="auto"/>
            <w:right w:val="none" w:sz="0" w:space="0" w:color="auto"/>
          </w:divBdr>
        </w:div>
        <w:div w:id="1031222624">
          <w:marLeft w:val="0"/>
          <w:marRight w:val="0"/>
          <w:marTop w:val="0"/>
          <w:marBottom w:val="0"/>
          <w:divBdr>
            <w:top w:val="none" w:sz="0" w:space="0" w:color="auto"/>
            <w:left w:val="none" w:sz="0" w:space="0" w:color="auto"/>
            <w:bottom w:val="none" w:sz="0" w:space="0" w:color="auto"/>
            <w:right w:val="none" w:sz="0" w:space="0" w:color="auto"/>
          </w:divBdr>
        </w:div>
        <w:div w:id="161433801">
          <w:marLeft w:val="0"/>
          <w:marRight w:val="0"/>
          <w:marTop w:val="0"/>
          <w:marBottom w:val="0"/>
          <w:divBdr>
            <w:top w:val="none" w:sz="0" w:space="0" w:color="auto"/>
            <w:left w:val="none" w:sz="0" w:space="0" w:color="auto"/>
            <w:bottom w:val="none" w:sz="0" w:space="0" w:color="auto"/>
            <w:right w:val="none" w:sz="0" w:space="0" w:color="auto"/>
          </w:divBdr>
        </w:div>
        <w:div w:id="1212112571">
          <w:marLeft w:val="0"/>
          <w:marRight w:val="0"/>
          <w:marTop w:val="0"/>
          <w:marBottom w:val="0"/>
          <w:divBdr>
            <w:top w:val="none" w:sz="0" w:space="0" w:color="auto"/>
            <w:left w:val="none" w:sz="0" w:space="0" w:color="auto"/>
            <w:bottom w:val="none" w:sz="0" w:space="0" w:color="auto"/>
            <w:right w:val="none" w:sz="0" w:space="0" w:color="auto"/>
          </w:divBdr>
        </w:div>
        <w:div w:id="592980387">
          <w:marLeft w:val="0"/>
          <w:marRight w:val="0"/>
          <w:marTop w:val="0"/>
          <w:marBottom w:val="0"/>
          <w:divBdr>
            <w:top w:val="none" w:sz="0" w:space="0" w:color="auto"/>
            <w:left w:val="none" w:sz="0" w:space="0" w:color="auto"/>
            <w:bottom w:val="none" w:sz="0" w:space="0" w:color="auto"/>
            <w:right w:val="none" w:sz="0" w:space="0" w:color="auto"/>
          </w:divBdr>
        </w:div>
        <w:div w:id="1236285847">
          <w:marLeft w:val="0"/>
          <w:marRight w:val="0"/>
          <w:marTop w:val="0"/>
          <w:marBottom w:val="0"/>
          <w:divBdr>
            <w:top w:val="none" w:sz="0" w:space="0" w:color="auto"/>
            <w:left w:val="none" w:sz="0" w:space="0" w:color="auto"/>
            <w:bottom w:val="none" w:sz="0" w:space="0" w:color="auto"/>
            <w:right w:val="none" w:sz="0" w:space="0" w:color="auto"/>
          </w:divBdr>
        </w:div>
        <w:div w:id="206921163">
          <w:marLeft w:val="0"/>
          <w:marRight w:val="0"/>
          <w:marTop w:val="0"/>
          <w:marBottom w:val="0"/>
          <w:divBdr>
            <w:top w:val="none" w:sz="0" w:space="0" w:color="auto"/>
            <w:left w:val="none" w:sz="0" w:space="0" w:color="auto"/>
            <w:bottom w:val="none" w:sz="0" w:space="0" w:color="auto"/>
            <w:right w:val="none" w:sz="0" w:space="0" w:color="auto"/>
          </w:divBdr>
        </w:div>
        <w:div w:id="234359865">
          <w:marLeft w:val="0"/>
          <w:marRight w:val="0"/>
          <w:marTop w:val="0"/>
          <w:marBottom w:val="0"/>
          <w:divBdr>
            <w:top w:val="none" w:sz="0" w:space="0" w:color="auto"/>
            <w:left w:val="none" w:sz="0" w:space="0" w:color="auto"/>
            <w:bottom w:val="none" w:sz="0" w:space="0" w:color="auto"/>
            <w:right w:val="none" w:sz="0" w:space="0" w:color="auto"/>
          </w:divBdr>
        </w:div>
        <w:div w:id="790515385">
          <w:marLeft w:val="0"/>
          <w:marRight w:val="0"/>
          <w:marTop w:val="0"/>
          <w:marBottom w:val="0"/>
          <w:divBdr>
            <w:top w:val="none" w:sz="0" w:space="0" w:color="auto"/>
            <w:left w:val="none" w:sz="0" w:space="0" w:color="auto"/>
            <w:bottom w:val="none" w:sz="0" w:space="0" w:color="auto"/>
            <w:right w:val="none" w:sz="0" w:space="0" w:color="auto"/>
          </w:divBdr>
        </w:div>
        <w:div w:id="1474911959">
          <w:marLeft w:val="0"/>
          <w:marRight w:val="0"/>
          <w:marTop w:val="0"/>
          <w:marBottom w:val="0"/>
          <w:divBdr>
            <w:top w:val="none" w:sz="0" w:space="0" w:color="auto"/>
            <w:left w:val="none" w:sz="0" w:space="0" w:color="auto"/>
            <w:bottom w:val="none" w:sz="0" w:space="0" w:color="auto"/>
            <w:right w:val="none" w:sz="0" w:space="0" w:color="auto"/>
          </w:divBdr>
        </w:div>
        <w:div w:id="1901213281">
          <w:marLeft w:val="0"/>
          <w:marRight w:val="0"/>
          <w:marTop w:val="0"/>
          <w:marBottom w:val="0"/>
          <w:divBdr>
            <w:top w:val="none" w:sz="0" w:space="0" w:color="auto"/>
            <w:left w:val="none" w:sz="0" w:space="0" w:color="auto"/>
            <w:bottom w:val="none" w:sz="0" w:space="0" w:color="auto"/>
            <w:right w:val="none" w:sz="0" w:space="0" w:color="auto"/>
          </w:divBdr>
        </w:div>
        <w:div w:id="1434520968">
          <w:marLeft w:val="0"/>
          <w:marRight w:val="0"/>
          <w:marTop w:val="0"/>
          <w:marBottom w:val="0"/>
          <w:divBdr>
            <w:top w:val="none" w:sz="0" w:space="0" w:color="auto"/>
            <w:left w:val="none" w:sz="0" w:space="0" w:color="auto"/>
            <w:bottom w:val="none" w:sz="0" w:space="0" w:color="auto"/>
            <w:right w:val="none" w:sz="0" w:space="0" w:color="auto"/>
          </w:divBdr>
        </w:div>
        <w:div w:id="1644122140">
          <w:marLeft w:val="0"/>
          <w:marRight w:val="0"/>
          <w:marTop w:val="0"/>
          <w:marBottom w:val="0"/>
          <w:divBdr>
            <w:top w:val="none" w:sz="0" w:space="0" w:color="auto"/>
            <w:left w:val="none" w:sz="0" w:space="0" w:color="auto"/>
            <w:bottom w:val="none" w:sz="0" w:space="0" w:color="auto"/>
            <w:right w:val="none" w:sz="0" w:space="0" w:color="auto"/>
          </w:divBdr>
        </w:div>
        <w:div w:id="1947693768">
          <w:marLeft w:val="0"/>
          <w:marRight w:val="0"/>
          <w:marTop w:val="0"/>
          <w:marBottom w:val="0"/>
          <w:divBdr>
            <w:top w:val="none" w:sz="0" w:space="0" w:color="auto"/>
            <w:left w:val="none" w:sz="0" w:space="0" w:color="auto"/>
            <w:bottom w:val="none" w:sz="0" w:space="0" w:color="auto"/>
            <w:right w:val="none" w:sz="0" w:space="0" w:color="auto"/>
          </w:divBdr>
        </w:div>
        <w:div w:id="437022770">
          <w:marLeft w:val="0"/>
          <w:marRight w:val="0"/>
          <w:marTop w:val="0"/>
          <w:marBottom w:val="0"/>
          <w:divBdr>
            <w:top w:val="none" w:sz="0" w:space="0" w:color="auto"/>
            <w:left w:val="none" w:sz="0" w:space="0" w:color="auto"/>
            <w:bottom w:val="none" w:sz="0" w:space="0" w:color="auto"/>
            <w:right w:val="none" w:sz="0" w:space="0" w:color="auto"/>
          </w:divBdr>
        </w:div>
      </w:divsChild>
    </w:div>
    <w:div w:id="1262687366">
      <w:bodyDiv w:val="1"/>
      <w:marLeft w:val="0"/>
      <w:marRight w:val="0"/>
      <w:marTop w:val="0"/>
      <w:marBottom w:val="0"/>
      <w:divBdr>
        <w:top w:val="none" w:sz="0" w:space="0" w:color="auto"/>
        <w:left w:val="none" w:sz="0" w:space="0" w:color="auto"/>
        <w:bottom w:val="none" w:sz="0" w:space="0" w:color="auto"/>
        <w:right w:val="none" w:sz="0" w:space="0" w:color="auto"/>
      </w:divBdr>
    </w:div>
    <w:div w:id="1263414590">
      <w:bodyDiv w:val="1"/>
      <w:marLeft w:val="0"/>
      <w:marRight w:val="0"/>
      <w:marTop w:val="0"/>
      <w:marBottom w:val="0"/>
      <w:divBdr>
        <w:top w:val="none" w:sz="0" w:space="0" w:color="auto"/>
        <w:left w:val="none" w:sz="0" w:space="0" w:color="auto"/>
        <w:bottom w:val="none" w:sz="0" w:space="0" w:color="auto"/>
        <w:right w:val="none" w:sz="0" w:space="0" w:color="auto"/>
      </w:divBdr>
    </w:div>
    <w:div w:id="1263610019">
      <w:bodyDiv w:val="1"/>
      <w:marLeft w:val="0"/>
      <w:marRight w:val="0"/>
      <w:marTop w:val="0"/>
      <w:marBottom w:val="0"/>
      <w:divBdr>
        <w:top w:val="none" w:sz="0" w:space="0" w:color="auto"/>
        <w:left w:val="none" w:sz="0" w:space="0" w:color="auto"/>
        <w:bottom w:val="none" w:sz="0" w:space="0" w:color="auto"/>
        <w:right w:val="none" w:sz="0" w:space="0" w:color="auto"/>
      </w:divBdr>
    </w:div>
    <w:div w:id="1264613324">
      <w:bodyDiv w:val="1"/>
      <w:marLeft w:val="0"/>
      <w:marRight w:val="0"/>
      <w:marTop w:val="0"/>
      <w:marBottom w:val="0"/>
      <w:divBdr>
        <w:top w:val="none" w:sz="0" w:space="0" w:color="auto"/>
        <w:left w:val="none" w:sz="0" w:space="0" w:color="auto"/>
        <w:bottom w:val="none" w:sz="0" w:space="0" w:color="auto"/>
        <w:right w:val="none" w:sz="0" w:space="0" w:color="auto"/>
      </w:divBdr>
    </w:div>
    <w:div w:id="1264680135">
      <w:bodyDiv w:val="1"/>
      <w:marLeft w:val="0"/>
      <w:marRight w:val="0"/>
      <w:marTop w:val="0"/>
      <w:marBottom w:val="0"/>
      <w:divBdr>
        <w:top w:val="none" w:sz="0" w:space="0" w:color="auto"/>
        <w:left w:val="none" w:sz="0" w:space="0" w:color="auto"/>
        <w:bottom w:val="none" w:sz="0" w:space="0" w:color="auto"/>
        <w:right w:val="none" w:sz="0" w:space="0" w:color="auto"/>
      </w:divBdr>
    </w:div>
    <w:div w:id="1265386408">
      <w:bodyDiv w:val="1"/>
      <w:marLeft w:val="0"/>
      <w:marRight w:val="0"/>
      <w:marTop w:val="0"/>
      <w:marBottom w:val="0"/>
      <w:divBdr>
        <w:top w:val="none" w:sz="0" w:space="0" w:color="auto"/>
        <w:left w:val="none" w:sz="0" w:space="0" w:color="auto"/>
        <w:bottom w:val="none" w:sz="0" w:space="0" w:color="auto"/>
        <w:right w:val="none" w:sz="0" w:space="0" w:color="auto"/>
      </w:divBdr>
    </w:div>
    <w:div w:id="1268586521">
      <w:bodyDiv w:val="1"/>
      <w:marLeft w:val="0"/>
      <w:marRight w:val="0"/>
      <w:marTop w:val="0"/>
      <w:marBottom w:val="0"/>
      <w:divBdr>
        <w:top w:val="none" w:sz="0" w:space="0" w:color="auto"/>
        <w:left w:val="none" w:sz="0" w:space="0" w:color="auto"/>
        <w:bottom w:val="none" w:sz="0" w:space="0" w:color="auto"/>
        <w:right w:val="none" w:sz="0" w:space="0" w:color="auto"/>
      </w:divBdr>
    </w:div>
    <w:div w:id="1268925470">
      <w:bodyDiv w:val="1"/>
      <w:marLeft w:val="0"/>
      <w:marRight w:val="0"/>
      <w:marTop w:val="0"/>
      <w:marBottom w:val="0"/>
      <w:divBdr>
        <w:top w:val="none" w:sz="0" w:space="0" w:color="auto"/>
        <w:left w:val="none" w:sz="0" w:space="0" w:color="auto"/>
        <w:bottom w:val="none" w:sz="0" w:space="0" w:color="auto"/>
        <w:right w:val="none" w:sz="0" w:space="0" w:color="auto"/>
      </w:divBdr>
    </w:div>
    <w:div w:id="1269434046">
      <w:bodyDiv w:val="1"/>
      <w:marLeft w:val="0"/>
      <w:marRight w:val="0"/>
      <w:marTop w:val="0"/>
      <w:marBottom w:val="0"/>
      <w:divBdr>
        <w:top w:val="none" w:sz="0" w:space="0" w:color="auto"/>
        <w:left w:val="none" w:sz="0" w:space="0" w:color="auto"/>
        <w:bottom w:val="none" w:sz="0" w:space="0" w:color="auto"/>
        <w:right w:val="none" w:sz="0" w:space="0" w:color="auto"/>
      </w:divBdr>
    </w:div>
    <w:div w:id="1269655681">
      <w:bodyDiv w:val="1"/>
      <w:marLeft w:val="0"/>
      <w:marRight w:val="0"/>
      <w:marTop w:val="0"/>
      <w:marBottom w:val="0"/>
      <w:divBdr>
        <w:top w:val="none" w:sz="0" w:space="0" w:color="auto"/>
        <w:left w:val="none" w:sz="0" w:space="0" w:color="auto"/>
        <w:bottom w:val="none" w:sz="0" w:space="0" w:color="auto"/>
        <w:right w:val="none" w:sz="0" w:space="0" w:color="auto"/>
      </w:divBdr>
    </w:div>
    <w:div w:id="1269776157">
      <w:bodyDiv w:val="1"/>
      <w:marLeft w:val="0"/>
      <w:marRight w:val="0"/>
      <w:marTop w:val="0"/>
      <w:marBottom w:val="0"/>
      <w:divBdr>
        <w:top w:val="none" w:sz="0" w:space="0" w:color="auto"/>
        <w:left w:val="none" w:sz="0" w:space="0" w:color="auto"/>
        <w:bottom w:val="none" w:sz="0" w:space="0" w:color="auto"/>
        <w:right w:val="none" w:sz="0" w:space="0" w:color="auto"/>
      </w:divBdr>
    </w:div>
    <w:div w:id="1270621466">
      <w:bodyDiv w:val="1"/>
      <w:marLeft w:val="0"/>
      <w:marRight w:val="0"/>
      <w:marTop w:val="0"/>
      <w:marBottom w:val="0"/>
      <w:divBdr>
        <w:top w:val="none" w:sz="0" w:space="0" w:color="auto"/>
        <w:left w:val="none" w:sz="0" w:space="0" w:color="auto"/>
        <w:bottom w:val="none" w:sz="0" w:space="0" w:color="auto"/>
        <w:right w:val="none" w:sz="0" w:space="0" w:color="auto"/>
      </w:divBdr>
    </w:div>
    <w:div w:id="1279069463">
      <w:bodyDiv w:val="1"/>
      <w:marLeft w:val="0"/>
      <w:marRight w:val="0"/>
      <w:marTop w:val="0"/>
      <w:marBottom w:val="0"/>
      <w:divBdr>
        <w:top w:val="none" w:sz="0" w:space="0" w:color="auto"/>
        <w:left w:val="none" w:sz="0" w:space="0" w:color="auto"/>
        <w:bottom w:val="none" w:sz="0" w:space="0" w:color="auto"/>
        <w:right w:val="none" w:sz="0" w:space="0" w:color="auto"/>
      </w:divBdr>
    </w:div>
    <w:div w:id="1279288844">
      <w:bodyDiv w:val="1"/>
      <w:marLeft w:val="0"/>
      <w:marRight w:val="0"/>
      <w:marTop w:val="0"/>
      <w:marBottom w:val="0"/>
      <w:divBdr>
        <w:top w:val="none" w:sz="0" w:space="0" w:color="auto"/>
        <w:left w:val="none" w:sz="0" w:space="0" w:color="auto"/>
        <w:bottom w:val="none" w:sz="0" w:space="0" w:color="auto"/>
        <w:right w:val="none" w:sz="0" w:space="0" w:color="auto"/>
      </w:divBdr>
    </w:div>
    <w:div w:id="1279992829">
      <w:bodyDiv w:val="1"/>
      <w:marLeft w:val="0"/>
      <w:marRight w:val="0"/>
      <w:marTop w:val="0"/>
      <w:marBottom w:val="0"/>
      <w:divBdr>
        <w:top w:val="none" w:sz="0" w:space="0" w:color="auto"/>
        <w:left w:val="none" w:sz="0" w:space="0" w:color="auto"/>
        <w:bottom w:val="none" w:sz="0" w:space="0" w:color="auto"/>
        <w:right w:val="none" w:sz="0" w:space="0" w:color="auto"/>
      </w:divBdr>
    </w:div>
    <w:div w:id="1280256593">
      <w:bodyDiv w:val="1"/>
      <w:marLeft w:val="0"/>
      <w:marRight w:val="0"/>
      <w:marTop w:val="0"/>
      <w:marBottom w:val="0"/>
      <w:divBdr>
        <w:top w:val="none" w:sz="0" w:space="0" w:color="auto"/>
        <w:left w:val="none" w:sz="0" w:space="0" w:color="auto"/>
        <w:bottom w:val="none" w:sz="0" w:space="0" w:color="auto"/>
        <w:right w:val="none" w:sz="0" w:space="0" w:color="auto"/>
      </w:divBdr>
      <w:divsChild>
        <w:div w:id="540869747">
          <w:marLeft w:val="0"/>
          <w:marRight w:val="0"/>
          <w:marTop w:val="0"/>
          <w:marBottom w:val="0"/>
          <w:divBdr>
            <w:top w:val="none" w:sz="0" w:space="0" w:color="auto"/>
            <w:left w:val="none" w:sz="0" w:space="0" w:color="auto"/>
            <w:bottom w:val="none" w:sz="0" w:space="0" w:color="auto"/>
            <w:right w:val="none" w:sz="0" w:space="0" w:color="auto"/>
          </w:divBdr>
        </w:div>
        <w:div w:id="1535729261">
          <w:marLeft w:val="0"/>
          <w:marRight w:val="0"/>
          <w:marTop w:val="0"/>
          <w:marBottom w:val="0"/>
          <w:divBdr>
            <w:top w:val="none" w:sz="0" w:space="0" w:color="auto"/>
            <w:left w:val="none" w:sz="0" w:space="0" w:color="auto"/>
            <w:bottom w:val="none" w:sz="0" w:space="0" w:color="auto"/>
            <w:right w:val="none" w:sz="0" w:space="0" w:color="auto"/>
          </w:divBdr>
        </w:div>
        <w:div w:id="813839425">
          <w:marLeft w:val="0"/>
          <w:marRight w:val="0"/>
          <w:marTop w:val="0"/>
          <w:marBottom w:val="0"/>
          <w:divBdr>
            <w:top w:val="none" w:sz="0" w:space="0" w:color="auto"/>
            <w:left w:val="none" w:sz="0" w:space="0" w:color="auto"/>
            <w:bottom w:val="none" w:sz="0" w:space="0" w:color="auto"/>
            <w:right w:val="none" w:sz="0" w:space="0" w:color="auto"/>
          </w:divBdr>
        </w:div>
        <w:div w:id="912734480">
          <w:marLeft w:val="0"/>
          <w:marRight w:val="0"/>
          <w:marTop w:val="0"/>
          <w:marBottom w:val="0"/>
          <w:divBdr>
            <w:top w:val="none" w:sz="0" w:space="0" w:color="auto"/>
            <w:left w:val="none" w:sz="0" w:space="0" w:color="auto"/>
            <w:bottom w:val="none" w:sz="0" w:space="0" w:color="auto"/>
            <w:right w:val="none" w:sz="0" w:space="0" w:color="auto"/>
          </w:divBdr>
        </w:div>
        <w:div w:id="1182354495">
          <w:marLeft w:val="0"/>
          <w:marRight w:val="0"/>
          <w:marTop w:val="0"/>
          <w:marBottom w:val="0"/>
          <w:divBdr>
            <w:top w:val="none" w:sz="0" w:space="0" w:color="auto"/>
            <w:left w:val="none" w:sz="0" w:space="0" w:color="auto"/>
            <w:bottom w:val="none" w:sz="0" w:space="0" w:color="auto"/>
            <w:right w:val="none" w:sz="0" w:space="0" w:color="auto"/>
          </w:divBdr>
        </w:div>
        <w:div w:id="926308722">
          <w:marLeft w:val="0"/>
          <w:marRight w:val="0"/>
          <w:marTop w:val="0"/>
          <w:marBottom w:val="0"/>
          <w:divBdr>
            <w:top w:val="none" w:sz="0" w:space="0" w:color="auto"/>
            <w:left w:val="none" w:sz="0" w:space="0" w:color="auto"/>
            <w:bottom w:val="none" w:sz="0" w:space="0" w:color="auto"/>
            <w:right w:val="none" w:sz="0" w:space="0" w:color="auto"/>
          </w:divBdr>
        </w:div>
        <w:div w:id="1203981070">
          <w:marLeft w:val="0"/>
          <w:marRight w:val="0"/>
          <w:marTop w:val="0"/>
          <w:marBottom w:val="0"/>
          <w:divBdr>
            <w:top w:val="none" w:sz="0" w:space="0" w:color="auto"/>
            <w:left w:val="none" w:sz="0" w:space="0" w:color="auto"/>
            <w:bottom w:val="none" w:sz="0" w:space="0" w:color="auto"/>
            <w:right w:val="none" w:sz="0" w:space="0" w:color="auto"/>
          </w:divBdr>
        </w:div>
        <w:div w:id="607590429">
          <w:marLeft w:val="0"/>
          <w:marRight w:val="0"/>
          <w:marTop w:val="0"/>
          <w:marBottom w:val="0"/>
          <w:divBdr>
            <w:top w:val="none" w:sz="0" w:space="0" w:color="auto"/>
            <w:left w:val="none" w:sz="0" w:space="0" w:color="auto"/>
            <w:bottom w:val="none" w:sz="0" w:space="0" w:color="auto"/>
            <w:right w:val="none" w:sz="0" w:space="0" w:color="auto"/>
          </w:divBdr>
        </w:div>
        <w:div w:id="1891308162">
          <w:marLeft w:val="0"/>
          <w:marRight w:val="0"/>
          <w:marTop w:val="0"/>
          <w:marBottom w:val="0"/>
          <w:divBdr>
            <w:top w:val="none" w:sz="0" w:space="0" w:color="auto"/>
            <w:left w:val="none" w:sz="0" w:space="0" w:color="auto"/>
            <w:bottom w:val="none" w:sz="0" w:space="0" w:color="auto"/>
            <w:right w:val="none" w:sz="0" w:space="0" w:color="auto"/>
          </w:divBdr>
        </w:div>
        <w:div w:id="667749380">
          <w:marLeft w:val="0"/>
          <w:marRight w:val="0"/>
          <w:marTop w:val="0"/>
          <w:marBottom w:val="0"/>
          <w:divBdr>
            <w:top w:val="none" w:sz="0" w:space="0" w:color="auto"/>
            <w:left w:val="none" w:sz="0" w:space="0" w:color="auto"/>
            <w:bottom w:val="none" w:sz="0" w:space="0" w:color="auto"/>
            <w:right w:val="none" w:sz="0" w:space="0" w:color="auto"/>
          </w:divBdr>
        </w:div>
        <w:div w:id="462887472">
          <w:marLeft w:val="0"/>
          <w:marRight w:val="0"/>
          <w:marTop w:val="0"/>
          <w:marBottom w:val="0"/>
          <w:divBdr>
            <w:top w:val="none" w:sz="0" w:space="0" w:color="auto"/>
            <w:left w:val="none" w:sz="0" w:space="0" w:color="auto"/>
            <w:bottom w:val="none" w:sz="0" w:space="0" w:color="auto"/>
            <w:right w:val="none" w:sz="0" w:space="0" w:color="auto"/>
          </w:divBdr>
        </w:div>
        <w:div w:id="573852422">
          <w:marLeft w:val="0"/>
          <w:marRight w:val="0"/>
          <w:marTop w:val="0"/>
          <w:marBottom w:val="0"/>
          <w:divBdr>
            <w:top w:val="none" w:sz="0" w:space="0" w:color="auto"/>
            <w:left w:val="none" w:sz="0" w:space="0" w:color="auto"/>
            <w:bottom w:val="none" w:sz="0" w:space="0" w:color="auto"/>
            <w:right w:val="none" w:sz="0" w:space="0" w:color="auto"/>
          </w:divBdr>
        </w:div>
        <w:div w:id="542135666">
          <w:marLeft w:val="0"/>
          <w:marRight w:val="0"/>
          <w:marTop w:val="0"/>
          <w:marBottom w:val="0"/>
          <w:divBdr>
            <w:top w:val="none" w:sz="0" w:space="0" w:color="auto"/>
            <w:left w:val="none" w:sz="0" w:space="0" w:color="auto"/>
            <w:bottom w:val="none" w:sz="0" w:space="0" w:color="auto"/>
            <w:right w:val="none" w:sz="0" w:space="0" w:color="auto"/>
          </w:divBdr>
        </w:div>
        <w:div w:id="2140419926">
          <w:marLeft w:val="0"/>
          <w:marRight w:val="0"/>
          <w:marTop w:val="0"/>
          <w:marBottom w:val="0"/>
          <w:divBdr>
            <w:top w:val="none" w:sz="0" w:space="0" w:color="auto"/>
            <w:left w:val="none" w:sz="0" w:space="0" w:color="auto"/>
            <w:bottom w:val="none" w:sz="0" w:space="0" w:color="auto"/>
            <w:right w:val="none" w:sz="0" w:space="0" w:color="auto"/>
          </w:divBdr>
        </w:div>
        <w:div w:id="134299007">
          <w:marLeft w:val="0"/>
          <w:marRight w:val="0"/>
          <w:marTop w:val="0"/>
          <w:marBottom w:val="0"/>
          <w:divBdr>
            <w:top w:val="none" w:sz="0" w:space="0" w:color="auto"/>
            <w:left w:val="none" w:sz="0" w:space="0" w:color="auto"/>
            <w:bottom w:val="none" w:sz="0" w:space="0" w:color="auto"/>
            <w:right w:val="none" w:sz="0" w:space="0" w:color="auto"/>
          </w:divBdr>
        </w:div>
        <w:div w:id="214202369">
          <w:marLeft w:val="0"/>
          <w:marRight w:val="0"/>
          <w:marTop w:val="0"/>
          <w:marBottom w:val="0"/>
          <w:divBdr>
            <w:top w:val="none" w:sz="0" w:space="0" w:color="auto"/>
            <w:left w:val="none" w:sz="0" w:space="0" w:color="auto"/>
            <w:bottom w:val="none" w:sz="0" w:space="0" w:color="auto"/>
            <w:right w:val="none" w:sz="0" w:space="0" w:color="auto"/>
          </w:divBdr>
        </w:div>
        <w:div w:id="1834487262">
          <w:marLeft w:val="0"/>
          <w:marRight w:val="0"/>
          <w:marTop w:val="0"/>
          <w:marBottom w:val="0"/>
          <w:divBdr>
            <w:top w:val="none" w:sz="0" w:space="0" w:color="auto"/>
            <w:left w:val="none" w:sz="0" w:space="0" w:color="auto"/>
            <w:bottom w:val="none" w:sz="0" w:space="0" w:color="auto"/>
            <w:right w:val="none" w:sz="0" w:space="0" w:color="auto"/>
          </w:divBdr>
        </w:div>
        <w:div w:id="604001245">
          <w:marLeft w:val="0"/>
          <w:marRight w:val="0"/>
          <w:marTop w:val="0"/>
          <w:marBottom w:val="0"/>
          <w:divBdr>
            <w:top w:val="none" w:sz="0" w:space="0" w:color="auto"/>
            <w:left w:val="none" w:sz="0" w:space="0" w:color="auto"/>
            <w:bottom w:val="none" w:sz="0" w:space="0" w:color="auto"/>
            <w:right w:val="none" w:sz="0" w:space="0" w:color="auto"/>
          </w:divBdr>
        </w:div>
        <w:div w:id="1978996925">
          <w:marLeft w:val="0"/>
          <w:marRight w:val="0"/>
          <w:marTop w:val="0"/>
          <w:marBottom w:val="0"/>
          <w:divBdr>
            <w:top w:val="none" w:sz="0" w:space="0" w:color="auto"/>
            <w:left w:val="none" w:sz="0" w:space="0" w:color="auto"/>
            <w:bottom w:val="none" w:sz="0" w:space="0" w:color="auto"/>
            <w:right w:val="none" w:sz="0" w:space="0" w:color="auto"/>
          </w:divBdr>
        </w:div>
        <w:div w:id="1060061374">
          <w:marLeft w:val="0"/>
          <w:marRight w:val="0"/>
          <w:marTop w:val="0"/>
          <w:marBottom w:val="0"/>
          <w:divBdr>
            <w:top w:val="none" w:sz="0" w:space="0" w:color="auto"/>
            <w:left w:val="none" w:sz="0" w:space="0" w:color="auto"/>
            <w:bottom w:val="none" w:sz="0" w:space="0" w:color="auto"/>
            <w:right w:val="none" w:sz="0" w:space="0" w:color="auto"/>
          </w:divBdr>
        </w:div>
        <w:div w:id="693655270">
          <w:marLeft w:val="0"/>
          <w:marRight w:val="0"/>
          <w:marTop w:val="0"/>
          <w:marBottom w:val="0"/>
          <w:divBdr>
            <w:top w:val="none" w:sz="0" w:space="0" w:color="auto"/>
            <w:left w:val="none" w:sz="0" w:space="0" w:color="auto"/>
            <w:bottom w:val="none" w:sz="0" w:space="0" w:color="auto"/>
            <w:right w:val="none" w:sz="0" w:space="0" w:color="auto"/>
          </w:divBdr>
        </w:div>
        <w:div w:id="1095517816">
          <w:marLeft w:val="0"/>
          <w:marRight w:val="0"/>
          <w:marTop w:val="0"/>
          <w:marBottom w:val="0"/>
          <w:divBdr>
            <w:top w:val="none" w:sz="0" w:space="0" w:color="auto"/>
            <w:left w:val="none" w:sz="0" w:space="0" w:color="auto"/>
            <w:bottom w:val="none" w:sz="0" w:space="0" w:color="auto"/>
            <w:right w:val="none" w:sz="0" w:space="0" w:color="auto"/>
          </w:divBdr>
        </w:div>
        <w:div w:id="887301381">
          <w:marLeft w:val="0"/>
          <w:marRight w:val="0"/>
          <w:marTop w:val="0"/>
          <w:marBottom w:val="0"/>
          <w:divBdr>
            <w:top w:val="none" w:sz="0" w:space="0" w:color="auto"/>
            <w:left w:val="none" w:sz="0" w:space="0" w:color="auto"/>
            <w:bottom w:val="none" w:sz="0" w:space="0" w:color="auto"/>
            <w:right w:val="none" w:sz="0" w:space="0" w:color="auto"/>
          </w:divBdr>
        </w:div>
        <w:div w:id="668412947">
          <w:marLeft w:val="0"/>
          <w:marRight w:val="0"/>
          <w:marTop w:val="0"/>
          <w:marBottom w:val="0"/>
          <w:divBdr>
            <w:top w:val="none" w:sz="0" w:space="0" w:color="auto"/>
            <w:left w:val="none" w:sz="0" w:space="0" w:color="auto"/>
            <w:bottom w:val="none" w:sz="0" w:space="0" w:color="auto"/>
            <w:right w:val="none" w:sz="0" w:space="0" w:color="auto"/>
          </w:divBdr>
        </w:div>
        <w:div w:id="964850089">
          <w:marLeft w:val="0"/>
          <w:marRight w:val="0"/>
          <w:marTop w:val="0"/>
          <w:marBottom w:val="0"/>
          <w:divBdr>
            <w:top w:val="none" w:sz="0" w:space="0" w:color="auto"/>
            <w:left w:val="none" w:sz="0" w:space="0" w:color="auto"/>
            <w:bottom w:val="none" w:sz="0" w:space="0" w:color="auto"/>
            <w:right w:val="none" w:sz="0" w:space="0" w:color="auto"/>
          </w:divBdr>
        </w:div>
        <w:div w:id="1352605472">
          <w:marLeft w:val="0"/>
          <w:marRight w:val="0"/>
          <w:marTop w:val="0"/>
          <w:marBottom w:val="0"/>
          <w:divBdr>
            <w:top w:val="none" w:sz="0" w:space="0" w:color="auto"/>
            <w:left w:val="none" w:sz="0" w:space="0" w:color="auto"/>
            <w:bottom w:val="none" w:sz="0" w:space="0" w:color="auto"/>
            <w:right w:val="none" w:sz="0" w:space="0" w:color="auto"/>
          </w:divBdr>
        </w:div>
        <w:div w:id="1689598908">
          <w:marLeft w:val="0"/>
          <w:marRight w:val="0"/>
          <w:marTop w:val="0"/>
          <w:marBottom w:val="0"/>
          <w:divBdr>
            <w:top w:val="none" w:sz="0" w:space="0" w:color="auto"/>
            <w:left w:val="none" w:sz="0" w:space="0" w:color="auto"/>
            <w:bottom w:val="none" w:sz="0" w:space="0" w:color="auto"/>
            <w:right w:val="none" w:sz="0" w:space="0" w:color="auto"/>
          </w:divBdr>
        </w:div>
        <w:div w:id="1665741645">
          <w:marLeft w:val="0"/>
          <w:marRight w:val="0"/>
          <w:marTop w:val="0"/>
          <w:marBottom w:val="0"/>
          <w:divBdr>
            <w:top w:val="none" w:sz="0" w:space="0" w:color="auto"/>
            <w:left w:val="none" w:sz="0" w:space="0" w:color="auto"/>
            <w:bottom w:val="none" w:sz="0" w:space="0" w:color="auto"/>
            <w:right w:val="none" w:sz="0" w:space="0" w:color="auto"/>
          </w:divBdr>
        </w:div>
        <w:div w:id="2135365137">
          <w:marLeft w:val="0"/>
          <w:marRight w:val="0"/>
          <w:marTop w:val="0"/>
          <w:marBottom w:val="0"/>
          <w:divBdr>
            <w:top w:val="none" w:sz="0" w:space="0" w:color="auto"/>
            <w:left w:val="none" w:sz="0" w:space="0" w:color="auto"/>
            <w:bottom w:val="none" w:sz="0" w:space="0" w:color="auto"/>
            <w:right w:val="none" w:sz="0" w:space="0" w:color="auto"/>
          </w:divBdr>
        </w:div>
        <w:div w:id="980309014">
          <w:marLeft w:val="0"/>
          <w:marRight w:val="0"/>
          <w:marTop w:val="0"/>
          <w:marBottom w:val="0"/>
          <w:divBdr>
            <w:top w:val="none" w:sz="0" w:space="0" w:color="auto"/>
            <w:left w:val="none" w:sz="0" w:space="0" w:color="auto"/>
            <w:bottom w:val="none" w:sz="0" w:space="0" w:color="auto"/>
            <w:right w:val="none" w:sz="0" w:space="0" w:color="auto"/>
          </w:divBdr>
        </w:div>
        <w:div w:id="656886466">
          <w:marLeft w:val="0"/>
          <w:marRight w:val="0"/>
          <w:marTop w:val="0"/>
          <w:marBottom w:val="0"/>
          <w:divBdr>
            <w:top w:val="none" w:sz="0" w:space="0" w:color="auto"/>
            <w:left w:val="none" w:sz="0" w:space="0" w:color="auto"/>
            <w:bottom w:val="none" w:sz="0" w:space="0" w:color="auto"/>
            <w:right w:val="none" w:sz="0" w:space="0" w:color="auto"/>
          </w:divBdr>
        </w:div>
        <w:div w:id="2066948544">
          <w:marLeft w:val="0"/>
          <w:marRight w:val="0"/>
          <w:marTop w:val="0"/>
          <w:marBottom w:val="0"/>
          <w:divBdr>
            <w:top w:val="none" w:sz="0" w:space="0" w:color="auto"/>
            <w:left w:val="none" w:sz="0" w:space="0" w:color="auto"/>
            <w:bottom w:val="none" w:sz="0" w:space="0" w:color="auto"/>
            <w:right w:val="none" w:sz="0" w:space="0" w:color="auto"/>
          </w:divBdr>
        </w:div>
        <w:div w:id="1460806536">
          <w:marLeft w:val="0"/>
          <w:marRight w:val="0"/>
          <w:marTop w:val="0"/>
          <w:marBottom w:val="0"/>
          <w:divBdr>
            <w:top w:val="none" w:sz="0" w:space="0" w:color="auto"/>
            <w:left w:val="none" w:sz="0" w:space="0" w:color="auto"/>
            <w:bottom w:val="none" w:sz="0" w:space="0" w:color="auto"/>
            <w:right w:val="none" w:sz="0" w:space="0" w:color="auto"/>
          </w:divBdr>
        </w:div>
        <w:div w:id="1517767263">
          <w:marLeft w:val="0"/>
          <w:marRight w:val="0"/>
          <w:marTop w:val="0"/>
          <w:marBottom w:val="0"/>
          <w:divBdr>
            <w:top w:val="none" w:sz="0" w:space="0" w:color="auto"/>
            <w:left w:val="none" w:sz="0" w:space="0" w:color="auto"/>
            <w:bottom w:val="none" w:sz="0" w:space="0" w:color="auto"/>
            <w:right w:val="none" w:sz="0" w:space="0" w:color="auto"/>
          </w:divBdr>
        </w:div>
        <w:div w:id="1329215049">
          <w:marLeft w:val="0"/>
          <w:marRight w:val="0"/>
          <w:marTop w:val="0"/>
          <w:marBottom w:val="0"/>
          <w:divBdr>
            <w:top w:val="none" w:sz="0" w:space="0" w:color="auto"/>
            <w:left w:val="none" w:sz="0" w:space="0" w:color="auto"/>
            <w:bottom w:val="none" w:sz="0" w:space="0" w:color="auto"/>
            <w:right w:val="none" w:sz="0" w:space="0" w:color="auto"/>
          </w:divBdr>
        </w:div>
        <w:div w:id="2098817208">
          <w:marLeft w:val="0"/>
          <w:marRight w:val="0"/>
          <w:marTop w:val="0"/>
          <w:marBottom w:val="0"/>
          <w:divBdr>
            <w:top w:val="none" w:sz="0" w:space="0" w:color="auto"/>
            <w:left w:val="none" w:sz="0" w:space="0" w:color="auto"/>
            <w:bottom w:val="none" w:sz="0" w:space="0" w:color="auto"/>
            <w:right w:val="none" w:sz="0" w:space="0" w:color="auto"/>
          </w:divBdr>
        </w:div>
        <w:div w:id="887185994">
          <w:marLeft w:val="0"/>
          <w:marRight w:val="0"/>
          <w:marTop w:val="0"/>
          <w:marBottom w:val="0"/>
          <w:divBdr>
            <w:top w:val="none" w:sz="0" w:space="0" w:color="auto"/>
            <w:left w:val="none" w:sz="0" w:space="0" w:color="auto"/>
            <w:bottom w:val="none" w:sz="0" w:space="0" w:color="auto"/>
            <w:right w:val="none" w:sz="0" w:space="0" w:color="auto"/>
          </w:divBdr>
        </w:div>
        <w:div w:id="668873429">
          <w:marLeft w:val="0"/>
          <w:marRight w:val="0"/>
          <w:marTop w:val="0"/>
          <w:marBottom w:val="0"/>
          <w:divBdr>
            <w:top w:val="none" w:sz="0" w:space="0" w:color="auto"/>
            <w:left w:val="none" w:sz="0" w:space="0" w:color="auto"/>
            <w:bottom w:val="none" w:sz="0" w:space="0" w:color="auto"/>
            <w:right w:val="none" w:sz="0" w:space="0" w:color="auto"/>
          </w:divBdr>
        </w:div>
        <w:div w:id="1100023473">
          <w:marLeft w:val="0"/>
          <w:marRight w:val="0"/>
          <w:marTop w:val="0"/>
          <w:marBottom w:val="0"/>
          <w:divBdr>
            <w:top w:val="none" w:sz="0" w:space="0" w:color="auto"/>
            <w:left w:val="none" w:sz="0" w:space="0" w:color="auto"/>
            <w:bottom w:val="none" w:sz="0" w:space="0" w:color="auto"/>
            <w:right w:val="none" w:sz="0" w:space="0" w:color="auto"/>
          </w:divBdr>
        </w:div>
        <w:div w:id="709182685">
          <w:marLeft w:val="0"/>
          <w:marRight w:val="0"/>
          <w:marTop w:val="0"/>
          <w:marBottom w:val="0"/>
          <w:divBdr>
            <w:top w:val="none" w:sz="0" w:space="0" w:color="auto"/>
            <w:left w:val="none" w:sz="0" w:space="0" w:color="auto"/>
            <w:bottom w:val="none" w:sz="0" w:space="0" w:color="auto"/>
            <w:right w:val="none" w:sz="0" w:space="0" w:color="auto"/>
          </w:divBdr>
        </w:div>
        <w:div w:id="1104769512">
          <w:marLeft w:val="0"/>
          <w:marRight w:val="0"/>
          <w:marTop w:val="0"/>
          <w:marBottom w:val="0"/>
          <w:divBdr>
            <w:top w:val="none" w:sz="0" w:space="0" w:color="auto"/>
            <w:left w:val="none" w:sz="0" w:space="0" w:color="auto"/>
            <w:bottom w:val="none" w:sz="0" w:space="0" w:color="auto"/>
            <w:right w:val="none" w:sz="0" w:space="0" w:color="auto"/>
          </w:divBdr>
        </w:div>
        <w:div w:id="1807963761">
          <w:marLeft w:val="0"/>
          <w:marRight w:val="0"/>
          <w:marTop w:val="0"/>
          <w:marBottom w:val="0"/>
          <w:divBdr>
            <w:top w:val="none" w:sz="0" w:space="0" w:color="auto"/>
            <w:left w:val="none" w:sz="0" w:space="0" w:color="auto"/>
            <w:bottom w:val="none" w:sz="0" w:space="0" w:color="auto"/>
            <w:right w:val="none" w:sz="0" w:space="0" w:color="auto"/>
          </w:divBdr>
        </w:div>
        <w:div w:id="605698939">
          <w:marLeft w:val="0"/>
          <w:marRight w:val="0"/>
          <w:marTop w:val="0"/>
          <w:marBottom w:val="0"/>
          <w:divBdr>
            <w:top w:val="none" w:sz="0" w:space="0" w:color="auto"/>
            <w:left w:val="none" w:sz="0" w:space="0" w:color="auto"/>
            <w:bottom w:val="none" w:sz="0" w:space="0" w:color="auto"/>
            <w:right w:val="none" w:sz="0" w:space="0" w:color="auto"/>
          </w:divBdr>
        </w:div>
        <w:div w:id="2023698960">
          <w:marLeft w:val="0"/>
          <w:marRight w:val="0"/>
          <w:marTop w:val="0"/>
          <w:marBottom w:val="0"/>
          <w:divBdr>
            <w:top w:val="none" w:sz="0" w:space="0" w:color="auto"/>
            <w:left w:val="none" w:sz="0" w:space="0" w:color="auto"/>
            <w:bottom w:val="none" w:sz="0" w:space="0" w:color="auto"/>
            <w:right w:val="none" w:sz="0" w:space="0" w:color="auto"/>
          </w:divBdr>
        </w:div>
        <w:div w:id="882867962">
          <w:marLeft w:val="0"/>
          <w:marRight w:val="0"/>
          <w:marTop w:val="0"/>
          <w:marBottom w:val="0"/>
          <w:divBdr>
            <w:top w:val="none" w:sz="0" w:space="0" w:color="auto"/>
            <w:left w:val="none" w:sz="0" w:space="0" w:color="auto"/>
            <w:bottom w:val="none" w:sz="0" w:space="0" w:color="auto"/>
            <w:right w:val="none" w:sz="0" w:space="0" w:color="auto"/>
          </w:divBdr>
        </w:div>
        <w:div w:id="1934821727">
          <w:marLeft w:val="0"/>
          <w:marRight w:val="0"/>
          <w:marTop w:val="0"/>
          <w:marBottom w:val="0"/>
          <w:divBdr>
            <w:top w:val="none" w:sz="0" w:space="0" w:color="auto"/>
            <w:left w:val="none" w:sz="0" w:space="0" w:color="auto"/>
            <w:bottom w:val="none" w:sz="0" w:space="0" w:color="auto"/>
            <w:right w:val="none" w:sz="0" w:space="0" w:color="auto"/>
          </w:divBdr>
        </w:div>
        <w:div w:id="1905724799">
          <w:marLeft w:val="0"/>
          <w:marRight w:val="0"/>
          <w:marTop w:val="0"/>
          <w:marBottom w:val="0"/>
          <w:divBdr>
            <w:top w:val="none" w:sz="0" w:space="0" w:color="auto"/>
            <w:left w:val="none" w:sz="0" w:space="0" w:color="auto"/>
            <w:bottom w:val="none" w:sz="0" w:space="0" w:color="auto"/>
            <w:right w:val="none" w:sz="0" w:space="0" w:color="auto"/>
          </w:divBdr>
        </w:div>
        <w:div w:id="271517053">
          <w:marLeft w:val="0"/>
          <w:marRight w:val="0"/>
          <w:marTop w:val="0"/>
          <w:marBottom w:val="0"/>
          <w:divBdr>
            <w:top w:val="none" w:sz="0" w:space="0" w:color="auto"/>
            <w:left w:val="none" w:sz="0" w:space="0" w:color="auto"/>
            <w:bottom w:val="none" w:sz="0" w:space="0" w:color="auto"/>
            <w:right w:val="none" w:sz="0" w:space="0" w:color="auto"/>
          </w:divBdr>
        </w:div>
        <w:div w:id="196116413">
          <w:marLeft w:val="0"/>
          <w:marRight w:val="0"/>
          <w:marTop w:val="0"/>
          <w:marBottom w:val="0"/>
          <w:divBdr>
            <w:top w:val="none" w:sz="0" w:space="0" w:color="auto"/>
            <w:left w:val="none" w:sz="0" w:space="0" w:color="auto"/>
            <w:bottom w:val="none" w:sz="0" w:space="0" w:color="auto"/>
            <w:right w:val="none" w:sz="0" w:space="0" w:color="auto"/>
          </w:divBdr>
        </w:div>
        <w:div w:id="1372145098">
          <w:marLeft w:val="0"/>
          <w:marRight w:val="0"/>
          <w:marTop w:val="0"/>
          <w:marBottom w:val="0"/>
          <w:divBdr>
            <w:top w:val="none" w:sz="0" w:space="0" w:color="auto"/>
            <w:left w:val="none" w:sz="0" w:space="0" w:color="auto"/>
            <w:bottom w:val="none" w:sz="0" w:space="0" w:color="auto"/>
            <w:right w:val="none" w:sz="0" w:space="0" w:color="auto"/>
          </w:divBdr>
        </w:div>
        <w:div w:id="686636848">
          <w:marLeft w:val="0"/>
          <w:marRight w:val="0"/>
          <w:marTop w:val="0"/>
          <w:marBottom w:val="0"/>
          <w:divBdr>
            <w:top w:val="none" w:sz="0" w:space="0" w:color="auto"/>
            <w:left w:val="none" w:sz="0" w:space="0" w:color="auto"/>
            <w:bottom w:val="none" w:sz="0" w:space="0" w:color="auto"/>
            <w:right w:val="none" w:sz="0" w:space="0" w:color="auto"/>
          </w:divBdr>
        </w:div>
        <w:div w:id="1158309221">
          <w:marLeft w:val="0"/>
          <w:marRight w:val="0"/>
          <w:marTop w:val="0"/>
          <w:marBottom w:val="0"/>
          <w:divBdr>
            <w:top w:val="none" w:sz="0" w:space="0" w:color="auto"/>
            <w:left w:val="none" w:sz="0" w:space="0" w:color="auto"/>
            <w:bottom w:val="none" w:sz="0" w:space="0" w:color="auto"/>
            <w:right w:val="none" w:sz="0" w:space="0" w:color="auto"/>
          </w:divBdr>
        </w:div>
        <w:div w:id="597251888">
          <w:marLeft w:val="0"/>
          <w:marRight w:val="0"/>
          <w:marTop w:val="0"/>
          <w:marBottom w:val="0"/>
          <w:divBdr>
            <w:top w:val="none" w:sz="0" w:space="0" w:color="auto"/>
            <w:left w:val="none" w:sz="0" w:space="0" w:color="auto"/>
            <w:bottom w:val="none" w:sz="0" w:space="0" w:color="auto"/>
            <w:right w:val="none" w:sz="0" w:space="0" w:color="auto"/>
          </w:divBdr>
        </w:div>
        <w:div w:id="1188450012">
          <w:marLeft w:val="0"/>
          <w:marRight w:val="0"/>
          <w:marTop w:val="0"/>
          <w:marBottom w:val="0"/>
          <w:divBdr>
            <w:top w:val="none" w:sz="0" w:space="0" w:color="auto"/>
            <w:left w:val="none" w:sz="0" w:space="0" w:color="auto"/>
            <w:bottom w:val="none" w:sz="0" w:space="0" w:color="auto"/>
            <w:right w:val="none" w:sz="0" w:space="0" w:color="auto"/>
          </w:divBdr>
        </w:div>
        <w:div w:id="2058160358">
          <w:marLeft w:val="0"/>
          <w:marRight w:val="0"/>
          <w:marTop w:val="0"/>
          <w:marBottom w:val="0"/>
          <w:divBdr>
            <w:top w:val="none" w:sz="0" w:space="0" w:color="auto"/>
            <w:left w:val="none" w:sz="0" w:space="0" w:color="auto"/>
            <w:bottom w:val="none" w:sz="0" w:space="0" w:color="auto"/>
            <w:right w:val="none" w:sz="0" w:space="0" w:color="auto"/>
          </w:divBdr>
        </w:div>
        <w:div w:id="1831865433">
          <w:marLeft w:val="0"/>
          <w:marRight w:val="0"/>
          <w:marTop w:val="0"/>
          <w:marBottom w:val="0"/>
          <w:divBdr>
            <w:top w:val="none" w:sz="0" w:space="0" w:color="auto"/>
            <w:left w:val="none" w:sz="0" w:space="0" w:color="auto"/>
            <w:bottom w:val="none" w:sz="0" w:space="0" w:color="auto"/>
            <w:right w:val="none" w:sz="0" w:space="0" w:color="auto"/>
          </w:divBdr>
        </w:div>
        <w:div w:id="254678252">
          <w:marLeft w:val="0"/>
          <w:marRight w:val="0"/>
          <w:marTop w:val="0"/>
          <w:marBottom w:val="0"/>
          <w:divBdr>
            <w:top w:val="none" w:sz="0" w:space="0" w:color="auto"/>
            <w:left w:val="none" w:sz="0" w:space="0" w:color="auto"/>
            <w:bottom w:val="none" w:sz="0" w:space="0" w:color="auto"/>
            <w:right w:val="none" w:sz="0" w:space="0" w:color="auto"/>
          </w:divBdr>
        </w:div>
        <w:div w:id="1034575784">
          <w:marLeft w:val="0"/>
          <w:marRight w:val="0"/>
          <w:marTop w:val="0"/>
          <w:marBottom w:val="0"/>
          <w:divBdr>
            <w:top w:val="none" w:sz="0" w:space="0" w:color="auto"/>
            <w:left w:val="none" w:sz="0" w:space="0" w:color="auto"/>
            <w:bottom w:val="none" w:sz="0" w:space="0" w:color="auto"/>
            <w:right w:val="none" w:sz="0" w:space="0" w:color="auto"/>
          </w:divBdr>
        </w:div>
        <w:div w:id="1146698811">
          <w:marLeft w:val="0"/>
          <w:marRight w:val="0"/>
          <w:marTop w:val="0"/>
          <w:marBottom w:val="0"/>
          <w:divBdr>
            <w:top w:val="none" w:sz="0" w:space="0" w:color="auto"/>
            <w:left w:val="none" w:sz="0" w:space="0" w:color="auto"/>
            <w:bottom w:val="none" w:sz="0" w:space="0" w:color="auto"/>
            <w:right w:val="none" w:sz="0" w:space="0" w:color="auto"/>
          </w:divBdr>
        </w:div>
        <w:div w:id="1708942770">
          <w:marLeft w:val="0"/>
          <w:marRight w:val="0"/>
          <w:marTop w:val="0"/>
          <w:marBottom w:val="0"/>
          <w:divBdr>
            <w:top w:val="none" w:sz="0" w:space="0" w:color="auto"/>
            <w:left w:val="none" w:sz="0" w:space="0" w:color="auto"/>
            <w:bottom w:val="none" w:sz="0" w:space="0" w:color="auto"/>
            <w:right w:val="none" w:sz="0" w:space="0" w:color="auto"/>
          </w:divBdr>
        </w:div>
        <w:div w:id="1576159715">
          <w:marLeft w:val="0"/>
          <w:marRight w:val="0"/>
          <w:marTop w:val="0"/>
          <w:marBottom w:val="0"/>
          <w:divBdr>
            <w:top w:val="none" w:sz="0" w:space="0" w:color="auto"/>
            <w:left w:val="none" w:sz="0" w:space="0" w:color="auto"/>
            <w:bottom w:val="none" w:sz="0" w:space="0" w:color="auto"/>
            <w:right w:val="none" w:sz="0" w:space="0" w:color="auto"/>
          </w:divBdr>
        </w:div>
        <w:div w:id="1639414700">
          <w:marLeft w:val="0"/>
          <w:marRight w:val="0"/>
          <w:marTop w:val="0"/>
          <w:marBottom w:val="0"/>
          <w:divBdr>
            <w:top w:val="none" w:sz="0" w:space="0" w:color="auto"/>
            <w:left w:val="none" w:sz="0" w:space="0" w:color="auto"/>
            <w:bottom w:val="none" w:sz="0" w:space="0" w:color="auto"/>
            <w:right w:val="none" w:sz="0" w:space="0" w:color="auto"/>
          </w:divBdr>
        </w:div>
        <w:div w:id="157811883">
          <w:marLeft w:val="0"/>
          <w:marRight w:val="0"/>
          <w:marTop w:val="0"/>
          <w:marBottom w:val="0"/>
          <w:divBdr>
            <w:top w:val="none" w:sz="0" w:space="0" w:color="auto"/>
            <w:left w:val="none" w:sz="0" w:space="0" w:color="auto"/>
            <w:bottom w:val="none" w:sz="0" w:space="0" w:color="auto"/>
            <w:right w:val="none" w:sz="0" w:space="0" w:color="auto"/>
          </w:divBdr>
        </w:div>
        <w:div w:id="803547551">
          <w:marLeft w:val="0"/>
          <w:marRight w:val="0"/>
          <w:marTop w:val="0"/>
          <w:marBottom w:val="0"/>
          <w:divBdr>
            <w:top w:val="none" w:sz="0" w:space="0" w:color="auto"/>
            <w:left w:val="none" w:sz="0" w:space="0" w:color="auto"/>
            <w:bottom w:val="none" w:sz="0" w:space="0" w:color="auto"/>
            <w:right w:val="none" w:sz="0" w:space="0" w:color="auto"/>
          </w:divBdr>
        </w:div>
        <w:div w:id="39984429">
          <w:marLeft w:val="0"/>
          <w:marRight w:val="0"/>
          <w:marTop w:val="0"/>
          <w:marBottom w:val="0"/>
          <w:divBdr>
            <w:top w:val="none" w:sz="0" w:space="0" w:color="auto"/>
            <w:left w:val="none" w:sz="0" w:space="0" w:color="auto"/>
            <w:bottom w:val="none" w:sz="0" w:space="0" w:color="auto"/>
            <w:right w:val="none" w:sz="0" w:space="0" w:color="auto"/>
          </w:divBdr>
        </w:div>
        <w:div w:id="295455010">
          <w:marLeft w:val="0"/>
          <w:marRight w:val="0"/>
          <w:marTop w:val="0"/>
          <w:marBottom w:val="0"/>
          <w:divBdr>
            <w:top w:val="none" w:sz="0" w:space="0" w:color="auto"/>
            <w:left w:val="none" w:sz="0" w:space="0" w:color="auto"/>
            <w:bottom w:val="none" w:sz="0" w:space="0" w:color="auto"/>
            <w:right w:val="none" w:sz="0" w:space="0" w:color="auto"/>
          </w:divBdr>
        </w:div>
        <w:div w:id="1980763642">
          <w:marLeft w:val="0"/>
          <w:marRight w:val="0"/>
          <w:marTop w:val="0"/>
          <w:marBottom w:val="0"/>
          <w:divBdr>
            <w:top w:val="none" w:sz="0" w:space="0" w:color="auto"/>
            <w:left w:val="none" w:sz="0" w:space="0" w:color="auto"/>
            <w:bottom w:val="none" w:sz="0" w:space="0" w:color="auto"/>
            <w:right w:val="none" w:sz="0" w:space="0" w:color="auto"/>
          </w:divBdr>
        </w:div>
        <w:div w:id="2013876653">
          <w:marLeft w:val="0"/>
          <w:marRight w:val="0"/>
          <w:marTop w:val="0"/>
          <w:marBottom w:val="0"/>
          <w:divBdr>
            <w:top w:val="none" w:sz="0" w:space="0" w:color="auto"/>
            <w:left w:val="none" w:sz="0" w:space="0" w:color="auto"/>
            <w:bottom w:val="none" w:sz="0" w:space="0" w:color="auto"/>
            <w:right w:val="none" w:sz="0" w:space="0" w:color="auto"/>
          </w:divBdr>
        </w:div>
        <w:div w:id="1232424489">
          <w:marLeft w:val="0"/>
          <w:marRight w:val="0"/>
          <w:marTop w:val="0"/>
          <w:marBottom w:val="0"/>
          <w:divBdr>
            <w:top w:val="none" w:sz="0" w:space="0" w:color="auto"/>
            <w:left w:val="none" w:sz="0" w:space="0" w:color="auto"/>
            <w:bottom w:val="none" w:sz="0" w:space="0" w:color="auto"/>
            <w:right w:val="none" w:sz="0" w:space="0" w:color="auto"/>
          </w:divBdr>
        </w:div>
        <w:div w:id="1848403930">
          <w:marLeft w:val="0"/>
          <w:marRight w:val="0"/>
          <w:marTop w:val="0"/>
          <w:marBottom w:val="0"/>
          <w:divBdr>
            <w:top w:val="none" w:sz="0" w:space="0" w:color="auto"/>
            <w:left w:val="none" w:sz="0" w:space="0" w:color="auto"/>
            <w:bottom w:val="none" w:sz="0" w:space="0" w:color="auto"/>
            <w:right w:val="none" w:sz="0" w:space="0" w:color="auto"/>
          </w:divBdr>
        </w:div>
        <w:div w:id="1647784340">
          <w:marLeft w:val="0"/>
          <w:marRight w:val="0"/>
          <w:marTop w:val="0"/>
          <w:marBottom w:val="0"/>
          <w:divBdr>
            <w:top w:val="none" w:sz="0" w:space="0" w:color="auto"/>
            <w:left w:val="none" w:sz="0" w:space="0" w:color="auto"/>
            <w:bottom w:val="none" w:sz="0" w:space="0" w:color="auto"/>
            <w:right w:val="none" w:sz="0" w:space="0" w:color="auto"/>
          </w:divBdr>
        </w:div>
        <w:div w:id="130907063">
          <w:marLeft w:val="0"/>
          <w:marRight w:val="0"/>
          <w:marTop w:val="0"/>
          <w:marBottom w:val="0"/>
          <w:divBdr>
            <w:top w:val="none" w:sz="0" w:space="0" w:color="auto"/>
            <w:left w:val="none" w:sz="0" w:space="0" w:color="auto"/>
            <w:bottom w:val="none" w:sz="0" w:space="0" w:color="auto"/>
            <w:right w:val="none" w:sz="0" w:space="0" w:color="auto"/>
          </w:divBdr>
        </w:div>
        <w:div w:id="1574699064">
          <w:marLeft w:val="0"/>
          <w:marRight w:val="0"/>
          <w:marTop w:val="0"/>
          <w:marBottom w:val="0"/>
          <w:divBdr>
            <w:top w:val="none" w:sz="0" w:space="0" w:color="auto"/>
            <w:left w:val="none" w:sz="0" w:space="0" w:color="auto"/>
            <w:bottom w:val="none" w:sz="0" w:space="0" w:color="auto"/>
            <w:right w:val="none" w:sz="0" w:space="0" w:color="auto"/>
          </w:divBdr>
        </w:div>
        <w:div w:id="498231519">
          <w:marLeft w:val="0"/>
          <w:marRight w:val="0"/>
          <w:marTop w:val="0"/>
          <w:marBottom w:val="0"/>
          <w:divBdr>
            <w:top w:val="none" w:sz="0" w:space="0" w:color="auto"/>
            <w:left w:val="none" w:sz="0" w:space="0" w:color="auto"/>
            <w:bottom w:val="none" w:sz="0" w:space="0" w:color="auto"/>
            <w:right w:val="none" w:sz="0" w:space="0" w:color="auto"/>
          </w:divBdr>
        </w:div>
        <w:div w:id="546646208">
          <w:marLeft w:val="0"/>
          <w:marRight w:val="0"/>
          <w:marTop w:val="0"/>
          <w:marBottom w:val="0"/>
          <w:divBdr>
            <w:top w:val="none" w:sz="0" w:space="0" w:color="auto"/>
            <w:left w:val="none" w:sz="0" w:space="0" w:color="auto"/>
            <w:bottom w:val="none" w:sz="0" w:space="0" w:color="auto"/>
            <w:right w:val="none" w:sz="0" w:space="0" w:color="auto"/>
          </w:divBdr>
        </w:div>
        <w:div w:id="572815826">
          <w:marLeft w:val="0"/>
          <w:marRight w:val="0"/>
          <w:marTop w:val="0"/>
          <w:marBottom w:val="0"/>
          <w:divBdr>
            <w:top w:val="none" w:sz="0" w:space="0" w:color="auto"/>
            <w:left w:val="none" w:sz="0" w:space="0" w:color="auto"/>
            <w:bottom w:val="none" w:sz="0" w:space="0" w:color="auto"/>
            <w:right w:val="none" w:sz="0" w:space="0" w:color="auto"/>
          </w:divBdr>
        </w:div>
        <w:div w:id="342050341">
          <w:marLeft w:val="0"/>
          <w:marRight w:val="0"/>
          <w:marTop w:val="0"/>
          <w:marBottom w:val="0"/>
          <w:divBdr>
            <w:top w:val="none" w:sz="0" w:space="0" w:color="auto"/>
            <w:left w:val="none" w:sz="0" w:space="0" w:color="auto"/>
            <w:bottom w:val="none" w:sz="0" w:space="0" w:color="auto"/>
            <w:right w:val="none" w:sz="0" w:space="0" w:color="auto"/>
          </w:divBdr>
        </w:div>
        <w:div w:id="1216813358">
          <w:marLeft w:val="0"/>
          <w:marRight w:val="0"/>
          <w:marTop w:val="0"/>
          <w:marBottom w:val="0"/>
          <w:divBdr>
            <w:top w:val="none" w:sz="0" w:space="0" w:color="auto"/>
            <w:left w:val="none" w:sz="0" w:space="0" w:color="auto"/>
            <w:bottom w:val="none" w:sz="0" w:space="0" w:color="auto"/>
            <w:right w:val="none" w:sz="0" w:space="0" w:color="auto"/>
          </w:divBdr>
        </w:div>
        <w:div w:id="225998967">
          <w:marLeft w:val="0"/>
          <w:marRight w:val="0"/>
          <w:marTop w:val="0"/>
          <w:marBottom w:val="0"/>
          <w:divBdr>
            <w:top w:val="none" w:sz="0" w:space="0" w:color="auto"/>
            <w:left w:val="none" w:sz="0" w:space="0" w:color="auto"/>
            <w:bottom w:val="none" w:sz="0" w:space="0" w:color="auto"/>
            <w:right w:val="none" w:sz="0" w:space="0" w:color="auto"/>
          </w:divBdr>
        </w:div>
        <w:div w:id="355428149">
          <w:marLeft w:val="0"/>
          <w:marRight w:val="0"/>
          <w:marTop w:val="0"/>
          <w:marBottom w:val="0"/>
          <w:divBdr>
            <w:top w:val="none" w:sz="0" w:space="0" w:color="auto"/>
            <w:left w:val="none" w:sz="0" w:space="0" w:color="auto"/>
            <w:bottom w:val="none" w:sz="0" w:space="0" w:color="auto"/>
            <w:right w:val="none" w:sz="0" w:space="0" w:color="auto"/>
          </w:divBdr>
        </w:div>
        <w:div w:id="797260295">
          <w:marLeft w:val="0"/>
          <w:marRight w:val="0"/>
          <w:marTop w:val="0"/>
          <w:marBottom w:val="0"/>
          <w:divBdr>
            <w:top w:val="none" w:sz="0" w:space="0" w:color="auto"/>
            <w:left w:val="none" w:sz="0" w:space="0" w:color="auto"/>
            <w:bottom w:val="none" w:sz="0" w:space="0" w:color="auto"/>
            <w:right w:val="none" w:sz="0" w:space="0" w:color="auto"/>
          </w:divBdr>
        </w:div>
        <w:div w:id="110784529">
          <w:marLeft w:val="0"/>
          <w:marRight w:val="0"/>
          <w:marTop w:val="0"/>
          <w:marBottom w:val="0"/>
          <w:divBdr>
            <w:top w:val="none" w:sz="0" w:space="0" w:color="auto"/>
            <w:left w:val="none" w:sz="0" w:space="0" w:color="auto"/>
            <w:bottom w:val="none" w:sz="0" w:space="0" w:color="auto"/>
            <w:right w:val="none" w:sz="0" w:space="0" w:color="auto"/>
          </w:divBdr>
        </w:div>
        <w:div w:id="16741886">
          <w:marLeft w:val="0"/>
          <w:marRight w:val="0"/>
          <w:marTop w:val="0"/>
          <w:marBottom w:val="0"/>
          <w:divBdr>
            <w:top w:val="none" w:sz="0" w:space="0" w:color="auto"/>
            <w:left w:val="none" w:sz="0" w:space="0" w:color="auto"/>
            <w:bottom w:val="none" w:sz="0" w:space="0" w:color="auto"/>
            <w:right w:val="none" w:sz="0" w:space="0" w:color="auto"/>
          </w:divBdr>
        </w:div>
        <w:div w:id="645934277">
          <w:marLeft w:val="0"/>
          <w:marRight w:val="0"/>
          <w:marTop w:val="0"/>
          <w:marBottom w:val="0"/>
          <w:divBdr>
            <w:top w:val="none" w:sz="0" w:space="0" w:color="auto"/>
            <w:left w:val="none" w:sz="0" w:space="0" w:color="auto"/>
            <w:bottom w:val="none" w:sz="0" w:space="0" w:color="auto"/>
            <w:right w:val="none" w:sz="0" w:space="0" w:color="auto"/>
          </w:divBdr>
        </w:div>
        <w:div w:id="1728214317">
          <w:marLeft w:val="0"/>
          <w:marRight w:val="0"/>
          <w:marTop w:val="0"/>
          <w:marBottom w:val="0"/>
          <w:divBdr>
            <w:top w:val="none" w:sz="0" w:space="0" w:color="auto"/>
            <w:left w:val="none" w:sz="0" w:space="0" w:color="auto"/>
            <w:bottom w:val="none" w:sz="0" w:space="0" w:color="auto"/>
            <w:right w:val="none" w:sz="0" w:space="0" w:color="auto"/>
          </w:divBdr>
        </w:div>
        <w:div w:id="800802104">
          <w:marLeft w:val="0"/>
          <w:marRight w:val="0"/>
          <w:marTop w:val="0"/>
          <w:marBottom w:val="0"/>
          <w:divBdr>
            <w:top w:val="none" w:sz="0" w:space="0" w:color="auto"/>
            <w:left w:val="none" w:sz="0" w:space="0" w:color="auto"/>
            <w:bottom w:val="none" w:sz="0" w:space="0" w:color="auto"/>
            <w:right w:val="none" w:sz="0" w:space="0" w:color="auto"/>
          </w:divBdr>
        </w:div>
        <w:div w:id="886532748">
          <w:marLeft w:val="0"/>
          <w:marRight w:val="0"/>
          <w:marTop w:val="0"/>
          <w:marBottom w:val="0"/>
          <w:divBdr>
            <w:top w:val="none" w:sz="0" w:space="0" w:color="auto"/>
            <w:left w:val="none" w:sz="0" w:space="0" w:color="auto"/>
            <w:bottom w:val="none" w:sz="0" w:space="0" w:color="auto"/>
            <w:right w:val="none" w:sz="0" w:space="0" w:color="auto"/>
          </w:divBdr>
        </w:div>
        <w:div w:id="1726831866">
          <w:marLeft w:val="0"/>
          <w:marRight w:val="0"/>
          <w:marTop w:val="0"/>
          <w:marBottom w:val="0"/>
          <w:divBdr>
            <w:top w:val="none" w:sz="0" w:space="0" w:color="auto"/>
            <w:left w:val="none" w:sz="0" w:space="0" w:color="auto"/>
            <w:bottom w:val="none" w:sz="0" w:space="0" w:color="auto"/>
            <w:right w:val="none" w:sz="0" w:space="0" w:color="auto"/>
          </w:divBdr>
        </w:div>
        <w:div w:id="669214578">
          <w:marLeft w:val="0"/>
          <w:marRight w:val="0"/>
          <w:marTop w:val="0"/>
          <w:marBottom w:val="0"/>
          <w:divBdr>
            <w:top w:val="none" w:sz="0" w:space="0" w:color="auto"/>
            <w:left w:val="none" w:sz="0" w:space="0" w:color="auto"/>
            <w:bottom w:val="none" w:sz="0" w:space="0" w:color="auto"/>
            <w:right w:val="none" w:sz="0" w:space="0" w:color="auto"/>
          </w:divBdr>
        </w:div>
        <w:div w:id="637031054">
          <w:marLeft w:val="0"/>
          <w:marRight w:val="0"/>
          <w:marTop w:val="0"/>
          <w:marBottom w:val="0"/>
          <w:divBdr>
            <w:top w:val="none" w:sz="0" w:space="0" w:color="auto"/>
            <w:left w:val="none" w:sz="0" w:space="0" w:color="auto"/>
            <w:bottom w:val="none" w:sz="0" w:space="0" w:color="auto"/>
            <w:right w:val="none" w:sz="0" w:space="0" w:color="auto"/>
          </w:divBdr>
        </w:div>
        <w:div w:id="139541755">
          <w:marLeft w:val="0"/>
          <w:marRight w:val="0"/>
          <w:marTop w:val="0"/>
          <w:marBottom w:val="0"/>
          <w:divBdr>
            <w:top w:val="none" w:sz="0" w:space="0" w:color="auto"/>
            <w:left w:val="none" w:sz="0" w:space="0" w:color="auto"/>
            <w:bottom w:val="none" w:sz="0" w:space="0" w:color="auto"/>
            <w:right w:val="none" w:sz="0" w:space="0" w:color="auto"/>
          </w:divBdr>
        </w:div>
        <w:div w:id="681316620">
          <w:marLeft w:val="0"/>
          <w:marRight w:val="0"/>
          <w:marTop w:val="0"/>
          <w:marBottom w:val="0"/>
          <w:divBdr>
            <w:top w:val="none" w:sz="0" w:space="0" w:color="auto"/>
            <w:left w:val="none" w:sz="0" w:space="0" w:color="auto"/>
            <w:bottom w:val="none" w:sz="0" w:space="0" w:color="auto"/>
            <w:right w:val="none" w:sz="0" w:space="0" w:color="auto"/>
          </w:divBdr>
        </w:div>
        <w:div w:id="56128779">
          <w:marLeft w:val="0"/>
          <w:marRight w:val="0"/>
          <w:marTop w:val="0"/>
          <w:marBottom w:val="0"/>
          <w:divBdr>
            <w:top w:val="none" w:sz="0" w:space="0" w:color="auto"/>
            <w:left w:val="none" w:sz="0" w:space="0" w:color="auto"/>
            <w:bottom w:val="none" w:sz="0" w:space="0" w:color="auto"/>
            <w:right w:val="none" w:sz="0" w:space="0" w:color="auto"/>
          </w:divBdr>
        </w:div>
        <w:div w:id="667514803">
          <w:marLeft w:val="0"/>
          <w:marRight w:val="0"/>
          <w:marTop w:val="0"/>
          <w:marBottom w:val="0"/>
          <w:divBdr>
            <w:top w:val="none" w:sz="0" w:space="0" w:color="auto"/>
            <w:left w:val="none" w:sz="0" w:space="0" w:color="auto"/>
            <w:bottom w:val="none" w:sz="0" w:space="0" w:color="auto"/>
            <w:right w:val="none" w:sz="0" w:space="0" w:color="auto"/>
          </w:divBdr>
        </w:div>
        <w:div w:id="694698927">
          <w:marLeft w:val="0"/>
          <w:marRight w:val="0"/>
          <w:marTop w:val="0"/>
          <w:marBottom w:val="0"/>
          <w:divBdr>
            <w:top w:val="none" w:sz="0" w:space="0" w:color="auto"/>
            <w:left w:val="none" w:sz="0" w:space="0" w:color="auto"/>
            <w:bottom w:val="none" w:sz="0" w:space="0" w:color="auto"/>
            <w:right w:val="none" w:sz="0" w:space="0" w:color="auto"/>
          </w:divBdr>
        </w:div>
        <w:div w:id="508641391">
          <w:marLeft w:val="0"/>
          <w:marRight w:val="0"/>
          <w:marTop w:val="0"/>
          <w:marBottom w:val="0"/>
          <w:divBdr>
            <w:top w:val="none" w:sz="0" w:space="0" w:color="auto"/>
            <w:left w:val="none" w:sz="0" w:space="0" w:color="auto"/>
            <w:bottom w:val="none" w:sz="0" w:space="0" w:color="auto"/>
            <w:right w:val="none" w:sz="0" w:space="0" w:color="auto"/>
          </w:divBdr>
        </w:div>
        <w:div w:id="1413352808">
          <w:marLeft w:val="0"/>
          <w:marRight w:val="0"/>
          <w:marTop w:val="0"/>
          <w:marBottom w:val="0"/>
          <w:divBdr>
            <w:top w:val="none" w:sz="0" w:space="0" w:color="auto"/>
            <w:left w:val="none" w:sz="0" w:space="0" w:color="auto"/>
            <w:bottom w:val="none" w:sz="0" w:space="0" w:color="auto"/>
            <w:right w:val="none" w:sz="0" w:space="0" w:color="auto"/>
          </w:divBdr>
        </w:div>
        <w:div w:id="383914983">
          <w:marLeft w:val="0"/>
          <w:marRight w:val="0"/>
          <w:marTop w:val="0"/>
          <w:marBottom w:val="0"/>
          <w:divBdr>
            <w:top w:val="none" w:sz="0" w:space="0" w:color="auto"/>
            <w:left w:val="none" w:sz="0" w:space="0" w:color="auto"/>
            <w:bottom w:val="none" w:sz="0" w:space="0" w:color="auto"/>
            <w:right w:val="none" w:sz="0" w:space="0" w:color="auto"/>
          </w:divBdr>
        </w:div>
        <w:div w:id="1389256171">
          <w:marLeft w:val="0"/>
          <w:marRight w:val="0"/>
          <w:marTop w:val="0"/>
          <w:marBottom w:val="0"/>
          <w:divBdr>
            <w:top w:val="none" w:sz="0" w:space="0" w:color="auto"/>
            <w:left w:val="none" w:sz="0" w:space="0" w:color="auto"/>
            <w:bottom w:val="none" w:sz="0" w:space="0" w:color="auto"/>
            <w:right w:val="none" w:sz="0" w:space="0" w:color="auto"/>
          </w:divBdr>
        </w:div>
        <w:div w:id="2070572349">
          <w:marLeft w:val="0"/>
          <w:marRight w:val="0"/>
          <w:marTop w:val="0"/>
          <w:marBottom w:val="0"/>
          <w:divBdr>
            <w:top w:val="none" w:sz="0" w:space="0" w:color="auto"/>
            <w:left w:val="none" w:sz="0" w:space="0" w:color="auto"/>
            <w:bottom w:val="none" w:sz="0" w:space="0" w:color="auto"/>
            <w:right w:val="none" w:sz="0" w:space="0" w:color="auto"/>
          </w:divBdr>
        </w:div>
        <w:div w:id="86580555">
          <w:marLeft w:val="0"/>
          <w:marRight w:val="0"/>
          <w:marTop w:val="0"/>
          <w:marBottom w:val="0"/>
          <w:divBdr>
            <w:top w:val="none" w:sz="0" w:space="0" w:color="auto"/>
            <w:left w:val="none" w:sz="0" w:space="0" w:color="auto"/>
            <w:bottom w:val="none" w:sz="0" w:space="0" w:color="auto"/>
            <w:right w:val="none" w:sz="0" w:space="0" w:color="auto"/>
          </w:divBdr>
        </w:div>
        <w:div w:id="1320813094">
          <w:marLeft w:val="0"/>
          <w:marRight w:val="0"/>
          <w:marTop w:val="0"/>
          <w:marBottom w:val="0"/>
          <w:divBdr>
            <w:top w:val="none" w:sz="0" w:space="0" w:color="auto"/>
            <w:left w:val="none" w:sz="0" w:space="0" w:color="auto"/>
            <w:bottom w:val="none" w:sz="0" w:space="0" w:color="auto"/>
            <w:right w:val="none" w:sz="0" w:space="0" w:color="auto"/>
          </w:divBdr>
        </w:div>
        <w:div w:id="1573004072">
          <w:marLeft w:val="0"/>
          <w:marRight w:val="0"/>
          <w:marTop w:val="0"/>
          <w:marBottom w:val="0"/>
          <w:divBdr>
            <w:top w:val="none" w:sz="0" w:space="0" w:color="auto"/>
            <w:left w:val="none" w:sz="0" w:space="0" w:color="auto"/>
            <w:bottom w:val="none" w:sz="0" w:space="0" w:color="auto"/>
            <w:right w:val="none" w:sz="0" w:space="0" w:color="auto"/>
          </w:divBdr>
        </w:div>
        <w:div w:id="17240181">
          <w:marLeft w:val="0"/>
          <w:marRight w:val="0"/>
          <w:marTop w:val="0"/>
          <w:marBottom w:val="0"/>
          <w:divBdr>
            <w:top w:val="none" w:sz="0" w:space="0" w:color="auto"/>
            <w:left w:val="none" w:sz="0" w:space="0" w:color="auto"/>
            <w:bottom w:val="none" w:sz="0" w:space="0" w:color="auto"/>
            <w:right w:val="none" w:sz="0" w:space="0" w:color="auto"/>
          </w:divBdr>
        </w:div>
        <w:div w:id="1030690463">
          <w:marLeft w:val="0"/>
          <w:marRight w:val="0"/>
          <w:marTop w:val="0"/>
          <w:marBottom w:val="0"/>
          <w:divBdr>
            <w:top w:val="none" w:sz="0" w:space="0" w:color="auto"/>
            <w:left w:val="none" w:sz="0" w:space="0" w:color="auto"/>
            <w:bottom w:val="none" w:sz="0" w:space="0" w:color="auto"/>
            <w:right w:val="none" w:sz="0" w:space="0" w:color="auto"/>
          </w:divBdr>
        </w:div>
      </w:divsChild>
    </w:div>
    <w:div w:id="1280835672">
      <w:bodyDiv w:val="1"/>
      <w:marLeft w:val="0"/>
      <w:marRight w:val="0"/>
      <w:marTop w:val="0"/>
      <w:marBottom w:val="0"/>
      <w:divBdr>
        <w:top w:val="none" w:sz="0" w:space="0" w:color="auto"/>
        <w:left w:val="none" w:sz="0" w:space="0" w:color="auto"/>
        <w:bottom w:val="none" w:sz="0" w:space="0" w:color="auto"/>
        <w:right w:val="none" w:sz="0" w:space="0" w:color="auto"/>
      </w:divBdr>
    </w:div>
    <w:div w:id="1280994911">
      <w:bodyDiv w:val="1"/>
      <w:marLeft w:val="0"/>
      <w:marRight w:val="0"/>
      <w:marTop w:val="0"/>
      <w:marBottom w:val="0"/>
      <w:divBdr>
        <w:top w:val="none" w:sz="0" w:space="0" w:color="auto"/>
        <w:left w:val="none" w:sz="0" w:space="0" w:color="auto"/>
        <w:bottom w:val="none" w:sz="0" w:space="0" w:color="auto"/>
        <w:right w:val="none" w:sz="0" w:space="0" w:color="auto"/>
      </w:divBdr>
    </w:div>
    <w:div w:id="1289434979">
      <w:bodyDiv w:val="1"/>
      <w:marLeft w:val="0"/>
      <w:marRight w:val="0"/>
      <w:marTop w:val="0"/>
      <w:marBottom w:val="0"/>
      <w:divBdr>
        <w:top w:val="none" w:sz="0" w:space="0" w:color="auto"/>
        <w:left w:val="none" w:sz="0" w:space="0" w:color="auto"/>
        <w:bottom w:val="none" w:sz="0" w:space="0" w:color="auto"/>
        <w:right w:val="none" w:sz="0" w:space="0" w:color="auto"/>
      </w:divBdr>
    </w:div>
    <w:div w:id="1290549118">
      <w:bodyDiv w:val="1"/>
      <w:marLeft w:val="0"/>
      <w:marRight w:val="0"/>
      <w:marTop w:val="0"/>
      <w:marBottom w:val="0"/>
      <w:divBdr>
        <w:top w:val="none" w:sz="0" w:space="0" w:color="auto"/>
        <w:left w:val="none" w:sz="0" w:space="0" w:color="auto"/>
        <w:bottom w:val="none" w:sz="0" w:space="0" w:color="auto"/>
        <w:right w:val="none" w:sz="0" w:space="0" w:color="auto"/>
      </w:divBdr>
    </w:div>
    <w:div w:id="1290749057">
      <w:bodyDiv w:val="1"/>
      <w:marLeft w:val="0"/>
      <w:marRight w:val="0"/>
      <w:marTop w:val="0"/>
      <w:marBottom w:val="0"/>
      <w:divBdr>
        <w:top w:val="none" w:sz="0" w:space="0" w:color="auto"/>
        <w:left w:val="none" w:sz="0" w:space="0" w:color="auto"/>
        <w:bottom w:val="none" w:sz="0" w:space="0" w:color="auto"/>
        <w:right w:val="none" w:sz="0" w:space="0" w:color="auto"/>
      </w:divBdr>
    </w:div>
    <w:div w:id="1292439258">
      <w:bodyDiv w:val="1"/>
      <w:marLeft w:val="0"/>
      <w:marRight w:val="0"/>
      <w:marTop w:val="0"/>
      <w:marBottom w:val="0"/>
      <w:divBdr>
        <w:top w:val="none" w:sz="0" w:space="0" w:color="auto"/>
        <w:left w:val="none" w:sz="0" w:space="0" w:color="auto"/>
        <w:bottom w:val="none" w:sz="0" w:space="0" w:color="auto"/>
        <w:right w:val="none" w:sz="0" w:space="0" w:color="auto"/>
      </w:divBdr>
    </w:div>
    <w:div w:id="1293943055">
      <w:bodyDiv w:val="1"/>
      <w:marLeft w:val="0"/>
      <w:marRight w:val="0"/>
      <w:marTop w:val="0"/>
      <w:marBottom w:val="0"/>
      <w:divBdr>
        <w:top w:val="none" w:sz="0" w:space="0" w:color="auto"/>
        <w:left w:val="none" w:sz="0" w:space="0" w:color="auto"/>
        <w:bottom w:val="none" w:sz="0" w:space="0" w:color="auto"/>
        <w:right w:val="none" w:sz="0" w:space="0" w:color="auto"/>
      </w:divBdr>
    </w:div>
    <w:div w:id="1295521837">
      <w:bodyDiv w:val="1"/>
      <w:marLeft w:val="0"/>
      <w:marRight w:val="0"/>
      <w:marTop w:val="0"/>
      <w:marBottom w:val="0"/>
      <w:divBdr>
        <w:top w:val="none" w:sz="0" w:space="0" w:color="auto"/>
        <w:left w:val="none" w:sz="0" w:space="0" w:color="auto"/>
        <w:bottom w:val="none" w:sz="0" w:space="0" w:color="auto"/>
        <w:right w:val="none" w:sz="0" w:space="0" w:color="auto"/>
      </w:divBdr>
    </w:div>
    <w:div w:id="1296182786">
      <w:bodyDiv w:val="1"/>
      <w:marLeft w:val="0"/>
      <w:marRight w:val="0"/>
      <w:marTop w:val="0"/>
      <w:marBottom w:val="0"/>
      <w:divBdr>
        <w:top w:val="none" w:sz="0" w:space="0" w:color="auto"/>
        <w:left w:val="none" w:sz="0" w:space="0" w:color="auto"/>
        <w:bottom w:val="none" w:sz="0" w:space="0" w:color="auto"/>
        <w:right w:val="none" w:sz="0" w:space="0" w:color="auto"/>
      </w:divBdr>
    </w:div>
    <w:div w:id="1297953128">
      <w:bodyDiv w:val="1"/>
      <w:marLeft w:val="0"/>
      <w:marRight w:val="0"/>
      <w:marTop w:val="0"/>
      <w:marBottom w:val="0"/>
      <w:divBdr>
        <w:top w:val="none" w:sz="0" w:space="0" w:color="auto"/>
        <w:left w:val="none" w:sz="0" w:space="0" w:color="auto"/>
        <w:bottom w:val="none" w:sz="0" w:space="0" w:color="auto"/>
        <w:right w:val="none" w:sz="0" w:space="0" w:color="auto"/>
      </w:divBdr>
    </w:div>
    <w:div w:id="1302886611">
      <w:bodyDiv w:val="1"/>
      <w:marLeft w:val="0"/>
      <w:marRight w:val="0"/>
      <w:marTop w:val="0"/>
      <w:marBottom w:val="0"/>
      <w:divBdr>
        <w:top w:val="none" w:sz="0" w:space="0" w:color="auto"/>
        <w:left w:val="none" w:sz="0" w:space="0" w:color="auto"/>
        <w:bottom w:val="none" w:sz="0" w:space="0" w:color="auto"/>
        <w:right w:val="none" w:sz="0" w:space="0" w:color="auto"/>
      </w:divBdr>
    </w:div>
    <w:div w:id="1304892884">
      <w:bodyDiv w:val="1"/>
      <w:marLeft w:val="0"/>
      <w:marRight w:val="0"/>
      <w:marTop w:val="0"/>
      <w:marBottom w:val="0"/>
      <w:divBdr>
        <w:top w:val="none" w:sz="0" w:space="0" w:color="auto"/>
        <w:left w:val="none" w:sz="0" w:space="0" w:color="auto"/>
        <w:bottom w:val="none" w:sz="0" w:space="0" w:color="auto"/>
        <w:right w:val="none" w:sz="0" w:space="0" w:color="auto"/>
      </w:divBdr>
    </w:div>
    <w:div w:id="1306276970">
      <w:bodyDiv w:val="1"/>
      <w:marLeft w:val="0"/>
      <w:marRight w:val="0"/>
      <w:marTop w:val="0"/>
      <w:marBottom w:val="0"/>
      <w:divBdr>
        <w:top w:val="none" w:sz="0" w:space="0" w:color="auto"/>
        <w:left w:val="none" w:sz="0" w:space="0" w:color="auto"/>
        <w:bottom w:val="none" w:sz="0" w:space="0" w:color="auto"/>
        <w:right w:val="none" w:sz="0" w:space="0" w:color="auto"/>
      </w:divBdr>
    </w:div>
    <w:div w:id="1310133285">
      <w:bodyDiv w:val="1"/>
      <w:marLeft w:val="0"/>
      <w:marRight w:val="0"/>
      <w:marTop w:val="0"/>
      <w:marBottom w:val="0"/>
      <w:divBdr>
        <w:top w:val="none" w:sz="0" w:space="0" w:color="auto"/>
        <w:left w:val="none" w:sz="0" w:space="0" w:color="auto"/>
        <w:bottom w:val="none" w:sz="0" w:space="0" w:color="auto"/>
        <w:right w:val="none" w:sz="0" w:space="0" w:color="auto"/>
      </w:divBdr>
    </w:div>
    <w:div w:id="1314287463">
      <w:bodyDiv w:val="1"/>
      <w:marLeft w:val="0"/>
      <w:marRight w:val="0"/>
      <w:marTop w:val="0"/>
      <w:marBottom w:val="0"/>
      <w:divBdr>
        <w:top w:val="none" w:sz="0" w:space="0" w:color="auto"/>
        <w:left w:val="none" w:sz="0" w:space="0" w:color="auto"/>
        <w:bottom w:val="none" w:sz="0" w:space="0" w:color="auto"/>
        <w:right w:val="none" w:sz="0" w:space="0" w:color="auto"/>
      </w:divBdr>
    </w:div>
    <w:div w:id="1317105398">
      <w:bodyDiv w:val="1"/>
      <w:marLeft w:val="0"/>
      <w:marRight w:val="0"/>
      <w:marTop w:val="0"/>
      <w:marBottom w:val="0"/>
      <w:divBdr>
        <w:top w:val="none" w:sz="0" w:space="0" w:color="auto"/>
        <w:left w:val="none" w:sz="0" w:space="0" w:color="auto"/>
        <w:bottom w:val="none" w:sz="0" w:space="0" w:color="auto"/>
        <w:right w:val="none" w:sz="0" w:space="0" w:color="auto"/>
      </w:divBdr>
    </w:div>
    <w:div w:id="1318532995">
      <w:bodyDiv w:val="1"/>
      <w:marLeft w:val="0"/>
      <w:marRight w:val="0"/>
      <w:marTop w:val="0"/>
      <w:marBottom w:val="0"/>
      <w:divBdr>
        <w:top w:val="none" w:sz="0" w:space="0" w:color="auto"/>
        <w:left w:val="none" w:sz="0" w:space="0" w:color="auto"/>
        <w:bottom w:val="none" w:sz="0" w:space="0" w:color="auto"/>
        <w:right w:val="none" w:sz="0" w:space="0" w:color="auto"/>
      </w:divBdr>
    </w:div>
    <w:div w:id="1319385662">
      <w:bodyDiv w:val="1"/>
      <w:marLeft w:val="0"/>
      <w:marRight w:val="0"/>
      <w:marTop w:val="0"/>
      <w:marBottom w:val="0"/>
      <w:divBdr>
        <w:top w:val="none" w:sz="0" w:space="0" w:color="auto"/>
        <w:left w:val="none" w:sz="0" w:space="0" w:color="auto"/>
        <w:bottom w:val="none" w:sz="0" w:space="0" w:color="auto"/>
        <w:right w:val="none" w:sz="0" w:space="0" w:color="auto"/>
      </w:divBdr>
    </w:div>
    <w:div w:id="1320689480">
      <w:bodyDiv w:val="1"/>
      <w:marLeft w:val="0"/>
      <w:marRight w:val="0"/>
      <w:marTop w:val="0"/>
      <w:marBottom w:val="0"/>
      <w:divBdr>
        <w:top w:val="none" w:sz="0" w:space="0" w:color="auto"/>
        <w:left w:val="none" w:sz="0" w:space="0" w:color="auto"/>
        <w:bottom w:val="none" w:sz="0" w:space="0" w:color="auto"/>
        <w:right w:val="none" w:sz="0" w:space="0" w:color="auto"/>
      </w:divBdr>
    </w:div>
    <w:div w:id="1320769858">
      <w:bodyDiv w:val="1"/>
      <w:marLeft w:val="0"/>
      <w:marRight w:val="0"/>
      <w:marTop w:val="0"/>
      <w:marBottom w:val="0"/>
      <w:divBdr>
        <w:top w:val="none" w:sz="0" w:space="0" w:color="auto"/>
        <w:left w:val="none" w:sz="0" w:space="0" w:color="auto"/>
        <w:bottom w:val="none" w:sz="0" w:space="0" w:color="auto"/>
        <w:right w:val="none" w:sz="0" w:space="0" w:color="auto"/>
      </w:divBdr>
    </w:div>
    <w:div w:id="1323120557">
      <w:bodyDiv w:val="1"/>
      <w:marLeft w:val="0"/>
      <w:marRight w:val="0"/>
      <w:marTop w:val="0"/>
      <w:marBottom w:val="0"/>
      <w:divBdr>
        <w:top w:val="none" w:sz="0" w:space="0" w:color="auto"/>
        <w:left w:val="none" w:sz="0" w:space="0" w:color="auto"/>
        <w:bottom w:val="none" w:sz="0" w:space="0" w:color="auto"/>
        <w:right w:val="none" w:sz="0" w:space="0" w:color="auto"/>
      </w:divBdr>
    </w:div>
    <w:div w:id="1323311345">
      <w:bodyDiv w:val="1"/>
      <w:marLeft w:val="0"/>
      <w:marRight w:val="0"/>
      <w:marTop w:val="0"/>
      <w:marBottom w:val="0"/>
      <w:divBdr>
        <w:top w:val="none" w:sz="0" w:space="0" w:color="auto"/>
        <w:left w:val="none" w:sz="0" w:space="0" w:color="auto"/>
        <w:bottom w:val="none" w:sz="0" w:space="0" w:color="auto"/>
        <w:right w:val="none" w:sz="0" w:space="0" w:color="auto"/>
      </w:divBdr>
    </w:div>
    <w:div w:id="1323657270">
      <w:bodyDiv w:val="1"/>
      <w:marLeft w:val="0"/>
      <w:marRight w:val="0"/>
      <w:marTop w:val="0"/>
      <w:marBottom w:val="0"/>
      <w:divBdr>
        <w:top w:val="none" w:sz="0" w:space="0" w:color="auto"/>
        <w:left w:val="none" w:sz="0" w:space="0" w:color="auto"/>
        <w:bottom w:val="none" w:sz="0" w:space="0" w:color="auto"/>
        <w:right w:val="none" w:sz="0" w:space="0" w:color="auto"/>
      </w:divBdr>
    </w:div>
    <w:div w:id="1324621284">
      <w:bodyDiv w:val="1"/>
      <w:marLeft w:val="0"/>
      <w:marRight w:val="0"/>
      <w:marTop w:val="0"/>
      <w:marBottom w:val="0"/>
      <w:divBdr>
        <w:top w:val="none" w:sz="0" w:space="0" w:color="auto"/>
        <w:left w:val="none" w:sz="0" w:space="0" w:color="auto"/>
        <w:bottom w:val="none" w:sz="0" w:space="0" w:color="auto"/>
        <w:right w:val="none" w:sz="0" w:space="0" w:color="auto"/>
      </w:divBdr>
    </w:div>
    <w:div w:id="1327132153">
      <w:bodyDiv w:val="1"/>
      <w:marLeft w:val="0"/>
      <w:marRight w:val="0"/>
      <w:marTop w:val="0"/>
      <w:marBottom w:val="0"/>
      <w:divBdr>
        <w:top w:val="none" w:sz="0" w:space="0" w:color="auto"/>
        <w:left w:val="none" w:sz="0" w:space="0" w:color="auto"/>
        <w:bottom w:val="none" w:sz="0" w:space="0" w:color="auto"/>
        <w:right w:val="none" w:sz="0" w:space="0" w:color="auto"/>
      </w:divBdr>
    </w:div>
    <w:div w:id="1335036375">
      <w:bodyDiv w:val="1"/>
      <w:marLeft w:val="0"/>
      <w:marRight w:val="0"/>
      <w:marTop w:val="0"/>
      <w:marBottom w:val="0"/>
      <w:divBdr>
        <w:top w:val="none" w:sz="0" w:space="0" w:color="auto"/>
        <w:left w:val="none" w:sz="0" w:space="0" w:color="auto"/>
        <w:bottom w:val="none" w:sz="0" w:space="0" w:color="auto"/>
        <w:right w:val="none" w:sz="0" w:space="0" w:color="auto"/>
      </w:divBdr>
      <w:divsChild>
        <w:div w:id="1128864863">
          <w:marLeft w:val="0"/>
          <w:marRight w:val="0"/>
          <w:marTop w:val="0"/>
          <w:marBottom w:val="0"/>
          <w:divBdr>
            <w:top w:val="none" w:sz="0" w:space="0" w:color="auto"/>
            <w:left w:val="none" w:sz="0" w:space="0" w:color="auto"/>
            <w:bottom w:val="none" w:sz="0" w:space="0" w:color="auto"/>
            <w:right w:val="none" w:sz="0" w:space="0" w:color="auto"/>
          </w:divBdr>
        </w:div>
        <w:div w:id="181868767">
          <w:marLeft w:val="0"/>
          <w:marRight w:val="0"/>
          <w:marTop w:val="0"/>
          <w:marBottom w:val="0"/>
          <w:divBdr>
            <w:top w:val="none" w:sz="0" w:space="0" w:color="auto"/>
            <w:left w:val="none" w:sz="0" w:space="0" w:color="auto"/>
            <w:bottom w:val="none" w:sz="0" w:space="0" w:color="auto"/>
            <w:right w:val="none" w:sz="0" w:space="0" w:color="auto"/>
          </w:divBdr>
        </w:div>
        <w:div w:id="82920995">
          <w:marLeft w:val="0"/>
          <w:marRight w:val="0"/>
          <w:marTop w:val="0"/>
          <w:marBottom w:val="0"/>
          <w:divBdr>
            <w:top w:val="none" w:sz="0" w:space="0" w:color="auto"/>
            <w:left w:val="none" w:sz="0" w:space="0" w:color="auto"/>
            <w:bottom w:val="none" w:sz="0" w:space="0" w:color="auto"/>
            <w:right w:val="none" w:sz="0" w:space="0" w:color="auto"/>
          </w:divBdr>
        </w:div>
        <w:div w:id="227226366">
          <w:marLeft w:val="0"/>
          <w:marRight w:val="0"/>
          <w:marTop w:val="0"/>
          <w:marBottom w:val="0"/>
          <w:divBdr>
            <w:top w:val="none" w:sz="0" w:space="0" w:color="auto"/>
            <w:left w:val="none" w:sz="0" w:space="0" w:color="auto"/>
            <w:bottom w:val="none" w:sz="0" w:space="0" w:color="auto"/>
            <w:right w:val="none" w:sz="0" w:space="0" w:color="auto"/>
          </w:divBdr>
        </w:div>
        <w:div w:id="716785370">
          <w:marLeft w:val="0"/>
          <w:marRight w:val="0"/>
          <w:marTop w:val="0"/>
          <w:marBottom w:val="0"/>
          <w:divBdr>
            <w:top w:val="none" w:sz="0" w:space="0" w:color="auto"/>
            <w:left w:val="none" w:sz="0" w:space="0" w:color="auto"/>
            <w:bottom w:val="none" w:sz="0" w:space="0" w:color="auto"/>
            <w:right w:val="none" w:sz="0" w:space="0" w:color="auto"/>
          </w:divBdr>
        </w:div>
        <w:div w:id="791872981">
          <w:marLeft w:val="0"/>
          <w:marRight w:val="0"/>
          <w:marTop w:val="0"/>
          <w:marBottom w:val="0"/>
          <w:divBdr>
            <w:top w:val="none" w:sz="0" w:space="0" w:color="auto"/>
            <w:left w:val="none" w:sz="0" w:space="0" w:color="auto"/>
            <w:bottom w:val="none" w:sz="0" w:space="0" w:color="auto"/>
            <w:right w:val="none" w:sz="0" w:space="0" w:color="auto"/>
          </w:divBdr>
        </w:div>
        <w:div w:id="1275668931">
          <w:marLeft w:val="0"/>
          <w:marRight w:val="0"/>
          <w:marTop w:val="0"/>
          <w:marBottom w:val="0"/>
          <w:divBdr>
            <w:top w:val="none" w:sz="0" w:space="0" w:color="auto"/>
            <w:left w:val="none" w:sz="0" w:space="0" w:color="auto"/>
            <w:bottom w:val="none" w:sz="0" w:space="0" w:color="auto"/>
            <w:right w:val="none" w:sz="0" w:space="0" w:color="auto"/>
          </w:divBdr>
        </w:div>
        <w:div w:id="2011980837">
          <w:marLeft w:val="0"/>
          <w:marRight w:val="0"/>
          <w:marTop w:val="0"/>
          <w:marBottom w:val="0"/>
          <w:divBdr>
            <w:top w:val="none" w:sz="0" w:space="0" w:color="auto"/>
            <w:left w:val="none" w:sz="0" w:space="0" w:color="auto"/>
            <w:bottom w:val="none" w:sz="0" w:space="0" w:color="auto"/>
            <w:right w:val="none" w:sz="0" w:space="0" w:color="auto"/>
          </w:divBdr>
        </w:div>
        <w:div w:id="693265121">
          <w:marLeft w:val="0"/>
          <w:marRight w:val="0"/>
          <w:marTop w:val="0"/>
          <w:marBottom w:val="0"/>
          <w:divBdr>
            <w:top w:val="none" w:sz="0" w:space="0" w:color="auto"/>
            <w:left w:val="none" w:sz="0" w:space="0" w:color="auto"/>
            <w:bottom w:val="none" w:sz="0" w:space="0" w:color="auto"/>
            <w:right w:val="none" w:sz="0" w:space="0" w:color="auto"/>
          </w:divBdr>
        </w:div>
        <w:div w:id="2122870360">
          <w:marLeft w:val="0"/>
          <w:marRight w:val="0"/>
          <w:marTop w:val="0"/>
          <w:marBottom w:val="0"/>
          <w:divBdr>
            <w:top w:val="none" w:sz="0" w:space="0" w:color="auto"/>
            <w:left w:val="none" w:sz="0" w:space="0" w:color="auto"/>
            <w:bottom w:val="none" w:sz="0" w:space="0" w:color="auto"/>
            <w:right w:val="none" w:sz="0" w:space="0" w:color="auto"/>
          </w:divBdr>
        </w:div>
        <w:div w:id="1207447847">
          <w:marLeft w:val="0"/>
          <w:marRight w:val="0"/>
          <w:marTop w:val="0"/>
          <w:marBottom w:val="0"/>
          <w:divBdr>
            <w:top w:val="none" w:sz="0" w:space="0" w:color="auto"/>
            <w:left w:val="none" w:sz="0" w:space="0" w:color="auto"/>
            <w:bottom w:val="none" w:sz="0" w:space="0" w:color="auto"/>
            <w:right w:val="none" w:sz="0" w:space="0" w:color="auto"/>
          </w:divBdr>
        </w:div>
        <w:div w:id="345863717">
          <w:marLeft w:val="0"/>
          <w:marRight w:val="0"/>
          <w:marTop w:val="0"/>
          <w:marBottom w:val="0"/>
          <w:divBdr>
            <w:top w:val="none" w:sz="0" w:space="0" w:color="auto"/>
            <w:left w:val="none" w:sz="0" w:space="0" w:color="auto"/>
            <w:bottom w:val="none" w:sz="0" w:space="0" w:color="auto"/>
            <w:right w:val="none" w:sz="0" w:space="0" w:color="auto"/>
          </w:divBdr>
        </w:div>
        <w:div w:id="1182742565">
          <w:marLeft w:val="0"/>
          <w:marRight w:val="0"/>
          <w:marTop w:val="0"/>
          <w:marBottom w:val="0"/>
          <w:divBdr>
            <w:top w:val="none" w:sz="0" w:space="0" w:color="auto"/>
            <w:left w:val="none" w:sz="0" w:space="0" w:color="auto"/>
            <w:bottom w:val="none" w:sz="0" w:space="0" w:color="auto"/>
            <w:right w:val="none" w:sz="0" w:space="0" w:color="auto"/>
          </w:divBdr>
        </w:div>
        <w:div w:id="321466597">
          <w:marLeft w:val="0"/>
          <w:marRight w:val="0"/>
          <w:marTop w:val="0"/>
          <w:marBottom w:val="0"/>
          <w:divBdr>
            <w:top w:val="none" w:sz="0" w:space="0" w:color="auto"/>
            <w:left w:val="none" w:sz="0" w:space="0" w:color="auto"/>
            <w:bottom w:val="none" w:sz="0" w:space="0" w:color="auto"/>
            <w:right w:val="none" w:sz="0" w:space="0" w:color="auto"/>
          </w:divBdr>
        </w:div>
        <w:div w:id="888803909">
          <w:marLeft w:val="0"/>
          <w:marRight w:val="0"/>
          <w:marTop w:val="0"/>
          <w:marBottom w:val="0"/>
          <w:divBdr>
            <w:top w:val="none" w:sz="0" w:space="0" w:color="auto"/>
            <w:left w:val="none" w:sz="0" w:space="0" w:color="auto"/>
            <w:bottom w:val="none" w:sz="0" w:space="0" w:color="auto"/>
            <w:right w:val="none" w:sz="0" w:space="0" w:color="auto"/>
          </w:divBdr>
        </w:div>
        <w:div w:id="916596261">
          <w:marLeft w:val="0"/>
          <w:marRight w:val="0"/>
          <w:marTop w:val="0"/>
          <w:marBottom w:val="0"/>
          <w:divBdr>
            <w:top w:val="none" w:sz="0" w:space="0" w:color="auto"/>
            <w:left w:val="none" w:sz="0" w:space="0" w:color="auto"/>
            <w:bottom w:val="none" w:sz="0" w:space="0" w:color="auto"/>
            <w:right w:val="none" w:sz="0" w:space="0" w:color="auto"/>
          </w:divBdr>
        </w:div>
        <w:div w:id="866408529">
          <w:marLeft w:val="0"/>
          <w:marRight w:val="0"/>
          <w:marTop w:val="0"/>
          <w:marBottom w:val="0"/>
          <w:divBdr>
            <w:top w:val="none" w:sz="0" w:space="0" w:color="auto"/>
            <w:left w:val="none" w:sz="0" w:space="0" w:color="auto"/>
            <w:bottom w:val="none" w:sz="0" w:space="0" w:color="auto"/>
            <w:right w:val="none" w:sz="0" w:space="0" w:color="auto"/>
          </w:divBdr>
        </w:div>
        <w:div w:id="1167671610">
          <w:marLeft w:val="0"/>
          <w:marRight w:val="0"/>
          <w:marTop w:val="0"/>
          <w:marBottom w:val="0"/>
          <w:divBdr>
            <w:top w:val="none" w:sz="0" w:space="0" w:color="auto"/>
            <w:left w:val="none" w:sz="0" w:space="0" w:color="auto"/>
            <w:bottom w:val="none" w:sz="0" w:space="0" w:color="auto"/>
            <w:right w:val="none" w:sz="0" w:space="0" w:color="auto"/>
          </w:divBdr>
        </w:div>
        <w:div w:id="1262446572">
          <w:marLeft w:val="0"/>
          <w:marRight w:val="0"/>
          <w:marTop w:val="0"/>
          <w:marBottom w:val="0"/>
          <w:divBdr>
            <w:top w:val="none" w:sz="0" w:space="0" w:color="auto"/>
            <w:left w:val="none" w:sz="0" w:space="0" w:color="auto"/>
            <w:bottom w:val="none" w:sz="0" w:space="0" w:color="auto"/>
            <w:right w:val="none" w:sz="0" w:space="0" w:color="auto"/>
          </w:divBdr>
        </w:div>
        <w:div w:id="939339632">
          <w:marLeft w:val="0"/>
          <w:marRight w:val="0"/>
          <w:marTop w:val="0"/>
          <w:marBottom w:val="0"/>
          <w:divBdr>
            <w:top w:val="none" w:sz="0" w:space="0" w:color="auto"/>
            <w:left w:val="none" w:sz="0" w:space="0" w:color="auto"/>
            <w:bottom w:val="none" w:sz="0" w:space="0" w:color="auto"/>
            <w:right w:val="none" w:sz="0" w:space="0" w:color="auto"/>
          </w:divBdr>
        </w:div>
        <w:div w:id="133791586">
          <w:marLeft w:val="0"/>
          <w:marRight w:val="0"/>
          <w:marTop w:val="0"/>
          <w:marBottom w:val="0"/>
          <w:divBdr>
            <w:top w:val="none" w:sz="0" w:space="0" w:color="auto"/>
            <w:left w:val="none" w:sz="0" w:space="0" w:color="auto"/>
            <w:bottom w:val="none" w:sz="0" w:space="0" w:color="auto"/>
            <w:right w:val="none" w:sz="0" w:space="0" w:color="auto"/>
          </w:divBdr>
        </w:div>
        <w:div w:id="325211940">
          <w:marLeft w:val="0"/>
          <w:marRight w:val="0"/>
          <w:marTop w:val="0"/>
          <w:marBottom w:val="0"/>
          <w:divBdr>
            <w:top w:val="none" w:sz="0" w:space="0" w:color="auto"/>
            <w:left w:val="none" w:sz="0" w:space="0" w:color="auto"/>
            <w:bottom w:val="none" w:sz="0" w:space="0" w:color="auto"/>
            <w:right w:val="none" w:sz="0" w:space="0" w:color="auto"/>
          </w:divBdr>
        </w:div>
        <w:div w:id="2133939739">
          <w:marLeft w:val="0"/>
          <w:marRight w:val="0"/>
          <w:marTop w:val="0"/>
          <w:marBottom w:val="0"/>
          <w:divBdr>
            <w:top w:val="none" w:sz="0" w:space="0" w:color="auto"/>
            <w:left w:val="none" w:sz="0" w:space="0" w:color="auto"/>
            <w:bottom w:val="none" w:sz="0" w:space="0" w:color="auto"/>
            <w:right w:val="none" w:sz="0" w:space="0" w:color="auto"/>
          </w:divBdr>
        </w:div>
        <w:div w:id="1400522416">
          <w:marLeft w:val="0"/>
          <w:marRight w:val="0"/>
          <w:marTop w:val="0"/>
          <w:marBottom w:val="0"/>
          <w:divBdr>
            <w:top w:val="none" w:sz="0" w:space="0" w:color="auto"/>
            <w:left w:val="none" w:sz="0" w:space="0" w:color="auto"/>
            <w:bottom w:val="none" w:sz="0" w:space="0" w:color="auto"/>
            <w:right w:val="none" w:sz="0" w:space="0" w:color="auto"/>
          </w:divBdr>
        </w:div>
        <w:div w:id="1430156527">
          <w:marLeft w:val="0"/>
          <w:marRight w:val="0"/>
          <w:marTop w:val="0"/>
          <w:marBottom w:val="0"/>
          <w:divBdr>
            <w:top w:val="none" w:sz="0" w:space="0" w:color="auto"/>
            <w:left w:val="none" w:sz="0" w:space="0" w:color="auto"/>
            <w:bottom w:val="none" w:sz="0" w:space="0" w:color="auto"/>
            <w:right w:val="none" w:sz="0" w:space="0" w:color="auto"/>
          </w:divBdr>
        </w:div>
        <w:div w:id="1686403958">
          <w:marLeft w:val="0"/>
          <w:marRight w:val="0"/>
          <w:marTop w:val="0"/>
          <w:marBottom w:val="0"/>
          <w:divBdr>
            <w:top w:val="none" w:sz="0" w:space="0" w:color="auto"/>
            <w:left w:val="none" w:sz="0" w:space="0" w:color="auto"/>
            <w:bottom w:val="none" w:sz="0" w:space="0" w:color="auto"/>
            <w:right w:val="none" w:sz="0" w:space="0" w:color="auto"/>
          </w:divBdr>
        </w:div>
        <w:div w:id="602149958">
          <w:marLeft w:val="0"/>
          <w:marRight w:val="0"/>
          <w:marTop w:val="0"/>
          <w:marBottom w:val="0"/>
          <w:divBdr>
            <w:top w:val="none" w:sz="0" w:space="0" w:color="auto"/>
            <w:left w:val="none" w:sz="0" w:space="0" w:color="auto"/>
            <w:bottom w:val="none" w:sz="0" w:space="0" w:color="auto"/>
            <w:right w:val="none" w:sz="0" w:space="0" w:color="auto"/>
          </w:divBdr>
        </w:div>
        <w:div w:id="1564295119">
          <w:marLeft w:val="0"/>
          <w:marRight w:val="0"/>
          <w:marTop w:val="0"/>
          <w:marBottom w:val="0"/>
          <w:divBdr>
            <w:top w:val="none" w:sz="0" w:space="0" w:color="auto"/>
            <w:left w:val="none" w:sz="0" w:space="0" w:color="auto"/>
            <w:bottom w:val="none" w:sz="0" w:space="0" w:color="auto"/>
            <w:right w:val="none" w:sz="0" w:space="0" w:color="auto"/>
          </w:divBdr>
        </w:div>
        <w:div w:id="609818593">
          <w:marLeft w:val="0"/>
          <w:marRight w:val="0"/>
          <w:marTop w:val="0"/>
          <w:marBottom w:val="0"/>
          <w:divBdr>
            <w:top w:val="none" w:sz="0" w:space="0" w:color="auto"/>
            <w:left w:val="none" w:sz="0" w:space="0" w:color="auto"/>
            <w:bottom w:val="none" w:sz="0" w:space="0" w:color="auto"/>
            <w:right w:val="none" w:sz="0" w:space="0" w:color="auto"/>
          </w:divBdr>
        </w:div>
        <w:div w:id="1226145581">
          <w:marLeft w:val="0"/>
          <w:marRight w:val="0"/>
          <w:marTop w:val="0"/>
          <w:marBottom w:val="0"/>
          <w:divBdr>
            <w:top w:val="none" w:sz="0" w:space="0" w:color="auto"/>
            <w:left w:val="none" w:sz="0" w:space="0" w:color="auto"/>
            <w:bottom w:val="none" w:sz="0" w:space="0" w:color="auto"/>
            <w:right w:val="none" w:sz="0" w:space="0" w:color="auto"/>
          </w:divBdr>
        </w:div>
        <w:div w:id="332690116">
          <w:marLeft w:val="0"/>
          <w:marRight w:val="0"/>
          <w:marTop w:val="0"/>
          <w:marBottom w:val="0"/>
          <w:divBdr>
            <w:top w:val="none" w:sz="0" w:space="0" w:color="auto"/>
            <w:left w:val="none" w:sz="0" w:space="0" w:color="auto"/>
            <w:bottom w:val="none" w:sz="0" w:space="0" w:color="auto"/>
            <w:right w:val="none" w:sz="0" w:space="0" w:color="auto"/>
          </w:divBdr>
        </w:div>
        <w:div w:id="1043552796">
          <w:marLeft w:val="0"/>
          <w:marRight w:val="0"/>
          <w:marTop w:val="0"/>
          <w:marBottom w:val="0"/>
          <w:divBdr>
            <w:top w:val="none" w:sz="0" w:space="0" w:color="auto"/>
            <w:left w:val="none" w:sz="0" w:space="0" w:color="auto"/>
            <w:bottom w:val="none" w:sz="0" w:space="0" w:color="auto"/>
            <w:right w:val="none" w:sz="0" w:space="0" w:color="auto"/>
          </w:divBdr>
        </w:div>
        <w:div w:id="1215628144">
          <w:marLeft w:val="0"/>
          <w:marRight w:val="0"/>
          <w:marTop w:val="0"/>
          <w:marBottom w:val="0"/>
          <w:divBdr>
            <w:top w:val="none" w:sz="0" w:space="0" w:color="auto"/>
            <w:left w:val="none" w:sz="0" w:space="0" w:color="auto"/>
            <w:bottom w:val="none" w:sz="0" w:space="0" w:color="auto"/>
            <w:right w:val="none" w:sz="0" w:space="0" w:color="auto"/>
          </w:divBdr>
        </w:div>
        <w:div w:id="919681341">
          <w:marLeft w:val="0"/>
          <w:marRight w:val="0"/>
          <w:marTop w:val="0"/>
          <w:marBottom w:val="0"/>
          <w:divBdr>
            <w:top w:val="none" w:sz="0" w:space="0" w:color="auto"/>
            <w:left w:val="none" w:sz="0" w:space="0" w:color="auto"/>
            <w:bottom w:val="none" w:sz="0" w:space="0" w:color="auto"/>
            <w:right w:val="none" w:sz="0" w:space="0" w:color="auto"/>
          </w:divBdr>
        </w:div>
        <w:div w:id="2022851751">
          <w:marLeft w:val="0"/>
          <w:marRight w:val="0"/>
          <w:marTop w:val="0"/>
          <w:marBottom w:val="0"/>
          <w:divBdr>
            <w:top w:val="none" w:sz="0" w:space="0" w:color="auto"/>
            <w:left w:val="none" w:sz="0" w:space="0" w:color="auto"/>
            <w:bottom w:val="none" w:sz="0" w:space="0" w:color="auto"/>
            <w:right w:val="none" w:sz="0" w:space="0" w:color="auto"/>
          </w:divBdr>
        </w:div>
        <w:div w:id="1587298838">
          <w:marLeft w:val="0"/>
          <w:marRight w:val="0"/>
          <w:marTop w:val="0"/>
          <w:marBottom w:val="0"/>
          <w:divBdr>
            <w:top w:val="none" w:sz="0" w:space="0" w:color="auto"/>
            <w:left w:val="none" w:sz="0" w:space="0" w:color="auto"/>
            <w:bottom w:val="none" w:sz="0" w:space="0" w:color="auto"/>
            <w:right w:val="none" w:sz="0" w:space="0" w:color="auto"/>
          </w:divBdr>
        </w:div>
        <w:div w:id="1098645803">
          <w:marLeft w:val="0"/>
          <w:marRight w:val="0"/>
          <w:marTop w:val="0"/>
          <w:marBottom w:val="0"/>
          <w:divBdr>
            <w:top w:val="none" w:sz="0" w:space="0" w:color="auto"/>
            <w:left w:val="none" w:sz="0" w:space="0" w:color="auto"/>
            <w:bottom w:val="none" w:sz="0" w:space="0" w:color="auto"/>
            <w:right w:val="none" w:sz="0" w:space="0" w:color="auto"/>
          </w:divBdr>
        </w:div>
        <w:div w:id="1452019275">
          <w:marLeft w:val="0"/>
          <w:marRight w:val="0"/>
          <w:marTop w:val="0"/>
          <w:marBottom w:val="0"/>
          <w:divBdr>
            <w:top w:val="none" w:sz="0" w:space="0" w:color="auto"/>
            <w:left w:val="none" w:sz="0" w:space="0" w:color="auto"/>
            <w:bottom w:val="none" w:sz="0" w:space="0" w:color="auto"/>
            <w:right w:val="none" w:sz="0" w:space="0" w:color="auto"/>
          </w:divBdr>
        </w:div>
        <w:div w:id="2036930084">
          <w:marLeft w:val="0"/>
          <w:marRight w:val="0"/>
          <w:marTop w:val="0"/>
          <w:marBottom w:val="0"/>
          <w:divBdr>
            <w:top w:val="none" w:sz="0" w:space="0" w:color="auto"/>
            <w:left w:val="none" w:sz="0" w:space="0" w:color="auto"/>
            <w:bottom w:val="none" w:sz="0" w:space="0" w:color="auto"/>
            <w:right w:val="none" w:sz="0" w:space="0" w:color="auto"/>
          </w:divBdr>
        </w:div>
        <w:div w:id="343748361">
          <w:marLeft w:val="0"/>
          <w:marRight w:val="0"/>
          <w:marTop w:val="0"/>
          <w:marBottom w:val="0"/>
          <w:divBdr>
            <w:top w:val="none" w:sz="0" w:space="0" w:color="auto"/>
            <w:left w:val="none" w:sz="0" w:space="0" w:color="auto"/>
            <w:bottom w:val="none" w:sz="0" w:space="0" w:color="auto"/>
            <w:right w:val="none" w:sz="0" w:space="0" w:color="auto"/>
          </w:divBdr>
        </w:div>
        <w:div w:id="2106801189">
          <w:marLeft w:val="0"/>
          <w:marRight w:val="0"/>
          <w:marTop w:val="0"/>
          <w:marBottom w:val="0"/>
          <w:divBdr>
            <w:top w:val="none" w:sz="0" w:space="0" w:color="auto"/>
            <w:left w:val="none" w:sz="0" w:space="0" w:color="auto"/>
            <w:bottom w:val="none" w:sz="0" w:space="0" w:color="auto"/>
            <w:right w:val="none" w:sz="0" w:space="0" w:color="auto"/>
          </w:divBdr>
        </w:div>
        <w:div w:id="1304853335">
          <w:marLeft w:val="0"/>
          <w:marRight w:val="0"/>
          <w:marTop w:val="0"/>
          <w:marBottom w:val="0"/>
          <w:divBdr>
            <w:top w:val="none" w:sz="0" w:space="0" w:color="auto"/>
            <w:left w:val="none" w:sz="0" w:space="0" w:color="auto"/>
            <w:bottom w:val="none" w:sz="0" w:space="0" w:color="auto"/>
            <w:right w:val="none" w:sz="0" w:space="0" w:color="auto"/>
          </w:divBdr>
        </w:div>
        <w:div w:id="369499019">
          <w:marLeft w:val="0"/>
          <w:marRight w:val="0"/>
          <w:marTop w:val="0"/>
          <w:marBottom w:val="0"/>
          <w:divBdr>
            <w:top w:val="none" w:sz="0" w:space="0" w:color="auto"/>
            <w:left w:val="none" w:sz="0" w:space="0" w:color="auto"/>
            <w:bottom w:val="none" w:sz="0" w:space="0" w:color="auto"/>
            <w:right w:val="none" w:sz="0" w:space="0" w:color="auto"/>
          </w:divBdr>
        </w:div>
        <w:div w:id="1515805719">
          <w:marLeft w:val="0"/>
          <w:marRight w:val="0"/>
          <w:marTop w:val="0"/>
          <w:marBottom w:val="0"/>
          <w:divBdr>
            <w:top w:val="none" w:sz="0" w:space="0" w:color="auto"/>
            <w:left w:val="none" w:sz="0" w:space="0" w:color="auto"/>
            <w:bottom w:val="none" w:sz="0" w:space="0" w:color="auto"/>
            <w:right w:val="none" w:sz="0" w:space="0" w:color="auto"/>
          </w:divBdr>
        </w:div>
        <w:div w:id="850295866">
          <w:marLeft w:val="0"/>
          <w:marRight w:val="0"/>
          <w:marTop w:val="0"/>
          <w:marBottom w:val="0"/>
          <w:divBdr>
            <w:top w:val="none" w:sz="0" w:space="0" w:color="auto"/>
            <w:left w:val="none" w:sz="0" w:space="0" w:color="auto"/>
            <w:bottom w:val="none" w:sz="0" w:space="0" w:color="auto"/>
            <w:right w:val="none" w:sz="0" w:space="0" w:color="auto"/>
          </w:divBdr>
        </w:div>
        <w:div w:id="38163695">
          <w:marLeft w:val="0"/>
          <w:marRight w:val="0"/>
          <w:marTop w:val="0"/>
          <w:marBottom w:val="0"/>
          <w:divBdr>
            <w:top w:val="none" w:sz="0" w:space="0" w:color="auto"/>
            <w:left w:val="none" w:sz="0" w:space="0" w:color="auto"/>
            <w:bottom w:val="none" w:sz="0" w:space="0" w:color="auto"/>
            <w:right w:val="none" w:sz="0" w:space="0" w:color="auto"/>
          </w:divBdr>
        </w:div>
        <w:div w:id="1422220229">
          <w:marLeft w:val="0"/>
          <w:marRight w:val="0"/>
          <w:marTop w:val="0"/>
          <w:marBottom w:val="0"/>
          <w:divBdr>
            <w:top w:val="none" w:sz="0" w:space="0" w:color="auto"/>
            <w:left w:val="none" w:sz="0" w:space="0" w:color="auto"/>
            <w:bottom w:val="none" w:sz="0" w:space="0" w:color="auto"/>
            <w:right w:val="none" w:sz="0" w:space="0" w:color="auto"/>
          </w:divBdr>
        </w:div>
        <w:div w:id="22173032">
          <w:marLeft w:val="0"/>
          <w:marRight w:val="0"/>
          <w:marTop w:val="0"/>
          <w:marBottom w:val="0"/>
          <w:divBdr>
            <w:top w:val="none" w:sz="0" w:space="0" w:color="auto"/>
            <w:left w:val="none" w:sz="0" w:space="0" w:color="auto"/>
            <w:bottom w:val="none" w:sz="0" w:space="0" w:color="auto"/>
            <w:right w:val="none" w:sz="0" w:space="0" w:color="auto"/>
          </w:divBdr>
        </w:div>
        <w:div w:id="164056400">
          <w:marLeft w:val="0"/>
          <w:marRight w:val="0"/>
          <w:marTop w:val="0"/>
          <w:marBottom w:val="0"/>
          <w:divBdr>
            <w:top w:val="none" w:sz="0" w:space="0" w:color="auto"/>
            <w:left w:val="none" w:sz="0" w:space="0" w:color="auto"/>
            <w:bottom w:val="none" w:sz="0" w:space="0" w:color="auto"/>
            <w:right w:val="none" w:sz="0" w:space="0" w:color="auto"/>
          </w:divBdr>
        </w:div>
        <w:div w:id="1208836798">
          <w:marLeft w:val="0"/>
          <w:marRight w:val="0"/>
          <w:marTop w:val="0"/>
          <w:marBottom w:val="0"/>
          <w:divBdr>
            <w:top w:val="none" w:sz="0" w:space="0" w:color="auto"/>
            <w:left w:val="none" w:sz="0" w:space="0" w:color="auto"/>
            <w:bottom w:val="none" w:sz="0" w:space="0" w:color="auto"/>
            <w:right w:val="none" w:sz="0" w:space="0" w:color="auto"/>
          </w:divBdr>
        </w:div>
        <w:div w:id="1308898296">
          <w:marLeft w:val="0"/>
          <w:marRight w:val="0"/>
          <w:marTop w:val="0"/>
          <w:marBottom w:val="0"/>
          <w:divBdr>
            <w:top w:val="none" w:sz="0" w:space="0" w:color="auto"/>
            <w:left w:val="none" w:sz="0" w:space="0" w:color="auto"/>
            <w:bottom w:val="none" w:sz="0" w:space="0" w:color="auto"/>
            <w:right w:val="none" w:sz="0" w:space="0" w:color="auto"/>
          </w:divBdr>
        </w:div>
        <w:div w:id="2053339198">
          <w:marLeft w:val="0"/>
          <w:marRight w:val="0"/>
          <w:marTop w:val="0"/>
          <w:marBottom w:val="0"/>
          <w:divBdr>
            <w:top w:val="none" w:sz="0" w:space="0" w:color="auto"/>
            <w:left w:val="none" w:sz="0" w:space="0" w:color="auto"/>
            <w:bottom w:val="none" w:sz="0" w:space="0" w:color="auto"/>
            <w:right w:val="none" w:sz="0" w:space="0" w:color="auto"/>
          </w:divBdr>
        </w:div>
        <w:div w:id="965089852">
          <w:marLeft w:val="0"/>
          <w:marRight w:val="0"/>
          <w:marTop w:val="0"/>
          <w:marBottom w:val="0"/>
          <w:divBdr>
            <w:top w:val="none" w:sz="0" w:space="0" w:color="auto"/>
            <w:left w:val="none" w:sz="0" w:space="0" w:color="auto"/>
            <w:bottom w:val="none" w:sz="0" w:space="0" w:color="auto"/>
            <w:right w:val="none" w:sz="0" w:space="0" w:color="auto"/>
          </w:divBdr>
        </w:div>
        <w:div w:id="1944026269">
          <w:marLeft w:val="0"/>
          <w:marRight w:val="0"/>
          <w:marTop w:val="0"/>
          <w:marBottom w:val="0"/>
          <w:divBdr>
            <w:top w:val="none" w:sz="0" w:space="0" w:color="auto"/>
            <w:left w:val="none" w:sz="0" w:space="0" w:color="auto"/>
            <w:bottom w:val="none" w:sz="0" w:space="0" w:color="auto"/>
            <w:right w:val="none" w:sz="0" w:space="0" w:color="auto"/>
          </w:divBdr>
        </w:div>
        <w:div w:id="2082098238">
          <w:marLeft w:val="0"/>
          <w:marRight w:val="0"/>
          <w:marTop w:val="0"/>
          <w:marBottom w:val="0"/>
          <w:divBdr>
            <w:top w:val="none" w:sz="0" w:space="0" w:color="auto"/>
            <w:left w:val="none" w:sz="0" w:space="0" w:color="auto"/>
            <w:bottom w:val="none" w:sz="0" w:space="0" w:color="auto"/>
            <w:right w:val="none" w:sz="0" w:space="0" w:color="auto"/>
          </w:divBdr>
        </w:div>
        <w:div w:id="54939519">
          <w:marLeft w:val="0"/>
          <w:marRight w:val="0"/>
          <w:marTop w:val="0"/>
          <w:marBottom w:val="0"/>
          <w:divBdr>
            <w:top w:val="none" w:sz="0" w:space="0" w:color="auto"/>
            <w:left w:val="none" w:sz="0" w:space="0" w:color="auto"/>
            <w:bottom w:val="none" w:sz="0" w:space="0" w:color="auto"/>
            <w:right w:val="none" w:sz="0" w:space="0" w:color="auto"/>
          </w:divBdr>
        </w:div>
        <w:div w:id="1055852758">
          <w:marLeft w:val="0"/>
          <w:marRight w:val="0"/>
          <w:marTop w:val="0"/>
          <w:marBottom w:val="0"/>
          <w:divBdr>
            <w:top w:val="none" w:sz="0" w:space="0" w:color="auto"/>
            <w:left w:val="none" w:sz="0" w:space="0" w:color="auto"/>
            <w:bottom w:val="none" w:sz="0" w:space="0" w:color="auto"/>
            <w:right w:val="none" w:sz="0" w:space="0" w:color="auto"/>
          </w:divBdr>
        </w:div>
        <w:div w:id="1455250476">
          <w:marLeft w:val="0"/>
          <w:marRight w:val="0"/>
          <w:marTop w:val="0"/>
          <w:marBottom w:val="0"/>
          <w:divBdr>
            <w:top w:val="none" w:sz="0" w:space="0" w:color="auto"/>
            <w:left w:val="none" w:sz="0" w:space="0" w:color="auto"/>
            <w:bottom w:val="none" w:sz="0" w:space="0" w:color="auto"/>
            <w:right w:val="none" w:sz="0" w:space="0" w:color="auto"/>
          </w:divBdr>
        </w:div>
        <w:div w:id="2076199923">
          <w:marLeft w:val="0"/>
          <w:marRight w:val="0"/>
          <w:marTop w:val="0"/>
          <w:marBottom w:val="0"/>
          <w:divBdr>
            <w:top w:val="none" w:sz="0" w:space="0" w:color="auto"/>
            <w:left w:val="none" w:sz="0" w:space="0" w:color="auto"/>
            <w:bottom w:val="none" w:sz="0" w:space="0" w:color="auto"/>
            <w:right w:val="none" w:sz="0" w:space="0" w:color="auto"/>
          </w:divBdr>
        </w:div>
        <w:div w:id="1400976669">
          <w:marLeft w:val="0"/>
          <w:marRight w:val="0"/>
          <w:marTop w:val="0"/>
          <w:marBottom w:val="0"/>
          <w:divBdr>
            <w:top w:val="none" w:sz="0" w:space="0" w:color="auto"/>
            <w:left w:val="none" w:sz="0" w:space="0" w:color="auto"/>
            <w:bottom w:val="none" w:sz="0" w:space="0" w:color="auto"/>
            <w:right w:val="none" w:sz="0" w:space="0" w:color="auto"/>
          </w:divBdr>
        </w:div>
        <w:div w:id="412431901">
          <w:marLeft w:val="0"/>
          <w:marRight w:val="0"/>
          <w:marTop w:val="0"/>
          <w:marBottom w:val="0"/>
          <w:divBdr>
            <w:top w:val="none" w:sz="0" w:space="0" w:color="auto"/>
            <w:left w:val="none" w:sz="0" w:space="0" w:color="auto"/>
            <w:bottom w:val="none" w:sz="0" w:space="0" w:color="auto"/>
            <w:right w:val="none" w:sz="0" w:space="0" w:color="auto"/>
          </w:divBdr>
        </w:div>
        <w:div w:id="1386905330">
          <w:marLeft w:val="0"/>
          <w:marRight w:val="0"/>
          <w:marTop w:val="0"/>
          <w:marBottom w:val="0"/>
          <w:divBdr>
            <w:top w:val="none" w:sz="0" w:space="0" w:color="auto"/>
            <w:left w:val="none" w:sz="0" w:space="0" w:color="auto"/>
            <w:bottom w:val="none" w:sz="0" w:space="0" w:color="auto"/>
            <w:right w:val="none" w:sz="0" w:space="0" w:color="auto"/>
          </w:divBdr>
        </w:div>
        <w:div w:id="1936984501">
          <w:marLeft w:val="0"/>
          <w:marRight w:val="0"/>
          <w:marTop w:val="0"/>
          <w:marBottom w:val="0"/>
          <w:divBdr>
            <w:top w:val="none" w:sz="0" w:space="0" w:color="auto"/>
            <w:left w:val="none" w:sz="0" w:space="0" w:color="auto"/>
            <w:bottom w:val="none" w:sz="0" w:space="0" w:color="auto"/>
            <w:right w:val="none" w:sz="0" w:space="0" w:color="auto"/>
          </w:divBdr>
        </w:div>
        <w:div w:id="718944331">
          <w:marLeft w:val="0"/>
          <w:marRight w:val="0"/>
          <w:marTop w:val="0"/>
          <w:marBottom w:val="0"/>
          <w:divBdr>
            <w:top w:val="none" w:sz="0" w:space="0" w:color="auto"/>
            <w:left w:val="none" w:sz="0" w:space="0" w:color="auto"/>
            <w:bottom w:val="none" w:sz="0" w:space="0" w:color="auto"/>
            <w:right w:val="none" w:sz="0" w:space="0" w:color="auto"/>
          </w:divBdr>
        </w:div>
        <w:div w:id="336924482">
          <w:marLeft w:val="0"/>
          <w:marRight w:val="0"/>
          <w:marTop w:val="0"/>
          <w:marBottom w:val="0"/>
          <w:divBdr>
            <w:top w:val="none" w:sz="0" w:space="0" w:color="auto"/>
            <w:left w:val="none" w:sz="0" w:space="0" w:color="auto"/>
            <w:bottom w:val="none" w:sz="0" w:space="0" w:color="auto"/>
            <w:right w:val="none" w:sz="0" w:space="0" w:color="auto"/>
          </w:divBdr>
        </w:div>
        <w:div w:id="1205092894">
          <w:marLeft w:val="0"/>
          <w:marRight w:val="0"/>
          <w:marTop w:val="0"/>
          <w:marBottom w:val="0"/>
          <w:divBdr>
            <w:top w:val="none" w:sz="0" w:space="0" w:color="auto"/>
            <w:left w:val="none" w:sz="0" w:space="0" w:color="auto"/>
            <w:bottom w:val="none" w:sz="0" w:space="0" w:color="auto"/>
            <w:right w:val="none" w:sz="0" w:space="0" w:color="auto"/>
          </w:divBdr>
        </w:div>
        <w:div w:id="285352300">
          <w:marLeft w:val="0"/>
          <w:marRight w:val="0"/>
          <w:marTop w:val="0"/>
          <w:marBottom w:val="0"/>
          <w:divBdr>
            <w:top w:val="none" w:sz="0" w:space="0" w:color="auto"/>
            <w:left w:val="none" w:sz="0" w:space="0" w:color="auto"/>
            <w:bottom w:val="none" w:sz="0" w:space="0" w:color="auto"/>
            <w:right w:val="none" w:sz="0" w:space="0" w:color="auto"/>
          </w:divBdr>
        </w:div>
        <w:div w:id="1303972143">
          <w:marLeft w:val="0"/>
          <w:marRight w:val="0"/>
          <w:marTop w:val="0"/>
          <w:marBottom w:val="0"/>
          <w:divBdr>
            <w:top w:val="none" w:sz="0" w:space="0" w:color="auto"/>
            <w:left w:val="none" w:sz="0" w:space="0" w:color="auto"/>
            <w:bottom w:val="none" w:sz="0" w:space="0" w:color="auto"/>
            <w:right w:val="none" w:sz="0" w:space="0" w:color="auto"/>
          </w:divBdr>
        </w:div>
        <w:div w:id="1720586397">
          <w:marLeft w:val="0"/>
          <w:marRight w:val="0"/>
          <w:marTop w:val="0"/>
          <w:marBottom w:val="0"/>
          <w:divBdr>
            <w:top w:val="none" w:sz="0" w:space="0" w:color="auto"/>
            <w:left w:val="none" w:sz="0" w:space="0" w:color="auto"/>
            <w:bottom w:val="none" w:sz="0" w:space="0" w:color="auto"/>
            <w:right w:val="none" w:sz="0" w:space="0" w:color="auto"/>
          </w:divBdr>
        </w:div>
        <w:div w:id="94634927">
          <w:marLeft w:val="0"/>
          <w:marRight w:val="0"/>
          <w:marTop w:val="0"/>
          <w:marBottom w:val="0"/>
          <w:divBdr>
            <w:top w:val="none" w:sz="0" w:space="0" w:color="auto"/>
            <w:left w:val="none" w:sz="0" w:space="0" w:color="auto"/>
            <w:bottom w:val="none" w:sz="0" w:space="0" w:color="auto"/>
            <w:right w:val="none" w:sz="0" w:space="0" w:color="auto"/>
          </w:divBdr>
        </w:div>
        <w:div w:id="232274007">
          <w:marLeft w:val="0"/>
          <w:marRight w:val="0"/>
          <w:marTop w:val="0"/>
          <w:marBottom w:val="0"/>
          <w:divBdr>
            <w:top w:val="none" w:sz="0" w:space="0" w:color="auto"/>
            <w:left w:val="none" w:sz="0" w:space="0" w:color="auto"/>
            <w:bottom w:val="none" w:sz="0" w:space="0" w:color="auto"/>
            <w:right w:val="none" w:sz="0" w:space="0" w:color="auto"/>
          </w:divBdr>
        </w:div>
        <w:div w:id="1293633853">
          <w:marLeft w:val="0"/>
          <w:marRight w:val="0"/>
          <w:marTop w:val="0"/>
          <w:marBottom w:val="0"/>
          <w:divBdr>
            <w:top w:val="none" w:sz="0" w:space="0" w:color="auto"/>
            <w:left w:val="none" w:sz="0" w:space="0" w:color="auto"/>
            <w:bottom w:val="none" w:sz="0" w:space="0" w:color="auto"/>
            <w:right w:val="none" w:sz="0" w:space="0" w:color="auto"/>
          </w:divBdr>
        </w:div>
        <w:div w:id="961309220">
          <w:marLeft w:val="0"/>
          <w:marRight w:val="0"/>
          <w:marTop w:val="0"/>
          <w:marBottom w:val="0"/>
          <w:divBdr>
            <w:top w:val="none" w:sz="0" w:space="0" w:color="auto"/>
            <w:left w:val="none" w:sz="0" w:space="0" w:color="auto"/>
            <w:bottom w:val="none" w:sz="0" w:space="0" w:color="auto"/>
            <w:right w:val="none" w:sz="0" w:space="0" w:color="auto"/>
          </w:divBdr>
        </w:div>
        <w:div w:id="633874988">
          <w:marLeft w:val="0"/>
          <w:marRight w:val="0"/>
          <w:marTop w:val="0"/>
          <w:marBottom w:val="0"/>
          <w:divBdr>
            <w:top w:val="none" w:sz="0" w:space="0" w:color="auto"/>
            <w:left w:val="none" w:sz="0" w:space="0" w:color="auto"/>
            <w:bottom w:val="none" w:sz="0" w:space="0" w:color="auto"/>
            <w:right w:val="none" w:sz="0" w:space="0" w:color="auto"/>
          </w:divBdr>
        </w:div>
        <w:div w:id="1563516563">
          <w:marLeft w:val="0"/>
          <w:marRight w:val="0"/>
          <w:marTop w:val="0"/>
          <w:marBottom w:val="0"/>
          <w:divBdr>
            <w:top w:val="none" w:sz="0" w:space="0" w:color="auto"/>
            <w:left w:val="none" w:sz="0" w:space="0" w:color="auto"/>
            <w:bottom w:val="none" w:sz="0" w:space="0" w:color="auto"/>
            <w:right w:val="none" w:sz="0" w:space="0" w:color="auto"/>
          </w:divBdr>
        </w:div>
        <w:div w:id="1473015296">
          <w:marLeft w:val="0"/>
          <w:marRight w:val="0"/>
          <w:marTop w:val="0"/>
          <w:marBottom w:val="0"/>
          <w:divBdr>
            <w:top w:val="none" w:sz="0" w:space="0" w:color="auto"/>
            <w:left w:val="none" w:sz="0" w:space="0" w:color="auto"/>
            <w:bottom w:val="none" w:sz="0" w:space="0" w:color="auto"/>
            <w:right w:val="none" w:sz="0" w:space="0" w:color="auto"/>
          </w:divBdr>
        </w:div>
        <w:div w:id="708652911">
          <w:marLeft w:val="0"/>
          <w:marRight w:val="0"/>
          <w:marTop w:val="0"/>
          <w:marBottom w:val="0"/>
          <w:divBdr>
            <w:top w:val="none" w:sz="0" w:space="0" w:color="auto"/>
            <w:left w:val="none" w:sz="0" w:space="0" w:color="auto"/>
            <w:bottom w:val="none" w:sz="0" w:space="0" w:color="auto"/>
            <w:right w:val="none" w:sz="0" w:space="0" w:color="auto"/>
          </w:divBdr>
        </w:div>
        <w:div w:id="1662150080">
          <w:marLeft w:val="0"/>
          <w:marRight w:val="0"/>
          <w:marTop w:val="0"/>
          <w:marBottom w:val="0"/>
          <w:divBdr>
            <w:top w:val="none" w:sz="0" w:space="0" w:color="auto"/>
            <w:left w:val="none" w:sz="0" w:space="0" w:color="auto"/>
            <w:bottom w:val="none" w:sz="0" w:space="0" w:color="auto"/>
            <w:right w:val="none" w:sz="0" w:space="0" w:color="auto"/>
          </w:divBdr>
        </w:div>
        <w:div w:id="1220480522">
          <w:marLeft w:val="0"/>
          <w:marRight w:val="0"/>
          <w:marTop w:val="0"/>
          <w:marBottom w:val="0"/>
          <w:divBdr>
            <w:top w:val="none" w:sz="0" w:space="0" w:color="auto"/>
            <w:left w:val="none" w:sz="0" w:space="0" w:color="auto"/>
            <w:bottom w:val="none" w:sz="0" w:space="0" w:color="auto"/>
            <w:right w:val="none" w:sz="0" w:space="0" w:color="auto"/>
          </w:divBdr>
        </w:div>
        <w:div w:id="4865738">
          <w:marLeft w:val="0"/>
          <w:marRight w:val="0"/>
          <w:marTop w:val="0"/>
          <w:marBottom w:val="0"/>
          <w:divBdr>
            <w:top w:val="none" w:sz="0" w:space="0" w:color="auto"/>
            <w:left w:val="none" w:sz="0" w:space="0" w:color="auto"/>
            <w:bottom w:val="none" w:sz="0" w:space="0" w:color="auto"/>
            <w:right w:val="none" w:sz="0" w:space="0" w:color="auto"/>
          </w:divBdr>
        </w:div>
        <w:div w:id="112942515">
          <w:marLeft w:val="0"/>
          <w:marRight w:val="0"/>
          <w:marTop w:val="0"/>
          <w:marBottom w:val="0"/>
          <w:divBdr>
            <w:top w:val="none" w:sz="0" w:space="0" w:color="auto"/>
            <w:left w:val="none" w:sz="0" w:space="0" w:color="auto"/>
            <w:bottom w:val="none" w:sz="0" w:space="0" w:color="auto"/>
            <w:right w:val="none" w:sz="0" w:space="0" w:color="auto"/>
          </w:divBdr>
        </w:div>
        <w:div w:id="187571838">
          <w:marLeft w:val="0"/>
          <w:marRight w:val="0"/>
          <w:marTop w:val="0"/>
          <w:marBottom w:val="0"/>
          <w:divBdr>
            <w:top w:val="none" w:sz="0" w:space="0" w:color="auto"/>
            <w:left w:val="none" w:sz="0" w:space="0" w:color="auto"/>
            <w:bottom w:val="none" w:sz="0" w:space="0" w:color="auto"/>
            <w:right w:val="none" w:sz="0" w:space="0" w:color="auto"/>
          </w:divBdr>
        </w:div>
        <w:div w:id="1294483589">
          <w:marLeft w:val="0"/>
          <w:marRight w:val="0"/>
          <w:marTop w:val="0"/>
          <w:marBottom w:val="0"/>
          <w:divBdr>
            <w:top w:val="none" w:sz="0" w:space="0" w:color="auto"/>
            <w:left w:val="none" w:sz="0" w:space="0" w:color="auto"/>
            <w:bottom w:val="none" w:sz="0" w:space="0" w:color="auto"/>
            <w:right w:val="none" w:sz="0" w:space="0" w:color="auto"/>
          </w:divBdr>
        </w:div>
        <w:div w:id="1838185012">
          <w:marLeft w:val="0"/>
          <w:marRight w:val="0"/>
          <w:marTop w:val="0"/>
          <w:marBottom w:val="0"/>
          <w:divBdr>
            <w:top w:val="none" w:sz="0" w:space="0" w:color="auto"/>
            <w:left w:val="none" w:sz="0" w:space="0" w:color="auto"/>
            <w:bottom w:val="none" w:sz="0" w:space="0" w:color="auto"/>
            <w:right w:val="none" w:sz="0" w:space="0" w:color="auto"/>
          </w:divBdr>
        </w:div>
        <w:div w:id="1087190554">
          <w:marLeft w:val="0"/>
          <w:marRight w:val="0"/>
          <w:marTop w:val="0"/>
          <w:marBottom w:val="0"/>
          <w:divBdr>
            <w:top w:val="none" w:sz="0" w:space="0" w:color="auto"/>
            <w:left w:val="none" w:sz="0" w:space="0" w:color="auto"/>
            <w:bottom w:val="none" w:sz="0" w:space="0" w:color="auto"/>
            <w:right w:val="none" w:sz="0" w:space="0" w:color="auto"/>
          </w:divBdr>
        </w:div>
        <w:div w:id="1477408244">
          <w:marLeft w:val="0"/>
          <w:marRight w:val="0"/>
          <w:marTop w:val="0"/>
          <w:marBottom w:val="0"/>
          <w:divBdr>
            <w:top w:val="none" w:sz="0" w:space="0" w:color="auto"/>
            <w:left w:val="none" w:sz="0" w:space="0" w:color="auto"/>
            <w:bottom w:val="none" w:sz="0" w:space="0" w:color="auto"/>
            <w:right w:val="none" w:sz="0" w:space="0" w:color="auto"/>
          </w:divBdr>
        </w:div>
        <w:div w:id="57868378">
          <w:marLeft w:val="0"/>
          <w:marRight w:val="0"/>
          <w:marTop w:val="0"/>
          <w:marBottom w:val="0"/>
          <w:divBdr>
            <w:top w:val="none" w:sz="0" w:space="0" w:color="auto"/>
            <w:left w:val="none" w:sz="0" w:space="0" w:color="auto"/>
            <w:bottom w:val="none" w:sz="0" w:space="0" w:color="auto"/>
            <w:right w:val="none" w:sz="0" w:space="0" w:color="auto"/>
          </w:divBdr>
        </w:div>
        <w:div w:id="1804616760">
          <w:marLeft w:val="0"/>
          <w:marRight w:val="0"/>
          <w:marTop w:val="0"/>
          <w:marBottom w:val="0"/>
          <w:divBdr>
            <w:top w:val="none" w:sz="0" w:space="0" w:color="auto"/>
            <w:left w:val="none" w:sz="0" w:space="0" w:color="auto"/>
            <w:bottom w:val="none" w:sz="0" w:space="0" w:color="auto"/>
            <w:right w:val="none" w:sz="0" w:space="0" w:color="auto"/>
          </w:divBdr>
        </w:div>
        <w:div w:id="266082413">
          <w:marLeft w:val="0"/>
          <w:marRight w:val="0"/>
          <w:marTop w:val="0"/>
          <w:marBottom w:val="0"/>
          <w:divBdr>
            <w:top w:val="none" w:sz="0" w:space="0" w:color="auto"/>
            <w:left w:val="none" w:sz="0" w:space="0" w:color="auto"/>
            <w:bottom w:val="none" w:sz="0" w:space="0" w:color="auto"/>
            <w:right w:val="none" w:sz="0" w:space="0" w:color="auto"/>
          </w:divBdr>
        </w:div>
        <w:div w:id="1769932654">
          <w:marLeft w:val="0"/>
          <w:marRight w:val="0"/>
          <w:marTop w:val="0"/>
          <w:marBottom w:val="0"/>
          <w:divBdr>
            <w:top w:val="none" w:sz="0" w:space="0" w:color="auto"/>
            <w:left w:val="none" w:sz="0" w:space="0" w:color="auto"/>
            <w:bottom w:val="none" w:sz="0" w:space="0" w:color="auto"/>
            <w:right w:val="none" w:sz="0" w:space="0" w:color="auto"/>
          </w:divBdr>
        </w:div>
        <w:div w:id="1205867155">
          <w:marLeft w:val="0"/>
          <w:marRight w:val="0"/>
          <w:marTop w:val="0"/>
          <w:marBottom w:val="0"/>
          <w:divBdr>
            <w:top w:val="none" w:sz="0" w:space="0" w:color="auto"/>
            <w:left w:val="none" w:sz="0" w:space="0" w:color="auto"/>
            <w:bottom w:val="none" w:sz="0" w:space="0" w:color="auto"/>
            <w:right w:val="none" w:sz="0" w:space="0" w:color="auto"/>
          </w:divBdr>
        </w:div>
        <w:div w:id="2101019479">
          <w:marLeft w:val="0"/>
          <w:marRight w:val="0"/>
          <w:marTop w:val="0"/>
          <w:marBottom w:val="0"/>
          <w:divBdr>
            <w:top w:val="none" w:sz="0" w:space="0" w:color="auto"/>
            <w:left w:val="none" w:sz="0" w:space="0" w:color="auto"/>
            <w:bottom w:val="none" w:sz="0" w:space="0" w:color="auto"/>
            <w:right w:val="none" w:sz="0" w:space="0" w:color="auto"/>
          </w:divBdr>
        </w:div>
        <w:div w:id="1352336744">
          <w:marLeft w:val="0"/>
          <w:marRight w:val="0"/>
          <w:marTop w:val="0"/>
          <w:marBottom w:val="0"/>
          <w:divBdr>
            <w:top w:val="none" w:sz="0" w:space="0" w:color="auto"/>
            <w:left w:val="none" w:sz="0" w:space="0" w:color="auto"/>
            <w:bottom w:val="none" w:sz="0" w:space="0" w:color="auto"/>
            <w:right w:val="none" w:sz="0" w:space="0" w:color="auto"/>
          </w:divBdr>
        </w:div>
        <w:div w:id="1136341607">
          <w:marLeft w:val="0"/>
          <w:marRight w:val="0"/>
          <w:marTop w:val="0"/>
          <w:marBottom w:val="0"/>
          <w:divBdr>
            <w:top w:val="none" w:sz="0" w:space="0" w:color="auto"/>
            <w:left w:val="none" w:sz="0" w:space="0" w:color="auto"/>
            <w:bottom w:val="none" w:sz="0" w:space="0" w:color="auto"/>
            <w:right w:val="none" w:sz="0" w:space="0" w:color="auto"/>
          </w:divBdr>
        </w:div>
        <w:div w:id="1892382269">
          <w:marLeft w:val="0"/>
          <w:marRight w:val="0"/>
          <w:marTop w:val="0"/>
          <w:marBottom w:val="0"/>
          <w:divBdr>
            <w:top w:val="none" w:sz="0" w:space="0" w:color="auto"/>
            <w:left w:val="none" w:sz="0" w:space="0" w:color="auto"/>
            <w:bottom w:val="none" w:sz="0" w:space="0" w:color="auto"/>
            <w:right w:val="none" w:sz="0" w:space="0" w:color="auto"/>
          </w:divBdr>
        </w:div>
        <w:div w:id="1078750755">
          <w:marLeft w:val="0"/>
          <w:marRight w:val="0"/>
          <w:marTop w:val="0"/>
          <w:marBottom w:val="0"/>
          <w:divBdr>
            <w:top w:val="none" w:sz="0" w:space="0" w:color="auto"/>
            <w:left w:val="none" w:sz="0" w:space="0" w:color="auto"/>
            <w:bottom w:val="none" w:sz="0" w:space="0" w:color="auto"/>
            <w:right w:val="none" w:sz="0" w:space="0" w:color="auto"/>
          </w:divBdr>
        </w:div>
        <w:div w:id="1275138698">
          <w:marLeft w:val="0"/>
          <w:marRight w:val="0"/>
          <w:marTop w:val="0"/>
          <w:marBottom w:val="0"/>
          <w:divBdr>
            <w:top w:val="none" w:sz="0" w:space="0" w:color="auto"/>
            <w:left w:val="none" w:sz="0" w:space="0" w:color="auto"/>
            <w:bottom w:val="none" w:sz="0" w:space="0" w:color="auto"/>
            <w:right w:val="none" w:sz="0" w:space="0" w:color="auto"/>
          </w:divBdr>
        </w:div>
        <w:div w:id="64685474">
          <w:marLeft w:val="0"/>
          <w:marRight w:val="0"/>
          <w:marTop w:val="0"/>
          <w:marBottom w:val="0"/>
          <w:divBdr>
            <w:top w:val="none" w:sz="0" w:space="0" w:color="auto"/>
            <w:left w:val="none" w:sz="0" w:space="0" w:color="auto"/>
            <w:bottom w:val="none" w:sz="0" w:space="0" w:color="auto"/>
            <w:right w:val="none" w:sz="0" w:space="0" w:color="auto"/>
          </w:divBdr>
        </w:div>
        <w:div w:id="323124449">
          <w:marLeft w:val="0"/>
          <w:marRight w:val="0"/>
          <w:marTop w:val="0"/>
          <w:marBottom w:val="0"/>
          <w:divBdr>
            <w:top w:val="none" w:sz="0" w:space="0" w:color="auto"/>
            <w:left w:val="none" w:sz="0" w:space="0" w:color="auto"/>
            <w:bottom w:val="none" w:sz="0" w:space="0" w:color="auto"/>
            <w:right w:val="none" w:sz="0" w:space="0" w:color="auto"/>
          </w:divBdr>
        </w:div>
        <w:div w:id="313487982">
          <w:marLeft w:val="0"/>
          <w:marRight w:val="0"/>
          <w:marTop w:val="0"/>
          <w:marBottom w:val="0"/>
          <w:divBdr>
            <w:top w:val="none" w:sz="0" w:space="0" w:color="auto"/>
            <w:left w:val="none" w:sz="0" w:space="0" w:color="auto"/>
            <w:bottom w:val="none" w:sz="0" w:space="0" w:color="auto"/>
            <w:right w:val="none" w:sz="0" w:space="0" w:color="auto"/>
          </w:divBdr>
        </w:div>
        <w:div w:id="1225720048">
          <w:marLeft w:val="0"/>
          <w:marRight w:val="0"/>
          <w:marTop w:val="0"/>
          <w:marBottom w:val="0"/>
          <w:divBdr>
            <w:top w:val="none" w:sz="0" w:space="0" w:color="auto"/>
            <w:left w:val="none" w:sz="0" w:space="0" w:color="auto"/>
            <w:bottom w:val="none" w:sz="0" w:space="0" w:color="auto"/>
            <w:right w:val="none" w:sz="0" w:space="0" w:color="auto"/>
          </w:divBdr>
        </w:div>
        <w:div w:id="1217938658">
          <w:marLeft w:val="0"/>
          <w:marRight w:val="0"/>
          <w:marTop w:val="0"/>
          <w:marBottom w:val="0"/>
          <w:divBdr>
            <w:top w:val="none" w:sz="0" w:space="0" w:color="auto"/>
            <w:left w:val="none" w:sz="0" w:space="0" w:color="auto"/>
            <w:bottom w:val="none" w:sz="0" w:space="0" w:color="auto"/>
            <w:right w:val="none" w:sz="0" w:space="0" w:color="auto"/>
          </w:divBdr>
        </w:div>
        <w:div w:id="835924829">
          <w:marLeft w:val="0"/>
          <w:marRight w:val="0"/>
          <w:marTop w:val="0"/>
          <w:marBottom w:val="0"/>
          <w:divBdr>
            <w:top w:val="none" w:sz="0" w:space="0" w:color="auto"/>
            <w:left w:val="none" w:sz="0" w:space="0" w:color="auto"/>
            <w:bottom w:val="none" w:sz="0" w:space="0" w:color="auto"/>
            <w:right w:val="none" w:sz="0" w:space="0" w:color="auto"/>
          </w:divBdr>
        </w:div>
        <w:div w:id="1321153882">
          <w:marLeft w:val="0"/>
          <w:marRight w:val="0"/>
          <w:marTop w:val="0"/>
          <w:marBottom w:val="0"/>
          <w:divBdr>
            <w:top w:val="none" w:sz="0" w:space="0" w:color="auto"/>
            <w:left w:val="none" w:sz="0" w:space="0" w:color="auto"/>
            <w:bottom w:val="none" w:sz="0" w:space="0" w:color="auto"/>
            <w:right w:val="none" w:sz="0" w:space="0" w:color="auto"/>
          </w:divBdr>
        </w:div>
      </w:divsChild>
    </w:div>
    <w:div w:id="1335570136">
      <w:bodyDiv w:val="1"/>
      <w:marLeft w:val="0"/>
      <w:marRight w:val="0"/>
      <w:marTop w:val="0"/>
      <w:marBottom w:val="0"/>
      <w:divBdr>
        <w:top w:val="none" w:sz="0" w:space="0" w:color="auto"/>
        <w:left w:val="none" w:sz="0" w:space="0" w:color="auto"/>
        <w:bottom w:val="none" w:sz="0" w:space="0" w:color="auto"/>
        <w:right w:val="none" w:sz="0" w:space="0" w:color="auto"/>
      </w:divBdr>
    </w:div>
    <w:div w:id="1335646464">
      <w:bodyDiv w:val="1"/>
      <w:marLeft w:val="0"/>
      <w:marRight w:val="0"/>
      <w:marTop w:val="0"/>
      <w:marBottom w:val="0"/>
      <w:divBdr>
        <w:top w:val="none" w:sz="0" w:space="0" w:color="auto"/>
        <w:left w:val="none" w:sz="0" w:space="0" w:color="auto"/>
        <w:bottom w:val="none" w:sz="0" w:space="0" w:color="auto"/>
        <w:right w:val="none" w:sz="0" w:space="0" w:color="auto"/>
      </w:divBdr>
      <w:divsChild>
        <w:div w:id="1157724719">
          <w:marLeft w:val="0"/>
          <w:marRight w:val="0"/>
          <w:marTop w:val="0"/>
          <w:marBottom w:val="0"/>
          <w:divBdr>
            <w:top w:val="none" w:sz="0" w:space="0" w:color="auto"/>
            <w:left w:val="none" w:sz="0" w:space="0" w:color="auto"/>
            <w:bottom w:val="none" w:sz="0" w:space="0" w:color="auto"/>
            <w:right w:val="none" w:sz="0" w:space="0" w:color="auto"/>
          </w:divBdr>
        </w:div>
        <w:div w:id="562448003">
          <w:marLeft w:val="0"/>
          <w:marRight w:val="0"/>
          <w:marTop w:val="0"/>
          <w:marBottom w:val="0"/>
          <w:divBdr>
            <w:top w:val="none" w:sz="0" w:space="0" w:color="auto"/>
            <w:left w:val="none" w:sz="0" w:space="0" w:color="auto"/>
            <w:bottom w:val="none" w:sz="0" w:space="0" w:color="auto"/>
            <w:right w:val="none" w:sz="0" w:space="0" w:color="auto"/>
          </w:divBdr>
        </w:div>
        <w:div w:id="1670905945">
          <w:marLeft w:val="0"/>
          <w:marRight w:val="0"/>
          <w:marTop w:val="0"/>
          <w:marBottom w:val="0"/>
          <w:divBdr>
            <w:top w:val="none" w:sz="0" w:space="0" w:color="auto"/>
            <w:left w:val="none" w:sz="0" w:space="0" w:color="auto"/>
            <w:bottom w:val="none" w:sz="0" w:space="0" w:color="auto"/>
            <w:right w:val="none" w:sz="0" w:space="0" w:color="auto"/>
          </w:divBdr>
        </w:div>
        <w:div w:id="1054618559">
          <w:marLeft w:val="0"/>
          <w:marRight w:val="0"/>
          <w:marTop w:val="0"/>
          <w:marBottom w:val="0"/>
          <w:divBdr>
            <w:top w:val="none" w:sz="0" w:space="0" w:color="auto"/>
            <w:left w:val="none" w:sz="0" w:space="0" w:color="auto"/>
            <w:bottom w:val="none" w:sz="0" w:space="0" w:color="auto"/>
            <w:right w:val="none" w:sz="0" w:space="0" w:color="auto"/>
          </w:divBdr>
        </w:div>
        <w:div w:id="62946626">
          <w:marLeft w:val="0"/>
          <w:marRight w:val="0"/>
          <w:marTop w:val="0"/>
          <w:marBottom w:val="0"/>
          <w:divBdr>
            <w:top w:val="none" w:sz="0" w:space="0" w:color="auto"/>
            <w:left w:val="none" w:sz="0" w:space="0" w:color="auto"/>
            <w:bottom w:val="none" w:sz="0" w:space="0" w:color="auto"/>
            <w:right w:val="none" w:sz="0" w:space="0" w:color="auto"/>
          </w:divBdr>
        </w:div>
        <w:div w:id="287316813">
          <w:marLeft w:val="0"/>
          <w:marRight w:val="0"/>
          <w:marTop w:val="0"/>
          <w:marBottom w:val="0"/>
          <w:divBdr>
            <w:top w:val="none" w:sz="0" w:space="0" w:color="auto"/>
            <w:left w:val="none" w:sz="0" w:space="0" w:color="auto"/>
            <w:bottom w:val="none" w:sz="0" w:space="0" w:color="auto"/>
            <w:right w:val="none" w:sz="0" w:space="0" w:color="auto"/>
          </w:divBdr>
        </w:div>
        <w:div w:id="518087285">
          <w:marLeft w:val="0"/>
          <w:marRight w:val="0"/>
          <w:marTop w:val="0"/>
          <w:marBottom w:val="0"/>
          <w:divBdr>
            <w:top w:val="none" w:sz="0" w:space="0" w:color="auto"/>
            <w:left w:val="none" w:sz="0" w:space="0" w:color="auto"/>
            <w:bottom w:val="none" w:sz="0" w:space="0" w:color="auto"/>
            <w:right w:val="none" w:sz="0" w:space="0" w:color="auto"/>
          </w:divBdr>
        </w:div>
        <w:div w:id="311909783">
          <w:marLeft w:val="0"/>
          <w:marRight w:val="0"/>
          <w:marTop w:val="0"/>
          <w:marBottom w:val="0"/>
          <w:divBdr>
            <w:top w:val="none" w:sz="0" w:space="0" w:color="auto"/>
            <w:left w:val="none" w:sz="0" w:space="0" w:color="auto"/>
            <w:bottom w:val="none" w:sz="0" w:space="0" w:color="auto"/>
            <w:right w:val="none" w:sz="0" w:space="0" w:color="auto"/>
          </w:divBdr>
        </w:div>
        <w:div w:id="2113697724">
          <w:marLeft w:val="0"/>
          <w:marRight w:val="0"/>
          <w:marTop w:val="0"/>
          <w:marBottom w:val="0"/>
          <w:divBdr>
            <w:top w:val="none" w:sz="0" w:space="0" w:color="auto"/>
            <w:left w:val="none" w:sz="0" w:space="0" w:color="auto"/>
            <w:bottom w:val="none" w:sz="0" w:space="0" w:color="auto"/>
            <w:right w:val="none" w:sz="0" w:space="0" w:color="auto"/>
          </w:divBdr>
        </w:div>
        <w:div w:id="1934437113">
          <w:marLeft w:val="0"/>
          <w:marRight w:val="0"/>
          <w:marTop w:val="0"/>
          <w:marBottom w:val="0"/>
          <w:divBdr>
            <w:top w:val="none" w:sz="0" w:space="0" w:color="auto"/>
            <w:left w:val="none" w:sz="0" w:space="0" w:color="auto"/>
            <w:bottom w:val="none" w:sz="0" w:space="0" w:color="auto"/>
            <w:right w:val="none" w:sz="0" w:space="0" w:color="auto"/>
          </w:divBdr>
        </w:div>
        <w:div w:id="667444683">
          <w:marLeft w:val="0"/>
          <w:marRight w:val="0"/>
          <w:marTop w:val="0"/>
          <w:marBottom w:val="0"/>
          <w:divBdr>
            <w:top w:val="none" w:sz="0" w:space="0" w:color="auto"/>
            <w:left w:val="none" w:sz="0" w:space="0" w:color="auto"/>
            <w:bottom w:val="none" w:sz="0" w:space="0" w:color="auto"/>
            <w:right w:val="none" w:sz="0" w:space="0" w:color="auto"/>
          </w:divBdr>
        </w:div>
        <w:div w:id="380710824">
          <w:marLeft w:val="0"/>
          <w:marRight w:val="0"/>
          <w:marTop w:val="0"/>
          <w:marBottom w:val="0"/>
          <w:divBdr>
            <w:top w:val="none" w:sz="0" w:space="0" w:color="auto"/>
            <w:left w:val="none" w:sz="0" w:space="0" w:color="auto"/>
            <w:bottom w:val="none" w:sz="0" w:space="0" w:color="auto"/>
            <w:right w:val="none" w:sz="0" w:space="0" w:color="auto"/>
          </w:divBdr>
        </w:div>
        <w:div w:id="1183127040">
          <w:marLeft w:val="0"/>
          <w:marRight w:val="0"/>
          <w:marTop w:val="0"/>
          <w:marBottom w:val="0"/>
          <w:divBdr>
            <w:top w:val="none" w:sz="0" w:space="0" w:color="auto"/>
            <w:left w:val="none" w:sz="0" w:space="0" w:color="auto"/>
            <w:bottom w:val="none" w:sz="0" w:space="0" w:color="auto"/>
            <w:right w:val="none" w:sz="0" w:space="0" w:color="auto"/>
          </w:divBdr>
        </w:div>
        <w:div w:id="211693425">
          <w:marLeft w:val="0"/>
          <w:marRight w:val="0"/>
          <w:marTop w:val="0"/>
          <w:marBottom w:val="0"/>
          <w:divBdr>
            <w:top w:val="none" w:sz="0" w:space="0" w:color="auto"/>
            <w:left w:val="none" w:sz="0" w:space="0" w:color="auto"/>
            <w:bottom w:val="none" w:sz="0" w:space="0" w:color="auto"/>
            <w:right w:val="none" w:sz="0" w:space="0" w:color="auto"/>
          </w:divBdr>
        </w:div>
        <w:div w:id="1005088769">
          <w:marLeft w:val="0"/>
          <w:marRight w:val="0"/>
          <w:marTop w:val="0"/>
          <w:marBottom w:val="0"/>
          <w:divBdr>
            <w:top w:val="none" w:sz="0" w:space="0" w:color="auto"/>
            <w:left w:val="none" w:sz="0" w:space="0" w:color="auto"/>
            <w:bottom w:val="none" w:sz="0" w:space="0" w:color="auto"/>
            <w:right w:val="none" w:sz="0" w:space="0" w:color="auto"/>
          </w:divBdr>
        </w:div>
        <w:div w:id="1453555058">
          <w:marLeft w:val="0"/>
          <w:marRight w:val="0"/>
          <w:marTop w:val="0"/>
          <w:marBottom w:val="0"/>
          <w:divBdr>
            <w:top w:val="none" w:sz="0" w:space="0" w:color="auto"/>
            <w:left w:val="none" w:sz="0" w:space="0" w:color="auto"/>
            <w:bottom w:val="none" w:sz="0" w:space="0" w:color="auto"/>
            <w:right w:val="none" w:sz="0" w:space="0" w:color="auto"/>
          </w:divBdr>
        </w:div>
        <w:div w:id="1231647639">
          <w:marLeft w:val="0"/>
          <w:marRight w:val="0"/>
          <w:marTop w:val="0"/>
          <w:marBottom w:val="0"/>
          <w:divBdr>
            <w:top w:val="none" w:sz="0" w:space="0" w:color="auto"/>
            <w:left w:val="none" w:sz="0" w:space="0" w:color="auto"/>
            <w:bottom w:val="none" w:sz="0" w:space="0" w:color="auto"/>
            <w:right w:val="none" w:sz="0" w:space="0" w:color="auto"/>
          </w:divBdr>
        </w:div>
        <w:div w:id="556015934">
          <w:marLeft w:val="0"/>
          <w:marRight w:val="0"/>
          <w:marTop w:val="0"/>
          <w:marBottom w:val="0"/>
          <w:divBdr>
            <w:top w:val="none" w:sz="0" w:space="0" w:color="auto"/>
            <w:left w:val="none" w:sz="0" w:space="0" w:color="auto"/>
            <w:bottom w:val="none" w:sz="0" w:space="0" w:color="auto"/>
            <w:right w:val="none" w:sz="0" w:space="0" w:color="auto"/>
          </w:divBdr>
        </w:div>
        <w:div w:id="463624919">
          <w:marLeft w:val="0"/>
          <w:marRight w:val="0"/>
          <w:marTop w:val="0"/>
          <w:marBottom w:val="0"/>
          <w:divBdr>
            <w:top w:val="none" w:sz="0" w:space="0" w:color="auto"/>
            <w:left w:val="none" w:sz="0" w:space="0" w:color="auto"/>
            <w:bottom w:val="none" w:sz="0" w:space="0" w:color="auto"/>
            <w:right w:val="none" w:sz="0" w:space="0" w:color="auto"/>
          </w:divBdr>
        </w:div>
        <w:div w:id="1398429777">
          <w:marLeft w:val="0"/>
          <w:marRight w:val="0"/>
          <w:marTop w:val="0"/>
          <w:marBottom w:val="0"/>
          <w:divBdr>
            <w:top w:val="none" w:sz="0" w:space="0" w:color="auto"/>
            <w:left w:val="none" w:sz="0" w:space="0" w:color="auto"/>
            <w:bottom w:val="none" w:sz="0" w:space="0" w:color="auto"/>
            <w:right w:val="none" w:sz="0" w:space="0" w:color="auto"/>
          </w:divBdr>
        </w:div>
        <w:div w:id="868301578">
          <w:marLeft w:val="0"/>
          <w:marRight w:val="0"/>
          <w:marTop w:val="0"/>
          <w:marBottom w:val="0"/>
          <w:divBdr>
            <w:top w:val="none" w:sz="0" w:space="0" w:color="auto"/>
            <w:left w:val="none" w:sz="0" w:space="0" w:color="auto"/>
            <w:bottom w:val="none" w:sz="0" w:space="0" w:color="auto"/>
            <w:right w:val="none" w:sz="0" w:space="0" w:color="auto"/>
          </w:divBdr>
        </w:div>
        <w:div w:id="1579095568">
          <w:marLeft w:val="0"/>
          <w:marRight w:val="0"/>
          <w:marTop w:val="0"/>
          <w:marBottom w:val="0"/>
          <w:divBdr>
            <w:top w:val="none" w:sz="0" w:space="0" w:color="auto"/>
            <w:left w:val="none" w:sz="0" w:space="0" w:color="auto"/>
            <w:bottom w:val="none" w:sz="0" w:space="0" w:color="auto"/>
            <w:right w:val="none" w:sz="0" w:space="0" w:color="auto"/>
          </w:divBdr>
        </w:div>
        <w:div w:id="1255937705">
          <w:marLeft w:val="0"/>
          <w:marRight w:val="0"/>
          <w:marTop w:val="0"/>
          <w:marBottom w:val="0"/>
          <w:divBdr>
            <w:top w:val="none" w:sz="0" w:space="0" w:color="auto"/>
            <w:left w:val="none" w:sz="0" w:space="0" w:color="auto"/>
            <w:bottom w:val="none" w:sz="0" w:space="0" w:color="auto"/>
            <w:right w:val="none" w:sz="0" w:space="0" w:color="auto"/>
          </w:divBdr>
        </w:div>
        <w:div w:id="173812149">
          <w:marLeft w:val="0"/>
          <w:marRight w:val="0"/>
          <w:marTop w:val="0"/>
          <w:marBottom w:val="0"/>
          <w:divBdr>
            <w:top w:val="none" w:sz="0" w:space="0" w:color="auto"/>
            <w:left w:val="none" w:sz="0" w:space="0" w:color="auto"/>
            <w:bottom w:val="none" w:sz="0" w:space="0" w:color="auto"/>
            <w:right w:val="none" w:sz="0" w:space="0" w:color="auto"/>
          </w:divBdr>
        </w:div>
        <w:div w:id="1364404737">
          <w:marLeft w:val="0"/>
          <w:marRight w:val="0"/>
          <w:marTop w:val="0"/>
          <w:marBottom w:val="0"/>
          <w:divBdr>
            <w:top w:val="none" w:sz="0" w:space="0" w:color="auto"/>
            <w:left w:val="none" w:sz="0" w:space="0" w:color="auto"/>
            <w:bottom w:val="none" w:sz="0" w:space="0" w:color="auto"/>
            <w:right w:val="none" w:sz="0" w:space="0" w:color="auto"/>
          </w:divBdr>
        </w:div>
        <w:div w:id="2132699549">
          <w:marLeft w:val="0"/>
          <w:marRight w:val="0"/>
          <w:marTop w:val="0"/>
          <w:marBottom w:val="0"/>
          <w:divBdr>
            <w:top w:val="none" w:sz="0" w:space="0" w:color="auto"/>
            <w:left w:val="none" w:sz="0" w:space="0" w:color="auto"/>
            <w:bottom w:val="none" w:sz="0" w:space="0" w:color="auto"/>
            <w:right w:val="none" w:sz="0" w:space="0" w:color="auto"/>
          </w:divBdr>
        </w:div>
        <w:div w:id="446975182">
          <w:marLeft w:val="0"/>
          <w:marRight w:val="0"/>
          <w:marTop w:val="0"/>
          <w:marBottom w:val="0"/>
          <w:divBdr>
            <w:top w:val="none" w:sz="0" w:space="0" w:color="auto"/>
            <w:left w:val="none" w:sz="0" w:space="0" w:color="auto"/>
            <w:bottom w:val="none" w:sz="0" w:space="0" w:color="auto"/>
            <w:right w:val="none" w:sz="0" w:space="0" w:color="auto"/>
          </w:divBdr>
        </w:div>
        <w:div w:id="1658681353">
          <w:marLeft w:val="0"/>
          <w:marRight w:val="0"/>
          <w:marTop w:val="0"/>
          <w:marBottom w:val="0"/>
          <w:divBdr>
            <w:top w:val="none" w:sz="0" w:space="0" w:color="auto"/>
            <w:left w:val="none" w:sz="0" w:space="0" w:color="auto"/>
            <w:bottom w:val="none" w:sz="0" w:space="0" w:color="auto"/>
            <w:right w:val="none" w:sz="0" w:space="0" w:color="auto"/>
          </w:divBdr>
        </w:div>
        <w:div w:id="779372548">
          <w:marLeft w:val="0"/>
          <w:marRight w:val="0"/>
          <w:marTop w:val="0"/>
          <w:marBottom w:val="0"/>
          <w:divBdr>
            <w:top w:val="none" w:sz="0" w:space="0" w:color="auto"/>
            <w:left w:val="none" w:sz="0" w:space="0" w:color="auto"/>
            <w:bottom w:val="none" w:sz="0" w:space="0" w:color="auto"/>
            <w:right w:val="none" w:sz="0" w:space="0" w:color="auto"/>
          </w:divBdr>
        </w:div>
        <w:div w:id="240456232">
          <w:marLeft w:val="0"/>
          <w:marRight w:val="0"/>
          <w:marTop w:val="0"/>
          <w:marBottom w:val="0"/>
          <w:divBdr>
            <w:top w:val="none" w:sz="0" w:space="0" w:color="auto"/>
            <w:left w:val="none" w:sz="0" w:space="0" w:color="auto"/>
            <w:bottom w:val="none" w:sz="0" w:space="0" w:color="auto"/>
            <w:right w:val="none" w:sz="0" w:space="0" w:color="auto"/>
          </w:divBdr>
        </w:div>
        <w:div w:id="887453981">
          <w:marLeft w:val="0"/>
          <w:marRight w:val="0"/>
          <w:marTop w:val="0"/>
          <w:marBottom w:val="0"/>
          <w:divBdr>
            <w:top w:val="none" w:sz="0" w:space="0" w:color="auto"/>
            <w:left w:val="none" w:sz="0" w:space="0" w:color="auto"/>
            <w:bottom w:val="none" w:sz="0" w:space="0" w:color="auto"/>
            <w:right w:val="none" w:sz="0" w:space="0" w:color="auto"/>
          </w:divBdr>
        </w:div>
        <w:div w:id="1831094829">
          <w:marLeft w:val="0"/>
          <w:marRight w:val="0"/>
          <w:marTop w:val="0"/>
          <w:marBottom w:val="0"/>
          <w:divBdr>
            <w:top w:val="none" w:sz="0" w:space="0" w:color="auto"/>
            <w:left w:val="none" w:sz="0" w:space="0" w:color="auto"/>
            <w:bottom w:val="none" w:sz="0" w:space="0" w:color="auto"/>
            <w:right w:val="none" w:sz="0" w:space="0" w:color="auto"/>
          </w:divBdr>
        </w:div>
        <w:div w:id="342055984">
          <w:marLeft w:val="0"/>
          <w:marRight w:val="0"/>
          <w:marTop w:val="0"/>
          <w:marBottom w:val="0"/>
          <w:divBdr>
            <w:top w:val="none" w:sz="0" w:space="0" w:color="auto"/>
            <w:left w:val="none" w:sz="0" w:space="0" w:color="auto"/>
            <w:bottom w:val="none" w:sz="0" w:space="0" w:color="auto"/>
            <w:right w:val="none" w:sz="0" w:space="0" w:color="auto"/>
          </w:divBdr>
        </w:div>
        <w:div w:id="899636663">
          <w:marLeft w:val="0"/>
          <w:marRight w:val="0"/>
          <w:marTop w:val="0"/>
          <w:marBottom w:val="0"/>
          <w:divBdr>
            <w:top w:val="none" w:sz="0" w:space="0" w:color="auto"/>
            <w:left w:val="none" w:sz="0" w:space="0" w:color="auto"/>
            <w:bottom w:val="none" w:sz="0" w:space="0" w:color="auto"/>
            <w:right w:val="none" w:sz="0" w:space="0" w:color="auto"/>
          </w:divBdr>
        </w:div>
        <w:div w:id="1339040845">
          <w:marLeft w:val="0"/>
          <w:marRight w:val="0"/>
          <w:marTop w:val="0"/>
          <w:marBottom w:val="0"/>
          <w:divBdr>
            <w:top w:val="none" w:sz="0" w:space="0" w:color="auto"/>
            <w:left w:val="none" w:sz="0" w:space="0" w:color="auto"/>
            <w:bottom w:val="none" w:sz="0" w:space="0" w:color="auto"/>
            <w:right w:val="none" w:sz="0" w:space="0" w:color="auto"/>
          </w:divBdr>
        </w:div>
        <w:div w:id="330909185">
          <w:marLeft w:val="0"/>
          <w:marRight w:val="0"/>
          <w:marTop w:val="0"/>
          <w:marBottom w:val="0"/>
          <w:divBdr>
            <w:top w:val="none" w:sz="0" w:space="0" w:color="auto"/>
            <w:left w:val="none" w:sz="0" w:space="0" w:color="auto"/>
            <w:bottom w:val="none" w:sz="0" w:space="0" w:color="auto"/>
            <w:right w:val="none" w:sz="0" w:space="0" w:color="auto"/>
          </w:divBdr>
        </w:div>
        <w:div w:id="1431394890">
          <w:marLeft w:val="0"/>
          <w:marRight w:val="0"/>
          <w:marTop w:val="0"/>
          <w:marBottom w:val="0"/>
          <w:divBdr>
            <w:top w:val="none" w:sz="0" w:space="0" w:color="auto"/>
            <w:left w:val="none" w:sz="0" w:space="0" w:color="auto"/>
            <w:bottom w:val="none" w:sz="0" w:space="0" w:color="auto"/>
            <w:right w:val="none" w:sz="0" w:space="0" w:color="auto"/>
          </w:divBdr>
        </w:div>
        <w:div w:id="968900396">
          <w:marLeft w:val="0"/>
          <w:marRight w:val="0"/>
          <w:marTop w:val="0"/>
          <w:marBottom w:val="0"/>
          <w:divBdr>
            <w:top w:val="none" w:sz="0" w:space="0" w:color="auto"/>
            <w:left w:val="none" w:sz="0" w:space="0" w:color="auto"/>
            <w:bottom w:val="none" w:sz="0" w:space="0" w:color="auto"/>
            <w:right w:val="none" w:sz="0" w:space="0" w:color="auto"/>
          </w:divBdr>
        </w:div>
        <w:div w:id="1249778509">
          <w:marLeft w:val="0"/>
          <w:marRight w:val="0"/>
          <w:marTop w:val="0"/>
          <w:marBottom w:val="0"/>
          <w:divBdr>
            <w:top w:val="none" w:sz="0" w:space="0" w:color="auto"/>
            <w:left w:val="none" w:sz="0" w:space="0" w:color="auto"/>
            <w:bottom w:val="none" w:sz="0" w:space="0" w:color="auto"/>
            <w:right w:val="none" w:sz="0" w:space="0" w:color="auto"/>
          </w:divBdr>
        </w:div>
        <w:div w:id="866256706">
          <w:marLeft w:val="0"/>
          <w:marRight w:val="0"/>
          <w:marTop w:val="0"/>
          <w:marBottom w:val="0"/>
          <w:divBdr>
            <w:top w:val="none" w:sz="0" w:space="0" w:color="auto"/>
            <w:left w:val="none" w:sz="0" w:space="0" w:color="auto"/>
            <w:bottom w:val="none" w:sz="0" w:space="0" w:color="auto"/>
            <w:right w:val="none" w:sz="0" w:space="0" w:color="auto"/>
          </w:divBdr>
        </w:div>
        <w:div w:id="1124035715">
          <w:marLeft w:val="0"/>
          <w:marRight w:val="0"/>
          <w:marTop w:val="0"/>
          <w:marBottom w:val="0"/>
          <w:divBdr>
            <w:top w:val="none" w:sz="0" w:space="0" w:color="auto"/>
            <w:left w:val="none" w:sz="0" w:space="0" w:color="auto"/>
            <w:bottom w:val="none" w:sz="0" w:space="0" w:color="auto"/>
            <w:right w:val="none" w:sz="0" w:space="0" w:color="auto"/>
          </w:divBdr>
        </w:div>
        <w:div w:id="1930848169">
          <w:marLeft w:val="0"/>
          <w:marRight w:val="0"/>
          <w:marTop w:val="0"/>
          <w:marBottom w:val="0"/>
          <w:divBdr>
            <w:top w:val="none" w:sz="0" w:space="0" w:color="auto"/>
            <w:left w:val="none" w:sz="0" w:space="0" w:color="auto"/>
            <w:bottom w:val="none" w:sz="0" w:space="0" w:color="auto"/>
            <w:right w:val="none" w:sz="0" w:space="0" w:color="auto"/>
          </w:divBdr>
        </w:div>
        <w:div w:id="1198853421">
          <w:marLeft w:val="0"/>
          <w:marRight w:val="0"/>
          <w:marTop w:val="0"/>
          <w:marBottom w:val="0"/>
          <w:divBdr>
            <w:top w:val="none" w:sz="0" w:space="0" w:color="auto"/>
            <w:left w:val="none" w:sz="0" w:space="0" w:color="auto"/>
            <w:bottom w:val="none" w:sz="0" w:space="0" w:color="auto"/>
            <w:right w:val="none" w:sz="0" w:space="0" w:color="auto"/>
          </w:divBdr>
        </w:div>
        <w:div w:id="978025628">
          <w:marLeft w:val="0"/>
          <w:marRight w:val="0"/>
          <w:marTop w:val="0"/>
          <w:marBottom w:val="0"/>
          <w:divBdr>
            <w:top w:val="none" w:sz="0" w:space="0" w:color="auto"/>
            <w:left w:val="none" w:sz="0" w:space="0" w:color="auto"/>
            <w:bottom w:val="none" w:sz="0" w:space="0" w:color="auto"/>
            <w:right w:val="none" w:sz="0" w:space="0" w:color="auto"/>
          </w:divBdr>
        </w:div>
        <w:div w:id="927346996">
          <w:marLeft w:val="0"/>
          <w:marRight w:val="0"/>
          <w:marTop w:val="0"/>
          <w:marBottom w:val="0"/>
          <w:divBdr>
            <w:top w:val="none" w:sz="0" w:space="0" w:color="auto"/>
            <w:left w:val="none" w:sz="0" w:space="0" w:color="auto"/>
            <w:bottom w:val="none" w:sz="0" w:space="0" w:color="auto"/>
            <w:right w:val="none" w:sz="0" w:space="0" w:color="auto"/>
          </w:divBdr>
        </w:div>
        <w:div w:id="1364476171">
          <w:marLeft w:val="0"/>
          <w:marRight w:val="0"/>
          <w:marTop w:val="0"/>
          <w:marBottom w:val="0"/>
          <w:divBdr>
            <w:top w:val="none" w:sz="0" w:space="0" w:color="auto"/>
            <w:left w:val="none" w:sz="0" w:space="0" w:color="auto"/>
            <w:bottom w:val="none" w:sz="0" w:space="0" w:color="auto"/>
            <w:right w:val="none" w:sz="0" w:space="0" w:color="auto"/>
          </w:divBdr>
        </w:div>
        <w:div w:id="2123307336">
          <w:marLeft w:val="0"/>
          <w:marRight w:val="0"/>
          <w:marTop w:val="0"/>
          <w:marBottom w:val="0"/>
          <w:divBdr>
            <w:top w:val="none" w:sz="0" w:space="0" w:color="auto"/>
            <w:left w:val="none" w:sz="0" w:space="0" w:color="auto"/>
            <w:bottom w:val="none" w:sz="0" w:space="0" w:color="auto"/>
            <w:right w:val="none" w:sz="0" w:space="0" w:color="auto"/>
          </w:divBdr>
        </w:div>
        <w:div w:id="1674450663">
          <w:marLeft w:val="0"/>
          <w:marRight w:val="0"/>
          <w:marTop w:val="0"/>
          <w:marBottom w:val="0"/>
          <w:divBdr>
            <w:top w:val="none" w:sz="0" w:space="0" w:color="auto"/>
            <w:left w:val="none" w:sz="0" w:space="0" w:color="auto"/>
            <w:bottom w:val="none" w:sz="0" w:space="0" w:color="auto"/>
            <w:right w:val="none" w:sz="0" w:space="0" w:color="auto"/>
          </w:divBdr>
        </w:div>
        <w:div w:id="1249926368">
          <w:marLeft w:val="0"/>
          <w:marRight w:val="0"/>
          <w:marTop w:val="0"/>
          <w:marBottom w:val="0"/>
          <w:divBdr>
            <w:top w:val="none" w:sz="0" w:space="0" w:color="auto"/>
            <w:left w:val="none" w:sz="0" w:space="0" w:color="auto"/>
            <w:bottom w:val="none" w:sz="0" w:space="0" w:color="auto"/>
            <w:right w:val="none" w:sz="0" w:space="0" w:color="auto"/>
          </w:divBdr>
        </w:div>
        <w:div w:id="1294096759">
          <w:marLeft w:val="0"/>
          <w:marRight w:val="0"/>
          <w:marTop w:val="0"/>
          <w:marBottom w:val="0"/>
          <w:divBdr>
            <w:top w:val="none" w:sz="0" w:space="0" w:color="auto"/>
            <w:left w:val="none" w:sz="0" w:space="0" w:color="auto"/>
            <w:bottom w:val="none" w:sz="0" w:space="0" w:color="auto"/>
            <w:right w:val="none" w:sz="0" w:space="0" w:color="auto"/>
          </w:divBdr>
        </w:div>
        <w:div w:id="817570866">
          <w:marLeft w:val="0"/>
          <w:marRight w:val="0"/>
          <w:marTop w:val="0"/>
          <w:marBottom w:val="0"/>
          <w:divBdr>
            <w:top w:val="none" w:sz="0" w:space="0" w:color="auto"/>
            <w:left w:val="none" w:sz="0" w:space="0" w:color="auto"/>
            <w:bottom w:val="none" w:sz="0" w:space="0" w:color="auto"/>
            <w:right w:val="none" w:sz="0" w:space="0" w:color="auto"/>
          </w:divBdr>
        </w:div>
        <w:div w:id="1285035578">
          <w:marLeft w:val="0"/>
          <w:marRight w:val="0"/>
          <w:marTop w:val="0"/>
          <w:marBottom w:val="0"/>
          <w:divBdr>
            <w:top w:val="none" w:sz="0" w:space="0" w:color="auto"/>
            <w:left w:val="none" w:sz="0" w:space="0" w:color="auto"/>
            <w:bottom w:val="none" w:sz="0" w:space="0" w:color="auto"/>
            <w:right w:val="none" w:sz="0" w:space="0" w:color="auto"/>
          </w:divBdr>
        </w:div>
        <w:div w:id="1876312437">
          <w:marLeft w:val="0"/>
          <w:marRight w:val="0"/>
          <w:marTop w:val="0"/>
          <w:marBottom w:val="0"/>
          <w:divBdr>
            <w:top w:val="none" w:sz="0" w:space="0" w:color="auto"/>
            <w:left w:val="none" w:sz="0" w:space="0" w:color="auto"/>
            <w:bottom w:val="none" w:sz="0" w:space="0" w:color="auto"/>
            <w:right w:val="none" w:sz="0" w:space="0" w:color="auto"/>
          </w:divBdr>
        </w:div>
        <w:div w:id="656880635">
          <w:marLeft w:val="0"/>
          <w:marRight w:val="0"/>
          <w:marTop w:val="0"/>
          <w:marBottom w:val="0"/>
          <w:divBdr>
            <w:top w:val="none" w:sz="0" w:space="0" w:color="auto"/>
            <w:left w:val="none" w:sz="0" w:space="0" w:color="auto"/>
            <w:bottom w:val="none" w:sz="0" w:space="0" w:color="auto"/>
            <w:right w:val="none" w:sz="0" w:space="0" w:color="auto"/>
          </w:divBdr>
        </w:div>
        <w:div w:id="1812477569">
          <w:marLeft w:val="0"/>
          <w:marRight w:val="0"/>
          <w:marTop w:val="0"/>
          <w:marBottom w:val="0"/>
          <w:divBdr>
            <w:top w:val="none" w:sz="0" w:space="0" w:color="auto"/>
            <w:left w:val="none" w:sz="0" w:space="0" w:color="auto"/>
            <w:bottom w:val="none" w:sz="0" w:space="0" w:color="auto"/>
            <w:right w:val="none" w:sz="0" w:space="0" w:color="auto"/>
          </w:divBdr>
        </w:div>
        <w:div w:id="437333797">
          <w:marLeft w:val="0"/>
          <w:marRight w:val="0"/>
          <w:marTop w:val="0"/>
          <w:marBottom w:val="0"/>
          <w:divBdr>
            <w:top w:val="none" w:sz="0" w:space="0" w:color="auto"/>
            <w:left w:val="none" w:sz="0" w:space="0" w:color="auto"/>
            <w:bottom w:val="none" w:sz="0" w:space="0" w:color="auto"/>
            <w:right w:val="none" w:sz="0" w:space="0" w:color="auto"/>
          </w:divBdr>
        </w:div>
        <w:div w:id="2145465560">
          <w:marLeft w:val="0"/>
          <w:marRight w:val="0"/>
          <w:marTop w:val="0"/>
          <w:marBottom w:val="0"/>
          <w:divBdr>
            <w:top w:val="none" w:sz="0" w:space="0" w:color="auto"/>
            <w:left w:val="none" w:sz="0" w:space="0" w:color="auto"/>
            <w:bottom w:val="none" w:sz="0" w:space="0" w:color="auto"/>
            <w:right w:val="none" w:sz="0" w:space="0" w:color="auto"/>
          </w:divBdr>
        </w:div>
        <w:div w:id="468933924">
          <w:marLeft w:val="0"/>
          <w:marRight w:val="0"/>
          <w:marTop w:val="0"/>
          <w:marBottom w:val="0"/>
          <w:divBdr>
            <w:top w:val="none" w:sz="0" w:space="0" w:color="auto"/>
            <w:left w:val="none" w:sz="0" w:space="0" w:color="auto"/>
            <w:bottom w:val="none" w:sz="0" w:space="0" w:color="auto"/>
            <w:right w:val="none" w:sz="0" w:space="0" w:color="auto"/>
          </w:divBdr>
        </w:div>
        <w:div w:id="582446769">
          <w:marLeft w:val="0"/>
          <w:marRight w:val="0"/>
          <w:marTop w:val="0"/>
          <w:marBottom w:val="0"/>
          <w:divBdr>
            <w:top w:val="none" w:sz="0" w:space="0" w:color="auto"/>
            <w:left w:val="none" w:sz="0" w:space="0" w:color="auto"/>
            <w:bottom w:val="none" w:sz="0" w:space="0" w:color="auto"/>
            <w:right w:val="none" w:sz="0" w:space="0" w:color="auto"/>
          </w:divBdr>
        </w:div>
        <w:div w:id="1473207399">
          <w:marLeft w:val="0"/>
          <w:marRight w:val="0"/>
          <w:marTop w:val="0"/>
          <w:marBottom w:val="0"/>
          <w:divBdr>
            <w:top w:val="none" w:sz="0" w:space="0" w:color="auto"/>
            <w:left w:val="none" w:sz="0" w:space="0" w:color="auto"/>
            <w:bottom w:val="none" w:sz="0" w:space="0" w:color="auto"/>
            <w:right w:val="none" w:sz="0" w:space="0" w:color="auto"/>
          </w:divBdr>
        </w:div>
        <w:div w:id="787511970">
          <w:marLeft w:val="0"/>
          <w:marRight w:val="0"/>
          <w:marTop w:val="0"/>
          <w:marBottom w:val="0"/>
          <w:divBdr>
            <w:top w:val="none" w:sz="0" w:space="0" w:color="auto"/>
            <w:left w:val="none" w:sz="0" w:space="0" w:color="auto"/>
            <w:bottom w:val="none" w:sz="0" w:space="0" w:color="auto"/>
            <w:right w:val="none" w:sz="0" w:space="0" w:color="auto"/>
          </w:divBdr>
        </w:div>
        <w:div w:id="1158040221">
          <w:marLeft w:val="0"/>
          <w:marRight w:val="0"/>
          <w:marTop w:val="0"/>
          <w:marBottom w:val="0"/>
          <w:divBdr>
            <w:top w:val="none" w:sz="0" w:space="0" w:color="auto"/>
            <w:left w:val="none" w:sz="0" w:space="0" w:color="auto"/>
            <w:bottom w:val="none" w:sz="0" w:space="0" w:color="auto"/>
            <w:right w:val="none" w:sz="0" w:space="0" w:color="auto"/>
          </w:divBdr>
        </w:div>
        <w:div w:id="1088309486">
          <w:marLeft w:val="0"/>
          <w:marRight w:val="0"/>
          <w:marTop w:val="0"/>
          <w:marBottom w:val="0"/>
          <w:divBdr>
            <w:top w:val="none" w:sz="0" w:space="0" w:color="auto"/>
            <w:left w:val="none" w:sz="0" w:space="0" w:color="auto"/>
            <w:bottom w:val="none" w:sz="0" w:space="0" w:color="auto"/>
            <w:right w:val="none" w:sz="0" w:space="0" w:color="auto"/>
          </w:divBdr>
        </w:div>
        <w:div w:id="2141530344">
          <w:marLeft w:val="0"/>
          <w:marRight w:val="0"/>
          <w:marTop w:val="0"/>
          <w:marBottom w:val="0"/>
          <w:divBdr>
            <w:top w:val="none" w:sz="0" w:space="0" w:color="auto"/>
            <w:left w:val="none" w:sz="0" w:space="0" w:color="auto"/>
            <w:bottom w:val="none" w:sz="0" w:space="0" w:color="auto"/>
            <w:right w:val="none" w:sz="0" w:space="0" w:color="auto"/>
          </w:divBdr>
        </w:div>
        <w:div w:id="441847274">
          <w:marLeft w:val="0"/>
          <w:marRight w:val="0"/>
          <w:marTop w:val="0"/>
          <w:marBottom w:val="0"/>
          <w:divBdr>
            <w:top w:val="none" w:sz="0" w:space="0" w:color="auto"/>
            <w:left w:val="none" w:sz="0" w:space="0" w:color="auto"/>
            <w:bottom w:val="none" w:sz="0" w:space="0" w:color="auto"/>
            <w:right w:val="none" w:sz="0" w:space="0" w:color="auto"/>
          </w:divBdr>
        </w:div>
        <w:div w:id="2031879123">
          <w:marLeft w:val="0"/>
          <w:marRight w:val="0"/>
          <w:marTop w:val="0"/>
          <w:marBottom w:val="0"/>
          <w:divBdr>
            <w:top w:val="none" w:sz="0" w:space="0" w:color="auto"/>
            <w:left w:val="none" w:sz="0" w:space="0" w:color="auto"/>
            <w:bottom w:val="none" w:sz="0" w:space="0" w:color="auto"/>
            <w:right w:val="none" w:sz="0" w:space="0" w:color="auto"/>
          </w:divBdr>
        </w:div>
        <w:div w:id="929966709">
          <w:marLeft w:val="0"/>
          <w:marRight w:val="0"/>
          <w:marTop w:val="0"/>
          <w:marBottom w:val="0"/>
          <w:divBdr>
            <w:top w:val="none" w:sz="0" w:space="0" w:color="auto"/>
            <w:left w:val="none" w:sz="0" w:space="0" w:color="auto"/>
            <w:bottom w:val="none" w:sz="0" w:space="0" w:color="auto"/>
            <w:right w:val="none" w:sz="0" w:space="0" w:color="auto"/>
          </w:divBdr>
        </w:div>
        <w:div w:id="2048483360">
          <w:marLeft w:val="0"/>
          <w:marRight w:val="0"/>
          <w:marTop w:val="0"/>
          <w:marBottom w:val="0"/>
          <w:divBdr>
            <w:top w:val="none" w:sz="0" w:space="0" w:color="auto"/>
            <w:left w:val="none" w:sz="0" w:space="0" w:color="auto"/>
            <w:bottom w:val="none" w:sz="0" w:space="0" w:color="auto"/>
            <w:right w:val="none" w:sz="0" w:space="0" w:color="auto"/>
          </w:divBdr>
        </w:div>
        <w:div w:id="1999336649">
          <w:marLeft w:val="0"/>
          <w:marRight w:val="0"/>
          <w:marTop w:val="0"/>
          <w:marBottom w:val="0"/>
          <w:divBdr>
            <w:top w:val="none" w:sz="0" w:space="0" w:color="auto"/>
            <w:left w:val="none" w:sz="0" w:space="0" w:color="auto"/>
            <w:bottom w:val="none" w:sz="0" w:space="0" w:color="auto"/>
            <w:right w:val="none" w:sz="0" w:space="0" w:color="auto"/>
          </w:divBdr>
        </w:div>
        <w:div w:id="1792741500">
          <w:marLeft w:val="0"/>
          <w:marRight w:val="0"/>
          <w:marTop w:val="0"/>
          <w:marBottom w:val="0"/>
          <w:divBdr>
            <w:top w:val="none" w:sz="0" w:space="0" w:color="auto"/>
            <w:left w:val="none" w:sz="0" w:space="0" w:color="auto"/>
            <w:bottom w:val="none" w:sz="0" w:space="0" w:color="auto"/>
            <w:right w:val="none" w:sz="0" w:space="0" w:color="auto"/>
          </w:divBdr>
        </w:div>
        <w:div w:id="4135873">
          <w:marLeft w:val="0"/>
          <w:marRight w:val="0"/>
          <w:marTop w:val="0"/>
          <w:marBottom w:val="0"/>
          <w:divBdr>
            <w:top w:val="none" w:sz="0" w:space="0" w:color="auto"/>
            <w:left w:val="none" w:sz="0" w:space="0" w:color="auto"/>
            <w:bottom w:val="none" w:sz="0" w:space="0" w:color="auto"/>
            <w:right w:val="none" w:sz="0" w:space="0" w:color="auto"/>
          </w:divBdr>
        </w:div>
        <w:div w:id="1542354714">
          <w:marLeft w:val="0"/>
          <w:marRight w:val="0"/>
          <w:marTop w:val="0"/>
          <w:marBottom w:val="0"/>
          <w:divBdr>
            <w:top w:val="none" w:sz="0" w:space="0" w:color="auto"/>
            <w:left w:val="none" w:sz="0" w:space="0" w:color="auto"/>
            <w:bottom w:val="none" w:sz="0" w:space="0" w:color="auto"/>
            <w:right w:val="none" w:sz="0" w:space="0" w:color="auto"/>
          </w:divBdr>
        </w:div>
        <w:div w:id="1999110549">
          <w:marLeft w:val="0"/>
          <w:marRight w:val="0"/>
          <w:marTop w:val="0"/>
          <w:marBottom w:val="0"/>
          <w:divBdr>
            <w:top w:val="none" w:sz="0" w:space="0" w:color="auto"/>
            <w:left w:val="none" w:sz="0" w:space="0" w:color="auto"/>
            <w:bottom w:val="none" w:sz="0" w:space="0" w:color="auto"/>
            <w:right w:val="none" w:sz="0" w:space="0" w:color="auto"/>
          </w:divBdr>
        </w:div>
        <w:div w:id="1540363260">
          <w:marLeft w:val="0"/>
          <w:marRight w:val="0"/>
          <w:marTop w:val="0"/>
          <w:marBottom w:val="0"/>
          <w:divBdr>
            <w:top w:val="none" w:sz="0" w:space="0" w:color="auto"/>
            <w:left w:val="none" w:sz="0" w:space="0" w:color="auto"/>
            <w:bottom w:val="none" w:sz="0" w:space="0" w:color="auto"/>
            <w:right w:val="none" w:sz="0" w:space="0" w:color="auto"/>
          </w:divBdr>
        </w:div>
        <w:div w:id="1808890483">
          <w:marLeft w:val="0"/>
          <w:marRight w:val="0"/>
          <w:marTop w:val="0"/>
          <w:marBottom w:val="0"/>
          <w:divBdr>
            <w:top w:val="none" w:sz="0" w:space="0" w:color="auto"/>
            <w:left w:val="none" w:sz="0" w:space="0" w:color="auto"/>
            <w:bottom w:val="none" w:sz="0" w:space="0" w:color="auto"/>
            <w:right w:val="none" w:sz="0" w:space="0" w:color="auto"/>
          </w:divBdr>
        </w:div>
        <w:div w:id="375085005">
          <w:marLeft w:val="0"/>
          <w:marRight w:val="0"/>
          <w:marTop w:val="0"/>
          <w:marBottom w:val="0"/>
          <w:divBdr>
            <w:top w:val="none" w:sz="0" w:space="0" w:color="auto"/>
            <w:left w:val="none" w:sz="0" w:space="0" w:color="auto"/>
            <w:bottom w:val="none" w:sz="0" w:space="0" w:color="auto"/>
            <w:right w:val="none" w:sz="0" w:space="0" w:color="auto"/>
          </w:divBdr>
        </w:div>
        <w:div w:id="610429544">
          <w:marLeft w:val="0"/>
          <w:marRight w:val="0"/>
          <w:marTop w:val="0"/>
          <w:marBottom w:val="0"/>
          <w:divBdr>
            <w:top w:val="none" w:sz="0" w:space="0" w:color="auto"/>
            <w:left w:val="none" w:sz="0" w:space="0" w:color="auto"/>
            <w:bottom w:val="none" w:sz="0" w:space="0" w:color="auto"/>
            <w:right w:val="none" w:sz="0" w:space="0" w:color="auto"/>
          </w:divBdr>
        </w:div>
        <w:div w:id="344093848">
          <w:marLeft w:val="0"/>
          <w:marRight w:val="0"/>
          <w:marTop w:val="0"/>
          <w:marBottom w:val="0"/>
          <w:divBdr>
            <w:top w:val="none" w:sz="0" w:space="0" w:color="auto"/>
            <w:left w:val="none" w:sz="0" w:space="0" w:color="auto"/>
            <w:bottom w:val="none" w:sz="0" w:space="0" w:color="auto"/>
            <w:right w:val="none" w:sz="0" w:space="0" w:color="auto"/>
          </w:divBdr>
        </w:div>
        <w:div w:id="1346328843">
          <w:marLeft w:val="0"/>
          <w:marRight w:val="0"/>
          <w:marTop w:val="0"/>
          <w:marBottom w:val="0"/>
          <w:divBdr>
            <w:top w:val="none" w:sz="0" w:space="0" w:color="auto"/>
            <w:left w:val="none" w:sz="0" w:space="0" w:color="auto"/>
            <w:bottom w:val="none" w:sz="0" w:space="0" w:color="auto"/>
            <w:right w:val="none" w:sz="0" w:space="0" w:color="auto"/>
          </w:divBdr>
        </w:div>
        <w:div w:id="1550730142">
          <w:marLeft w:val="0"/>
          <w:marRight w:val="0"/>
          <w:marTop w:val="0"/>
          <w:marBottom w:val="0"/>
          <w:divBdr>
            <w:top w:val="none" w:sz="0" w:space="0" w:color="auto"/>
            <w:left w:val="none" w:sz="0" w:space="0" w:color="auto"/>
            <w:bottom w:val="none" w:sz="0" w:space="0" w:color="auto"/>
            <w:right w:val="none" w:sz="0" w:space="0" w:color="auto"/>
          </w:divBdr>
        </w:div>
        <w:div w:id="1755009286">
          <w:marLeft w:val="0"/>
          <w:marRight w:val="0"/>
          <w:marTop w:val="0"/>
          <w:marBottom w:val="0"/>
          <w:divBdr>
            <w:top w:val="none" w:sz="0" w:space="0" w:color="auto"/>
            <w:left w:val="none" w:sz="0" w:space="0" w:color="auto"/>
            <w:bottom w:val="none" w:sz="0" w:space="0" w:color="auto"/>
            <w:right w:val="none" w:sz="0" w:space="0" w:color="auto"/>
          </w:divBdr>
        </w:div>
        <w:div w:id="91707427">
          <w:marLeft w:val="0"/>
          <w:marRight w:val="0"/>
          <w:marTop w:val="0"/>
          <w:marBottom w:val="0"/>
          <w:divBdr>
            <w:top w:val="none" w:sz="0" w:space="0" w:color="auto"/>
            <w:left w:val="none" w:sz="0" w:space="0" w:color="auto"/>
            <w:bottom w:val="none" w:sz="0" w:space="0" w:color="auto"/>
            <w:right w:val="none" w:sz="0" w:space="0" w:color="auto"/>
          </w:divBdr>
        </w:div>
        <w:div w:id="1705713366">
          <w:marLeft w:val="0"/>
          <w:marRight w:val="0"/>
          <w:marTop w:val="0"/>
          <w:marBottom w:val="0"/>
          <w:divBdr>
            <w:top w:val="none" w:sz="0" w:space="0" w:color="auto"/>
            <w:left w:val="none" w:sz="0" w:space="0" w:color="auto"/>
            <w:bottom w:val="none" w:sz="0" w:space="0" w:color="auto"/>
            <w:right w:val="none" w:sz="0" w:space="0" w:color="auto"/>
          </w:divBdr>
        </w:div>
        <w:div w:id="22295395">
          <w:marLeft w:val="0"/>
          <w:marRight w:val="0"/>
          <w:marTop w:val="0"/>
          <w:marBottom w:val="0"/>
          <w:divBdr>
            <w:top w:val="none" w:sz="0" w:space="0" w:color="auto"/>
            <w:left w:val="none" w:sz="0" w:space="0" w:color="auto"/>
            <w:bottom w:val="none" w:sz="0" w:space="0" w:color="auto"/>
            <w:right w:val="none" w:sz="0" w:space="0" w:color="auto"/>
          </w:divBdr>
        </w:div>
        <w:div w:id="581259137">
          <w:marLeft w:val="0"/>
          <w:marRight w:val="0"/>
          <w:marTop w:val="0"/>
          <w:marBottom w:val="0"/>
          <w:divBdr>
            <w:top w:val="none" w:sz="0" w:space="0" w:color="auto"/>
            <w:left w:val="none" w:sz="0" w:space="0" w:color="auto"/>
            <w:bottom w:val="none" w:sz="0" w:space="0" w:color="auto"/>
            <w:right w:val="none" w:sz="0" w:space="0" w:color="auto"/>
          </w:divBdr>
        </w:div>
        <w:div w:id="1705711182">
          <w:marLeft w:val="0"/>
          <w:marRight w:val="0"/>
          <w:marTop w:val="0"/>
          <w:marBottom w:val="0"/>
          <w:divBdr>
            <w:top w:val="none" w:sz="0" w:space="0" w:color="auto"/>
            <w:left w:val="none" w:sz="0" w:space="0" w:color="auto"/>
            <w:bottom w:val="none" w:sz="0" w:space="0" w:color="auto"/>
            <w:right w:val="none" w:sz="0" w:space="0" w:color="auto"/>
          </w:divBdr>
        </w:div>
        <w:div w:id="604843427">
          <w:marLeft w:val="0"/>
          <w:marRight w:val="0"/>
          <w:marTop w:val="0"/>
          <w:marBottom w:val="0"/>
          <w:divBdr>
            <w:top w:val="none" w:sz="0" w:space="0" w:color="auto"/>
            <w:left w:val="none" w:sz="0" w:space="0" w:color="auto"/>
            <w:bottom w:val="none" w:sz="0" w:space="0" w:color="auto"/>
            <w:right w:val="none" w:sz="0" w:space="0" w:color="auto"/>
          </w:divBdr>
        </w:div>
        <w:div w:id="253901643">
          <w:marLeft w:val="0"/>
          <w:marRight w:val="0"/>
          <w:marTop w:val="0"/>
          <w:marBottom w:val="0"/>
          <w:divBdr>
            <w:top w:val="none" w:sz="0" w:space="0" w:color="auto"/>
            <w:left w:val="none" w:sz="0" w:space="0" w:color="auto"/>
            <w:bottom w:val="none" w:sz="0" w:space="0" w:color="auto"/>
            <w:right w:val="none" w:sz="0" w:space="0" w:color="auto"/>
          </w:divBdr>
        </w:div>
        <w:div w:id="390932605">
          <w:marLeft w:val="0"/>
          <w:marRight w:val="0"/>
          <w:marTop w:val="0"/>
          <w:marBottom w:val="0"/>
          <w:divBdr>
            <w:top w:val="none" w:sz="0" w:space="0" w:color="auto"/>
            <w:left w:val="none" w:sz="0" w:space="0" w:color="auto"/>
            <w:bottom w:val="none" w:sz="0" w:space="0" w:color="auto"/>
            <w:right w:val="none" w:sz="0" w:space="0" w:color="auto"/>
          </w:divBdr>
        </w:div>
        <w:div w:id="1782915692">
          <w:marLeft w:val="0"/>
          <w:marRight w:val="0"/>
          <w:marTop w:val="0"/>
          <w:marBottom w:val="0"/>
          <w:divBdr>
            <w:top w:val="none" w:sz="0" w:space="0" w:color="auto"/>
            <w:left w:val="none" w:sz="0" w:space="0" w:color="auto"/>
            <w:bottom w:val="none" w:sz="0" w:space="0" w:color="auto"/>
            <w:right w:val="none" w:sz="0" w:space="0" w:color="auto"/>
          </w:divBdr>
        </w:div>
        <w:div w:id="377513778">
          <w:marLeft w:val="0"/>
          <w:marRight w:val="0"/>
          <w:marTop w:val="0"/>
          <w:marBottom w:val="0"/>
          <w:divBdr>
            <w:top w:val="none" w:sz="0" w:space="0" w:color="auto"/>
            <w:left w:val="none" w:sz="0" w:space="0" w:color="auto"/>
            <w:bottom w:val="none" w:sz="0" w:space="0" w:color="auto"/>
            <w:right w:val="none" w:sz="0" w:space="0" w:color="auto"/>
          </w:divBdr>
        </w:div>
        <w:div w:id="1930455672">
          <w:marLeft w:val="0"/>
          <w:marRight w:val="0"/>
          <w:marTop w:val="0"/>
          <w:marBottom w:val="0"/>
          <w:divBdr>
            <w:top w:val="none" w:sz="0" w:space="0" w:color="auto"/>
            <w:left w:val="none" w:sz="0" w:space="0" w:color="auto"/>
            <w:bottom w:val="none" w:sz="0" w:space="0" w:color="auto"/>
            <w:right w:val="none" w:sz="0" w:space="0" w:color="auto"/>
          </w:divBdr>
        </w:div>
        <w:div w:id="1606385173">
          <w:marLeft w:val="0"/>
          <w:marRight w:val="0"/>
          <w:marTop w:val="0"/>
          <w:marBottom w:val="0"/>
          <w:divBdr>
            <w:top w:val="none" w:sz="0" w:space="0" w:color="auto"/>
            <w:left w:val="none" w:sz="0" w:space="0" w:color="auto"/>
            <w:bottom w:val="none" w:sz="0" w:space="0" w:color="auto"/>
            <w:right w:val="none" w:sz="0" w:space="0" w:color="auto"/>
          </w:divBdr>
        </w:div>
        <w:div w:id="1746100611">
          <w:marLeft w:val="0"/>
          <w:marRight w:val="0"/>
          <w:marTop w:val="0"/>
          <w:marBottom w:val="0"/>
          <w:divBdr>
            <w:top w:val="none" w:sz="0" w:space="0" w:color="auto"/>
            <w:left w:val="none" w:sz="0" w:space="0" w:color="auto"/>
            <w:bottom w:val="none" w:sz="0" w:space="0" w:color="auto"/>
            <w:right w:val="none" w:sz="0" w:space="0" w:color="auto"/>
          </w:divBdr>
        </w:div>
        <w:div w:id="1842769681">
          <w:marLeft w:val="0"/>
          <w:marRight w:val="0"/>
          <w:marTop w:val="0"/>
          <w:marBottom w:val="0"/>
          <w:divBdr>
            <w:top w:val="none" w:sz="0" w:space="0" w:color="auto"/>
            <w:left w:val="none" w:sz="0" w:space="0" w:color="auto"/>
            <w:bottom w:val="none" w:sz="0" w:space="0" w:color="auto"/>
            <w:right w:val="none" w:sz="0" w:space="0" w:color="auto"/>
          </w:divBdr>
        </w:div>
        <w:div w:id="1981305565">
          <w:marLeft w:val="0"/>
          <w:marRight w:val="0"/>
          <w:marTop w:val="0"/>
          <w:marBottom w:val="0"/>
          <w:divBdr>
            <w:top w:val="none" w:sz="0" w:space="0" w:color="auto"/>
            <w:left w:val="none" w:sz="0" w:space="0" w:color="auto"/>
            <w:bottom w:val="none" w:sz="0" w:space="0" w:color="auto"/>
            <w:right w:val="none" w:sz="0" w:space="0" w:color="auto"/>
          </w:divBdr>
        </w:div>
        <w:div w:id="1216313681">
          <w:marLeft w:val="0"/>
          <w:marRight w:val="0"/>
          <w:marTop w:val="0"/>
          <w:marBottom w:val="0"/>
          <w:divBdr>
            <w:top w:val="none" w:sz="0" w:space="0" w:color="auto"/>
            <w:left w:val="none" w:sz="0" w:space="0" w:color="auto"/>
            <w:bottom w:val="none" w:sz="0" w:space="0" w:color="auto"/>
            <w:right w:val="none" w:sz="0" w:space="0" w:color="auto"/>
          </w:divBdr>
        </w:div>
        <w:div w:id="1980108451">
          <w:marLeft w:val="0"/>
          <w:marRight w:val="0"/>
          <w:marTop w:val="0"/>
          <w:marBottom w:val="0"/>
          <w:divBdr>
            <w:top w:val="none" w:sz="0" w:space="0" w:color="auto"/>
            <w:left w:val="none" w:sz="0" w:space="0" w:color="auto"/>
            <w:bottom w:val="none" w:sz="0" w:space="0" w:color="auto"/>
            <w:right w:val="none" w:sz="0" w:space="0" w:color="auto"/>
          </w:divBdr>
        </w:div>
        <w:div w:id="1901361796">
          <w:marLeft w:val="0"/>
          <w:marRight w:val="0"/>
          <w:marTop w:val="0"/>
          <w:marBottom w:val="0"/>
          <w:divBdr>
            <w:top w:val="none" w:sz="0" w:space="0" w:color="auto"/>
            <w:left w:val="none" w:sz="0" w:space="0" w:color="auto"/>
            <w:bottom w:val="none" w:sz="0" w:space="0" w:color="auto"/>
            <w:right w:val="none" w:sz="0" w:space="0" w:color="auto"/>
          </w:divBdr>
        </w:div>
        <w:div w:id="788478043">
          <w:marLeft w:val="0"/>
          <w:marRight w:val="0"/>
          <w:marTop w:val="0"/>
          <w:marBottom w:val="0"/>
          <w:divBdr>
            <w:top w:val="none" w:sz="0" w:space="0" w:color="auto"/>
            <w:left w:val="none" w:sz="0" w:space="0" w:color="auto"/>
            <w:bottom w:val="none" w:sz="0" w:space="0" w:color="auto"/>
            <w:right w:val="none" w:sz="0" w:space="0" w:color="auto"/>
          </w:divBdr>
        </w:div>
        <w:div w:id="1003631956">
          <w:marLeft w:val="0"/>
          <w:marRight w:val="0"/>
          <w:marTop w:val="0"/>
          <w:marBottom w:val="0"/>
          <w:divBdr>
            <w:top w:val="none" w:sz="0" w:space="0" w:color="auto"/>
            <w:left w:val="none" w:sz="0" w:space="0" w:color="auto"/>
            <w:bottom w:val="none" w:sz="0" w:space="0" w:color="auto"/>
            <w:right w:val="none" w:sz="0" w:space="0" w:color="auto"/>
          </w:divBdr>
        </w:div>
        <w:div w:id="1479344772">
          <w:marLeft w:val="0"/>
          <w:marRight w:val="0"/>
          <w:marTop w:val="0"/>
          <w:marBottom w:val="0"/>
          <w:divBdr>
            <w:top w:val="none" w:sz="0" w:space="0" w:color="auto"/>
            <w:left w:val="none" w:sz="0" w:space="0" w:color="auto"/>
            <w:bottom w:val="none" w:sz="0" w:space="0" w:color="auto"/>
            <w:right w:val="none" w:sz="0" w:space="0" w:color="auto"/>
          </w:divBdr>
        </w:div>
        <w:div w:id="1630932859">
          <w:marLeft w:val="0"/>
          <w:marRight w:val="0"/>
          <w:marTop w:val="0"/>
          <w:marBottom w:val="0"/>
          <w:divBdr>
            <w:top w:val="none" w:sz="0" w:space="0" w:color="auto"/>
            <w:left w:val="none" w:sz="0" w:space="0" w:color="auto"/>
            <w:bottom w:val="none" w:sz="0" w:space="0" w:color="auto"/>
            <w:right w:val="none" w:sz="0" w:space="0" w:color="auto"/>
          </w:divBdr>
        </w:div>
        <w:div w:id="161315460">
          <w:marLeft w:val="0"/>
          <w:marRight w:val="0"/>
          <w:marTop w:val="0"/>
          <w:marBottom w:val="0"/>
          <w:divBdr>
            <w:top w:val="none" w:sz="0" w:space="0" w:color="auto"/>
            <w:left w:val="none" w:sz="0" w:space="0" w:color="auto"/>
            <w:bottom w:val="none" w:sz="0" w:space="0" w:color="auto"/>
            <w:right w:val="none" w:sz="0" w:space="0" w:color="auto"/>
          </w:divBdr>
        </w:div>
        <w:div w:id="1689060304">
          <w:marLeft w:val="0"/>
          <w:marRight w:val="0"/>
          <w:marTop w:val="0"/>
          <w:marBottom w:val="0"/>
          <w:divBdr>
            <w:top w:val="none" w:sz="0" w:space="0" w:color="auto"/>
            <w:left w:val="none" w:sz="0" w:space="0" w:color="auto"/>
            <w:bottom w:val="none" w:sz="0" w:space="0" w:color="auto"/>
            <w:right w:val="none" w:sz="0" w:space="0" w:color="auto"/>
          </w:divBdr>
        </w:div>
      </w:divsChild>
    </w:div>
    <w:div w:id="1335690476">
      <w:bodyDiv w:val="1"/>
      <w:marLeft w:val="0"/>
      <w:marRight w:val="0"/>
      <w:marTop w:val="0"/>
      <w:marBottom w:val="0"/>
      <w:divBdr>
        <w:top w:val="none" w:sz="0" w:space="0" w:color="auto"/>
        <w:left w:val="none" w:sz="0" w:space="0" w:color="auto"/>
        <w:bottom w:val="none" w:sz="0" w:space="0" w:color="auto"/>
        <w:right w:val="none" w:sz="0" w:space="0" w:color="auto"/>
      </w:divBdr>
    </w:div>
    <w:div w:id="1337538063">
      <w:bodyDiv w:val="1"/>
      <w:marLeft w:val="0"/>
      <w:marRight w:val="0"/>
      <w:marTop w:val="0"/>
      <w:marBottom w:val="0"/>
      <w:divBdr>
        <w:top w:val="none" w:sz="0" w:space="0" w:color="auto"/>
        <w:left w:val="none" w:sz="0" w:space="0" w:color="auto"/>
        <w:bottom w:val="none" w:sz="0" w:space="0" w:color="auto"/>
        <w:right w:val="none" w:sz="0" w:space="0" w:color="auto"/>
      </w:divBdr>
    </w:div>
    <w:div w:id="1342588271">
      <w:bodyDiv w:val="1"/>
      <w:marLeft w:val="0"/>
      <w:marRight w:val="0"/>
      <w:marTop w:val="0"/>
      <w:marBottom w:val="0"/>
      <w:divBdr>
        <w:top w:val="none" w:sz="0" w:space="0" w:color="auto"/>
        <w:left w:val="none" w:sz="0" w:space="0" w:color="auto"/>
        <w:bottom w:val="none" w:sz="0" w:space="0" w:color="auto"/>
        <w:right w:val="none" w:sz="0" w:space="0" w:color="auto"/>
      </w:divBdr>
    </w:div>
    <w:div w:id="1342777182">
      <w:bodyDiv w:val="1"/>
      <w:marLeft w:val="0"/>
      <w:marRight w:val="0"/>
      <w:marTop w:val="0"/>
      <w:marBottom w:val="0"/>
      <w:divBdr>
        <w:top w:val="none" w:sz="0" w:space="0" w:color="auto"/>
        <w:left w:val="none" w:sz="0" w:space="0" w:color="auto"/>
        <w:bottom w:val="none" w:sz="0" w:space="0" w:color="auto"/>
        <w:right w:val="none" w:sz="0" w:space="0" w:color="auto"/>
      </w:divBdr>
    </w:div>
    <w:div w:id="1342780137">
      <w:bodyDiv w:val="1"/>
      <w:marLeft w:val="0"/>
      <w:marRight w:val="0"/>
      <w:marTop w:val="0"/>
      <w:marBottom w:val="0"/>
      <w:divBdr>
        <w:top w:val="none" w:sz="0" w:space="0" w:color="auto"/>
        <w:left w:val="none" w:sz="0" w:space="0" w:color="auto"/>
        <w:bottom w:val="none" w:sz="0" w:space="0" w:color="auto"/>
        <w:right w:val="none" w:sz="0" w:space="0" w:color="auto"/>
      </w:divBdr>
    </w:div>
    <w:div w:id="1351640126">
      <w:bodyDiv w:val="1"/>
      <w:marLeft w:val="0"/>
      <w:marRight w:val="0"/>
      <w:marTop w:val="0"/>
      <w:marBottom w:val="0"/>
      <w:divBdr>
        <w:top w:val="none" w:sz="0" w:space="0" w:color="auto"/>
        <w:left w:val="none" w:sz="0" w:space="0" w:color="auto"/>
        <w:bottom w:val="none" w:sz="0" w:space="0" w:color="auto"/>
        <w:right w:val="none" w:sz="0" w:space="0" w:color="auto"/>
      </w:divBdr>
    </w:div>
    <w:div w:id="1351712255">
      <w:bodyDiv w:val="1"/>
      <w:marLeft w:val="0"/>
      <w:marRight w:val="0"/>
      <w:marTop w:val="0"/>
      <w:marBottom w:val="0"/>
      <w:divBdr>
        <w:top w:val="none" w:sz="0" w:space="0" w:color="auto"/>
        <w:left w:val="none" w:sz="0" w:space="0" w:color="auto"/>
        <w:bottom w:val="none" w:sz="0" w:space="0" w:color="auto"/>
        <w:right w:val="none" w:sz="0" w:space="0" w:color="auto"/>
      </w:divBdr>
    </w:div>
    <w:div w:id="1351905762">
      <w:bodyDiv w:val="1"/>
      <w:marLeft w:val="0"/>
      <w:marRight w:val="0"/>
      <w:marTop w:val="0"/>
      <w:marBottom w:val="0"/>
      <w:divBdr>
        <w:top w:val="none" w:sz="0" w:space="0" w:color="auto"/>
        <w:left w:val="none" w:sz="0" w:space="0" w:color="auto"/>
        <w:bottom w:val="none" w:sz="0" w:space="0" w:color="auto"/>
        <w:right w:val="none" w:sz="0" w:space="0" w:color="auto"/>
      </w:divBdr>
    </w:div>
    <w:div w:id="1353603850">
      <w:bodyDiv w:val="1"/>
      <w:marLeft w:val="0"/>
      <w:marRight w:val="0"/>
      <w:marTop w:val="0"/>
      <w:marBottom w:val="0"/>
      <w:divBdr>
        <w:top w:val="none" w:sz="0" w:space="0" w:color="auto"/>
        <w:left w:val="none" w:sz="0" w:space="0" w:color="auto"/>
        <w:bottom w:val="none" w:sz="0" w:space="0" w:color="auto"/>
        <w:right w:val="none" w:sz="0" w:space="0" w:color="auto"/>
      </w:divBdr>
    </w:div>
    <w:div w:id="1356073835">
      <w:bodyDiv w:val="1"/>
      <w:marLeft w:val="0"/>
      <w:marRight w:val="0"/>
      <w:marTop w:val="0"/>
      <w:marBottom w:val="0"/>
      <w:divBdr>
        <w:top w:val="none" w:sz="0" w:space="0" w:color="auto"/>
        <w:left w:val="none" w:sz="0" w:space="0" w:color="auto"/>
        <w:bottom w:val="none" w:sz="0" w:space="0" w:color="auto"/>
        <w:right w:val="none" w:sz="0" w:space="0" w:color="auto"/>
      </w:divBdr>
    </w:div>
    <w:div w:id="1356999678">
      <w:bodyDiv w:val="1"/>
      <w:marLeft w:val="0"/>
      <w:marRight w:val="0"/>
      <w:marTop w:val="0"/>
      <w:marBottom w:val="0"/>
      <w:divBdr>
        <w:top w:val="none" w:sz="0" w:space="0" w:color="auto"/>
        <w:left w:val="none" w:sz="0" w:space="0" w:color="auto"/>
        <w:bottom w:val="none" w:sz="0" w:space="0" w:color="auto"/>
        <w:right w:val="none" w:sz="0" w:space="0" w:color="auto"/>
      </w:divBdr>
    </w:div>
    <w:div w:id="1359894316">
      <w:bodyDiv w:val="1"/>
      <w:marLeft w:val="0"/>
      <w:marRight w:val="0"/>
      <w:marTop w:val="0"/>
      <w:marBottom w:val="0"/>
      <w:divBdr>
        <w:top w:val="none" w:sz="0" w:space="0" w:color="auto"/>
        <w:left w:val="none" w:sz="0" w:space="0" w:color="auto"/>
        <w:bottom w:val="none" w:sz="0" w:space="0" w:color="auto"/>
        <w:right w:val="none" w:sz="0" w:space="0" w:color="auto"/>
      </w:divBdr>
    </w:div>
    <w:div w:id="1361003940">
      <w:bodyDiv w:val="1"/>
      <w:marLeft w:val="0"/>
      <w:marRight w:val="0"/>
      <w:marTop w:val="0"/>
      <w:marBottom w:val="0"/>
      <w:divBdr>
        <w:top w:val="none" w:sz="0" w:space="0" w:color="auto"/>
        <w:left w:val="none" w:sz="0" w:space="0" w:color="auto"/>
        <w:bottom w:val="none" w:sz="0" w:space="0" w:color="auto"/>
        <w:right w:val="none" w:sz="0" w:space="0" w:color="auto"/>
      </w:divBdr>
    </w:div>
    <w:div w:id="1362631193">
      <w:bodyDiv w:val="1"/>
      <w:marLeft w:val="0"/>
      <w:marRight w:val="0"/>
      <w:marTop w:val="0"/>
      <w:marBottom w:val="0"/>
      <w:divBdr>
        <w:top w:val="none" w:sz="0" w:space="0" w:color="auto"/>
        <w:left w:val="none" w:sz="0" w:space="0" w:color="auto"/>
        <w:bottom w:val="none" w:sz="0" w:space="0" w:color="auto"/>
        <w:right w:val="none" w:sz="0" w:space="0" w:color="auto"/>
      </w:divBdr>
    </w:div>
    <w:div w:id="1362901156">
      <w:bodyDiv w:val="1"/>
      <w:marLeft w:val="0"/>
      <w:marRight w:val="0"/>
      <w:marTop w:val="0"/>
      <w:marBottom w:val="0"/>
      <w:divBdr>
        <w:top w:val="none" w:sz="0" w:space="0" w:color="auto"/>
        <w:left w:val="none" w:sz="0" w:space="0" w:color="auto"/>
        <w:bottom w:val="none" w:sz="0" w:space="0" w:color="auto"/>
        <w:right w:val="none" w:sz="0" w:space="0" w:color="auto"/>
      </w:divBdr>
    </w:div>
    <w:div w:id="1363434683">
      <w:bodyDiv w:val="1"/>
      <w:marLeft w:val="0"/>
      <w:marRight w:val="0"/>
      <w:marTop w:val="0"/>
      <w:marBottom w:val="0"/>
      <w:divBdr>
        <w:top w:val="none" w:sz="0" w:space="0" w:color="auto"/>
        <w:left w:val="none" w:sz="0" w:space="0" w:color="auto"/>
        <w:bottom w:val="none" w:sz="0" w:space="0" w:color="auto"/>
        <w:right w:val="none" w:sz="0" w:space="0" w:color="auto"/>
      </w:divBdr>
    </w:div>
    <w:div w:id="1364593040">
      <w:bodyDiv w:val="1"/>
      <w:marLeft w:val="0"/>
      <w:marRight w:val="0"/>
      <w:marTop w:val="0"/>
      <w:marBottom w:val="0"/>
      <w:divBdr>
        <w:top w:val="none" w:sz="0" w:space="0" w:color="auto"/>
        <w:left w:val="none" w:sz="0" w:space="0" w:color="auto"/>
        <w:bottom w:val="none" w:sz="0" w:space="0" w:color="auto"/>
        <w:right w:val="none" w:sz="0" w:space="0" w:color="auto"/>
      </w:divBdr>
    </w:div>
    <w:div w:id="1365640848">
      <w:bodyDiv w:val="1"/>
      <w:marLeft w:val="0"/>
      <w:marRight w:val="0"/>
      <w:marTop w:val="0"/>
      <w:marBottom w:val="0"/>
      <w:divBdr>
        <w:top w:val="none" w:sz="0" w:space="0" w:color="auto"/>
        <w:left w:val="none" w:sz="0" w:space="0" w:color="auto"/>
        <w:bottom w:val="none" w:sz="0" w:space="0" w:color="auto"/>
        <w:right w:val="none" w:sz="0" w:space="0" w:color="auto"/>
      </w:divBdr>
    </w:div>
    <w:div w:id="1367214634">
      <w:bodyDiv w:val="1"/>
      <w:marLeft w:val="0"/>
      <w:marRight w:val="0"/>
      <w:marTop w:val="0"/>
      <w:marBottom w:val="0"/>
      <w:divBdr>
        <w:top w:val="none" w:sz="0" w:space="0" w:color="auto"/>
        <w:left w:val="none" w:sz="0" w:space="0" w:color="auto"/>
        <w:bottom w:val="none" w:sz="0" w:space="0" w:color="auto"/>
        <w:right w:val="none" w:sz="0" w:space="0" w:color="auto"/>
      </w:divBdr>
    </w:div>
    <w:div w:id="1368065316">
      <w:bodyDiv w:val="1"/>
      <w:marLeft w:val="0"/>
      <w:marRight w:val="0"/>
      <w:marTop w:val="0"/>
      <w:marBottom w:val="0"/>
      <w:divBdr>
        <w:top w:val="none" w:sz="0" w:space="0" w:color="auto"/>
        <w:left w:val="none" w:sz="0" w:space="0" w:color="auto"/>
        <w:bottom w:val="none" w:sz="0" w:space="0" w:color="auto"/>
        <w:right w:val="none" w:sz="0" w:space="0" w:color="auto"/>
      </w:divBdr>
    </w:div>
    <w:div w:id="1368332552">
      <w:bodyDiv w:val="1"/>
      <w:marLeft w:val="0"/>
      <w:marRight w:val="0"/>
      <w:marTop w:val="0"/>
      <w:marBottom w:val="0"/>
      <w:divBdr>
        <w:top w:val="none" w:sz="0" w:space="0" w:color="auto"/>
        <w:left w:val="none" w:sz="0" w:space="0" w:color="auto"/>
        <w:bottom w:val="none" w:sz="0" w:space="0" w:color="auto"/>
        <w:right w:val="none" w:sz="0" w:space="0" w:color="auto"/>
      </w:divBdr>
    </w:div>
    <w:div w:id="1370450892">
      <w:bodyDiv w:val="1"/>
      <w:marLeft w:val="0"/>
      <w:marRight w:val="0"/>
      <w:marTop w:val="0"/>
      <w:marBottom w:val="0"/>
      <w:divBdr>
        <w:top w:val="none" w:sz="0" w:space="0" w:color="auto"/>
        <w:left w:val="none" w:sz="0" w:space="0" w:color="auto"/>
        <w:bottom w:val="none" w:sz="0" w:space="0" w:color="auto"/>
        <w:right w:val="none" w:sz="0" w:space="0" w:color="auto"/>
      </w:divBdr>
    </w:div>
    <w:div w:id="1377701026">
      <w:bodyDiv w:val="1"/>
      <w:marLeft w:val="0"/>
      <w:marRight w:val="0"/>
      <w:marTop w:val="0"/>
      <w:marBottom w:val="0"/>
      <w:divBdr>
        <w:top w:val="none" w:sz="0" w:space="0" w:color="auto"/>
        <w:left w:val="none" w:sz="0" w:space="0" w:color="auto"/>
        <w:bottom w:val="none" w:sz="0" w:space="0" w:color="auto"/>
        <w:right w:val="none" w:sz="0" w:space="0" w:color="auto"/>
      </w:divBdr>
    </w:div>
    <w:div w:id="1377701183">
      <w:bodyDiv w:val="1"/>
      <w:marLeft w:val="0"/>
      <w:marRight w:val="0"/>
      <w:marTop w:val="0"/>
      <w:marBottom w:val="0"/>
      <w:divBdr>
        <w:top w:val="none" w:sz="0" w:space="0" w:color="auto"/>
        <w:left w:val="none" w:sz="0" w:space="0" w:color="auto"/>
        <w:bottom w:val="none" w:sz="0" w:space="0" w:color="auto"/>
        <w:right w:val="none" w:sz="0" w:space="0" w:color="auto"/>
      </w:divBdr>
    </w:div>
    <w:div w:id="1379672314">
      <w:bodyDiv w:val="1"/>
      <w:marLeft w:val="0"/>
      <w:marRight w:val="0"/>
      <w:marTop w:val="0"/>
      <w:marBottom w:val="0"/>
      <w:divBdr>
        <w:top w:val="none" w:sz="0" w:space="0" w:color="auto"/>
        <w:left w:val="none" w:sz="0" w:space="0" w:color="auto"/>
        <w:bottom w:val="none" w:sz="0" w:space="0" w:color="auto"/>
        <w:right w:val="none" w:sz="0" w:space="0" w:color="auto"/>
      </w:divBdr>
    </w:div>
    <w:div w:id="1382050339">
      <w:bodyDiv w:val="1"/>
      <w:marLeft w:val="0"/>
      <w:marRight w:val="0"/>
      <w:marTop w:val="0"/>
      <w:marBottom w:val="0"/>
      <w:divBdr>
        <w:top w:val="none" w:sz="0" w:space="0" w:color="auto"/>
        <w:left w:val="none" w:sz="0" w:space="0" w:color="auto"/>
        <w:bottom w:val="none" w:sz="0" w:space="0" w:color="auto"/>
        <w:right w:val="none" w:sz="0" w:space="0" w:color="auto"/>
      </w:divBdr>
    </w:div>
    <w:div w:id="1382486133">
      <w:bodyDiv w:val="1"/>
      <w:marLeft w:val="0"/>
      <w:marRight w:val="0"/>
      <w:marTop w:val="0"/>
      <w:marBottom w:val="0"/>
      <w:divBdr>
        <w:top w:val="none" w:sz="0" w:space="0" w:color="auto"/>
        <w:left w:val="none" w:sz="0" w:space="0" w:color="auto"/>
        <w:bottom w:val="none" w:sz="0" w:space="0" w:color="auto"/>
        <w:right w:val="none" w:sz="0" w:space="0" w:color="auto"/>
      </w:divBdr>
    </w:div>
    <w:div w:id="1384866521">
      <w:bodyDiv w:val="1"/>
      <w:marLeft w:val="0"/>
      <w:marRight w:val="0"/>
      <w:marTop w:val="0"/>
      <w:marBottom w:val="0"/>
      <w:divBdr>
        <w:top w:val="none" w:sz="0" w:space="0" w:color="auto"/>
        <w:left w:val="none" w:sz="0" w:space="0" w:color="auto"/>
        <w:bottom w:val="none" w:sz="0" w:space="0" w:color="auto"/>
        <w:right w:val="none" w:sz="0" w:space="0" w:color="auto"/>
      </w:divBdr>
    </w:div>
    <w:div w:id="1385255570">
      <w:bodyDiv w:val="1"/>
      <w:marLeft w:val="0"/>
      <w:marRight w:val="0"/>
      <w:marTop w:val="0"/>
      <w:marBottom w:val="0"/>
      <w:divBdr>
        <w:top w:val="none" w:sz="0" w:space="0" w:color="auto"/>
        <w:left w:val="none" w:sz="0" w:space="0" w:color="auto"/>
        <w:bottom w:val="none" w:sz="0" w:space="0" w:color="auto"/>
        <w:right w:val="none" w:sz="0" w:space="0" w:color="auto"/>
      </w:divBdr>
    </w:div>
    <w:div w:id="1394887837">
      <w:bodyDiv w:val="1"/>
      <w:marLeft w:val="0"/>
      <w:marRight w:val="0"/>
      <w:marTop w:val="0"/>
      <w:marBottom w:val="0"/>
      <w:divBdr>
        <w:top w:val="none" w:sz="0" w:space="0" w:color="auto"/>
        <w:left w:val="none" w:sz="0" w:space="0" w:color="auto"/>
        <w:bottom w:val="none" w:sz="0" w:space="0" w:color="auto"/>
        <w:right w:val="none" w:sz="0" w:space="0" w:color="auto"/>
      </w:divBdr>
    </w:div>
    <w:div w:id="1395738465">
      <w:bodyDiv w:val="1"/>
      <w:marLeft w:val="0"/>
      <w:marRight w:val="0"/>
      <w:marTop w:val="0"/>
      <w:marBottom w:val="0"/>
      <w:divBdr>
        <w:top w:val="none" w:sz="0" w:space="0" w:color="auto"/>
        <w:left w:val="none" w:sz="0" w:space="0" w:color="auto"/>
        <w:bottom w:val="none" w:sz="0" w:space="0" w:color="auto"/>
        <w:right w:val="none" w:sz="0" w:space="0" w:color="auto"/>
      </w:divBdr>
    </w:div>
    <w:div w:id="1398167141">
      <w:bodyDiv w:val="1"/>
      <w:marLeft w:val="0"/>
      <w:marRight w:val="0"/>
      <w:marTop w:val="0"/>
      <w:marBottom w:val="0"/>
      <w:divBdr>
        <w:top w:val="none" w:sz="0" w:space="0" w:color="auto"/>
        <w:left w:val="none" w:sz="0" w:space="0" w:color="auto"/>
        <w:bottom w:val="none" w:sz="0" w:space="0" w:color="auto"/>
        <w:right w:val="none" w:sz="0" w:space="0" w:color="auto"/>
      </w:divBdr>
    </w:div>
    <w:div w:id="1399744624">
      <w:bodyDiv w:val="1"/>
      <w:marLeft w:val="0"/>
      <w:marRight w:val="0"/>
      <w:marTop w:val="0"/>
      <w:marBottom w:val="0"/>
      <w:divBdr>
        <w:top w:val="none" w:sz="0" w:space="0" w:color="auto"/>
        <w:left w:val="none" w:sz="0" w:space="0" w:color="auto"/>
        <w:bottom w:val="none" w:sz="0" w:space="0" w:color="auto"/>
        <w:right w:val="none" w:sz="0" w:space="0" w:color="auto"/>
      </w:divBdr>
    </w:div>
    <w:div w:id="1401102654">
      <w:bodyDiv w:val="1"/>
      <w:marLeft w:val="0"/>
      <w:marRight w:val="0"/>
      <w:marTop w:val="0"/>
      <w:marBottom w:val="0"/>
      <w:divBdr>
        <w:top w:val="none" w:sz="0" w:space="0" w:color="auto"/>
        <w:left w:val="none" w:sz="0" w:space="0" w:color="auto"/>
        <w:bottom w:val="none" w:sz="0" w:space="0" w:color="auto"/>
        <w:right w:val="none" w:sz="0" w:space="0" w:color="auto"/>
      </w:divBdr>
    </w:div>
    <w:div w:id="1401752154">
      <w:bodyDiv w:val="1"/>
      <w:marLeft w:val="0"/>
      <w:marRight w:val="0"/>
      <w:marTop w:val="0"/>
      <w:marBottom w:val="0"/>
      <w:divBdr>
        <w:top w:val="none" w:sz="0" w:space="0" w:color="auto"/>
        <w:left w:val="none" w:sz="0" w:space="0" w:color="auto"/>
        <w:bottom w:val="none" w:sz="0" w:space="0" w:color="auto"/>
        <w:right w:val="none" w:sz="0" w:space="0" w:color="auto"/>
      </w:divBdr>
    </w:div>
    <w:div w:id="1402170324">
      <w:bodyDiv w:val="1"/>
      <w:marLeft w:val="0"/>
      <w:marRight w:val="0"/>
      <w:marTop w:val="0"/>
      <w:marBottom w:val="0"/>
      <w:divBdr>
        <w:top w:val="none" w:sz="0" w:space="0" w:color="auto"/>
        <w:left w:val="none" w:sz="0" w:space="0" w:color="auto"/>
        <w:bottom w:val="none" w:sz="0" w:space="0" w:color="auto"/>
        <w:right w:val="none" w:sz="0" w:space="0" w:color="auto"/>
      </w:divBdr>
    </w:div>
    <w:div w:id="1406419956">
      <w:bodyDiv w:val="1"/>
      <w:marLeft w:val="0"/>
      <w:marRight w:val="0"/>
      <w:marTop w:val="0"/>
      <w:marBottom w:val="0"/>
      <w:divBdr>
        <w:top w:val="none" w:sz="0" w:space="0" w:color="auto"/>
        <w:left w:val="none" w:sz="0" w:space="0" w:color="auto"/>
        <w:bottom w:val="none" w:sz="0" w:space="0" w:color="auto"/>
        <w:right w:val="none" w:sz="0" w:space="0" w:color="auto"/>
      </w:divBdr>
    </w:div>
    <w:div w:id="1409033908">
      <w:bodyDiv w:val="1"/>
      <w:marLeft w:val="0"/>
      <w:marRight w:val="0"/>
      <w:marTop w:val="0"/>
      <w:marBottom w:val="0"/>
      <w:divBdr>
        <w:top w:val="none" w:sz="0" w:space="0" w:color="auto"/>
        <w:left w:val="none" w:sz="0" w:space="0" w:color="auto"/>
        <w:bottom w:val="none" w:sz="0" w:space="0" w:color="auto"/>
        <w:right w:val="none" w:sz="0" w:space="0" w:color="auto"/>
      </w:divBdr>
    </w:div>
    <w:div w:id="1410736008">
      <w:bodyDiv w:val="1"/>
      <w:marLeft w:val="0"/>
      <w:marRight w:val="0"/>
      <w:marTop w:val="0"/>
      <w:marBottom w:val="0"/>
      <w:divBdr>
        <w:top w:val="none" w:sz="0" w:space="0" w:color="auto"/>
        <w:left w:val="none" w:sz="0" w:space="0" w:color="auto"/>
        <w:bottom w:val="none" w:sz="0" w:space="0" w:color="auto"/>
        <w:right w:val="none" w:sz="0" w:space="0" w:color="auto"/>
      </w:divBdr>
    </w:div>
    <w:div w:id="1410927440">
      <w:bodyDiv w:val="1"/>
      <w:marLeft w:val="0"/>
      <w:marRight w:val="0"/>
      <w:marTop w:val="0"/>
      <w:marBottom w:val="0"/>
      <w:divBdr>
        <w:top w:val="none" w:sz="0" w:space="0" w:color="auto"/>
        <w:left w:val="none" w:sz="0" w:space="0" w:color="auto"/>
        <w:bottom w:val="none" w:sz="0" w:space="0" w:color="auto"/>
        <w:right w:val="none" w:sz="0" w:space="0" w:color="auto"/>
      </w:divBdr>
    </w:div>
    <w:div w:id="1412040260">
      <w:bodyDiv w:val="1"/>
      <w:marLeft w:val="0"/>
      <w:marRight w:val="0"/>
      <w:marTop w:val="0"/>
      <w:marBottom w:val="0"/>
      <w:divBdr>
        <w:top w:val="none" w:sz="0" w:space="0" w:color="auto"/>
        <w:left w:val="none" w:sz="0" w:space="0" w:color="auto"/>
        <w:bottom w:val="none" w:sz="0" w:space="0" w:color="auto"/>
        <w:right w:val="none" w:sz="0" w:space="0" w:color="auto"/>
      </w:divBdr>
    </w:div>
    <w:div w:id="1415976733">
      <w:bodyDiv w:val="1"/>
      <w:marLeft w:val="0"/>
      <w:marRight w:val="0"/>
      <w:marTop w:val="0"/>
      <w:marBottom w:val="0"/>
      <w:divBdr>
        <w:top w:val="none" w:sz="0" w:space="0" w:color="auto"/>
        <w:left w:val="none" w:sz="0" w:space="0" w:color="auto"/>
        <w:bottom w:val="none" w:sz="0" w:space="0" w:color="auto"/>
        <w:right w:val="none" w:sz="0" w:space="0" w:color="auto"/>
      </w:divBdr>
      <w:divsChild>
        <w:div w:id="191265110">
          <w:blockQuote w:val="1"/>
          <w:marLeft w:val="720"/>
          <w:marRight w:val="720"/>
          <w:marTop w:val="100"/>
          <w:marBottom w:val="100"/>
          <w:divBdr>
            <w:top w:val="none" w:sz="0" w:space="0" w:color="auto"/>
            <w:left w:val="none" w:sz="0" w:space="0" w:color="auto"/>
            <w:bottom w:val="none" w:sz="0" w:space="0" w:color="auto"/>
            <w:right w:val="none" w:sz="0" w:space="0" w:color="auto"/>
          </w:divBdr>
        </w:div>
        <w:div w:id="271131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601846">
      <w:bodyDiv w:val="1"/>
      <w:marLeft w:val="0"/>
      <w:marRight w:val="0"/>
      <w:marTop w:val="0"/>
      <w:marBottom w:val="0"/>
      <w:divBdr>
        <w:top w:val="none" w:sz="0" w:space="0" w:color="auto"/>
        <w:left w:val="none" w:sz="0" w:space="0" w:color="auto"/>
        <w:bottom w:val="none" w:sz="0" w:space="0" w:color="auto"/>
        <w:right w:val="none" w:sz="0" w:space="0" w:color="auto"/>
      </w:divBdr>
    </w:div>
    <w:div w:id="1420372599">
      <w:bodyDiv w:val="1"/>
      <w:marLeft w:val="0"/>
      <w:marRight w:val="0"/>
      <w:marTop w:val="0"/>
      <w:marBottom w:val="0"/>
      <w:divBdr>
        <w:top w:val="none" w:sz="0" w:space="0" w:color="auto"/>
        <w:left w:val="none" w:sz="0" w:space="0" w:color="auto"/>
        <w:bottom w:val="none" w:sz="0" w:space="0" w:color="auto"/>
        <w:right w:val="none" w:sz="0" w:space="0" w:color="auto"/>
      </w:divBdr>
    </w:div>
    <w:div w:id="1422294177">
      <w:bodyDiv w:val="1"/>
      <w:marLeft w:val="0"/>
      <w:marRight w:val="0"/>
      <w:marTop w:val="0"/>
      <w:marBottom w:val="0"/>
      <w:divBdr>
        <w:top w:val="none" w:sz="0" w:space="0" w:color="auto"/>
        <w:left w:val="none" w:sz="0" w:space="0" w:color="auto"/>
        <w:bottom w:val="none" w:sz="0" w:space="0" w:color="auto"/>
        <w:right w:val="none" w:sz="0" w:space="0" w:color="auto"/>
      </w:divBdr>
    </w:div>
    <w:div w:id="1423187717">
      <w:bodyDiv w:val="1"/>
      <w:marLeft w:val="0"/>
      <w:marRight w:val="0"/>
      <w:marTop w:val="0"/>
      <w:marBottom w:val="0"/>
      <w:divBdr>
        <w:top w:val="none" w:sz="0" w:space="0" w:color="auto"/>
        <w:left w:val="none" w:sz="0" w:space="0" w:color="auto"/>
        <w:bottom w:val="none" w:sz="0" w:space="0" w:color="auto"/>
        <w:right w:val="none" w:sz="0" w:space="0" w:color="auto"/>
      </w:divBdr>
    </w:div>
    <w:div w:id="1426224623">
      <w:bodyDiv w:val="1"/>
      <w:marLeft w:val="0"/>
      <w:marRight w:val="0"/>
      <w:marTop w:val="0"/>
      <w:marBottom w:val="0"/>
      <w:divBdr>
        <w:top w:val="none" w:sz="0" w:space="0" w:color="auto"/>
        <w:left w:val="none" w:sz="0" w:space="0" w:color="auto"/>
        <w:bottom w:val="none" w:sz="0" w:space="0" w:color="auto"/>
        <w:right w:val="none" w:sz="0" w:space="0" w:color="auto"/>
      </w:divBdr>
    </w:div>
    <w:div w:id="1432242387">
      <w:bodyDiv w:val="1"/>
      <w:marLeft w:val="0"/>
      <w:marRight w:val="0"/>
      <w:marTop w:val="0"/>
      <w:marBottom w:val="0"/>
      <w:divBdr>
        <w:top w:val="none" w:sz="0" w:space="0" w:color="auto"/>
        <w:left w:val="none" w:sz="0" w:space="0" w:color="auto"/>
        <w:bottom w:val="none" w:sz="0" w:space="0" w:color="auto"/>
        <w:right w:val="none" w:sz="0" w:space="0" w:color="auto"/>
      </w:divBdr>
    </w:div>
    <w:div w:id="1437411222">
      <w:bodyDiv w:val="1"/>
      <w:marLeft w:val="0"/>
      <w:marRight w:val="0"/>
      <w:marTop w:val="0"/>
      <w:marBottom w:val="0"/>
      <w:divBdr>
        <w:top w:val="none" w:sz="0" w:space="0" w:color="auto"/>
        <w:left w:val="none" w:sz="0" w:space="0" w:color="auto"/>
        <w:bottom w:val="none" w:sz="0" w:space="0" w:color="auto"/>
        <w:right w:val="none" w:sz="0" w:space="0" w:color="auto"/>
      </w:divBdr>
    </w:div>
    <w:div w:id="1437751891">
      <w:bodyDiv w:val="1"/>
      <w:marLeft w:val="0"/>
      <w:marRight w:val="0"/>
      <w:marTop w:val="0"/>
      <w:marBottom w:val="0"/>
      <w:divBdr>
        <w:top w:val="none" w:sz="0" w:space="0" w:color="auto"/>
        <w:left w:val="none" w:sz="0" w:space="0" w:color="auto"/>
        <w:bottom w:val="none" w:sz="0" w:space="0" w:color="auto"/>
        <w:right w:val="none" w:sz="0" w:space="0" w:color="auto"/>
      </w:divBdr>
    </w:div>
    <w:div w:id="1443332070">
      <w:bodyDiv w:val="1"/>
      <w:marLeft w:val="0"/>
      <w:marRight w:val="0"/>
      <w:marTop w:val="0"/>
      <w:marBottom w:val="0"/>
      <w:divBdr>
        <w:top w:val="none" w:sz="0" w:space="0" w:color="auto"/>
        <w:left w:val="none" w:sz="0" w:space="0" w:color="auto"/>
        <w:bottom w:val="none" w:sz="0" w:space="0" w:color="auto"/>
        <w:right w:val="none" w:sz="0" w:space="0" w:color="auto"/>
      </w:divBdr>
      <w:divsChild>
        <w:div w:id="2003391907">
          <w:marLeft w:val="0"/>
          <w:marRight w:val="0"/>
          <w:marTop w:val="0"/>
          <w:marBottom w:val="0"/>
          <w:divBdr>
            <w:top w:val="none" w:sz="0" w:space="0" w:color="auto"/>
            <w:left w:val="none" w:sz="0" w:space="0" w:color="auto"/>
            <w:bottom w:val="none" w:sz="0" w:space="0" w:color="auto"/>
            <w:right w:val="none" w:sz="0" w:space="0" w:color="auto"/>
          </w:divBdr>
        </w:div>
        <w:div w:id="761338638">
          <w:marLeft w:val="0"/>
          <w:marRight w:val="0"/>
          <w:marTop w:val="0"/>
          <w:marBottom w:val="0"/>
          <w:divBdr>
            <w:top w:val="none" w:sz="0" w:space="0" w:color="auto"/>
            <w:left w:val="none" w:sz="0" w:space="0" w:color="auto"/>
            <w:bottom w:val="none" w:sz="0" w:space="0" w:color="auto"/>
            <w:right w:val="none" w:sz="0" w:space="0" w:color="auto"/>
          </w:divBdr>
        </w:div>
        <w:div w:id="1483547885">
          <w:marLeft w:val="0"/>
          <w:marRight w:val="0"/>
          <w:marTop w:val="0"/>
          <w:marBottom w:val="0"/>
          <w:divBdr>
            <w:top w:val="none" w:sz="0" w:space="0" w:color="auto"/>
            <w:left w:val="none" w:sz="0" w:space="0" w:color="auto"/>
            <w:bottom w:val="none" w:sz="0" w:space="0" w:color="auto"/>
            <w:right w:val="none" w:sz="0" w:space="0" w:color="auto"/>
          </w:divBdr>
        </w:div>
        <w:div w:id="503977792">
          <w:marLeft w:val="0"/>
          <w:marRight w:val="0"/>
          <w:marTop w:val="0"/>
          <w:marBottom w:val="0"/>
          <w:divBdr>
            <w:top w:val="none" w:sz="0" w:space="0" w:color="auto"/>
            <w:left w:val="none" w:sz="0" w:space="0" w:color="auto"/>
            <w:bottom w:val="none" w:sz="0" w:space="0" w:color="auto"/>
            <w:right w:val="none" w:sz="0" w:space="0" w:color="auto"/>
          </w:divBdr>
        </w:div>
        <w:div w:id="950429044">
          <w:marLeft w:val="0"/>
          <w:marRight w:val="0"/>
          <w:marTop w:val="0"/>
          <w:marBottom w:val="0"/>
          <w:divBdr>
            <w:top w:val="none" w:sz="0" w:space="0" w:color="auto"/>
            <w:left w:val="none" w:sz="0" w:space="0" w:color="auto"/>
            <w:bottom w:val="none" w:sz="0" w:space="0" w:color="auto"/>
            <w:right w:val="none" w:sz="0" w:space="0" w:color="auto"/>
          </w:divBdr>
        </w:div>
        <w:div w:id="548496634">
          <w:marLeft w:val="0"/>
          <w:marRight w:val="0"/>
          <w:marTop w:val="0"/>
          <w:marBottom w:val="0"/>
          <w:divBdr>
            <w:top w:val="none" w:sz="0" w:space="0" w:color="auto"/>
            <w:left w:val="none" w:sz="0" w:space="0" w:color="auto"/>
            <w:bottom w:val="none" w:sz="0" w:space="0" w:color="auto"/>
            <w:right w:val="none" w:sz="0" w:space="0" w:color="auto"/>
          </w:divBdr>
        </w:div>
        <w:div w:id="480736472">
          <w:marLeft w:val="0"/>
          <w:marRight w:val="0"/>
          <w:marTop w:val="0"/>
          <w:marBottom w:val="0"/>
          <w:divBdr>
            <w:top w:val="none" w:sz="0" w:space="0" w:color="auto"/>
            <w:left w:val="none" w:sz="0" w:space="0" w:color="auto"/>
            <w:bottom w:val="none" w:sz="0" w:space="0" w:color="auto"/>
            <w:right w:val="none" w:sz="0" w:space="0" w:color="auto"/>
          </w:divBdr>
        </w:div>
        <w:div w:id="800617793">
          <w:marLeft w:val="0"/>
          <w:marRight w:val="0"/>
          <w:marTop w:val="0"/>
          <w:marBottom w:val="0"/>
          <w:divBdr>
            <w:top w:val="none" w:sz="0" w:space="0" w:color="auto"/>
            <w:left w:val="none" w:sz="0" w:space="0" w:color="auto"/>
            <w:bottom w:val="none" w:sz="0" w:space="0" w:color="auto"/>
            <w:right w:val="none" w:sz="0" w:space="0" w:color="auto"/>
          </w:divBdr>
        </w:div>
        <w:div w:id="1649166307">
          <w:marLeft w:val="0"/>
          <w:marRight w:val="0"/>
          <w:marTop w:val="0"/>
          <w:marBottom w:val="0"/>
          <w:divBdr>
            <w:top w:val="none" w:sz="0" w:space="0" w:color="auto"/>
            <w:left w:val="none" w:sz="0" w:space="0" w:color="auto"/>
            <w:bottom w:val="none" w:sz="0" w:space="0" w:color="auto"/>
            <w:right w:val="none" w:sz="0" w:space="0" w:color="auto"/>
          </w:divBdr>
        </w:div>
        <w:div w:id="2005014169">
          <w:marLeft w:val="0"/>
          <w:marRight w:val="0"/>
          <w:marTop w:val="0"/>
          <w:marBottom w:val="0"/>
          <w:divBdr>
            <w:top w:val="none" w:sz="0" w:space="0" w:color="auto"/>
            <w:left w:val="none" w:sz="0" w:space="0" w:color="auto"/>
            <w:bottom w:val="none" w:sz="0" w:space="0" w:color="auto"/>
            <w:right w:val="none" w:sz="0" w:space="0" w:color="auto"/>
          </w:divBdr>
        </w:div>
        <w:div w:id="1422796022">
          <w:marLeft w:val="0"/>
          <w:marRight w:val="0"/>
          <w:marTop w:val="0"/>
          <w:marBottom w:val="0"/>
          <w:divBdr>
            <w:top w:val="none" w:sz="0" w:space="0" w:color="auto"/>
            <w:left w:val="none" w:sz="0" w:space="0" w:color="auto"/>
            <w:bottom w:val="none" w:sz="0" w:space="0" w:color="auto"/>
            <w:right w:val="none" w:sz="0" w:space="0" w:color="auto"/>
          </w:divBdr>
        </w:div>
        <w:div w:id="1257788942">
          <w:marLeft w:val="0"/>
          <w:marRight w:val="0"/>
          <w:marTop w:val="0"/>
          <w:marBottom w:val="0"/>
          <w:divBdr>
            <w:top w:val="none" w:sz="0" w:space="0" w:color="auto"/>
            <w:left w:val="none" w:sz="0" w:space="0" w:color="auto"/>
            <w:bottom w:val="none" w:sz="0" w:space="0" w:color="auto"/>
            <w:right w:val="none" w:sz="0" w:space="0" w:color="auto"/>
          </w:divBdr>
        </w:div>
        <w:div w:id="1626040318">
          <w:marLeft w:val="0"/>
          <w:marRight w:val="0"/>
          <w:marTop w:val="0"/>
          <w:marBottom w:val="0"/>
          <w:divBdr>
            <w:top w:val="none" w:sz="0" w:space="0" w:color="auto"/>
            <w:left w:val="none" w:sz="0" w:space="0" w:color="auto"/>
            <w:bottom w:val="none" w:sz="0" w:space="0" w:color="auto"/>
            <w:right w:val="none" w:sz="0" w:space="0" w:color="auto"/>
          </w:divBdr>
        </w:div>
        <w:div w:id="1641572638">
          <w:marLeft w:val="0"/>
          <w:marRight w:val="0"/>
          <w:marTop w:val="0"/>
          <w:marBottom w:val="0"/>
          <w:divBdr>
            <w:top w:val="none" w:sz="0" w:space="0" w:color="auto"/>
            <w:left w:val="none" w:sz="0" w:space="0" w:color="auto"/>
            <w:bottom w:val="none" w:sz="0" w:space="0" w:color="auto"/>
            <w:right w:val="none" w:sz="0" w:space="0" w:color="auto"/>
          </w:divBdr>
        </w:div>
        <w:div w:id="384334648">
          <w:marLeft w:val="0"/>
          <w:marRight w:val="0"/>
          <w:marTop w:val="0"/>
          <w:marBottom w:val="0"/>
          <w:divBdr>
            <w:top w:val="none" w:sz="0" w:space="0" w:color="auto"/>
            <w:left w:val="none" w:sz="0" w:space="0" w:color="auto"/>
            <w:bottom w:val="none" w:sz="0" w:space="0" w:color="auto"/>
            <w:right w:val="none" w:sz="0" w:space="0" w:color="auto"/>
          </w:divBdr>
        </w:div>
        <w:div w:id="1147698246">
          <w:marLeft w:val="0"/>
          <w:marRight w:val="0"/>
          <w:marTop w:val="0"/>
          <w:marBottom w:val="0"/>
          <w:divBdr>
            <w:top w:val="none" w:sz="0" w:space="0" w:color="auto"/>
            <w:left w:val="none" w:sz="0" w:space="0" w:color="auto"/>
            <w:bottom w:val="none" w:sz="0" w:space="0" w:color="auto"/>
            <w:right w:val="none" w:sz="0" w:space="0" w:color="auto"/>
          </w:divBdr>
        </w:div>
        <w:div w:id="1504394396">
          <w:marLeft w:val="0"/>
          <w:marRight w:val="0"/>
          <w:marTop w:val="0"/>
          <w:marBottom w:val="0"/>
          <w:divBdr>
            <w:top w:val="none" w:sz="0" w:space="0" w:color="auto"/>
            <w:left w:val="none" w:sz="0" w:space="0" w:color="auto"/>
            <w:bottom w:val="none" w:sz="0" w:space="0" w:color="auto"/>
            <w:right w:val="none" w:sz="0" w:space="0" w:color="auto"/>
          </w:divBdr>
        </w:div>
        <w:div w:id="219946088">
          <w:marLeft w:val="0"/>
          <w:marRight w:val="0"/>
          <w:marTop w:val="0"/>
          <w:marBottom w:val="0"/>
          <w:divBdr>
            <w:top w:val="none" w:sz="0" w:space="0" w:color="auto"/>
            <w:left w:val="none" w:sz="0" w:space="0" w:color="auto"/>
            <w:bottom w:val="none" w:sz="0" w:space="0" w:color="auto"/>
            <w:right w:val="none" w:sz="0" w:space="0" w:color="auto"/>
          </w:divBdr>
        </w:div>
        <w:div w:id="427627720">
          <w:marLeft w:val="0"/>
          <w:marRight w:val="0"/>
          <w:marTop w:val="0"/>
          <w:marBottom w:val="0"/>
          <w:divBdr>
            <w:top w:val="none" w:sz="0" w:space="0" w:color="auto"/>
            <w:left w:val="none" w:sz="0" w:space="0" w:color="auto"/>
            <w:bottom w:val="none" w:sz="0" w:space="0" w:color="auto"/>
            <w:right w:val="none" w:sz="0" w:space="0" w:color="auto"/>
          </w:divBdr>
        </w:div>
        <w:div w:id="1758749115">
          <w:marLeft w:val="0"/>
          <w:marRight w:val="0"/>
          <w:marTop w:val="0"/>
          <w:marBottom w:val="0"/>
          <w:divBdr>
            <w:top w:val="none" w:sz="0" w:space="0" w:color="auto"/>
            <w:left w:val="none" w:sz="0" w:space="0" w:color="auto"/>
            <w:bottom w:val="none" w:sz="0" w:space="0" w:color="auto"/>
            <w:right w:val="none" w:sz="0" w:space="0" w:color="auto"/>
          </w:divBdr>
        </w:div>
        <w:div w:id="1537305504">
          <w:marLeft w:val="0"/>
          <w:marRight w:val="0"/>
          <w:marTop w:val="0"/>
          <w:marBottom w:val="0"/>
          <w:divBdr>
            <w:top w:val="none" w:sz="0" w:space="0" w:color="auto"/>
            <w:left w:val="none" w:sz="0" w:space="0" w:color="auto"/>
            <w:bottom w:val="none" w:sz="0" w:space="0" w:color="auto"/>
            <w:right w:val="none" w:sz="0" w:space="0" w:color="auto"/>
          </w:divBdr>
        </w:div>
        <w:div w:id="612369138">
          <w:marLeft w:val="0"/>
          <w:marRight w:val="0"/>
          <w:marTop w:val="0"/>
          <w:marBottom w:val="0"/>
          <w:divBdr>
            <w:top w:val="none" w:sz="0" w:space="0" w:color="auto"/>
            <w:left w:val="none" w:sz="0" w:space="0" w:color="auto"/>
            <w:bottom w:val="none" w:sz="0" w:space="0" w:color="auto"/>
            <w:right w:val="none" w:sz="0" w:space="0" w:color="auto"/>
          </w:divBdr>
        </w:div>
        <w:div w:id="13463641">
          <w:marLeft w:val="0"/>
          <w:marRight w:val="0"/>
          <w:marTop w:val="0"/>
          <w:marBottom w:val="0"/>
          <w:divBdr>
            <w:top w:val="none" w:sz="0" w:space="0" w:color="auto"/>
            <w:left w:val="none" w:sz="0" w:space="0" w:color="auto"/>
            <w:bottom w:val="none" w:sz="0" w:space="0" w:color="auto"/>
            <w:right w:val="none" w:sz="0" w:space="0" w:color="auto"/>
          </w:divBdr>
        </w:div>
        <w:div w:id="2125149131">
          <w:marLeft w:val="0"/>
          <w:marRight w:val="0"/>
          <w:marTop w:val="0"/>
          <w:marBottom w:val="0"/>
          <w:divBdr>
            <w:top w:val="none" w:sz="0" w:space="0" w:color="auto"/>
            <w:left w:val="none" w:sz="0" w:space="0" w:color="auto"/>
            <w:bottom w:val="none" w:sz="0" w:space="0" w:color="auto"/>
            <w:right w:val="none" w:sz="0" w:space="0" w:color="auto"/>
          </w:divBdr>
        </w:div>
        <w:div w:id="233786682">
          <w:marLeft w:val="0"/>
          <w:marRight w:val="0"/>
          <w:marTop w:val="0"/>
          <w:marBottom w:val="0"/>
          <w:divBdr>
            <w:top w:val="none" w:sz="0" w:space="0" w:color="auto"/>
            <w:left w:val="none" w:sz="0" w:space="0" w:color="auto"/>
            <w:bottom w:val="none" w:sz="0" w:space="0" w:color="auto"/>
            <w:right w:val="none" w:sz="0" w:space="0" w:color="auto"/>
          </w:divBdr>
        </w:div>
        <w:div w:id="40591712">
          <w:marLeft w:val="0"/>
          <w:marRight w:val="0"/>
          <w:marTop w:val="0"/>
          <w:marBottom w:val="0"/>
          <w:divBdr>
            <w:top w:val="none" w:sz="0" w:space="0" w:color="auto"/>
            <w:left w:val="none" w:sz="0" w:space="0" w:color="auto"/>
            <w:bottom w:val="none" w:sz="0" w:space="0" w:color="auto"/>
            <w:right w:val="none" w:sz="0" w:space="0" w:color="auto"/>
          </w:divBdr>
        </w:div>
        <w:div w:id="86729836">
          <w:marLeft w:val="0"/>
          <w:marRight w:val="0"/>
          <w:marTop w:val="0"/>
          <w:marBottom w:val="0"/>
          <w:divBdr>
            <w:top w:val="none" w:sz="0" w:space="0" w:color="auto"/>
            <w:left w:val="none" w:sz="0" w:space="0" w:color="auto"/>
            <w:bottom w:val="none" w:sz="0" w:space="0" w:color="auto"/>
            <w:right w:val="none" w:sz="0" w:space="0" w:color="auto"/>
          </w:divBdr>
        </w:div>
        <w:div w:id="2001885146">
          <w:marLeft w:val="0"/>
          <w:marRight w:val="0"/>
          <w:marTop w:val="0"/>
          <w:marBottom w:val="0"/>
          <w:divBdr>
            <w:top w:val="none" w:sz="0" w:space="0" w:color="auto"/>
            <w:left w:val="none" w:sz="0" w:space="0" w:color="auto"/>
            <w:bottom w:val="none" w:sz="0" w:space="0" w:color="auto"/>
            <w:right w:val="none" w:sz="0" w:space="0" w:color="auto"/>
          </w:divBdr>
        </w:div>
        <w:div w:id="1036348751">
          <w:marLeft w:val="0"/>
          <w:marRight w:val="0"/>
          <w:marTop w:val="0"/>
          <w:marBottom w:val="0"/>
          <w:divBdr>
            <w:top w:val="none" w:sz="0" w:space="0" w:color="auto"/>
            <w:left w:val="none" w:sz="0" w:space="0" w:color="auto"/>
            <w:bottom w:val="none" w:sz="0" w:space="0" w:color="auto"/>
            <w:right w:val="none" w:sz="0" w:space="0" w:color="auto"/>
          </w:divBdr>
        </w:div>
        <w:div w:id="1918517383">
          <w:marLeft w:val="0"/>
          <w:marRight w:val="0"/>
          <w:marTop w:val="0"/>
          <w:marBottom w:val="0"/>
          <w:divBdr>
            <w:top w:val="none" w:sz="0" w:space="0" w:color="auto"/>
            <w:left w:val="none" w:sz="0" w:space="0" w:color="auto"/>
            <w:bottom w:val="none" w:sz="0" w:space="0" w:color="auto"/>
            <w:right w:val="none" w:sz="0" w:space="0" w:color="auto"/>
          </w:divBdr>
        </w:div>
        <w:div w:id="1853104565">
          <w:marLeft w:val="0"/>
          <w:marRight w:val="0"/>
          <w:marTop w:val="0"/>
          <w:marBottom w:val="0"/>
          <w:divBdr>
            <w:top w:val="none" w:sz="0" w:space="0" w:color="auto"/>
            <w:left w:val="none" w:sz="0" w:space="0" w:color="auto"/>
            <w:bottom w:val="none" w:sz="0" w:space="0" w:color="auto"/>
            <w:right w:val="none" w:sz="0" w:space="0" w:color="auto"/>
          </w:divBdr>
        </w:div>
        <w:div w:id="1552958706">
          <w:marLeft w:val="0"/>
          <w:marRight w:val="0"/>
          <w:marTop w:val="0"/>
          <w:marBottom w:val="0"/>
          <w:divBdr>
            <w:top w:val="none" w:sz="0" w:space="0" w:color="auto"/>
            <w:left w:val="none" w:sz="0" w:space="0" w:color="auto"/>
            <w:bottom w:val="none" w:sz="0" w:space="0" w:color="auto"/>
            <w:right w:val="none" w:sz="0" w:space="0" w:color="auto"/>
          </w:divBdr>
        </w:div>
        <w:div w:id="375662017">
          <w:marLeft w:val="0"/>
          <w:marRight w:val="0"/>
          <w:marTop w:val="0"/>
          <w:marBottom w:val="0"/>
          <w:divBdr>
            <w:top w:val="none" w:sz="0" w:space="0" w:color="auto"/>
            <w:left w:val="none" w:sz="0" w:space="0" w:color="auto"/>
            <w:bottom w:val="none" w:sz="0" w:space="0" w:color="auto"/>
            <w:right w:val="none" w:sz="0" w:space="0" w:color="auto"/>
          </w:divBdr>
        </w:div>
        <w:div w:id="1265770730">
          <w:marLeft w:val="0"/>
          <w:marRight w:val="0"/>
          <w:marTop w:val="0"/>
          <w:marBottom w:val="0"/>
          <w:divBdr>
            <w:top w:val="none" w:sz="0" w:space="0" w:color="auto"/>
            <w:left w:val="none" w:sz="0" w:space="0" w:color="auto"/>
            <w:bottom w:val="none" w:sz="0" w:space="0" w:color="auto"/>
            <w:right w:val="none" w:sz="0" w:space="0" w:color="auto"/>
          </w:divBdr>
        </w:div>
        <w:div w:id="1961495801">
          <w:marLeft w:val="0"/>
          <w:marRight w:val="0"/>
          <w:marTop w:val="0"/>
          <w:marBottom w:val="0"/>
          <w:divBdr>
            <w:top w:val="none" w:sz="0" w:space="0" w:color="auto"/>
            <w:left w:val="none" w:sz="0" w:space="0" w:color="auto"/>
            <w:bottom w:val="none" w:sz="0" w:space="0" w:color="auto"/>
            <w:right w:val="none" w:sz="0" w:space="0" w:color="auto"/>
          </w:divBdr>
        </w:div>
        <w:div w:id="274751744">
          <w:marLeft w:val="0"/>
          <w:marRight w:val="0"/>
          <w:marTop w:val="0"/>
          <w:marBottom w:val="0"/>
          <w:divBdr>
            <w:top w:val="none" w:sz="0" w:space="0" w:color="auto"/>
            <w:left w:val="none" w:sz="0" w:space="0" w:color="auto"/>
            <w:bottom w:val="none" w:sz="0" w:space="0" w:color="auto"/>
            <w:right w:val="none" w:sz="0" w:space="0" w:color="auto"/>
          </w:divBdr>
        </w:div>
        <w:div w:id="504785323">
          <w:marLeft w:val="0"/>
          <w:marRight w:val="0"/>
          <w:marTop w:val="0"/>
          <w:marBottom w:val="0"/>
          <w:divBdr>
            <w:top w:val="none" w:sz="0" w:space="0" w:color="auto"/>
            <w:left w:val="none" w:sz="0" w:space="0" w:color="auto"/>
            <w:bottom w:val="none" w:sz="0" w:space="0" w:color="auto"/>
            <w:right w:val="none" w:sz="0" w:space="0" w:color="auto"/>
          </w:divBdr>
        </w:div>
        <w:div w:id="588347307">
          <w:marLeft w:val="0"/>
          <w:marRight w:val="0"/>
          <w:marTop w:val="0"/>
          <w:marBottom w:val="0"/>
          <w:divBdr>
            <w:top w:val="none" w:sz="0" w:space="0" w:color="auto"/>
            <w:left w:val="none" w:sz="0" w:space="0" w:color="auto"/>
            <w:bottom w:val="none" w:sz="0" w:space="0" w:color="auto"/>
            <w:right w:val="none" w:sz="0" w:space="0" w:color="auto"/>
          </w:divBdr>
        </w:div>
        <w:div w:id="1776904270">
          <w:marLeft w:val="0"/>
          <w:marRight w:val="0"/>
          <w:marTop w:val="0"/>
          <w:marBottom w:val="0"/>
          <w:divBdr>
            <w:top w:val="none" w:sz="0" w:space="0" w:color="auto"/>
            <w:left w:val="none" w:sz="0" w:space="0" w:color="auto"/>
            <w:bottom w:val="none" w:sz="0" w:space="0" w:color="auto"/>
            <w:right w:val="none" w:sz="0" w:space="0" w:color="auto"/>
          </w:divBdr>
        </w:div>
        <w:div w:id="552159318">
          <w:marLeft w:val="0"/>
          <w:marRight w:val="0"/>
          <w:marTop w:val="0"/>
          <w:marBottom w:val="0"/>
          <w:divBdr>
            <w:top w:val="none" w:sz="0" w:space="0" w:color="auto"/>
            <w:left w:val="none" w:sz="0" w:space="0" w:color="auto"/>
            <w:bottom w:val="none" w:sz="0" w:space="0" w:color="auto"/>
            <w:right w:val="none" w:sz="0" w:space="0" w:color="auto"/>
          </w:divBdr>
        </w:div>
        <w:div w:id="2026667005">
          <w:marLeft w:val="0"/>
          <w:marRight w:val="0"/>
          <w:marTop w:val="0"/>
          <w:marBottom w:val="0"/>
          <w:divBdr>
            <w:top w:val="none" w:sz="0" w:space="0" w:color="auto"/>
            <w:left w:val="none" w:sz="0" w:space="0" w:color="auto"/>
            <w:bottom w:val="none" w:sz="0" w:space="0" w:color="auto"/>
            <w:right w:val="none" w:sz="0" w:space="0" w:color="auto"/>
          </w:divBdr>
        </w:div>
        <w:div w:id="571812730">
          <w:marLeft w:val="0"/>
          <w:marRight w:val="0"/>
          <w:marTop w:val="0"/>
          <w:marBottom w:val="0"/>
          <w:divBdr>
            <w:top w:val="none" w:sz="0" w:space="0" w:color="auto"/>
            <w:left w:val="none" w:sz="0" w:space="0" w:color="auto"/>
            <w:bottom w:val="none" w:sz="0" w:space="0" w:color="auto"/>
            <w:right w:val="none" w:sz="0" w:space="0" w:color="auto"/>
          </w:divBdr>
        </w:div>
        <w:div w:id="1349524314">
          <w:marLeft w:val="0"/>
          <w:marRight w:val="0"/>
          <w:marTop w:val="0"/>
          <w:marBottom w:val="0"/>
          <w:divBdr>
            <w:top w:val="none" w:sz="0" w:space="0" w:color="auto"/>
            <w:left w:val="none" w:sz="0" w:space="0" w:color="auto"/>
            <w:bottom w:val="none" w:sz="0" w:space="0" w:color="auto"/>
            <w:right w:val="none" w:sz="0" w:space="0" w:color="auto"/>
          </w:divBdr>
        </w:div>
        <w:div w:id="870722055">
          <w:marLeft w:val="0"/>
          <w:marRight w:val="0"/>
          <w:marTop w:val="0"/>
          <w:marBottom w:val="0"/>
          <w:divBdr>
            <w:top w:val="none" w:sz="0" w:space="0" w:color="auto"/>
            <w:left w:val="none" w:sz="0" w:space="0" w:color="auto"/>
            <w:bottom w:val="none" w:sz="0" w:space="0" w:color="auto"/>
            <w:right w:val="none" w:sz="0" w:space="0" w:color="auto"/>
          </w:divBdr>
        </w:div>
        <w:div w:id="1562983056">
          <w:marLeft w:val="0"/>
          <w:marRight w:val="0"/>
          <w:marTop w:val="0"/>
          <w:marBottom w:val="0"/>
          <w:divBdr>
            <w:top w:val="none" w:sz="0" w:space="0" w:color="auto"/>
            <w:left w:val="none" w:sz="0" w:space="0" w:color="auto"/>
            <w:bottom w:val="none" w:sz="0" w:space="0" w:color="auto"/>
            <w:right w:val="none" w:sz="0" w:space="0" w:color="auto"/>
          </w:divBdr>
        </w:div>
        <w:div w:id="2009675232">
          <w:marLeft w:val="0"/>
          <w:marRight w:val="0"/>
          <w:marTop w:val="0"/>
          <w:marBottom w:val="0"/>
          <w:divBdr>
            <w:top w:val="none" w:sz="0" w:space="0" w:color="auto"/>
            <w:left w:val="none" w:sz="0" w:space="0" w:color="auto"/>
            <w:bottom w:val="none" w:sz="0" w:space="0" w:color="auto"/>
            <w:right w:val="none" w:sz="0" w:space="0" w:color="auto"/>
          </w:divBdr>
        </w:div>
        <w:div w:id="1330868300">
          <w:marLeft w:val="0"/>
          <w:marRight w:val="0"/>
          <w:marTop w:val="0"/>
          <w:marBottom w:val="0"/>
          <w:divBdr>
            <w:top w:val="none" w:sz="0" w:space="0" w:color="auto"/>
            <w:left w:val="none" w:sz="0" w:space="0" w:color="auto"/>
            <w:bottom w:val="none" w:sz="0" w:space="0" w:color="auto"/>
            <w:right w:val="none" w:sz="0" w:space="0" w:color="auto"/>
          </w:divBdr>
        </w:div>
        <w:div w:id="2033602296">
          <w:marLeft w:val="0"/>
          <w:marRight w:val="0"/>
          <w:marTop w:val="0"/>
          <w:marBottom w:val="0"/>
          <w:divBdr>
            <w:top w:val="none" w:sz="0" w:space="0" w:color="auto"/>
            <w:left w:val="none" w:sz="0" w:space="0" w:color="auto"/>
            <w:bottom w:val="none" w:sz="0" w:space="0" w:color="auto"/>
            <w:right w:val="none" w:sz="0" w:space="0" w:color="auto"/>
          </w:divBdr>
        </w:div>
        <w:div w:id="173231237">
          <w:marLeft w:val="0"/>
          <w:marRight w:val="0"/>
          <w:marTop w:val="0"/>
          <w:marBottom w:val="0"/>
          <w:divBdr>
            <w:top w:val="none" w:sz="0" w:space="0" w:color="auto"/>
            <w:left w:val="none" w:sz="0" w:space="0" w:color="auto"/>
            <w:bottom w:val="none" w:sz="0" w:space="0" w:color="auto"/>
            <w:right w:val="none" w:sz="0" w:space="0" w:color="auto"/>
          </w:divBdr>
        </w:div>
        <w:div w:id="1083917639">
          <w:marLeft w:val="0"/>
          <w:marRight w:val="0"/>
          <w:marTop w:val="0"/>
          <w:marBottom w:val="0"/>
          <w:divBdr>
            <w:top w:val="none" w:sz="0" w:space="0" w:color="auto"/>
            <w:left w:val="none" w:sz="0" w:space="0" w:color="auto"/>
            <w:bottom w:val="none" w:sz="0" w:space="0" w:color="auto"/>
            <w:right w:val="none" w:sz="0" w:space="0" w:color="auto"/>
          </w:divBdr>
        </w:div>
        <w:div w:id="1574008407">
          <w:marLeft w:val="0"/>
          <w:marRight w:val="0"/>
          <w:marTop w:val="0"/>
          <w:marBottom w:val="0"/>
          <w:divBdr>
            <w:top w:val="none" w:sz="0" w:space="0" w:color="auto"/>
            <w:left w:val="none" w:sz="0" w:space="0" w:color="auto"/>
            <w:bottom w:val="none" w:sz="0" w:space="0" w:color="auto"/>
            <w:right w:val="none" w:sz="0" w:space="0" w:color="auto"/>
          </w:divBdr>
        </w:div>
        <w:div w:id="2016573732">
          <w:marLeft w:val="0"/>
          <w:marRight w:val="0"/>
          <w:marTop w:val="0"/>
          <w:marBottom w:val="0"/>
          <w:divBdr>
            <w:top w:val="none" w:sz="0" w:space="0" w:color="auto"/>
            <w:left w:val="none" w:sz="0" w:space="0" w:color="auto"/>
            <w:bottom w:val="none" w:sz="0" w:space="0" w:color="auto"/>
            <w:right w:val="none" w:sz="0" w:space="0" w:color="auto"/>
          </w:divBdr>
        </w:div>
        <w:div w:id="1095982326">
          <w:marLeft w:val="0"/>
          <w:marRight w:val="0"/>
          <w:marTop w:val="0"/>
          <w:marBottom w:val="0"/>
          <w:divBdr>
            <w:top w:val="none" w:sz="0" w:space="0" w:color="auto"/>
            <w:left w:val="none" w:sz="0" w:space="0" w:color="auto"/>
            <w:bottom w:val="none" w:sz="0" w:space="0" w:color="auto"/>
            <w:right w:val="none" w:sz="0" w:space="0" w:color="auto"/>
          </w:divBdr>
        </w:div>
        <w:div w:id="923340186">
          <w:marLeft w:val="0"/>
          <w:marRight w:val="0"/>
          <w:marTop w:val="0"/>
          <w:marBottom w:val="0"/>
          <w:divBdr>
            <w:top w:val="none" w:sz="0" w:space="0" w:color="auto"/>
            <w:left w:val="none" w:sz="0" w:space="0" w:color="auto"/>
            <w:bottom w:val="none" w:sz="0" w:space="0" w:color="auto"/>
            <w:right w:val="none" w:sz="0" w:space="0" w:color="auto"/>
          </w:divBdr>
        </w:div>
        <w:div w:id="61107206">
          <w:marLeft w:val="0"/>
          <w:marRight w:val="0"/>
          <w:marTop w:val="0"/>
          <w:marBottom w:val="0"/>
          <w:divBdr>
            <w:top w:val="none" w:sz="0" w:space="0" w:color="auto"/>
            <w:left w:val="none" w:sz="0" w:space="0" w:color="auto"/>
            <w:bottom w:val="none" w:sz="0" w:space="0" w:color="auto"/>
            <w:right w:val="none" w:sz="0" w:space="0" w:color="auto"/>
          </w:divBdr>
        </w:div>
        <w:div w:id="728574682">
          <w:marLeft w:val="0"/>
          <w:marRight w:val="0"/>
          <w:marTop w:val="0"/>
          <w:marBottom w:val="0"/>
          <w:divBdr>
            <w:top w:val="none" w:sz="0" w:space="0" w:color="auto"/>
            <w:left w:val="none" w:sz="0" w:space="0" w:color="auto"/>
            <w:bottom w:val="none" w:sz="0" w:space="0" w:color="auto"/>
            <w:right w:val="none" w:sz="0" w:space="0" w:color="auto"/>
          </w:divBdr>
        </w:div>
        <w:div w:id="1968311997">
          <w:marLeft w:val="0"/>
          <w:marRight w:val="0"/>
          <w:marTop w:val="0"/>
          <w:marBottom w:val="0"/>
          <w:divBdr>
            <w:top w:val="none" w:sz="0" w:space="0" w:color="auto"/>
            <w:left w:val="none" w:sz="0" w:space="0" w:color="auto"/>
            <w:bottom w:val="none" w:sz="0" w:space="0" w:color="auto"/>
            <w:right w:val="none" w:sz="0" w:space="0" w:color="auto"/>
          </w:divBdr>
        </w:div>
        <w:div w:id="112410702">
          <w:marLeft w:val="0"/>
          <w:marRight w:val="0"/>
          <w:marTop w:val="0"/>
          <w:marBottom w:val="0"/>
          <w:divBdr>
            <w:top w:val="none" w:sz="0" w:space="0" w:color="auto"/>
            <w:left w:val="none" w:sz="0" w:space="0" w:color="auto"/>
            <w:bottom w:val="none" w:sz="0" w:space="0" w:color="auto"/>
            <w:right w:val="none" w:sz="0" w:space="0" w:color="auto"/>
          </w:divBdr>
        </w:div>
        <w:div w:id="2071540680">
          <w:marLeft w:val="0"/>
          <w:marRight w:val="0"/>
          <w:marTop w:val="0"/>
          <w:marBottom w:val="0"/>
          <w:divBdr>
            <w:top w:val="none" w:sz="0" w:space="0" w:color="auto"/>
            <w:left w:val="none" w:sz="0" w:space="0" w:color="auto"/>
            <w:bottom w:val="none" w:sz="0" w:space="0" w:color="auto"/>
            <w:right w:val="none" w:sz="0" w:space="0" w:color="auto"/>
          </w:divBdr>
        </w:div>
        <w:div w:id="2118255564">
          <w:marLeft w:val="0"/>
          <w:marRight w:val="0"/>
          <w:marTop w:val="0"/>
          <w:marBottom w:val="0"/>
          <w:divBdr>
            <w:top w:val="none" w:sz="0" w:space="0" w:color="auto"/>
            <w:left w:val="none" w:sz="0" w:space="0" w:color="auto"/>
            <w:bottom w:val="none" w:sz="0" w:space="0" w:color="auto"/>
            <w:right w:val="none" w:sz="0" w:space="0" w:color="auto"/>
          </w:divBdr>
        </w:div>
        <w:div w:id="832532392">
          <w:marLeft w:val="0"/>
          <w:marRight w:val="0"/>
          <w:marTop w:val="0"/>
          <w:marBottom w:val="0"/>
          <w:divBdr>
            <w:top w:val="none" w:sz="0" w:space="0" w:color="auto"/>
            <w:left w:val="none" w:sz="0" w:space="0" w:color="auto"/>
            <w:bottom w:val="none" w:sz="0" w:space="0" w:color="auto"/>
            <w:right w:val="none" w:sz="0" w:space="0" w:color="auto"/>
          </w:divBdr>
        </w:div>
        <w:div w:id="1734040278">
          <w:marLeft w:val="0"/>
          <w:marRight w:val="0"/>
          <w:marTop w:val="0"/>
          <w:marBottom w:val="0"/>
          <w:divBdr>
            <w:top w:val="none" w:sz="0" w:space="0" w:color="auto"/>
            <w:left w:val="none" w:sz="0" w:space="0" w:color="auto"/>
            <w:bottom w:val="none" w:sz="0" w:space="0" w:color="auto"/>
            <w:right w:val="none" w:sz="0" w:space="0" w:color="auto"/>
          </w:divBdr>
        </w:div>
        <w:div w:id="1344211753">
          <w:marLeft w:val="0"/>
          <w:marRight w:val="0"/>
          <w:marTop w:val="0"/>
          <w:marBottom w:val="0"/>
          <w:divBdr>
            <w:top w:val="none" w:sz="0" w:space="0" w:color="auto"/>
            <w:left w:val="none" w:sz="0" w:space="0" w:color="auto"/>
            <w:bottom w:val="none" w:sz="0" w:space="0" w:color="auto"/>
            <w:right w:val="none" w:sz="0" w:space="0" w:color="auto"/>
          </w:divBdr>
        </w:div>
        <w:div w:id="115805037">
          <w:marLeft w:val="0"/>
          <w:marRight w:val="0"/>
          <w:marTop w:val="0"/>
          <w:marBottom w:val="0"/>
          <w:divBdr>
            <w:top w:val="none" w:sz="0" w:space="0" w:color="auto"/>
            <w:left w:val="none" w:sz="0" w:space="0" w:color="auto"/>
            <w:bottom w:val="none" w:sz="0" w:space="0" w:color="auto"/>
            <w:right w:val="none" w:sz="0" w:space="0" w:color="auto"/>
          </w:divBdr>
        </w:div>
        <w:div w:id="197933999">
          <w:marLeft w:val="0"/>
          <w:marRight w:val="0"/>
          <w:marTop w:val="0"/>
          <w:marBottom w:val="0"/>
          <w:divBdr>
            <w:top w:val="none" w:sz="0" w:space="0" w:color="auto"/>
            <w:left w:val="none" w:sz="0" w:space="0" w:color="auto"/>
            <w:bottom w:val="none" w:sz="0" w:space="0" w:color="auto"/>
            <w:right w:val="none" w:sz="0" w:space="0" w:color="auto"/>
          </w:divBdr>
        </w:div>
        <w:div w:id="1254168093">
          <w:marLeft w:val="0"/>
          <w:marRight w:val="0"/>
          <w:marTop w:val="0"/>
          <w:marBottom w:val="0"/>
          <w:divBdr>
            <w:top w:val="none" w:sz="0" w:space="0" w:color="auto"/>
            <w:left w:val="none" w:sz="0" w:space="0" w:color="auto"/>
            <w:bottom w:val="none" w:sz="0" w:space="0" w:color="auto"/>
            <w:right w:val="none" w:sz="0" w:space="0" w:color="auto"/>
          </w:divBdr>
        </w:div>
        <w:div w:id="277957952">
          <w:marLeft w:val="0"/>
          <w:marRight w:val="0"/>
          <w:marTop w:val="0"/>
          <w:marBottom w:val="0"/>
          <w:divBdr>
            <w:top w:val="none" w:sz="0" w:space="0" w:color="auto"/>
            <w:left w:val="none" w:sz="0" w:space="0" w:color="auto"/>
            <w:bottom w:val="none" w:sz="0" w:space="0" w:color="auto"/>
            <w:right w:val="none" w:sz="0" w:space="0" w:color="auto"/>
          </w:divBdr>
        </w:div>
        <w:div w:id="58865229">
          <w:marLeft w:val="0"/>
          <w:marRight w:val="0"/>
          <w:marTop w:val="0"/>
          <w:marBottom w:val="0"/>
          <w:divBdr>
            <w:top w:val="none" w:sz="0" w:space="0" w:color="auto"/>
            <w:left w:val="none" w:sz="0" w:space="0" w:color="auto"/>
            <w:bottom w:val="none" w:sz="0" w:space="0" w:color="auto"/>
            <w:right w:val="none" w:sz="0" w:space="0" w:color="auto"/>
          </w:divBdr>
        </w:div>
        <w:div w:id="445852192">
          <w:marLeft w:val="0"/>
          <w:marRight w:val="0"/>
          <w:marTop w:val="0"/>
          <w:marBottom w:val="0"/>
          <w:divBdr>
            <w:top w:val="none" w:sz="0" w:space="0" w:color="auto"/>
            <w:left w:val="none" w:sz="0" w:space="0" w:color="auto"/>
            <w:bottom w:val="none" w:sz="0" w:space="0" w:color="auto"/>
            <w:right w:val="none" w:sz="0" w:space="0" w:color="auto"/>
          </w:divBdr>
        </w:div>
        <w:div w:id="2087221447">
          <w:marLeft w:val="0"/>
          <w:marRight w:val="0"/>
          <w:marTop w:val="0"/>
          <w:marBottom w:val="0"/>
          <w:divBdr>
            <w:top w:val="none" w:sz="0" w:space="0" w:color="auto"/>
            <w:left w:val="none" w:sz="0" w:space="0" w:color="auto"/>
            <w:bottom w:val="none" w:sz="0" w:space="0" w:color="auto"/>
            <w:right w:val="none" w:sz="0" w:space="0" w:color="auto"/>
          </w:divBdr>
        </w:div>
        <w:div w:id="1783497984">
          <w:marLeft w:val="0"/>
          <w:marRight w:val="0"/>
          <w:marTop w:val="0"/>
          <w:marBottom w:val="0"/>
          <w:divBdr>
            <w:top w:val="none" w:sz="0" w:space="0" w:color="auto"/>
            <w:left w:val="none" w:sz="0" w:space="0" w:color="auto"/>
            <w:bottom w:val="none" w:sz="0" w:space="0" w:color="auto"/>
            <w:right w:val="none" w:sz="0" w:space="0" w:color="auto"/>
          </w:divBdr>
        </w:div>
        <w:div w:id="1792017652">
          <w:marLeft w:val="0"/>
          <w:marRight w:val="0"/>
          <w:marTop w:val="0"/>
          <w:marBottom w:val="0"/>
          <w:divBdr>
            <w:top w:val="none" w:sz="0" w:space="0" w:color="auto"/>
            <w:left w:val="none" w:sz="0" w:space="0" w:color="auto"/>
            <w:bottom w:val="none" w:sz="0" w:space="0" w:color="auto"/>
            <w:right w:val="none" w:sz="0" w:space="0" w:color="auto"/>
          </w:divBdr>
        </w:div>
        <w:div w:id="1502745128">
          <w:marLeft w:val="0"/>
          <w:marRight w:val="0"/>
          <w:marTop w:val="0"/>
          <w:marBottom w:val="0"/>
          <w:divBdr>
            <w:top w:val="none" w:sz="0" w:space="0" w:color="auto"/>
            <w:left w:val="none" w:sz="0" w:space="0" w:color="auto"/>
            <w:bottom w:val="none" w:sz="0" w:space="0" w:color="auto"/>
            <w:right w:val="none" w:sz="0" w:space="0" w:color="auto"/>
          </w:divBdr>
        </w:div>
        <w:div w:id="678965785">
          <w:marLeft w:val="0"/>
          <w:marRight w:val="0"/>
          <w:marTop w:val="0"/>
          <w:marBottom w:val="0"/>
          <w:divBdr>
            <w:top w:val="none" w:sz="0" w:space="0" w:color="auto"/>
            <w:left w:val="none" w:sz="0" w:space="0" w:color="auto"/>
            <w:bottom w:val="none" w:sz="0" w:space="0" w:color="auto"/>
            <w:right w:val="none" w:sz="0" w:space="0" w:color="auto"/>
          </w:divBdr>
        </w:div>
        <w:div w:id="2140105639">
          <w:marLeft w:val="0"/>
          <w:marRight w:val="0"/>
          <w:marTop w:val="0"/>
          <w:marBottom w:val="0"/>
          <w:divBdr>
            <w:top w:val="none" w:sz="0" w:space="0" w:color="auto"/>
            <w:left w:val="none" w:sz="0" w:space="0" w:color="auto"/>
            <w:bottom w:val="none" w:sz="0" w:space="0" w:color="auto"/>
            <w:right w:val="none" w:sz="0" w:space="0" w:color="auto"/>
          </w:divBdr>
        </w:div>
        <w:div w:id="1459643478">
          <w:marLeft w:val="0"/>
          <w:marRight w:val="0"/>
          <w:marTop w:val="0"/>
          <w:marBottom w:val="0"/>
          <w:divBdr>
            <w:top w:val="none" w:sz="0" w:space="0" w:color="auto"/>
            <w:left w:val="none" w:sz="0" w:space="0" w:color="auto"/>
            <w:bottom w:val="none" w:sz="0" w:space="0" w:color="auto"/>
            <w:right w:val="none" w:sz="0" w:space="0" w:color="auto"/>
          </w:divBdr>
        </w:div>
        <w:div w:id="830675128">
          <w:marLeft w:val="0"/>
          <w:marRight w:val="0"/>
          <w:marTop w:val="0"/>
          <w:marBottom w:val="0"/>
          <w:divBdr>
            <w:top w:val="none" w:sz="0" w:space="0" w:color="auto"/>
            <w:left w:val="none" w:sz="0" w:space="0" w:color="auto"/>
            <w:bottom w:val="none" w:sz="0" w:space="0" w:color="auto"/>
            <w:right w:val="none" w:sz="0" w:space="0" w:color="auto"/>
          </w:divBdr>
        </w:div>
        <w:div w:id="221841485">
          <w:marLeft w:val="0"/>
          <w:marRight w:val="0"/>
          <w:marTop w:val="0"/>
          <w:marBottom w:val="0"/>
          <w:divBdr>
            <w:top w:val="none" w:sz="0" w:space="0" w:color="auto"/>
            <w:left w:val="none" w:sz="0" w:space="0" w:color="auto"/>
            <w:bottom w:val="none" w:sz="0" w:space="0" w:color="auto"/>
            <w:right w:val="none" w:sz="0" w:space="0" w:color="auto"/>
          </w:divBdr>
        </w:div>
        <w:div w:id="565068818">
          <w:marLeft w:val="0"/>
          <w:marRight w:val="0"/>
          <w:marTop w:val="0"/>
          <w:marBottom w:val="0"/>
          <w:divBdr>
            <w:top w:val="none" w:sz="0" w:space="0" w:color="auto"/>
            <w:left w:val="none" w:sz="0" w:space="0" w:color="auto"/>
            <w:bottom w:val="none" w:sz="0" w:space="0" w:color="auto"/>
            <w:right w:val="none" w:sz="0" w:space="0" w:color="auto"/>
          </w:divBdr>
        </w:div>
        <w:div w:id="229312658">
          <w:marLeft w:val="0"/>
          <w:marRight w:val="0"/>
          <w:marTop w:val="0"/>
          <w:marBottom w:val="0"/>
          <w:divBdr>
            <w:top w:val="none" w:sz="0" w:space="0" w:color="auto"/>
            <w:left w:val="none" w:sz="0" w:space="0" w:color="auto"/>
            <w:bottom w:val="none" w:sz="0" w:space="0" w:color="auto"/>
            <w:right w:val="none" w:sz="0" w:space="0" w:color="auto"/>
          </w:divBdr>
        </w:div>
        <w:div w:id="1187670485">
          <w:marLeft w:val="0"/>
          <w:marRight w:val="0"/>
          <w:marTop w:val="0"/>
          <w:marBottom w:val="0"/>
          <w:divBdr>
            <w:top w:val="none" w:sz="0" w:space="0" w:color="auto"/>
            <w:left w:val="none" w:sz="0" w:space="0" w:color="auto"/>
            <w:bottom w:val="none" w:sz="0" w:space="0" w:color="auto"/>
            <w:right w:val="none" w:sz="0" w:space="0" w:color="auto"/>
          </w:divBdr>
        </w:div>
        <w:div w:id="1743212774">
          <w:marLeft w:val="0"/>
          <w:marRight w:val="0"/>
          <w:marTop w:val="0"/>
          <w:marBottom w:val="0"/>
          <w:divBdr>
            <w:top w:val="none" w:sz="0" w:space="0" w:color="auto"/>
            <w:left w:val="none" w:sz="0" w:space="0" w:color="auto"/>
            <w:bottom w:val="none" w:sz="0" w:space="0" w:color="auto"/>
            <w:right w:val="none" w:sz="0" w:space="0" w:color="auto"/>
          </w:divBdr>
        </w:div>
        <w:div w:id="618225571">
          <w:marLeft w:val="0"/>
          <w:marRight w:val="0"/>
          <w:marTop w:val="0"/>
          <w:marBottom w:val="0"/>
          <w:divBdr>
            <w:top w:val="none" w:sz="0" w:space="0" w:color="auto"/>
            <w:left w:val="none" w:sz="0" w:space="0" w:color="auto"/>
            <w:bottom w:val="none" w:sz="0" w:space="0" w:color="auto"/>
            <w:right w:val="none" w:sz="0" w:space="0" w:color="auto"/>
          </w:divBdr>
        </w:div>
        <w:div w:id="129979711">
          <w:marLeft w:val="0"/>
          <w:marRight w:val="0"/>
          <w:marTop w:val="0"/>
          <w:marBottom w:val="0"/>
          <w:divBdr>
            <w:top w:val="none" w:sz="0" w:space="0" w:color="auto"/>
            <w:left w:val="none" w:sz="0" w:space="0" w:color="auto"/>
            <w:bottom w:val="none" w:sz="0" w:space="0" w:color="auto"/>
            <w:right w:val="none" w:sz="0" w:space="0" w:color="auto"/>
          </w:divBdr>
        </w:div>
        <w:div w:id="1844739221">
          <w:marLeft w:val="0"/>
          <w:marRight w:val="0"/>
          <w:marTop w:val="0"/>
          <w:marBottom w:val="0"/>
          <w:divBdr>
            <w:top w:val="none" w:sz="0" w:space="0" w:color="auto"/>
            <w:left w:val="none" w:sz="0" w:space="0" w:color="auto"/>
            <w:bottom w:val="none" w:sz="0" w:space="0" w:color="auto"/>
            <w:right w:val="none" w:sz="0" w:space="0" w:color="auto"/>
          </w:divBdr>
        </w:div>
        <w:div w:id="1933590649">
          <w:marLeft w:val="0"/>
          <w:marRight w:val="0"/>
          <w:marTop w:val="0"/>
          <w:marBottom w:val="0"/>
          <w:divBdr>
            <w:top w:val="none" w:sz="0" w:space="0" w:color="auto"/>
            <w:left w:val="none" w:sz="0" w:space="0" w:color="auto"/>
            <w:bottom w:val="none" w:sz="0" w:space="0" w:color="auto"/>
            <w:right w:val="none" w:sz="0" w:space="0" w:color="auto"/>
          </w:divBdr>
        </w:div>
        <w:div w:id="140974780">
          <w:marLeft w:val="0"/>
          <w:marRight w:val="0"/>
          <w:marTop w:val="0"/>
          <w:marBottom w:val="0"/>
          <w:divBdr>
            <w:top w:val="none" w:sz="0" w:space="0" w:color="auto"/>
            <w:left w:val="none" w:sz="0" w:space="0" w:color="auto"/>
            <w:bottom w:val="none" w:sz="0" w:space="0" w:color="auto"/>
            <w:right w:val="none" w:sz="0" w:space="0" w:color="auto"/>
          </w:divBdr>
        </w:div>
        <w:div w:id="701521281">
          <w:marLeft w:val="0"/>
          <w:marRight w:val="0"/>
          <w:marTop w:val="0"/>
          <w:marBottom w:val="0"/>
          <w:divBdr>
            <w:top w:val="none" w:sz="0" w:space="0" w:color="auto"/>
            <w:left w:val="none" w:sz="0" w:space="0" w:color="auto"/>
            <w:bottom w:val="none" w:sz="0" w:space="0" w:color="auto"/>
            <w:right w:val="none" w:sz="0" w:space="0" w:color="auto"/>
          </w:divBdr>
        </w:div>
        <w:div w:id="555048218">
          <w:marLeft w:val="0"/>
          <w:marRight w:val="0"/>
          <w:marTop w:val="0"/>
          <w:marBottom w:val="0"/>
          <w:divBdr>
            <w:top w:val="none" w:sz="0" w:space="0" w:color="auto"/>
            <w:left w:val="none" w:sz="0" w:space="0" w:color="auto"/>
            <w:bottom w:val="none" w:sz="0" w:space="0" w:color="auto"/>
            <w:right w:val="none" w:sz="0" w:space="0" w:color="auto"/>
          </w:divBdr>
        </w:div>
        <w:div w:id="853693801">
          <w:marLeft w:val="0"/>
          <w:marRight w:val="0"/>
          <w:marTop w:val="0"/>
          <w:marBottom w:val="0"/>
          <w:divBdr>
            <w:top w:val="none" w:sz="0" w:space="0" w:color="auto"/>
            <w:left w:val="none" w:sz="0" w:space="0" w:color="auto"/>
            <w:bottom w:val="none" w:sz="0" w:space="0" w:color="auto"/>
            <w:right w:val="none" w:sz="0" w:space="0" w:color="auto"/>
          </w:divBdr>
        </w:div>
        <w:div w:id="1184174611">
          <w:marLeft w:val="0"/>
          <w:marRight w:val="0"/>
          <w:marTop w:val="0"/>
          <w:marBottom w:val="0"/>
          <w:divBdr>
            <w:top w:val="none" w:sz="0" w:space="0" w:color="auto"/>
            <w:left w:val="none" w:sz="0" w:space="0" w:color="auto"/>
            <w:bottom w:val="none" w:sz="0" w:space="0" w:color="auto"/>
            <w:right w:val="none" w:sz="0" w:space="0" w:color="auto"/>
          </w:divBdr>
        </w:div>
        <w:div w:id="1629311241">
          <w:marLeft w:val="0"/>
          <w:marRight w:val="0"/>
          <w:marTop w:val="0"/>
          <w:marBottom w:val="0"/>
          <w:divBdr>
            <w:top w:val="none" w:sz="0" w:space="0" w:color="auto"/>
            <w:left w:val="none" w:sz="0" w:space="0" w:color="auto"/>
            <w:bottom w:val="none" w:sz="0" w:space="0" w:color="auto"/>
            <w:right w:val="none" w:sz="0" w:space="0" w:color="auto"/>
          </w:divBdr>
        </w:div>
        <w:div w:id="1449542039">
          <w:marLeft w:val="0"/>
          <w:marRight w:val="0"/>
          <w:marTop w:val="0"/>
          <w:marBottom w:val="0"/>
          <w:divBdr>
            <w:top w:val="none" w:sz="0" w:space="0" w:color="auto"/>
            <w:left w:val="none" w:sz="0" w:space="0" w:color="auto"/>
            <w:bottom w:val="none" w:sz="0" w:space="0" w:color="auto"/>
            <w:right w:val="none" w:sz="0" w:space="0" w:color="auto"/>
          </w:divBdr>
        </w:div>
        <w:div w:id="1816799509">
          <w:marLeft w:val="0"/>
          <w:marRight w:val="0"/>
          <w:marTop w:val="0"/>
          <w:marBottom w:val="0"/>
          <w:divBdr>
            <w:top w:val="none" w:sz="0" w:space="0" w:color="auto"/>
            <w:left w:val="none" w:sz="0" w:space="0" w:color="auto"/>
            <w:bottom w:val="none" w:sz="0" w:space="0" w:color="auto"/>
            <w:right w:val="none" w:sz="0" w:space="0" w:color="auto"/>
          </w:divBdr>
        </w:div>
        <w:div w:id="824323009">
          <w:marLeft w:val="0"/>
          <w:marRight w:val="0"/>
          <w:marTop w:val="0"/>
          <w:marBottom w:val="0"/>
          <w:divBdr>
            <w:top w:val="none" w:sz="0" w:space="0" w:color="auto"/>
            <w:left w:val="none" w:sz="0" w:space="0" w:color="auto"/>
            <w:bottom w:val="none" w:sz="0" w:space="0" w:color="auto"/>
            <w:right w:val="none" w:sz="0" w:space="0" w:color="auto"/>
          </w:divBdr>
        </w:div>
        <w:div w:id="2028436594">
          <w:marLeft w:val="0"/>
          <w:marRight w:val="0"/>
          <w:marTop w:val="0"/>
          <w:marBottom w:val="0"/>
          <w:divBdr>
            <w:top w:val="none" w:sz="0" w:space="0" w:color="auto"/>
            <w:left w:val="none" w:sz="0" w:space="0" w:color="auto"/>
            <w:bottom w:val="none" w:sz="0" w:space="0" w:color="auto"/>
            <w:right w:val="none" w:sz="0" w:space="0" w:color="auto"/>
          </w:divBdr>
        </w:div>
        <w:div w:id="1638796488">
          <w:marLeft w:val="0"/>
          <w:marRight w:val="0"/>
          <w:marTop w:val="0"/>
          <w:marBottom w:val="0"/>
          <w:divBdr>
            <w:top w:val="none" w:sz="0" w:space="0" w:color="auto"/>
            <w:left w:val="none" w:sz="0" w:space="0" w:color="auto"/>
            <w:bottom w:val="none" w:sz="0" w:space="0" w:color="auto"/>
            <w:right w:val="none" w:sz="0" w:space="0" w:color="auto"/>
          </w:divBdr>
        </w:div>
        <w:div w:id="157118014">
          <w:marLeft w:val="0"/>
          <w:marRight w:val="0"/>
          <w:marTop w:val="0"/>
          <w:marBottom w:val="0"/>
          <w:divBdr>
            <w:top w:val="none" w:sz="0" w:space="0" w:color="auto"/>
            <w:left w:val="none" w:sz="0" w:space="0" w:color="auto"/>
            <w:bottom w:val="none" w:sz="0" w:space="0" w:color="auto"/>
            <w:right w:val="none" w:sz="0" w:space="0" w:color="auto"/>
          </w:divBdr>
        </w:div>
        <w:div w:id="816846258">
          <w:marLeft w:val="0"/>
          <w:marRight w:val="0"/>
          <w:marTop w:val="0"/>
          <w:marBottom w:val="0"/>
          <w:divBdr>
            <w:top w:val="none" w:sz="0" w:space="0" w:color="auto"/>
            <w:left w:val="none" w:sz="0" w:space="0" w:color="auto"/>
            <w:bottom w:val="none" w:sz="0" w:space="0" w:color="auto"/>
            <w:right w:val="none" w:sz="0" w:space="0" w:color="auto"/>
          </w:divBdr>
        </w:div>
        <w:div w:id="903031573">
          <w:marLeft w:val="0"/>
          <w:marRight w:val="0"/>
          <w:marTop w:val="0"/>
          <w:marBottom w:val="0"/>
          <w:divBdr>
            <w:top w:val="none" w:sz="0" w:space="0" w:color="auto"/>
            <w:left w:val="none" w:sz="0" w:space="0" w:color="auto"/>
            <w:bottom w:val="none" w:sz="0" w:space="0" w:color="auto"/>
            <w:right w:val="none" w:sz="0" w:space="0" w:color="auto"/>
          </w:divBdr>
        </w:div>
        <w:div w:id="1819835463">
          <w:marLeft w:val="0"/>
          <w:marRight w:val="0"/>
          <w:marTop w:val="0"/>
          <w:marBottom w:val="0"/>
          <w:divBdr>
            <w:top w:val="none" w:sz="0" w:space="0" w:color="auto"/>
            <w:left w:val="none" w:sz="0" w:space="0" w:color="auto"/>
            <w:bottom w:val="none" w:sz="0" w:space="0" w:color="auto"/>
            <w:right w:val="none" w:sz="0" w:space="0" w:color="auto"/>
          </w:divBdr>
        </w:div>
        <w:div w:id="1218517685">
          <w:marLeft w:val="0"/>
          <w:marRight w:val="0"/>
          <w:marTop w:val="0"/>
          <w:marBottom w:val="0"/>
          <w:divBdr>
            <w:top w:val="none" w:sz="0" w:space="0" w:color="auto"/>
            <w:left w:val="none" w:sz="0" w:space="0" w:color="auto"/>
            <w:bottom w:val="none" w:sz="0" w:space="0" w:color="auto"/>
            <w:right w:val="none" w:sz="0" w:space="0" w:color="auto"/>
          </w:divBdr>
        </w:div>
        <w:div w:id="888564909">
          <w:marLeft w:val="0"/>
          <w:marRight w:val="0"/>
          <w:marTop w:val="0"/>
          <w:marBottom w:val="0"/>
          <w:divBdr>
            <w:top w:val="none" w:sz="0" w:space="0" w:color="auto"/>
            <w:left w:val="none" w:sz="0" w:space="0" w:color="auto"/>
            <w:bottom w:val="none" w:sz="0" w:space="0" w:color="auto"/>
            <w:right w:val="none" w:sz="0" w:space="0" w:color="auto"/>
          </w:divBdr>
        </w:div>
        <w:div w:id="1140927685">
          <w:marLeft w:val="0"/>
          <w:marRight w:val="0"/>
          <w:marTop w:val="0"/>
          <w:marBottom w:val="0"/>
          <w:divBdr>
            <w:top w:val="none" w:sz="0" w:space="0" w:color="auto"/>
            <w:left w:val="none" w:sz="0" w:space="0" w:color="auto"/>
            <w:bottom w:val="none" w:sz="0" w:space="0" w:color="auto"/>
            <w:right w:val="none" w:sz="0" w:space="0" w:color="auto"/>
          </w:divBdr>
        </w:div>
        <w:div w:id="1892768417">
          <w:marLeft w:val="0"/>
          <w:marRight w:val="0"/>
          <w:marTop w:val="0"/>
          <w:marBottom w:val="0"/>
          <w:divBdr>
            <w:top w:val="none" w:sz="0" w:space="0" w:color="auto"/>
            <w:left w:val="none" w:sz="0" w:space="0" w:color="auto"/>
            <w:bottom w:val="none" w:sz="0" w:space="0" w:color="auto"/>
            <w:right w:val="none" w:sz="0" w:space="0" w:color="auto"/>
          </w:divBdr>
        </w:div>
      </w:divsChild>
    </w:div>
    <w:div w:id="1447968269">
      <w:bodyDiv w:val="1"/>
      <w:marLeft w:val="0"/>
      <w:marRight w:val="0"/>
      <w:marTop w:val="0"/>
      <w:marBottom w:val="0"/>
      <w:divBdr>
        <w:top w:val="none" w:sz="0" w:space="0" w:color="auto"/>
        <w:left w:val="none" w:sz="0" w:space="0" w:color="auto"/>
        <w:bottom w:val="none" w:sz="0" w:space="0" w:color="auto"/>
        <w:right w:val="none" w:sz="0" w:space="0" w:color="auto"/>
      </w:divBdr>
      <w:divsChild>
        <w:div w:id="1694770594">
          <w:marLeft w:val="0"/>
          <w:marRight w:val="0"/>
          <w:marTop w:val="0"/>
          <w:marBottom w:val="0"/>
          <w:divBdr>
            <w:top w:val="none" w:sz="0" w:space="0" w:color="auto"/>
            <w:left w:val="none" w:sz="0" w:space="0" w:color="auto"/>
            <w:bottom w:val="none" w:sz="0" w:space="0" w:color="auto"/>
            <w:right w:val="none" w:sz="0" w:space="0" w:color="auto"/>
          </w:divBdr>
        </w:div>
        <w:div w:id="547685215">
          <w:marLeft w:val="0"/>
          <w:marRight w:val="0"/>
          <w:marTop w:val="0"/>
          <w:marBottom w:val="0"/>
          <w:divBdr>
            <w:top w:val="none" w:sz="0" w:space="0" w:color="auto"/>
            <w:left w:val="none" w:sz="0" w:space="0" w:color="auto"/>
            <w:bottom w:val="none" w:sz="0" w:space="0" w:color="auto"/>
            <w:right w:val="none" w:sz="0" w:space="0" w:color="auto"/>
          </w:divBdr>
        </w:div>
        <w:div w:id="1344013407">
          <w:marLeft w:val="0"/>
          <w:marRight w:val="0"/>
          <w:marTop w:val="0"/>
          <w:marBottom w:val="0"/>
          <w:divBdr>
            <w:top w:val="none" w:sz="0" w:space="0" w:color="auto"/>
            <w:left w:val="none" w:sz="0" w:space="0" w:color="auto"/>
            <w:bottom w:val="none" w:sz="0" w:space="0" w:color="auto"/>
            <w:right w:val="none" w:sz="0" w:space="0" w:color="auto"/>
          </w:divBdr>
        </w:div>
        <w:div w:id="1196383900">
          <w:marLeft w:val="0"/>
          <w:marRight w:val="0"/>
          <w:marTop w:val="0"/>
          <w:marBottom w:val="0"/>
          <w:divBdr>
            <w:top w:val="none" w:sz="0" w:space="0" w:color="auto"/>
            <w:left w:val="none" w:sz="0" w:space="0" w:color="auto"/>
            <w:bottom w:val="none" w:sz="0" w:space="0" w:color="auto"/>
            <w:right w:val="none" w:sz="0" w:space="0" w:color="auto"/>
          </w:divBdr>
        </w:div>
        <w:div w:id="1924296495">
          <w:marLeft w:val="0"/>
          <w:marRight w:val="0"/>
          <w:marTop w:val="0"/>
          <w:marBottom w:val="0"/>
          <w:divBdr>
            <w:top w:val="none" w:sz="0" w:space="0" w:color="auto"/>
            <w:left w:val="none" w:sz="0" w:space="0" w:color="auto"/>
            <w:bottom w:val="none" w:sz="0" w:space="0" w:color="auto"/>
            <w:right w:val="none" w:sz="0" w:space="0" w:color="auto"/>
          </w:divBdr>
        </w:div>
        <w:div w:id="1189874918">
          <w:marLeft w:val="0"/>
          <w:marRight w:val="0"/>
          <w:marTop w:val="0"/>
          <w:marBottom w:val="0"/>
          <w:divBdr>
            <w:top w:val="none" w:sz="0" w:space="0" w:color="auto"/>
            <w:left w:val="none" w:sz="0" w:space="0" w:color="auto"/>
            <w:bottom w:val="none" w:sz="0" w:space="0" w:color="auto"/>
            <w:right w:val="none" w:sz="0" w:space="0" w:color="auto"/>
          </w:divBdr>
        </w:div>
        <w:div w:id="324165116">
          <w:marLeft w:val="0"/>
          <w:marRight w:val="0"/>
          <w:marTop w:val="0"/>
          <w:marBottom w:val="0"/>
          <w:divBdr>
            <w:top w:val="none" w:sz="0" w:space="0" w:color="auto"/>
            <w:left w:val="none" w:sz="0" w:space="0" w:color="auto"/>
            <w:bottom w:val="none" w:sz="0" w:space="0" w:color="auto"/>
            <w:right w:val="none" w:sz="0" w:space="0" w:color="auto"/>
          </w:divBdr>
        </w:div>
        <w:div w:id="202208680">
          <w:marLeft w:val="0"/>
          <w:marRight w:val="0"/>
          <w:marTop w:val="0"/>
          <w:marBottom w:val="0"/>
          <w:divBdr>
            <w:top w:val="none" w:sz="0" w:space="0" w:color="auto"/>
            <w:left w:val="none" w:sz="0" w:space="0" w:color="auto"/>
            <w:bottom w:val="none" w:sz="0" w:space="0" w:color="auto"/>
            <w:right w:val="none" w:sz="0" w:space="0" w:color="auto"/>
          </w:divBdr>
        </w:div>
        <w:div w:id="47454963">
          <w:marLeft w:val="0"/>
          <w:marRight w:val="0"/>
          <w:marTop w:val="0"/>
          <w:marBottom w:val="0"/>
          <w:divBdr>
            <w:top w:val="none" w:sz="0" w:space="0" w:color="auto"/>
            <w:left w:val="none" w:sz="0" w:space="0" w:color="auto"/>
            <w:bottom w:val="none" w:sz="0" w:space="0" w:color="auto"/>
            <w:right w:val="none" w:sz="0" w:space="0" w:color="auto"/>
          </w:divBdr>
        </w:div>
        <w:div w:id="1107459022">
          <w:marLeft w:val="0"/>
          <w:marRight w:val="0"/>
          <w:marTop w:val="0"/>
          <w:marBottom w:val="0"/>
          <w:divBdr>
            <w:top w:val="none" w:sz="0" w:space="0" w:color="auto"/>
            <w:left w:val="none" w:sz="0" w:space="0" w:color="auto"/>
            <w:bottom w:val="none" w:sz="0" w:space="0" w:color="auto"/>
            <w:right w:val="none" w:sz="0" w:space="0" w:color="auto"/>
          </w:divBdr>
        </w:div>
        <w:div w:id="1651514639">
          <w:marLeft w:val="0"/>
          <w:marRight w:val="0"/>
          <w:marTop w:val="0"/>
          <w:marBottom w:val="0"/>
          <w:divBdr>
            <w:top w:val="none" w:sz="0" w:space="0" w:color="auto"/>
            <w:left w:val="none" w:sz="0" w:space="0" w:color="auto"/>
            <w:bottom w:val="none" w:sz="0" w:space="0" w:color="auto"/>
            <w:right w:val="none" w:sz="0" w:space="0" w:color="auto"/>
          </w:divBdr>
        </w:div>
        <w:div w:id="654794828">
          <w:marLeft w:val="0"/>
          <w:marRight w:val="0"/>
          <w:marTop w:val="0"/>
          <w:marBottom w:val="0"/>
          <w:divBdr>
            <w:top w:val="none" w:sz="0" w:space="0" w:color="auto"/>
            <w:left w:val="none" w:sz="0" w:space="0" w:color="auto"/>
            <w:bottom w:val="none" w:sz="0" w:space="0" w:color="auto"/>
            <w:right w:val="none" w:sz="0" w:space="0" w:color="auto"/>
          </w:divBdr>
        </w:div>
        <w:div w:id="91127214">
          <w:marLeft w:val="0"/>
          <w:marRight w:val="0"/>
          <w:marTop w:val="0"/>
          <w:marBottom w:val="0"/>
          <w:divBdr>
            <w:top w:val="none" w:sz="0" w:space="0" w:color="auto"/>
            <w:left w:val="none" w:sz="0" w:space="0" w:color="auto"/>
            <w:bottom w:val="none" w:sz="0" w:space="0" w:color="auto"/>
            <w:right w:val="none" w:sz="0" w:space="0" w:color="auto"/>
          </w:divBdr>
        </w:div>
        <w:div w:id="1248733284">
          <w:marLeft w:val="0"/>
          <w:marRight w:val="0"/>
          <w:marTop w:val="0"/>
          <w:marBottom w:val="0"/>
          <w:divBdr>
            <w:top w:val="none" w:sz="0" w:space="0" w:color="auto"/>
            <w:left w:val="none" w:sz="0" w:space="0" w:color="auto"/>
            <w:bottom w:val="none" w:sz="0" w:space="0" w:color="auto"/>
            <w:right w:val="none" w:sz="0" w:space="0" w:color="auto"/>
          </w:divBdr>
        </w:div>
        <w:div w:id="1251888005">
          <w:marLeft w:val="0"/>
          <w:marRight w:val="0"/>
          <w:marTop w:val="0"/>
          <w:marBottom w:val="0"/>
          <w:divBdr>
            <w:top w:val="none" w:sz="0" w:space="0" w:color="auto"/>
            <w:left w:val="none" w:sz="0" w:space="0" w:color="auto"/>
            <w:bottom w:val="none" w:sz="0" w:space="0" w:color="auto"/>
            <w:right w:val="none" w:sz="0" w:space="0" w:color="auto"/>
          </w:divBdr>
        </w:div>
        <w:div w:id="1979608665">
          <w:marLeft w:val="0"/>
          <w:marRight w:val="0"/>
          <w:marTop w:val="0"/>
          <w:marBottom w:val="0"/>
          <w:divBdr>
            <w:top w:val="none" w:sz="0" w:space="0" w:color="auto"/>
            <w:left w:val="none" w:sz="0" w:space="0" w:color="auto"/>
            <w:bottom w:val="none" w:sz="0" w:space="0" w:color="auto"/>
            <w:right w:val="none" w:sz="0" w:space="0" w:color="auto"/>
          </w:divBdr>
        </w:div>
        <w:div w:id="260601289">
          <w:marLeft w:val="0"/>
          <w:marRight w:val="0"/>
          <w:marTop w:val="0"/>
          <w:marBottom w:val="0"/>
          <w:divBdr>
            <w:top w:val="none" w:sz="0" w:space="0" w:color="auto"/>
            <w:left w:val="none" w:sz="0" w:space="0" w:color="auto"/>
            <w:bottom w:val="none" w:sz="0" w:space="0" w:color="auto"/>
            <w:right w:val="none" w:sz="0" w:space="0" w:color="auto"/>
          </w:divBdr>
        </w:div>
        <w:div w:id="1334336485">
          <w:marLeft w:val="0"/>
          <w:marRight w:val="0"/>
          <w:marTop w:val="0"/>
          <w:marBottom w:val="0"/>
          <w:divBdr>
            <w:top w:val="none" w:sz="0" w:space="0" w:color="auto"/>
            <w:left w:val="none" w:sz="0" w:space="0" w:color="auto"/>
            <w:bottom w:val="none" w:sz="0" w:space="0" w:color="auto"/>
            <w:right w:val="none" w:sz="0" w:space="0" w:color="auto"/>
          </w:divBdr>
        </w:div>
        <w:div w:id="1862861889">
          <w:marLeft w:val="0"/>
          <w:marRight w:val="0"/>
          <w:marTop w:val="0"/>
          <w:marBottom w:val="0"/>
          <w:divBdr>
            <w:top w:val="none" w:sz="0" w:space="0" w:color="auto"/>
            <w:left w:val="none" w:sz="0" w:space="0" w:color="auto"/>
            <w:bottom w:val="none" w:sz="0" w:space="0" w:color="auto"/>
            <w:right w:val="none" w:sz="0" w:space="0" w:color="auto"/>
          </w:divBdr>
        </w:div>
        <w:div w:id="1362129961">
          <w:marLeft w:val="0"/>
          <w:marRight w:val="0"/>
          <w:marTop w:val="0"/>
          <w:marBottom w:val="0"/>
          <w:divBdr>
            <w:top w:val="none" w:sz="0" w:space="0" w:color="auto"/>
            <w:left w:val="none" w:sz="0" w:space="0" w:color="auto"/>
            <w:bottom w:val="none" w:sz="0" w:space="0" w:color="auto"/>
            <w:right w:val="none" w:sz="0" w:space="0" w:color="auto"/>
          </w:divBdr>
        </w:div>
        <w:div w:id="491800341">
          <w:marLeft w:val="0"/>
          <w:marRight w:val="0"/>
          <w:marTop w:val="0"/>
          <w:marBottom w:val="0"/>
          <w:divBdr>
            <w:top w:val="none" w:sz="0" w:space="0" w:color="auto"/>
            <w:left w:val="none" w:sz="0" w:space="0" w:color="auto"/>
            <w:bottom w:val="none" w:sz="0" w:space="0" w:color="auto"/>
            <w:right w:val="none" w:sz="0" w:space="0" w:color="auto"/>
          </w:divBdr>
        </w:div>
        <w:div w:id="2118677370">
          <w:marLeft w:val="0"/>
          <w:marRight w:val="0"/>
          <w:marTop w:val="0"/>
          <w:marBottom w:val="0"/>
          <w:divBdr>
            <w:top w:val="none" w:sz="0" w:space="0" w:color="auto"/>
            <w:left w:val="none" w:sz="0" w:space="0" w:color="auto"/>
            <w:bottom w:val="none" w:sz="0" w:space="0" w:color="auto"/>
            <w:right w:val="none" w:sz="0" w:space="0" w:color="auto"/>
          </w:divBdr>
        </w:div>
        <w:div w:id="1712220831">
          <w:marLeft w:val="0"/>
          <w:marRight w:val="0"/>
          <w:marTop w:val="0"/>
          <w:marBottom w:val="0"/>
          <w:divBdr>
            <w:top w:val="none" w:sz="0" w:space="0" w:color="auto"/>
            <w:left w:val="none" w:sz="0" w:space="0" w:color="auto"/>
            <w:bottom w:val="none" w:sz="0" w:space="0" w:color="auto"/>
            <w:right w:val="none" w:sz="0" w:space="0" w:color="auto"/>
          </w:divBdr>
        </w:div>
        <w:div w:id="1856268156">
          <w:marLeft w:val="0"/>
          <w:marRight w:val="0"/>
          <w:marTop w:val="0"/>
          <w:marBottom w:val="0"/>
          <w:divBdr>
            <w:top w:val="none" w:sz="0" w:space="0" w:color="auto"/>
            <w:left w:val="none" w:sz="0" w:space="0" w:color="auto"/>
            <w:bottom w:val="none" w:sz="0" w:space="0" w:color="auto"/>
            <w:right w:val="none" w:sz="0" w:space="0" w:color="auto"/>
          </w:divBdr>
        </w:div>
        <w:div w:id="1511872777">
          <w:marLeft w:val="0"/>
          <w:marRight w:val="0"/>
          <w:marTop w:val="0"/>
          <w:marBottom w:val="0"/>
          <w:divBdr>
            <w:top w:val="none" w:sz="0" w:space="0" w:color="auto"/>
            <w:left w:val="none" w:sz="0" w:space="0" w:color="auto"/>
            <w:bottom w:val="none" w:sz="0" w:space="0" w:color="auto"/>
            <w:right w:val="none" w:sz="0" w:space="0" w:color="auto"/>
          </w:divBdr>
        </w:div>
        <w:div w:id="1303074310">
          <w:marLeft w:val="0"/>
          <w:marRight w:val="0"/>
          <w:marTop w:val="0"/>
          <w:marBottom w:val="0"/>
          <w:divBdr>
            <w:top w:val="none" w:sz="0" w:space="0" w:color="auto"/>
            <w:left w:val="none" w:sz="0" w:space="0" w:color="auto"/>
            <w:bottom w:val="none" w:sz="0" w:space="0" w:color="auto"/>
            <w:right w:val="none" w:sz="0" w:space="0" w:color="auto"/>
          </w:divBdr>
        </w:div>
        <w:div w:id="1124810219">
          <w:marLeft w:val="0"/>
          <w:marRight w:val="0"/>
          <w:marTop w:val="0"/>
          <w:marBottom w:val="0"/>
          <w:divBdr>
            <w:top w:val="none" w:sz="0" w:space="0" w:color="auto"/>
            <w:left w:val="none" w:sz="0" w:space="0" w:color="auto"/>
            <w:bottom w:val="none" w:sz="0" w:space="0" w:color="auto"/>
            <w:right w:val="none" w:sz="0" w:space="0" w:color="auto"/>
          </w:divBdr>
        </w:div>
        <w:div w:id="217473143">
          <w:marLeft w:val="0"/>
          <w:marRight w:val="0"/>
          <w:marTop w:val="0"/>
          <w:marBottom w:val="0"/>
          <w:divBdr>
            <w:top w:val="none" w:sz="0" w:space="0" w:color="auto"/>
            <w:left w:val="none" w:sz="0" w:space="0" w:color="auto"/>
            <w:bottom w:val="none" w:sz="0" w:space="0" w:color="auto"/>
            <w:right w:val="none" w:sz="0" w:space="0" w:color="auto"/>
          </w:divBdr>
        </w:div>
        <w:div w:id="1974828740">
          <w:marLeft w:val="0"/>
          <w:marRight w:val="0"/>
          <w:marTop w:val="0"/>
          <w:marBottom w:val="0"/>
          <w:divBdr>
            <w:top w:val="none" w:sz="0" w:space="0" w:color="auto"/>
            <w:left w:val="none" w:sz="0" w:space="0" w:color="auto"/>
            <w:bottom w:val="none" w:sz="0" w:space="0" w:color="auto"/>
            <w:right w:val="none" w:sz="0" w:space="0" w:color="auto"/>
          </w:divBdr>
        </w:div>
        <w:div w:id="1313869942">
          <w:marLeft w:val="0"/>
          <w:marRight w:val="0"/>
          <w:marTop w:val="0"/>
          <w:marBottom w:val="0"/>
          <w:divBdr>
            <w:top w:val="none" w:sz="0" w:space="0" w:color="auto"/>
            <w:left w:val="none" w:sz="0" w:space="0" w:color="auto"/>
            <w:bottom w:val="none" w:sz="0" w:space="0" w:color="auto"/>
            <w:right w:val="none" w:sz="0" w:space="0" w:color="auto"/>
          </w:divBdr>
        </w:div>
        <w:div w:id="120420259">
          <w:marLeft w:val="0"/>
          <w:marRight w:val="0"/>
          <w:marTop w:val="0"/>
          <w:marBottom w:val="0"/>
          <w:divBdr>
            <w:top w:val="none" w:sz="0" w:space="0" w:color="auto"/>
            <w:left w:val="none" w:sz="0" w:space="0" w:color="auto"/>
            <w:bottom w:val="none" w:sz="0" w:space="0" w:color="auto"/>
            <w:right w:val="none" w:sz="0" w:space="0" w:color="auto"/>
          </w:divBdr>
        </w:div>
        <w:div w:id="1075971876">
          <w:marLeft w:val="0"/>
          <w:marRight w:val="0"/>
          <w:marTop w:val="0"/>
          <w:marBottom w:val="0"/>
          <w:divBdr>
            <w:top w:val="none" w:sz="0" w:space="0" w:color="auto"/>
            <w:left w:val="none" w:sz="0" w:space="0" w:color="auto"/>
            <w:bottom w:val="none" w:sz="0" w:space="0" w:color="auto"/>
            <w:right w:val="none" w:sz="0" w:space="0" w:color="auto"/>
          </w:divBdr>
        </w:div>
        <w:div w:id="230578834">
          <w:marLeft w:val="0"/>
          <w:marRight w:val="0"/>
          <w:marTop w:val="0"/>
          <w:marBottom w:val="0"/>
          <w:divBdr>
            <w:top w:val="none" w:sz="0" w:space="0" w:color="auto"/>
            <w:left w:val="none" w:sz="0" w:space="0" w:color="auto"/>
            <w:bottom w:val="none" w:sz="0" w:space="0" w:color="auto"/>
            <w:right w:val="none" w:sz="0" w:space="0" w:color="auto"/>
          </w:divBdr>
        </w:div>
        <w:div w:id="1671248894">
          <w:marLeft w:val="0"/>
          <w:marRight w:val="0"/>
          <w:marTop w:val="0"/>
          <w:marBottom w:val="0"/>
          <w:divBdr>
            <w:top w:val="none" w:sz="0" w:space="0" w:color="auto"/>
            <w:left w:val="none" w:sz="0" w:space="0" w:color="auto"/>
            <w:bottom w:val="none" w:sz="0" w:space="0" w:color="auto"/>
            <w:right w:val="none" w:sz="0" w:space="0" w:color="auto"/>
          </w:divBdr>
        </w:div>
        <w:div w:id="1542673760">
          <w:marLeft w:val="0"/>
          <w:marRight w:val="0"/>
          <w:marTop w:val="0"/>
          <w:marBottom w:val="0"/>
          <w:divBdr>
            <w:top w:val="none" w:sz="0" w:space="0" w:color="auto"/>
            <w:left w:val="none" w:sz="0" w:space="0" w:color="auto"/>
            <w:bottom w:val="none" w:sz="0" w:space="0" w:color="auto"/>
            <w:right w:val="none" w:sz="0" w:space="0" w:color="auto"/>
          </w:divBdr>
        </w:div>
        <w:div w:id="339426568">
          <w:marLeft w:val="0"/>
          <w:marRight w:val="0"/>
          <w:marTop w:val="0"/>
          <w:marBottom w:val="0"/>
          <w:divBdr>
            <w:top w:val="none" w:sz="0" w:space="0" w:color="auto"/>
            <w:left w:val="none" w:sz="0" w:space="0" w:color="auto"/>
            <w:bottom w:val="none" w:sz="0" w:space="0" w:color="auto"/>
            <w:right w:val="none" w:sz="0" w:space="0" w:color="auto"/>
          </w:divBdr>
        </w:div>
        <w:div w:id="1671103889">
          <w:marLeft w:val="0"/>
          <w:marRight w:val="0"/>
          <w:marTop w:val="0"/>
          <w:marBottom w:val="0"/>
          <w:divBdr>
            <w:top w:val="none" w:sz="0" w:space="0" w:color="auto"/>
            <w:left w:val="none" w:sz="0" w:space="0" w:color="auto"/>
            <w:bottom w:val="none" w:sz="0" w:space="0" w:color="auto"/>
            <w:right w:val="none" w:sz="0" w:space="0" w:color="auto"/>
          </w:divBdr>
        </w:div>
        <w:div w:id="1782336866">
          <w:marLeft w:val="0"/>
          <w:marRight w:val="0"/>
          <w:marTop w:val="0"/>
          <w:marBottom w:val="0"/>
          <w:divBdr>
            <w:top w:val="none" w:sz="0" w:space="0" w:color="auto"/>
            <w:left w:val="none" w:sz="0" w:space="0" w:color="auto"/>
            <w:bottom w:val="none" w:sz="0" w:space="0" w:color="auto"/>
            <w:right w:val="none" w:sz="0" w:space="0" w:color="auto"/>
          </w:divBdr>
        </w:div>
        <w:div w:id="1059591040">
          <w:marLeft w:val="0"/>
          <w:marRight w:val="0"/>
          <w:marTop w:val="0"/>
          <w:marBottom w:val="0"/>
          <w:divBdr>
            <w:top w:val="none" w:sz="0" w:space="0" w:color="auto"/>
            <w:left w:val="none" w:sz="0" w:space="0" w:color="auto"/>
            <w:bottom w:val="none" w:sz="0" w:space="0" w:color="auto"/>
            <w:right w:val="none" w:sz="0" w:space="0" w:color="auto"/>
          </w:divBdr>
        </w:div>
        <w:div w:id="245112950">
          <w:marLeft w:val="0"/>
          <w:marRight w:val="0"/>
          <w:marTop w:val="0"/>
          <w:marBottom w:val="0"/>
          <w:divBdr>
            <w:top w:val="none" w:sz="0" w:space="0" w:color="auto"/>
            <w:left w:val="none" w:sz="0" w:space="0" w:color="auto"/>
            <w:bottom w:val="none" w:sz="0" w:space="0" w:color="auto"/>
            <w:right w:val="none" w:sz="0" w:space="0" w:color="auto"/>
          </w:divBdr>
        </w:div>
        <w:div w:id="746077716">
          <w:marLeft w:val="0"/>
          <w:marRight w:val="0"/>
          <w:marTop w:val="0"/>
          <w:marBottom w:val="0"/>
          <w:divBdr>
            <w:top w:val="none" w:sz="0" w:space="0" w:color="auto"/>
            <w:left w:val="none" w:sz="0" w:space="0" w:color="auto"/>
            <w:bottom w:val="none" w:sz="0" w:space="0" w:color="auto"/>
            <w:right w:val="none" w:sz="0" w:space="0" w:color="auto"/>
          </w:divBdr>
        </w:div>
        <w:div w:id="61491442">
          <w:marLeft w:val="0"/>
          <w:marRight w:val="0"/>
          <w:marTop w:val="0"/>
          <w:marBottom w:val="0"/>
          <w:divBdr>
            <w:top w:val="none" w:sz="0" w:space="0" w:color="auto"/>
            <w:left w:val="none" w:sz="0" w:space="0" w:color="auto"/>
            <w:bottom w:val="none" w:sz="0" w:space="0" w:color="auto"/>
            <w:right w:val="none" w:sz="0" w:space="0" w:color="auto"/>
          </w:divBdr>
        </w:div>
        <w:div w:id="869991498">
          <w:marLeft w:val="0"/>
          <w:marRight w:val="0"/>
          <w:marTop w:val="0"/>
          <w:marBottom w:val="0"/>
          <w:divBdr>
            <w:top w:val="none" w:sz="0" w:space="0" w:color="auto"/>
            <w:left w:val="none" w:sz="0" w:space="0" w:color="auto"/>
            <w:bottom w:val="none" w:sz="0" w:space="0" w:color="auto"/>
            <w:right w:val="none" w:sz="0" w:space="0" w:color="auto"/>
          </w:divBdr>
        </w:div>
        <w:div w:id="97993288">
          <w:marLeft w:val="0"/>
          <w:marRight w:val="0"/>
          <w:marTop w:val="0"/>
          <w:marBottom w:val="0"/>
          <w:divBdr>
            <w:top w:val="none" w:sz="0" w:space="0" w:color="auto"/>
            <w:left w:val="none" w:sz="0" w:space="0" w:color="auto"/>
            <w:bottom w:val="none" w:sz="0" w:space="0" w:color="auto"/>
            <w:right w:val="none" w:sz="0" w:space="0" w:color="auto"/>
          </w:divBdr>
        </w:div>
        <w:div w:id="1454440467">
          <w:marLeft w:val="0"/>
          <w:marRight w:val="0"/>
          <w:marTop w:val="0"/>
          <w:marBottom w:val="0"/>
          <w:divBdr>
            <w:top w:val="none" w:sz="0" w:space="0" w:color="auto"/>
            <w:left w:val="none" w:sz="0" w:space="0" w:color="auto"/>
            <w:bottom w:val="none" w:sz="0" w:space="0" w:color="auto"/>
            <w:right w:val="none" w:sz="0" w:space="0" w:color="auto"/>
          </w:divBdr>
        </w:div>
        <w:div w:id="1605963791">
          <w:marLeft w:val="0"/>
          <w:marRight w:val="0"/>
          <w:marTop w:val="0"/>
          <w:marBottom w:val="0"/>
          <w:divBdr>
            <w:top w:val="none" w:sz="0" w:space="0" w:color="auto"/>
            <w:left w:val="none" w:sz="0" w:space="0" w:color="auto"/>
            <w:bottom w:val="none" w:sz="0" w:space="0" w:color="auto"/>
            <w:right w:val="none" w:sz="0" w:space="0" w:color="auto"/>
          </w:divBdr>
        </w:div>
        <w:div w:id="1402830648">
          <w:marLeft w:val="0"/>
          <w:marRight w:val="0"/>
          <w:marTop w:val="0"/>
          <w:marBottom w:val="0"/>
          <w:divBdr>
            <w:top w:val="none" w:sz="0" w:space="0" w:color="auto"/>
            <w:left w:val="none" w:sz="0" w:space="0" w:color="auto"/>
            <w:bottom w:val="none" w:sz="0" w:space="0" w:color="auto"/>
            <w:right w:val="none" w:sz="0" w:space="0" w:color="auto"/>
          </w:divBdr>
        </w:div>
        <w:div w:id="810366536">
          <w:marLeft w:val="0"/>
          <w:marRight w:val="0"/>
          <w:marTop w:val="0"/>
          <w:marBottom w:val="0"/>
          <w:divBdr>
            <w:top w:val="none" w:sz="0" w:space="0" w:color="auto"/>
            <w:left w:val="none" w:sz="0" w:space="0" w:color="auto"/>
            <w:bottom w:val="none" w:sz="0" w:space="0" w:color="auto"/>
            <w:right w:val="none" w:sz="0" w:space="0" w:color="auto"/>
          </w:divBdr>
        </w:div>
        <w:div w:id="1144082864">
          <w:marLeft w:val="0"/>
          <w:marRight w:val="0"/>
          <w:marTop w:val="0"/>
          <w:marBottom w:val="0"/>
          <w:divBdr>
            <w:top w:val="none" w:sz="0" w:space="0" w:color="auto"/>
            <w:left w:val="none" w:sz="0" w:space="0" w:color="auto"/>
            <w:bottom w:val="none" w:sz="0" w:space="0" w:color="auto"/>
            <w:right w:val="none" w:sz="0" w:space="0" w:color="auto"/>
          </w:divBdr>
        </w:div>
        <w:div w:id="64299298">
          <w:marLeft w:val="0"/>
          <w:marRight w:val="0"/>
          <w:marTop w:val="0"/>
          <w:marBottom w:val="0"/>
          <w:divBdr>
            <w:top w:val="none" w:sz="0" w:space="0" w:color="auto"/>
            <w:left w:val="none" w:sz="0" w:space="0" w:color="auto"/>
            <w:bottom w:val="none" w:sz="0" w:space="0" w:color="auto"/>
            <w:right w:val="none" w:sz="0" w:space="0" w:color="auto"/>
          </w:divBdr>
        </w:div>
        <w:div w:id="1509321563">
          <w:marLeft w:val="0"/>
          <w:marRight w:val="0"/>
          <w:marTop w:val="0"/>
          <w:marBottom w:val="0"/>
          <w:divBdr>
            <w:top w:val="none" w:sz="0" w:space="0" w:color="auto"/>
            <w:left w:val="none" w:sz="0" w:space="0" w:color="auto"/>
            <w:bottom w:val="none" w:sz="0" w:space="0" w:color="auto"/>
            <w:right w:val="none" w:sz="0" w:space="0" w:color="auto"/>
          </w:divBdr>
        </w:div>
        <w:div w:id="557984199">
          <w:marLeft w:val="0"/>
          <w:marRight w:val="0"/>
          <w:marTop w:val="0"/>
          <w:marBottom w:val="0"/>
          <w:divBdr>
            <w:top w:val="none" w:sz="0" w:space="0" w:color="auto"/>
            <w:left w:val="none" w:sz="0" w:space="0" w:color="auto"/>
            <w:bottom w:val="none" w:sz="0" w:space="0" w:color="auto"/>
            <w:right w:val="none" w:sz="0" w:space="0" w:color="auto"/>
          </w:divBdr>
        </w:div>
        <w:div w:id="1434746006">
          <w:marLeft w:val="0"/>
          <w:marRight w:val="0"/>
          <w:marTop w:val="0"/>
          <w:marBottom w:val="0"/>
          <w:divBdr>
            <w:top w:val="none" w:sz="0" w:space="0" w:color="auto"/>
            <w:left w:val="none" w:sz="0" w:space="0" w:color="auto"/>
            <w:bottom w:val="none" w:sz="0" w:space="0" w:color="auto"/>
            <w:right w:val="none" w:sz="0" w:space="0" w:color="auto"/>
          </w:divBdr>
        </w:div>
        <w:div w:id="1755470364">
          <w:marLeft w:val="0"/>
          <w:marRight w:val="0"/>
          <w:marTop w:val="0"/>
          <w:marBottom w:val="0"/>
          <w:divBdr>
            <w:top w:val="none" w:sz="0" w:space="0" w:color="auto"/>
            <w:left w:val="none" w:sz="0" w:space="0" w:color="auto"/>
            <w:bottom w:val="none" w:sz="0" w:space="0" w:color="auto"/>
            <w:right w:val="none" w:sz="0" w:space="0" w:color="auto"/>
          </w:divBdr>
        </w:div>
        <w:div w:id="156042841">
          <w:marLeft w:val="0"/>
          <w:marRight w:val="0"/>
          <w:marTop w:val="0"/>
          <w:marBottom w:val="0"/>
          <w:divBdr>
            <w:top w:val="none" w:sz="0" w:space="0" w:color="auto"/>
            <w:left w:val="none" w:sz="0" w:space="0" w:color="auto"/>
            <w:bottom w:val="none" w:sz="0" w:space="0" w:color="auto"/>
            <w:right w:val="none" w:sz="0" w:space="0" w:color="auto"/>
          </w:divBdr>
        </w:div>
        <w:div w:id="333074586">
          <w:marLeft w:val="0"/>
          <w:marRight w:val="0"/>
          <w:marTop w:val="0"/>
          <w:marBottom w:val="0"/>
          <w:divBdr>
            <w:top w:val="none" w:sz="0" w:space="0" w:color="auto"/>
            <w:left w:val="none" w:sz="0" w:space="0" w:color="auto"/>
            <w:bottom w:val="none" w:sz="0" w:space="0" w:color="auto"/>
            <w:right w:val="none" w:sz="0" w:space="0" w:color="auto"/>
          </w:divBdr>
        </w:div>
        <w:div w:id="1341155253">
          <w:marLeft w:val="0"/>
          <w:marRight w:val="0"/>
          <w:marTop w:val="0"/>
          <w:marBottom w:val="0"/>
          <w:divBdr>
            <w:top w:val="none" w:sz="0" w:space="0" w:color="auto"/>
            <w:left w:val="none" w:sz="0" w:space="0" w:color="auto"/>
            <w:bottom w:val="none" w:sz="0" w:space="0" w:color="auto"/>
            <w:right w:val="none" w:sz="0" w:space="0" w:color="auto"/>
          </w:divBdr>
        </w:div>
        <w:div w:id="1902011711">
          <w:marLeft w:val="0"/>
          <w:marRight w:val="0"/>
          <w:marTop w:val="0"/>
          <w:marBottom w:val="0"/>
          <w:divBdr>
            <w:top w:val="none" w:sz="0" w:space="0" w:color="auto"/>
            <w:left w:val="none" w:sz="0" w:space="0" w:color="auto"/>
            <w:bottom w:val="none" w:sz="0" w:space="0" w:color="auto"/>
            <w:right w:val="none" w:sz="0" w:space="0" w:color="auto"/>
          </w:divBdr>
        </w:div>
        <w:div w:id="303967817">
          <w:marLeft w:val="0"/>
          <w:marRight w:val="0"/>
          <w:marTop w:val="0"/>
          <w:marBottom w:val="0"/>
          <w:divBdr>
            <w:top w:val="none" w:sz="0" w:space="0" w:color="auto"/>
            <w:left w:val="none" w:sz="0" w:space="0" w:color="auto"/>
            <w:bottom w:val="none" w:sz="0" w:space="0" w:color="auto"/>
            <w:right w:val="none" w:sz="0" w:space="0" w:color="auto"/>
          </w:divBdr>
        </w:div>
        <w:div w:id="617225257">
          <w:marLeft w:val="0"/>
          <w:marRight w:val="0"/>
          <w:marTop w:val="0"/>
          <w:marBottom w:val="0"/>
          <w:divBdr>
            <w:top w:val="none" w:sz="0" w:space="0" w:color="auto"/>
            <w:left w:val="none" w:sz="0" w:space="0" w:color="auto"/>
            <w:bottom w:val="none" w:sz="0" w:space="0" w:color="auto"/>
            <w:right w:val="none" w:sz="0" w:space="0" w:color="auto"/>
          </w:divBdr>
        </w:div>
        <w:div w:id="1147237740">
          <w:marLeft w:val="0"/>
          <w:marRight w:val="0"/>
          <w:marTop w:val="0"/>
          <w:marBottom w:val="0"/>
          <w:divBdr>
            <w:top w:val="none" w:sz="0" w:space="0" w:color="auto"/>
            <w:left w:val="none" w:sz="0" w:space="0" w:color="auto"/>
            <w:bottom w:val="none" w:sz="0" w:space="0" w:color="auto"/>
            <w:right w:val="none" w:sz="0" w:space="0" w:color="auto"/>
          </w:divBdr>
        </w:div>
        <w:div w:id="762724122">
          <w:marLeft w:val="0"/>
          <w:marRight w:val="0"/>
          <w:marTop w:val="0"/>
          <w:marBottom w:val="0"/>
          <w:divBdr>
            <w:top w:val="none" w:sz="0" w:space="0" w:color="auto"/>
            <w:left w:val="none" w:sz="0" w:space="0" w:color="auto"/>
            <w:bottom w:val="none" w:sz="0" w:space="0" w:color="auto"/>
            <w:right w:val="none" w:sz="0" w:space="0" w:color="auto"/>
          </w:divBdr>
        </w:div>
        <w:div w:id="1903910379">
          <w:marLeft w:val="0"/>
          <w:marRight w:val="0"/>
          <w:marTop w:val="0"/>
          <w:marBottom w:val="0"/>
          <w:divBdr>
            <w:top w:val="none" w:sz="0" w:space="0" w:color="auto"/>
            <w:left w:val="none" w:sz="0" w:space="0" w:color="auto"/>
            <w:bottom w:val="none" w:sz="0" w:space="0" w:color="auto"/>
            <w:right w:val="none" w:sz="0" w:space="0" w:color="auto"/>
          </w:divBdr>
        </w:div>
        <w:div w:id="225918317">
          <w:marLeft w:val="0"/>
          <w:marRight w:val="0"/>
          <w:marTop w:val="0"/>
          <w:marBottom w:val="0"/>
          <w:divBdr>
            <w:top w:val="none" w:sz="0" w:space="0" w:color="auto"/>
            <w:left w:val="none" w:sz="0" w:space="0" w:color="auto"/>
            <w:bottom w:val="none" w:sz="0" w:space="0" w:color="auto"/>
            <w:right w:val="none" w:sz="0" w:space="0" w:color="auto"/>
          </w:divBdr>
        </w:div>
        <w:div w:id="554856602">
          <w:marLeft w:val="0"/>
          <w:marRight w:val="0"/>
          <w:marTop w:val="0"/>
          <w:marBottom w:val="0"/>
          <w:divBdr>
            <w:top w:val="none" w:sz="0" w:space="0" w:color="auto"/>
            <w:left w:val="none" w:sz="0" w:space="0" w:color="auto"/>
            <w:bottom w:val="none" w:sz="0" w:space="0" w:color="auto"/>
            <w:right w:val="none" w:sz="0" w:space="0" w:color="auto"/>
          </w:divBdr>
        </w:div>
        <w:div w:id="2038387364">
          <w:marLeft w:val="0"/>
          <w:marRight w:val="0"/>
          <w:marTop w:val="0"/>
          <w:marBottom w:val="0"/>
          <w:divBdr>
            <w:top w:val="none" w:sz="0" w:space="0" w:color="auto"/>
            <w:left w:val="none" w:sz="0" w:space="0" w:color="auto"/>
            <w:bottom w:val="none" w:sz="0" w:space="0" w:color="auto"/>
            <w:right w:val="none" w:sz="0" w:space="0" w:color="auto"/>
          </w:divBdr>
        </w:div>
        <w:div w:id="929699123">
          <w:marLeft w:val="0"/>
          <w:marRight w:val="0"/>
          <w:marTop w:val="0"/>
          <w:marBottom w:val="0"/>
          <w:divBdr>
            <w:top w:val="none" w:sz="0" w:space="0" w:color="auto"/>
            <w:left w:val="none" w:sz="0" w:space="0" w:color="auto"/>
            <w:bottom w:val="none" w:sz="0" w:space="0" w:color="auto"/>
            <w:right w:val="none" w:sz="0" w:space="0" w:color="auto"/>
          </w:divBdr>
        </w:div>
        <w:div w:id="1607811957">
          <w:marLeft w:val="0"/>
          <w:marRight w:val="0"/>
          <w:marTop w:val="0"/>
          <w:marBottom w:val="0"/>
          <w:divBdr>
            <w:top w:val="none" w:sz="0" w:space="0" w:color="auto"/>
            <w:left w:val="none" w:sz="0" w:space="0" w:color="auto"/>
            <w:bottom w:val="none" w:sz="0" w:space="0" w:color="auto"/>
            <w:right w:val="none" w:sz="0" w:space="0" w:color="auto"/>
          </w:divBdr>
        </w:div>
        <w:div w:id="833684490">
          <w:marLeft w:val="0"/>
          <w:marRight w:val="0"/>
          <w:marTop w:val="0"/>
          <w:marBottom w:val="0"/>
          <w:divBdr>
            <w:top w:val="none" w:sz="0" w:space="0" w:color="auto"/>
            <w:left w:val="none" w:sz="0" w:space="0" w:color="auto"/>
            <w:bottom w:val="none" w:sz="0" w:space="0" w:color="auto"/>
            <w:right w:val="none" w:sz="0" w:space="0" w:color="auto"/>
          </w:divBdr>
        </w:div>
        <w:div w:id="560335521">
          <w:marLeft w:val="0"/>
          <w:marRight w:val="0"/>
          <w:marTop w:val="0"/>
          <w:marBottom w:val="0"/>
          <w:divBdr>
            <w:top w:val="none" w:sz="0" w:space="0" w:color="auto"/>
            <w:left w:val="none" w:sz="0" w:space="0" w:color="auto"/>
            <w:bottom w:val="none" w:sz="0" w:space="0" w:color="auto"/>
            <w:right w:val="none" w:sz="0" w:space="0" w:color="auto"/>
          </w:divBdr>
        </w:div>
        <w:div w:id="373777717">
          <w:marLeft w:val="0"/>
          <w:marRight w:val="0"/>
          <w:marTop w:val="0"/>
          <w:marBottom w:val="0"/>
          <w:divBdr>
            <w:top w:val="none" w:sz="0" w:space="0" w:color="auto"/>
            <w:left w:val="none" w:sz="0" w:space="0" w:color="auto"/>
            <w:bottom w:val="none" w:sz="0" w:space="0" w:color="auto"/>
            <w:right w:val="none" w:sz="0" w:space="0" w:color="auto"/>
          </w:divBdr>
        </w:div>
        <w:div w:id="1131902215">
          <w:marLeft w:val="0"/>
          <w:marRight w:val="0"/>
          <w:marTop w:val="0"/>
          <w:marBottom w:val="0"/>
          <w:divBdr>
            <w:top w:val="none" w:sz="0" w:space="0" w:color="auto"/>
            <w:left w:val="none" w:sz="0" w:space="0" w:color="auto"/>
            <w:bottom w:val="none" w:sz="0" w:space="0" w:color="auto"/>
            <w:right w:val="none" w:sz="0" w:space="0" w:color="auto"/>
          </w:divBdr>
        </w:div>
        <w:div w:id="1348022864">
          <w:marLeft w:val="0"/>
          <w:marRight w:val="0"/>
          <w:marTop w:val="0"/>
          <w:marBottom w:val="0"/>
          <w:divBdr>
            <w:top w:val="none" w:sz="0" w:space="0" w:color="auto"/>
            <w:left w:val="none" w:sz="0" w:space="0" w:color="auto"/>
            <w:bottom w:val="none" w:sz="0" w:space="0" w:color="auto"/>
            <w:right w:val="none" w:sz="0" w:space="0" w:color="auto"/>
          </w:divBdr>
        </w:div>
        <w:div w:id="205725788">
          <w:marLeft w:val="0"/>
          <w:marRight w:val="0"/>
          <w:marTop w:val="0"/>
          <w:marBottom w:val="0"/>
          <w:divBdr>
            <w:top w:val="none" w:sz="0" w:space="0" w:color="auto"/>
            <w:left w:val="none" w:sz="0" w:space="0" w:color="auto"/>
            <w:bottom w:val="none" w:sz="0" w:space="0" w:color="auto"/>
            <w:right w:val="none" w:sz="0" w:space="0" w:color="auto"/>
          </w:divBdr>
        </w:div>
        <w:div w:id="809369966">
          <w:marLeft w:val="0"/>
          <w:marRight w:val="0"/>
          <w:marTop w:val="0"/>
          <w:marBottom w:val="0"/>
          <w:divBdr>
            <w:top w:val="none" w:sz="0" w:space="0" w:color="auto"/>
            <w:left w:val="none" w:sz="0" w:space="0" w:color="auto"/>
            <w:bottom w:val="none" w:sz="0" w:space="0" w:color="auto"/>
            <w:right w:val="none" w:sz="0" w:space="0" w:color="auto"/>
          </w:divBdr>
        </w:div>
        <w:div w:id="1916275925">
          <w:marLeft w:val="0"/>
          <w:marRight w:val="0"/>
          <w:marTop w:val="0"/>
          <w:marBottom w:val="0"/>
          <w:divBdr>
            <w:top w:val="none" w:sz="0" w:space="0" w:color="auto"/>
            <w:left w:val="none" w:sz="0" w:space="0" w:color="auto"/>
            <w:bottom w:val="none" w:sz="0" w:space="0" w:color="auto"/>
            <w:right w:val="none" w:sz="0" w:space="0" w:color="auto"/>
          </w:divBdr>
        </w:div>
        <w:div w:id="403602082">
          <w:marLeft w:val="0"/>
          <w:marRight w:val="0"/>
          <w:marTop w:val="0"/>
          <w:marBottom w:val="0"/>
          <w:divBdr>
            <w:top w:val="none" w:sz="0" w:space="0" w:color="auto"/>
            <w:left w:val="none" w:sz="0" w:space="0" w:color="auto"/>
            <w:bottom w:val="none" w:sz="0" w:space="0" w:color="auto"/>
            <w:right w:val="none" w:sz="0" w:space="0" w:color="auto"/>
          </w:divBdr>
        </w:div>
        <w:div w:id="1021930342">
          <w:marLeft w:val="0"/>
          <w:marRight w:val="0"/>
          <w:marTop w:val="0"/>
          <w:marBottom w:val="0"/>
          <w:divBdr>
            <w:top w:val="none" w:sz="0" w:space="0" w:color="auto"/>
            <w:left w:val="none" w:sz="0" w:space="0" w:color="auto"/>
            <w:bottom w:val="none" w:sz="0" w:space="0" w:color="auto"/>
            <w:right w:val="none" w:sz="0" w:space="0" w:color="auto"/>
          </w:divBdr>
        </w:div>
        <w:div w:id="405299049">
          <w:marLeft w:val="0"/>
          <w:marRight w:val="0"/>
          <w:marTop w:val="0"/>
          <w:marBottom w:val="0"/>
          <w:divBdr>
            <w:top w:val="none" w:sz="0" w:space="0" w:color="auto"/>
            <w:left w:val="none" w:sz="0" w:space="0" w:color="auto"/>
            <w:bottom w:val="none" w:sz="0" w:space="0" w:color="auto"/>
            <w:right w:val="none" w:sz="0" w:space="0" w:color="auto"/>
          </w:divBdr>
        </w:div>
        <w:div w:id="559944067">
          <w:marLeft w:val="0"/>
          <w:marRight w:val="0"/>
          <w:marTop w:val="0"/>
          <w:marBottom w:val="0"/>
          <w:divBdr>
            <w:top w:val="none" w:sz="0" w:space="0" w:color="auto"/>
            <w:left w:val="none" w:sz="0" w:space="0" w:color="auto"/>
            <w:bottom w:val="none" w:sz="0" w:space="0" w:color="auto"/>
            <w:right w:val="none" w:sz="0" w:space="0" w:color="auto"/>
          </w:divBdr>
        </w:div>
        <w:div w:id="1984966666">
          <w:marLeft w:val="0"/>
          <w:marRight w:val="0"/>
          <w:marTop w:val="0"/>
          <w:marBottom w:val="0"/>
          <w:divBdr>
            <w:top w:val="none" w:sz="0" w:space="0" w:color="auto"/>
            <w:left w:val="none" w:sz="0" w:space="0" w:color="auto"/>
            <w:bottom w:val="none" w:sz="0" w:space="0" w:color="auto"/>
            <w:right w:val="none" w:sz="0" w:space="0" w:color="auto"/>
          </w:divBdr>
        </w:div>
        <w:div w:id="768114166">
          <w:marLeft w:val="0"/>
          <w:marRight w:val="0"/>
          <w:marTop w:val="0"/>
          <w:marBottom w:val="0"/>
          <w:divBdr>
            <w:top w:val="none" w:sz="0" w:space="0" w:color="auto"/>
            <w:left w:val="none" w:sz="0" w:space="0" w:color="auto"/>
            <w:bottom w:val="none" w:sz="0" w:space="0" w:color="auto"/>
            <w:right w:val="none" w:sz="0" w:space="0" w:color="auto"/>
          </w:divBdr>
        </w:div>
        <w:div w:id="661543942">
          <w:marLeft w:val="0"/>
          <w:marRight w:val="0"/>
          <w:marTop w:val="0"/>
          <w:marBottom w:val="0"/>
          <w:divBdr>
            <w:top w:val="none" w:sz="0" w:space="0" w:color="auto"/>
            <w:left w:val="none" w:sz="0" w:space="0" w:color="auto"/>
            <w:bottom w:val="none" w:sz="0" w:space="0" w:color="auto"/>
            <w:right w:val="none" w:sz="0" w:space="0" w:color="auto"/>
          </w:divBdr>
        </w:div>
        <w:div w:id="700087009">
          <w:marLeft w:val="0"/>
          <w:marRight w:val="0"/>
          <w:marTop w:val="0"/>
          <w:marBottom w:val="0"/>
          <w:divBdr>
            <w:top w:val="none" w:sz="0" w:space="0" w:color="auto"/>
            <w:left w:val="none" w:sz="0" w:space="0" w:color="auto"/>
            <w:bottom w:val="none" w:sz="0" w:space="0" w:color="auto"/>
            <w:right w:val="none" w:sz="0" w:space="0" w:color="auto"/>
          </w:divBdr>
        </w:div>
        <w:div w:id="697781437">
          <w:marLeft w:val="0"/>
          <w:marRight w:val="0"/>
          <w:marTop w:val="0"/>
          <w:marBottom w:val="0"/>
          <w:divBdr>
            <w:top w:val="none" w:sz="0" w:space="0" w:color="auto"/>
            <w:left w:val="none" w:sz="0" w:space="0" w:color="auto"/>
            <w:bottom w:val="none" w:sz="0" w:space="0" w:color="auto"/>
            <w:right w:val="none" w:sz="0" w:space="0" w:color="auto"/>
          </w:divBdr>
        </w:div>
        <w:div w:id="67775013">
          <w:marLeft w:val="0"/>
          <w:marRight w:val="0"/>
          <w:marTop w:val="0"/>
          <w:marBottom w:val="0"/>
          <w:divBdr>
            <w:top w:val="none" w:sz="0" w:space="0" w:color="auto"/>
            <w:left w:val="none" w:sz="0" w:space="0" w:color="auto"/>
            <w:bottom w:val="none" w:sz="0" w:space="0" w:color="auto"/>
            <w:right w:val="none" w:sz="0" w:space="0" w:color="auto"/>
          </w:divBdr>
        </w:div>
        <w:div w:id="2133210180">
          <w:marLeft w:val="0"/>
          <w:marRight w:val="0"/>
          <w:marTop w:val="0"/>
          <w:marBottom w:val="0"/>
          <w:divBdr>
            <w:top w:val="none" w:sz="0" w:space="0" w:color="auto"/>
            <w:left w:val="none" w:sz="0" w:space="0" w:color="auto"/>
            <w:bottom w:val="none" w:sz="0" w:space="0" w:color="auto"/>
            <w:right w:val="none" w:sz="0" w:space="0" w:color="auto"/>
          </w:divBdr>
        </w:div>
        <w:div w:id="1941252233">
          <w:marLeft w:val="0"/>
          <w:marRight w:val="0"/>
          <w:marTop w:val="0"/>
          <w:marBottom w:val="0"/>
          <w:divBdr>
            <w:top w:val="none" w:sz="0" w:space="0" w:color="auto"/>
            <w:left w:val="none" w:sz="0" w:space="0" w:color="auto"/>
            <w:bottom w:val="none" w:sz="0" w:space="0" w:color="auto"/>
            <w:right w:val="none" w:sz="0" w:space="0" w:color="auto"/>
          </w:divBdr>
        </w:div>
        <w:div w:id="1278680226">
          <w:marLeft w:val="0"/>
          <w:marRight w:val="0"/>
          <w:marTop w:val="0"/>
          <w:marBottom w:val="0"/>
          <w:divBdr>
            <w:top w:val="none" w:sz="0" w:space="0" w:color="auto"/>
            <w:left w:val="none" w:sz="0" w:space="0" w:color="auto"/>
            <w:bottom w:val="none" w:sz="0" w:space="0" w:color="auto"/>
            <w:right w:val="none" w:sz="0" w:space="0" w:color="auto"/>
          </w:divBdr>
        </w:div>
        <w:div w:id="297882980">
          <w:marLeft w:val="0"/>
          <w:marRight w:val="0"/>
          <w:marTop w:val="0"/>
          <w:marBottom w:val="0"/>
          <w:divBdr>
            <w:top w:val="none" w:sz="0" w:space="0" w:color="auto"/>
            <w:left w:val="none" w:sz="0" w:space="0" w:color="auto"/>
            <w:bottom w:val="none" w:sz="0" w:space="0" w:color="auto"/>
            <w:right w:val="none" w:sz="0" w:space="0" w:color="auto"/>
          </w:divBdr>
        </w:div>
        <w:div w:id="1769739121">
          <w:marLeft w:val="0"/>
          <w:marRight w:val="0"/>
          <w:marTop w:val="0"/>
          <w:marBottom w:val="0"/>
          <w:divBdr>
            <w:top w:val="none" w:sz="0" w:space="0" w:color="auto"/>
            <w:left w:val="none" w:sz="0" w:space="0" w:color="auto"/>
            <w:bottom w:val="none" w:sz="0" w:space="0" w:color="auto"/>
            <w:right w:val="none" w:sz="0" w:space="0" w:color="auto"/>
          </w:divBdr>
        </w:div>
        <w:div w:id="1927761514">
          <w:marLeft w:val="0"/>
          <w:marRight w:val="0"/>
          <w:marTop w:val="0"/>
          <w:marBottom w:val="0"/>
          <w:divBdr>
            <w:top w:val="none" w:sz="0" w:space="0" w:color="auto"/>
            <w:left w:val="none" w:sz="0" w:space="0" w:color="auto"/>
            <w:bottom w:val="none" w:sz="0" w:space="0" w:color="auto"/>
            <w:right w:val="none" w:sz="0" w:space="0" w:color="auto"/>
          </w:divBdr>
        </w:div>
        <w:div w:id="48185647">
          <w:marLeft w:val="0"/>
          <w:marRight w:val="0"/>
          <w:marTop w:val="0"/>
          <w:marBottom w:val="0"/>
          <w:divBdr>
            <w:top w:val="none" w:sz="0" w:space="0" w:color="auto"/>
            <w:left w:val="none" w:sz="0" w:space="0" w:color="auto"/>
            <w:bottom w:val="none" w:sz="0" w:space="0" w:color="auto"/>
            <w:right w:val="none" w:sz="0" w:space="0" w:color="auto"/>
          </w:divBdr>
        </w:div>
        <w:div w:id="1368066681">
          <w:marLeft w:val="0"/>
          <w:marRight w:val="0"/>
          <w:marTop w:val="0"/>
          <w:marBottom w:val="0"/>
          <w:divBdr>
            <w:top w:val="none" w:sz="0" w:space="0" w:color="auto"/>
            <w:left w:val="none" w:sz="0" w:space="0" w:color="auto"/>
            <w:bottom w:val="none" w:sz="0" w:space="0" w:color="auto"/>
            <w:right w:val="none" w:sz="0" w:space="0" w:color="auto"/>
          </w:divBdr>
        </w:div>
        <w:div w:id="1203982056">
          <w:marLeft w:val="0"/>
          <w:marRight w:val="0"/>
          <w:marTop w:val="0"/>
          <w:marBottom w:val="0"/>
          <w:divBdr>
            <w:top w:val="none" w:sz="0" w:space="0" w:color="auto"/>
            <w:left w:val="none" w:sz="0" w:space="0" w:color="auto"/>
            <w:bottom w:val="none" w:sz="0" w:space="0" w:color="auto"/>
            <w:right w:val="none" w:sz="0" w:space="0" w:color="auto"/>
          </w:divBdr>
        </w:div>
        <w:div w:id="283463404">
          <w:marLeft w:val="0"/>
          <w:marRight w:val="0"/>
          <w:marTop w:val="0"/>
          <w:marBottom w:val="0"/>
          <w:divBdr>
            <w:top w:val="none" w:sz="0" w:space="0" w:color="auto"/>
            <w:left w:val="none" w:sz="0" w:space="0" w:color="auto"/>
            <w:bottom w:val="none" w:sz="0" w:space="0" w:color="auto"/>
            <w:right w:val="none" w:sz="0" w:space="0" w:color="auto"/>
          </w:divBdr>
        </w:div>
        <w:div w:id="633801582">
          <w:marLeft w:val="0"/>
          <w:marRight w:val="0"/>
          <w:marTop w:val="0"/>
          <w:marBottom w:val="0"/>
          <w:divBdr>
            <w:top w:val="none" w:sz="0" w:space="0" w:color="auto"/>
            <w:left w:val="none" w:sz="0" w:space="0" w:color="auto"/>
            <w:bottom w:val="none" w:sz="0" w:space="0" w:color="auto"/>
            <w:right w:val="none" w:sz="0" w:space="0" w:color="auto"/>
          </w:divBdr>
        </w:div>
        <w:div w:id="418791712">
          <w:marLeft w:val="0"/>
          <w:marRight w:val="0"/>
          <w:marTop w:val="0"/>
          <w:marBottom w:val="0"/>
          <w:divBdr>
            <w:top w:val="none" w:sz="0" w:space="0" w:color="auto"/>
            <w:left w:val="none" w:sz="0" w:space="0" w:color="auto"/>
            <w:bottom w:val="none" w:sz="0" w:space="0" w:color="auto"/>
            <w:right w:val="none" w:sz="0" w:space="0" w:color="auto"/>
          </w:divBdr>
        </w:div>
        <w:div w:id="1846552275">
          <w:marLeft w:val="0"/>
          <w:marRight w:val="0"/>
          <w:marTop w:val="0"/>
          <w:marBottom w:val="0"/>
          <w:divBdr>
            <w:top w:val="none" w:sz="0" w:space="0" w:color="auto"/>
            <w:left w:val="none" w:sz="0" w:space="0" w:color="auto"/>
            <w:bottom w:val="none" w:sz="0" w:space="0" w:color="auto"/>
            <w:right w:val="none" w:sz="0" w:space="0" w:color="auto"/>
          </w:divBdr>
        </w:div>
        <w:div w:id="2137526487">
          <w:marLeft w:val="0"/>
          <w:marRight w:val="0"/>
          <w:marTop w:val="0"/>
          <w:marBottom w:val="0"/>
          <w:divBdr>
            <w:top w:val="none" w:sz="0" w:space="0" w:color="auto"/>
            <w:left w:val="none" w:sz="0" w:space="0" w:color="auto"/>
            <w:bottom w:val="none" w:sz="0" w:space="0" w:color="auto"/>
            <w:right w:val="none" w:sz="0" w:space="0" w:color="auto"/>
          </w:divBdr>
        </w:div>
        <w:div w:id="1695233206">
          <w:marLeft w:val="0"/>
          <w:marRight w:val="0"/>
          <w:marTop w:val="0"/>
          <w:marBottom w:val="0"/>
          <w:divBdr>
            <w:top w:val="none" w:sz="0" w:space="0" w:color="auto"/>
            <w:left w:val="none" w:sz="0" w:space="0" w:color="auto"/>
            <w:bottom w:val="none" w:sz="0" w:space="0" w:color="auto"/>
            <w:right w:val="none" w:sz="0" w:space="0" w:color="auto"/>
          </w:divBdr>
        </w:div>
        <w:div w:id="1794785704">
          <w:marLeft w:val="0"/>
          <w:marRight w:val="0"/>
          <w:marTop w:val="0"/>
          <w:marBottom w:val="0"/>
          <w:divBdr>
            <w:top w:val="none" w:sz="0" w:space="0" w:color="auto"/>
            <w:left w:val="none" w:sz="0" w:space="0" w:color="auto"/>
            <w:bottom w:val="none" w:sz="0" w:space="0" w:color="auto"/>
            <w:right w:val="none" w:sz="0" w:space="0" w:color="auto"/>
          </w:divBdr>
        </w:div>
        <w:div w:id="1513564848">
          <w:marLeft w:val="0"/>
          <w:marRight w:val="0"/>
          <w:marTop w:val="0"/>
          <w:marBottom w:val="0"/>
          <w:divBdr>
            <w:top w:val="none" w:sz="0" w:space="0" w:color="auto"/>
            <w:left w:val="none" w:sz="0" w:space="0" w:color="auto"/>
            <w:bottom w:val="none" w:sz="0" w:space="0" w:color="auto"/>
            <w:right w:val="none" w:sz="0" w:space="0" w:color="auto"/>
          </w:divBdr>
        </w:div>
        <w:div w:id="1272587907">
          <w:marLeft w:val="0"/>
          <w:marRight w:val="0"/>
          <w:marTop w:val="0"/>
          <w:marBottom w:val="0"/>
          <w:divBdr>
            <w:top w:val="none" w:sz="0" w:space="0" w:color="auto"/>
            <w:left w:val="none" w:sz="0" w:space="0" w:color="auto"/>
            <w:bottom w:val="none" w:sz="0" w:space="0" w:color="auto"/>
            <w:right w:val="none" w:sz="0" w:space="0" w:color="auto"/>
          </w:divBdr>
        </w:div>
      </w:divsChild>
    </w:div>
    <w:div w:id="1449080639">
      <w:bodyDiv w:val="1"/>
      <w:marLeft w:val="0"/>
      <w:marRight w:val="0"/>
      <w:marTop w:val="0"/>
      <w:marBottom w:val="0"/>
      <w:divBdr>
        <w:top w:val="none" w:sz="0" w:space="0" w:color="auto"/>
        <w:left w:val="none" w:sz="0" w:space="0" w:color="auto"/>
        <w:bottom w:val="none" w:sz="0" w:space="0" w:color="auto"/>
        <w:right w:val="none" w:sz="0" w:space="0" w:color="auto"/>
      </w:divBdr>
    </w:div>
    <w:div w:id="1453552663">
      <w:bodyDiv w:val="1"/>
      <w:marLeft w:val="0"/>
      <w:marRight w:val="0"/>
      <w:marTop w:val="0"/>
      <w:marBottom w:val="0"/>
      <w:divBdr>
        <w:top w:val="none" w:sz="0" w:space="0" w:color="auto"/>
        <w:left w:val="none" w:sz="0" w:space="0" w:color="auto"/>
        <w:bottom w:val="none" w:sz="0" w:space="0" w:color="auto"/>
        <w:right w:val="none" w:sz="0" w:space="0" w:color="auto"/>
      </w:divBdr>
    </w:div>
    <w:div w:id="1454668387">
      <w:bodyDiv w:val="1"/>
      <w:marLeft w:val="0"/>
      <w:marRight w:val="0"/>
      <w:marTop w:val="0"/>
      <w:marBottom w:val="0"/>
      <w:divBdr>
        <w:top w:val="none" w:sz="0" w:space="0" w:color="auto"/>
        <w:left w:val="none" w:sz="0" w:space="0" w:color="auto"/>
        <w:bottom w:val="none" w:sz="0" w:space="0" w:color="auto"/>
        <w:right w:val="none" w:sz="0" w:space="0" w:color="auto"/>
      </w:divBdr>
    </w:div>
    <w:div w:id="1456021504">
      <w:bodyDiv w:val="1"/>
      <w:marLeft w:val="0"/>
      <w:marRight w:val="0"/>
      <w:marTop w:val="0"/>
      <w:marBottom w:val="0"/>
      <w:divBdr>
        <w:top w:val="none" w:sz="0" w:space="0" w:color="auto"/>
        <w:left w:val="none" w:sz="0" w:space="0" w:color="auto"/>
        <w:bottom w:val="none" w:sz="0" w:space="0" w:color="auto"/>
        <w:right w:val="none" w:sz="0" w:space="0" w:color="auto"/>
      </w:divBdr>
    </w:div>
    <w:div w:id="1457945047">
      <w:bodyDiv w:val="1"/>
      <w:marLeft w:val="0"/>
      <w:marRight w:val="0"/>
      <w:marTop w:val="0"/>
      <w:marBottom w:val="0"/>
      <w:divBdr>
        <w:top w:val="none" w:sz="0" w:space="0" w:color="auto"/>
        <w:left w:val="none" w:sz="0" w:space="0" w:color="auto"/>
        <w:bottom w:val="none" w:sz="0" w:space="0" w:color="auto"/>
        <w:right w:val="none" w:sz="0" w:space="0" w:color="auto"/>
      </w:divBdr>
      <w:divsChild>
        <w:div w:id="73859813">
          <w:marLeft w:val="0"/>
          <w:marRight w:val="0"/>
          <w:marTop w:val="0"/>
          <w:marBottom w:val="0"/>
          <w:divBdr>
            <w:top w:val="none" w:sz="0" w:space="0" w:color="auto"/>
            <w:left w:val="none" w:sz="0" w:space="0" w:color="auto"/>
            <w:bottom w:val="none" w:sz="0" w:space="0" w:color="auto"/>
            <w:right w:val="none" w:sz="0" w:space="0" w:color="auto"/>
          </w:divBdr>
        </w:div>
        <w:div w:id="106394347">
          <w:marLeft w:val="0"/>
          <w:marRight w:val="0"/>
          <w:marTop w:val="0"/>
          <w:marBottom w:val="0"/>
          <w:divBdr>
            <w:top w:val="none" w:sz="0" w:space="0" w:color="auto"/>
            <w:left w:val="none" w:sz="0" w:space="0" w:color="auto"/>
            <w:bottom w:val="none" w:sz="0" w:space="0" w:color="auto"/>
            <w:right w:val="none" w:sz="0" w:space="0" w:color="auto"/>
          </w:divBdr>
        </w:div>
        <w:div w:id="1014459104">
          <w:marLeft w:val="0"/>
          <w:marRight w:val="0"/>
          <w:marTop w:val="0"/>
          <w:marBottom w:val="0"/>
          <w:divBdr>
            <w:top w:val="none" w:sz="0" w:space="0" w:color="auto"/>
            <w:left w:val="none" w:sz="0" w:space="0" w:color="auto"/>
            <w:bottom w:val="none" w:sz="0" w:space="0" w:color="auto"/>
            <w:right w:val="none" w:sz="0" w:space="0" w:color="auto"/>
          </w:divBdr>
        </w:div>
        <w:div w:id="1686711566">
          <w:marLeft w:val="0"/>
          <w:marRight w:val="0"/>
          <w:marTop w:val="0"/>
          <w:marBottom w:val="0"/>
          <w:divBdr>
            <w:top w:val="none" w:sz="0" w:space="0" w:color="auto"/>
            <w:left w:val="none" w:sz="0" w:space="0" w:color="auto"/>
            <w:bottom w:val="none" w:sz="0" w:space="0" w:color="auto"/>
            <w:right w:val="none" w:sz="0" w:space="0" w:color="auto"/>
          </w:divBdr>
        </w:div>
        <w:div w:id="2064863742">
          <w:marLeft w:val="0"/>
          <w:marRight w:val="0"/>
          <w:marTop w:val="0"/>
          <w:marBottom w:val="0"/>
          <w:divBdr>
            <w:top w:val="none" w:sz="0" w:space="0" w:color="auto"/>
            <w:left w:val="none" w:sz="0" w:space="0" w:color="auto"/>
            <w:bottom w:val="none" w:sz="0" w:space="0" w:color="auto"/>
            <w:right w:val="none" w:sz="0" w:space="0" w:color="auto"/>
          </w:divBdr>
        </w:div>
        <w:div w:id="1598714622">
          <w:marLeft w:val="0"/>
          <w:marRight w:val="0"/>
          <w:marTop w:val="0"/>
          <w:marBottom w:val="0"/>
          <w:divBdr>
            <w:top w:val="none" w:sz="0" w:space="0" w:color="auto"/>
            <w:left w:val="none" w:sz="0" w:space="0" w:color="auto"/>
            <w:bottom w:val="none" w:sz="0" w:space="0" w:color="auto"/>
            <w:right w:val="none" w:sz="0" w:space="0" w:color="auto"/>
          </w:divBdr>
        </w:div>
        <w:div w:id="511533629">
          <w:marLeft w:val="0"/>
          <w:marRight w:val="0"/>
          <w:marTop w:val="0"/>
          <w:marBottom w:val="0"/>
          <w:divBdr>
            <w:top w:val="none" w:sz="0" w:space="0" w:color="auto"/>
            <w:left w:val="none" w:sz="0" w:space="0" w:color="auto"/>
            <w:bottom w:val="none" w:sz="0" w:space="0" w:color="auto"/>
            <w:right w:val="none" w:sz="0" w:space="0" w:color="auto"/>
          </w:divBdr>
        </w:div>
        <w:div w:id="1418165528">
          <w:marLeft w:val="0"/>
          <w:marRight w:val="0"/>
          <w:marTop w:val="0"/>
          <w:marBottom w:val="0"/>
          <w:divBdr>
            <w:top w:val="none" w:sz="0" w:space="0" w:color="auto"/>
            <w:left w:val="none" w:sz="0" w:space="0" w:color="auto"/>
            <w:bottom w:val="none" w:sz="0" w:space="0" w:color="auto"/>
            <w:right w:val="none" w:sz="0" w:space="0" w:color="auto"/>
          </w:divBdr>
        </w:div>
        <w:div w:id="1410620182">
          <w:marLeft w:val="0"/>
          <w:marRight w:val="0"/>
          <w:marTop w:val="0"/>
          <w:marBottom w:val="0"/>
          <w:divBdr>
            <w:top w:val="none" w:sz="0" w:space="0" w:color="auto"/>
            <w:left w:val="none" w:sz="0" w:space="0" w:color="auto"/>
            <w:bottom w:val="none" w:sz="0" w:space="0" w:color="auto"/>
            <w:right w:val="none" w:sz="0" w:space="0" w:color="auto"/>
          </w:divBdr>
        </w:div>
        <w:div w:id="853764584">
          <w:marLeft w:val="0"/>
          <w:marRight w:val="0"/>
          <w:marTop w:val="0"/>
          <w:marBottom w:val="0"/>
          <w:divBdr>
            <w:top w:val="none" w:sz="0" w:space="0" w:color="auto"/>
            <w:left w:val="none" w:sz="0" w:space="0" w:color="auto"/>
            <w:bottom w:val="none" w:sz="0" w:space="0" w:color="auto"/>
            <w:right w:val="none" w:sz="0" w:space="0" w:color="auto"/>
          </w:divBdr>
        </w:div>
        <w:div w:id="123549191">
          <w:marLeft w:val="0"/>
          <w:marRight w:val="0"/>
          <w:marTop w:val="0"/>
          <w:marBottom w:val="0"/>
          <w:divBdr>
            <w:top w:val="none" w:sz="0" w:space="0" w:color="auto"/>
            <w:left w:val="none" w:sz="0" w:space="0" w:color="auto"/>
            <w:bottom w:val="none" w:sz="0" w:space="0" w:color="auto"/>
            <w:right w:val="none" w:sz="0" w:space="0" w:color="auto"/>
          </w:divBdr>
        </w:div>
        <w:div w:id="1752656289">
          <w:marLeft w:val="0"/>
          <w:marRight w:val="0"/>
          <w:marTop w:val="0"/>
          <w:marBottom w:val="0"/>
          <w:divBdr>
            <w:top w:val="none" w:sz="0" w:space="0" w:color="auto"/>
            <w:left w:val="none" w:sz="0" w:space="0" w:color="auto"/>
            <w:bottom w:val="none" w:sz="0" w:space="0" w:color="auto"/>
            <w:right w:val="none" w:sz="0" w:space="0" w:color="auto"/>
          </w:divBdr>
        </w:div>
        <w:div w:id="259414505">
          <w:marLeft w:val="0"/>
          <w:marRight w:val="0"/>
          <w:marTop w:val="0"/>
          <w:marBottom w:val="0"/>
          <w:divBdr>
            <w:top w:val="none" w:sz="0" w:space="0" w:color="auto"/>
            <w:left w:val="none" w:sz="0" w:space="0" w:color="auto"/>
            <w:bottom w:val="none" w:sz="0" w:space="0" w:color="auto"/>
            <w:right w:val="none" w:sz="0" w:space="0" w:color="auto"/>
          </w:divBdr>
        </w:div>
        <w:div w:id="1610089651">
          <w:marLeft w:val="0"/>
          <w:marRight w:val="0"/>
          <w:marTop w:val="0"/>
          <w:marBottom w:val="0"/>
          <w:divBdr>
            <w:top w:val="none" w:sz="0" w:space="0" w:color="auto"/>
            <w:left w:val="none" w:sz="0" w:space="0" w:color="auto"/>
            <w:bottom w:val="none" w:sz="0" w:space="0" w:color="auto"/>
            <w:right w:val="none" w:sz="0" w:space="0" w:color="auto"/>
          </w:divBdr>
        </w:div>
        <w:div w:id="1650358370">
          <w:marLeft w:val="0"/>
          <w:marRight w:val="0"/>
          <w:marTop w:val="0"/>
          <w:marBottom w:val="0"/>
          <w:divBdr>
            <w:top w:val="none" w:sz="0" w:space="0" w:color="auto"/>
            <w:left w:val="none" w:sz="0" w:space="0" w:color="auto"/>
            <w:bottom w:val="none" w:sz="0" w:space="0" w:color="auto"/>
            <w:right w:val="none" w:sz="0" w:space="0" w:color="auto"/>
          </w:divBdr>
        </w:div>
        <w:div w:id="115367362">
          <w:marLeft w:val="0"/>
          <w:marRight w:val="0"/>
          <w:marTop w:val="0"/>
          <w:marBottom w:val="0"/>
          <w:divBdr>
            <w:top w:val="none" w:sz="0" w:space="0" w:color="auto"/>
            <w:left w:val="none" w:sz="0" w:space="0" w:color="auto"/>
            <w:bottom w:val="none" w:sz="0" w:space="0" w:color="auto"/>
            <w:right w:val="none" w:sz="0" w:space="0" w:color="auto"/>
          </w:divBdr>
        </w:div>
        <w:div w:id="1840265498">
          <w:marLeft w:val="0"/>
          <w:marRight w:val="0"/>
          <w:marTop w:val="0"/>
          <w:marBottom w:val="0"/>
          <w:divBdr>
            <w:top w:val="none" w:sz="0" w:space="0" w:color="auto"/>
            <w:left w:val="none" w:sz="0" w:space="0" w:color="auto"/>
            <w:bottom w:val="none" w:sz="0" w:space="0" w:color="auto"/>
            <w:right w:val="none" w:sz="0" w:space="0" w:color="auto"/>
          </w:divBdr>
        </w:div>
        <w:div w:id="999503479">
          <w:marLeft w:val="0"/>
          <w:marRight w:val="0"/>
          <w:marTop w:val="0"/>
          <w:marBottom w:val="0"/>
          <w:divBdr>
            <w:top w:val="none" w:sz="0" w:space="0" w:color="auto"/>
            <w:left w:val="none" w:sz="0" w:space="0" w:color="auto"/>
            <w:bottom w:val="none" w:sz="0" w:space="0" w:color="auto"/>
            <w:right w:val="none" w:sz="0" w:space="0" w:color="auto"/>
          </w:divBdr>
        </w:div>
        <w:div w:id="1378092072">
          <w:marLeft w:val="0"/>
          <w:marRight w:val="0"/>
          <w:marTop w:val="0"/>
          <w:marBottom w:val="0"/>
          <w:divBdr>
            <w:top w:val="none" w:sz="0" w:space="0" w:color="auto"/>
            <w:left w:val="none" w:sz="0" w:space="0" w:color="auto"/>
            <w:bottom w:val="none" w:sz="0" w:space="0" w:color="auto"/>
            <w:right w:val="none" w:sz="0" w:space="0" w:color="auto"/>
          </w:divBdr>
        </w:div>
        <w:div w:id="778724849">
          <w:marLeft w:val="0"/>
          <w:marRight w:val="0"/>
          <w:marTop w:val="0"/>
          <w:marBottom w:val="0"/>
          <w:divBdr>
            <w:top w:val="none" w:sz="0" w:space="0" w:color="auto"/>
            <w:left w:val="none" w:sz="0" w:space="0" w:color="auto"/>
            <w:bottom w:val="none" w:sz="0" w:space="0" w:color="auto"/>
            <w:right w:val="none" w:sz="0" w:space="0" w:color="auto"/>
          </w:divBdr>
        </w:div>
        <w:div w:id="668140008">
          <w:marLeft w:val="0"/>
          <w:marRight w:val="0"/>
          <w:marTop w:val="0"/>
          <w:marBottom w:val="0"/>
          <w:divBdr>
            <w:top w:val="none" w:sz="0" w:space="0" w:color="auto"/>
            <w:left w:val="none" w:sz="0" w:space="0" w:color="auto"/>
            <w:bottom w:val="none" w:sz="0" w:space="0" w:color="auto"/>
            <w:right w:val="none" w:sz="0" w:space="0" w:color="auto"/>
          </w:divBdr>
        </w:div>
        <w:div w:id="137652240">
          <w:marLeft w:val="0"/>
          <w:marRight w:val="0"/>
          <w:marTop w:val="0"/>
          <w:marBottom w:val="0"/>
          <w:divBdr>
            <w:top w:val="none" w:sz="0" w:space="0" w:color="auto"/>
            <w:left w:val="none" w:sz="0" w:space="0" w:color="auto"/>
            <w:bottom w:val="none" w:sz="0" w:space="0" w:color="auto"/>
            <w:right w:val="none" w:sz="0" w:space="0" w:color="auto"/>
          </w:divBdr>
        </w:div>
        <w:div w:id="160704847">
          <w:marLeft w:val="0"/>
          <w:marRight w:val="0"/>
          <w:marTop w:val="0"/>
          <w:marBottom w:val="0"/>
          <w:divBdr>
            <w:top w:val="none" w:sz="0" w:space="0" w:color="auto"/>
            <w:left w:val="none" w:sz="0" w:space="0" w:color="auto"/>
            <w:bottom w:val="none" w:sz="0" w:space="0" w:color="auto"/>
            <w:right w:val="none" w:sz="0" w:space="0" w:color="auto"/>
          </w:divBdr>
        </w:div>
        <w:div w:id="1155992294">
          <w:marLeft w:val="0"/>
          <w:marRight w:val="0"/>
          <w:marTop w:val="0"/>
          <w:marBottom w:val="0"/>
          <w:divBdr>
            <w:top w:val="none" w:sz="0" w:space="0" w:color="auto"/>
            <w:left w:val="none" w:sz="0" w:space="0" w:color="auto"/>
            <w:bottom w:val="none" w:sz="0" w:space="0" w:color="auto"/>
            <w:right w:val="none" w:sz="0" w:space="0" w:color="auto"/>
          </w:divBdr>
        </w:div>
        <w:div w:id="538515805">
          <w:marLeft w:val="0"/>
          <w:marRight w:val="0"/>
          <w:marTop w:val="0"/>
          <w:marBottom w:val="0"/>
          <w:divBdr>
            <w:top w:val="none" w:sz="0" w:space="0" w:color="auto"/>
            <w:left w:val="none" w:sz="0" w:space="0" w:color="auto"/>
            <w:bottom w:val="none" w:sz="0" w:space="0" w:color="auto"/>
            <w:right w:val="none" w:sz="0" w:space="0" w:color="auto"/>
          </w:divBdr>
        </w:div>
        <w:div w:id="1818062463">
          <w:marLeft w:val="0"/>
          <w:marRight w:val="0"/>
          <w:marTop w:val="0"/>
          <w:marBottom w:val="0"/>
          <w:divBdr>
            <w:top w:val="none" w:sz="0" w:space="0" w:color="auto"/>
            <w:left w:val="none" w:sz="0" w:space="0" w:color="auto"/>
            <w:bottom w:val="none" w:sz="0" w:space="0" w:color="auto"/>
            <w:right w:val="none" w:sz="0" w:space="0" w:color="auto"/>
          </w:divBdr>
        </w:div>
        <w:div w:id="938946948">
          <w:marLeft w:val="0"/>
          <w:marRight w:val="0"/>
          <w:marTop w:val="0"/>
          <w:marBottom w:val="0"/>
          <w:divBdr>
            <w:top w:val="none" w:sz="0" w:space="0" w:color="auto"/>
            <w:left w:val="none" w:sz="0" w:space="0" w:color="auto"/>
            <w:bottom w:val="none" w:sz="0" w:space="0" w:color="auto"/>
            <w:right w:val="none" w:sz="0" w:space="0" w:color="auto"/>
          </w:divBdr>
        </w:div>
        <w:div w:id="1071469184">
          <w:marLeft w:val="0"/>
          <w:marRight w:val="0"/>
          <w:marTop w:val="0"/>
          <w:marBottom w:val="0"/>
          <w:divBdr>
            <w:top w:val="none" w:sz="0" w:space="0" w:color="auto"/>
            <w:left w:val="none" w:sz="0" w:space="0" w:color="auto"/>
            <w:bottom w:val="none" w:sz="0" w:space="0" w:color="auto"/>
            <w:right w:val="none" w:sz="0" w:space="0" w:color="auto"/>
          </w:divBdr>
        </w:div>
        <w:div w:id="104084202">
          <w:marLeft w:val="0"/>
          <w:marRight w:val="0"/>
          <w:marTop w:val="0"/>
          <w:marBottom w:val="0"/>
          <w:divBdr>
            <w:top w:val="none" w:sz="0" w:space="0" w:color="auto"/>
            <w:left w:val="none" w:sz="0" w:space="0" w:color="auto"/>
            <w:bottom w:val="none" w:sz="0" w:space="0" w:color="auto"/>
            <w:right w:val="none" w:sz="0" w:space="0" w:color="auto"/>
          </w:divBdr>
        </w:div>
        <w:div w:id="1695881534">
          <w:marLeft w:val="0"/>
          <w:marRight w:val="0"/>
          <w:marTop w:val="0"/>
          <w:marBottom w:val="0"/>
          <w:divBdr>
            <w:top w:val="none" w:sz="0" w:space="0" w:color="auto"/>
            <w:left w:val="none" w:sz="0" w:space="0" w:color="auto"/>
            <w:bottom w:val="none" w:sz="0" w:space="0" w:color="auto"/>
            <w:right w:val="none" w:sz="0" w:space="0" w:color="auto"/>
          </w:divBdr>
        </w:div>
        <w:div w:id="2105028494">
          <w:marLeft w:val="0"/>
          <w:marRight w:val="0"/>
          <w:marTop w:val="0"/>
          <w:marBottom w:val="0"/>
          <w:divBdr>
            <w:top w:val="none" w:sz="0" w:space="0" w:color="auto"/>
            <w:left w:val="none" w:sz="0" w:space="0" w:color="auto"/>
            <w:bottom w:val="none" w:sz="0" w:space="0" w:color="auto"/>
            <w:right w:val="none" w:sz="0" w:space="0" w:color="auto"/>
          </w:divBdr>
        </w:div>
        <w:div w:id="1455514774">
          <w:marLeft w:val="0"/>
          <w:marRight w:val="0"/>
          <w:marTop w:val="0"/>
          <w:marBottom w:val="0"/>
          <w:divBdr>
            <w:top w:val="none" w:sz="0" w:space="0" w:color="auto"/>
            <w:left w:val="none" w:sz="0" w:space="0" w:color="auto"/>
            <w:bottom w:val="none" w:sz="0" w:space="0" w:color="auto"/>
            <w:right w:val="none" w:sz="0" w:space="0" w:color="auto"/>
          </w:divBdr>
        </w:div>
        <w:div w:id="1643344447">
          <w:marLeft w:val="0"/>
          <w:marRight w:val="0"/>
          <w:marTop w:val="0"/>
          <w:marBottom w:val="0"/>
          <w:divBdr>
            <w:top w:val="none" w:sz="0" w:space="0" w:color="auto"/>
            <w:left w:val="none" w:sz="0" w:space="0" w:color="auto"/>
            <w:bottom w:val="none" w:sz="0" w:space="0" w:color="auto"/>
            <w:right w:val="none" w:sz="0" w:space="0" w:color="auto"/>
          </w:divBdr>
        </w:div>
        <w:div w:id="1049960340">
          <w:marLeft w:val="0"/>
          <w:marRight w:val="0"/>
          <w:marTop w:val="0"/>
          <w:marBottom w:val="0"/>
          <w:divBdr>
            <w:top w:val="none" w:sz="0" w:space="0" w:color="auto"/>
            <w:left w:val="none" w:sz="0" w:space="0" w:color="auto"/>
            <w:bottom w:val="none" w:sz="0" w:space="0" w:color="auto"/>
            <w:right w:val="none" w:sz="0" w:space="0" w:color="auto"/>
          </w:divBdr>
        </w:div>
        <w:div w:id="796799445">
          <w:marLeft w:val="0"/>
          <w:marRight w:val="0"/>
          <w:marTop w:val="0"/>
          <w:marBottom w:val="0"/>
          <w:divBdr>
            <w:top w:val="none" w:sz="0" w:space="0" w:color="auto"/>
            <w:left w:val="none" w:sz="0" w:space="0" w:color="auto"/>
            <w:bottom w:val="none" w:sz="0" w:space="0" w:color="auto"/>
            <w:right w:val="none" w:sz="0" w:space="0" w:color="auto"/>
          </w:divBdr>
        </w:div>
        <w:div w:id="1602294522">
          <w:marLeft w:val="0"/>
          <w:marRight w:val="0"/>
          <w:marTop w:val="0"/>
          <w:marBottom w:val="0"/>
          <w:divBdr>
            <w:top w:val="none" w:sz="0" w:space="0" w:color="auto"/>
            <w:left w:val="none" w:sz="0" w:space="0" w:color="auto"/>
            <w:bottom w:val="none" w:sz="0" w:space="0" w:color="auto"/>
            <w:right w:val="none" w:sz="0" w:space="0" w:color="auto"/>
          </w:divBdr>
        </w:div>
        <w:div w:id="1227302438">
          <w:marLeft w:val="0"/>
          <w:marRight w:val="0"/>
          <w:marTop w:val="0"/>
          <w:marBottom w:val="0"/>
          <w:divBdr>
            <w:top w:val="none" w:sz="0" w:space="0" w:color="auto"/>
            <w:left w:val="none" w:sz="0" w:space="0" w:color="auto"/>
            <w:bottom w:val="none" w:sz="0" w:space="0" w:color="auto"/>
            <w:right w:val="none" w:sz="0" w:space="0" w:color="auto"/>
          </w:divBdr>
        </w:div>
        <w:div w:id="1162425313">
          <w:marLeft w:val="0"/>
          <w:marRight w:val="0"/>
          <w:marTop w:val="0"/>
          <w:marBottom w:val="0"/>
          <w:divBdr>
            <w:top w:val="none" w:sz="0" w:space="0" w:color="auto"/>
            <w:left w:val="none" w:sz="0" w:space="0" w:color="auto"/>
            <w:bottom w:val="none" w:sz="0" w:space="0" w:color="auto"/>
            <w:right w:val="none" w:sz="0" w:space="0" w:color="auto"/>
          </w:divBdr>
        </w:div>
        <w:div w:id="1385643594">
          <w:marLeft w:val="0"/>
          <w:marRight w:val="0"/>
          <w:marTop w:val="0"/>
          <w:marBottom w:val="0"/>
          <w:divBdr>
            <w:top w:val="none" w:sz="0" w:space="0" w:color="auto"/>
            <w:left w:val="none" w:sz="0" w:space="0" w:color="auto"/>
            <w:bottom w:val="none" w:sz="0" w:space="0" w:color="auto"/>
            <w:right w:val="none" w:sz="0" w:space="0" w:color="auto"/>
          </w:divBdr>
        </w:div>
        <w:div w:id="961106465">
          <w:marLeft w:val="0"/>
          <w:marRight w:val="0"/>
          <w:marTop w:val="0"/>
          <w:marBottom w:val="0"/>
          <w:divBdr>
            <w:top w:val="none" w:sz="0" w:space="0" w:color="auto"/>
            <w:left w:val="none" w:sz="0" w:space="0" w:color="auto"/>
            <w:bottom w:val="none" w:sz="0" w:space="0" w:color="auto"/>
            <w:right w:val="none" w:sz="0" w:space="0" w:color="auto"/>
          </w:divBdr>
        </w:div>
        <w:div w:id="1980912830">
          <w:marLeft w:val="0"/>
          <w:marRight w:val="0"/>
          <w:marTop w:val="0"/>
          <w:marBottom w:val="0"/>
          <w:divBdr>
            <w:top w:val="none" w:sz="0" w:space="0" w:color="auto"/>
            <w:left w:val="none" w:sz="0" w:space="0" w:color="auto"/>
            <w:bottom w:val="none" w:sz="0" w:space="0" w:color="auto"/>
            <w:right w:val="none" w:sz="0" w:space="0" w:color="auto"/>
          </w:divBdr>
        </w:div>
        <w:div w:id="1820229092">
          <w:marLeft w:val="0"/>
          <w:marRight w:val="0"/>
          <w:marTop w:val="0"/>
          <w:marBottom w:val="0"/>
          <w:divBdr>
            <w:top w:val="none" w:sz="0" w:space="0" w:color="auto"/>
            <w:left w:val="none" w:sz="0" w:space="0" w:color="auto"/>
            <w:bottom w:val="none" w:sz="0" w:space="0" w:color="auto"/>
            <w:right w:val="none" w:sz="0" w:space="0" w:color="auto"/>
          </w:divBdr>
        </w:div>
        <w:div w:id="1384986268">
          <w:marLeft w:val="0"/>
          <w:marRight w:val="0"/>
          <w:marTop w:val="0"/>
          <w:marBottom w:val="0"/>
          <w:divBdr>
            <w:top w:val="none" w:sz="0" w:space="0" w:color="auto"/>
            <w:left w:val="none" w:sz="0" w:space="0" w:color="auto"/>
            <w:bottom w:val="none" w:sz="0" w:space="0" w:color="auto"/>
            <w:right w:val="none" w:sz="0" w:space="0" w:color="auto"/>
          </w:divBdr>
        </w:div>
        <w:div w:id="1991933225">
          <w:marLeft w:val="0"/>
          <w:marRight w:val="0"/>
          <w:marTop w:val="0"/>
          <w:marBottom w:val="0"/>
          <w:divBdr>
            <w:top w:val="none" w:sz="0" w:space="0" w:color="auto"/>
            <w:left w:val="none" w:sz="0" w:space="0" w:color="auto"/>
            <w:bottom w:val="none" w:sz="0" w:space="0" w:color="auto"/>
            <w:right w:val="none" w:sz="0" w:space="0" w:color="auto"/>
          </w:divBdr>
        </w:div>
        <w:div w:id="1572541984">
          <w:marLeft w:val="0"/>
          <w:marRight w:val="0"/>
          <w:marTop w:val="0"/>
          <w:marBottom w:val="0"/>
          <w:divBdr>
            <w:top w:val="none" w:sz="0" w:space="0" w:color="auto"/>
            <w:left w:val="none" w:sz="0" w:space="0" w:color="auto"/>
            <w:bottom w:val="none" w:sz="0" w:space="0" w:color="auto"/>
            <w:right w:val="none" w:sz="0" w:space="0" w:color="auto"/>
          </w:divBdr>
        </w:div>
        <w:div w:id="479809492">
          <w:marLeft w:val="0"/>
          <w:marRight w:val="0"/>
          <w:marTop w:val="0"/>
          <w:marBottom w:val="0"/>
          <w:divBdr>
            <w:top w:val="none" w:sz="0" w:space="0" w:color="auto"/>
            <w:left w:val="none" w:sz="0" w:space="0" w:color="auto"/>
            <w:bottom w:val="none" w:sz="0" w:space="0" w:color="auto"/>
            <w:right w:val="none" w:sz="0" w:space="0" w:color="auto"/>
          </w:divBdr>
        </w:div>
        <w:div w:id="1329138615">
          <w:marLeft w:val="0"/>
          <w:marRight w:val="0"/>
          <w:marTop w:val="0"/>
          <w:marBottom w:val="0"/>
          <w:divBdr>
            <w:top w:val="none" w:sz="0" w:space="0" w:color="auto"/>
            <w:left w:val="none" w:sz="0" w:space="0" w:color="auto"/>
            <w:bottom w:val="none" w:sz="0" w:space="0" w:color="auto"/>
            <w:right w:val="none" w:sz="0" w:space="0" w:color="auto"/>
          </w:divBdr>
        </w:div>
        <w:div w:id="1756705336">
          <w:marLeft w:val="0"/>
          <w:marRight w:val="0"/>
          <w:marTop w:val="0"/>
          <w:marBottom w:val="0"/>
          <w:divBdr>
            <w:top w:val="none" w:sz="0" w:space="0" w:color="auto"/>
            <w:left w:val="none" w:sz="0" w:space="0" w:color="auto"/>
            <w:bottom w:val="none" w:sz="0" w:space="0" w:color="auto"/>
            <w:right w:val="none" w:sz="0" w:space="0" w:color="auto"/>
          </w:divBdr>
        </w:div>
        <w:div w:id="354694689">
          <w:marLeft w:val="0"/>
          <w:marRight w:val="0"/>
          <w:marTop w:val="0"/>
          <w:marBottom w:val="0"/>
          <w:divBdr>
            <w:top w:val="none" w:sz="0" w:space="0" w:color="auto"/>
            <w:left w:val="none" w:sz="0" w:space="0" w:color="auto"/>
            <w:bottom w:val="none" w:sz="0" w:space="0" w:color="auto"/>
            <w:right w:val="none" w:sz="0" w:space="0" w:color="auto"/>
          </w:divBdr>
        </w:div>
        <w:div w:id="1230118155">
          <w:marLeft w:val="0"/>
          <w:marRight w:val="0"/>
          <w:marTop w:val="0"/>
          <w:marBottom w:val="0"/>
          <w:divBdr>
            <w:top w:val="none" w:sz="0" w:space="0" w:color="auto"/>
            <w:left w:val="none" w:sz="0" w:space="0" w:color="auto"/>
            <w:bottom w:val="none" w:sz="0" w:space="0" w:color="auto"/>
            <w:right w:val="none" w:sz="0" w:space="0" w:color="auto"/>
          </w:divBdr>
        </w:div>
        <w:div w:id="1837571799">
          <w:marLeft w:val="0"/>
          <w:marRight w:val="0"/>
          <w:marTop w:val="0"/>
          <w:marBottom w:val="0"/>
          <w:divBdr>
            <w:top w:val="none" w:sz="0" w:space="0" w:color="auto"/>
            <w:left w:val="none" w:sz="0" w:space="0" w:color="auto"/>
            <w:bottom w:val="none" w:sz="0" w:space="0" w:color="auto"/>
            <w:right w:val="none" w:sz="0" w:space="0" w:color="auto"/>
          </w:divBdr>
        </w:div>
        <w:div w:id="390157394">
          <w:marLeft w:val="0"/>
          <w:marRight w:val="0"/>
          <w:marTop w:val="0"/>
          <w:marBottom w:val="0"/>
          <w:divBdr>
            <w:top w:val="none" w:sz="0" w:space="0" w:color="auto"/>
            <w:left w:val="none" w:sz="0" w:space="0" w:color="auto"/>
            <w:bottom w:val="none" w:sz="0" w:space="0" w:color="auto"/>
            <w:right w:val="none" w:sz="0" w:space="0" w:color="auto"/>
          </w:divBdr>
        </w:div>
        <w:div w:id="2116051910">
          <w:marLeft w:val="0"/>
          <w:marRight w:val="0"/>
          <w:marTop w:val="0"/>
          <w:marBottom w:val="0"/>
          <w:divBdr>
            <w:top w:val="none" w:sz="0" w:space="0" w:color="auto"/>
            <w:left w:val="none" w:sz="0" w:space="0" w:color="auto"/>
            <w:bottom w:val="none" w:sz="0" w:space="0" w:color="auto"/>
            <w:right w:val="none" w:sz="0" w:space="0" w:color="auto"/>
          </w:divBdr>
        </w:div>
        <w:div w:id="2075201274">
          <w:marLeft w:val="0"/>
          <w:marRight w:val="0"/>
          <w:marTop w:val="0"/>
          <w:marBottom w:val="0"/>
          <w:divBdr>
            <w:top w:val="none" w:sz="0" w:space="0" w:color="auto"/>
            <w:left w:val="none" w:sz="0" w:space="0" w:color="auto"/>
            <w:bottom w:val="none" w:sz="0" w:space="0" w:color="auto"/>
            <w:right w:val="none" w:sz="0" w:space="0" w:color="auto"/>
          </w:divBdr>
        </w:div>
        <w:div w:id="2106920578">
          <w:marLeft w:val="0"/>
          <w:marRight w:val="0"/>
          <w:marTop w:val="0"/>
          <w:marBottom w:val="0"/>
          <w:divBdr>
            <w:top w:val="none" w:sz="0" w:space="0" w:color="auto"/>
            <w:left w:val="none" w:sz="0" w:space="0" w:color="auto"/>
            <w:bottom w:val="none" w:sz="0" w:space="0" w:color="auto"/>
            <w:right w:val="none" w:sz="0" w:space="0" w:color="auto"/>
          </w:divBdr>
        </w:div>
        <w:div w:id="1390038527">
          <w:marLeft w:val="0"/>
          <w:marRight w:val="0"/>
          <w:marTop w:val="0"/>
          <w:marBottom w:val="0"/>
          <w:divBdr>
            <w:top w:val="none" w:sz="0" w:space="0" w:color="auto"/>
            <w:left w:val="none" w:sz="0" w:space="0" w:color="auto"/>
            <w:bottom w:val="none" w:sz="0" w:space="0" w:color="auto"/>
            <w:right w:val="none" w:sz="0" w:space="0" w:color="auto"/>
          </w:divBdr>
        </w:div>
        <w:div w:id="1027102444">
          <w:marLeft w:val="0"/>
          <w:marRight w:val="0"/>
          <w:marTop w:val="0"/>
          <w:marBottom w:val="0"/>
          <w:divBdr>
            <w:top w:val="none" w:sz="0" w:space="0" w:color="auto"/>
            <w:left w:val="none" w:sz="0" w:space="0" w:color="auto"/>
            <w:bottom w:val="none" w:sz="0" w:space="0" w:color="auto"/>
            <w:right w:val="none" w:sz="0" w:space="0" w:color="auto"/>
          </w:divBdr>
        </w:div>
        <w:div w:id="890388899">
          <w:marLeft w:val="0"/>
          <w:marRight w:val="0"/>
          <w:marTop w:val="0"/>
          <w:marBottom w:val="0"/>
          <w:divBdr>
            <w:top w:val="none" w:sz="0" w:space="0" w:color="auto"/>
            <w:left w:val="none" w:sz="0" w:space="0" w:color="auto"/>
            <w:bottom w:val="none" w:sz="0" w:space="0" w:color="auto"/>
            <w:right w:val="none" w:sz="0" w:space="0" w:color="auto"/>
          </w:divBdr>
        </w:div>
        <w:div w:id="1557930137">
          <w:marLeft w:val="0"/>
          <w:marRight w:val="0"/>
          <w:marTop w:val="0"/>
          <w:marBottom w:val="0"/>
          <w:divBdr>
            <w:top w:val="none" w:sz="0" w:space="0" w:color="auto"/>
            <w:left w:val="none" w:sz="0" w:space="0" w:color="auto"/>
            <w:bottom w:val="none" w:sz="0" w:space="0" w:color="auto"/>
            <w:right w:val="none" w:sz="0" w:space="0" w:color="auto"/>
          </w:divBdr>
        </w:div>
        <w:div w:id="844244240">
          <w:marLeft w:val="0"/>
          <w:marRight w:val="0"/>
          <w:marTop w:val="0"/>
          <w:marBottom w:val="0"/>
          <w:divBdr>
            <w:top w:val="none" w:sz="0" w:space="0" w:color="auto"/>
            <w:left w:val="none" w:sz="0" w:space="0" w:color="auto"/>
            <w:bottom w:val="none" w:sz="0" w:space="0" w:color="auto"/>
            <w:right w:val="none" w:sz="0" w:space="0" w:color="auto"/>
          </w:divBdr>
        </w:div>
        <w:div w:id="2095856211">
          <w:marLeft w:val="0"/>
          <w:marRight w:val="0"/>
          <w:marTop w:val="0"/>
          <w:marBottom w:val="0"/>
          <w:divBdr>
            <w:top w:val="none" w:sz="0" w:space="0" w:color="auto"/>
            <w:left w:val="none" w:sz="0" w:space="0" w:color="auto"/>
            <w:bottom w:val="none" w:sz="0" w:space="0" w:color="auto"/>
            <w:right w:val="none" w:sz="0" w:space="0" w:color="auto"/>
          </w:divBdr>
        </w:div>
        <w:div w:id="62072223">
          <w:marLeft w:val="0"/>
          <w:marRight w:val="0"/>
          <w:marTop w:val="0"/>
          <w:marBottom w:val="0"/>
          <w:divBdr>
            <w:top w:val="none" w:sz="0" w:space="0" w:color="auto"/>
            <w:left w:val="none" w:sz="0" w:space="0" w:color="auto"/>
            <w:bottom w:val="none" w:sz="0" w:space="0" w:color="auto"/>
            <w:right w:val="none" w:sz="0" w:space="0" w:color="auto"/>
          </w:divBdr>
        </w:div>
        <w:div w:id="1495949582">
          <w:marLeft w:val="0"/>
          <w:marRight w:val="0"/>
          <w:marTop w:val="0"/>
          <w:marBottom w:val="0"/>
          <w:divBdr>
            <w:top w:val="none" w:sz="0" w:space="0" w:color="auto"/>
            <w:left w:val="none" w:sz="0" w:space="0" w:color="auto"/>
            <w:bottom w:val="none" w:sz="0" w:space="0" w:color="auto"/>
            <w:right w:val="none" w:sz="0" w:space="0" w:color="auto"/>
          </w:divBdr>
        </w:div>
        <w:div w:id="1707089">
          <w:marLeft w:val="0"/>
          <w:marRight w:val="0"/>
          <w:marTop w:val="0"/>
          <w:marBottom w:val="0"/>
          <w:divBdr>
            <w:top w:val="none" w:sz="0" w:space="0" w:color="auto"/>
            <w:left w:val="none" w:sz="0" w:space="0" w:color="auto"/>
            <w:bottom w:val="none" w:sz="0" w:space="0" w:color="auto"/>
            <w:right w:val="none" w:sz="0" w:space="0" w:color="auto"/>
          </w:divBdr>
        </w:div>
        <w:div w:id="554968314">
          <w:marLeft w:val="0"/>
          <w:marRight w:val="0"/>
          <w:marTop w:val="0"/>
          <w:marBottom w:val="0"/>
          <w:divBdr>
            <w:top w:val="none" w:sz="0" w:space="0" w:color="auto"/>
            <w:left w:val="none" w:sz="0" w:space="0" w:color="auto"/>
            <w:bottom w:val="none" w:sz="0" w:space="0" w:color="auto"/>
            <w:right w:val="none" w:sz="0" w:space="0" w:color="auto"/>
          </w:divBdr>
        </w:div>
        <w:div w:id="841093724">
          <w:marLeft w:val="0"/>
          <w:marRight w:val="0"/>
          <w:marTop w:val="0"/>
          <w:marBottom w:val="0"/>
          <w:divBdr>
            <w:top w:val="none" w:sz="0" w:space="0" w:color="auto"/>
            <w:left w:val="none" w:sz="0" w:space="0" w:color="auto"/>
            <w:bottom w:val="none" w:sz="0" w:space="0" w:color="auto"/>
            <w:right w:val="none" w:sz="0" w:space="0" w:color="auto"/>
          </w:divBdr>
        </w:div>
        <w:div w:id="1482235418">
          <w:marLeft w:val="0"/>
          <w:marRight w:val="0"/>
          <w:marTop w:val="0"/>
          <w:marBottom w:val="0"/>
          <w:divBdr>
            <w:top w:val="none" w:sz="0" w:space="0" w:color="auto"/>
            <w:left w:val="none" w:sz="0" w:space="0" w:color="auto"/>
            <w:bottom w:val="none" w:sz="0" w:space="0" w:color="auto"/>
            <w:right w:val="none" w:sz="0" w:space="0" w:color="auto"/>
          </w:divBdr>
        </w:div>
        <w:div w:id="982544887">
          <w:marLeft w:val="0"/>
          <w:marRight w:val="0"/>
          <w:marTop w:val="0"/>
          <w:marBottom w:val="0"/>
          <w:divBdr>
            <w:top w:val="none" w:sz="0" w:space="0" w:color="auto"/>
            <w:left w:val="none" w:sz="0" w:space="0" w:color="auto"/>
            <w:bottom w:val="none" w:sz="0" w:space="0" w:color="auto"/>
            <w:right w:val="none" w:sz="0" w:space="0" w:color="auto"/>
          </w:divBdr>
        </w:div>
        <w:div w:id="1956716356">
          <w:marLeft w:val="0"/>
          <w:marRight w:val="0"/>
          <w:marTop w:val="0"/>
          <w:marBottom w:val="0"/>
          <w:divBdr>
            <w:top w:val="none" w:sz="0" w:space="0" w:color="auto"/>
            <w:left w:val="none" w:sz="0" w:space="0" w:color="auto"/>
            <w:bottom w:val="none" w:sz="0" w:space="0" w:color="auto"/>
            <w:right w:val="none" w:sz="0" w:space="0" w:color="auto"/>
          </w:divBdr>
        </w:div>
        <w:div w:id="547689839">
          <w:marLeft w:val="0"/>
          <w:marRight w:val="0"/>
          <w:marTop w:val="0"/>
          <w:marBottom w:val="0"/>
          <w:divBdr>
            <w:top w:val="none" w:sz="0" w:space="0" w:color="auto"/>
            <w:left w:val="none" w:sz="0" w:space="0" w:color="auto"/>
            <w:bottom w:val="none" w:sz="0" w:space="0" w:color="auto"/>
            <w:right w:val="none" w:sz="0" w:space="0" w:color="auto"/>
          </w:divBdr>
        </w:div>
        <w:div w:id="455566112">
          <w:marLeft w:val="0"/>
          <w:marRight w:val="0"/>
          <w:marTop w:val="0"/>
          <w:marBottom w:val="0"/>
          <w:divBdr>
            <w:top w:val="none" w:sz="0" w:space="0" w:color="auto"/>
            <w:left w:val="none" w:sz="0" w:space="0" w:color="auto"/>
            <w:bottom w:val="none" w:sz="0" w:space="0" w:color="auto"/>
            <w:right w:val="none" w:sz="0" w:space="0" w:color="auto"/>
          </w:divBdr>
        </w:div>
        <w:div w:id="383986922">
          <w:marLeft w:val="0"/>
          <w:marRight w:val="0"/>
          <w:marTop w:val="0"/>
          <w:marBottom w:val="0"/>
          <w:divBdr>
            <w:top w:val="none" w:sz="0" w:space="0" w:color="auto"/>
            <w:left w:val="none" w:sz="0" w:space="0" w:color="auto"/>
            <w:bottom w:val="none" w:sz="0" w:space="0" w:color="auto"/>
            <w:right w:val="none" w:sz="0" w:space="0" w:color="auto"/>
          </w:divBdr>
        </w:div>
        <w:div w:id="1230920256">
          <w:marLeft w:val="0"/>
          <w:marRight w:val="0"/>
          <w:marTop w:val="0"/>
          <w:marBottom w:val="0"/>
          <w:divBdr>
            <w:top w:val="none" w:sz="0" w:space="0" w:color="auto"/>
            <w:left w:val="none" w:sz="0" w:space="0" w:color="auto"/>
            <w:bottom w:val="none" w:sz="0" w:space="0" w:color="auto"/>
            <w:right w:val="none" w:sz="0" w:space="0" w:color="auto"/>
          </w:divBdr>
        </w:div>
        <w:div w:id="1184056828">
          <w:marLeft w:val="0"/>
          <w:marRight w:val="0"/>
          <w:marTop w:val="0"/>
          <w:marBottom w:val="0"/>
          <w:divBdr>
            <w:top w:val="none" w:sz="0" w:space="0" w:color="auto"/>
            <w:left w:val="none" w:sz="0" w:space="0" w:color="auto"/>
            <w:bottom w:val="none" w:sz="0" w:space="0" w:color="auto"/>
            <w:right w:val="none" w:sz="0" w:space="0" w:color="auto"/>
          </w:divBdr>
        </w:div>
        <w:div w:id="1635208831">
          <w:marLeft w:val="0"/>
          <w:marRight w:val="0"/>
          <w:marTop w:val="0"/>
          <w:marBottom w:val="0"/>
          <w:divBdr>
            <w:top w:val="none" w:sz="0" w:space="0" w:color="auto"/>
            <w:left w:val="none" w:sz="0" w:space="0" w:color="auto"/>
            <w:bottom w:val="none" w:sz="0" w:space="0" w:color="auto"/>
            <w:right w:val="none" w:sz="0" w:space="0" w:color="auto"/>
          </w:divBdr>
        </w:div>
        <w:div w:id="1468819602">
          <w:marLeft w:val="0"/>
          <w:marRight w:val="0"/>
          <w:marTop w:val="0"/>
          <w:marBottom w:val="0"/>
          <w:divBdr>
            <w:top w:val="none" w:sz="0" w:space="0" w:color="auto"/>
            <w:left w:val="none" w:sz="0" w:space="0" w:color="auto"/>
            <w:bottom w:val="none" w:sz="0" w:space="0" w:color="auto"/>
            <w:right w:val="none" w:sz="0" w:space="0" w:color="auto"/>
          </w:divBdr>
        </w:div>
        <w:div w:id="1961035304">
          <w:marLeft w:val="0"/>
          <w:marRight w:val="0"/>
          <w:marTop w:val="0"/>
          <w:marBottom w:val="0"/>
          <w:divBdr>
            <w:top w:val="none" w:sz="0" w:space="0" w:color="auto"/>
            <w:left w:val="none" w:sz="0" w:space="0" w:color="auto"/>
            <w:bottom w:val="none" w:sz="0" w:space="0" w:color="auto"/>
            <w:right w:val="none" w:sz="0" w:space="0" w:color="auto"/>
          </w:divBdr>
        </w:div>
        <w:div w:id="1733699934">
          <w:marLeft w:val="0"/>
          <w:marRight w:val="0"/>
          <w:marTop w:val="0"/>
          <w:marBottom w:val="0"/>
          <w:divBdr>
            <w:top w:val="none" w:sz="0" w:space="0" w:color="auto"/>
            <w:left w:val="none" w:sz="0" w:space="0" w:color="auto"/>
            <w:bottom w:val="none" w:sz="0" w:space="0" w:color="auto"/>
            <w:right w:val="none" w:sz="0" w:space="0" w:color="auto"/>
          </w:divBdr>
        </w:div>
        <w:div w:id="1094938125">
          <w:marLeft w:val="0"/>
          <w:marRight w:val="0"/>
          <w:marTop w:val="0"/>
          <w:marBottom w:val="0"/>
          <w:divBdr>
            <w:top w:val="none" w:sz="0" w:space="0" w:color="auto"/>
            <w:left w:val="none" w:sz="0" w:space="0" w:color="auto"/>
            <w:bottom w:val="none" w:sz="0" w:space="0" w:color="auto"/>
            <w:right w:val="none" w:sz="0" w:space="0" w:color="auto"/>
          </w:divBdr>
        </w:div>
        <w:div w:id="1783527456">
          <w:marLeft w:val="0"/>
          <w:marRight w:val="0"/>
          <w:marTop w:val="0"/>
          <w:marBottom w:val="0"/>
          <w:divBdr>
            <w:top w:val="none" w:sz="0" w:space="0" w:color="auto"/>
            <w:left w:val="none" w:sz="0" w:space="0" w:color="auto"/>
            <w:bottom w:val="none" w:sz="0" w:space="0" w:color="auto"/>
            <w:right w:val="none" w:sz="0" w:space="0" w:color="auto"/>
          </w:divBdr>
        </w:div>
        <w:div w:id="1672178095">
          <w:marLeft w:val="0"/>
          <w:marRight w:val="0"/>
          <w:marTop w:val="0"/>
          <w:marBottom w:val="0"/>
          <w:divBdr>
            <w:top w:val="none" w:sz="0" w:space="0" w:color="auto"/>
            <w:left w:val="none" w:sz="0" w:space="0" w:color="auto"/>
            <w:bottom w:val="none" w:sz="0" w:space="0" w:color="auto"/>
            <w:right w:val="none" w:sz="0" w:space="0" w:color="auto"/>
          </w:divBdr>
        </w:div>
        <w:div w:id="1447580357">
          <w:marLeft w:val="0"/>
          <w:marRight w:val="0"/>
          <w:marTop w:val="0"/>
          <w:marBottom w:val="0"/>
          <w:divBdr>
            <w:top w:val="none" w:sz="0" w:space="0" w:color="auto"/>
            <w:left w:val="none" w:sz="0" w:space="0" w:color="auto"/>
            <w:bottom w:val="none" w:sz="0" w:space="0" w:color="auto"/>
            <w:right w:val="none" w:sz="0" w:space="0" w:color="auto"/>
          </w:divBdr>
        </w:div>
        <w:div w:id="1368679377">
          <w:marLeft w:val="0"/>
          <w:marRight w:val="0"/>
          <w:marTop w:val="0"/>
          <w:marBottom w:val="0"/>
          <w:divBdr>
            <w:top w:val="none" w:sz="0" w:space="0" w:color="auto"/>
            <w:left w:val="none" w:sz="0" w:space="0" w:color="auto"/>
            <w:bottom w:val="none" w:sz="0" w:space="0" w:color="auto"/>
            <w:right w:val="none" w:sz="0" w:space="0" w:color="auto"/>
          </w:divBdr>
        </w:div>
        <w:div w:id="353961335">
          <w:marLeft w:val="0"/>
          <w:marRight w:val="0"/>
          <w:marTop w:val="0"/>
          <w:marBottom w:val="0"/>
          <w:divBdr>
            <w:top w:val="none" w:sz="0" w:space="0" w:color="auto"/>
            <w:left w:val="none" w:sz="0" w:space="0" w:color="auto"/>
            <w:bottom w:val="none" w:sz="0" w:space="0" w:color="auto"/>
            <w:right w:val="none" w:sz="0" w:space="0" w:color="auto"/>
          </w:divBdr>
        </w:div>
        <w:div w:id="1194533807">
          <w:marLeft w:val="0"/>
          <w:marRight w:val="0"/>
          <w:marTop w:val="0"/>
          <w:marBottom w:val="0"/>
          <w:divBdr>
            <w:top w:val="none" w:sz="0" w:space="0" w:color="auto"/>
            <w:left w:val="none" w:sz="0" w:space="0" w:color="auto"/>
            <w:bottom w:val="none" w:sz="0" w:space="0" w:color="auto"/>
            <w:right w:val="none" w:sz="0" w:space="0" w:color="auto"/>
          </w:divBdr>
        </w:div>
        <w:div w:id="461121668">
          <w:marLeft w:val="0"/>
          <w:marRight w:val="0"/>
          <w:marTop w:val="0"/>
          <w:marBottom w:val="0"/>
          <w:divBdr>
            <w:top w:val="none" w:sz="0" w:space="0" w:color="auto"/>
            <w:left w:val="none" w:sz="0" w:space="0" w:color="auto"/>
            <w:bottom w:val="none" w:sz="0" w:space="0" w:color="auto"/>
            <w:right w:val="none" w:sz="0" w:space="0" w:color="auto"/>
          </w:divBdr>
        </w:div>
        <w:div w:id="1916355115">
          <w:marLeft w:val="0"/>
          <w:marRight w:val="0"/>
          <w:marTop w:val="0"/>
          <w:marBottom w:val="0"/>
          <w:divBdr>
            <w:top w:val="none" w:sz="0" w:space="0" w:color="auto"/>
            <w:left w:val="none" w:sz="0" w:space="0" w:color="auto"/>
            <w:bottom w:val="none" w:sz="0" w:space="0" w:color="auto"/>
            <w:right w:val="none" w:sz="0" w:space="0" w:color="auto"/>
          </w:divBdr>
        </w:div>
        <w:div w:id="1191991356">
          <w:marLeft w:val="0"/>
          <w:marRight w:val="0"/>
          <w:marTop w:val="0"/>
          <w:marBottom w:val="0"/>
          <w:divBdr>
            <w:top w:val="none" w:sz="0" w:space="0" w:color="auto"/>
            <w:left w:val="none" w:sz="0" w:space="0" w:color="auto"/>
            <w:bottom w:val="none" w:sz="0" w:space="0" w:color="auto"/>
            <w:right w:val="none" w:sz="0" w:space="0" w:color="auto"/>
          </w:divBdr>
        </w:div>
        <w:div w:id="2063291309">
          <w:marLeft w:val="0"/>
          <w:marRight w:val="0"/>
          <w:marTop w:val="0"/>
          <w:marBottom w:val="0"/>
          <w:divBdr>
            <w:top w:val="none" w:sz="0" w:space="0" w:color="auto"/>
            <w:left w:val="none" w:sz="0" w:space="0" w:color="auto"/>
            <w:bottom w:val="none" w:sz="0" w:space="0" w:color="auto"/>
            <w:right w:val="none" w:sz="0" w:space="0" w:color="auto"/>
          </w:divBdr>
        </w:div>
        <w:div w:id="103038064">
          <w:marLeft w:val="0"/>
          <w:marRight w:val="0"/>
          <w:marTop w:val="0"/>
          <w:marBottom w:val="0"/>
          <w:divBdr>
            <w:top w:val="none" w:sz="0" w:space="0" w:color="auto"/>
            <w:left w:val="none" w:sz="0" w:space="0" w:color="auto"/>
            <w:bottom w:val="none" w:sz="0" w:space="0" w:color="auto"/>
            <w:right w:val="none" w:sz="0" w:space="0" w:color="auto"/>
          </w:divBdr>
        </w:div>
        <w:div w:id="995839497">
          <w:marLeft w:val="0"/>
          <w:marRight w:val="0"/>
          <w:marTop w:val="0"/>
          <w:marBottom w:val="0"/>
          <w:divBdr>
            <w:top w:val="none" w:sz="0" w:space="0" w:color="auto"/>
            <w:left w:val="none" w:sz="0" w:space="0" w:color="auto"/>
            <w:bottom w:val="none" w:sz="0" w:space="0" w:color="auto"/>
            <w:right w:val="none" w:sz="0" w:space="0" w:color="auto"/>
          </w:divBdr>
        </w:div>
        <w:div w:id="1437286884">
          <w:marLeft w:val="0"/>
          <w:marRight w:val="0"/>
          <w:marTop w:val="0"/>
          <w:marBottom w:val="0"/>
          <w:divBdr>
            <w:top w:val="none" w:sz="0" w:space="0" w:color="auto"/>
            <w:left w:val="none" w:sz="0" w:space="0" w:color="auto"/>
            <w:bottom w:val="none" w:sz="0" w:space="0" w:color="auto"/>
            <w:right w:val="none" w:sz="0" w:space="0" w:color="auto"/>
          </w:divBdr>
        </w:div>
        <w:div w:id="1843202628">
          <w:marLeft w:val="0"/>
          <w:marRight w:val="0"/>
          <w:marTop w:val="0"/>
          <w:marBottom w:val="0"/>
          <w:divBdr>
            <w:top w:val="none" w:sz="0" w:space="0" w:color="auto"/>
            <w:left w:val="none" w:sz="0" w:space="0" w:color="auto"/>
            <w:bottom w:val="none" w:sz="0" w:space="0" w:color="auto"/>
            <w:right w:val="none" w:sz="0" w:space="0" w:color="auto"/>
          </w:divBdr>
        </w:div>
        <w:div w:id="487522443">
          <w:marLeft w:val="0"/>
          <w:marRight w:val="0"/>
          <w:marTop w:val="0"/>
          <w:marBottom w:val="0"/>
          <w:divBdr>
            <w:top w:val="none" w:sz="0" w:space="0" w:color="auto"/>
            <w:left w:val="none" w:sz="0" w:space="0" w:color="auto"/>
            <w:bottom w:val="none" w:sz="0" w:space="0" w:color="auto"/>
            <w:right w:val="none" w:sz="0" w:space="0" w:color="auto"/>
          </w:divBdr>
        </w:div>
        <w:div w:id="2080441510">
          <w:marLeft w:val="0"/>
          <w:marRight w:val="0"/>
          <w:marTop w:val="0"/>
          <w:marBottom w:val="0"/>
          <w:divBdr>
            <w:top w:val="none" w:sz="0" w:space="0" w:color="auto"/>
            <w:left w:val="none" w:sz="0" w:space="0" w:color="auto"/>
            <w:bottom w:val="none" w:sz="0" w:space="0" w:color="auto"/>
            <w:right w:val="none" w:sz="0" w:space="0" w:color="auto"/>
          </w:divBdr>
        </w:div>
        <w:div w:id="1096251039">
          <w:marLeft w:val="0"/>
          <w:marRight w:val="0"/>
          <w:marTop w:val="0"/>
          <w:marBottom w:val="0"/>
          <w:divBdr>
            <w:top w:val="none" w:sz="0" w:space="0" w:color="auto"/>
            <w:left w:val="none" w:sz="0" w:space="0" w:color="auto"/>
            <w:bottom w:val="none" w:sz="0" w:space="0" w:color="auto"/>
            <w:right w:val="none" w:sz="0" w:space="0" w:color="auto"/>
          </w:divBdr>
        </w:div>
        <w:div w:id="1712605926">
          <w:marLeft w:val="0"/>
          <w:marRight w:val="0"/>
          <w:marTop w:val="0"/>
          <w:marBottom w:val="0"/>
          <w:divBdr>
            <w:top w:val="none" w:sz="0" w:space="0" w:color="auto"/>
            <w:left w:val="none" w:sz="0" w:space="0" w:color="auto"/>
            <w:bottom w:val="none" w:sz="0" w:space="0" w:color="auto"/>
            <w:right w:val="none" w:sz="0" w:space="0" w:color="auto"/>
          </w:divBdr>
        </w:div>
        <w:div w:id="1082217793">
          <w:marLeft w:val="0"/>
          <w:marRight w:val="0"/>
          <w:marTop w:val="0"/>
          <w:marBottom w:val="0"/>
          <w:divBdr>
            <w:top w:val="none" w:sz="0" w:space="0" w:color="auto"/>
            <w:left w:val="none" w:sz="0" w:space="0" w:color="auto"/>
            <w:bottom w:val="none" w:sz="0" w:space="0" w:color="auto"/>
            <w:right w:val="none" w:sz="0" w:space="0" w:color="auto"/>
          </w:divBdr>
        </w:div>
        <w:div w:id="261113984">
          <w:marLeft w:val="0"/>
          <w:marRight w:val="0"/>
          <w:marTop w:val="0"/>
          <w:marBottom w:val="0"/>
          <w:divBdr>
            <w:top w:val="none" w:sz="0" w:space="0" w:color="auto"/>
            <w:left w:val="none" w:sz="0" w:space="0" w:color="auto"/>
            <w:bottom w:val="none" w:sz="0" w:space="0" w:color="auto"/>
            <w:right w:val="none" w:sz="0" w:space="0" w:color="auto"/>
          </w:divBdr>
        </w:div>
        <w:div w:id="97868988">
          <w:marLeft w:val="0"/>
          <w:marRight w:val="0"/>
          <w:marTop w:val="0"/>
          <w:marBottom w:val="0"/>
          <w:divBdr>
            <w:top w:val="none" w:sz="0" w:space="0" w:color="auto"/>
            <w:left w:val="none" w:sz="0" w:space="0" w:color="auto"/>
            <w:bottom w:val="none" w:sz="0" w:space="0" w:color="auto"/>
            <w:right w:val="none" w:sz="0" w:space="0" w:color="auto"/>
          </w:divBdr>
        </w:div>
        <w:div w:id="1875728994">
          <w:marLeft w:val="0"/>
          <w:marRight w:val="0"/>
          <w:marTop w:val="0"/>
          <w:marBottom w:val="0"/>
          <w:divBdr>
            <w:top w:val="none" w:sz="0" w:space="0" w:color="auto"/>
            <w:left w:val="none" w:sz="0" w:space="0" w:color="auto"/>
            <w:bottom w:val="none" w:sz="0" w:space="0" w:color="auto"/>
            <w:right w:val="none" w:sz="0" w:space="0" w:color="auto"/>
          </w:divBdr>
        </w:div>
        <w:div w:id="1847330109">
          <w:marLeft w:val="0"/>
          <w:marRight w:val="0"/>
          <w:marTop w:val="0"/>
          <w:marBottom w:val="0"/>
          <w:divBdr>
            <w:top w:val="none" w:sz="0" w:space="0" w:color="auto"/>
            <w:left w:val="none" w:sz="0" w:space="0" w:color="auto"/>
            <w:bottom w:val="none" w:sz="0" w:space="0" w:color="auto"/>
            <w:right w:val="none" w:sz="0" w:space="0" w:color="auto"/>
          </w:divBdr>
        </w:div>
        <w:div w:id="1842432379">
          <w:marLeft w:val="0"/>
          <w:marRight w:val="0"/>
          <w:marTop w:val="0"/>
          <w:marBottom w:val="0"/>
          <w:divBdr>
            <w:top w:val="none" w:sz="0" w:space="0" w:color="auto"/>
            <w:left w:val="none" w:sz="0" w:space="0" w:color="auto"/>
            <w:bottom w:val="none" w:sz="0" w:space="0" w:color="auto"/>
            <w:right w:val="none" w:sz="0" w:space="0" w:color="auto"/>
          </w:divBdr>
        </w:div>
        <w:div w:id="1133521602">
          <w:marLeft w:val="0"/>
          <w:marRight w:val="0"/>
          <w:marTop w:val="0"/>
          <w:marBottom w:val="0"/>
          <w:divBdr>
            <w:top w:val="none" w:sz="0" w:space="0" w:color="auto"/>
            <w:left w:val="none" w:sz="0" w:space="0" w:color="auto"/>
            <w:bottom w:val="none" w:sz="0" w:space="0" w:color="auto"/>
            <w:right w:val="none" w:sz="0" w:space="0" w:color="auto"/>
          </w:divBdr>
        </w:div>
        <w:div w:id="769159053">
          <w:marLeft w:val="0"/>
          <w:marRight w:val="0"/>
          <w:marTop w:val="0"/>
          <w:marBottom w:val="0"/>
          <w:divBdr>
            <w:top w:val="none" w:sz="0" w:space="0" w:color="auto"/>
            <w:left w:val="none" w:sz="0" w:space="0" w:color="auto"/>
            <w:bottom w:val="none" w:sz="0" w:space="0" w:color="auto"/>
            <w:right w:val="none" w:sz="0" w:space="0" w:color="auto"/>
          </w:divBdr>
        </w:div>
      </w:divsChild>
    </w:div>
    <w:div w:id="1458333711">
      <w:bodyDiv w:val="1"/>
      <w:marLeft w:val="0"/>
      <w:marRight w:val="0"/>
      <w:marTop w:val="0"/>
      <w:marBottom w:val="0"/>
      <w:divBdr>
        <w:top w:val="none" w:sz="0" w:space="0" w:color="auto"/>
        <w:left w:val="none" w:sz="0" w:space="0" w:color="auto"/>
        <w:bottom w:val="none" w:sz="0" w:space="0" w:color="auto"/>
        <w:right w:val="none" w:sz="0" w:space="0" w:color="auto"/>
      </w:divBdr>
    </w:div>
    <w:div w:id="1459253427">
      <w:bodyDiv w:val="1"/>
      <w:marLeft w:val="0"/>
      <w:marRight w:val="0"/>
      <w:marTop w:val="0"/>
      <w:marBottom w:val="0"/>
      <w:divBdr>
        <w:top w:val="none" w:sz="0" w:space="0" w:color="auto"/>
        <w:left w:val="none" w:sz="0" w:space="0" w:color="auto"/>
        <w:bottom w:val="none" w:sz="0" w:space="0" w:color="auto"/>
        <w:right w:val="none" w:sz="0" w:space="0" w:color="auto"/>
      </w:divBdr>
    </w:div>
    <w:div w:id="1463575298">
      <w:bodyDiv w:val="1"/>
      <w:marLeft w:val="0"/>
      <w:marRight w:val="0"/>
      <w:marTop w:val="0"/>
      <w:marBottom w:val="0"/>
      <w:divBdr>
        <w:top w:val="none" w:sz="0" w:space="0" w:color="auto"/>
        <w:left w:val="none" w:sz="0" w:space="0" w:color="auto"/>
        <w:bottom w:val="none" w:sz="0" w:space="0" w:color="auto"/>
        <w:right w:val="none" w:sz="0" w:space="0" w:color="auto"/>
      </w:divBdr>
    </w:div>
    <w:div w:id="1464689072">
      <w:bodyDiv w:val="1"/>
      <w:marLeft w:val="0"/>
      <w:marRight w:val="0"/>
      <w:marTop w:val="0"/>
      <w:marBottom w:val="0"/>
      <w:divBdr>
        <w:top w:val="none" w:sz="0" w:space="0" w:color="auto"/>
        <w:left w:val="none" w:sz="0" w:space="0" w:color="auto"/>
        <w:bottom w:val="none" w:sz="0" w:space="0" w:color="auto"/>
        <w:right w:val="none" w:sz="0" w:space="0" w:color="auto"/>
      </w:divBdr>
    </w:div>
    <w:div w:id="1466465305">
      <w:bodyDiv w:val="1"/>
      <w:marLeft w:val="0"/>
      <w:marRight w:val="0"/>
      <w:marTop w:val="0"/>
      <w:marBottom w:val="0"/>
      <w:divBdr>
        <w:top w:val="none" w:sz="0" w:space="0" w:color="auto"/>
        <w:left w:val="none" w:sz="0" w:space="0" w:color="auto"/>
        <w:bottom w:val="none" w:sz="0" w:space="0" w:color="auto"/>
        <w:right w:val="none" w:sz="0" w:space="0" w:color="auto"/>
      </w:divBdr>
    </w:div>
    <w:div w:id="1466585329">
      <w:bodyDiv w:val="1"/>
      <w:marLeft w:val="0"/>
      <w:marRight w:val="0"/>
      <w:marTop w:val="0"/>
      <w:marBottom w:val="0"/>
      <w:divBdr>
        <w:top w:val="none" w:sz="0" w:space="0" w:color="auto"/>
        <w:left w:val="none" w:sz="0" w:space="0" w:color="auto"/>
        <w:bottom w:val="none" w:sz="0" w:space="0" w:color="auto"/>
        <w:right w:val="none" w:sz="0" w:space="0" w:color="auto"/>
      </w:divBdr>
    </w:div>
    <w:div w:id="1471827408">
      <w:bodyDiv w:val="1"/>
      <w:marLeft w:val="0"/>
      <w:marRight w:val="0"/>
      <w:marTop w:val="0"/>
      <w:marBottom w:val="0"/>
      <w:divBdr>
        <w:top w:val="none" w:sz="0" w:space="0" w:color="auto"/>
        <w:left w:val="none" w:sz="0" w:space="0" w:color="auto"/>
        <w:bottom w:val="none" w:sz="0" w:space="0" w:color="auto"/>
        <w:right w:val="none" w:sz="0" w:space="0" w:color="auto"/>
      </w:divBdr>
    </w:div>
    <w:div w:id="1473251690">
      <w:bodyDiv w:val="1"/>
      <w:marLeft w:val="0"/>
      <w:marRight w:val="0"/>
      <w:marTop w:val="0"/>
      <w:marBottom w:val="0"/>
      <w:divBdr>
        <w:top w:val="none" w:sz="0" w:space="0" w:color="auto"/>
        <w:left w:val="none" w:sz="0" w:space="0" w:color="auto"/>
        <w:bottom w:val="none" w:sz="0" w:space="0" w:color="auto"/>
        <w:right w:val="none" w:sz="0" w:space="0" w:color="auto"/>
      </w:divBdr>
    </w:div>
    <w:div w:id="1475023342">
      <w:bodyDiv w:val="1"/>
      <w:marLeft w:val="0"/>
      <w:marRight w:val="0"/>
      <w:marTop w:val="0"/>
      <w:marBottom w:val="0"/>
      <w:divBdr>
        <w:top w:val="none" w:sz="0" w:space="0" w:color="auto"/>
        <w:left w:val="none" w:sz="0" w:space="0" w:color="auto"/>
        <w:bottom w:val="none" w:sz="0" w:space="0" w:color="auto"/>
        <w:right w:val="none" w:sz="0" w:space="0" w:color="auto"/>
      </w:divBdr>
    </w:div>
    <w:div w:id="1479611660">
      <w:bodyDiv w:val="1"/>
      <w:marLeft w:val="0"/>
      <w:marRight w:val="0"/>
      <w:marTop w:val="0"/>
      <w:marBottom w:val="0"/>
      <w:divBdr>
        <w:top w:val="none" w:sz="0" w:space="0" w:color="auto"/>
        <w:left w:val="none" w:sz="0" w:space="0" w:color="auto"/>
        <w:bottom w:val="none" w:sz="0" w:space="0" w:color="auto"/>
        <w:right w:val="none" w:sz="0" w:space="0" w:color="auto"/>
      </w:divBdr>
    </w:div>
    <w:div w:id="1486630816">
      <w:bodyDiv w:val="1"/>
      <w:marLeft w:val="0"/>
      <w:marRight w:val="0"/>
      <w:marTop w:val="0"/>
      <w:marBottom w:val="0"/>
      <w:divBdr>
        <w:top w:val="none" w:sz="0" w:space="0" w:color="auto"/>
        <w:left w:val="none" w:sz="0" w:space="0" w:color="auto"/>
        <w:bottom w:val="none" w:sz="0" w:space="0" w:color="auto"/>
        <w:right w:val="none" w:sz="0" w:space="0" w:color="auto"/>
      </w:divBdr>
    </w:div>
    <w:div w:id="1489512283">
      <w:bodyDiv w:val="1"/>
      <w:marLeft w:val="0"/>
      <w:marRight w:val="0"/>
      <w:marTop w:val="0"/>
      <w:marBottom w:val="0"/>
      <w:divBdr>
        <w:top w:val="none" w:sz="0" w:space="0" w:color="auto"/>
        <w:left w:val="none" w:sz="0" w:space="0" w:color="auto"/>
        <w:bottom w:val="none" w:sz="0" w:space="0" w:color="auto"/>
        <w:right w:val="none" w:sz="0" w:space="0" w:color="auto"/>
      </w:divBdr>
    </w:div>
    <w:div w:id="1491482868">
      <w:bodyDiv w:val="1"/>
      <w:marLeft w:val="0"/>
      <w:marRight w:val="0"/>
      <w:marTop w:val="0"/>
      <w:marBottom w:val="0"/>
      <w:divBdr>
        <w:top w:val="none" w:sz="0" w:space="0" w:color="auto"/>
        <w:left w:val="none" w:sz="0" w:space="0" w:color="auto"/>
        <w:bottom w:val="none" w:sz="0" w:space="0" w:color="auto"/>
        <w:right w:val="none" w:sz="0" w:space="0" w:color="auto"/>
      </w:divBdr>
    </w:div>
    <w:div w:id="1494370933">
      <w:bodyDiv w:val="1"/>
      <w:marLeft w:val="0"/>
      <w:marRight w:val="0"/>
      <w:marTop w:val="0"/>
      <w:marBottom w:val="0"/>
      <w:divBdr>
        <w:top w:val="none" w:sz="0" w:space="0" w:color="auto"/>
        <w:left w:val="none" w:sz="0" w:space="0" w:color="auto"/>
        <w:bottom w:val="none" w:sz="0" w:space="0" w:color="auto"/>
        <w:right w:val="none" w:sz="0" w:space="0" w:color="auto"/>
      </w:divBdr>
    </w:div>
    <w:div w:id="1494832453">
      <w:bodyDiv w:val="1"/>
      <w:marLeft w:val="0"/>
      <w:marRight w:val="0"/>
      <w:marTop w:val="0"/>
      <w:marBottom w:val="0"/>
      <w:divBdr>
        <w:top w:val="none" w:sz="0" w:space="0" w:color="auto"/>
        <w:left w:val="none" w:sz="0" w:space="0" w:color="auto"/>
        <w:bottom w:val="none" w:sz="0" w:space="0" w:color="auto"/>
        <w:right w:val="none" w:sz="0" w:space="0" w:color="auto"/>
      </w:divBdr>
    </w:div>
    <w:div w:id="1497182196">
      <w:bodyDiv w:val="1"/>
      <w:marLeft w:val="0"/>
      <w:marRight w:val="0"/>
      <w:marTop w:val="0"/>
      <w:marBottom w:val="0"/>
      <w:divBdr>
        <w:top w:val="none" w:sz="0" w:space="0" w:color="auto"/>
        <w:left w:val="none" w:sz="0" w:space="0" w:color="auto"/>
        <w:bottom w:val="none" w:sz="0" w:space="0" w:color="auto"/>
        <w:right w:val="none" w:sz="0" w:space="0" w:color="auto"/>
      </w:divBdr>
    </w:div>
    <w:div w:id="1499492842">
      <w:bodyDiv w:val="1"/>
      <w:marLeft w:val="0"/>
      <w:marRight w:val="0"/>
      <w:marTop w:val="0"/>
      <w:marBottom w:val="0"/>
      <w:divBdr>
        <w:top w:val="none" w:sz="0" w:space="0" w:color="auto"/>
        <w:left w:val="none" w:sz="0" w:space="0" w:color="auto"/>
        <w:bottom w:val="none" w:sz="0" w:space="0" w:color="auto"/>
        <w:right w:val="none" w:sz="0" w:space="0" w:color="auto"/>
      </w:divBdr>
    </w:div>
    <w:div w:id="1499927259">
      <w:bodyDiv w:val="1"/>
      <w:marLeft w:val="0"/>
      <w:marRight w:val="0"/>
      <w:marTop w:val="0"/>
      <w:marBottom w:val="0"/>
      <w:divBdr>
        <w:top w:val="none" w:sz="0" w:space="0" w:color="auto"/>
        <w:left w:val="none" w:sz="0" w:space="0" w:color="auto"/>
        <w:bottom w:val="none" w:sz="0" w:space="0" w:color="auto"/>
        <w:right w:val="none" w:sz="0" w:space="0" w:color="auto"/>
      </w:divBdr>
    </w:div>
    <w:div w:id="1500120736">
      <w:bodyDiv w:val="1"/>
      <w:marLeft w:val="0"/>
      <w:marRight w:val="0"/>
      <w:marTop w:val="0"/>
      <w:marBottom w:val="0"/>
      <w:divBdr>
        <w:top w:val="none" w:sz="0" w:space="0" w:color="auto"/>
        <w:left w:val="none" w:sz="0" w:space="0" w:color="auto"/>
        <w:bottom w:val="none" w:sz="0" w:space="0" w:color="auto"/>
        <w:right w:val="none" w:sz="0" w:space="0" w:color="auto"/>
      </w:divBdr>
    </w:div>
    <w:div w:id="1504011694">
      <w:bodyDiv w:val="1"/>
      <w:marLeft w:val="0"/>
      <w:marRight w:val="0"/>
      <w:marTop w:val="0"/>
      <w:marBottom w:val="0"/>
      <w:divBdr>
        <w:top w:val="none" w:sz="0" w:space="0" w:color="auto"/>
        <w:left w:val="none" w:sz="0" w:space="0" w:color="auto"/>
        <w:bottom w:val="none" w:sz="0" w:space="0" w:color="auto"/>
        <w:right w:val="none" w:sz="0" w:space="0" w:color="auto"/>
      </w:divBdr>
    </w:div>
    <w:div w:id="1505166202">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510871938">
      <w:bodyDiv w:val="1"/>
      <w:marLeft w:val="0"/>
      <w:marRight w:val="0"/>
      <w:marTop w:val="0"/>
      <w:marBottom w:val="0"/>
      <w:divBdr>
        <w:top w:val="none" w:sz="0" w:space="0" w:color="auto"/>
        <w:left w:val="none" w:sz="0" w:space="0" w:color="auto"/>
        <w:bottom w:val="none" w:sz="0" w:space="0" w:color="auto"/>
        <w:right w:val="none" w:sz="0" w:space="0" w:color="auto"/>
      </w:divBdr>
    </w:div>
    <w:div w:id="1511796369">
      <w:bodyDiv w:val="1"/>
      <w:marLeft w:val="0"/>
      <w:marRight w:val="0"/>
      <w:marTop w:val="0"/>
      <w:marBottom w:val="0"/>
      <w:divBdr>
        <w:top w:val="none" w:sz="0" w:space="0" w:color="auto"/>
        <w:left w:val="none" w:sz="0" w:space="0" w:color="auto"/>
        <w:bottom w:val="none" w:sz="0" w:space="0" w:color="auto"/>
        <w:right w:val="none" w:sz="0" w:space="0" w:color="auto"/>
      </w:divBdr>
    </w:div>
    <w:div w:id="1513565880">
      <w:bodyDiv w:val="1"/>
      <w:marLeft w:val="0"/>
      <w:marRight w:val="0"/>
      <w:marTop w:val="0"/>
      <w:marBottom w:val="0"/>
      <w:divBdr>
        <w:top w:val="none" w:sz="0" w:space="0" w:color="auto"/>
        <w:left w:val="none" w:sz="0" w:space="0" w:color="auto"/>
        <w:bottom w:val="none" w:sz="0" w:space="0" w:color="auto"/>
        <w:right w:val="none" w:sz="0" w:space="0" w:color="auto"/>
      </w:divBdr>
    </w:div>
    <w:div w:id="1514151056">
      <w:bodyDiv w:val="1"/>
      <w:marLeft w:val="0"/>
      <w:marRight w:val="0"/>
      <w:marTop w:val="0"/>
      <w:marBottom w:val="0"/>
      <w:divBdr>
        <w:top w:val="none" w:sz="0" w:space="0" w:color="auto"/>
        <w:left w:val="none" w:sz="0" w:space="0" w:color="auto"/>
        <w:bottom w:val="none" w:sz="0" w:space="0" w:color="auto"/>
        <w:right w:val="none" w:sz="0" w:space="0" w:color="auto"/>
      </w:divBdr>
    </w:div>
    <w:div w:id="1514421592">
      <w:bodyDiv w:val="1"/>
      <w:marLeft w:val="0"/>
      <w:marRight w:val="0"/>
      <w:marTop w:val="0"/>
      <w:marBottom w:val="0"/>
      <w:divBdr>
        <w:top w:val="none" w:sz="0" w:space="0" w:color="auto"/>
        <w:left w:val="none" w:sz="0" w:space="0" w:color="auto"/>
        <w:bottom w:val="none" w:sz="0" w:space="0" w:color="auto"/>
        <w:right w:val="none" w:sz="0" w:space="0" w:color="auto"/>
      </w:divBdr>
    </w:div>
    <w:div w:id="1515151809">
      <w:bodyDiv w:val="1"/>
      <w:marLeft w:val="0"/>
      <w:marRight w:val="0"/>
      <w:marTop w:val="0"/>
      <w:marBottom w:val="0"/>
      <w:divBdr>
        <w:top w:val="none" w:sz="0" w:space="0" w:color="auto"/>
        <w:left w:val="none" w:sz="0" w:space="0" w:color="auto"/>
        <w:bottom w:val="none" w:sz="0" w:space="0" w:color="auto"/>
        <w:right w:val="none" w:sz="0" w:space="0" w:color="auto"/>
      </w:divBdr>
      <w:divsChild>
        <w:div w:id="1827891470">
          <w:marLeft w:val="0"/>
          <w:marRight w:val="0"/>
          <w:marTop w:val="0"/>
          <w:marBottom w:val="0"/>
          <w:divBdr>
            <w:top w:val="none" w:sz="0" w:space="0" w:color="auto"/>
            <w:left w:val="none" w:sz="0" w:space="0" w:color="auto"/>
            <w:bottom w:val="none" w:sz="0" w:space="0" w:color="auto"/>
            <w:right w:val="none" w:sz="0" w:space="0" w:color="auto"/>
          </w:divBdr>
        </w:div>
        <w:div w:id="1880626600">
          <w:marLeft w:val="0"/>
          <w:marRight w:val="0"/>
          <w:marTop w:val="0"/>
          <w:marBottom w:val="0"/>
          <w:divBdr>
            <w:top w:val="none" w:sz="0" w:space="0" w:color="auto"/>
            <w:left w:val="none" w:sz="0" w:space="0" w:color="auto"/>
            <w:bottom w:val="none" w:sz="0" w:space="0" w:color="auto"/>
            <w:right w:val="none" w:sz="0" w:space="0" w:color="auto"/>
          </w:divBdr>
        </w:div>
        <w:div w:id="2107849599">
          <w:marLeft w:val="0"/>
          <w:marRight w:val="0"/>
          <w:marTop w:val="0"/>
          <w:marBottom w:val="0"/>
          <w:divBdr>
            <w:top w:val="none" w:sz="0" w:space="0" w:color="auto"/>
            <w:left w:val="none" w:sz="0" w:space="0" w:color="auto"/>
            <w:bottom w:val="none" w:sz="0" w:space="0" w:color="auto"/>
            <w:right w:val="none" w:sz="0" w:space="0" w:color="auto"/>
          </w:divBdr>
        </w:div>
        <w:div w:id="212738846">
          <w:marLeft w:val="0"/>
          <w:marRight w:val="0"/>
          <w:marTop w:val="0"/>
          <w:marBottom w:val="0"/>
          <w:divBdr>
            <w:top w:val="none" w:sz="0" w:space="0" w:color="auto"/>
            <w:left w:val="none" w:sz="0" w:space="0" w:color="auto"/>
            <w:bottom w:val="none" w:sz="0" w:space="0" w:color="auto"/>
            <w:right w:val="none" w:sz="0" w:space="0" w:color="auto"/>
          </w:divBdr>
        </w:div>
        <w:div w:id="1252742868">
          <w:marLeft w:val="0"/>
          <w:marRight w:val="0"/>
          <w:marTop w:val="0"/>
          <w:marBottom w:val="0"/>
          <w:divBdr>
            <w:top w:val="none" w:sz="0" w:space="0" w:color="auto"/>
            <w:left w:val="none" w:sz="0" w:space="0" w:color="auto"/>
            <w:bottom w:val="none" w:sz="0" w:space="0" w:color="auto"/>
            <w:right w:val="none" w:sz="0" w:space="0" w:color="auto"/>
          </w:divBdr>
        </w:div>
        <w:div w:id="1498811944">
          <w:marLeft w:val="0"/>
          <w:marRight w:val="0"/>
          <w:marTop w:val="0"/>
          <w:marBottom w:val="0"/>
          <w:divBdr>
            <w:top w:val="none" w:sz="0" w:space="0" w:color="auto"/>
            <w:left w:val="none" w:sz="0" w:space="0" w:color="auto"/>
            <w:bottom w:val="none" w:sz="0" w:space="0" w:color="auto"/>
            <w:right w:val="none" w:sz="0" w:space="0" w:color="auto"/>
          </w:divBdr>
        </w:div>
        <w:div w:id="656541333">
          <w:marLeft w:val="0"/>
          <w:marRight w:val="0"/>
          <w:marTop w:val="0"/>
          <w:marBottom w:val="0"/>
          <w:divBdr>
            <w:top w:val="none" w:sz="0" w:space="0" w:color="auto"/>
            <w:left w:val="none" w:sz="0" w:space="0" w:color="auto"/>
            <w:bottom w:val="none" w:sz="0" w:space="0" w:color="auto"/>
            <w:right w:val="none" w:sz="0" w:space="0" w:color="auto"/>
          </w:divBdr>
        </w:div>
        <w:div w:id="1269389056">
          <w:marLeft w:val="0"/>
          <w:marRight w:val="0"/>
          <w:marTop w:val="0"/>
          <w:marBottom w:val="0"/>
          <w:divBdr>
            <w:top w:val="none" w:sz="0" w:space="0" w:color="auto"/>
            <w:left w:val="none" w:sz="0" w:space="0" w:color="auto"/>
            <w:bottom w:val="none" w:sz="0" w:space="0" w:color="auto"/>
            <w:right w:val="none" w:sz="0" w:space="0" w:color="auto"/>
          </w:divBdr>
        </w:div>
        <w:div w:id="190730249">
          <w:marLeft w:val="0"/>
          <w:marRight w:val="0"/>
          <w:marTop w:val="0"/>
          <w:marBottom w:val="0"/>
          <w:divBdr>
            <w:top w:val="none" w:sz="0" w:space="0" w:color="auto"/>
            <w:left w:val="none" w:sz="0" w:space="0" w:color="auto"/>
            <w:bottom w:val="none" w:sz="0" w:space="0" w:color="auto"/>
            <w:right w:val="none" w:sz="0" w:space="0" w:color="auto"/>
          </w:divBdr>
        </w:div>
        <w:div w:id="488181034">
          <w:marLeft w:val="0"/>
          <w:marRight w:val="0"/>
          <w:marTop w:val="0"/>
          <w:marBottom w:val="0"/>
          <w:divBdr>
            <w:top w:val="none" w:sz="0" w:space="0" w:color="auto"/>
            <w:left w:val="none" w:sz="0" w:space="0" w:color="auto"/>
            <w:bottom w:val="none" w:sz="0" w:space="0" w:color="auto"/>
            <w:right w:val="none" w:sz="0" w:space="0" w:color="auto"/>
          </w:divBdr>
        </w:div>
        <w:div w:id="298656021">
          <w:marLeft w:val="0"/>
          <w:marRight w:val="0"/>
          <w:marTop w:val="0"/>
          <w:marBottom w:val="0"/>
          <w:divBdr>
            <w:top w:val="none" w:sz="0" w:space="0" w:color="auto"/>
            <w:left w:val="none" w:sz="0" w:space="0" w:color="auto"/>
            <w:bottom w:val="none" w:sz="0" w:space="0" w:color="auto"/>
            <w:right w:val="none" w:sz="0" w:space="0" w:color="auto"/>
          </w:divBdr>
        </w:div>
        <w:div w:id="649359914">
          <w:marLeft w:val="0"/>
          <w:marRight w:val="0"/>
          <w:marTop w:val="0"/>
          <w:marBottom w:val="0"/>
          <w:divBdr>
            <w:top w:val="none" w:sz="0" w:space="0" w:color="auto"/>
            <w:left w:val="none" w:sz="0" w:space="0" w:color="auto"/>
            <w:bottom w:val="none" w:sz="0" w:space="0" w:color="auto"/>
            <w:right w:val="none" w:sz="0" w:space="0" w:color="auto"/>
          </w:divBdr>
        </w:div>
        <w:div w:id="1178959005">
          <w:marLeft w:val="0"/>
          <w:marRight w:val="0"/>
          <w:marTop w:val="0"/>
          <w:marBottom w:val="0"/>
          <w:divBdr>
            <w:top w:val="none" w:sz="0" w:space="0" w:color="auto"/>
            <w:left w:val="none" w:sz="0" w:space="0" w:color="auto"/>
            <w:bottom w:val="none" w:sz="0" w:space="0" w:color="auto"/>
            <w:right w:val="none" w:sz="0" w:space="0" w:color="auto"/>
          </w:divBdr>
        </w:div>
        <w:div w:id="1934968792">
          <w:marLeft w:val="0"/>
          <w:marRight w:val="0"/>
          <w:marTop w:val="0"/>
          <w:marBottom w:val="0"/>
          <w:divBdr>
            <w:top w:val="none" w:sz="0" w:space="0" w:color="auto"/>
            <w:left w:val="none" w:sz="0" w:space="0" w:color="auto"/>
            <w:bottom w:val="none" w:sz="0" w:space="0" w:color="auto"/>
            <w:right w:val="none" w:sz="0" w:space="0" w:color="auto"/>
          </w:divBdr>
        </w:div>
        <w:div w:id="467287750">
          <w:marLeft w:val="0"/>
          <w:marRight w:val="0"/>
          <w:marTop w:val="0"/>
          <w:marBottom w:val="0"/>
          <w:divBdr>
            <w:top w:val="none" w:sz="0" w:space="0" w:color="auto"/>
            <w:left w:val="none" w:sz="0" w:space="0" w:color="auto"/>
            <w:bottom w:val="none" w:sz="0" w:space="0" w:color="auto"/>
            <w:right w:val="none" w:sz="0" w:space="0" w:color="auto"/>
          </w:divBdr>
        </w:div>
        <w:div w:id="747307051">
          <w:marLeft w:val="0"/>
          <w:marRight w:val="0"/>
          <w:marTop w:val="0"/>
          <w:marBottom w:val="0"/>
          <w:divBdr>
            <w:top w:val="none" w:sz="0" w:space="0" w:color="auto"/>
            <w:left w:val="none" w:sz="0" w:space="0" w:color="auto"/>
            <w:bottom w:val="none" w:sz="0" w:space="0" w:color="auto"/>
            <w:right w:val="none" w:sz="0" w:space="0" w:color="auto"/>
          </w:divBdr>
        </w:div>
        <w:div w:id="280966351">
          <w:marLeft w:val="0"/>
          <w:marRight w:val="0"/>
          <w:marTop w:val="0"/>
          <w:marBottom w:val="0"/>
          <w:divBdr>
            <w:top w:val="none" w:sz="0" w:space="0" w:color="auto"/>
            <w:left w:val="none" w:sz="0" w:space="0" w:color="auto"/>
            <w:bottom w:val="none" w:sz="0" w:space="0" w:color="auto"/>
            <w:right w:val="none" w:sz="0" w:space="0" w:color="auto"/>
          </w:divBdr>
        </w:div>
        <w:div w:id="1055734234">
          <w:marLeft w:val="0"/>
          <w:marRight w:val="0"/>
          <w:marTop w:val="0"/>
          <w:marBottom w:val="0"/>
          <w:divBdr>
            <w:top w:val="none" w:sz="0" w:space="0" w:color="auto"/>
            <w:left w:val="none" w:sz="0" w:space="0" w:color="auto"/>
            <w:bottom w:val="none" w:sz="0" w:space="0" w:color="auto"/>
            <w:right w:val="none" w:sz="0" w:space="0" w:color="auto"/>
          </w:divBdr>
        </w:div>
        <w:div w:id="2144079583">
          <w:marLeft w:val="0"/>
          <w:marRight w:val="0"/>
          <w:marTop w:val="0"/>
          <w:marBottom w:val="0"/>
          <w:divBdr>
            <w:top w:val="none" w:sz="0" w:space="0" w:color="auto"/>
            <w:left w:val="none" w:sz="0" w:space="0" w:color="auto"/>
            <w:bottom w:val="none" w:sz="0" w:space="0" w:color="auto"/>
            <w:right w:val="none" w:sz="0" w:space="0" w:color="auto"/>
          </w:divBdr>
        </w:div>
        <w:div w:id="1827285580">
          <w:marLeft w:val="0"/>
          <w:marRight w:val="0"/>
          <w:marTop w:val="0"/>
          <w:marBottom w:val="0"/>
          <w:divBdr>
            <w:top w:val="none" w:sz="0" w:space="0" w:color="auto"/>
            <w:left w:val="none" w:sz="0" w:space="0" w:color="auto"/>
            <w:bottom w:val="none" w:sz="0" w:space="0" w:color="auto"/>
            <w:right w:val="none" w:sz="0" w:space="0" w:color="auto"/>
          </w:divBdr>
        </w:div>
        <w:div w:id="1500459371">
          <w:marLeft w:val="0"/>
          <w:marRight w:val="0"/>
          <w:marTop w:val="0"/>
          <w:marBottom w:val="0"/>
          <w:divBdr>
            <w:top w:val="none" w:sz="0" w:space="0" w:color="auto"/>
            <w:left w:val="none" w:sz="0" w:space="0" w:color="auto"/>
            <w:bottom w:val="none" w:sz="0" w:space="0" w:color="auto"/>
            <w:right w:val="none" w:sz="0" w:space="0" w:color="auto"/>
          </w:divBdr>
        </w:div>
        <w:div w:id="340011856">
          <w:marLeft w:val="0"/>
          <w:marRight w:val="0"/>
          <w:marTop w:val="0"/>
          <w:marBottom w:val="0"/>
          <w:divBdr>
            <w:top w:val="none" w:sz="0" w:space="0" w:color="auto"/>
            <w:left w:val="none" w:sz="0" w:space="0" w:color="auto"/>
            <w:bottom w:val="none" w:sz="0" w:space="0" w:color="auto"/>
            <w:right w:val="none" w:sz="0" w:space="0" w:color="auto"/>
          </w:divBdr>
        </w:div>
        <w:div w:id="190413403">
          <w:marLeft w:val="0"/>
          <w:marRight w:val="0"/>
          <w:marTop w:val="0"/>
          <w:marBottom w:val="0"/>
          <w:divBdr>
            <w:top w:val="none" w:sz="0" w:space="0" w:color="auto"/>
            <w:left w:val="none" w:sz="0" w:space="0" w:color="auto"/>
            <w:bottom w:val="none" w:sz="0" w:space="0" w:color="auto"/>
            <w:right w:val="none" w:sz="0" w:space="0" w:color="auto"/>
          </w:divBdr>
        </w:div>
        <w:div w:id="268972493">
          <w:marLeft w:val="0"/>
          <w:marRight w:val="0"/>
          <w:marTop w:val="0"/>
          <w:marBottom w:val="0"/>
          <w:divBdr>
            <w:top w:val="none" w:sz="0" w:space="0" w:color="auto"/>
            <w:left w:val="none" w:sz="0" w:space="0" w:color="auto"/>
            <w:bottom w:val="none" w:sz="0" w:space="0" w:color="auto"/>
            <w:right w:val="none" w:sz="0" w:space="0" w:color="auto"/>
          </w:divBdr>
        </w:div>
        <w:div w:id="91172881">
          <w:marLeft w:val="0"/>
          <w:marRight w:val="0"/>
          <w:marTop w:val="0"/>
          <w:marBottom w:val="0"/>
          <w:divBdr>
            <w:top w:val="none" w:sz="0" w:space="0" w:color="auto"/>
            <w:left w:val="none" w:sz="0" w:space="0" w:color="auto"/>
            <w:bottom w:val="none" w:sz="0" w:space="0" w:color="auto"/>
            <w:right w:val="none" w:sz="0" w:space="0" w:color="auto"/>
          </w:divBdr>
        </w:div>
        <w:div w:id="1059785814">
          <w:marLeft w:val="0"/>
          <w:marRight w:val="0"/>
          <w:marTop w:val="0"/>
          <w:marBottom w:val="0"/>
          <w:divBdr>
            <w:top w:val="none" w:sz="0" w:space="0" w:color="auto"/>
            <w:left w:val="none" w:sz="0" w:space="0" w:color="auto"/>
            <w:bottom w:val="none" w:sz="0" w:space="0" w:color="auto"/>
            <w:right w:val="none" w:sz="0" w:space="0" w:color="auto"/>
          </w:divBdr>
        </w:div>
        <w:div w:id="390425069">
          <w:marLeft w:val="0"/>
          <w:marRight w:val="0"/>
          <w:marTop w:val="0"/>
          <w:marBottom w:val="0"/>
          <w:divBdr>
            <w:top w:val="none" w:sz="0" w:space="0" w:color="auto"/>
            <w:left w:val="none" w:sz="0" w:space="0" w:color="auto"/>
            <w:bottom w:val="none" w:sz="0" w:space="0" w:color="auto"/>
            <w:right w:val="none" w:sz="0" w:space="0" w:color="auto"/>
          </w:divBdr>
        </w:div>
        <w:div w:id="763375676">
          <w:marLeft w:val="0"/>
          <w:marRight w:val="0"/>
          <w:marTop w:val="0"/>
          <w:marBottom w:val="0"/>
          <w:divBdr>
            <w:top w:val="none" w:sz="0" w:space="0" w:color="auto"/>
            <w:left w:val="none" w:sz="0" w:space="0" w:color="auto"/>
            <w:bottom w:val="none" w:sz="0" w:space="0" w:color="auto"/>
            <w:right w:val="none" w:sz="0" w:space="0" w:color="auto"/>
          </w:divBdr>
        </w:div>
        <w:div w:id="883950933">
          <w:marLeft w:val="0"/>
          <w:marRight w:val="0"/>
          <w:marTop w:val="0"/>
          <w:marBottom w:val="0"/>
          <w:divBdr>
            <w:top w:val="none" w:sz="0" w:space="0" w:color="auto"/>
            <w:left w:val="none" w:sz="0" w:space="0" w:color="auto"/>
            <w:bottom w:val="none" w:sz="0" w:space="0" w:color="auto"/>
            <w:right w:val="none" w:sz="0" w:space="0" w:color="auto"/>
          </w:divBdr>
        </w:div>
        <w:div w:id="1157645511">
          <w:marLeft w:val="0"/>
          <w:marRight w:val="0"/>
          <w:marTop w:val="0"/>
          <w:marBottom w:val="0"/>
          <w:divBdr>
            <w:top w:val="none" w:sz="0" w:space="0" w:color="auto"/>
            <w:left w:val="none" w:sz="0" w:space="0" w:color="auto"/>
            <w:bottom w:val="none" w:sz="0" w:space="0" w:color="auto"/>
            <w:right w:val="none" w:sz="0" w:space="0" w:color="auto"/>
          </w:divBdr>
        </w:div>
        <w:div w:id="1018966266">
          <w:marLeft w:val="0"/>
          <w:marRight w:val="0"/>
          <w:marTop w:val="0"/>
          <w:marBottom w:val="0"/>
          <w:divBdr>
            <w:top w:val="none" w:sz="0" w:space="0" w:color="auto"/>
            <w:left w:val="none" w:sz="0" w:space="0" w:color="auto"/>
            <w:bottom w:val="none" w:sz="0" w:space="0" w:color="auto"/>
            <w:right w:val="none" w:sz="0" w:space="0" w:color="auto"/>
          </w:divBdr>
        </w:div>
        <w:div w:id="1567497317">
          <w:marLeft w:val="0"/>
          <w:marRight w:val="0"/>
          <w:marTop w:val="0"/>
          <w:marBottom w:val="0"/>
          <w:divBdr>
            <w:top w:val="none" w:sz="0" w:space="0" w:color="auto"/>
            <w:left w:val="none" w:sz="0" w:space="0" w:color="auto"/>
            <w:bottom w:val="none" w:sz="0" w:space="0" w:color="auto"/>
            <w:right w:val="none" w:sz="0" w:space="0" w:color="auto"/>
          </w:divBdr>
        </w:div>
        <w:div w:id="961691642">
          <w:marLeft w:val="0"/>
          <w:marRight w:val="0"/>
          <w:marTop w:val="0"/>
          <w:marBottom w:val="0"/>
          <w:divBdr>
            <w:top w:val="none" w:sz="0" w:space="0" w:color="auto"/>
            <w:left w:val="none" w:sz="0" w:space="0" w:color="auto"/>
            <w:bottom w:val="none" w:sz="0" w:space="0" w:color="auto"/>
            <w:right w:val="none" w:sz="0" w:space="0" w:color="auto"/>
          </w:divBdr>
        </w:div>
        <w:div w:id="1722050749">
          <w:marLeft w:val="0"/>
          <w:marRight w:val="0"/>
          <w:marTop w:val="0"/>
          <w:marBottom w:val="0"/>
          <w:divBdr>
            <w:top w:val="none" w:sz="0" w:space="0" w:color="auto"/>
            <w:left w:val="none" w:sz="0" w:space="0" w:color="auto"/>
            <w:bottom w:val="none" w:sz="0" w:space="0" w:color="auto"/>
            <w:right w:val="none" w:sz="0" w:space="0" w:color="auto"/>
          </w:divBdr>
        </w:div>
        <w:div w:id="1828475947">
          <w:marLeft w:val="0"/>
          <w:marRight w:val="0"/>
          <w:marTop w:val="0"/>
          <w:marBottom w:val="0"/>
          <w:divBdr>
            <w:top w:val="none" w:sz="0" w:space="0" w:color="auto"/>
            <w:left w:val="none" w:sz="0" w:space="0" w:color="auto"/>
            <w:bottom w:val="none" w:sz="0" w:space="0" w:color="auto"/>
            <w:right w:val="none" w:sz="0" w:space="0" w:color="auto"/>
          </w:divBdr>
        </w:div>
        <w:div w:id="1143814243">
          <w:marLeft w:val="0"/>
          <w:marRight w:val="0"/>
          <w:marTop w:val="0"/>
          <w:marBottom w:val="0"/>
          <w:divBdr>
            <w:top w:val="none" w:sz="0" w:space="0" w:color="auto"/>
            <w:left w:val="none" w:sz="0" w:space="0" w:color="auto"/>
            <w:bottom w:val="none" w:sz="0" w:space="0" w:color="auto"/>
            <w:right w:val="none" w:sz="0" w:space="0" w:color="auto"/>
          </w:divBdr>
        </w:div>
        <w:div w:id="1989239874">
          <w:marLeft w:val="0"/>
          <w:marRight w:val="0"/>
          <w:marTop w:val="0"/>
          <w:marBottom w:val="0"/>
          <w:divBdr>
            <w:top w:val="none" w:sz="0" w:space="0" w:color="auto"/>
            <w:left w:val="none" w:sz="0" w:space="0" w:color="auto"/>
            <w:bottom w:val="none" w:sz="0" w:space="0" w:color="auto"/>
            <w:right w:val="none" w:sz="0" w:space="0" w:color="auto"/>
          </w:divBdr>
        </w:div>
        <w:div w:id="1747260454">
          <w:marLeft w:val="0"/>
          <w:marRight w:val="0"/>
          <w:marTop w:val="0"/>
          <w:marBottom w:val="0"/>
          <w:divBdr>
            <w:top w:val="none" w:sz="0" w:space="0" w:color="auto"/>
            <w:left w:val="none" w:sz="0" w:space="0" w:color="auto"/>
            <w:bottom w:val="none" w:sz="0" w:space="0" w:color="auto"/>
            <w:right w:val="none" w:sz="0" w:space="0" w:color="auto"/>
          </w:divBdr>
        </w:div>
        <w:div w:id="702367430">
          <w:marLeft w:val="0"/>
          <w:marRight w:val="0"/>
          <w:marTop w:val="0"/>
          <w:marBottom w:val="0"/>
          <w:divBdr>
            <w:top w:val="none" w:sz="0" w:space="0" w:color="auto"/>
            <w:left w:val="none" w:sz="0" w:space="0" w:color="auto"/>
            <w:bottom w:val="none" w:sz="0" w:space="0" w:color="auto"/>
            <w:right w:val="none" w:sz="0" w:space="0" w:color="auto"/>
          </w:divBdr>
        </w:div>
        <w:div w:id="74211575">
          <w:marLeft w:val="0"/>
          <w:marRight w:val="0"/>
          <w:marTop w:val="0"/>
          <w:marBottom w:val="0"/>
          <w:divBdr>
            <w:top w:val="none" w:sz="0" w:space="0" w:color="auto"/>
            <w:left w:val="none" w:sz="0" w:space="0" w:color="auto"/>
            <w:bottom w:val="none" w:sz="0" w:space="0" w:color="auto"/>
            <w:right w:val="none" w:sz="0" w:space="0" w:color="auto"/>
          </w:divBdr>
        </w:div>
        <w:div w:id="1113210971">
          <w:marLeft w:val="0"/>
          <w:marRight w:val="0"/>
          <w:marTop w:val="0"/>
          <w:marBottom w:val="0"/>
          <w:divBdr>
            <w:top w:val="none" w:sz="0" w:space="0" w:color="auto"/>
            <w:left w:val="none" w:sz="0" w:space="0" w:color="auto"/>
            <w:bottom w:val="none" w:sz="0" w:space="0" w:color="auto"/>
            <w:right w:val="none" w:sz="0" w:space="0" w:color="auto"/>
          </w:divBdr>
        </w:div>
        <w:div w:id="737165414">
          <w:marLeft w:val="0"/>
          <w:marRight w:val="0"/>
          <w:marTop w:val="0"/>
          <w:marBottom w:val="0"/>
          <w:divBdr>
            <w:top w:val="none" w:sz="0" w:space="0" w:color="auto"/>
            <w:left w:val="none" w:sz="0" w:space="0" w:color="auto"/>
            <w:bottom w:val="none" w:sz="0" w:space="0" w:color="auto"/>
            <w:right w:val="none" w:sz="0" w:space="0" w:color="auto"/>
          </w:divBdr>
        </w:div>
        <w:div w:id="2121532118">
          <w:marLeft w:val="0"/>
          <w:marRight w:val="0"/>
          <w:marTop w:val="0"/>
          <w:marBottom w:val="0"/>
          <w:divBdr>
            <w:top w:val="none" w:sz="0" w:space="0" w:color="auto"/>
            <w:left w:val="none" w:sz="0" w:space="0" w:color="auto"/>
            <w:bottom w:val="none" w:sz="0" w:space="0" w:color="auto"/>
            <w:right w:val="none" w:sz="0" w:space="0" w:color="auto"/>
          </w:divBdr>
        </w:div>
        <w:div w:id="503908408">
          <w:marLeft w:val="0"/>
          <w:marRight w:val="0"/>
          <w:marTop w:val="0"/>
          <w:marBottom w:val="0"/>
          <w:divBdr>
            <w:top w:val="none" w:sz="0" w:space="0" w:color="auto"/>
            <w:left w:val="none" w:sz="0" w:space="0" w:color="auto"/>
            <w:bottom w:val="none" w:sz="0" w:space="0" w:color="auto"/>
            <w:right w:val="none" w:sz="0" w:space="0" w:color="auto"/>
          </w:divBdr>
        </w:div>
        <w:div w:id="1391465306">
          <w:marLeft w:val="0"/>
          <w:marRight w:val="0"/>
          <w:marTop w:val="0"/>
          <w:marBottom w:val="0"/>
          <w:divBdr>
            <w:top w:val="none" w:sz="0" w:space="0" w:color="auto"/>
            <w:left w:val="none" w:sz="0" w:space="0" w:color="auto"/>
            <w:bottom w:val="none" w:sz="0" w:space="0" w:color="auto"/>
            <w:right w:val="none" w:sz="0" w:space="0" w:color="auto"/>
          </w:divBdr>
        </w:div>
        <w:div w:id="1077557326">
          <w:marLeft w:val="0"/>
          <w:marRight w:val="0"/>
          <w:marTop w:val="0"/>
          <w:marBottom w:val="0"/>
          <w:divBdr>
            <w:top w:val="none" w:sz="0" w:space="0" w:color="auto"/>
            <w:left w:val="none" w:sz="0" w:space="0" w:color="auto"/>
            <w:bottom w:val="none" w:sz="0" w:space="0" w:color="auto"/>
            <w:right w:val="none" w:sz="0" w:space="0" w:color="auto"/>
          </w:divBdr>
        </w:div>
        <w:div w:id="350375732">
          <w:marLeft w:val="0"/>
          <w:marRight w:val="0"/>
          <w:marTop w:val="0"/>
          <w:marBottom w:val="0"/>
          <w:divBdr>
            <w:top w:val="none" w:sz="0" w:space="0" w:color="auto"/>
            <w:left w:val="none" w:sz="0" w:space="0" w:color="auto"/>
            <w:bottom w:val="none" w:sz="0" w:space="0" w:color="auto"/>
            <w:right w:val="none" w:sz="0" w:space="0" w:color="auto"/>
          </w:divBdr>
        </w:div>
        <w:div w:id="1413087585">
          <w:marLeft w:val="0"/>
          <w:marRight w:val="0"/>
          <w:marTop w:val="0"/>
          <w:marBottom w:val="0"/>
          <w:divBdr>
            <w:top w:val="none" w:sz="0" w:space="0" w:color="auto"/>
            <w:left w:val="none" w:sz="0" w:space="0" w:color="auto"/>
            <w:bottom w:val="none" w:sz="0" w:space="0" w:color="auto"/>
            <w:right w:val="none" w:sz="0" w:space="0" w:color="auto"/>
          </w:divBdr>
        </w:div>
        <w:div w:id="1849128346">
          <w:marLeft w:val="0"/>
          <w:marRight w:val="0"/>
          <w:marTop w:val="0"/>
          <w:marBottom w:val="0"/>
          <w:divBdr>
            <w:top w:val="none" w:sz="0" w:space="0" w:color="auto"/>
            <w:left w:val="none" w:sz="0" w:space="0" w:color="auto"/>
            <w:bottom w:val="none" w:sz="0" w:space="0" w:color="auto"/>
            <w:right w:val="none" w:sz="0" w:space="0" w:color="auto"/>
          </w:divBdr>
        </w:div>
        <w:div w:id="629750818">
          <w:marLeft w:val="0"/>
          <w:marRight w:val="0"/>
          <w:marTop w:val="0"/>
          <w:marBottom w:val="0"/>
          <w:divBdr>
            <w:top w:val="none" w:sz="0" w:space="0" w:color="auto"/>
            <w:left w:val="none" w:sz="0" w:space="0" w:color="auto"/>
            <w:bottom w:val="none" w:sz="0" w:space="0" w:color="auto"/>
            <w:right w:val="none" w:sz="0" w:space="0" w:color="auto"/>
          </w:divBdr>
        </w:div>
        <w:div w:id="201721632">
          <w:marLeft w:val="0"/>
          <w:marRight w:val="0"/>
          <w:marTop w:val="0"/>
          <w:marBottom w:val="0"/>
          <w:divBdr>
            <w:top w:val="none" w:sz="0" w:space="0" w:color="auto"/>
            <w:left w:val="none" w:sz="0" w:space="0" w:color="auto"/>
            <w:bottom w:val="none" w:sz="0" w:space="0" w:color="auto"/>
            <w:right w:val="none" w:sz="0" w:space="0" w:color="auto"/>
          </w:divBdr>
        </w:div>
        <w:div w:id="1963224349">
          <w:marLeft w:val="0"/>
          <w:marRight w:val="0"/>
          <w:marTop w:val="0"/>
          <w:marBottom w:val="0"/>
          <w:divBdr>
            <w:top w:val="none" w:sz="0" w:space="0" w:color="auto"/>
            <w:left w:val="none" w:sz="0" w:space="0" w:color="auto"/>
            <w:bottom w:val="none" w:sz="0" w:space="0" w:color="auto"/>
            <w:right w:val="none" w:sz="0" w:space="0" w:color="auto"/>
          </w:divBdr>
        </w:div>
        <w:div w:id="384456411">
          <w:marLeft w:val="0"/>
          <w:marRight w:val="0"/>
          <w:marTop w:val="0"/>
          <w:marBottom w:val="0"/>
          <w:divBdr>
            <w:top w:val="none" w:sz="0" w:space="0" w:color="auto"/>
            <w:left w:val="none" w:sz="0" w:space="0" w:color="auto"/>
            <w:bottom w:val="none" w:sz="0" w:space="0" w:color="auto"/>
            <w:right w:val="none" w:sz="0" w:space="0" w:color="auto"/>
          </w:divBdr>
        </w:div>
        <w:div w:id="302278645">
          <w:marLeft w:val="0"/>
          <w:marRight w:val="0"/>
          <w:marTop w:val="0"/>
          <w:marBottom w:val="0"/>
          <w:divBdr>
            <w:top w:val="none" w:sz="0" w:space="0" w:color="auto"/>
            <w:left w:val="none" w:sz="0" w:space="0" w:color="auto"/>
            <w:bottom w:val="none" w:sz="0" w:space="0" w:color="auto"/>
            <w:right w:val="none" w:sz="0" w:space="0" w:color="auto"/>
          </w:divBdr>
        </w:div>
        <w:div w:id="32392630">
          <w:marLeft w:val="0"/>
          <w:marRight w:val="0"/>
          <w:marTop w:val="0"/>
          <w:marBottom w:val="0"/>
          <w:divBdr>
            <w:top w:val="none" w:sz="0" w:space="0" w:color="auto"/>
            <w:left w:val="none" w:sz="0" w:space="0" w:color="auto"/>
            <w:bottom w:val="none" w:sz="0" w:space="0" w:color="auto"/>
            <w:right w:val="none" w:sz="0" w:space="0" w:color="auto"/>
          </w:divBdr>
        </w:div>
        <w:div w:id="516119123">
          <w:marLeft w:val="0"/>
          <w:marRight w:val="0"/>
          <w:marTop w:val="0"/>
          <w:marBottom w:val="0"/>
          <w:divBdr>
            <w:top w:val="none" w:sz="0" w:space="0" w:color="auto"/>
            <w:left w:val="none" w:sz="0" w:space="0" w:color="auto"/>
            <w:bottom w:val="none" w:sz="0" w:space="0" w:color="auto"/>
            <w:right w:val="none" w:sz="0" w:space="0" w:color="auto"/>
          </w:divBdr>
        </w:div>
        <w:div w:id="312833252">
          <w:marLeft w:val="0"/>
          <w:marRight w:val="0"/>
          <w:marTop w:val="0"/>
          <w:marBottom w:val="0"/>
          <w:divBdr>
            <w:top w:val="none" w:sz="0" w:space="0" w:color="auto"/>
            <w:left w:val="none" w:sz="0" w:space="0" w:color="auto"/>
            <w:bottom w:val="none" w:sz="0" w:space="0" w:color="auto"/>
            <w:right w:val="none" w:sz="0" w:space="0" w:color="auto"/>
          </w:divBdr>
        </w:div>
        <w:div w:id="2048604664">
          <w:marLeft w:val="0"/>
          <w:marRight w:val="0"/>
          <w:marTop w:val="0"/>
          <w:marBottom w:val="0"/>
          <w:divBdr>
            <w:top w:val="none" w:sz="0" w:space="0" w:color="auto"/>
            <w:left w:val="none" w:sz="0" w:space="0" w:color="auto"/>
            <w:bottom w:val="none" w:sz="0" w:space="0" w:color="auto"/>
            <w:right w:val="none" w:sz="0" w:space="0" w:color="auto"/>
          </w:divBdr>
        </w:div>
        <w:div w:id="2053847206">
          <w:marLeft w:val="0"/>
          <w:marRight w:val="0"/>
          <w:marTop w:val="0"/>
          <w:marBottom w:val="0"/>
          <w:divBdr>
            <w:top w:val="none" w:sz="0" w:space="0" w:color="auto"/>
            <w:left w:val="none" w:sz="0" w:space="0" w:color="auto"/>
            <w:bottom w:val="none" w:sz="0" w:space="0" w:color="auto"/>
            <w:right w:val="none" w:sz="0" w:space="0" w:color="auto"/>
          </w:divBdr>
        </w:div>
        <w:div w:id="1901790091">
          <w:marLeft w:val="0"/>
          <w:marRight w:val="0"/>
          <w:marTop w:val="0"/>
          <w:marBottom w:val="0"/>
          <w:divBdr>
            <w:top w:val="none" w:sz="0" w:space="0" w:color="auto"/>
            <w:left w:val="none" w:sz="0" w:space="0" w:color="auto"/>
            <w:bottom w:val="none" w:sz="0" w:space="0" w:color="auto"/>
            <w:right w:val="none" w:sz="0" w:space="0" w:color="auto"/>
          </w:divBdr>
        </w:div>
        <w:div w:id="1856914979">
          <w:marLeft w:val="0"/>
          <w:marRight w:val="0"/>
          <w:marTop w:val="0"/>
          <w:marBottom w:val="0"/>
          <w:divBdr>
            <w:top w:val="none" w:sz="0" w:space="0" w:color="auto"/>
            <w:left w:val="none" w:sz="0" w:space="0" w:color="auto"/>
            <w:bottom w:val="none" w:sz="0" w:space="0" w:color="auto"/>
            <w:right w:val="none" w:sz="0" w:space="0" w:color="auto"/>
          </w:divBdr>
        </w:div>
        <w:div w:id="652029935">
          <w:marLeft w:val="0"/>
          <w:marRight w:val="0"/>
          <w:marTop w:val="0"/>
          <w:marBottom w:val="0"/>
          <w:divBdr>
            <w:top w:val="none" w:sz="0" w:space="0" w:color="auto"/>
            <w:left w:val="none" w:sz="0" w:space="0" w:color="auto"/>
            <w:bottom w:val="none" w:sz="0" w:space="0" w:color="auto"/>
            <w:right w:val="none" w:sz="0" w:space="0" w:color="auto"/>
          </w:divBdr>
        </w:div>
        <w:div w:id="898638202">
          <w:marLeft w:val="0"/>
          <w:marRight w:val="0"/>
          <w:marTop w:val="0"/>
          <w:marBottom w:val="0"/>
          <w:divBdr>
            <w:top w:val="none" w:sz="0" w:space="0" w:color="auto"/>
            <w:left w:val="none" w:sz="0" w:space="0" w:color="auto"/>
            <w:bottom w:val="none" w:sz="0" w:space="0" w:color="auto"/>
            <w:right w:val="none" w:sz="0" w:space="0" w:color="auto"/>
          </w:divBdr>
        </w:div>
        <w:div w:id="1363630368">
          <w:marLeft w:val="0"/>
          <w:marRight w:val="0"/>
          <w:marTop w:val="0"/>
          <w:marBottom w:val="0"/>
          <w:divBdr>
            <w:top w:val="none" w:sz="0" w:space="0" w:color="auto"/>
            <w:left w:val="none" w:sz="0" w:space="0" w:color="auto"/>
            <w:bottom w:val="none" w:sz="0" w:space="0" w:color="auto"/>
            <w:right w:val="none" w:sz="0" w:space="0" w:color="auto"/>
          </w:divBdr>
        </w:div>
        <w:div w:id="864246449">
          <w:marLeft w:val="0"/>
          <w:marRight w:val="0"/>
          <w:marTop w:val="0"/>
          <w:marBottom w:val="0"/>
          <w:divBdr>
            <w:top w:val="none" w:sz="0" w:space="0" w:color="auto"/>
            <w:left w:val="none" w:sz="0" w:space="0" w:color="auto"/>
            <w:bottom w:val="none" w:sz="0" w:space="0" w:color="auto"/>
            <w:right w:val="none" w:sz="0" w:space="0" w:color="auto"/>
          </w:divBdr>
        </w:div>
        <w:div w:id="771515494">
          <w:marLeft w:val="0"/>
          <w:marRight w:val="0"/>
          <w:marTop w:val="0"/>
          <w:marBottom w:val="0"/>
          <w:divBdr>
            <w:top w:val="none" w:sz="0" w:space="0" w:color="auto"/>
            <w:left w:val="none" w:sz="0" w:space="0" w:color="auto"/>
            <w:bottom w:val="none" w:sz="0" w:space="0" w:color="auto"/>
            <w:right w:val="none" w:sz="0" w:space="0" w:color="auto"/>
          </w:divBdr>
        </w:div>
        <w:div w:id="808207747">
          <w:marLeft w:val="0"/>
          <w:marRight w:val="0"/>
          <w:marTop w:val="0"/>
          <w:marBottom w:val="0"/>
          <w:divBdr>
            <w:top w:val="none" w:sz="0" w:space="0" w:color="auto"/>
            <w:left w:val="none" w:sz="0" w:space="0" w:color="auto"/>
            <w:bottom w:val="none" w:sz="0" w:space="0" w:color="auto"/>
            <w:right w:val="none" w:sz="0" w:space="0" w:color="auto"/>
          </w:divBdr>
        </w:div>
        <w:div w:id="375354988">
          <w:marLeft w:val="0"/>
          <w:marRight w:val="0"/>
          <w:marTop w:val="0"/>
          <w:marBottom w:val="0"/>
          <w:divBdr>
            <w:top w:val="none" w:sz="0" w:space="0" w:color="auto"/>
            <w:left w:val="none" w:sz="0" w:space="0" w:color="auto"/>
            <w:bottom w:val="none" w:sz="0" w:space="0" w:color="auto"/>
            <w:right w:val="none" w:sz="0" w:space="0" w:color="auto"/>
          </w:divBdr>
        </w:div>
        <w:div w:id="119223978">
          <w:marLeft w:val="0"/>
          <w:marRight w:val="0"/>
          <w:marTop w:val="0"/>
          <w:marBottom w:val="0"/>
          <w:divBdr>
            <w:top w:val="none" w:sz="0" w:space="0" w:color="auto"/>
            <w:left w:val="none" w:sz="0" w:space="0" w:color="auto"/>
            <w:bottom w:val="none" w:sz="0" w:space="0" w:color="auto"/>
            <w:right w:val="none" w:sz="0" w:space="0" w:color="auto"/>
          </w:divBdr>
        </w:div>
        <w:div w:id="1047336795">
          <w:marLeft w:val="0"/>
          <w:marRight w:val="0"/>
          <w:marTop w:val="0"/>
          <w:marBottom w:val="0"/>
          <w:divBdr>
            <w:top w:val="none" w:sz="0" w:space="0" w:color="auto"/>
            <w:left w:val="none" w:sz="0" w:space="0" w:color="auto"/>
            <w:bottom w:val="none" w:sz="0" w:space="0" w:color="auto"/>
            <w:right w:val="none" w:sz="0" w:space="0" w:color="auto"/>
          </w:divBdr>
        </w:div>
        <w:div w:id="2045017711">
          <w:marLeft w:val="0"/>
          <w:marRight w:val="0"/>
          <w:marTop w:val="0"/>
          <w:marBottom w:val="0"/>
          <w:divBdr>
            <w:top w:val="none" w:sz="0" w:space="0" w:color="auto"/>
            <w:left w:val="none" w:sz="0" w:space="0" w:color="auto"/>
            <w:bottom w:val="none" w:sz="0" w:space="0" w:color="auto"/>
            <w:right w:val="none" w:sz="0" w:space="0" w:color="auto"/>
          </w:divBdr>
        </w:div>
        <w:div w:id="1332367656">
          <w:marLeft w:val="0"/>
          <w:marRight w:val="0"/>
          <w:marTop w:val="0"/>
          <w:marBottom w:val="0"/>
          <w:divBdr>
            <w:top w:val="none" w:sz="0" w:space="0" w:color="auto"/>
            <w:left w:val="none" w:sz="0" w:space="0" w:color="auto"/>
            <w:bottom w:val="none" w:sz="0" w:space="0" w:color="auto"/>
            <w:right w:val="none" w:sz="0" w:space="0" w:color="auto"/>
          </w:divBdr>
        </w:div>
        <w:div w:id="1454444070">
          <w:marLeft w:val="0"/>
          <w:marRight w:val="0"/>
          <w:marTop w:val="0"/>
          <w:marBottom w:val="0"/>
          <w:divBdr>
            <w:top w:val="none" w:sz="0" w:space="0" w:color="auto"/>
            <w:left w:val="none" w:sz="0" w:space="0" w:color="auto"/>
            <w:bottom w:val="none" w:sz="0" w:space="0" w:color="auto"/>
            <w:right w:val="none" w:sz="0" w:space="0" w:color="auto"/>
          </w:divBdr>
        </w:div>
        <w:div w:id="1627541533">
          <w:marLeft w:val="0"/>
          <w:marRight w:val="0"/>
          <w:marTop w:val="0"/>
          <w:marBottom w:val="0"/>
          <w:divBdr>
            <w:top w:val="none" w:sz="0" w:space="0" w:color="auto"/>
            <w:left w:val="none" w:sz="0" w:space="0" w:color="auto"/>
            <w:bottom w:val="none" w:sz="0" w:space="0" w:color="auto"/>
            <w:right w:val="none" w:sz="0" w:space="0" w:color="auto"/>
          </w:divBdr>
        </w:div>
        <w:div w:id="1145929100">
          <w:marLeft w:val="0"/>
          <w:marRight w:val="0"/>
          <w:marTop w:val="0"/>
          <w:marBottom w:val="0"/>
          <w:divBdr>
            <w:top w:val="none" w:sz="0" w:space="0" w:color="auto"/>
            <w:left w:val="none" w:sz="0" w:space="0" w:color="auto"/>
            <w:bottom w:val="none" w:sz="0" w:space="0" w:color="auto"/>
            <w:right w:val="none" w:sz="0" w:space="0" w:color="auto"/>
          </w:divBdr>
        </w:div>
        <w:div w:id="1103960587">
          <w:marLeft w:val="0"/>
          <w:marRight w:val="0"/>
          <w:marTop w:val="0"/>
          <w:marBottom w:val="0"/>
          <w:divBdr>
            <w:top w:val="none" w:sz="0" w:space="0" w:color="auto"/>
            <w:left w:val="none" w:sz="0" w:space="0" w:color="auto"/>
            <w:bottom w:val="none" w:sz="0" w:space="0" w:color="auto"/>
            <w:right w:val="none" w:sz="0" w:space="0" w:color="auto"/>
          </w:divBdr>
        </w:div>
        <w:div w:id="907106012">
          <w:marLeft w:val="0"/>
          <w:marRight w:val="0"/>
          <w:marTop w:val="0"/>
          <w:marBottom w:val="0"/>
          <w:divBdr>
            <w:top w:val="none" w:sz="0" w:space="0" w:color="auto"/>
            <w:left w:val="none" w:sz="0" w:space="0" w:color="auto"/>
            <w:bottom w:val="none" w:sz="0" w:space="0" w:color="auto"/>
            <w:right w:val="none" w:sz="0" w:space="0" w:color="auto"/>
          </w:divBdr>
        </w:div>
        <w:div w:id="1121537848">
          <w:marLeft w:val="0"/>
          <w:marRight w:val="0"/>
          <w:marTop w:val="0"/>
          <w:marBottom w:val="0"/>
          <w:divBdr>
            <w:top w:val="none" w:sz="0" w:space="0" w:color="auto"/>
            <w:left w:val="none" w:sz="0" w:space="0" w:color="auto"/>
            <w:bottom w:val="none" w:sz="0" w:space="0" w:color="auto"/>
            <w:right w:val="none" w:sz="0" w:space="0" w:color="auto"/>
          </w:divBdr>
        </w:div>
        <w:div w:id="691107268">
          <w:marLeft w:val="0"/>
          <w:marRight w:val="0"/>
          <w:marTop w:val="0"/>
          <w:marBottom w:val="0"/>
          <w:divBdr>
            <w:top w:val="none" w:sz="0" w:space="0" w:color="auto"/>
            <w:left w:val="none" w:sz="0" w:space="0" w:color="auto"/>
            <w:bottom w:val="none" w:sz="0" w:space="0" w:color="auto"/>
            <w:right w:val="none" w:sz="0" w:space="0" w:color="auto"/>
          </w:divBdr>
        </w:div>
        <w:div w:id="2092658663">
          <w:marLeft w:val="0"/>
          <w:marRight w:val="0"/>
          <w:marTop w:val="0"/>
          <w:marBottom w:val="0"/>
          <w:divBdr>
            <w:top w:val="none" w:sz="0" w:space="0" w:color="auto"/>
            <w:left w:val="none" w:sz="0" w:space="0" w:color="auto"/>
            <w:bottom w:val="none" w:sz="0" w:space="0" w:color="auto"/>
            <w:right w:val="none" w:sz="0" w:space="0" w:color="auto"/>
          </w:divBdr>
        </w:div>
        <w:div w:id="1304846756">
          <w:marLeft w:val="0"/>
          <w:marRight w:val="0"/>
          <w:marTop w:val="0"/>
          <w:marBottom w:val="0"/>
          <w:divBdr>
            <w:top w:val="none" w:sz="0" w:space="0" w:color="auto"/>
            <w:left w:val="none" w:sz="0" w:space="0" w:color="auto"/>
            <w:bottom w:val="none" w:sz="0" w:space="0" w:color="auto"/>
            <w:right w:val="none" w:sz="0" w:space="0" w:color="auto"/>
          </w:divBdr>
        </w:div>
        <w:div w:id="302545844">
          <w:marLeft w:val="0"/>
          <w:marRight w:val="0"/>
          <w:marTop w:val="0"/>
          <w:marBottom w:val="0"/>
          <w:divBdr>
            <w:top w:val="none" w:sz="0" w:space="0" w:color="auto"/>
            <w:left w:val="none" w:sz="0" w:space="0" w:color="auto"/>
            <w:bottom w:val="none" w:sz="0" w:space="0" w:color="auto"/>
            <w:right w:val="none" w:sz="0" w:space="0" w:color="auto"/>
          </w:divBdr>
        </w:div>
        <w:div w:id="1294991502">
          <w:marLeft w:val="0"/>
          <w:marRight w:val="0"/>
          <w:marTop w:val="0"/>
          <w:marBottom w:val="0"/>
          <w:divBdr>
            <w:top w:val="none" w:sz="0" w:space="0" w:color="auto"/>
            <w:left w:val="none" w:sz="0" w:space="0" w:color="auto"/>
            <w:bottom w:val="none" w:sz="0" w:space="0" w:color="auto"/>
            <w:right w:val="none" w:sz="0" w:space="0" w:color="auto"/>
          </w:divBdr>
        </w:div>
        <w:div w:id="1634796732">
          <w:marLeft w:val="0"/>
          <w:marRight w:val="0"/>
          <w:marTop w:val="0"/>
          <w:marBottom w:val="0"/>
          <w:divBdr>
            <w:top w:val="none" w:sz="0" w:space="0" w:color="auto"/>
            <w:left w:val="none" w:sz="0" w:space="0" w:color="auto"/>
            <w:bottom w:val="none" w:sz="0" w:space="0" w:color="auto"/>
            <w:right w:val="none" w:sz="0" w:space="0" w:color="auto"/>
          </w:divBdr>
        </w:div>
        <w:div w:id="673924853">
          <w:marLeft w:val="0"/>
          <w:marRight w:val="0"/>
          <w:marTop w:val="0"/>
          <w:marBottom w:val="0"/>
          <w:divBdr>
            <w:top w:val="none" w:sz="0" w:space="0" w:color="auto"/>
            <w:left w:val="none" w:sz="0" w:space="0" w:color="auto"/>
            <w:bottom w:val="none" w:sz="0" w:space="0" w:color="auto"/>
            <w:right w:val="none" w:sz="0" w:space="0" w:color="auto"/>
          </w:divBdr>
        </w:div>
        <w:div w:id="151138913">
          <w:marLeft w:val="0"/>
          <w:marRight w:val="0"/>
          <w:marTop w:val="0"/>
          <w:marBottom w:val="0"/>
          <w:divBdr>
            <w:top w:val="none" w:sz="0" w:space="0" w:color="auto"/>
            <w:left w:val="none" w:sz="0" w:space="0" w:color="auto"/>
            <w:bottom w:val="none" w:sz="0" w:space="0" w:color="auto"/>
            <w:right w:val="none" w:sz="0" w:space="0" w:color="auto"/>
          </w:divBdr>
        </w:div>
        <w:div w:id="2050184422">
          <w:marLeft w:val="0"/>
          <w:marRight w:val="0"/>
          <w:marTop w:val="0"/>
          <w:marBottom w:val="0"/>
          <w:divBdr>
            <w:top w:val="none" w:sz="0" w:space="0" w:color="auto"/>
            <w:left w:val="none" w:sz="0" w:space="0" w:color="auto"/>
            <w:bottom w:val="none" w:sz="0" w:space="0" w:color="auto"/>
            <w:right w:val="none" w:sz="0" w:space="0" w:color="auto"/>
          </w:divBdr>
        </w:div>
        <w:div w:id="1906797892">
          <w:marLeft w:val="0"/>
          <w:marRight w:val="0"/>
          <w:marTop w:val="0"/>
          <w:marBottom w:val="0"/>
          <w:divBdr>
            <w:top w:val="none" w:sz="0" w:space="0" w:color="auto"/>
            <w:left w:val="none" w:sz="0" w:space="0" w:color="auto"/>
            <w:bottom w:val="none" w:sz="0" w:space="0" w:color="auto"/>
            <w:right w:val="none" w:sz="0" w:space="0" w:color="auto"/>
          </w:divBdr>
        </w:div>
        <w:div w:id="24139075">
          <w:marLeft w:val="0"/>
          <w:marRight w:val="0"/>
          <w:marTop w:val="0"/>
          <w:marBottom w:val="0"/>
          <w:divBdr>
            <w:top w:val="none" w:sz="0" w:space="0" w:color="auto"/>
            <w:left w:val="none" w:sz="0" w:space="0" w:color="auto"/>
            <w:bottom w:val="none" w:sz="0" w:space="0" w:color="auto"/>
            <w:right w:val="none" w:sz="0" w:space="0" w:color="auto"/>
          </w:divBdr>
        </w:div>
        <w:div w:id="1750617166">
          <w:marLeft w:val="0"/>
          <w:marRight w:val="0"/>
          <w:marTop w:val="0"/>
          <w:marBottom w:val="0"/>
          <w:divBdr>
            <w:top w:val="none" w:sz="0" w:space="0" w:color="auto"/>
            <w:left w:val="none" w:sz="0" w:space="0" w:color="auto"/>
            <w:bottom w:val="none" w:sz="0" w:space="0" w:color="auto"/>
            <w:right w:val="none" w:sz="0" w:space="0" w:color="auto"/>
          </w:divBdr>
        </w:div>
        <w:div w:id="1770276051">
          <w:marLeft w:val="0"/>
          <w:marRight w:val="0"/>
          <w:marTop w:val="0"/>
          <w:marBottom w:val="0"/>
          <w:divBdr>
            <w:top w:val="none" w:sz="0" w:space="0" w:color="auto"/>
            <w:left w:val="none" w:sz="0" w:space="0" w:color="auto"/>
            <w:bottom w:val="none" w:sz="0" w:space="0" w:color="auto"/>
            <w:right w:val="none" w:sz="0" w:space="0" w:color="auto"/>
          </w:divBdr>
        </w:div>
        <w:div w:id="1568228312">
          <w:marLeft w:val="0"/>
          <w:marRight w:val="0"/>
          <w:marTop w:val="0"/>
          <w:marBottom w:val="0"/>
          <w:divBdr>
            <w:top w:val="none" w:sz="0" w:space="0" w:color="auto"/>
            <w:left w:val="none" w:sz="0" w:space="0" w:color="auto"/>
            <w:bottom w:val="none" w:sz="0" w:space="0" w:color="auto"/>
            <w:right w:val="none" w:sz="0" w:space="0" w:color="auto"/>
          </w:divBdr>
        </w:div>
        <w:div w:id="118766625">
          <w:marLeft w:val="0"/>
          <w:marRight w:val="0"/>
          <w:marTop w:val="0"/>
          <w:marBottom w:val="0"/>
          <w:divBdr>
            <w:top w:val="none" w:sz="0" w:space="0" w:color="auto"/>
            <w:left w:val="none" w:sz="0" w:space="0" w:color="auto"/>
            <w:bottom w:val="none" w:sz="0" w:space="0" w:color="auto"/>
            <w:right w:val="none" w:sz="0" w:space="0" w:color="auto"/>
          </w:divBdr>
        </w:div>
        <w:div w:id="801575071">
          <w:marLeft w:val="0"/>
          <w:marRight w:val="0"/>
          <w:marTop w:val="0"/>
          <w:marBottom w:val="0"/>
          <w:divBdr>
            <w:top w:val="none" w:sz="0" w:space="0" w:color="auto"/>
            <w:left w:val="none" w:sz="0" w:space="0" w:color="auto"/>
            <w:bottom w:val="none" w:sz="0" w:space="0" w:color="auto"/>
            <w:right w:val="none" w:sz="0" w:space="0" w:color="auto"/>
          </w:divBdr>
        </w:div>
        <w:div w:id="1937899636">
          <w:marLeft w:val="0"/>
          <w:marRight w:val="0"/>
          <w:marTop w:val="0"/>
          <w:marBottom w:val="0"/>
          <w:divBdr>
            <w:top w:val="none" w:sz="0" w:space="0" w:color="auto"/>
            <w:left w:val="none" w:sz="0" w:space="0" w:color="auto"/>
            <w:bottom w:val="none" w:sz="0" w:space="0" w:color="auto"/>
            <w:right w:val="none" w:sz="0" w:space="0" w:color="auto"/>
          </w:divBdr>
        </w:div>
        <w:div w:id="1497573543">
          <w:marLeft w:val="0"/>
          <w:marRight w:val="0"/>
          <w:marTop w:val="0"/>
          <w:marBottom w:val="0"/>
          <w:divBdr>
            <w:top w:val="none" w:sz="0" w:space="0" w:color="auto"/>
            <w:left w:val="none" w:sz="0" w:space="0" w:color="auto"/>
            <w:bottom w:val="none" w:sz="0" w:space="0" w:color="auto"/>
            <w:right w:val="none" w:sz="0" w:space="0" w:color="auto"/>
          </w:divBdr>
        </w:div>
        <w:div w:id="1158152259">
          <w:marLeft w:val="0"/>
          <w:marRight w:val="0"/>
          <w:marTop w:val="0"/>
          <w:marBottom w:val="0"/>
          <w:divBdr>
            <w:top w:val="none" w:sz="0" w:space="0" w:color="auto"/>
            <w:left w:val="none" w:sz="0" w:space="0" w:color="auto"/>
            <w:bottom w:val="none" w:sz="0" w:space="0" w:color="auto"/>
            <w:right w:val="none" w:sz="0" w:space="0" w:color="auto"/>
          </w:divBdr>
        </w:div>
        <w:div w:id="275867180">
          <w:marLeft w:val="0"/>
          <w:marRight w:val="0"/>
          <w:marTop w:val="0"/>
          <w:marBottom w:val="0"/>
          <w:divBdr>
            <w:top w:val="none" w:sz="0" w:space="0" w:color="auto"/>
            <w:left w:val="none" w:sz="0" w:space="0" w:color="auto"/>
            <w:bottom w:val="none" w:sz="0" w:space="0" w:color="auto"/>
            <w:right w:val="none" w:sz="0" w:space="0" w:color="auto"/>
          </w:divBdr>
        </w:div>
        <w:div w:id="1842744392">
          <w:marLeft w:val="0"/>
          <w:marRight w:val="0"/>
          <w:marTop w:val="0"/>
          <w:marBottom w:val="0"/>
          <w:divBdr>
            <w:top w:val="none" w:sz="0" w:space="0" w:color="auto"/>
            <w:left w:val="none" w:sz="0" w:space="0" w:color="auto"/>
            <w:bottom w:val="none" w:sz="0" w:space="0" w:color="auto"/>
            <w:right w:val="none" w:sz="0" w:space="0" w:color="auto"/>
          </w:divBdr>
        </w:div>
        <w:div w:id="2070610598">
          <w:marLeft w:val="0"/>
          <w:marRight w:val="0"/>
          <w:marTop w:val="0"/>
          <w:marBottom w:val="0"/>
          <w:divBdr>
            <w:top w:val="none" w:sz="0" w:space="0" w:color="auto"/>
            <w:left w:val="none" w:sz="0" w:space="0" w:color="auto"/>
            <w:bottom w:val="none" w:sz="0" w:space="0" w:color="auto"/>
            <w:right w:val="none" w:sz="0" w:space="0" w:color="auto"/>
          </w:divBdr>
        </w:div>
        <w:div w:id="663515218">
          <w:marLeft w:val="0"/>
          <w:marRight w:val="0"/>
          <w:marTop w:val="0"/>
          <w:marBottom w:val="0"/>
          <w:divBdr>
            <w:top w:val="none" w:sz="0" w:space="0" w:color="auto"/>
            <w:left w:val="none" w:sz="0" w:space="0" w:color="auto"/>
            <w:bottom w:val="none" w:sz="0" w:space="0" w:color="auto"/>
            <w:right w:val="none" w:sz="0" w:space="0" w:color="auto"/>
          </w:divBdr>
        </w:div>
        <w:div w:id="477502143">
          <w:marLeft w:val="0"/>
          <w:marRight w:val="0"/>
          <w:marTop w:val="0"/>
          <w:marBottom w:val="0"/>
          <w:divBdr>
            <w:top w:val="none" w:sz="0" w:space="0" w:color="auto"/>
            <w:left w:val="none" w:sz="0" w:space="0" w:color="auto"/>
            <w:bottom w:val="none" w:sz="0" w:space="0" w:color="auto"/>
            <w:right w:val="none" w:sz="0" w:space="0" w:color="auto"/>
          </w:divBdr>
        </w:div>
        <w:div w:id="1188640400">
          <w:marLeft w:val="0"/>
          <w:marRight w:val="0"/>
          <w:marTop w:val="0"/>
          <w:marBottom w:val="0"/>
          <w:divBdr>
            <w:top w:val="none" w:sz="0" w:space="0" w:color="auto"/>
            <w:left w:val="none" w:sz="0" w:space="0" w:color="auto"/>
            <w:bottom w:val="none" w:sz="0" w:space="0" w:color="auto"/>
            <w:right w:val="none" w:sz="0" w:space="0" w:color="auto"/>
          </w:divBdr>
        </w:div>
        <w:div w:id="362749068">
          <w:marLeft w:val="0"/>
          <w:marRight w:val="0"/>
          <w:marTop w:val="0"/>
          <w:marBottom w:val="0"/>
          <w:divBdr>
            <w:top w:val="none" w:sz="0" w:space="0" w:color="auto"/>
            <w:left w:val="none" w:sz="0" w:space="0" w:color="auto"/>
            <w:bottom w:val="none" w:sz="0" w:space="0" w:color="auto"/>
            <w:right w:val="none" w:sz="0" w:space="0" w:color="auto"/>
          </w:divBdr>
        </w:div>
      </w:divsChild>
    </w:div>
    <w:div w:id="1517041696">
      <w:bodyDiv w:val="1"/>
      <w:marLeft w:val="0"/>
      <w:marRight w:val="0"/>
      <w:marTop w:val="0"/>
      <w:marBottom w:val="0"/>
      <w:divBdr>
        <w:top w:val="none" w:sz="0" w:space="0" w:color="auto"/>
        <w:left w:val="none" w:sz="0" w:space="0" w:color="auto"/>
        <w:bottom w:val="none" w:sz="0" w:space="0" w:color="auto"/>
        <w:right w:val="none" w:sz="0" w:space="0" w:color="auto"/>
      </w:divBdr>
    </w:div>
    <w:div w:id="1519270106">
      <w:bodyDiv w:val="1"/>
      <w:marLeft w:val="0"/>
      <w:marRight w:val="0"/>
      <w:marTop w:val="0"/>
      <w:marBottom w:val="0"/>
      <w:divBdr>
        <w:top w:val="none" w:sz="0" w:space="0" w:color="auto"/>
        <w:left w:val="none" w:sz="0" w:space="0" w:color="auto"/>
        <w:bottom w:val="none" w:sz="0" w:space="0" w:color="auto"/>
        <w:right w:val="none" w:sz="0" w:space="0" w:color="auto"/>
      </w:divBdr>
    </w:div>
    <w:div w:id="1519465836">
      <w:bodyDiv w:val="1"/>
      <w:marLeft w:val="0"/>
      <w:marRight w:val="0"/>
      <w:marTop w:val="0"/>
      <w:marBottom w:val="0"/>
      <w:divBdr>
        <w:top w:val="none" w:sz="0" w:space="0" w:color="auto"/>
        <w:left w:val="none" w:sz="0" w:space="0" w:color="auto"/>
        <w:bottom w:val="none" w:sz="0" w:space="0" w:color="auto"/>
        <w:right w:val="none" w:sz="0" w:space="0" w:color="auto"/>
      </w:divBdr>
    </w:div>
    <w:div w:id="1532843098">
      <w:bodyDiv w:val="1"/>
      <w:marLeft w:val="0"/>
      <w:marRight w:val="0"/>
      <w:marTop w:val="0"/>
      <w:marBottom w:val="0"/>
      <w:divBdr>
        <w:top w:val="none" w:sz="0" w:space="0" w:color="auto"/>
        <w:left w:val="none" w:sz="0" w:space="0" w:color="auto"/>
        <w:bottom w:val="none" w:sz="0" w:space="0" w:color="auto"/>
        <w:right w:val="none" w:sz="0" w:space="0" w:color="auto"/>
      </w:divBdr>
    </w:div>
    <w:div w:id="1536429826">
      <w:bodyDiv w:val="1"/>
      <w:marLeft w:val="0"/>
      <w:marRight w:val="0"/>
      <w:marTop w:val="0"/>
      <w:marBottom w:val="0"/>
      <w:divBdr>
        <w:top w:val="none" w:sz="0" w:space="0" w:color="auto"/>
        <w:left w:val="none" w:sz="0" w:space="0" w:color="auto"/>
        <w:bottom w:val="none" w:sz="0" w:space="0" w:color="auto"/>
        <w:right w:val="none" w:sz="0" w:space="0" w:color="auto"/>
      </w:divBdr>
    </w:div>
    <w:div w:id="1537698544">
      <w:bodyDiv w:val="1"/>
      <w:marLeft w:val="0"/>
      <w:marRight w:val="0"/>
      <w:marTop w:val="0"/>
      <w:marBottom w:val="0"/>
      <w:divBdr>
        <w:top w:val="none" w:sz="0" w:space="0" w:color="auto"/>
        <w:left w:val="none" w:sz="0" w:space="0" w:color="auto"/>
        <w:bottom w:val="none" w:sz="0" w:space="0" w:color="auto"/>
        <w:right w:val="none" w:sz="0" w:space="0" w:color="auto"/>
      </w:divBdr>
    </w:div>
    <w:div w:id="1538200685">
      <w:bodyDiv w:val="1"/>
      <w:marLeft w:val="0"/>
      <w:marRight w:val="0"/>
      <w:marTop w:val="0"/>
      <w:marBottom w:val="0"/>
      <w:divBdr>
        <w:top w:val="none" w:sz="0" w:space="0" w:color="auto"/>
        <w:left w:val="none" w:sz="0" w:space="0" w:color="auto"/>
        <w:bottom w:val="none" w:sz="0" w:space="0" w:color="auto"/>
        <w:right w:val="none" w:sz="0" w:space="0" w:color="auto"/>
      </w:divBdr>
    </w:div>
    <w:div w:id="1540047357">
      <w:bodyDiv w:val="1"/>
      <w:marLeft w:val="0"/>
      <w:marRight w:val="0"/>
      <w:marTop w:val="0"/>
      <w:marBottom w:val="0"/>
      <w:divBdr>
        <w:top w:val="none" w:sz="0" w:space="0" w:color="auto"/>
        <w:left w:val="none" w:sz="0" w:space="0" w:color="auto"/>
        <w:bottom w:val="none" w:sz="0" w:space="0" w:color="auto"/>
        <w:right w:val="none" w:sz="0" w:space="0" w:color="auto"/>
      </w:divBdr>
    </w:div>
    <w:div w:id="1544637828">
      <w:bodyDiv w:val="1"/>
      <w:marLeft w:val="0"/>
      <w:marRight w:val="0"/>
      <w:marTop w:val="0"/>
      <w:marBottom w:val="0"/>
      <w:divBdr>
        <w:top w:val="none" w:sz="0" w:space="0" w:color="auto"/>
        <w:left w:val="none" w:sz="0" w:space="0" w:color="auto"/>
        <w:bottom w:val="none" w:sz="0" w:space="0" w:color="auto"/>
        <w:right w:val="none" w:sz="0" w:space="0" w:color="auto"/>
      </w:divBdr>
    </w:div>
    <w:div w:id="1549024478">
      <w:bodyDiv w:val="1"/>
      <w:marLeft w:val="0"/>
      <w:marRight w:val="0"/>
      <w:marTop w:val="0"/>
      <w:marBottom w:val="0"/>
      <w:divBdr>
        <w:top w:val="none" w:sz="0" w:space="0" w:color="auto"/>
        <w:left w:val="none" w:sz="0" w:space="0" w:color="auto"/>
        <w:bottom w:val="none" w:sz="0" w:space="0" w:color="auto"/>
        <w:right w:val="none" w:sz="0" w:space="0" w:color="auto"/>
      </w:divBdr>
    </w:div>
    <w:div w:id="1549682048">
      <w:bodyDiv w:val="1"/>
      <w:marLeft w:val="0"/>
      <w:marRight w:val="0"/>
      <w:marTop w:val="0"/>
      <w:marBottom w:val="0"/>
      <w:divBdr>
        <w:top w:val="none" w:sz="0" w:space="0" w:color="auto"/>
        <w:left w:val="none" w:sz="0" w:space="0" w:color="auto"/>
        <w:bottom w:val="none" w:sz="0" w:space="0" w:color="auto"/>
        <w:right w:val="none" w:sz="0" w:space="0" w:color="auto"/>
      </w:divBdr>
    </w:div>
    <w:div w:id="1550410842">
      <w:bodyDiv w:val="1"/>
      <w:marLeft w:val="0"/>
      <w:marRight w:val="0"/>
      <w:marTop w:val="0"/>
      <w:marBottom w:val="0"/>
      <w:divBdr>
        <w:top w:val="none" w:sz="0" w:space="0" w:color="auto"/>
        <w:left w:val="none" w:sz="0" w:space="0" w:color="auto"/>
        <w:bottom w:val="none" w:sz="0" w:space="0" w:color="auto"/>
        <w:right w:val="none" w:sz="0" w:space="0" w:color="auto"/>
      </w:divBdr>
    </w:div>
    <w:div w:id="1552617949">
      <w:bodyDiv w:val="1"/>
      <w:marLeft w:val="0"/>
      <w:marRight w:val="0"/>
      <w:marTop w:val="0"/>
      <w:marBottom w:val="0"/>
      <w:divBdr>
        <w:top w:val="none" w:sz="0" w:space="0" w:color="auto"/>
        <w:left w:val="none" w:sz="0" w:space="0" w:color="auto"/>
        <w:bottom w:val="none" w:sz="0" w:space="0" w:color="auto"/>
        <w:right w:val="none" w:sz="0" w:space="0" w:color="auto"/>
      </w:divBdr>
    </w:div>
    <w:div w:id="1556971165">
      <w:bodyDiv w:val="1"/>
      <w:marLeft w:val="0"/>
      <w:marRight w:val="0"/>
      <w:marTop w:val="0"/>
      <w:marBottom w:val="0"/>
      <w:divBdr>
        <w:top w:val="none" w:sz="0" w:space="0" w:color="auto"/>
        <w:left w:val="none" w:sz="0" w:space="0" w:color="auto"/>
        <w:bottom w:val="none" w:sz="0" w:space="0" w:color="auto"/>
        <w:right w:val="none" w:sz="0" w:space="0" w:color="auto"/>
      </w:divBdr>
    </w:div>
    <w:div w:id="1557355641">
      <w:bodyDiv w:val="1"/>
      <w:marLeft w:val="0"/>
      <w:marRight w:val="0"/>
      <w:marTop w:val="0"/>
      <w:marBottom w:val="0"/>
      <w:divBdr>
        <w:top w:val="none" w:sz="0" w:space="0" w:color="auto"/>
        <w:left w:val="none" w:sz="0" w:space="0" w:color="auto"/>
        <w:bottom w:val="none" w:sz="0" w:space="0" w:color="auto"/>
        <w:right w:val="none" w:sz="0" w:space="0" w:color="auto"/>
      </w:divBdr>
    </w:div>
    <w:div w:id="1559590856">
      <w:bodyDiv w:val="1"/>
      <w:marLeft w:val="0"/>
      <w:marRight w:val="0"/>
      <w:marTop w:val="0"/>
      <w:marBottom w:val="0"/>
      <w:divBdr>
        <w:top w:val="none" w:sz="0" w:space="0" w:color="auto"/>
        <w:left w:val="none" w:sz="0" w:space="0" w:color="auto"/>
        <w:bottom w:val="none" w:sz="0" w:space="0" w:color="auto"/>
        <w:right w:val="none" w:sz="0" w:space="0" w:color="auto"/>
      </w:divBdr>
    </w:div>
    <w:div w:id="1561011741">
      <w:bodyDiv w:val="1"/>
      <w:marLeft w:val="0"/>
      <w:marRight w:val="0"/>
      <w:marTop w:val="0"/>
      <w:marBottom w:val="0"/>
      <w:divBdr>
        <w:top w:val="none" w:sz="0" w:space="0" w:color="auto"/>
        <w:left w:val="none" w:sz="0" w:space="0" w:color="auto"/>
        <w:bottom w:val="none" w:sz="0" w:space="0" w:color="auto"/>
        <w:right w:val="none" w:sz="0" w:space="0" w:color="auto"/>
      </w:divBdr>
    </w:div>
    <w:div w:id="1562789790">
      <w:bodyDiv w:val="1"/>
      <w:marLeft w:val="0"/>
      <w:marRight w:val="0"/>
      <w:marTop w:val="0"/>
      <w:marBottom w:val="0"/>
      <w:divBdr>
        <w:top w:val="none" w:sz="0" w:space="0" w:color="auto"/>
        <w:left w:val="none" w:sz="0" w:space="0" w:color="auto"/>
        <w:bottom w:val="none" w:sz="0" w:space="0" w:color="auto"/>
        <w:right w:val="none" w:sz="0" w:space="0" w:color="auto"/>
      </w:divBdr>
    </w:div>
    <w:div w:id="1564216346">
      <w:bodyDiv w:val="1"/>
      <w:marLeft w:val="0"/>
      <w:marRight w:val="0"/>
      <w:marTop w:val="0"/>
      <w:marBottom w:val="0"/>
      <w:divBdr>
        <w:top w:val="none" w:sz="0" w:space="0" w:color="auto"/>
        <w:left w:val="none" w:sz="0" w:space="0" w:color="auto"/>
        <w:bottom w:val="none" w:sz="0" w:space="0" w:color="auto"/>
        <w:right w:val="none" w:sz="0" w:space="0" w:color="auto"/>
      </w:divBdr>
    </w:div>
    <w:div w:id="1564869802">
      <w:bodyDiv w:val="1"/>
      <w:marLeft w:val="0"/>
      <w:marRight w:val="0"/>
      <w:marTop w:val="0"/>
      <w:marBottom w:val="0"/>
      <w:divBdr>
        <w:top w:val="none" w:sz="0" w:space="0" w:color="auto"/>
        <w:left w:val="none" w:sz="0" w:space="0" w:color="auto"/>
        <w:bottom w:val="none" w:sz="0" w:space="0" w:color="auto"/>
        <w:right w:val="none" w:sz="0" w:space="0" w:color="auto"/>
      </w:divBdr>
    </w:div>
    <w:div w:id="1569534468">
      <w:bodyDiv w:val="1"/>
      <w:marLeft w:val="0"/>
      <w:marRight w:val="0"/>
      <w:marTop w:val="0"/>
      <w:marBottom w:val="0"/>
      <w:divBdr>
        <w:top w:val="none" w:sz="0" w:space="0" w:color="auto"/>
        <w:left w:val="none" w:sz="0" w:space="0" w:color="auto"/>
        <w:bottom w:val="none" w:sz="0" w:space="0" w:color="auto"/>
        <w:right w:val="none" w:sz="0" w:space="0" w:color="auto"/>
      </w:divBdr>
    </w:div>
    <w:div w:id="1573589027">
      <w:bodyDiv w:val="1"/>
      <w:marLeft w:val="0"/>
      <w:marRight w:val="0"/>
      <w:marTop w:val="0"/>
      <w:marBottom w:val="0"/>
      <w:divBdr>
        <w:top w:val="none" w:sz="0" w:space="0" w:color="auto"/>
        <w:left w:val="none" w:sz="0" w:space="0" w:color="auto"/>
        <w:bottom w:val="none" w:sz="0" w:space="0" w:color="auto"/>
        <w:right w:val="none" w:sz="0" w:space="0" w:color="auto"/>
      </w:divBdr>
    </w:div>
    <w:div w:id="1575239900">
      <w:bodyDiv w:val="1"/>
      <w:marLeft w:val="0"/>
      <w:marRight w:val="0"/>
      <w:marTop w:val="0"/>
      <w:marBottom w:val="0"/>
      <w:divBdr>
        <w:top w:val="none" w:sz="0" w:space="0" w:color="auto"/>
        <w:left w:val="none" w:sz="0" w:space="0" w:color="auto"/>
        <w:bottom w:val="none" w:sz="0" w:space="0" w:color="auto"/>
        <w:right w:val="none" w:sz="0" w:space="0" w:color="auto"/>
      </w:divBdr>
    </w:div>
    <w:div w:id="1575357683">
      <w:bodyDiv w:val="1"/>
      <w:marLeft w:val="0"/>
      <w:marRight w:val="0"/>
      <w:marTop w:val="0"/>
      <w:marBottom w:val="0"/>
      <w:divBdr>
        <w:top w:val="none" w:sz="0" w:space="0" w:color="auto"/>
        <w:left w:val="none" w:sz="0" w:space="0" w:color="auto"/>
        <w:bottom w:val="none" w:sz="0" w:space="0" w:color="auto"/>
        <w:right w:val="none" w:sz="0" w:space="0" w:color="auto"/>
      </w:divBdr>
    </w:div>
    <w:div w:id="1577131105">
      <w:bodyDiv w:val="1"/>
      <w:marLeft w:val="0"/>
      <w:marRight w:val="0"/>
      <w:marTop w:val="0"/>
      <w:marBottom w:val="0"/>
      <w:divBdr>
        <w:top w:val="none" w:sz="0" w:space="0" w:color="auto"/>
        <w:left w:val="none" w:sz="0" w:space="0" w:color="auto"/>
        <w:bottom w:val="none" w:sz="0" w:space="0" w:color="auto"/>
        <w:right w:val="none" w:sz="0" w:space="0" w:color="auto"/>
      </w:divBdr>
    </w:div>
    <w:div w:id="1577594623">
      <w:bodyDiv w:val="1"/>
      <w:marLeft w:val="0"/>
      <w:marRight w:val="0"/>
      <w:marTop w:val="0"/>
      <w:marBottom w:val="0"/>
      <w:divBdr>
        <w:top w:val="none" w:sz="0" w:space="0" w:color="auto"/>
        <w:left w:val="none" w:sz="0" w:space="0" w:color="auto"/>
        <w:bottom w:val="none" w:sz="0" w:space="0" w:color="auto"/>
        <w:right w:val="none" w:sz="0" w:space="0" w:color="auto"/>
      </w:divBdr>
    </w:div>
    <w:div w:id="1582370228">
      <w:bodyDiv w:val="1"/>
      <w:marLeft w:val="0"/>
      <w:marRight w:val="0"/>
      <w:marTop w:val="0"/>
      <w:marBottom w:val="0"/>
      <w:divBdr>
        <w:top w:val="none" w:sz="0" w:space="0" w:color="auto"/>
        <w:left w:val="none" w:sz="0" w:space="0" w:color="auto"/>
        <w:bottom w:val="none" w:sz="0" w:space="0" w:color="auto"/>
        <w:right w:val="none" w:sz="0" w:space="0" w:color="auto"/>
      </w:divBdr>
    </w:div>
    <w:div w:id="1583372975">
      <w:bodyDiv w:val="1"/>
      <w:marLeft w:val="0"/>
      <w:marRight w:val="0"/>
      <w:marTop w:val="0"/>
      <w:marBottom w:val="0"/>
      <w:divBdr>
        <w:top w:val="none" w:sz="0" w:space="0" w:color="auto"/>
        <w:left w:val="none" w:sz="0" w:space="0" w:color="auto"/>
        <w:bottom w:val="none" w:sz="0" w:space="0" w:color="auto"/>
        <w:right w:val="none" w:sz="0" w:space="0" w:color="auto"/>
      </w:divBdr>
    </w:div>
    <w:div w:id="1586455479">
      <w:bodyDiv w:val="1"/>
      <w:marLeft w:val="0"/>
      <w:marRight w:val="0"/>
      <w:marTop w:val="0"/>
      <w:marBottom w:val="0"/>
      <w:divBdr>
        <w:top w:val="none" w:sz="0" w:space="0" w:color="auto"/>
        <w:left w:val="none" w:sz="0" w:space="0" w:color="auto"/>
        <w:bottom w:val="none" w:sz="0" w:space="0" w:color="auto"/>
        <w:right w:val="none" w:sz="0" w:space="0" w:color="auto"/>
      </w:divBdr>
    </w:div>
    <w:div w:id="1587686605">
      <w:bodyDiv w:val="1"/>
      <w:marLeft w:val="0"/>
      <w:marRight w:val="0"/>
      <w:marTop w:val="0"/>
      <w:marBottom w:val="0"/>
      <w:divBdr>
        <w:top w:val="none" w:sz="0" w:space="0" w:color="auto"/>
        <w:left w:val="none" w:sz="0" w:space="0" w:color="auto"/>
        <w:bottom w:val="none" w:sz="0" w:space="0" w:color="auto"/>
        <w:right w:val="none" w:sz="0" w:space="0" w:color="auto"/>
      </w:divBdr>
    </w:div>
    <w:div w:id="1590309118">
      <w:bodyDiv w:val="1"/>
      <w:marLeft w:val="0"/>
      <w:marRight w:val="0"/>
      <w:marTop w:val="0"/>
      <w:marBottom w:val="0"/>
      <w:divBdr>
        <w:top w:val="none" w:sz="0" w:space="0" w:color="auto"/>
        <w:left w:val="none" w:sz="0" w:space="0" w:color="auto"/>
        <w:bottom w:val="none" w:sz="0" w:space="0" w:color="auto"/>
        <w:right w:val="none" w:sz="0" w:space="0" w:color="auto"/>
      </w:divBdr>
    </w:div>
    <w:div w:id="1590505640">
      <w:bodyDiv w:val="1"/>
      <w:marLeft w:val="0"/>
      <w:marRight w:val="0"/>
      <w:marTop w:val="0"/>
      <w:marBottom w:val="0"/>
      <w:divBdr>
        <w:top w:val="none" w:sz="0" w:space="0" w:color="auto"/>
        <w:left w:val="none" w:sz="0" w:space="0" w:color="auto"/>
        <w:bottom w:val="none" w:sz="0" w:space="0" w:color="auto"/>
        <w:right w:val="none" w:sz="0" w:space="0" w:color="auto"/>
      </w:divBdr>
    </w:div>
    <w:div w:id="1591038288">
      <w:bodyDiv w:val="1"/>
      <w:marLeft w:val="0"/>
      <w:marRight w:val="0"/>
      <w:marTop w:val="0"/>
      <w:marBottom w:val="0"/>
      <w:divBdr>
        <w:top w:val="none" w:sz="0" w:space="0" w:color="auto"/>
        <w:left w:val="none" w:sz="0" w:space="0" w:color="auto"/>
        <w:bottom w:val="none" w:sz="0" w:space="0" w:color="auto"/>
        <w:right w:val="none" w:sz="0" w:space="0" w:color="auto"/>
      </w:divBdr>
    </w:div>
    <w:div w:id="1592929131">
      <w:bodyDiv w:val="1"/>
      <w:marLeft w:val="0"/>
      <w:marRight w:val="0"/>
      <w:marTop w:val="0"/>
      <w:marBottom w:val="0"/>
      <w:divBdr>
        <w:top w:val="none" w:sz="0" w:space="0" w:color="auto"/>
        <w:left w:val="none" w:sz="0" w:space="0" w:color="auto"/>
        <w:bottom w:val="none" w:sz="0" w:space="0" w:color="auto"/>
        <w:right w:val="none" w:sz="0" w:space="0" w:color="auto"/>
      </w:divBdr>
    </w:div>
    <w:div w:id="1595355745">
      <w:bodyDiv w:val="1"/>
      <w:marLeft w:val="0"/>
      <w:marRight w:val="0"/>
      <w:marTop w:val="0"/>
      <w:marBottom w:val="0"/>
      <w:divBdr>
        <w:top w:val="none" w:sz="0" w:space="0" w:color="auto"/>
        <w:left w:val="none" w:sz="0" w:space="0" w:color="auto"/>
        <w:bottom w:val="none" w:sz="0" w:space="0" w:color="auto"/>
        <w:right w:val="none" w:sz="0" w:space="0" w:color="auto"/>
      </w:divBdr>
    </w:div>
    <w:div w:id="1597322433">
      <w:bodyDiv w:val="1"/>
      <w:marLeft w:val="0"/>
      <w:marRight w:val="0"/>
      <w:marTop w:val="0"/>
      <w:marBottom w:val="0"/>
      <w:divBdr>
        <w:top w:val="none" w:sz="0" w:space="0" w:color="auto"/>
        <w:left w:val="none" w:sz="0" w:space="0" w:color="auto"/>
        <w:bottom w:val="none" w:sz="0" w:space="0" w:color="auto"/>
        <w:right w:val="none" w:sz="0" w:space="0" w:color="auto"/>
      </w:divBdr>
    </w:div>
    <w:div w:id="1597326461">
      <w:bodyDiv w:val="1"/>
      <w:marLeft w:val="0"/>
      <w:marRight w:val="0"/>
      <w:marTop w:val="0"/>
      <w:marBottom w:val="0"/>
      <w:divBdr>
        <w:top w:val="none" w:sz="0" w:space="0" w:color="auto"/>
        <w:left w:val="none" w:sz="0" w:space="0" w:color="auto"/>
        <w:bottom w:val="none" w:sz="0" w:space="0" w:color="auto"/>
        <w:right w:val="none" w:sz="0" w:space="0" w:color="auto"/>
      </w:divBdr>
    </w:div>
    <w:div w:id="1599753960">
      <w:bodyDiv w:val="1"/>
      <w:marLeft w:val="0"/>
      <w:marRight w:val="0"/>
      <w:marTop w:val="0"/>
      <w:marBottom w:val="0"/>
      <w:divBdr>
        <w:top w:val="none" w:sz="0" w:space="0" w:color="auto"/>
        <w:left w:val="none" w:sz="0" w:space="0" w:color="auto"/>
        <w:bottom w:val="none" w:sz="0" w:space="0" w:color="auto"/>
        <w:right w:val="none" w:sz="0" w:space="0" w:color="auto"/>
      </w:divBdr>
    </w:div>
    <w:div w:id="1599829158">
      <w:bodyDiv w:val="1"/>
      <w:marLeft w:val="0"/>
      <w:marRight w:val="0"/>
      <w:marTop w:val="0"/>
      <w:marBottom w:val="0"/>
      <w:divBdr>
        <w:top w:val="none" w:sz="0" w:space="0" w:color="auto"/>
        <w:left w:val="none" w:sz="0" w:space="0" w:color="auto"/>
        <w:bottom w:val="none" w:sz="0" w:space="0" w:color="auto"/>
        <w:right w:val="none" w:sz="0" w:space="0" w:color="auto"/>
      </w:divBdr>
    </w:div>
    <w:div w:id="1603024418">
      <w:bodyDiv w:val="1"/>
      <w:marLeft w:val="0"/>
      <w:marRight w:val="0"/>
      <w:marTop w:val="0"/>
      <w:marBottom w:val="0"/>
      <w:divBdr>
        <w:top w:val="none" w:sz="0" w:space="0" w:color="auto"/>
        <w:left w:val="none" w:sz="0" w:space="0" w:color="auto"/>
        <w:bottom w:val="none" w:sz="0" w:space="0" w:color="auto"/>
        <w:right w:val="none" w:sz="0" w:space="0" w:color="auto"/>
      </w:divBdr>
    </w:div>
    <w:div w:id="1604874134">
      <w:bodyDiv w:val="1"/>
      <w:marLeft w:val="0"/>
      <w:marRight w:val="0"/>
      <w:marTop w:val="0"/>
      <w:marBottom w:val="0"/>
      <w:divBdr>
        <w:top w:val="none" w:sz="0" w:space="0" w:color="auto"/>
        <w:left w:val="none" w:sz="0" w:space="0" w:color="auto"/>
        <w:bottom w:val="none" w:sz="0" w:space="0" w:color="auto"/>
        <w:right w:val="none" w:sz="0" w:space="0" w:color="auto"/>
      </w:divBdr>
    </w:div>
    <w:div w:id="1604915273">
      <w:bodyDiv w:val="1"/>
      <w:marLeft w:val="0"/>
      <w:marRight w:val="0"/>
      <w:marTop w:val="0"/>
      <w:marBottom w:val="0"/>
      <w:divBdr>
        <w:top w:val="none" w:sz="0" w:space="0" w:color="auto"/>
        <w:left w:val="none" w:sz="0" w:space="0" w:color="auto"/>
        <w:bottom w:val="none" w:sz="0" w:space="0" w:color="auto"/>
        <w:right w:val="none" w:sz="0" w:space="0" w:color="auto"/>
      </w:divBdr>
    </w:div>
    <w:div w:id="1605724820">
      <w:bodyDiv w:val="1"/>
      <w:marLeft w:val="0"/>
      <w:marRight w:val="0"/>
      <w:marTop w:val="0"/>
      <w:marBottom w:val="0"/>
      <w:divBdr>
        <w:top w:val="none" w:sz="0" w:space="0" w:color="auto"/>
        <w:left w:val="none" w:sz="0" w:space="0" w:color="auto"/>
        <w:bottom w:val="none" w:sz="0" w:space="0" w:color="auto"/>
        <w:right w:val="none" w:sz="0" w:space="0" w:color="auto"/>
      </w:divBdr>
    </w:div>
    <w:div w:id="1606696068">
      <w:bodyDiv w:val="1"/>
      <w:marLeft w:val="0"/>
      <w:marRight w:val="0"/>
      <w:marTop w:val="0"/>
      <w:marBottom w:val="0"/>
      <w:divBdr>
        <w:top w:val="none" w:sz="0" w:space="0" w:color="auto"/>
        <w:left w:val="none" w:sz="0" w:space="0" w:color="auto"/>
        <w:bottom w:val="none" w:sz="0" w:space="0" w:color="auto"/>
        <w:right w:val="none" w:sz="0" w:space="0" w:color="auto"/>
      </w:divBdr>
    </w:div>
    <w:div w:id="1609121556">
      <w:bodyDiv w:val="1"/>
      <w:marLeft w:val="0"/>
      <w:marRight w:val="0"/>
      <w:marTop w:val="0"/>
      <w:marBottom w:val="0"/>
      <w:divBdr>
        <w:top w:val="none" w:sz="0" w:space="0" w:color="auto"/>
        <w:left w:val="none" w:sz="0" w:space="0" w:color="auto"/>
        <w:bottom w:val="none" w:sz="0" w:space="0" w:color="auto"/>
        <w:right w:val="none" w:sz="0" w:space="0" w:color="auto"/>
      </w:divBdr>
    </w:div>
    <w:div w:id="1610773283">
      <w:bodyDiv w:val="1"/>
      <w:marLeft w:val="0"/>
      <w:marRight w:val="0"/>
      <w:marTop w:val="0"/>
      <w:marBottom w:val="0"/>
      <w:divBdr>
        <w:top w:val="none" w:sz="0" w:space="0" w:color="auto"/>
        <w:left w:val="none" w:sz="0" w:space="0" w:color="auto"/>
        <w:bottom w:val="none" w:sz="0" w:space="0" w:color="auto"/>
        <w:right w:val="none" w:sz="0" w:space="0" w:color="auto"/>
      </w:divBdr>
    </w:div>
    <w:div w:id="1611471184">
      <w:bodyDiv w:val="1"/>
      <w:marLeft w:val="0"/>
      <w:marRight w:val="0"/>
      <w:marTop w:val="0"/>
      <w:marBottom w:val="0"/>
      <w:divBdr>
        <w:top w:val="none" w:sz="0" w:space="0" w:color="auto"/>
        <w:left w:val="none" w:sz="0" w:space="0" w:color="auto"/>
        <w:bottom w:val="none" w:sz="0" w:space="0" w:color="auto"/>
        <w:right w:val="none" w:sz="0" w:space="0" w:color="auto"/>
      </w:divBdr>
    </w:div>
    <w:div w:id="1612276434">
      <w:bodyDiv w:val="1"/>
      <w:marLeft w:val="0"/>
      <w:marRight w:val="0"/>
      <w:marTop w:val="0"/>
      <w:marBottom w:val="0"/>
      <w:divBdr>
        <w:top w:val="none" w:sz="0" w:space="0" w:color="auto"/>
        <w:left w:val="none" w:sz="0" w:space="0" w:color="auto"/>
        <w:bottom w:val="none" w:sz="0" w:space="0" w:color="auto"/>
        <w:right w:val="none" w:sz="0" w:space="0" w:color="auto"/>
      </w:divBdr>
    </w:div>
    <w:div w:id="1612929468">
      <w:bodyDiv w:val="1"/>
      <w:marLeft w:val="0"/>
      <w:marRight w:val="0"/>
      <w:marTop w:val="0"/>
      <w:marBottom w:val="0"/>
      <w:divBdr>
        <w:top w:val="none" w:sz="0" w:space="0" w:color="auto"/>
        <w:left w:val="none" w:sz="0" w:space="0" w:color="auto"/>
        <w:bottom w:val="none" w:sz="0" w:space="0" w:color="auto"/>
        <w:right w:val="none" w:sz="0" w:space="0" w:color="auto"/>
      </w:divBdr>
    </w:div>
    <w:div w:id="1614239396">
      <w:bodyDiv w:val="1"/>
      <w:marLeft w:val="0"/>
      <w:marRight w:val="0"/>
      <w:marTop w:val="0"/>
      <w:marBottom w:val="0"/>
      <w:divBdr>
        <w:top w:val="none" w:sz="0" w:space="0" w:color="auto"/>
        <w:left w:val="none" w:sz="0" w:space="0" w:color="auto"/>
        <w:bottom w:val="none" w:sz="0" w:space="0" w:color="auto"/>
        <w:right w:val="none" w:sz="0" w:space="0" w:color="auto"/>
      </w:divBdr>
    </w:div>
    <w:div w:id="1615747212">
      <w:bodyDiv w:val="1"/>
      <w:marLeft w:val="0"/>
      <w:marRight w:val="0"/>
      <w:marTop w:val="0"/>
      <w:marBottom w:val="0"/>
      <w:divBdr>
        <w:top w:val="none" w:sz="0" w:space="0" w:color="auto"/>
        <w:left w:val="none" w:sz="0" w:space="0" w:color="auto"/>
        <w:bottom w:val="none" w:sz="0" w:space="0" w:color="auto"/>
        <w:right w:val="none" w:sz="0" w:space="0" w:color="auto"/>
      </w:divBdr>
    </w:div>
    <w:div w:id="1615862187">
      <w:bodyDiv w:val="1"/>
      <w:marLeft w:val="0"/>
      <w:marRight w:val="0"/>
      <w:marTop w:val="0"/>
      <w:marBottom w:val="0"/>
      <w:divBdr>
        <w:top w:val="none" w:sz="0" w:space="0" w:color="auto"/>
        <w:left w:val="none" w:sz="0" w:space="0" w:color="auto"/>
        <w:bottom w:val="none" w:sz="0" w:space="0" w:color="auto"/>
        <w:right w:val="none" w:sz="0" w:space="0" w:color="auto"/>
      </w:divBdr>
    </w:div>
    <w:div w:id="1616978779">
      <w:bodyDiv w:val="1"/>
      <w:marLeft w:val="0"/>
      <w:marRight w:val="0"/>
      <w:marTop w:val="0"/>
      <w:marBottom w:val="0"/>
      <w:divBdr>
        <w:top w:val="none" w:sz="0" w:space="0" w:color="auto"/>
        <w:left w:val="none" w:sz="0" w:space="0" w:color="auto"/>
        <w:bottom w:val="none" w:sz="0" w:space="0" w:color="auto"/>
        <w:right w:val="none" w:sz="0" w:space="0" w:color="auto"/>
      </w:divBdr>
    </w:div>
    <w:div w:id="1622179032">
      <w:bodyDiv w:val="1"/>
      <w:marLeft w:val="0"/>
      <w:marRight w:val="0"/>
      <w:marTop w:val="0"/>
      <w:marBottom w:val="0"/>
      <w:divBdr>
        <w:top w:val="none" w:sz="0" w:space="0" w:color="auto"/>
        <w:left w:val="none" w:sz="0" w:space="0" w:color="auto"/>
        <w:bottom w:val="none" w:sz="0" w:space="0" w:color="auto"/>
        <w:right w:val="none" w:sz="0" w:space="0" w:color="auto"/>
      </w:divBdr>
    </w:div>
    <w:div w:id="1623612147">
      <w:bodyDiv w:val="1"/>
      <w:marLeft w:val="0"/>
      <w:marRight w:val="0"/>
      <w:marTop w:val="0"/>
      <w:marBottom w:val="0"/>
      <w:divBdr>
        <w:top w:val="none" w:sz="0" w:space="0" w:color="auto"/>
        <w:left w:val="none" w:sz="0" w:space="0" w:color="auto"/>
        <w:bottom w:val="none" w:sz="0" w:space="0" w:color="auto"/>
        <w:right w:val="none" w:sz="0" w:space="0" w:color="auto"/>
      </w:divBdr>
    </w:div>
    <w:div w:id="1625846304">
      <w:bodyDiv w:val="1"/>
      <w:marLeft w:val="0"/>
      <w:marRight w:val="0"/>
      <w:marTop w:val="0"/>
      <w:marBottom w:val="0"/>
      <w:divBdr>
        <w:top w:val="none" w:sz="0" w:space="0" w:color="auto"/>
        <w:left w:val="none" w:sz="0" w:space="0" w:color="auto"/>
        <w:bottom w:val="none" w:sz="0" w:space="0" w:color="auto"/>
        <w:right w:val="none" w:sz="0" w:space="0" w:color="auto"/>
      </w:divBdr>
    </w:div>
    <w:div w:id="1626038336">
      <w:bodyDiv w:val="1"/>
      <w:marLeft w:val="0"/>
      <w:marRight w:val="0"/>
      <w:marTop w:val="0"/>
      <w:marBottom w:val="0"/>
      <w:divBdr>
        <w:top w:val="none" w:sz="0" w:space="0" w:color="auto"/>
        <w:left w:val="none" w:sz="0" w:space="0" w:color="auto"/>
        <w:bottom w:val="none" w:sz="0" w:space="0" w:color="auto"/>
        <w:right w:val="none" w:sz="0" w:space="0" w:color="auto"/>
      </w:divBdr>
    </w:div>
    <w:div w:id="1626623092">
      <w:bodyDiv w:val="1"/>
      <w:marLeft w:val="0"/>
      <w:marRight w:val="0"/>
      <w:marTop w:val="0"/>
      <w:marBottom w:val="0"/>
      <w:divBdr>
        <w:top w:val="none" w:sz="0" w:space="0" w:color="auto"/>
        <w:left w:val="none" w:sz="0" w:space="0" w:color="auto"/>
        <w:bottom w:val="none" w:sz="0" w:space="0" w:color="auto"/>
        <w:right w:val="none" w:sz="0" w:space="0" w:color="auto"/>
      </w:divBdr>
    </w:div>
    <w:div w:id="1627617301">
      <w:bodyDiv w:val="1"/>
      <w:marLeft w:val="0"/>
      <w:marRight w:val="0"/>
      <w:marTop w:val="0"/>
      <w:marBottom w:val="0"/>
      <w:divBdr>
        <w:top w:val="none" w:sz="0" w:space="0" w:color="auto"/>
        <w:left w:val="none" w:sz="0" w:space="0" w:color="auto"/>
        <w:bottom w:val="none" w:sz="0" w:space="0" w:color="auto"/>
        <w:right w:val="none" w:sz="0" w:space="0" w:color="auto"/>
      </w:divBdr>
    </w:div>
    <w:div w:id="1628123284">
      <w:bodyDiv w:val="1"/>
      <w:marLeft w:val="0"/>
      <w:marRight w:val="0"/>
      <w:marTop w:val="0"/>
      <w:marBottom w:val="0"/>
      <w:divBdr>
        <w:top w:val="none" w:sz="0" w:space="0" w:color="auto"/>
        <w:left w:val="none" w:sz="0" w:space="0" w:color="auto"/>
        <w:bottom w:val="none" w:sz="0" w:space="0" w:color="auto"/>
        <w:right w:val="none" w:sz="0" w:space="0" w:color="auto"/>
      </w:divBdr>
      <w:divsChild>
        <w:div w:id="1097366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1877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175697">
      <w:bodyDiv w:val="1"/>
      <w:marLeft w:val="0"/>
      <w:marRight w:val="0"/>
      <w:marTop w:val="0"/>
      <w:marBottom w:val="0"/>
      <w:divBdr>
        <w:top w:val="none" w:sz="0" w:space="0" w:color="auto"/>
        <w:left w:val="none" w:sz="0" w:space="0" w:color="auto"/>
        <w:bottom w:val="none" w:sz="0" w:space="0" w:color="auto"/>
        <w:right w:val="none" w:sz="0" w:space="0" w:color="auto"/>
      </w:divBdr>
    </w:div>
    <w:div w:id="1635287018">
      <w:bodyDiv w:val="1"/>
      <w:marLeft w:val="0"/>
      <w:marRight w:val="0"/>
      <w:marTop w:val="0"/>
      <w:marBottom w:val="0"/>
      <w:divBdr>
        <w:top w:val="none" w:sz="0" w:space="0" w:color="auto"/>
        <w:left w:val="none" w:sz="0" w:space="0" w:color="auto"/>
        <w:bottom w:val="none" w:sz="0" w:space="0" w:color="auto"/>
        <w:right w:val="none" w:sz="0" w:space="0" w:color="auto"/>
      </w:divBdr>
    </w:div>
    <w:div w:id="1635792979">
      <w:bodyDiv w:val="1"/>
      <w:marLeft w:val="0"/>
      <w:marRight w:val="0"/>
      <w:marTop w:val="0"/>
      <w:marBottom w:val="0"/>
      <w:divBdr>
        <w:top w:val="none" w:sz="0" w:space="0" w:color="auto"/>
        <w:left w:val="none" w:sz="0" w:space="0" w:color="auto"/>
        <w:bottom w:val="none" w:sz="0" w:space="0" w:color="auto"/>
        <w:right w:val="none" w:sz="0" w:space="0" w:color="auto"/>
      </w:divBdr>
      <w:divsChild>
        <w:div w:id="72288107">
          <w:marLeft w:val="0"/>
          <w:marRight w:val="0"/>
          <w:marTop w:val="0"/>
          <w:marBottom w:val="0"/>
          <w:divBdr>
            <w:top w:val="none" w:sz="0" w:space="0" w:color="auto"/>
            <w:left w:val="none" w:sz="0" w:space="0" w:color="auto"/>
            <w:bottom w:val="none" w:sz="0" w:space="0" w:color="auto"/>
            <w:right w:val="none" w:sz="0" w:space="0" w:color="auto"/>
          </w:divBdr>
        </w:div>
        <w:div w:id="1695960292">
          <w:marLeft w:val="0"/>
          <w:marRight w:val="0"/>
          <w:marTop w:val="0"/>
          <w:marBottom w:val="0"/>
          <w:divBdr>
            <w:top w:val="none" w:sz="0" w:space="0" w:color="auto"/>
            <w:left w:val="none" w:sz="0" w:space="0" w:color="auto"/>
            <w:bottom w:val="none" w:sz="0" w:space="0" w:color="auto"/>
            <w:right w:val="none" w:sz="0" w:space="0" w:color="auto"/>
          </w:divBdr>
        </w:div>
        <w:div w:id="616059660">
          <w:marLeft w:val="0"/>
          <w:marRight w:val="0"/>
          <w:marTop w:val="0"/>
          <w:marBottom w:val="0"/>
          <w:divBdr>
            <w:top w:val="none" w:sz="0" w:space="0" w:color="auto"/>
            <w:left w:val="none" w:sz="0" w:space="0" w:color="auto"/>
            <w:bottom w:val="none" w:sz="0" w:space="0" w:color="auto"/>
            <w:right w:val="none" w:sz="0" w:space="0" w:color="auto"/>
          </w:divBdr>
        </w:div>
        <w:div w:id="532429171">
          <w:marLeft w:val="0"/>
          <w:marRight w:val="0"/>
          <w:marTop w:val="0"/>
          <w:marBottom w:val="0"/>
          <w:divBdr>
            <w:top w:val="none" w:sz="0" w:space="0" w:color="auto"/>
            <w:left w:val="none" w:sz="0" w:space="0" w:color="auto"/>
            <w:bottom w:val="none" w:sz="0" w:space="0" w:color="auto"/>
            <w:right w:val="none" w:sz="0" w:space="0" w:color="auto"/>
          </w:divBdr>
        </w:div>
        <w:div w:id="768501825">
          <w:marLeft w:val="0"/>
          <w:marRight w:val="0"/>
          <w:marTop w:val="0"/>
          <w:marBottom w:val="0"/>
          <w:divBdr>
            <w:top w:val="none" w:sz="0" w:space="0" w:color="auto"/>
            <w:left w:val="none" w:sz="0" w:space="0" w:color="auto"/>
            <w:bottom w:val="none" w:sz="0" w:space="0" w:color="auto"/>
            <w:right w:val="none" w:sz="0" w:space="0" w:color="auto"/>
          </w:divBdr>
        </w:div>
        <w:div w:id="306788533">
          <w:marLeft w:val="0"/>
          <w:marRight w:val="0"/>
          <w:marTop w:val="0"/>
          <w:marBottom w:val="0"/>
          <w:divBdr>
            <w:top w:val="none" w:sz="0" w:space="0" w:color="auto"/>
            <w:left w:val="none" w:sz="0" w:space="0" w:color="auto"/>
            <w:bottom w:val="none" w:sz="0" w:space="0" w:color="auto"/>
            <w:right w:val="none" w:sz="0" w:space="0" w:color="auto"/>
          </w:divBdr>
        </w:div>
        <w:div w:id="545219723">
          <w:marLeft w:val="0"/>
          <w:marRight w:val="0"/>
          <w:marTop w:val="0"/>
          <w:marBottom w:val="0"/>
          <w:divBdr>
            <w:top w:val="none" w:sz="0" w:space="0" w:color="auto"/>
            <w:left w:val="none" w:sz="0" w:space="0" w:color="auto"/>
            <w:bottom w:val="none" w:sz="0" w:space="0" w:color="auto"/>
            <w:right w:val="none" w:sz="0" w:space="0" w:color="auto"/>
          </w:divBdr>
        </w:div>
        <w:div w:id="2014142646">
          <w:marLeft w:val="0"/>
          <w:marRight w:val="0"/>
          <w:marTop w:val="0"/>
          <w:marBottom w:val="0"/>
          <w:divBdr>
            <w:top w:val="none" w:sz="0" w:space="0" w:color="auto"/>
            <w:left w:val="none" w:sz="0" w:space="0" w:color="auto"/>
            <w:bottom w:val="none" w:sz="0" w:space="0" w:color="auto"/>
            <w:right w:val="none" w:sz="0" w:space="0" w:color="auto"/>
          </w:divBdr>
        </w:div>
        <w:div w:id="1042098650">
          <w:marLeft w:val="0"/>
          <w:marRight w:val="0"/>
          <w:marTop w:val="0"/>
          <w:marBottom w:val="0"/>
          <w:divBdr>
            <w:top w:val="none" w:sz="0" w:space="0" w:color="auto"/>
            <w:left w:val="none" w:sz="0" w:space="0" w:color="auto"/>
            <w:bottom w:val="none" w:sz="0" w:space="0" w:color="auto"/>
            <w:right w:val="none" w:sz="0" w:space="0" w:color="auto"/>
          </w:divBdr>
        </w:div>
        <w:div w:id="1461263459">
          <w:marLeft w:val="0"/>
          <w:marRight w:val="0"/>
          <w:marTop w:val="0"/>
          <w:marBottom w:val="0"/>
          <w:divBdr>
            <w:top w:val="none" w:sz="0" w:space="0" w:color="auto"/>
            <w:left w:val="none" w:sz="0" w:space="0" w:color="auto"/>
            <w:bottom w:val="none" w:sz="0" w:space="0" w:color="auto"/>
            <w:right w:val="none" w:sz="0" w:space="0" w:color="auto"/>
          </w:divBdr>
        </w:div>
        <w:div w:id="61416957">
          <w:marLeft w:val="0"/>
          <w:marRight w:val="0"/>
          <w:marTop w:val="0"/>
          <w:marBottom w:val="0"/>
          <w:divBdr>
            <w:top w:val="none" w:sz="0" w:space="0" w:color="auto"/>
            <w:left w:val="none" w:sz="0" w:space="0" w:color="auto"/>
            <w:bottom w:val="none" w:sz="0" w:space="0" w:color="auto"/>
            <w:right w:val="none" w:sz="0" w:space="0" w:color="auto"/>
          </w:divBdr>
        </w:div>
        <w:div w:id="970012543">
          <w:marLeft w:val="0"/>
          <w:marRight w:val="0"/>
          <w:marTop w:val="0"/>
          <w:marBottom w:val="0"/>
          <w:divBdr>
            <w:top w:val="none" w:sz="0" w:space="0" w:color="auto"/>
            <w:left w:val="none" w:sz="0" w:space="0" w:color="auto"/>
            <w:bottom w:val="none" w:sz="0" w:space="0" w:color="auto"/>
            <w:right w:val="none" w:sz="0" w:space="0" w:color="auto"/>
          </w:divBdr>
        </w:div>
        <w:div w:id="1372146720">
          <w:marLeft w:val="0"/>
          <w:marRight w:val="0"/>
          <w:marTop w:val="0"/>
          <w:marBottom w:val="0"/>
          <w:divBdr>
            <w:top w:val="none" w:sz="0" w:space="0" w:color="auto"/>
            <w:left w:val="none" w:sz="0" w:space="0" w:color="auto"/>
            <w:bottom w:val="none" w:sz="0" w:space="0" w:color="auto"/>
            <w:right w:val="none" w:sz="0" w:space="0" w:color="auto"/>
          </w:divBdr>
        </w:div>
        <w:div w:id="644892507">
          <w:marLeft w:val="0"/>
          <w:marRight w:val="0"/>
          <w:marTop w:val="0"/>
          <w:marBottom w:val="0"/>
          <w:divBdr>
            <w:top w:val="none" w:sz="0" w:space="0" w:color="auto"/>
            <w:left w:val="none" w:sz="0" w:space="0" w:color="auto"/>
            <w:bottom w:val="none" w:sz="0" w:space="0" w:color="auto"/>
            <w:right w:val="none" w:sz="0" w:space="0" w:color="auto"/>
          </w:divBdr>
        </w:div>
        <w:div w:id="1441873001">
          <w:marLeft w:val="0"/>
          <w:marRight w:val="0"/>
          <w:marTop w:val="0"/>
          <w:marBottom w:val="0"/>
          <w:divBdr>
            <w:top w:val="none" w:sz="0" w:space="0" w:color="auto"/>
            <w:left w:val="none" w:sz="0" w:space="0" w:color="auto"/>
            <w:bottom w:val="none" w:sz="0" w:space="0" w:color="auto"/>
            <w:right w:val="none" w:sz="0" w:space="0" w:color="auto"/>
          </w:divBdr>
        </w:div>
        <w:div w:id="689379201">
          <w:marLeft w:val="0"/>
          <w:marRight w:val="0"/>
          <w:marTop w:val="0"/>
          <w:marBottom w:val="0"/>
          <w:divBdr>
            <w:top w:val="none" w:sz="0" w:space="0" w:color="auto"/>
            <w:left w:val="none" w:sz="0" w:space="0" w:color="auto"/>
            <w:bottom w:val="none" w:sz="0" w:space="0" w:color="auto"/>
            <w:right w:val="none" w:sz="0" w:space="0" w:color="auto"/>
          </w:divBdr>
        </w:div>
        <w:div w:id="605769089">
          <w:marLeft w:val="0"/>
          <w:marRight w:val="0"/>
          <w:marTop w:val="0"/>
          <w:marBottom w:val="0"/>
          <w:divBdr>
            <w:top w:val="none" w:sz="0" w:space="0" w:color="auto"/>
            <w:left w:val="none" w:sz="0" w:space="0" w:color="auto"/>
            <w:bottom w:val="none" w:sz="0" w:space="0" w:color="auto"/>
            <w:right w:val="none" w:sz="0" w:space="0" w:color="auto"/>
          </w:divBdr>
        </w:div>
        <w:div w:id="1954241204">
          <w:marLeft w:val="0"/>
          <w:marRight w:val="0"/>
          <w:marTop w:val="0"/>
          <w:marBottom w:val="0"/>
          <w:divBdr>
            <w:top w:val="none" w:sz="0" w:space="0" w:color="auto"/>
            <w:left w:val="none" w:sz="0" w:space="0" w:color="auto"/>
            <w:bottom w:val="none" w:sz="0" w:space="0" w:color="auto"/>
            <w:right w:val="none" w:sz="0" w:space="0" w:color="auto"/>
          </w:divBdr>
        </w:div>
        <w:div w:id="115149618">
          <w:marLeft w:val="0"/>
          <w:marRight w:val="0"/>
          <w:marTop w:val="0"/>
          <w:marBottom w:val="0"/>
          <w:divBdr>
            <w:top w:val="none" w:sz="0" w:space="0" w:color="auto"/>
            <w:left w:val="none" w:sz="0" w:space="0" w:color="auto"/>
            <w:bottom w:val="none" w:sz="0" w:space="0" w:color="auto"/>
            <w:right w:val="none" w:sz="0" w:space="0" w:color="auto"/>
          </w:divBdr>
        </w:div>
        <w:div w:id="721563877">
          <w:marLeft w:val="0"/>
          <w:marRight w:val="0"/>
          <w:marTop w:val="0"/>
          <w:marBottom w:val="0"/>
          <w:divBdr>
            <w:top w:val="none" w:sz="0" w:space="0" w:color="auto"/>
            <w:left w:val="none" w:sz="0" w:space="0" w:color="auto"/>
            <w:bottom w:val="none" w:sz="0" w:space="0" w:color="auto"/>
            <w:right w:val="none" w:sz="0" w:space="0" w:color="auto"/>
          </w:divBdr>
        </w:div>
        <w:div w:id="1279020896">
          <w:marLeft w:val="0"/>
          <w:marRight w:val="0"/>
          <w:marTop w:val="0"/>
          <w:marBottom w:val="0"/>
          <w:divBdr>
            <w:top w:val="none" w:sz="0" w:space="0" w:color="auto"/>
            <w:left w:val="none" w:sz="0" w:space="0" w:color="auto"/>
            <w:bottom w:val="none" w:sz="0" w:space="0" w:color="auto"/>
            <w:right w:val="none" w:sz="0" w:space="0" w:color="auto"/>
          </w:divBdr>
        </w:div>
        <w:div w:id="1721903241">
          <w:marLeft w:val="0"/>
          <w:marRight w:val="0"/>
          <w:marTop w:val="0"/>
          <w:marBottom w:val="0"/>
          <w:divBdr>
            <w:top w:val="none" w:sz="0" w:space="0" w:color="auto"/>
            <w:left w:val="none" w:sz="0" w:space="0" w:color="auto"/>
            <w:bottom w:val="none" w:sz="0" w:space="0" w:color="auto"/>
            <w:right w:val="none" w:sz="0" w:space="0" w:color="auto"/>
          </w:divBdr>
        </w:div>
        <w:div w:id="2108884888">
          <w:marLeft w:val="0"/>
          <w:marRight w:val="0"/>
          <w:marTop w:val="0"/>
          <w:marBottom w:val="0"/>
          <w:divBdr>
            <w:top w:val="none" w:sz="0" w:space="0" w:color="auto"/>
            <w:left w:val="none" w:sz="0" w:space="0" w:color="auto"/>
            <w:bottom w:val="none" w:sz="0" w:space="0" w:color="auto"/>
            <w:right w:val="none" w:sz="0" w:space="0" w:color="auto"/>
          </w:divBdr>
        </w:div>
        <w:div w:id="1490442147">
          <w:marLeft w:val="0"/>
          <w:marRight w:val="0"/>
          <w:marTop w:val="0"/>
          <w:marBottom w:val="0"/>
          <w:divBdr>
            <w:top w:val="none" w:sz="0" w:space="0" w:color="auto"/>
            <w:left w:val="none" w:sz="0" w:space="0" w:color="auto"/>
            <w:bottom w:val="none" w:sz="0" w:space="0" w:color="auto"/>
            <w:right w:val="none" w:sz="0" w:space="0" w:color="auto"/>
          </w:divBdr>
        </w:div>
        <w:div w:id="1771120634">
          <w:marLeft w:val="0"/>
          <w:marRight w:val="0"/>
          <w:marTop w:val="0"/>
          <w:marBottom w:val="0"/>
          <w:divBdr>
            <w:top w:val="none" w:sz="0" w:space="0" w:color="auto"/>
            <w:left w:val="none" w:sz="0" w:space="0" w:color="auto"/>
            <w:bottom w:val="none" w:sz="0" w:space="0" w:color="auto"/>
            <w:right w:val="none" w:sz="0" w:space="0" w:color="auto"/>
          </w:divBdr>
        </w:div>
        <w:div w:id="1580359446">
          <w:marLeft w:val="0"/>
          <w:marRight w:val="0"/>
          <w:marTop w:val="0"/>
          <w:marBottom w:val="0"/>
          <w:divBdr>
            <w:top w:val="none" w:sz="0" w:space="0" w:color="auto"/>
            <w:left w:val="none" w:sz="0" w:space="0" w:color="auto"/>
            <w:bottom w:val="none" w:sz="0" w:space="0" w:color="auto"/>
            <w:right w:val="none" w:sz="0" w:space="0" w:color="auto"/>
          </w:divBdr>
        </w:div>
        <w:div w:id="493572043">
          <w:marLeft w:val="0"/>
          <w:marRight w:val="0"/>
          <w:marTop w:val="0"/>
          <w:marBottom w:val="0"/>
          <w:divBdr>
            <w:top w:val="none" w:sz="0" w:space="0" w:color="auto"/>
            <w:left w:val="none" w:sz="0" w:space="0" w:color="auto"/>
            <w:bottom w:val="none" w:sz="0" w:space="0" w:color="auto"/>
            <w:right w:val="none" w:sz="0" w:space="0" w:color="auto"/>
          </w:divBdr>
        </w:div>
        <w:div w:id="1753697164">
          <w:marLeft w:val="0"/>
          <w:marRight w:val="0"/>
          <w:marTop w:val="0"/>
          <w:marBottom w:val="0"/>
          <w:divBdr>
            <w:top w:val="none" w:sz="0" w:space="0" w:color="auto"/>
            <w:left w:val="none" w:sz="0" w:space="0" w:color="auto"/>
            <w:bottom w:val="none" w:sz="0" w:space="0" w:color="auto"/>
            <w:right w:val="none" w:sz="0" w:space="0" w:color="auto"/>
          </w:divBdr>
        </w:div>
        <w:div w:id="1938243673">
          <w:marLeft w:val="0"/>
          <w:marRight w:val="0"/>
          <w:marTop w:val="0"/>
          <w:marBottom w:val="0"/>
          <w:divBdr>
            <w:top w:val="none" w:sz="0" w:space="0" w:color="auto"/>
            <w:left w:val="none" w:sz="0" w:space="0" w:color="auto"/>
            <w:bottom w:val="none" w:sz="0" w:space="0" w:color="auto"/>
            <w:right w:val="none" w:sz="0" w:space="0" w:color="auto"/>
          </w:divBdr>
        </w:div>
        <w:div w:id="1102409729">
          <w:marLeft w:val="0"/>
          <w:marRight w:val="0"/>
          <w:marTop w:val="0"/>
          <w:marBottom w:val="0"/>
          <w:divBdr>
            <w:top w:val="none" w:sz="0" w:space="0" w:color="auto"/>
            <w:left w:val="none" w:sz="0" w:space="0" w:color="auto"/>
            <w:bottom w:val="none" w:sz="0" w:space="0" w:color="auto"/>
            <w:right w:val="none" w:sz="0" w:space="0" w:color="auto"/>
          </w:divBdr>
        </w:div>
        <w:div w:id="26609286">
          <w:marLeft w:val="0"/>
          <w:marRight w:val="0"/>
          <w:marTop w:val="0"/>
          <w:marBottom w:val="0"/>
          <w:divBdr>
            <w:top w:val="none" w:sz="0" w:space="0" w:color="auto"/>
            <w:left w:val="none" w:sz="0" w:space="0" w:color="auto"/>
            <w:bottom w:val="none" w:sz="0" w:space="0" w:color="auto"/>
            <w:right w:val="none" w:sz="0" w:space="0" w:color="auto"/>
          </w:divBdr>
        </w:div>
        <w:div w:id="919174319">
          <w:marLeft w:val="0"/>
          <w:marRight w:val="0"/>
          <w:marTop w:val="0"/>
          <w:marBottom w:val="0"/>
          <w:divBdr>
            <w:top w:val="none" w:sz="0" w:space="0" w:color="auto"/>
            <w:left w:val="none" w:sz="0" w:space="0" w:color="auto"/>
            <w:bottom w:val="none" w:sz="0" w:space="0" w:color="auto"/>
            <w:right w:val="none" w:sz="0" w:space="0" w:color="auto"/>
          </w:divBdr>
        </w:div>
        <w:div w:id="1725788811">
          <w:marLeft w:val="0"/>
          <w:marRight w:val="0"/>
          <w:marTop w:val="0"/>
          <w:marBottom w:val="0"/>
          <w:divBdr>
            <w:top w:val="none" w:sz="0" w:space="0" w:color="auto"/>
            <w:left w:val="none" w:sz="0" w:space="0" w:color="auto"/>
            <w:bottom w:val="none" w:sz="0" w:space="0" w:color="auto"/>
            <w:right w:val="none" w:sz="0" w:space="0" w:color="auto"/>
          </w:divBdr>
        </w:div>
        <w:div w:id="34744612">
          <w:marLeft w:val="0"/>
          <w:marRight w:val="0"/>
          <w:marTop w:val="0"/>
          <w:marBottom w:val="0"/>
          <w:divBdr>
            <w:top w:val="none" w:sz="0" w:space="0" w:color="auto"/>
            <w:left w:val="none" w:sz="0" w:space="0" w:color="auto"/>
            <w:bottom w:val="none" w:sz="0" w:space="0" w:color="auto"/>
            <w:right w:val="none" w:sz="0" w:space="0" w:color="auto"/>
          </w:divBdr>
        </w:div>
        <w:div w:id="1803039420">
          <w:marLeft w:val="0"/>
          <w:marRight w:val="0"/>
          <w:marTop w:val="0"/>
          <w:marBottom w:val="0"/>
          <w:divBdr>
            <w:top w:val="none" w:sz="0" w:space="0" w:color="auto"/>
            <w:left w:val="none" w:sz="0" w:space="0" w:color="auto"/>
            <w:bottom w:val="none" w:sz="0" w:space="0" w:color="auto"/>
            <w:right w:val="none" w:sz="0" w:space="0" w:color="auto"/>
          </w:divBdr>
        </w:div>
        <w:div w:id="1023748769">
          <w:marLeft w:val="0"/>
          <w:marRight w:val="0"/>
          <w:marTop w:val="0"/>
          <w:marBottom w:val="0"/>
          <w:divBdr>
            <w:top w:val="none" w:sz="0" w:space="0" w:color="auto"/>
            <w:left w:val="none" w:sz="0" w:space="0" w:color="auto"/>
            <w:bottom w:val="none" w:sz="0" w:space="0" w:color="auto"/>
            <w:right w:val="none" w:sz="0" w:space="0" w:color="auto"/>
          </w:divBdr>
        </w:div>
        <w:div w:id="906915094">
          <w:marLeft w:val="0"/>
          <w:marRight w:val="0"/>
          <w:marTop w:val="0"/>
          <w:marBottom w:val="0"/>
          <w:divBdr>
            <w:top w:val="none" w:sz="0" w:space="0" w:color="auto"/>
            <w:left w:val="none" w:sz="0" w:space="0" w:color="auto"/>
            <w:bottom w:val="none" w:sz="0" w:space="0" w:color="auto"/>
            <w:right w:val="none" w:sz="0" w:space="0" w:color="auto"/>
          </w:divBdr>
        </w:div>
        <w:div w:id="497967275">
          <w:marLeft w:val="0"/>
          <w:marRight w:val="0"/>
          <w:marTop w:val="0"/>
          <w:marBottom w:val="0"/>
          <w:divBdr>
            <w:top w:val="none" w:sz="0" w:space="0" w:color="auto"/>
            <w:left w:val="none" w:sz="0" w:space="0" w:color="auto"/>
            <w:bottom w:val="none" w:sz="0" w:space="0" w:color="auto"/>
            <w:right w:val="none" w:sz="0" w:space="0" w:color="auto"/>
          </w:divBdr>
        </w:div>
        <w:div w:id="197163273">
          <w:marLeft w:val="0"/>
          <w:marRight w:val="0"/>
          <w:marTop w:val="0"/>
          <w:marBottom w:val="0"/>
          <w:divBdr>
            <w:top w:val="none" w:sz="0" w:space="0" w:color="auto"/>
            <w:left w:val="none" w:sz="0" w:space="0" w:color="auto"/>
            <w:bottom w:val="none" w:sz="0" w:space="0" w:color="auto"/>
            <w:right w:val="none" w:sz="0" w:space="0" w:color="auto"/>
          </w:divBdr>
        </w:div>
        <w:div w:id="1498884161">
          <w:marLeft w:val="0"/>
          <w:marRight w:val="0"/>
          <w:marTop w:val="0"/>
          <w:marBottom w:val="0"/>
          <w:divBdr>
            <w:top w:val="none" w:sz="0" w:space="0" w:color="auto"/>
            <w:left w:val="none" w:sz="0" w:space="0" w:color="auto"/>
            <w:bottom w:val="none" w:sz="0" w:space="0" w:color="auto"/>
            <w:right w:val="none" w:sz="0" w:space="0" w:color="auto"/>
          </w:divBdr>
        </w:div>
        <w:div w:id="2047176796">
          <w:marLeft w:val="0"/>
          <w:marRight w:val="0"/>
          <w:marTop w:val="0"/>
          <w:marBottom w:val="0"/>
          <w:divBdr>
            <w:top w:val="none" w:sz="0" w:space="0" w:color="auto"/>
            <w:left w:val="none" w:sz="0" w:space="0" w:color="auto"/>
            <w:bottom w:val="none" w:sz="0" w:space="0" w:color="auto"/>
            <w:right w:val="none" w:sz="0" w:space="0" w:color="auto"/>
          </w:divBdr>
        </w:div>
        <w:div w:id="2015304145">
          <w:marLeft w:val="0"/>
          <w:marRight w:val="0"/>
          <w:marTop w:val="0"/>
          <w:marBottom w:val="0"/>
          <w:divBdr>
            <w:top w:val="none" w:sz="0" w:space="0" w:color="auto"/>
            <w:left w:val="none" w:sz="0" w:space="0" w:color="auto"/>
            <w:bottom w:val="none" w:sz="0" w:space="0" w:color="auto"/>
            <w:right w:val="none" w:sz="0" w:space="0" w:color="auto"/>
          </w:divBdr>
        </w:div>
        <w:div w:id="333000668">
          <w:marLeft w:val="0"/>
          <w:marRight w:val="0"/>
          <w:marTop w:val="0"/>
          <w:marBottom w:val="0"/>
          <w:divBdr>
            <w:top w:val="none" w:sz="0" w:space="0" w:color="auto"/>
            <w:left w:val="none" w:sz="0" w:space="0" w:color="auto"/>
            <w:bottom w:val="none" w:sz="0" w:space="0" w:color="auto"/>
            <w:right w:val="none" w:sz="0" w:space="0" w:color="auto"/>
          </w:divBdr>
        </w:div>
        <w:div w:id="1599370801">
          <w:marLeft w:val="0"/>
          <w:marRight w:val="0"/>
          <w:marTop w:val="0"/>
          <w:marBottom w:val="0"/>
          <w:divBdr>
            <w:top w:val="none" w:sz="0" w:space="0" w:color="auto"/>
            <w:left w:val="none" w:sz="0" w:space="0" w:color="auto"/>
            <w:bottom w:val="none" w:sz="0" w:space="0" w:color="auto"/>
            <w:right w:val="none" w:sz="0" w:space="0" w:color="auto"/>
          </w:divBdr>
        </w:div>
        <w:div w:id="1951232607">
          <w:marLeft w:val="0"/>
          <w:marRight w:val="0"/>
          <w:marTop w:val="0"/>
          <w:marBottom w:val="0"/>
          <w:divBdr>
            <w:top w:val="none" w:sz="0" w:space="0" w:color="auto"/>
            <w:left w:val="none" w:sz="0" w:space="0" w:color="auto"/>
            <w:bottom w:val="none" w:sz="0" w:space="0" w:color="auto"/>
            <w:right w:val="none" w:sz="0" w:space="0" w:color="auto"/>
          </w:divBdr>
        </w:div>
        <w:div w:id="1652707989">
          <w:marLeft w:val="0"/>
          <w:marRight w:val="0"/>
          <w:marTop w:val="0"/>
          <w:marBottom w:val="0"/>
          <w:divBdr>
            <w:top w:val="none" w:sz="0" w:space="0" w:color="auto"/>
            <w:left w:val="none" w:sz="0" w:space="0" w:color="auto"/>
            <w:bottom w:val="none" w:sz="0" w:space="0" w:color="auto"/>
            <w:right w:val="none" w:sz="0" w:space="0" w:color="auto"/>
          </w:divBdr>
        </w:div>
        <w:div w:id="2073430515">
          <w:marLeft w:val="0"/>
          <w:marRight w:val="0"/>
          <w:marTop w:val="0"/>
          <w:marBottom w:val="0"/>
          <w:divBdr>
            <w:top w:val="none" w:sz="0" w:space="0" w:color="auto"/>
            <w:left w:val="none" w:sz="0" w:space="0" w:color="auto"/>
            <w:bottom w:val="none" w:sz="0" w:space="0" w:color="auto"/>
            <w:right w:val="none" w:sz="0" w:space="0" w:color="auto"/>
          </w:divBdr>
        </w:div>
        <w:div w:id="756294340">
          <w:marLeft w:val="0"/>
          <w:marRight w:val="0"/>
          <w:marTop w:val="0"/>
          <w:marBottom w:val="0"/>
          <w:divBdr>
            <w:top w:val="none" w:sz="0" w:space="0" w:color="auto"/>
            <w:left w:val="none" w:sz="0" w:space="0" w:color="auto"/>
            <w:bottom w:val="none" w:sz="0" w:space="0" w:color="auto"/>
            <w:right w:val="none" w:sz="0" w:space="0" w:color="auto"/>
          </w:divBdr>
        </w:div>
        <w:div w:id="259027968">
          <w:marLeft w:val="0"/>
          <w:marRight w:val="0"/>
          <w:marTop w:val="0"/>
          <w:marBottom w:val="0"/>
          <w:divBdr>
            <w:top w:val="none" w:sz="0" w:space="0" w:color="auto"/>
            <w:left w:val="none" w:sz="0" w:space="0" w:color="auto"/>
            <w:bottom w:val="none" w:sz="0" w:space="0" w:color="auto"/>
            <w:right w:val="none" w:sz="0" w:space="0" w:color="auto"/>
          </w:divBdr>
        </w:div>
        <w:div w:id="1022123633">
          <w:marLeft w:val="0"/>
          <w:marRight w:val="0"/>
          <w:marTop w:val="0"/>
          <w:marBottom w:val="0"/>
          <w:divBdr>
            <w:top w:val="none" w:sz="0" w:space="0" w:color="auto"/>
            <w:left w:val="none" w:sz="0" w:space="0" w:color="auto"/>
            <w:bottom w:val="none" w:sz="0" w:space="0" w:color="auto"/>
            <w:right w:val="none" w:sz="0" w:space="0" w:color="auto"/>
          </w:divBdr>
        </w:div>
        <w:div w:id="868105908">
          <w:marLeft w:val="0"/>
          <w:marRight w:val="0"/>
          <w:marTop w:val="0"/>
          <w:marBottom w:val="0"/>
          <w:divBdr>
            <w:top w:val="none" w:sz="0" w:space="0" w:color="auto"/>
            <w:left w:val="none" w:sz="0" w:space="0" w:color="auto"/>
            <w:bottom w:val="none" w:sz="0" w:space="0" w:color="auto"/>
            <w:right w:val="none" w:sz="0" w:space="0" w:color="auto"/>
          </w:divBdr>
        </w:div>
        <w:div w:id="1418282394">
          <w:marLeft w:val="0"/>
          <w:marRight w:val="0"/>
          <w:marTop w:val="0"/>
          <w:marBottom w:val="0"/>
          <w:divBdr>
            <w:top w:val="none" w:sz="0" w:space="0" w:color="auto"/>
            <w:left w:val="none" w:sz="0" w:space="0" w:color="auto"/>
            <w:bottom w:val="none" w:sz="0" w:space="0" w:color="auto"/>
            <w:right w:val="none" w:sz="0" w:space="0" w:color="auto"/>
          </w:divBdr>
        </w:div>
        <w:div w:id="279650165">
          <w:marLeft w:val="0"/>
          <w:marRight w:val="0"/>
          <w:marTop w:val="0"/>
          <w:marBottom w:val="0"/>
          <w:divBdr>
            <w:top w:val="none" w:sz="0" w:space="0" w:color="auto"/>
            <w:left w:val="none" w:sz="0" w:space="0" w:color="auto"/>
            <w:bottom w:val="none" w:sz="0" w:space="0" w:color="auto"/>
            <w:right w:val="none" w:sz="0" w:space="0" w:color="auto"/>
          </w:divBdr>
        </w:div>
        <w:div w:id="624166915">
          <w:marLeft w:val="0"/>
          <w:marRight w:val="0"/>
          <w:marTop w:val="0"/>
          <w:marBottom w:val="0"/>
          <w:divBdr>
            <w:top w:val="none" w:sz="0" w:space="0" w:color="auto"/>
            <w:left w:val="none" w:sz="0" w:space="0" w:color="auto"/>
            <w:bottom w:val="none" w:sz="0" w:space="0" w:color="auto"/>
            <w:right w:val="none" w:sz="0" w:space="0" w:color="auto"/>
          </w:divBdr>
        </w:div>
        <w:div w:id="1551041106">
          <w:marLeft w:val="0"/>
          <w:marRight w:val="0"/>
          <w:marTop w:val="0"/>
          <w:marBottom w:val="0"/>
          <w:divBdr>
            <w:top w:val="none" w:sz="0" w:space="0" w:color="auto"/>
            <w:left w:val="none" w:sz="0" w:space="0" w:color="auto"/>
            <w:bottom w:val="none" w:sz="0" w:space="0" w:color="auto"/>
            <w:right w:val="none" w:sz="0" w:space="0" w:color="auto"/>
          </w:divBdr>
        </w:div>
        <w:div w:id="735053195">
          <w:marLeft w:val="0"/>
          <w:marRight w:val="0"/>
          <w:marTop w:val="0"/>
          <w:marBottom w:val="0"/>
          <w:divBdr>
            <w:top w:val="none" w:sz="0" w:space="0" w:color="auto"/>
            <w:left w:val="none" w:sz="0" w:space="0" w:color="auto"/>
            <w:bottom w:val="none" w:sz="0" w:space="0" w:color="auto"/>
            <w:right w:val="none" w:sz="0" w:space="0" w:color="auto"/>
          </w:divBdr>
        </w:div>
        <w:div w:id="1542471182">
          <w:marLeft w:val="0"/>
          <w:marRight w:val="0"/>
          <w:marTop w:val="0"/>
          <w:marBottom w:val="0"/>
          <w:divBdr>
            <w:top w:val="none" w:sz="0" w:space="0" w:color="auto"/>
            <w:left w:val="none" w:sz="0" w:space="0" w:color="auto"/>
            <w:bottom w:val="none" w:sz="0" w:space="0" w:color="auto"/>
            <w:right w:val="none" w:sz="0" w:space="0" w:color="auto"/>
          </w:divBdr>
        </w:div>
        <w:div w:id="277958850">
          <w:marLeft w:val="0"/>
          <w:marRight w:val="0"/>
          <w:marTop w:val="0"/>
          <w:marBottom w:val="0"/>
          <w:divBdr>
            <w:top w:val="none" w:sz="0" w:space="0" w:color="auto"/>
            <w:left w:val="none" w:sz="0" w:space="0" w:color="auto"/>
            <w:bottom w:val="none" w:sz="0" w:space="0" w:color="auto"/>
            <w:right w:val="none" w:sz="0" w:space="0" w:color="auto"/>
          </w:divBdr>
        </w:div>
        <w:div w:id="743911294">
          <w:marLeft w:val="0"/>
          <w:marRight w:val="0"/>
          <w:marTop w:val="0"/>
          <w:marBottom w:val="0"/>
          <w:divBdr>
            <w:top w:val="none" w:sz="0" w:space="0" w:color="auto"/>
            <w:left w:val="none" w:sz="0" w:space="0" w:color="auto"/>
            <w:bottom w:val="none" w:sz="0" w:space="0" w:color="auto"/>
            <w:right w:val="none" w:sz="0" w:space="0" w:color="auto"/>
          </w:divBdr>
        </w:div>
        <w:div w:id="1113860665">
          <w:marLeft w:val="0"/>
          <w:marRight w:val="0"/>
          <w:marTop w:val="0"/>
          <w:marBottom w:val="0"/>
          <w:divBdr>
            <w:top w:val="none" w:sz="0" w:space="0" w:color="auto"/>
            <w:left w:val="none" w:sz="0" w:space="0" w:color="auto"/>
            <w:bottom w:val="none" w:sz="0" w:space="0" w:color="auto"/>
            <w:right w:val="none" w:sz="0" w:space="0" w:color="auto"/>
          </w:divBdr>
        </w:div>
        <w:div w:id="1604192886">
          <w:marLeft w:val="0"/>
          <w:marRight w:val="0"/>
          <w:marTop w:val="0"/>
          <w:marBottom w:val="0"/>
          <w:divBdr>
            <w:top w:val="none" w:sz="0" w:space="0" w:color="auto"/>
            <w:left w:val="none" w:sz="0" w:space="0" w:color="auto"/>
            <w:bottom w:val="none" w:sz="0" w:space="0" w:color="auto"/>
            <w:right w:val="none" w:sz="0" w:space="0" w:color="auto"/>
          </w:divBdr>
        </w:div>
        <w:div w:id="358819492">
          <w:marLeft w:val="0"/>
          <w:marRight w:val="0"/>
          <w:marTop w:val="0"/>
          <w:marBottom w:val="0"/>
          <w:divBdr>
            <w:top w:val="none" w:sz="0" w:space="0" w:color="auto"/>
            <w:left w:val="none" w:sz="0" w:space="0" w:color="auto"/>
            <w:bottom w:val="none" w:sz="0" w:space="0" w:color="auto"/>
            <w:right w:val="none" w:sz="0" w:space="0" w:color="auto"/>
          </w:divBdr>
        </w:div>
        <w:div w:id="818571951">
          <w:marLeft w:val="0"/>
          <w:marRight w:val="0"/>
          <w:marTop w:val="0"/>
          <w:marBottom w:val="0"/>
          <w:divBdr>
            <w:top w:val="none" w:sz="0" w:space="0" w:color="auto"/>
            <w:left w:val="none" w:sz="0" w:space="0" w:color="auto"/>
            <w:bottom w:val="none" w:sz="0" w:space="0" w:color="auto"/>
            <w:right w:val="none" w:sz="0" w:space="0" w:color="auto"/>
          </w:divBdr>
        </w:div>
        <w:div w:id="1510097006">
          <w:marLeft w:val="0"/>
          <w:marRight w:val="0"/>
          <w:marTop w:val="0"/>
          <w:marBottom w:val="0"/>
          <w:divBdr>
            <w:top w:val="none" w:sz="0" w:space="0" w:color="auto"/>
            <w:left w:val="none" w:sz="0" w:space="0" w:color="auto"/>
            <w:bottom w:val="none" w:sz="0" w:space="0" w:color="auto"/>
            <w:right w:val="none" w:sz="0" w:space="0" w:color="auto"/>
          </w:divBdr>
        </w:div>
        <w:div w:id="585573849">
          <w:marLeft w:val="0"/>
          <w:marRight w:val="0"/>
          <w:marTop w:val="0"/>
          <w:marBottom w:val="0"/>
          <w:divBdr>
            <w:top w:val="none" w:sz="0" w:space="0" w:color="auto"/>
            <w:left w:val="none" w:sz="0" w:space="0" w:color="auto"/>
            <w:bottom w:val="none" w:sz="0" w:space="0" w:color="auto"/>
            <w:right w:val="none" w:sz="0" w:space="0" w:color="auto"/>
          </w:divBdr>
        </w:div>
        <w:div w:id="842088862">
          <w:marLeft w:val="0"/>
          <w:marRight w:val="0"/>
          <w:marTop w:val="0"/>
          <w:marBottom w:val="0"/>
          <w:divBdr>
            <w:top w:val="none" w:sz="0" w:space="0" w:color="auto"/>
            <w:left w:val="none" w:sz="0" w:space="0" w:color="auto"/>
            <w:bottom w:val="none" w:sz="0" w:space="0" w:color="auto"/>
            <w:right w:val="none" w:sz="0" w:space="0" w:color="auto"/>
          </w:divBdr>
        </w:div>
        <w:div w:id="2142455631">
          <w:marLeft w:val="0"/>
          <w:marRight w:val="0"/>
          <w:marTop w:val="0"/>
          <w:marBottom w:val="0"/>
          <w:divBdr>
            <w:top w:val="none" w:sz="0" w:space="0" w:color="auto"/>
            <w:left w:val="none" w:sz="0" w:space="0" w:color="auto"/>
            <w:bottom w:val="none" w:sz="0" w:space="0" w:color="auto"/>
            <w:right w:val="none" w:sz="0" w:space="0" w:color="auto"/>
          </w:divBdr>
        </w:div>
        <w:div w:id="625501007">
          <w:marLeft w:val="0"/>
          <w:marRight w:val="0"/>
          <w:marTop w:val="0"/>
          <w:marBottom w:val="0"/>
          <w:divBdr>
            <w:top w:val="none" w:sz="0" w:space="0" w:color="auto"/>
            <w:left w:val="none" w:sz="0" w:space="0" w:color="auto"/>
            <w:bottom w:val="none" w:sz="0" w:space="0" w:color="auto"/>
            <w:right w:val="none" w:sz="0" w:space="0" w:color="auto"/>
          </w:divBdr>
        </w:div>
        <w:div w:id="1406418592">
          <w:marLeft w:val="0"/>
          <w:marRight w:val="0"/>
          <w:marTop w:val="0"/>
          <w:marBottom w:val="0"/>
          <w:divBdr>
            <w:top w:val="none" w:sz="0" w:space="0" w:color="auto"/>
            <w:left w:val="none" w:sz="0" w:space="0" w:color="auto"/>
            <w:bottom w:val="none" w:sz="0" w:space="0" w:color="auto"/>
            <w:right w:val="none" w:sz="0" w:space="0" w:color="auto"/>
          </w:divBdr>
        </w:div>
        <w:div w:id="1146555879">
          <w:marLeft w:val="0"/>
          <w:marRight w:val="0"/>
          <w:marTop w:val="0"/>
          <w:marBottom w:val="0"/>
          <w:divBdr>
            <w:top w:val="none" w:sz="0" w:space="0" w:color="auto"/>
            <w:left w:val="none" w:sz="0" w:space="0" w:color="auto"/>
            <w:bottom w:val="none" w:sz="0" w:space="0" w:color="auto"/>
            <w:right w:val="none" w:sz="0" w:space="0" w:color="auto"/>
          </w:divBdr>
        </w:div>
        <w:div w:id="481848716">
          <w:marLeft w:val="0"/>
          <w:marRight w:val="0"/>
          <w:marTop w:val="0"/>
          <w:marBottom w:val="0"/>
          <w:divBdr>
            <w:top w:val="none" w:sz="0" w:space="0" w:color="auto"/>
            <w:left w:val="none" w:sz="0" w:space="0" w:color="auto"/>
            <w:bottom w:val="none" w:sz="0" w:space="0" w:color="auto"/>
            <w:right w:val="none" w:sz="0" w:space="0" w:color="auto"/>
          </w:divBdr>
        </w:div>
        <w:div w:id="716011894">
          <w:marLeft w:val="0"/>
          <w:marRight w:val="0"/>
          <w:marTop w:val="0"/>
          <w:marBottom w:val="0"/>
          <w:divBdr>
            <w:top w:val="none" w:sz="0" w:space="0" w:color="auto"/>
            <w:left w:val="none" w:sz="0" w:space="0" w:color="auto"/>
            <w:bottom w:val="none" w:sz="0" w:space="0" w:color="auto"/>
            <w:right w:val="none" w:sz="0" w:space="0" w:color="auto"/>
          </w:divBdr>
        </w:div>
        <w:div w:id="598564686">
          <w:marLeft w:val="0"/>
          <w:marRight w:val="0"/>
          <w:marTop w:val="0"/>
          <w:marBottom w:val="0"/>
          <w:divBdr>
            <w:top w:val="none" w:sz="0" w:space="0" w:color="auto"/>
            <w:left w:val="none" w:sz="0" w:space="0" w:color="auto"/>
            <w:bottom w:val="none" w:sz="0" w:space="0" w:color="auto"/>
            <w:right w:val="none" w:sz="0" w:space="0" w:color="auto"/>
          </w:divBdr>
        </w:div>
        <w:div w:id="979000203">
          <w:marLeft w:val="0"/>
          <w:marRight w:val="0"/>
          <w:marTop w:val="0"/>
          <w:marBottom w:val="0"/>
          <w:divBdr>
            <w:top w:val="none" w:sz="0" w:space="0" w:color="auto"/>
            <w:left w:val="none" w:sz="0" w:space="0" w:color="auto"/>
            <w:bottom w:val="none" w:sz="0" w:space="0" w:color="auto"/>
            <w:right w:val="none" w:sz="0" w:space="0" w:color="auto"/>
          </w:divBdr>
        </w:div>
        <w:div w:id="1014068891">
          <w:marLeft w:val="0"/>
          <w:marRight w:val="0"/>
          <w:marTop w:val="0"/>
          <w:marBottom w:val="0"/>
          <w:divBdr>
            <w:top w:val="none" w:sz="0" w:space="0" w:color="auto"/>
            <w:left w:val="none" w:sz="0" w:space="0" w:color="auto"/>
            <w:bottom w:val="none" w:sz="0" w:space="0" w:color="auto"/>
            <w:right w:val="none" w:sz="0" w:space="0" w:color="auto"/>
          </w:divBdr>
        </w:div>
        <w:div w:id="821971049">
          <w:marLeft w:val="0"/>
          <w:marRight w:val="0"/>
          <w:marTop w:val="0"/>
          <w:marBottom w:val="0"/>
          <w:divBdr>
            <w:top w:val="none" w:sz="0" w:space="0" w:color="auto"/>
            <w:left w:val="none" w:sz="0" w:space="0" w:color="auto"/>
            <w:bottom w:val="none" w:sz="0" w:space="0" w:color="auto"/>
            <w:right w:val="none" w:sz="0" w:space="0" w:color="auto"/>
          </w:divBdr>
        </w:div>
        <w:div w:id="563180839">
          <w:marLeft w:val="0"/>
          <w:marRight w:val="0"/>
          <w:marTop w:val="0"/>
          <w:marBottom w:val="0"/>
          <w:divBdr>
            <w:top w:val="none" w:sz="0" w:space="0" w:color="auto"/>
            <w:left w:val="none" w:sz="0" w:space="0" w:color="auto"/>
            <w:bottom w:val="none" w:sz="0" w:space="0" w:color="auto"/>
            <w:right w:val="none" w:sz="0" w:space="0" w:color="auto"/>
          </w:divBdr>
        </w:div>
        <w:div w:id="1782527710">
          <w:marLeft w:val="0"/>
          <w:marRight w:val="0"/>
          <w:marTop w:val="0"/>
          <w:marBottom w:val="0"/>
          <w:divBdr>
            <w:top w:val="none" w:sz="0" w:space="0" w:color="auto"/>
            <w:left w:val="none" w:sz="0" w:space="0" w:color="auto"/>
            <w:bottom w:val="none" w:sz="0" w:space="0" w:color="auto"/>
            <w:right w:val="none" w:sz="0" w:space="0" w:color="auto"/>
          </w:divBdr>
        </w:div>
        <w:div w:id="529688591">
          <w:marLeft w:val="0"/>
          <w:marRight w:val="0"/>
          <w:marTop w:val="0"/>
          <w:marBottom w:val="0"/>
          <w:divBdr>
            <w:top w:val="none" w:sz="0" w:space="0" w:color="auto"/>
            <w:left w:val="none" w:sz="0" w:space="0" w:color="auto"/>
            <w:bottom w:val="none" w:sz="0" w:space="0" w:color="auto"/>
            <w:right w:val="none" w:sz="0" w:space="0" w:color="auto"/>
          </w:divBdr>
        </w:div>
        <w:div w:id="35785882">
          <w:marLeft w:val="0"/>
          <w:marRight w:val="0"/>
          <w:marTop w:val="0"/>
          <w:marBottom w:val="0"/>
          <w:divBdr>
            <w:top w:val="none" w:sz="0" w:space="0" w:color="auto"/>
            <w:left w:val="none" w:sz="0" w:space="0" w:color="auto"/>
            <w:bottom w:val="none" w:sz="0" w:space="0" w:color="auto"/>
            <w:right w:val="none" w:sz="0" w:space="0" w:color="auto"/>
          </w:divBdr>
        </w:div>
        <w:div w:id="2018994086">
          <w:marLeft w:val="0"/>
          <w:marRight w:val="0"/>
          <w:marTop w:val="0"/>
          <w:marBottom w:val="0"/>
          <w:divBdr>
            <w:top w:val="none" w:sz="0" w:space="0" w:color="auto"/>
            <w:left w:val="none" w:sz="0" w:space="0" w:color="auto"/>
            <w:bottom w:val="none" w:sz="0" w:space="0" w:color="auto"/>
            <w:right w:val="none" w:sz="0" w:space="0" w:color="auto"/>
          </w:divBdr>
        </w:div>
        <w:div w:id="1466389352">
          <w:marLeft w:val="0"/>
          <w:marRight w:val="0"/>
          <w:marTop w:val="0"/>
          <w:marBottom w:val="0"/>
          <w:divBdr>
            <w:top w:val="none" w:sz="0" w:space="0" w:color="auto"/>
            <w:left w:val="none" w:sz="0" w:space="0" w:color="auto"/>
            <w:bottom w:val="none" w:sz="0" w:space="0" w:color="auto"/>
            <w:right w:val="none" w:sz="0" w:space="0" w:color="auto"/>
          </w:divBdr>
        </w:div>
        <w:div w:id="1363826024">
          <w:marLeft w:val="0"/>
          <w:marRight w:val="0"/>
          <w:marTop w:val="0"/>
          <w:marBottom w:val="0"/>
          <w:divBdr>
            <w:top w:val="none" w:sz="0" w:space="0" w:color="auto"/>
            <w:left w:val="none" w:sz="0" w:space="0" w:color="auto"/>
            <w:bottom w:val="none" w:sz="0" w:space="0" w:color="auto"/>
            <w:right w:val="none" w:sz="0" w:space="0" w:color="auto"/>
          </w:divBdr>
        </w:div>
        <w:div w:id="494762167">
          <w:marLeft w:val="0"/>
          <w:marRight w:val="0"/>
          <w:marTop w:val="0"/>
          <w:marBottom w:val="0"/>
          <w:divBdr>
            <w:top w:val="none" w:sz="0" w:space="0" w:color="auto"/>
            <w:left w:val="none" w:sz="0" w:space="0" w:color="auto"/>
            <w:bottom w:val="none" w:sz="0" w:space="0" w:color="auto"/>
            <w:right w:val="none" w:sz="0" w:space="0" w:color="auto"/>
          </w:divBdr>
        </w:div>
        <w:div w:id="1510175438">
          <w:marLeft w:val="0"/>
          <w:marRight w:val="0"/>
          <w:marTop w:val="0"/>
          <w:marBottom w:val="0"/>
          <w:divBdr>
            <w:top w:val="none" w:sz="0" w:space="0" w:color="auto"/>
            <w:left w:val="none" w:sz="0" w:space="0" w:color="auto"/>
            <w:bottom w:val="none" w:sz="0" w:space="0" w:color="auto"/>
            <w:right w:val="none" w:sz="0" w:space="0" w:color="auto"/>
          </w:divBdr>
        </w:div>
        <w:div w:id="493030863">
          <w:marLeft w:val="0"/>
          <w:marRight w:val="0"/>
          <w:marTop w:val="0"/>
          <w:marBottom w:val="0"/>
          <w:divBdr>
            <w:top w:val="none" w:sz="0" w:space="0" w:color="auto"/>
            <w:left w:val="none" w:sz="0" w:space="0" w:color="auto"/>
            <w:bottom w:val="none" w:sz="0" w:space="0" w:color="auto"/>
            <w:right w:val="none" w:sz="0" w:space="0" w:color="auto"/>
          </w:divBdr>
        </w:div>
        <w:div w:id="274757654">
          <w:marLeft w:val="0"/>
          <w:marRight w:val="0"/>
          <w:marTop w:val="0"/>
          <w:marBottom w:val="0"/>
          <w:divBdr>
            <w:top w:val="none" w:sz="0" w:space="0" w:color="auto"/>
            <w:left w:val="none" w:sz="0" w:space="0" w:color="auto"/>
            <w:bottom w:val="none" w:sz="0" w:space="0" w:color="auto"/>
            <w:right w:val="none" w:sz="0" w:space="0" w:color="auto"/>
          </w:divBdr>
        </w:div>
        <w:div w:id="19555140">
          <w:marLeft w:val="0"/>
          <w:marRight w:val="0"/>
          <w:marTop w:val="0"/>
          <w:marBottom w:val="0"/>
          <w:divBdr>
            <w:top w:val="none" w:sz="0" w:space="0" w:color="auto"/>
            <w:left w:val="none" w:sz="0" w:space="0" w:color="auto"/>
            <w:bottom w:val="none" w:sz="0" w:space="0" w:color="auto"/>
            <w:right w:val="none" w:sz="0" w:space="0" w:color="auto"/>
          </w:divBdr>
        </w:div>
        <w:div w:id="134951323">
          <w:marLeft w:val="0"/>
          <w:marRight w:val="0"/>
          <w:marTop w:val="0"/>
          <w:marBottom w:val="0"/>
          <w:divBdr>
            <w:top w:val="none" w:sz="0" w:space="0" w:color="auto"/>
            <w:left w:val="none" w:sz="0" w:space="0" w:color="auto"/>
            <w:bottom w:val="none" w:sz="0" w:space="0" w:color="auto"/>
            <w:right w:val="none" w:sz="0" w:space="0" w:color="auto"/>
          </w:divBdr>
        </w:div>
        <w:div w:id="2034914894">
          <w:marLeft w:val="0"/>
          <w:marRight w:val="0"/>
          <w:marTop w:val="0"/>
          <w:marBottom w:val="0"/>
          <w:divBdr>
            <w:top w:val="none" w:sz="0" w:space="0" w:color="auto"/>
            <w:left w:val="none" w:sz="0" w:space="0" w:color="auto"/>
            <w:bottom w:val="none" w:sz="0" w:space="0" w:color="auto"/>
            <w:right w:val="none" w:sz="0" w:space="0" w:color="auto"/>
          </w:divBdr>
        </w:div>
        <w:div w:id="675614597">
          <w:marLeft w:val="0"/>
          <w:marRight w:val="0"/>
          <w:marTop w:val="0"/>
          <w:marBottom w:val="0"/>
          <w:divBdr>
            <w:top w:val="none" w:sz="0" w:space="0" w:color="auto"/>
            <w:left w:val="none" w:sz="0" w:space="0" w:color="auto"/>
            <w:bottom w:val="none" w:sz="0" w:space="0" w:color="auto"/>
            <w:right w:val="none" w:sz="0" w:space="0" w:color="auto"/>
          </w:divBdr>
        </w:div>
        <w:div w:id="660044763">
          <w:marLeft w:val="0"/>
          <w:marRight w:val="0"/>
          <w:marTop w:val="0"/>
          <w:marBottom w:val="0"/>
          <w:divBdr>
            <w:top w:val="none" w:sz="0" w:space="0" w:color="auto"/>
            <w:left w:val="none" w:sz="0" w:space="0" w:color="auto"/>
            <w:bottom w:val="none" w:sz="0" w:space="0" w:color="auto"/>
            <w:right w:val="none" w:sz="0" w:space="0" w:color="auto"/>
          </w:divBdr>
        </w:div>
        <w:div w:id="311257509">
          <w:marLeft w:val="0"/>
          <w:marRight w:val="0"/>
          <w:marTop w:val="0"/>
          <w:marBottom w:val="0"/>
          <w:divBdr>
            <w:top w:val="none" w:sz="0" w:space="0" w:color="auto"/>
            <w:left w:val="none" w:sz="0" w:space="0" w:color="auto"/>
            <w:bottom w:val="none" w:sz="0" w:space="0" w:color="auto"/>
            <w:right w:val="none" w:sz="0" w:space="0" w:color="auto"/>
          </w:divBdr>
        </w:div>
        <w:div w:id="1100444465">
          <w:marLeft w:val="0"/>
          <w:marRight w:val="0"/>
          <w:marTop w:val="0"/>
          <w:marBottom w:val="0"/>
          <w:divBdr>
            <w:top w:val="none" w:sz="0" w:space="0" w:color="auto"/>
            <w:left w:val="none" w:sz="0" w:space="0" w:color="auto"/>
            <w:bottom w:val="none" w:sz="0" w:space="0" w:color="auto"/>
            <w:right w:val="none" w:sz="0" w:space="0" w:color="auto"/>
          </w:divBdr>
        </w:div>
        <w:div w:id="215624719">
          <w:marLeft w:val="0"/>
          <w:marRight w:val="0"/>
          <w:marTop w:val="0"/>
          <w:marBottom w:val="0"/>
          <w:divBdr>
            <w:top w:val="none" w:sz="0" w:space="0" w:color="auto"/>
            <w:left w:val="none" w:sz="0" w:space="0" w:color="auto"/>
            <w:bottom w:val="none" w:sz="0" w:space="0" w:color="auto"/>
            <w:right w:val="none" w:sz="0" w:space="0" w:color="auto"/>
          </w:divBdr>
        </w:div>
        <w:div w:id="1231383101">
          <w:marLeft w:val="0"/>
          <w:marRight w:val="0"/>
          <w:marTop w:val="0"/>
          <w:marBottom w:val="0"/>
          <w:divBdr>
            <w:top w:val="none" w:sz="0" w:space="0" w:color="auto"/>
            <w:left w:val="none" w:sz="0" w:space="0" w:color="auto"/>
            <w:bottom w:val="none" w:sz="0" w:space="0" w:color="auto"/>
            <w:right w:val="none" w:sz="0" w:space="0" w:color="auto"/>
          </w:divBdr>
        </w:div>
        <w:div w:id="392823350">
          <w:marLeft w:val="0"/>
          <w:marRight w:val="0"/>
          <w:marTop w:val="0"/>
          <w:marBottom w:val="0"/>
          <w:divBdr>
            <w:top w:val="none" w:sz="0" w:space="0" w:color="auto"/>
            <w:left w:val="none" w:sz="0" w:space="0" w:color="auto"/>
            <w:bottom w:val="none" w:sz="0" w:space="0" w:color="auto"/>
            <w:right w:val="none" w:sz="0" w:space="0" w:color="auto"/>
          </w:divBdr>
        </w:div>
        <w:div w:id="58599889">
          <w:marLeft w:val="0"/>
          <w:marRight w:val="0"/>
          <w:marTop w:val="0"/>
          <w:marBottom w:val="0"/>
          <w:divBdr>
            <w:top w:val="none" w:sz="0" w:space="0" w:color="auto"/>
            <w:left w:val="none" w:sz="0" w:space="0" w:color="auto"/>
            <w:bottom w:val="none" w:sz="0" w:space="0" w:color="auto"/>
            <w:right w:val="none" w:sz="0" w:space="0" w:color="auto"/>
          </w:divBdr>
        </w:div>
        <w:div w:id="583615035">
          <w:marLeft w:val="0"/>
          <w:marRight w:val="0"/>
          <w:marTop w:val="0"/>
          <w:marBottom w:val="0"/>
          <w:divBdr>
            <w:top w:val="none" w:sz="0" w:space="0" w:color="auto"/>
            <w:left w:val="none" w:sz="0" w:space="0" w:color="auto"/>
            <w:bottom w:val="none" w:sz="0" w:space="0" w:color="auto"/>
            <w:right w:val="none" w:sz="0" w:space="0" w:color="auto"/>
          </w:divBdr>
        </w:div>
        <w:div w:id="898903909">
          <w:marLeft w:val="0"/>
          <w:marRight w:val="0"/>
          <w:marTop w:val="0"/>
          <w:marBottom w:val="0"/>
          <w:divBdr>
            <w:top w:val="none" w:sz="0" w:space="0" w:color="auto"/>
            <w:left w:val="none" w:sz="0" w:space="0" w:color="auto"/>
            <w:bottom w:val="none" w:sz="0" w:space="0" w:color="auto"/>
            <w:right w:val="none" w:sz="0" w:space="0" w:color="auto"/>
          </w:divBdr>
        </w:div>
        <w:div w:id="1106854511">
          <w:marLeft w:val="0"/>
          <w:marRight w:val="0"/>
          <w:marTop w:val="0"/>
          <w:marBottom w:val="0"/>
          <w:divBdr>
            <w:top w:val="none" w:sz="0" w:space="0" w:color="auto"/>
            <w:left w:val="none" w:sz="0" w:space="0" w:color="auto"/>
            <w:bottom w:val="none" w:sz="0" w:space="0" w:color="auto"/>
            <w:right w:val="none" w:sz="0" w:space="0" w:color="auto"/>
          </w:divBdr>
        </w:div>
        <w:div w:id="651299257">
          <w:marLeft w:val="0"/>
          <w:marRight w:val="0"/>
          <w:marTop w:val="0"/>
          <w:marBottom w:val="0"/>
          <w:divBdr>
            <w:top w:val="none" w:sz="0" w:space="0" w:color="auto"/>
            <w:left w:val="none" w:sz="0" w:space="0" w:color="auto"/>
            <w:bottom w:val="none" w:sz="0" w:space="0" w:color="auto"/>
            <w:right w:val="none" w:sz="0" w:space="0" w:color="auto"/>
          </w:divBdr>
        </w:div>
        <w:div w:id="1737195368">
          <w:marLeft w:val="0"/>
          <w:marRight w:val="0"/>
          <w:marTop w:val="0"/>
          <w:marBottom w:val="0"/>
          <w:divBdr>
            <w:top w:val="none" w:sz="0" w:space="0" w:color="auto"/>
            <w:left w:val="none" w:sz="0" w:space="0" w:color="auto"/>
            <w:bottom w:val="none" w:sz="0" w:space="0" w:color="auto"/>
            <w:right w:val="none" w:sz="0" w:space="0" w:color="auto"/>
          </w:divBdr>
        </w:div>
        <w:div w:id="2064979310">
          <w:marLeft w:val="0"/>
          <w:marRight w:val="0"/>
          <w:marTop w:val="0"/>
          <w:marBottom w:val="0"/>
          <w:divBdr>
            <w:top w:val="none" w:sz="0" w:space="0" w:color="auto"/>
            <w:left w:val="none" w:sz="0" w:space="0" w:color="auto"/>
            <w:bottom w:val="none" w:sz="0" w:space="0" w:color="auto"/>
            <w:right w:val="none" w:sz="0" w:space="0" w:color="auto"/>
          </w:divBdr>
        </w:div>
        <w:div w:id="1342657876">
          <w:marLeft w:val="0"/>
          <w:marRight w:val="0"/>
          <w:marTop w:val="0"/>
          <w:marBottom w:val="0"/>
          <w:divBdr>
            <w:top w:val="none" w:sz="0" w:space="0" w:color="auto"/>
            <w:left w:val="none" w:sz="0" w:space="0" w:color="auto"/>
            <w:bottom w:val="none" w:sz="0" w:space="0" w:color="auto"/>
            <w:right w:val="none" w:sz="0" w:space="0" w:color="auto"/>
          </w:divBdr>
        </w:div>
      </w:divsChild>
    </w:div>
    <w:div w:id="1636400452">
      <w:bodyDiv w:val="1"/>
      <w:marLeft w:val="0"/>
      <w:marRight w:val="0"/>
      <w:marTop w:val="0"/>
      <w:marBottom w:val="0"/>
      <w:divBdr>
        <w:top w:val="none" w:sz="0" w:space="0" w:color="auto"/>
        <w:left w:val="none" w:sz="0" w:space="0" w:color="auto"/>
        <w:bottom w:val="none" w:sz="0" w:space="0" w:color="auto"/>
        <w:right w:val="none" w:sz="0" w:space="0" w:color="auto"/>
      </w:divBdr>
    </w:div>
    <w:div w:id="1638366902">
      <w:bodyDiv w:val="1"/>
      <w:marLeft w:val="0"/>
      <w:marRight w:val="0"/>
      <w:marTop w:val="0"/>
      <w:marBottom w:val="0"/>
      <w:divBdr>
        <w:top w:val="none" w:sz="0" w:space="0" w:color="auto"/>
        <w:left w:val="none" w:sz="0" w:space="0" w:color="auto"/>
        <w:bottom w:val="none" w:sz="0" w:space="0" w:color="auto"/>
        <w:right w:val="none" w:sz="0" w:space="0" w:color="auto"/>
      </w:divBdr>
    </w:div>
    <w:div w:id="1640375821">
      <w:bodyDiv w:val="1"/>
      <w:marLeft w:val="0"/>
      <w:marRight w:val="0"/>
      <w:marTop w:val="0"/>
      <w:marBottom w:val="0"/>
      <w:divBdr>
        <w:top w:val="none" w:sz="0" w:space="0" w:color="auto"/>
        <w:left w:val="none" w:sz="0" w:space="0" w:color="auto"/>
        <w:bottom w:val="none" w:sz="0" w:space="0" w:color="auto"/>
        <w:right w:val="none" w:sz="0" w:space="0" w:color="auto"/>
      </w:divBdr>
    </w:div>
    <w:div w:id="1641155241">
      <w:bodyDiv w:val="1"/>
      <w:marLeft w:val="0"/>
      <w:marRight w:val="0"/>
      <w:marTop w:val="0"/>
      <w:marBottom w:val="0"/>
      <w:divBdr>
        <w:top w:val="none" w:sz="0" w:space="0" w:color="auto"/>
        <w:left w:val="none" w:sz="0" w:space="0" w:color="auto"/>
        <w:bottom w:val="none" w:sz="0" w:space="0" w:color="auto"/>
        <w:right w:val="none" w:sz="0" w:space="0" w:color="auto"/>
      </w:divBdr>
    </w:div>
    <w:div w:id="1641300491">
      <w:bodyDiv w:val="1"/>
      <w:marLeft w:val="0"/>
      <w:marRight w:val="0"/>
      <w:marTop w:val="0"/>
      <w:marBottom w:val="0"/>
      <w:divBdr>
        <w:top w:val="none" w:sz="0" w:space="0" w:color="auto"/>
        <w:left w:val="none" w:sz="0" w:space="0" w:color="auto"/>
        <w:bottom w:val="none" w:sz="0" w:space="0" w:color="auto"/>
        <w:right w:val="none" w:sz="0" w:space="0" w:color="auto"/>
      </w:divBdr>
    </w:div>
    <w:div w:id="1642231032">
      <w:bodyDiv w:val="1"/>
      <w:marLeft w:val="0"/>
      <w:marRight w:val="0"/>
      <w:marTop w:val="0"/>
      <w:marBottom w:val="0"/>
      <w:divBdr>
        <w:top w:val="none" w:sz="0" w:space="0" w:color="auto"/>
        <w:left w:val="none" w:sz="0" w:space="0" w:color="auto"/>
        <w:bottom w:val="none" w:sz="0" w:space="0" w:color="auto"/>
        <w:right w:val="none" w:sz="0" w:space="0" w:color="auto"/>
      </w:divBdr>
    </w:div>
    <w:div w:id="1642493569">
      <w:bodyDiv w:val="1"/>
      <w:marLeft w:val="0"/>
      <w:marRight w:val="0"/>
      <w:marTop w:val="0"/>
      <w:marBottom w:val="0"/>
      <w:divBdr>
        <w:top w:val="none" w:sz="0" w:space="0" w:color="auto"/>
        <w:left w:val="none" w:sz="0" w:space="0" w:color="auto"/>
        <w:bottom w:val="none" w:sz="0" w:space="0" w:color="auto"/>
        <w:right w:val="none" w:sz="0" w:space="0" w:color="auto"/>
      </w:divBdr>
    </w:div>
    <w:div w:id="1643002083">
      <w:bodyDiv w:val="1"/>
      <w:marLeft w:val="0"/>
      <w:marRight w:val="0"/>
      <w:marTop w:val="0"/>
      <w:marBottom w:val="0"/>
      <w:divBdr>
        <w:top w:val="none" w:sz="0" w:space="0" w:color="auto"/>
        <w:left w:val="none" w:sz="0" w:space="0" w:color="auto"/>
        <w:bottom w:val="none" w:sz="0" w:space="0" w:color="auto"/>
        <w:right w:val="none" w:sz="0" w:space="0" w:color="auto"/>
      </w:divBdr>
    </w:div>
    <w:div w:id="1645160205">
      <w:bodyDiv w:val="1"/>
      <w:marLeft w:val="0"/>
      <w:marRight w:val="0"/>
      <w:marTop w:val="0"/>
      <w:marBottom w:val="0"/>
      <w:divBdr>
        <w:top w:val="none" w:sz="0" w:space="0" w:color="auto"/>
        <w:left w:val="none" w:sz="0" w:space="0" w:color="auto"/>
        <w:bottom w:val="none" w:sz="0" w:space="0" w:color="auto"/>
        <w:right w:val="none" w:sz="0" w:space="0" w:color="auto"/>
      </w:divBdr>
    </w:div>
    <w:div w:id="1646858478">
      <w:bodyDiv w:val="1"/>
      <w:marLeft w:val="0"/>
      <w:marRight w:val="0"/>
      <w:marTop w:val="0"/>
      <w:marBottom w:val="0"/>
      <w:divBdr>
        <w:top w:val="none" w:sz="0" w:space="0" w:color="auto"/>
        <w:left w:val="none" w:sz="0" w:space="0" w:color="auto"/>
        <w:bottom w:val="none" w:sz="0" w:space="0" w:color="auto"/>
        <w:right w:val="none" w:sz="0" w:space="0" w:color="auto"/>
      </w:divBdr>
    </w:div>
    <w:div w:id="1647738765">
      <w:bodyDiv w:val="1"/>
      <w:marLeft w:val="0"/>
      <w:marRight w:val="0"/>
      <w:marTop w:val="0"/>
      <w:marBottom w:val="0"/>
      <w:divBdr>
        <w:top w:val="none" w:sz="0" w:space="0" w:color="auto"/>
        <w:left w:val="none" w:sz="0" w:space="0" w:color="auto"/>
        <w:bottom w:val="none" w:sz="0" w:space="0" w:color="auto"/>
        <w:right w:val="none" w:sz="0" w:space="0" w:color="auto"/>
      </w:divBdr>
    </w:div>
    <w:div w:id="1649281334">
      <w:bodyDiv w:val="1"/>
      <w:marLeft w:val="0"/>
      <w:marRight w:val="0"/>
      <w:marTop w:val="0"/>
      <w:marBottom w:val="0"/>
      <w:divBdr>
        <w:top w:val="none" w:sz="0" w:space="0" w:color="auto"/>
        <w:left w:val="none" w:sz="0" w:space="0" w:color="auto"/>
        <w:bottom w:val="none" w:sz="0" w:space="0" w:color="auto"/>
        <w:right w:val="none" w:sz="0" w:space="0" w:color="auto"/>
      </w:divBdr>
    </w:div>
    <w:div w:id="1649477090">
      <w:bodyDiv w:val="1"/>
      <w:marLeft w:val="0"/>
      <w:marRight w:val="0"/>
      <w:marTop w:val="0"/>
      <w:marBottom w:val="0"/>
      <w:divBdr>
        <w:top w:val="none" w:sz="0" w:space="0" w:color="auto"/>
        <w:left w:val="none" w:sz="0" w:space="0" w:color="auto"/>
        <w:bottom w:val="none" w:sz="0" w:space="0" w:color="auto"/>
        <w:right w:val="none" w:sz="0" w:space="0" w:color="auto"/>
      </w:divBdr>
    </w:div>
    <w:div w:id="1651906267">
      <w:bodyDiv w:val="1"/>
      <w:marLeft w:val="0"/>
      <w:marRight w:val="0"/>
      <w:marTop w:val="0"/>
      <w:marBottom w:val="0"/>
      <w:divBdr>
        <w:top w:val="none" w:sz="0" w:space="0" w:color="auto"/>
        <w:left w:val="none" w:sz="0" w:space="0" w:color="auto"/>
        <w:bottom w:val="none" w:sz="0" w:space="0" w:color="auto"/>
        <w:right w:val="none" w:sz="0" w:space="0" w:color="auto"/>
      </w:divBdr>
    </w:div>
    <w:div w:id="1654291954">
      <w:bodyDiv w:val="1"/>
      <w:marLeft w:val="0"/>
      <w:marRight w:val="0"/>
      <w:marTop w:val="0"/>
      <w:marBottom w:val="0"/>
      <w:divBdr>
        <w:top w:val="none" w:sz="0" w:space="0" w:color="auto"/>
        <w:left w:val="none" w:sz="0" w:space="0" w:color="auto"/>
        <w:bottom w:val="none" w:sz="0" w:space="0" w:color="auto"/>
        <w:right w:val="none" w:sz="0" w:space="0" w:color="auto"/>
      </w:divBdr>
    </w:div>
    <w:div w:id="1658534426">
      <w:bodyDiv w:val="1"/>
      <w:marLeft w:val="0"/>
      <w:marRight w:val="0"/>
      <w:marTop w:val="0"/>
      <w:marBottom w:val="0"/>
      <w:divBdr>
        <w:top w:val="none" w:sz="0" w:space="0" w:color="auto"/>
        <w:left w:val="none" w:sz="0" w:space="0" w:color="auto"/>
        <w:bottom w:val="none" w:sz="0" w:space="0" w:color="auto"/>
        <w:right w:val="none" w:sz="0" w:space="0" w:color="auto"/>
      </w:divBdr>
    </w:div>
    <w:div w:id="1663200857">
      <w:bodyDiv w:val="1"/>
      <w:marLeft w:val="0"/>
      <w:marRight w:val="0"/>
      <w:marTop w:val="0"/>
      <w:marBottom w:val="0"/>
      <w:divBdr>
        <w:top w:val="none" w:sz="0" w:space="0" w:color="auto"/>
        <w:left w:val="none" w:sz="0" w:space="0" w:color="auto"/>
        <w:bottom w:val="none" w:sz="0" w:space="0" w:color="auto"/>
        <w:right w:val="none" w:sz="0" w:space="0" w:color="auto"/>
      </w:divBdr>
      <w:divsChild>
        <w:div w:id="245116151">
          <w:marLeft w:val="0"/>
          <w:marRight w:val="0"/>
          <w:marTop w:val="0"/>
          <w:marBottom w:val="0"/>
          <w:divBdr>
            <w:top w:val="none" w:sz="0" w:space="0" w:color="auto"/>
            <w:left w:val="none" w:sz="0" w:space="0" w:color="auto"/>
            <w:bottom w:val="none" w:sz="0" w:space="0" w:color="auto"/>
            <w:right w:val="none" w:sz="0" w:space="0" w:color="auto"/>
          </w:divBdr>
        </w:div>
        <w:div w:id="680474383">
          <w:marLeft w:val="0"/>
          <w:marRight w:val="0"/>
          <w:marTop w:val="0"/>
          <w:marBottom w:val="0"/>
          <w:divBdr>
            <w:top w:val="none" w:sz="0" w:space="0" w:color="auto"/>
            <w:left w:val="none" w:sz="0" w:space="0" w:color="auto"/>
            <w:bottom w:val="none" w:sz="0" w:space="0" w:color="auto"/>
            <w:right w:val="none" w:sz="0" w:space="0" w:color="auto"/>
          </w:divBdr>
        </w:div>
        <w:div w:id="1505777708">
          <w:marLeft w:val="0"/>
          <w:marRight w:val="0"/>
          <w:marTop w:val="0"/>
          <w:marBottom w:val="0"/>
          <w:divBdr>
            <w:top w:val="none" w:sz="0" w:space="0" w:color="auto"/>
            <w:left w:val="none" w:sz="0" w:space="0" w:color="auto"/>
            <w:bottom w:val="none" w:sz="0" w:space="0" w:color="auto"/>
            <w:right w:val="none" w:sz="0" w:space="0" w:color="auto"/>
          </w:divBdr>
        </w:div>
        <w:div w:id="535167339">
          <w:marLeft w:val="0"/>
          <w:marRight w:val="0"/>
          <w:marTop w:val="0"/>
          <w:marBottom w:val="0"/>
          <w:divBdr>
            <w:top w:val="none" w:sz="0" w:space="0" w:color="auto"/>
            <w:left w:val="none" w:sz="0" w:space="0" w:color="auto"/>
            <w:bottom w:val="none" w:sz="0" w:space="0" w:color="auto"/>
            <w:right w:val="none" w:sz="0" w:space="0" w:color="auto"/>
          </w:divBdr>
        </w:div>
        <w:div w:id="1115438656">
          <w:marLeft w:val="0"/>
          <w:marRight w:val="0"/>
          <w:marTop w:val="0"/>
          <w:marBottom w:val="0"/>
          <w:divBdr>
            <w:top w:val="none" w:sz="0" w:space="0" w:color="auto"/>
            <w:left w:val="none" w:sz="0" w:space="0" w:color="auto"/>
            <w:bottom w:val="none" w:sz="0" w:space="0" w:color="auto"/>
            <w:right w:val="none" w:sz="0" w:space="0" w:color="auto"/>
          </w:divBdr>
        </w:div>
        <w:div w:id="1733232830">
          <w:marLeft w:val="0"/>
          <w:marRight w:val="0"/>
          <w:marTop w:val="0"/>
          <w:marBottom w:val="0"/>
          <w:divBdr>
            <w:top w:val="none" w:sz="0" w:space="0" w:color="auto"/>
            <w:left w:val="none" w:sz="0" w:space="0" w:color="auto"/>
            <w:bottom w:val="none" w:sz="0" w:space="0" w:color="auto"/>
            <w:right w:val="none" w:sz="0" w:space="0" w:color="auto"/>
          </w:divBdr>
        </w:div>
        <w:div w:id="1727100421">
          <w:marLeft w:val="0"/>
          <w:marRight w:val="0"/>
          <w:marTop w:val="0"/>
          <w:marBottom w:val="0"/>
          <w:divBdr>
            <w:top w:val="none" w:sz="0" w:space="0" w:color="auto"/>
            <w:left w:val="none" w:sz="0" w:space="0" w:color="auto"/>
            <w:bottom w:val="none" w:sz="0" w:space="0" w:color="auto"/>
            <w:right w:val="none" w:sz="0" w:space="0" w:color="auto"/>
          </w:divBdr>
        </w:div>
        <w:div w:id="483355117">
          <w:marLeft w:val="0"/>
          <w:marRight w:val="0"/>
          <w:marTop w:val="0"/>
          <w:marBottom w:val="0"/>
          <w:divBdr>
            <w:top w:val="none" w:sz="0" w:space="0" w:color="auto"/>
            <w:left w:val="none" w:sz="0" w:space="0" w:color="auto"/>
            <w:bottom w:val="none" w:sz="0" w:space="0" w:color="auto"/>
            <w:right w:val="none" w:sz="0" w:space="0" w:color="auto"/>
          </w:divBdr>
        </w:div>
        <w:div w:id="1863782157">
          <w:marLeft w:val="0"/>
          <w:marRight w:val="0"/>
          <w:marTop w:val="0"/>
          <w:marBottom w:val="0"/>
          <w:divBdr>
            <w:top w:val="none" w:sz="0" w:space="0" w:color="auto"/>
            <w:left w:val="none" w:sz="0" w:space="0" w:color="auto"/>
            <w:bottom w:val="none" w:sz="0" w:space="0" w:color="auto"/>
            <w:right w:val="none" w:sz="0" w:space="0" w:color="auto"/>
          </w:divBdr>
        </w:div>
        <w:div w:id="1653949355">
          <w:marLeft w:val="0"/>
          <w:marRight w:val="0"/>
          <w:marTop w:val="0"/>
          <w:marBottom w:val="0"/>
          <w:divBdr>
            <w:top w:val="none" w:sz="0" w:space="0" w:color="auto"/>
            <w:left w:val="none" w:sz="0" w:space="0" w:color="auto"/>
            <w:bottom w:val="none" w:sz="0" w:space="0" w:color="auto"/>
            <w:right w:val="none" w:sz="0" w:space="0" w:color="auto"/>
          </w:divBdr>
        </w:div>
        <w:div w:id="936060157">
          <w:marLeft w:val="0"/>
          <w:marRight w:val="0"/>
          <w:marTop w:val="0"/>
          <w:marBottom w:val="0"/>
          <w:divBdr>
            <w:top w:val="none" w:sz="0" w:space="0" w:color="auto"/>
            <w:left w:val="none" w:sz="0" w:space="0" w:color="auto"/>
            <w:bottom w:val="none" w:sz="0" w:space="0" w:color="auto"/>
            <w:right w:val="none" w:sz="0" w:space="0" w:color="auto"/>
          </w:divBdr>
        </w:div>
        <w:div w:id="461506023">
          <w:marLeft w:val="0"/>
          <w:marRight w:val="0"/>
          <w:marTop w:val="0"/>
          <w:marBottom w:val="0"/>
          <w:divBdr>
            <w:top w:val="none" w:sz="0" w:space="0" w:color="auto"/>
            <w:left w:val="none" w:sz="0" w:space="0" w:color="auto"/>
            <w:bottom w:val="none" w:sz="0" w:space="0" w:color="auto"/>
            <w:right w:val="none" w:sz="0" w:space="0" w:color="auto"/>
          </w:divBdr>
        </w:div>
        <w:div w:id="569776602">
          <w:marLeft w:val="0"/>
          <w:marRight w:val="0"/>
          <w:marTop w:val="0"/>
          <w:marBottom w:val="0"/>
          <w:divBdr>
            <w:top w:val="none" w:sz="0" w:space="0" w:color="auto"/>
            <w:left w:val="none" w:sz="0" w:space="0" w:color="auto"/>
            <w:bottom w:val="none" w:sz="0" w:space="0" w:color="auto"/>
            <w:right w:val="none" w:sz="0" w:space="0" w:color="auto"/>
          </w:divBdr>
        </w:div>
        <w:div w:id="868418871">
          <w:marLeft w:val="0"/>
          <w:marRight w:val="0"/>
          <w:marTop w:val="0"/>
          <w:marBottom w:val="0"/>
          <w:divBdr>
            <w:top w:val="none" w:sz="0" w:space="0" w:color="auto"/>
            <w:left w:val="none" w:sz="0" w:space="0" w:color="auto"/>
            <w:bottom w:val="none" w:sz="0" w:space="0" w:color="auto"/>
            <w:right w:val="none" w:sz="0" w:space="0" w:color="auto"/>
          </w:divBdr>
        </w:div>
        <w:div w:id="712925717">
          <w:marLeft w:val="0"/>
          <w:marRight w:val="0"/>
          <w:marTop w:val="0"/>
          <w:marBottom w:val="0"/>
          <w:divBdr>
            <w:top w:val="none" w:sz="0" w:space="0" w:color="auto"/>
            <w:left w:val="none" w:sz="0" w:space="0" w:color="auto"/>
            <w:bottom w:val="none" w:sz="0" w:space="0" w:color="auto"/>
            <w:right w:val="none" w:sz="0" w:space="0" w:color="auto"/>
          </w:divBdr>
        </w:div>
        <w:div w:id="818809566">
          <w:marLeft w:val="0"/>
          <w:marRight w:val="0"/>
          <w:marTop w:val="0"/>
          <w:marBottom w:val="0"/>
          <w:divBdr>
            <w:top w:val="none" w:sz="0" w:space="0" w:color="auto"/>
            <w:left w:val="none" w:sz="0" w:space="0" w:color="auto"/>
            <w:bottom w:val="none" w:sz="0" w:space="0" w:color="auto"/>
            <w:right w:val="none" w:sz="0" w:space="0" w:color="auto"/>
          </w:divBdr>
        </w:div>
        <w:div w:id="2140488482">
          <w:marLeft w:val="0"/>
          <w:marRight w:val="0"/>
          <w:marTop w:val="0"/>
          <w:marBottom w:val="0"/>
          <w:divBdr>
            <w:top w:val="none" w:sz="0" w:space="0" w:color="auto"/>
            <w:left w:val="none" w:sz="0" w:space="0" w:color="auto"/>
            <w:bottom w:val="none" w:sz="0" w:space="0" w:color="auto"/>
            <w:right w:val="none" w:sz="0" w:space="0" w:color="auto"/>
          </w:divBdr>
        </w:div>
        <w:div w:id="1584877577">
          <w:marLeft w:val="0"/>
          <w:marRight w:val="0"/>
          <w:marTop w:val="0"/>
          <w:marBottom w:val="0"/>
          <w:divBdr>
            <w:top w:val="none" w:sz="0" w:space="0" w:color="auto"/>
            <w:left w:val="none" w:sz="0" w:space="0" w:color="auto"/>
            <w:bottom w:val="none" w:sz="0" w:space="0" w:color="auto"/>
            <w:right w:val="none" w:sz="0" w:space="0" w:color="auto"/>
          </w:divBdr>
        </w:div>
        <w:div w:id="808059009">
          <w:marLeft w:val="0"/>
          <w:marRight w:val="0"/>
          <w:marTop w:val="0"/>
          <w:marBottom w:val="0"/>
          <w:divBdr>
            <w:top w:val="none" w:sz="0" w:space="0" w:color="auto"/>
            <w:left w:val="none" w:sz="0" w:space="0" w:color="auto"/>
            <w:bottom w:val="none" w:sz="0" w:space="0" w:color="auto"/>
            <w:right w:val="none" w:sz="0" w:space="0" w:color="auto"/>
          </w:divBdr>
        </w:div>
        <w:div w:id="521749912">
          <w:marLeft w:val="0"/>
          <w:marRight w:val="0"/>
          <w:marTop w:val="0"/>
          <w:marBottom w:val="0"/>
          <w:divBdr>
            <w:top w:val="none" w:sz="0" w:space="0" w:color="auto"/>
            <w:left w:val="none" w:sz="0" w:space="0" w:color="auto"/>
            <w:bottom w:val="none" w:sz="0" w:space="0" w:color="auto"/>
            <w:right w:val="none" w:sz="0" w:space="0" w:color="auto"/>
          </w:divBdr>
        </w:div>
        <w:div w:id="144979412">
          <w:marLeft w:val="0"/>
          <w:marRight w:val="0"/>
          <w:marTop w:val="0"/>
          <w:marBottom w:val="0"/>
          <w:divBdr>
            <w:top w:val="none" w:sz="0" w:space="0" w:color="auto"/>
            <w:left w:val="none" w:sz="0" w:space="0" w:color="auto"/>
            <w:bottom w:val="none" w:sz="0" w:space="0" w:color="auto"/>
            <w:right w:val="none" w:sz="0" w:space="0" w:color="auto"/>
          </w:divBdr>
        </w:div>
        <w:div w:id="425152054">
          <w:marLeft w:val="0"/>
          <w:marRight w:val="0"/>
          <w:marTop w:val="0"/>
          <w:marBottom w:val="0"/>
          <w:divBdr>
            <w:top w:val="none" w:sz="0" w:space="0" w:color="auto"/>
            <w:left w:val="none" w:sz="0" w:space="0" w:color="auto"/>
            <w:bottom w:val="none" w:sz="0" w:space="0" w:color="auto"/>
            <w:right w:val="none" w:sz="0" w:space="0" w:color="auto"/>
          </w:divBdr>
        </w:div>
        <w:div w:id="1162430938">
          <w:marLeft w:val="0"/>
          <w:marRight w:val="0"/>
          <w:marTop w:val="0"/>
          <w:marBottom w:val="0"/>
          <w:divBdr>
            <w:top w:val="none" w:sz="0" w:space="0" w:color="auto"/>
            <w:left w:val="none" w:sz="0" w:space="0" w:color="auto"/>
            <w:bottom w:val="none" w:sz="0" w:space="0" w:color="auto"/>
            <w:right w:val="none" w:sz="0" w:space="0" w:color="auto"/>
          </w:divBdr>
        </w:div>
        <w:div w:id="960963385">
          <w:marLeft w:val="0"/>
          <w:marRight w:val="0"/>
          <w:marTop w:val="0"/>
          <w:marBottom w:val="0"/>
          <w:divBdr>
            <w:top w:val="none" w:sz="0" w:space="0" w:color="auto"/>
            <w:left w:val="none" w:sz="0" w:space="0" w:color="auto"/>
            <w:bottom w:val="none" w:sz="0" w:space="0" w:color="auto"/>
            <w:right w:val="none" w:sz="0" w:space="0" w:color="auto"/>
          </w:divBdr>
        </w:div>
        <w:div w:id="916672602">
          <w:marLeft w:val="0"/>
          <w:marRight w:val="0"/>
          <w:marTop w:val="0"/>
          <w:marBottom w:val="0"/>
          <w:divBdr>
            <w:top w:val="none" w:sz="0" w:space="0" w:color="auto"/>
            <w:left w:val="none" w:sz="0" w:space="0" w:color="auto"/>
            <w:bottom w:val="none" w:sz="0" w:space="0" w:color="auto"/>
            <w:right w:val="none" w:sz="0" w:space="0" w:color="auto"/>
          </w:divBdr>
        </w:div>
        <w:div w:id="748962510">
          <w:marLeft w:val="0"/>
          <w:marRight w:val="0"/>
          <w:marTop w:val="0"/>
          <w:marBottom w:val="0"/>
          <w:divBdr>
            <w:top w:val="none" w:sz="0" w:space="0" w:color="auto"/>
            <w:left w:val="none" w:sz="0" w:space="0" w:color="auto"/>
            <w:bottom w:val="none" w:sz="0" w:space="0" w:color="auto"/>
            <w:right w:val="none" w:sz="0" w:space="0" w:color="auto"/>
          </w:divBdr>
        </w:div>
        <w:div w:id="262878929">
          <w:marLeft w:val="0"/>
          <w:marRight w:val="0"/>
          <w:marTop w:val="0"/>
          <w:marBottom w:val="0"/>
          <w:divBdr>
            <w:top w:val="none" w:sz="0" w:space="0" w:color="auto"/>
            <w:left w:val="none" w:sz="0" w:space="0" w:color="auto"/>
            <w:bottom w:val="none" w:sz="0" w:space="0" w:color="auto"/>
            <w:right w:val="none" w:sz="0" w:space="0" w:color="auto"/>
          </w:divBdr>
        </w:div>
        <w:div w:id="720397944">
          <w:marLeft w:val="0"/>
          <w:marRight w:val="0"/>
          <w:marTop w:val="0"/>
          <w:marBottom w:val="0"/>
          <w:divBdr>
            <w:top w:val="none" w:sz="0" w:space="0" w:color="auto"/>
            <w:left w:val="none" w:sz="0" w:space="0" w:color="auto"/>
            <w:bottom w:val="none" w:sz="0" w:space="0" w:color="auto"/>
            <w:right w:val="none" w:sz="0" w:space="0" w:color="auto"/>
          </w:divBdr>
        </w:div>
        <w:div w:id="711225288">
          <w:marLeft w:val="0"/>
          <w:marRight w:val="0"/>
          <w:marTop w:val="0"/>
          <w:marBottom w:val="0"/>
          <w:divBdr>
            <w:top w:val="none" w:sz="0" w:space="0" w:color="auto"/>
            <w:left w:val="none" w:sz="0" w:space="0" w:color="auto"/>
            <w:bottom w:val="none" w:sz="0" w:space="0" w:color="auto"/>
            <w:right w:val="none" w:sz="0" w:space="0" w:color="auto"/>
          </w:divBdr>
        </w:div>
        <w:div w:id="508566147">
          <w:marLeft w:val="0"/>
          <w:marRight w:val="0"/>
          <w:marTop w:val="0"/>
          <w:marBottom w:val="0"/>
          <w:divBdr>
            <w:top w:val="none" w:sz="0" w:space="0" w:color="auto"/>
            <w:left w:val="none" w:sz="0" w:space="0" w:color="auto"/>
            <w:bottom w:val="none" w:sz="0" w:space="0" w:color="auto"/>
            <w:right w:val="none" w:sz="0" w:space="0" w:color="auto"/>
          </w:divBdr>
        </w:div>
        <w:div w:id="450056881">
          <w:marLeft w:val="0"/>
          <w:marRight w:val="0"/>
          <w:marTop w:val="0"/>
          <w:marBottom w:val="0"/>
          <w:divBdr>
            <w:top w:val="none" w:sz="0" w:space="0" w:color="auto"/>
            <w:left w:val="none" w:sz="0" w:space="0" w:color="auto"/>
            <w:bottom w:val="none" w:sz="0" w:space="0" w:color="auto"/>
            <w:right w:val="none" w:sz="0" w:space="0" w:color="auto"/>
          </w:divBdr>
        </w:div>
        <w:div w:id="1020163891">
          <w:marLeft w:val="0"/>
          <w:marRight w:val="0"/>
          <w:marTop w:val="0"/>
          <w:marBottom w:val="0"/>
          <w:divBdr>
            <w:top w:val="none" w:sz="0" w:space="0" w:color="auto"/>
            <w:left w:val="none" w:sz="0" w:space="0" w:color="auto"/>
            <w:bottom w:val="none" w:sz="0" w:space="0" w:color="auto"/>
            <w:right w:val="none" w:sz="0" w:space="0" w:color="auto"/>
          </w:divBdr>
        </w:div>
        <w:div w:id="584850752">
          <w:marLeft w:val="0"/>
          <w:marRight w:val="0"/>
          <w:marTop w:val="0"/>
          <w:marBottom w:val="0"/>
          <w:divBdr>
            <w:top w:val="none" w:sz="0" w:space="0" w:color="auto"/>
            <w:left w:val="none" w:sz="0" w:space="0" w:color="auto"/>
            <w:bottom w:val="none" w:sz="0" w:space="0" w:color="auto"/>
            <w:right w:val="none" w:sz="0" w:space="0" w:color="auto"/>
          </w:divBdr>
        </w:div>
        <w:div w:id="1596940480">
          <w:marLeft w:val="0"/>
          <w:marRight w:val="0"/>
          <w:marTop w:val="0"/>
          <w:marBottom w:val="0"/>
          <w:divBdr>
            <w:top w:val="none" w:sz="0" w:space="0" w:color="auto"/>
            <w:left w:val="none" w:sz="0" w:space="0" w:color="auto"/>
            <w:bottom w:val="none" w:sz="0" w:space="0" w:color="auto"/>
            <w:right w:val="none" w:sz="0" w:space="0" w:color="auto"/>
          </w:divBdr>
        </w:div>
        <w:div w:id="565381756">
          <w:marLeft w:val="0"/>
          <w:marRight w:val="0"/>
          <w:marTop w:val="0"/>
          <w:marBottom w:val="0"/>
          <w:divBdr>
            <w:top w:val="none" w:sz="0" w:space="0" w:color="auto"/>
            <w:left w:val="none" w:sz="0" w:space="0" w:color="auto"/>
            <w:bottom w:val="none" w:sz="0" w:space="0" w:color="auto"/>
            <w:right w:val="none" w:sz="0" w:space="0" w:color="auto"/>
          </w:divBdr>
        </w:div>
        <w:div w:id="1137142916">
          <w:marLeft w:val="0"/>
          <w:marRight w:val="0"/>
          <w:marTop w:val="0"/>
          <w:marBottom w:val="0"/>
          <w:divBdr>
            <w:top w:val="none" w:sz="0" w:space="0" w:color="auto"/>
            <w:left w:val="none" w:sz="0" w:space="0" w:color="auto"/>
            <w:bottom w:val="none" w:sz="0" w:space="0" w:color="auto"/>
            <w:right w:val="none" w:sz="0" w:space="0" w:color="auto"/>
          </w:divBdr>
        </w:div>
        <w:div w:id="1927572664">
          <w:marLeft w:val="0"/>
          <w:marRight w:val="0"/>
          <w:marTop w:val="0"/>
          <w:marBottom w:val="0"/>
          <w:divBdr>
            <w:top w:val="none" w:sz="0" w:space="0" w:color="auto"/>
            <w:left w:val="none" w:sz="0" w:space="0" w:color="auto"/>
            <w:bottom w:val="none" w:sz="0" w:space="0" w:color="auto"/>
            <w:right w:val="none" w:sz="0" w:space="0" w:color="auto"/>
          </w:divBdr>
        </w:div>
        <w:div w:id="1536036941">
          <w:marLeft w:val="0"/>
          <w:marRight w:val="0"/>
          <w:marTop w:val="0"/>
          <w:marBottom w:val="0"/>
          <w:divBdr>
            <w:top w:val="none" w:sz="0" w:space="0" w:color="auto"/>
            <w:left w:val="none" w:sz="0" w:space="0" w:color="auto"/>
            <w:bottom w:val="none" w:sz="0" w:space="0" w:color="auto"/>
            <w:right w:val="none" w:sz="0" w:space="0" w:color="auto"/>
          </w:divBdr>
        </w:div>
        <w:div w:id="362366821">
          <w:marLeft w:val="0"/>
          <w:marRight w:val="0"/>
          <w:marTop w:val="0"/>
          <w:marBottom w:val="0"/>
          <w:divBdr>
            <w:top w:val="none" w:sz="0" w:space="0" w:color="auto"/>
            <w:left w:val="none" w:sz="0" w:space="0" w:color="auto"/>
            <w:bottom w:val="none" w:sz="0" w:space="0" w:color="auto"/>
            <w:right w:val="none" w:sz="0" w:space="0" w:color="auto"/>
          </w:divBdr>
        </w:div>
        <w:div w:id="1939213909">
          <w:marLeft w:val="0"/>
          <w:marRight w:val="0"/>
          <w:marTop w:val="0"/>
          <w:marBottom w:val="0"/>
          <w:divBdr>
            <w:top w:val="none" w:sz="0" w:space="0" w:color="auto"/>
            <w:left w:val="none" w:sz="0" w:space="0" w:color="auto"/>
            <w:bottom w:val="none" w:sz="0" w:space="0" w:color="auto"/>
            <w:right w:val="none" w:sz="0" w:space="0" w:color="auto"/>
          </w:divBdr>
        </w:div>
        <w:div w:id="1520046416">
          <w:marLeft w:val="0"/>
          <w:marRight w:val="0"/>
          <w:marTop w:val="0"/>
          <w:marBottom w:val="0"/>
          <w:divBdr>
            <w:top w:val="none" w:sz="0" w:space="0" w:color="auto"/>
            <w:left w:val="none" w:sz="0" w:space="0" w:color="auto"/>
            <w:bottom w:val="none" w:sz="0" w:space="0" w:color="auto"/>
            <w:right w:val="none" w:sz="0" w:space="0" w:color="auto"/>
          </w:divBdr>
        </w:div>
        <w:div w:id="2084255203">
          <w:marLeft w:val="0"/>
          <w:marRight w:val="0"/>
          <w:marTop w:val="0"/>
          <w:marBottom w:val="0"/>
          <w:divBdr>
            <w:top w:val="none" w:sz="0" w:space="0" w:color="auto"/>
            <w:left w:val="none" w:sz="0" w:space="0" w:color="auto"/>
            <w:bottom w:val="none" w:sz="0" w:space="0" w:color="auto"/>
            <w:right w:val="none" w:sz="0" w:space="0" w:color="auto"/>
          </w:divBdr>
        </w:div>
        <w:div w:id="1206255755">
          <w:marLeft w:val="0"/>
          <w:marRight w:val="0"/>
          <w:marTop w:val="0"/>
          <w:marBottom w:val="0"/>
          <w:divBdr>
            <w:top w:val="none" w:sz="0" w:space="0" w:color="auto"/>
            <w:left w:val="none" w:sz="0" w:space="0" w:color="auto"/>
            <w:bottom w:val="none" w:sz="0" w:space="0" w:color="auto"/>
            <w:right w:val="none" w:sz="0" w:space="0" w:color="auto"/>
          </w:divBdr>
        </w:div>
        <w:div w:id="1617370976">
          <w:marLeft w:val="0"/>
          <w:marRight w:val="0"/>
          <w:marTop w:val="0"/>
          <w:marBottom w:val="0"/>
          <w:divBdr>
            <w:top w:val="none" w:sz="0" w:space="0" w:color="auto"/>
            <w:left w:val="none" w:sz="0" w:space="0" w:color="auto"/>
            <w:bottom w:val="none" w:sz="0" w:space="0" w:color="auto"/>
            <w:right w:val="none" w:sz="0" w:space="0" w:color="auto"/>
          </w:divBdr>
        </w:div>
        <w:div w:id="1531065743">
          <w:marLeft w:val="0"/>
          <w:marRight w:val="0"/>
          <w:marTop w:val="0"/>
          <w:marBottom w:val="0"/>
          <w:divBdr>
            <w:top w:val="none" w:sz="0" w:space="0" w:color="auto"/>
            <w:left w:val="none" w:sz="0" w:space="0" w:color="auto"/>
            <w:bottom w:val="none" w:sz="0" w:space="0" w:color="auto"/>
            <w:right w:val="none" w:sz="0" w:space="0" w:color="auto"/>
          </w:divBdr>
        </w:div>
        <w:div w:id="223876057">
          <w:marLeft w:val="0"/>
          <w:marRight w:val="0"/>
          <w:marTop w:val="0"/>
          <w:marBottom w:val="0"/>
          <w:divBdr>
            <w:top w:val="none" w:sz="0" w:space="0" w:color="auto"/>
            <w:left w:val="none" w:sz="0" w:space="0" w:color="auto"/>
            <w:bottom w:val="none" w:sz="0" w:space="0" w:color="auto"/>
            <w:right w:val="none" w:sz="0" w:space="0" w:color="auto"/>
          </w:divBdr>
        </w:div>
        <w:div w:id="2084638493">
          <w:marLeft w:val="0"/>
          <w:marRight w:val="0"/>
          <w:marTop w:val="0"/>
          <w:marBottom w:val="0"/>
          <w:divBdr>
            <w:top w:val="none" w:sz="0" w:space="0" w:color="auto"/>
            <w:left w:val="none" w:sz="0" w:space="0" w:color="auto"/>
            <w:bottom w:val="none" w:sz="0" w:space="0" w:color="auto"/>
            <w:right w:val="none" w:sz="0" w:space="0" w:color="auto"/>
          </w:divBdr>
        </w:div>
        <w:div w:id="1441294691">
          <w:marLeft w:val="0"/>
          <w:marRight w:val="0"/>
          <w:marTop w:val="0"/>
          <w:marBottom w:val="0"/>
          <w:divBdr>
            <w:top w:val="none" w:sz="0" w:space="0" w:color="auto"/>
            <w:left w:val="none" w:sz="0" w:space="0" w:color="auto"/>
            <w:bottom w:val="none" w:sz="0" w:space="0" w:color="auto"/>
            <w:right w:val="none" w:sz="0" w:space="0" w:color="auto"/>
          </w:divBdr>
        </w:div>
        <w:div w:id="1065835382">
          <w:marLeft w:val="0"/>
          <w:marRight w:val="0"/>
          <w:marTop w:val="0"/>
          <w:marBottom w:val="0"/>
          <w:divBdr>
            <w:top w:val="none" w:sz="0" w:space="0" w:color="auto"/>
            <w:left w:val="none" w:sz="0" w:space="0" w:color="auto"/>
            <w:bottom w:val="none" w:sz="0" w:space="0" w:color="auto"/>
            <w:right w:val="none" w:sz="0" w:space="0" w:color="auto"/>
          </w:divBdr>
        </w:div>
        <w:div w:id="909272575">
          <w:marLeft w:val="0"/>
          <w:marRight w:val="0"/>
          <w:marTop w:val="0"/>
          <w:marBottom w:val="0"/>
          <w:divBdr>
            <w:top w:val="none" w:sz="0" w:space="0" w:color="auto"/>
            <w:left w:val="none" w:sz="0" w:space="0" w:color="auto"/>
            <w:bottom w:val="none" w:sz="0" w:space="0" w:color="auto"/>
            <w:right w:val="none" w:sz="0" w:space="0" w:color="auto"/>
          </w:divBdr>
        </w:div>
        <w:div w:id="1117722621">
          <w:marLeft w:val="0"/>
          <w:marRight w:val="0"/>
          <w:marTop w:val="0"/>
          <w:marBottom w:val="0"/>
          <w:divBdr>
            <w:top w:val="none" w:sz="0" w:space="0" w:color="auto"/>
            <w:left w:val="none" w:sz="0" w:space="0" w:color="auto"/>
            <w:bottom w:val="none" w:sz="0" w:space="0" w:color="auto"/>
            <w:right w:val="none" w:sz="0" w:space="0" w:color="auto"/>
          </w:divBdr>
        </w:div>
        <w:div w:id="1600678992">
          <w:marLeft w:val="0"/>
          <w:marRight w:val="0"/>
          <w:marTop w:val="0"/>
          <w:marBottom w:val="0"/>
          <w:divBdr>
            <w:top w:val="none" w:sz="0" w:space="0" w:color="auto"/>
            <w:left w:val="none" w:sz="0" w:space="0" w:color="auto"/>
            <w:bottom w:val="none" w:sz="0" w:space="0" w:color="auto"/>
            <w:right w:val="none" w:sz="0" w:space="0" w:color="auto"/>
          </w:divBdr>
        </w:div>
        <w:div w:id="1823547966">
          <w:marLeft w:val="0"/>
          <w:marRight w:val="0"/>
          <w:marTop w:val="0"/>
          <w:marBottom w:val="0"/>
          <w:divBdr>
            <w:top w:val="none" w:sz="0" w:space="0" w:color="auto"/>
            <w:left w:val="none" w:sz="0" w:space="0" w:color="auto"/>
            <w:bottom w:val="none" w:sz="0" w:space="0" w:color="auto"/>
            <w:right w:val="none" w:sz="0" w:space="0" w:color="auto"/>
          </w:divBdr>
        </w:div>
        <w:div w:id="1317491937">
          <w:marLeft w:val="0"/>
          <w:marRight w:val="0"/>
          <w:marTop w:val="0"/>
          <w:marBottom w:val="0"/>
          <w:divBdr>
            <w:top w:val="none" w:sz="0" w:space="0" w:color="auto"/>
            <w:left w:val="none" w:sz="0" w:space="0" w:color="auto"/>
            <w:bottom w:val="none" w:sz="0" w:space="0" w:color="auto"/>
            <w:right w:val="none" w:sz="0" w:space="0" w:color="auto"/>
          </w:divBdr>
        </w:div>
        <w:div w:id="520322398">
          <w:marLeft w:val="0"/>
          <w:marRight w:val="0"/>
          <w:marTop w:val="0"/>
          <w:marBottom w:val="0"/>
          <w:divBdr>
            <w:top w:val="none" w:sz="0" w:space="0" w:color="auto"/>
            <w:left w:val="none" w:sz="0" w:space="0" w:color="auto"/>
            <w:bottom w:val="none" w:sz="0" w:space="0" w:color="auto"/>
            <w:right w:val="none" w:sz="0" w:space="0" w:color="auto"/>
          </w:divBdr>
        </w:div>
        <w:div w:id="97608037">
          <w:marLeft w:val="0"/>
          <w:marRight w:val="0"/>
          <w:marTop w:val="0"/>
          <w:marBottom w:val="0"/>
          <w:divBdr>
            <w:top w:val="none" w:sz="0" w:space="0" w:color="auto"/>
            <w:left w:val="none" w:sz="0" w:space="0" w:color="auto"/>
            <w:bottom w:val="none" w:sz="0" w:space="0" w:color="auto"/>
            <w:right w:val="none" w:sz="0" w:space="0" w:color="auto"/>
          </w:divBdr>
        </w:div>
        <w:div w:id="708993227">
          <w:marLeft w:val="0"/>
          <w:marRight w:val="0"/>
          <w:marTop w:val="0"/>
          <w:marBottom w:val="0"/>
          <w:divBdr>
            <w:top w:val="none" w:sz="0" w:space="0" w:color="auto"/>
            <w:left w:val="none" w:sz="0" w:space="0" w:color="auto"/>
            <w:bottom w:val="none" w:sz="0" w:space="0" w:color="auto"/>
            <w:right w:val="none" w:sz="0" w:space="0" w:color="auto"/>
          </w:divBdr>
        </w:div>
        <w:div w:id="1213346540">
          <w:marLeft w:val="0"/>
          <w:marRight w:val="0"/>
          <w:marTop w:val="0"/>
          <w:marBottom w:val="0"/>
          <w:divBdr>
            <w:top w:val="none" w:sz="0" w:space="0" w:color="auto"/>
            <w:left w:val="none" w:sz="0" w:space="0" w:color="auto"/>
            <w:bottom w:val="none" w:sz="0" w:space="0" w:color="auto"/>
            <w:right w:val="none" w:sz="0" w:space="0" w:color="auto"/>
          </w:divBdr>
        </w:div>
        <w:div w:id="996226523">
          <w:marLeft w:val="0"/>
          <w:marRight w:val="0"/>
          <w:marTop w:val="0"/>
          <w:marBottom w:val="0"/>
          <w:divBdr>
            <w:top w:val="none" w:sz="0" w:space="0" w:color="auto"/>
            <w:left w:val="none" w:sz="0" w:space="0" w:color="auto"/>
            <w:bottom w:val="none" w:sz="0" w:space="0" w:color="auto"/>
            <w:right w:val="none" w:sz="0" w:space="0" w:color="auto"/>
          </w:divBdr>
        </w:div>
        <w:div w:id="2132167775">
          <w:marLeft w:val="0"/>
          <w:marRight w:val="0"/>
          <w:marTop w:val="0"/>
          <w:marBottom w:val="0"/>
          <w:divBdr>
            <w:top w:val="none" w:sz="0" w:space="0" w:color="auto"/>
            <w:left w:val="none" w:sz="0" w:space="0" w:color="auto"/>
            <w:bottom w:val="none" w:sz="0" w:space="0" w:color="auto"/>
            <w:right w:val="none" w:sz="0" w:space="0" w:color="auto"/>
          </w:divBdr>
        </w:div>
        <w:div w:id="548806005">
          <w:marLeft w:val="0"/>
          <w:marRight w:val="0"/>
          <w:marTop w:val="0"/>
          <w:marBottom w:val="0"/>
          <w:divBdr>
            <w:top w:val="none" w:sz="0" w:space="0" w:color="auto"/>
            <w:left w:val="none" w:sz="0" w:space="0" w:color="auto"/>
            <w:bottom w:val="none" w:sz="0" w:space="0" w:color="auto"/>
            <w:right w:val="none" w:sz="0" w:space="0" w:color="auto"/>
          </w:divBdr>
        </w:div>
        <w:div w:id="1698241153">
          <w:marLeft w:val="0"/>
          <w:marRight w:val="0"/>
          <w:marTop w:val="0"/>
          <w:marBottom w:val="0"/>
          <w:divBdr>
            <w:top w:val="none" w:sz="0" w:space="0" w:color="auto"/>
            <w:left w:val="none" w:sz="0" w:space="0" w:color="auto"/>
            <w:bottom w:val="none" w:sz="0" w:space="0" w:color="auto"/>
            <w:right w:val="none" w:sz="0" w:space="0" w:color="auto"/>
          </w:divBdr>
        </w:div>
        <w:div w:id="1444224610">
          <w:marLeft w:val="0"/>
          <w:marRight w:val="0"/>
          <w:marTop w:val="0"/>
          <w:marBottom w:val="0"/>
          <w:divBdr>
            <w:top w:val="none" w:sz="0" w:space="0" w:color="auto"/>
            <w:left w:val="none" w:sz="0" w:space="0" w:color="auto"/>
            <w:bottom w:val="none" w:sz="0" w:space="0" w:color="auto"/>
            <w:right w:val="none" w:sz="0" w:space="0" w:color="auto"/>
          </w:divBdr>
        </w:div>
        <w:div w:id="1464733537">
          <w:marLeft w:val="0"/>
          <w:marRight w:val="0"/>
          <w:marTop w:val="0"/>
          <w:marBottom w:val="0"/>
          <w:divBdr>
            <w:top w:val="none" w:sz="0" w:space="0" w:color="auto"/>
            <w:left w:val="none" w:sz="0" w:space="0" w:color="auto"/>
            <w:bottom w:val="none" w:sz="0" w:space="0" w:color="auto"/>
            <w:right w:val="none" w:sz="0" w:space="0" w:color="auto"/>
          </w:divBdr>
        </w:div>
        <w:div w:id="1900558405">
          <w:marLeft w:val="0"/>
          <w:marRight w:val="0"/>
          <w:marTop w:val="0"/>
          <w:marBottom w:val="0"/>
          <w:divBdr>
            <w:top w:val="none" w:sz="0" w:space="0" w:color="auto"/>
            <w:left w:val="none" w:sz="0" w:space="0" w:color="auto"/>
            <w:bottom w:val="none" w:sz="0" w:space="0" w:color="auto"/>
            <w:right w:val="none" w:sz="0" w:space="0" w:color="auto"/>
          </w:divBdr>
        </w:div>
        <w:div w:id="807361194">
          <w:marLeft w:val="0"/>
          <w:marRight w:val="0"/>
          <w:marTop w:val="0"/>
          <w:marBottom w:val="0"/>
          <w:divBdr>
            <w:top w:val="none" w:sz="0" w:space="0" w:color="auto"/>
            <w:left w:val="none" w:sz="0" w:space="0" w:color="auto"/>
            <w:bottom w:val="none" w:sz="0" w:space="0" w:color="auto"/>
            <w:right w:val="none" w:sz="0" w:space="0" w:color="auto"/>
          </w:divBdr>
        </w:div>
        <w:div w:id="1753115717">
          <w:marLeft w:val="0"/>
          <w:marRight w:val="0"/>
          <w:marTop w:val="0"/>
          <w:marBottom w:val="0"/>
          <w:divBdr>
            <w:top w:val="none" w:sz="0" w:space="0" w:color="auto"/>
            <w:left w:val="none" w:sz="0" w:space="0" w:color="auto"/>
            <w:bottom w:val="none" w:sz="0" w:space="0" w:color="auto"/>
            <w:right w:val="none" w:sz="0" w:space="0" w:color="auto"/>
          </w:divBdr>
        </w:div>
        <w:div w:id="4484471">
          <w:marLeft w:val="0"/>
          <w:marRight w:val="0"/>
          <w:marTop w:val="0"/>
          <w:marBottom w:val="0"/>
          <w:divBdr>
            <w:top w:val="none" w:sz="0" w:space="0" w:color="auto"/>
            <w:left w:val="none" w:sz="0" w:space="0" w:color="auto"/>
            <w:bottom w:val="none" w:sz="0" w:space="0" w:color="auto"/>
            <w:right w:val="none" w:sz="0" w:space="0" w:color="auto"/>
          </w:divBdr>
        </w:div>
        <w:div w:id="300813583">
          <w:marLeft w:val="0"/>
          <w:marRight w:val="0"/>
          <w:marTop w:val="0"/>
          <w:marBottom w:val="0"/>
          <w:divBdr>
            <w:top w:val="none" w:sz="0" w:space="0" w:color="auto"/>
            <w:left w:val="none" w:sz="0" w:space="0" w:color="auto"/>
            <w:bottom w:val="none" w:sz="0" w:space="0" w:color="auto"/>
            <w:right w:val="none" w:sz="0" w:space="0" w:color="auto"/>
          </w:divBdr>
        </w:div>
        <w:div w:id="650066389">
          <w:marLeft w:val="0"/>
          <w:marRight w:val="0"/>
          <w:marTop w:val="0"/>
          <w:marBottom w:val="0"/>
          <w:divBdr>
            <w:top w:val="none" w:sz="0" w:space="0" w:color="auto"/>
            <w:left w:val="none" w:sz="0" w:space="0" w:color="auto"/>
            <w:bottom w:val="none" w:sz="0" w:space="0" w:color="auto"/>
            <w:right w:val="none" w:sz="0" w:space="0" w:color="auto"/>
          </w:divBdr>
        </w:div>
        <w:div w:id="1610120711">
          <w:marLeft w:val="0"/>
          <w:marRight w:val="0"/>
          <w:marTop w:val="0"/>
          <w:marBottom w:val="0"/>
          <w:divBdr>
            <w:top w:val="none" w:sz="0" w:space="0" w:color="auto"/>
            <w:left w:val="none" w:sz="0" w:space="0" w:color="auto"/>
            <w:bottom w:val="none" w:sz="0" w:space="0" w:color="auto"/>
            <w:right w:val="none" w:sz="0" w:space="0" w:color="auto"/>
          </w:divBdr>
        </w:div>
        <w:div w:id="1264146866">
          <w:marLeft w:val="0"/>
          <w:marRight w:val="0"/>
          <w:marTop w:val="0"/>
          <w:marBottom w:val="0"/>
          <w:divBdr>
            <w:top w:val="none" w:sz="0" w:space="0" w:color="auto"/>
            <w:left w:val="none" w:sz="0" w:space="0" w:color="auto"/>
            <w:bottom w:val="none" w:sz="0" w:space="0" w:color="auto"/>
            <w:right w:val="none" w:sz="0" w:space="0" w:color="auto"/>
          </w:divBdr>
        </w:div>
        <w:div w:id="736173812">
          <w:marLeft w:val="0"/>
          <w:marRight w:val="0"/>
          <w:marTop w:val="0"/>
          <w:marBottom w:val="0"/>
          <w:divBdr>
            <w:top w:val="none" w:sz="0" w:space="0" w:color="auto"/>
            <w:left w:val="none" w:sz="0" w:space="0" w:color="auto"/>
            <w:bottom w:val="none" w:sz="0" w:space="0" w:color="auto"/>
            <w:right w:val="none" w:sz="0" w:space="0" w:color="auto"/>
          </w:divBdr>
        </w:div>
        <w:div w:id="2106924471">
          <w:marLeft w:val="0"/>
          <w:marRight w:val="0"/>
          <w:marTop w:val="0"/>
          <w:marBottom w:val="0"/>
          <w:divBdr>
            <w:top w:val="none" w:sz="0" w:space="0" w:color="auto"/>
            <w:left w:val="none" w:sz="0" w:space="0" w:color="auto"/>
            <w:bottom w:val="none" w:sz="0" w:space="0" w:color="auto"/>
            <w:right w:val="none" w:sz="0" w:space="0" w:color="auto"/>
          </w:divBdr>
        </w:div>
        <w:div w:id="802581556">
          <w:marLeft w:val="0"/>
          <w:marRight w:val="0"/>
          <w:marTop w:val="0"/>
          <w:marBottom w:val="0"/>
          <w:divBdr>
            <w:top w:val="none" w:sz="0" w:space="0" w:color="auto"/>
            <w:left w:val="none" w:sz="0" w:space="0" w:color="auto"/>
            <w:bottom w:val="none" w:sz="0" w:space="0" w:color="auto"/>
            <w:right w:val="none" w:sz="0" w:space="0" w:color="auto"/>
          </w:divBdr>
        </w:div>
        <w:div w:id="674655060">
          <w:marLeft w:val="0"/>
          <w:marRight w:val="0"/>
          <w:marTop w:val="0"/>
          <w:marBottom w:val="0"/>
          <w:divBdr>
            <w:top w:val="none" w:sz="0" w:space="0" w:color="auto"/>
            <w:left w:val="none" w:sz="0" w:space="0" w:color="auto"/>
            <w:bottom w:val="none" w:sz="0" w:space="0" w:color="auto"/>
            <w:right w:val="none" w:sz="0" w:space="0" w:color="auto"/>
          </w:divBdr>
        </w:div>
        <w:div w:id="881283867">
          <w:marLeft w:val="0"/>
          <w:marRight w:val="0"/>
          <w:marTop w:val="0"/>
          <w:marBottom w:val="0"/>
          <w:divBdr>
            <w:top w:val="none" w:sz="0" w:space="0" w:color="auto"/>
            <w:left w:val="none" w:sz="0" w:space="0" w:color="auto"/>
            <w:bottom w:val="none" w:sz="0" w:space="0" w:color="auto"/>
            <w:right w:val="none" w:sz="0" w:space="0" w:color="auto"/>
          </w:divBdr>
        </w:div>
        <w:div w:id="1908689468">
          <w:marLeft w:val="0"/>
          <w:marRight w:val="0"/>
          <w:marTop w:val="0"/>
          <w:marBottom w:val="0"/>
          <w:divBdr>
            <w:top w:val="none" w:sz="0" w:space="0" w:color="auto"/>
            <w:left w:val="none" w:sz="0" w:space="0" w:color="auto"/>
            <w:bottom w:val="none" w:sz="0" w:space="0" w:color="auto"/>
            <w:right w:val="none" w:sz="0" w:space="0" w:color="auto"/>
          </w:divBdr>
        </w:div>
        <w:div w:id="1535268787">
          <w:marLeft w:val="0"/>
          <w:marRight w:val="0"/>
          <w:marTop w:val="0"/>
          <w:marBottom w:val="0"/>
          <w:divBdr>
            <w:top w:val="none" w:sz="0" w:space="0" w:color="auto"/>
            <w:left w:val="none" w:sz="0" w:space="0" w:color="auto"/>
            <w:bottom w:val="none" w:sz="0" w:space="0" w:color="auto"/>
            <w:right w:val="none" w:sz="0" w:space="0" w:color="auto"/>
          </w:divBdr>
        </w:div>
        <w:div w:id="254943771">
          <w:marLeft w:val="0"/>
          <w:marRight w:val="0"/>
          <w:marTop w:val="0"/>
          <w:marBottom w:val="0"/>
          <w:divBdr>
            <w:top w:val="none" w:sz="0" w:space="0" w:color="auto"/>
            <w:left w:val="none" w:sz="0" w:space="0" w:color="auto"/>
            <w:bottom w:val="none" w:sz="0" w:space="0" w:color="auto"/>
            <w:right w:val="none" w:sz="0" w:space="0" w:color="auto"/>
          </w:divBdr>
        </w:div>
        <w:div w:id="1484353658">
          <w:marLeft w:val="0"/>
          <w:marRight w:val="0"/>
          <w:marTop w:val="0"/>
          <w:marBottom w:val="0"/>
          <w:divBdr>
            <w:top w:val="none" w:sz="0" w:space="0" w:color="auto"/>
            <w:left w:val="none" w:sz="0" w:space="0" w:color="auto"/>
            <w:bottom w:val="none" w:sz="0" w:space="0" w:color="auto"/>
            <w:right w:val="none" w:sz="0" w:space="0" w:color="auto"/>
          </w:divBdr>
        </w:div>
        <w:div w:id="498695617">
          <w:marLeft w:val="0"/>
          <w:marRight w:val="0"/>
          <w:marTop w:val="0"/>
          <w:marBottom w:val="0"/>
          <w:divBdr>
            <w:top w:val="none" w:sz="0" w:space="0" w:color="auto"/>
            <w:left w:val="none" w:sz="0" w:space="0" w:color="auto"/>
            <w:bottom w:val="none" w:sz="0" w:space="0" w:color="auto"/>
            <w:right w:val="none" w:sz="0" w:space="0" w:color="auto"/>
          </w:divBdr>
        </w:div>
        <w:div w:id="612253318">
          <w:marLeft w:val="0"/>
          <w:marRight w:val="0"/>
          <w:marTop w:val="0"/>
          <w:marBottom w:val="0"/>
          <w:divBdr>
            <w:top w:val="none" w:sz="0" w:space="0" w:color="auto"/>
            <w:left w:val="none" w:sz="0" w:space="0" w:color="auto"/>
            <w:bottom w:val="none" w:sz="0" w:space="0" w:color="auto"/>
            <w:right w:val="none" w:sz="0" w:space="0" w:color="auto"/>
          </w:divBdr>
        </w:div>
        <w:div w:id="224881879">
          <w:marLeft w:val="0"/>
          <w:marRight w:val="0"/>
          <w:marTop w:val="0"/>
          <w:marBottom w:val="0"/>
          <w:divBdr>
            <w:top w:val="none" w:sz="0" w:space="0" w:color="auto"/>
            <w:left w:val="none" w:sz="0" w:space="0" w:color="auto"/>
            <w:bottom w:val="none" w:sz="0" w:space="0" w:color="auto"/>
            <w:right w:val="none" w:sz="0" w:space="0" w:color="auto"/>
          </w:divBdr>
        </w:div>
        <w:div w:id="371811762">
          <w:marLeft w:val="0"/>
          <w:marRight w:val="0"/>
          <w:marTop w:val="0"/>
          <w:marBottom w:val="0"/>
          <w:divBdr>
            <w:top w:val="none" w:sz="0" w:space="0" w:color="auto"/>
            <w:left w:val="none" w:sz="0" w:space="0" w:color="auto"/>
            <w:bottom w:val="none" w:sz="0" w:space="0" w:color="auto"/>
            <w:right w:val="none" w:sz="0" w:space="0" w:color="auto"/>
          </w:divBdr>
        </w:div>
        <w:div w:id="74208776">
          <w:marLeft w:val="0"/>
          <w:marRight w:val="0"/>
          <w:marTop w:val="0"/>
          <w:marBottom w:val="0"/>
          <w:divBdr>
            <w:top w:val="none" w:sz="0" w:space="0" w:color="auto"/>
            <w:left w:val="none" w:sz="0" w:space="0" w:color="auto"/>
            <w:bottom w:val="none" w:sz="0" w:space="0" w:color="auto"/>
            <w:right w:val="none" w:sz="0" w:space="0" w:color="auto"/>
          </w:divBdr>
        </w:div>
        <w:div w:id="1350911361">
          <w:marLeft w:val="0"/>
          <w:marRight w:val="0"/>
          <w:marTop w:val="0"/>
          <w:marBottom w:val="0"/>
          <w:divBdr>
            <w:top w:val="none" w:sz="0" w:space="0" w:color="auto"/>
            <w:left w:val="none" w:sz="0" w:space="0" w:color="auto"/>
            <w:bottom w:val="none" w:sz="0" w:space="0" w:color="auto"/>
            <w:right w:val="none" w:sz="0" w:space="0" w:color="auto"/>
          </w:divBdr>
        </w:div>
        <w:div w:id="1315179509">
          <w:marLeft w:val="0"/>
          <w:marRight w:val="0"/>
          <w:marTop w:val="0"/>
          <w:marBottom w:val="0"/>
          <w:divBdr>
            <w:top w:val="none" w:sz="0" w:space="0" w:color="auto"/>
            <w:left w:val="none" w:sz="0" w:space="0" w:color="auto"/>
            <w:bottom w:val="none" w:sz="0" w:space="0" w:color="auto"/>
            <w:right w:val="none" w:sz="0" w:space="0" w:color="auto"/>
          </w:divBdr>
        </w:div>
        <w:div w:id="819230934">
          <w:marLeft w:val="0"/>
          <w:marRight w:val="0"/>
          <w:marTop w:val="0"/>
          <w:marBottom w:val="0"/>
          <w:divBdr>
            <w:top w:val="none" w:sz="0" w:space="0" w:color="auto"/>
            <w:left w:val="none" w:sz="0" w:space="0" w:color="auto"/>
            <w:bottom w:val="none" w:sz="0" w:space="0" w:color="auto"/>
            <w:right w:val="none" w:sz="0" w:space="0" w:color="auto"/>
          </w:divBdr>
        </w:div>
        <w:div w:id="1764112054">
          <w:marLeft w:val="0"/>
          <w:marRight w:val="0"/>
          <w:marTop w:val="0"/>
          <w:marBottom w:val="0"/>
          <w:divBdr>
            <w:top w:val="none" w:sz="0" w:space="0" w:color="auto"/>
            <w:left w:val="none" w:sz="0" w:space="0" w:color="auto"/>
            <w:bottom w:val="none" w:sz="0" w:space="0" w:color="auto"/>
            <w:right w:val="none" w:sz="0" w:space="0" w:color="auto"/>
          </w:divBdr>
        </w:div>
        <w:div w:id="91513004">
          <w:marLeft w:val="0"/>
          <w:marRight w:val="0"/>
          <w:marTop w:val="0"/>
          <w:marBottom w:val="0"/>
          <w:divBdr>
            <w:top w:val="none" w:sz="0" w:space="0" w:color="auto"/>
            <w:left w:val="none" w:sz="0" w:space="0" w:color="auto"/>
            <w:bottom w:val="none" w:sz="0" w:space="0" w:color="auto"/>
            <w:right w:val="none" w:sz="0" w:space="0" w:color="auto"/>
          </w:divBdr>
        </w:div>
        <w:div w:id="40637978">
          <w:marLeft w:val="0"/>
          <w:marRight w:val="0"/>
          <w:marTop w:val="0"/>
          <w:marBottom w:val="0"/>
          <w:divBdr>
            <w:top w:val="none" w:sz="0" w:space="0" w:color="auto"/>
            <w:left w:val="none" w:sz="0" w:space="0" w:color="auto"/>
            <w:bottom w:val="none" w:sz="0" w:space="0" w:color="auto"/>
            <w:right w:val="none" w:sz="0" w:space="0" w:color="auto"/>
          </w:divBdr>
        </w:div>
        <w:div w:id="819226707">
          <w:marLeft w:val="0"/>
          <w:marRight w:val="0"/>
          <w:marTop w:val="0"/>
          <w:marBottom w:val="0"/>
          <w:divBdr>
            <w:top w:val="none" w:sz="0" w:space="0" w:color="auto"/>
            <w:left w:val="none" w:sz="0" w:space="0" w:color="auto"/>
            <w:bottom w:val="none" w:sz="0" w:space="0" w:color="auto"/>
            <w:right w:val="none" w:sz="0" w:space="0" w:color="auto"/>
          </w:divBdr>
        </w:div>
        <w:div w:id="1962152479">
          <w:marLeft w:val="0"/>
          <w:marRight w:val="0"/>
          <w:marTop w:val="0"/>
          <w:marBottom w:val="0"/>
          <w:divBdr>
            <w:top w:val="none" w:sz="0" w:space="0" w:color="auto"/>
            <w:left w:val="none" w:sz="0" w:space="0" w:color="auto"/>
            <w:bottom w:val="none" w:sz="0" w:space="0" w:color="auto"/>
            <w:right w:val="none" w:sz="0" w:space="0" w:color="auto"/>
          </w:divBdr>
        </w:div>
        <w:div w:id="1189181710">
          <w:marLeft w:val="0"/>
          <w:marRight w:val="0"/>
          <w:marTop w:val="0"/>
          <w:marBottom w:val="0"/>
          <w:divBdr>
            <w:top w:val="none" w:sz="0" w:space="0" w:color="auto"/>
            <w:left w:val="none" w:sz="0" w:space="0" w:color="auto"/>
            <w:bottom w:val="none" w:sz="0" w:space="0" w:color="auto"/>
            <w:right w:val="none" w:sz="0" w:space="0" w:color="auto"/>
          </w:divBdr>
        </w:div>
        <w:div w:id="1690328931">
          <w:marLeft w:val="0"/>
          <w:marRight w:val="0"/>
          <w:marTop w:val="0"/>
          <w:marBottom w:val="0"/>
          <w:divBdr>
            <w:top w:val="none" w:sz="0" w:space="0" w:color="auto"/>
            <w:left w:val="none" w:sz="0" w:space="0" w:color="auto"/>
            <w:bottom w:val="none" w:sz="0" w:space="0" w:color="auto"/>
            <w:right w:val="none" w:sz="0" w:space="0" w:color="auto"/>
          </w:divBdr>
        </w:div>
        <w:div w:id="1609778662">
          <w:marLeft w:val="0"/>
          <w:marRight w:val="0"/>
          <w:marTop w:val="0"/>
          <w:marBottom w:val="0"/>
          <w:divBdr>
            <w:top w:val="none" w:sz="0" w:space="0" w:color="auto"/>
            <w:left w:val="none" w:sz="0" w:space="0" w:color="auto"/>
            <w:bottom w:val="none" w:sz="0" w:space="0" w:color="auto"/>
            <w:right w:val="none" w:sz="0" w:space="0" w:color="auto"/>
          </w:divBdr>
        </w:div>
        <w:div w:id="910694732">
          <w:marLeft w:val="0"/>
          <w:marRight w:val="0"/>
          <w:marTop w:val="0"/>
          <w:marBottom w:val="0"/>
          <w:divBdr>
            <w:top w:val="none" w:sz="0" w:space="0" w:color="auto"/>
            <w:left w:val="none" w:sz="0" w:space="0" w:color="auto"/>
            <w:bottom w:val="none" w:sz="0" w:space="0" w:color="auto"/>
            <w:right w:val="none" w:sz="0" w:space="0" w:color="auto"/>
          </w:divBdr>
        </w:div>
        <w:div w:id="171456361">
          <w:marLeft w:val="0"/>
          <w:marRight w:val="0"/>
          <w:marTop w:val="0"/>
          <w:marBottom w:val="0"/>
          <w:divBdr>
            <w:top w:val="none" w:sz="0" w:space="0" w:color="auto"/>
            <w:left w:val="none" w:sz="0" w:space="0" w:color="auto"/>
            <w:bottom w:val="none" w:sz="0" w:space="0" w:color="auto"/>
            <w:right w:val="none" w:sz="0" w:space="0" w:color="auto"/>
          </w:divBdr>
        </w:div>
        <w:div w:id="2034837106">
          <w:marLeft w:val="0"/>
          <w:marRight w:val="0"/>
          <w:marTop w:val="0"/>
          <w:marBottom w:val="0"/>
          <w:divBdr>
            <w:top w:val="none" w:sz="0" w:space="0" w:color="auto"/>
            <w:left w:val="none" w:sz="0" w:space="0" w:color="auto"/>
            <w:bottom w:val="none" w:sz="0" w:space="0" w:color="auto"/>
            <w:right w:val="none" w:sz="0" w:space="0" w:color="auto"/>
          </w:divBdr>
        </w:div>
        <w:div w:id="1485000927">
          <w:marLeft w:val="0"/>
          <w:marRight w:val="0"/>
          <w:marTop w:val="0"/>
          <w:marBottom w:val="0"/>
          <w:divBdr>
            <w:top w:val="none" w:sz="0" w:space="0" w:color="auto"/>
            <w:left w:val="none" w:sz="0" w:space="0" w:color="auto"/>
            <w:bottom w:val="none" w:sz="0" w:space="0" w:color="auto"/>
            <w:right w:val="none" w:sz="0" w:space="0" w:color="auto"/>
          </w:divBdr>
        </w:div>
        <w:div w:id="290064337">
          <w:marLeft w:val="0"/>
          <w:marRight w:val="0"/>
          <w:marTop w:val="0"/>
          <w:marBottom w:val="0"/>
          <w:divBdr>
            <w:top w:val="none" w:sz="0" w:space="0" w:color="auto"/>
            <w:left w:val="none" w:sz="0" w:space="0" w:color="auto"/>
            <w:bottom w:val="none" w:sz="0" w:space="0" w:color="auto"/>
            <w:right w:val="none" w:sz="0" w:space="0" w:color="auto"/>
          </w:divBdr>
        </w:div>
        <w:div w:id="1486118330">
          <w:marLeft w:val="0"/>
          <w:marRight w:val="0"/>
          <w:marTop w:val="0"/>
          <w:marBottom w:val="0"/>
          <w:divBdr>
            <w:top w:val="none" w:sz="0" w:space="0" w:color="auto"/>
            <w:left w:val="none" w:sz="0" w:space="0" w:color="auto"/>
            <w:bottom w:val="none" w:sz="0" w:space="0" w:color="auto"/>
            <w:right w:val="none" w:sz="0" w:space="0" w:color="auto"/>
          </w:divBdr>
        </w:div>
        <w:div w:id="1949653156">
          <w:marLeft w:val="0"/>
          <w:marRight w:val="0"/>
          <w:marTop w:val="0"/>
          <w:marBottom w:val="0"/>
          <w:divBdr>
            <w:top w:val="none" w:sz="0" w:space="0" w:color="auto"/>
            <w:left w:val="none" w:sz="0" w:space="0" w:color="auto"/>
            <w:bottom w:val="none" w:sz="0" w:space="0" w:color="auto"/>
            <w:right w:val="none" w:sz="0" w:space="0" w:color="auto"/>
          </w:divBdr>
        </w:div>
      </w:divsChild>
    </w:div>
    <w:div w:id="1663973586">
      <w:bodyDiv w:val="1"/>
      <w:marLeft w:val="0"/>
      <w:marRight w:val="0"/>
      <w:marTop w:val="0"/>
      <w:marBottom w:val="0"/>
      <w:divBdr>
        <w:top w:val="none" w:sz="0" w:space="0" w:color="auto"/>
        <w:left w:val="none" w:sz="0" w:space="0" w:color="auto"/>
        <w:bottom w:val="none" w:sz="0" w:space="0" w:color="auto"/>
        <w:right w:val="none" w:sz="0" w:space="0" w:color="auto"/>
      </w:divBdr>
    </w:div>
    <w:div w:id="1666206935">
      <w:bodyDiv w:val="1"/>
      <w:marLeft w:val="0"/>
      <w:marRight w:val="0"/>
      <w:marTop w:val="0"/>
      <w:marBottom w:val="0"/>
      <w:divBdr>
        <w:top w:val="none" w:sz="0" w:space="0" w:color="auto"/>
        <w:left w:val="none" w:sz="0" w:space="0" w:color="auto"/>
        <w:bottom w:val="none" w:sz="0" w:space="0" w:color="auto"/>
        <w:right w:val="none" w:sz="0" w:space="0" w:color="auto"/>
      </w:divBdr>
    </w:div>
    <w:div w:id="1666471820">
      <w:bodyDiv w:val="1"/>
      <w:marLeft w:val="0"/>
      <w:marRight w:val="0"/>
      <w:marTop w:val="0"/>
      <w:marBottom w:val="0"/>
      <w:divBdr>
        <w:top w:val="none" w:sz="0" w:space="0" w:color="auto"/>
        <w:left w:val="none" w:sz="0" w:space="0" w:color="auto"/>
        <w:bottom w:val="none" w:sz="0" w:space="0" w:color="auto"/>
        <w:right w:val="none" w:sz="0" w:space="0" w:color="auto"/>
      </w:divBdr>
    </w:div>
    <w:div w:id="1669595249">
      <w:bodyDiv w:val="1"/>
      <w:marLeft w:val="0"/>
      <w:marRight w:val="0"/>
      <w:marTop w:val="0"/>
      <w:marBottom w:val="0"/>
      <w:divBdr>
        <w:top w:val="none" w:sz="0" w:space="0" w:color="auto"/>
        <w:left w:val="none" w:sz="0" w:space="0" w:color="auto"/>
        <w:bottom w:val="none" w:sz="0" w:space="0" w:color="auto"/>
        <w:right w:val="none" w:sz="0" w:space="0" w:color="auto"/>
      </w:divBdr>
    </w:div>
    <w:div w:id="1669671796">
      <w:bodyDiv w:val="1"/>
      <w:marLeft w:val="0"/>
      <w:marRight w:val="0"/>
      <w:marTop w:val="0"/>
      <w:marBottom w:val="0"/>
      <w:divBdr>
        <w:top w:val="none" w:sz="0" w:space="0" w:color="auto"/>
        <w:left w:val="none" w:sz="0" w:space="0" w:color="auto"/>
        <w:bottom w:val="none" w:sz="0" w:space="0" w:color="auto"/>
        <w:right w:val="none" w:sz="0" w:space="0" w:color="auto"/>
      </w:divBdr>
    </w:div>
    <w:div w:id="1669672868">
      <w:bodyDiv w:val="1"/>
      <w:marLeft w:val="0"/>
      <w:marRight w:val="0"/>
      <w:marTop w:val="0"/>
      <w:marBottom w:val="0"/>
      <w:divBdr>
        <w:top w:val="none" w:sz="0" w:space="0" w:color="auto"/>
        <w:left w:val="none" w:sz="0" w:space="0" w:color="auto"/>
        <w:bottom w:val="none" w:sz="0" w:space="0" w:color="auto"/>
        <w:right w:val="none" w:sz="0" w:space="0" w:color="auto"/>
      </w:divBdr>
    </w:div>
    <w:div w:id="1670598403">
      <w:bodyDiv w:val="1"/>
      <w:marLeft w:val="0"/>
      <w:marRight w:val="0"/>
      <w:marTop w:val="0"/>
      <w:marBottom w:val="0"/>
      <w:divBdr>
        <w:top w:val="none" w:sz="0" w:space="0" w:color="auto"/>
        <w:left w:val="none" w:sz="0" w:space="0" w:color="auto"/>
        <w:bottom w:val="none" w:sz="0" w:space="0" w:color="auto"/>
        <w:right w:val="none" w:sz="0" w:space="0" w:color="auto"/>
      </w:divBdr>
    </w:div>
    <w:div w:id="1671249616">
      <w:bodyDiv w:val="1"/>
      <w:marLeft w:val="0"/>
      <w:marRight w:val="0"/>
      <w:marTop w:val="0"/>
      <w:marBottom w:val="0"/>
      <w:divBdr>
        <w:top w:val="none" w:sz="0" w:space="0" w:color="auto"/>
        <w:left w:val="none" w:sz="0" w:space="0" w:color="auto"/>
        <w:bottom w:val="none" w:sz="0" w:space="0" w:color="auto"/>
        <w:right w:val="none" w:sz="0" w:space="0" w:color="auto"/>
      </w:divBdr>
    </w:div>
    <w:div w:id="1671255959">
      <w:bodyDiv w:val="1"/>
      <w:marLeft w:val="0"/>
      <w:marRight w:val="0"/>
      <w:marTop w:val="0"/>
      <w:marBottom w:val="0"/>
      <w:divBdr>
        <w:top w:val="none" w:sz="0" w:space="0" w:color="auto"/>
        <w:left w:val="none" w:sz="0" w:space="0" w:color="auto"/>
        <w:bottom w:val="none" w:sz="0" w:space="0" w:color="auto"/>
        <w:right w:val="none" w:sz="0" w:space="0" w:color="auto"/>
      </w:divBdr>
    </w:div>
    <w:div w:id="1674064068">
      <w:bodyDiv w:val="1"/>
      <w:marLeft w:val="0"/>
      <w:marRight w:val="0"/>
      <w:marTop w:val="0"/>
      <w:marBottom w:val="0"/>
      <w:divBdr>
        <w:top w:val="none" w:sz="0" w:space="0" w:color="auto"/>
        <w:left w:val="none" w:sz="0" w:space="0" w:color="auto"/>
        <w:bottom w:val="none" w:sz="0" w:space="0" w:color="auto"/>
        <w:right w:val="none" w:sz="0" w:space="0" w:color="auto"/>
      </w:divBdr>
    </w:div>
    <w:div w:id="1674070207">
      <w:bodyDiv w:val="1"/>
      <w:marLeft w:val="0"/>
      <w:marRight w:val="0"/>
      <w:marTop w:val="0"/>
      <w:marBottom w:val="0"/>
      <w:divBdr>
        <w:top w:val="none" w:sz="0" w:space="0" w:color="auto"/>
        <w:left w:val="none" w:sz="0" w:space="0" w:color="auto"/>
        <w:bottom w:val="none" w:sz="0" w:space="0" w:color="auto"/>
        <w:right w:val="none" w:sz="0" w:space="0" w:color="auto"/>
      </w:divBdr>
    </w:div>
    <w:div w:id="1674409588">
      <w:bodyDiv w:val="1"/>
      <w:marLeft w:val="0"/>
      <w:marRight w:val="0"/>
      <w:marTop w:val="0"/>
      <w:marBottom w:val="0"/>
      <w:divBdr>
        <w:top w:val="none" w:sz="0" w:space="0" w:color="auto"/>
        <w:left w:val="none" w:sz="0" w:space="0" w:color="auto"/>
        <w:bottom w:val="none" w:sz="0" w:space="0" w:color="auto"/>
        <w:right w:val="none" w:sz="0" w:space="0" w:color="auto"/>
      </w:divBdr>
    </w:div>
    <w:div w:id="1674411612">
      <w:bodyDiv w:val="1"/>
      <w:marLeft w:val="0"/>
      <w:marRight w:val="0"/>
      <w:marTop w:val="0"/>
      <w:marBottom w:val="0"/>
      <w:divBdr>
        <w:top w:val="none" w:sz="0" w:space="0" w:color="auto"/>
        <w:left w:val="none" w:sz="0" w:space="0" w:color="auto"/>
        <w:bottom w:val="none" w:sz="0" w:space="0" w:color="auto"/>
        <w:right w:val="none" w:sz="0" w:space="0" w:color="auto"/>
      </w:divBdr>
    </w:div>
    <w:div w:id="1678845141">
      <w:bodyDiv w:val="1"/>
      <w:marLeft w:val="0"/>
      <w:marRight w:val="0"/>
      <w:marTop w:val="0"/>
      <w:marBottom w:val="0"/>
      <w:divBdr>
        <w:top w:val="none" w:sz="0" w:space="0" w:color="auto"/>
        <w:left w:val="none" w:sz="0" w:space="0" w:color="auto"/>
        <w:bottom w:val="none" w:sz="0" w:space="0" w:color="auto"/>
        <w:right w:val="none" w:sz="0" w:space="0" w:color="auto"/>
      </w:divBdr>
    </w:div>
    <w:div w:id="1680153824">
      <w:bodyDiv w:val="1"/>
      <w:marLeft w:val="0"/>
      <w:marRight w:val="0"/>
      <w:marTop w:val="0"/>
      <w:marBottom w:val="0"/>
      <w:divBdr>
        <w:top w:val="none" w:sz="0" w:space="0" w:color="auto"/>
        <w:left w:val="none" w:sz="0" w:space="0" w:color="auto"/>
        <w:bottom w:val="none" w:sz="0" w:space="0" w:color="auto"/>
        <w:right w:val="none" w:sz="0" w:space="0" w:color="auto"/>
      </w:divBdr>
    </w:div>
    <w:div w:id="1682003223">
      <w:bodyDiv w:val="1"/>
      <w:marLeft w:val="0"/>
      <w:marRight w:val="0"/>
      <w:marTop w:val="0"/>
      <w:marBottom w:val="0"/>
      <w:divBdr>
        <w:top w:val="none" w:sz="0" w:space="0" w:color="auto"/>
        <w:left w:val="none" w:sz="0" w:space="0" w:color="auto"/>
        <w:bottom w:val="none" w:sz="0" w:space="0" w:color="auto"/>
        <w:right w:val="none" w:sz="0" w:space="0" w:color="auto"/>
      </w:divBdr>
    </w:div>
    <w:div w:id="1682244392">
      <w:bodyDiv w:val="1"/>
      <w:marLeft w:val="0"/>
      <w:marRight w:val="0"/>
      <w:marTop w:val="0"/>
      <w:marBottom w:val="0"/>
      <w:divBdr>
        <w:top w:val="none" w:sz="0" w:space="0" w:color="auto"/>
        <w:left w:val="none" w:sz="0" w:space="0" w:color="auto"/>
        <w:bottom w:val="none" w:sz="0" w:space="0" w:color="auto"/>
        <w:right w:val="none" w:sz="0" w:space="0" w:color="auto"/>
      </w:divBdr>
    </w:div>
    <w:div w:id="1685396716">
      <w:bodyDiv w:val="1"/>
      <w:marLeft w:val="0"/>
      <w:marRight w:val="0"/>
      <w:marTop w:val="0"/>
      <w:marBottom w:val="0"/>
      <w:divBdr>
        <w:top w:val="none" w:sz="0" w:space="0" w:color="auto"/>
        <w:left w:val="none" w:sz="0" w:space="0" w:color="auto"/>
        <w:bottom w:val="none" w:sz="0" w:space="0" w:color="auto"/>
        <w:right w:val="none" w:sz="0" w:space="0" w:color="auto"/>
      </w:divBdr>
    </w:div>
    <w:div w:id="1685670551">
      <w:bodyDiv w:val="1"/>
      <w:marLeft w:val="0"/>
      <w:marRight w:val="0"/>
      <w:marTop w:val="0"/>
      <w:marBottom w:val="0"/>
      <w:divBdr>
        <w:top w:val="none" w:sz="0" w:space="0" w:color="auto"/>
        <w:left w:val="none" w:sz="0" w:space="0" w:color="auto"/>
        <w:bottom w:val="none" w:sz="0" w:space="0" w:color="auto"/>
        <w:right w:val="none" w:sz="0" w:space="0" w:color="auto"/>
      </w:divBdr>
    </w:div>
    <w:div w:id="1686403564">
      <w:bodyDiv w:val="1"/>
      <w:marLeft w:val="0"/>
      <w:marRight w:val="0"/>
      <w:marTop w:val="0"/>
      <w:marBottom w:val="0"/>
      <w:divBdr>
        <w:top w:val="none" w:sz="0" w:space="0" w:color="auto"/>
        <w:left w:val="none" w:sz="0" w:space="0" w:color="auto"/>
        <w:bottom w:val="none" w:sz="0" w:space="0" w:color="auto"/>
        <w:right w:val="none" w:sz="0" w:space="0" w:color="auto"/>
      </w:divBdr>
    </w:div>
    <w:div w:id="1686713773">
      <w:bodyDiv w:val="1"/>
      <w:marLeft w:val="0"/>
      <w:marRight w:val="0"/>
      <w:marTop w:val="0"/>
      <w:marBottom w:val="0"/>
      <w:divBdr>
        <w:top w:val="none" w:sz="0" w:space="0" w:color="auto"/>
        <w:left w:val="none" w:sz="0" w:space="0" w:color="auto"/>
        <w:bottom w:val="none" w:sz="0" w:space="0" w:color="auto"/>
        <w:right w:val="none" w:sz="0" w:space="0" w:color="auto"/>
      </w:divBdr>
    </w:div>
    <w:div w:id="1687512093">
      <w:bodyDiv w:val="1"/>
      <w:marLeft w:val="0"/>
      <w:marRight w:val="0"/>
      <w:marTop w:val="0"/>
      <w:marBottom w:val="0"/>
      <w:divBdr>
        <w:top w:val="none" w:sz="0" w:space="0" w:color="auto"/>
        <w:left w:val="none" w:sz="0" w:space="0" w:color="auto"/>
        <w:bottom w:val="none" w:sz="0" w:space="0" w:color="auto"/>
        <w:right w:val="none" w:sz="0" w:space="0" w:color="auto"/>
      </w:divBdr>
    </w:div>
    <w:div w:id="1690138989">
      <w:bodyDiv w:val="1"/>
      <w:marLeft w:val="0"/>
      <w:marRight w:val="0"/>
      <w:marTop w:val="0"/>
      <w:marBottom w:val="0"/>
      <w:divBdr>
        <w:top w:val="none" w:sz="0" w:space="0" w:color="auto"/>
        <w:left w:val="none" w:sz="0" w:space="0" w:color="auto"/>
        <w:bottom w:val="none" w:sz="0" w:space="0" w:color="auto"/>
        <w:right w:val="none" w:sz="0" w:space="0" w:color="auto"/>
      </w:divBdr>
    </w:div>
    <w:div w:id="1694766550">
      <w:bodyDiv w:val="1"/>
      <w:marLeft w:val="0"/>
      <w:marRight w:val="0"/>
      <w:marTop w:val="0"/>
      <w:marBottom w:val="0"/>
      <w:divBdr>
        <w:top w:val="none" w:sz="0" w:space="0" w:color="auto"/>
        <w:left w:val="none" w:sz="0" w:space="0" w:color="auto"/>
        <w:bottom w:val="none" w:sz="0" w:space="0" w:color="auto"/>
        <w:right w:val="none" w:sz="0" w:space="0" w:color="auto"/>
      </w:divBdr>
    </w:div>
    <w:div w:id="1696423635">
      <w:bodyDiv w:val="1"/>
      <w:marLeft w:val="0"/>
      <w:marRight w:val="0"/>
      <w:marTop w:val="0"/>
      <w:marBottom w:val="0"/>
      <w:divBdr>
        <w:top w:val="none" w:sz="0" w:space="0" w:color="auto"/>
        <w:left w:val="none" w:sz="0" w:space="0" w:color="auto"/>
        <w:bottom w:val="none" w:sz="0" w:space="0" w:color="auto"/>
        <w:right w:val="none" w:sz="0" w:space="0" w:color="auto"/>
      </w:divBdr>
    </w:div>
    <w:div w:id="1700471711">
      <w:bodyDiv w:val="1"/>
      <w:marLeft w:val="0"/>
      <w:marRight w:val="0"/>
      <w:marTop w:val="0"/>
      <w:marBottom w:val="0"/>
      <w:divBdr>
        <w:top w:val="none" w:sz="0" w:space="0" w:color="auto"/>
        <w:left w:val="none" w:sz="0" w:space="0" w:color="auto"/>
        <w:bottom w:val="none" w:sz="0" w:space="0" w:color="auto"/>
        <w:right w:val="none" w:sz="0" w:space="0" w:color="auto"/>
      </w:divBdr>
    </w:div>
    <w:div w:id="1702390606">
      <w:bodyDiv w:val="1"/>
      <w:marLeft w:val="0"/>
      <w:marRight w:val="0"/>
      <w:marTop w:val="0"/>
      <w:marBottom w:val="0"/>
      <w:divBdr>
        <w:top w:val="none" w:sz="0" w:space="0" w:color="auto"/>
        <w:left w:val="none" w:sz="0" w:space="0" w:color="auto"/>
        <w:bottom w:val="none" w:sz="0" w:space="0" w:color="auto"/>
        <w:right w:val="none" w:sz="0" w:space="0" w:color="auto"/>
      </w:divBdr>
    </w:div>
    <w:div w:id="1703288008">
      <w:bodyDiv w:val="1"/>
      <w:marLeft w:val="0"/>
      <w:marRight w:val="0"/>
      <w:marTop w:val="0"/>
      <w:marBottom w:val="0"/>
      <w:divBdr>
        <w:top w:val="none" w:sz="0" w:space="0" w:color="auto"/>
        <w:left w:val="none" w:sz="0" w:space="0" w:color="auto"/>
        <w:bottom w:val="none" w:sz="0" w:space="0" w:color="auto"/>
        <w:right w:val="none" w:sz="0" w:space="0" w:color="auto"/>
      </w:divBdr>
    </w:div>
    <w:div w:id="1704093799">
      <w:bodyDiv w:val="1"/>
      <w:marLeft w:val="0"/>
      <w:marRight w:val="0"/>
      <w:marTop w:val="0"/>
      <w:marBottom w:val="0"/>
      <w:divBdr>
        <w:top w:val="none" w:sz="0" w:space="0" w:color="auto"/>
        <w:left w:val="none" w:sz="0" w:space="0" w:color="auto"/>
        <w:bottom w:val="none" w:sz="0" w:space="0" w:color="auto"/>
        <w:right w:val="none" w:sz="0" w:space="0" w:color="auto"/>
      </w:divBdr>
    </w:div>
    <w:div w:id="1704280629">
      <w:bodyDiv w:val="1"/>
      <w:marLeft w:val="0"/>
      <w:marRight w:val="0"/>
      <w:marTop w:val="0"/>
      <w:marBottom w:val="0"/>
      <w:divBdr>
        <w:top w:val="none" w:sz="0" w:space="0" w:color="auto"/>
        <w:left w:val="none" w:sz="0" w:space="0" w:color="auto"/>
        <w:bottom w:val="none" w:sz="0" w:space="0" w:color="auto"/>
        <w:right w:val="none" w:sz="0" w:space="0" w:color="auto"/>
      </w:divBdr>
    </w:div>
    <w:div w:id="1704745364">
      <w:bodyDiv w:val="1"/>
      <w:marLeft w:val="0"/>
      <w:marRight w:val="0"/>
      <w:marTop w:val="0"/>
      <w:marBottom w:val="0"/>
      <w:divBdr>
        <w:top w:val="none" w:sz="0" w:space="0" w:color="auto"/>
        <w:left w:val="none" w:sz="0" w:space="0" w:color="auto"/>
        <w:bottom w:val="none" w:sz="0" w:space="0" w:color="auto"/>
        <w:right w:val="none" w:sz="0" w:space="0" w:color="auto"/>
      </w:divBdr>
    </w:div>
    <w:div w:id="1705710851">
      <w:bodyDiv w:val="1"/>
      <w:marLeft w:val="0"/>
      <w:marRight w:val="0"/>
      <w:marTop w:val="0"/>
      <w:marBottom w:val="0"/>
      <w:divBdr>
        <w:top w:val="none" w:sz="0" w:space="0" w:color="auto"/>
        <w:left w:val="none" w:sz="0" w:space="0" w:color="auto"/>
        <w:bottom w:val="none" w:sz="0" w:space="0" w:color="auto"/>
        <w:right w:val="none" w:sz="0" w:space="0" w:color="auto"/>
      </w:divBdr>
    </w:div>
    <w:div w:id="1707100174">
      <w:bodyDiv w:val="1"/>
      <w:marLeft w:val="0"/>
      <w:marRight w:val="0"/>
      <w:marTop w:val="0"/>
      <w:marBottom w:val="0"/>
      <w:divBdr>
        <w:top w:val="none" w:sz="0" w:space="0" w:color="auto"/>
        <w:left w:val="none" w:sz="0" w:space="0" w:color="auto"/>
        <w:bottom w:val="none" w:sz="0" w:space="0" w:color="auto"/>
        <w:right w:val="none" w:sz="0" w:space="0" w:color="auto"/>
      </w:divBdr>
    </w:div>
    <w:div w:id="1707562545">
      <w:bodyDiv w:val="1"/>
      <w:marLeft w:val="0"/>
      <w:marRight w:val="0"/>
      <w:marTop w:val="0"/>
      <w:marBottom w:val="0"/>
      <w:divBdr>
        <w:top w:val="none" w:sz="0" w:space="0" w:color="auto"/>
        <w:left w:val="none" w:sz="0" w:space="0" w:color="auto"/>
        <w:bottom w:val="none" w:sz="0" w:space="0" w:color="auto"/>
        <w:right w:val="none" w:sz="0" w:space="0" w:color="auto"/>
      </w:divBdr>
    </w:div>
    <w:div w:id="1711998496">
      <w:bodyDiv w:val="1"/>
      <w:marLeft w:val="0"/>
      <w:marRight w:val="0"/>
      <w:marTop w:val="0"/>
      <w:marBottom w:val="0"/>
      <w:divBdr>
        <w:top w:val="none" w:sz="0" w:space="0" w:color="auto"/>
        <w:left w:val="none" w:sz="0" w:space="0" w:color="auto"/>
        <w:bottom w:val="none" w:sz="0" w:space="0" w:color="auto"/>
        <w:right w:val="none" w:sz="0" w:space="0" w:color="auto"/>
      </w:divBdr>
    </w:div>
    <w:div w:id="1713457357">
      <w:bodyDiv w:val="1"/>
      <w:marLeft w:val="0"/>
      <w:marRight w:val="0"/>
      <w:marTop w:val="0"/>
      <w:marBottom w:val="0"/>
      <w:divBdr>
        <w:top w:val="none" w:sz="0" w:space="0" w:color="auto"/>
        <w:left w:val="none" w:sz="0" w:space="0" w:color="auto"/>
        <w:bottom w:val="none" w:sz="0" w:space="0" w:color="auto"/>
        <w:right w:val="none" w:sz="0" w:space="0" w:color="auto"/>
      </w:divBdr>
    </w:div>
    <w:div w:id="1713845005">
      <w:bodyDiv w:val="1"/>
      <w:marLeft w:val="0"/>
      <w:marRight w:val="0"/>
      <w:marTop w:val="0"/>
      <w:marBottom w:val="0"/>
      <w:divBdr>
        <w:top w:val="none" w:sz="0" w:space="0" w:color="auto"/>
        <w:left w:val="none" w:sz="0" w:space="0" w:color="auto"/>
        <w:bottom w:val="none" w:sz="0" w:space="0" w:color="auto"/>
        <w:right w:val="none" w:sz="0" w:space="0" w:color="auto"/>
      </w:divBdr>
    </w:div>
    <w:div w:id="1717393272">
      <w:bodyDiv w:val="1"/>
      <w:marLeft w:val="0"/>
      <w:marRight w:val="0"/>
      <w:marTop w:val="0"/>
      <w:marBottom w:val="0"/>
      <w:divBdr>
        <w:top w:val="none" w:sz="0" w:space="0" w:color="auto"/>
        <w:left w:val="none" w:sz="0" w:space="0" w:color="auto"/>
        <w:bottom w:val="none" w:sz="0" w:space="0" w:color="auto"/>
        <w:right w:val="none" w:sz="0" w:space="0" w:color="auto"/>
      </w:divBdr>
    </w:div>
    <w:div w:id="1720278052">
      <w:bodyDiv w:val="1"/>
      <w:marLeft w:val="0"/>
      <w:marRight w:val="0"/>
      <w:marTop w:val="0"/>
      <w:marBottom w:val="0"/>
      <w:divBdr>
        <w:top w:val="none" w:sz="0" w:space="0" w:color="auto"/>
        <w:left w:val="none" w:sz="0" w:space="0" w:color="auto"/>
        <w:bottom w:val="none" w:sz="0" w:space="0" w:color="auto"/>
        <w:right w:val="none" w:sz="0" w:space="0" w:color="auto"/>
      </w:divBdr>
    </w:div>
    <w:div w:id="1724065404">
      <w:bodyDiv w:val="1"/>
      <w:marLeft w:val="0"/>
      <w:marRight w:val="0"/>
      <w:marTop w:val="0"/>
      <w:marBottom w:val="0"/>
      <w:divBdr>
        <w:top w:val="none" w:sz="0" w:space="0" w:color="auto"/>
        <w:left w:val="none" w:sz="0" w:space="0" w:color="auto"/>
        <w:bottom w:val="none" w:sz="0" w:space="0" w:color="auto"/>
        <w:right w:val="none" w:sz="0" w:space="0" w:color="auto"/>
      </w:divBdr>
    </w:div>
    <w:div w:id="1729842642">
      <w:bodyDiv w:val="1"/>
      <w:marLeft w:val="0"/>
      <w:marRight w:val="0"/>
      <w:marTop w:val="0"/>
      <w:marBottom w:val="0"/>
      <w:divBdr>
        <w:top w:val="none" w:sz="0" w:space="0" w:color="auto"/>
        <w:left w:val="none" w:sz="0" w:space="0" w:color="auto"/>
        <w:bottom w:val="none" w:sz="0" w:space="0" w:color="auto"/>
        <w:right w:val="none" w:sz="0" w:space="0" w:color="auto"/>
      </w:divBdr>
    </w:div>
    <w:div w:id="1732848361">
      <w:bodyDiv w:val="1"/>
      <w:marLeft w:val="0"/>
      <w:marRight w:val="0"/>
      <w:marTop w:val="0"/>
      <w:marBottom w:val="0"/>
      <w:divBdr>
        <w:top w:val="none" w:sz="0" w:space="0" w:color="auto"/>
        <w:left w:val="none" w:sz="0" w:space="0" w:color="auto"/>
        <w:bottom w:val="none" w:sz="0" w:space="0" w:color="auto"/>
        <w:right w:val="none" w:sz="0" w:space="0" w:color="auto"/>
      </w:divBdr>
    </w:div>
    <w:div w:id="1733961407">
      <w:bodyDiv w:val="1"/>
      <w:marLeft w:val="0"/>
      <w:marRight w:val="0"/>
      <w:marTop w:val="0"/>
      <w:marBottom w:val="0"/>
      <w:divBdr>
        <w:top w:val="none" w:sz="0" w:space="0" w:color="auto"/>
        <w:left w:val="none" w:sz="0" w:space="0" w:color="auto"/>
        <w:bottom w:val="none" w:sz="0" w:space="0" w:color="auto"/>
        <w:right w:val="none" w:sz="0" w:space="0" w:color="auto"/>
      </w:divBdr>
    </w:div>
    <w:div w:id="1734814235">
      <w:bodyDiv w:val="1"/>
      <w:marLeft w:val="0"/>
      <w:marRight w:val="0"/>
      <w:marTop w:val="0"/>
      <w:marBottom w:val="0"/>
      <w:divBdr>
        <w:top w:val="none" w:sz="0" w:space="0" w:color="auto"/>
        <w:left w:val="none" w:sz="0" w:space="0" w:color="auto"/>
        <w:bottom w:val="none" w:sz="0" w:space="0" w:color="auto"/>
        <w:right w:val="none" w:sz="0" w:space="0" w:color="auto"/>
      </w:divBdr>
    </w:div>
    <w:div w:id="1737626839">
      <w:bodyDiv w:val="1"/>
      <w:marLeft w:val="0"/>
      <w:marRight w:val="0"/>
      <w:marTop w:val="0"/>
      <w:marBottom w:val="0"/>
      <w:divBdr>
        <w:top w:val="none" w:sz="0" w:space="0" w:color="auto"/>
        <w:left w:val="none" w:sz="0" w:space="0" w:color="auto"/>
        <w:bottom w:val="none" w:sz="0" w:space="0" w:color="auto"/>
        <w:right w:val="none" w:sz="0" w:space="0" w:color="auto"/>
      </w:divBdr>
    </w:div>
    <w:div w:id="1738630173">
      <w:bodyDiv w:val="1"/>
      <w:marLeft w:val="0"/>
      <w:marRight w:val="0"/>
      <w:marTop w:val="0"/>
      <w:marBottom w:val="0"/>
      <w:divBdr>
        <w:top w:val="none" w:sz="0" w:space="0" w:color="auto"/>
        <w:left w:val="none" w:sz="0" w:space="0" w:color="auto"/>
        <w:bottom w:val="none" w:sz="0" w:space="0" w:color="auto"/>
        <w:right w:val="none" w:sz="0" w:space="0" w:color="auto"/>
      </w:divBdr>
    </w:div>
    <w:div w:id="1743485920">
      <w:bodyDiv w:val="1"/>
      <w:marLeft w:val="0"/>
      <w:marRight w:val="0"/>
      <w:marTop w:val="0"/>
      <w:marBottom w:val="0"/>
      <w:divBdr>
        <w:top w:val="none" w:sz="0" w:space="0" w:color="auto"/>
        <w:left w:val="none" w:sz="0" w:space="0" w:color="auto"/>
        <w:bottom w:val="none" w:sz="0" w:space="0" w:color="auto"/>
        <w:right w:val="none" w:sz="0" w:space="0" w:color="auto"/>
      </w:divBdr>
    </w:div>
    <w:div w:id="1745494608">
      <w:bodyDiv w:val="1"/>
      <w:marLeft w:val="0"/>
      <w:marRight w:val="0"/>
      <w:marTop w:val="0"/>
      <w:marBottom w:val="0"/>
      <w:divBdr>
        <w:top w:val="none" w:sz="0" w:space="0" w:color="auto"/>
        <w:left w:val="none" w:sz="0" w:space="0" w:color="auto"/>
        <w:bottom w:val="none" w:sz="0" w:space="0" w:color="auto"/>
        <w:right w:val="none" w:sz="0" w:space="0" w:color="auto"/>
      </w:divBdr>
    </w:div>
    <w:div w:id="1746301877">
      <w:bodyDiv w:val="1"/>
      <w:marLeft w:val="0"/>
      <w:marRight w:val="0"/>
      <w:marTop w:val="0"/>
      <w:marBottom w:val="0"/>
      <w:divBdr>
        <w:top w:val="none" w:sz="0" w:space="0" w:color="auto"/>
        <w:left w:val="none" w:sz="0" w:space="0" w:color="auto"/>
        <w:bottom w:val="none" w:sz="0" w:space="0" w:color="auto"/>
        <w:right w:val="none" w:sz="0" w:space="0" w:color="auto"/>
      </w:divBdr>
    </w:div>
    <w:div w:id="1746874173">
      <w:bodyDiv w:val="1"/>
      <w:marLeft w:val="0"/>
      <w:marRight w:val="0"/>
      <w:marTop w:val="0"/>
      <w:marBottom w:val="0"/>
      <w:divBdr>
        <w:top w:val="none" w:sz="0" w:space="0" w:color="auto"/>
        <w:left w:val="none" w:sz="0" w:space="0" w:color="auto"/>
        <w:bottom w:val="none" w:sz="0" w:space="0" w:color="auto"/>
        <w:right w:val="none" w:sz="0" w:space="0" w:color="auto"/>
      </w:divBdr>
    </w:div>
    <w:div w:id="1747873732">
      <w:bodyDiv w:val="1"/>
      <w:marLeft w:val="0"/>
      <w:marRight w:val="0"/>
      <w:marTop w:val="0"/>
      <w:marBottom w:val="0"/>
      <w:divBdr>
        <w:top w:val="none" w:sz="0" w:space="0" w:color="auto"/>
        <w:left w:val="none" w:sz="0" w:space="0" w:color="auto"/>
        <w:bottom w:val="none" w:sz="0" w:space="0" w:color="auto"/>
        <w:right w:val="none" w:sz="0" w:space="0" w:color="auto"/>
      </w:divBdr>
    </w:div>
    <w:div w:id="1752117414">
      <w:bodyDiv w:val="1"/>
      <w:marLeft w:val="0"/>
      <w:marRight w:val="0"/>
      <w:marTop w:val="0"/>
      <w:marBottom w:val="0"/>
      <w:divBdr>
        <w:top w:val="none" w:sz="0" w:space="0" w:color="auto"/>
        <w:left w:val="none" w:sz="0" w:space="0" w:color="auto"/>
        <w:bottom w:val="none" w:sz="0" w:space="0" w:color="auto"/>
        <w:right w:val="none" w:sz="0" w:space="0" w:color="auto"/>
      </w:divBdr>
    </w:div>
    <w:div w:id="1753090062">
      <w:bodyDiv w:val="1"/>
      <w:marLeft w:val="0"/>
      <w:marRight w:val="0"/>
      <w:marTop w:val="0"/>
      <w:marBottom w:val="0"/>
      <w:divBdr>
        <w:top w:val="none" w:sz="0" w:space="0" w:color="auto"/>
        <w:left w:val="none" w:sz="0" w:space="0" w:color="auto"/>
        <w:bottom w:val="none" w:sz="0" w:space="0" w:color="auto"/>
        <w:right w:val="none" w:sz="0" w:space="0" w:color="auto"/>
      </w:divBdr>
    </w:div>
    <w:div w:id="1753159163">
      <w:bodyDiv w:val="1"/>
      <w:marLeft w:val="0"/>
      <w:marRight w:val="0"/>
      <w:marTop w:val="0"/>
      <w:marBottom w:val="0"/>
      <w:divBdr>
        <w:top w:val="none" w:sz="0" w:space="0" w:color="auto"/>
        <w:left w:val="none" w:sz="0" w:space="0" w:color="auto"/>
        <w:bottom w:val="none" w:sz="0" w:space="0" w:color="auto"/>
        <w:right w:val="none" w:sz="0" w:space="0" w:color="auto"/>
      </w:divBdr>
    </w:div>
    <w:div w:id="1754159975">
      <w:bodyDiv w:val="1"/>
      <w:marLeft w:val="0"/>
      <w:marRight w:val="0"/>
      <w:marTop w:val="0"/>
      <w:marBottom w:val="0"/>
      <w:divBdr>
        <w:top w:val="none" w:sz="0" w:space="0" w:color="auto"/>
        <w:left w:val="none" w:sz="0" w:space="0" w:color="auto"/>
        <w:bottom w:val="none" w:sz="0" w:space="0" w:color="auto"/>
        <w:right w:val="none" w:sz="0" w:space="0" w:color="auto"/>
      </w:divBdr>
    </w:div>
    <w:div w:id="1755929092">
      <w:bodyDiv w:val="1"/>
      <w:marLeft w:val="0"/>
      <w:marRight w:val="0"/>
      <w:marTop w:val="0"/>
      <w:marBottom w:val="0"/>
      <w:divBdr>
        <w:top w:val="none" w:sz="0" w:space="0" w:color="auto"/>
        <w:left w:val="none" w:sz="0" w:space="0" w:color="auto"/>
        <w:bottom w:val="none" w:sz="0" w:space="0" w:color="auto"/>
        <w:right w:val="none" w:sz="0" w:space="0" w:color="auto"/>
      </w:divBdr>
    </w:div>
    <w:div w:id="1756972799">
      <w:bodyDiv w:val="1"/>
      <w:marLeft w:val="0"/>
      <w:marRight w:val="0"/>
      <w:marTop w:val="0"/>
      <w:marBottom w:val="0"/>
      <w:divBdr>
        <w:top w:val="none" w:sz="0" w:space="0" w:color="auto"/>
        <w:left w:val="none" w:sz="0" w:space="0" w:color="auto"/>
        <w:bottom w:val="none" w:sz="0" w:space="0" w:color="auto"/>
        <w:right w:val="none" w:sz="0" w:space="0" w:color="auto"/>
      </w:divBdr>
    </w:div>
    <w:div w:id="1758483324">
      <w:bodyDiv w:val="1"/>
      <w:marLeft w:val="0"/>
      <w:marRight w:val="0"/>
      <w:marTop w:val="0"/>
      <w:marBottom w:val="0"/>
      <w:divBdr>
        <w:top w:val="none" w:sz="0" w:space="0" w:color="auto"/>
        <w:left w:val="none" w:sz="0" w:space="0" w:color="auto"/>
        <w:bottom w:val="none" w:sz="0" w:space="0" w:color="auto"/>
        <w:right w:val="none" w:sz="0" w:space="0" w:color="auto"/>
      </w:divBdr>
    </w:div>
    <w:div w:id="1762212686">
      <w:bodyDiv w:val="1"/>
      <w:marLeft w:val="0"/>
      <w:marRight w:val="0"/>
      <w:marTop w:val="0"/>
      <w:marBottom w:val="0"/>
      <w:divBdr>
        <w:top w:val="none" w:sz="0" w:space="0" w:color="auto"/>
        <w:left w:val="none" w:sz="0" w:space="0" w:color="auto"/>
        <w:bottom w:val="none" w:sz="0" w:space="0" w:color="auto"/>
        <w:right w:val="none" w:sz="0" w:space="0" w:color="auto"/>
      </w:divBdr>
    </w:div>
    <w:div w:id="1764261100">
      <w:bodyDiv w:val="1"/>
      <w:marLeft w:val="0"/>
      <w:marRight w:val="0"/>
      <w:marTop w:val="0"/>
      <w:marBottom w:val="0"/>
      <w:divBdr>
        <w:top w:val="none" w:sz="0" w:space="0" w:color="auto"/>
        <w:left w:val="none" w:sz="0" w:space="0" w:color="auto"/>
        <w:bottom w:val="none" w:sz="0" w:space="0" w:color="auto"/>
        <w:right w:val="none" w:sz="0" w:space="0" w:color="auto"/>
      </w:divBdr>
    </w:div>
    <w:div w:id="1767506463">
      <w:bodyDiv w:val="1"/>
      <w:marLeft w:val="0"/>
      <w:marRight w:val="0"/>
      <w:marTop w:val="0"/>
      <w:marBottom w:val="0"/>
      <w:divBdr>
        <w:top w:val="none" w:sz="0" w:space="0" w:color="auto"/>
        <w:left w:val="none" w:sz="0" w:space="0" w:color="auto"/>
        <w:bottom w:val="none" w:sz="0" w:space="0" w:color="auto"/>
        <w:right w:val="none" w:sz="0" w:space="0" w:color="auto"/>
      </w:divBdr>
    </w:div>
    <w:div w:id="1770081964">
      <w:bodyDiv w:val="1"/>
      <w:marLeft w:val="0"/>
      <w:marRight w:val="0"/>
      <w:marTop w:val="0"/>
      <w:marBottom w:val="0"/>
      <w:divBdr>
        <w:top w:val="none" w:sz="0" w:space="0" w:color="auto"/>
        <w:left w:val="none" w:sz="0" w:space="0" w:color="auto"/>
        <w:bottom w:val="none" w:sz="0" w:space="0" w:color="auto"/>
        <w:right w:val="none" w:sz="0" w:space="0" w:color="auto"/>
      </w:divBdr>
    </w:div>
    <w:div w:id="1772578790">
      <w:bodyDiv w:val="1"/>
      <w:marLeft w:val="0"/>
      <w:marRight w:val="0"/>
      <w:marTop w:val="0"/>
      <w:marBottom w:val="0"/>
      <w:divBdr>
        <w:top w:val="none" w:sz="0" w:space="0" w:color="auto"/>
        <w:left w:val="none" w:sz="0" w:space="0" w:color="auto"/>
        <w:bottom w:val="none" w:sz="0" w:space="0" w:color="auto"/>
        <w:right w:val="none" w:sz="0" w:space="0" w:color="auto"/>
      </w:divBdr>
    </w:div>
    <w:div w:id="1773160836">
      <w:bodyDiv w:val="1"/>
      <w:marLeft w:val="0"/>
      <w:marRight w:val="0"/>
      <w:marTop w:val="0"/>
      <w:marBottom w:val="0"/>
      <w:divBdr>
        <w:top w:val="none" w:sz="0" w:space="0" w:color="auto"/>
        <w:left w:val="none" w:sz="0" w:space="0" w:color="auto"/>
        <w:bottom w:val="none" w:sz="0" w:space="0" w:color="auto"/>
        <w:right w:val="none" w:sz="0" w:space="0" w:color="auto"/>
      </w:divBdr>
    </w:div>
    <w:div w:id="1774587559">
      <w:bodyDiv w:val="1"/>
      <w:marLeft w:val="0"/>
      <w:marRight w:val="0"/>
      <w:marTop w:val="0"/>
      <w:marBottom w:val="0"/>
      <w:divBdr>
        <w:top w:val="none" w:sz="0" w:space="0" w:color="auto"/>
        <w:left w:val="none" w:sz="0" w:space="0" w:color="auto"/>
        <w:bottom w:val="none" w:sz="0" w:space="0" w:color="auto"/>
        <w:right w:val="none" w:sz="0" w:space="0" w:color="auto"/>
      </w:divBdr>
    </w:div>
    <w:div w:id="1779372167">
      <w:bodyDiv w:val="1"/>
      <w:marLeft w:val="0"/>
      <w:marRight w:val="0"/>
      <w:marTop w:val="0"/>
      <w:marBottom w:val="0"/>
      <w:divBdr>
        <w:top w:val="none" w:sz="0" w:space="0" w:color="auto"/>
        <w:left w:val="none" w:sz="0" w:space="0" w:color="auto"/>
        <w:bottom w:val="none" w:sz="0" w:space="0" w:color="auto"/>
        <w:right w:val="none" w:sz="0" w:space="0" w:color="auto"/>
      </w:divBdr>
    </w:div>
    <w:div w:id="1781531234">
      <w:bodyDiv w:val="1"/>
      <w:marLeft w:val="0"/>
      <w:marRight w:val="0"/>
      <w:marTop w:val="0"/>
      <w:marBottom w:val="0"/>
      <w:divBdr>
        <w:top w:val="none" w:sz="0" w:space="0" w:color="auto"/>
        <w:left w:val="none" w:sz="0" w:space="0" w:color="auto"/>
        <w:bottom w:val="none" w:sz="0" w:space="0" w:color="auto"/>
        <w:right w:val="none" w:sz="0" w:space="0" w:color="auto"/>
      </w:divBdr>
    </w:div>
    <w:div w:id="1783189307">
      <w:bodyDiv w:val="1"/>
      <w:marLeft w:val="0"/>
      <w:marRight w:val="0"/>
      <w:marTop w:val="0"/>
      <w:marBottom w:val="0"/>
      <w:divBdr>
        <w:top w:val="none" w:sz="0" w:space="0" w:color="auto"/>
        <w:left w:val="none" w:sz="0" w:space="0" w:color="auto"/>
        <w:bottom w:val="none" w:sz="0" w:space="0" w:color="auto"/>
        <w:right w:val="none" w:sz="0" w:space="0" w:color="auto"/>
      </w:divBdr>
    </w:div>
    <w:div w:id="1785152924">
      <w:bodyDiv w:val="1"/>
      <w:marLeft w:val="0"/>
      <w:marRight w:val="0"/>
      <w:marTop w:val="0"/>
      <w:marBottom w:val="0"/>
      <w:divBdr>
        <w:top w:val="none" w:sz="0" w:space="0" w:color="auto"/>
        <w:left w:val="none" w:sz="0" w:space="0" w:color="auto"/>
        <w:bottom w:val="none" w:sz="0" w:space="0" w:color="auto"/>
        <w:right w:val="none" w:sz="0" w:space="0" w:color="auto"/>
      </w:divBdr>
    </w:div>
    <w:div w:id="1788154469">
      <w:bodyDiv w:val="1"/>
      <w:marLeft w:val="0"/>
      <w:marRight w:val="0"/>
      <w:marTop w:val="0"/>
      <w:marBottom w:val="0"/>
      <w:divBdr>
        <w:top w:val="none" w:sz="0" w:space="0" w:color="auto"/>
        <w:left w:val="none" w:sz="0" w:space="0" w:color="auto"/>
        <w:bottom w:val="none" w:sz="0" w:space="0" w:color="auto"/>
        <w:right w:val="none" w:sz="0" w:space="0" w:color="auto"/>
      </w:divBdr>
    </w:div>
    <w:div w:id="1788698584">
      <w:bodyDiv w:val="1"/>
      <w:marLeft w:val="0"/>
      <w:marRight w:val="0"/>
      <w:marTop w:val="0"/>
      <w:marBottom w:val="0"/>
      <w:divBdr>
        <w:top w:val="none" w:sz="0" w:space="0" w:color="auto"/>
        <w:left w:val="none" w:sz="0" w:space="0" w:color="auto"/>
        <w:bottom w:val="none" w:sz="0" w:space="0" w:color="auto"/>
        <w:right w:val="none" w:sz="0" w:space="0" w:color="auto"/>
      </w:divBdr>
    </w:div>
    <w:div w:id="1789426468">
      <w:bodyDiv w:val="1"/>
      <w:marLeft w:val="0"/>
      <w:marRight w:val="0"/>
      <w:marTop w:val="0"/>
      <w:marBottom w:val="0"/>
      <w:divBdr>
        <w:top w:val="none" w:sz="0" w:space="0" w:color="auto"/>
        <w:left w:val="none" w:sz="0" w:space="0" w:color="auto"/>
        <w:bottom w:val="none" w:sz="0" w:space="0" w:color="auto"/>
        <w:right w:val="none" w:sz="0" w:space="0" w:color="auto"/>
      </w:divBdr>
    </w:div>
    <w:div w:id="1791704981">
      <w:bodyDiv w:val="1"/>
      <w:marLeft w:val="0"/>
      <w:marRight w:val="0"/>
      <w:marTop w:val="0"/>
      <w:marBottom w:val="0"/>
      <w:divBdr>
        <w:top w:val="none" w:sz="0" w:space="0" w:color="auto"/>
        <w:left w:val="none" w:sz="0" w:space="0" w:color="auto"/>
        <w:bottom w:val="none" w:sz="0" w:space="0" w:color="auto"/>
        <w:right w:val="none" w:sz="0" w:space="0" w:color="auto"/>
      </w:divBdr>
    </w:div>
    <w:div w:id="1794513868">
      <w:bodyDiv w:val="1"/>
      <w:marLeft w:val="0"/>
      <w:marRight w:val="0"/>
      <w:marTop w:val="0"/>
      <w:marBottom w:val="0"/>
      <w:divBdr>
        <w:top w:val="none" w:sz="0" w:space="0" w:color="auto"/>
        <w:left w:val="none" w:sz="0" w:space="0" w:color="auto"/>
        <w:bottom w:val="none" w:sz="0" w:space="0" w:color="auto"/>
        <w:right w:val="none" w:sz="0" w:space="0" w:color="auto"/>
      </w:divBdr>
    </w:div>
    <w:div w:id="1795564871">
      <w:bodyDiv w:val="1"/>
      <w:marLeft w:val="0"/>
      <w:marRight w:val="0"/>
      <w:marTop w:val="0"/>
      <w:marBottom w:val="0"/>
      <w:divBdr>
        <w:top w:val="none" w:sz="0" w:space="0" w:color="auto"/>
        <w:left w:val="none" w:sz="0" w:space="0" w:color="auto"/>
        <w:bottom w:val="none" w:sz="0" w:space="0" w:color="auto"/>
        <w:right w:val="none" w:sz="0" w:space="0" w:color="auto"/>
      </w:divBdr>
    </w:div>
    <w:div w:id="1798600346">
      <w:bodyDiv w:val="1"/>
      <w:marLeft w:val="0"/>
      <w:marRight w:val="0"/>
      <w:marTop w:val="0"/>
      <w:marBottom w:val="0"/>
      <w:divBdr>
        <w:top w:val="none" w:sz="0" w:space="0" w:color="auto"/>
        <w:left w:val="none" w:sz="0" w:space="0" w:color="auto"/>
        <w:bottom w:val="none" w:sz="0" w:space="0" w:color="auto"/>
        <w:right w:val="none" w:sz="0" w:space="0" w:color="auto"/>
      </w:divBdr>
    </w:div>
    <w:div w:id="1798914711">
      <w:bodyDiv w:val="1"/>
      <w:marLeft w:val="0"/>
      <w:marRight w:val="0"/>
      <w:marTop w:val="0"/>
      <w:marBottom w:val="0"/>
      <w:divBdr>
        <w:top w:val="none" w:sz="0" w:space="0" w:color="auto"/>
        <w:left w:val="none" w:sz="0" w:space="0" w:color="auto"/>
        <w:bottom w:val="none" w:sz="0" w:space="0" w:color="auto"/>
        <w:right w:val="none" w:sz="0" w:space="0" w:color="auto"/>
      </w:divBdr>
    </w:div>
    <w:div w:id="1799951476">
      <w:bodyDiv w:val="1"/>
      <w:marLeft w:val="0"/>
      <w:marRight w:val="0"/>
      <w:marTop w:val="0"/>
      <w:marBottom w:val="0"/>
      <w:divBdr>
        <w:top w:val="none" w:sz="0" w:space="0" w:color="auto"/>
        <w:left w:val="none" w:sz="0" w:space="0" w:color="auto"/>
        <w:bottom w:val="none" w:sz="0" w:space="0" w:color="auto"/>
        <w:right w:val="none" w:sz="0" w:space="0" w:color="auto"/>
      </w:divBdr>
    </w:div>
    <w:div w:id="1801263943">
      <w:bodyDiv w:val="1"/>
      <w:marLeft w:val="0"/>
      <w:marRight w:val="0"/>
      <w:marTop w:val="0"/>
      <w:marBottom w:val="0"/>
      <w:divBdr>
        <w:top w:val="none" w:sz="0" w:space="0" w:color="auto"/>
        <w:left w:val="none" w:sz="0" w:space="0" w:color="auto"/>
        <w:bottom w:val="none" w:sz="0" w:space="0" w:color="auto"/>
        <w:right w:val="none" w:sz="0" w:space="0" w:color="auto"/>
      </w:divBdr>
    </w:div>
    <w:div w:id="1801531751">
      <w:bodyDiv w:val="1"/>
      <w:marLeft w:val="0"/>
      <w:marRight w:val="0"/>
      <w:marTop w:val="0"/>
      <w:marBottom w:val="0"/>
      <w:divBdr>
        <w:top w:val="none" w:sz="0" w:space="0" w:color="auto"/>
        <w:left w:val="none" w:sz="0" w:space="0" w:color="auto"/>
        <w:bottom w:val="none" w:sz="0" w:space="0" w:color="auto"/>
        <w:right w:val="none" w:sz="0" w:space="0" w:color="auto"/>
      </w:divBdr>
    </w:div>
    <w:div w:id="1808618378">
      <w:bodyDiv w:val="1"/>
      <w:marLeft w:val="0"/>
      <w:marRight w:val="0"/>
      <w:marTop w:val="0"/>
      <w:marBottom w:val="0"/>
      <w:divBdr>
        <w:top w:val="none" w:sz="0" w:space="0" w:color="auto"/>
        <w:left w:val="none" w:sz="0" w:space="0" w:color="auto"/>
        <w:bottom w:val="none" w:sz="0" w:space="0" w:color="auto"/>
        <w:right w:val="none" w:sz="0" w:space="0" w:color="auto"/>
      </w:divBdr>
    </w:div>
    <w:div w:id="1809665523">
      <w:bodyDiv w:val="1"/>
      <w:marLeft w:val="0"/>
      <w:marRight w:val="0"/>
      <w:marTop w:val="0"/>
      <w:marBottom w:val="0"/>
      <w:divBdr>
        <w:top w:val="none" w:sz="0" w:space="0" w:color="auto"/>
        <w:left w:val="none" w:sz="0" w:space="0" w:color="auto"/>
        <w:bottom w:val="none" w:sz="0" w:space="0" w:color="auto"/>
        <w:right w:val="none" w:sz="0" w:space="0" w:color="auto"/>
      </w:divBdr>
    </w:div>
    <w:div w:id="1811900352">
      <w:bodyDiv w:val="1"/>
      <w:marLeft w:val="0"/>
      <w:marRight w:val="0"/>
      <w:marTop w:val="0"/>
      <w:marBottom w:val="0"/>
      <w:divBdr>
        <w:top w:val="none" w:sz="0" w:space="0" w:color="auto"/>
        <w:left w:val="none" w:sz="0" w:space="0" w:color="auto"/>
        <w:bottom w:val="none" w:sz="0" w:space="0" w:color="auto"/>
        <w:right w:val="none" w:sz="0" w:space="0" w:color="auto"/>
      </w:divBdr>
    </w:div>
    <w:div w:id="1813056481">
      <w:bodyDiv w:val="1"/>
      <w:marLeft w:val="0"/>
      <w:marRight w:val="0"/>
      <w:marTop w:val="0"/>
      <w:marBottom w:val="0"/>
      <w:divBdr>
        <w:top w:val="none" w:sz="0" w:space="0" w:color="auto"/>
        <w:left w:val="none" w:sz="0" w:space="0" w:color="auto"/>
        <w:bottom w:val="none" w:sz="0" w:space="0" w:color="auto"/>
        <w:right w:val="none" w:sz="0" w:space="0" w:color="auto"/>
      </w:divBdr>
    </w:div>
    <w:div w:id="1814562735">
      <w:bodyDiv w:val="1"/>
      <w:marLeft w:val="0"/>
      <w:marRight w:val="0"/>
      <w:marTop w:val="0"/>
      <w:marBottom w:val="0"/>
      <w:divBdr>
        <w:top w:val="none" w:sz="0" w:space="0" w:color="auto"/>
        <w:left w:val="none" w:sz="0" w:space="0" w:color="auto"/>
        <w:bottom w:val="none" w:sz="0" w:space="0" w:color="auto"/>
        <w:right w:val="none" w:sz="0" w:space="0" w:color="auto"/>
      </w:divBdr>
    </w:div>
    <w:div w:id="1815104016">
      <w:bodyDiv w:val="1"/>
      <w:marLeft w:val="0"/>
      <w:marRight w:val="0"/>
      <w:marTop w:val="0"/>
      <w:marBottom w:val="0"/>
      <w:divBdr>
        <w:top w:val="none" w:sz="0" w:space="0" w:color="auto"/>
        <w:left w:val="none" w:sz="0" w:space="0" w:color="auto"/>
        <w:bottom w:val="none" w:sz="0" w:space="0" w:color="auto"/>
        <w:right w:val="none" w:sz="0" w:space="0" w:color="auto"/>
      </w:divBdr>
    </w:div>
    <w:div w:id="1820461178">
      <w:bodyDiv w:val="1"/>
      <w:marLeft w:val="0"/>
      <w:marRight w:val="0"/>
      <w:marTop w:val="0"/>
      <w:marBottom w:val="0"/>
      <w:divBdr>
        <w:top w:val="none" w:sz="0" w:space="0" w:color="auto"/>
        <w:left w:val="none" w:sz="0" w:space="0" w:color="auto"/>
        <w:bottom w:val="none" w:sz="0" w:space="0" w:color="auto"/>
        <w:right w:val="none" w:sz="0" w:space="0" w:color="auto"/>
      </w:divBdr>
    </w:div>
    <w:div w:id="1821582515">
      <w:bodyDiv w:val="1"/>
      <w:marLeft w:val="0"/>
      <w:marRight w:val="0"/>
      <w:marTop w:val="0"/>
      <w:marBottom w:val="0"/>
      <w:divBdr>
        <w:top w:val="none" w:sz="0" w:space="0" w:color="auto"/>
        <w:left w:val="none" w:sz="0" w:space="0" w:color="auto"/>
        <w:bottom w:val="none" w:sz="0" w:space="0" w:color="auto"/>
        <w:right w:val="none" w:sz="0" w:space="0" w:color="auto"/>
      </w:divBdr>
    </w:div>
    <w:div w:id="1824270100">
      <w:bodyDiv w:val="1"/>
      <w:marLeft w:val="0"/>
      <w:marRight w:val="0"/>
      <w:marTop w:val="0"/>
      <w:marBottom w:val="0"/>
      <w:divBdr>
        <w:top w:val="none" w:sz="0" w:space="0" w:color="auto"/>
        <w:left w:val="none" w:sz="0" w:space="0" w:color="auto"/>
        <w:bottom w:val="none" w:sz="0" w:space="0" w:color="auto"/>
        <w:right w:val="none" w:sz="0" w:space="0" w:color="auto"/>
      </w:divBdr>
    </w:div>
    <w:div w:id="1825506203">
      <w:bodyDiv w:val="1"/>
      <w:marLeft w:val="0"/>
      <w:marRight w:val="0"/>
      <w:marTop w:val="0"/>
      <w:marBottom w:val="0"/>
      <w:divBdr>
        <w:top w:val="none" w:sz="0" w:space="0" w:color="auto"/>
        <w:left w:val="none" w:sz="0" w:space="0" w:color="auto"/>
        <w:bottom w:val="none" w:sz="0" w:space="0" w:color="auto"/>
        <w:right w:val="none" w:sz="0" w:space="0" w:color="auto"/>
      </w:divBdr>
    </w:div>
    <w:div w:id="1825657157">
      <w:bodyDiv w:val="1"/>
      <w:marLeft w:val="0"/>
      <w:marRight w:val="0"/>
      <w:marTop w:val="0"/>
      <w:marBottom w:val="0"/>
      <w:divBdr>
        <w:top w:val="none" w:sz="0" w:space="0" w:color="auto"/>
        <w:left w:val="none" w:sz="0" w:space="0" w:color="auto"/>
        <w:bottom w:val="none" w:sz="0" w:space="0" w:color="auto"/>
        <w:right w:val="none" w:sz="0" w:space="0" w:color="auto"/>
      </w:divBdr>
    </w:div>
    <w:div w:id="1827164972">
      <w:bodyDiv w:val="1"/>
      <w:marLeft w:val="0"/>
      <w:marRight w:val="0"/>
      <w:marTop w:val="0"/>
      <w:marBottom w:val="0"/>
      <w:divBdr>
        <w:top w:val="none" w:sz="0" w:space="0" w:color="auto"/>
        <w:left w:val="none" w:sz="0" w:space="0" w:color="auto"/>
        <w:bottom w:val="none" w:sz="0" w:space="0" w:color="auto"/>
        <w:right w:val="none" w:sz="0" w:space="0" w:color="auto"/>
      </w:divBdr>
    </w:div>
    <w:div w:id="1832866757">
      <w:bodyDiv w:val="1"/>
      <w:marLeft w:val="0"/>
      <w:marRight w:val="0"/>
      <w:marTop w:val="0"/>
      <w:marBottom w:val="0"/>
      <w:divBdr>
        <w:top w:val="none" w:sz="0" w:space="0" w:color="auto"/>
        <w:left w:val="none" w:sz="0" w:space="0" w:color="auto"/>
        <w:bottom w:val="none" w:sz="0" w:space="0" w:color="auto"/>
        <w:right w:val="none" w:sz="0" w:space="0" w:color="auto"/>
      </w:divBdr>
    </w:div>
    <w:div w:id="1833177542">
      <w:bodyDiv w:val="1"/>
      <w:marLeft w:val="0"/>
      <w:marRight w:val="0"/>
      <w:marTop w:val="0"/>
      <w:marBottom w:val="0"/>
      <w:divBdr>
        <w:top w:val="none" w:sz="0" w:space="0" w:color="auto"/>
        <w:left w:val="none" w:sz="0" w:space="0" w:color="auto"/>
        <w:bottom w:val="none" w:sz="0" w:space="0" w:color="auto"/>
        <w:right w:val="none" w:sz="0" w:space="0" w:color="auto"/>
      </w:divBdr>
    </w:div>
    <w:div w:id="1836728853">
      <w:bodyDiv w:val="1"/>
      <w:marLeft w:val="0"/>
      <w:marRight w:val="0"/>
      <w:marTop w:val="0"/>
      <w:marBottom w:val="0"/>
      <w:divBdr>
        <w:top w:val="none" w:sz="0" w:space="0" w:color="auto"/>
        <w:left w:val="none" w:sz="0" w:space="0" w:color="auto"/>
        <w:bottom w:val="none" w:sz="0" w:space="0" w:color="auto"/>
        <w:right w:val="none" w:sz="0" w:space="0" w:color="auto"/>
      </w:divBdr>
    </w:div>
    <w:div w:id="1837183167">
      <w:bodyDiv w:val="1"/>
      <w:marLeft w:val="0"/>
      <w:marRight w:val="0"/>
      <w:marTop w:val="0"/>
      <w:marBottom w:val="0"/>
      <w:divBdr>
        <w:top w:val="none" w:sz="0" w:space="0" w:color="auto"/>
        <w:left w:val="none" w:sz="0" w:space="0" w:color="auto"/>
        <w:bottom w:val="none" w:sz="0" w:space="0" w:color="auto"/>
        <w:right w:val="none" w:sz="0" w:space="0" w:color="auto"/>
      </w:divBdr>
    </w:div>
    <w:div w:id="1839729485">
      <w:bodyDiv w:val="1"/>
      <w:marLeft w:val="0"/>
      <w:marRight w:val="0"/>
      <w:marTop w:val="0"/>
      <w:marBottom w:val="0"/>
      <w:divBdr>
        <w:top w:val="none" w:sz="0" w:space="0" w:color="auto"/>
        <w:left w:val="none" w:sz="0" w:space="0" w:color="auto"/>
        <w:bottom w:val="none" w:sz="0" w:space="0" w:color="auto"/>
        <w:right w:val="none" w:sz="0" w:space="0" w:color="auto"/>
      </w:divBdr>
    </w:div>
    <w:div w:id="1840776172">
      <w:bodyDiv w:val="1"/>
      <w:marLeft w:val="0"/>
      <w:marRight w:val="0"/>
      <w:marTop w:val="0"/>
      <w:marBottom w:val="0"/>
      <w:divBdr>
        <w:top w:val="none" w:sz="0" w:space="0" w:color="auto"/>
        <w:left w:val="none" w:sz="0" w:space="0" w:color="auto"/>
        <w:bottom w:val="none" w:sz="0" w:space="0" w:color="auto"/>
        <w:right w:val="none" w:sz="0" w:space="0" w:color="auto"/>
      </w:divBdr>
    </w:div>
    <w:div w:id="1845894546">
      <w:bodyDiv w:val="1"/>
      <w:marLeft w:val="0"/>
      <w:marRight w:val="0"/>
      <w:marTop w:val="0"/>
      <w:marBottom w:val="0"/>
      <w:divBdr>
        <w:top w:val="none" w:sz="0" w:space="0" w:color="auto"/>
        <w:left w:val="none" w:sz="0" w:space="0" w:color="auto"/>
        <w:bottom w:val="none" w:sz="0" w:space="0" w:color="auto"/>
        <w:right w:val="none" w:sz="0" w:space="0" w:color="auto"/>
      </w:divBdr>
    </w:div>
    <w:div w:id="1846360098">
      <w:bodyDiv w:val="1"/>
      <w:marLeft w:val="0"/>
      <w:marRight w:val="0"/>
      <w:marTop w:val="0"/>
      <w:marBottom w:val="0"/>
      <w:divBdr>
        <w:top w:val="none" w:sz="0" w:space="0" w:color="auto"/>
        <w:left w:val="none" w:sz="0" w:space="0" w:color="auto"/>
        <w:bottom w:val="none" w:sz="0" w:space="0" w:color="auto"/>
        <w:right w:val="none" w:sz="0" w:space="0" w:color="auto"/>
      </w:divBdr>
    </w:div>
    <w:div w:id="1846363238">
      <w:bodyDiv w:val="1"/>
      <w:marLeft w:val="0"/>
      <w:marRight w:val="0"/>
      <w:marTop w:val="0"/>
      <w:marBottom w:val="0"/>
      <w:divBdr>
        <w:top w:val="none" w:sz="0" w:space="0" w:color="auto"/>
        <w:left w:val="none" w:sz="0" w:space="0" w:color="auto"/>
        <w:bottom w:val="none" w:sz="0" w:space="0" w:color="auto"/>
        <w:right w:val="none" w:sz="0" w:space="0" w:color="auto"/>
      </w:divBdr>
    </w:div>
    <w:div w:id="1846818215">
      <w:bodyDiv w:val="1"/>
      <w:marLeft w:val="0"/>
      <w:marRight w:val="0"/>
      <w:marTop w:val="0"/>
      <w:marBottom w:val="0"/>
      <w:divBdr>
        <w:top w:val="none" w:sz="0" w:space="0" w:color="auto"/>
        <w:left w:val="none" w:sz="0" w:space="0" w:color="auto"/>
        <w:bottom w:val="none" w:sz="0" w:space="0" w:color="auto"/>
        <w:right w:val="none" w:sz="0" w:space="0" w:color="auto"/>
      </w:divBdr>
    </w:div>
    <w:div w:id="1847330398">
      <w:bodyDiv w:val="1"/>
      <w:marLeft w:val="0"/>
      <w:marRight w:val="0"/>
      <w:marTop w:val="0"/>
      <w:marBottom w:val="0"/>
      <w:divBdr>
        <w:top w:val="none" w:sz="0" w:space="0" w:color="auto"/>
        <w:left w:val="none" w:sz="0" w:space="0" w:color="auto"/>
        <w:bottom w:val="none" w:sz="0" w:space="0" w:color="auto"/>
        <w:right w:val="none" w:sz="0" w:space="0" w:color="auto"/>
      </w:divBdr>
    </w:div>
    <w:div w:id="1850556181">
      <w:bodyDiv w:val="1"/>
      <w:marLeft w:val="0"/>
      <w:marRight w:val="0"/>
      <w:marTop w:val="0"/>
      <w:marBottom w:val="0"/>
      <w:divBdr>
        <w:top w:val="none" w:sz="0" w:space="0" w:color="auto"/>
        <w:left w:val="none" w:sz="0" w:space="0" w:color="auto"/>
        <w:bottom w:val="none" w:sz="0" w:space="0" w:color="auto"/>
        <w:right w:val="none" w:sz="0" w:space="0" w:color="auto"/>
      </w:divBdr>
    </w:div>
    <w:div w:id="1856921377">
      <w:bodyDiv w:val="1"/>
      <w:marLeft w:val="0"/>
      <w:marRight w:val="0"/>
      <w:marTop w:val="0"/>
      <w:marBottom w:val="0"/>
      <w:divBdr>
        <w:top w:val="none" w:sz="0" w:space="0" w:color="auto"/>
        <w:left w:val="none" w:sz="0" w:space="0" w:color="auto"/>
        <w:bottom w:val="none" w:sz="0" w:space="0" w:color="auto"/>
        <w:right w:val="none" w:sz="0" w:space="0" w:color="auto"/>
      </w:divBdr>
    </w:div>
    <w:div w:id="1856964646">
      <w:bodyDiv w:val="1"/>
      <w:marLeft w:val="0"/>
      <w:marRight w:val="0"/>
      <w:marTop w:val="0"/>
      <w:marBottom w:val="0"/>
      <w:divBdr>
        <w:top w:val="none" w:sz="0" w:space="0" w:color="auto"/>
        <w:left w:val="none" w:sz="0" w:space="0" w:color="auto"/>
        <w:bottom w:val="none" w:sz="0" w:space="0" w:color="auto"/>
        <w:right w:val="none" w:sz="0" w:space="0" w:color="auto"/>
      </w:divBdr>
    </w:div>
    <w:div w:id="1857383342">
      <w:bodyDiv w:val="1"/>
      <w:marLeft w:val="0"/>
      <w:marRight w:val="0"/>
      <w:marTop w:val="0"/>
      <w:marBottom w:val="0"/>
      <w:divBdr>
        <w:top w:val="none" w:sz="0" w:space="0" w:color="auto"/>
        <w:left w:val="none" w:sz="0" w:space="0" w:color="auto"/>
        <w:bottom w:val="none" w:sz="0" w:space="0" w:color="auto"/>
        <w:right w:val="none" w:sz="0" w:space="0" w:color="auto"/>
      </w:divBdr>
    </w:div>
    <w:div w:id="1857574536">
      <w:bodyDiv w:val="1"/>
      <w:marLeft w:val="0"/>
      <w:marRight w:val="0"/>
      <w:marTop w:val="0"/>
      <w:marBottom w:val="0"/>
      <w:divBdr>
        <w:top w:val="none" w:sz="0" w:space="0" w:color="auto"/>
        <w:left w:val="none" w:sz="0" w:space="0" w:color="auto"/>
        <w:bottom w:val="none" w:sz="0" w:space="0" w:color="auto"/>
        <w:right w:val="none" w:sz="0" w:space="0" w:color="auto"/>
      </w:divBdr>
    </w:div>
    <w:div w:id="1858037495">
      <w:bodyDiv w:val="1"/>
      <w:marLeft w:val="0"/>
      <w:marRight w:val="0"/>
      <w:marTop w:val="0"/>
      <w:marBottom w:val="0"/>
      <w:divBdr>
        <w:top w:val="none" w:sz="0" w:space="0" w:color="auto"/>
        <w:left w:val="none" w:sz="0" w:space="0" w:color="auto"/>
        <w:bottom w:val="none" w:sz="0" w:space="0" w:color="auto"/>
        <w:right w:val="none" w:sz="0" w:space="0" w:color="auto"/>
      </w:divBdr>
    </w:div>
    <w:div w:id="1858928863">
      <w:bodyDiv w:val="1"/>
      <w:marLeft w:val="0"/>
      <w:marRight w:val="0"/>
      <w:marTop w:val="0"/>
      <w:marBottom w:val="0"/>
      <w:divBdr>
        <w:top w:val="none" w:sz="0" w:space="0" w:color="auto"/>
        <w:left w:val="none" w:sz="0" w:space="0" w:color="auto"/>
        <w:bottom w:val="none" w:sz="0" w:space="0" w:color="auto"/>
        <w:right w:val="none" w:sz="0" w:space="0" w:color="auto"/>
      </w:divBdr>
    </w:div>
    <w:div w:id="1861551363">
      <w:bodyDiv w:val="1"/>
      <w:marLeft w:val="0"/>
      <w:marRight w:val="0"/>
      <w:marTop w:val="0"/>
      <w:marBottom w:val="0"/>
      <w:divBdr>
        <w:top w:val="none" w:sz="0" w:space="0" w:color="auto"/>
        <w:left w:val="none" w:sz="0" w:space="0" w:color="auto"/>
        <w:bottom w:val="none" w:sz="0" w:space="0" w:color="auto"/>
        <w:right w:val="none" w:sz="0" w:space="0" w:color="auto"/>
      </w:divBdr>
    </w:div>
    <w:div w:id="1863785689">
      <w:bodyDiv w:val="1"/>
      <w:marLeft w:val="0"/>
      <w:marRight w:val="0"/>
      <w:marTop w:val="0"/>
      <w:marBottom w:val="0"/>
      <w:divBdr>
        <w:top w:val="none" w:sz="0" w:space="0" w:color="auto"/>
        <w:left w:val="none" w:sz="0" w:space="0" w:color="auto"/>
        <w:bottom w:val="none" w:sz="0" w:space="0" w:color="auto"/>
        <w:right w:val="none" w:sz="0" w:space="0" w:color="auto"/>
      </w:divBdr>
    </w:div>
    <w:div w:id="1864400162">
      <w:bodyDiv w:val="1"/>
      <w:marLeft w:val="0"/>
      <w:marRight w:val="0"/>
      <w:marTop w:val="0"/>
      <w:marBottom w:val="0"/>
      <w:divBdr>
        <w:top w:val="none" w:sz="0" w:space="0" w:color="auto"/>
        <w:left w:val="none" w:sz="0" w:space="0" w:color="auto"/>
        <w:bottom w:val="none" w:sz="0" w:space="0" w:color="auto"/>
        <w:right w:val="none" w:sz="0" w:space="0" w:color="auto"/>
      </w:divBdr>
    </w:div>
    <w:div w:id="1864905700">
      <w:bodyDiv w:val="1"/>
      <w:marLeft w:val="0"/>
      <w:marRight w:val="0"/>
      <w:marTop w:val="0"/>
      <w:marBottom w:val="0"/>
      <w:divBdr>
        <w:top w:val="none" w:sz="0" w:space="0" w:color="auto"/>
        <w:left w:val="none" w:sz="0" w:space="0" w:color="auto"/>
        <w:bottom w:val="none" w:sz="0" w:space="0" w:color="auto"/>
        <w:right w:val="none" w:sz="0" w:space="0" w:color="auto"/>
      </w:divBdr>
    </w:div>
    <w:div w:id="1869565332">
      <w:bodyDiv w:val="1"/>
      <w:marLeft w:val="0"/>
      <w:marRight w:val="0"/>
      <w:marTop w:val="0"/>
      <w:marBottom w:val="0"/>
      <w:divBdr>
        <w:top w:val="none" w:sz="0" w:space="0" w:color="auto"/>
        <w:left w:val="none" w:sz="0" w:space="0" w:color="auto"/>
        <w:bottom w:val="none" w:sz="0" w:space="0" w:color="auto"/>
        <w:right w:val="none" w:sz="0" w:space="0" w:color="auto"/>
      </w:divBdr>
    </w:div>
    <w:div w:id="1869753124">
      <w:bodyDiv w:val="1"/>
      <w:marLeft w:val="0"/>
      <w:marRight w:val="0"/>
      <w:marTop w:val="0"/>
      <w:marBottom w:val="0"/>
      <w:divBdr>
        <w:top w:val="none" w:sz="0" w:space="0" w:color="auto"/>
        <w:left w:val="none" w:sz="0" w:space="0" w:color="auto"/>
        <w:bottom w:val="none" w:sz="0" w:space="0" w:color="auto"/>
        <w:right w:val="none" w:sz="0" w:space="0" w:color="auto"/>
      </w:divBdr>
    </w:div>
    <w:div w:id="1873030616">
      <w:bodyDiv w:val="1"/>
      <w:marLeft w:val="0"/>
      <w:marRight w:val="0"/>
      <w:marTop w:val="0"/>
      <w:marBottom w:val="0"/>
      <w:divBdr>
        <w:top w:val="none" w:sz="0" w:space="0" w:color="auto"/>
        <w:left w:val="none" w:sz="0" w:space="0" w:color="auto"/>
        <w:bottom w:val="none" w:sz="0" w:space="0" w:color="auto"/>
        <w:right w:val="none" w:sz="0" w:space="0" w:color="auto"/>
      </w:divBdr>
    </w:div>
    <w:div w:id="1874923526">
      <w:bodyDiv w:val="1"/>
      <w:marLeft w:val="0"/>
      <w:marRight w:val="0"/>
      <w:marTop w:val="0"/>
      <w:marBottom w:val="0"/>
      <w:divBdr>
        <w:top w:val="none" w:sz="0" w:space="0" w:color="auto"/>
        <w:left w:val="none" w:sz="0" w:space="0" w:color="auto"/>
        <w:bottom w:val="none" w:sz="0" w:space="0" w:color="auto"/>
        <w:right w:val="none" w:sz="0" w:space="0" w:color="auto"/>
      </w:divBdr>
    </w:div>
    <w:div w:id="1875730515">
      <w:bodyDiv w:val="1"/>
      <w:marLeft w:val="0"/>
      <w:marRight w:val="0"/>
      <w:marTop w:val="0"/>
      <w:marBottom w:val="0"/>
      <w:divBdr>
        <w:top w:val="none" w:sz="0" w:space="0" w:color="auto"/>
        <w:left w:val="none" w:sz="0" w:space="0" w:color="auto"/>
        <w:bottom w:val="none" w:sz="0" w:space="0" w:color="auto"/>
        <w:right w:val="none" w:sz="0" w:space="0" w:color="auto"/>
      </w:divBdr>
    </w:div>
    <w:div w:id="1878856266">
      <w:bodyDiv w:val="1"/>
      <w:marLeft w:val="0"/>
      <w:marRight w:val="0"/>
      <w:marTop w:val="0"/>
      <w:marBottom w:val="0"/>
      <w:divBdr>
        <w:top w:val="none" w:sz="0" w:space="0" w:color="auto"/>
        <w:left w:val="none" w:sz="0" w:space="0" w:color="auto"/>
        <w:bottom w:val="none" w:sz="0" w:space="0" w:color="auto"/>
        <w:right w:val="none" w:sz="0" w:space="0" w:color="auto"/>
      </w:divBdr>
    </w:div>
    <w:div w:id="1885869014">
      <w:bodyDiv w:val="1"/>
      <w:marLeft w:val="0"/>
      <w:marRight w:val="0"/>
      <w:marTop w:val="0"/>
      <w:marBottom w:val="0"/>
      <w:divBdr>
        <w:top w:val="none" w:sz="0" w:space="0" w:color="auto"/>
        <w:left w:val="none" w:sz="0" w:space="0" w:color="auto"/>
        <w:bottom w:val="none" w:sz="0" w:space="0" w:color="auto"/>
        <w:right w:val="none" w:sz="0" w:space="0" w:color="auto"/>
      </w:divBdr>
    </w:div>
    <w:div w:id="1886331420">
      <w:bodyDiv w:val="1"/>
      <w:marLeft w:val="0"/>
      <w:marRight w:val="0"/>
      <w:marTop w:val="0"/>
      <w:marBottom w:val="0"/>
      <w:divBdr>
        <w:top w:val="none" w:sz="0" w:space="0" w:color="auto"/>
        <w:left w:val="none" w:sz="0" w:space="0" w:color="auto"/>
        <w:bottom w:val="none" w:sz="0" w:space="0" w:color="auto"/>
        <w:right w:val="none" w:sz="0" w:space="0" w:color="auto"/>
      </w:divBdr>
    </w:div>
    <w:div w:id="1887252460">
      <w:bodyDiv w:val="1"/>
      <w:marLeft w:val="0"/>
      <w:marRight w:val="0"/>
      <w:marTop w:val="0"/>
      <w:marBottom w:val="0"/>
      <w:divBdr>
        <w:top w:val="none" w:sz="0" w:space="0" w:color="auto"/>
        <w:left w:val="none" w:sz="0" w:space="0" w:color="auto"/>
        <w:bottom w:val="none" w:sz="0" w:space="0" w:color="auto"/>
        <w:right w:val="none" w:sz="0" w:space="0" w:color="auto"/>
      </w:divBdr>
    </w:div>
    <w:div w:id="1891767392">
      <w:bodyDiv w:val="1"/>
      <w:marLeft w:val="0"/>
      <w:marRight w:val="0"/>
      <w:marTop w:val="0"/>
      <w:marBottom w:val="0"/>
      <w:divBdr>
        <w:top w:val="none" w:sz="0" w:space="0" w:color="auto"/>
        <w:left w:val="none" w:sz="0" w:space="0" w:color="auto"/>
        <w:bottom w:val="none" w:sz="0" w:space="0" w:color="auto"/>
        <w:right w:val="none" w:sz="0" w:space="0" w:color="auto"/>
      </w:divBdr>
    </w:div>
    <w:div w:id="1892425932">
      <w:bodyDiv w:val="1"/>
      <w:marLeft w:val="0"/>
      <w:marRight w:val="0"/>
      <w:marTop w:val="0"/>
      <w:marBottom w:val="0"/>
      <w:divBdr>
        <w:top w:val="none" w:sz="0" w:space="0" w:color="auto"/>
        <w:left w:val="none" w:sz="0" w:space="0" w:color="auto"/>
        <w:bottom w:val="none" w:sz="0" w:space="0" w:color="auto"/>
        <w:right w:val="none" w:sz="0" w:space="0" w:color="auto"/>
      </w:divBdr>
    </w:div>
    <w:div w:id="1892620198">
      <w:bodyDiv w:val="1"/>
      <w:marLeft w:val="0"/>
      <w:marRight w:val="0"/>
      <w:marTop w:val="0"/>
      <w:marBottom w:val="0"/>
      <w:divBdr>
        <w:top w:val="none" w:sz="0" w:space="0" w:color="auto"/>
        <w:left w:val="none" w:sz="0" w:space="0" w:color="auto"/>
        <w:bottom w:val="none" w:sz="0" w:space="0" w:color="auto"/>
        <w:right w:val="none" w:sz="0" w:space="0" w:color="auto"/>
      </w:divBdr>
    </w:div>
    <w:div w:id="1892956247">
      <w:bodyDiv w:val="1"/>
      <w:marLeft w:val="0"/>
      <w:marRight w:val="0"/>
      <w:marTop w:val="0"/>
      <w:marBottom w:val="0"/>
      <w:divBdr>
        <w:top w:val="none" w:sz="0" w:space="0" w:color="auto"/>
        <w:left w:val="none" w:sz="0" w:space="0" w:color="auto"/>
        <w:bottom w:val="none" w:sz="0" w:space="0" w:color="auto"/>
        <w:right w:val="none" w:sz="0" w:space="0" w:color="auto"/>
      </w:divBdr>
    </w:div>
    <w:div w:id="1894540748">
      <w:bodyDiv w:val="1"/>
      <w:marLeft w:val="0"/>
      <w:marRight w:val="0"/>
      <w:marTop w:val="0"/>
      <w:marBottom w:val="0"/>
      <w:divBdr>
        <w:top w:val="none" w:sz="0" w:space="0" w:color="auto"/>
        <w:left w:val="none" w:sz="0" w:space="0" w:color="auto"/>
        <w:bottom w:val="none" w:sz="0" w:space="0" w:color="auto"/>
        <w:right w:val="none" w:sz="0" w:space="0" w:color="auto"/>
      </w:divBdr>
    </w:div>
    <w:div w:id="1895117109">
      <w:bodyDiv w:val="1"/>
      <w:marLeft w:val="0"/>
      <w:marRight w:val="0"/>
      <w:marTop w:val="0"/>
      <w:marBottom w:val="0"/>
      <w:divBdr>
        <w:top w:val="none" w:sz="0" w:space="0" w:color="auto"/>
        <w:left w:val="none" w:sz="0" w:space="0" w:color="auto"/>
        <w:bottom w:val="none" w:sz="0" w:space="0" w:color="auto"/>
        <w:right w:val="none" w:sz="0" w:space="0" w:color="auto"/>
      </w:divBdr>
    </w:div>
    <w:div w:id="1896817050">
      <w:bodyDiv w:val="1"/>
      <w:marLeft w:val="0"/>
      <w:marRight w:val="0"/>
      <w:marTop w:val="0"/>
      <w:marBottom w:val="0"/>
      <w:divBdr>
        <w:top w:val="none" w:sz="0" w:space="0" w:color="auto"/>
        <w:left w:val="none" w:sz="0" w:space="0" w:color="auto"/>
        <w:bottom w:val="none" w:sz="0" w:space="0" w:color="auto"/>
        <w:right w:val="none" w:sz="0" w:space="0" w:color="auto"/>
      </w:divBdr>
    </w:div>
    <w:div w:id="1897812897">
      <w:bodyDiv w:val="1"/>
      <w:marLeft w:val="0"/>
      <w:marRight w:val="0"/>
      <w:marTop w:val="0"/>
      <w:marBottom w:val="0"/>
      <w:divBdr>
        <w:top w:val="none" w:sz="0" w:space="0" w:color="auto"/>
        <w:left w:val="none" w:sz="0" w:space="0" w:color="auto"/>
        <w:bottom w:val="none" w:sz="0" w:space="0" w:color="auto"/>
        <w:right w:val="none" w:sz="0" w:space="0" w:color="auto"/>
      </w:divBdr>
    </w:div>
    <w:div w:id="1900823317">
      <w:bodyDiv w:val="1"/>
      <w:marLeft w:val="0"/>
      <w:marRight w:val="0"/>
      <w:marTop w:val="0"/>
      <w:marBottom w:val="0"/>
      <w:divBdr>
        <w:top w:val="none" w:sz="0" w:space="0" w:color="auto"/>
        <w:left w:val="none" w:sz="0" w:space="0" w:color="auto"/>
        <w:bottom w:val="none" w:sz="0" w:space="0" w:color="auto"/>
        <w:right w:val="none" w:sz="0" w:space="0" w:color="auto"/>
      </w:divBdr>
    </w:div>
    <w:div w:id="1901623984">
      <w:bodyDiv w:val="1"/>
      <w:marLeft w:val="0"/>
      <w:marRight w:val="0"/>
      <w:marTop w:val="0"/>
      <w:marBottom w:val="0"/>
      <w:divBdr>
        <w:top w:val="none" w:sz="0" w:space="0" w:color="auto"/>
        <w:left w:val="none" w:sz="0" w:space="0" w:color="auto"/>
        <w:bottom w:val="none" w:sz="0" w:space="0" w:color="auto"/>
        <w:right w:val="none" w:sz="0" w:space="0" w:color="auto"/>
      </w:divBdr>
    </w:div>
    <w:div w:id="1901986421">
      <w:bodyDiv w:val="1"/>
      <w:marLeft w:val="0"/>
      <w:marRight w:val="0"/>
      <w:marTop w:val="0"/>
      <w:marBottom w:val="0"/>
      <w:divBdr>
        <w:top w:val="none" w:sz="0" w:space="0" w:color="auto"/>
        <w:left w:val="none" w:sz="0" w:space="0" w:color="auto"/>
        <w:bottom w:val="none" w:sz="0" w:space="0" w:color="auto"/>
        <w:right w:val="none" w:sz="0" w:space="0" w:color="auto"/>
      </w:divBdr>
    </w:div>
    <w:div w:id="1902713754">
      <w:bodyDiv w:val="1"/>
      <w:marLeft w:val="0"/>
      <w:marRight w:val="0"/>
      <w:marTop w:val="0"/>
      <w:marBottom w:val="0"/>
      <w:divBdr>
        <w:top w:val="none" w:sz="0" w:space="0" w:color="auto"/>
        <w:left w:val="none" w:sz="0" w:space="0" w:color="auto"/>
        <w:bottom w:val="none" w:sz="0" w:space="0" w:color="auto"/>
        <w:right w:val="none" w:sz="0" w:space="0" w:color="auto"/>
      </w:divBdr>
    </w:div>
    <w:div w:id="1903366650">
      <w:bodyDiv w:val="1"/>
      <w:marLeft w:val="0"/>
      <w:marRight w:val="0"/>
      <w:marTop w:val="0"/>
      <w:marBottom w:val="0"/>
      <w:divBdr>
        <w:top w:val="none" w:sz="0" w:space="0" w:color="auto"/>
        <w:left w:val="none" w:sz="0" w:space="0" w:color="auto"/>
        <w:bottom w:val="none" w:sz="0" w:space="0" w:color="auto"/>
        <w:right w:val="none" w:sz="0" w:space="0" w:color="auto"/>
      </w:divBdr>
    </w:div>
    <w:div w:id="1905992496">
      <w:bodyDiv w:val="1"/>
      <w:marLeft w:val="0"/>
      <w:marRight w:val="0"/>
      <w:marTop w:val="0"/>
      <w:marBottom w:val="0"/>
      <w:divBdr>
        <w:top w:val="none" w:sz="0" w:space="0" w:color="auto"/>
        <w:left w:val="none" w:sz="0" w:space="0" w:color="auto"/>
        <w:bottom w:val="none" w:sz="0" w:space="0" w:color="auto"/>
        <w:right w:val="none" w:sz="0" w:space="0" w:color="auto"/>
      </w:divBdr>
    </w:div>
    <w:div w:id="1910537735">
      <w:bodyDiv w:val="1"/>
      <w:marLeft w:val="0"/>
      <w:marRight w:val="0"/>
      <w:marTop w:val="0"/>
      <w:marBottom w:val="0"/>
      <w:divBdr>
        <w:top w:val="none" w:sz="0" w:space="0" w:color="auto"/>
        <w:left w:val="none" w:sz="0" w:space="0" w:color="auto"/>
        <w:bottom w:val="none" w:sz="0" w:space="0" w:color="auto"/>
        <w:right w:val="none" w:sz="0" w:space="0" w:color="auto"/>
      </w:divBdr>
    </w:div>
    <w:div w:id="1911311567">
      <w:bodyDiv w:val="1"/>
      <w:marLeft w:val="0"/>
      <w:marRight w:val="0"/>
      <w:marTop w:val="0"/>
      <w:marBottom w:val="0"/>
      <w:divBdr>
        <w:top w:val="none" w:sz="0" w:space="0" w:color="auto"/>
        <w:left w:val="none" w:sz="0" w:space="0" w:color="auto"/>
        <w:bottom w:val="none" w:sz="0" w:space="0" w:color="auto"/>
        <w:right w:val="none" w:sz="0" w:space="0" w:color="auto"/>
      </w:divBdr>
    </w:div>
    <w:div w:id="1925803200">
      <w:bodyDiv w:val="1"/>
      <w:marLeft w:val="0"/>
      <w:marRight w:val="0"/>
      <w:marTop w:val="0"/>
      <w:marBottom w:val="0"/>
      <w:divBdr>
        <w:top w:val="none" w:sz="0" w:space="0" w:color="auto"/>
        <w:left w:val="none" w:sz="0" w:space="0" w:color="auto"/>
        <w:bottom w:val="none" w:sz="0" w:space="0" w:color="auto"/>
        <w:right w:val="none" w:sz="0" w:space="0" w:color="auto"/>
      </w:divBdr>
    </w:div>
    <w:div w:id="1928801988">
      <w:bodyDiv w:val="1"/>
      <w:marLeft w:val="0"/>
      <w:marRight w:val="0"/>
      <w:marTop w:val="0"/>
      <w:marBottom w:val="0"/>
      <w:divBdr>
        <w:top w:val="none" w:sz="0" w:space="0" w:color="auto"/>
        <w:left w:val="none" w:sz="0" w:space="0" w:color="auto"/>
        <w:bottom w:val="none" w:sz="0" w:space="0" w:color="auto"/>
        <w:right w:val="none" w:sz="0" w:space="0" w:color="auto"/>
      </w:divBdr>
    </w:div>
    <w:div w:id="1937204260">
      <w:bodyDiv w:val="1"/>
      <w:marLeft w:val="0"/>
      <w:marRight w:val="0"/>
      <w:marTop w:val="0"/>
      <w:marBottom w:val="0"/>
      <w:divBdr>
        <w:top w:val="none" w:sz="0" w:space="0" w:color="auto"/>
        <w:left w:val="none" w:sz="0" w:space="0" w:color="auto"/>
        <w:bottom w:val="none" w:sz="0" w:space="0" w:color="auto"/>
        <w:right w:val="none" w:sz="0" w:space="0" w:color="auto"/>
      </w:divBdr>
    </w:div>
    <w:div w:id="1938245936">
      <w:bodyDiv w:val="1"/>
      <w:marLeft w:val="0"/>
      <w:marRight w:val="0"/>
      <w:marTop w:val="0"/>
      <w:marBottom w:val="0"/>
      <w:divBdr>
        <w:top w:val="none" w:sz="0" w:space="0" w:color="auto"/>
        <w:left w:val="none" w:sz="0" w:space="0" w:color="auto"/>
        <w:bottom w:val="none" w:sz="0" w:space="0" w:color="auto"/>
        <w:right w:val="none" w:sz="0" w:space="0" w:color="auto"/>
      </w:divBdr>
    </w:div>
    <w:div w:id="1940137083">
      <w:bodyDiv w:val="1"/>
      <w:marLeft w:val="0"/>
      <w:marRight w:val="0"/>
      <w:marTop w:val="0"/>
      <w:marBottom w:val="0"/>
      <w:divBdr>
        <w:top w:val="none" w:sz="0" w:space="0" w:color="auto"/>
        <w:left w:val="none" w:sz="0" w:space="0" w:color="auto"/>
        <w:bottom w:val="none" w:sz="0" w:space="0" w:color="auto"/>
        <w:right w:val="none" w:sz="0" w:space="0" w:color="auto"/>
      </w:divBdr>
    </w:div>
    <w:div w:id="1941450425">
      <w:bodyDiv w:val="1"/>
      <w:marLeft w:val="0"/>
      <w:marRight w:val="0"/>
      <w:marTop w:val="0"/>
      <w:marBottom w:val="0"/>
      <w:divBdr>
        <w:top w:val="none" w:sz="0" w:space="0" w:color="auto"/>
        <w:left w:val="none" w:sz="0" w:space="0" w:color="auto"/>
        <w:bottom w:val="none" w:sz="0" w:space="0" w:color="auto"/>
        <w:right w:val="none" w:sz="0" w:space="0" w:color="auto"/>
      </w:divBdr>
    </w:div>
    <w:div w:id="1941982091">
      <w:bodyDiv w:val="1"/>
      <w:marLeft w:val="0"/>
      <w:marRight w:val="0"/>
      <w:marTop w:val="0"/>
      <w:marBottom w:val="0"/>
      <w:divBdr>
        <w:top w:val="none" w:sz="0" w:space="0" w:color="auto"/>
        <w:left w:val="none" w:sz="0" w:space="0" w:color="auto"/>
        <w:bottom w:val="none" w:sz="0" w:space="0" w:color="auto"/>
        <w:right w:val="none" w:sz="0" w:space="0" w:color="auto"/>
      </w:divBdr>
    </w:div>
    <w:div w:id="1944651476">
      <w:bodyDiv w:val="1"/>
      <w:marLeft w:val="0"/>
      <w:marRight w:val="0"/>
      <w:marTop w:val="0"/>
      <w:marBottom w:val="0"/>
      <w:divBdr>
        <w:top w:val="none" w:sz="0" w:space="0" w:color="auto"/>
        <w:left w:val="none" w:sz="0" w:space="0" w:color="auto"/>
        <w:bottom w:val="none" w:sz="0" w:space="0" w:color="auto"/>
        <w:right w:val="none" w:sz="0" w:space="0" w:color="auto"/>
      </w:divBdr>
    </w:div>
    <w:div w:id="1944729849">
      <w:bodyDiv w:val="1"/>
      <w:marLeft w:val="0"/>
      <w:marRight w:val="0"/>
      <w:marTop w:val="0"/>
      <w:marBottom w:val="0"/>
      <w:divBdr>
        <w:top w:val="none" w:sz="0" w:space="0" w:color="auto"/>
        <w:left w:val="none" w:sz="0" w:space="0" w:color="auto"/>
        <w:bottom w:val="none" w:sz="0" w:space="0" w:color="auto"/>
        <w:right w:val="none" w:sz="0" w:space="0" w:color="auto"/>
      </w:divBdr>
    </w:div>
    <w:div w:id="1945768275">
      <w:bodyDiv w:val="1"/>
      <w:marLeft w:val="0"/>
      <w:marRight w:val="0"/>
      <w:marTop w:val="0"/>
      <w:marBottom w:val="0"/>
      <w:divBdr>
        <w:top w:val="none" w:sz="0" w:space="0" w:color="auto"/>
        <w:left w:val="none" w:sz="0" w:space="0" w:color="auto"/>
        <w:bottom w:val="none" w:sz="0" w:space="0" w:color="auto"/>
        <w:right w:val="none" w:sz="0" w:space="0" w:color="auto"/>
      </w:divBdr>
    </w:div>
    <w:div w:id="1947037133">
      <w:bodyDiv w:val="1"/>
      <w:marLeft w:val="0"/>
      <w:marRight w:val="0"/>
      <w:marTop w:val="0"/>
      <w:marBottom w:val="0"/>
      <w:divBdr>
        <w:top w:val="none" w:sz="0" w:space="0" w:color="auto"/>
        <w:left w:val="none" w:sz="0" w:space="0" w:color="auto"/>
        <w:bottom w:val="none" w:sz="0" w:space="0" w:color="auto"/>
        <w:right w:val="none" w:sz="0" w:space="0" w:color="auto"/>
      </w:divBdr>
    </w:div>
    <w:div w:id="1947342665">
      <w:bodyDiv w:val="1"/>
      <w:marLeft w:val="0"/>
      <w:marRight w:val="0"/>
      <w:marTop w:val="0"/>
      <w:marBottom w:val="0"/>
      <w:divBdr>
        <w:top w:val="none" w:sz="0" w:space="0" w:color="auto"/>
        <w:left w:val="none" w:sz="0" w:space="0" w:color="auto"/>
        <w:bottom w:val="none" w:sz="0" w:space="0" w:color="auto"/>
        <w:right w:val="none" w:sz="0" w:space="0" w:color="auto"/>
      </w:divBdr>
    </w:div>
    <w:div w:id="1947611955">
      <w:bodyDiv w:val="1"/>
      <w:marLeft w:val="0"/>
      <w:marRight w:val="0"/>
      <w:marTop w:val="0"/>
      <w:marBottom w:val="0"/>
      <w:divBdr>
        <w:top w:val="none" w:sz="0" w:space="0" w:color="auto"/>
        <w:left w:val="none" w:sz="0" w:space="0" w:color="auto"/>
        <w:bottom w:val="none" w:sz="0" w:space="0" w:color="auto"/>
        <w:right w:val="none" w:sz="0" w:space="0" w:color="auto"/>
      </w:divBdr>
    </w:div>
    <w:div w:id="1949461186">
      <w:bodyDiv w:val="1"/>
      <w:marLeft w:val="0"/>
      <w:marRight w:val="0"/>
      <w:marTop w:val="0"/>
      <w:marBottom w:val="0"/>
      <w:divBdr>
        <w:top w:val="none" w:sz="0" w:space="0" w:color="auto"/>
        <w:left w:val="none" w:sz="0" w:space="0" w:color="auto"/>
        <w:bottom w:val="none" w:sz="0" w:space="0" w:color="auto"/>
        <w:right w:val="none" w:sz="0" w:space="0" w:color="auto"/>
      </w:divBdr>
    </w:div>
    <w:div w:id="1950046808">
      <w:bodyDiv w:val="1"/>
      <w:marLeft w:val="0"/>
      <w:marRight w:val="0"/>
      <w:marTop w:val="0"/>
      <w:marBottom w:val="0"/>
      <w:divBdr>
        <w:top w:val="none" w:sz="0" w:space="0" w:color="auto"/>
        <w:left w:val="none" w:sz="0" w:space="0" w:color="auto"/>
        <w:bottom w:val="none" w:sz="0" w:space="0" w:color="auto"/>
        <w:right w:val="none" w:sz="0" w:space="0" w:color="auto"/>
      </w:divBdr>
    </w:div>
    <w:div w:id="1953316688">
      <w:bodyDiv w:val="1"/>
      <w:marLeft w:val="0"/>
      <w:marRight w:val="0"/>
      <w:marTop w:val="0"/>
      <w:marBottom w:val="0"/>
      <w:divBdr>
        <w:top w:val="none" w:sz="0" w:space="0" w:color="auto"/>
        <w:left w:val="none" w:sz="0" w:space="0" w:color="auto"/>
        <w:bottom w:val="none" w:sz="0" w:space="0" w:color="auto"/>
        <w:right w:val="none" w:sz="0" w:space="0" w:color="auto"/>
      </w:divBdr>
    </w:div>
    <w:div w:id="1953856590">
      <w:bodyDiv w:val="1"/>
      <w:marLeft w:val="0"/>
      <w:marRight w:val="0"/>
      <w:marTop w:val="0"/>
      <w:marBottom w:val="0"/>
      <w:divBdr>
        <w:top w:val="none" w:sz="0" w:space="0" w:color="auto"/>
        <w:left w:val="none" w:sz="0" w:space="0" w:color="auto"/>
        <w:bottom w:val="none" w:sz="0" w:space="0" w:color="auto"/>
        <w:right w:val="none" w:sz="0" w:space="0" w:color="auto"/>
      </w:divBdr>
    </w:div>
    <w:div w:id="1954944913">
      <w:bodyDiv w:val="1"/>
      <w:marLeft w:val="0"/>
      <w:marRight w:val="0"/>
      <w:marTop w:val="0"/>
      <w:marBottom w:val="0"/>
      <w:divBdr>
        <w:top w:val="none" w:sz="0" w:space="0" w:color="auto"/>
        <w:left w:val="none" w:sz="0" w:space="0" w:color="auto"/>
        <w:bottom w:val="none" w:sz="0" w:space="0" w:color="auto"/>
        <w:right w:val="none" w:sz="0" w:space="0" w:color="auto"/>
      </w:divBdr>
    </w:div>
    <w:div w:id="1962105834">
      <w:bodyDiv w:val="1"/>
      <w:marLeft w:val="0"/>
      <w:marRight w:val="0"/>
      <w:marTop w:val="0"/>
      <w:marBottom w:val="0"/>
      <w:divBdr>
        <w:top w:val="none" w:sz="0" w:space="0" w:color="auto"/>
        <w:left w:val="none" w:sz="0" w:space="0" w:color="auto"/>
        <w:bottom w:val="none" w:sz="0" w:space="0" w:color="auto"/>
        <w:right w:val="none" w:sz="0" w:space="0" w:color="auto"/>
      </w:divBdr>
    </w:div>
    <w:div w:id="1962764307">
      <w:bodyDiv w:val="1"/>
      <w:marLeft w:val="0"/>
      <w:marRight w:val="0"/>
      <w:marTop w:val="0"/>
      <w:marBottom w:val="0"/>
      <w:divBdr>
        <w:top w:val="none" w:sz="0" w:space="0" w:color="auto"/>
        <w:left w:val="none" w:sz="0" w:space="0" w:color="auto"/>
        <w:bottom w:val="none" w:sz="0" w:space="0" w:color="auto"/>
        <w:right w:val="none" w:sz="0" w:space="0" w:color="auto"/>
      </w:divBdr>
    </w:div>
    <w:div w:id="1965649201">
      <w:bodyDiv w:val="1"/>
      <w:marLeft w:val="0"/>
      <w:marRight w:val="0"/>
      <w:marTop w:val="0"/>
      <w:marBottom w:val="0"/>
      <w:divBdr>
        <w:top w:val="none" w:sz="0" w:space="0" w:color="auto"/>
        <w:left w:val="none" w:sz="0" w:space="0" w:color="auto"/>
        <w:bottom w:val="none" w:sz="0" w:space="0" w:color="auto"/>
        <w:right w:val="none" w:sz="0" w:space="0" w:color="auto"/>
      </w:divBdr>
    </w:div>
    <w:div w:id="1969243700">
      <w:bodyDiv w:val="1"/>
      <w:marLeft w:val="0"/>
      <w:marRight w:val="0"/>
      <w:marTop w:val="0"/>
      <w:marBottom w:val="0"/>
      <w:divBdr>
        <w:top w:val="none" w:sz="0" w:space="0" w:color="auto"/>
        <w:left w:val="none" w:sz="0" w:space="0" w:color="auto"/>
        <w:bottom w:val="none" w:sz="0" w:space="0" w:color="auto"/>
        <w:right w:val="none" w:sz="0" w:space="0" w:color="auto"/>
      </w:divBdr>
    </w:div>
    <w:div w:id="1970209720">
      <w:bodyDiv w:val="1"/>
      <w:marLeft w:val="0"/>
      <w:marRight w:val="0"/>
      <w:marTop w:val="0"/>
      <w:marBottom w:val="0"/>
      <w:divBdr>
        <w:top w:val="none" w:sz="0" w:space="0" w:color="auto"/>
        <w:left w:val="none" w:sz="0" w:space="0" w:color="auto"/>
        <w:bottom w:val="none" w:sz="0" w:space="0" w:color="auto"/>
        <w:right w:val="none" w:sz="0" w:space="0" w:color="auto"/>
      </w:divBdr>
    </w:div>
    <w:div w:id="1970281537">
      <w:bodyDiv w:val="1"/>
      <w:marLeft w:val="0"/>
      <w:marRight w:val="0"/>
      <w:marTop w:val="0"/>
      <w:marBottom w:val="0"/>
      <w:divBdr>
        <w:top w:val="none" w:sz="0" w:space="0" w:color="auto"/>
        <w:left w:val="none" w:sz="0" w:space="0" w:color="auto"/>
        <w:bottom w:val="none" w:sz="0" w:space="0" w:color="auto"/>
        <w:right w:val="none" w:sz="0" w:space="0" w:color="auto"/>
      </w:divBdr>
    </w:div>
    <w:div w:id="1972323353">
      <w:bodyDiv w:val="1"/>
      <w:marLeft w:val="0"/>
      <w:marRight w:val="0"/>
      <w:marTop w:val="0"/>
      <w:marBottom w:val="0"/>
      <w:divBdr>
        <w:top w:val="none" w:sz="0" w:space="0" w:color="auto"/>
        <w:left w:val="none" w:sz="0" w:space="0" w:color="auto"/>
        <w:bottom w:val="none" w:sz="0" w:space="0" w:color="auto"/>
        <w:right w:val="none" w:sz="0" w:space="0" w:color="auto"/>
      </w:divBdr>
    </w:div>
    <w:div w:id="1972396800">
      <w:bodyDiv w:val="1"/>
      <w:marLeft w:val="0"/>
      <w:marRight w:val="0"/>
      <w:marTop w:val="0"/>
      <w:marBottom w:val="0"/>
      <w:divBdr>
        <w:top w:val="none" w:sz="0" w:space="0" w:color="auto"/>
        <w:left w:val="none" w:sz="0" w:space="0" w:color="auto"/>
        <w:bottom w:val="none" w:sz="0" w:space="0" w:color="auto"/>
        <w:right w:val="none" w:sz="0" w:space="0" w:color="auto"/>
      </w:divBdr>
    </w:div>
    <w:div w:id="1976253383">
      <w:bodyDiv w:val="1"/>
      <w:marLeft w:val="0"/>
      <w:marRight w:val="0"/>
      <w:marTop w:val="0"/>
      <w:marBottom w:val="0"/>
      <w:divBdr>
        <w:top w:val="none" w:sz="0" w:space="0" w:color="auto"/>
        <w:left w:val="none" w:sz="0" w:space="0" w:color="auto"/>
        <w:bottom w:val="none" w:sz="0" w:space="0" w:color="auto"/>
        <w:right w:val="none" w:sz="0" w:space="0" w:color="auto"/>
      </w:divBdr>
    </w:div>
    <w:div w:id="1976835746">
      <w:bodyDiv w:val="1"/>
      <w:marLeft w:val="0"/>
      <w:marRight w:val="0"/>
      <w:marTop w:val="0"/>
      <w:marBottom w:val="0"/>
      <w:divBdr>
        <w:top w:val="none" w:sz="0" w:space="0" w:color="auto"/>
        <w:left w:val="none" w:sz="0" w:space="0" w:color="auto"/>
        <w:bottom w:val="none" w:sz="0" w:space="0" w:color="auto"/>
        <w:right w:val="none" w:sz="0" w:space="0" w:color="auto"/>
      </w:divBdr>
    </w:div>
    <w:div w:id="1976909251">
      <w:bodyDiv w:val="1"/>
      <w:marLeft w:val="0"/>
      <w:marRight w:val="0"/>
      <w:marTop w:val="0"/>
      <w:marBottom w:val="0"/>
      <w:divBdr>
        <w:top w:val="none" w:sz="0" w:space="0" w:color="auto"/>
        <w:left w:val="none" w:sz="0" w:space="0" w:color="auto"/>
        <w:bottom w:val="none" w:sz="0" w:space="0" w:color="auto"/>
        <w:right w:val="none" w:sz="0" w:space="0" w:color="auto"/>
      </w:divBdr>
    </w:div>
    <w:div w:id="1977640663">
      <w:bodyDiv w:val="1"/>
      <w:marLeft w:val="0"/>
      <w:marRight w:val="0"/>
      <w:marTop w:val="0"/>
      <w:marBottom w:val="0"/>
      <w:divBdr>
        <w:top w:val="none" w:sz="0" w:space="0" w:color="auto"/>
        <w:left w:val="none" w:sz="0" w:space="0" w:color="auto"/>
        <w:bottom w:val="none" w:sz="0" w:space="0" w:color="auto"/>
        <w:right w:val="none" w:sz="0" w:space="0" w:color="auto"/>
      </w:divBdr>
    </w:div>
    <w:div w:id="1985697061">
      <w:bodyDiv w:val="1"/>
      <w:marLeft w:val="0"/>
      <w:marRight w:val="0"/>
      <w:marTop w:val="0"/>
      <w:marBottom w:val="0"/>
      <w:divBdr>
        <w:top w:val="none" w:sz="0" w:space="0" w:color="auto"/>
        <w:left w:val="none" w:sz="0" w:space="0" w:color="auto"/>
        <w:bottom w:val="none" w:sz="0" w:space="0" w:color="auto"/>
        <w:right w:val="none" w:sz="0" w:space="0" w:color="auto"/>
      </w:divBdr>
    </w:div>
    <w:div w:id="1987271573">
      <w:bodyDiv w:val="1"/>
      <w:marLeft w:val="0"/>
      <w:marRight w:val="0"/>
      <w:marTop w:val="0"/>
      <w:marBottom w:val="0"/>
      <w:divBdr>
        <w:top w:val="none" w:sz="0" w:space="0" w:color="auto"/>
        <w:left w:val="none" w:sz="0" w:space="0" w:color="auto"/>
        <w:bottom w:val="none" w:sz="0" w:space="0" w:color="auto"/>
        <w:right w:val="none" w:sz="0" w:space="0" w:color="auto"/>
      </w:divBdr>
    </w:div>
    <w:div w:id="1991052974">
      <w:bodyDiv w:val="1"/>
      <w:marLeft w:val="0"/>
      <w:marRight w:val="0"/>
      <w:marTop w:val="0"/>
      <w:marBottom w:val="0"/>
      <w:divBdr>
        <w:top w:val="none" w:sz="0" w:space="0" w:color="auto"/>
        <w:left w:val="none" w:sz="0" w:space="0" w:color="auto"/>
        <w:bottom w:val="none" w:sz="0" w:space="0" w:color="auto"/>
        <w:right w:val="none" w:sz="0" w:space="0" w:color="auto"/>
      </w:divBdr>
    </w:div>
    <w:div w:id="1995529110">
      <w:bodyDiv w:val="1"/>
      <w:marLeft w:val="0"/>
      <w:marRight w:val="0"/>
      <w:marTop w:val="0"/>
      <w:marBottom w:val="0"/>
      <w:divBdr>
        <w:top w:val="none" w:sz="0" w:space="0" w:color="auto"/>
        <w:left w:val="none" w:sz="0" w:space="0" w:color="auto"/>
        <w:bottom w:val="none" w:sz="0" w:space="0" w:color="auto"/>
        <w:right w:val="none" w:sz="0" w:space="0" w:color="auto"/>
      </w:divBdr>
    </w:div>
    <w:div w:id="1995791085">
      <w:bodyDiv w:val="1"/>
      <w:marLeft w:val="0"/>
      <w:marRight w:val="0"/>
      <w:marTop w:val="0"/>
      <w:marBottom w:val="0"/>
      <w:divBdr>
        <w:top w:val="none" w:sz="0" w:space="0" w:color="auto"/>
        <w:left w:val="none" w:sz="0" w:space="0" w:color="auto"/>
        <w:bottom w:val="none" w:sz="0" w:space="0" w:color="auto"/>
        <w:right w:val="none" w:sz="0" w:space="0" w:color="auto"/>
      </w:divBdr>
    </w:div>
    <w:div w:id="1997802255">
      <w:bodyDiv w:val="1"/>
      <w:marLeft w:val="0"/>
      <w:marRight w:val="0"/>
      <w:marTop w:val="0"/>
      <w:marBottom w:val="0"/>
      <w:divBdr>
        <w:top w:val="none" w:sz="0" w:space="0" w:color="auto"/>
        <w:left w:val="none" w:sz="0" w:space="0" w:color="auto"/>
        <w:bottom w:val="none" w:sz="0" w:space="0" w:color="auto"/>
        <w:right w:val="none" w:sz="0" w:space="0" w:color="auto"/>
      </w:divBdr>
    </w:div>
    <w:div w:id="2002848239">
      <w:bodyDiv w:val="1"/>
      <w:marLeft w:val="0"/>
      <w:marRight w:val="0"/>
      <w:marTop w:val="0"/>
      <w:marBottom w:val="0"/>
      <w:divBdr>
        <w:top w:val="none" w:sz="0" w:space="0" w:color="auto"/>
        <w:left w:val="none" w:sz="0" w:space="0" w:color="auto"/>
        <w:bottom w:val="none" w:sz="0" w:space="0" w:color="auto"/>
        <w:right w:val="none" w:sz="0" w:space="0" w:color="auto"/>
      </w:divBdr>
    </w:div>
    <w:div w:id="2003772454">
      <w:bodyDiv w:val="1"/>
      <w:marLeft w:val="0"/>
      <w:marRight w:val="0"/>
      <w:marTop w:val="0"/>
      <w:marBottom w:val="0"/>
      <w:divBdr>
        <w:top w:val="none" w:sz="0" w:space="0" w:color="auto"/>
        <w:left w:val="none" w:sz="0" w:space="0" w:color="auto"/>
        <w:bottom w:val="none" w:sz="0" w:space="0" w:color="auto"/>
        <w:right w:val="none" w:sz="0" w:space="0" w:color="auto"/>
      </w:divBdr>
    </w:div>
    <w:div w:id="2007515221">
      <w:bodyDiv w:val="1"/>
      <w:marLeft w:val="0"/>
      <w:marRight w:val="0"/>
      <w:marTop w:val="0"/>
      <w:marBottom w:val="0"/>
      <w:divBdr>
        <w:top w:val="none" w:sz="0" w:space="0" w:color="auto"/>
        <w:left w:val="none" w:sz="0" w:space="0" w:color="auto"/>
        <w:bottom w:val="none" w:sz="0" w:space="0" w:color="auto"/>
        <w:right w:val="none" w:sz="0" w:space="0" w:color="auto"/>
      </w:divBdr>
    </w:div>
    <w:div w:id="2007518024">
      <w:bodyDiv w:val="1"/>
      <w:marLeft w:val="0"/>
      <w:marRight w:val="0"/>
      <w:marTop w:val="0"/>
      <w:marBottom w:val="0"/>
      <w:divBdr>
        <w:top w:val="none" w:sz="0" w:space="0" w:color="auto"/>
        <w:left w:val="none" w:sz="0" w:space="0" w:color="auto"/>
        <w:bottom w:val="none" w:sz="0" w:space="0" w:color="auto"/>
        <w:right w:val="none" w:sz="0" w:space="0" w:color="auto"/>
      </w:divBdr>
    </w:div>
    <w:div w:id="2009356630">
      <w:bodyDiv w:val="1"/>
      <w:marLeft w:val="0"/>
      <w:marRight w:val="0"/>
      <w:marTop w:val="0"/>
      <w:marBottom w:val="0"/>
      <w:divBdr>
        <w:top w:val="none" w:sz="0" w:space="0" w:color="auto"/>
        <w:left w:val="none" w:sz="0" w:space="0" w:color="auto"/>
        <w:bottom w:val="none" w:sz="0" w:space="0" w:color="auto"/>
        <w:right w:val="none" w:sz="0" w:space="0" w:color="auto"/>
      </w:divBdr>
    </w:div>
    <w:div w:id="2011249736">
      <w:bodyDiv w:val="1"/>
      <w:marLeft w:val="0"/>
      <w:marRight w:val="0"/>
      <w:marTop w:val="0"/>
      <w:marBottom w:val="0"/>
      <w:divBdr>
        <w:top w:val="none" w:sz="0" w:space="0" w:color="auto"/>
        <w:left w:val="none" w:sz="0" w:space="0" w:color="auto"/>
        <w:bottom w:val="none" w:sz="0" w:space="0" w:color="auto"/>
        <w:right w:val="none" w:sz="0" w:space="0" w:color="auto"/>
      </w:divBdr>
    </w:div>
    <w:div w:id="2011518856">
      <w:bodyDiv w:val="1"/>
      <w:marLeft w:val="0"/>
      <w:marRight w:val="0"/>
      <w:marTop w:val="0"/>
      <w:marBottom w:val="0"/>
      <w:divBdr>
        <w:top w:val="none" w:sz="0" w:space="0" w:color="auto"/>
        <w:left w:val="none" w:sz="0" w:space="0" w:color="auto"/>
        <w:bottom w:val="none" w:sz="0" w:space="0" w:color="auto"/>
        <w:right w:val="none" w:sz="0" w:space="0" w:color="auto"/>
      </w:divBdr>
    </w:div>
    <w:div w:id="2014839538">
      <w:bodyDiv w:val="1"/>
      <w:marLeft w:val="0"/>
      <w:marRight w:val="0"/>
      <w:marTop w:val="0"/>
      <w:marBottom w:val="0"/>
      <w:divBdr>
        <w:top w:val="none" w:sz="0" w:space="0" w:color="auto"/>
        <w:left w:val="none" w:sz="0" w:space="0" w:color="auto"/>
        <w:bottom w:val="none" w:sz="0" w:space="0" w:color="auto"/>
        <w:right w:val="none" w:sz="0" w:space="0" w:color="auto"/>
      </w:divBdr>
    </w:div>
    <w:div w:id="2015643058">
      <w:bodyDiv w:val="1"/>
      <w:marLeft w:val="0"/>
      <w:marRight w:val="0"/>
      <w:marTop w:val="0"/>
      <w:marBottom w:val="0"/>
      <w:divBdr>
        <w:top w:val="none" w:sz="0" w:space="0" w:color="auto"/>
        <w:left w:val="none" w:sz="0" w:space="0" w:color="auto"/>
        <w:bottom w:val="none" w:sz="0" w:space="0" w:color="auto"/>
        <w:right w:val="none" w:sz="0" w:space="0" w:color="auto"/>
      </w:divBdr>
    </w:div>
    <w:div w:id="2017724912">
      <w:bodyDiv w:val="1"/>
      <w:marLeft w:val="0"/>
      <w:marRight w:val="0"/>
      <w:marTop w:val="0"/>
      <w:marBottom w:val="0"/>
      <w:divBdr>
        <w:top w:val="none" w:sz="0" w:space="0" w:color="auto"/>
        <w:left w:val="none" w:sz="0" w:space="0" w:color="auto"/>
        <w:bottom w:val="none" w:sz="0" w:space="0" w:color="auto"/>
        <w:right w:val="none" w:sz="0" w:space="0" w:color="auto"/>
      </w:divBdr>
    </w:div>
    <w:div w:id="2017726876">
      <w:bodyDiv w:val="1"/>
      <w:marLeft w:val="0"/>
      <w:marRight w:val="0"/>
      <w:marTop w:val="0"/>
      <w:marBottom w:val="0"/>
      <w:divBdr>
        <w:top w:val="none" w:sz="0" w:space="0" w:color="auto"/>
        <w:left w:val="none" w:sz="0" w:space="0" w:color="auto"/>
        <w:bottom w:val="none" w:sz="0" w:space="0" w:color="auto"/>
        <w:right w:val="none" w:sz="0" w:space="0" w:color="auto"/>
      </w:divBdr>
    </w:div>
    <w:div w:id="2017999440">
      <w:bodyDiv w:val="1"/>
      <w:marLeft w:val="0"/>
      <w:marRight w:val="0"/>
      <w:marTop w:val="0"/>
      <w:marBottom w:val="0"/>
      <w:divBdr>
        <w:top w:val="none" w:sz="0" w:space="0" w:color="auto"/>
        <w:left w:val="none" w:sz="0" w:space="0" w:color="auto"/>
        <w:bottom w:val="none" w:sz="0" w:space="0" w:color="auto"/>
        <w:right w:val="none" w:sz="0" w:space="0" w:color="auto"/>
      </w:divBdr>
    </w:div>
    <w:div w:id="2020692238">
      <w:bodyDiv w:val="1"/>
      <w:marLeft w:val="0"/>
      <w:marRight w:val="0"/>
      <w:marTop w:val="0"/>
      <w:marBottom w:val="0"/>
      <w:divBdr>
        <w:top w:val="none" w:sz="0" w:space="0" w:color="auto"/>
        <w:left w:val="none" w:sz="0" w:space="0" w:color="auto"/>
        <w:bottom w:val="none" w:sz="0" w:space="0" w:color="auto"/>
        <w:right w:val="none" w:sz="0" w:space="0" w:color="auto"/>
      </w:divBdr>
    </w:div>
    <w:div w:id="2025862408">
      <w:bodyDiv w:val="1"/>
      <w:marLeft w:val="0"/>
      <w:marRight w:val="0"/>
      <w:marTop w:val="0"/>
      <w:marBottom w:val="0"/>
      <w:divBdr>
        <w:top w:val="none" w:sz="0" w:space="0" w:color="auto"/>
        <w:left w:val="none" w:sz="0" w:space="0" w:color="auto"/>
        <w:bottom w:val="none" w:sz="0" w:space="0" w:color="auto"/>
        <w:right w:val="none" w:sz="0" w:space="0" w:color="auto"/>
      </w:divBdr>
    </w:div>
    <w:div w:id="2026637286">
      <w:bodyDiv w:val="1"/>
      <w:marLeft w:val="0"/>
      <w:marRight w:val="0"/>
      <w:marTop w:val="0"/>
      <w:marBottom w:val="0"/>
      <w:divBdr>
        <w:top w:val="none" w:sz="0" w:space="0" w:color="auto"/>
        <w:left w:val="none" w:sz="0" w:space="0" w:color="auto"/>
        <w:bottom w:val="none" w:sz="0" w:space="0" w:color="auto"/>
        <w:right w:val="none" w:sz="0" w:space="0" w:color="auto"/>
      </w:divBdr>
    </w:div>
    <w:div w:id="2029212497">
      <w:bodyDiv w:val="1"/>
      <w:marLeft w:val="0"/>
      <w:marRight w:val="0"/>
      <w:marTop w:val="0"/>
      <w:marBottom w:val="0"/>
      <w:divBdr>
        <w:top w:val="none" w:sz="0" w:space="0" w:color="auto"/>
        <w:left w:val="none" w:sz="0" w:space="0" w:color="auto"/>
        <w:bottom w:val="none" w:sz="0" w:space="0" w:color="auto"/>
        <w:right w:val="none" w:sz="0" w:space="0" w:color="auto"/>
      </w:divBdr>
    </w:div>
    <w:div w:id="2029284868">
      <w:bodyDiv w:val="1"/>
      <w:marLeft w:val="0"/>
      <w:marRight w:val="0"/>
      <w:marTop w:val="0"/>
      <w:marBottom w:val="0"/>
      <w:divBdr>
        <w:top w:val="none" w:sz="0" w:space="0" w:color="auto"/>
        <w:left w:val="none" w:sz="0" w:space="0" w:color="auto"/>
        <w:bottom w:val="none" w:sz="0" w:space="0" w:color="auto"/>
        <w:right w:val="none" w:sz="0" w:space="0" w:color="auto"/>
      </w:divBdr>
    </w:div>
    <w:div w:id="2029407360">
      <w:bodyDiv w:val="1"/>
      <w:marLeft w:val="0"/>
      <w:marRight w:val="0"/>
      <w:marTop w:val="0"/>
      <w:marBottom w:val="0"/>
      <w:divBdr>
        <w:top w:val="none" w:sz="0" w:space="0" w:color="auto"/>
        <w:left w:val="none" w:sz="0" w:space="0" w:color="auto"/>
        <w:bottom w:val="none" w:sz="0" w:space="0" w:color="auto"/>
        <w:right w:val="none" w:sz="0" w:space="0" w:color="auto"/>
      </w:divBdr>
    </w:div>
    <w:div w:id="2029677574">
      <w:bodyDiv w:val="1"/>
      <w:marLeft w:val="0"/>
      <w:marRight w:val="0"/>
      <w:marTop w:val="0"/>
      <w:marBottom w:val="0"/>
      <w:divBdr>
        <w:top w:val="none" w:sz="0" w:space="0" w:color="auto"/>
        <w:left w:val="none" w:sz="0" w:space="0" w:color="auto"/>
        <w:bottom w:val="none" w:sz="0" w:space="0" w:color="auto"/>
        <w:right w:val="none" w:sz="0" w:space="0" w:color="auto"/>
      </w:divBdr>
    </w:div>
    <w:div w:id="2030789514">
      <w:bodyDiv w:val="1"/>
      <w:marLeft w:val="0"/>
      <w:marRight w:val="0"/>
      <w:marTop w:val="0"/>
      <w:marBottom w:val="0"/>
      <w:divBdr>
        <w:top w:val="none" w:sz="0" w:space="0" w:color="auto"/>
        <w:left w:val="none" w:sz="0" w:space="0" w:color="auto"/>
        <w:bottom w:val="none" w:sz="0" w:space="0" w:color="auto"/>
        <w:right w:val="none" w:sz="0" w:space="0" w:color="auto"/>
      </w:divBdr>
    </w:div>
    <w:div w:id="2031253208">
      <w:bodyDiv w:val="1"/>
      <w:marLeft w:val="0"/>
      <w:marRight w:val="0"/>
      <w:marTop w:val="0"/>
      <w:marBottom w:val="0"/>
      <w:divBdr>
        <w:top w:val="none" w:sz="0" w:space="0" w:color="auto"/>
        <w:left w:val="none" w:sz="0" w:space="0" w:color="auto"/>
        <w:bottom w:val="none" w:sz="0" w:space="0" w:color="auto"/>
        <w:right w:val="none" w:sz="0" w:space="0" w:color="auto"/>
      </w:divBdr>
      <w:divsChild>
        <w:div w:id="2028407081">
          <w:marLeft w:val="0"/>
          <w:marRight w:val="0"/>
          <w:marTop w:val="0"/>
          <w:marBottom w:val="0"/>
          <w:divBdr>
            <w:top w:val="none" w:sz="0" w:space="0" w:color="auto"/>
            <w:left w:val="none" w:sz="0" w:space="0" w:color="auto"/>
            <w:bottom w:val="none" w:sz="0" w:space="0" w:color="auto"/>
            <w:right w:val="none" w:sz="0" w:space="0" w:color="auto"/>
          </w:divBdr>
        </w:div>
        <w:div w:id="2013143839">
          <w:marLeft w:val="0"/>
          <w:marRight w:val="0"/>
          <w:marTop w:val="0"/>
          <w:marBottom w:val="0"/>
          <w:divBdr>
            <w:top w:val="none" w:sz="0" w:space="0" w:color="auto"/>
            <w:left w:val="none" w:sz="0" w:space="0" w:color="auto"/>
            <w:bottom w:val="none" w:sz="0" w:space="0" w:color="auto"/>
            <w:right w:val="none" w:sz="0" w:space="0" w:color="auto"/>
          </w:divBdr>
        </w:div>
        <w:div w:id="1445465249">
          <w:marLeft w:val="0"/>
          <w:marRight w:val="0"/>
          <w:marTop w:val="0"/>
          <w:marBottom w:val="0"/>
          <w:divBdr>
            <w:top w:val="none" w:sz="0" w:space="0" w:color="auto"/>
            <w:left w:val="none" w:sz="0" w:space="0" w:color="auto"/>
            <w:bottom w:val="none" w:sz="0" w:space="0" w:color="auto"/>
            <w:right w:val="none" w:sz="0" w:space="0" w:color="auto"/>
          </w:divBdr>
        </w:div>
        <w:div w:id="1731536165">
          <w:marLeft w:val="0"/>
          <w:marRight w:val="0"/>
          <w:marTop w:val="0"/>
          <w:marBottom w:val="0"/>
          <w:divBdr>
            <w:top w:val="none" w:sz="0" w:space="0" w:color="auto"/>
            <w:left w:val="none" w:sz="0" w:space="0" w:color="auto"/>
            <w:bottom w:val="none" w:sz="0" w:space="0" w:color="auto"/>
            <w:right w:val="none" w:sz="0" w:space="0" w:color="auto"/>
          </w:divBdr>
        </w:div>
        <w:div w:id="161895177">
          <w:marLeft w:val="0"/>
          <w:marRight w:val="0"/>
          <w:marTop w:val="0"/>
          <w:marBottom w:val="0"/>
          <w:divBdr>
            <w:top w:val="none" w:sz="0" w:space="0" w:color="auto"/>
            <w:left w:val="none" w:sz="0" w:space="0" w:color="auto"/>
            <w:bottom w:val="none" w:sz="0" w:space="0" w:color="auto"/>
            <w:right w:val="none" w:sz="0" w:space="0" w:color="auto"/>
          </w:divBdr>
        </w:div>
        <w:div w:id="363410917">
          <w:marLeft w:val="0"/>
          <w:marRight w:val="0"/>
          <w:marTop w:val="0"/>
          <w:marBottom w:val="0"/>
          <w:divBdr>
            <w:top w:val="none" w:sz="0" w:space="0" w:color="auto"/>
            <w:left w:val="none" w:sz="0" w:space="0" w:color="auto"/>
            <w:bottom w:val="none" w:sz="0" w:space="0" w:color="auto"/>
            <w:right w:val="none" w:sz="0" w:space="0" w:color="auto"/>
          </w:divBdr>
        </w:div>
        <w:div w:id="84308544">
          <w:marLeft w:val="0"/>
          <w:marRight w:val="0"/>
          <w:marTop w:val="0"/>
          <w:marBottom w:val="0"/>
          <w:divBdr>
            <w:top w:val="none" w:sz="0" w:space="0" w:color="auto"/>
            <w:left w:val="none" w:sz="0" w:space="0" w:color="auto"/>
            <w:bottom w:val="none" w:sz="0" w:space="0" w:color="auto"/>
            <w:right w:val="none" w:sz="0" w:space="0" w:color="auto"/>
          </w:divBdr>
        </w:div>
        <w:div w:id="1610357374">
          <w:marLeft w:val="0"/>
          <w:marRight w:val="0"/>
          <w:marTop w:val="0"/>
          <w:marBottom w:val="0"/>
          <w:divBdr>
            <w:top w:val="none" w:sz="0" w:space="0" w:color="auto"/>
            <w:left w:val="none" w:sz="0" w:space="0" w:color="auto"/>
            <w:bottom w:val="none" w:sz="0" w:space="0" w:color="auto"/>
            <w:right w:val="none" w:sz="0" w:space="0" w:color="auto"/>
          </w:divBdr>
        </w:div>
        <w:div w:id="965701770">
          <w:marLeft w:val="0"/>
          <w:marRight w:val="0"/>
          <w:marTop w:val="0"/>
          <w:marBottom w:val="0"/>
          <w:divBdr>
            <w:top w:val="none" w:sz="0" w:space="0" w:color="auto"/>
            <w:left w:val="none" w:sz="0" w:space="0" w:color="auto"/>
            <w:bottom w:val="none" w:sz="0" w:space="0" w:color="auto"/>
            <w:right w:val="none" w:sz="0" w:space="0" w:color="auto"/>
          </w:divBdr>
        </w:div>
        <w:div w:id="726032590">
          <w:marLeft w:val="0"/>
          <w:marRight w:val="0"/>
          <w:marTop w:val="0"/>
          <w:marBottom w:val="0"/>
          <w:divBdr>
            <w:top w:val="none" w:sz="0" w:space="0" w:color="auto"/>
            <w:left w:val="none" w:sz="0" w:space="0" w:color="auto"/>
            <w:bottom w:val="none" w:sz="0" w:space="0" w:color="auto"/>
            <w:right w:val="none" w:sz="0" w:space="0" w:color="auto"/>
          </w:divBdr>
        </w:div>
        <w:div w:id="973485247">
          <w:marLeft w:val="0"/>
          <w:marRight w:val="0"/>
          <w:marTop w:val="0"/>
          <w:marBottom w:val="0"/>
          <w:divBdr>
            <w:top w:val="none" w:sz="0" w:space="0" w:color="auto"/>
            <w:left w:val="none" w:sz="0" w:space="0" w:color="auto"/>
            <w:bottom w:val="none" w:sz="0" w:space="0" w:color="auto"/>
            <w:right w:val="none" w:sz="0" w:space="0" w:color="auto"/>
          </w:divBdr>
        </w:div>
        <w:div w:id="640623301">
          <w:marLeft w:val="0"/>
          <w:marRight w:val="0"/>
          <w:marTop w:val="0"/>
          <w:marBottom w:val="0"/>
          <w:divBdr>
            <w:top w:val="none" w:sz="0" w:space="0" w:color="auto"/>
            <w:left w:val="none" w:sz="0" w:space="0" w:color="auto"/>
            <w:bottom w:val="none" w:sz="0" w:space="0" w:color="auto"/>
            <w:right w:val="none" w:sz="0" w:space="0" w:color="auto"/>
          </w:divBdr>
        </w:div>
        <w:div w:id="92483000">
          <w:marLeft w:val="0"/>
          <w:marRight w:val="0"/>
          <w:marTop w:val="0"/>
          <w:marBottom w:val="0"/>
          <w:divBdr>
            <w:top w:val="none" w:sz="0" w:space="0" w:color="auto"/>
            <w:left w:val="none" w:sz="0" w:space="0" w:color="auto"/>
            <w:bottom w:val="none" w:sz="0" w:space="0" w:color="auto"/>
            <w:right w:val="none" w:sz="0" w:space="0" w:color="auto"/>
          </w:divBdr>
        </w:div>
        <w:div w:id="670641209">
          <w:marLeft w:val="0"/>
          <w:marRight w:val="0"/>
          <w:marTop w:val="0"/>
          <w:marBottom w:val="0"/>
          <w:divBdr>
            <w:top w:val="none" w:sz="0" w:space="0" w:color="auto"/>
            <w:left w:val="none" w:sz="0" w:space="0" w:color="auto"/>
            <w:bottom w:val="none" w:sz="0" w:space="0" w:color="auto"/>
            <w:right w:val="none" w:sz="0" w:space="0" w:color="auto"/>
          </w:divBdr>
        </w:div>
        <w:div w:id="1099832137">
          <w:marLeft w:val="0"/>
          <w:marRight w:val="0"/>
          <w:marTop w:val="0"/>
          <w:marBottom w:val="0"/>
          <w:divBdr>
            <w:top w:val="none" w:sz="0" w:space="0" w:color="auto"/>
            <w:left w:val="none" w:sz="0" w:space="0" w:color="auto"/>
            <w:bottom w:val="none" w:sz="0" w:space="0" w:color="auto"/>
            <w:right w:val="none" w:sz="0" w:space="0" w:color="auto"/>
          </w:divBdr>
        </w:div>
        <w:div w:id="1675961228">
          <w:marLeft w:val="0"/>
          <w:marRight w:val="0"/>
          <w:marTop w:val="0"/>
          <w:marBottom w:val="0"/>
          <w:divBdr>
            <w:top w:val="none" w:sz="0" w:space="0" w:color="auto"/>
            <w:left w:val="none" w:sz="0" w:space="0" w:color="auto"/>
            <w:bottom w:val="none" w:sz="0" w:space="0" w:color="auto"/>
            <w:right w:val="none" w:sz="0" w:space="0" w:color="auto"/>
          </w:divBdr>
        </w:div>
        <w:div w:id="1233614339">
          <w:marLeft w:val="0"/>
          <w:marRight w:val="0"/>
          <w:marTop w:val="0"/>
          <w:marBottom w:val="0"/>
          <w:divBdr>
            <w:top w:val="none" w:sz="0" w:space="0" w:color="auto"/>
            <w:left w:val="none" w:sz="0" w:space="0" w:color="auto"/>
            <w:bottom w:val="none" w:sz="0" w:space="0" w:color="auto"/>
            <w:right w:val="none" w:sz="0" w:space="0" w:color="auto"/>
          </w:divBdr>
        </w:div>
        <w:div w:id="1419597771">
          <w:marLeft w:val="0"/>
          <w:marRight w:val="0"/>
          <w:marTop w:val="0"/>
          <w:marBottom w:val="0"/>
          <w:divBdr>
            <w:top w:val="none" w:sz="0" w:space="0" w:color="auto"/>
            <w:left w:val="none" w:sz="0" w:space="0" w:color="auto"/>
            <w:bottom w:val="none" w:sz="0" w:space="0" w:color="auto"/>
            <w:right w:val="none" w:sz="0" w:space="0" w:color="auto"/>
          </w:divBdr>
        </w:div>
        <w:div w:id="256793075">
          <w:marLeft w:val="0"/>
          <w:marRight w:val="0"/>
          <w:marTop w:val="0"/>
          <w:marBottom w:val="0"/>
          <w:divBdr>
            <w:top w:val="none" w:sz="0" w:space="0" w:color="auto"/>
            <w:left w:val="none" w:sz="0" w:space="0" w:color="auto"/>
            <w:bottom w:val="none" w:sz="0" w:space="0" w:color="auto"/>
            <w:right w:val="none" w:sz="0" w:space="0" w:color="auto"/>
          </w:divBdr>
        </w:div>
        <w:div w:id="1030691834">
          <w:marLeft w:val="0"/>
          <w:marRight w:val="0"/>
          <w:marTop w:val="0"/>
          <w:marBottom w:val="0"/>
          <w:divBdr>
            <w:top w:val="none" w:sz="0" w:space="0" w:color="auto"/>
            <w:left w:val="none" w:sz="0" w:space="0" w:color="auto"/>
            <w:bottom w:val="none" w:sz="0" w:space="0" w:color="auto"/>
            <w:right w:val="none" w:sz="0" w:space="0" w:color="auto"/>
          </w:divBdr>
        </w:div>
        <w:div w:id="1174760394">
          <w:marLeft w:val="0"/>
          <w:marRight w:val="0"/>
          <w:marTop w:val="0"/>
          <w:marBottom w:val="0"/>
          <w:divBdr>
            <w:top w:val="none" w:sz="0" w:space="0" w:color="auto"/>
            <w:left w:val="none" w:sz="0" w:space="0" w:color="auto"/>
            <w:bottom w:val="none" w:sz="0" w:space="0" w:color="auto"/>
            <w:right w:val="none" w:sz="0" w:space="0" w:color="auto"/>
          </w:divBdr>
        </w:div>
        <w:div w:id="2019575619">
          <w:marLeft w:val="0"/>
          <w:marRight w:val="0"/>
          <w:marTop w:val="0"/>
          <w:marBottom w:val="0"/>
          <w:divBdr>
            <w:top w:val="none" w:sz="0" w:space="0" w:color="auto"/>
            <w:left w:val="none" w:sz="0" w:space="0" w:color="auto"/>
            <w:bottom w:val="none" w:sz="0" w:space="0" w:color="auto"/>
            <w:right w:val="none" w:sz="0" w:space="0" w:color="auto"/>
          </w:divBdr>
        </w:div>
        <w:div w:id="894243926">
          <w:marLeft w:val="0"/>
          <w:marRight w:val="0"/>
          <w:marTop w:val="0"/>
          <w:marBottom w:val="0"/>
          <w:divBdr>
            <w:top w:val="none" w:sz="0" w:space="0" w:color="auto"/>
            <w:left w:val="none" w:sz="0" w:space="0" w:color="auto"/>
            <w:bottom w:val="none" w:sz="0" w:space="0" w:color="auto"/>
            <w:right w:val="none" w:sz="0" w:space="0" w:color="auto"/>
          </w:divBdr>
        </w:div>
        <w:div w:id="1282035976">
          <w:marLeft w:val="0"/>
          <w:marRight w:val="0"/>
          <w:marTop w:val="0"/>
          <w:marBottom w:val="0"/>
          <w:divBdr>
            <w:top w:val="none" w:sz="0" w:space="0" w:color="auto"/>
            <w:left w:val="none" w:sz="0" w:space="0" w:color="auto"/>
            <w:bottom w:val="none" w:sz="0" w:space="0" w:color="auto"/>
            <w:right w:val="none" w:sz="0" w:space="0" w:color="auto"/>
          </w:divBdr>
        </w:div>
        <w:div w:id="1971982719">
          <w:marLeft w:val="0"/>
          <w:marRight w:val="0"/>
          <w:marTop w:val="0"/>
          <w:marBottom w:val="0"/>
          <w:divBdr>
            <w:top w:val="none" w:sz="0" w:space="0" w:color="auto"/>
            <w:left w:val="none" w:sz="0" w:space="0" w:color="auto"/>
            <w:bottom w:val="none" w:sz="0" w:space="0" w:color="auto"/>
            <w:right w:val="none" w:sz="0" w:space="0" w:color="auto"/>
          </w:divBdr>
        </w:div>
        <w:div w:id="1840925174">
          <w:marLeft w:val="0"/>
          <w:marRight w:val="0"/>
          <w:marTop w:val="0"/>
          <w:marBottom w:val="0"/>
          <w:divBdr>
            <w:top w:val="none" w:sz="0" w:space="0" w:color="auto"/>
            <w:left w:val="none" w:sz="0" w:space="0" w:color="auto"/>
            <w:bottom w:val="none" w:sz="0" w:space="0" w:color="auto"/>
            <w:right w:val="none" w:sz="0" w:space="0" w:color="auto"/>
          </w:divBdr>
        </w:div>
        <w:div w:id="361832380">
          <w:marLeft w:val="0"/>
          <w:marRight w:val="0"/>
          <w:marTop w:val="0"/>
          <w:marBottom w:val="0"/>
          <w:divBdr>
            <w:top w:val="none" w:sz="0" w:space="0" w:color="auto"/>
            <w:left w:val="none" w:sz="0" w:space="0" w:color="auto"/>
            <w:bottom w:val="none" w:sz="0" w:space="0" w:color="auto"/>
            <w:right w:val="none" w:sz="0" w:space="0" w:color="auto"/>
          </w:divBdr>
        </w:div>
        <w:div w:id="269242019">
          <w:marLeft w:val="0"/>
          <w:marRight w:val="0"/>
          <w:marTop w:val="0"/>
          <w:marBottom w:val="0"/>
          <w:divBdr>
            <w:top w:val="none" w:sz="0" w:space="0" w:color="auto"/>
            <w:left w:val="none" w:sz="0" w:space="0" w:color="auto"/>
            <w:bottom w:val="none" w:sz="0" w:space="0" w:color="auto"/>
            <w:right w:val="none" w:sz="0" w:space="0" w:color="auto"/>
          </w:divBdr>
        </w:div>
        <w:div w:id="1231693580">
          <w:marLeft w:val="0"/>
          <w:marRight w:val="0"/>
          <w:marTop w:val="0"/>
          <w:marBottom w:val="0"/>
          <w:divBdr>
            <w:top w:val="none" w:sz="0" w:space="0" w:color="auto"/>
            <w:left w:val="none" w:sz="0" w:space="0" w:color="auto"/>
            <w:bottom w:val="none" w:sz="0" w:space="0" w:color="auto"/>
            <w:right w:val="none" w:sz="0" w:space="0" w:color="auto"/>
          </w:divBdr>
        </w:div>
        <w:div w:id="944192073">
          <w:marLeft w:val="0"/>
          <w:marRight w:val="0"/>
          <w:marTop w:val="0"/>
          <w:marBottom w:val="0"/>
          <w:divBdr>
            <w:top w:val="none" w:sz="0" w:space="0" w:color="auto"/>
            <w:left w:val="none" w:sz="0" w:space="0" w:color="auto"/>
            <w:bottom w:val="none" w:sz="0" w:space="0" w:color="auto"/>
            <w:right w:val="none" w:sz="0" w:space="0" w:color="auto"/>
          </w:divBdr>
        </w:div>
        <w:div w:id="2123842379">
          <w:marLeft w:val="0"/>
          <w:marRight w:val="0"/>
          <w:marTop w:val="0"/>
          <w:marBottom w:val="0"/>
          <w:divBdr>
            <w:top w:val="none" w:sz="0" w:space="0" w:color="auto"/>
            <w:left w:val="none" w:sz="0" w:space="0" w:color="auto"/>
            <w:bottom w:val="none" w:sz="0" w:space="0" w:color="auto"/>
            <w:right w:val="none" w:sz="0" w:space="0" w:color="auto"/>
          </w:divBdr>
        </w:div>
        <w:div w:id="769739016">
          <w:marLeft w:val="0"/>
          <w:marRight w:val="0"/>
          <w:marTop w:val="0"/>
          <w:marBottom w:val="0"/>
          <w:divBdr>
            <w:top w:val="none" w:sz="0" w:space="0" w:color="auto"/>
            <w:left w:val="none" w:sz="0" w:space="0" w:color="auto"/>
            <w:bottom w:val="none" w:sz="0" w:space="0" w:color="auto"/>
            <w:right w:val="none" w:sz="0" w:space="0" w:color="auto"/>
          </w:divBdr>
        </w:div>
        <w:div w:id="1788154581">
          <w:marLeft w:val="0"/>
          <w:marRight w:val="0"/>
          <w:marTop w:val="0"/>
          <w:marBottom w:val="0"/>
          <w:divBdr>
            <w:top w:val="none" w:sz="0" w:space="0" w:color="auto"/>
            <w:left w:val="none" w:sz="0" w:space="0" w:color="auto"/>
            <w:bottom w:val="none" w:sz="0" w:space="0" w:color="auto"/>
            <w:right w:val="none" w:sz="0" w:space="0" w:color="auto"/>
          </w:divBdr>
        </w:div>
        <w:div w:id="677001322">
          <w:marLeft w:val="0"/>
          <w:marRight w:val="0"/>
          <w:marTop w:val="0"/>
          <w:marBottom w:val="0"/>
          <w:divBdr>
            <w:top w:val="none" w:sz="0" w:space="0" w:color="auto"/>
            <w:left w:val="none" w:sz="0" w:space="0" w:color="auto"/>
            <w:bottom w:val="none" w:sz="0" w:space="0" w:color="auto"/>
            <w:right w:val="none" w:sz="0" w:space="0" w:color="auto"/>
          </w:divBdr>
        </w:div>
        <w:div w:id="1384063887">
          <w:marLeft w:val="0"/>
          <w:marRight w:val="0"/>
          <w:marTop w:val="0"/>
          <w:marBottom w:val="0"/>
          <w:divBdr>
            <w:top w:val="none" w:sz="0" w:space="0" w:color="auto"/>
            <w:left w:val="none" w:sz="0" w:space="0" w:color="auto"/>
            <w:bottom w:val="none" w:sz="0" w:space="0" w:color="auto"/>
            <w:right w:val="none" w:sz="0" w:space="0" w:color="auto"/>
          </w:divBdr>
        </w:div>
        <w:div w:id="210964238">
          <w:marLeft w:val="0"/>
          <w:marRight w:val="0"/>
          <w:marTop w:val="0"/>
          <w:marBottom w:val="0"/>
          <w:divBdr>
            <w:top w:val="none" w:sz="0" w:space="0" w:color="auto"/>
            <w:left w:val="none" w:sz="0" w:space="0" w:color="auto"/>
            <w:bottom w:val="none" w:sz="0" w:space="0" w:color="auto"/>
            <w:right w:val="none" w:sz="0" w:space="0" w:color="auto"/>
          </w:divBdr>
        </w:div>
        <w:div w:id="608661163">
          <w:marLeft w:val="0"/>
          <w:marRight w:val="0"/>
          <w:marTop w:val="0"/>
          <w:marBottom w:val="0"/>
          <w:divBdr>
            <w:top w:val="none" w:sz="0" w:space="0" w:color="auto"/>
            <w:left w:val="none" w:sz="0" w:space="0" w:color="auto"/>
            <w:bottom w:val="none" w:sz="0" w:space="0" w:color="auto"/>
            <w:right w:val="none" w:sz="0" w:space="0" w:color="auto"/>
          </w:divBdr>
        </w:div>
        <w:div w:id="151869976">
          <w:marLeft w:val="0"/>
          <w:marRight w:val="0"/>
          <w:marTop w:val="0"/>
          <w:marBottom w:val="0"/>
          <w:divBdr>
            <w:top w:val="none" w:sz="0" w:space="0" w:color="auto"/>
            <w:left w:val="none" w:sz="0" w:space="0" w:color="auto"/>
            <w:bottom w:val="none" w:sz="0" w:space="0" w:color="auto"/>
            <w:right w:val="none" w:sz="0" w:space="0" w:color="auto"/>
          </w:divBdr>
        </w:div>
        <w:div w:id="1471436867">
          <w:marLeft w:val="0"/>
          <w:marRight w:val="0"/>
          <w:marTop w:val="0"/>
          <w:marBottom w:val="0"/>
          <w:divBdr>
            <w:top w:val="none" w:sz="0" w:space="0" w:color="auto"/>
            <w:left w:val="none" w:sz="0" w:space="0" w:color="auto"/>
            <w:bottom w:val="none" w:sz="0" w:space="0" w:color="auto"/>
            <w:right w:val="none" w:sz="0" w:space="0" w:color="auto"/>
          </w:divBdr>
        </w:div>
        <w:div w:id="1697390504">
          <w:marLeft w:val="0"/>
          <w:marRight w:val="0"/>
          <w:marTop w:val="0"/>
          <w:marBottom w:val="0"/>
          <w:divBdr>
            <w:top w:val="none" w:sz="0" w:space="0" w:color="auto"/>
            <w:left w:val="none" w:sz="0" w:space="0" w:color="auto"/>
            <w:bottom w:val="none" w:sz="0" w:space="0" w:color="auto"/>
            <w:right w:val="none" w:sz="0" w:space="0" w:color="auto"/>
          </w:divBdr>
        </w:div>
        <w:div w:id="1648241219">
          <w:marLeft w:val="0"/>
          <w:marRight w:val="0"/>
          <w:marTop w:val="0"/>
          <w:marBottom w:val="0"/>
          <w:divBdr>
            <w:top w:val="none" w:sz="0" w:space="0" w:color="auto"/>
            <w:left w:val="none" w:sz="0" w:space="0" w:color="auto"/>
            <w:bottom w:val="none" w:sz="0" w:space="0" w:color="auto"/>
            <w:right w:val="none" w:sz="0" w:space="0" w:color="auto"/>
          </w:divBdr>
        </w:div>
        <w:div w:id="256141202">
          <w:marLeft w:val="0"/>
          <w:marRight w:val="0"/>
          <w:marTop w:val="0"/>
          <w:marBottom w:val="0"/>
          <w:divBdr>
            <w:top w:val="none" w:sz="0" w:space="0" w:color="auto"/>
            <w:left w:val="none" w:sz="0" w:space="0" w:color="auto"/>
            <w:bottom w:val="none" w:sz="0" w:space="0" w:color="auto"/>
            <w:right w:val="none" w:sz="0" w:space="0" w:color="auto"/>
          </w:divBdr>
        </w:div>
        <w:div w:id="1604337865">
          <w:marLeft w:val="0"/>
          <w:marRight w:val="0"/>
          <w:marTop w:val="0"/>
          <w:marBottom w:val="0"/>
          <w:divBdr>
            <w:top w:val="none" w:sz="0" w:space="0" w:color="auto"/>
            <w:left w:val="none" w:sz="0" w:space="0" w:color="auto"/>
            <w:bottom w:val="none" w:sz="0" w:space="0" w:color="auto"/>
            <w:right w:val="none" w:sz="0" w:space="0" w:color="auto"/>
          </w:divBdr>
        </w:div>
        <w:div w:id="449905669">
          <w:marLeft w:val="0"/>
          <w:marRight w:val="0"/>
          <w:marTop w:val="0"/>
          <w:marBottom w:val="0"/>
          <w:divBdr>
            <w:top w:val="none" w:sz="0" w:space="0" w:color="auto"/>
            <w:left w:val="none" w:sz="0" w:space="0" w:color="auto"/>
            <w:bottom w:val="none" w:sz="0" w:space="0" w:color="auto"/>
            <w:right w:val="none" w:sz="0" w:space="0" w:color="auto"/>
          </w:divBdr>
        </w:div>
        <w:div w:id="1386680592">
          <w:marLeft w:val="0"/>
          <w:marRight w:val="0"/>
          <w:marTop w:val="0"/>
          <w:marBottom w:val="0"/>
          <w:divBdr>
            <w:top w:val="none" w:sz="0" w:space="0" w:color="auto"/>
            <w:left w:val="none" w:sz="0" w:space="0" w:color="auto"/>
            <w:bottom w:val="none" w:sz="0" w:space="0" w:color="auto"/>
            <w:right w:val="none" w:sz="0" w:space="0" w:color="auto"/>
          </w:divBdr>
        </w:div>
        <w:div w:id="1449812392">
          <w:marLeft w:val="0"/>
          <w:marRight w:val="0"/>
          <w:marTop w:val="0"/>
          <w:marBottom w:val="0"/>
          <w:divBdr>
            <w:top w:val="none" w:sz="0" w:space="0" w:color="auto"/>
            <w:left w:val="none" w:sz="0" w:space="0" w:color="auto"/>
            <w:bottom w:val="none" w:sz="0" w:space="0" w:color="auto"/>
            <w:right w:val="none" w:sz="0" w:space="0" w:color="auto"/>
          </w:divBdr>
        </w:div>
        <w:div w:id="1230111092">
          <w:marLeft w:val="0"/>
          <w:marRight w:val="0"/>
          <w:marTop w:val="0"/>
          <w:marBottom w:val="0"/>
          <w:divBdr>
            <w:top w:val="none" w:sz="0" w:space="0" w:color="auto"/>
            <w:left w:val="none" w:sz="0" w:space="0" w:color="auto"/>
            <w:bottom w:val="none" w:sz="0" w:space="0" w:color="auto"/>
            <w:right w:val="none" w:sz="0" w:space="0" w:color="auto"/>
          </w:divBdr>
        </w:div>
        <w:div w:id="1360621327">
          <w:marLeft w:val="0"/>
          <w:marRight w:val="0"/>
          <w:marTop w:val="0"/>
          <w:marBottom w:val="0"/>
          <w:divBdr>
            <w:top w:val="none" w:sz="0" w:space="0" w:color="auto"/>
            <w:left w:val="none" w:sz="0" w:space="0" w:color="auto"/>
            <w:bottom w:val="none" w:sz="0" w:space="0" w:color="auto"/>
            <w:right w:val="none" w:sz="0" w:space="0" w:color="auto"/>
          </w:divBdr>
        </w:div>
        <w:div w:id="548223028">
          <w:marLeft w:val="0"/>
          <w:marRight w:val="0"/>
          <w:marTop w:val="0"/>
          <w:marBottom w:val="0"/>
          <w:divBdr>
            <w:top w:val="none" w:sz="0" w:space="0" w:color="auto"/>
            <w:left w:val="none" w:sz="0" w:space="0" w:color="auto"/>
            <w:bottom w:val="none" w:sz="0" w:space="0" w:color="auto"/>
            <w:right w:val="none" w:sz="0" w:space="0" w:color="auto"/>
          </w:divBdr>
        </w:div>
        <w:div w:id="327514573">
          <w:marLeft w:val="0"/>
          <w:marRight w:val="0"/>
          <w:marTop w:val="0"/>
          <w:marBottom w:val="0"/>
          <w:divBdr>
            <w:top w:val="none" w:sz="0" w:space="0" w:color="auto"/>
            <w:left w:val="none" w:sz="0" w:space="0" w:color="auto"/>
            <w:bottom w:val="none" w:sz="0" w:space="0" w:color="auto"/>
            <w:right w:val="none" w:sz="0" w:space="0" w:color="auto"/>
          </w:divBdr>
        </w:div>
        <w:div w:id="1176965195">
          <w:marLeft w:val="0"/>
          <w:marRight w:val="0"/>
          <w:marTop w:val="0"/>
          <w:marBottom w:val="0"/>
          <w:divBdr>
            <w:top w:val="none" w:sz="0" w:space="0" w:color="auto"/>
            <w:left w:val="none" w:sz="0" w:space="0" w:color="auto"/>
            <w:bottom w:val="none" w:sz="0" w:space="0" w:color="auto"/>
            <w:right w:val="none" w:sz="0" w:space="0" w:color="auto"/>
          </w:divBdr>
        </w:div>
        <w:div w:id="421730271">
          <w:marLeft w:val="0"/>
          <w:marRight w:val="0"/>
          <w:marTop w:val="0"/>
          <w:marBottom w:val="0"/>
          <w:divBdr>
            <w:top w:val="none" w:sz="0" w:space="0" w:color="auto"/>
            <w:left w:val="none" w:sz="0" w:space="0" w:color="auto"/>
            <w:bottom w:val="none" w:sz="0" w:space="0" w:color="auto"/>
            <w:right w:val="none" w:sz="0" w:space="0" w:color="auto"/>
          </w:divBdr>
        </w:div>
        <w:div w:id="2053651883">
          <w:marLeft w:val="0"/>
          <w:marRight w:val="0"/>
          <w:marTop w:val="0"/>
          <w:marBottom w:val="0"/>
          <w:divBdr>
            <w:top w:val="none" w:sz="0" w:space="0" w:color="auto"/>
            <w:left w:val="none" w:sz="0" w:space="0" w:color="auto"/>
            <w:bottom w:val="none" w:sz="0" w:space="0" w:color="auto"/>
            <w:right w:val="none" w:sz="0" w:space="0" w:color="auto"/>
          </w:divBdr>
        </w:div>
        <w:div w:id="1462991125">
          <w:marLeft w:val="0"/>
          <w:marRight w:val="0"/>
          <w:marTop w:val="0"/>
          <w:marBottom w:val="0"/>
          <w:divBdr>
            <w:top w:val="none" w:sz="0" w:space="0" w:color="auto"/>
            <w:left w:val="none" w:sz="0" w:space="0" w:color="auto"/>
            <w:bottom w:val="none" w:sz="0" w:space="0" w:color="auto"/>
            <w:right w:val="none" w:sz="0" w:space="0" w:color="auto"/>
          </w:divBdr>
        </w:div>
        <w:div w:id="1482234966">
          <w:marLeft w:val="0"/>
          <w:marRight w:val="0"/>
          <w:marTop w:val="0"/>
          <w:marBottom w:val="0"/>
          <w:divBdr>
            <w:top w:val="none" w:sz="0" w:space="0" w:color="auto"/>
            <w:left w:val="none" w:sz="0" w:space="0" w:color="auto"/>
            <w:bottom w:val="none" w:sz="0" w:space="0" w:color="auto"/>
            <w:right w:val="none" w:sz="0" w:space="0" w:color="auto"/>
          </w:divBdr>
        </w:div>
        <w:div w:id="348800246">
          <w:marLeft w:val="0"/>
          <w:marRight w:val="0"/>
          <w:marTop w:val="0"/>
          <w:marBottom w:val="0"/>
          <w:divBdr>
            <w:top w:val="none" w:sz="0" w:space="0" w:color="auto"/>
            <w:left w:val="none" w:sz="0" w:space="0" w:color="auto"/>
            <w:bottom w:val="none" w:sz="0" w:space="0" w:color="auto"/>
            <w:right w:val="none" w:sz="0" w:space="0" w:color="auto"/>
          </w:divBdr>
        </w:div>
        <w:div w:id="1963268121">
          <w:marLeft w:val="0"/>
          <w:marRight w:val="0"/>
          <w:marTop w:val="0"/>
          <w:marBottom w:val="0"/>
          <w:divBdr>
            <w:top w:val="none" w:sz="0" w:space="0" w:color="auto"/>
            <w:left w:val="none" w:sz="0" w:space="0" w:color="auto"/>
            <w:bottom w:val="none" w:sz="0" w:space="0" w:color="auto"/>
            <w:right w:val="none" w:sz="0" w:space="0" w:color="auto"/>
          </w:divBdr>
        </w:div>
        <w:div w:id="1372262139">
          <w:marLeft w:val="0"/>
          <w:marRight w:val="0"/>
          <w:marTop w:val="0"/>
          <w:marBottom w:val="0"/>
          <w:divBdr>
            <w:top w:val="none" w:sz="0" w:space="0" w:color="auto"/>
            <w:left w:val="none" w:sz="0" w:space="0" w:color="auto"/>
            <w:bottom w:val="none" w:sz="0" w:space="0" w:color="auto"/>
            <w:right w:val="none" w:sz="0" w:space="0" w:color="auto"/>
          </w:divBdr>
        </w:div>
        <w:div w:id="490753783">
          <w:marLeft w:val="0"/>
          <w:marRight w:val="0"/>
          <w:marTop w:val="0"/>
          <w:marBottom w:val="0"/>
          <w:divBdr>
            <w:top w:val="none" w:sz="0" w:space="0" w:color="auto"/>
            <w:left w:val="none" w:sz="0" w:space="0" w:color="auto"/>
            <w:bottom w:val="none" w:sz="0" w:space="0" w:color="auto"/>
            <w:right w:val="none" w:sz="0" w:space="0" w:color="auto"/>
          </w:divBdr>
        </w:div>
        <w:div w:id="111825686">
          <w:marLeft w:val="0"/>
          <w:marRight w:val="0"/>
          <w:marTop w:val="0"/>
          <w:marBottom w:val="0"/>
          <w:divBdr>
            <w:top w:val="none" w:sz="0" w:space="0" w:color="auto"/>
            <w:left w:val="none" w:sz="0" w:space="0" w:color="auto"/>
            <w:bottom w:val="none" w:sz="0" w:space="0" w:color="auto"/>
            <w:right w:val="none" w:sz="0" w:space="0" w:color="auto"/>
          </w:divBdr>
        </w:div>
        <w:div w:id="1236938984">
          <w:marLeft w:val="0"/>
          <w:marRight w:val="0"/>
          <w:marTop w:val="0"/>
          <w:marBottom w:val="0"/>
          <w:divBdr>
            <w:top w:val="none" w:sz="0" w:space="0" w:color="auto"/>
            <w:left w:val="none" w:sz="0" w:space="0" w:color="auto"/>
            <w:bottom w:val="none" w:sz="0" w:space="0" w:color="auto"/>
            <w:right w:val="none" w:sz="0" w:space="0" w:color="auto"/>
          </w:divBdr>
        </w:div>
        <w:div w:id="457067935">
          <w:marLeft w:val="0"/>
          <w:marRight w:val="0"/>
          <w:marTop w:val="0"/>
          <w:marBottom w:val="0"/>
          <w:divBdr>
            <w:top w:val="none" w:sz="0" w:space="0" w:color="auto"/>
            <w:left w:val="none" w:sz="0" w:space="0" w:color="auto"/>
            <w:bottom w:val="none" w:sz="0" w:space="0" w:color="auto"/>
            <w:right w:val="none" w:sz="0" w:space="0" w:color="auto"/>
          </w:divBdr>
        </w:div>
        <w:div w:id="1228683118">
          <w:marLeft w:val="0"/>
          <w:marRight w:val="0"/>
          <w:marTop w:val="0"/>
          <w:marBottom w:val="0"/>
          <w:divBdr>
            <w:top w:val="none" w:sz="0" w:space="0" w:color="auto"/>
            <w:left w:val="none" w:sz="0" w:space="0" w:color="auto"/>
            <w:bottom w:val="none" w:sz="0" w:space="0" w:color="auto"/>
            <w:right w:val="none" w:sz="0" w:space="0" w:color="auto"/>
          </w:divBdr>
        </w:div>
        <w:div w:id="337464963">
          <w:marLeft w:val="0"/>
          <w:marRight w:val="0"/>
          <w:marTop w:val="0"/>
          <w:marBottom w:val="0"/>
          <w:divBdr>
            <w:top w:val="none" w:sz="0" w:space="0" w:color="auto"/>
            <w:left w:val="none" w:sz="0" w:space="0" w:color="auto"/>
            <w:bottom w:val="none" w:sz="0" w:space="0" w:color="auto"/>
            <w:right w:val="none" w:sz="0" w:space="0" w:color="auto"/>
          </w:divBdr>
        </w:div>
        <w:div w:id="1728259462">
          <w:marLeft w:val="0"/>
          <w:marRight w:val="0"/>
          <w:marTop w:val="0"/>
          <w:marBottom w:val="0"/>
          <w:divBdr>
            <w:top w:val="none" w:sz="0" w:space="0" w:color="auto"/>
            <w:left w:val="none" w:sz="0" w:space="0" w:color="auto"/>
            <w:bottom w:val="none" w:sz="0" w:space="0" w:color="auto"/>
            <w:right w:val="none" w:sz="0" w:space="0" w:color="auto"/>
          </w:divBdr>
        </w:div>
        <w:div w:id="1009332186">
          <w:marLeft w:val="0"/>
          <w:marRight w:val="0"/>
          <w:marTop w:val="0"/>
          <w:marBottom w:val="0"/>
          <w:divBdr>
            <w:top w:val="none" w:sz="0" w:space="0" w:color="auto"/>
            <w:left w:val="none" w:sz="0" w:space="0" w:color="auto"/>
            <w:bottom w:val="none" w:sz="0" w:space="0" w:color="auto"/>
            <w:right w:val="none" w:sz="0" w:space="0" w:color="auto"/>
          </w:divBdr>
        </w:div>
        <w:div w:id="1898783239">
          <w:marLeft w:val="0"/>
          <w:marRight w:val="0"/>
          <w:marTop w:val="0"/>
          <w:marBottom w:val="0"/>
          <w:divBdr>
            <w:top w:val="none" w:sz="0" w:space="0" w:color="auto"/>
            <w:left w:val="none" w:sz="0" w:space="0" w:color="auto"/>
            <w:bottom w:val="none" w:sz="0" w:space="0" w:color="auto"/>
            <w:right w:val="none" w:sz="0" w:space="0" w:color="auto"/>
          </w:divBdr>
        </w:div>
        <w:div w:id="300110835">
          <w:marLeft w:val="0"/>
          <w:marRight w:val="0"/>
          <w:marTop w:val="0"/>
          <w:marBottom w:val="0"/>
          <w:divBdr>
            <w:top w:val="none" w:sz="0" w:space="0" w:color="auto"/>
            <w:left w:val="none" w:sz="0" w:space="0" w:color="auto"/>
            <w:bottom w:val="none" w:sz="0" w:space="0" w:color="auto"/>
            <w:right w:val="none" w:sz="0" w:space="0" w:color="auto"/>
          </w:divBdr>
        </w:div>
        <w:div w:id="545532591">
          <w:marLeft w:val="0"/>
          <w:marRight w:val="0"/>
          <w:marTop w:val="0"/>
          <w:marBottom w:val="0"/>
          <w:divBdr>
            <w:top w:val="none" w:sz="0" w:space="0" w:color="auto"/>
            <w:left w:val="none" w:sz="0" w:space="0" w:color="auto"/>
            <w:bottom w:val="none" w:sz="0" w:space="0" w:color="auto"/>
            <w:right w:val="none" w:sz="0" w:space="0" w:color="auto"/>
          </w:divBdr>
        </w:div>
        <w:div w:id="1474829040">
          <w:marLeft w:val="0"/>
          <w:marRight w:val="0"/>
          <w:marTop w:val="0"/>
          <w:marBottom w:val="0"/>
          <w:divBdr>
            <w:top w:val="none" w:sz="0" w:space="0" w:color="auto"/>
            <w:left w:val="none" w:sz="0" w:space="0" w:color="auto"/>
            <w:bottom w:val="none" w:sz="0" w:space="0" w:color="auto"/>
            <w:right w:val="none" w:sz="0" w:space="0" w:color="auto"/>
          </w:divBdr>
        </w:div>
        <w:div w:id="895968128">
          <w:marLeft w:val="0"/>
          <w:marRight w:val="0"/>
          <w:marTop w:val="0"/>
          <w:marBottom w:val="0"/>
          <w:divBdr>
            <w:top w:val="none" w:sz="0" w:space="0" w:color="auto"/>
            <w:left w:val="none" w:sz="0" w:space="0" w:color="auto"/>
            <w:bottom w:val="none" w:sz="0" w:space="0" w:color="auto"/>
            <w:right w:val="none" w:sz="0" w:space="0" w:color="auto"/>
          </w:divBdr>
        </w:div>
        <w:div w:id="236981607">
          <w:marLeft w:val="0"/>
          <w:marRight w:val="0"/>
          <w:marTop w:val="0"/>
          <w:marBottom w:val="0"/>
          <w:divBdr>
            <w:top w:val="none" w:sz="0" w:space="0" w:color="auto"/>
            <w:left w:val="none" w:sz="0" w:space="0" w:color="auto"/>
            <w:bottom w:val="none" w:sz="0" w:space="0" w:color="auto"/>
            <w:right w:val="none" w:sz="0" w:space="0" w:color="auto"/>
          </w:divBdr>
        </w:div>
        <w:div w:id="108203918">
          <w:marLeft w:val="0"/>
          <w:marRight w:val="0"/>
          <w:marTop w:val="0"/>
          <w:marBottom w:val="0"/>
          <w:divBdr>
            <w:top w:val="none" w:sz="0" w:space="0" w:color="auto"/>
            <w:left w:val="none" w:sz="0" w:space="0" w:color="auto"/>
            <w:bottom w:val="none" w:sz="0" w:space="0" w:color="auto"/>
            <w:right w:val="none" w:sz="0" w:space="0" w:color="auto"/>
          </w:divBdr>
        </w:div>
        <w:div w:id="74019168">
          <w:marLeft w:val="0"/>
          <w:marRight w:val="0"/>
          <w:marTop w:val="0"/>
          <w:marBottom w:val="0"/>
          <w:divBdr>
            <w:top w:val="none" w:sz="0" w:space="0" w:color="auto"/>
            <w:left w:val="none" w:sz="0" w:space="0" w:color="auto"/>
            <w:bottom w:val="none" w:sz="0" w:space="0" w:color="auto"/>
            <w:right w:val="none" w:sz="0" w:space="0" w:color="auto"/>
          </w:divBdr>
        </w:div>
        <w:div w:id="1838034720">
          <w:marLeft w:val="0"/>
          <w:marRight w:val="0"/>
          <w:marTop w:val="0"/>
          <w:marBottom w:val="0"/>
          <w:divBdr>
            <w:top w:val="none" w:sz="0" w:space="0" w:color="auto"/>
            <w:left w:val="none" w:sz="0" w:space="0" w:color="auto"/>
            <w:bottom w:val="none" w:sz="0" w:space="0" w:color="auto"/>
            <w:right w:val="none" w:sz="0" w:space="0" w:color="auto"/>
          </w:divBdr>
        </w:div>
        <w:div w:id="1116756613">
          <w:marLeft w:val="0"/>
          <w:marRight w:val="0"/>
          <w:marTop w:val="0"/>
          <w:marBottom w:val="0"/>
          <w:divBdr>
            <w:top w:val="none" w:sz="0" w:space="0" w:color="auto"/>
            <w:left w:val="none" w:sz="0" w:space="0" w:color="auto"/>
            <w:bottom w:val="none" w:sz="0" w:space="0" w:color="auto"/>
            <w:right w:val="none" w:sz="0" w:space="0" w:color="auto"/>
          </w:divBdr>
        </w:div>
        <w:div w:id="160582674">
          <w:marLeft w:val="0"/>
          <w:marRight w:val="0"/>
          <w:marTop w:val="0"/>
          <w:marBottom w:val="0"/>
          <w:divBdr>
            <w:top w:val="none" w:sz="0" w:space="0" w:color="auto"/>
            <w:left w:val="none" w:sz="0" w:space="0" w:color="auto"/>
            <w:bottom w:val="none" w:sz="0" w:space="0" w:color="auto"/>
            <w:right w:val="none" w:sz="0" w:space="0" w:color="auto"/>
          </w:divBdr>
        </w:div>
        <w:div w:id="2000648810">
          <w:marLeft w:val="0"/>
          <w:marRight w:val="0"/>
          <w:marTop w:val="0"/>
          <w:marBottom w:val="0"/>
          <w:divBdr>
            <w:top w:val="none" w:sz="0" w:space="0" w:color="auto"/>
            <w:left w:val="none" w:sz="0" w:space="0" w:color="auto"/>
            <w:bottom w:val="none" w:sz="0" w:space="0" w:color="auto"/>
            <w:right w:val="none" w:sz="0" w:space="0" w:color="auto"/>
          </w:divBdr>
        </w:div>
        <w:div w:id="523640185">
          <w:marLeft w:val="0"/>
          <w:marRight w:val="0"/>
          <w:marTop w:val="0"/>
          <w:marBottom w:val="0"/>
          <w:divBdr>
            <w:top w:val="none" w:sz="0" w:space="0" w:color="auto"/>
            <w:left w:val="none" w:sz="0" w:space="0" w:color="auto"/>
            <w:bottom w:val="none" w:sz="0" w:space="0" w:color="auto"/>
            <w:right w:val="none" w:sz="0" w:space="0" w:color="auto"/>
          </w:divBdr>
        </w:div>
        <w:div w:id="857236844">
          <w:marLeft w:val="0"/>
          <w:marRight w:val="0"/>
          <w:marTop w:val="0"/>
          <w:marBottom w:val="0"/>
          <w:divBdr>
            <w:top w:val="none" w:sz="0" w:space="0" w:color="auto"/>
            <w:left w:val="none" w:sz="0" w:space="0" w:color="auto"/>
            <w:bottom w:val="none" w:sz="0" w:space="0" w:color="auto"/>
            <w:right w:val="none" w:sz="0" w:space="0" w:color="auto"/>
          </w:divBdr>
        </w:div>
        <w:div w:id="1306398685">
          <w:marLeft w:val="0"/>
          <w:marRight w:val="0"/>
          <w:marTop w:val="0"/>
          <w:marBottom w:val="0"/>
          <w:divBdr>
            <w:top w:val="none" w:sz="0" w:space="0" w:color="auto"/>
            <w:left w:val="none" w:sz="0" w:space="0" w:color="auto"/>
            <w:bottom w:val="none" w:sz="0" w:space="0" w:color="auto"/>
            <w:right w:val="none" w:sz="0" w:space="0" w:color="auto"/>
          </w:divBdr>
        </w:div>
        <w:div w:id="1179856396">
          <w:marLeft w:val="0"/>
          <w:marRight w:val="0"/>
          <w:marTop w:val="0"/>
          <w:marBottom w:val="0"/>
          <w:divBdr>
            <w:top w:val="none" w:sz="0" w:space="0" w:color="auto"/>
            <w:left w:val="none" w:sz="0" w:space="0" w:color="auto"/>
            <w:bottom w:val="none" w:sz="0" w:space="0" w:color="auto"/>
            <w:right w:val="none" w:sz="0" w:space="0" w:color="auto"/>
          </w:divBdr>
        </w:div>
        <w:div w:id="564878796">
          <w:marLeft w:val="0"/>
          <w:marRight w:val="0"/>
          <w:marTop w:val="0"/>
          <w:marBottom w:val="0"/>
          <w:divBdr>
            <w:top w:val="none" w:sz="0" w:space="0" w:color="auto"/>
            <w:left w:val="none" w:sz="0" w:space="0" w:color="auto"/>
            <w:bottom w:val="none" w:sz="0" w:space="0" w:color="auto"/>
            <w:right w:val="none" w:sz="0" w:space="0" w:color="auto"/>
          </w:divBdr>
        </w:div>
        <w:div w:id="2054307261">
          <w:marLeft w:val="0"/>
          <w:marRight w:val="0"/>
          <w:marTop w:val="0"/>
          <w:marBottom w:val="0"/>
          <w:divBdr>
            <w:top w:val="none" w:sz="0" w:space="0" w:color="auto"/>
            <w:left w:val="none" w:sz="0" w:space="0" w:color="auto"/>
            <w:bottom w:val="none" w:sz="0" w:space="0" w:color="auto"/>
            <w:right w:val="none" w:sz="0" w:space="0" w:color="auto"/>
          </w:divBdr>
        </w:div>
        <w:div w:id="1427077462">
          <w:marLeft w:val="0"/>
          <w:marRight w:val="0"/>
          <w:marTop w:val="0"/>
          <w:marBottom w:val="0"/>
          <w:divBdr>
            <w:top w:val="none" w:sz="0" w:space="0" w:color="auto"/>
            <w:left w:val="none" w:sz="0" w:space="0" w:color="auto"/>
            <w:bottom w:val="none" w:sz="0" w:space="0" w:color="auto"/>
            <w:right w:val="none" w:sz="0" w:space="0" w:color="auto"/>
          </w:divBdr>
        </w:div>
        <w:div w:id="1309627863">
          <w:marLeft w:val="0"/>
          <w:marRight w:val="0"/>
          <w:marTop w:val="0"/>
          <w:marBottom w:val="0"/>
          <w:divBdr>
            <w:top w:val="none" w:sz="0" w:space="0" w:color="auto"/>
            <w:left w:val="none" w:sz="0" w:space="0" w:color="auto"/>
            <w:bottom w:val="none" w:sz="0" w:space="0" w:color="auto"/>
            <w:right w:val="none" w:sz="0" w:space="0" w:color="auto"/>
          </w:divBdr>
        </w:div>
        <w:div w:id="223492150">
          <w:marLeft w:val="0"/>
          <w:marRight w:val="0"/>
          <w:marTop w:val="0"/>
          <w:marBottom w:val="0"/>
          <w:divBdr>
            <w:top w:val="none" w:sz="0" w:space="0" w:color="auto"/>
            <w:left w:val="none" w:sz="0" w:space="0" w:color="auto"/>
            <w:bottom w:val="none" w:sz="0" w:space="0" w:color="auto"/>
            <w:right w:val="none" w:sz="0" w:space="0" w:color="auto"/>
          </w:divBdr>
        </w:div>
        <w:div w:id="1778939744">
          <w:marLeft w:val="0"/>
          <w:marRight w:val="0"/>
          <w:marTop w:val="0"/>
          <w:marBottom w:val="0"/>
          <w:divBdr>
            <w:top w:val="none" w:sz="0" w:space="0" w:color="auto"/>
            <w:left w:val="none" w:sz="0" w:space="0" w:color="auto"/>
            <w:bottom w:val="none" w:sz="0" w:space="0" w:color="auto"/>
            <w:right w:val="none" w:sz="0" w:space="0" w:color="auto"/>
          </w:divBdr>
        </w:div>
        <w:div w:id="1007058322">
          <w:marLeft w:val="0"/>
          <w:marRight w:val="0"/>
          <w:marTop w:val="0"/>
          <w:marBottom w:val="0"/>
          <w:divBdr>
            <w:top w:val="none" w:sz="0" w:space="0" w:color="auto"/>
            <w:left w:val="none" w:sz="0" w:space="0" w:color="auto"/>
            <w:bottom w:val="none" w:sz="0" w:space="0" w:color="auto"/>
            <w:right w:val="none" w:sz="0" w:space="0" w:color="auto"/>
          </w:divBdr>
        </w:div>
        <w:div w:id="1175925031">
          <w:marLeft w:val="0"/>
          <w:marRight w:val="0"/>
          <w:marTop w:val="0"/>
          <w:marBottom w:val="0"/>
          <w:divBdr>
            <w:top w:val="none" w:sz="0" w:space="0" w:color="auto"/>
            <w:left w:val="none" w:sz="0" w:space="0" w:color="auto"/>
            <w:bottom w:val="none" w:sz="0" w:space="0" w:color="auto"/>
            <w:right w:val="none" w:sz="0" w:space="0" w:color="auto"/>
          </w:divBdr>
        </w:div>
        <w:div w:id="1821648515">
          <w:marLeft w:val="0"/>
          <w:marRight w:val="0"/>
          <w:marTop w:val="0"/>
          <w:marBottom w:val="0"/>
          <w:divBdr>
            <w:top w:val="none" w:sz="0" w:space="0" w:color="auto"/>
            <w:left w:val="none" w:sz="0" w:space="0" w:color="auto"/>
            <w:bottom w:val="none" w:sz="0" w:space="0" w:color="auto"/>
            <w:right w:val="none" w:sz="0" w:space="0" w:color="auto"/>
          </w:divBdr>
        </w:div>
        <w:div w:id="566381945">
          <w:marLeft w:val="0"/>
          <w:marRight w:val="0"/>
          <w:marTop w:val="0"/>
          <w:marBottom w:val="0"/>
          <w:divBdr>
            <w:top w:val="none" w:sz="0" w:space="0" w:color="auto"/>
            <w:left w:val="none" w:sz="0" w:space="0" w:color="auto"/>
            <w:bottom w:val="none" w:sz="0" w:space="0" w:color="auto"/>
            <w:right w:val="none" w:sz="0" w:space="0" w:color="auto"/>
          </w:divBdr>
        </w:div>
        <w:div w:id="511339254">
          <w:marLeft w:val="0"/>
          <w:marRight w:val="0"/>
          <w:marTop w:val="0"/>
          <w:marBottom w:val="0"/>
          <w:divBdr>
            <w:top w:val="none" w:sz="0" w:space="0" w:color="auto"/>
            <w:left w:val="none" w:sz="0" w:space="0" w:color="auto"/>
            <w:bottom w:val="none" w:sz="0" w:space="0" w:color="auto"/>
            <w:right w:val="none" w:sz="0" w:space="0" w:color="auto"/>
          </w:divBdr>
        </w:div>
        <w:div w:id="1670211997">
          <w:marLeft w:val="0"/>
          <w:marRight w:val="0"/>
          <w:marTop w:val="0"/>
          <w:marBottom w:val="0"/>
          <w:divBdr>
            <w:top w:val="none" w:sz="0" w:space="0" w:color="auto"/>
            <w:left w:val="none" w:sz="0" w:space="0" w:color="auto"/>
            <w:bottom w:val="none" w:sz="0" w:space="0" w:color="auto"/>
            <w:right w:val="none" w:sz="0" w:space="0" w:color="auto"/>
          </w:divBdr>
        </w:div>
        <w:div w:id="1539244971">
          <w:marLeft w:val="0"/>
          <w:marRight w:val="0"/>
          <w:marTop w:val="0"/>
          <w:marBottom w:val="0"/>
          <w:divBdr>
            <w:top w:val="none" w:sz="0" w:space="0" w:color="auto"/>
            <w:left w:val="none" w:sz="0" w:space="0" w:color="auto"/>
            <w:bottom w:val="none" w:sz="0" w:space="0" w:color="auto"/>
            <w:right w:val="none" w:sz="0" w:space="0" w:color="auto"/>
          </w:divBdr>
        </w:div>
        <w:div w:id="1731879429">
          <w:marLeft w:val="0"/>
          <w:marRight w:val="0"/>
          <w:marTop w:val="0"/>
          <w:marBottom w:val="0"/>
          <w:divBdr>
            <w:top w:val="none" w:sz="0" w:space="0" w:color="auto"/>
            <w:left w:val="none" w:sz="0" w:space="0" w:color="auto"/>
            <w:bottom w:val="none" w:sz="0" w:space="0" w:color="auto"/>
            <w:right w:val="none" w:sz="0" w:space="0" w:color="auto"/>
          </w:divBdr>
        </w:div>
        <w:div w:id="1353721819">
          <w:marLeft w:val="0"/>
          <w:marRight w:val="0"/>
          <w:marTop w:val="0"/>
          <w:marBottom w:val="0"/>
          <w:divBdr>
            <w:top w:val="none" w:sz="0" w:space="0" w:color="auto"/>
            <w:left w:val="none" w:sz="0" w:space="0" w:color="auto"/>
            <w:bottom w:val="none" w:sz="0" w:space="0" w:color="auto"/>
            <w:right w:val="none" w:sz="0" w:space="0" w:color="auto"/>
          </w:divBdr>
        </w:div>
        <w:div w:id="579482403">
          <w:marLeft w:val="0"/>
          <w:marRight w:val="0"/>
          <w:marTop w:val="0"/>
          <w:marBottom w:val="0"/>
          <w:divBdr>
            <w:top w:val="none" w:sz="0" w:space="0" w:color="auto"/>
            <w:left w:val="none" w:sz="0" w:space="0" w:color="auto"/>
            <w:bottom w:val="none" w:sz="0" w:space="0" w:color="auto"/>
            <w:right w:val="none" w:sz="0" w:space="0" w:color="auto"/>
          </w:divBdr>
        </w:div>
        <w:div w:id="1004934308">
          <w:marLeft w:val="0"/>
          <w:marRight w:val="0"/>
          <w:marTop w:val="0"/>
          <w:marBottom w:val="0"/>
          <w:divBdr>
            <w:top w:val="none" w:sz="0" w:space="0" w:color="auto"/>
            <w:left w:val="none" w:sz="0" w:space="0" w:color="auto"/>
            <w:bottom w:val="none" w:sz="0" w:space="0" w:color="auto"/>
            <w:right w:val="none" w:sz="0" w:space="0" w:color="auto"/>
          </w:divBdr>
        </w:div>
        <w:div w:id="279146064">
          <w:marLeft w:val="0"/>
          <w:marRight w:val="0"/>
          <w:marTop w:val="0"/>
          <w:marBottom w:val="0"/>
          <w:divBdr>
            <w:top w:val="none" w:sz="0" w:space="0" w:color="auto"/>
            <w:left w:val="none" w:sz="0" w:space="0" w:color="auto"/>
            <w:bottom w:val="none" w:sz="0" w:space="0" w:color="auto"/>
            <w:right w:val="none" w:sz="0" w:space="0" w:color="auto"/>
          </w:divBdr>
        </w:div>
        <w:div w:id="563754556">
          <w:marLeft w:val="0"/>
          <w:marRight w:val="0"/>
          <w:marTop w:val="0"/>
          <w:marBottom w:val="0"/>
          <w:divBdr>
            <w:top w:val="none" w:sz="0" w:space="0" w:color="auto"/>
            <w:left w:val="none" w:sz="0" w:space="0" w:color="auto"/>
            <w:bottom w:val="none" w:sz="0" w:space="0" w:color="auto"/>
            <w:right w:val="none" w:sz="0" w:space="0" w:color="auto"/>
          </w:divBdr>
        </w:div>
        <w:div w:id="2028286013">
          <w:marLeft w:val="0"/>
          <w:marRight w:val="0"/>
          <w:marTop w:val="0"/>
          <w:marBottom w:val="0"/>
          <w:divBdr>
            <w:top w:val="none" w:sz="0" w:space="0" w:color="auto"/>
            <w:left w:val="none" w:sz="0" w:space="0" w:color="auto"/>
            <w:bottom w:val="none" w:sz="0" w:space="0" w:color="auto"/>
            <w:right w:val="none" w:sz="0" w:space="0" w:color="auto"/>
          </w:divBdr>
        </w:div>
        <w:div w:id="1927567953">
          <w:marLeft w:val="0"/>
          <w:marRight w:val="0"/>
          <w:marTop w:val="0"/>
          <w:marBottom w:val="0"/>
          <w:divBdr>
            <w:top w:val="none" w:sz="0" w:space="0" w:color="auto"/>
            <w:left w:val="none" w:sz="0" w:space="0" w:color="auto"/>
            <w:bottom w:val="none" w:sz="0" w:space="0" w:color="auto"/>
            <w:right w:val="none" w:sz="0" w:space="0" w:color="auto"/>
          </w:divBdr>
        </w:div>
        <w:div w:id="1658455805">
          <w:marLeft w:val="0"/>
          <w:marRight w:val="0"/>
          <w:marTop w:val="0"/>
          <w:marBottom w:val="0"/>
          <w:divBdr>
            <w:top w:val="none" w:sz="0" w:space="0" w:color="auto"/>
            <w:left w:val="none" w:sz="0" w:space="0" w:color="auto"/>
            <w:bottom w:val="none" w:sz="0" w:space="0" w:color="auto"/>
            <w:right w:val="none" w:sz="0" w:space="0" w:color="auto"/>
          </w:divBdr>
        </w:div>
        <w:div w:id="990403457">
          <w:marLeft w:val="0"/>
          <w:marRight w:val="0"/>
          <w:marTop w:val="0"/>
          <w:marBottom w:val="0"/>
          <w:divBdr>
            <w:top w:val="none" w:sz="0" w:space="0" w:color="auto"/>
            <w:left w:val="none" w:sz="0" w:space="0" w:color="auto"/>
            <w:bottom w:val="none" w:sz="0" w:space="0" w:color="auto"/>
            <w:right w:val="none" w:sz="0" w:space="0" w:color="auto"/>
          </w:divBdr>
        </w:div>
      </w:divsChild>
    </w:div>
    <w:div w:id="2031833109">
      <w:bodyDiv w:val="1"/>
      <w:marLeft w:val="0"/>
      <w:marRight w:val="0"/>
      <w:marTop w:val="0"/>
      <w:marBottom w:val="0"/>
      <w:divBdr>
        <w:top w:val="none" w:sz="0" w:space="0" w:color="auto"/>
        <w:left w:val="none" w:sz="0" w:space="0" w:color="auto"/>
        <w:bottom w:val="none" w:sz="0" w:space="0" w:color="auto"/>
        <w:right w:val="none" w:sz="0" w:space="0" w:color="auto"/>
      </w:divBdr>
    </w:div>
    <w:div w:id="2037582998">
      <w:bodyDiv w:val="1"/>
      <w:marLeft w:val="0"/>
      <w:marRight w:val="0"/>
      <w:marTop w:val="0"/>
      <w:marBottom w:val="0"/>
      <w:divBdr>
        <w:top w:val="none" w:sz="0" w:space="0" w:color="auto"/>
        <w:left w:val="none" w:sz="0" w:space="0" w:color="auto"/>
        <w:bottom w:val="none" w:sz="0" w:space="0" w:color="auto"/>
        <w:right w:val="none" w:sz="0" w:space="0" w:color="auto"/>
      </w:divBdr>
    </w:div>
    <w:div w:id="2041273766">
      <w:bodyDiv w:val="1"/>
      <w:marLeft w:val="0"/>
      <w:marRight w:val="0"/>
      <w:marTop w:val="0"/>
      <w:marBottom w:val="0"/>
      <w:divBdr>
        <w:top w:val="none" w:sz="0" w:space="0" w:color="auto"/>
        <w:left w:val="none" w:sz="0" w:space="0" w:color="auto"/>
        <w:bottom w:val="none" w:sz="0" w:space="0" w:color="auto"/>
        <w:right w:val="none" w:sz="0" w:space="0" w:color="auto"/>
      </w:divBdr>
    </w:div>
    <w:div w:id="2045207953">
      <w:bodyDiv w:val="1"/>
      <w:marLeft w:val="0"/>
      <w:marRight w:val="0"/>
      <w:marTop w:val="0"/>
      <w:marBottom w:val="0"/>
      <w:divBdr>
        <w:top w:val="none" w:sz="0" w:space="0" w:color="auto"/>
        <w:left w:val="none" w:sz="0" w:space="0" w:color="auto"/>
        <w:bottom w:val="none" w:sz="0" w:space="0" w:color="auto"/>
        <w:right w:val="none" w:sz="0" w:space="0" w:color="auto"/>
      </w:divBdr>
    </w:div>
    <w:div w:id="2047287328">
      <w:bodyDiv w:val="1"/>
      <w:marLeft w:val="0"/>
      <w:marRight w:val="0"/>
      <w:marTop w:val="0"/>
      <w:marBottom w:val="0"/>
      <w:divBdr>
        <w:top w:val="none" w:sz="0" w:space="0" w:color="auto"/>
        <w:left w:val="none" w:sz="0" w:space="0" w:color="auto"/>
        <w:bottom w:val="none" w:sz="0" w:space="0" w:color="auto"/>
        <w:right w:val="none" w:sz="0" w:space="0" w:color="auto"/>
      </w:divBdr>
    </w:div>
    <w:div w:id="2047829534">
      <w:bodyDiv w:val="1"/>
      <w:marLeft w:val="0"/>
      <w:marRight w:val="0"/>
      <w:marTop w:val="0"/>
      <w:marBottom w:val="0"/>
      <w:divBdr>
        <w:top w:val="none" w:sz="0" w:space="0" w:color="auto"/>
        <w:left w:val="none" w:sz="0" w:space="0" w:color="auto"/>
        <w:bottom w:val="none" w:sz="0" w:space="0" w:color="auto"/>
        <w:right w:val="none" w:sz="0" w:space="0" w:color="auto"/>
      </w:divBdr>
    </w:div>
    <w:div w:id="2050376138">
      <w:bodyDiv w:val="1"/>
      <w:marLeft w:val="0"/>
      <w:marRight w:val="0"/>
      <w:marTop w:val="0"/>
      <w:marBottom w:val="0"/>
      <w:divBdr>
        <w:top w:val="none" w:sz="0" w:space="0" w:color="auto"/>
        <w:left w:val="none" w:sz="0" w:space="0" w:color="auto"/>
        <w:bottom w:val="none" w:sz="0" w:space="0" w:color="auto"/>
        <w:right w:val="none" w:sz="0" w:space="0" w:color="auto"/>
      </w:divBdr>
    </w:div>
    <w:div w:id="2051756811">
      <w:bodyDiv w:val="1"/>
      <w:marLeft w:val="0"/>
      <w:marRight w:val="0"/>
      <w:marTop w:val="0"/>
      <w:marBottom w:val="0"/>
      <w:divBdr>
        <w:top w:val="none" w:sz="0" w:space="0" w:color="auto"/>
        <w:left w:val="none" w:sz="0" w:space="0" w:color="auto"/>
        <w:bottom w:val="none" w:sz="0" w:space="0" w:color="auto"/>
        <w:right w:val="none" w:sz="0" w:space="0" w:color="auto"/>
      </w:divBdr>
    </w:div>
    <w:div w:id="2053340569">
      <w:bodyDiv w:val="1"/>
      <w:marLeft w:val="0"/>
      <w:marRight w:val="0"/>
      <w:marTop w:val="0"/>
      <w:marBottom w:val="0"/>
      <w:divBdr>
        <w:top w:val="none" w:sz="0" w:space="0" w:color="auto"/>
        <w:left w:val="none" w:sz="0" w:space="0" w:color="auto"/>
        <w:bottom w:val="none" w:sz="0" w:space="0" w:color="auto"/>
        <w:right w:val="none" w:sz="0" w:space="0" w:color="auto"/>
      </w:divBdr>
    </w:div>
    <w:div w:id="2056922667">
      <w:bodyDiv w:val="1"/>
      <w:marLeft w:val="0"/>
      <w:marRight w:val="0"/>
      <w:marTop w:val="0"/>
      <w:marBottom w:val="0"/>
      <w:divBdr>
        <w:top w:val="none" w:sz="0" w:space="0" w:color="auto"/>
        <w:left w:val="none" w:sz="0" w:space="0" w:color="auto"/>
        <w:bottom w:val="none" w:sz="0" w:space="0" w:color="auto"/>
        <w:right w:val="none" w:sz="0" w:space="0" w:color="auto"/>
      </w:divBdr>
    </w:div>
    <w:div w:id="2057463105">
      <w:bodyDiv w:val="1"/>
      <w:marLeft w:val="0"/>
      <w:marRight w:val="0"/>
      <w:marTop w:val="0"/>
      <w:marBottom w:val="0"/>
      <w:divBdr>
        <w:top w:val="none" w:sz="0" w:space="0" w:color="auto"/>
        <w:left w:val="none" w:sz="0" w:space="0" w:color="auto"/>
        <w:bottom w:val="none" w:sz="0" w:space="0" w:color="auto"/>
        <w:right w:val="none" w:sz="0" w:space="0" w:color="auto"/>
      </w:divBdr>
    </w:div>
    <w:div w:id="2057511089">
      <w:bodyDiv w:val="1"/>
      <w:marLeft w:val="0"/>
      <w:marRight w:val="0"/>
      <w:marTop w:val="0"/>
      <w:marBottom w:val="0"/>
      <w:divBdr>
        <w:top w:val="none" w:sz="0" w:space="0" w:color="auto"/>
        <w:left w:val="none" w:sz="0" w:space="0" w:color="auto"/>
        <w:bottom w:val="none" w:sz="0" w:space="0" w:color="auto"/>
        <w:right w:val="none" w:sz="0" w:space="0" w:color="auto"/>
      </w:divBdr>
    </w:div>
    <w:div w:id="2058816057">
      <w:bodyDiv w:val="1"/>
      <w:marLeft w:val="0"/>
      <w:marRight w:val="0"/>
      <w:marTop w:val="0"/>
      <w:marBottom w:val="0"/>
      <w:divBdr>
        <w:top w:val="none" w:sz="0" w:space="0" w:color="auto"/>
        <w:left w:val="none" w:sz="0" w:space="0" w:color="auto"/>
        <w:bottom w:val="none" w:sz="0" w:space="0" w:color="auto"/>
        <w:right w:val="none" w:sz="0" w:space="0" w:color="auto"/>
      </w:divBdr>
    </w:div>
    <w:div w:id="2061401198">
      <w:bodyDiv w:val="1"/>
      <w:marLeft w:val="0"/>
      <w:marRight w:val="0"/>
      <w:marTop w:val="0"/>
      <w:marBottom w:val="0"/>
      <w:divBdr>
        <w:top w:val="none" w:sz="0" w:space="0" w:color="auto"/>
        <w:left w:val="none" w:sz="0" w:space="0" w:color="auto"/>
        <w:bottom w:val="none" w:sz="0" w:space="0" w:color="auto"/>
        <w:right w:val="none" w:sz="0" w:space="0" w:color="auto"/>
      </w:divBdr>
    </w:div>
    <w:div w:id="2066560041">
      <w:bodyDiv w:val="1"/>
      <w:marLeft w:val="0"/>
      <w:marRight w:val="0"/>
      <w:marTop w:val="0"/>
      <w:marBottom w:val="0"/>
      <w:divBdr>
        <w:top w:val="none" w:sz="0" w:space="0" w:color="auto"/>
        <w:left w:val="none" w:sz="0" w:space="0" w:color="auto"/>
        <w:bottom w:val="none" w:sz="0" w:space="0" w:color="auto"/>
        <w:right w:val="none" w:sz="0" w:space="0" w:color="auto"/>
      </w:divBdr>
    </w:div>
    <w:div w:id="2067794668">
      <w:bodyDiv w:val="1"/>
      <w:marLeft w:val="0"/>
      <w:marRight w:val="0"/>
      <w:marTop w:val="0"/>
      <w:marBottom w:val="0"/>
      <w:divBdr>
        <w:top w:val="none" w:sz="0" w:space="0" w:color="auto"/>
        <w:left w:val="none" w:sz="0" w:space="0" w:color="auto"/>
        <w:bottom w:val="none" w:sz="0" w:space="0" w:color="auto"/>
        <w:right w:val="none" w:sz="0" w:space="0" w:color="auto"/>
      </w:divBdr>
    </w:div>
    <w:div w:id="2069062575">
      <w:bodyDiv w:val="1"/>
      <w:marLeft w:val="0"/>
      <w:marRight w:val="0"/>
      <w:marTop w:val="0"/>
      <w:marBottom w:val="0"/>
      <w:divBdr>
        <w:top w:val="none" w:sz="0" w:space="0" w:color="auto"/>
        <w:left w:val="none" w:sz="0" w:space="0" w:color="auto"/>
        <w:bottom w:val="none" w:sz="0" w:space="0" w:color="auto"/>
        <w:right w:val="none" w:sz="0" w:space="0" w:color="auto"/>
      </w:divBdr>
    </w:div>
    <w:div w:id="2069184691">
      <w:bodyDiv w:val="1"/>
      <w:marLeft w:val="0"/>
      <w:marRight w:val="0"/>
      <w:marTop w:val="0"/>
      <w:marBottom w:val="0"/>
      <w:divBdr>
        <w:top w:val="none" w:sz="0" w:space="0" w:color="auto"/>
        <w:left w:val="none" w:sz="0" w:space="0" w:color="auto"/>
        <w:bottom w:val="none" w:sz="0" w:space="0" w:color="auto"/>
        <w:right w:val="none" w:sz="0" w:space="0" w:color="auto"/>
      </w:divBdr>
    </w:div>
    <w:div w:id="2071225058">
      <w:bodyDiv w:val="1"/>
      <w:marLeft w:val="0"/>
      <w:marRight w:val="0"/>
      <w:marTop w:val="0"/>
      <w:marBottom w:val="0"/>
      <w:divBdr>
        <w:top w:val="none" w:sz="0" w:space="0" w:color="auto"/>
        <w:left w:val="none" w:sz="0" w:space="0" w:color="auto"/>
        <w:bottom w:val="none" w:sz="0" w:space="0" w:color="auto"/>
        <w:right w:val="none" w:sz="0" w:space="0" w:color="auto"/>
      </w:divBdr>
    </w:div>
    <w:div w:id="2079788469">
      <w:bodyDiv w:val="1"/>
      <w:marLeft w:val="0"/>
      <w:marRight w:val="0"/>
      <w:marTop w:val="0"/>
      <w:marBottom w:val="0"/>
      <w:divBdr>
        <w:top w:val="none" w:sz="0" w:space="0" w:color="auto"/>
        <w:left w:val="none" w:sz="0" w:space="0" w:color="auto"/>
        <w:bottom w:val="none" w:sz="0" w:space="0" w:color="auto"/>
        <w:right w:val="none" w:sz="0" w:space="0" w:color="auto"/>
      </w:divBdr>
    </w:div>
    <w:div w:id="2081559971">
      <w:bodyDiv w:val="1"/>
      <w:marLeft w:val="0"/>
      <w:marRight w:val="0"/>
      <w:marTop w:val="0"/>
      <w:marBottom w:val="0"/>
      <w:divBdr>
        <w:top w:val="none" w:sz="0" w:space="0" w:color="auto"/>
        <w:left w:val="none" w:sz="0" w:space="0" w:color="auto"/>
        <w:bottom w:val="none" w:sz="0" w:space="0" w:color="auto"/>
        <w:right w:val="none" w:sz="0" w:space="0" w:color="auto"/>
      </w:divBdr>
    </w:div>
    <w:div w:id="2082018062">
      <w:bodyDiv w:val="1"/>
      <w:marLeft w:val="0"/>
      <w:marRight w:val="0"/>
      <w:marTop w:val="0"/>
      <w:marBottom w:val="0"/>
      <w:divBdr>
        <w:top w:val="none" w:sz="0" w:space="0" w:color="auto"/>
        <w:left w:val="none" w:sz="0" w:space="0" w:color="auto"/>
        <w:bottom w:val="none" w:sz="0" w:space="0" w:color="auto"/>
        <w:right w:val="none" w:sz="0" w:space="0" w:color="auto"/>
      </w:divBdr>
    </w:div>
    <w:div w:id="2082092672">
      <w:bodyDiv w:val="1"/>
      <w:marLeft w:val="0"/>
      <w:marRight w:val="0"/>
      <w:marTop w:val="0"/>
      <w:marBottom w:val="0"/>
      <w:divBdr>
        <w:top w:val="none" w:sz="0" w:space="0" w:color="auto"/>
        <w:left w:val="none" w:sz="0" w:space="0" w:color="auto"/>
        <w:bottom w:val="none" w:sz="0" w:space="0" w:color="auto"/>
        <w:right w:val="none" w:sz="0" w:space="0" w:color="auto"/>
      </w:divBdr>
      <w:divsChild>
        <w:div w:id="1398894877">
          <w:marLeft w:val="0"/>
          <w:marRight w:val="0"/>
          <w:marTop w:val="0"/>
          <w:marBottom w:val="0"/>
          <w:divBdr>
            <w:top w:val="none" w:sz="0" w:space="0" w:color="auto"/>
            <w:left w:val="none" w:sz="0" w:space="0" w:color="auto"/>
            <w:bottom w:val="none" w:sz="0" w:space="0" w:color="auto"/>
            <w:right w:val="none" w:sz="0" w:space="0" w:color="auto"/>
          </w:divBdr>
        </w:div>
        <w:div w:id="804395742">
          <w:marLeft w:val="0"/>
          <w:marRight w:val="0"/>
          <w:marTop w:val="0"/>
          <w:marBottom w:val="0"/>
          <w:divBdr>
            <w:top w:val="none" w:sz="0" w:space="0" w:color="auto"/>
            <w:left w:val="none" w:sz="0" w:space="0" w:color="auto"/>
            <w:bottom w:val="none" w:sz="0" w:space="0" w:color="auto"/>
            <w:right w:val="none" w:sz="0" w:space="0" w:color="auto"/>
          </w:divBdr>
        </w:div>
        <w:div w:id="1775512379">
          <w:marLeft w:val="0"/>
          <w:marRight w:val="0"/>
          <w:marTop w:val="0"/>
          <w:marBottom w:val="0"/>
          <w:divBdr>
            <w:top w:val="none" w:sz="0" w:space="0" w:color="auto"/>
            <w:left w:val="none" w:sz="0" w:space="0" w:color="auto"/>
            <w:bottom w:val="none" w:sz="0" w:space="0" w:color="auto"/>
            <w:right w:val="none" w:sz="0" w:space="0" w:color="auto"/>
          </w:divBdr>
        </w:div>
        <w:div w:id="531453609">
          <w:marLeft w:val="0"/>
          <w:marRight w:val="0"/>
          <w:marTop w:val="0"/>
          <w:marBottom w:val="0"/>
          <w:divBdr>
            <w:top w:val="none" w:sz="0" w:space="0" w:color="auto"/>
            <w:left w:val="none" w:sz="0" w:space="0" w:color="auto"/>
            <w:bottom w:val="none" w:sz="0" w:space="0" w:color="auto"/>
            <w:right w:val="none" w:sz="0" w:space="0" w:color="auto"/>
          </w:divBdr>
        </w:div>
        <w:div w:id="458571407">
          <w:marLeft w:val="0"/>
          <w:marRight w:val="0"/>
          <w:marTop w:val="0"/>
          <w:marBottom w:val="0"/>
          <w:divBdr>
            <w:top w:val="none" w:sz="0" w:space="0" w:color="auto"/>
            <w:left w:val="none" w:sz="0" w:space="0" w:color="auto"/>
            <w:bottom w:val="none" w:sz="0" w:space="0" w:color="auto"/>
            <w:right w:val="none" w:sz="0" w:space="0" w:color="auto"/>
          </w:divBdr>
        </w:div>
        <w:div w:id="1285386739">
          <w:marLeft w:val="0"/>
          <w:marRight w:val="0"/>
          <w:marTop w:val="0"/>
          <w:marBottom w:val="0"/>
          <w:divBdr>
            <w:top w:val="none" w:sz="0" w:space="0" w:color="auto"/>
            <w:left w:val="none" w:sz="0" w:space="0" w:color="auto"/>
            <w:bottom w:val="none" w:sz="0" w:space="0" w:color="auto"/>
            <w:right w:val="none" w:sz="0" w:space="0" w:color="auto"/>
          </w:divBdr>
        </w:div>
        <w:div w:id="763183806">
          <w:marLeft w:val="0"/>
          <w:marRight w:val="0"/>
          <w:marTop w:val="0"/>
          <w:marBottom w:val="0"/>
          <w:divBdr>
            <w:top w:val="none" w:sz="0" w:space="0" w:color="auto"/>
            <w:left w:val="none" w:sz="0" w:space="0" w:color="auto"/>
            <w:bottom w:val="none" w:sz="0" w:space="0" w:color="auto"/>
            <w:right w:val="none" w:sz="0" w:space="0" w:color="auto"/>
          </w:divBdr>
        </w:div>
        <w:div w:id="1976911654">
          <w:marLeft w:val="0"/>
          <w:marRight w:val="0"/>
          <w:marTop w:val="0"/>
          <w:marBottom w:val="0"/>
          <w:divBdr>
            <w:top w:val="none" w:sz="0" w:space="0" w:color="auto"/>
            <w:left w:val="none" w:sz="0" w:space="0" w:color="auto"/>
            <w:bottom w:val="none" w:sz="0" w:space="0" w:color="auto"/>
            <w:right w:val="none" w:sz="0" w:space="0" w:color="auto"/>
          </w:divBdr>
        </w:div>
        <w:div w:id="2018655882">
          <w:marLeft w:val="0"/>
          <w:marRight w:val="0"/>
          <w:marTop w:val="0"/>
          <w:marBottom w:val="0"/>
          <w:divBdr>
            <w:top w:val="none" w:sz="0" w:space="0" w:color="auto"/>
            <w:left w:val="none" w:sz="0" w:space="0" w:color="auto"/>
            <w:bottom w:val="none" w:sz="0" w:space="0" w:color="auto"/>
            <w:right w:val="none" w:sz="0" w:space="0" w:color="auto"/>
          </w:divBdr>
        </w:div>
        <w:div w:id="955065538">
          <w:marLeft w:val="0"/>
          <w:marRight w:val="0"/>
          <w:marTop w:val="0"/>
          <w:marBottom w:val="0"/>
          <w:divBdr>
            <w:top w:val="none" w:sz="0" w:space="0" w:color="auto"/>
            <w:left w:val="none" w:sz="0" w:space="0" w:color="auto"/>
            <w:bottom w:val="none" w:sz="0" w:space="0" w:color="auto"/>
            <w:right w:val="none" w:sz="0" w:space="0" w:color="auto"/>
          </w:divBdr>
        </w:div>
        <w:div w:id="159080113">
          <w:marLeft w:val="0"/>
          <w:marRight w:val="0"/>
          <w:marTop w:val="0"/>
          <w:marBottom w:val="0"/>
          <w:divBdr>
            <w:top w:val="none" w:sz="0" w:space="0" w:color="auto"/>
            <w:left w:val="none" w:sz="0" w:space="0" w:color="auto"/>
            <w:bottom w:val="none" w:sz="0" w:space="0" w:color="auto"/>
            <w:right w:val="none" w:sz="0" w:space="0" w:color="auto"/>
          </w:divBdr>
        </w:div>
        <w:div w:id="669017837">
          <w:marLeft w:val="0"/>
          <w:marRight w:val="0"/>
          <w:marTop w:val="0"/>
          <w:marBottom w:val="0"/>
          <w:divBdr>
            <w:top w:val="none" w:sz="0" w:space="0" w:color="auto"/>
            <w:left w:val="none" w:sz="0" w:space="0" w:color="auto"/>
            <w:bottom w:val="none" w:sz="0" w:space="0" w:color="auto"/>
            <w:right w:val="none" w:sz="0" w:space="0" w:color="auto"/>
          </w:divBdr>
        </w:div>
        <w:div w:id="1025398706">
          <w:marLeft w:val="0"/>
          <w:marRight w:val="0"/>
          <w:marTop w:val="0"/>
          <w:marBottom w:val="0"/>
          <w:divBdr>
            <w:top w:val="none" w:sz="0" w:space="0" w:color="auto"/>
            <w:left w:val="none" w:sz="0" w:space="0" w:color="auto"/>
            <w:bottom w:val="none" w:sz="0" w:space="0" w:color="auto"/>
            <w:right w:val="none" w:sz="0" w:space="0" w:color="auto"/>
          </w:divBdr>
        </w:div>
        <w:div w:id="46730315">
          <w:marLeft w:val="0"/>
          <w:marRight w:val="0"/>
          <w:marTop w:val="0"/>
          <w:marBottom w:val="0"/>
          <w:divBdr>
            <w:top w:val="none" w:sz="0" w:space="0" w:color="auto"/>
            <w:left w:val="none" w:sz="0" w:space="0" w:color="auto"/>
            <w:bottom w:val="none" w:sz="0" w:space="0" w:color="auto"/>
            <w:right w:val="none" w:sz="0" w:space="0" w:color="auto"/>
          </w:divBdr>
        </w:div>
        <w:div w:id="761685171">
          <w:marLeft w:val="0"/>
          <w:marRight w:val="0"/>
          <w:marTop w:val="0"/>
          <w:marBottom w:val="0"/>
          <w:divBdr>
            <w:top w:val="none" w:sz="0" w:space="0" w:color="auto"/>
            <w:left w:val="none" w:sz="0" w:space="0" w:color="auto"/>
            <w:bottom w:val="none" w:sz="0" w:space="0" w:color="auto"/>
            <w:right w:val="none" w:sz="0" w:space="0" w:color="auto"/>
          </w:divBdr>
        </w:div>
        <w:div w:id="1891964519">
          <w:marLeft w:val="0"/>
          <w:marRight w:val="0"/>
          <w:marTop w:val="0"/>
          <w:marBottom w:val="0"/>
          <w:divBdr>
            <w:top w:val="none" w:sz="0" w:space="0" w:color="auto"/>
            <w:left w:val="none" w:sz="0" w:space="0" w:color="auto"/>
            <w:bottom w:val="none" w:sz="0" w:space="0" w:color="auto"/>
            <w:right w:val="none" w:sz="0" w:space="0" w:color="auto"/>
          </w:divBdr>
        </w:div>
        <w:div w:id="1367832033">
          <w:marLeft w:val="0"/>
          <w:marRight w:val="0"/>
          <w:marTop w:val="0"/>
          <w:marBottom w:val="0"/>
          <w:divBdr>
            <w:top w:val="none" w:sz="0" w:space="0" w:color="auto"/>
            <w:left w:val="none" w:sz="0" w:space="0" w:color="auto"/>
            <w:bottom w:val="none" w:sz="0" w:space="0" w:color="auto"/>
            <w:right w:val="none" w:sz="0" w:space="0" w:color="auto"/>
          </w:divBdr>
        </w:div>
        <w:div w:id="915701494">
          <w:marLeft w:val="0"/>
          <w:marRight w:val="0"/>
          <w:marTop w:val="0"/>
          <w:marBottom w:val="0"/>
          <w:divBdr>
            <w:top w:val="none" w:sz="0" w:space="0" w:color="auto"/>
            <w:left w:val="none" w:sz="0" w:space="0" w:color="auto"/>
            <w:bottom w:val="none" w:sz="0" w:space="0" w:color="auto"/>
            <w:right w:val="none" w:sz="0" w:space="0" w:color="auto"/>
          </w:divBdr>
        </w:div>
        <w:div w:id="1241133554">
          <w:marLeft w:val="0"/>
          <w:marRight w:val="0"/>
          <w:marTop w:val="0"/>
          <w:marBottom w:val="0"/>
          <w:divBdr>
            <w:top w:val="none" w:sz="0" w:space="0" w:color="auto"/>
            <w:left w:val="none" w:sz="0" w:space="0" w:color="auto"/>
            <w:bottom w:val="none" w:sz="0" w:space="0" w:color="auto"/>
            <w:right w:val="none" w:sz="0" w:space="0" w:color="auto"/>
          </w:divBdr>
        </w:div>
        <w:div w:id="1391154901">
          <w:marLeft w:val="0"/>
          <w:marRight w:val="0"/>
          <w:marTop w:val="0"/>
          <w:marBottom w:val="0"/>
          <w:divBdr>
            <w:top w:val="none" w:sz="0" w:space="0" w:color="auto"/>
            <w:left w:val="none" w:sz="0" w:space="0" w:color="auto"/>
            <w:bottom w:val="none" w:sz="0" w:space="0" w:color="auto"/>
            <w:right w:val="none" w:sz="0" w:space="0" w:color="auto"/>
          </w:divBdr>
        </w:div>
        <w:div w:id="1641184802">
          <w:marLeft w:val="0"/>
          <w:marRight w:val="0"/>
          <w:marTop w:val="0"/>
          <w:marBottom w:val="0"/>
          <w:divBdr>
            <w:top w:val="none" w:sz="0" w:space="0" w:color="auto"/>
            <w:left w:val="none" w:sz="0" w:space="0" w:color="auto"/>
            <w:bottom w:val="none" w:sz="0" w:space="0" w:color="auto"/>
            <w:right w:val="none" w:sz="0" w:space="0" w:color="auto"/>
          </w:divBdr>
        </w:div>
        <w:div w:id="2008165535">
          <w:marLeft w:val="0"/>
          <w:marRight w:val="0"/>
          <w:marTop w:val="0"/>
          <w:marBottom w:val="0"/>
          <w:divBdr>
            <w:top w:val="none" w:sz="0" w:space="0" w:color="auto"/>
            <w:left w:val="none" w:sz="0" w:space="0" w:color="auto"/>
            <w:bottom w:val="none" w:sz="0" w:space="0" w:color="auto"/>
            <w:right w:val="none" w:sz="0" w:space="0" w:color="auto"/>
          </w:divBdr>
        </w:div>
        <w:div w:id="76903173">
          <w:marLeft w:val="0"/>
          <w:marRight w:val="0"/>
          <w:marTop w:val="0"/>
          <w:marBottom w:val="0"/>
          <w:divBdr>
            <w:top w:val="none" w:sz="0" w:space="0" w:color="auto"/>
            <w:left w:val="none" w:sz="0" w:space="0" w:color="auto"/>
            <w:bottom w:val="none" w:sz="0" w:space="0" w:color="auto"/>
            <w:right w:val="none" w:sz="0" w:space="0" w:color="auto"/>
          </w:divBdr>
        </w:div>
        <w:div w:id="693767553">
          <w:marLeft w:val="0"/>
          <w:marRight w:val="0"/>
          <w:marTop w:val="0"/>
          <w:marBottom w:val="0"/>
          <w:divBdr>
            <w:top w:val="none" w:sz="0" w:space="0" w:color="auto"/>
            <w:left w:val="none" w:sz="0" w:space="0" w:color="auto"/>
            <w:bottom w:val="none" w:sz="0" w:space="0" w:color="auto"/>
            <w:right w:val="none" w:sz="0" w:space="0" w:color="auto"/>
          </w:divBdr>
        </w:div>
        <w:div w:id="1668946952">
          <w:marLeft w:val="0"/>
          <w:marRight w:val="0"/>
          <w:marTop w:val="0"/>
          <w:marBottom w:val="0"/>
          <w:divBdr>
            <w:top w:val="none" w:sz="0" w:space="0" w:color="auto"/>
            <w:left w:val="none" w:sz="0" w:space="0" w:color="auto"/>
            <w:bottom w:val="none" w:sz="0" w:space="0" w:color="auto"/>
            <w:right w:val="none" w:sz="0" w:space="0" w:color="auto"/>
          </w:divBdr>
        </w:div>
        <w:div w:id="1835223923">
          <w:marLeft w:val="0"/>
          <w:marRight w:val="0"/>
          <w:marTop w:val="0"/>
          <w:marBottom w:val="0"/>
          <w:divBdr>
            <w:top w:val="none" w:sz="0" w:space="0" w:color="auto"/>
            <w:left w:val="none" w:sz="0" w:space="0" w:color="auto"/>
            <w:bottom w:val="none" w:sz="0" w:space="0" w:color="auto"/>
            <w:right w:val="none" w:sz="0" w:space="0" w:color="auto"/>
          </w:divBdr>
        </w:div>
        <w:div w:id="603464843">
          <w:marLeft w:val="0"/>
          <w:marRight w:val="0"/>
          <w:marTop w:val="0"/>
          <w:marBottom w:val="0"/>
          <w:divBdr>
            <w:top w:val="none" w:sz="0" w:space="0" w:color="auto"/>
            <w:left w:val="none" w:sz="0" w:space="0" w:color="auto"/>
            <w:bottom w:val="none" w:sz="0" w:space="0" w:color="auto"/>
            <w:right w:val="none" w:sz="0" w:space="0" w:color="auto"/>
          </w:divBdr>
        </w:div>
        <w:div w:id="1430469612">
          <w:marLeft w:val="0"/>
          <w:marRight w:val="0"/>
          <w:marTop w:val="0"/>
          <w:marBottom w:val="0"/>
          <w:divBdr>
            <w:top w:val="none" w:sz="0" w:space="0" w:color="auto"/>
            <w:left w:val="none" w:sz="0" w:space="0" w:color="auto"/>
            <w:bottom w:val="none" w:sz="0" w:space="0" w:color="auto"/>
            <w:right w:val="none" w:sz="0" w:space="0" w:color="auto"/>
          </w:divBdr>
        </w:div>
        <w:div w:id="1916430866">
          <w:marLeft w:val="0"/>
          <w:marRight w:val="0"/>
          <w:marTop w:val="0"/>
          <w:marBottom w:val="0"/>
          <w:divBdr>
            <w:top w:val="none" w:sz="0" w:space="0" w:color="auto"/>
            <w:left w:val="none" w:sz="0" w:space="0" w:color="auto"/>
            <w:bottom w:val="none" w:sz="0" w:space="0" w:color="auto"/>
            <w:right w:val="none" w:sz="0" w:space="0" w:color="auto"/>
          </w:divBdr>
        </w:div>
        <w:div w:id="1989675113">
          <w:marLeft w:val="0"/>
          <w:marRight w:val="0"/>
          <w:marTop w:val="0"/>
          <w:marBottom w:val="0"/>
          <w:divBdr>
            <w:top w:val="none" w:sz="0" w:space="0" w:color="auto"/>
            <w:left w:val="none" w:sz="0" w:space="0" w:color="auto"/>
            <w:bottom w:val="none" w:sz="0" w:space="0" w:color="auto"/>
            <w:right w:val="none" w:sz="0" w:space="0" w:color="auto"/>
          </w:divBdr>
        </w:div>
        <w:div w:id="1127889615">
          <w:marLeft w:val="0"/>
          <w:marRight w:val="0"/>
          <w:marTop w:val="0"/>
          <w:marBottom w:val="0"/>
          <w:divBdr>
            <w:top w:val="none" w:sz="0" w:space="0" w:color="auto"/>
            <w:left w:val="none" w:sz="0" w:space="0" w:color="auto"/>
            <w:bottom w:val="none" w:sz="0" w:space="0" w:color="auto"/>
            <w:right w:val="none" w:sz="0" w:space="0" w:color="auto"/>
          </w:divBdr>
        </w:div>
        <w:div w:id="779764304">
          <w:marLeft w:val="0"/>
          <w:marRight w:val="0"/>
          <w:marTop w:val="0"/>
          <w:marBottom w:val="0"/>
          <w:divBdr>
            <w:top w:val="none" w:sz="0" w:space="0" w:color="auto"/>
            <w:left w:val="none" w:sz="0" w:space="0" w:color="auto"/>
            <w:bottom w:val="none" w:sz="0" w:space="0" w:color="auto"/>
            <w:right w:val="none" w:sz="0" w:space="0" w:color="auto"/>
          </w:divBdr>
        </w:div>
        <w:div w:id="1017998035">
          <w:marLeft w:val="0"/>
          <w:marRight w:val="0"/>
          <w:marTop w:val="0"/>
          <w:marBottom w:val="0"/>
          <w:divBdr>
            <w:top w:val="none" w:sz="0" w:space="0" w:color="auto"/>
            <w:left w:val="none" w:sz="0" w:space="0" w:color="auto"/>
            <w:bottom w:val="none" w:sz="0" w:space="0" w:color="auto"/>
            <w:right w:val="none" w:sz="0" w:space="0" w:color="auto"/>
          </w:divBdr>
        </w:div>
        <w:div w:id="1629702038">
          <w:marLeft w:val="0"/>
          <w:marRight w:val="0"/>
          <w:marTop w:val="0"/>
          <w:marBottom w:val="0"/>
          <w:divBdr>
            <w:top w:val="none" w:sz="0" w:space="0" w:color="auto"/>
            <w:left w:val="none" w:sz="0" w:space="0" w:color="auto"/>
            <w:bottom w:val="none" w:sz="0" w:space="0" w:color="auto"/>
            <w:right w:val="none" w:sz="0" w:space="0" w:color="auto"/>
          </w:divBdr>
        </w:div>
        <w:div w:id="1721514186">
          <w:marLeft w:val="0"/>
          <w:marRight w:val="0"/>
          <w:marTop w:val="0"/>
          <w:marBottom w:val="0"/>
          <w:divBdr>
            <w:top w:val="none" w:sz="0" w:space="0" w:color="auto"/>
            <w:left w:val="none" w:sz="0" w:space="0" w:color="auto"/>
            <w:bottom w:val="none" w:sz="0" w:space="0" w:color="auto"/>
            <w:right w:val="none" w:sz="0" w:space="0" w:color="auto"/>
          </w:divBdr>
        </w:div>
        <w:div w:id="815954746">
          <w:marLeft w:val="0"/>
          <w:marRight w:val="0"/>
          <w:marTop w:val="0"/>
          <w:marBottom w:val="0"/>
          <w:divBdr>
            <w:top w:val="none" w:sz="0" w:space="0" w:color="auto"/>
            <w:left w:val="none" w:sz="0" w:space="0" w:color="auto"/>
            <w:bottom w:val="none" w:sz="0" w:space="0" w:color="auto"/>
            <w:right w:val="none" w:sz="0" w:space="0" w:color="auto"/>
          </w:divBdr>
        </w:div>
        <w:div w:id="1891766142">
          <w:marLeft w:val="0"/>
          <w:marRight w:val="0"/>
          <w:marTop w:val="0"/>
          <w:marBottom w:val="0"/>
          <w:divBdr>
            <w:top w:val="none" w:sz="0" w:space="0" w:color="auto"/>
            <w:left w:val="none" w:sz="0" w:space="0" w:color="auto"/>
            <w:bottom w:val="none" w:sz="0" w:space="0" w:color="auto"/>
            <w:right w:val="none" w:sz="0" w:space="0" w:color="auto"/>
          </w:divBdr>
        </w:div>
        <w:div w:id="1759869419">
          <w:marLeft w:val="0"/>
          <w:marRight w:val="0"/>
          <w:marTop w:val="0"/>
          <w:marBottom w:val="0"/>
          <w:divBdr>
            <w:top w:val="none" w:sz="0" w:space="0" w:color="auto"/>
            <w:left w:val="none" w:sz="0" w:space="0" w:color="auto"/>
            <w:bottom w:val="none" w:sz="0" w:space="0" w:color="auto"/>
            <w:right w:val="none" w:sz="0" w:space="0" w:color="auto"/>
          </w:divBdr>
        </w:div>
        <w:div w:id="1593470900">
          <w:marLeft w:val="0"/>
          <w:marRight w:val="0"/>
          <w:marTop w:val="0"/>
          <w:marBottom w:val="0"/>
          <w:divBdr>
            <w:top w:val="none" w:sz="0" w:space="0" w:color="auto"/>
            <w:left w:val="none" w:sz="0" w:space="0" w:color="auto"/>
            <w:bottom w:val="none" w:sz="0" w:space="0" w:color="auto"/>
            <w:right w:val="none" w:sz="0" w:space="0" w:color="auto"/>
          </w:divBdr>
        </w:div>
        <w:div w:id="1446268290">
          <w:marLeft w:val="0"/>
          <w:marRight w:val="0"/>
          <w:marTop w:val="0"/>
          <w:marBottom w:val="0"/>
          <w:divBdr>
            <w:top w:val="none" w:sz="0" w:space="0" w:color="auto"/>
            <w:left w:val="none" w:sz="0" w:space="0" w:color="auto"/>
            <w:bottom w:val="none" w:sz="0" w:space="0" w:color="auto"/>
            <w:right w:val="none" w:sz="0" w:space="0" w:color="auto"/>
          </w:divBdr>
        </w:div>
        <w:div w:id="2002615183">
          <w:marLeft w:val="0"/>
          <w:marRight w:val="0"/>
          <w:marTop w:val="0"/>
          <w:marBottom w:val="0"/>
          <w:divBdr>
            <w:top w:val="none" w:sz="0" w:space="0" w:color="auto"/>
            <w:left w:val="none" w:sz="0" w:space="0" w:color="auto"/>
            <w:bottom w:val="none" w:sz="0" w:space="0" w:color="auto"/>
            <w:right w:val="none" w:sz="0" w:space="0" w:color="auto"/>
          </w:divBdr>
        </w:div>
        <w:div w:id="2040859458">
          <w:marLeft w:val="0"/>
          <w:marRight w:val="0"/>
          <w:marTop w:val="0"/>
          <w:marBottom w:val="0"/>
          <w:divBdr>
            <w:top w:val="none" w:sz="0" w:space="0" w:color="auto"/>
            <w:left w:val="none" w:sz="0" w:space="0" w:color="auto"/>
            <w:bottom w:val="none" w:sz="0" w:space="0" w:color="auto"/>
            <w:right w:val="none" w:sz="0" w:space="0" w:color="auto"/>
          </w:divBdr>
        </w:div>
        <w:div w:id="1642268363">
          <w:marLeft w:val="0"/>
          <w:marRight w:val="0"/>
          <w:marTop w:val="0"/>
          <w:marBottom w:val="0"/>
          <w:divBdr>
            <w:top w:val="none" w:sz="0" w:space="0" w:color="auto"/>
            <w:left w:val="none" w:sz="0" w:space="0" w:color="auto"/>
            <w:bottom w:val="none" w:sz="0" w:space="0" w:color="auto"/>
            <w:right w:val="none" w:sz="0" w:space="0" w:color="auto"/>
          </w:divBdr>
        </w:div>
        <w:div w:id="1971665264">
          <w:marLeft w:val="0"/>
          <w:marRight w:val="0"/>
          <w:marTop w:val="0"/>
          <w:marBottom w:val="0"/>
          <w:divBdr>
            <w:top w:val="none" w:sz="0" w:space="0" w:color="auto"/>
            <w:left w:val="none" w:sz="0" w:space="0" w:color="auto"/>
            <w:bottom w:val="none" w:sz="0" w:space="0" w:color="auto"/>
            <w:right w:val="none" w:sz="0" w:space="0" w:color="auto"/>
          </w:divBdr>
        </w:div>
        <w:div w:id="1384478891">
          <w:marLeft w:val="0"/>
          <w:marRight w:val="0"/>
          <w:marTop w:val="0"/>
          <w:marBottom w:val="0"/>
          <w:divBdr>
            <w:top w:val="none" w:sz="0" w:space="0" w:color="auto"/>
            <w:left w:val="none" w:sz="0" w:space="0" w:color="auto"/>
            <w:bottom w:val="none" w:sz="0" w:space="0" w:color="auto"/>
            <w:right w:val="none" w:sz="0" w:space="0" w:color="auto"/>
          </w:divBdr>
        </w:div>
        <w:div w:id="611132189">
          <w:marLeft w:val="0"/>
          <w:marRight w:val="0"/>
          <w:marTop w:val="0"/>
          <w:marBottom w:val="0"/>
          <w:divBdr>
            <w:top w:val="none" w:sz="0" w:space="0" w:color="auto"/>
            <w:left w:val="none" w:sz="0" w:space="0" w:color="auto"/>
            <w:bottom w:val="none" w:sz="0" w:space="0" w:color="auto"/>
            <w:right w:val="none" w:sz="0" w:space="0" w:color="auto"/>
          </w:divBdr>
        </w:div>
        <w:div w:id="1781948140">
          <w:marLeft w:val="0"/>
          <w:marRight w:val="0"/>
          <w:marTop w:val="0"/>
          <w:marBottom w:val="0"/>
          <w:divBdr>
            <w:top w:val="none" w:sz="0" w:space="0" w:color="auto"/>
            <w:left w:val="none" w:sz="0" w:space="0" w:color="auto"/>
            <w:bottom w:val="none" w:sz="0" w:space="0" w:color="auto"/>
            <w:right w:val="none" w:sz="0" w:space="0" w:color="auto"/>
          </w:divBdr>
        </w:div>
        <w:div w:id="1480461827">
          <w:marLeft w:val="0"/>
          <w:marRight w:val="0"/>
          <w:marTop w:val="0"/>
          <w:marBottom w:val="0"/>
          <w:divBdr>
            <w:top w:val="none" w:sz="0" w:space="0" w:color="auto"/>
            <w:left w:val="none" w:sz="0" w:space="0" w:color="auto"/>
            <w:bottom w:val="none" w:sz="0" w:space="0" w:color="auto"/>
            <w:right w:val="none" w:sz="0" w:space="0" w:color="auto"/>
          </w:divBdr>
        </w:div>
        <w:div w:id="1316835904">
          <w:marLeft w:val="0"/>
          <w:marRight w:val="0"/>
          <w:marTop w:val="0"/>
          <w:marBottom w:val="0"/>
          <w:divBdr>
            <w:top w:val="none" w:sz="0" w:space="0" w:color="auto"/>
            <w:left w:val="none" w:sz="0" w:space="0" w:color="auto"/>
            <w:bottom w:val="none" w:sz="0" w:space="0" w:color="auto"/>
            <w:right w:val="none" w:sz="0" w:space="0" w:color="auto"/>
          </w:divBdr>
        </w:div>
        <w:div w:id="249393599">
          <w:marLeft w:val="0"/>
          <w:marRight w:val="0"/>
          <w:marTop w:val="0"/>
          <w:marBottom w:val="0"/>
          <w:divBdr>
            <w:top w:val="none" w:sz="0" w:space="0" w:color="auto"/>
            <w:left w:val="none" w:sz="0" w:space="0" w:color="auto"/>
            <w:bottom w:val="none" w:sz="0" w:space="0" w:color="auto"/>
            <w:right w:val="none" w:sz="0" w:space="0" w:color="auto"/>
          </w:divBdr>
        </w:div>
        <w:div w:id="753166626">
          <w:marLeft w:val="0"/>
          <w:marRight w:val="0"/>
          <w:marTop w:val="0"/>
          <w:marBottom w:val="0"/>
          <w:divBdr>
            <w:top w:val="none" w:sz="0" w:space="0" w:color="auto"/>
            <w:left w:val="none" w:sz="0" w:space="0" w:color="auto"/>
            <w:bottom w:val="none" w:sz="0" w:space="0" w:color="auto"/>
            <w:right w:val="none" w:sz="0" w:space="0" w:color="auto"/>
          </w:divBdr>
        </w:div>
        <w:div w:id="53705272">
          <w:marLeft w:val="0"/>
          <w:marRight w:val="0"/>
          <w:marTop w:val="0"/>
          <w:marBottom w:val="0"/>
          <w:divBdr>
            <w:top w:val="none" w:sz="0" w:space="0" w:color="auto"/>
            <w:left w:val="none" w:sz="0" w:space="0" w:color="auto"/>
            <w:bottom w:val="none" w:sz="0" w:space="0" w:color="auto"/>
            <w:right w:val="none" w:sz="0" w:space="0" w:color="auto"/>
          </w:divBdr>
        </w:div>
        <w:div w:id="505362746">
          <w:marLeft w:val="0"/>
          <w:marRight w:val="0"/>
          <w:marTop w:val="0"/>
          <w:marBottom w:val="0"/>
          <w:divBdr>
            <w:top w:val="none" w:sz="0" w:space="0" w:color="auto"/>
            <w:left w:val="none" w:sz="0" w:space="0" w:color="auto"/>
            <w:bottom w:val="none" w:sz="0" w:space="0" w:color="auto"/>
            <w:right w:val="none" w:sz="0" w:space="0" w:color="auto"/>
          </w:divBdr>
        </w:div>
        <w:div w:id="1784570115">
          <w:marLeft w:val="0"/>
          <w:marRight w:val="0"/>
          <w:marTop w:val="0"/>
          <w:marBottom w:val="0"/>
          <w:divBdr>
            <w:top w:val="none" w:sz="0" w:space="0" w:color="auto"/>
            <w:left w:val="none" w:sz="0" w:space="0" w:color="auto"/>
            <w:bottom w:val="none" w:sz="0" w:space="0" w:color="auto"/>
            <w:right w:val="none" w:sz="0" w:space="0" w:color="auto"/>
          </w:divBdr>
        </w:div>
        <w:div w:id="1392267934">
          <w:marLeft w:val="0"/>
          <w:marRight w:val="0"/>
          <w:marTop w:val="0"/>
          <w:marBottom w:val="0"/>
          <w:divBdr>
            <w:top w:val="none" w:sz="0" w:space="0" w:color="auto"/>
            <w:left w:val="none" w:sz="0" w:space="0" w:color="auto"/>
            <w:bottom w:val="none" w:sz="0" w:space="0" w:color="auto"/>
            <w:right w:val="none" w:sz="0" w:space="0" w:color="auto"/>
          </w:divBdr>
        </w:div>
        <w:div w:id="7873335">
          <w:marLeft w:val="0"/>
          <w:marRight w:val="0"/>
          <w:marTop w:val="0"/>
          <w:marBottom w:val="0"/>
          <w:divBdr>
            <w:top w:val="none" w:sz="0" w:space="0" w:color="auto"/>
            <w:left w:val="none" w:sz="0" w:space="0" w:color="auto"/>
            <w:bottom w:val="none" w:sz="0" w:space="0" w:color="auto"/>
            <w:right w:val="none" w:sz="0" w:space="0" w:color="auto"/>
          </w:divBdr>
        </w:div>
        <w:div w:id="388765823">
          <w:marLeft w:val="0"/>
          <w:marRight w:val="0"/>
          <w:marTop w:val="0"/>
          <w:marBottom w:val="0"/>
          <w:divBdr>
            <w:top w:val="none" w:sz="0" w:space="0" w:color="auto"/>
            <w:left w:val="none" w:sz="0" w:space="0" w:color="auto"/>
            <w:bottom w:val="none" w:sz="0" w:space="0" w:color="auto"/>
            <w:right w:val="none" w:sz="0" w:space="0" w:color="auto"/>
          </w:divBdr>
        </w:div>
        <w:div w:id="891187831">
          <w:marLeft w:val="0"/>
          <w:marRight w:val="0"/>
          <w:marTop w:val="0"/>
          <w:marBottom w:val="0"/>
          <w:divBdr>
            <w:top w:val="none" w:sz="0" w:space="0" w:color="auto"/>
            <w:left w:val="none" w:sz="0" w:space="0" w:color="auto"/>
            <w:bottom w:val="none" w:sz="0" w:space="0" w:color="auto"/>
            <w:right w:val="none" w:sz="0" w:space="0" w:color="auto"/>
          </w:divBdr>
        </w:div>
        <w:div w:id="1990746426">
          <w:marLeft w:val="0"/>
          <w:marRight w:val="0"/>
          <w:marTop w:val="0"/>
          <w:marBottom w:val="0"/>
          <w:divBdr>
            <w:top w:val="none" w:sz="0" w:space="0" w:color="auto"/>
            <w:left w:val="none" w:sz="0" w:space="0" w:color="auto"/>
            <w:bottom w:val="none" w:sz="0" w:space="0" w:color="auto"/>
            <w:right w:val="none" w:sz="0" w:space="0" w:color="auto"/>
          </w:divBdr>
        </w:div>
        <w:div w:id="258367384">
          <w:marLeft w:val="0"/>
          <w:marRight w:val="0"/>
          <w:marTop w:val="0"/>
          <w:marBottom w:val="0"/>
          <w:divBdr>
            <w:top w:val="none" w:sz="0" w:space="0" w:color="auto"/>
            <w:left w:val="none" w:sz="0" w:space="0" w:color="auto"/>
            <w:bottom w:val="none" w:sz="0" w:space="0" w:color="auto"/>
            <w:right w:val="none" w:sz="0" w:space="0" w:color="auto"/>
          </w:divBdr>
        </w:div>
        <w:div w:id="432480086">
          <w:marLeft w:val="0"/>
          <w:marRight w:val="0"/>
          <w:marTop w:val="0"/>
          <w:marBottom w:val="0"/>
          <w:divBdr>
            <w:top w:val="none" w:sz="0" w:space="0" w:color="auto"/>
            <w:left w:val="none" w:sz="0" w:space="0" w:color="auto"/>
            <w:bottom w:val="none" w:sz="0" w:space="0" w:color="auto"/>
            <w:right w:val="none" w:sz="0" w:space="0" w:color="auto"/>
          </w:divBdr>
        </w:div>
        <w:div w:id="1788305145">
          <w:marLeft w:val="0"/>
          <w:marRight w:val="0"/>
          <w:marTop w:val="0"/>
          <w:marBottom w:val="0"/>
          <w:divBdr>
            <w:top w:val="none" w:sz="0" w:space="0" w:color="auto"/>
            <w:left w:val="none" w:sz="0" w:space="0" w:color="auto"/>
            <w:bottom w:val="none" w:sz="0" w:space="0" w:color="auto"/>
            <w:right w:val="none" w:sz="0" w:space="0" w:color="auto"/>
          </w:divBdr>
        </w:div>
        <w:div w:id="757755909">
          <w:marLeft w:val="0"/>
          <w:marRight w:val="0"/>
          <w:marTop w:val="0"/>
          <w:marBottom w:val="0"/>
          <w:divBdr>
            <w:top w:val="none" w:sz="0" w:space="0" w:color="auto"/>
            <w:left w:val="none" w:sz="0" w:space="0" w:color="auto"/>
            <w:bottom w:val="none" w:sz="0" w:space="0" w:color="auto"/>
            <w:right w:val="none" w:sz="0" w:space="0" w:color="auto"/>
          </w:divBdr>
        </w:div>
        <w:div w:id="1750224963">
          <w:marLeft w:val="0"/>
          <w:marRight w:val="0"/>
          <w:marTop w:val="0"/>
          <w:marBottom w:val="0"/>
          <w:divBdr>
            <w:top w:val="none" w:sz="0" w:space="0" w:color="auto"/>
            <w:left w:val="none" w:sz="0" w:space="0" w:color="auto"/>
            <w:bottom w:val="none" w:sz="0" w:space="0" w:color="auto"/>
            <w:right w:val="none" w:sz="0" w:space="0" w:color="auto"/>
          </w:divBdr>
        </w:div>
        <w:div w:id="42825817">
          <w:marLeft w:val="0"/>
          <w:marRight w:val="0"/>
          <w:marTop w:val="0"/>
          <w:marBottom w:val="0"/>
          <w:divBdr>
            <w:top w:val="none" w:sz="0" w:space="0" w:color="auto"/>
            <w:left w:val="none" w:sz="0" w:space="0" w:color="auto"/>
            <w:bottom w:val="none" w:sz="0" w:space="0" w:color="auto"/>
            <w:right w:val="none" w:sz="0" w:space="0" w:color="auto"/>
          </w:divBdr>
        </w:div>
        <w:div w:id="299503035">
          <w:marLeft w:val="0"/>
          <w:marRight w:val="0"/>
          <w:marTop w:val="0"/>
          <w:marBottom w:val="0"/>
          <w:divBdr>
            <w:top w:val="none" w:sz="0" w:space="0" w:color="auto"/>
            <w:left w:val="none" w:sz="0" w:space="0" w:color="auto"/>
            <w:bottom w:val="none" w:sz="0" w:space="0" w:color="auto"/>
            <w:right w:val="none" w:sz="0" w:space="0" w:color="auto"/>
          </w:divBdr>
        </w:div>
        <w:div w:id="2048145008">
          <w:marLeft w:val="0"/>
          <w:marRight w:val="0"/>
          <w:marTop w:val="0"/>
          <w:marBottom w:val="0"/>
          <w:divBdr>
            <w:top w:val="none" w:sz="0" w:space="0" w:color="auto"/>
            <w:left w:val="none" w:sz="0" w:space="0" w:color="auto"/>
            <w:bottom w:val="none" w:sz="0" w:space="0" w:color="auto"/>
            <w:right w:val="none" w:sz="0" w:space="0" w:color="auto"/>
          </w:divBdr>
        </w:div>
        <w:div w:id="139539186">
          <w:marLeft w:val="0"/>
          <w:marRight w:val="0"/>
          <w:marTop w:val="0"/>
          <w:marBottom w:val="0"/>
          <w:divBdr>
            <w:top w:val="none" w:sz="0" w:space="0" w:color="auto"/>
            <w:left w:val="none" w:sz="0" w:space="0" w:color="auto"/>
            <w:bottom w:val="none" w:sz="0" w:space="0" w:color="auto"/>
            <w:right w:val="none" w:sz="0" w:space="0" w:color="auto"/>
          </w:divBdr>
        </w:div>
        <w:div w:id="1441027937">
          <w:marLeft w:val="0"/>
          <w:marRight w:val="0"/>
          <w:marTop w:val="0"/>
          <w:marBottom w:val="0"/>
          <w:divBdr>
            <w:top w:val="none" w:sz="0" w:space="0" w:color="auto"/>
            <w:left w:val="none" w:sz="0" w:space="0" w:color="auto"/>
            <w:bottom w:val="none" w:sz="0" w:space="0" w:color="auto"/>
            <w:right w:val="none" w:sz="0" w:space="0" w:color="auto"/>
          </w:divBdr>
        </w:div>
        <w:div w:id="1945310480">
          <w:marLeft w:val="0"/>
          <w:marRight w:val="0"/>
          <w:marTop w:val="0"/>
          <w:marBottom w:val="0"/>
          <w:divBdr>
            <w:top w:val="none" w:sz="0" w:space="0" w:color="auto"/>
            <w:left w:val="none" w:sz="0" w:space="0" w:color="auto"/>
            <w:bottom w:val="none" w:sz="0" w:space="0" w:color="auto"/>
            <w:right w:val="none" w:sz="0" w:space="0" w:color="auto"/>
          </w:divBdr>
        </w:div>
        <w:div w:id="208078614">
          <w:marLeft w:val="0"/>
          <w:marRight w:val="0"/>
          <w:marTop w:val="0"/>
          <w:marBottom w:val="0"/>
          <w:divBdr>
            <w:top w:val="none" w:sz="0" w:space="0" w:color="auto"/>
            <w:left w:val="none" w:sz="0" w:space="0" w:color="auto"/>
            <w:bottom w:val="none" w:sz="0" w:space="0" w:color="auto"/>
            <w:right w:val="none" w:sz="0" w:space="0" w:color="auto"/>
          </w:divBdr>
        </w:div>
        <w:div w:id="1775976658">
          <w:marLeft w:val="0"/>
          <w:marRight w:val="0"/>
          <w:marTop w:val="0"/>
          <w:marBottom w:val="0"/>
          <w:divBdr>
            <w:top w:val="none" w:sz="0" w:space="0" w:color="auto"/>
            <w:left w:val="none" w:sz="0" w:space="0" w:color="auto"/>
            <w:bottom w:val="none" w:sz="0" w:space="0" w:color="auto"/>
            <w:right w:val="none" w:sz="0" w:space="0" w:color="auto"/>
          </w:divBdr>
        </w:div>
        <w:div w:id="552541679">
          <w:marLeft w:val="0"/>
          <w:marRight w:val="0"/>
          <w:marTop w:val="0"/>
          <w:marBottom w:val="0"/>
          <w:divBdr>
            <w:top w:val="none" w:sz="0" w:space="0" w:color="auto"/>
            <w:left w:val="none" w:sz="0" w:space="0" w:color="auto"/>
            <w:bottom w:val="none" w:sz="0" w:space="0" w:color="auto"/>
            <w:right w:val="none" w:sz="0" w:space="0" w:color="auto"/>
          </w:divBdr>
        </w:div>
        <w:div w:id="2081364605">
          <w:marLeft w:val="0"/>
          <w:marRight w:val="0"/>
          <w:marTop w:val="0"/>
          <w:marBottom w:val="0"/>
          <w:divBdr>
            <w:top w:val="none" w:sz="0" w:space="0" w:color="auto"/>
            <w:left w:val="none" w:sz="0" w:space="0" w:color="auto"/>
            <w:bottom w:val="none" w:sz="0" w:space="0" w:color="auto"/>
            <w:right w:val="none" w:sz="0" w:space="0" w:color="auto"/>
          </w:divBdr>
        </w:div>
        <w:div w:id="567156754">
          <w:marLeft w:val="0"/>
          <w:marRight w:val="0"/>
          <w:marTop w:val="0"/>
          <w:marBottom w:val="0"/>
          <w:divBdr>
            <w:top w:val="none" w:sz="0" w:space="0" w:color="auto"/>
            <w:left w:val="none" w:sz="0" w:space="0" w:color="auto"/>
            <w:bottom w:val="none" w:sz="0" w:space="0" w:color="auto"/>
            <w:right w:val="none" w:sz="0" w:space="0" w:color="auto"/>
          </w:divBdr>
        </w:div>
        <w:div w:id="1213661472">
          <w:marLeft w:val="0"/>
          <w:marRight w:val="0"/>
          <w:marTop w:val="0"/>
          <w:marBottom w:val="0"/>
          <w:divBdr>
            <w:top w:val="none" w:sz="0" w:space="0" w:color="auto"/>
            <w:left w:val="none" w:sz="0" w:space="0" w:color="auto"/>
            <w:bottom w:val="none" w:sz="0" w:space="0" w:color="auto"/>
            <w:right w:val="none" w:sz="0" w:space="0" w:color="auto"/>
          </w:divBdr>
        </w:div>
        <w:div w:id="484590748">
          <w:marLeft w:val="0"/>
          <w:marRight w:val="0"/>
          <w:marTop w:val="0"/>
          <w:marBottom w:val="0"/>
          <w:divBdr>
            <w:top w:val="none" w:sz="0" w:space="0" w:color="auto"/>
            <w:left w:val="none" w:sz="0" w:space="0" w:color="auto"/>
            <w:bottom w:val="none" w:sz="0" w:space="0" w:color="auto"/>
            <w:right w:val="none" w:sz="0" w:space="0" w:color="auto"/>
          </w:divBdr>
        </w:div>
        <w:div w:id="1710494271">
          <w:marLeft w:val="0"/>
          <w:marRight w:val="0"/>
          <w:marTop w:val="0"/>
          <w:marBottom w:val="0"/>
          <w:divBdr>
            <w:top w:val="none" w:sz="0" w:space="0" w:color="auto"/>
            <w:left w:val="none" w:sz="0" w:space="0" w:color="auto"/>
            <w:bottom w:val="none" w:sz="0" w:space="0" w:color="auto"/>
            <w:right w:val="none" w:sz="0" w:space="0" w:color="auto"/>
          </w:divBdr>
        </w:div>
        <w:div w:id="1112214010">
          <w:marLeft w:val="0"/>
          <w:marRight w:val="0"/>
          <w:marTop w:val="0"/>
          <w:marBottom w:val="0"/>
          <w:divBdr>
            <w:top w:val="none" w:sz="0" w:space="0" w:color="auto"/>
            <w:left w:val="none" w:sz="0" w:space="0" w:color="auto"/>
            <w:bottom w:val="none" w:sz="0" w:space="0" w:color="auto"/>
            <w:right w:val="none" w:sz="0" w:space="0" w:color="auto"/>
          </w:divBdr>
        </w:div>
        <w:div w:id="182213594">
          <w:marLeft w:val="0"/>
          <w:marRight w:val="0"/>
          <w:marTop w:val="0"/>
          <w:marBottom w:val="0"/>
          <w:divBdr>
            <w:top w:val="none" w:sz="0" w:space="0" w:color="auto"/>
            <w:left w:val="none" w:sz="0" w:space="0" w:color="auto"/>
            <w:bottom w:val="none" w:sz="0" w:space="0" w:color="auto"/>
            <w:right w:val="none" w:sz="0" w:space="0" w:color="auto"/>
          </w:divBdr>
        </w:div>
        <w:div w:id="1292173359">
          <w:marLeft w:val="0"/>
          <w:marRight w:val="0"/>
          <w:marTop w:val="0"/>
          <w:marBottom w:val="0"/>
          <w:divBdr>
            <w:top w:val="none" w:sz="0" w:space="0" w:color="auto"/>
            <w:left w:val="none" w:sz="0" w:space="0" w:color="auto"/>
            <w:bottom w:val="none" w:sz="0" w:space="0" w:color="auto"/>
            <w:right w:val="none" w:sz="0" w:space="0" w:color="auto"/>
          </w:divBdr>
        </w:div>
        <w:div w:id="1474521997">
          <w:marLeft w:val="0"/>
          <w:marRight w:val="0"/>
          <w:marTop w:val="0"/>
          <w:marBottom w:val="0"/>
          <w:divBdr>
            <w:top w:val="none" w:sz="0" w:space="0" w:color="auto"/>
            <w:left w:val="none" w:sz="0" w:space="0" w:color="auto"/>
            <w:bottom w:val="none" w:sz="0" w:space="0" w:color="auto"/>
            <w:right w:val="none" w:sz="0" w:space="0" w:color="auto"/>
          </w:divBdr>
        </w:div>
        <w:div w:id="1387872503">
          <w:marLeft w:val="0"/>
          <w:marRight w:val="0"/>
          <w:marTop w:val="0"/>
          <w:marBottom w:val="0"/>
          <w:divBdr>
            <w:top w:val="none" w:sz="0" w:space="0" w:color="auto"/>
            <w:left w:val="none" w:sz="0" w:space="0" w:color="auto"/>
            <w:bottom w:val="none" w:sz="0" w:space="0" w:color="auto"/>
            <w:right w:val="none" w:sz="0" w:space="0" w:color="auto"/>
          </w:divBdr>
        </w:div>
        <w:div w:id="231165953">
          <w:marLeft w:val="0"/>
          <w:marRight w:val="0"/>
          <w:marTop w:val="0"/>
          <w:marBottom w:val="0"/>
          <w:divBdr>
            <w:top w:val="none" w:sz="0" w:space="0" w:color="auto"/>
            <w:left w:val="none" w:sz="0" w:space="0" w:color="auto"/>
            <w:bottom w:val="none" w:sz="0" w:space="0" w:color="auto"/>
            <w:right w:val="none" w:sz="0" w:space="0" w:color="auto"/>
          </w:divBdr>
        </w:div>
        <w:div w:id="388694249">
          <w:marLeft w:val="0"/>
          <w:marRight w:val="0"/>
          <w:marTop w:val="0"/>
          <w:marBottom w:val="0"/>
          <w:divBdr>
            <w:top w:val="none" w:sz="0" w:space="0" w:color="auto"/>
            <w:left w:val="none" w:sz="0" w:space="0" w:color="auto"/>
            <w:bottom w:val="none" w:sz="0" w:space="0" w:color="auto"/>
            <w:right w:val="none" w:sz="0" w:space="0" w:color="auto"/>
          </w:divBdr>
        </w:div>
        <w:div w:id="311644932">
          <w:marLeft w:val="0"/>
          <w:marRight w:val="0"/>
          <w:marTop w:val="0"/>
          <w:marBottom w:val="0"/>
          <w:divBdr>
            <w:top w:val="none" w:sz="0" w:space="0" w:color="auto"/>
            <w:left w:val="none" w:sz="0" w:space="0" w:color="auto"/>
            <w:bottom w:val="none" w:sz="0" w:space="0" w:color="auto"/>
            <w:right w:val="none" w:sz="0" w:space="0" w:color="auto"/>
          </w:divBdr>
        </w:div>
        <w:div w:id="201478127">
          <w:marLeft w:val="0"/>
          <w:marRight w:val="0"/>
          <w:marTop w:val="0"/>
          <w:marBottom w:val="0"/>
          <w:divBdr>
            <w:top w:val="none" w:sz="0" w:space="0" w:color="auto"/>
            <w:left w:val="none" w:sz="0" w:space="0" w:color="auto"/>
            <w:bottom w:val="none" w:sz="0" w:space="0" w:color="auto"/>
            <w:right w:val="none" w:sz="0" w:space="0" w:color="auto"/>
          </w:divBdr>
        </w:div>
        <w:div w:id="1767455034">
          <w:marLeft w:val="0"/>
          <w:marRight w:val="0"/>
          <w:marTop w:val="0"/>
          <w:marBottom w:val="0"/>
          <w:divBdr>
            <w:top w:val="none" w:sz="0" w:space="0" w:color="auto"/>
            <w:left w:val="none" w:sz="0" w:space="0" w:color="auto"/>
            <w:bottom w:val="none" w:sz="0" w:space="0" w:color="auto"/>
            <w:right w:val="none" w:sz="0" w:space="0" w:color="auto"/>
          </w:divBdr>
        </w:div>
        <w:div w:id="1178034343">
          <w:marLeft w:val="0"/>
          <w:marRight w:val="0"/>
          <w:marTop w:val="0"/>
          <w:marBottom w:val="0"/>
          <w:divBdr>
            <w:top w:val="none" w:sz="0" w:space="0" w:color="auto"/>
            <w:left w:val="none" w:sz="0" w:space="0" w:color="auto"/>
            <w:bottom w:val="none" w:sz="0" w:space="0" w:color="auto"/>
            <w:right w:val="none" w:sz="0" w:space="0" w:color="auto"/>
          </w:divBdr>
        </w:div>
        <w:div w:id="1829982513">
          <w:marLeft w:val="0"/>
          <w:marRight w:val="0"/>
          <w:marTop w:val="0"/>
          <w:marBottom w:val="0"/>
          <w:divBdr>
            <w:top w:val="none" w:sz="0" w:space="0" w:color="auto"/>
            <w:left w:val="none" w:sz="0" w:space="0" w:color="auto"/>
            <w:bottom w:val="none" w:sz="0" w:space="0" w:color="auto"/>
            <w:right w:val="none" w:sz="0" w:space="0" w:color="auto"/>
          </w:divBdr>
        </w:div>
        <w:div w:id="1934587746">
          <w:marLeft w:val="0"/>
          <w:marRight w:val="0"/>
          <w:marTop w:val="0"/>
          <w:marBottom w:val="0"/>
          <w:divBdr>
            <w:top w:val="none" w:sz="0" w:space="0" w:color="auto"/>
            <w:left w:val="none" w:sz="0" w:space="0" w:color="auto"/>
            <w:bottom w:val="none" w:sz="0" w:space="0" w:color="auto"/>
            <w:right w:val="none" w:sz="0" w:space="0" w:color="auto"/>
          </w:divBdr>
        </w:div>
        <w:div w:id="877014100">
          <w:marLeft w:val="0"/>
          <w:marRight w:val="0"/>
          <w:marTop w:val="0"/>
          <w:marBottom w:val="0"/>
          <w:divBdr>
            <w:top w:val="none" w:sz="0" w:space="0" w:color="auto"/>
            <w:left w:val="none" w:sz="0" w:space="0" w:color="auto"/>
            <w:bottom w:val="none" w:sz="0" w:space="0" w:color="auto"/>
            <w:right w:val="none" w:sz="0" w:space="0" w:color="auto"/>
          </w:divBdr>
        </w:div>
        <w:div w:id="1417244189">
          <w:marLeft w:val="0"/>
          <w:marRight w:val="0"/>
          <w:marTop w:val="0"/>
          <w:marBottom w:val="0"/>
          <w:divBdr>
            <w:top w:val="none" w:sz="0" w:space="0" w:color="auto"/>
            <w:left w:val="none" w:sz="0" w:space="0" w:color="auto"/>
            <w:bottom w:val="none" w:sz="0" w:space="0" w:color="auto"/>
            <w:right w:val="none" w:sz="0" w:space="0" w:color="auto"/>
          </w:divBdr>
        </w:div>
        <w:div w:id="1885483436">
          <w:marLeft w:val="0"/>
          <w:marRight w:val="0"/>
          <w:marTop w:val="0"/>
          <w:marBottom w:val="0"/>
          <w:divBdr>
            <w:top w:val="none" w:sz="0" w:space="0" w:color="auto"/>
            <w:left w:val="none" w:sz="0" w:space="0" w:color="auto"/>
            <w:bottom w:val="none" w:sz="0" w:space="0" w:color="auto"/>
            <w:right w:val="none" w:sz="0" w:space="0" w:color="auto"/>
          </w:divBdr>
        </w:div>
        <w:div w:id="952512720">
          <w:marLeft w:val="0"/>
          <w:marRight w:val="0"/>
          <w:marTop w:val="0"/>
          <w:marBottom w:val="0"/>
          <w:divBdr>
            <w:top w:val="none" w:sz="0" w:space="0" w:color="auto"/>
            <w:left w:val="none" w:sz="0" w:space="0" w:color="auto"/>
            <w:bottom w:val="none" w:sz="0" w:space="0" w:color="auto"/>
            <w:right w:val="none" w:sz="0" w:space="0" w:color="auto"/>
          </w:divBdr>
        </w:div>
        <w:div w:id="2042511531">
          <w:marLeft w:val="0"/>
          <w:marRight w:val="0"/>
          <w:marTop w:val="0"/>
          <w:marBottom w:val="0"/>
          <w:divBdr>
            <w:top w:val="none" w:sz="0" w:space="0" w:color="auto"/>
            <w:left w:val="none" w:sz="0" w:space="0" w:color="auto"/>
            <w:bottom w:val="none" w:sz="0" w:space="0" w:color="auto"/>
            <w:right w:val="none" w:sz="0" w:space="0" w:color="auto"/>
          </w:divBdr>
        </w:div>
        <w:div w:id="730077955">
          <w:marLeft w:val="0"/>
          <w:marRight w:val="0"/>
          <w:marTop w:val="0"/>
          <w:marBottom w:val="0"/>
          <w:divBdr>
            <w:top w:val="none" w:sz="0" w:space="0" w:color="auto"/>
            <w:left w:val="none" w:sz="0" w:space="0" w:color="auto"/>
            <w:bottom w:val="none" w:sz="0" w:space="0" w:color="auto"/>
            <w:right w:val="none" w:sz="0" w:space="0" w:color="auto"/>
          </w:divBdr>
        </w:div>
        <w:div w:id="1743600127">
          <w:marLeft w:val="0"/>
          <w:marRight w:val="0"/>
          <w:marTop w:val="0"/>
          <w:marBottom w:val="0"/>
          <w:divBdr>
            <w:top w:val="none" w:sz="0" w:space="0" w:color="auto"/>
            <w:left w:val="none" w:sz="0" w:space="0" w:color="auto"/>
            <w:bottom w:val="none" w:sz="0" w:space="0" w:color="auto"/>
            <w:right w:val="none" w:sz="0" w:space="0" w:color="auto"/>
          </w:divBdr>
        </w:div>
        <w:div w:id="2065061872">
          <w:marLeft w:val="0"/>
          <w:marRight w:val="0"/>
          <w:marTop w:val="0"/>
          <w:marBottom w:val="0"/>
          <w:divBdr>
            <w:top w:val="none" w:sz="0" w:space="0" w:color="auto"/>
            <w:left w:val="none" w:sz="0" w:space="0" w:color="auto"/>
            <w:bottom w:val="none" w:sz="0" w:space="0" w:color="auto"/>
            <w:right w:val="none" w:sz="0" w:space="0" w:color="auto"/>
          </w:divBdr>
        </w:div>
        <w:div w:id="825973704">
          <w:marLeft w:val="0"/>
          <w:marRight w:val="0"/>
          <w:marTop w:val="0"/>
          <w:marBottom w:val="0"/>
          <w:divBdr>
            <w:top w:val="none" w:sz="0" w:space="0" w:color="auto"/>
            <w:left w:val="none" w:sz="0" w:space="0" w:color="auto"/>
            <w:bottom w:val="none" w:sz="0" w:space="0" w:color="auto"/>
            <w:right w:val="none" w:sz="0" w:space="0" w:color="auto"/>
          </w:divBdr>
        </w:div>
        <w:div w:id="1470054581">
          <w:marLeft w:val="0"/>
          <w:marRight w:val="0"/>
          <w:marTop w:val="0"/>
          <w:marBottom w:val="0"/>
          <w:divBdr>
            <w:top w:val="none" w:sz="0" w:space="0" w:color="auto"/>
            <w:left w:val="none" w:sz="0" w:space="0" w:color="auto"/>
            <w:bottom w:val="none" w:sz="0" w:space="0" w:color="auto"/>
            <w:right w:val="none" w:sz="0" w:space="0" w:color="auto"/>
          </w:divBdr>
        </w:div>
        <w:div w:id="1759475250">
          <w:marLeft w:val="0"/>
          <w:marRight w:val="0"/>
          <w:marTop w:val="0"/>
          <w:marBottom w:val="0"/>
          <w:divBdr>
            <w:top w:val="none" w:sz="0" w:space="0" w:color="auto"/>
            <w:left w:val="none" w:sz="0" w:space="0" w:color="auto"/>
            <w:bottom w:val="none" w:sz="0" w:space="0" w:color="auto"/>
            <w:right w:val="none" w:sz="0" w:space="0" w:color="auto"/>
          </w:divBdr>
        </w:div>
        <w:div w:id="265769840">
          <w:marLeft w:val="0"/>
          <w:marRight w:val="0"/>
          <w:marTop w:val="0"/>
          <w:marBottom w:val="0"/>
          <w:divBdr>
            <w:top w:val="none" w:sz="0" w:space="0" w:color="auto"/>
            <w:left w:val="none" w:sz="0" w:space="0" w:color="auto"/>
            <w:bottom w:val="none" w:sz="0" w:space="0" w:color="auto"/>
            <w:right w:val="none" w:sz="0" w:space="0" w:color="auto"/>
          </w:divBdr>
        </w:div>
        <w:div w:id="1599407718">
          <w:marLeft w:val="0"/>
          <w:marRight w:val="0"/>
          <w:marTop w:val="0"/>
          <w:marBottom w:val="0"/>
          <w:divBdr>
            <w:top w:val="none" w:sz="0" w:space="0" w:color="auto"/>
            <w:left w:val="none" w:sz="0" w:space="0" w:color="auto"/>
            <w:bottom w:val="none" w:sz="0" w:space="0" w:color="auto"/>
            <w:right w:val="none" w:sz="0" w:space="0" w:color="auto"/>
          </w:divBdr>
        </w:div>
      </w:divsChild>
    </w:div>
    <w:div w:id="2084182160">
      <w:bodyDiv w:val="1"/>
      <w:marLeft w:val="0"/>
      <w:marRight w:val="0"/>
      <w:marTop w:val="0"/>
      <w:marBottom w:val="0"/>
      <w:divBdr>
        <w:top w:val="none" w:sz="0" w:space="0" w:color="auto"/>
        <w:left w:val="none" w:sz="0" w:space="0" w:color="auto"/>
        <w:bottom w:val="none" w:sz="0" w:space="0" w:color="auto"/>
        <w:right w:val="none" w:sz="0" w:space="0" w:color="auto"/>
      </w:divBdr>
    </w:div>
    <w:div w:id="2084328533">
      <w:bodyDiv w:val="1"/>
      <w:marLeft w:val="0"/>
      <w:marRight w:val="0"/>
      <w:marTop w:val="0"/>
      <w:marBottom w:val="0"/>
      <w:divBdr>
        <w:top w:val="none" w:sz="0" w:space="0" w:color="auto"/>
        <w:left w:val="none" w:sz="0" w:space="0" w:color="auto"/>
        <w:bottom w:val="none" w:sz="0" w:space="0" w:color="auto"/>
        <w:right w:val="none" w:sz="0" w:space="0" w:color="auto"/>
      </w:divBdr>
    </w:div>
    <w:div w:id="2085638110">
      <w:bodyDiv w:val="1"/>
      <w:marLeft w:val="0"/>
      <w:marRight w:val="0"/>
      <w:marTop w:val="0"/>
      <w:marBottom w:val="0"/>
      <w:divBdr>
        <w:top w:val="none" w:sz="0" w:space="0" w:color="auto"/>
        <w:left w:val="none" w:sz="0" w:space="0" w:color="auto"/>
        <w:bottom w:val="none" w:sz="0" w:space="0" w:color="auto"/>
        <w:right w:val="none" w:sz="0" w:space="0" w:color="auto"/>
      </w:divBdr>
      <w:divsChild>
        <w:div w:id="831946597">
          <w:marLeft w:val="0"/>
          <w:marRight w:val="0"/>
          <w:marTop w:val="0"/>
          <w:marBottom w:val="0"/>
          <w:divBdr>
            <w:top w:val="none" w:sz="0" w:space="0" w:color="auto"/>
            <w:left w:val="none" w:sz="0" w:space="0" w:color="auto"/>
            <w:bottom w:val="none" w:sz="0" w:space="0" w:color="auto"/>
            <w:right w:val="none" w:sz="0" w:space="0" w:color="auto"/>
          </w:divBdr>
        </w:div>
        <w:div w:id="1251810448">
          <w:marLeft w:val="0"/>
          <w:marRight w:val="0"/>
          <w:marTop w:val="0"/>
          <w:marBottom w:val="0"/>
          <w:divBdr>
            <w:top w:val="none" w:sz="0" w:space="0" w:color="auto"/>
            <w:left w:val="none" w:sz="0" w:space="0" w:color="auto"/>
            <w:bottom w:val="none" w:sz="0" w:space="0" w:color="auto"/>
            <w:right w:val="none" w:sz="0" w:space="0" w:color="auto"/>
          </w:divBdr>
        </w:div>
        <w:div w:id="2036079873">
          <w:marLeft w:val="0"/>
          <w:marRight w:val="0"/>
          <w:marTop w:val="0"/>
          <w:marBottom w:val="0"/>
          <w:divBdr>
            <w:top w:val="none" w:sz="0" w:space="0" w:color="auto"/>
            <w:left w:val="none" w:sz="0" w:space="0" w:color="auto"/>
            <w:bottom w:val="none" w:sz="0" w:space="0" w:color="auto"/>
            <w:right w:val="none" w:sz="0" w:space="0" w:color="auto"/>
          </w:divBdr>
        </w:div>
        <w:div w:id="1265654801">
          <w:marLeft w:val="0"/>
          <w:marRight w:val="0"/>
          <w:marTop w:val="0"/>
          <w:marBottom w:val="0"/>
          <w:divBdr>
            <w:top w:val="none" w:sz="0" w:space="0" w:color="auto"/>
            <w:left w:val="none" w:sz="0" w:space="0" w:color="auto"/>
            <w:bottom w:val="none" w:sz="0" w:space="0" w:color="auto"/>
            <w:right w:val="none" w:sz="0" w:space="0" w:color="auto"/>
          </w:divBdr>
        </w:div>
        <w:div w:id="11883795">
          <w:marLeft w:val="0"/>
          <w:marRight w:val="0"/>
          <w:marTop w:val="0"/>
          <w:marBottom w:val="0"/>
          <w:divBdr>
            <w:top w:val="none" w:sz="0" w:space="0" w:color="auto"/>
            <w:left w:val="none" w:sz="0" w:space="0" w:color="auto"/>
            <w:bottom w:val="none" w:sz="0" w:space="0" w:color="auto"/>
            <w:right w:val="none" w:sz="0" w:space="0" w:color="auto"/>
          </w:divBdr>
        </w:div>
        <w:div w:id="1221551297">
          <w:marLeft w:val="0"/>
          <w:marRight w:val="0"/>
          <w:marTop w:val="0"/>
          <w:marBottom w:val="0"/>
          <w:divBdr>
            <w:top w:val="none" w:sz="0" w:space="0" w:color="auto"/>
            <w:left w:val="none" w:sz="0" w:space="0" w:color="auto"/>
            <w:bottom w:val="none" w:sz="0" w:space="0" w:color="auto"/>
            <w:right w:val="none" w:sz="0" w:space="0" w:color="auto"/>
          </w:divBdr>
        </w:div>
        <w:div w:id="570505046">
          <w:marLeft w:val="0"/>
          <w:marRight w:val="0"/>
          <w:marTop w:val="0"/>
          <w:marBottom w:val="0"/>
          <w:divBdr>
            <w:top w:val="none" w:sz="0" w:space="0" w:color="auto"/>
            <w:left w:val="none" w:sz="0" w:space="0" w:color="auto"/>
            <w:bottom w:val="none" w:sz="0" w:space="0" w:color="auto"/>
            <w:right w:val="none" w:sz="0" w:space="0" w:color="auto"/>
          </w:divBdr>
        </w:div>
        <w:div w:id="77677582">
          <w:marLeft w:val="0"/>
          <w:marRight w:val="0"/>
          <w:marTop w:val="0"/>
          <w:marBottom w:val="0"/>
          <w:divBdr>
            <w:top w:val="none" w:sz="0" w:space="0" w:color="auto"/>
            <w:left w:val="none" w:sz="0" w:space="0" w:color="auto"/>
            <w:bottom w:val="none" w:sz="0" w:space="0" w:color="auto"/>
            <w:right w:val="none" w:sz="0" w:space="0" w:color="auto"/>
          </w:divBdr>
        </w:div>
        <w:div w:id="210457091">
          <w:marLeft w:val="0"/>
          <w:marRight w:val="0"/>
          <w:marTop w:val="0"/>
          <w:marBottom w:val="0"/>
          <w:divBdr>
            <w:top w:val="none" w:sz="0" w:space="0" w:color="auto"/>
            <w:left w:val="none" w:sz="0" w:space="0" w:color="auto"/>
            <w:bottom w:val="none" w:sz="0" w:space="0" w:color="auto"/>
            <w:right w:val="none" w:sz="0" w:space="0" w:color="auto"/>
          </w:divBdr>
        </w:div>
        <w:div w:id="456874353">
          <w:marLeft w:val="0"/>
          <w:marRight w:val="0"/>
          <w:marTop w:val="0"/>
          <w:marBottom w:val="0"/>
          <w:divBdr>
            <w:top w:val="none" w:sz="0" w:space="0" w:color="auto"/>
            <w:left w:val="none" w:sz="0" w:space="0" w:color="auto"/>
            <w:bottom w:val="none" w:sz="0" w:space="0" w:color="auto"/>
            <w:right w:val="none" w:sz="0" w:space="0" w:color="auto"/>
          </w:divBdr>
        </w:div>
        <w:div w:id="1487477170">
          <w:marLeft w:val="0"/>
          <w:marRight w:val="0"/>
          <w:marTop w:val="0"/>
          <w:marBottom w:val="0"/>
          <w:divBdr>
            <w:top w:val="none" w:sz="0" w:space="0" w:color="auto"/>
            <w:left w:val="none" w:sz="0" w:space="0" w:color="auto"/>
            <w:bottom w:val="none" w:sz="0" w:space="0" w:color="auto"/>
            <w:right w:val="none" w:sz="0" w:space="0" w:color="auto"/>
          </w:divBdr>
        </w:div>
        <w:div w:id="839390610">
          <w:marLeft w:val="0"/>
          <w:marRight w:val="0"/>
          <w:marTop w:val="0"/>
          <w:marBottom w:val="0"/>
          <w:divBdr>
            <w:top w:val="none" w:sz="0" w:space="0" w:color="auto"/>
            <w:left w:val="none" w:sz="0" w:space="0" w:color="auto"/>
            <w:bottom w:val="none" w:sz="0" w:space="0" w:color="auto"/>
            <w:right w:val="none" w:sz="0" w:space="0" w:color="auto"/>
          </w:divBdr>
        </w:div>
        <w:div w:id="2115048836">
          <w:marLeft w:val="0"/>
          <w:marRight w:val="0"/>
          <w:marTop w:val="0"/>
          <w:marBottom w:val="0"/>
          <w:divBdr>
            <w:top w:val="none" w:sz="0" w:space="0" w:color="auto"/>
            <w:left w:val="none" w:sz="0" w:space="0" w:color="auto"/>
            <w:bottom w:val="none" w:sz="0" w:space="0" w:color="auto"/>
            <w:right w:val="none" w:sz="0" w:space="0" w:color="auto"/>
          </w:divBdr>
        </w:div>
        <w:div w:id="2137482891">
          <w:marLeft w:val="0"/>
          <w:marRight w:val="0"/>
          <w:marTop w:val="0"/>
          <w:marBottom w:val="0"/>
          <w:divBdr>
            <w:top w:val="none" w:sz="0" w:space="0" w:color="auto"/>
            <w:left w:val="none" w:sz="0" w:space="0" w:color="auto"/>
            <w:bottom w:val="none" w:sz="0" w:space="0" w:color="auto"/>
            <w:right w:val="none" w:sz="0" w:space="0" w:color="auto"/>
          </w:divBdr>
        </w:div>
        <w:div w:id="1214343663">
          <w:marLeft w:val="0"/>
          <w:marRight w:val="0"/>
          <w:marTop w:val="0"/>
          <w:marBottom w:val="0"/>
          <w:divBdr>
            <w:top w:val="none" w:sz="0" w:space="0" w:color="auto"/>
            <w:left w:val="none" w:sz="0" w:space="0" w:color="auto"/>
            <w:bottom w:val="none" w:sz="0" w:space="0" w:color="auto"/>
            <w:right w:val="none" w:sz="0" w:space="0" w:color="auto"/>
          </w:divBdr>
        </w:div>
        <w:div w:id="1832790886">
          <w:marLeft w:val="0"/>
          <w:marRight w:val="0"/>
          <w:marTop w:val="0"/>
          <w:marBottom w:val="0"/>
          <w:divBdr>
            <w:top w:val="none" w:sz="0" w:space="0" w:color="auto"/>
            <w:left w:val="none" w:sz="0" w:space="0" w:color="auto"/>
            <w:bottom w:val="none" w:sz="0" w:space="0" w:color="auto"/>
            <w:right w:val="none" w:sz="0" w:space="0" w:color="auto"/>
          </w:divBdr>
        </w:div>
        <w:div w:id="1699358137">
          <w:marLeft w:val="0"/>
          <w:marRight w:val="0"/>
          <w:marTop w:val="0"/>
          <w:marBottom w:val="0"/>
          <w:divBdr>
            <w:top w:val="none" w:sz="0" w:space="0" w:color="auto"/>
            <w:left w:val="none" w:sz="0" w:space="0" w:color="auto"/>
            <w:bottom w:val="none" w:sz="0" w:space="0" w:color="auto"/>
            <w:right w:val="none" w:sz="0" w:space="0" w:color="auto"/>
          </w:divBdr>
        </w:div>
        <w:div w:id="797146609">
          <w:marLeft w:val="0"/>
          <w:marRight w:val="0"/>
          <w:marTop w:val="0"/>
          <w:marBottom w:val="0"/>
          <w:divBdr>
            <w:top w:val="none" w:sz="0" w:space="0" w:color="auto"/>
            <w:left w:val="none" w:sz="0" w:space="0" w:color="auto"/>
            <w:bottom w:val="none" w:sz="0" w:space="0" w:color="auto"/>
            <w:right w:val="none" w:sz="0" w:space="0" w:color="auto"/>
          </w:divBdr>
        </w:div>
        <w:div w:id="148596846">
          <w:marLeft w:val="0"/>
          <w:marRight w:val="0"/>
          <w:marTop w:val="0"/>
          <w:marBottom w:val="0"/>
          <w:divBdr>
            <w:top w:val="none" w:sz="0" w:space="0" w:color="auto"/>
            <w:left w:val="none" w:sz="0" w:space="0" w:color="auto"/>
            <w:bottom w:val="none" w:sz="0" w:space="0" w:color="auto"/>
            <w:right w:val="none" w:sz="0" w:space="0" w:color="auto"/>
          </w:divBdr>
        </w:div>
        <w:div w:id="300885351">
          <w:marLeft w:val="0"/>
          <w:marRight w:val="0"/>
          <w:marTop w:val="0"/>
          <w:marBottom w:val="0"/>
          <w:divBdr>
            <w:top w:val="none" w:sz="0" w:space="0" w:color="auto"/>
            <w:left w:val="none" w:sz="0" w:space="0" w:color="auto"/>
            <w:bottom w:val="none" w:sz="0" w:space="0" w:color="auto"/>
            <w:right w:val="none" w:sz="0" w:space="0" w:color="auto"/>
          </w:divBdr>
        </w:div>
        <w:div w:id="182400013">
          <w:marLeft w:val="0"/>
          <w:marRight w:val="0"/>
          <w:marTop w:val="0"/>
          <w:marBottom w:val="0"/>
          <w:divBdr>
            <w:top w:val="none" w:sz="0" w:space="0" w:color="auto"/>
            <w:left w:val="none" w:sz="0" w:space="0" w:color="auto"/>
            <w:bottom w:val="none" w:sz="0" w:space="0" w:color="auto"/>
            <w:right w:val="none" w:sz="0" w:space="0" w:color="auto"/>
          </w:divBdr>
        </w:div>
        <w:div w:id="567495682">
          <w:marLeft w:val="0"/>
          <w:marRight w:val="0"/>
          <w:marTop w:val="0"/>
          <w:marBottom w:val="0"/>
          <w:divBdr>
            <w:top w:val="none" w:sz="0" w:space="0" w:color="auto"/>
            <w:left w:val="none" w:sz="0" w:space="0" w:color="auto"/>
            <w:bottom w:val="none" w:sz="0" w:space="0" w:color="auto"/>
            <w:right w:val="none" w:sz="0" w:space="0" w:color="auto"/>
          </w:divBdr>
        </w:div>
        <w:div w:id="1610433804">
          <w:marLeft w:val="0"/>
          <w:marRight w:val="0"/>
          <w:marTop w:val="0"/>
          <w:marBottom w:val="0"/>
          <w:divBdr>
            <w:top w:val="none" w:sz="0" w:space="0" w:color="auto"/>
            <w:left w:val="none" w:sz="0" w:space="0" w:color="auto"/>
            <w:bottom w:val="none" w:sz="0" w:space="0" w:color="auto"/>
            <w:right w:val="none" w:sz="0" w:space="0" w:color="auto"/>
          </w:divBdr>
        </w:div>
        <w:div w:id="2016640087">
          <w:marLeft w:val="0"/>
          <w:marRight w:val="0"/>
          <w:marTop w:val="0"/>
          <w:marBottom w:val="0"/>
          <w:divBdr>
            <w:top w:val="none" w:sz="0" w:space="0" w:color="auto"/>
            <w:left w:val="none" w:sz="0" w:space="0" w:color="auto"/>
            <w:bottom w:val="none" w:sz="0" w:space="0" w:color="auto"/>
            <w:right w:val="none" w:sz="0" w:space="0" w:color="auto"/>
          </w:divBdr>
        </w:div>
        <w:div w:id="2139758506">
          <w:marLeft w:val="0"/>
          <w:marRight w:val="0"/>
          <w:marTop w:val="0"/>
          <w:marBottom w:val="0"/>
          <w:divBdr>
            <w:top w:val="none" w:sz="0" w:space="0" w:color="auto"/>
            <w:left w:val="none" w:sz="0" w:space="0" w:color="auto"/>
            <w:bottom w:val="none" w:sz="0" w:space="0" w:color="auto"/>
            <w:right w:val="none" w:sz="0" w:space="0" w:color="auto"/>
          </w:divBdr>
        </w:div>
        <w:div w:id="1868642772">
          <w:marLeft w:val="0"/>
          <w:marRight w:val="0"/>
          <w:marTop w:val="0"/>
          <w:marBottom w:val="0"/>
          <w:divBdr>
            <w:top w:val="none" w:sz="0" w:space="0" w:color="auto"/>
            <w:left w:val="none" w:sz="0" w:space="0" w:color="auto"/>
            <w:bottom w:val="none" w:sz="0" w:space="0" w:color="auto"/>
            <w:right w:val="none" w:sz="0" w:space="0" w:color="auto"/>
          </w:divBdr>
        </w:div>
        <w:div w:id="754086821">
          <w:marLeft w:val="0"/>
          <w:marRight w:val="0"/>
          <w:marTop w:val="0"/>
          <w:marBottom w:val="0"/>
          <w:divBdr>
            <w:top w:val="none" w:sz="0" w:space="0" w:color="auto"/>
            <w:left w:val="none" w:sz="0" w:space="0" w:color="auto"/>
            <w:bottom w:val="none" w:sz="0" w:space="0" w:color="auto"/>
            <w:right w:val="none" w:sz="0" w:space="0" w:color="auto"/>
          </w:divBdr>
        </w:div>
        <w:div w:id="271666867">
          <w:marLeft w:val="0"/>
          <w:marRight w:val="0"/>
          <w:marTop w:val="0"/>
          <w:marBottom w:val="0"/>
          <w:divBdr>
            <w:top w:val="none" w:sz="0" w:space="0" w:color="auto"/>
            <w:left w:val="none" w:sz="0" w:space="0" w:color="auto"/>
            <w:bottom w:val="none" w:sz="0" w:space="0" w:color="auto"/>
            <w:right w:val="none" w:sz="0" w:space="0" w:color="auto"/>
          </w:divBdr>
        </w:div>
        <w:div w:id="1775593588">
          <w:marLeft w:val="0"/>
          <w:marRight w:val="0"/>
          <w:marTop w:val="0"/>
          <w:marBottom w:val="0"/>
          <w:divBdr>
            <w:top w:val="none" w:sz="0" w:space="0" w:color="auto"/>
            <w:left w:val="none" w:sz="0" w:space="0" w:color="auto"/>
            <w:bottom w:val="none" w:sz="0" w:space="0" w:color="auto"/>
            <w:right w:val="none" w:sz="0" w:space="0" w:color="auto"/>
          </w:divBdr>
        </w:div>
        <w:div w:id="1439331996">
          <w:marLeft w:val="0"/>
          <w:marRight w:val="0"/>
          <w:marTop w:val="0"/>
          <w:marBottom w:val="0"/>
          <w:divBdr>
            <w:top w:val="none" w:sz="0" w:space="0" w:color="auto"/>
            <w:left w:val="none" w:sz="0" w:space="0" w:color="auto"/>
            <w:bottom w:val="none" w:sz="0" w:space="0" w:color="auto"/>
            <w:right w:val="none" w:sz="0" w:space="0" w:color="auto"/>
          </w:divBdr>
        </w:div>
        <w:div w:id="921064000">
          <w:marLeft w:val="0"/>
          <w:marRight w:val="0"/>
          <w:marTop w:val="0"/>
          <w:marBottom w:val="0"/>
          <w:divBdr>
            <w:top w:val="none" w:sz="0" w:space="0" w:color="auto"/>
            <w:left w:val="none" w:sz="0" w:space="0" w:color="auto"/>
            <w:bottom w:val="none" w:sz="0" w:space="0" w:color="auto"/>
            <w:right w:val="none" w:sz="0" w:space="0" w:color="auto"/>
          </w:divBdr>
        </w:div>
        <w:div w:id="1783263325">
          <w:marLeft w:val="0"/>
          <w:marRight w:val="0"/>
          <w:marTop w:val="0"/>
          <w:marBottom w:val="0"/>
          <w:divBdr>
            <w:top w:val="none" w:sz="0" w:space="0" w:color="auto"/>
            <w:left w:val="none" w:sz="0" w:space="0" w:color="auto"/>
            <w:bottom w:val="none" w:sz="0" w:space="0" w:color="auto"/>
            <w:right w:val="none" w:sz="0" w:space="0" w:color="auto"/>
          </w:divBdr>
        </w:div>
        <w:div w:id="1004556795">
          <w:marLeft w:val="0"/>
          <w:marRight w:val="0"/>
          <w:marTop w:val="0"/>
          <w:marBottom w:val="0"/>
          <w:divBdr>
            <w:top w:val="none" w:sz="0" w:space="0" w:color="auto"/>
            <w:left w:val="none" w:sz="0" w:space="0" w:color="auto"/>
            <w:bottom w:val="none" w:sz="0" w:space="0" w:color="auto"/>
            <w:right w:val="none" w:sz="0" w:space="0" w:color="auto"/>
          </w:divBdr>
        </w:div>
        <w:div w:id="365107273">
          <w:marLeft w:val="0"/>
          <w:marRight w:val="0"/>
          <w:marTop w:val="0"/>
          <w:marBottom w:val="0"/>
          <w:divBdr>
            <w:top w:val="none" w:sz="0" w:space="0" w:color="auto"/>
            <w:left w:val="none" w:sz="0" w:space="0" w:color="auto"/>
            <w:bottom w:val="none" w:sz="0" w:space="0" w:color="auto"/>
            <w:right w:val="none" w:sz="0" w:space="0" w:color="auto"/>
          </w:divBdr>
        </w:div>
        <w:div w:id="118498874">
          <w:marLeft w:val="0"/>
          <w:marRight w:val="0"/>
          <w:marTop w:val="0"/>
          <w:marBottom w:val="0"/>
          <w:divBdr>
            <w:top w:val="none" w:sz="0" w:space="0" w:color="auto"/>
            <w:left w:val="none" w:sz="0" w:space="0" w:color="auto"/>
            <w:bottom w:val="none" w:sz="0" w:space="0" w:color="auto"/>
            <w:right w:val="none" w:sz="0" w:space="0" w:color="auto"/>
          </w:divBdr>
        </w:div>
        <w:div w:id="1901865436">
          <w:marLeft w:val="0"/>
          <w:marRight w:val="0"/>
          <w:marTop w:val="0"/>
          <w:marBottom w:val="0"/>
          <w:divBdr>
            <w:top w:val="none" w:sz="0" w:space="0" w:color="auto"/>
            <w:left w:val="none" w:sz="0" w:space="0" w:color="auto"/>
            <w:bottom w:val="none" w:sz="0" w:space="0" w:color="auto"/>
            <w:right w:val="none" w:sz="0" w:space="0" w:color="auto"/>
          </w:divBdr>
        </w:div>
        <w:div w:id="1069184344">
          <w:marLeft w:val="0"/>
          <w:marRight w:val="0"/>
          <w:marTop w:val="0"/>
          <w:marBottom w:val="0"/>
          <w:divBdr>
            <w:top w:val="none" w:sz="0" w:space="0" w:color="auto"/>
            <w:left w:val="none" w:sz="0" w:space="0" w:color="auto"/>
            <w:bottom w:val="none" w:sz="0" w:space="0" w:color="auto"/>
            <w:right w:val="none" w:sz="0" w:space="0" w:color="auto"/>
          </w:divBdr>
        </w:div>
        <w:div w:id="1874682529">
          <w:marLeft w:val="0"/>
          <w:marRight w:val="0"/>
          <w:marTop w:val="0"/>
          <w:marBottom w:val="0"/>
          <w:divBdr>
            <w:top w:val="none" w:sz="0" w:space="0" w:color="auto"/>
            <w:left w:val="none" w:sz="0" w:space="0" w:color="auto"/>
            <w:bottom w:val="none" w:sz="0" w:space="0" w:color="auto"/>
            <w:right w:val="none" w:sz="0" w:space="0" w:color="auto"/>
          </w:divBdr>
        </w:div>
        <w:div w:id="1118790842">
          <w:marLeft w:val="0"/>
          <w:marRight w:val="0"/>
          <w:marTop w:val="0"/>
          <w:marBottom w:val="0"/>
          <w:divBdr>
            <w:top w:val="none" w:sz="0" w:space="0" w:color="auto"/>
            <w:left w:val="none" w:sz="0" w:space="0" w:color="auto"/>
            <w:bottom w:val="none" w:sz="0" w:space="0" w:color="auto"/>
            <w:right w:val="none" w:sz="0" w:space="0" w:color="auto"/>
          </w:divBdr>
        </w:div>
        <w:div w:id="155077069">
          <w:marLeft w:val="0"/>
          <w:marRight w:val="0"/>
          <w:marTop w:val="0"/>
          <w:marBottom w:val="0"/>
          <w:divBdr>
            <w:top w:val="none" w:sz="0" w:space="0" w:color="auto"/>
            <w:left w:val="none" w:sz="0" w:space="0" w:color="auto"/>
            <w:bottom w:val="none" w:sz="0" w:space="0" w:color="auto"/>
            <w:right w:val="none" w:sz="0" w:space="0" w:color="auto"/>
          </w:divBdr>
        </w:div>
        <w:div w:id="676229525">
          <w:marLeft w:val="0"/>
          <w:marRight w:val="0"/>
          <w:marTop w:val="0"/>
          <w:marBottom w:val="0"/>
          <w:divBdr>
            <w:top w:val="none" w:sz="0" w:space="0" w:color="auto"/>
            <w:left w:val="none" w:sz="0" w:space="0" w:color="auto"/>
            <w:bottom w:val="none" w:sz="0" w:space="0" w:color="auto"/>
            <w:right w:val="none" w:sz="0" w:space="0" w:color="auto"/>
          </w:divBdr>
        </w:div>
        <w:div w:id="747268776">
          <w:marLeft w:val="0"/>
          <w:marRight w:val="0"/>
          <w:marTop w:val="0"/>
          <w:marBottom w:val="0"/>
          <w:divBdr>
            <w:top w:val="none" w:sz="0" w:space="0" w:color="auto"/>
            <w:left w:val="none" w:sz="0" w:space="0" w:color="auto"/>
            <w:bottom w:val="none" w:sz="0" w:space="0" w:color="auto"/>
            <w:right w:val="none" w:sz="0" w:space="0" w:color="auto"/>
          </w:divBdr>
        </w:div>
        <w:div w:id="1583949773">
          <w:marLeft w:val="0"/>
          <w:marRight w:val="0"/>
          <w:marTop w:val="0"/>
          <w:marBottom w:val="0"/>
          <w:divBdr>
            <w:top w:val="none" w:sz="0" w:space="0" w:color="auto"/>
            <w:left w:val="none" w:sz="0" w:space="0" w:color="auto"/>
            <w:bottom w:val="none" w:sz="0" w:space="0" w:color="auto"/>
            <w:right w:val="none" w:sz="0" w:space="0" w:color="auto"/>
          </w:divBdr>
        </w:div>
        <w:div w:id="1398242429">
          <w:marLeft w:val="0"/>
          <w:marRight w:val="0"/>
          <w:marTop w:val="0"/>
          <w:marBottom w:val="0"/>
          <w:divBdr>
            <w:top w:val="none" w:sz="0" w:space="0" w:color="auto"/>
            <w:left w:val="none" w:sz="0" w:space="0" w:color="auto"/>
            <w:bottom w:val="none" w:sz="0" w:space="0" w:color="auto"/>
            <w:right w:val="none" w:sz="0" w:space="0" w:color="auto"/>
          </w:divBdr>
        </w:div>
        <w:div w:id="1202088333">
          <w:marLeft w:val="0"/>
          <w:marRight w:val="0"/>
          <w:marTop w:val="0"/>
          <w:marBottom w:val="0"/>
          <w:divBdr>
            <w:top w:val="none" w:sz="0" w:space="0" w:color="auto"/>
            <w:left w:val="none" w:sz="0" w:space="0" w:color="auto"/>
            <w:bottom w:val="none" w:sz="0" w:space="0" w:color="auto"/>
            <w:right w:val="none" w:sz="0" w:space="0" w:color="auto"/>
          </w:divBdr>
        </w:div>
        <w:div w:id="490147088">
          <w:marLeft w:val="0"/>
          <w:marRight w:val="0"/>
          <w:marTop w:val="0"/>
          <w:marBottom w:val="0"/>
          <w:divBdr>
            <w:top w:val="none" w:sz="0" w:space="0" w:color="auto"/>
            <w:left w:val="none" w:sz="0" w:space="0" w:color="auto"/>
            <w:bottom w:val="none" w:sz="0" w:space="0" w:color="auto"/>
            <w:right w:val="none" w:sz="0" w:space="0" w:color="auto"/>
          </w:divBdr>
        </w:div>
        <w:div w:id="679812806">
          <w:marLeft w:val="0"/>
          <w:marRight w:val="0"/>
          <w:marTop w:val="0"/>
          <w:marBottom w:val="0"/>
          <w:divBdr>
            <w:top w:val="none" w:sz="0" w:space="0" w:color="auto"/>
            <w:left w:val="none" w:sz="0" w:space="0" w:color="auto"/>
            <w:bottom w:val="none" w:sz="0" w:space="0" w:color="auto"/>
            <w:right w:val="none" w:sz="0" w:space="0" w:color="auto"/>
          </w:divBdr>
        </w:div>
        <w:div w:id="115494356">
          <w:marLeft w:val="0"/>
          <w:marRight w:val="0"/>
          <w:marTop w:val="0"/>
          <w:marBottom w:val="0"/>
          <w:divBdr>
            <w:top w:val="none" w:sz="0" w:space="0" w:color="auto"/>
            <w:left w:val="none" w:sz="0" w:space="0" w:color="auto"/>
            <w:bottom w:val="none" w:sz="0" w:space="0" w:color="auto"/>
            <w:right w:val="none" w:sz="0" w:space="0" w:color="auto"/>
          </w:divBdr>
        </w:div>
        <w:div w:id="309750663">
          <w:marLeft w:val="0"/>
          <w:marRight w:val="0"/>
          <w:marTop w:val="0"/>
          <w:marBottom w:val="0"/>
          <w:divBdr>
            <w:top w:val="none" w:sz="0" w:space="0" w:color="auto"/>
            <w:left w:val="none" w:sz="0" w:space="0" w:color="auto"/>
            <w:bottom w:val="none" w:sz="0" w:space="0" w:color="auto"/>
            <w:right w:val="none" w:sz="0" w:space="0" w:color="auto"/>
          </w:divBdr>
        </w:div>
        <w:div w:id="1553692836">
          <w:marLeft w:val="0"/>
          <w:marRight w:val="0"/>
          <w:marTop w:val="0"/>
          <w:marBottom w:val="0"/>
          <w:divBdr>
            <w:top w:val="none" w:sz="0" w:space="0" w:color="auto"/>
            <w:left w:val="none" w:sz="0" w:space="0" w:color="auto"/>
            <w:bottom w:val="none" w:sz="0" w:space="0" w:color="auto"/>
            <w:right w:val="none" w:sz="0" w:space="0" w:color="auto"/>
          </w:divBdr>
        </w:div>
        <w:div w:id="8992433">
          <w:marLeft w:val="0"/>
          <w:marRight w:val="0"/>
          <w:marTop w:val="0"/>
          <w:marBottom w:val="0"/>
          <w:divBdr>
            <w:top w:val="none" w:sz="0" w:space="0" w:color="auto"/>
            <w:left w:val="none" w:sz="0" w:space="0" w:color="auto"/>
            <w:bottom w:val="none" w:sz="0" w:space="0" w:color="auto"/>
            <w:right w:val="none" w:sz="0" w:space="0" w:color="auto"/>
          </w:divBdr>
        </w:div>
        <w:div w:id="211550574">
          <w:marLeft w:val="0"/>
          <w:marRight w:val="0"/>
          <w:marTop w:val="0"/>
          <w:marBottom w:val="0"/>
          <w:divBdr>
            <w:top w:val="none" w:sz="0" w:space="0" w:color="auto"/>
            <w:left w:val="none" w:sz="0" w:space="0" w:color="auto"/>
            <w:bottom w:val="none" w:sz="0" w:space="0" w:color="auto"/>
            <w:right w:val="none" w:sz="0" w:space="0" w:color="auto"/>
          </w:divBdr>
        </w:div>
        <w:div w:id="2114351629">
          <w:marLeft w:val="0"/>
          <w:marRight w:val="0"/>
          <w:marTop w:val="0"/>
          <w:marBottom w:val="0"/>
          <w:divBdr>
            <w:top w:val="none" w:sz="0" w:space="0" w:color="auto"/>
            <w:left w:val="none" w:sz="0" w:space="0" w:color="auto"/>
            <w:bottom w:val="none" w:sz="0" w:space="0" w:color="auto"/>
            <w:right w:val="none" w:sz="0" w:space="0" w:color="auto"/>
          </w:divBdr>
        </w:div>
        <w:div w:id="1414888282">
          <w:marLeft w:val="0"/>
          <w:marRight w:val="0"/>
          <w:marTop w:val="0"/>
          <w:marBottom w:val="0"/>
          <w:divBdr>
            <w:top w:val="none" w:sz="0" w:space="0" w:color="auto"/>
            <w:left w:val="none" w:sz="0" w:space="0" w:color="auto"/>
            <w:bottom w:val="none" w:sz="0" w:space="0" w:color="auto"/>
            <w:right w:val="none" w:sz="0" w:space="0" w:color="auto"/>
          </w:divBdr>
        </w:div>
        <w:div w:id="934636404">
          <w:marLeft w:val="0"/>
          <w:marRight w:val="0"/>
          <w:marTop w:val="0"/>
          <w:marBottom w:val="0"/>
          <w:divBdr>
            <w:top w:val="none" w:sz="0" w:space="0" w:color="auto"/>
            <w:left w:val="none" w:sz="0" w:space="0" w:color="auto"/>
            <w:bottom w:val="none" w:sz="0" w:space="0" w:color="auto"/>
            <w:right w:val="none" w:sz="0" w:space="0" w:color="auto"/>
          </w:divBdr>
        </w:div>
        <w:div w:id="1277248834">
          <w:marLeft w:val="0"/>
          <w:marRight w:val="0"/>
          <w:marTop w:val="0"/>
          <w:marBottom w:val="0"/>
          <w:divBdr>
            <w:top w:val="none" w:sz="0" w:space="0" w:color="auto"/>
            <w:left w:val="none" w:sz="0" w:space="0" w:color="auto"/>
            <w:bottom w:val="none" w:sz="0" w:space="0" w:color="auto"/>
            <w:right w:val="none" w:sz="0" w:space="0" w:color="auto"/>
          </w:divBdr>
        </w:div>
        <w:div w:id="466315742">
          <w:marLeft w:val="0"/>
          <w:marRight w:val="0"/>
          <w:marTop w:val="0"/>
          <w:marBottom w:val="0"/>
          <w:divBdr>
            <w:top w:val="none" w:sz="0" w:space="0" w:color="auto"/>
            <w:left w:val="none" w:sz="0" w:space="0" w:color="auto"/>
            <w:bottom w:val="none" w:sz="0" w:space="0" w:color="auto"/>
            <w:right w:val="none" w:sz="0" w:space="0" w:color="auto"/>
          </w:divBdr>
        </w:div>
        <w:div w:id="1574699528">
          <w:marLeft w:val="0"/>
          <w:marRight w:val="0"/>
          <w:marTop w:val="0"/>
          <w:marBottom w:val="0"/>
          <w:divBdr>
            <w:top w:val="none" w:sz="0" w:space="0" w:color="auto"/>
            <w:left w:val="none" w:sz="0" w:space="0" w:color="auto"/>
            <w:bottom w:val="none" w:sz="0" w:space="0" w:color="auto"/>
            <w:right w:val="none" w:sz="0" w:space="0" w:color="auto"/>
          </w:divBdr>
        </w:div>
        <w:div w:id="605118709">
          <w:marLeft w:val="0"/>
          <w:marRight w:val="0"/>
          <w:marTop w:val="0"/>
          <w:marBottom w:val="0"/>
          <w:divBdr>
            <w:top w:val="none" w:sz="0" w:space="0" w:color="auto"/>
            <w:left w:val="none" w:sz="0" w:space="0" w:color="auto"/>
            <w:bottom w:val="none" w:sz="0" w:space="0" w:color="auto"/>
            <w:right w:val="none" w:sz="0" w:space="0" w:color="auto"/>
          </w:divBdr>
        </w:div>
        <w:div w:id="1739202613">
          <w:marLeft w:val="0"/>
          <w:marRight w:val="0"/>
          <w:marTop w:val="0"/>
          <w:marBottom w:val="0"/>
          <w:divBdr>
            <w:top w:val="none" w:sz="0" w:space="0" w:color="auto"/>
            <w:left w:val="none" w:sz="0" w:space="0" w:color="auto"/>
            <w:bottom w:val="none" w:sz="0" w:space="0" w:color="auto"/>
            <w:right w:val="none" w:sz="0" w:space="0" w:color="auto"/>
          </w:divBdr>
        </w:div>
        <w:div w:id="54278357">
          <w:marLeft w:val="0"/>
          <w:marRight w:val="0"/>
          <w:marTop w:val="0"/>
          <w:marBottom w:val="0"/>
          <w:divBdr>
            <w:top w:val="none" w:sz="0" w:space="0" w:color="auto"/>
            <w:left w:val="none" w:sz="0" w:space="0" w:color="auto"/>
            <w:bottom w:val="none" w:sz="0" w:space="0" w:color="auto"/>
            <w:right w:val="none" w:sz="0" w:space="0" w:color="auto"/>
          </w:divBdr>
        </w:div>
        <w:div w:id="942298357">
          <w:marLeft w:val="0"/>
          <w:marRight w:val="0"/>
          <w:marTop w:val="0"/>
          <w:marBottom w:val="0"/>
          <w:divBdr>
            <w:top w:val="none" w:sz="0" w:space="0" w:color="auto"/>
            <w:left w:val="none" w:sz="0" w:space="0" w:color="auto"/>
            <w:bottom w:val="none" w:sz="0" w:space="0" w:color="auto"/>
            <w:right w:val="none" w:sz="0" w:space="0" w:color="auto"/>
          </w:divBdr>
        </w:div>
        <w:div w:id="1609318106">
          <w:marLeft w:val="0"/>
          <w:marRight w:val="0"/>
          <w:marTop w:val="0"/>
          <w:marBottom w:val="0"/>
          <w:divBdr>
            <w:top w:val="none" w:sz="0" w:space="0" w:color="auto"/>
            <w:left w:val="none" w:sz="0" w:space="0" w:color="auto"/>
            <w:bottom w:val="none" w:sz="0" w:space="0" w:color="auto"/>
            <w:right w:val="none" w:sz="0" w:space="0" w:color="auto"/>
          </w:divBdr>
        </w:div>
        <w:div w:id="1314800795">
          <w:marLeft w:val="0"/>
          <w:marRight w:val="0"/>
          <w:marTop w:val="0"/>
          <w:marBottom w:val="0"/>
          <w:divBdr>
            <w:top w:val="none" w:sz="0" w:space="0" w:color="auto"/>
            <w:left w:val="none" w:sz="0" w:space="0" w:color="auto"/>
            <w:bottom w:val="none" w:sz="0" w:space="0" w:color="auto"/>
            <w:right w:val="none" w:sz="0" w:space="0" w:color="auto"/>
          </w:divBdr>
        </w:div>
        <w:div w:id="397438757">
          <w:marLeft w:val="0"/>
          <w:marRight w:val="0"/>
          <w:marTop w:val="0"/>
          <w:marBottom w:val="0"/>
          <w:divBdr>
            <w:top w:val="none" w:sz="0" w:space="0" w:color="auto"/>
            <w:left w:val="none" w:sz="0" w:space="0" w:color="auto"/>
            <w:bottom w:val="none" w:sz="0" w:space="0" w:color="auto"/>
            <w:right w:val="none" w:sz="0" w:space="0" w:color="auto"/>
          </w:divBdr>
        </w:div>
        <w:div w:id="1399669663">
          <w:marLeft w:val="0"/>
          <w:marRight w:val="0"/>
          <w:marTop w:val="0"/>
          <w:marBottom w:val="0"/>
          <w:divBdr>
            <w:top w:val="none" w:sz="0" w:space="0" w:color="auto"/>
            <w:left w:val="none" w:sz="0" w:space="0" w:color="auto"/>
            <w:bottom w:val="none" w:sz="0" w:space="0" w:color="auto"/>
            <w:right w:val="none" w:sz="0" w:space="0" w:color="auto"/>
          </w:divBdr>
        </w:div>
        <w:div w:id="1870605639">
          <w:marLeft w:val="0"/>
          <w:marRight w:val="0"/>
          <w:marTop w:val="0"/>
          <w:marBottom w:val="0"/>
          <w:divBdr>
            <w:top w:val="none" w:sz="0" w:space="0" w:color="auto"/>
            <w:left w:val="none" w:sz="0" w:space="0" w:color="auto"/>
            <w:bottom w:val="none" w:sz="0" w:space="0" w:color="auto"/>
            <w:right w:val="none" w:sz="0" w:space="0" w:color="auto"/>
          </w:divBdr>
        </w:div>
        <w:div w:id="276109305">
          <w:marLeft w:val="0"/>
          <w:marRight w:val="0"/>
          <w:marTop w:val="0"/>
          <w:marBottom w:val="0"/>
          <w:divBdr>
            <w:top w:val="none" w:sz="0" w:space="0" w:color="auto"/>
            <w:left w:val="none" w:sz="0" w:space="0" w:color="auto"/>
            <w:bottom w:val="none" w:sz="0" w:space="0" w:color="auto"/>
            <w:right w:val="none" w:sz="0" w:space="0" w:color="auto"/>
          </w:divBdr>
        </w:div>
        <w:div w:id="297732000">
          <w:marLeft w:val="0"/>
          <w:marRight w:val="0"/>
          <w:marTop w:val="0"/>
          <w:marBottom w:val="0"/>
          <w:divBdr>
            <w:top w:val="none" w:sz="0" w:space="0" w:color="auto"/>
            <w:left w:val="none" w:sz="0" w:space="0" w:color="auto"/>
            <w:bottom w:val="none" w:sz="0" w:space="0" w:color="auto"/>
            <w:right w:val="none" w:sz="0" w:space="0" w:color="auto"/>
          </w:divBdr>
        </w:div>
        <w:div w:id="1412435630">
          <w:marLeft w:val="0"/>
          <w:marRight w:val="0"/>
          <w:marTop w:val="0"/>
          <w:marBottom w:val="0"/>
          <w:divBdr>
            <w:top w:val="none" w:sz="0" w:space="0" w:color="auto"/>
            <w:left w:val="none" w:sz="0" w:space="0" w:color="auto"/>
            <w:bottom w:val="none" w:sz="0" w:space="0" w:color="auto"/>
            <w:right w:val="none" w:sz="0" w:space="0" w:color="auto"/>
          </w:divBdr>
        </w:div>
        <w:div w:id="1460798320">
          <w:marLeft w:val="0"/>
          <w:marRight w:val="0"/>
          <w:marTop w:val="0"/>
          <w:marBottom w:val="0"/>
          <w:divBdr>
            <w:top w:val="none" w:sz="0" w:space="0" w:color="auto"/>
            <w:left w:val="none" w:sz="0" w:space="0" w:color="auto"/>
            <w:bottom w:val="none" w:sz="0" w:space="0" w:color="auto"/>
            <w:right w:val="none" w:sz="0" w:space="0" w:color="auto"/>
          </w:divBdr>
        </w:div>
        <w:div w:id="1630697169">
          <w:marLeft w:val="0"/>
          <w:marRight w:val="0"/>
          <w:marTop w:val="0"/>
          <w:marBottom w:val="0"/>
          <w:divBdr>
            <w:top w:val="none" w:sz="0" w:space="0" w:color="auto"/>
            <w:left w:val="none" w:sz="0" w:space="0" w:color="auto"/>
            <w:bottom w:val="none" w:sz="0" w:space="0" w:color="auto"/>
            <w:right w:val="none" w:sz="0" w:space="0" w:color="auto"/>
          </w:divBdr>
        </w:div>
        <w:div w:id="1336346251">
          <w:marLeft w:val="0"/>
          <w:marRight w:val="0"/>
          <w:marTop w:val="0"/>
          <w:marBottom w:val="0"/>
          <w:divBdr>
            <w:top w:val="none" w:sz="0" w:space="0" w:color="auto"/>
            <w:left w:val="none" w:sz="0" w:space="0" w:color="auto"/>
            <w:bottom w:val="none" w:sz="0" w:space="0" w:color="auto"/>
            <w:right w:val="none" w:sz="0" w:space="0" w:color="auto"/>
          </w:divBdr>
        </w:div>
        <w:div w:id="1372610861">
          <w:marLeft w:val="0"/>
          <w:marRight w:val="0"/>
          <w:marTop w:val="0"/>
          <w:marBottom w:val="0"/>
          <w:divBdr>
            <w:top w:val="none" w:sz="0" w:space="0" w:color="auto"/>
            <w:left w:val="none" w:sz="0" w:space="0" w:color="auto"/>
            <w:bottom w:val="none" w:sz="0" w:space="0" w:color="auto"/>
            <w:right w:val="none" w:sz="0" w:space="0" w:color="auto"/>
          </w:divBdr>
        </w:div>
        <w:div w:id="463936830">
          <w:marLeft w:val="0"/>
          <w:marRight w:val="0"/>
          <w:marTop w:val="0"/>
          <w:marBottom w:val="0"/>
          <w:divBdr>
            <w:top w:val="none" w:sz="0" w:space="0" w:color="auto"/>
            <w:left w:val="none" w:sz="0" w:space="0" w:color="auto"/>
            <w:bottom w:val="none" w:sz="0" w:space="0" w:color="auto"/>
            <w:right w:val="none" w:sz="0" w:space="0" w:color="auto"/>
          </w:divBdr>
        </w:div>
        <w:div w:id="819075055">
          <w:marLeft w:val="0"/>
          <w:marRight w:val="0"/>
          <w:marTop w:val="0"/>
          <w:marBottom w:val="0"/>
          <w:divBdr>
            <w:top w:val="none" w:sz="0" w:space="0" w:color="auto"/>
            <w:left w:val="none" w:sz="0" w:space="0" w:color="auto"/>
            <w:bottom w:val="none" w:sz="0" w:space="0" w:color="auto"/>
            <w:right w:val="none" w:sz="0" w:space="0" w:color="auto"/>
          </w:divBdr>
        </w:div>
        <w:div w:id="1337610158">
          <w:marLeft w:val="0"/>
          <w:marRight w:val="0"/>
          <w:marTop w:val="0"/>
          <w:marBottom w:val="0"/>
          <w:divBdr>
            <w:top w:val="none" w:sz="0" w:space="0" w:color="auto"/>
            <w:left w:val="none" w:sz="0" w:space="0" w:color="auto"/>
            <w:bottom w:val="none" w:sz="0" w:space="0" w:color="auto"/>
            <w:right w:val="none" w:sz="0" w:space="0" w:color="auto"/>
          </w:divBdr>
        </w:div>
        <w:div w:id="1159811772">
          <w:marLeft w:val="0"/>
          <w:marRight w:val="0"/>
          <w:marTop w:val="0"/>
          <w:marBottom w:val="0"/>
          <w:divBdr>
            <w:top w:val="none" w:sz="0" w:space="0" w:color="auto"/>
            <w:left w:val="none" w:sz="0" w:space="0" w:color="auto"/>
            <w:bottom w:val="none" w:sz="0" w:space="0" w:color="auto"/>
            <w:right w:val="none" w:sz="0" w:space="0" w:color="auto"/>
          </w:divBdr>
        </w:div>
        <w:div w:id="167600330">
          <w:marLeft w:val="0"/>
          <w:marRight w:val="0"/>
          <w:marTop w:val="0"/>
          <w:marBottom w:val="0"/>
          <w:divBdr>
            <w:top w:val="none" w:sz="0" w:space="0" w:color="auto"/>
            <w:left w:val="none" w:sz="0" w:space="0" w:color="auto"/>
            <w:bottom w:val="none" w:sz="0" w:space="0" w:color="auto"/>
            <w:right w:val="none" w:sz="0" w:space="0" w:color="auto"/>
          </w:divBdr>
        </w:div>
        <w:div w:id="1412317244">
          <w:marLeft w:val="0"/>
          <w:marRight w:val="0"/>
          <w:marTop w:val="0"/>
          <w:marBottom w:val="0"/>
          <w:divBdr>
            <w:top w:val="none" w:sz="0" w:space="0" w:color="auto"/>
            <w:left w:val="none" w:sz="0" w:space="0" w:color="auto"/>
            <w:bottom w:val="none" w:sz="0" w:space="0" w:color="auto"/>
            <w:right w:val="none" w:sz="0" w:space="0" w:color="auto"/>
          </w:divBdr>
        </w:div>
        <w:div w:id="1985547157">
          <w:marLeft w:val="0"/>
          <w:marRight w:val="0"/>
          <w:marTop w:val="0"/>
          <w:marBottom w:val="0"/>
          <w:divBdr>
            <w:top w:val="none" w:sz="0" w:space="0" w:color="auto"/>
            <w:left w:val="none" w:sz="0" w:space="0" w:color="auto"/>
            <w:bottom w:val="none" w:sz="0" w:space="0" w:color="auto"/>
            <w:right w:val="none" w:sz="0" w:space="0" w:color="auto"/>
          </w:divBdr>
        </w:div>
        <w:div w:id="1880629383">
          <w:marLeft w:val="0"/>
          <w:marRight w:val="0"/>
          <w:marTop w:val="0"/>
          <w:marBottom w:val="0"/>
          <w:divBdr>
            <w:top w:val="none" w:sz="0" w:space="0" w:color="auto"/>
            <w:left w:val="none" w:sz="0" w:space="0" w:color="auto"/>
            <w:bottom w:val="none" w:sz="0" w:space="0" w:color="auto"/>
            <w:right w:val="none" w:sz="0" w:space="0" w:color="auto"/>
          </w:divBdr>
        </w:div>
        <w:div w:id="764611560">
          <w:marLeft w:val="0"/>
          <w:marRight w:val="0"/>
          <w:marTop w:val="0"/>
          <w:marBottom w:val="0"/>
          <w:divBdr>
            <w:top w:val="none" w:sz="0" w:space="0" w:color="auto"/>
            <w:left w:val="none" w:sz="0" w:space="0" w:color="auto"/>
            <w:bottom w:val="none" w:sz="0" w:space="0" w:color="auto"/>
            <w:right w:val="none" w:sz="0" w:space="0" w:color="auto"/>
          </w:divBdr>
        </w:div>
        <w:div w:id="513417038">
          <w:marLeft w:val="0"/>
          <w:marRight w:val="0"/>
          <w:marTop w:val="0"/>
          <w:marBottom w:val="0"/>
          <w:divBdr>
            <w:top w:val="none" w:sz="0" w:space="0" w:color="auto"/>
            <w:left w:val="none" w:sz="0" w:space="0" w:color="auto"/>
            <w:bottom w:val="none" w:sz="0" w:space="0" w:color="auto"/>
            <w:right w:val="none" w:sz="0" w:space="0" w:color="auto"/>
          </w:divBdr>
        </w:div>
        <w:div w:id="2053924129">
          <w:marLeft w:val="0"/>
          <w:marRight w:val="0"/>
          <w:marTop w:val="0"/>
          <w:marBottom w:val="0"/>
          <w:divBdr>
            <w:top w:val="none" w:sz="0" w:space="0" w:color="auto"/>
            <w:left w:val="none" w:sz="0" w:space="0" w:color="auto"/>
            <w:bottom w:val="none" w:sz="0" w:space="0" w:color="auto"/>
            <w:right w:val="none" w:sz="0" w:space="0" w:color="auto"/>
          </w:divBdr>
        </w:div>
        <w:div w:id="1242910733">
          <w:marLeft w:val="0"/>
          <w:marRight w:val="0"/>
          <w:marTop w:val="0"/>
          <w:marBottom w:val="0"/>
          <w:divBdr>
            <w:top w:val="none" w:sz="0" w:space="0" w:color="auto"/>
            <w:left w:val="none" w:sz="0" w:space="0" w:color="auto"/>
            <w:bottom w:val="none" w:sz="0" w:space="0" w:color="auto"/>
            <w:right w:val="none" w:sz="0" w:space="0" w:color="auto"/>
          </w:divBdr>
        </w:div>
        <w:div w:id="1736658109">
          <w:marLeft w:val="0"/>
          <w:marRight w:val="0"/>
          <w:marTop w:val="0"/>
          <w:marBottom w:val="0"/>
          <w:divBdr>
            <w:top w:val="none" w:sz="0" w:space="0" w:color="auto"/>
            <w:left w:val="none" w:sz="0" w:space="0" w:color="auto"/>
            <w:bottom w:val="none" w:sz="0" w:space="0" w:color="auto"/>
            <w:right w:val="none" w:sz="0" w:space="0" w:color="auto"/>
          </w:divBdr>
        </w:div>
        <w:div w:id="1248808740">
          <w:marLeft w:val="0"/>
          <w:marRight w:val="0"/>
          <w:marTop w:val="0"/>
          <w:marBottom w:val="0"/>
          <w:divBdr>
            <w:top w:val="none" w:sz="0" w:space="0" w:color="auto"/>
            <w:left w:val="none" w:sz="0" w:space="0" w:color="auto"/>
            <w:bottom w:val="none" w:sz="0" w:space="0" w:color="auto"/>
            <w:right w:val="none" w:sz="0" w:space="0" w:color="auto"/>
          </w:divBdr>
        </w:div>
        <w:div w:id="1608199127">
          <w:marLeft w:val="0"/>
          <w:marRight w:val="0"/>
          <w:marTop w:val="0"/>
          <w:marBottom w:val="0"/>
          <w:divBdr>
            <w:top w:val="none" w:sz="0" w:space="0" w:color="auto"/>
            <w:left w:val="none" w:sz="0" w:space="0" w:color="auto"/>
            <w:bottom w:val="none" w:sz="0" w:space="0" w:color="auto"/>
            <w:right w:val="none" w:sz="0" w:space="0" w:color="auto"/>
          </w:divBdr>
        </w:div>
        <w:div w:id="115294986">
          <w:marLeft w:val="0"/>
          <w:marRight w:val="0"/>
          <w:marTop w:val="0"/>
          <w:marBottom w:val="0"/>
          <w:divBdr>
            <w:top w:val="none" w:sz="0" w:space="0" w:color="auto"/>
            <w:left w:val="none" w:sz="0" w:space="0" w:color="auto"/>
            <w:bottom w:val="none" w:sz="0" w:space="0" w:color="auto"/>
            <w:right w:val="none" w:sz="0" w:space="0" w:color="auto"/>
          </w:divBdr>
        </w:div>
        <w:div w:id="1326319960">
          <w:marLeft w:val="0"/>
          <w:marRight w:val="0"/>
          <w:marTop w:val="0"/>
          <w:marBottom w:val="0"/>
          <w:divBdr>
            <w:top w:val="none" w:sz="0" w:space="0" w:color="auto"/>
            <w:left w:val="none" w:sz="0" w:space="0" w:color="auto"/>
            <w:bottom w:val="none" w:sz="0" w:space="0" w:color="auto"/>
            <w:right w:val="none" w:sz="0" w:space="0" w:color="auto"/>
          </w:divBdr>
        </w:div>
        <w:div w:id="461001002">
          <w:marLeft w:val="0"/>
          <w:marRight w:val="0"/>
          <w:marTop w:val="0"/>
          <w:marBottom w:val="0"/>
          <w:divBdr>
            <w:top w:val="none" w:sz="0" w:space="0" w:color="auto"/>
            <w:left w:val="none" w:sz="0" w:space="0" w:color="auto"/>
            <w:bottom w:val="none" w:sz="0" w:space="0" w:color="auto"/>
            <w:right w:val="none" w:sz="0" w:space="0" w:color="auto"/>
          </w:divBdr>
        </w:div>
        <w:div w:id="781655936">
          <w:marLeft w:val="0"/>
          <w:marRight w:val="0"/>
          <w:marTop w:val="0"/>
          <w:marBottom w:val="0"/>
          <w:divBdr>
            <w:top w:val="none" w:sz="0" w:space="0" w:color="auto"/>
            <w:left w:val="none" w:sz="0" w:space="0" w:color="auto"/>
            <w:bottom w:val="none" w:sz="0" w:space="0" w:color="auto"/>
            <w:right w:val="none" w:sz="0" w:space="0" w:color="auto"/>
          </w:divBdr>
        </w:div>
        <w:div w:id="1531646379">
          <w:marLeft w:val="0"/>
          <w:marRight w:val="0"/>
          <w:marTop w:val="0"/>
          <w:marBottom w:val="0"/>
          <w:divBdr>
            <w:top w:val="none" w:sz="0" w:space="0" w:color="auto"/>
            <w:left w:val="none" w:sz="0" w:space="0" w:color="auto"/>
            <w:bottom w:val="none" w:sz="0" w:space="0" w:color="auto"/>
            <w:right w:val="none" w:sz="0" w:space="0" w:color="auto"/>
          </w:divBdr>
        </w:div>
        <w:div w:id="1396121583">
          <w:marLeft w:val="0"/>
          <w:marRight w:val="0"/>
          <w:marTop w:val="0"/>
          <w:marBottom w:val="0"/>
          <w:divBdr>
            <w:top w:val="none" w:sz="0" w:space="0" w:color="auto"/>
            <w:left w:val="none" w:sz="0" w:space="0" w:color="auto"/>
            <w:bottom w:val="none" w:sz="0" w:space="0" w:color="auto"/>
            <w:right w:val="none" w:sz="0" w:space="0" w:color="auto"/>
          </w:divBdr>
        </w:div>
        <w:div w:id="55056085">
          <w:marLeft w:val="0"/>
          <w:marRight w:val="0"/>
          <w:marTop w:val="0"/>
          <w:marBottom w:val="0"/>
          <w:divBdr>
            <w:top w:val="none" w:sz="0" w:space="0" w:color="auto"/>
            <w:left w:val="none" w:sz="0" w:space="0" w:color="auto"/>
            <w:bottom w:val="none" w:sz="0" w:space="0" w:color="auto"/>
            <w:right w:val="none" w:sz="0" w:space="0" w:color="auto"/>
          </w:divBdr>
        </w:div>
        <w:div w:id="1504931900">
          <w:marLeft w:val="0"/>
          <w:marRight w:val="0"/>
          <w:marTop w:val="0"/>
          <w:marBottom w:val="0"/>
          <w:divBdr>
            <w:top w:val="none" w:sz="0" w:space="0" w:color="auto"/>
            <w:left w:val="none" w:sz="0" w:space="0" w:color="auto"/>
            <w:bottom w:val="none" w:sz="0" w:space="0" w:color="auto"/>
            <w:right w:val="none" w:sz="0" w:space="0" w:color="auto"/>
          </w:divBdr>
        </w:div>
        <w:div w:id="1196701183">
          <w:marLeft w:val="0"/>
          <w:marRight w:val="0"/>
          <w:marTop w:val="0"/>
          <w:marBottom w:val="0"/>
          <w:divBdr>
            <w:top w:val="none" w:sz="0" w:space="0" w:color="auto"/>
            <w:left w:val="none" w:sz="0" w:space="0" w:color="auto"/>
            <w:bottom w:val="none" w:sz="0" w:space="0" w:color="auto"/>
            <w:right w:val="none" w:sz="0" w:space="0" w:color="auto"/>
          </w:divBdr>
        </w:div>
        <w:div w:id="276528385">
          <w:marLeft w:val="0"/>
          <w:marRight w:val="0"/>
          <w:marTop w:val="0"/>
          <w:marBottom w:val="0"/>
          <w:divBdr>
            <w:top w:val="none" w:sz="0" w:space="0" w:color="auto"/>
            <w:left w:val="none" w:sz="0" w:space="0" w:color="auto"/>
            <w:bottom w:val="none" w:sz="0" w:space="0" w:color="auto"/>
            <w:right w:val="none" w:sz="0" w:space="0" w:color="auto"/>
          </w:divBdr>
        </w:div>
        <w:div w:id="1362897549">
          <w:marLeft w:val="0"/>
          <w:marRight w:val="0"/>
          <w:marTop w:val="0"/>
          <w:marBottom w:val="0"/>
          <w:divBdr>
            <w:top w:val="none" w:sz="0" w:space="0" w:color="auto"/>
            <w:left w:val="none" w:sz="0" w:space="0" w:color="auto"/>
            <w:bottom w:val="none" w:sz="0" w:space="0" w:color="auto"/>
            <w:right w:val="none" w:sz="0" w:space="0" w:color="auto"/>
          </w:divBdr>
        </w:div>
        <w:div w:id="1324120843">
          <w:marLeft w:val="0"/>
          <w:marRight w:val="0"/>
          <w:marTop w:val="0"/>
          <w:marBottom w:val="0"/>
          <w:divBdr>
            <w:top w:val="none" w:sz="0" w:space="0" w:color="auto"/>
            <w:left w:val="none" w:sz="0" w:space="0" w:color="auto"/>
            <w:bottom w:val="none" w:sz="0" w:space="0" w:color="auto"/>
            <w:right w:val="none" w:sz="0" w:space="0" w:color="auto"/>
          </w:divBdr>
        </w:div>
        <w:div w:id="1853958810">
          <w:marLeft w:val="0"/>
          <w:marRight w:val="0"/>
          <w:marTop w:val="0"/>
          <w:marBottom w:val="0"/>
          <w:divBdr>
            <w:top w:val="none" w:sz="0" w:space="0" w:color="auto"/>
            <w:left w:val="none" w:sz="0" w:space="0" w:color="auto"/>
            <w:bottom w:val="none" w:sz="0" w:space="0" w:color="auto"/>
            <w:right w:val="none" w:sz="0" w:space="0" w:color="auto"/>
          </w:divBdr>
        </w:div>
        <w:div w:id="2034502304">
          <w:marLeft w:val="0"/>
          <w:marRight w:val="0"/>
          <w:marTop w:val="0"/>
          <w:marBottom w:val="0"/>
          <w:divBdr>
            <w:top w:val="none" w:sz="0" w:space="0" w:color="auto"/>
            <w:left w:val="none" w:sz="0" w:space="0" w:color="auto"/>
            <w:bottom w:val="none" w:sz="0" w:space="0" w:color="auto"/>
            <w:right w:val="none" w:sz="0" w:space="0" w:color="auto"/>
          </w:divBdr>
        </w:div>
        <w:div w:id="256400663">
          <w:marLeft w:val="0"/>
          <w:marRight w:val="0"/>
          <w:marTop w:val="0"/>
          <w:marBottom w:val="0"/>
          <w:divBdr>
            <w:top w:val="none" w:sz="0" w:space="0" w:color="auto"/>
            <w:left w:val="none" w:sz="0" w:space="0" w:color="auto"/>
            <w:bottom w:val="none" w:sz="0" w:space="0" w:color="auto"/>
            <w:right w:val="none" w:sz="0" w:space="0" w:color="auto"/>
          </w:divBdr>
        </w:div>
      </w:divsChild>
    </w:div>
    <w:div w:id="2089692815">
      <w:bodyDiv w:val="1"/>
      <w:marLeft w:val="0"/>
      <w:marRight w:val="0"/>
      <w:marTop w:val="0"/>
      <w:marBottom w:val="0"/>
      <w:divBdr>
        <w:top w:val="none" w:sz="0" w:space="0" w:color="auto"/>
        <w:left w:val="none" w:sz="0" w:space="0" w:color="auto"/>
        <w:bottom w:val="none" w:sz="0" w:space="0" w:color="auto"/>
        <w:right w:val="none" w:sz="0" w:space="0" w:color="auto"/>
      </w:divBdr>
    </w:div>
    <w:div w:id="2090348418">
      <w:bodyDiv w:val="1"/>
      <w:marLeft w:val="0"/>
      <w:marRight w:val="0"/>
      <w:marTop w:val="0"/>
      <w:marBottom w:val="0"/>
      <w:divBdr>
        <w:top w:val="none" w:sz="0" w:space="0" w:color="auto"/>
        <w:left w:val="none" w:sz="0" w:space="0" w:color="auto"/>
        <w:bottom w:val="none" w:sz="0" w:space="0" w:color="auto"/>
        <w:right w:val="none" w:sz="0" w:space="0" w:color="auto"/>
      </w:divBdr>
    </w:div>
    <w:div w:id="2090536602">
      <w:bodyDiv w:val="1"/>
      <w:marLeft w:val="0"/>
      <w:marRight w:val="0"/>
      <w:marTop w:val="0"/>
      <w:marBottom w:val="0"/>
      <w:divBdr>
        <w:top w:val="none" w:sz="0" w:space="0" w:color="auto"/>
        <w:left w:val="none" w:sz="0" w:space="0" w:color="auto"/>
        <w:bottom w:val="none" w:sz="0" w:space="0" w:color="auto"/>
        <w:right w:val="none" w:sz="0" w:space="0" w:color="auto"/>
      </w:divBdr>
    </w:div>
    <w:div w:id="2092501777">
      <w:bodyDiv w:val="1"/>
      <w:marLeft w:val="0"/>
      <w:marRight w:val="0"/>
      <w:marTop w:val="0"/>
      <w:marBottom w:val="0"/>
      <w:divBdr>
        <w:top w:val="none" w:sz="0" w:space="0" w:color="auto"/>
        <w:left w:val="none" w:sz="0" w:space="0" w:color="auto"/>
        <w:bottom w:val="none" w:sz="0" w:space="0" w:color="auto"/>
        <w:right w:val="none" w:sz="0" w:space="0" w:color="auto"/>
      </w:divBdr>
    </w:div>
    <w:div w:id="2093351482">
      <w:bodyDiv w:val="1"/>
      <w:marLeft w:val="0"/>
      <w:marRight w:val="0"/>
      <w:marTop w:val="0"/>
      <w:marBottom w:val="0"/>
      <w:divBdr>
        <w:top w:val="none" w:sz="0" w:space="0" w:color="auto"/>
        <w:left w:val="none" w:sz="0" w:space="0" w:color="auto"/>
        <w:bottom w:val="none" w:sz="0" w:space="0" w:color="auto"/>
        <w:right w:val="none" w:sz="0" w:space="0" w:color="auto"/>
      </w:divBdr>
    </w:div>
    <w:div w:id="2093509274">
      <w:bodyDiv w:val="1"/>
      <w:marLeft w:val="0"/>
      <w:marRight w:val="0"/>
      <w:marTop w:val="0"/>
      <w:marBottom w:val="0"/>
      <w:divBdr>
        <w:top w:val="none" w:sz="0" w:space="0" w:color="auto"/>
        <w:left w:val="none" w:sz="0" w:space="0" w:color="auto"/>
        <w:bottom w:val="none" w:sz="0" w:space="0" w:color="auto"/>
        <w:right w:val="none" w:sz="0" w:space="0" w:color="auto"/>
      </w:divBdr>
    </w:div>
    <w:div w:id="2094815612">
      <w:bodyDiv w:val="1"/>
      <w:marLeft w:val="0"/>
      <w:marRight w:val="0"/>
      <w:marTop w:val="0"/>
      <w:marBottom w:val="0"/>
      <w:divBdr>
        <w:top w:val="none" w:sz="0" w:space="0" w:color="auto"/>
        <w:left w:val="none" w:sz="0" w:space="0" w:color="auto"/>
        <w:bottom w:val="none" w:sz="0" w:space="0" w:color="auto"/>
        <w:right w:val="none" w:sz="0" w:space="0" w:color="auto"/>
      </w:divBdr>
    </w:div>
    <w:div w:id="2100905141">
      <w:bodyDiv w:val="1"/>
      <w:marLeft w:val="0"/>
      <w:marRight w:val="0"/>
      <w:marTop w:val="0"/>
      <w:marBottom w:val="0"/>
      <w:divBdr>
        <w:top w:val="none" w:sz="0" w:space="0" w:color="auto"/>
        <w:left w:val="none" w:sz="0" w:space="0" w:color="auto"/>
        <w:bottom w:val="none" w:sz="0" w:space="0" w:color="auto"/>
        <w:right w:val="none" w:sz="0" w:space="0" w:color="auto"/>
      </w:divBdr>
    </w:div>
    <w:div w:id="2101367627">
      <w:bodyDiv w:val="1"/>
      <w:marLeft w:val="0"/>
      <w:marRight w:val="0"/>
      <w:marTop w:val="0"/>
      <w:marBottom w:val="0"/>
      <w:divBdr>
        <w:top w:val="none" w:sz="0" w:space="0" w:color="auto"/>
        <w:left w:val="none" w:sz="0" w:space="0" w:color="auto"/>
        <w:bottom w:val="none" w:sz="0" w:space="0" w:color="auto"/>
        <w:right w:val="none" w:sz="0" w:space="0" w:color="auto"/>
      </w:divBdr>
    </w:div>
    <w:div w:id="2109302635">
      <w:bodyDiv w:val="1"/>
      <w:marLeft w:val="0"/>
      <w:marRight w:val="0"/>
      <w:marTop w:val="0"/>
      <w:marBottom w:val="0"/>
      <w:divBdr>
        <w:top w:val="none" w:sz="0" w:space="0" w:color="auto"/>
        <w:left w:val="none" w:sz="0" w:space="0" w:color="auto"/>
        <w:bottom w:val="none" w:sz="0" w:space="0" w:color="auto"/>
        <w:right w:val="none" w:sz="0" w:space="0" w:color="auto"/>
      </w:divBdr>
    </w:div>
    <w:div w:id="2109495156">
      <w:bodyDiv w:val="1"/>
      <w:marLeft w:val="0"/>
      <w:marRight w:val="0"/>
      <w:marTop w:val="0"/>
      <w:marBottom w:val="0"/>
      <w:divBdr>
        <w:top w:val="none" w:sz="0" w:space="0" w:color="auto"/>
        <w:left w:val="none" w:sz="0" w:space="0" w:color="auto"/>
        <w:bottom w:val="none" w:sz="0" w:space="0" w:color="auto"/>
        <w:right w:val="none" w:sz="0" w:space="0" w:color="auto"/>
      </w:divBdr>
    </w:div>
    <w:div w:id="2110273726">
      <w:bodyDiv w:val="1"/>
      <w:marLeft w:val="0"/>
      <w:marRight w:val="0"/>
      <w:marTop w:val="0"/>
      <w:marBottom w:val="0"/>
      <w:divBdr>
        <w:top w:val="none" w:sz="0" w:space="0" w:color="auto"/>
        <w:left w:val="none" w:sz="0" w:space="0" w:color="auto"/>
        <w:bottom w:val="none" w:sz="0" w:space="0" w:color="auto"/>
        <w:right w:val="none" w:sz="0" w:space="0" w:color="auto"/>
      </w:divBdr>
    </w:div>
    <w:div w:id="2111968002">
      <w:bodyDiv w:val="1"/>
      <w:marLeft w:val="0"/>
      <w:marRight w:val="0"/>
      <w:marTop w:val="0"/>
      <w:marBottom w:val="0"/>
      <w:divBdr>
        <w:top w:val="none" w:sz="0" w:space="0" w:color="auto"/>
        <w:left w:val="none" w:sz="0" w:space="0" w:color="auto"/>
        <w:bottom w:val="none" w:sz="0" w:space="0" w:color="auto"/>
        <w:right w:val="none" w:sz="0" w:space="0" w:color="auto"/>
      </w:divBdr>
    </w:div>
    <w:div w:id="2118211780">
      <w:bodyDiv w:val="1"/>
      <w:marLeft w:val="0"/>
      <w:marRight w:val="0"/>
      <w:marTop w:val="0"/>
      <w:marBottom w:val="0"/>
      <w:divBdr>
        <w:top w:val="none" w:sz="0" w:space="0" w:color="auto"/>
        <w:left w:val="none" w:sz="0" w:space="0" w:color="auto"/>
        <w:bottom w:val="none" w:sz="0" w:space="0" w:color="auto"/>
        <w:right w:val="none" w:sz="0" w:space="0" w:color="auto"/>
      </w:divBdr>
    </w:div>
    <w:div w:id="2118526783">
      <w:bodyDiv w:val="1"/>
      <w:marLeft w:val="0"/>
      <w:marRight w:val="0"/>
      <w:marTop w:val="0"/>
      <w:marBottom w:val="0"/>
      <w:divBdr>
        <w:top w:val="none" w:sz="0" w:space="0" w:color="auto"/>
        <w:left w:val="none" w:sz="0" w:space="0" w:color="auto"/>
        <w:bottom w:val="none" w:sz="0" w:space="0" w:color="auto"/>
        <w:right w:val="none" w:sz="0" w:space="0" w:color="auto"/>
      </w:divBdr>
    </w:div>
    <w:div w:id="2118871677">
      <w:bodyDiv w:val="1"/>
      <w:marLeft w:val="0"/>
      <w:marRight w:val="0"/>
      <w:marTop w:val="0"/>
      <w:marBottom w:val="0"/>
      <w:divBdr>
        <w:top w:val="none" w:sz="0" w:space="0" w:color="auto"/>
        <w:left w:val="none" w:sz="0" w:space="0" w:color="auto"/>
        <w:bottom w:val="none" w:sz="0" w:space="0" w:color="auto"/>
        <w:right w:val="none" w:sz="0" w:space="0" w:color="auto"/>
      </w:divBdr>
    </w:div>
    <w:div w:id="2122608882">
      <w:bodyDiv w:val="1"/>
      <w:marLeft w:val="0"/>
      <w:marRight w:val="0"/>
      <w:marTop w:val="0"/>
      <w:marBottom w:val="0"/>
      <w:divBdr>
        <w:top w:val="none" w:sz="0" w:space="0" w:color="auto"/>
        <w:left w:val="none" w:sz="0" w:space="0" w:color="auto"/>
        <w:bottom w:val="none" w:sz="0" w:space="0" w:color="auto"/>
        <w:right w:val="none" w:sz="0" w:space="0" w:color="auto"/>
      </w:divBdr>
    </w:div>
    <w:div w:id="2123067142">
      <w:bodyDiv w:val="1"/>
      <w:marLeft w:val="0"/>
      <w:marRight w:val="0"/>
      <w:marTop w:val="0"/>
      <w:marBottom w:val="0"/>
      <w:divBdr>
        <w:top w:val="none" w:sz="0" w:space="0" w:color="auto"/>
        <w:left w:val="none" w:sz="0" w:space="0" w:color="auto"/>
        <w:bottom w:val="none" w:sz="0" w:space="0" w:color="auto"/>
        <w:right w:val="none" w:sz="0" w:space="0" w:color="auto"/>
      </w:divBdr>
    </w:div>
    <w:div w:id="2123569936">
      <w:bodyDiv w:val="1"/>
      <w:marLeft w:val="0"/>
      <w:marRight w:val="0"/>
      <w:marTop w:val="0"/>
      <w:marBottom w:val="0"/>
      <w:divBdr>
        <w:top w:val="none" w:sz="0" w:space="0" w:color="auto"/>
        <w:left w:val="none" w:sz="0" w:space="0" w:color="auto"/>
        <w:bottom w:val="none" w:sz="0" w:space="0" w:color="auto"/>
        <w:right w:val="none" w:sz="0" w:space="0" w:color="auto"/>
      </w:divBdr>
    </w:div>
    <w:div w:id="2123725783">
      <w:bodyDiv w:val="1"/>
      <w:marLeft w:val="0"/>
      <w:marRight w:val="0"/>
      <w:marTop w:val="0"/>
      <w:marBottom w:val="0"/>
      <w:divBdr>
        <w:top w:val="none" w:sz="0" w:space="0" w:color="auto"/>
        <w:left w:val="none" w:sz="0" w:space="0" w:color="auto"/>
        <w:bottom w:val="none" w:sz="0" w:space="0" w:color="auto"/>
        <w:right w:val="none" w:sz="0" w:space="0" w:color="auto"/>
      </w:divBdr>
    </w:div>
    <w:div w:id="2123725902">
      <w:bodyDiv w:val="1"/>
      <w:marLeft w:val="0"/>
      <w:marRight w:val="0"/>
      <w:marTop w:val="0"/>
      <w:marBottom w:val="0"/>
      <w:divBdr>
        <w:top w:val="none" w:sz="0" w:space="0" w:color="auto"/>
        <w:left w:val="none" w:sz="0" w:space="0" w:color="auto"/>
        <w:bottom w:val="none" w:sz="0" w:space="0" w:color="auto"/>
        <w:right w:val="none" w:sz="0" w:space="0" w:color="auto"/>
      </w:divBdr>
    </w:div>
    <w:div w:id="2125153599">
      <w:bodyDiv w:val="1"/>
      <w:marLeft w:val="0"/>
      <w:marRight w:val="0"/>
      <w:marTop w:val="0"/>
      <w:marBottom w:val="0"/>
      <w:divBdr>
        <w:top w:val="none" w:sz="0" w:space="0" w:color="auto"/>
        <w:left w:val="none" w:sz="0" w:space="0" w:color="auto"/>
        <w:bottom w:val="none" w:sz="0" w:space="0" w:color="auto"/>
        <w:right w:val="none" w:sz="0" w:space="0" w:color="auto"/>
      </w:divBdr>
      <w:divsChild>
        <w:div w:id="1400862563">
          <w:marLeft w:val="0"/>
          <w:marRight w:val="0"/>
          <w:marTop w:val="0"/>
          <w:marBottom w:val="0"/>
          <w:divBdr>
            <w:top w:val="none" w:sz="0" w:space="0" w:color="auto"/>
            <w:left w:val="none" w:sz="0" w:space="0" w:color="auto"/>
            <w:bottom w:val="none" w:sz="0" w:space="0" w:color="auto"/>
            <w:right w:val="none" w:sz="0" w:space="0" w:color="auto"/>
          </w:divBdr>
        </w:div>
        <w:div w:id="1122530401">
          <w:marLeft w:val="0"/>
          <w:marRight w:val="0"/>
          <w:marTop w:val="0"/>
          <w:marBottom w:val="0"/>
          <w:divBdr>
            <w:top w:val="none" w:sz="0" w:space="0" w:color="auto"/>
            <w:left w:val="none" w:sz="0" w:space="0" w:color="auto"/>
            <w:bottom w:val="none" w:sz="0" w:space="0" w:color="auto"/>
            <w:right w:val="none" w:sz="0" w:space="0" w:color="auto"/>
          </w:divBdr>
        </w:div>
        <w:div w:id="1541741744">
          <w:marLeft w:val="0"/>
          <w:marRight w:val="0"/>
          <w:marTop w:val="0"/>
          <w:marBottom w:val="0"/>
          <w:divBdr>
            <w:top w:val="none" w:sz="0" w:space="0" w:color="auto"/>
            <w:left w:val="none" w:sz="0" w:space="0" w:color="auto"/>
            <w:bottom w:val="none" w:sz="0" w:space="0" w:color="auto"/>
            <w:right w:val="none" w:sz="0" w:space="0" w:color="auto"/>
          </w:divBdr>
        </w:div>
        <w:div w:id="711734382">
          <w:marLeft w:val="0"/>
          <w:marRight w:val="0"/>
          <w:marTop w:val="0"/>
          <w:marBottom w:val="0"/>
          <w:divBdr>
            <w:top w:val="none" w:sz="0" w:space="0" w:color="auto"/>
            <w:left w:val="none" w:sz="0" w:space="0" w:color="auto"/>
            <w:bottom w:val="none" w:sz="0" w:space="0" w:color="auto"/>
            <w:right w:val="none" w:sz="0" w:space="0" w:color="auto"/>
          </w:divBdr>
        </w:div>
        <w:div w:id="1100295472">
          <w:marLeft w:val="0"/>
          <w:marRight w:val="0"/>
          <w:marTop w:val="0"/>
          <w:marBottom w:val="0"/>
          <w:divBdr>
            <w:top w:val="none" w:sz="0" w:space="0" w:color="auto"/>
            <w:left w:val="none" w:sz="0" w:space="0" w:color="auto"/>
            <w:bottom w:val="none" w:sz="0" w:space="0" w:color="auto"/>
            <w:right w:val="none" w:sz="0" w:space="0" w:color="auto"/>
          </w:divBdr>
        </w:div>
        <w:div w:id="1738237462">
          <w:marLeft w:val="0"/>
          <w:marRight w:val="0"/>
          <w:marTop w:val="0"/>
          <w:marBottom w:val="0"/>
          <w:divBdr>
            <w:top w:val="none" w:sz="0" w:space="0" w:color="auto"/>
            <w:left w:val="none" w:sz="0" w:space="0" w:color="auto"/>
            <w:bottom w:val="none" w:sz="0" w:space="0" w:color="auto"/>
            <w:right w:val="none" w:sz="0" w:space="0" w:color="auto"/>
          </w:divBdr>
        </w:div>
        <w:div w:id="1477642564">
          <w:marLeft w:val="0"/>
          <w:marRight w:val="0"/>
          <w:marTop w:val="0"/>
          <w:marBottom w:val="0"/>
          <w:divBdr>
            <w:top w:val="none" w:sz="0" w:space="0" w:color="auto"/>
            <w:left w:val="none" w:sz="0" w:space="0" w:color="auto"/>
            <w:bottom w:val="none" w:sz="0" w:space="0" w:color="auto"/>
            <w:right w:val="none" w:sz="0" w:space="0" w:color="auto"/>
          </w:divBdr>
        </w:div>
        <w:div w:id="630479488">
          <w:marLeft w:val="0"/>
          <w:marRight w:val="0"/>
          <w:marTop w:val="0"/>
          <w:marBottom w:val="0"/>
          <w:divBdr>
            <w:top w:val="none" w:sz="0" w:space="0" w:color="auto"/>
            <w:left w:val="none" w:sz="0" w:space="0" w:color="auto"/>
            <w:bottom w:val="none" w:sz="0" w:space="0" w:color="auto"/>
            <w:right w:val="none" w:sz="0" w:space="0" w:color="auto"/>
          </w:divBdr>
        </w:div>
        <w:div w:id="434252106">
          <w:marLeft w:val="0"/>
          <w:marRight w:val="0"/>
          <w:marTop w:val="0"/>
          <w:marBottom w:val="0"/>
          <w:divBdr>
            <w:top w:val="none" w:sz="0" w:space="0" w:color="auto"/>
            <w:left w:val="none" w:sz="0" w:space="0" w:color="auto"/>
            <w:bottom w:val="none" w:sz="0" w:space="0" w:color="auto"/>
            <w:right w:val="none" w:sz="0" w:space="0" w:color="auto"/>
          </w:divBdr>
        </w:div>
        <w:div w:id="467404992">
          <w:marLeft w:val="0"/>
          <w:marRight w:val="0"/>
          <w:marTop w:val="0"/>
          <w:marBottom w:val="0"/>
          <w:divBdr>
            <w:top w:val="none" w:sz="0" w:space="0" w:color="auto"/>
            <w:left w:val="none" w:sz="0" w:space="0" w:color="auto"/>
            <w:bottom w:val="none" w:sz="0" w:space="0" w:color="auto"/>
            <w:right w:val="none" w:sz="0" w:space="0" w:color="auto"/>
          </w:divBdr>
        </w:div>
        <w:div w:id="1439376368">
          <w:marLeft w:val="0"/>
          <w:marRight w:val="0"/>
          <w:marTop w:val="0"/>
          <w:marBottom w:val="0"/>
          <w:divBdr>
            <w:top w:val="none" w:sz="0" w:space="0" w:color="auto"/>
            <w:left w:val="none" w:sz="0" w:space="0" w:color="auto"/>
            <w:bottom w:val="none" w:sz="0" w:space="0" w:color="auto"/>
            <w:right w:val="none" w:sz="0" w:space="0" w:color="auto"/>
          </w:divBdr>
        </w:div>
        <w:div w:id="860894975">
          <w:marLeft w:val="0"/>
          <w:marRight w:val="0"/>
          <w:marTop w:val="0"/>
          <w:marBottom w:val="0"/>
          <w:divBdr>
            <w:top w:val="none" w:sz="0" w:space="0" w:color="auto"/>
            <w:left w:val="none" w:sz="0" w:space="0" w:color="auto"/>
            <w:bottom w:val="none" w:sz="0" w:space="0" w:color="auto"/>
            <w:right w:val="none" w:sz="0" w:space="0" w:color="auto"/>
          </w:divBdr>
        </w:div>
        <w:div w:id="1355618742">
          <w:marLeft w:val="0"/>
          <w:marRight w:val="0"/>
          <w:marTop w:val="0"/>
          <w:marBottom w:val="0"/>
          <w:divBdr>
            <w:top w:val="none" w:sz="0" w:space="0" w:color="auto"/>
            <w:left w:val="none" w:sz="0" w:space="0" w:color="auto"/>
            <w:bottom w:val="none" w:sz="0" w:space="0" w:color="auto"/>
            <w:right w:val="none" w:sz="0" w:space="0" w:color="auto"/>
          </w:divBdr>
        </w:div>
        <w:div w:id="1080100301">
          <w:marLeft w:val="0"/>
          <w:marRight w:val="0"/>
          <w:marTop w:val="0"/>
          <w:marBottom w:val="0"/>
          <w:divBdr>
            <w:top w:val="none" w:sz="0" w:space="0" w:color="auto"/>
            <w:left w:val="none" w:sz="0" w:space="0" w:color="auto"/>
            <w:bottom w:val="none" w:sz="0" w:space="0" w:color="auto"/>
            <w:right w:val="none" w:sz="0" w:space="0" w:color="auto"/>
          </w:divBdr>
        </w:div>
        <w:div w:id="1833717278">
          <w:marLeft w:val="0"/>
          <w:marRight w:val="0"/>
          <w:marTop w:val="0"/>
          <w:marBottom w:val="0"/>
          <w:divBdr>
            <w:top w:val="none" w:sz="0" w:space="0" w:color="auto"/>
            <w:left w:val="none" w:sz="0" w:space="0" w:color="auto"/>
            <w:bottom w:val="none" w:sz="0" w:space="0" w:color="auto"/>
            <w:right w:val="none" w:sz="0" w:space="0" w:color="auto"/>
          </w:divBdr>
        </w:div>
        <w:div w:id="644429551">
          <w:marLeft w:val="0"/>
          <w:marRight w:val="0"/>
          <w:marTop w:val="0"/>
          <w:marBottom w:val="0"/>
          <w:divBdr>
            <w:top w:val="none" w:sz="0" w:space="0" w:color="auto"/>
            <w:left w:val="none" w:sz="0" w:space="0" w:color="auto"/>
            <w:bottom w:val="none" w:sz="0" w:space="0" w:color="auto"/>
            <w:right w:val="none" w:sz="0" w:space="0" w:color="auto"/>
          </w:divBdr>
        </w:div>
        <w:div w:id="114568189">
          <w:marLeft w:val="0"/>
          <w:marRight w:val="0"/>
          <w:marTop w:val="0"/>
          <w:marBottom w:val="0"/>
          <w:divBdr>
            <w:top w:val="none" w:sz="0" w:space="0" w:color="auto"/>
            <w:left w:val="none" w:sz="0" w:space="0" w:color="auto"/>
            <w:bottom w:val="none" w:sz="0" w:space="0" w:color="auto"/>
            <w:right w:val="none" w:sz="0" w:space="0" w:color="auto"/>
          </w:divBdr>
        </w:div>
        <w:div w:id="1122990774">
          <w:marLeft w:val="0"/>
          <w:marRight w:val="0"/>
          <w:marTop w:val="0"/>
          <w:marBottom w:val="0"/>
          <w:divBdr>
            <w:top w:val="none" w:sz="0" w:space="0" w:color="auto"/>
            <w:left w:val="none" w:sz="0" w:space="0" w:color="auto"/>
            <w:bottom w:val="none" w:sz="0" w:space="0" w:color="auto"/>
            <w:right w:val="none" w:sz="0" w:space="0" w:color="auto"/>
          </w:divBdr>
        </w:div>
        <w:div w:id="589393225">
          <w:marLeft w:val="0"/>
          <w:marRight w:val="0"/>
          <w:marTop w:val="0"/>
          <w:marBottom w:val="0"/>
          <w:divBdr>
            <w:top w:val="none" w:sz="0" w:space="0" w:color="auto"/>
            <w:left w:val="none" w:sz="0" w:space="0" w:color="auto"/>
            <w:bottom w:val="none" w:sz="0" w:space="0" w:color="auto"/>
            <w:right w:val="none" w:sz="0" w:space="0" w:color="auto"/>
          </w:divBdr>
        </w:div>
        <w:div w:id="723916737">
          <w:marLeft w:val="0"/>
          <w:marRight w:val="0"/>
          <w:marTop w:val="0"/>
          <w:marBottom w:val="0"/>
          <w:divBdr>
            <w:top w:val="none" w:sz="0" w:space="0" w:color="auto"/>
            <w:left w:val="none" w:sz="0" w:space="0" w:color="auto"/>
            <w:bottom w:val="none" w:sz="0" w:space="0" w:color="auto"/>
            <w:right w:val="none" w:sz="0" w:space="0" w:color="auto"/>
          </w:divBdr>
        </w:div>
        <w:div w:id="37361073">
          <w:marLeft w:val="0"/>
          <w:marRight w:val="0"/>
          <w:marTop w:val="0"/>
          <w:marBottom w:val="0"/>
          <w:divBdr>
            <w:top w:val="none" w:sz="0" w:space="0" w:color="auto"/>
            <w:left w:val="none" w:sz="0" w:space="0" w:color="auto"/>
            <w:bottom w:val="none" w:sz="0" w:space="0" w:color="auto"/>
            <w:right w:val="none" w:sz="0" w:space="0" w:color="auto"/>
          </w:divBdr>
        </w:div>
        <w:div w:id="1743478250">
          <w:marLeft w:val="0"/>
          <w:marRight w:val="0"/>
          <w:marTop w:val="0"/>
          <w:marBottom w:val="0"/>
          <w:divBdr>
            <w:top w:val="none" w:sz="0" w:space="0" w:color="auto"/>
            <w:left w:val="none" w:sz="0" w:space="0" w:color="auto"/>
            <w:bottom w:val="none" w:sz="0" w:space="0" w:color="auto"/>
            <w:right w:val="none" w:sz="0" w:space="0" w:color="auto"/>
          </w:divBdr>
        </w:div>
        <w:div w:id="1387991216">
          <w:marLeft w:val="0"/>
          <w:marRight w:val="0"/>
          <w:marTop w:val="0"/>
          <w:marBottom w:val="0"/>
          <w:divBdr>
            <w:top w:val="none" w:sz="0" w:space="0" w:color="auto"/>
            <w:left w:val="none" w:sz="0" w:space="0" w:color="auto"/>
            <w:bottom w:val="none" w:sz="0" w:space="0" w:color="auto"/>
            <w:right w:val="none" w:sz="0" w:space="0" w:color="auto"/>
          </w:divBdr>
        </w:div>
        <w:div w:id="599262926">
          <w:marLeft w:val="0"/>
          <w:marRight w:val="0"/>
          <w:marTop w:val="0"/>
          <w:marBottom w:val="0"/>
          <w:divBdr>
            <w:top w:val="none" w:sz="0" w:space="0" w:color="auto"/>
            <w:left w:val="none" w:sz="0" w:space="0" w:color="auto"/>
            <w:bottom w:val="none" w:sz="0" w:space="0" w:color="auto"/>
            <w:right w:val="none" w:sz="0" w:space="0" w:color="auto"/>
          </w:divBdr>
        </w:div>
        <w:div w:id="342247224">
          <w:marLeft w:val="0"/>
          <w:marRight w:val="0"/>
          <w:marTop w:val="0"/>
          <w:marBottom w:val="0"/>
          <w:divBdr>
            <w:top w:val="none" w:sz="0" w:space="0" w:color="auto"/>
            <w:left w:val="none" w:sz="0" w:space="0" w:color="auto"/>
            <w:bottom w:val="none" w:sz="0" w:space="0" w:color="auto"/>
            <w:right w:val="none" w:sz="0" w:space="0" w:color="auto"/>
          </w:divBdr>
        </w:div>
        <w:div w:id="2061787248">
          <w:marLeft w:val="0"/>
          <w:marRight w:val="0"/>
          <w:marTop w:val="0"/>
          <w:marBottom w:val="0"/>
          <w:divBdr>
            <w:top w:val="none" w:sz="0" w:space="0" w:color="auto"/>
            <w:left w:val="none" w:sz="0" w:space="0" w:color="auto"/>
            <w:bottom w:val="none" w:sz="0" w:space="0" w:color="auto"/>
            <w:right w:val="none" w:sz="0" w:space="0" w:color="auto"/>
          </w:divBdr>
        </w:div>
        <w:div w:id="1711997491">
          <w:marLeft w:val="0"/>
          <w:marRight w:val="0"/>
          <w:marTop w:val="0"/>
          <w:marBottom w:val="0"/>
          <w:divBdr>
            <w:top w:val="none" w:sz="0" w:space="0" w:color="auto"/>
            <w:left w:val="none" w:sz="0" w:space="0" w:color="auto"/>
            <w:bottom w:val="none" w:sz="0" w:space="0" w:color="auto"/>
            <w:right w:val="none" w:sz="0" w:space="0" w:color="auto"/>
          </w:divBdr>
        </w:div>
        <w:div w:id="729039023">
          <w:marLeft w:val="0"/>
          <w:marRight w:val="0"/>
          <w:marTop w:val="0"/>
          <w:marBottom w:val="0"/>
          <w:divBdr>
            <w:top w:val="none" w:sz="0" w:space="0" w:color="auto"/>
            <w:left w:val="none" w:sz="0" w:space="0" w:color="auto"/>
            <w:bottom w:val="none" w:sz="0" w:space="0" w:color="auto"/>
            <w:right w:val="none" w:sz="0" w:space="0" w:color="auto"/>
          </w:divBdr>
        </w:div>
        <w:div w:id="1459371386">
          <w:marLeft w:val="0"/>
          <w:marRight w:val="0"/>
          <w:marTop w:val="0"/>
          <w:marBottom w:val="0"/>
          <w:divBdr>
            <w:top w:val="none" w:sz="0" w:space="0" w:color="auto"/>
            <w:left w:val="none" w:sz="0" w:space="0" w:color="auto"/>
            <w:bottom w:val="none" w:sz="0" w:space="0" w:color="auto"/>
            <w:right w:val="none" w:sz="0" w:space="0" w:color="auto"/>
          </w:divBdr>
        </w:div>
        <w:div w:id="1398897099">
          <w:marLeft w:val="0"/>
          <w:marRight w:val="0"/>
          <w:marTop w:val="0"/>
          <w:marBottom w:val="0"/>
          <w:divBdr>
            <w:top w:val="none" w:sz="0" w:space="0" w:color="auto"/>
            <w:left w:val="none" w:sz="0" w:space="0" w:color="auto"/>
            <w:bottom w:val="none" w:sz="0" w:space="0" w:color="auto"/>
            <w:right w:val="none" w:sz="0" w:space="0" w:color="auto"/>
          </w:divBdr>
        </w:div>
        <w:div w:id="1369528062">
          <w:marLeft w:val="0"/>
          <w:marRight w:val="0"/>
          <w:marTop w:val="0"/>
          <w:marBottom w:val="0"/>
          <w:divBdr>
            <w:top w:val="none" w:sz="0" w:space="0" w:color="auto"/>
            <w:left w:val="none" w:sz="0" w:space="0" w:color="auto"/>
            <w:bottom w:val="none" w:sz="0" w:space="0" w:color="auto"/>
            <w:right w:val="none" w:sz="0" w:space="0" w:color="auto"/>
          </w:divBdr>
        </w:div>
        <w:div w:id="1098866321">
          <w:marLeft w:val="0"/>
          <w:marRight w:val="0"/>
          <w:marTop w:val="0"/>
          <w:marBottom w:val="0"/>
          <w:divBdr>
            <w:top w:val="none" w:sz="0" w:space="0" w:color="auto"/>
            <w:left w:val="none" w:sz="0" w:space="0" w:color="auto"/>
            <w:bottom w:val="none" w:sz="0" w:space="0" w:color="auto"/>
            <w:right w:val="none" w:sz="0" w:space="0" w:color="auto"/>
          </w:divBdr>
        </w:div>
        <w:div w:id="383987845">
          <w:marLeft w:val="0"/>
          <w:marRight w:val="0"/>
          <w:marTop w:val="0"/>
          <w:marBottom w:val="0"/>
          <w:divBdr>
            <w:top w:val="none" w:sz="0" w:space="0" w:color="auto"/>
            <w:left w:val="none" w:sz="0" w:space="0" w:color="auto"/>
            <w:bottom w:val="none" w:sz="0" w:space="0" w:color="auto"/>
            <w:right w:val="none" w:sz="0" w:space="0" w:color="auto"/>
          </w:divBdr>
        </w:div>
        <w:div w:id="1645112876">
          <w:marLeft w:val="0"/>
          <w:marRight w:val="0"/>
          <w:marTop w:val="0"/>
          <w:marBottom w:val="0"/>
          <w:divBdr>
            <w:top w:val="none" w:sz="0" w:space="0" w:color="auto"/>
            <w:left w:val="none" w:sz="0" w:space="0" w:color="auto"/>
            <w:bottom w:val="none" w:sz="0" w:space="0" w:color="auto"/>
            <w:right w:val="none" w:sz="0" w:space="0" w:color="auto"/>
          </w:divBdr>
        </w:div>
        <w:div w:id="623579665">
          <w:marLeft w:val="0"/>
          <w:marRight w:val="0"/>
          <w:marTop w:val="0"/>
          <w:marBottom w:val="0"/>
          <w:divBdr>
            <w:top w:val="none" w:sz="0" w:space="0" w:color="auto"/>
            <w:left w:val="none" w:sz="0" w:space="0" w:color="auto"/>
            <w:bottom w:val="none" w:sz="0" w:space="0" w:color="auto"/>
            <w:right w:val="none" w:sz="0" w:space="0" w:color="auto"/>
          </w:divBdr>
        </w:div>
        <w:div w:id="1262378161">
          <w:marLeft w:val="0"/>
          <w:marRight w:val="0"/>
          <w:marTop w:val="0"/>
          <w:marBottom w:val="0"/>
          <w:divBdr>
            <w:top w:val="none" w:sz="0" w:space="0" w:color="auto"/>
            <w:left w:val="none" w:sz="0" w:space="0" w:color="auto"/>
            <w:bottom w:val="none" w:sz="0" w:space="0" w:color="auto"/>
            <w:right w:val="none" w:sz="0" w:space="0" w:color="auto"/>
          </w:divBdr>
        </w:div>
        <w:div w:id="1033190140">
          <w:marLeft w:val="0"/>
          <w:marRight w:val="0"/>
          <w:marTop w:val="0"/>
          <w:marBottom w:val="0"/>
          <w:divBdr>
            <w:top w:val="none" w:sz="0" w:space="0" w:color="auto"/>
            <w:left w:val="none" w:sz="0" w:space="0" w:color="auto"/>
            <w:bottom w:val="none" w:sz="0" w:space="0" w:color="auto"/>
            <w:right w:val="none" w:sz="0" w:space="0" w:color="auto"/>
          </w:divBdr>
        </w:div>
        <w:div w:id="943535501">
          <w:marLeft w:val="0"/>
          <w:marRight w:val="0"/>
          <w:marTop w:val="0"/>
          <w:marBottom w:val="0"/>
          <w:divBdr>
            <w:top w:val="none" w:sz="0" w:space="0" w:color="auto"/>
            <w:left w:val="none" w:sz="0" w:space="0" w:color="auto"/>
            <w:bottom w:val="none" w:sz="0" w:space="0" w:color="auto"/>
            <w:right w:val="none" w:sz="0" w:space="0" w:color="auto"/>
          </w:divBdr>
        </w:div>
        <w:div w:id="1039084711">
          <w:marLeft w:val="0"/>
          <w:marRight w:val="0"/>
          <w:marTop w:val="0"/>
          <w:marBottom w:val="0"/>
          <w:divBdr>
            <w:top w:val="none" w:sz="0" w:space="0" w:color="auto"/>
            <w:left w:val="none" w:sz="0" w:space="0" w:color="auto"/>
            <w:bottom w:val="none" w:sz="0" w:space="0" w:color="auto"/>
            <w:right w:val="none" w:sz="0" w:space="0" w:color="auto"/>
          </w:divBdr>
        </w:div>
        <w:div w:id="1577937688">
          <w:marLeft w:val="0"/>
          <w:marRight w:val="0"/>
          <w:marTop w:val="0"/>
          <w:marBottom w:val="0"/>
          <w:divBdr>
            <w:top w:val="none" w:sz="0" w:space="0" w:color="auto"/>
            <w:left w:val="none" w:sz="0" w:space="0" w:color="auto"/>
            <w:bottom w:val="none" w:sz="0" w:space="0" w:color="auto"/>
            <w:right w:val="none" w:sz="0" w:space="0" w:color="auto"/>
          </w:divBdr>
        </w:div>
        <w:div w:id="1343239105">
          <w:marLeft w:val="0"/>
          <w:marRight w:val="0"/>
          <w:marTop w:val="0"/>
          <w:marBottom w:val="0"/>
          <w:divBdr>
            <w:top w:val="none" w:sz="0" w:space="0" w:color="auto"/>
            <w:left w:val="none" w:sz="0" w:space="0" w:color="auto"/>
            <w:bottom w:val="none" w:sz="0" w:space="0" w:color="auto"/>
            <w:right w:val="none" w:sz="0" w:space="0" w:color="auto"/>
          </w:divBdr>
        </w:div>
        <w:div w:id="237831027">
          <w:marLeft w:val="0"/>
          <w:marRight w:val="0"/>
          <w:marTop w:val="0"/>
          <w:marBottom w:val="0"/>
          <w:divBdr>
            <w:top w:val="none" w:sz="0" w:space="0" w:color="auto"/>
            <w:left w:val="none" w:sz="0" w:space="0" w:color="auto"/>
            <w:bottom w:val="none" w:sz="0" w:space="0" w:color="auto"/>
            <w:right w:val="none" w:sz="0" w:space="0" w:color="auto"/>
          </w:divBdr>
        </w:div>
        <w:div w:id="755983916">
          <w:marLeft w:val="0"/>
          <w:marRight w:val="0"/>
          <w:marTop w:val="0"/>
          <w:marBottom w:val="0"/>
          <w:divBdr>
            <w:top w:val="none" w:sz="0" w:space="0" w:color="auto"/>
            <w:left w:val="none" w:sz="0" w:space="0" w:color="auto"/>
            <w:bottom w:val="none" w:sz="0" w:space="0" w:color="auto"/>
            <w:right w:val="none" w:sz="0" w:space="0" w:color="auto"/>
          </w:divBdr>
        </w:div>
        <w:div w:id="637147126">
          <w:marLeft w:val="0"/>
          <w:marRight w:val="0"/>
          <w:marTop w:val="0"/>
          <w:marBottom w:val="0"/>
          <w:divBdr>
            <w:top w:val="none" w:sz="0" w:space="0" w:color="auto"/>
            <w:left w:val="none" w:sz="0" w:space="0" w:color="auto"/>
            <w:bottom w:val="none" w:sz="0" w:space="0" w:color="auto"/>
            <w:right w:val="none" w:sz="0" w:space="0" w:color="auto"/>
          </w:divBdr>
        </w:div>
        <w:div w:id="569585183">
          <w:marLeft w:val="0"/>
          <w:marRight w:val="0"/>
          <w:marTop w:val="0"/>
          <w:marBottom w:val="0"/>
          <w:divBdr>
            <w:top w:val="none" w:sz="0" w:space="0" w:color="auto"/>
            <w:left w:val="none" w:sz="0" w:space="0" w:color="auto"/>
            <w:bottom w:val="none" w:sz="0" w:space="0" w:color="auto"/>
            <w:right w:val="none" w:sz="0" w:space="0" w:color="auto"/>
          </w:divBdr>
        </w:div>
        <w:div w:id="428282651">
          <w:marLeft w:val="0"/>
          <w:marRight w:val="0"/>
          <w:marTop w:val="0"/>
          <w:marBottom w:val="0"/>
          <w:divBdr>
            <w:top w:val="none" w:sz="0" w:space="0" w:color="auto"/>
            <w:left w:val="none" w:sz="0" w:space="0" w:color="auto"/>
            <w:bottom w:val="none" w:sz="0" w:space="0" w:color="auto"/>
            <w:right w:val="none" w:sz="0" w:space="0" w:color="auto"/>
          </w:divBdr>
        </w:div>
        <w:div w:id="658726091">
          <w:marLeft w:val="0"/>
          <w:marRight w:val="0"/>
          <w:marTop w:val="0"/>
          <w:marBottom w:val="0"/>
          <w:divBdr>
            <w:top w:val="none" w:sz="0" w:space="0" w:color="auto"/>
            <w:left w:val="none" w:sz="0" w:space="0" w:color="auto"/>
            <w:bottom w:val="none" w:sz="0" w:space="0" w:color="auto"/>
            <w:right w:val="none" w:sz="0" w:space="0" w:color="auto"/>
          </w:divBdr>
        </w:div>
        <w:div w:id="1852254119">
          <w:marLeft w:val="0"/>
          <w:marRight w:val="0"/>
          <w:marTop w:val="0"/>
          <w:marBottom w:val="0"/>
          <w:divBdr>
            <w:top w:val="none" w:sz="0" w:space="0" w:color="auto"/>
            <w:left w:val="none" w:sz="0" w:space="0" w:color="auto"/>
            <w:bottom w:val="none" w:sz="0" w:space="0" w:color="auto"/>
            <w:right w:val="none" w:sz="0" w:space="0" w:color="auto"/>
          </w:divBdr>
        </w:div>
        <w:div w:id="1012337443">
          <w:marLeft w:val="0"/>
          <w:marRight w:val="0"/>
          <w:marTop w:val="0"/>
          <w:marBottom w:val="0"/>
          <w:divBdr>
            <w:top w:val="none" w:sz="0" w:space="0" w:color="auto"/>
            <w:left w:val="none" w:sz="0" w:space="0" w:color="auto"/>
            <w:bottom w:val="none" w:sz="0" w:space="0" w:color="auto"/>
            <w:right w:val="none" w:sz="0" w:space="0" w:color="auto"/>
          </w:divBdr>
        </w:div>
        <w:div w:id="1543976092">
          <w:marLeft w:val="0"/>
          <w:marRight w:val="0"/>
          <w:marTop w:val="0"/>
          <w:marBottom w:val="0"/>
          <w:divBdr>
            <w:top w:val="none" w:sz="0" w:space="0" w:color="auto"/>
            <w:left w:val="none" w:sz="0" w:space="0" w:color="auto"/>
            <w:bottom w:val="none" w:sz="0" w:space="0" w:color="auto"/>
            <w:right w:val="none" w:sz="0" w:space="0" w:color="auto"/>
          </w:divBdr>
        </w:div>
        <w:div w:id="739131127">
          <w:marLeft w:val="0"/>
          <w:marRight w:val="0"/>
          <w:marTop w:val="0"/>
          <w:marBottom w:val="0"/>
          <w:divBdr>
            <w:top w:val="none" w:sz="0" w:space="0" w:color="auto"/>
            <w:left w:val="none" w:sz="0" w:space="0" w:color="auto"/>
            <w:bottom w:val="none" w:sz="0" w:space="0" w:color="auto"/>
            <w:right w:val="none" w:sz="0" w:space="0" w:color="auto"/>
          </w:divBdr>
        </w:div>
        <w:div w:id="2117865153">
          <w:marLeft w:val="0"/>
          <w:marRight w:val="0"/>
          <w:marTop w:val="0"/>
          <w:marBottom w:val="0"/>
          <w:divBdr>
            <w:top w:val="none" w:sz="0" w:space="0" w:color="auto"/>
            <w:left w:val="none" w:sz="0" w:space="0" w:color="auto"/>
            <w:bottom w:val="none" w:sz="0" w:space="0" w:color="auto"/>
            <w:right w:val="none" w:sz="0" w:space="0" w:color="auto"/>
          </w:divBdr>
        </w:div>
        <w:div w:id="1516308592">
          <w:marLeft w:val="0"/>
          <w:marRight w:val="0"/>
          <w:marTop w:val="0"/>
          <w:marBottom w:val="0"/>
          <w:divBdr>
            <w:top w:val="none" w:sz="0" w:space="0" w:color="auto"/>
            <w:left w:val="none" w:sz="0" w:space="0" w:color="auto"/>
            <w:bottom w:val="none" w:sz="0" w:space="0" w:color="auto"/>
            <w:right w:val="none" w:sz="0" w:space="0" w:color="auto"/>
          </w:divBdr>
        </w:div>
        <w:div w:id="85276924">
          <w:marLeft w:val="0"/>
          <w:marRight w:val="0"/>
          <w:marTop w:val="0"/>
          <w:marBottom w:val="0"/>
          <w:divBdr>
            <w:top w:val="none" w:sz="0" w:space="0" w:color="auto"/>
            <w:left w:val="none" w:sz="0" w:space="0" w:color="auto"/>
            <w:bottom w:val="none" w:sz="0" w:space="0" w:color="auto"/>
            <w:right w:val="none" w:sz="0" w:space="0" w:color="auto"/>
          </w:divBdr>
        </w:div>
        <w:div w:id="1414400407">
          <w:marLeft w:val="0"/>
          <w:marRight w:val="0"/>
          <w:marTop w:val="0"/>
          <w:marBottom w:val="0"/>
          <w:divBdr>
            <w:top w:val="none" w:sz="0" w:space="0" w:color="auto"/>
            <w:left w:val="none" w:sz="0" w:space="0" w:color="auto"/>
            <w:bottom w:val="none" w:sz="0" w:space="0" w:color="auto"/>
            <w:right w:val="none" w:sz="0" w:space="0" w:color="auto"/>
          </w:divBdr>
        </w:div>
        <w:div w:id="1740833692">
          <w:marLeft w:val="0"/>
          <w:marRight w:val="0"/>
          <w:marTop w:val="0"/>
          <w:marBottom w:val="0"/>
          <w:divBdr>
            <w:top w:val="none" w:sz="0" w:space="0" w:color="auto"/>
            <w:left w:val="none" w:sz="0" w:space="0" w:color="auto"/>
            <w:bottom w:val="none" w:sz="0" w:space="0" w:color="auto"/>
            <w:right w:val="none" w:sz="0" w:space="0" w:color="auto"/>
          </w:divBdr>
        </w:div>
        <w:div w:id="556740056">
          <w:marLeft w:val="0"/>
          <w:marRight w:val="0"/>
          <w:marTop w:val="0"/>
          <w:marBottom w:val="0"/>
          <w:divBdr>
            <w:top w:val="none" w:sz="0" w:space="0" w:color="auto"/>
            <w:left w:val="none" w:sz="0" w:space="0" w:color="auto"/>
            <w:bottom w:val="none" w:sz="0" w:space="0" w:color="auto"/>
            <w:right w:val="none" w:sz="0" w:space="0" w:color="auto"/>
          </w:divBdr>
        </w:div>
        <w:div w:id="1599485484">
          <w:marLeft w:val="0"/>
          <w:marRight w:val="0"/>
          <w:marTop w:val="0"/>
          <w:marBottom w:val="0"/>
          <w:divBdr>
            <w:top w:val="none" w:sz="0" w:space="0" w:color="auto"/>
            <w:left w:val="none" w:sz="0" w:space="0" w:color="auto"/>
            <w:bottom w:val="none" w:sz="0" w:space="0" w:color="auto"/>
            <w:right w:val="none" w:sz="0" w:space="0" w:color="auto"/>
          </w:divBdr>
        </w:div>
        <w:div w:id="372922975">
          <w:marLeft w:val="0"/>
          <w:marRight w:val="0"/>
          <w:marTop w:val="0"/>
          <w:marBottom w:val="0"/>
          <w:divBdr>
            <w:top w:val="none" w:sz="0" w:space="0" w:color="auto"/>
            <w:left w:val="none" w:sz="0" w:space="0" w:color="auto"/>
            <w:bottom w:val="none" w:sz="0" w:space="0" w:color="auto"/>
            <w:right w:val="none" w:sz="0" w:space="0" w:color="auto"/>
          </w:divBdr>
        </w:div>
        <w:div w:id="2065713111">
          <w:marLeft w:val="0"/>
          <w:marRight w:val="0"/>
          <w:marTop w:val="0"/>
          <w:marBottom w:val="0"/>
          <w:divBdr>
            <w:top w:val="none" w:sz="0" w:space="0" w:color="auto"/>
            <w:left w:val="none" w:sz="0" w:space="0" w:color="auto"/>
            <w:bottom w:val="none" w:sz="0" w:space="0" w:color="auto"/>
            <w:right w:val="none" w:sz="0" w:space="0" w:color="auto"/>
          </w:divBdr>
        </w:div>
        <w:div w:id="492113050">
          <w:marLeft w:val="0"/>
          <w:marRight w:val="0"/>
          <w:marTop w:val="0"/>
          <w:marBottom w:val="0"/>
          <w:divBdr>
            <w:top w:val="none" w:sz="0" w:space="0" w:color="auto"/>
            <w:left w:val="none" w:sz="0" w:space="0" w:color="auto"/>
            <w:bottom w:val="none" w:sz="0" w:space="0" w:color="auto"/>
            <w:right w:val="none" w:sz="0" w:space="0" w:color="auto"/>
          </w:divBdr>
        </w:div>
        <w:div w:id="356542980">
          <w:marLeft w:val="0"/>
          <w:marRight w:val="0"/>
          <w:marTop w:val="0"/>
          <w:marBottom w:val="0"/>
          <w:divBdr>
            <w:top w:val="none" w:sz="0" w:space="0" w:color="auto"/>
            <w:left w:val="none" w:sz="0" w:space="0" w:color="auto"/>
            <w:bottom w:val="none" w:sz="0" w:space="0" w:color="auto"/>
            <w:right w:val="none" w:sz="0" w:space="0" w:color="auto"/>
          </w:divBdr>
        </w:div>
        <w:div w:id="2046127594">
          <w:marLeft w:val="0"/>
          <w:marRight w:val="0"/>
          <w:marTop w:val="0"/>
          <w:marBottom w:val="0"/>
          <w:divBdr>
            <w:top w:val="none" w:sz="0" w:space="0" w:color="auto"/>
            <w:left w:val="none" w:sz="0" w:space="0" w:color="auto"/>
            <w:bottom w:val="none" w:sz="0" w:space="0" w:color="auto"/>
            <w:right w:val="none" w:sz="0" w:space="0" w:color="auto"/>
          </w:divBdr>
        </w:div>
        <w:div w:id="1561359867">
          <w:marLeft w:val="0"/>
          <w:marRight w:val="0"/>
          <w:marTop w:val="0"/>
          <w:marBottom w:val="0"/>
          <w:divBdr>
            <w:top w:val="none" w:sz="0" w:space="0" w:color="auto"/>
            <w:left w:val="none" w:sz="0" w:space="0" w:color="auto"/>
            <w:bottom w:val="none" w:sz="0" w:space="0" w:color="auto"/>
            <w:right w:val="none" w:sz="0" w:space="0" w:color="auto"/>
          </w:divBdr>
        </w:div>
        <w:div w:id="1136069910">
          <w:marLeft w:val="0"/>
          <w:marRight w:val="0"/>
          <w:marTop w:val="0"/>
          <w:marBottom w:val="0"/>
          <w:divBdr>
            <w:top w:val="none" w:sz="0" w:space="0" w:color="auto"/>
            <w:left w:val="none" w:sz="0" w:space="0" w:color="auto"/>
            <w:bottom w:val="none" w:sz="0" w:space="0" w:color="auto"/>
            <w:right w:val="none" w:sz="0" w:space="0" w:color="auto"/>
          </w:divBdr>
        </w:div>
        <w:div w:id="1940596354">
          <w:marLeft w:val="0"/>
          <w:marRight w:val="0"/>
          <w:marTop w:val="0"/>
          <w:marBottom w:val="0"/>
          <w:divBdr>
            <w:top w:val="none" w:sz="0" w:space="0" w:color="auto"/>
            <w:left w:val="none" w:sz="0" w:space="0" w:color="auto"/>
            <w:bottom w:val="none" w:sz="0" w:space="0" w:color="auto"/>
            <w:right w:val="none" w:sz="0" w:space="0" w:color="auto"/>
          </w:divBdr>
        </w:div>
        <w:div w:id="1929650998">
          <w:marLeft w:val="0"/>
          <w:marRight w:val="0"/>
          <w:marTop w:val="0"/>
          <w:marBottom w:val="0"/>
          <w:divBdr>
            <w:top w:val="none" w:sz="0" w:space="0" w:color="auto"/>
            <w:left w:val="none" w:sz="0" w:space="0" w:color="auto"/>
            <w:bottom w:val="none" w:sz="0" w:space="0" w:color="auto"/>
            <w:right w:val="none" w:sz="0" w:space="0" w:color="auto"/>
          </w:divBdr>
        </w:div>
        <w:div w:id="62408731">
          <w:marLeft w:val="0"/>
          <w:marRight w:val="0"/>
          <w:marTop w:val="0"/>
          <w:marBottom w:val="0"/>
          <w:divBdr>
            <w:top w:val="none" w:sz="0" w:space="0" w:color="auto"/>
            <w:left w:val="none" w:sz="0" w:space="0" w:color="auto"/>
            <w:bottom w:val="none" w:sz="0" w:space="0" w:color="auto"/>
            <w:right w:val="none" w:sz="0" w:space="0" w:color="auto"/>
          </w:divBdr>
        </w:div>
        <w:div w:id="556011483">
          <w:marLeft w:val="0"/>
          <w:marRight w:val="0"/>
          <w:marTop w:val="0"/>
          <w:marBottom w:val="0"/>
          <w:divBdr>
            <w:top w:val="none" w:sz="0" w:space="0" w:color="auto"/>
            <w:left w:val="none" w:sz="0" w:space="0" w:color="auto"/>
            <w:bottom w:val="none" w:sz="0" w:space="0" w:color="auto"/>
            <w:right w:val="none" w:sz="0" w:space="0" w:color="auto"/>
          </w:divBdr>
        </w:div>
        <w:div w:id="1659577894">
          <w:marLeft w:val="0"/>
          <w:marRight w:val="0"/>
          <w:marTop w:val="0"/>
          <w:marBottom w:val="0"/>
          <w:divBdr>
            <w:top w:val="none" w:sz="0" w:space="0" w:color="auto"/>
            <w:left w:val="none" w:sz="0" w:space="0" w:color="auto"/>
            <w:bottom w:val="none" w:sz="0" w:space="0" w:color="auto"/>
            <w:right w:val="none" w:sz="0" w:space="0" w:color="auto"/>
          </w:divBdr>
        </w:div>
        <w:div w:id="550728855">
          <w:marLeft w:val="0"/>
          <w:marRight w:val="0"/>
          <w:marTop w:val="0"/>
          <w:marBottom w:val="0"/>
          <w:divBdr>
            <w:top w:val="none" w:sz="0" w:space="0" w:color="auto"/>
            <w:left w:val="none" w:sz="0" w:space="0" w:color="auto"/>
            <w:bottom w:val="none" w:sz="0" w:space="0" w:color="auto"/>
            <w:right w:val="none" w:sz="0" w:space="0" w:color="auto"/>
          </w:divBdr>
        </w:div>
        <w:div w:id="991564518">
          <w:marLeft w:val="0"/>
          <w:marRight w:val="0"/>
          <w:marTop w:val="0"/>
          <w:marBottom w:val="0"/>
          <w:divBdr>
            <w:top w:val="none" w:sz="0" w:space="0" w:color="auto"/>
            <w:left w:val="none" w:sz="0" w:space="0" w:color="auto"/>
            <w:bottom w:val="none" w:sz="0" w:space="0" w:color="auto"/>
            <w:right w:val="none" w:sz="0" w:space="0" w:color="auto"/>
          </w:divBdr>
        </w:div>
        <w:div w:id="222254102">
          <w:marLeft w:val="0"/>
          <w:marRight w:val="0"/>
          <w:marTop w:val="0"/>
          <w:marBottom w:val="0"/>
          <w:divBdr>
            <w:top w:val="none" w:sz="0" w:space="0" w:color="auto"/>
            <w:left w:val="none" w:sz="0" w:space="0" w:color="auto"/>
            <w:bottom w:val="none" w:sz="0" w:space="0" w:color="auto"/>
            <w:right w:val="none" w:sz="0" w:space="0" w:color="auto"/>
          </w:divBdr>
        </w:div>
        <w:div w:id="1066992339">
          <w:marLeft w:val="0"/>
          <w:marRight w:val="0"/>
          <w:marTop w:val="0"/>
          <w:marBottom w:val="0"/>
          <w:divBdr>
            <w:top w:val="none" w:sz="0" w:space="0" w:color="auto"/>
            <w:left w:val="none" w:sz="0" w:space="0" w:color="auto"/>
            <w:bottom w:val="none" w:sz="0" w:space="0" w:color="auto"/>
            <w:right w:val="none" w:sz="0" w:space="0" w:color="auto"/>
          </w:divBdr>
        </w:div>
        <w:div w:id="1436485019">
          <w:marLeft w:val="0"/>
          <w:marRight w:val="0"/>
          <w:marTop w:val="0"/>
          <w:marBottom w:val="0"/>
          <w:divBdr>
            <w:top w:val="none" w:sz="0" w:space="0" w:color="auto"/>
            <w:left w:val="none" w:sz="0" w:space="0" w:color="auto"/>
            <w:bottom w:val="none" w:sz="0" w:space="0" w:color="auto"/>
            <w:right w:val="none" w:sz="0" w:space="0" w:color="auto"/>
          </w:divBdr>
        </w:div>
        <w:div w:id="1582525439">
          <w:marLeft w:val="0"/>
          <w:marRight w:val="0"/>
          <w:marTop w:val="0"/>
          <w:marBottom w:val="0"/>
          <w:divBdr>
            <w:top w:val="none" w:sz="0" w:space="0" w:color="auto"/>
            <w:left w:val="none" w:sz="0" w:space="0" w:color="auto"/>
            <w:bottom w:val="none" w:sz="0" w:space="0" w:color="auto"/>
            <w:right w:val="none" w:sz="0" w:space="0" w:color="auto"/>
          </w:divBdr>
        </w:div>
        <w:div w:id="625085669">
          <w:marLeft w:val="0"/>
          <w:marRight w:val="0"/>
          <w:marTop w:val="0"/>
          <w:marBottom w:val="0"/>
          <w:divBdr>
            <w:top w:val="none" w:sz="0" w:space="0" w:color="auto"/>
            <w:left w:val="none" w:sz="0" w:space="0" w:color="auto"/>
            <w:bottom w:val="none" w:sz="0" w:space="0" w:color="auto"/>
            <w:right w:val="none" w:sz="0" w:space="0" w:color="auto"/>
          </w:divBdr>
        </w:div>
        <w:div w:id="1031808086">
          <w:marLeft w:val="0"/>
          <w:marRight w:val="0"/>
          <w:marTop w:val="0"/>
          <w:marBottom w:val="0"/>
          <w:divBdr>
            <w:top w:val="none" w:sz="0" w:space="0" w:color="auto"/>
            <w:left w:val="none" w:sz="0" w:space="0" w:color="auto"/>
            <w:bottom w:val="none" w:sz="0" w:space="0" w:color="auto"/>
            <w:right w:val="none" w:sz="0" w:space="0" w:color="auto"/>
          </w:divBdr>
        </w:div>
        <w:div w:id="335697735">
          <w:marLeft w:val="0"/>
          <w:marRight w:val="0"/>
          <w:marTop w:val="0"/>
          <w:marBottom w:val="0"/>
          <w:divBdr>
            <w:top w:val="none" w:sz="0" w:space="0" w:color="auto"/>
            <w:left w:val="none" w:sz="0" w:space="0" w:color="auto"/>
            <w:bottom w:val="none" w:sz="0" w:space="0" w:color="auto"/>
            <w:right w:val="none" w:sz="0" w:space="0" w:color="auto"/>
          </w:divBdr>
        </w:div>
        <w:div w:id="206720960">
          <w:marLeft w:val="0"/>
          <w:marRight w:val="0"/>
          <w:marTop w:val="0"/>
          <w:marBottom w:val="0"/>
          <w:divBdr>
            <w:top w:val="none" w:sz="0" w:space="0" w:color="auto"/>
            <w:left w:val="none" w:sz="0" w:space="0" w:color="auto"/>
            <w:bottom w:val="none" w:sz="0" w:space="0" w:color="auto"/>
            <w:right w:val="none" w:sz="0" w:space="0" w:color="auto"/>
          </w:divBdr>
        </w:div>
        <w:div w:id="985013010">
          <w:marLeft w:val="0"/>
          <w:marRight w:val="0"/>
          <w:marTop w:val="0"/>
          <w:marBottom w:val="0"/>
          <w:divBdr>
            <w:top w:val="none" w:sz="0" w:space="0" w:color="auto"/>
            <w:left w:val="none" w:sz="0" w:space="0" w:color="auto"/>
            <w:bottom w:val="none" w:sz="0" w:space="0" w:color="auto"/>
            <w:right w:val="none" w:sz="0" w:space="0" w:color="auto"/>
          </w:divBdr>
        </w:div>
        <w:div w:id="2007174337">
          <w:marLeft w:val="0"/>
          <w:marRight w:val="0"/>
          <w:marTop w:val="0"/>
          <w:marBottom w:val="0"/>
          <w:divBdr>
            <w:top w:val="none" w:sz="0" w:space="0" w:color="auto"/>
            <w:left w:val="none" w:sz="0" w:space="0" w:color="auto"/>
            <w:bottom w:val="none" w:sz="0" w:space="0" w:color="auto"/>
            <w:right w:val="none" w:sz="0" w:space="0" w:color="auto"/>
          </w:divBdr>
        </w:div>
        <w:div w:id="1345665576">
          <w:marLeft w:val="0"/>
          <w:marRight w:val="0"/>
          <w:marTop w:val="0"/>
          <w:marBottom w:val="0"/>
          <w:divBdr>
            <w:top w:val="none" w:sz="0" w:space="0" w:color="auto"/>
            <w:left w:val="none" w:sz="0" w:space="0" w:color="auto"/>
            <w:bottom w:val="none" w:sz="0" w:space="0" w:color="auto"/>
            <w:right w:val="none" w:sz="0" w:space="0" w:color="auto"/>
          </w:divBdr>
        </w:div>
        <w:div w:id="806581216">
          <w:marLeft w:val="0"/>
          <w:marRight w:val="0"/>
          <w:marTop w:val="0"/>
          <w:marBottom w:val="0"/>
          <w:divBdr>
            <w:top w:val="none" w:sz="0" w:space="0" w:color="auto"/>
            <w:left w:val="none" w:sz="0" w:space="0" w:color="auto"/>
            <w:bottom w:val="none" w:sz="0" w:space="0" w:color="auto"/>
            <w:right w:val="none" w:sz="0" w:space="0" w:color="auto"/>
          </w:divBdr>
        </w:div>
        <w:div w:id="1974825218">
          <w:marLeft w:val="0"/>
          <w:marRight w:val="0"/>
          <w:marTop w:val="0"/>
          <w:marBottom w:val="0"/>
          <w:divBdr>
            <w:top w:val="none" w:sz="0" w:space="0" w:color="auto"/>
            <w:left w:val="none" w:sz="0" w:space="0" w:color="auto"/>
            <w:bottom w:val="none" w:sz="0" w:space="0" w:color="auto"/>
            <w:right w:val="none" w:sz="0" w:space="0" w:color="auto"/>
          </w:divBdr>
        </w:div>
        <w:div w:id="317417855">
          <w:marLeft w:val="0"/>
          <w:marRight w:val="0"/>
          <w:marTop w:val="0"/>
          <w:marBottom w:val="0"/>
          <w:divBdr>
            <w:top w:val="none" w:sz="0" w:space="0" w:color="auto"/>
            <w:left w:val="none" w:sz="0" w:space="0" w:color="auto"/>
            <w:bottom w:val="none" w:sz="0" w:space="0" w:color="auto"/>
            <w:right w:val="none" w:sz="0" w:space="0" w:color="auto"/>
          </w:divBdr>
        </w:div>
        <w:div w:id="1795980711">
          <w:marLeft w:val="0"/>
          <w:marRight w:val="0"/>
          <w:marTop w:val="0"/>
          <w:marBottom w:val="0"/>
          <w:divBdr>
            <w:top w:val="none" w:sz="0" w:space="0" w:color="auto"/>
            <w:left w:val="none" w:sz="0" w:space="0" w:color="auto"/>
            <w:bottom w:val="none" w:sz="0" w:space="0" w:color="auto"/>
            <w:right w:val="none" w:sz="0" w:space="0" w:color="auto"/>
          </w:divBdr>
        </w:div>
        <w:div w:id="1521817437">
          <w:marLeft w:val="0"/>
          <w:marRight w:val="0"/>
          <w:marTop w:val="0"/>
          <w:marBottom w:val="0"/>
          <w:divBdr>
            <w:top w:val="none" w:sz="0" w:space="0" w:color="auto"/>
            <w:left w:val="none" w:sz="0" w:space="0" w:color="auto"/>
            <w:bottom w:val="none" w:sz="0" w:space="0" w:color="auto"/>
            <w:right w:val="none" w:sz="0" w:space="0" w:color="auto"/>
          </w:divBdr>
        </w:div>
        <w:div w:id="1624190134">
          <w:marLeft w:val="0"/>
          <w:marRight w:val="0"/>
          <w:marTop w:val="0"/>
          <w:marBottom w:val="0"/>
          <w:divBdr>
            <w:top w:val="none" w:sz="0" w:space="0" w:color="auto"/>
            <w:left w:val="none" w:sz="0" w:space="0" w:color="auto"/>
            <w:bottom w:val="none" w:sz="0" w:space="0" w:color="auto"/>
            <w:right w:val="none" w:sz="0" w:space="0" w:color="auto"/>
          </w:divBdr>
        </w:div>
        <w:div w:id="2041005871">
          <w:marLeft w:val="0"/>
          <w:marRight w:val="0"/>
          <w:marTop w:val="0"/>
          <w:marBottom w:val="0"/>
          <w:divBdr>
            <w:top w:val="none" w:sz="0" w:space="0" w:color="auto"/>
            <w:left w:val="none" w:sz="0" w:space="0" w:color="auto"/>
            <w:bottom w:val="none" w:sz="0" w:space="0" w:color="auto"/>
            <w:right w:val="none" w:sz="0" w:space="0" w:color="auto"/>
          </w:divBdr>
        </w:div>
        <w:div w:id="1473449070">
          <w:marLeft w:val="0"/>
          <w:marRight w:val="0"/>
          <w:marTop w:val="0"/>
          <w:marBottom w:val="0"/>
          <w:divBdr>
            <w:top w:val="none" w:sz="0" w:space="0" w:color="auto"/>
            <w:left w:val="none" w:sz="0" w:space="0" w:color="auto"/>
            <w:bottom w:val="none" w:sz="0" w:space="0" w:color="auto"/>
            <w:right w:val="none" w:sz="0" w:space="0" w:color="auto"/>
          </w:divBdr>
        </w:div>
        <w:div w:id="2051103936">
          <w:marLeft w:val="0"/>
          <w:marRight w:val="0"/>
          <w:marTop w:val="0"/>
          <w:marBottom w:val="0"/>
          <w:divBdr>
            <w:top w:val="none" w:sz="0" w:space="0" w:color="auto"/>
            <w:left w:val="none" w:sz="0" w:space="0" w:color="auto"/>
            <w:bottom w:val="none" w:sz="0" w:space="0" w:color="auto"/>
            <w:right w:val="none" w:sz="0" w:space="0" w:color="auto"/>
          </w:divBdr>
        </w:div>
        <w:div w:id="496120207">
          <w:marLeft w:val="0"/>
          <w:marRight w:val="0"/>
          <w:marTop w:val="0"/>
          <w:marBottom w:val="0"/>
          <w:divBdr>
            <w:top w:val="none" w:sz="0" w:space="0" w:color="auto"/>
            <w:left w:val="none" w:sz="0" w:space="0" w:color="auto"/>
            <w:bottom w:val="none" w:sz="0" w:space="0" w:color="auto"/>
            <w:right w:val="none" w:sz="0" w:space="0" w:color="auto"/>
          </w:divBdr>
        </w:div>
        <w:div w:id="1105732917">
          <w:marLeft w:val="0"/>
          <w:marRight w:val="0"/>
          <w:marTop w:val="0"/>
          <w:marBottom w:val="0"/>
          <w:divBdr>
            <w:top w:val="none" w:sz="0" w:space="0" w:color="auto"/>
            <w:left w:val="none" w:sz="0" w:space="0" w:color="auto"/>
            <w:bottom w:val="none" w:sz="0" w:space="0" w:color="auto"/>
            <w:right w:val="none" w:sz="0" w:space="0" w:color="auto"/>
          </w:divBdr>
        </w:div>
        <w:div w:id="1567303158">
          <w:marLeft w:val="0"/>
          <w:marRight w:val="0"/>
          <w:marTop w:val="0"/>
          <w:marBottom w:val="0"/>
          <w:divBdr>
            <w:top w:val="none" w:sz="0" w:space="0" w:color="auto"/>
            <w:left w:val="none" w:sz="0" w:space="0" w:color="auto"/>
            <w:bottom w:val="none" w:sz="0" w:space="0" w:color="auto"/>
            <w:right w:val="none" w:sz="0" w:space="0" w:color="auto"/>
          </w:divBdr>
        </w:div>
        <w:div w:id="39474090">
          <w:marLeft w:val="0"/>
          <w:marRight w:val="0"/>
          <w:marTop w:val="0"/>
          <w:marBottom w:val="0"/>
          <w:divBdr>
            <w:top w:val="none" w:sz="0" w:space="0" w:color="auto"/>
            <w:left w:val="none" w:sz="0" w:space="0" w:color="auto"/>
            <w:bottom w:val="none" w:sz="0" w:space="0" w:color="auto"/>
            <w:right w:val="none" w:sz="0" w:space="0" w:color="auto"/>
          </w:divBdr>
        </w:div>
        <w:div w:id="2057199676">
          <w:marLeft w:val="0"/>
          <w:marRight w:val="0"/>
          <w:marTop w:val="0"/>
          <w:marBottom w:val="0"/>
          <w:divBdr>
            <w:top w:val="none" w:sz="0" w:space="0" w:color="auto"/>
            <w:left w:val="none" w:sz="0" w:space="0" w:color="auto"/>
            <w:bottom w:val="none" w:sz="0" w:space="0" w:color="auto"/>
            <w:right w:val="none" w:sz="0" w:space="0" w:color="auto"/>
          </w:divBdr>
        </w:div>
        <w:div w:id="363215558">
          <w:marLeft w:val="0"/>
          <w:marRight w:val="0"/>
          <w:marTop w:val="0"/>
          <w:marBottom w:val="0"/>
          <w:divBdr>
            <w:top w:val="none" w:sz="0" w:space="0" w:color="auto"/>
            <w:left w:val="none" w:sz="0" w:space="0" w:color="auto"/>
            <w:bottom w:val="none" w:sz="0" w:space="0" w:color="auto"/>
            <w:right w:val="none" w:sz="0" w:space="0" w:color="auto"/>
          </w:divBdr>
        </w:div>
        <w:div w:id="1593197518">
          <w:marLeft w:val="0"/>
          <w:marRight w:val="0"/>
          <w:marTop w:val="0"/>
          <w:marBottom w:val="0"/>
          <w:divBdr>
            <w:top w:val="none" w:sz="0" w:space="0" w:color="auto"/>
            <w:left w:val="none" w:sz="0" w:space="0" w:color="auto"/>
            <w:bottom w:val="none" w:sz="0" w:space="0" w:color="auto"/>
            <w:right w:val="none" w:sz="0" w:space="0" w:color="auto"/>
          </w:divBdr>
        </w:div>
        <w:div w:id="1521971214">
          <w:marLeft w:val="0"/>
          <w:marRight w:val="0"/>
          <w:marTop w:val="0"/>
          <w:marBottom w:val="0"/>
          <w:divBdr>
            <w:top w:val="none" w:sz="0" w:space="0" w:color="auto"/>
            <w:left w:val="none" w:sz="0" w:space="0" w:color="auto"/>
            <w:bottom w:val="none" w:sz="0" w:space="0" w:color="auto"/>
            <w:right w:val="none" w:sz="0" w:space="0" w:color="auto"/>
          </w:divBdr>
        </w:div>
        <w:div w:id="236671718">
          <w:marLeft w:val="0"/>
          <w:marRight w:val="0"/>
          <w:marTop w:val="0"/>
          <w:marBottom w:val="0"/>
          <w:divBdr>
            <w:top w:val="none" w:sz="0" w:space="0" w:color="auto"/>
            <w:left w:val="none" w:sz="0" w:space="0" w:color="auto"/>
            <w:bottom w:val="none" w:sz="0" w:space="0" w:color="auto"/>
            <w:right w:val="none" w:sz="0" w:space="0" w:color="auto"/>
          </w:divBdr>
        </w:div>
        <w:div w:id="1497502550">
          <w:marLeft w:val="0"/>
          <w:marRight w:val="0"/>
          <w:marTop w:val="0"/>
          <w:marBottom w:val="0"/>
          <w:divBdr>
            <w:top w:val="none" w:sz="0" w:space="0" w:color="auto"/>
            <w:left w:val="none" w:sz="0" w:space="0" w:color="auto"/>
            <w:bottom w:val="none" w:sz="0" w:space="0" w:color="auto"/>
            <w:right w:val="none" w:sz="0" w:space="0" w:color="auto"/>
          </w:divBdr>
        </w:div>
        <w:div w:id="491338508">
          <w:marLeft w:val="0"/>
          <w:marRight w:val="0"/>
          <w:marTop w:val="0"/>
          <w:marBottom w:val="0"/>
          <w:divBdr>
            <w:top w:val="none" w:sz="0" w:space="0" w:color="auto"/>
            <w:left w:val="none" w:sz="0" w:space="0" w:color="auto"/>
            <w:bottom w:val="none" w:sz="0" w:space="0" w:color="auto"/>
            <w:right w:val="none" w:sz="0" w:space="0" w:color="auto"/>
          </w:divBdr>
        </w:div>
        <w:div w:id="1103064240">
          <w:marLeft w:val="0"/>
          <w:marRight w:val="0"/>
          <w:marTop w:val="0"/>
          <w:marBottom w:val="0"/>
          <w:divBdr>
            <w:top w:val="none" w:sz="0" w:space="0" w:color="auto"/>
            <w:left w:val="none" w:sz="0" w:space="0" w:color="auto"/>
            <w:bottom w:val="none" w:sz="0" w:space="0" w:color="auto"/>
            <w:right w:val="none" w:sz="0" w:space="0" w:color="auto"/>
          </w:divBdr>
        </w:div>
      </w:divsChild>
    </w:div>
    <w:div w:id="2129737722">
      <w:bodyDiv w:val="1"/>
      <w:marLeft w:val="0"/>
      <w:marRight w:val="0"/>
      <w:marTop w:val="0"/>
      <w:marBottom w:val="0"/>
      <w:divBdr>
        <w:top w:val="none" w:sz="0" w:space="0" w:color="auto"/>
        <w:left w:val="none" w:sz="0" w:space="0" w:color="auto"/>
        <w:bottom w:val="none" w:sz="0" w:space="0" w:color="auto"/>
        <w:right w:val="none" w:sz="0" w:space="0" w:color="auto"/>
      </w:divBdr>
    </w:div>
    <w:div w:id="2135587786">
      <w:bodyDiv w:val="1"/>
      <w:marLeft w:val="0"/>
      <w:marRight w:val="0"/>
      <w:marTop w:val="0"/>
      <w:marBottom w:val="0"/>
      <w:divBdr>
        <w:top w:val="none" w:sz="0" w:space="0" w:color="auto"/>
        <w:left w:val="none" w:sz="0" w:space="0" w:color="auto"/>
        <w:bottom w:val="none" w:sz="0" w:space="0" w:color="auto"/>
        <w:right w:val="none" w:sz="0" w:space="0" w:color="auto"/>
      </w:divBdr>
    </w:div>
    <w:div w:id="2135974653">
      <w:bodyDiv w:val="1"/>
      <w:marLeft w:val="0"/>
      <w:marRight w:val="0"/>
      <w:marTop w:val="0"/>
      <w:marBottom w:val="0"/>
      <w:divBdr>
        <w:top w:val="none" w:sz="0" w:space="0" w:color="auto"/>
        <w:left w:val="none" w:sz="0" w:space="0" w:color="auto"/>
        <w:bottom w:val="none" w:sz="0" w:space="0" w:color="auto"/>
        <w:right w:val="none" w:sz="0" w:space="0" w:color="auto"/>
      </w:divBdr>
    </w:div>
    <w:div w:id="2136673552">
      <w:bodyDiv w:val="1"/>
      <w:marLeft w:val="0"/>
      <w:marRight w:val="0"/>
      <w:marTop w:val="0"/>
      <w:marBottom w:val="0"/>
      <w:divBdr>
        <w:top w:val="none" w:sz="0" w:space="0" w:color="auto"/>
        <w:left w:val="none" w:sz="0" w:space="0" w:color="auto"/>
        <w:bottom w:val="none" w:sz="0" w:space="0" w:color="auto"/>
        <w:right w:val="none" w:sz="0" w:space="0" w:color="auto"/>
      </w:divBdr>
    </w:div>
    <w:div w:id="2137328729">
      <w:bodyDiv w:val="1"/>
      <w:marLeft w:val="0"/>
      <w:marRight w:val="0"/>
      <w:marTop w:val="0"/>
      <w:marBottom w:val="0"/>
      <w:divBdr>
        <w:top w:val="none" w:sz="0" w:space="0" w:color="auto"/>
        <w:left w:val="none" w:sz="0" w:space="0" w:color="auto"/>
        <w:bottom w:val="none" w:sz="0" w:space="0" w:color="auto"/>
        <w:right w:val="none" w:sz="0" w:space="0" w:color="auto"/>
      </w:divBdr>
    </w:div>
    <w:div w:id="2143230278">
      <w:bodyDiv w:val="1"/>
      <w:marLeft w:val="0"/>
      <w:marRight w:val="0"/>
      <w:marTop w:val="0"/>
      <w:marBottom w:val="0"/>
      <w:divBdr>
        <w:top w:val="none" w:sz="0" w:space="0" w:color="auto"/>
        <w:left w:val="none" w:sz="0" w:space="0" w:color="auto"/>
        <w:bottom w:val="none" w:sz="0" w:space="0" w:color="auto"/>
        <w:right w:val="none" w:sz="0" w:space="0" w:color="auto"/>
      </w:divBdr>
    </w:div>
    <w:div w:id="2144618222">
      <w:bodyDiv w:val="1"/>
      <w:marLeft w:val="0"/>
      <w:marRight w:val="0"/>
      <w:marTop w:val="0"/>
      <w:marBottom w:val="0"/>
      <w:divBdr>
        <w:top w:val="none" w:sz="0" w:space="0" w:color="auto"/>
        <w:left w:val="none" w:sz="0" w:space="0" w:color="auto"/>
        <w:bottom w:val="none" w:sz="0" w:space="0" w:color="auto"/>
        <w:right w:val="none" w:sz="0" w:space="0" w:color="auto"/>
      </w:divBdr>
    </w:div>
    <w:div w:id="2145922370">
      <w:bodyDiv w:val="1"/>
      <w:marLeft w:val="0"/>
      <w:marRight w:val="0"/>
      <w:marTop w:val="0"/>
      <w:marBottom w:val="0"/>
      <w:divBdr>
        <w:top w:val="none" w:sz="0" w:space="0" w:color="auto"/>
        <w:left w:val="none" w:sz="0" w:space="0" w:color="auto"/>
        <w:bottom w:val="none" w:sz="0" w:space="0" w:color="auto"/>
        <w:right w:val="none" w:sz="0" w:space="0" w:color="auto"/>
      </w:divBdr>
    </w:div>
    <w:div w:id="214646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dx.doi.org/10.4324/9781315749075-3" TargetMode="External"/><Relationship Id="rId26" Type="http://schemas.openxmlformats.org/officeDocument/2006/relationships/hyperlink" Target="https://doi.org/10.4324/9781315749075" TargetMode="External"/><Relationship Id="rId39" Type="http://schemas.openxmlformats.org/officeDocument/2006/relationships/theme" Target="theme/theme1.xml"/><Relationship Id="rId21" Type="http://schemas.openxmlformats.org/officeDocument/2006/relationships/hyperlink" Target="https://doi.org/10.53830/xhji5745" TargetMode="External"/><Relationship Id="rId34" Type="http://schemas.openxmlformats.org/officeDocument/2006/relationships/hyperlink" Target="https://asteriszacharakis.wixsite.com/science/sound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ophia.mus.auth.gr/xmlui/bitstream/handle/123456789/2103/%CE%91%CE%95%CE%9C_1750.pdf" TargetMode="External"/><Relationship Id="rId25" Type="http://schemas.openxmlformats.org/officeDocument/2006/relationships/hyperlink" Target="https://www.youtube.com/watch?v=-1Fv7IPmJo4" TargetMode="External"/><Relationship Id="rId33" Type="http://schemas.openxmlformats.org/officeDocument/2006/relationships/hyperlink" Target="http://dx.doi.org/10.13140/RG.2.2.15861.79847"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music.uoi.gr/en/study/" TargetMode="External"/><Relationship Id="rId20" Type="http://schemas.openxmlformats.org/officeDocument/2006/relationships/hyperlink" Target="https://www.youtube.com/watch?v=rRnMhflvmMY" TargetMode="External"/><Relationship Id="rId29" Type="http://schemas.openxmlformats.org/officeDocument/2006/relationships/hyperlink" Target="https://www.uom.gr/en/msa/bachelor-s-degree-courses-schedu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93/oxfordhb/9780199660773.013.13" TargetMode="External"/><Relationship Id="rId32" Type="http://schemas.openxmlformats.org/officeDocument/2006/relationships/hyperlink" Target="http://dx.doi.org/10.13140/RG.2.2.15861.79847"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EjxaaNFGg_k/" TargetMode="External"/><Relationship Id="rId23" Type="http://schemas.openxmlformats.org/officeDocument/2006/relationships/hyperlink" Target="https://www.youtube.com/watch?v=Ud3yHDiP42o" TargetMode="External"/><Relationship Id="rId28" Type="http://schemas.openxmlformats.org/officeDocument/2006/relationships/hyperlink" Target="https://www.uom.gr/en/msa/"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connect.ionio.gr/en/music/" TargetMode="External"/><Relationship Id="rId31" Type="http://schemas.openxmlformats.org/officeDocument/2006/relationships/hyperlink" Target="https://www.ogdoo.gr/prosopa/afieromata/ta-45aria-tis-sotirias-bellou-meros-a-1958-19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youtube.com/watch?v=WEAcl3uanFk" TargetMode="External"/><Relationship Id="rId27" Type="http://schemas.openxmlformats.org/officeDocument/2006/relationships/hyperlink" Target="https://www.youtube.com/watch?v=7uBLb8TalWI" TargetMode="External"/><Relationship Id="rId30" Type="http://schemas.openxmlformats.org/officeDocument/2006/relationships/hyperlink" Target="https://doi.org/10.13140/RG.2.2.16046.13122" TargetMode="External"/><Relationship Id="rId35" Type="http://schemas.openxmlformats.org/officeDocument/2006/relationships/hyperlink" Target="https://www.youtube.com/watch?v=QkkbTaFlWF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57B2CF39C24FF0B225775E8B113771"/>
        <w:category>
          <w:name w:val="General"/>
          <w:gallery w:val="placeholder"/>
        </w:category>
        <w:types>
          <w:type w:val="bbPlcHdr"/>
        </w:types>
        <w:behaviors>
          <w:behavior w:val="content"/>
        </w:behaviors>
        <w:guid w:val="{D5BF4728-00BF-4432-AEEF-E483E8AFDDE0}"/>
      </w:docPartPr>
      <w:docPartBody>
        <w:p w:rsidR="00055352" w:rsidRDefault="00477ABA" w:rsidP="00477ABA">
          <w:pPr>
            <w:pStyle w:val="3057B2CF39C24FF0B225775E8B113771"/>
          </w:pPr>
          <w:r w:rsidRPr="00D11A58">
            <w:rPr>
              <w:rStyle w:val="PlaceholderText"/>
            </w:rPr>
            <w:t>Click or tap here to enter text.</w:t>
          </w:r>
        </w:p>
      </w:docPartBody>
    </w:docPart>
    <w:docPart>
      <w:docPartPr>
        <w:name w:val="C8282F65D7AF45A39969674F685A7348"/>
        <w:category>
          <w:name w:val="General"/>
          <w:gallery w:val="placeholder"/>
        </w:category>
        <w:types>
          <w:type w:val="bbPlcHdr"/>
        </w:types>
        <w:behaviors>
          <w:behavior w:val="content"/>
        </w:behaviors>
        <w:guid w:val="{8D068941-973A-4998-9E83-950C5331E7AF}"/>
      </w:docPartPr>
      <w:docPartBody>
        <w:p w:rsidR="00055352" w:rsidRDefault="00477ABA" w:rsidP="00477ABA">
          <w:pPr>
            <w:pStyle w:val="C8282F65D7AF45A39969674F685A7348"/>
          </w:pPr>
          <w:r w:rsidRPr="00D11A58">
            <w:rPr>
              <w:rStyle w:val="PlaceholderText"/>
            </w:rPr>
            <w:t>Click or tap here to enter text.</w:t>
          </w:r>
        </w:p>
      </w:docPartBody>
    </w:docPart>
    <w:docPart>
      <w:docPartPr>
        <w:name w:val="B7AA28A580374F99AA9FE4361B0478EB"/>
        <w:category>
          <w:name w:val="General"/>
          <w:gallery w:val="placeholder"/>
        </w:category>
        <w:types>
          <w:type w:val="bbPlcHdr"/>
        </w:types>
        <w:behaviors>
          <w:behavior w:val="content"/>
        </w:behaviors>
        <w:guid w:val="{8FC0B4AA-5553-4692-87AB-EC21DC55E7C9}"/>
      </w:docPartPr>
      <w:docPartBody>
        <w:p w:rsidR="00055352" w:rsidRDefault="00477ABA" w:rsidP="00477ABA">
          <w:pPr>
            <w:pStyle w:val="B7AA28A580374F99AA9FE4361B0478EB"/>
          </w:pPr>
          <w:r w:rsidRPr="00F07663">
            <w:rPr>
              <w:rStyle w:val="PlaceholderText"/>
            </w:rPr>
            <w:t>Click or tap here to enter text.</w:t>
          </w:r>
        </w:p>
      </w:docPartBody>
    </w:docPart>
    <w:docPart>
      <w:docPartPr>
        <w:name w:val="C16DA72A49734D93A43E0EDA06D58A9D"/>
        <w:category>
          <w:name w:val="General"/>
          <w:gallery w:val="placeholder"/>
        </w:category>
        <w:types>
          <w:type w:val="bbPlcHdr"/>
        </w:types>
        <w:behaviors>
          <w:behavior w:val="content"/>
        </w:behaviors>
        <w:guid w:val="{7543A6FC-B808-41DE-B1F2-933F1AD452E4}"/>
      </w:docPartPr>
      <w:docPartBody>
        <w:p w:rsidR="00055352" w:rsidRDefault="00477ABA" w:rsidP="00477ABA">
          <w:pPr>
            <w:pStyle w:val="C16DA72A49734D93A43E0EDA06D58A9D"/>
          </w:pPr>
          <w:r w:rsidRPr="00F0766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795B7EB-2A39-4151-A31B-DD41AE97911E}"/>
      </w:docPartPr>
      <w:docPartBody>
        <w:p w:rsidR="00055352" w:rsidRDefault="00477ABA">
          <w:r w:rsidRPr="008C227D">
            <w:rPr>
              <w:rStyle w:val="PlaceholderText"/>
            </w:rPr>
            <w:t>Click or tap here to enter text.</w:t>
          </w:r>
        </w:p>
      </w:docPartBody>
    </w:docPart>
    <w:docPart>
      <w:docPartPr>
        <w:name w:val="77E64966C2034B6790D8933AD3824DCB"/>
        <w:category>
          <w:name w:val="General"/>
          <w:gallery w:val="placeholder"/>
        </w:category>
        <w:types>
          <w:type w:val="bbPlcHdr"/>
        </w:types>
        <w:behaviors>
          <w:behavior w:val="content"/>
        </w:behaviors>
        <w:guid w:val="{8FBFCCB8-62BF-4D9C-9DBA-1F4717A334DD}"/>
      </w:docPartPr>
      <w:docPartBody>
        <w:p w:rsidR="00055352" w:rsidRDefault="00055352" w:rsidP="00055352">
          <w:pPr>
            <w:pStyle w:val="77E64966C2034B6790D8933AD3824DCB"/>
          </w:pPr>
          <w:r w:rsidRPr="0092592D">
            <w:rPr>
              <w:rStyle w:val="PlaceholderText"/>
            </w:rPr>
            <w:t>Click or tap here to enter text.</w:t>
          </w:r>
        </w:p>
      </w:docPartBody>
    </w:docPart>
    <w:docPart>
      <w:docPartPr>
        <w:name w:val="5E55BAB15EFC4440AA668FCF62CAF359"/>
        <w:category>
          <w:name w:val="General"/>
          <w:gallery w:val="placeholder"/>
        </w:category>
        <w:types>
          <w:type w:val="bbPlcHdr"/>
        </w:types>
        <w:behaviors>
          <w:behavior w:val="content"/>
        </w:behaviors>
        <w:guid w:val="{1DE3233D-9D5F-4FE2-994F-E8B25E1139EB}"/>
      </w:docPartPr>
      <w:docPartBody>
        <w:p w:rsidR="00055352" w:rsidRDefault="00055352" w:rsidP="00055352">
          <w:pPr>
            <w:pStyle w:val="5E55BAB15EFC4440AA668FCF62CAF359"/>
          </w:pPr>
          <w:r w:rsidRPr="00D5051D">
            <w:rPr>
              <w:rStyle w:val="PlaceholderText"/>
            </w:rPr>
            <w:t>Click or tap here to enter text.</w:t>
          </w:r>
        </w:p>
      </w:docPartBody>
    </w:docPart>
    <w:docPart>
      <w:docPartPr>
        <w:name w:val="D043C6AE80CD47A285DCB01BEE19A5FB"/>
        <w:category>
          <w:name w:val="General"/>
          <w:gallery w:val="placeholder"/>
        </w:category>
        <w:types>
          <w:type w:val="bbPlcHdr"/>
        </w:types>
        <w:behaviors>
          <w:behavior w:val="content"/>
        </w:behaviors>
        <w:guid w:val="{B0C3FAF8-9C7B-426F-8F8D-F8D06DA736B1}"/>
      </w:docPartPr>
      <w:docPartBody>
        <w:p w:rsidR="00055352" w:rsidRDefault="00055352" w:rsidP="00055352">
          <w:pPr>
            <w:pStyle w:val="D043C6AE80CD47A285DCB01BEE19A5FB"/>
          </w:pPr>
          <w:r w:rsidRPr="00DA1BE9">
            <w:rPr>
              <w:rStyle w:val="PlaceholderText"/>
            </w:rPr>
            <w:t>Click or tap here to enter text.</w:t>
          </w:r>
        </w:p>
      </w:docPartBody>
    </w:docPart>
    <w:docPart>
      <w:docPartPr>
        <w:name w:val="2E5CA7BAD9EC4F87889E6CC7BB33D951"/>
        <w:category>
          <w:name w:val="General"/>
          <w:gallery w:val="placeholder"/>
        </w:category>
        <w:types>
          <w:type w:val="bbPlcHdr"/>
        </w:types>
        <w:behaviors>
          <w:behavior w:val="content"/>
        </w:behaviors>
        <w:guid w:val="{7936F214-5AA7-49E0-A9D6-3927632822E3}"/>
      </w:docPartPr>
      <w:docPartBody>
        <w:p w:rsidR="00055352" w:rsidRDefault="00055352" w:rsidP="00055352">
          <w:pPr>
            <w:pStyle w:val="2E5CA7BAD9EC4F87889E6CC7BB33D951"/>
          </w:pPr>
          <w:r w:rsidRPr="00DA1BE9">
            <w:rPr>
              <w:rStyle w:val="PlaceholderText"/>
            </w:rPr>
            <w:t>Click or tap here to enter text.</w:t>
          </w:r>
        </w:p>
      </w:docPartBody>
    </w:docPart>
    <w:docPart>
      <w:docPartPr>
        <w:name w:val="3C19760F43B145F587A4637C0C20D59A"/>
        <w:category>
          <w:name w:val="General"/>
          <w:gallery w:val="placeholder"/>
        </w:category>
        <w:types>
          <w:type w:val="bbPlcHdr"/>
        </w:types>
        <w:behaviors>
          <w:behavior w:val="content"/>
        </w:behaviors>
        <w:guid w:val="{C118C072-D553-4FEC-8296-03B50D83E210}"/>
      </w:docPartPr>
      <w:docPartBody>
        <w:p w:rsidR="00055352" w:rsidRDefault="00055352" w:rsidP="00055352">
          <w:pPr>
            <w:pStyle w:val="3C19760F43B145F587A4637C0C20D59A"/>
          </w:pPr>
          <w:r w:rsidRPr="00DA1BE9">
            <w:rPr>
              <w:rStyle w:val="PlaceholderText"/>
            </w:rPr>
            <w:t>Click or tap here to enter text.</w:t>
          </w:r>
        </w:p>
      </w:docPartBody>
    </w:docPart>
    <w:docPart>
      <w:docPartPr>
        <w:name w:val="164E1533F6644FCF806A67DDBDCDE8C9"/>
        <w:category>
          <w:name w:val="General"/>
          <w:gallery w:val="placeholder"/>
        </w:category>
        <w:types>
          <w:type w:val="bbPlcHdr"/>
        </w:types>
        <w:behaviors>
          <w:behavior w:val="content"/>
        </w:behaviors>
        <w:guid w:val="{296FA059-7693-47CB-8ED6-CC88C0882DBF}"/>
      </w:docPartPr>
      <w:docPartBody>
        <w:p w:rsidR="00055352" w:rsidRDefault="00055352" w:rsidP="00055352">
          <w:pPr>
            <w:pStyle w:val="164E1533F6644FCF806A67DDBDCDE8C9"/>
          </w:pPr>
          <w:r w:rsidRPr="00DA1BE9">
            <w:rPr>
              <w:rStyle w:val="PlaceholderText"/>
            </w:rPr>
            <w:t>Click or tap here to enter text.</w:t>
          </w:r>
        </w:p>
      </w:docPartBody>
    </w:docPart>
    <w:docPart>
      <w:docPartPr>
        <w:name w:val="F7181D1819044EA0BD4BA1C3DEA61943"/>
        <w:category>
          <w:name w:val="General"/>
          <w:gallery w:val="placeholder"/>
        </w:category>
        <w:types>
          <w:type w:val="bbPlcHdr"/>
        </w:types>
        <w:behaviors>
          <w:behavior w:val="content"/>
        </w:behaviors>
        <w:guid w:val="{178CBA42-EBE2-4E97-ABF3-881758D1B4F4}"/>
      </w:docPartPr>
      <w:docPartBody>
        <w:p w:rsidR="00055352" w:rsidRDefault="00055352" w:rsidP="00055352">
          <w:pPr>
            <w:pStyle w:val="F7181D1819044EA0BD4BA1C3DEA61943"/>
          </w:pPr>
          <w:r w:rsidRPr="00DA1BE9">
            <w:rPr>
              <w:rStyle w:val="PlaceholderText"/>
            </w:rPr>
            <w:t>Click or tap here to enter text.</w:t>
          </w:r>
        </w:p>
      </w:docPartBody>
    </w:docPart>
    <w:docPart>
      <w:docPartPr>
        <w:name w:val="2D0115B22A7A4AFDAE47DC9E584B8D1C"/>
        <w:category>
          <w:name w:val="General"/>
          <w:gallery w:val="placeholder"/>
        </w:category>
        <w:types>
          <w:type w:val="bbPlcHdr"/>
        </w:types>
        <w:behaviors>
          <w:behavior w:val="content"/>
        </w:behaviors>
        <w:guid w:val="{F27C8685-F333-4993-A773-0C08A4F91D3A}"/>
      </w:docPartPr>
      <w:docPartBody>
        <w:p w:rsidR="00805E2E" w:rsidRDefault="00805E2E" w:rsidP="00805E2E">
          <w:pPr>
            <w:pStyle w:val="2D0115B22A7A4AFDAE47DC9E584B8D1C"/>
          </w:pPr>
          <w:r w:rsidRPr="0092592D">
            <w:rPr>
              <w:rStyle w:val="PlaceholderText"/>
            </w:rPr>
            <w:t>Click or tap here to enter text.</w:t>
          </w:r>
        </w:p>
      </w:docPartBody>
    </w:docPart>
    <w:docPart>
      <w:docPartPr>
        <w:name w:val="82D31ADA6A834C2A9BE7BBEE6FBBBC57"/>
        <w:category>
          <w:name w:val="General"/>
          <w:gallery w:val="placeholder"/>
        </w:category>
        <w:types>
          <w:type w:val="bbPlcHdr"/>
        </w:types>
        <w:behaviors>
          <w:behavior w:val="content"/>
        </w:behaviors>
        <w:guid w:val="{2A7CAD2C-66EA-4D9D-A7F2-6B46F3F2B3C5}"/>
      </w:docPartPr>
      <w:docPartBody>
        <w:p w:rsidR="00805E2E" w:rsidRDefault="00805E2E" w:rsidP="00805E2E">
          <w:pPr>
            <w:pStyle w:val="82D31ADA6A834C2A9BE7BBEE6FBBBC57"/>
          </w:pPr>
          <w:r w:rsidRPr="0092592D">
            <w:rPr>
              <w:rStyle w:val="PlaceholderText"/>
            </w:rPr>
            <w:t>Click or tap here to enter text.</w:t>
          </w:r>
        </w:p>
      </w:docPartBody>
    </w:docPart>
    <w:docPart>
      <w:docPartPr>
        <w:name w:val="D37B243512614CDB96612277E2195C52"/>
        <w:category>
          <w:name w:val="General"/>
          <w:gallery w:val="placeholder"/>
        </w:category>
        <w:types>
          <w:type w:val="bbPlcHdr"/>
        </w:types>
        <w:behaviors>
          <w:behavior w:val="content"/>
        </w:behaviors>
        <w:guid w:val="{CB25B741-4E3B-4BFD-B085-A4BFF8ABBFB3}"/>
      </w:docPartPr>
      <w:docPartBody>
        <w:p w:rsidR="00805E2E" w:rsidRDefault="00805E2E" w:rsidP="00805E2E">
          <w:pPr>
            <w:pStyle w:val="D37B243512614CDB96612277E2195C52"/>
          </w:pPr>
          <w:r w:rsidRPr="00DA1BE9">
            <w:rPr>
              <w:rStyle w:val="PlaceholderText"/>
            </w:rPr>
            <w:t>Click or tap here to enter text.</w:t>
          </w:r>
        </w:p>
      </w:docPartBody>
    </w:docPart>
    <w:docPart>
      <w:docPartPr>
        <w:name w:val="EC5B31CFBA99486B970E13FC2A75E178"/>
        <w:category>
          <w:name w:val="General"/>
          <w:gallery w:val="placeholder"/>
        </w:category>
        <w:types>
          <w:type w:val="bbPlcHdr"/>
        </w:types>
        <w:behaviors>
          <w:behavior w:val="content"/>
        </w:behaviors>
        <w:guid w:val="{8C7BC616-0FEE-4F2F-86BE-37D813A76D81}"/>
      </w:docPartPr>
      <w:docPartBody>
        <w:p w:rsidR="00805E2E" w:rsidRDefault="00805E2E" w:rsidP="00805E2E">
          <w:pPr>
            <w:pStyle w:val="EC5B31CFBA99486B970E13FC2A75E178"/>
          </w:pPr>
          <w:r w:rsidRPr="00DA1BE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ABA"/>
    <w:rsid w:val="00055352"/>
    <w:rsid w:val="00073CF1"/>
    <w:rsid w:val="000E5210"/>
    <w:rsid w:val="003974A3"/>
    <w:rsid w:val="00434BD7"/>
    <w:rsid w:val="00477ABA"/>
    <w:rsid w:val="00550F36"/>
    <w:rsid w:val="007964F9"/>
    <w:rsid w:val="007E1FE9"/>
    <w:rsid w:val="00805E2E"/>
    <w:rsid w:val="00874F0F"/>
    <w:rsid w:val="00984BB6"/>
    <w:rsid w:val="00A16657"/>
    <w:rsid w:val="00AE2A9A"/>
    <w:rsid w:val="00B65DA2"/>
    <w:rsid w:val="00C96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5E2E"/>
    <w:rPr>
      <w:color w:val="666666"/>
    </w:rPr>
  </w:style>
  <w:style w:type="paragraph" w:customStyle="1" w:styleId="3057B2CF39C24FF0B225775E8B113771">
    <w:name w:val="3057B2CF39C24FF0B225775E8B113771"/>
    <w:rsid w:val="00477ABA"/>
  </w:style>
  <w:style w:type="paragraph" w:customStyle="1" w:styleId="C8282F65D7AF45A39969674F685A7348">
    <w:name w:val="C8282F65D7AF45A39969674F685A7348"/>
    <w:rsid w:val="00477ABA"/>
  </w:style>
  <w:style w:type="paragraph" w:customStyle="1" w:styleId="B7AA28A580374F99AA9FE4361B0478EB">
    <w:name w:val="B7AA28A580374F99AA9FE4361B0478EB"/>
    <w:rsid w:val="00477ABA"/>
  </w:style>
  <w:style w:type="paragraph" w:customStyle="1" w:styleId="C16DA72A49734D93A43E0EDA06D58A9D">
    <w:name w:val="C16DA72A49734D93A43E0EDA06D58A9D"/>
    <w:rsid w:val="00477ABA"/>
  </w:style>
  <w:style w:type="paragraph" w:customStyle="1" w:styleId="77E64966C2034B6790D8933AD3824DCB">
    <w:name w:val="77E64966C2034B6790D8933AD3824DCB"/>
    <w:rsid w:val="00055352"/>
  </w:style>
  <w:style w:type="paragraph" w:customStyle="1" w:styleId="5E55BAB15EFC4440AA668FCF62CAF359">
    <w:name w:val="5E55BAB15EFC4440AA668FCF62CAF359"/>
    <w:rsid w:val="00055352"/>
  </w:style>
  <w:style w:type="paragraph" w:customStyle="1" w:styleId="D043C6AE80CD47A285DCB01BEE19A5FB">
    <w:name w:val="D043C6AE80CD47A285DCB01BEE19A5FB"/>
    <w:rsid w:val="00055352"/>
  </w:style>
  <w:style w:type="paragraph" w:customStyle="1" w:styleId="2E5CA7BAD9EC4F87889E6CC7BB33D951">
    <w:name w:val="2E5CA7BAD9EC4F87889E6CC7BB33D951"/>
    <w:rsid w:val="00055352"/>
  </w:style>
  <w:style w:type="paragraph" w:customStyle="1" w:styleId="3C19760F43B145F587A4637C0C20D59A">
    <w:name w:val="3C19760F43B145F587A4637C0C20D59A"/>
    <w:rsid w:val="00055352"/>
  </w:style>
  <w:style w:type="paragraph" w:customStyle="1" w:styleId="164E1533F6644FCF806A67DDBDCDE8C9">
    <w:name w:val="164E1533F6644FCF806A67DDBDCDE8C9"/>
    <w:rsid w:val="00055352"/>
  </w:style>
  <w:style w:type="paragraph" w:customStyle="1" w:styleId="F7181D1819044EA0BD4BA1C3DEA61943">
    <w:name w:val="F7181D1819044EA0BD4BA1C3DEA61943"/>
    <w:rsid w:val="00055352"/>
  </w:style>
  <w:style w:type="paragraph" w:customStyle="1" w:styleId="2D0115B22A7A4AFDAE47DC9E584B8D1C">
    <w:name w:val="2D0115B22A7A4AFDAE47DC9E584B8D1C"/>
    <w:rsid w:val="00805E2E"/>
  </w:style>
  <w:style w:type="paragraph" w:customStyle="1" w:styleId="82D31ADA6A834C2A9BE7BBEE6FBBBC57">
    <w:name w:val="82D31ADA6A834C2A9BE7BBEE6FBBBC57"/>
    <w:rsid w:val="00805E2E"/>
  </w:style>
  <w:style w:type="paragraph" w:customStyle="1" w:styleId="D37B243512614CDB96612277E2195C52">
    <w:name w:val="D37B243512614CDB96612277E2195C52"/>
    <w:rsid w:val="00805E2E"/>
  </w:style>
  <w:style w:type="paragraph" w:customStyle="1" w:styleId="EC5B31CFBA99486B970E13FC2A75E178">
    <w:name w:val="EC5B31CFBA99486B970E13FC2A75E178"/>
    <w:rsid w:val="00805E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1D310B7-0F07-42D1-B0F2-CD55C95D148E}">
  <we:reference id="wa104382081" version="1.55.1.0" store="el-GR" storeType="OMEX"/>
  <we:alternateReferences>
    <we:reference id="WA104382081" version="1.55.1.0" store="" storeType="OMEX"/>
  </we:alternateReferences>
  <we:properties>
    <we:property name="MENDELEY_CITATIONS" value="[{&quot;citationID&quot;:&quot;MENDELEY_CITATION_00256982-e2b9-4cc8-b1d0-667a7c030ff9&quot;,&quot;properties&quot;:{&quot;noteIndex&quot;:0},&quot;isEdited&quot;:false,&quot;manualOverride&quot;:{&quot;isManuallyOverridden&quot;:true,&quot;citeprocText&quot;:&quot;(McAdams, 2012)&quot;,&quot;manualOverrideText&quot;:&quot;(McAdams, 2012).&quot;},&quot;citationTag&quot;:&quot;MENDELEY_CITATION_v3_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&quot;,&quot;citationItems&quot;:[{&quot;id&quot;:&quot;ea374485-a238-3b42-8a5a-1b2af6bf1e35&quot;,&quot;itemData&quot;:{&quot;type&quot;:&quot;chapter&quot;,&quot;id&quot;:&quot;ea374485-a238-3b42-8a5a-1b2af6bf1e35&quot;,&quot;title&quot;:&quot;Musical Timbre Perception&quot;,&quot;author&quot;:[{&quot;family&quot;:&quot;McAdams&quot;,&quot;given&quot;:&quot;Stephen&quot;,&quot;parse-names&quot;:false,&quot;dropping-particle&quot;:&quot;&quot;,&quot;non-dropping-particle&quot;:&quot;&quot;}],&quot;container-title&quot;:&quot;The Psychology of Music&quot;,&quot;DOI&quot;:&quot;10.1016/B978-0-12-381460-9.00002-X&quot;,&quot;ISBN&quot;:&quot;9780123814609&quot;,&quot;issued&quot;:{&quot;date-parts&quot;:[[2012,1,1]]},&quot;page&quot;:&quot;35-67&quot;,&quot;publisher&quot;:&quot;Elsevier&quot;,&quot;container-title-short&quot;:&quot;&quot;},&quot;isTemporary&quot;:false}]},{&quot;citationID&quot;:&quot;MENDELEY_CITATION_e5166c8d-9088-42fe-86c6-1d393fe91254&quot;,&quot;properties&quot;:{&quot;noteIndex&quot;:0},&quot;isEdited&quot;:false,&quot;manualOverride&quot;:{&quot;isManuallyOverridden&quot;:false,&quot;citeprocText&quot;:&quot;(American Psychological Association, 2024)&quot;,&quot;manualOverrideText&quot;:&quot;&quot;},&quot;citationTag&quot;:&quot;MENDELEY_CITATION_v3_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&quot;,&quot;citationItems&quot;:[{&quot;id&quot;:&quot;1de23ba4-70b6-350c-9756-9a3911fd7de5&quot;,&quot;itemData&quot;:{&quot;type&quot;:&quot;webpage&quot;,&quot;id&quot;:&quot;1de23ba4-70b6-350c-9756-9a3911fd7de5&quot;,&quot;title&quot;:&quot;APA Dictionary of Psychology&quot;,&quot;author&quot;:[{&quot;family&quot;:&quot;American Psychological Association&quot;,&quot;given&quot;:&quot;&quot;,&quot;parse-names&quot;:false,&quot;dropping-particle&quot;:&quot;&quot;,&quot;non-dropping-particle&quot;:&quot;&quot;}],&quot;issued&quot;:{&quot;date-parts&quot;:[[2024,5,4]]},&quot;container-title-short&quot;:&quot;&quot;},&quot;isTemporary&quot;:false}]},{&quot;citationID&quot;:&quot;MENDELEY_CITATION_09b33453-f456-424c-97a1-a72c19e4f22e&quot;,&quot;properties&quot;:{&quot;noteIndex&quot;:0},&quot;isEdited&quot;:false,&quot;manualOverride&quot;:{&quot;isManuallyOverridden&quot;:false,&quot;citeprocText&quot;:&quot;(Tsipa, 2024)&quot;,&quot;manualOverrideText&quot;:&quot;&quot;},&quot;citationTag&quot;:&quot;MENDELEY_CITATION_v3_eyJjaXRhdGlvbklEIjoiTUVOREVMRVlfQ0lUQVRJT05fMDliMzM0NTMtZjQ1Ni00MjRjLTk3YTEtYTcyYzE5ZTRmMjJlIiwicHJvcGVydGllcyI6eyJub3RlSW5kZXgiOjB9LCJpc0VkaXRlZCI6ZmFsc2UsIm1hbnVhbE92ZXJyaWRlIjp7ImlzTWFudWFsbHlPdmVycmlkZGVuIjpmYWxzZSwiY2l0ZXByb2NUZXh0IjoiKFRzaXBh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V9XX0=&quot;,&quot;citationItems&quot;:[{&quot;id&quot;:&quot;c61d921c-e77c-3079-bf54-2cdbc05c03ad&quot;,&quot;itemData&quot;:{&quot;type&quot;:&quot;report&quot;,&quot;id&quot;:&quot;c61d921c-e77c-3079-bf54-2cdbc05c03ad&quot;,&quot;title&quot;:&quot;Emotion and Cognition&quot;,&quot;author&quot;:[{&quot;family&quot;:&quot;Tsipa&quot;,&quot;given&quot;:&quot;Anna&quot;,&quot;parse-names&quot;:false,&quot;dropping-particle&quot;:&quot;&quot;,&quot;non-dropping-particle&quot;:&quot;&quot;}],&quot;issued&quot;:{&quot;date-parts&quot;:[[2024]]},&quot;container-title-short&quot;:&quot;&quot;},&quot;isTemporary&quot;:false}]},{&quot;citationID&quot;:&quot;MENDELEY_CITATION_ae2f1aa1-71c2-4805-b4ed-37862fdf46f5&quot;,&quot;properties&quot;:{&quot;noteIndex&quot;:0},&quot;isEdited&quot;:false,&quot;manualOverride&quot;:{&quot;isManuallyOverridden&quot;:false,&quot;citeprocText&quot;:&quot;(Herbst, Howard and Švec, 2019; Story, 2019; Moss Erickson, 2022)&quot;,&quot;manualOverrideText&quot;:&quot;&quot;},&quot;citationTag&quot;:&quot;MENDELEY_CITATION_v3_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&quot;,&quot;citationItems&quot;:[{&quot;id&quot;:&quot;a6d72c89-22a4-30ec-90aa-60d2d196a3bb&quot;,&quot;itemData&quot;:{&quot;type&quot;:&quot;article-journal&quot;,&quot;id&quot;:&quot;a6d72c89-22a4-30ec-90aa-60d2d196a3bb&quot;,&quot;title&quot;:&quot;Vocal Learning and Songbirds: An Evolutionary Tale of Singing&quot;,&quot;author&quot;:[{&quot;family&quot;:&quot;Moss Erickson&quot;,&quot;given&quot;:&quot;Heidi&quot;,&quot;parse-names&quot;:false,&quot;dropping-particle&quot;:&quot;&quot;,&quot;non-dropping-particle&quot;:&quot;&quot;}],&quot;container-title&quot;:&quot;Journal of Singing&quot;,&quot;DOI&quot;:&quot;10.53830/xhji5745&quot;,&quot;ISSN&quot;:&quot;10867732&quot;,&quot;issued&quot;:{&quot;date-parts&quot;:[[2022,8,22]]},&quot;page&quot;:&quot;87-94&quot;,&quot;publisher&quot;:&quot;National Association of Teachers of Singing, Inc&quot;,&quot;issue&quot;:&quot;1&quot;,&quot;volume&quot;:&quot;79&quot;,&quot;container-title-short&quot;:&quot;&quot;},&quot;isTemporary&quot;:false},{&quot;id&quot;:&quot;6a69c8bc-fb81-3d2f-811e-f88f54d0e253&quot;,&quot;itemData&quot;:{&quot;type&quot;:&quot;chapter&quot;,&quot;id&quot;:&quot;6a69c8bc-fb81-3d2f-811e-f88f54d0e253&quot;,&quot;title&quot;:&quot;The Vocal Tract in Singing&quot;,&quot;author&quot;:[{&quot;family&quot;:&quot;Story&quot;,&quot;given&quot;:&quot;Brad&quot;,&quot;parse-names&quot;:false,&quot;dropping-particle&quot;:&quot;&quot;,&quot;non-dropping-particle&quot;:&quot;&quot;}],&quot;container-title&quot;:&quot;The Oxford Handbook of Singing&quot;,&quot;DOI&quot;:&quot;10.1093/oxfordhb/9780199660773.013.012&quot;,&quot;issued&quot;:{&quot;date-parts&quot;:[[2019,4,11]]},&quot;page&quot;:&quot;144-166&quot;,&quot;abstract&quot;:&quot;Precise control of the vocal tract configuration is of critical importance for producing the desired acoustic characteristics of singing. The pattern of acoustic resonances generated by a given vocal tract shape influences vowel identity, voice quality (timbre), and, to some degree, the spectral characteristics of the voice excitation source itself. This chapter is broadly focused on how the vocal tract shape can be tuned (i.e., modified) in subtle ways to enhance the signal radiated from a singer to an audience. Specifically, the vocal tract shape contributions to the \&quot;singing formant,\&quot; enhancement of vibrato, and harmonic/formant alignment are discussed.&quot;,&quot;publisher&quot;:&quot;Oxford University Press&quot;,&quot;container-title-short&quot;:&quot;&quot;},&quot;isTemporary&quot;:false},{&quot;id&quot;:&quot;82eaec1e-78d4-32ef-996e-e3365fbe6ea8&quot;,&quot;itemData&quot;:{&quot;type&quot;:&quot;chapter&quot;,&quot;id&quot;:&quot;82eaec1e-78d4-32ef-996e-e3365fbe6ea8&quot;,&quot;title&quot;:&quot;The Sound Source in Singing&quot;,&quot;author&quot;:[{&quot;family&quot;:&quot;Herbst&quot;,&quot;given&quot;:&quot;Christian T.&quot;,&quot;parse-names&quot;:false,&quot;dropping-particle&quot;:&quot;&quot;,&quot;non-dropping-particle&quot;:&quot;&quot;},{&quot;family&quot;:&quot;Howard&quot;,&quot;given&quot;:&quot;David M.&quot;,&quot;parse-names&quot;:false,&quot;dropping-particle&quot;:&quot;&quot;,&quot;non-dropping-particle&quot;:&quot;&quot;},{&quot;family&quot;:&quot;Švec&quot;,&quot;given&quot;:&quot;Jan G.&quot;,&quot;parse-names&quot;:false,&quot;dropping-particle&quot;:&quot;&quot;,&quot;non-dropping-particle&quot;:&quot;&quot;}],&quot;container-title&quot;:&quot;The Oxford Handbook of Singing&quot;,&quot;DOI&quot;:&quot;10.1093/oxfordhb/9780199660773.013.011&quot;,&quot;issued&quot;:{&quot;date-parts&quot;:[[2019,4,11]]},&quot;page&quot;:&quot;108-144&quot;,&quot;abstract&quot;:&quot;The voice instrument is composed of three basic sub-systems: the pulmonary apparatus, the laryngeal voice source, and the vocal tract for sound modification. In this chapter, the laryngeal sound generation is examined in closer detail, with a special focus on singing voice production. In particular, the relation between the quality of vocal fold vibration, the consistence of the glottal airflow, and the spectral composition of the resulting laryngeal sound output (before being filtered by the vocal tract) is discussed. Two basic physiological parameters for controlling these features are described: cartilaginous adduction (controlled along the dimension of “breathy” vs. “pressed” voice); and membranous medialization (influenced by the choice of singing voice register). It is shown that these two physiological parameters can be varied independently, and how they can be incorporated into a pedagogical model. Based on this model, a typical application from the singing studio is described. Finally, the range of sound qualities resulting from independent variation of cartilaginous adduction and membranous medialization is being commented on by five known voice pedagogues, in an attempt to unify the respective terminology in voice pedagogy&quot;,&quot;publisher&quot;:&quot;Oxford University Press&quot;,&quot;container-title-short&quot;:&quot;&quot;},&quot;isTemporary&quot;:false}]},{&quot;citationID&quot;:&quot;MENDELEY_CITATION_936a77d6-34a5-4108-96a3-54b1fda3ee27&quot;,&quot;properties&quot;:{&quot;noteIndex&quot;:0},&quot;isEdited&quot;:false,&quot;manualOverride&quot;:{&quot;isManuallyOverridden&quot;:true,&quot;citeprocText&quot;:&quot;(Eidsheim, 2008)&quot;,&quot;manualOverrideText&quot;:&quot;(Eidsheim, 2008, p.254)&quot;},&quot;citationTag&quot;:&quot;MENDELEY_CITATION_v3_eyJjaXRhdGlvbklEIjoiTUVOREVMRVlfQ0lUQVRJT05fOTM2YTc3ZDYtMzRhNS00MTA4LTk2YTMtNTRiMWZkYTNlZTI3IiwicHJvcGVydGllcyI6eyJub3RlSW5kZXgiOjB9LCJpc0VkaXRlZCI6ZmFsc2UsIm1hbnVhbE92ZXJyaWRlIjp7ImlzTWFudWFsbHlPdmVycmlkZGVuIjp0cnVlLCJjaXRlcHJvY1RleHQiOiIoRWlkc2hlaW0sIDIwMDgpIiwibWFudWFsT3ZlcnJpZGVUZXh0IjoiKEVpZHNoZWltLCAyMDA4LCBwLjI1NCkifSwiY2l0YXRpb25JdGVtcyI6W3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fV19&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citationID&quot;:&quot;MENDELEY_CITATION_f2fcb70c-1637-4dfb-8e52-d6ed098d82a8&quot;,&quot;properties&quot;:{&quot;noteIndex&quot;:0},&quot;isEdited&quot;:false,&quot;manualOverride&quot;:{&quot;isManuallyOverridden&quot;:true,&quot;citeprocText&quot;:&quot;(Kallimopoulou, 2009)&quot;,&quot;manualOverrideText&quot;:&quot;Kallimopoulou, 2009;&quot;},&quot;citationTag&quot;:&quot;MENDELEY_CITATION_v3_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&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citationID&quot;:&quot;MENDELEY_CITATION_156fbb55-eed9-4926-bc33-c8a16dafcdb7&quot;,&quot;properties&quot;:{&quot;noteIndex&quot;:0},&quot;isEdited&quot;:false,&quot;manualOverride&quot;:{&quot;isManuallyOverridden&quot;:true,&quot;citeprocText&quot;:&quot;(Varelopoulos, 2019)&quot;,&quot;manualOverrideText&quot;:&quot;Varelopoulos, 2019)&quot;},&quot;citationTag&quot;:&quot;MENDELEY_CITATION_v3_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&quot;,&quot;citationItems&quot;:[{&quot;id&quot;:&quot;fe0bb043-2208-3b1b-8041-f15850333043&quot;,&quot;itemData&quot;:{&quot;type&quot;:&quot;chapter&quot;,&quot;id&quot;:&quot;fe0bb043-2208-3b1b-8041-f15850333043&quot;,&quot;title&quot;:&quot;Producing Entechno Amalgamation and Hybridization in a Controversial Musical Style&quot;,&quot;author&quot;:[{&quot;family&quot;:&quot;Varelopoulos&quot;,&quot;given&quot;:&quot;Dimitrios&quot;,&quot;parse-names&quot;:false,&quot;dropping-particle&quot;:&quot;&quot;,&quot;non-dropping-particle&quot;:&quot;&quot;}],&quot;container-title&quot;:&quot;Made in Greece: Studies in Popular Music&quot;,&quot;chapter-number&quot;:&quot;II.6&quot;,&quot;editor&quot;:[{&quot;family&quot;:&quot;Tragaki&quot;,&quot;given&quot;:&quot;Dafni&quot;,&quot;parse-names&quot;:false,&quot;dropping-particle&quot;:&quot;&quot;,&quot;non-dropping-particle&quot;:&quot;&quot;}],&quot;issued&quot;:{&quot;date-parts&quot;:[[2019]]},&quot;publisher-place&quot;:&quot;ebook&quot;,&quot;publisher&quot;:&quot;Routledge&quot;,&quot;container-title-short&quot;:&quot;&quot;},&quot;isTemporary&quot;:false}]},{&quot;citationID&quot;:&quot;MENDELEY_CITATION_9c94596c-af6c-4b97-b287-2bc2dff8a49b&quot;,&quot;properties&quot;:{&quot;noteIndex&quot;:0},&quot;isEdited&quot;:false,&quot;manualOverride&quot;:{&quot;isManuallyOverridden&quot;:true,&quot;citeprocText&quot;:&quot;(University of Macedonia, 2018; Department of Music Studies, 2021; Ionian University, 2021; U. of I. Department of Music Studies, 2021)&quot;,&quot;manualOverrideText&quot;:&quot;(Department of Music Studies NKUA, 2021; Ionian University, 2021; University of Macedonia, 2018)&quot;},&quot;citationTag&quot;:&quot;MENDELEY_CITATION_v3_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&quot;,&quot;citationItems&quot;:[{&quot;id&quot;:&quot;2cadc648-7fe4-3d7a-ad3c-87fa44f278e4&quot;,&quot;itemData&quot;:{&quot;type&quot;:&quot;webpage&quot;,&quot;id&quot;:&quot;2cadc648-7fe4-3d7a-ad3c-87fa44f278e4&quot;,&quot;title&quot;:&quot;Department of Music Studies&quot;,&quot;author&quot;:[{&quot;family&quot;:&quot;Ionian University&quot;,&quot;given&quot;:&quot;&quot;,&quot;parse-names&quot;:false,&quot;dropping-particle&quot;:&quot;&quot;,&quot;non-dropping-particle&quot;:&quot;&quot;}],&quot;container-title&quot;:&quot;https://connect.ionio.gr/en/music/&quot;,&quot;issued&quot;:{&quot;date-parts&quot;:[[2021]]},&quot;container-title-short&quot;:&quot;&quot;},&quot;isTemporary&quot;:false},{&quot;id&quot;:&quot;d246823a-c8df-36bf-8964-1e73a2f1e141&quot;,&quot;itemData&quot;:{&quot;type&quot;:&quot;webpage&quot;,&quot;id&quot;:&quot;d246823a-c8df-36bf-8964-1e73a2f1e141&quot;,&quot;title&quot;:&quot;Department of Music Science &amp; Art&quot;,&quot;author&quot;:[{&quot;family&quot;:&quot;University of Macedonia&quot;,&quot;given&quot;:&quot;&quot;,&quot;parse-names&quot;:false,&quot;dropping-particle&quot;:&quot;&quot;,&quot;non-dropping-particle&quot;:&quot;&quot;}],&quot;container-title&quot;:&quot;https://www.uom.gr/en/msa&quot;,&quot;issued&quot;:{&quot;date-parts&quot;:[[2018]]},&quot;container-title-short&quot;:&quot;&quot;},&quot;isTemporary&quot;:false},{&quot;id&quot;:&quot;454f919f-049d-34f0-8721-340b64734b7c&quot;,&quot;itemData&quot;:{&quot;type&quot;:&quot;webpage&quot;,&quot;id&quot;:&quot;454f919f-049d-34f0-8721-340b64734b7c&quot;,&quot;title&quot;:&quot;Department of Traditional Music&quot;,&quot;author&quot;:[{&quot;family&quot;:&quot;Department of Music Studies&quot;,&quot;given&quot;:&quot;University of Ioannina&quot;,&quot;parse-names&quot;:false,&quot;dropping-particle&quot;:&quot;&quot;,&quot;non-dropping-particle&quot;:&quot;&quot;}],&quot;container-title&quot;:&quot;https://music.uoi.gr/en/tune/&quot;,&quot;issued&quot;:{&quot;date-parts&quot;:[[2021]]},&quot;container-title-short&quot;:&quot;&quot;},&quot;isTemporary&quot;:false},{&quot;id&quot;:&quot;1e0050f8-c5d1-364f-9cdb-29e7ecba277b&quot;,&quot;itemData&quot;:{&quot;type&quot;:&quot;webpage&quot;,&quot;id&quot;:&quot;1e0050f8-c5d1-364f-9cdb-29e7ecba277b&quot;,&quot;title&quot;:&quot;Ethnomusicology and Musical Practice&quot;,&quot;author&quot;:[{&quot;family&quot;:&quot;Department of Music Studies&quot;,&quot;given&quot;:&quot;&quot;,&quot;parse-names&quot;:false,&quot;dropping-particle&quot;:&quot;&quot;,&quot;non-dropping-particle&quot;:&quot;&quot;}],&quot;accessed&quot;:{&quot;date-parts&quot;:[[2024,7,30]]},&quot;URL&quot;:&quot;https://masterethno.music.uoa.gr/en/&quot;,&quot;issued&quot;:{&quot;date-parts&quot;:[[2021]]},&quot;container-title-short&quot;:&quot;&quot;},&quot;isTemporary&quot;:false}]},{&quot;citationID&quot;:&quot;MENDELEY_CITATION_6e215fc7-0122-414f-b5b0-f7b8db08045d&quot;,&quot;properties&quot;:{&quot;noteIndex&quot;:0},&quot;isEdited&quot;:false,&quot;manualOverride&quot;:{&quot;isManuallyOverridden&quot;:true,&quot;citeprocText&quot;:&quot;(Department of Music Studies of University of Ioannina, 2022; University of Macedonia, 2023; Department of Music Studies of Ionian University, 2024)&quot;,&quot;manualOverrideText&quot;:&quot;(Department of Music Studies of Ionian University, 2024; Department of Music Studies of University of Ioannina, 2022; University of Macedonia, 2023; Philippos Nakas Conservatoire, 2024)&quot;},&quot;citationTag&quot;:&quot;MENDELEY_CITATION_v3_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&quot;,&quot;citationItems&quot;:[{&quot;id&quot;:&quot;9bc09b33-2bdc-3e88-9e32-d984cec375b6&quot;,&quot;itemData&quot;:{&quot;type&quot;:&quot;report&quot;,&quot;id&quot;:&quot;9bc09b33-2bdc-3e88-9e32-d984cec375b6&quot;,&quot;title&quot;:&quot;Courses Schedule 2023-2024&quot;,&quot;author&quot;:[{&quot;family&quot;:&quot;University of Macedonia&quot;,&quot;given&quot;:&quot;&quot;,&quot;parse-names&quot;:false,&quot;dropping-particle&quot;:&quot;&quot;,&quot;non-dropping-particle&quot;:&quot;&quot;}],&quot;issued&quot;:{&quot;date-parts&quot;:[[2023]]},&quot;container-title-short&quot;:&quot;&quot;},&quot;isTemporary&quot;:false},{&quot;id&quot;:&quot;80787a0e-30d3-3a2b-90a9-5c269e873425&quot;,&quot;itemData&quot;:{&quot;type&quot;:&quot;article-journal&quot;,&quot;id&quot;:&quot;80787a0e-30d3-3a2b-90a9-5c269e873425&quot;,&quot;title&quot;:&quot;Curriculum 2024&quot;,&quot;author&quot;:[{&quot;family&quot;:&quot;Department of Music Studies of Ionian University&quot;,&quot;given&quot;:&quot;&quot;,&quot;parse-names&quot;:false,&quot;dropping-particle&quot;:&quot;&quot;,&quot;non-dropping-particle&quot;:&quot;&quot;}],&quot;ISSN&quot;:&quot;2024-2025&quot;,&quot;URL&quot;:&quot;https://ionio.gr&quot;,&quot;issued&quot;:{&quot;date-parts&quot;:[[2024]]},&quot;container-title-short&quot;:&quot;&quot;},&quot;isTemporary&quot;:false},{&quot;id&quot;:&quot;0294f328-b4cd-3b81-a612-5a0c5d50d8ee&quot;,&quot;itemData&quot;:{&quot;type&quot;:&quot;report&quot;,&quot;id&quot;:&quot;0294f328-b4cd-3b81-a612-5a0c5d50d8ee&quot;,&quot;title&quot;:&quot;Curriculum 2022&quot;,&quot;author&quot;:[{&quot;family&quot;:&quot;Department of Music Studies of University of Ioannina&quot;,&quot;given&quot;:&quot;&quot;,&quot;parse-names&quot;:false,&quot;dropping-particle&quot;:&quot;&quot;,&quot;non-dropping-particle&quot;:&quot;&quot;}],&quot;issued&quot;:{&quot;date-parts&quot;:[[2022]]},&quot;container-title-short&quot;:&quot;&quot;},&quot;isTemporary&quot;:false}]},{&quot;citationID&quot;:&quot;MENDELEY_CITATION_df56bf4f-02fb-4950-bd8f-16b47f0e1a51&quot;,&quot;properties&quot;:{&quot;noteIndex&quot;:0},&quot;isEdited&quot;:false,&quot;manualOverride&quot;:{&quot;isManuallyOverridden&quot;:true,&quot;citeprocText&quot;:&quot;(Gill and Herbst, 2016)&quot;,&quot;manualOverrideText&quot;:&quot;(Gill and Herbst, 2016, p.170)&quot;},&quot;citationTag&quot;:&quot;MENDELEY_CITATION_v3_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&quot;,&quot;citationItems&quot;:[{&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citationID&quot;:&quot;MENDELEY_CITATION_8b5e8732-0239-4806-b0cb-dc163557810d&quot;,&quot;properties&quot;:{&quot;noteIndex&quot;:0},&quot;isEdited&quot;:false,&quot;manualOverride&quot;:{&quot;isManuallyOverridden&quot;:true,&quot;citeprocText&quot;:&quot;(Gill and Herbst, 2016)&quot;,&quot;manualOverrideText&quot;:&quot;Gill and Herbst (2016)&quot;},&quot;citationTag&quot;:&quot;MENDELEY_CITATION_v3_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&quot;,&quot;citationItems&quot;:[{&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citationID&quot;:&quot;MENDELEY_CITATION_b8b66b11-2b31-4e24-b46e-f29d4d54cbc3&quot;,&quot;properties&quot;:{&quot;noteIndex&quot;:0},&quot;isEdited&quot;:false,&quot;manualOverride&quot;:{&quot;isManuallyOverridden&quot;:true,&quot;citeprocText&quot;:&quot;(Kincheloe, 2005)&quot;,&quot;manualOverrideText&quot;:&quot;(Denzin and Lincoln, 2000, cited in Kincheloe, 2005)&quot;},&quot;citationTag&quot;:&quot;MENDELEY_CITATION_v3_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&quot;,&quot;citationItems&quot;:[{&quot;id&quot;:&quot;4221c8ee-5320-35ae-8f90-c7ba76bfd5d5&quot;,&quot;itemData&quot;:{&quot;type&quot;:&quot;article-journal&quot;,&quot;id&quot;:&quot;4221c8ee-5320-35ae-8f90-c7ba76bfd5d5&quot;,&quot;title&quot;:&quot;On to the next level: Continuing the conceptualization of the bricolage&quot;,&quot;author&quot;:[{&quot;family&quot;:&quot;Kincheloe&quot;,&quot;given&quot;:&quot;Joe L.&quot;,&quot;parse-names&quot;:false,&quot;dropping-particle&quot;:&quot;&quot;,&quot;non-dropping-particle&quot;:&quot;&quot;}],&quot;container-title&quot;:&quot;Qualitative Inquiry&quot;,&quot;DOI&quot;:&quot;10.1177/1077800405275056&quot;,&quot;ISSN&quot;:&quot;10778004&quot;,&quot;issued&quot;:{&quot;date-parts&quot;:[[2005,6]]},&quot;page&quot;:&quot;323-350&quot;,&quot;abstract&quot;:&quot;The bricolage offers insight into new forms of rigor and complexity in social research. This article explores new forms of complex, multimethodological, multilogical forms of inquiry into the social, cultural, political, psychological, and educational domains. Picking up where his previous Qualitative Inquiry article on the bricolage left off, this article examines not only the epistemological but also the ontological dimensions of multimethodological/multitheoretical research. Focusing on webs of relationships instead of simply things-in-themselves, the bricoleur constructs the object of study in a more complex framework. In this process, attention is directed toward processes, relationships, and interconnections among phenomena. Such analysis leads bricoleurs to multiple dimensions of multilogicality. In this context, the article generates a variety of important categories in which multiple perspectives may be constructed: methodology, theory, interpretation, power relations, and narratology. © 2005 Sage Publications.&quot;,&quot;issue&quot;:&quot;3&quot;,&quot;volume&quot;:&quot;11&quot;,&quot;container-title-short&quot;:&quot;&quot;},&quot;isTemporary&quot;:false}]},{&quot;citationID&quot;:&quot;MENDELEY_CITATION_fe250f8f-a95f-4042-ba0e-ae8f5db71551&quot;,&quot;properties&quot;:{&quot;noteIndex&quot;:0},&quot;isEdited&quot;:false,&quot;manualOverride&quot;:{&quot;isManuallyOverridden&quot;:false,&quot;citeprocText&quot;:&quot;(Kincheloe, 2005)&quot;,&quot;manualOverrideText&quot;:&quot;&quot;},&quot;citationTag&quot;:&quot;MENDELEY_CITATION_v3_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&quot;,&quot;citationItems&quot;:[{&quot;id&quot;:&quot;4221c8ee-5320-35ae-8f90-c7ba76bfd5d5&quot;,&quot;itemData&quot;:{&quot;type&quot;:&quot;article-journal&quot;,&quot;id&quot;:&quot;4221c8ee-5320-35ae-8f90-c7ba76bfd5d5&quot;,&quot;title&quot;:&quot;On to the next level: Continuing the conceptualization of the bricolage&quot;,&quot;author&quot;:[{&quot;family&quot;:&quot;Kincheloe&quot;,&quot;given&quot;:&quot;Joe L.&quot;,&quot;parse-names&quot;:false,&quot;dropping-particle&quot;:&quot;&quot;,&quot;non-dropping-particle&quot;:&quot;&quot;}],&quot;container-title&quot;:&quot;Qualitative Inquiry&quot;,&quot;DOI&quot;:&quot;10.1177/1077800405275056&quot;,&quot;ISSN&quot;:&quot;10778004&quot;,&quot;issued&quot;:{&quot;date-parts&quot;:[[2005,6]]},&quot;page&quot;:&quot;323-350&quot;,&quot;abstract&quot;:&quot;The bricolage offers insight into new forms of rigor and complexity in social research. This article explores new forms of complex, multimethodological, multilogical forms of inquiry into the social, cultural, political, psychological, and educational domains. Picking up where his previous Qualitative Inquiry article on the bricolage left off, this article examines not only the epistemological but also the ontological dimensions of multimethodological/multitheoretical research. Focusing on webs of relationships instead of simply things-in-themselves, the bricoleur constructs the object of study in a more complex framework. In this process, attention is directed toward processes, relationships, and interconnections among phenomena. Such analysis leads bricoleurs to multiple dimensions of multilogicality. In this context, the article generates a variety of important categories in which multiple perspectives may be constructed: methodology, theory, interpretation, power relations, and narratology. © 2005 Sage Publications.&quot;,&quot;issue&quot;:&quot;3&quot;,&quot;volume&quot;:&quot;11&quot;,&quot;container-title-short&quot;:&quot;&quot;},&quot;isTemporary&quot;:false}]},{&quot;citationID&quot;:&quot;MENDELEY_CITATION_c724dca0-9332-47ab-93aa-e46eb5caf8df&quot;,&quot;properties&quot;:{&quot;noteIndex&quot;:0},&quot;isEdited&quot;:false,&quot;manualOverride&quot;:{&quot;isManuallyOverridden&quot;:false,&quot;citeprocText&quot;:&quot;(Fleming, Gaidys and Robb, 2003)&quot;,&quot;manualOverrideText&quot;:&quot;&quot;},&quot;citationTag&quot;:&quot;MENDELEY_CITATION_v3_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&quot;,&quot;citationItems&quot;:[{&quot;id&quot;:&quot;a80c0d0d-4999-34bc-9cac-9c7faffee936&quot;,&quot;itemData&quot;:{&quot;type&quot;:&quot;article&quot;,&quot;id&quot;:&quot;a80c0d0d-4999-34bc-9cac-9c7faffee936&quot;,&quot;title&quot;:&quot;Hermeneutic research in nursing: Developing a Gadamerian-based research method&quot;,&quot;author&quot;:[{&quot;family&quot;:&quot;Fleming&quot;,&quot;given&quot;:&quot;Valerie&quot;,&quot;parse-names&quot;:false,&quot;dropping-particle&quot;:&quot;&quot;,&quot;non-dropping-particle&quot;:&quot;&quot;},{&quot;family&quot;:&quot;Gaidys&quot;,&quot;given&quot;:&quot;Uta&quot;,&quot;parse-names&quot;:false,&quot;dropping-particle&quot;:&quot;&quot;,&quot;non-dropping-particle&quot;:&quot;&quot;},{&quot;family&quot;:&quot;Robb&quot;,&quot;given&quot;:&quot;Yvonne&quot;,&quot;parse-names&quot;:false,&quot;dropping-particle&quot;:&quot;&quot;,&quot;non-dropping-particle&quot;:&quot;&quot;}],&quot;container-title&quot;:&quot;Nursing Inquiry&quot;,&quot;container-title-short&quot;:&quot;Nurs Inq&quot;,&quot;DOI&quot;:&quot;10.1046/j.1440-1800.2003.00163.x&quot;,&quot;ISSN&quot;:&quot;13207881&quot;,&quot;PMID&quot;:&quot;12755860&quot;,&quot;issued&quot;:{&quot;date-parts&quot;:[[2003,6]]},&quot;page&quot;:&quot;113-120&quot;,&quot;abstract&quot;:&quot;This paper takes the stance that although there are many different approaches to phenomenological and hermeneutic research, some of these have become blurred due to multiple interpretations of translated materials. Working from original texts by the German philosophers, this paper reconsiders the relevance of phenomenology and hermeneutics to nursing research. We trace the development of Gadamer's philosophy in order to propose a research method based in this tradition. Five steps have been identified as a guide for nurse researchers. These are deciding upon a question, identification of pre-understandings, gaining understanding through dialogue with participants, gaining understanding through dialogue with text and establishing trusworthiness.&quot;,&quot;issue&quot;:&quot;2&quot;,&quot;volume&quot;:&quot;10&quot;},&quot;isTemporary&quot;:false}]},{&quot;citationID&quot;:&quot;MENDELEY_CITATION_9604464f-2577-475e-bf67-9b012ccb15d3&quot;,&quot;properties&quot;:{&quot;noteIndex&quot;:0},&quot;isEdited&quot;:false,&quot;manualOverride&quot;:{&quot;isManuallyOverridden&quot;:true,&quot;citeprocText&quot;:&quot;(Cohen, Manion and Morisson, 2007; Constantinou, Georgiou and Perdikogianni, 2017; Noble and Heale, 2019)&quot;,&quot;manualOverrideText&quot;:&quot;(Cohen et al., 2007; Noble and Heale, 2019; Constantinou et al., 2017)&quot;},&quot;citationTag&quot;:&quot;MENDELEY_CITATION_v3_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&quot;,&quot;citationItems&quot;:[{&quot;id&quot;:&quot;8e8ae359-f146-31e8-a6d2-677d0e1c306e&quot;,&quot;itemData&quot;:{&quot;type&quot;:&quot;article&quot;,&quot;id&quot;:&quot;8e8ae359-f146-31e8-a6d2-677d0e1c306e&quot;,&quot;title&quot;:&quot;Triangulation in research, with examples&quot;,&quot;author&quot;:[{&quot;family&quot;:&quot;Noble&quot;,&quot;given&quot;:&quot;Helen&quot;,&quot;parse-names&quot;:false,&quot;dropping-particle&quot;:&quot;&quot;,&quot;non-dropping-particle&quot;:&quot;&quot;},{&quot;family&quot;:&quot;Heale&quot;,&quot;given&quot;:&quot;Roberta&quot;,&quot;parse-names&quot;:false,&quot;dropping-particle&quot;:&quot;&quot;,&quot;non-dropping-particle&quot;:&quot;&quot;}],&quot;container-title&quot;:&quot;Evidence-Based Nursing&quot;,&quot;container-title-short&quot;:&quot;Evid Based Nurs&quot;,&quot;DOI&quot;:&quot;10.1136/ebnurs-2019-103145&quot;,&quot;ISSN&quot;:&quot;14689618&quot;,&quot;PMID&quot;:&quot;31201209&quot;,&quot;issued&quot;:{&quot;date-parts&quot;:[[2019,7,1]]},&quot;page&quot;:&quot;67-68&quot;,&quot;publisher&quot;:&quot;BMJ Publishing Group&quot;,&quot;issue&quot;:&quot;3&quot;,&quot;volume&quot;:&quot;22&quot;},&quot;isTemporary&quot;:false},{&quot;id&quot;:&quot;14cd0e3d-3cc5-3a37-ae30-755d0fcacb14&quot;,&quot;itemData&quot;:{&quot;type&quot;:&quot;book&quot;,&quot;id&quot;:&quot;14cd0e3d-3cc5-3a37-ae30-755d0fcacb14&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isson&quot;,&quot;given&quot;:&quot;Keith&quot;,&quot;parse-names&quot;:false,&quot;dropping-particle&quot;:&quot;&quot;,&quot;non-dropping-particle&quot;:&quot;&quot;}],&quot;issued&quot;:{&quot;date-parts&quot;:[[2007]]},&quot;publisher-place&quot;:&quot;London&quot;,&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edition&quot;:&quot;6th Edition&quot;,&quot;publisher&quot;:&quot;Routledge&quot;,&quot;container-title-short&quot;:&quot;&quot;},&quot;isTemporary&quot;:false},{&quot;id&quot;:&quot;4365d4d3-fa15-3f43-9033-7455d599f35f&quot;,&quot;itemData&quot;:{&quot;type&quot;:&quot;article-journal&quot;,&quot;id&quot;:&quot;4365d4d3-fa15-3f43-9033-7455d599f35f&quot;,&quot;title&quot;:&quot;A comparative method for themes saturation (CoMeTS) in qualitative interviews&quot;,&quot;author&quot;:[{&quot;family&quot;:&quot;Constantinou&quot;,&quot;given&quot;:&quot;Costas S.&quot;,&quot;parse-names&quot;:false,&quot;dropping-particle&quot;:&quot;&quot;,&quot;non-dropping-particle&quot;:&quot;&quot;},{&quot;family&quot;:&quot;Georgiou&quot;,&quot;given&quot;:&quot;Maria&quot;,&quot;parse-names&quot;:false,&quot;dropping-particle&quot;:&quot;&quot;,&quot;non-dropping-particle&quot;:&quot;&quot;},{&quot;family&quot;:&quot;Perdikogianni&quot;,&quot;given&quot;:&quot;Maria&quot;,&quot;parse-names&quot;:false,&quot;dropping-particle&quot;:&quot;&quot;,&quot;non-dropping-particle&quot;:&quot;&quot;}],&quot;container-title&quot;:&quot;Qualitative Research&quot;,&quot;DOI&quot;:&quot;10.1177/1468794116686650&quot;,&quot;ISSN&quot;:&quot;17413109&quot;,&quot;issued&quot;:{&quot;date-parts&quot;:[[2017,10,1]]},&quot;page&quot;:&quot;571-588&quot;,&quot;abstract&quot;:&quot;Saturation of data has been acknowledged by many social scientists as evidence of rigor in qualitative research. Though there is a consensus about its definition and usefulness in qualitative research, the methods for achieving saturation are scarce while the social scientists who mention data saturation in their research methodologies do not adequately describe how this is achieved. This paper describes a new method for achieving saturation in studies that use interviews. The method is called Comparative Method for Themes Saturation (CoMeTS). CoMeTS is comparative in two ways. First, all themes from all interviews are compared with each other. Second, the sequence of interviews is reordered multiple times in order to check saturation again. This is because the sequence of interviews during the check makes saturation vary and, therefore, reordering helps confirming saturation. This paper concludes that CoMeTS is a simple, comparative and holistic method for achieving saturation and that it can be used in complicated qualitative studies.&quot;,&quot;publisher&quot;:&quot;SAGE Publications Ltd&quot;,&quot;issue&quot;:&quot;5&quot;,&quot;volume&quot;:&quot;17&quot;,&quot;container-title-short&quot;:&quot;&quot;},&quot;isTemporary&quot;:false}]},{&quot;citationID&quot;:&quot;MENDELEY_CITATION_d172dba8-e2c6-4350-a047-5b944e5bf2ad&quot;,&quot;properties&quot;:{&quot;noteIndex&quot;:0},&quot;isEdited&quot;:false,&quot;manualOverride&quot;:{&quot;isManuallyOverridden&quot;:false,&quot;citeprocText&quot;:&quot;(Tsipa, 2021, 2022, 2024)&quot;,&quot;manualOverrideText&quot;:&quot;&quot;},&quot;citationTag&quot;:&quot;MENDELEY_CITATION_v3_eyJjaXRhdGlvbklEIjoiTUVOREVMRVlfQ0lUQVRJT05fZDE3MmRiYTgtZTJjNi00MzUwLWEwNDctNWI5NDRlNWJmMmFkIiwicHJvcGVydGllcyI6eyJub3RlSW5kZXgiOjB9LCJpc0VkaXRlZCI6ZmFsc2UsIm1hbnVhbE92ZXJyaWRlIjp7ImlzTWFudWFsbHlPdmVycmlkZGVuIjpmYWxzZSwiY2l0ZXByb2NUZXh0IjoiKFRzaXBhLCAyMDIxLCAyMDIy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&quot;,&quot;citationItems&quot;:[{&quot;id&quot;:&quot;c61d921c-e77c-3079-bf54-2cdbc05c03ad&quot;,&quot;itemData&quot;:{&quot;type&quot;:&quot;report&quot;,&quot;id&quot;:&quot;c61d921c-e77c-3079-bf54-2cdbc05c03ad&quot;,&quot;title&quot;:&quot;Emotion and Cognition&quot;,&quot;author&quot;:[{&quot;family&quot;:&quot;Tsipa&quot;,&quot;given&quot;:&quot;Anna&quot;,&quot;parse-names&quot;:false,&quot;dropping-particle&quot;:&quot;&quot;,&quot;non-dropping-particle&quot;:&quot;&quot;}],&quot;issued&quot;:{&quot;date-parts&quot;:[[2024]]},&quot;container-title-short&quot;:&quot;&quot;},&quot;isTemporary&quot;:false},{&quot;id&quot;:&quot;e4dd7f98-8622-3565-8ccd-a7f8d23f6dc3&quot;,&quot;itemData&quot;:{&quot;type&quot;:&quot;thesis&quot;,&quot;id&quot;:&quot;e4dd7f98-8622-3565-8ccd-a7f8d23f6dc3&quot;,&quot;title&quot;:&quot;An Investigation of Female Registration in Greek and Middle Eastern Singing&quot;,&quot;author&quot;:[{&quot;family&quot;:&quot;Tsipa&quot;,&quot;given&quot;:&quot;Anna&quot;,&quot;parse-names&quot;:false,&quot;dropping-particle&quot;:&quot;&quot;,&quot;non-dropping-particle&quot;:&quot;&quot;}],&quot;issued&quot;:{&quot;date-parts&quot;:[[2022,1]]},&quot;publisher&quot;:&quot;University of Wales Trinity St.David&quot;,&quot;container-title-short&quot;:&quot;&quot;},&quot;isTemporary&quot;:false},{&quot;id&quot;:&quot;b66bc18f-f8d8-3be6-8050-d22a14e8d52f&quot;,&quot;itemData&quot;:{&quot;type&quot;:&quot;report&quot;,&quot;id&quot;:&quot;b66bc18f-f8d8-3be6-8050-d22a14e8d52f&quot;,&quot;title&quot;:&quot;The Nature of Vocal Registers and Their Development and Management in a Cross-Over Context.&quot;,&quot;author&quot;:[{&quot;family&quot;:&quot;Tsipa&quot;,&quot;given&quot;:&quot;Anna&quot;,&quot;parse-names&quot;:false,&quot;dropping-particle&quot;:&quot;&quot;,&quot;non-dropping-particle&quot;:&quot;&quot;}],&quot;issued&quot;:{&quot;date-parts&quot;:[[2021]]},&quot;abstract&quot;:&quot;Education Part 1 Critically evaluate a range of theories and models that you have recently studied, explaining their relevance to your workplace practice and procedures and develop a strategy applying what you have learned to improve your practice. This part of the assignment is 2700 words The nature of vocal registers and their development and management in a cross-over context. This essay aims to investigate the nature of vocal registers by examining the recent, relative scientific research. The objective of this investigation is the application of science-based knowledge in the vocal studio for the efficient development of registers and the management of transitions between them. Being a cross-trained singer in contemporary commercial and classical singing, I wish to examine the notion of registers in a cross-over context. As a voice teacher, I work with singers of multiple singing styles: western CCM genres, Greek contemporary, Greek and Middle Eastern folk. Therefore, I am interested in developing a cross-over register approach, where both homogeneity and contrast of vocal timbre can be mastered. Additionally, I wish to explore pedagogic approaches with scientific validity that will enable me to teach vocal registers efficiently, without intimidating my students with complex scientific models.&quot;,&quot;container-title-short&quot;:&quot;&quot;},&quot;isTemporary&quot;:false}]},{&quot;citationID&quot;:&quot;MENDELEY_CITATION_14989730-38f0-46c9-93ed-88730d4ac193&quot;,&quot;properties&quot;:{&quot;noteIndex&quot;:0},&quot;isEdited&quot;:false,&quot;manualOverride&quot;:{&quot;isManuallyOverridden&quot;:false,&quot;citeprocText&quot;:&quot;(Saidin and Yaacob, 2017)&quot;,&quot;manualOverrideText&quot;:&quot;&quot;},&quot;citationTag&quot;:&quot;MENDELEY_CITATION_v3_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&quot;,&quot;citationItems&quot;:[{&quot;id&quot;:&quot;5f56a9d3-2fcf-36fc-ade8-68fd6063d6ae&quot;,&quot;itemData&quot;:{&quot;type&quot;:&quot;article-journal&quot;,&quot;id&quot;:&quot;5f56a9d3-2fcf-36fc-ade8-68fd6063d6ae&quot;,&quot;title&quot;:&quot;Insider Researchers: Challenges &amp; Opportunities&quot;,&quot;author&quot;:[{&quot;family&quot;:&quot;Saidin&quot;,&quot;given&quot;:&quot;Khaliza&quot;,&quot;parse-names&quot;:false,&quot;dropping-particle&quot;:&quot;&quot;,&quot;non-dropping-particle&quot;:&quot;&quot;},{&quot;family&quot;:&quot;Yaacob&quot;,&quot;given&quot;:&quot;Aizan&quot;,&quot;parse-names&quot;:false,&quot;dropping-particle&quot;:&quot;&quot;,&quot;non-dropping-particle&quot;:&quot;&quot;}],&quot;container-title&quot;:&quot;Proceedings of the ICECRS&quot;,&quot;DOI&quot;:&quot;10.21070/picecrs.v1i1.563&quot;,&quot;issued&quot;:{&quot;date-parts&quot;:[[2017,1,16]]},&quot;abstract&quot;:&quo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quot;,&quot;publisher&quot;:&quot;Muhammadiyah University Sidoarjo&quot;,&quot;issue&quot;:&quot;1&quot;,&quot;volume&quot;:&quot;1&quot;,&quot;container-title-short&quot;:&quot;&quot;},&quot;isTemporary&quot;:false}]},{&quot;citationID&quot;:&quot;MENDELEY_CITATION_617f71da-431b-4f6d-971b-d54f5d457eba&quot;,&quot;properties&quot;:{&quot;noteIndex&quot;:0},&quot;isEdited&quot;:false,&quot;manualOverride&quot;:{&quot;isManuallyOverridden&quot;:true,&quot;citeprocText&quot;:&quot;(Saidin and Yaacob, 2017)&quot;,&quot;manualOverrideText&quot;:&quot;Saidin and Yaacob (2017)&quot;},&quot;citationTag&quot;:&quot;MENDELEY_CITATION_v3_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&quot;,&quot;citationItems&quot;:[{&quot;id&quot;:&quot;5f56a9d3-2fcf-36fc-ade8-68fd6063d6ae&quot;,&quot;itemData&quot;:{&quot;type&quot;:&quot;article-journal&quot;,&quot;id&quot;:&quot;5f56a9d3-2fcf-36fc-ade8-68fd6063d6ae&quot;,&quot;title&quot;:&quot;Insider Researchers: Challenges &amp; Opportunities&quot;,&quot;author&quot;:[{&quot;family&quot;:&quot;Saidin&quot;,&quot;given&quot;:&quot;Khaliza&quot;,&quot;parse-names&quot;:false,&quot;dropping-particle&quot;:&quot;&quot;,&quot;non-dropping-particle&quot;:&quot;&quot;},{&quot;family&quot;:&quot;Yaacob&quot;,&quot;given&quot;:&quot;Aizan&quot;,&quot;parse-names&quot;:false,&quot;dropping-particle&quot;:&quot;&quot;,&quot;non-dropping-particle&quot;:&quot;&quot;}],&quot;container-title&quot;:&quot;Proceedings of the ICECRS&quot;,&quot;DOI&quot;:&quot;10.21070/picecrs.v1i1.563&quot;,&quot;issued&quot;:{&quot;date-parts&quot;:[[2017,1,16]]},&quot;abstract&quot;:&quo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quot;,&quot;publisher&quot;:&quot;Muhammadiyah University Sidoarjo&quot;,&quot;issue&quot;:&quot;1&quot;,&quot;volume&quot;:&quot;1&quot;,&quot;container-title-short&quot;:&quot;&quot;},&quot;isTemporary&quot;:false}]},{&quot;citationID&quot;:&quot;MENDELEY_CITATION_1dedf6d4-5a5a-4a04-a01b-0d4d7c2ffcab&quot;,&quot;properties&quot;:{&quot;noteIndex&quot;:0},&quot;isEdited&quot;:false,&quot;manualOverride&quot;:{&quot;isManuallyOverridden&quot;:false,&quot;citeprocText&quot;:&quot;(Kincheloe, 2005)&quot;,&quot;manualOverrideText&quot;:&quot;&quot;},&quot;citationTag&quot;:&quot;MENDELEY_CITATION_v3_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&quot;,&quot;citationItems&quot;:[{&quot;id&quot;:&quot;4221c8ee-5320-35ae-8f90-c7ba76bfd5d5&quot;,&quot;itemData&quot;:{&quot;type&quot;:&quot;article-journal&quot;,&quot;id&quot;:&quot;4221c8ee-5320-35ae-8f90-c7ba76bfd5d5&quot;,&quot;title&quot;:&quot;On to the next level: Continuing the conceptualization of the bricolage&quot;,&quot;author&quot;:[{&quot;family&quot;:&quot;Kincheloe&quot;,&quot;given&quot;:&quot;Joe L.&quot;,&quot;parse-names&quot;:false,&quot;dropping-particle&quot;:&quot;&quot;,&quot;non-dropping-particle&quot;:&quot;&quot;}],&quot;container-title&quot;:&quot;Qualitative Inquiry&quot;,&quot;DOI&quot;:&quot;10.1177/1077800405275056&quot;,&quot;ISSN&quot;:&quot;10778004&quot;,&quot;issued&quot;:{&quot;date-parts&quot;:[[2005,6]]},&quot;page&quot;:&quot;323-350&quot;,&quot;abstract&quot;:&quot;The bricolage offers insight into new forms of rigor and complexity in social research. This article explores new forms of complex, multimethodological, multilogical forms of inquiry into the social, cultural, political, psychological, and educational domains. Picking up where his previous Qualitative Inquiry article on the bricolage left off, this article examines not only the epistemological but also the ontological dimensions of multimethodological/multitheoretical research. Focusing on webs of relationships instead of simply things-in-themselves, the bricoleur constructs the object of study in a more complex framework. In this process, attention is directed toward processes, relationships, and interconnections among phenomena. Such analysis leads bricoleurs to multiple dimensions of multilogicality. In this context, the article generates a variety of important categories in which multiple perspectives may be constructed: methodology, theory, interpretation, power relations, and narratology. © 2005 Sage Publications.&quot;,&quot;issue&quot;:&quot;3&quot;,&quot;volume&quot;:&quot;11&quot;,&quot;container-title-short&quot;:&quot;&quot;},&quot;isTemporary&quot;:false}]},{&quot;citationID&quot;:&quot;MENDELEY_CITATION_e71f10c5-9e97-490c-878e-d3a40e0ce1be&quot;,&quot;properties&quot;:{&quot;noteIndex&quot;:0},&quot;isEdited&quot;:false,&quot;manualOverride&quot;:{&quot;isManuallyOverridden&quot;:false,&quot;citeprocText&quot;:&quot;(Cohen, Manion and Morisson, 2007)&quot;,&quot;manualOverrideText&quot;:&quot;&quot;},&quot;citationTag&quot;:&quot;MENDELEY_CITATION_v3_eyJjaXRhdGlvbklEIjoiTUVOREVMRVlfQ0lUQVRJT05fZTcxZjEwYzUtOWU5Ny00OTBjLTg3OGUtZDNhNDBlMGNlMWJlIiwicHJvcGVydGllcyI6eyJub3RlSW5kZXgiOjB9LCJpc0VkaXRlZCI6ZmFsc2UsIm1hbnVhbE92ZXJyaWRlIjp7ImlzTWFudWFsbHlPdmVycmlkZGVuIjpmYWxzZSwiY2l0ZXByb2NUZXh0IjoiKENvaGVuLCBNYW5pb24gYW5kIE1vcmlzc29uLCAyMDA3KSIsIm1hbnVhbE92ZXJyaWRlVGV4dCI6IiJ9LCJjaXRhdGlvbkl0ZW1zIjpbeyJpZCI6IjE0Y2QwZTNkLTNjYzUtM2EzNy1hZTMwLTc1NWQwZmNhY2IxNCIsIml0ZW1EYXRhIjp7InR5cGUiOiJib29rIiwiaWQiOiIxNGNkMGUzZC0zY2M1LTNhMzctYWUzMC03NTVkMGZjYWNiMTQ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aXNzb24iLCJnaXZlbiI6IktlaXRoIiwicGFyc2UtbmFtZXMiOmZhbHNlLCJkcm9wcGluZy1wYXJ0aWNsZSI6IiIsIm5vbi1kcm9wcGluZy1wYXJ0aWNsZSI6IiJ9XSwiaXNzdWVkIjp7ImRhdGUtcGFydHMiOltbMjAwN11dfSwicHVibGlzaGVyLXBsYWNlIjoiTG9uZG9uIi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lZGl0aW9uIjoiNnRoIEVkaXRpb24iLCJwdWJsaXNoZXIiOiJSb3V0bGVkZ2UiLCJjb250YWluZXItdGl0bGUtc2hvcnQiOiIifSwiaXNUZW1wb3JhcnkiOmZhbHNlfV19&quot;,&quot;citationItems&quot;:[{&quot;id&quot;:&quot;14cd0e3d-3cc5-3a37-ae30-755d0fcacb14&quot;,&quot;itemData&quot;:{&quot;type&quot;:&quot;book&quot;,&quot;id&quot;:&quot;14cd0e3d-3cc5-3a37-ae30-755d0fcacb14&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isson&quot;,&quot;given&quot;:&quot;Keith&quot;,&quot;parse-names&quot;:false,&quot;dropping-particle&quot;:&quot;&quot;,&quot;non-dropping-particle&quot;:&quot;&quot;}],&quot;issued&quot;:{&quot;date-parts&quot;:[[2007]]},&quot;publisher-place&quot;:&quot;London&quot;,&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edition&quot;:&quot;6th Edition&quot;,&quot;publisher&quot;:&quot;Routledge&quot;,&quot;container-title-short&quot;:&quot;&quot;},&quot;isTemporary&quot;:false}]},{&quot;citationID&quot;:&quot;MENDELEY_CITATION_218f7942-19ac-458f-8176-33693c642ddc&quot;,&quot;properties&quot;:{&quot;noteIndex&quot;:0},&quot;isEdited&quot;:false,&quot;manualOverride&quot;:{&quot;isManuallyOverridden&quot;:false,&quot;citeprocText&quot;:&quot;(Cohen, Manion and Morisson, 2007)&quot;,&quot;manualOverrideText&quot;:&quot;&quot;},&quot;citationTag&quot;:&quot;MENDELEY_CITATION_v3_eyJjaXRhdGlvbklEIjoiTUVOREVMRVlfQ0lUQVRJT05fMjE4Zjc5NDItMTlhYy00NThmLTgxNzYtMzM2OTNjNjQyZGRjIiwicHJvcGVydGllcyI6eyJub3RlSW5kZXgiOjB9LCJpc0VkaXRlZCI6ZmFsc2UsIm1hbnVhbE92ZXJyaWRlIjp7ImlzTWFudWFsbHlPdmVycmlkZGVuIjpmYWxzZSwiY2l0ZXByb2NUZXh0IjoiKENvaGVuLCBNYW5pb24gYW5kIE1vcmlzc29uLCAyMDA3KSIsIm1hbnVhbE92ZXJyaWRlVGV4dCI6IiJ9LCJjaXRhdGlvbkl0ZW1zIjpbeyJpZCI6IjE0Y2QwZTNkLTNjYzUtM2EzNy1hZTMwLTc1NWQwZmNhY2IxNCIsIml0ZW1EYXRhIjp7InR5cGUiOiJib29rIiwiaWQiOiIxNGNkMGUzZC0zY2M1LTNhMzctYWUzMC03NTVkMGZjYWNiMTQ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aXNzb24iLCJnaXZlbiI6IktlaXRoIiwicGFyc2UtbmFtZXMiOmZhbHNlLCJkcm9wcGluZy1wYXJ0aWNsZSI6IiIsIm5vbi1kcm9wcGluZy1wYXJ0aWNsZSI6IiJ9XSwiaXNzdWVkIjp7ImRhdGUtcGFydHMiOltbMjAwN11dfSwicHVibGlzaGVyLXBsYWNlIjoiTG9uZG9uIi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lZGl0aW9uIjoiNnRoIEVkaXRpb24iLCJwdWJsaXNoZXIiOiJSb3V0bGVkZ2UiLCJjb250YWluZXItdGl0bGUtc2hvcnQiOiIifSwiaXNUZW1wb3JhcnkiOmZhbHNlfV19&quot;,&quot;citationItems&quot;:[{&quot;id&quot;:&quot;14cd0e3d-3cc5-3a37-ae30-755d0fcacb14&quot;,&quot;itemData&quot;:{&quot;type&quot;:&quot;book&quot;,&quot;id&quot;:&quot;14cd0e3d-3cc5-3a37-ae30-755d0fcacb14&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isson&quot;,&quot;given&quot;:&quot;Keith&quot;,&quot;parse-names&quot;:false,&quot;dropping-particle&quot;:&quot;&quot;,&quot;non-dropping-particle&quot;:&quot;&quot;}],&quot;issued&quot;:{&quot;date-parts&quot;:[[2007]]},&quot;publisher-place&quot;:&quot;London&quot;,&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edition&quot;:&quot;6th Edition&quot;,&quot;publisher&quot;:&quot;Routledge&quot;,&quot;container-title-short&quot;:&quot;&quot;},&quot;isTemporary&quot;:false}]},{&quot;citationID&quot;:&quot;MENDELEY_CITATION_966cfa38-3f2a-4e75-beb2-63429e087900&quot;,&quot;properties&quot;:{&quot;noteIndex&quot;:0},&quot;isEdited&quot;:false,&quot;manualOverride&quot;:{&quot;isManuallyOverridden&quot;:false,&quot;citeprocText&quot;:&quot;(McAdams, 2012)&quot;,&quot;manualOverrideText&quot;:&quot;&quot;},&quot;citationTag&quot;:&quot;MENDELEY_CITATION_v3_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&quot;,&quot;citationItems&quot;:[{&quot;id&quot;:&quot;ea374485-a238-3b42-8a5a-1b2af6bf1e35&quot;,&quot;itemData&quot;:{&quot;type&quot;:&quot;chapter&quot;,&quot;id&quot;:&quot;ea374485-a238-3b42-8a5a-1b2af6bf1e35&quot;,&quot;title&quot;:&quot;Musical Timbre Perception&quot;,&quot;author&quot;:[{&quot;family&quot;:&quot;McAdams&quot;,&quot;given&quot;:&quot;Stephen&quot;,&quot;parse-names&quot;:false,&quot;dropping-particle&quot;:&quot;&quot;,&quot;non-dropping-particle&quot;:&quot;&quot;}],&quot;container-title&quot;:&quot;The Psychology of Music&quot;,&quot;DOI&quot;:&quot;10.1016/B978-0-12-381460-9.00002-X&quot;,&quot;ISBN&quot;:&quot;9780123814609&quot;,&quot;issued&quot;:{&quot;date-parts&quot;:[[2012,1,1]]},&quot;page&quot;:&quot;35-67&quot;,&quot;publisher&quot;:&quot;Elsevier&quot;,&quot;container-title-short&quot;:&quot;&quot;},&quot;isTemporary&quot;:false,&quot;suppress-author&quot;:false,&quot;composite&quot;:false,&quot;author-only&quot;:false}]},{&quot;citationID&quot;:&quot;MENDELEY_CITATION_26e83e02-4edd-4c38-8f7e-63a70b3a0922&quot;,&quot;properties&quot;:{&quot;noteIndex&quot;:0},&quot;isEdited&quot;:false,&quot;manualOverride&quot;:{&quot;isManuallyOverridden&quot;:false,&quot;citeprocText&quot;:&quot;(Eagen, 2021)&quot;,&quot;manualOverrideText&quot;:&quot;&quot;},&quot;citationTag&quot;:&quot;MENDELEY_CITATION_v3_eyJjaXRhdGlvbklEIjoiTUVOREVMRVlfQ0lUQVRJT05fMjZlODNlMDItNGVkZC00YzM4LThmN2UtNjNhNzBiM2EwOTIy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quot;,&quot;citationItems&quot;:[{&quot;id&quot;:&quot;69fb6ad6-46ad-3878-a1e8-b2ea54665ebd&quot;,&quot;itemData&quot;:{&quot;type&quot;:&quot;thesis&quot;,&quot;id&quot;:&quot;69fb6ad6-46ad-3878-a1e8-b2ea54665ebd&quot;,&quot;title&quot;:&quot;The Singing Self: An Exploration of Vocality and Selfhood in Contemporary Vocal Practice&quot;,&quot;author&quot;:[{&quot;family&quot;:&quot;Eagen&quot;,&quot;given&quot;:&quot;Emily C&quot;,&quot;parse-names&quot;:false,&quot;dropping-particle&quot;:&quot;&quot;,&quot;non-dropping-particle&quot;:&quot;&quot;}],&quot;URL&quot;:&quot;https://academicworks.cuny.edu/gc_etds/4212Discoveradditionalworksat:https://academicworks.cuny.edu&quot;,&quot;issued&quot;:{&quot;date-parts&quot;:[[2021]]},&quot;publisher-place&quot;:&quot;New York&quot;,&quot;publisher&quot;:&quot;City University of New York&quot;,&quot;container-title-short&quot;:&quot;&quot;},&quot;isTemporary&quot;:false,&quot;suppress-author&quot;:false,&quot;composite&quot;:false,&quot;author-only&quot;:false}]},{&quot;citationID&quot;:&quot;MENDELEY_CITATION_c793cd01-b836-4020-9582-dfe602b91a50&quot;,&quot;properties&quot;:{&quot;noteIndex&quot;:0},&quot;isEdited&quot;:false,&quot;manualOverride&quot;:{&quot;isManuallyOverridden&quot;:true,&quot;citeprocText&quot;:&quot;(Eidsheim, 2008; Herbst and Švec, 2016; Moss Erickson, 2022)&quot;,&quot;manualOverrideText&quot;:&quot;(Eidsheim, 2008)&quot;},&quot;citationTag&quot;:&quot;MENDELEY_CITATION_v3_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fSx7ImlkIjoiYTZkNzJjODktMjJhNC0zMGVjLTkwYWEtNjBkMmQxOTZhM2JiIiwiaXRlbURhdGEiOnsidHlwZSI6ImFydGljbGUtam91cm5hbCIsImlkIjoiYTZkNzJjODktMjJhNC0zMGVjLTkwYWEtNjBkMmQxOTZhM2Ji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kRPSSI6IjEwLjUzODMwL3hoamk1NzQ1IiwiSVNTTiI6IjEwODY3NzMyIiwiaXNzdWVkIjp7ImRhdGUtcGFydHMiOltbMjAyMiw4LDIyXV19LCJwYWdlIjoiODctOTQiLCJwdWJsaXNoZXIiOiJOYXRpb25hbCBBc3NvY2lhdGlvbiBvZiBUZWFjaGVycyBvZiBTaW5naW5nLCBJbmMiLCJpc3N1ZSI6IjEiLCJ2b2x1bWUiOiI3OSIsImNvbnRhaW5lci10aXRsZS1zaG9ydCI6IiJ9LCJpc1RlbXBvcmFyeSI6ZmFsc2V9XX0=&quot;,&quot;citationItems&quot;:[{&quot;id&quot;:&quot;3d32face-d62c-324e-bc3a-47e7d0686ba3&quot;,&quot;itemData&quot;:{&quot;type&quot;:&quot;chapter&quot;,&quot;id&quot;:&quot;3d32face-d62c-324e-bc3a-47e7d0686ba3&quot;,&quot;title&quot;:&quot;Basics of Voice Acoustics–A Tutorial&quot;,&quot;author&quot;:[{&quot;family&quot;:&quot;Herbst&quot;,&quot;given&quot;:&quot;Christian&quot;,&quot;parse-names&quot;:false,&quot;dropping-particle&quot;:&quot;&quot;,&quot;non-dropping-particle&quot;:&quot;&quot;},{&quot;family&quot;:&quot;Švec&quot;,&quot;given&quot;:&quot;Jan&quot;,&quot;parse-names&quot;:false,&quot;dropping-particle&quot;:&quot;&quot;,&quot;non-dropping-particle&quot;:&quot;&quot;}],&quot;container-title&quot;:&quot;Sataloff’s Comprehensive Textbook of Otolaryngology: Head and Neck Surgery (Laryngology) -Volume 4&quot;,&quot;chapter-number&quot;:&quot;6&quot;,&quot;DOI&quot;:&quot;10.5005/jp/books/12711_7&quot;,&quot;URL&quot;:&quot;https://www.jaypeedigital.com/book/9789351524571/chapter/ch6&quot;,&quot;issued&quot;:{&quot;date-parts&quot;:[[2016]]},&quot;page&quot;:&quot;63-63&quot;,&quot;publisher&quot;:&quot;Jaypee Brothers Medical Publishers (P) Ltd.&quot;,&quot;container-title-short&quot;:&quot;&quot;},&quot;isTemporary&quot;:false},{&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id&quot;:&quot;a6d72c89-22a4-30ec-90aa-60d2d196a3bb&quot;,&quot;itemData&quot;:{&quot;type&quot;:&quot;article-journal&quot;,&quot;id&quot;:&quot;a6d72c89-22a4-30ec-90aa-60d2d196a3bb&quot;,&quot;title&quot;:&quot;Vocal Learning and Songbirds: An Evolutionary Tale of Singing&quot;,&quot;author&quot;:[{&quot;family&quot;:&quot;Moss Erickson&quot;,&quot;given&quot;:&quot;Heidi&quot;,&quot;parse-names&quot;:false,&quot;dropping-particle&quot;:&quot;&quot;,&quot;non-dropping-particle&quot;:&quot;&quot;}],&quot;container-title&quot;:&quot;Journal of Singing&quot;,&quot;DOI&quot;:&quot;10.53830/xhji5745&quot;,&quot;ISSN&quot;:&quot;10867732&quot;,&quot;issued&quot;:{&quot;date-parts&quot;:[[2022,8,22]]},&quot;page&quot;:&quot;87-94&quot;,&quot;publisher&quot;:&quot;National Association of Teachers of Singing, Inc&quot;,&quot;issue&quot;:&quot;1&quot;,&quot;volume&quot;:&quot;79&quot;,&quot;container-title-short&quot;:&quot;&quot;},&quot;isTemporary&quot;:false}]},{&quot;citationID&quot;:&quot;MENDELEY_CITATION_0ae610b8-21dd-4f87-a948-b5d9a038251c&quot;,&quot;properties&quot;:{&quot;noteIndex&quot;:0},&quot;isEdited&quot;:false,&quot;manualOverride&quot;:{&quot;isManuallyOverridden&quot;:true,&quot;citeprocText&quot;:&quot;(Eidsheim, 2008)&quot;,&quot;manualOverrideText&quot;:&quot;(Eidsheim, 2008, p.254)&quot;},&quot;citationTag&quot;:&quot;MENDELEY_CITATION_v3_eyJjaXRhdGlvbklEIjoiTUVOREVMRVlfQ0lUQVRJT05fMGFlNjEwYjgtMjFkZC00Zjg3LWE5NDgtYjVkOWEwMzgyNTFjIiwicHJvcGVydGllcyI6eyJub3RlSW5kZXgiOjB9LCJpc0VkaXRlZCI6ZmFsc2UsIm1hbnVhbE92ZXJyaWRlIjp7ImlzTWFudWFsbHlPdmVycmlkZGVuIjp0cnVlLCJjaXRlcHJvY1RleHQiOiIoRWlkc2hlaW0sIDIwMDgpIiwibWFudWFsT3ZlcnJpZGVUZXh0IjoiKEVpZHNoZWltLCAyMDA4LCBwLjI1NCkifSwiY2l0YXRpb25JdGVtcyI6W3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fV19&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citationID&quot;:&quot;MENDELEY_CITATION_27d1510d-c840-469c-b2dd-1377204603dc&quot;,&quot;properties&quot;:{&quot;noteIndex&quot;:0},&quot;isEdited&quot;:false,&quot;manualOverride&quot;:{&quot;isManuallyOverridden&quot;:true,&quot;citeprocText&quot;:&quot;(Ilari, Chen-Hafteck and Crawford, 2013; Eagen, 2021)&quot;,&quot;manualOverrideText&quot;:&quot;(Ilari, Chen-Hafteck and Crawford, 2013).&quot;},&quot;citationTag&quot;:&quot;MENDELEY_CITATION_v3_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&quot;,&quot;citationItems&quot;:[{&quot;id&quot;:&quot;f870247b-674d-3e88-8236-a0f618da9ac6&quot;,&quot;itemData&quot;:{&quot;type&quot;:&quot;article-journal&quot;,&quot;id&quot;:&quot;f870247b-674d-3e88-8236-a0f618da9ac6&quot;,&quot;title&quot;:&quot;Singing and cultural understanding: A music education perspective&quot;,&quot;author&quot;:[{&quot;family&quot;:&quot;Ilari&quot;,&quot;given&quot;:&quot;Beatriz&quot;,&quot;parse-names&quot;:false,&quot;dropping-particle&quot;:&quot;&quot;,&quot;non-dropping-particle&quot;:&quot;&quot;},{&quot;family&quot;:&quot;Chen-Hafteck&quot;,&quot;given&quot;:&quot;Lily&quot;,&quot;parse-names&quot;:false,&quot;dropping-particle&quot;:&quot;&quot;,&quot;non-dropping-particle&quot;:&quot;&quot;},{&quot;family&quot;:&quot;Crawford&quot;,&quot;given&quot;:&quot;Lisa&quot;,&quot;parse-names&quot;:false,&quot;dropping-particle&quot;:&quot;&quot;,&quot;non-dropping-particle&quot;:&quot;&quot;}],&quot;container-title&quot;:&quot;International Journal of Music Education&quot;,&quot;DOI&quot;:&quot;10.1177/0255761413487281&quot;,&quot;ISSN&quot;:&quot;02557614&quot;,&quot;issued&quot;:{&quot;date-parts&quot;:[[2013,5]]},&quot;page&quot;:&quot;202-216&quot;,&quot;abstract&quot;:&quot;This article explores the relationship between singing and cultural understanding. Singing emerges in infancy and develops through processes of enculturation and socialization. When we sing songs from diverse cultures, we are granted with opportunities to learn about the cultures of others, and gain a better understanding of our own. Thus, singing songs from different cultures may play important roles in the construction of our identities and in how we perceive and understand others, and ultimately ourselves. Cultural understanding, however, is complex in nature and multi-layered. Even if research findings concerning the relationship between singing and cultural understanding are mixed, we argue that there is value in enhancing students' cultural understanding through singing multicultural songs. Singing multicultural songs can also promote the well being of students. It is beyond the education of music. It is about a comprehensive education of humans as social beings and music as a human endeavor. © 2013 The Author(s).&quot;,&quot;issue&quot;:&quot;2&quot;,&quot;volume&quot;:&quot;31&quot;,&quot;container-title-short&quot;:&quot;&quot;},&quot;isTemporary&quot;:false,&quot;suppress-author&quot;:false,&quot;composite&quot;:false,&quot;author-only&quot;:false},{&quot;id&quot;:&quot;69fb6ad6-46ad-3878-a1e8-b2ea54665ebd&quot;,&quot;itemData&quot;:{&quot;type&quot;:&quot;thesis&quot;,&quot;id&quot;:&quot;69fb6ad6-46ad-3878-a1e8-b2ea54665ebd&quot;,&quot;title&quot;:&quot;The Singing Self: An Exploration of Vocality and Selfhood in Contemporary Vocal Practice&quot;,&quot;author&quot;:[{&quot;family&quot;:&quot;Eagen&quot;,&quot;given&quot;:&quot;Emily C&quot;,&quot;parse-names&quot;:false,&quot;dropping-particle&quot;:&quot;&quot;,&quot;non-dropping-particle&quot;:&quot;&quot;}],&quot;URL&quot;:&quot;https://academicworks.cuny.edu/gc_etds/4212Discoveradditionalworksat:https://academicworks.cuny.edu&quot;,&quot;issued&quot;:{&quot;date-parts&quot;:[[2021]]},&quot;publisher-place&quot;:&quot;New York&quot;,&quot;publisher&quot;:&quot;City University of New York&quot;,&quot;container-title-short&quot;:&quot;&quot;},&quot;isTemporary&quot;:false}]},{&quot;citationID&quot;:&quot;MENDELEY_CITATION_f192c3be-8166-4f43-91cd-4057572b94dc&quot;,&quot;properties&quot;:{&quot;noteIndex&quot;:0},&quot;isEdited&quot;:false,&quot;manualOverride&quot;:{&quot;isManuallyOverridden&quot;:true,&quot;citeprocText&quot;:&quot;(Chianis and Brandl, 2001; Kallimopoulou, 2009; Tragaki, 2019)&quot;,&quot;manualOverrideText&quot;:&quot;(Chianis and Brandl, 2001; Tragaki, 2019&quot;},&quot;citationTag&quot;:&quot;MENDELEY_CITATION_v3_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&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id&quot;:&quot;065b34e8-2061-3329-9c6d-d1c23b255db5&quot;,&quot;itemData&quot;:{&quot;type&quot;:&quot;book&quot;,&quot;id&quot;:&quot;065b34e8-2061-3329-9c6d-d1c23b255db5&quot;,&quot;title&quot;:&quot;Made in Greece: Studies in Popular Music &quot;,&quot;author&quot;:[{&quot;family&quot;:&quot;Tragaki&quot;,&quot;given&quot;:&quot;Dafni&quot;,&quot;parse-names&quot;:false,&quot;dropping-particle&quot;:&quot;&quot;,&quot;non-dropping-particle&quot;:&quot;&quot;}],&quot;editor&quot;:[{&quot;family&quot;:&quot;Tragaki&quot;,&quot;given&quot;:&quot;Dafni&quot;,&quot;parse-names&quot;:false,&quot;dropping-particle&quot;:&quot;&quot;,&quot;non-dropping-particle&quot;:&quot;&quot;}],&quot;issued&quot;:{&quot;date-parts&quot;:[[2019]]},&quot;publisher&quot;:&quot;Routledge&quot;,&quot;container-title-short&quot;:&quot;&quot;},&quot;isTemporary&quot;:false},{&quot;id&quot;:&quot;77a3214c-0967-387b-80cf-ab3a235be42a&quot;,&quot;itemData&quot;:{&quot;type&quot;:&quot;chapter&quot;,&quot;id&quot;:&quot;77a3214c-0967-387b-80cf-ab3a235be42a&quot;,&quot;title&quot;:&quot;Greece: Traditional music&quot;,&quot;author&quot;:[{&quot;family&quot;:&quot;Chianis&quot;,&quot;given&quot;:&quot;Sotirios&quot;,&quot;parse-names&quot;:false,&quot;dropping-particle&quot;:&quot;&quot;,&quot;non-dropping-particle&quot;:&quot;&quot;},{&quot;family&quot;:&quot;Brandl&quot;,&quot;given&quot;:&quot;Rudolph M&quot;,&quot;parse-names&quot;:false,&quot;dropping-particle&quot;:&quot;&quot;,&quot;non-dropping-particle&quot;:&quot;&quot;}],&quot;container-title&quot;:&quot;The New Grove Dictionary of Music and Musicians&quot;,&quot;chapter-number&quot;:&quot;4&quot;,&quot;editor&quot;:[{&quot;family&quot;:&quot;Sadie&quot;,&quot;given&quot;:&quot;Stanley&quot;,&quot;parse-names&quot;:false,&quot;dropping-particle&quot;:&quot;&quot;,&quot;non-dropping-particle&quot;:&quot;&quot;},{&quot;family&quot;:&quot;Tyrell&quot;,&quot;given&quot;:&quot;John&quot;,&quot;parse-names&quot;:false,&quot;dropping-particle&quot;:&quot;&quot;,&quot;non-dropping-particle&quot;:&quot;&quot;}],&quot;issued&quot;:{&quot;date-parts&quot;:[[2001]]},&quot;publisher-place&quot;:&quot;London&quot;,&quot;page&quot;:&quot;353-359&quot;,&quot;edition&quot;:&quot;2nd&quot;,&quot;publisher&quot;:&quot;Macmillan&quot;,&quot;volume&quot;:&quot;10&quot;,&quot;container-title-short&quot;:&quot;&quot;},&quot;isTemporary&quot;:false}]},{&quot;citationID&quot;:&quot;MENDELEY_CITATION_f6195af2-f2e1-4cac-8874-bc5bf092060b&quot;,&quot;properties&quot;:{&quot;noteIndex&quot;:0},&quot;isEdited&quot;:false,&quot;manualOverride&quot;:{&quot;isManuallyOverridden&quot;:false,&quot;citeprocText&quot;:&quot;(Tsipa, 2021, 2022, 2024)&quot;,&quot;manualOverrideText&quot;:&quot;&quot;},&quot;citationTag&quot;:&quot;MENDELEY_CITATION_v3_eyJjaXRhdGlvbklEIjoiTUVOREVMRVlfQ0lUQVRJT05fZjYxOTVhZjItZjJlMS00Y2FjLTg4NzQtYmM1YmYwOTIwNjBiIiwicHJvcGVydGllcyI6eyJub3RlSW5kZXgiOjB9LCJpc0VkaXRlZCI6ZmFsc2UsIm1hbnVhbE92ZXJyaWRlIjp7ImlzTWFudWFsbHlPdmVycmlkZGVuIjpmYWxzZSwiY2l0ZXByb2NUZXh0IjoiKFRzaXBhLCAyMDIxLCAyMDIyLCAyMDI0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V9XX0=&quot;,&quot;citationItems&quot;:[{&quot;id&quot;:&quot;e4dd7f98-8622-3565-8ccd-a7f8d23f6dc3&quot;,&quot;itemData&quot;:{&quot;type&quot;:&quot;thesis&quot;,&quot;id&quot;:&quot;e4dd7f98-8622-3565-8ccd-a7f8d23f6dc3&quot;,&quot;title&quot;:&quot;An Investigation of Female Registration in Greek and Middle Eastern Singing&quot;,&quot;author&quot;:[{&quot;family&quot;:&quot;Tsipa&quot;,&quot;given&quot;:&quot;Anna&quot;,&quot;parse-names&quot;:false,&quot;dropping-particle&quot;:&quot;&quot;,&quot;non-dropping-particle&quot;:&quot;&quot;}],&quot;issued&quot;:{&quot;date-parts&quot;:[[2022,1]]},&quot;publisher&quot;:&quot;University of Wales Trinity St.David&quot;,&quot;container-title-short&quot;:&quot;&quot;},&quot;isTemporary&quot;:false},{&quot;id&quot;:&quot;b66bc18f-f8d8-3be6-8050-d22a14e8d52f&quot;,&quot;itemData&quot;:{&quot;type&quot;:&quot;report&quot;,&quot;id&quot;:&quot;b66bc18f-f8d8-3be6-8050-d22a14e8d52f&quot;,&quot;title&quot;:&quot;The Nature of Vocal Registers and Their Development and Management in a Cross-Over Context.&quot;,&quot;author&quot;:[{&quot;family&quot;:&quot;Tsipa&quot;,&quot;given&quot;:&quot;Anna&quot;,&quot;parse-names&quot;:false,&quot;dropping-particle&quot;:&quot;&quot;,&quot;non-dropping-particle&quot;:&quot;&quot;}],&quot;issued&quot;:{&quot;date-parts&quot;:[[2021]]},&quot;abstract&quot;:&quot;Education Part 1 Critically evaluate a range of theories and models that you have recently studied, explaining their relevance to your workplace practice and procedures and develop a strategy applying what you have learned to improve your practice. This part of the assignment is 2700 words The nature of vocal registers and their development and management in a cross-over context. This essay aims to investigate the nature of vocal registers by examining the recent, relative scientific research. The objective of this investigation is the application of science-based knowledge in the vocal studio for the efficient development of registers and the management of transitions between them. Being a cross-trained singer in contemporary commercial and classical singing, I wish to examine the notion of registers in a cross-over context. As a voice teacher, I work with singers of multiple singing styles: western CCM genres, Greek contemporary, Greek and Middle Eastern folk. Therefore, I am interested in developing a cross-over register approach, where both homogeneity and contrast of vocal timbre can be mastered. Additionally, I wish to explore pedagogic approaches with scientific validity that will enable me to teach vocal registers efficiently, without intimidating my students with complex scientific models.&quot;,&quot;container-title-short&quot;:&quot;&quot;},&quot;isTemporary&quot;:false},{&quot;id&quot;:&quot;c61d921c-e77c-3079-bf54-2cdbc05c03ad&quot;,&quot;itemData&quot;:{&quot;type&quot;:&quot;report&quot;,&quot;id&quot;:&quot;c61d921c-e77c-3079-bf54-2cdbc05c03ad&quot;,&quot;title&quot;:&quot;Emotion and Cognition&quot;,&quot;author&quot;:[{&quot;family&quot;:&quot;Tsipa&quot;,&quot;given&quot;:&quot;Anna&quot;,&quot;parse-names&quot;:false,&quot;dropping-particle&quot;:&quot;&quot;,&quot;non-dropping-particle&quot;:&quot;&quot;}],&quot;issued&quot;:{&quot;date-parts&quot;:[[2024]]},&quot;container-title-short&quot;:&quot;&quot;},&quot;isTemporary&quot;:false}]},{&quot;citationID&quot;:&quot;MENDELEY_CITATION_37fcd91b-0163-4b10-9a12-578c6c072fa3&quot;,&quot;properties&quot;:{&quot;noteIndex&quot;:0},&quot;isEdited&quot;:false,&quot;manualOverride&quot;:{&quot;isManuallyOverridden&quot;:false,&quot;citeprocText&quot;:&quot;(Ordoulidis, 2014)&quot;,&quot;manualOverrideText&quot;:&quot;&quot;},&quot;citationTag&quot;:&quot;MENDELEY_CITATION_v3_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&quot;,&quot;citationItems&quot;:[{&quot;id&quot;:&quot;ef67386c-b34e-38f0-8808-d0c4225c3193&quot;,&quot;itemData&quot;:{&quot;type&quot;:&quot;paper-conference&quot;,&quot;id&quot;:&quot;ef67386c-b34e-38f0-8808-d0c4225c3193&quot;,&quot;title&quot;:&quot;H Αστική Λαϊκή Μουσική Στην Εκπαίδευση της Ελλάδας: Ορισμένα Προβληματικά Ζητήματα&quot;,&quot;author&quot;:[{&quot;family&quot;:&quot;Ordoulidis&quot;,&quot;given&quot;:&quot;Nikos&quot;,&quot;parse-names&quot;:false,&quot;dropping-particle&quot;:&quot;&quot;,&quot;non-dropping-particle&quot;:&quot;&quot;}],&quot;container-title&quot;:&quot;Μουσική και Μουσικολογία: Παρόν και Μέλλον. &quot;,&quot;editor&quot;:[{&quot;family&quot;:&quot;Φούλιας&quot;,&quot;given&quot;:&quot;&quot;,&quot;parse-names&quot;:false,&quot;dropping-particle&quot;:&quot;&quot;,&quot;non-dropping-particle&quot;:&quot;&quot;},{&quot;family&quot;:&quot;Βούβαρης&quot;,&quot;given&quot;:&quot;&quot;,&quot;parse-names&quot;:false,&quot;dropping-particle&quot;:&quot;&quot;,&quot;non-dropping-particle&quot;:&quot;&quot;},{&quot;family&quot;:&quot;Κίτσιος&quot;,&quot;given&quot;:&quot;&quot;,&quot;parse-names&quot;:false,&quot;dropping-particle&quot;:&quot;&quot;,&quot;non-dropping-particle&quot;:&quot;&quot;},{&quot;family&quot;:&quot;Χάρδας&quot;,&quot;given&quot;:&quot;&quot;,&quot;parse-names&quot;:false,&quot;dropping-particle&quot;:&quot;&quot;,&quot;non-dropping-particle&quot;:&quot;&quot;}],&quot;URL&quot;:&quot;www.ekt.gr&quot;,&quot;issued&quot;:{&quot;date-parts&quot;:[[2014,11,21]]},&quot;publisher-place&quot;:&quot;Θεσσαλονίκη&quot;,&quot;page&quot;:&quot;204-209&quot;,&quot;publisher&quot;:&quot;Ελληνική Μουσικολογική Εταιρία&quot;},&quot;isTemporary&quot;:false,&quot;suppress-author&quot;:false,&quot;composite&quot;:false,&quot;author-only&quot;:false}]},{&quot;citationID&quot;:&quot;MENDELEY_CITATION_273f7a50-cec1-4830-b586-9c13b47cf161&quot;,&quot;properties&quot;:{&quot;noteIndex&quot;:0},&quot;isEdited&quot;:false,&quot;manualOverride&quot;:{&quot;isManuallyOverridden&quot;:false,&quot;citeprocText&quot;:&quot;(Department of Music Studies NKUA, 2021; Department of Music Studies of University of Ioannina, 2022; University of Macedonia, 2023)&quot;,&quot;manualOverrideText&quot;:&quot;&quot;},&quot;citationTag&quot;:&quot;MENDELEY_CITATION_v3_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&quot;,&quot;citationItems&quot;:[{&quot;id&quot;:&quot;0294f328-b4cd-3b81-a612-5a0c5d50d8ee&quot;,&quot;itemData&quot;:{&quot;type&quot;:&quot;report&quot;,&quot;id&quot;:&quot;0294f328-b4cd-3b81-a612-5a0c5d50d8ee&quot;,&quot;title&quot;:&quot;Curriculum 2022&quot;,&quot;author&quot;:[{&quot;family&quot;:&quot;Department of Music Studies of University of Ioannina&quot;,&quot;given&quot;:&quot;&quot;,&quot;parse-names&quot;:false,&quot;dropping-particle&quot;:&quot;&quot;,&quot;non-dropping-particle&quot;:&quot;&quot;}],&quot;issued&quot;:{&quot;date-parts&quot;:[[2022]]},&quot;container-title-short&quot;:&quot;&quot;},&quot;isTemporary&quot;:false},{&quot;id&quot;:&quot;6a589b4f-18c1-3f51-b3fc-9f79549fb865&quot;,&quot;itemData&quot;:{&quot;type&quot;:&quot;webpage&quot;,&quot;id&quot;:&quot;6a589b4f-18c1-3f51-b3fc-9f79549fb865&quot;,&quot;title&quot;:&quot;Syllabus in Traditional Song&quot;,&quot;author&quot;:[{&quot;family&quot;:&quot;Department of Music Studies NKUA&quot;,&quot;given&quot;:&quot;&quot;,&quot;parse-names&quot;:false,&quot;dropping-particle&quot;:&quot;&quot;,&quot;non-dropping-particle&quot;:&quot;&quot;}],&quot;container-title&quot;:&quot;https://masterethno.music.uoa.gr/en/traditional-song/&quot;,&quot;issued&quot;:{&quot;date-parts&quot;:[[2021]]},&quot;container-title-short&quot;:&quot;&quot;},&quot;isTemporary&quot;:false},{&quot;id&quot;:&quot;9bc09b33-2bdc-3e88-9e32-d984cec375b6&quot;,&quot;itemData&quot;:{&quot;type&quot;:&quot;report&quot;,&quot;id&quot;:&quot;9bc09b33-2bdc-3e88-9e32-d984cec375b6&quot;,&quot;title&quot;:&quot;Courses Schedule 2023-2024&quot;,&quot;author&quot;:[{&quot;family&quot;:&quot;University of Macedonia&quot;,&quot;given&quot;:&quot;&quot;,&quot;parse-names&quot;:false,&quot;dropping-particle&quot;:&quot;&quot;,&quot;non-dropping-particle&quot;:&quot;&quot;}],&quot;issued&quot;:{&quot;date-parts&quot;:[[2023]]},&quot;container-title-short&quot;:&quot;&quot;},&quot;isTemporary&quot;:false}]},{&quot;citationID&quot;:&quot;MENDELEY_CITATION_12243c6b-9b0a-40fe-b659-ad0bf323d75f&quot;,&quot;properties&quot;:{&quot;noteIndex&quot;:0},&quot;isEdited&quot;:false,&quot;manualOverride&quot;:{&quot;isManuallyOverridden&quot;:false,&quot;citeprocText&quot;:&quot;(Thomaidis, 2015)&quot;,&quot;manualOverrideText&quot;:&quot;&quot;},&quot;citationTag&quot;:&quot;MENDELEY_CITATION_v3_eyJjaXRhdGlvbklEIjoiTUVOREVMRVlfQ0lUQVRJT05fMTIyNDNjNmItOWIwYS00MGZlLWI2NTktYWQwYmYzMjNkNzVm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X1dfQ==&quot;,&quot;citationItems&quot;:[{&quot;id&quot;:&quot;f32ee261-82d3-371e-aa15-de20fa5cc75b&quot;,&quot;itemData&quot;:{&quot;type&quot;:&quot;chapter&quot;,&quot;id&quot;:&quot;f32ee261-82d3-371e-aa15-de20fa5cc75b&quot;,&quot;title&quot;:&quot;The Re-vocalization of Logos? Thinking, doing and disseminating voice&quot;,&quot;author&quot;:[{&quot;family&quot;:&quot;Thomaidis&quot;,&quot;given&quot;:&quot;Konstantinos&quot;,&quot;parse-names&quot;:false,&quot;dropping-particle&quot;:&quot;&quot;,&quot;non-dropping-particle&quot;:&quot;&quot;}],&quot;container-title&quot;:&quot;Voice Studies: Critical approaches to process, performance and experience&quot;,&quot;chapter-number&quot;:&quot;Part I1&quot;,&quot;editor&quot;:[{&quot;family&quot;:&quot;Thomaidis&quot;,&quot;given&quot;:&quot;Konstantinos&quot;,&quot;parse-names&quot;:false,&quot;dropping-particle&quot;:&quot;&quot;,&quot;non-dropping-particle&quot;:&quot;&quot;},{&quot;family&quot;:&quot;Macpherson&quot;,&quot;given&quot;:&quot;Ben&quot;,&quot;parse-names&quot;:false,&quot;dropping-particle&quot;:&quot;&quot;,&quot;non-dropping-particle&quot;:&quot;&quot;}],&quot;issued&quot;:{&quot;date-parts&quot;:[[2015]]},&quot;publisher-place&quot;:&quot;London and New York&quot;,&quot;edition&quot;:&quot;eBook&quot;,&quot;publisher&quot;:&quot;Routledge&quot;,&quot;container-title-short&quot;:&quot;&quot;},&quot;isTemporary&quot;:false}]},{&quot;citationID&quot;:&quot;MENDELEY_CITATION_8cfb4d35-cd71-459e-84e6-2099c45b584f&quot;,&quot;properties&quot;:{&quot;noteIndex&quot;:0},&quot;isEdited&quot;:false,&quot;manualOverride&quot;:{&quot;isManuallyOverridden&quot;:true,&quot;citeprocText&quot;:&quot;(Gill and Herbst, 2016)&quot;,&quot;manualOverrideText&quot;:&quot;(2016)&quot;},&quot;citationTag&quot;:&quot;MENDELEY_CITATION_v3_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&quot;,&quot;citationItems&quot;:[{&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suppress-author&quot;:false,&quot;composite&quot;:false,&quot;author-only&quot;:false}]},{&quot;citationID&quot;:&quot;MENDELEY_CITATION_c89e537c-dbf7-47e0-b29e-09547e5beb00&quot;,&quot;properties&quot;:{&quot;noteIndex&quot;:0},&quot;isEdited&quot;:false,&quot;manualOverride&quot;:{&quot;isManuallyOverridden&quot;:true,&quot;citeprocText&quot;:&quot;(Van Manen, 1977; Ragan, 2018)&quot;,&quot;manualOverrideText&quot;:&quot;(Van Manen, 1977; Ragan,2018)&quot;},&quot;citationTag&quot;:&quot;MENDELEY_CITATION_v3_eyJjaXRhdGlvbklEIjoiTUVOREVMRVlfQ0lUQVRJT05fYzg5ZTUzN2MtZGJmNy00N2UwLWIyOWUtMDk1NDdlNWJlYjAwIiwicHJvcGVydGllcyI6eyJub3RlSW5kZXgiOjB9LCJpc0VkaXRlZCI6ZmFsc2UsIm1hbnVhbE92ZXJyaWRlIjp7ImlzTWFudWFsbHlPdmVycmlkZGVuIjp0cnVlLCJjaXRlcHJvY1RleHQiOiIoVmFuIE1hbmVuLCAxOTc3OyBSYWdhbiwgMjAxOCkiLCJtYW51YWxPdmVycmlkZVRleHQiOiIoVmFuIE1hbmVuLCAxOTc3OyBSYWdhbiwyMDE4KS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&quot;,&quot;citationItems&quot;:[{&quot;id&quot;:&quot;be25363e-5699-32b7-86eb-9df607eb1fb5&quot;,&quot;itemData&quot;:{&quot;type&quot;:&quot;article-journal&quot;,&quot;id&quot;:&quot;be25363e-5699-32b7-86eb-9df607eb1fb5&quot;,&quot;title&quot;:&quot;Defining Evidence-Based Voice Pedagogy: A New Framework&quot;,&quot;author&quot;:[{&quot;family&quot;:&quot;Ragan&quot;,&quot;given&quot;:&quot;Kari&quot;,&quot;parse-names&quot;:false,&quot;dropping-particle&quot;:&quot;&quot;,&quot;non-dropping-particle&quot;:&quot;&quot;}],&quot;container-title&quot;:&quot;Journal of Singing&quot;,&quot;issued&quot;:{&quot;date-parts&quot;:[[2018,11]]},&quot;page&quot;:&quot;157-160&quot;,&quot;issue&quot;:&quot;2&quot;,&quot;volume&quot;:&quot;75&quot;,&quot;container-title-short&quot;:&quot;&quot;},&quot;isTemporary&quot;:false},{&quot;id&quot;:&quot;b2d77933-09ed-366d-b7af-e556738ea09e&quot;,&quot;itemData&quot;:{&quot;type&quot;:&quot;article-journal&quot;,&quot;id&quot;:&quot;b2d77933-09ed-366d-b7af-e556738ea09e&quot;,&quot;title&quot;:&quot;Linking Ways of Knowing with Ways of Being Practical&quot;,&quot;author&quot;:[{&quot;family&quot;:&quot;Manen&quot;,&quot;given&quot;:&quot;Max&quot;,&quot;parse-names&quot;:false,&quot;dropping-particle&quot;:&quot;&quot;,&quot;non-dropping-particle&quot;:&quot;Van&quot;}],&quot;issued&quot;:{&quot;date-parts&quot;:[[1977]]},&quot;page&quot;:&quot;205-228&quot;,&quot;issue&quot;:&quot;3&quot;,&quot;volume&quot;:&quot;6&quot;,&quot;container-title-short&quot;:&quot;&quot;},&quot;isTemporary&quot;:false}]},{&quot;citationID&quot;:&quot;MENDELEY_CITATION_9b3d8da1-8ea0-437a-9076-c8c09b62af4b&quot;,&quot;properties&quot;:{&quot;noteIndex&quot;:0},&quot;isEdited&quot;:false,&quot;manualOverride&quot;:{&quot;isManuallyOverridden&quot;:false,&quot;citeprocText&quot;:&quot;(Kincheloe, 2005)&quot;,&quot;manualOverrideText&quot;:&quot;&quot;},&quot;citationTag&quot;:&quot;MENDELEY_CITATION_v3_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&quot;,&quot;citationItems&quot;:[{&quot;id&quot;:&quot;4221c8ee-5320-35ae-8f90-c7ba76bfd5d5&quot;,&quot;itemData&quot;:{&quot;type&quot;:&quot;article-journal&quot;,&quot;id&quot;:&quot;4221c8ee-5320-35ae-8f90-c7ba76bfd5d5&quot;,&quot;title&quot;:&quot;On to the next level: Continuing the conceptualization of the bricolage&quot;,&quot;author&quot;:[{&quot;family&quot;:&quot;Kincheloe&quot;,&quot;given&quot;:&quot;Joe L.&quot;,&quot;parse-names&quot;:false,&quot;dropping-particle&quot;:&quot;&quot;,&quot;non-dropping-particle&quot;:&quot;&quot;}],&quot;container-title&quot;:&quot;Qualitative Inquiry&quot;,&quot;DOI&quot;:&quot;10.1177/1077800405275056&quot;,&quot;ISSN&quot;:&quot;10778004&quot;,&quot;issued&quot;:{&quot;date-parts&quot;:[[2005,6]]},&quot;page&quot;:&quot;323-350&quot;,&quot;abstract&quot;:&quot;The bricolage offers insight into new forms of rigor and complexity in social research. This article explores new forms of complex, multimethodological, multilogical forms of inquiry into the social, cultural, political, psychological, and educational domains. Picking up where his previous Qualitative Inquiry article on the bricolage left off, this article examines not only the epistemological but also the ontological dimensions of multimethodological/multitheoretical research. Focusing on webs of relationships instead of simply things-in-themselves, the bricoleur constructs the object of study in a more complex framework. In this process, attention is directed toward processes, relationships, and interconnections among phenomena. Such analysis leads bricoleurs to multiple dimensions of multilogicality. In this context, the article generates a variety of important categories in which multiple perspectives may be constructed: methodology, theory, interpretation, power relations, and narratology. © 2005 Sage Publications.&quot;,&quot;issue&quot;:&quot;3&quot;,&quot;volume&quot;:&quot;11&quot;,&quot;container-title-short&quot;:&quot;&quot;},&quot;isTemporary&quot;:false,&quot;suppress-author&quot;:false,&quot;composite&quot;:false,&quot;author-only&quot;:false}]},{&quot;citationID&quot;:&quot;MENDELEY_CITATION_964634b1-9adc-4011-8533-e4e8edc07162&quot;,&quot;properties&quot;:{&quot;noteIndex&quot;:0},&quot;isEdited&quot;:false,&quot;manualOverride&quot;:{&quot;isManuallyOverridden&quot;:false,&quot;citeprocText&quot;:&quot;(Bates, 1989)&quot;,&quot;manualOverrideText&quot;:&quot;&quot;},&quot;citationTag&quot;:&quot;MENDELEY_CITATION_v3_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&quot;,&quot;citationItems&quot;:[{&quot;id&quot;:&quot;8a14cfd6-83ba-3bc9-a915-1f613506d7d2&quot;,&quot;itemData&quot;:{&quot;type&quot;:&quot;article-journal&quot;,&quot;id&quot;:&quot;8a14cfd6-83ba-3bc9-a915-1f613506d7d2&quot;,&quot;title&quot;:&quot;The design of browsing and berrypicking techniques for the online search interface&quot;,&quot;author&quot;:[{&quot;family&quot;:&quot;Bates&quot;,&quot;given&quot;:&quot;Marcia J.&quot;,&quot;parse-names&quot;:false,&quot;dropping-particle&quot;:&quot;&quot;,&quot;non-dropping-particle&quot;:&quot;&quot;}],&quot;container-title&quot;:&quot;Online Review&quot;,&quot;DOI&quot;:&quot;10.1108/eb024320&quot;,&quot;ISSN&quot;:&quot;0309-314X&quot;,&quot;URL&quot;:&quot;https://www.emerald.com/insight/content/doi/10.1108/eb024320/full/html&quot;,&quot;issued&quot;:{&quot;date-parts&quot;:[[1989,5,1]]},&quot;page&quot;:&quot;407-424&quot;,&quot;abstract&quot;:&quot;&lt;p&gt;First, a new model of searching in online and other information systems, called ‘berrypicking’, is discussed. This model, it is argued, is much closer to the real behavior of information searchers than the traditional model of information retrieval is, and, consequently, will guide our thinking better in the design of effective interfaces. Second, the research literature of manual information seeking behavior is drawn on for suggestions of capabilities that users might like to have in online systems. Third, based on the new model and the research on information seeking, suggestions are made for how new search capabilities could be incorporated into the design of search interfaces. Particular attention is given to the nature and types of browsing that can be facilitated.&lt;/p&gt;&quot;,&quot;issue&quot;:&quot;5&quot;,&quot;volume&quot;:&quot;13&quot;,&quot;container-title-short&quot;:&quot;&quot;},&quot;isTemporary&quot;:false,&quot;suppress-author&quot;:false,&quot;composite&quot;:false,&quot;author-only&quot;:false}]},{&quot;citationID&quot;:&quot;MENDELEY_CITATION_405b53f2-d11d-4a5f-aac5-493d9906f0af&quot;,&quot;properties&quot;:{&quot;noteIndex&quot;:0},&quot;isEdited&quot;:false,&quot;manualOverride&quot;:{&quot;isManuallyOverridden&quot;:true,&quot;citeprocText&quot;:&quot;(Sarris and Tzevelekos, 2008)&quot;,&quot;manualOverrideText&quot;:&quot;(2008)&quot;},&quot;citationTag&quot;:&quot;MENDELEY_CITATION_v3_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&quot;,&quot;citationItems&quot;:[{&quot;id&quot;:&quot;3fc998d3-0003-33ef-b4bd-c2bb33927022&quot;,&quot;itemData&quot;:{&quot;type&quot;:&quot;article-journal&quot;,&quot;id&quot;:&quot;3fc998d3-0003-33ef-b4bd-c2bb33927022&quot;,&quot;title&quot;:&quot;\&quot;Singing like the Gaida (Bagpipe)\&quot;: Investigating Relations between Singing and Instrumental Playing Techniques in Greek Thrace&quot;,&quot;author&quot;:[{&quot;family&quot;:&quot;Sarris&quot;,&quot;given&quot;:&quot;Haris&quot;,&quot;parse-names&quot;:false,&quot;dropping-particle&quot;:&quot;&quot;,&quot;non-dropping-particle&quot;:&quot;&quot;},{&quot;family&quot;:&quot;Tzevelekos&quot;,&quot;given&quot;:&quot;Panagiotis&quot;,&quot;parse-names&quot;:false,&quot;dropping-particle&quot;:&quot;&quot;,&quot;non-dropping-particle&quot;:&quot;&quot;}],&quot;container-title&quot;:&quot;Journal of Interdisciplinary Music Studies&quot;,&quot;issued&quot;:{&quot;date-parts&quot;:[[2008,3]]},&quot;page&quot;:&quot;33-57&quot;,&quot;issue&quot;:&quot;1&amp;2&quot;,&quot;volume&quot;:&quot;2&quot;},&quot;isTemporary&quot;:false,&quot;suppress-author&quot;:false,&quot;composite&quot;:false,&quot;author-only&quot;:false}]},{&quot;citationID&quot;:&quot;MENDELEY_CITATION_f0818102-4e26-4d91-b18b-5844b5a7b3ae&quot;,&quot;properties&quot;:{&quot;noteIndex&quot;:0},&quot;isEdited&quot;:false,&quot;manualOverride&quot;:{&quot;isManuallyOverridden&quot;:false,&quot;citeprocText&quot;:&quot;(Flynn, Trudeau and Johnson, 2018)&quot;,&quot;manualOverrideText&quot;:&quot;&quot;},&quot;citationTag&quot;:&quot;MENDELEY_CITATION_v3_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&quot;,&quot;citationItems&quot;:[{&quot;id&quot;:&quot;556871fe-9652-3512-be9f-d1b89af39f71&quot;,&quot;itemData&quot;:{&quot;type&quot;:&quot;article-journal&quot;,&quot;id&quot;:&quot;556871fe-9652-3512-be9f-d1b89af39f71&quot;,&quot;title&quot;:&quot;Acoustic Comparison of Lower and Higher Belt Ranges in Professional Broadway Actresses&quot;,&quot;author&quot;:[{&quot;family&quot;:&quot;Flynn&quot;,&quot;given&quot;:&quot;Amanda&quot;,&quot;parse-names&quot;:false,&quot;dropping-particle&quot;:&quot;&quot;,&quot;non-dropping-particle&quot;:&quot;&quot;},{&quot;family&quot;:&quot;Trudeau&quot;,&quot;given&quot;:&quot;Jared&quot;,&quot;parse-names&quot;:false,&quot;dropping-particle&quot;:&quot;&quot;,&quot;non-dropping-particle&quot;:&quot;&quot;},{&quot;family&quot;:&quot;Johnson&quot;,&quot;given&quot;:&quot;Aaron M.&quot;,&quot;parse-names&quot;:false,&quot;dropping-particle&quot;:&quot;&quot;,&quot;non-dropping-particle&quot;:&quot;&quot;}],&quot;container-title&quot;:&quot;Journal of Voice&quot;,&quot;DOI&quot;:&quot;10.1016/j.jvoice.2018.10.006&quot;,&quot;ISSN&quot;:&quot;18734588&quot;,&quot;PMID&quot;:&quot;30409455&quot;,&quot;issued&quot;:{&quot;date-parts&quot;:[[2018]]},&quot;page&quot;:&quot;410-414&quot;,&quot;abstract&quot;:&quot;Purpose: Current research on the female belt voice has generally been limited to the range of C5, which is not representative of the current requirements on Broadway. Additionally, much belt research uses voice teachers or college students. The goal of this study was to acoustically examine both higher and lower belt ranges in 10 women who have performed belt roles on Broadway during the last decade. Method: We analyzed the long-term average spectrum of the middle stable portion of three belted pitches, one from a lower, more traditional belt song and two from a higher, more contemporary belt song. The dB levels of the first three peaks in the long-term average spectrum corresponding to the first three harmonics were extracted and compared across tasks. Age, professional roles played on Broadway, and self-perceived belt strategy were obtained via interview to find potential unifying factors in resonance strategies. Results: Overall, the dB level of the peaks closest to the second and third harmonics were higher than the peak close to the fundamental frequency. The difference between peaks was statistically greater in the lower belt compared to both higher belt tasks, indicating these singers relied more on a single harmonic in the lower belt range than the higher belt range. In the higher belt range, there was less variability between peaks. No patterns emerged between resonance strategies and demographic information. Conclusions: Elite female belters use varying resonance strategies to create commercially viable belt sounds in different belt ranges.&quot;,&quot;publisher&quot;:&quot;Mosby Inc.&quot;,&quot;issue&quot;:&quot;3&quot;,&quot;volume&quot;:&quot;34&quot;,&quot;container-title-short&quot;:&quot;&quot;},&quot;isTemporary&quot;:false,&quot;suppress-author&quot;:false,&quot;composite&quot;:false,&quot;author-only&quot;:false}]},{&quot;citationID&quot;:&quot;MENDELEY_CITATION_29af7e4f-2759-4025-8177-1dc87aa384b0&quot;,&quot;properties&quot;:{&quot;noteIndex&quot;:0},&quot;isEdited&quot;:false,&quot;manualOverride&quot;:{&quot;isManuallyOverridden&quot;:false,&quot;citeprocText&quot;:&quot;(Kallimopoulou, 2009)&quot;,&quot;manualOverrideText&quot;:&quot;&quot;},&quot;citationTag&quot;:&quot;MENDELEY_CITATION_v3_eyJjaXRhdGlvbklEIjoiTUVOREVMRVlfQ0lUQVRJT05fMjlhZjdlNGYtMjc1OS00MDI1LTgxNzctMWRjODdhYTM4NGIw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suppress-author&quot;:false,&quot;composite&quot;:false,&quot;author-only&quot;:false}]},{&quot;citationID&quot;:&quot;MENDELEY_CITATION_e100223f-ef38-4aef-981c-c978004359c1&quot;,&quot;properties&quot;:{&quot;noteIndex&quot;:0},&quot;isEdited&quot;:false,&quot;manualOverride&quot;:{&quot;isManuallyOverridden&quot;:true,&quot;citeprocText&quot;:&quot;(Tsachouridis, 2008)&quot;,&quot;manualOverrideText&quot;:&quot;(Tsachouridis, 2008, p.97)&quot;},&quot;citationTag&quot;:&quot;MENDELEY_CITATION_v3_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&quot;,&quot;citationItems&quot;:[{&quot;id&quot;:&quot;8252681d-276a-3e26-a2ec-1844a1b3f7c2&quot;,&quot;itemData&quot;:{&quot;type&quot;:&quot;thesis&quot;,&quot;id&quot;:&quot;8252681d-276a-3e26-a2ec-1844a1b3f7c2&quot;,&quot;title&quot;:&quot;FoIk Vocal Techniques of Pontos and Epirus in Modern Greece: a Study in Reflexive Musical Ethnography&quot;,&quot;author&quot;:[{&quot;family&quot;:&quot;Tsachouridis&quot;,&quot;given&quot;:&quot;Konstantinos&quot;,&quot;parse-names&quot;:false,&quot;dropping-particle&quot;:&quot;&quot;,&quot;non-dropping-particle&quot;:&quot;&quot;}],&quot;issued&quot;:{&quot;date-parts&quot;:[[2008]]},&quot;publisher-place&quot;:&quot;London&quot;,&quot;genre&quot;:&quot;PhD Thesis&quot;,&quot;publisher&quot;:&quot;University of London&quot;},&quot;isTemporary&quot;:false,&quot;suppress-author&quot;:false,&quot;composite&quot;:false,&quot;author-only&quot;:false}]},{&quot;citationID&quot;:&quot;MENDELEY_CITATION_be651eba-daa5-4989-8a52-dad7e8668781&quot;,&quot;properties&quot;:{&quot;noteIndex&quot;:0},&quot;isEdited&quot;:false,&quot;manualOverride&quot;:{&quot;isManuallyOverridden&quot;:false,&quot;citeprocText&quot;:&quot;(Tsachouridis, 2008)&quot;,&quot;manualOverrideText&quot;:&quot;&quot;},&quot;citationTag&quot;:&quot;MENDELEY_CITATION_v3_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&quot;,&quot;citationItems&quot;:[{&quot;id&quot;:&quot;8252681d-276a-3e26-a2ec-1844a1b3f7c2&quot;,&quot;itemData&quot;:{&quot;type&quot;:&quot;thesis&quot;,&quot;id&quot;:&quot;8252681d-276a-3e26-a2ec-1844a1b3f7c2&quot;,&quot;title&quot;:&quot;FoIk Vocal Techniques of Pontos and Epirus in Modern Greece: a Study in Reflexive Musical Ethnography&quot;,&quot;author&quot;:[{&quot;family&quot;:&quot;Tsachouridis&quot;,&quot;given&quot;:&quot;Konstantinos&quot;,&quot;parse-names&quot;:false,&quot;dropping-particle&quot;:&quot;&quot;,&quot;non-dropping-particle&quot;:&quot;&quot;}],&quot;issued&quot;:{&quot;date-parts&quot;:[[2008]]},&quot;publisher-place&quot;:&quot;London&quot;,&quot;genre&quot;:&quot;PhD Thesis&quot;,&quot;publisher&quot;:&quot;University of London&quot;},&quot;isTemporary&quot;:false,&quot;suppress-author&quot;:false,&quot;composite&quot;:false,&quot;author-only&quot;:false}]},{&quot;citationID&quot;:&quot;MENDELEY_CITATION_75eb77ad-bef0-4fb9-a93b-6d50e082dd38&quot;,&quot;properties&quot;:{&quot;noteIndex&quot;:0},&quot;isEdited&quot;:false,&quot;manualOverride&quot;:{&quot;isManuallyOverridden&quot;:true,&quot;citeprocText&quot;:&quot;(Ioannou, 2016)&quot;,&quot;manualOverrideText&quot;:&quot;Ioannou (2016)&quot;},&quot;citationTag&quot;:&quot;MENDELEY_CITATION_v3_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&quot;,&quot;citationItems&quot;:[{&quot;id&quot;:&quot;c0de15b5-b632-3a7b-82ec-98f84b653ce7&quot;,&quot;itemData&quot;:{&quot;type&quot;:&quot;thesis&quot;,&quot;id&quot;:&quot;c0de15b5-b632-3a7b-82ec-98f84b653ce7&quot;,&quot;title&quot;:&quot;Ρίτα Αμπατζή: Υφολογική Ανάλυση του Ρεπερτορίου&quot;,&quot;author&quot;:[{&quot;family&quot;:&quot;Ioannou&quot;,&quot;given&quot;:&quot;Ifigeneia&quot;,&quot;parse-names&quot;:false,&quot;dropping-particle&quot;:&quot;&quot;,&quot;non-dropping-particle&quot;:&quot;&quot;}],&quot;issued&quot;:{&quot;date-parts&quot;:[[2016]]},&quot;publisher-place&quot;:&quot;Άρτα&quot;,&quot;number-of-pages&quot;:&quot;1-142&quot;,&quot;genre&quot;:&quot;Graduate Dissertation&quot;,&quot;publisher&quot;:&quot;ΤΕΙ Ηπείρου&quot;,&quot;container-title-short&quot;:&quot;&quot;},&quot;isTemporary&quot;:false,&quot;suppress-author&quot;:false,&quot;composite&quot;:false,&quot;author-only&quot;:false}]},{&quot;citationID&quot;:&quot;MENDELEY_CITATION_8418e612-edd1-4941-8ae6-5e808f3bfed3&quot;,&quot;properties&quot;:{&quot;noteIndex&quot;:0},&quot;isEdited&quot;:false,&quot;manualOverride&quot;:{&quot;isManuallyOverridden&quot;:true,&quot;citeprocText&quot;:&quot;(Ioannou, 2016)&quot;,&quot;manualOverrideText&quot;:&quot;oannou, 2016,p.39)&quot;},&quot;citationTag&quot;:&quot;MENDELEY_CITATION_v3_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&quot;,&quot;citationItems&quot;:[{&quot;id&quot;:&quot;c0de15b5-b632-3a7b-82ec-98f84b653ce7&quot;,&quot;itemData&quot;:{&quot;type&quot;:&quot;thesis&quot;,&quot;id&quot;:&quot;c0de15b5-b632-3a7b-82ec-98f84b653ce7&quot;,&quot;title&quot;:&quot;Ρίτα Αμπατζή: Υφολογική Ανάλυση του Ρεπερτορίου&quot;,&quot;author&quot;:[{&quot;family&quot;:&quot;Ioannou&quot;,&quot;given&quot;:&quot;Ifigeneia&quot;,&quot;parse-names&quot;:false,&quot;dropping-particle&quot;:&quot;&quot;,&quot;non-dropping-particle&quot;:&quot;&quot;}],&quot;issued&quot;:{&quot;date-parts&quot;:[[2016]]},&quot;publisher-place&quot;:&quot;Άρτα&quot;,&quot;number-of-pages&quot;:&quot;1-142&quot;,&quot;genre&quot;:&quot;Graduate Dissertation&quot;,&quot;publisher&quot;:&quot;ΤΕΙ Ηπείρου&quot;,&quot;container-title-short&quot;:&quot;&quot;},&quot;isTemporary&quot;:false,&quot;suppress-author&quot;:false,&quot;composite&quot;:false,&quot;author-only&quot;:false}]},{&quot;citationID&quot;:&quot;MENDELEY_CITATION_e5d6a561-0d5f-4687-ac0e-521fe000a1ef&quot;,&quot;properties&quot;:{&quot;noteIndex&quot;:0},&quot;isEdited&quot;:false,&quot;manualOverride&quot;:{&quot;isManuallyOverridden&quot;:true,&quot;citeprocText&quot;:&quot;(Dimopoulos, 2020)&quot;,&quot;manualOverrideText&quot;:&quot;Dimopoulos (2020)&quot;},&quot;citationTag&quot;:&quot;MENDELEY_CITATION_v3_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&quot;,&quot;citationItems&quot;:[{&quot;id&quot;:&quot;95bf5306-e32f-332d-a14a-3ec1867950d0&quot;,&quot;itemData&quot;:{&quot;type&quot;:&quot;thesis&quot;,&quot;id&quot;:&quot;95bf5306-e32f-332d-a14a-3ec1867950d0&quot;,&quot;title&quot;:&quot;Ανάλυση και ερμηνεία φωνητικών τεχνικών και αυτοσχεδιασμού σε\nεπιλεγμένες ηχογραφήσεις του Στελλάκη Περπινιάδη&quot;,&quot;author&quot;:[{&quot;family&quot;:&quot;Dimopoulos&quot;,&quot;given&quot;:&quot;Sergios&quot;,&quot;parse-names&quot;:false,&quot;dropping-particle&quot;:&quot;&quot;,&quot;non-dropping-particle&quot;:&quot;&quot;}],&quot;issued&quot;:{&quot;date-parts&quot;:[[2020,9]]},&quot;publisher-place&quot;:&quot;Thessaloniki&quot;,&quot;number-of-pages&quot;:&quot;1-88&quot;,&quot;language&quot;:&quot;Greek&quot;,&quot;genre&quot;:&quot;Postgraduate Dissertation&quot;,&quot;publisher&quot;:&quot;Aristotle University of Thessaloniki&quot;,&quot;container-title-short&quot;:&quot;&quot;},&quot;isTemporary&quot;:false,&quot;suppress-author&quot;:false,&quot;composite&quot;:false,&quot;author-only&quot;:false}]},{&quot;citationID&quot;:&quot;MENDELEY_CITATION_25cb0f79-c007-46fd-8060-4fc172320f03&quot;,&quot;properties&quot;:{&quot;noteIndex&quot;:0},&quot;isEdited&quot;:false,&quot;manualOverride&quot;:{&quot;isManuallyOverridden&quot;:false,&quot;citeprocText&quot;:&quot;(Henrich, 2006)&quot;,&quot;manualOverrideText&quot;:&quot;&quot;},&quot;citationTag&quot;:&quot;MENDELEY_CITATION_v3_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CIsIklTU04iOiIxNDAxLTU0MzkiLCJVUkwiOiJodHRwOi8vd3d3LnRhbmRmb25saW5lLmNvbS9kb2kvZnVsbC8xMC4xMDgwLzE0MDE1NDMwNTAwMzQ0ODQ0IiwiaXNzdWVkIjp7ImRhdGUtcGFydHMiOltbMjAwNiwxLDEx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pc3N1ZSI6IjEiLCJ2b2x1bWUiOiIzMSJ9LCJpc1RlbXBvcmFyeSI6ZmFsc2UsInN1cHByZXNzLWF1dGhvciI6ZmFsc2UsImNvbXBvc2l0ZSI6ZmFsc2UsImF1dGhvci1vbmx5IjpmYWxzZX1dfQ==&quot;,&quot;citationItems&quot;:[{&quot;id&quot;:&quot;4f3d31e8-68bf-3219-90e4-0af36b38beb1&quot;,&quot;itemData&quot;:{&quot;type&quot;:&quot;article-journal&quot;,&quot;id&quot;:&quot;4f3d31e8-68bf-3219-90e4-0af36b38beb1&quot;,&quot;title&quot;:&quot;Mirroring the voice from Garcia to the present day: Some insights into singing voice registers&quot;,&quot;author&quot;:[{&quot;family&quot;:&quot;Henrich&quot;,&quot;given&quot;:&quot;Dr Nathalie&quot;,&quot;parse-names&quot;:false,&quot;dropping-particle&quot;:&quot;&quot;,&quot;non-dropping-particle&quot;:&quot;&quot;}],&quot;container-title&quot;:&quot;Logopedics Phoniatrics Vocology&quot;,&quot;container-title-short&quot;:&quot;Logoped Phoniatr Vocol&quot;,&quot;DOI&quot;:&quot;10.1080/14015430500344844&quot;,&quot;ISSN&quot;:&quot;1401-5439&quot;,&quot;URL&quot;:&quot;http://www.tandfonline.com/doi/full/10.1080/14015430500344844&quot;,&quot;issued&quot;:{&quot;date-parts&quot;:[[2006,1,11]]},&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issue&quot;:&quot;1&quot;,&quot;volume&quot;:&quot;31&quot;},&quot;isTemporary&quot;:false,&quot;suppress-author&quot;:false,&quot;composite&quot;:false,&quot;author-only&quot;:false}]},{&quot;citationID&quot;:&quot;MENDELEY_CITATION_3919ccd5-0330-462e-a120-4e65a7e28344&quot;,&quot;properties&quot;:{&quot;noteIndex&quot;:0},&quot;isEdited&quot;:false,&quot;manualOverride&quot;:{&quot;isManuallyOverridden&quot;:true,&quot;citeprocText&quot;:&quot;(Perna, 2020)&quot;,&quot;manualOverrideText&quot;:&quot;(Perna, 2020; Howel, 2017)&quot;},&quot;citationTag&quot;:&quot;MENDELEY_CITATION_v3_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&quot;,&quot;citationItems&quot;:[{&quot;id&quot;:&quot;322c4afe-66b6-31df-98a2-b0652136e7b5&quot;,&quot;itemData&quot;:{&quot;type&quot;:&quot;article-journal&quot;,&quot;id&quot;:&quot;322c4afe-66b6-31df-98a2-b0652136e7b5&quot;,&quot;title&quot;:&quot;Nasality Deconstructed&quot;,&quot;author&quot;:[{&quot;family&quot;:&quot;Perna&quot;,&quot;given&quot;:&quot;Nicholas&quot;,&quot;parse-names&quot;:false,&quot;dropping-particle&quot;:&quot;&quot;,&quot;non-dropping-particle&quot;:&quot;&quot;}],&quot;container-title&quot;:&quot;Journal of Singing&quot;,&quot;issued&quot;:{&quot;date-parts&quot;:[[2020,3]]},&quot;page&quot;:&quot;429-432&quot;,&quot;issue&quot;:&quot;4&quot;,&quot;volume&quot;:&quot;76&quot;,&quot;container-title-short&quot;:&quot;&quot;},&quot;isTemporary&quot;:false,&quot;suppress-author&quot;:false,&quot;composite&quot;:false,&quot;author-only&quot;:false}]},{&quot;citationID&quot;:&quot;MENDELEY_CITATION_69d51eff-c85f-4f0b-bf82-ab8413705614&quot;,&quot;properties&quot;:{&quot;noteIndex&quot;:0},&quot;isEdited&quot;:false,&quot;manualOverride&quot;:{&quot;isManuallyOverridden&quot;:false,&quot;citeprocText&quot;:&quot;(Thomaidis, 2015; Sundberg, 2019)&quot;,&quot;manualOverrideText&quot;:&quot;&quot;},&quot;citationTag&quot;:&quot;MENDELEY_CITATION_v3_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&quot;,&quot;citationItems&quot;:[{&quot;id&quot;:&quot;f32ee261-82d3-371e-aa15-de20fa5cc75b&quot;,&quot;itemData&quot;:{&quot;type&quot;:&quot;chapter&quot;,&quot;id&quot;:&quot;f32ee261-82d3-371e-aa15-de20fa5cc75b&quot;,&quot;title&quot;:&quot;The Re-vocalization of Logos? Thinking, doing and disseminating voice&quot;,&quot;author&quot;:[{&quot;family&quot;:&quot;Thomaidis&quot;,&quot;given&quot;:&quot;Konstantinos&quot;,&quot;parse-names&quot;:false,&quot;dropping-particle&quot;:&quot;&quot;,&quot;non-dropping-particle&quot;:&quot;&quot;}],&quot;container-title&quot;:&quot;Voice Studies: Critical approaches to process, performance and experience&quot;,&quot;chapter-number&quot;:&quot;Part I1&quot;,&quot;editor&quot;:[{&quot;family&quot;:&quot;Thomaidis&quot;,&quot;given&quot;:&quot;Konstantinos&quot;,&quot;parse-names&quot;:false,&quot;dropping-particle&quot;:&quot;&quot;,&quot;non-dropping-particle&quot;:&quot;&quot;},{&quot;family&quot;:&quot;Macpherson&quot;,&quot;given&quot;:&quot;Ben&quot;,&quot;parse-names&quot;:false,&quot;dropping-particle&quot;:&quot;&quot;,&quot;non-dropping-particle&quot;:&quot;&quot;}],&quot;issued&quot;:{&quot;date-parts&quot;:[[2015]]},&quot;publisher-place&quot;:&quot;London and New York&quot;,&quot;edition&quot;:&quot;eBook&quot;,&quot;publisher&quot;:&quot;Routledge&quot;,&quot;container-title-short&quot;:&quot;&quot;},&quot;isTemporary&quot;:false,&quot;suppress-author&quot;:false,&quot;composite&quot;:false,&quot;author-only&quot;:false},{&quot;id&quot;:&quot;438ed7a5-7aca-3b53-b19a-c429b18d494d&quot;,&quot;itemData&quot;:{&quot;type&quot;:&quot;chapter&quot;,&quot;id&quot;:&quot;438ed7a5-7aca-3b53-b19a-c429b18d494d&quot;,&quot;title&quot;:&quot;The Acoustics of Different Genres of Singing&quot;,&quot;author&quot;:[{&quot;family&quot;:&quot;Sundberg&quot;,&quot;given&quot;:&quot;Johan&quot;,&quot;parse-names&quot;:false,&quot;dropping-particle&quot;:&quot;&quot;,&quot;non-dropping-particle&quot;:&quot;&quot;}],&quot;container-title&quot;:&quot;The Oxford Handbook of Singing&quot;,&quot;DOI&quot;:&quot;10.1093/oxfordhb/9780199660773.013.13&quot;,&quot;issued&quot;:{&quot;date-parts&quot;:[[2019,4,11]]},&quot;page&quot;:&quot;166-188&quot;,&quot;abstract&quot;:&quot;The human voice has attracted great interest among researchers, mainly as an instrument for speech production. However, during the last half century a great number of research articles have been published which also analyze the voice as a music instrument, i.e., singing. Most research has been devoted to the classical Western style of singing, but over the last half century other styles of singing have attracted voice researchers' attention, e.g. belt, musical theater, rock, folkloristic. The aim has been to describe acoustic properties as well as sound production characteristics, but a major problem has been that the same term does not always refer to the same style. Basic voice research continues to inform our understanding of how the voice works and how the sound quality changes when the physiological control parameters are changed. This chapter provides a description of production changes and the resulting sound quality variations. It reviews some examples of voice use in different singing styles. In any event, only objective data can put an end to the terminological confusion. Therefore, it seems important to relate descriptions of different styles of singing to the overall phonatory and articulatory potentials of the voice. (PsycInfo Database Record (c) 2022 APA, all rights reserved)&quot;,&quot;publisher&quot;:&quot;Oxford University Press&quot;},&quot;isTemporary&quot;:false}]},{&quot;citationID&quot;:&quot;MENDELEY_CITATION_08e174cd-411a-4e50-bf76-a75293fdb1bf&quot;,&quot;properties&quot;:{&quot;noteIndex&quot;:0},&quot;isEdited&quot;:false,&quot;manualOverride&quot;:{&quot;isManuallyOverridden&quot;:true,&quot;citeprocText&quot;:&quot;(Kob and Weege, 2019)&quot;,&quot;manualOverrideText&quot;:&quot;Kob and Weege (2019)&quot;},&quot;citationTag&quot;:&quot;MENDELEY_CITATION_v3_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&quot;,&quot;citationItems&quot;:[{&quot;id&quot;:&quot;aabd1f19-eb92-3b54-892d-957b3d41d527&quot;,&quot;itemData&quot;:{&quot;type&quot;:&quot;chapter&quot;,&quot;id&quot;:&quot;aabd1f19-eb92-3b54-892d-957b3d41d527&quot;,&quot;title&quot;:&quot;How to Interprete Early Recordings? Artefacts and Resonances in Recording and Reproduction of Singing Voices&quot;,&quot;author&quot;:[{&quot;family&quot;:&quot;Kob&quot;,&quot;given&quot;:&quot;Malte&quot;,&quot;parse-names&quot;:false,&quot;dropping-particle&quot;:&quot;&quot;,&quot;non-dropping-particle&quot;:&quot;&quot;},{&quot;family&quot;:&quot;Weege&quot;,&quot;given&quot;:&quot;Tobias A.&quot;,&quot;parse-names&quot;:false,&quot;dropping-particle&quot;:&quot;&quot;,&quot;non-dropping-particle&quot;:&quot;&quot;}],&quot;container-title&quot;:&quot;Computational Phonogram Archiving&quot;,&quot;DOI&quot;:&quot;10.1007/978-3-030-02695-0_16&quot;,&quot;URL&quot;:&quot;http://link.springer.com/10.1007/978-3-030-02695-0_16&quot;,&quot;issued&quot;:{&quot;date-parts&quot;:[[2019,1,26]]},&quot;page&quot;:&quot;335-350&quot;,&quot;publisher&quot;:&quot;Springer&quot;,&quot;container-title-short&quot;:&quot;&quot;},&quot;isTemporary&quot;:false,&quot;suppress-author&quot;:false,&quot;composite&quot;:false,&quot;author-only&quot;:false}]},{&quot;citationID&quot;:&quot;MENDELEY_CITATION_60c5ba85-db10-4160-9f53-9d9c095e36df&quot;,&quot;properties&quot;:{&quot;noteIndex&quot;:0},&quot;isEdited&quot;:false,&quot;manualOverride&quot;:{&quot;isManuallyOverridden&quot;:false,&quot;citeprocText&quot;:&quot;(Ordoulidis, 2012)&quot;,&quot;manualOverrideText&quot;:&quot;&quot;},&quot;citationTag&quot;:&quot;MENDELEY_CITATION_v3_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&quot;,&quot;citationItems&quot;:[{&quot;id&quot;:&quot;a0ef9678-7930-32e2-b423-b316cb648c91&quot;,&quot;itemData&quot;:{&quot;type&quot;:&quot;thesis&quot;,&quot;id&quot;:&quot;a0ef9678-7930-32e2-b423-b316cb648c91&quot;,&quot;title&quot;:&quot;The Recording Career of Vasílis Tsitsánis (1936-1983) An Analysis of his Music and the Problems of Research into Greek Popular Music&quot;,&quot;author&quot;:[{&quot;family&quot;:&quot;Ordoulidis&quot;,&quot;given&quot;:&quot;Nikolaos&quot;,&quot;parse-names&quot;:false,&quot;dropping-particle&quot;:&quot;&quot;,&quot;non-dropping-particle&quot;:&quot;&quot;}],&quot;issued&quot;:{&quot;date-parts&quot;:[[2012]]},&quot;genre&quot;:&quot;PhD Thesis&quot;,&quot;container-title-short&quot;:&quot;&quot;},&quot;isTemporary&quot;:false,&quot;suppress-author&quot;:false,&quot;composite&quot;:false,&quot;author-only&quot;:false}]},{&quot;citationID&quot;:&quot;MENDELEY_CITATION_5bfddcf5-099c-4b59-8bd9-ed72f4a66307&quot;,&quot;properties&quot;:{&quot;noteIndex&quot;:0},&quot;isEdited&quot;:false,&quot;manualOverride&quot;:{&quot;isManuallyOverridden&quot;:false,&quot;citeprocText&quot;:&quot;(Eidsheim, 2008; Gill and Herbst, 2016)&quot;,&quot;manualOverrideText&quot;:&quot;&quot;},&quot;citationTag&quot;:&quot;MENDELEY_CITATION_v3_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&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citationID&quot;:&quot;MENDELEY_CITATION_f20cd3db-0260-48f7-a0c0-4422238fda95&quot;,&quot;properties&quot;:{&quot;noteIndex&quot;:0},&quot;isEdited&quot;:false,&quot;manualOverride&quot;:{&quot;isManuallyOverridden&quot;:true,&quot;citeprocText&quot;:&quot;(Rogers, 2012)&quot;,&quot;manualOverrideText&quot;:&quot;(Rogers, 2012, p.14)&quot;},&quot;citationItems&quot;:[{&quot;id&quot;:&quot;c0f19d78-d4ff-3727-9925-e476c8e2a109&quot;,&quot;itemData&quot;:{&quot;type&quot;:&quot;report&quot;,&quot;id&quot;:&quot;c0f19d78-d4ff-3727-9925-e476c8e2a109&quot;,&quot;title&quot;:&quot;Contextualizing Theories and Practices of Bricolage Research&quot;,&quot;author&quot;:[{&quot;family&quot;:&quot;Rogers&quot;,&quot;given&quot;:&quot;Matt&quot;,&quot;parse-names&quot;:false,&quot;dropping-particle&quot;:&quot;&quot;,&quot;non-dropping-particle&quot;:&quot;&quot;}],&quot;container-title&quot;:&quot;The Qualitative Report&quot;,&quot;URL&quot;:&quot;http://www.nova.edu/ssss/QR/QR17/rogers.pdf&quot;,&quot;issued&quot;:{&quot;date-parts&quot;:[[2012]]},&quot;number-of-pages&quot;:&quot;1-17&quot;,&quot;abstract&quot;:&quot;Within the last decade, bricolage, as an approach to qualitative inquiry, has gained popularity in academic circles. However, while conceptual and concrete precedents exist, the approach has remained relatively misunderstood, and unpopular, in broader research communities. This may be because the complexity of the approach has stymied widespread discussions and commentary. This article means to address this concern by providing a thick, yet accessible, introduction to bricolage as an approach to qualitative inquiry. While researchers and scholars have conceptualized bricolage, few have attempted to provide an overview of how the concept emerged in relation to qualitative research. Further, while the literature on bricolage offers invaluable conceptual insights, lacking is a survey that provides clear examples of how bricolage has been implemented in research contexts. Therefore, while greatest attention in this article is devoted to contextualizing bricolage and introducing influential theorists, it also provides key examples of research that adopts the bricolage approach. In drawing on a plurality of sources, the article provides a thick discussion of the complex bricolage project; one that can be beneficial to both novice and seasoned researchers who pursue alternative methodological approaches.), can be considered a critical, multi-perspectival, multi-theoretical and multi-methodological approach to inquiry. However, the theories that underlie bricolage make it far more complex than a simple eclectic approach. The etymological foundation of bricolage comes from a traditional French expression which denotes crafts-people who creatively use materials left over from other projects to construct new artifacts. To fashion their bricolage projects, bricoleurs use only the tools and materials \&quot;at-hand\&quot; (Levi-Strauss, 1966). This mode of construction is in direct contrast to the work of engineers, who follow set procedures and have a list of specific tools to carry out their work. Generally speaking, when the metaphor is used within the domaine of qualitative research it denotes methodological practices explicitly based on notions of eclecticism, emergent design, flexibility and plurality. Further, it signifies approaches that examine phenomena from multiple, and sometimes competing, theoretical and methodological perspectives. Advocates, like Berry (2004a) explain that the approach enables researchers to embrace a multiplicity of epistemological and political dimensions through their&quot;,&quot;volume&quot;:&quot;17&quot;,&quot;container-title-short&quot;:&quot;&quot;},&quot;isTemporary&quot;:false,&quot;suppress-author&quot;:false,&quot;composite&quot;:false,&quot;author-only&quot;:false}],&quot;citationTag&quot;:&quot;MENDELEY_CITATION_v3_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&quot;},{&quot;citationID&quot;:&quot;MENDELEY_CITATION_970d5fa1-e0a6-45af-a7b9-5c8b4f3299c4&quot;,&quot;properties&quot;:{&quot;noteIndex&quot;:0},&quot;isEdited&quot;:false,&quot;manualOverride&quot;:{&quot;isManuallyOverridden&quot;:true,&quot;citeprocText&quot;:&quot;(Kincheloe, 2005)&quot;,&quot;manualOverrideText&quot;:&quot;(2005)&quot;},&quot;citationTag&quot;:&quot;MENDELEY_CITATION_v3_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&quot;,&quot;citationItems&quot;:[{&quot;id&quot;:&quot;4221c8ee-5320-35ae-8f90-c7ba76bfd5d5&quot;,&quot;itemData&quot;:{&quot;type&quot;:&quot;article-journal&quot;,&quot;id&quot;:&quot;4221c8ee-5320-35ae-8f90-c7ba76bfd5d5&quot;,&quot;title&quot;:&quot;On to the next level: Continuing the conceptualization of the bricolage&quot;,&quot;author&quot;:[{&quot;family&quot;:&quot;Kincheloe&quot;,&quot;given&quot;:&quot;Joe L.&quot;,&quot;parse-names&quot;:false,&quot;dropping-particle&quot;:&quot;&quot;,&quot;non-dropping-particle&quot;:&quot;&quot;}],&quot;container-title&quot;:&quot;Qualitative Inquiry&quot;,&quot;DOI&quot;:&quot;10.1177/1077800405275056&quot;,&quot;ISSN&quot;:&quot;10778004&quot;,&quot;issued&quot;:{&quot;date-parts&quot;:[[2005,6]]},&quot;page&quot;:&quot;323-350&quot;,&quot;abstract&quot;:&quot;The bricolage offers insight into new forms of rigor and complexity in social research. This article explores new forms of complex, multimethodological, multilogical forms of inquiry into the social, cultural, political, psychological, and educational domains. Picking up where his previous Qualitative Inquiry article on the bricolage left off, this article examines not only the epistemological but also the ontological dimensions of multimethodological/multitheoretical research. Focusing on webs of relationships instead of simply things-in-themselves, the bricoleur constructs the object of study in a more complex framework. In this process, attention is directed toward processes, relationships, and interconnections among phenomena. Such analysis leads bricoleurs to multiple dimensions of multilogicality. In this context, the article generates a variety of important categories in which multiple perspectives may be constructed: methodology, theory, interpretation, power relations, and narratology. © 2005 Sage Publications.&quot;,&quot;issue&quot;:&quot;3&quot;,&quot;volume&quot;:&quot;11&quot;,&quot;container-title-short&quot;:&quot;&quot;},&quot;isTemporary&quot;:false,&quot;suppress-author&quot;:false,&quot;composite&quot;:false,&quot;author-only&quot;:false}]},{&quot;citationID&quot;:&quot;MENDELEY_CITATION_cafab292-220d-49dc-813f-af2351f5c71c&quot;,&quot;properties&quot;:{&quot;noteIndex&quot;:0},&quot;isEdited&quot;:false,&quot;manualOverride&quot;:{&quot;isManuallyOverridden&quot;:false,&quot;citeprocText&quot;:&quot;(Van Manen, 1977; Morgan, 2014)&quot;,&quot;manualOverrideText&quot;:&quot;&quot;},&quot;citationTag&quot;:&quot;MENDELEY_CITATION_v3_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iLCJwdWJsaXNoZXIiOiJTQUdFIFB1YmxpY2F0aW9ucyBJbmMuIiwiaXNzdWUiOiI4Iiwidm9sdW1lIjoiMjAiLCJjb250YWluZXItdGl0bGUtc2hvcnQiOiIifSwiaXNUZW1wb3JhcnkiOmZhbHNlfV19&quot;,&quot;citationItems&quot;:[{&quot;id&quot;:&quot;b2d77933-09ed-366d-b7af-e556738ea09e&quot;,&quot;itemData&quot;:{&quot;type&quot;:&quot;article-journal&quot;,&quot;id&quot;:&quot;b2d77933-09ed-366d-b7af-e556738ea09e&quot;,&quot;title&quot;:&quot;Linking Ways of Knowing with Ways of Being Practical&quot;,&quot;author&quot;:[{&quot;family&quot;:&quot;Manen&quot;,&quot;given&quot;:&quot;Max&quot;,&quot;parse-names&quot;:false,&quot;dropping-particle&quot;:&quot;&quot;,&quot;non-dropping-particle&quot;:&quot;Van&quot;}],&quot;issued&quot;:{&quot;date-parts&quot;:[[1977]]},&quot;page&quot;:&quot;205-228&quot;,&quot;issue&quot;:&quot;3&quot;,&quot;volume&quot;:&quot;6&quot;,&quot;container-title-short&quot;:&quot;&quot;},&quot;isTemporary&quot;:false,&quot;suppress-author&quot;:false,&quot;composite&quot;:false,&quot;author-only&quot;:false},{&quot;id&quot;:&quot;3c8e7816-3740-33df-9c2a-7587a11e7753&quot;,&quot;itemData&quot;:{&quot;type&quot;:&quot;article-journal&quot;,&quot;id&quot;:&quot;3c8e7816-3740-33df-9c2a-7587a11e7753&quot;,&quot;title&quot;:&quot;Pragmatism as a Paradigm for Social Research&quot;,&quot;author&quot;:[{&quot;family&quot;:&quot;Morgan&quot;,&quot;given&quot;:&quot;David L.&quot;,&quot;parse-names&quot;:false,&quot;dropping-particle&quot;:&quot;&quot;,&quot;non-dropping-particle&quot;:&quot;&quot;}],&quot;container-title&quot;:&quot;Qualitative Inquiry&quot;,&quot;DOI&quot;:&quot;10.1177/1077800413513733&quot;,&quot;ISSN&quot;:&quot;15527565&quot;,&quot;issued&quot;:{&quot;date-parts&quot;:[[2014,10,1]]},&quot;page&quot;:&quot;1045-1053&quot;,&quot;abstract&quot;:&quot;Although advocates of mixed-methods research have proposed pragmatism as a paradigm for social research, nearly all of that work has emphasized the practical rather than the philosophical aspects of pragmatism. This article addresses that gap by connecting John Dewey’s work on experience and inquiry to current issues in the study of social research. In doing so, it also addresses the political concerns that link pragmatism and social justice. As a new paradigm, pragmatism disrupts the assumptions of older approaches based on the philosophy of knowledge, while providing promising new directions for understanding the nature of social research.&quot;,&quot;publisher&quot;:&quot;SAGE Publications Inc.&quot;,&quot;issue&quot;:&quot;8&quot;,&quot;volume&quot;:&quot;20&quot;,&quot;container-title-short&quot;:&quot;&quot;},&quot;isTemporary&quot;:false}]},{&quot;citationID&quot;:&quot;MENDELEY_CITATION_da9060bd-9e97-4d66-9bce-afa9c0faecbd&quot;,&quot;properties&quot;:{&quot;noteIndex&quot;:0},&quot;isEdited&quot;:false,&quot;manualOverride&quot;:{&quot;isManuallyOverridden&quot;:false,&quot;citeprocText&quot;:&quot;(Eidsheim, 2008)&quot;,&quot;manualOverrideText&quot;:&quot;&quot;},&quot;citationTag&quot;:&quot;MENDELEY_CITATION_v3_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&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suppress-author&quot;:false,&quot;composite&quot;:false,&quot;author-only&quot;:false}]},{&quot;citationID&quot;:&quot;MENDELEY_CITATION_802eb57d-77a3-400d-906d-f6fa051d7fe8&quot;,&quot;properties&quot;:{&quot;noteIndex&quot;:0},&quot;isEdited&quot;:false,&quot;manualOverride&quot;:{&quot;isManuallyOverridden&quot;:false,&quot;citeprocText&quot;:&quot;(Bell, 2005)&quot;,&quot;manualOverrideText&quot;:&quot;&quot;},&quot;citationTag&quot;:&quot;MENDELEY_CITATION_v3_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&quot;,&quot;citationItems&quot;:[{&quot;id&quot;:&quot;302cc6eb-05e3-3b46-bd7e-4957670d1eff&quot;,&quot;itemData&quot;:{&quot;type&quot;:&quot;book&quot;,&quot;id&quot;:&quot;302cc6eb-05e3-3b46-bd7e-4957670d1eff&quot;,&quot;title&quot;:&quot;Doing Your Research Project: A Guide for First-time Researchers in Education, Health and Social Science&quot;,&quot;author&quot;:[{&quot;family&quot;:&quot;Bell&quot;,&quot;given&quot;:&quot;Judith&quot;,&quot;parse-names&quot;:false,&quot;dropping-particle&quot;:&quot;&quot;,&quot;non-dropping-particle&quot;:&quot;&quot;}],&quot;ISBN&quot;:&quot;0335215041&quot;,&quot;issued&quot;:{&quot;date-parts&quot;:[[2005]]},&quot;abstract&quot;:&quot;4th ed. Previous edition: Buckingham: Open University Press, 1999. Preface to the fourth edition -- Acknowledgements -- Introduction -- PART I -- Preparing the ground -- 1 Approaches to research -- Action research and the role of practitioner researchers -- Case study -- Survey -- The experimental style -- Ethnography and the ethnographic style of research -- The grounded theory approach -- Narrative inquiry and stories -- Which approach? -- Further reading -- 2 Planning the project -- Selecting a topic -- Getting started -- Hypotheses, objectives and researchable questions -- Working title and the project outline -- Timing -- Supervision -- Student -supervisor relationships -- Codes of practice for supervision -- Change of supervisor -- Keeping records of supervisory tutorials -- The research experience -- Planning the project checklist -- Further reading -- 3 Ethics and integrity in research -- Research contracts, codes of practice, protocols and the principle of informed consent -- Ethics committees -- Confidentiality and anonymity -- Ethical research in practice and the problems of 'inside' research -- Codes of ethical practice relating to intellectual ownership/property -- The ethics and integrity in research checklist -- Further reading -- 4 Reading, referencing and the management of information -- Reading -- Note-taking and guarding against plagiarism -- Referencing -- Creating, editing and storing references electronically -- The management of information -- A lot of fuss about nothing? -- Reading, referencing and the management of information checklist -- Further reading -- 5 Literature searching -- The library search -- Computer literature searching -- Devising a search strategy -- The critical examination of evidence -- To conclude -- Top ten guide to searching the Internet -- Electronic sources of information -- Databases, books, journal articles (and a few other resources) -- Libraries -- Citations and references -- Health and ethics -- 6 The review of the literature -- The 'critical review' of the literature -- Theory and theoretical (or conceptual) frameworks -- The 'critical review' in practice -- Reviewing the reviews -- Remember! -- The review of the literature checklist -- Further reading. PART III -- Interpreting the evidence and reporting the findings Introduction -- 12 Interpreting the evidence and reporting the findings -- List questions -- Quantity and category questions Grids Scales -- Verbal questions Conclusions -- Interpreting the evidence and reporting the findings checklist -- Further reading -- 13 Writing the report -- Getting started -- Structuring the report -- The need for revision -- Any possibility of plagiarism? -- Evaluating your own research -- Writing the report checklist -- Further reading -- Postscript -- References -- Index.&quot;,&quot;edition&quot;:&quot;4th&quot;,&quot;publisher&quot;:&quot;Open University Press&quot;,&quot;container-title-short&quot;:&quot;&quot;},&quot;isTemporary&quot;:false,&quot;suppress-author&quot;:false,&quot;composite&quot;:false,&quot;author-only&quot;:false}]},{&quot;citationID&quot;:&quot;MENDELEY_CITATION_d0c36ff0-ecb6-458d-a668-6c8dad2f5061&quot;,&quot;properties&quot;:{&quot;noteIndex&quot;:0},&quot;isEdited&quot;:false,&quot;manualOverride&quot;:{&quot;isManuallyOverridden&quot;:false,&quot;citeprocText&quot;:&quot;(Fleming, Gaidys and Robb, 2003)&quot;,&quot;manualOverrideText&quot;:&quot;&quot;},&quot;citationTag&quot;:&quot;MENDELEY_CITATION_v3_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&quot;,&quot;citationItems&quot;:[{&quot;id&quot;:&quot;a80c0d0d-4999-34bc-9cac-9c7faffee936&quot;,&quot;itemData&quot;:{&quot;type&quot;:&quot;article&quot;,&quot;id&quot;:&quot;a80c0d0d-4999-34bc-9cac-9c7faffee936&quot;,&quot;title&quot;:&quot;Hermeneutic research in nursing: Developing a Gadamerian-based research method&quot;,&quot;author&quot;:[{&quot;family&quot;:&quot;Fleming&quot;,&quot;given&quot;:&quot;Valerie&quot;,&quot;parse-names&quot;:false,&quot;dropping-particle&quot;:&quot;&quot;,&quot;non-dropping-particle&quot;:&quot;&quot;},{&quot;family&quot;:&quot;Gaidys&quot;,&quot;given&quot;:&quot;Uta&quot;,&quot;parse-names&quot;:false,&quot;dropping-particle&quot;:&quot;&quot;,&quot;non-dropping-particle&quot;:&quot;&quot;},{&quot;family&quot;:&quot;Robb&quot;,&quot;given&quot;:&quot;Yvonne&quot;,&quot;parse-names&quot;:false,&quot;dropping-particle&quot;:&quot;&quot;,&quot;non-dropping-particle&quot;:&quot;&quot;}],&quot;container-title&quot;:&quot;Nursing Inquiry&quot;,&quot;container-title-short&quot;:&quot;Nurs Inq&quot;,&quot;DOI&quot;:&quot;10.1046/j.1440-1800.2003.00163.x&quot;,&quot;ISSN&quot;:&quot;13207881&quot;,&quot;PMID&quot;:&quot;12755860&quot;,&quot;issued&quot;:{&quot;date-parts&quot;:[[2003,6]]},&quot;page&quot;:&quot;113-120&quot;,&quot;abstract&quot;:&quot;This paper takes the stance that although there are many different approaches to phenomenological and hermeneutic research, some of these have become blurred due to multiple interpretations of translated materials. Working from original texts by the German philosophers, this paper reconsiders the relevance of phenomenology and hermeneutics to nursing research. We trace the development of Gadamer's philosophy in order to propose a research method based in this tradition. Five steps have been identified as a guide for nurse researchers. These are deciding upon a question, identification of pre-understandings, gaining understanding through dialogue with participants, gaining understanding through dialogue with text and establishing trusworthiness.&quot;,&quot;issue&quot;:&quot;2&quot;,&quot;volume&quot;:&quot;10&quot;},&quot;isTemporary&quot;:false}]},{&quot;citationID&quot;:&quot;MENDELEY_CITATION_39ae0d72-ab22-47bc-9a7b-2a2b5856c359&quot;,&quot;properties&quot;:{&quot;noteIndex&quot;:0},&quot;isEdited&quot;:false,&quot;manualOverride&quot;:{&quot;isManuallyOverridden&quot;:false,&quot;citeprocText&quot;:&quot;(Tsipa, 2021)&quot;,&quot;manualOverrideText&quot;:&quot;&quot;},&quot;citationTag&quot;:&quot;MENDELEY_CITATION_v3_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&quot;,&quot;citationItems&quot;:[{&quot;id&quot;:&quot;b66bc18f-f8d8-3be6-8050-d22a14e8d52f&quot;,&quot;itemData&quot;:{&quot;type&quot;:&quot;report&quot;,&quot;id&quot;:&quot;b66bc18f-f8d8-3be6-8050-d22a14e8d52f&quot;,&quot;title&quot;:&quot;The Nature of Vocal Registers and Their Development and Management in a Cross-Over Context.&quot;,&quot;author&quot;:[{&quot;family&quot;:&quot;Tsipa&quot;,&quot;given&quot;:&quot;Anna&quot;,&quot;parse-names&quot;:false,&quot;dropping-particle&quot;:&quot;&quot;,&quot;non-dropping-particle&quot;:&quot;&quot;}],&quot;issued&quot;:{&quot;date-parts&quot;:[[2021]]},&quot;abstract&quot;:&quot;Education Part 1 Critically evaluate a range of theories and models that you have recently studied, explaining their relevance to your workplace practice and procedures and develop a strategy applying what you have learned to improve your practice. This part of the assignment is 2700 words The nature of vocal registers and their development and management in a cross-over context. This essay aims to investigate the nature of vocal registers by examining the recent, relative scientific research. The objective of this investigation is the application of science-based knowledge in the vocal studio for the efficient development of registers and the management of transitions between them. Being a cross-trained singer in contemporary commercial and classical singing, I wish to examine the notion of registers in a cross-over context. As a voice teacher, I work with singers of multiple singing styles: western CCM genres, Greek contemporary, Greek and Middle Eastern folk. Therefore, I am interested in developing a cross-over register approach, where both homogeneity and contrast of vocal timbre can be mastered. Additionally, I wish to explore pedagogic approaches with scientific validity that will enable me to teach vocal registers efficiently, without intimidating my students with complex scientific models.&quot;,&quot;container-title-short&quot;:&quot;&quot;},&quot;isTemporary&quot;:false,&quot;suppress-author&quot;:false,&quot;composite&quot;:false,&quot;author-only&quot;:false}]},{&quot;citationID&quot;:&quot;MENDELEY_CITATION_f9db289a-a733-4520-bd2b-5df9dc803e2a&quot;,&quot;properties&quot;:{&quot;noteIndex&quot;:0},&quot;isEdited&quot;:false,&quot;manualOverride&quot;:{&quot;isManuallyOverridden&quot;:false,&quot;citeprocText&quot;:&quot;(Annells, 1996)&quot;,&quot;manualOverrideText&quot;:&quot;&quot;},&quot;citationItems&quot;:[{&quot;id&quot;:&quot;25a39116-b171-3a75-b92b-a4b4244ca37c&quot;,&quot;itemData&quot;:{&quot;type&quot;:&quot;article-journal&quot;,&quot;id&quot;:&quot;25a39116-b171-3a75-b92b-a4b4244ca37c&quot;,&quot;title&quot;:&quot;Hermeneutic phenomenology: philosophical perspectives and current use in nursing research&quot;,&quot;author&quot;:[{&quot;family&quot;:&quot;Annells&quot;,&quot;given&quot;:&quot;Merilyn&quot;,&quot;parse-names&quot;:false,&quot;dropping-particle&quot;:&quot;&quot;,&quot;non-dropping-particle&quot;:&quot;&quot;}],&quot;container-title&quot;:&quot;Journal of Advanced Nursing&quot;,&quot;DOI&quot;:&quot;10.1111/j.1365-2648.1996.tb00041.x&quot;,&quot;ISSN&quot;:&quot;0309-2402&quot;,&quot;URL&quot;:&quot;https://onlinelibrary.wiley.com/doi/10.1111/j.1365-2648.1996.tb00041.x&quot;,&quot;issued&quot;:{&quot;date-parts&quot;:[[1996,4,4]]},&quot;page&quot;:&quot;705-713&quot;,&quot;abstract&quot;:&quot;&lt;p&gt;The wise choice of the postmodern tradition of hermeneutic phenomenology for nursing research is partly dependent upon an awareness of that tradition's base of philosophical hermeneutics The origins of this philosophy within the work of Heidegger and especially Gadamer are detailed with an explanation of some major concepts intrinsic to their hermeneutic writings Subsequently an analysis is offered of the ontological, epistemological and methodological perspectives of the tradition which is considered thereby to reside within an interpretivist/constructivist paradigm of inquiry The contemporary use within the discipline of nursing of hermeneutic phenomenology is discussed, and the growing trend for using the tradition, across continents, is identified However the question is posed as to whether all such research is accurately identified as belonging to the tradition A further analysis suggests that hermeneutic phenomenology will increasingly be applied to the research of nursing phenomena&lt;/p&gt;&quot;,&quot;issue&quot;:&quot;4&quot;,&quot;volume&quot;:&quot;23&quot;,&quot;container-title-short&quot;:&quot;J Adv Nurs&quot;},&quot;isTemporary&quot;:false,&quot;suppress-author&quot;:false,&quot;composite&quot;:false,&quot;author-only&quot;:false}],&quot;citationTag&quot;:&quot;MENDELEY_CITATION_v3_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&quot;},{&quot;citationID&quot;:&quot;MENDELEY_CITATION_2d1675d1-5eb5-4c78-9bdb-56a7a8b47c44&quot;,&quot;properties&quot;:{&quot;noteIndex&quot;:0},&quot;isEdited&quot;:false,&quot;manualOverride&quot;:{&quot;isManuallyOverridden&quot;:false,&quot;citeprocText&quot;:&quot;(Cohen, Manion and Morisson, 2007)&quot;,&quot;manualOverrideText&quot;:&quot;&quot;},&quot;citationTag&quot;:&quot;MENDELEY_CITATION_v3_eyJjaXRhdGlvbklEIjoiTUVOREVMRVlfQ0lUQVRJT05fMmQxNjc1ZDEtNWViNS00Yzc4LTliZGItNTZhN2E4YjQ3YzQ0IiwicHJvcGVydGllcyI6eyJub3RlSW5kZXgiOjB9LCJpc0VkaXRlZCI6ZmFsc2UsIm1hbnVhbE92ZXJyaWRlIjp7ImlzTWFudWFsbHlPdmVycmlkZGVuIjpmYWxzZSwiY2l0ZXByb2NUZXh0IjoiKENvaGVuLCBNYW5pb24gYW5kIE1vcmlzc29uLCAyMDA3KSIsIm1hbnVhbE92ZXJyaWRlVGV4dCI6IiJ9LCJjaXRhdGlvbkl0ZW1zIjpbeyJpZCI6IjE0Y2QwZTNkLTNjYzUtM2EzNy1hZTMwLTc1NWQwZmNhY2IxNCIsIml0ZW1EYXRhIjp7InR5cGUiOiJib29rIiwiaWQiOiIxNGNkMGUzZC0zY2M1LTNhMzctYWUzMC03NTVkMGZjYWNiMTQ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aXNzb24iLCJnaXZlbiI6IktlaXRoIiwicGFyc2UtbmFtZXMiOmZhbHNlLCJkcm9wcGluZy1wYXJ0aWNsZSI6IiIsIm5vbi1kcm9wcGluZy1wYXJ0aWNsZSI6IiJ9XSwiaXNzdWVkIjp7ImRhdGUtcGFydHMiOltbMjAwN11dfSwicHVibGlzaGVyLXBsYWNlIjoiTG9uZG9uIi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lZGl0aW9uIjoiNnRoIEVkaXRpb24iLCJwdWJsaXNoZXIiOiJSb3V0bGVkZ2UiLCJjb250YWluZXItdGl0bGUtc2hvcnQiOiIifSwiaXNUZW1wb3JhcnkiOmZhbHNlLCJzdXBwcmVzcy1hdXRob3IiOmZhbHNlLCJjb21wb3NpdGUiOmZhbHNlLCJhdXRob3Itb25seSI6ZmFsc2V9XX0=&quot;,&quot;citationItems&quot;:[{&quot;id&quot;:&quot;14cd0e3d-3cc5-3a37-ae30-755d0fcacb14&quot;,&quot;itemData&quot;:{&quot;type&quot;:&quot;book&quot;,&quot;id&quot;:&quot;14cd0e3d-3cc5-3a37-ae30-755d0fcacb14&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isson&quot;,&quot;given&quot;:&quot;Keith&quot;,&quot;parse-names&quot;:false,&quot;dropping-particle&quot;:&quot;&quot;,&quot;non-dropping-particle&quot;:&quot;&quot;}],&quot;issued&quot;:{&quot;date-parts&quot;:[[2007]]},&quot;publisher-place&quot;:&quot;London&quot;,&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edition&quot;:&quot;6th Edition&quot;,&quot;publisher&quot;:&quot;Routledge&quot;,&quot;container-title-short&quot;:&quot;&quot;},&quot;isTemporary&quot;:false,&quot;suppress-author&quot;:false,&quot;composite&quot;:false,&quot;author-only&quot;:false}]},{&quot;citationID&quot;:&quot;MENDELEY_CITATION_e8548989-a09f-47ce-8c76-9db99d6cbf51&quot;,&quot;properties&quot;:{&quot;noteIndex&quot;:0},&quot;isEdited&quot;:false,&quot;manualOverride&quot;:{&quot;isManuallyOverridden&quot;:false,&quot;citeprocText&quot;:&quot;(Constantinou, Georgiou and Perdikogianni, 2017)&quot;,&quot;manualOverrideText&quot;:&quot;&quot;},&quot;citationTag&quot;:&quot;MENDELEY_CITATION_v3_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&quot;,&quot;citationItems&quot;:[{&quot;id&quot;:&quot;4365d4d3-fa15-3f43-9033-7455d599f35f&quot;,&quot;itemData&quot;:{&quot;type&quot;:&quot;article-journal&quot;,&quot;id&quot;:&quot;4365d4d3-fa15-3f43-9033-7455d599f35f&quot;,&quot;title&quot;:&quot;A comparative method for themes saturation (CoMeTS) in qualitative interviews&quot;,&quot;author&quot;:[{&quot;family&quot;:&quot;Constantinou&quot;,&quot;given&quot;:&quot;Costas S.&quot;,&quot;parse-names&quot;:false,&quot;dropping-particle&quot;:&quot;&quot;,&quot;non-dropping-particle&quot;:&quot;&quot;},{&quot;family&quot;:&quot;Georgiou&quot;,&quot;given&quot;:&quot;Maria&quot;,&quot;parse-names&quot;:false,&quot;dropping-particle&quot;:&quot;&quot;,&quot;non-dropping-particle&quot;:&quot;&quot;},{&quot;family&quot;:&quot;Perdikogianni&quot;,&quot;given&quot;:&quot;Maria&quot;,&quot;parse-names&quot;:false,&quot;dropping-particle&quot;:&quot;&quot;,&quot;non-dropping-particle&quot;:&quot;&quot;}],&quot;container-title&quot;:&quot;Qualitative Research&quot;,&quot;DOI&quot;:&quot;10.1177/1468794116686650&quot;,&quot;ISSN&quot;:&quot;17413109&quot;,&quot;issued&quot;:{&quot;date-parts&quot;:[[2017,10,1]]},&quot;page&quot;:&quot;571-588&quot;,&quot;abstract&quot;:&quot;Saturation of data has been acknowledged by many social scientists as evidence of rigor in qualitative research. Though there is a consensus about its definition and usefulness in qualitative research, the methods for achieving saturation are scarce while the social scientists who mention data saturation in their research methodologies do not adequately describe how this is achieved. This paper describes a new method for achieving saturation in studies that use interviews. The method is called Comparative Method for Themes Saturation (CoMeTS). CoMeTS is comparative in two ways. First, all themes from all interviews are compared with each other. Second, the sequence of interviews is reordered multiple times in order to check saturation again. This is because the sequence of interviews during the check makes saturation vary and, therefore, reordering helps confirming saturation. This paper concludes that CoMeTS is a simple, comparative and holistic method for achieving saturation and that it can be used in complicated qualitative studies.&quot;,&quot;publisher&quot;:&quot;SAGE Publications Ltd&quot;,&quot;issue&quot;:&quot;5&quot;,&quot;volume&quot;:&quot;17&quot;,&quot;container-title-short&quot;:&quot;&quot;},&quot;isTemporary&quot;:false,&quot;suppress-author&quot;:false,&quot;composite&quot;:false,&quot;author-only&quot;:false}]},{&quot;citationID&quot;:&quot;MENDELEY_CITATION_0e6cac7a-9981-421b-a37e-048350e5917a&quot;,&quot;properties&quot;:{&quot;noteIndex&quot;:0},&quot;isEdited&quot;:false,&quot;manualOverride&quot;:{&quot;isManuallyOverridden&quot;:true,&quot;citeprocText&quot;:&quot;(Saidin and Yaacob, 2017)&quot;,&quot;manualOverrideText&quot;:&quot;(Saidin and Yaacob, 2017).&quot;},&quot;citationTag&quot;:&quot;MENDELEY_CITATION_v3_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&quot;,&quot;citationItems&quot;:[{&quot;id&quot;:&quot;5f56a9d3-2fcf-36fc-ade8-68fd6063d6ae&quot;,&quot;itemData&quot;:{&quot;type&quot;:&quot;article-journal&quot;,&quot;id&quot;:&quot;5f56a9d3-2fcf-36fc-ade8-68fd6063d6ae&quot;,&quot;title&quot;:&quot;Insider Researchers: Challenges &amp; Opportunities&quot;,&quot;author&quot;:[{&quot;family&quot;:&quot;Saidin&quot;,&quot;given&quot;:&quot;Khaliza&quot;,&quot;parse-names&quot;:false,&quot;dropping-particle&quot;:&quot;&quot;,&quot;non-dropping-particle&quot;:&quot;&quot;},{&quot;family&quot;:&quot;Yaacob&quot;,&quot;given&quot;:&quot;Aizan&quot;,&quot;parse-names&quot;:false,&quot;dropping-particle&quot;:&quot;&quot;,&quot;non-dropping-particle&quot;:&quot;&quot;}],&quot;container-title&quot;:&quot;Proceedings of the ICECRS&quot;,&quot;DOI&quot;:&quot;10.21070/picecrs.v1i1.563&quot;,&quot;issued&quot;:{&quot;date-parts&quot;:[[2017,1,16]]},&quot;abstract&quot;:&quo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quot;,&quot;publisher&quot;:&quot;Muhammadiyah University Sidoarjo&quot;,&quot;issue&quot;:&quot;1&quot;,&quot;volume&quot;:&quot;1&quot;,&quot;container-title-short&quot;:&quot;&quot;},&quot;isTemporary&quot;:false,&quot;suppress-author&quot;:false,&quot;composite&quot;:false,&quot;author-only&quot;:false}]},{&quot;citationID&quot;:&quot;MENDELEY_CITATION_a2703a07-12b3-4bfa-ac17-76444095e26c&quot;,&quot;properties&quot;:{&quot;noteIndex&quot;:0},&quot;isEdited&quot;:false,&quot;manualOverride&quot;:{&quot;isManuallyOverridden&quot;:false,&quot;citeprocText&quot;:&quot;(Kyriazopoulou, 2022)&quot;,&quot;manualOverrideText&quot;:&quot;&quot;},&quot;citationTag&quot;:&quot;MENDELEY_CITATION_v3_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&quot;,&quot;citationItems&quot;:[{&quot;id&quot;:&quot;053b0102-a4cc-38d6-819f-ea43d746518b&quot;,&quot;itemData&quot;:{&quot;type&quot;:&quot;thesis&quot;,&quot;id&quot;:&quot;053b0102-a4cc-38d6-819f-ea43d746518b&quot;,&quot;title&quot;:&quot;The Need for the Introduction of a Vocal Training Course in Music Schools: Literature Review and Quantitative Research of Physical/Psychological/Social Benefits for the Health and Well-being of Teenagers.&quot;,&quot;author&quot;:[{&quot;family&quot;:&quot;Kyriazopoulou&quot;,&quot;given&quot;:&quot;Georgia Nonna&quot;,&quot;parse-names&quot;:false,&quot;dropping-particle&quot;:&quot;&quot;,&quot;non-dropping-particle&quot;:&quot;&quot;}],&quot;issued&quot;:{&quot;date-parts&quot;:[[2022,9]]},&quot;publisher-place&quot;:&quot;Thessaloniki&quot;,&quot;number-of-pages&quot;:&quot;1-125&quot;,&quot;language&quot;:&quot;Greek&quot;,&quot;genre&quot;:&quot;Postgraduate Dissertation&quot;,&quot;publisher&quot;:&quot;University of Macedonia&quot;,&quot;container-title-short&quot;:&quot;&quot;},&quot;isTemporary&quot;:false,&quot;suppress-author&quot;:false,&quot;composite&quot;:false,&quot;author-only&quot;:false}]},{&quot;citationID&quot;:&quot;MENDELEY_CITATION_ca7368e5-efdb-44bd-a135-680254441da8&quot;,&quot;properties&quot;:{&quot;noteIndex&quot;:0},&quot;isEdited&quot;:false,&quot;manualOverride&quot;:{&quot;isManuallyOverridden&quot;:true,&quot;citeprocText&quot;:&quot;(Henrich, 2006)&quot;,&quot;manualOverrideText&quot;:&quot;(Henrich, 2006; Ranganathan, 2023)&quot;},&quot;citationItems&quot;:[{&quot;id&quot;:&quot;4f3d31e8-68bf-3219-90e4-0af36b38beb1&quot;,&quot;itemData&quot;:{&quot;type&quot;:&quot;article-journal&quot;,&quot;id&quot;:&quot;4f3d31e8-68bf-3219-90e4-0af36b38beb1&quot;,&quot;title&quot;:&quot;Mirroring the voice from Garcia to the present day: Some insights into singing voice registers&quot;,&quot;author&quot;:[{&quot;family&quot;:&quot;Henrich&quot;,&quot;given&quot;:&quot;Dr Nathalie&quot;,&quot;parse-names&quot;:false,&quot;dropping-particle&quot;:&quot;&quot;,&quot;non-dropping-particle&quot;:&quot;&quot;}],&quot;container-title&quot;:&quot;Logopedics Phoniatrics Vocology&quot;,&quot;container-title-short&quot;:&quot;Logoped Phoniatr Vocol&quot;,&quot;DOI&quot;:&quot;10.1080/14015430500344844&quot;,&quot;ISSN&quot;:&quot;1401-5439&quot;,&quot;URL&quot;:&quot;http://www.tandfonline.com/doi/full/10.1080/14015430500344844&quot;,&quot;issued&quot;:{&quot;date-parts&quot;:[[2006,1,11]]},&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issue&quot;:&quot;1&quot;,&quot;volume&quot;:&quot;31&quot;},&quot;isTemporary&quot;:false,&quot;suppress-author&quot;:false,&quot;composite&quot;:false,&quot;author-only&quot;:false}],&quot;citationTag&quot;:&quot;MENDELEY_CITATION_v3_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CIsIklTU04iOiIxNDAxLTU0MzkiLCJVUkwiOiJodHRwOi8vd3d3LnRhbmRmb25saW5lLmNvbS9kb2kvZnVsbC8xMC4xMDgwLzE0MDE1NDMwNTAwMzQ0ODQ0IiwiaXNzdWVkIjp7ImRhdGUtcGFydHMiOltbMjAwNiwxLDEx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pc3N1ZSI6IjEiLCJ2b2x1bWUiOiIzMSJ9LCJpc1RlbXBvcmFyeSI6ZmFsc2UsInN1cHByZXNzLWF1dGhvciI6ZmFsc2UsImNvbXBvc2l0ZSI6ZmFsc2UsImF1dGhvci1vbmx5IjpmYWxzZX1dfQ==&quot;},{&quot;citationID&quot;:&quot;MENDELEY_CITATION_86d80177-acf0-41d3-813a-0cd8ce8469f9&quot;,&quot;properties&quot;:{&quot;noteIndex&quot;:0},&quot;isEdited&quot;:false,&quot;manualOverride&quot;:{&quot;isManuallyOverridden&quot;:false,&quot;citeprocText&quot;:&quot;(Herbst, 2021)&quot;,&quot;manualOverrideText&quot;:&quot;&quot;},&quot;citationTag&quot;:&quot;MENDELEY_CITATION_v3_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&quot;,&quot;citationItems&quot;:[{&quot;id&quot;:&quot;8cae23bb-93c8-32b2-b516-d88ec1d8f8ac&quot;,&quot;itemData&quot;:{&quot;type&quot;:&quot;article-journal&quot;,&quot;id&quot;:&quot;8cae23bb-93c8-32b2-b516-d88ec1d8f8ac&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issued&quot;:{&quot;date-parts&quot;:[[2021,1]]},&quot;page&quot;:&quot;345-358&quot;,&quot;issue&quot;:&quot;3&quot;,&quot;volume&quot;:&quot;77&quot;,&quot;container-title-short&quot;:&quot;&quot;},&quot;isTemporary&quot;:false,&quot;suppress-author&quot;:false,&quot;composite&quot;:false,&quot;author-only&quot;:false}]},{&quot;citationID&quot;:&quot;MENDELEY_CITATION_af46b49b-ab25-4889-b124-87cd6d030f59&quot;,&quot;properties&quot;:{&quot;noteIndex&quot;:0},&quot;isEdited&quot;:false,&quot;manualOverride&quot;:{&quot;isManuallyOverridden&quot;:false,&quot;citeprocText&quot;:&quot;(Eidsheim, 2008)&quot;,&quot;manualOverrideText&quot;:&quot;&quot;},&quot;citationTag&quot;:&quot;MENDELEY_CITATION_v3_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&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suppress-author&quot;:false,&quot;composite&quot;:false,&quot;author-only&quot;:false}]},{&quot;citationID&quot;:&quot;MENDELEY_CITATION_06fc3910-e569-481c-96c5-a90fdf2e996f&quot;,&quot;properties&quot;:{&quot;noteIndex&quot;:0},&quot;isEdited&quot;:false,&quot;manualOverride&quot;:{&quot;isManuallyOverridden&quot;:false,&quot;citeprocText&quot;:&quot;(Helding, 2008)&quot;,&quot;manualOverrideText&quot;:&quot;&quot;},&quot;citationTag&quot;:&quot;MENDELEY_CITATION_v3_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&quot;,&quot;citationItems&quot;:[{&quot;id&quot;:&quot;f539f4cc-e7f7-300a-894c-ab87257f8a1e&quot;,&quot;itemData&quot;:{&quot;type&quot;:&quot;article-journal&quot;,&quot;id&quot;:&quot;f539f4cc-e7f7-300a-894c-ab87257f8a1e&quot;,&quot;title&quot;:&quot;Voice Science and Vocal Art, Part Two:Motor Learning Theory&quot;,&quot;author&quot;:[{&quot;family&quot;:&quot;Helding&quot;,&quot;given&quot;:&quot;Lynn&quot;,&quot;parse-names&quot;:false,&quot;dropping-particle&quot;:&quot;&quot;,&quot;non-dropping-particle&quot;:&quot;&quot;}],&quot;container-title&quot;:&quot;Journal of Singing&quot;,&quot;issued&quot;:{&quot;date-parts&quot;:[[2008,3]]},&quot;page&quot;:&quot;417-428&quot;,&quot;abstract&quot;:&quot;explored the historical relationship between the two most prominent modes of understanding and teaching the voice: the scientific, versus the intuitive, or empirical approach. Whichever approach is used, the successful transference of voice technique from teacher to student ultimately hinges on the ability to impart a motor skill. Research in motor skill acquisition (a branch of cognitive science), which initially focused on basic physical education, 1 has expanded from the 1940s onward to include studies from neurophysiology, psychophysiology, and learning and information theory. 2 The results of this research augur profound implications for the future of enlightened voice pedagogy. Recent research has produced evidence contrary to preferred training styles in many voice clinics and studios. The evidence strongly underlines the principle that knowing \&quot;what\&quot; to train does not necessarily translate directly to \&quot;how\&quot; to train it. 3 If recent research in cognitive science is to be employed to answer the question \&quot;how?, \&quot; a fundamental change of emphasis from how well teachers teach, to how well students learn, is in order. MOTOR LEARNING DEFINED What is motor learning? First, a simple definition of both the words \&quot;motor\&quot; and \&quot;learning\&quot; is useful. Learning may be defined as a long-term change in behavior which results from the effects of practice. 4 Motor: relating to muscle activity, and consequent body movements. 5 Motor learning refers to the several-step process by which muscular skills are acquired, retained, and ultimately repeated automatically. Among several definitions of motor learning in the cognitive science literature, the one preferred by voice scientist Katherine Verdolini is: Motor learning is a process, which is inferred rather than directly observed, which leads to relatively permanent changes in the potential for motor performance as the result of practice or exposure. 6 According to Verdolini, \&quot;The [emphasized] portions of this definition are critical to understanding motor learning and how it is studied. \&quot; 7 These five emphasized portions will be examined in order to elucidate how voice profession&quot;,&quot;issue&quot;:&quot;2&quot;,&quot;volume&quot;:&quot;64&quot;,&quot;container-title-short&quot;:&quot;&quot;},&quot;isTemporary&quot;:false,&quot;suppress-author&quot;:false,&quot;composite&quot;:false,&quot;author-only&quot;:false}]},{&quot;citationID&quot;:&quot;MENDELEY_CITATION_8d2d6d36-cee9-4636-aea7-8995891671fe&quot;,&quot;properties&quot;:{&quot;noteIndex&quot;:0},&quot;isEdited&quot;:false,&quot;manualOverride&quot;:{&quot;isManuallyOverridden&quot;:false,&quot;citeprocText&quot;:&quot;(Titze, Maxfield and Walker, 2017)&quot;,&quot;manualOverrideText&quot;:&quot;&quot;},&quot;citationItems&quot;:[{&quot;id&quot;:&quot;991702e3-b75b-3b61-b968-2cf28f75a032&quot;,&quot;itemData&quot;:{&quot;type&quot;:&quot;article-journal&quot;,&quot;id&quot;:&quot;991702e3-b75b-3b61-b968-2cf28f75a032&quot;,&quot;title&quot;:&quot;A Formant Range Profile for Singers&quot;,&quot;author&quot;:[{&quot;family&quot;:&quot;Titze&quot;,&quot;given&quot;:&quot;Ingo R.&quot;,&quot;parse-names&quot;:false,&quot;dropping-particle&quot;:&quot;&quot;,&quot;non-dropping-particle&quot;:&quot;&quot;},{&quot;family&quot;:&quot;Maxfield&quot;,&quot;given&quot;:&quot;Lynn M.&quot;,&quot;parse-names&quot;:false,&quot;dropping-particle&quot;:&quot;&quot;,&quot;non-dropping-particle&quot;:&quot;&quot;},{&quot;family&quot;:&quot;Walker&quot;,&quot;given&quot;:&quot;Megan C.&quot;,&quot;parse-names&quot;:false,&quot;dropping-particle&quot;:&quot;&quot;,&quot;non-dropping-particle&quot;:&quot;&quot;}],&quot;container-title&quot;:&quot;Journal of Voice&quot;,&quot;DOI&quot;:&quot;10.1016/j.jvoice.2016.08.014&quot;,&quot;ISSN&quot;:&quot;18734588&quot;,&quot;PMID&quot;:&quot;28029556&quot;,&quot;issued&quot;:{&quot;date-parts&quot;:[[2017,5,1]]},&quot;page&quot;:&quot;382.e9-382.e13&quot;,&quot;abstract&quot;:&quot;Vowel selection is important in differentiating between singing styles. The timbre of the vocal instrument, which is related to its frequency spectrum, is governed by both the glottal sound source and the vowel choices made by singers. Consequently, the ability to modify the vowel space is a measure of how successfully a singer can maintain a desired timbre across a range of pitches. Formant range profiles were produced as a means of quantifying this ability. Seventy-seven subjects (including trained and untrained vocalists) participated, producing vowels with three intended mouth shapes: (1) neutral or speech-like, (2) megaphone-shaped (wide open mouth), and (3) inverted-megaphone-shaped (widened oropharynx with moderate mouth opening). The first and second formant frequencies (F1 and F2) were estimated with fry phonation for each shape and values were plotted in F1-F2 space. By taking four vowels of a quadrangle /i, æ, a, u/, the resulting area was quantified in kHz2 (kHz squared) as a measure of the subject's ability to modify their vocal tract for spectral differences.&quot;,&quot;publisher&quot;:&quot;Mosby Inc.&quot;,&quot;issue&quot;:&quot;3&quot;,&quot;volume&quot;:&quot;31&quot;,&quot;container-title-short&quot;:&quot;&quot;},&quot;isTemporary&quot;:false,&quot;suppress-author&quot;:false,&quot;composite&quot;:false,&quot;author-only&quot;:false}],&quot;citationTag&quot;:&quot;MENDELEY_CITATION_v3_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&quot;},{&quot;citationID&quot;:&quot;MENDELEY_CITATION_1631ee8a-e72b-48d4-9507-981a659334d3&quot;,&quot;properties&quot;:{&quot;noteIndex&quot;:0},&quot;isEdited&quot;:false,&quot;manualOverride&quot;:{&quot;isManuallyOverridden&quot;:true,&quot;citeprocText&quot;:&quot;(Kadakia, Carlson and Sataloff, 2013; Cardoso &lt;i&gt;et al.&lt;/i&gt;, 2023)&quot;,&quot;manualOverrideText&quot;:&quot;Kadakia, Carlson and Sataloff, 2013; Cardoso et al., 2023).&quot;},&quot;citationTag&quot;:&quot;MENDELEY_CITATION_v3_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&quot;,&quot;citationItems&quot;:[{&quot;id&quot;:&quot;3bd90097-ed2b-3cd1-ba94-4ed80505de11&quot;,&quot;itemData&quot;:{&quot;type&quot;:&quot;article-journal&quot;,&quot;id&quot;:&quot;3bd90097-ed2b-3cd1-ba94-4ed80505de11&quot;,&quot;title&quot;:&quot;Medications Adverse Effects on Voice: Comparison Between Different Sources of Information&quot;,&quot;author&quot;:[{&quot;family&quot;:&quot;Cardoso&quot;,&quot;given&quot;:&quot;Leonardo da Rocha&quot;,&quot;parse-names&quot;:false,&quot;dropping-particle&quot;:&quot;&quot;,&quot;non-dropping-particle&quot;:&quot;&quot;},{&quot;family&quot;:&quot;Aguiar&quot;,&quot;given&quot;:&quot;Patrícia Melo&quot;,&quot;parse-names&quot;:false,&quot;dropping-particle&quot;:&quot;&quot;,&quot;non-dropping-particle&quot;:&quot;&quot;},{&quot;family&quot;:&quot;Nemr&quot;,&quot;given&quot;:&quot;Katia&quot;,&quot;parse-names&quot;:false,&quot;dropping-particle&quot;:&quot;&quot;,&quot;non-dropping-particle&quot;:&quot;&quot;},{&quot;family&quot;:&quot;Zenari&quot;,&quot;given&quot;:&quot;Marcia Simões&quot;,&quot;parse-names&quot;:false,&quot;dropping-particle&quot;:&quot;&quot;,&quot;non-dropping-particle&quot;:&quot;&quot;}],&quot;container-title&quot;:&quot;Journal of Voice&quot;,&quot;DOI&quot;:&quot;10.1016/j.jvoice.2022.12.005&quot;,&quot;ISSN&quot;:&quot;18734588&quot;,&quot;PMID&quot;:&quot;36610808&quot;,&quot;issued&quot;:{&quot;date-parts&quot;:[[2023]]},&quot;abstract&quot;:&quot;Introduction: The analysis of drugs with adverse effects on voice provides relevant data for the vocal clinic. It is essential that professionals involved in voice care are aligned on the topic of voice pharmacovigilance in order to understand adverse effects from safe and reliable sources. Objectives: To compare the voice adverse effects of self-reported medications by dysphonic individuals in different sources of information. Methods: Descriptive and analytical study based on self-reported active ingredients by dysphonic individuals and their adverse effects on voice listed in Electronic Database of the National Health Surveillance Agency of Brazil (Anvisa). Adverse effects were comparatively analyzed between the Anvisa's Electronic Database and information from the Micromedex and UpToDate databases. Data were analyzed using descriptive and inferential statistics that compared the three sources researched in relation to the number of adverse effects and in relation to the occurrence of adverse effects to the voice. Results: There was a statistically significant difference between the databases regarding the occurrence of adverse effects of cough, dyspnea, xerostomia, vomiting and hoarseness, with a higher occurrence in the UpToDate database. The UpToDate database showed a statistically significant difference in the amount of drug effects compared to the Anvisa database (P &lt; 0.001, d = 0.744) and compared to the Micromedex database (P &lt; 0.001, d = 0.598), and in the two cases the mean number of drug effects was higher for the UpToDate database. Conclusions: UpToDate proved to be the most suitable source to complement the data from the medication package inserts at the time of the speech-language pathology assessment. It is recommended that professionals from all countries involved in voice care seek additional evidence-based sources of information to gain access to accurate and up-to-date data on adverse effects of drugs on voice.&quot;,&quot;publisher&quot;:&quot;Elsevier Inc.&quot;,&quot;container-title-short&quot;:&quot;&quot;},&quot;isTemporary&quot;:false,&quot;suppress-author&quot;:false,&quot;composite&quot;:false,&quot;author-only&quot;:false},{&quot;id&quot;:&quot;be2580f4-17fa-3dc5-8a46-5a78678ffcc1&quot;,&quot;itemData&quot;:{&quot;type&quot;:&quot;article-journal&quot;,&quot;id&quot;:&quot;be2580f4-17fa-3dc5-8a46-5a78678ffcc1&quot;,&quot;title&quot;:&quot;The Effect of Hormones on the Voice&quot;,&quot;author&quot;:[{&quot;family&quot;:&quot;Kadakia&quot;,&quot;given&quot;:&quot;Sameep&quot;,&quot;parse-names&quot;:false,&quot;dropping-particle&quot;:&quot;&quot;,&quot;non-dropping-particle&quot;:&quot;&quot;},{&quot;family&quot;:&quot;Carlson&quot;,&quot;given&quot;:&quot;Dave&quot;,&quot;parse-names&quot;:false,&quot;dropping-particle&quot;:&quot;&quot;,&quot;non-dropping-particle&quot;:&quot;&quot;},{&quot;family&quot;:&quot;Sataloff&quot;,&quot;given&quot;:&quot;Robert T&quot;,&quot;parse-names&quot;:false,&quot;dropping-particle&quot;:&quot;&quot;,&quot;non-dropping-particle&quot;:&quot;&quot;}],&quot;container-title&quot;:&quot;Journal of Singing&quot;,&quot;issued&quot;:{&quot;date-parts&quot;:[[2013,5]]},&quot;page&quot;:&quot;571-574&quot;,&quot;issue&quot;:&quot;5&quot;,&quot;volume&quot;:&quot;69&quot;,&quot;container-title-short&quot;:&quot;&quot;},&quot;isTemporary&quot;:false}]},{&quot;citationID&quot;:&quot;MENDELEY_CITATION_1903af60-f077-408a-b231-fe9b787ff7c1&quot;,&quot;properties&quot;:{&quot;noteIndex&quot;:0},&quot;isEdited&quot;:false,&quot;manualOverride&quot;:{&quot;isManuallyOverridden&quot;:true,&quot;citeprocText&quot;:&quot;(Verdolini, 2000)&quot;,&quot;manualOverrideText&quot;:&quot;(Verdolini, 2000, p.1)&quot;},&quot;citationTag&quot;:&quot;MENDELEY_CITATION_v3_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&quot;,&quot;citationItems&quot;:[{&quot;id&quot;:&quot;ceef03af-34e3-35f2-9e31-680035e21195&quot;,&quot;itemData&quot;:{&quot;type&quot;:&quot;chapter&quot;,&quot;id&quot;:&quot;ceef03af-34e3-35f2-9e31-680035e21195&quot;,&quot;title&quot;:&quot;Principles of Skill Acquisition Applied to Voice Training&quot;,&quot;author&quot;:[{&quot;family&quot;:&quot;Verdolini&quot;,&quot;given&quot;:&quot;Katherine&quot;,&quot;parse-names&quot;:false,&quot;dropping-particle&quot;:&quot;&quot;,&quot;non-dropping-particle&quot;:&quot;&quot;}],&quot;container-title&quot;:&quot;The Vocal Vision: Views on Voice by 24 Leading Teachers, Coaches and Directors&quot;,&quot;chapter-number&quot;:&quot;8&quot;,&quot;ISBN&quot;:&quot;9781557832825&quot;,&quot;issued&quot;:{&quot;date-parts&quot;:[[2000]]},&quot;abstract&quot;:&quot;Twenty-four leading voice experts speak out on the changing role of voice on stage. I. Voice in Theatre and Society. 1. Thoughts on Theatre, Therapy and the Art of Voice / Kristin Linklater. 2. From Beyond Wildness to Body Wisdom, Vocal Life, and Healthful Functioning: A Joyous Struggle for Our Discipline's Future / Arthur Lessac. 3. That Secret Voice / Cicely Berry. 4. Re-Discovering Lost Voices / Patsy Rodenburg. 5. Freeing Our Singing Voice / Frankie Armstrong. 6. Singing Acting / Elizabeth Nash. 7. On Training and Pluralism / Kate Burke -- II. Theories of Voice. 8. Principles of Skill Acquisition Applied to Voice Training / Katherine Verdolini. 9. Voice in a Visual World / Robert Barton. 10. Psycho-Physical Techniques and Their Relevance to Voice and Actor Training / Mary Corrigan.&quot;,&quot;publisher&quot;:&quot;Applause Books&quot;,&quot;container-title-short&quot;:&quot;&quot;},&quot;isTemporary&quot;:false,&quot;suppress-author&quot;:false,&quot;composite&quot;:false,&quot;author-only&quot;:false}]},{&quot;citationID&quot;:&quot;MENDELEY_CITATION_52f2cab1-2409-443d-92a7-b072ef1bfbb4&quot;,&quot;properties&quot;:{&quot;noteIndex&quot;:0},&quot;isEdited&quot;:false,&quot;manualOverride&quot;:{&quot;isManuallyOverridden&quot;:false,&quot;citeprocText&quot;:&quot;(Thomaidis, 2015)&quot;,&quot;manualOverrideText&quot;:&quot;&quot;},&quot;citationTag&quot;:&quot;MENDELEY_CITATION_v3_eyJjaXRhdGlvbklEIjoiTUVOREVMRVlfQ0lUQVRJT05fNTJmMmNhYjEtMjQwOS00NDNkLTkyYTctYjA3MmVmMWJmYmI0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Swic3VwcHJlc3MtYXV0aG9yIjpmYWxzZSwiY29tcG9zaXRlIjpmYWxzZSwiYXV0aG9yLW9ubHkiOmZhbHNlfV19&quot;,&quot;citationItems&quot;:[{&quot;id&quot;:&quot;f32ee261-82d3-371e-aa15-de20fa5cc75b&quot;,&quot;itemData&quot;:{&quot;type&quot;:&quot;chapter&quot;,&quot;id&quot;:&quot;f32ee261-82d3-371e-aa15-de20fa5cc75b&quot;,&quot;title&quot;:&quot;The Re-vocalization of Logos? Thinking, doing and disseminating voice&quot;,&quot;author&quot;:[{&quot;family&quot;:&quot;Thomaidis&quot;,&quot;given&quot;:&quot;Konstantinos&quot;,&quot;parse-names&quot;:false,&quot;dropping-particle&quot;:&quot;&quot;,&quot;non-dropping-particle&quot;:&quot;&quot;}],&quot;container-title&quot;:&quot;Voice Studies: Critical approaches to process, performance and experience&quot;,&quot;chapter-number&quot;:&quot;Part I1&quot;,&quot;editor&quot;:[{&quot;family&quot;:&quot;Thomaidis&quot;,&quot;given&quot;:&quot;Konstantinos&quot;,&quot;parse-names&quot;:false,&quot;dropping-particle&quot;:&quot;&quot;,&quot;non-dropping-particle&quot;:&quot;&quot;},{&quot;family&quot;:&quot;Macpherson&quot;,&quot;given&quot;:&quot;Ben&quot;,&quot;parse-names&quot;:false,&quot;dropping-particle&quot;:&quot;&quot;,&quot;non-dropping-particle&quot;:&quot;&quot;}],&quot;issued&quot;:{&quot;date-parts&quot;:[[2015]]},&quot;publisher-place&quot;:&quot;London and New York&quot;,&quot;edition&quot;:&quot;eBook&quot;,&quot;publisher&quot;:&quot;Routledge&quot;,&quot;container-title-short&quot;:&quot;&quot;},&quot;isTemporary&quot;:false,&quot;suppress-author&quot;:false,&quot;composite&quot;:false,&quot;author-only&quot;:false}]},{&quot;citationID&quot;:&quot;MENDELEY_CITATION_6a3ad53a-19c6-4ee1-8a47-72370bae2130&quot;,&quot;properties&quot;:{&quot;noteIndex&quot;:0},&quot;isEdited&quot;:false,&quot;manualOverride&quot;:{&quot;isManuallyOverridden&quot;:true,&quot;citeprocText&quot;:&quot;(Bozeman, 2013)&quot;,&quot;manualOverrideText&quot;:&quot;(Bozeman, 2013,p.23)&quot;},&quot;citationTag&quot;:&quot;MENDELEY_CITATION_v3_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&quot;,&quot;citationItems&quot;:[{&quot;id&quot;:&quot;74766d95-396f-34bd-89d2-c59f00639f1d&quot;,&quot;itemData&quot;:{&quot;type&quot;:&quot;book&quot;,&quot;id&quot;:&quot;74766d95-396f-34bd-89d2-c59f00639f1d&quot;,&quot;title&quot;:&quot;Practical Vocal Acoustics: Pedagogic Applications for Teachers and Singers&quot;,&quot;author&quot;:[{&quot;family&quot;:&quot;Bozeman&quot;,&quot;given&quot;:&quot;Kenneth W.&quot;,&quot;parse-names&quot;:false,&quot;dropping-particle&quot;:&quot;&quot;,&quot;non-dropping-particle&quot;:&quot;&quot;}],&quot;issued&quot;:{&quot;date-parts&quot;:[[2013]]},&quot;publisher-place&quot;:&quot;Hillsdale, NY&quot;,&quot;number-of-pages&quot;:&quot;1-139&quot;,&quot;publisher&quot;:&quot;Pendragon Press&quot;,&quot;container-title-short&quot;:&quot;&quot;},&quot;isTemporary&quot;:false,&quot;suppress-author&quot;:false,&quot;composite&quot;:false,&quot;author-only&quot;:false}]},{&quot;citationID&quot;:&quot;MENDELEY_CITATION_63aabae8-5561-4df7-beeb-b935b3d34440&quot;,&quot;properties&quot;:{&quot;noteIndex&quot;:0},&quot;isEdited&quot;:false,&quot;manualOverride&quot;:{&quot;isManuallyOverridden&quot;:true,&quot;citeprocText&quot;:&quot;(Bozeman, 2013)&quot;,&quot;manualOverrideText&quot;:&quot;Bozeman, 2013&quot;},&quot;citationTag&quot;:&quot;MENDELEY_CITATION_v3_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&quot;,&quot;citationItems&quot;:[{&quot;id&quot;:&quot;74766d95-396f-34bd-89d2-c59f00639f1d&quot;,&quot;itemData&quot;:{&quot;type&quot;:&quot;book&quot;,&quot;id&quot;:&quot;74766d95-396f-34bd-89d2-c59f00639f1d&quot;,&quot;title&quot;:&quot;Practical Vocal Acoustics: Pedagogic Applications for Teachers and Singers&quot;,&quot;author&quot;:[{&quot;family&quot;:&quot;Bozeman&quot;,&quot;given&quot;:&quot;Kenneth W.&quot;,&quot;parse-names&quot;:false,&quot;dropping-particle&quot;:&quot;&quot;,&quot;non-dropping-particle&quot;:&quot;&quot;}],&quot;issued&quot;:{&quot;date-parts&quot;:[[2013]]},&quot;publisher-place&quot;:&quot;Hillsdale, NY&quot;,&quot;number-of-pages&quot;:&quot;1-139&quot;,&quot;publisher&quot;:&quot;Pendragon Press&quot;,&quot;container-title-short&quot;:&quot;&quot;},&quot;isTemporary&quot;:false,&quot;suppress-author&quot;:false,&quot;composite&quot;:false,&quot;author-only&quot;:false}]},{&quot;citationID&quot;:&quot;MENDELEY_CITATION_46638866-b05f-4e00-9803-6ac71b5722c3&quot;,&quot;properties&quot;:{&quot;noteIndex&quot;:0},&quot;isEdited&quot;:false,&quot;manualOverride&quot;:{&quot;isManuallyOverridden&quot;:false,&quot;citeprocText&quot;:&quot;(Glasner, 2019)&quot;,&quot;manualOverrideText&quot;:&quot;&quot;},&quot;citationTag&quot;:&quot;MENDELEY_CITATION_v3_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&quot;,&quot;citationItems&quot;:[{&quot;id&quot;:&quot;77543d5b-0029-3737-a4bd-77e6b3757dfe&quot;,&quot;itemData&quot;:{&quot;type&quot;:&quot;thesis&quot;,&quot;id&quot;:&quot;77543d5b-0029-3737-a4bd-77e6b3757dfe&quot;,&quot;title&quot;:&quot;The Development of The Operatic Voice During The 20th Century: An Analysis of The Effect of Early Recording Technology&quot;,&quot;author&quot;:[{&quot;family&quot;:&quot;Glasner&quot;,&quot;given&quot;:&quot;Joshua D.&quot;,&quot;parse-names&quot;:false,&quot;dropping-particle&quot;:&quot;&quot;,&quot;non-dropping-particle&quot;:&quot;&quot;}],&quot;issued&quot;:{&quot;date-parts&quot;:[[2019]]},&quot;publisher-place&quot;:&quot;New York&quot;,&quot;number-of-pages&quot;:&quot;1-272&quot;,&quot;genre&quot;:&quot;Ph.D.&quot;,&quot;publisher&quot;:&quot;New York University&quot;,&quot;container-title-short&quot;:&quot;&quot;},&quot;isTemporary&quot;:false,&quot;suppress-author&quot;:false,&quot;composite&quot;:false,&quot;author-only&quot;:false}]},{&quot;citationID&quot;:&quot;MENDELEY_CITATION_3c6e0cbc-91dc-4d93-9532-e3caf567acf3&quot;,&quot;properties&quot;:{&quot;noteIndex&quot;:0},&quot;isEdited&quot;:false,&quot;manualOverride&quot;:{&quot;isManuallyOverridden&quot;:true,&quot;citeprocText&quot;:&quot;(Miller, 2004)&quot;,&quot;manualOverrideText&quot;:&quot;(2004, p.250)&quot;},&quot;citationTag&quot;:&quot;MENDELEY_CITATION_v3_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&quot;,&quot;citationItems&quot;:[{&quot;id&quot;:&quot;ca77d92f-1d53-3f98-905b-5220099ea7d8&quot;,&quot;itemData&quot;:{&quot;type&quot;:&quot;book&quot;,&quot;id&quot;:&quot;ca77d92f-1d53-3f98-905b-5220099ea7d8&quot;,&quot;title&quot;:&quot;Solutions for Singers: Tools for Performers and Teachers&quot;,&quot;author&quot;:[{&quot;family&quot;:&quot;Miller&quot;,&quot;given&quot;:&quot;Richard&quot;,&quot;parse-names&quot;:false,&quot;dropping-particle&quot;:&quot;&quot;,&quot;non-dropping-particle&quot;:&quot;&quot;}],&quot;issued&quot;:{&quot;date-parts&quot;:[[2004]]},&quot;publisher-place&quot;:&quot;New York&quot;,&quot;number-of-pages&quot;:&quot;1-286&quot;,&quot;publisher&quot;:&quot;1Oxford University Press&quot;,&quot;container-title-short&quot;:&quot;&quot;},&quot;isTemporary&quot;:false,&quot;suppress-author&quot;:false,&quot;composite&quot;:false,&quot;author-only&quot;:false}]},{&quot;citationID&quot;:&quot;MENDELEY_CITATION_684d2064-b9d0-4b5e-95b1-22b32891a0f4&quot;,&quot;properties&quot;:{&quot;noteIndex&quot;:0},&quot;isEdited&quot;:false,&quot;manualOverride&quot;:{&quot;isManuallyOverridden&quot;:true,&quot;citeprocText&quot;:&quot;(Hoch, 2024)&quot;,&quot;manualOverrideText&quot;:&quot;(Hoch,2024)&quot;},&quot;citationTag&quot;:&quot;MENDELEY_CITATION_v3_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&quot;,&quot;citationItems&quot;:[{&quot;id&quot;:&quot;6246e8f5-9bf9-3dc2-bb07-f429f462e94c&quot;,&quot;itemData&quot;:{&quot;type&quot;:&quot;article-journal&quot;,&quot;id&quot;:&quot;6246e8f5-9bf9-3dc2-bb07-f429f462e94c&quot;,&quot;title&quot;:&quot;Reframing Bel Canto in the Twenty-First Century: Dovetailing Tradition with Science-Informed Pedagogy&quot;,&quot;author&quot;:[{&quot;family&quot;:&quot;Hoch&quot;,&quot;given&quot;:&quot;Matthew&quot;,&quot;parse-names&quot;:false,&quot;dropping-particle&quot;:&quot;&quot;,&quot;non-dropping-particle&quot;:&quot;&quot;}],&quot;container-title&quot;:&quot;Journal of Singing&quot;,&quot;DOI&quot;:&quot;10.53830/sing.00024&quot;,&quot;issued&quot;:{&quot;date-parts&quot;:[[2024,3]]},&quot;page&quot;:&quot;417-427&quot;,&quot;abstract&quot;:&quot;Abstract: Author Matthew Hoch explores the meaning, context, and viability of the term “bel canto” in the third decade of the twenty-first century, using James Stark’s seminal 1999 book Bel Canto: A History of Vocal Pedagogy as a starting point for reflection. Amplifying Stark’s desire to find common ground among various schools of historical pedagogy as well as the nexus between the master–pupil tradition and science-informed modern era, Hoch contemplates shifts that have occurred in the past quarter century while also highlighting some of bel canto’s timeless principles. Hoch suggests an expansion of Stark’s definition of bel canto adapted to the needs of the modern voice pedagogue.&quot;,&quot;publisher&quot;:&quot;National Association of Teachers of Singing, Inc&quot;,&quot;issue&quot;:&quot;4&quot;,&quot;volume&quot;:&quot;80&quot;,&quot;container-title-short&quot;:&quot;&quot;},&quot;isTemporary&quot;:false,&quot;suppress-author&quot;:false,&quot;composite&quot;:false,&quot;author-only&quot;:false}]},{&quot;citationID&quot;:&quot;MENDELEY_CITATION_b008459b-b023-4629-bb2f-b03d7641ef66&quot;,&quot;properties&quot;:{&quot;noteIndex&quot;:0},&quot;isEdited&quot;:false,&quot;manualOverride&quot;:{&quot;isManuallyOverridden&quot;:true,&quot;citeprocText&quot;:&quot;(Hoch, 2024)&quot;,&quot;manualOverrideText&quot;:&quot;Hoch, 2024)&quot;},&quot;citationTag&quot;:&quot;MENDELEY_CITATION_v3_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&quot;,&quot;citationItems&quot;:[{&quot;id&quot;:&quot;6246e8f5-9bf9-3dc2-bb07-f429f462e94c&quot;,&quot;itemData&quot;:{&quot;type&quot;:&quot;article-journal&quot;,&quot;id&quot;:&quot;6246e8f5-9bf9-3dc2-bb07-f429f462e94c&quot;,&quot;title&quot;:&quot;Reframing Bel Canto in the Twenty-First Century: Dovetailing Tradition with Science-Informed Pedagogy&quot;,&quot;author&quot;:[{&quot;family&quot;:&quot;Hoch&quot;,&quot;given&quot;:&quot;Matthew&quot;,&quot;parse-names&quot;:false,&quot;dropping-particle&quot;:&quot;&quot;,&quot;non-dropping-particle&quot;:&quot;&quot;}],&quot;container-title&quot;:&quot;Journal of Singing&quot;,&quot;DOI&quot;:&quot;10.53830/sing.00024&quot;,&quot;issued&quot;:{&quot;date-parts&quot;:[[2024,3]]},&quot;page&quot;:&quot;417-427&quot;,&quot;abstract&quot;:&quot;Abstract: Author Matthew Hoch explores the meaning, context, and viability of the term “bel canto” in the third decade of the twenty-first century, using James Stark’s seminal 1999 book Bel Canto: A History of Vocal Pedagogy as a starting point for reflection. Amplifying Stark’s desire to find common ground among various schools of historical pedagogy as well as the nexus between the master–pupil tradition and science-informed modern era, Hoch contemplates shifts that have occurred in the past quarter century while also highlighting some of bel canto’s timeless principles. Hoch suggests an expansion of Stark’s definition of bel canto adapted to the needs of the modern voice pedagogue.&quot;,&quot;publisher&quot;:&quot;National Association of Teachers of Singing, Inc&quot;,&quot;issue&quot;:&quot;4&quot;,&quot;volume&quot;:&quot;80&quot;,&quot;container-title-short&quot;:&quot;&quot;},&quot;isTemporary&quot;:false,&quot;suppress-author&quot;:false,&quot;composite&quot;:false,&quot;author-only&quot;:false}]},{&quot;citationID&quot;:&quot;MENDELEY_CITATION_8b27861c-4c43-489e-8aa2-5b1e2f22c0bb&quot;,&quot;properties&quot;:{&quot;noteIndex&quot;:0},&quot;isEdited&quot;:false,&quot;manualOverride&quot;:{&quot;isManuallyOverridden&quot;:true,&quot;citeprocText&quot;:&quot;(Potter, 1998)&quot;,&quot;manualOverrideText&quot;:&quot;(1998)&quot;},&quot;citationTag&quot;:&quot;MENDELEY_CITATION_v3_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&quot;,&quot;citationItems&quot;:[{&quot;id&quot;:&quot;0d8cc0ce-d316-3564-9360-6b767ca0a0d1&quot;,&quot;itemData&quot;:{&quot;type&quot;:&quot;book&quot;,&quot;id&quot;:&quot;0d8cc0ce-d316-3564-9360-6b767ca0a0d1&quot;,&quot;title&quot;:&quot;Vocal Authority&quot;,&quot;author&quot;:[{&quot;family&quot;:&quot;Potter&quot;,&quot;given&quot;:&quot;John&quot;,&quot;parse-names&quot;:false,&quot;dropping-particle&quot;:&quot;&quot;,&quot;non-dropping-particle&quot;:&quot;&quot;}],&quot;DOI&quot;:&quot;10.1017/CBO9780511470226&quot;,&quot;ISBN&quot;:&quot;9780521563567&quot;,&quot;URL&quot;:&quot;https://www.cambridge.org/core/product/identifier/9780511470226/type/book&quot;,&quot;issued&quot;:{&quot;date-parts&quot;:[[1998,2,13]]},&quot;publisher&quot;:&quot;Cambridge University Press&quot;,&quot;container-title-short&quot;:&quot;&quot;},&quot;isTemporary&quot;:false,&quot;suppress-author&quot;:false,&quot;composite&quot;:false,&quot;author-only&quot;:false}]},{&quot;citationID&quot;:&quot;MENDELEY_CITATION_e5e7ad56-9c56-4a30-917e-8047e34e1361&quot;,&quot;properties&quot;:{&quot;noteIndex&quot;:0},&quot;isEdited&quot;:false,&quot;manualOverride&quot;:{&quot;isManuallyOverridden&quot;:false,&quot;citeprocText&quot;:&quot;(Gramsci, 1971; Ordoulidis, 2014)&quot;,&quot;manualOverrideText&quot;:&quot;&quot;},&quot;citationItems&quot;:[{&quot;id&quot;:&quot;28ba7897-2c71-306d-89ee-a7cddcd61bca&quot;,&quot;itemData&quot;:{&quot;type&quot;:&quot;book&quot;,&quot;id&quot;:&quot;28ba7897-2c71-306d-89ee-a7cddcd61bca&quot;,&quot;title&quot;:&quot;Selection from the Prison Notebooks&quot;,&quot;author&quot;:[{&quot;family&quot;:&quot;Gramsci&quot;,&quot;given&quot;:&quot;Antonio&quot;,&quot;parse-names&quot;:false,&quot;dropping-particle&quot;:&quot;&quot;,&quot;non-dropping-particle&quot;:&quot;&quot;}],&quot;issued&quot;:{&quot;date-parts&quot;:[[1971]]},&quot;publisher-place&quot;:&quot;New York&quot;,&quot;publisher&quot;:&quot;International Publishers&quot;,&quot;container-title-short&quot;:&quot;&quot;},&quot;isTemporary&quot;:false,&quot;suppress-author&quot;:false,&quot;composite&quot;:false,&quot;author-only&quot;:false},{&quot;id&quot;:&quot;ef67386c-b34e-38f0-8808-d0c4225c3193&quot;,&quot;itemData&quot;:{&quot;type&quot;:&quot;paper-conference&quot;,&quot;id&quot;:&quot;ef67386c-b34e-38f0-8808-d0c4225c3193&quot;,&quot;title&quot;:&quot;H Αστική Λαϊκή Μουσική Στην Εκπαίδευση της Ελλάδας: Ορισμένα Προβληματικά Ζητήματα&quot;,&quot;author&quot;:[{&quot;family&quot;:&quot;Ordoulidis&quot;,&quot;given&quot;:&quot;Nikos&quot;,&quot;parse-names&quot;:false,&quot;dropping-particle&quot;:&quot;&quot;,&quot;non-dropping-particle&quot;:&quot;&quot;}],&quot;container-title&quot;:&quot;Μουσική και Μουσικολογία: Παρόν και Μέλλον. &quot;,&quot;editor&quot;:[{&quot;family&quot;:&quot;Φούλιας&quot;,&quot;given&quot;:&quot;&quot;,&quot;parse-names&quot;:false,&quot;dropping-particle&quot;:&quot;&quot;,&quot;non-dropping-particle&quot;:&quot;&quot;},{&quot;family&quot;:&quot;Βούβαρης&quot;,&quot;given&quot;:&quot;&quot;,&quot;parse-names&quot;:false,&quot;dropping-particle&quot;:&quot;&quot;,&quot;non-dropping-particle&quot;:&quot;&quot;},{&quot;family&quot;:&quot;Κίτσιος&quot;,&quot;given&quot;:&quot;&quot;,&quot;parse-names&quot;:false,&quot;dropping-particle&quot;:&quot;&quot;,&quot;non-dropping-particle&quot;:&quot;&quot;},{&quot;family&quot;:&quot;Χάρδας&quot;,&quot;given&quot;:&quot;&quot;,&quot;parse-names&quot;:false,&quot;dropping-particle&quot;:&quot;&quot;,&quot;non-dropping-particle&quot;:&quot;&quot;}],&quot;URL&quot;:&quot;www.ekt.gr&quot;,&quot;issued&quot;:{&quot;date-parts&quot;:[[2014,11,21]]},&quot;publisher-place&quot;:&quot;Θεσσαλονίκη&quot;,&quot;page&quot;:&quot;204-209&quot;,&quot;publisher&quot;:&quot;Ελληνική Μουσικολογική Εταιρία&quot;},&quot;isTemporary&quot;:false}],&quot;citationTag&quot;:&quot;MENDELEY_CITATION_v3_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&quot;},{&quot;citationID&quot;:&quot;MENDELEY_CITATION_b5edc09b-02ac-4d56-a117-42a243a4d037&quot;,&quot;properties&quot;:{&quot;noteIndex&quot;:0},&quot;isEdited&quot;:false,&quot;manualOverride&quot;:{&quot;isManuallyOverridden&quot;:true,&quot;citeprocText&quot;:&quot;(Tsachouridis, 2008)&quot;,&quot;manualOverrideText&quot;:&quot;(Tsachouridis, 2008; Ranganathan, 2023)&quot;},&quot;citationTag&quot;:&quot;MENDELEY_CITATION_v3_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&quot;,&quot;citationItems&quot;:[{&quot;id&quot;:&quot;8252681d-276a-3e26-a2ec-1844a1b3f7c2&quot;,&quot;itemData&quot;:{&quot;type&quot;:&quot;thesis&quot;,&quot;id&quot;:&quot;8252681d-276a-3e26-a2ec-1844a1b3f7c2&quot;,&quot;title&quot;:&quot;FoIk Vocal Techniques of Pontos and Epirus in Modern Greece: a Study in Reflexive Musical Ethnography&quot;,&quot;author&quot;:[{&quot;family&quot;:&quot;Tsachouridis&quot;,&quot;given&quot;:&quot;Konstantinos&quot;,&quot;parse-names&quot;:false,&quot;dropping-particle&quot;:&quot;&quot;,&quot;non-dropping-particle&quot;:&quot;&quot;}],&quot;issued&quot;:{&quot;date-parts&quot;:[[2008]]},&quot;publisher-place&quot;:&quot;London&quot;,&quot;genre&quot;:&quot;PhD Thesis&quot;,&quot;publisher&quot;:&quot;University of London&quot;},&quot;isTemporary&quot;:false,&quot;suppress-author&quot;:false,&quot;composite&quot;:false,&quot;author-only&quot;:false}]},{&quot;citationID&quot;:&quot;MENDELEY_CITATION_0e77a39c-6713-4ee7-8dcc-5526f0534f5b&quot;,&quot;properties&quot;:{&quot;noteIndex&quot;:0},&quot;isEdited&quot;:false,&quot;manualOverride&quot;:{&quot;isManuallyOverridden&quot;:false,&quot;citeprocText&quot;:&quot;(Järviö, 2015)&quot;,&quot;manualOverrideText&quot;:&quot;&quot;},&quot;citationTag&quot;:&quot;MENDELEY_CITATION_v3_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&quot;,&quot;citationItems&quot;:[{&quot;id&quot;:&quot;2d1b8844-60a9-3595-b91b-1449b5341dbf&quot;,&quot;itemData&quot;:{&quot;type&quot;:&quot;chapter&quot;,&quot;id&quot;:&quot;2d1b8844-60a9-3595-b91b-1449b5341dbf&quot;,&quot;title&quot;:&quot;The Singularity of Experience in the Voice Studio: A dialogue with Michel Henry&quot;,&quot;author&quot;:[{&quot;family&quot;:&quot;Järviö&quot;,&quot;given&quot;:&quot;Päivi&quot;,&quot;parse-names&quot;:false,&quot;dropping-particle&quot;:&quot;&quot;,&quot;non-dropping-particle&quot;:&quot;&quot;}],&quot;container-title&quot;:&quot;Voice Studies: Critical approaches to process, performance and experience&quot;,&quot;chapter-number&quot;:&quot;2ii&quot;,&quot;editor&quot;:[{&quot;family&quot;:&quot;Thomaidis&quot;,&quot;given&quot;:&quot;Konstantinos&quot;,&quot;parse-names&quot;:false,&quot;dropping-particle&quot;:&quot;&quot;,&quot;non-dropping-particle&quot;:&quot;&quot;},{&quot;family&quot;:&quot;Macpherson&quot;,&quot;given&quot;:&quot;Ben&quot;,&quot;parse-names&quot;:false,&quot;dropping-particle&quot;:&quot;&quot;,&quot;non-dropping-particle&quot;:&quot;&quot;}],&quot;issued&quot;:{&quot;date-parts&quot;:[[2015]]},&quot;publisher-place&quot;:&quot;Oxon and New York&quot;,&quot;page&quot;:&quot;24-36&quot;,&quot;publisher&quot;:&quot;Routledge&quot;,&quot;container-title-short&quot;:&quot;&quot;},&quot;isTemporary&quot;:false,&quot;suppress-author&quot;:false,&quot;composite&quot;:false,&quot;author-only&quot;:false}]},{&quot;citationID&quot;:&quot;MENDELEY_CITATION_8e33b85c-fe31-456b-8aeb-f141412660c5&quot;,&quot;properties&quot;:{&quot;noteIndex&quot;:0},&quot;isEdited&quot;:false,&quot;manualOverride&quot;:{&quot;isManuallyOverridden&quot;:false,&quot;citeprocText&quot;:&quot;(Herbst, 2021)&quot;,&quot;manualOverrideText&quot;:&quot;&quot;},&quot;citationTag&quot;:&quot;MENDELEY_CITATION_v3_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&quot;,&quot;citationItems&quot;:[{&quot;id&quot;:&quot;8cae23bb-93c8-32b2-b516-d88ec1d8f8ac&quot;,&quot;itemData&quot;:{&quot;type&quot;:&quot;article-journal&quot;,&quot;id&quot;:&quot;8cae23bb-93c8-32b2-b516-d88ec1d8f8ac&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issued&quot;:{&quot;date-parts&quot;:[[2021,1]]},&quot;page&quot;:&quot;345-358&quot;,&quot;issue&quot;:&quot;3&quot;,&quot;volume&quot;:&quot;77&quot;,&quot;container-title-short&quot;:&quot;&quot;},&quot;isTemporary&quot;:false,&quot;suppress-author&quot;:false,&quot;composite&quot;:false,&quot;author-only&quot;:false}]},{&quot;citationID&quot;:&quot;MENDELEY_CITATION_c2570191-422c-4b14-8b49-699b032ab2bc&quot;,&quot;properties&quot;:{&quot;noteIndex&quot;:0},&quot;isEdited&quot;:false,&quot;manualOverride&quot;:{&quot;isManuallyOverridden&quot;:false,&quot;citeprocText&quot;:&quot;(Ordoulidis, 2014)&quot;,&quot;manualOverrideText&quot;:&quot;&quot;},&quot;citationTag&quot;:&quot;MENDELEY_CITATION_v3_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&quot;,&quot;citationItems&quot;:[{&quot;id&quot;:&quot;ef67386c-b34e-38f0-8808-d0c4225c3193&quot;,&quot;itemData&quot;:{&quot;type&quot;:&quot;paper-conference&quot;,&quot;id&quot;:&quot;ef67386c-b34e-38f0-8808-d0c4225c3193&quot;,&quot;title&quot;:&quot;H Αστική Λαϊκή Μουσική Στην Εκπαίδευση της Ελλάδας: Ορισμένα Προβληματικά Ζητήματα&quot;,&quot;author&quot;:[{&quot;family&quot;:&quot;Ordoulidis&quot;,&quot;given&quot;:&quot;Nikos&quot;,&quot;parse-names&quot;:false,&quot;dropping-particle&quot;:&quot;&quot;,&quot;non-dropping-particle&quot;:&quot;&quot;}],&quot;container-title&quot;:&quot;Μουσική και Μουσικολογία: Παρόν και Μέλλον. &quot;,&quot;editor&quot;:[{&quot;family&quot;:&quot;Φούλιας&quot;,&quot;given&quot;:&quot;&quot;,&quot;parse-names&quot;:false,&quot;dropping-particle&quot;:&quot;&quot;,&quot;non-dropping-particle&quot;:&quot;&quot;},{&quot;family&quot;:&quot;Βούβαρης&quot;,&quot;given&quot;:&quot;&quot;,&quot;parse-names&quot;:false,&quot;dropping-particle&quot;:&quot;&quot;,&quot;non-dropping-particle&quot;:&quot;&quot;},{&quot;family&quot;:&quot;Κίτσιος&quot;,&quot;given&quot;:&quot;&quot;,&quot;parse-names&quot;:false,&quot;dropping-particle&quot;:&quot;&quot;,&quot;non-dropping-particle&quot;:&quot;&quot;},{&quot;family&quot;:&quot;Χάρδας&quot;,&quot;given&quot;:&quot;&quot;,&quot;parse-names&quot;:false,&quot;dropping-particle&quot;:&quot;&quot;,&quot;non-dropping-particle&quot;:&quot;&quot;}],&quot;URL&quot;:&quot;www.ekt.gr&quot;,&quot;issued&quot;:{&quot;date-parts&quot;:[[2014,11,21]]},&quot;publisher-place&quot;:&quot;Θεσσαλονίκη&quot;,&quot;page&quot;:&quot;204-209&quot;,&quot;publisher&quot;:&quot;Ελληνική Μουσικολογική Εταιρία&quot;,&quot;container-title-short&quot;:&quot;&quot;},&quot;isTemporary&quot;:false,&quot;suppress-author&quot;:false,&quot;composite&quot;:false,&quot;author-only&quot;:false}]},{&quot;citationID&quot;:&quot;MENDELEY_CITATION_712e5739-ad16-43c5-a360-1b5a321666f8&quot;,&quot;properties&quot;:{&quot;noteIndex&quot;:0},&quot;isEdited&quot;:false,&quot;manualOverride&quot;:{&quot;isManuallyOverridden&quot;:false,&quot;citeprocText&quot;:&quot;(Tsipa, 2022)&quot;,&quot;manualOverrideText&quot;:&quot;&quot;},&quot;citationTag&quot;:&quot;MENDELEY_CITATION_v3_eyJjaXRhdGlvbklEIjoiTUVOREVMRVlfQ0lUQVRJT05fNzEyZTU3MzktYWQxNi00M2M1LWEzNjAtMWI1YTMyMTY2NmY4IiwicHJvcGVydGllcyI6eyJub3RlSW5kZXgiOjB9LCJpc0VkaXRlZCI6ZmFsc2UsIm1hbnVhbE92ZXJyaWRlIjp7ImlzTWFudWFsbHlPdmVycmlkZGVuIjpmYWxzZSwiY2l0ZXByb2NUZXh0IjoiKFRzaXBhLCAyMDIy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Swic3VwcHJlc3MtYXV0aG9yIjpmYWxzZSwiY29tcG9zaXRlIjpmYWxzZSwiYXV0aG9yLW9ubHkiOmZhbHNlfV19&quot;,&quot;citationItems&quot;:[{&quot;id&quot;:&quot;e4dd7f98-8622-3565-8ccd-a7f8d23f6dc3&quot;,&quot;itemData&quot;:{&quot;type&quot;:&quot;thesis&quot;,&quot;id&quot;:&quot;e4dd7f98-8622-3565-8ccd-a7f8d23f6dc3&quot;,&quot;title&quot;:&quot;An Investigation of Female Registration in Greek and Middle Eastern Singing&quot;,&quot;author&quot;:[{&quot;family&quot;:&quot;Tsipa&quot;,&quot;given&quot;:&quot;Anna&quot;,&quot;parse-names&quot;:false,&quot;dropping-particle&quot;:&quot;&quot;,&quot;non-dropping-particle&quot;:&quot;&quot;}],&quot;issued&quot;:{&quot;date-parts&quot;:[[2022,1]]},&quot;publisher&quot;:&quot;University of Wales Trinity St.David&quot;,&quot;container-title-short&quot;:&quot;&quot;},&quot;isTemporary&quot;:false,&quot;suppress-author&quot;:false,&quot;composite&quot;:false,&quot;author-only&quot;:false}]},{&quot;citationID&quot;:&quot;MENDELEY_CITATION_5281664a-eb17-4b4e-be0d-2c88a16d495b&quot;,&quot;properties&quot;:{&quot;noteIndex&quot;:0},&quot;isEdited&quot;:false,&quot;manualOverride&quot;:{&quot;isManuallyOverridden&quot;:false,&quot;citeprocText&quot;:&quot;(Miller, 1986)&quot;,&quot;manualOverrideText&quot;:&quot;&quot;},&quot;citationItems&quot;:[{&quot;id&quot;:&quot;821c30b7-1eaa-3768-b01f-df621e78ac39&quot;,&quot;itemData&quot;:{&quot;type&quot;:&quot;book&quot;,&quot;id&quot;:&quot;821c30b7-1eaa-3768-b01f-df621e78ac39&quot;,&quot;title&quot;:&quot;The Structure of Singing: System and Art in Vocal Technique&quot;,&quot;author&quot;:[{&quot;family&quot;:&quot;Miller&quot;,&quot;given&quot;:&quot;Richard&quot;,&quot;parse-names&quot;:false,&quot;dropping-particle&quot;:&quot;&quot;,&quot;non-dropping-particle&quot;:&quot;&quot;}],&quot;container-title&quot;:&quot;The Structure of Singing: System and Art in Vocal Technique&quot;,&quot;issued&quot;:{&quot;date-parts&quot;:[[1986]]},&quot;publisher-place&quot;:&quot;New York&quot;,&quot;publisher&quot;:&quot;Schirmer Books&quot;,&quot;container-title-short&quot;:&quot;&quot;},&quot;isTemporary&quot;:false,&quot;suppress-author&quot;:false,&quot;composite&quot;:false,&quot;author-only&quot;:false}],&quot;citationTag&quot;:&quot;MENDELEY_CITATION_v3_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&quot;},{&quot;citationID&quot;:&quot;MENDELEY_CITATION_8a111815-5499-4788-b28a-183ddc16987f&quot;,&quot;properties&quot;:{&quot;noteIndex&quot;:0},&quot;isEdited&quot;:false,&quot;manualOverride&quot;:{&quot;isManuallyOverridden&quot;:false,&quot;citeprocText&quot;:&quot;(Tsipa, 2024)&quot;,&quot;manualOverrideText&quot;:&quot;&quot;},&quot;citationTag&quot;:&quot;MENDELEY_CITATION_v3_eyJjaXRhdGlvbklEIjoiTUVOREVMRVlfQ0lUQVRJT05fOGExMTE4MTUtNTQ5OS00Nzg4LWIyOGEtMTgzZGRjMTY5ODdmIiwicHJvcGVydGllcyI6eyJub3RlSW5kZXgiOjB9LCJpc0VkaXRlZCI6ZmFsc2UsIm1hbnVhbE92ZXJyaWRlIjp7ImlzTWFudWFsbHlPdmVycmlkZGVuIjpmYWxzZSwiY2l0ZXByb2NUZXh0IjoiKFRzaXBh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quot;,&quot;citationItems&quot;:[{&quot;id&quot;:&quot;c61d921c-e77c-3079-bf54-2cdbc05c03ad&quot;,&quot;itemData&quot;:{&quot;type&quot;:&quot;report&quot;,&quot;id&quot;:&quot;c61d921c-e77c-3079-bf54-2cdbc05c03ad&quot;,&quot;title&quot;:&quot;Emotion and Cognition&quot;,&quot;author&quot;:[{&quot;family&quot;:&quot;Tsipa&quot;,&quot;given&quot;:&quot;Anna&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e378e7ff-c7eb-48a3-936d-baa8065e8adc&quot;,&quot;properties&quot;:{&quot;noteIndex&quot;:0},&quot;isEdited&quot;:false,&quot;manualOverride&quot;:{&quot;isManuallyOverridden&quot;:true,&quot;citeprocText&quot;:&quot;(Barrett, 2017)&quot;,&quot;manualOverrideText&quot;:&quot;(Barrett,2017).&quot;},&quot;citationTag&quot;:&quot;MENDELEY_CITATION_v3_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&quot;,&quot;citationItems&quot;:[{&quot;id&quot;:&quot;a830c526-b164-379c-8300-8e2f6e5fb39b&quot;,&quot;itemData&quot;:{&quot;type&quot;:&quot;article-journal&quot;,&quot;id&quot;:&quot;a830c526-b164-379c-8300-8e2f6e5fb39b&quot;,&quot;title&quot;:&quot;The theory of constructed emotion: an active inference account of interoception and categorization&quot;,&quot;author&quot;:[{&quot;family&quot;:&quot;Barrett&quot;,&quot;given&quot;:&quot;Lisa Feldman&quot;,&quot;parse-names&quot;:false,&quot;dropping-particle&quot;:&quot;&quot;,&quot;non-dropping-particle&quot;:&quot;&quot;}],&quot;container-title&quot;:&quot;Social Cognitive and Affective Neuroscience&quot;,&quot;container-title-short&quot;:&quot;Soc Cogn Affect Neurosci&quot;,&quot;DOI&quot;:&quot;10.1093/scan/nsw154&quot;,&quot;ISSN&quot;:&quot;1749-5016&quot;,&quot;URL&quot;:&quot;https://academic.oup.com/scan/article-lookup/doi/10.1093/scan/nsw154&quot;,&quot;issued&quot;:{&quot;date-parts&quot;:[[2017,10,19]]},&quot;page&quot;:&quot;1-23&quot;,&quot;abstract&quot;:&quot;The science of emotion has been using folk psychology categories derived from philosophy to search for the brain basis of emotion. The last two decades of neuroscience research have brought us to the brink of a paradigm shift in understanding the workings of the brain, however, setting the stage to revolutionize our understanding of what emotions are and how they work. In this article, we begin with the structure and function of the brain, and from there deduce what the biological basis of emotions might be. The answer is a brain-based, computational account called the theory of constructed emotion.&quot;,&quot;issue&quot;:&quot;1&quot;,&quot;volume&quot;:&quot;12&quot;},&quot;isTemporary&quot;:false,&quot;suppress-author&quot;:false,&quot;composite&quot;:false,&quot;author-only&quot;:false}]},{&quot;citationID&quot;:&quot;MENDELEY_CITATION_e4783dc6-4a63-4fa5-ac3f-4a299cbe3741&quot;,&quot;properties&quot;:{&quot;noteIndex&quot;:0},&quot;isEdited&quot;:false,&quot;manualOverride&quot;:{&quot;isManuallyOverridden&quot;:false,&quot;citeprocText&quot;:&quot;(Tsipa, 2023)&quot;,&quot;manualOverrideText&quot;:&quot;&quot;},&quot;citationTag&quot;:&quot;MENDELEY_CITATION_v3_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&quot;,&quot;citationItems&quot;:[{&quot;id&quot;:&quot;43dbd199-0efb-3cb7-9301-2e7a0cc15065&quot;,&quot;itemData&quot;:{&quot;type&quot;:&quot;report&quot;,&quot;id&quot;:&quot;43dbd199-0efb-3cb7-9301-2e7a0cc15065&quot;,&quot;title&quot;:&quot;Correlates of Poor-Pitch Singing&quot;,&quot;author&quot;:[{&quot;family&quot;:&quot;Tsipa&quot;,&quot;given&quot;:&quot;Anna&quot;,&quot;parse-names&quot;:false,&quot;dropping-particle&quot;:&quot;&quot;,&quot;non-dropping-particle&quot;:&quot;&quot;}],&quot;issued&quot;:{&quot;date-parts&quot;:[[2023,12,4]]},&quot;abstract&quot;:&quot;Submission ID: 217878849 File name: 26845_Anna_Tsipa_Correlates_of_Poor-Pitch_Singing_533602_1486178341.docx (2.5M) Word count: 11972 Character count: 69973&quot;,&quot;container-title-short&quot;:&quot;&quot;},&quot;isTemporary&quot;:false,&quot;suppress-author&quot;:false,&quot;composite&quot;:false,&quot;author-only&quot;:false}]},{&quot;citationID&quot;:&quot;MENDELEY_CITATION_2df3bc2a-1d7c-495b-afe3-e8dffeb3b65e&quot;,&quot;properties&quot;:{&quot;noteIndex&quot;:0},&quot;isEdited&quot;:false,&quot;manualOverride&quot;:{&quot;isManuallyOverridden&quot;:true,&quot;citeprocText&quot;:&quot;(Eidsheim, 2008)&quot;,&quot;manualOverrideText&quot;:&quot;Eidsheim (2008&quot;},&quot;citationTag&quot;:&quot;MENDELEY_CITATION_v3_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&quot;,&quot;citationItems&quot;:[{&quot;id&quot;:&quot;ee097afd-f68f-3df1-ae3a-eefae49c78c8&quot;,&quot;itemData&quot;:{&quot;type&quot;:&quot;thesis&quot;,&quot;id&quot;:&quot;ee097afd-f68f-3df1-ae3a-eefae49c78c8&quot;,&quot;title&quot;:&quot;Voice as a Technology of Selfhood: Towards an Analysis of Racialized Timbre and Vocal Performance&quot;,&quot;author&quot;:[{&quot;family&quot;:&quot;Eidsheim&quot;,&quot;given&quot;:&quot;Nina S.&quot;,&quot;parse-names&quot;:false,&quot;dropping-particle&quot;:&quot;&quot;,&quot;non-dropping-particle&quot;:&quot;&quot;}],&quot;issued&quot;:{&quot;date-parts&quot;:[[2008]]},&quot;publisher-place&quot;:&quot;San Diego&quot;,&quot;genre&quot;:&quot;Doctoral Dissertation&quot;,&quot;publisher&quot;:&quot;University of California&quot;,&quot;container-title-short&quot;:&quot;&quot;},&quot;isTemporary&quot;:false,&quot;suppress-author&quot;:false,&quot;composite&quot;:false,&quot;author-only&quot;:false}]},{&quot;citationID&quot;:&quot;MENDELEY_CITATION_df8ae725-b2a5-4dcb-acf9-1d9beb062dc3&quot;,&quot;properties&quot;:{&quot;noteIndex&quot;:0},&quot;isEdited&quot;:false,&quot;manualOverride&quot;:{&quot;isManuallyOverridden&quot;:false,&quot;citeprocText&quot;:&quot;(Eagen, 2021)&quot;,&quot;manualOverrideText&quot;:&quot;&quot;},&quot;citationTag&quot;:&quot;MENDELEY_CITATION_v3_eyJjaXRhdGlvbklEIjoiTUVOREVMRVlfQ0lUQVRJT05fZGY4YWU3MjUtYjJhNS00ZGNiLWFjZjktMWQ5YmViMDYyZGMz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quot;,&quot;citationItems&quot;:[{&quot;id&quot;:&quot;69fb6ad6-46ad-3878-a1e8-b2ea54665ebd&quot;,&quot;itemData&quot;:{&quot;type&quot;:&quot;thesis&quot;,&quot;id&quot;:&quot;69fb6ad6-46ad-3878-a1e8-b2ea54665ebd&quot;,&quot;title&quot;:&quot;The Singing Self: An Exploration of Vocality and Selfhood in Contemporary Vocal Practice&quot;,&quot;author&quot;:[{&quot;family&quot;:&quot;Eagen&quot;,&quot;given&quot;:&quot;Emily C&quot;,&quot;parse-names&quot;:false,&quot;dropping-particle&quot;:&quot;&quot;,&quot;non-dropping-particle&quot;:&quot;&quot;}],&quot;URL&quot;:&quot;https://academicworks.cuny.edu/gc_etds/4212Discoveradditionalworksat:https://academicworks.cuny.edu&quot;,&quot;issued&quot;:{&quot;date-parts&quot;:[[2021]]},&quot;publisher-place&quot;:&quot;New York&quot;,&quot;publisher&quot;:&quot;City University of New York&quot;,&quot;container-title-short&quot;:&quot;&quot;},&quot;isTemporary&quot;:false,&quot;suppress-author&quot;:false,&quot;composite&quot;:false,&quot;author-only&quot;:false}]},{&quot;citationID&quot;:&quot;MENDELEY_CITATION_f6f490c1-cf39-43a5-9c07-06424e57b4d9&quot;,&quot;properties&quot;:{&quot;noteIndex&quot;:0},&quot;isEdited&quot;:false,&quot;manualOverride&quot;:{&quot;isManuallyOverridden&quot;:false,&quot;citeprocText&quot;:&quot;(Helding and Ragan, 2022)&quot;,&quot;manualOverrideText&quot;:&quot;&quot;},&quot;citationTag&quot;:&quot;MENDELEY_CITATION_v3_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bG9nYzcwNjMiLCJJU1NOIjoiMTA4Njc3MzIiLCJpc3N1ZWQiOnsiZGF0ZS1wYXJ0cyI6W1syMDIyLDQsMjhdXX0sInBhZ2UiOiI2MzUtNjQwIiwicHVibGlzaGVyIjoiTmF0aW9uYWwgQXNzb2NpYXRpb24gb2YgVGVhY2hlcnMgb2YgU2luZ2luZywgSW5jIiwiaXNzdWUiOiI1Iiwidm9sdW1lIjoiNzgiLCJjb250YWluZXItdGl0bGUtc2hvcnQiOiIifSwiaXNUZW1wb3JhcnkiOmZhbHNlLCJzdXBwcmVzcy1hdXRob3IiOmZhbHNlLCJjb21wb3NpdGUiOmZhbHNlLCJhdXRob3Itb25seSI6ZmFsc2V9XX0=&quot;,&quot;citationItems&quot;:[{&quot;id&quot;:&quot;b179cb30-5dcc-37f2-a6d5-71893e25dfa0&quot;,&quot;itemData&quot;:{&quot;type&quot;:&quot;article-journal&quot;,&quot;id&quot;:&quot;b179cb30-5dcc-37f2-a6d5-71893e25dfa0&quot;,&quot;title&quot;:&quot;Evidence-Based Voice Pedagogy (EBVP), Part 3: Student Goals and Perspectives&quot;,&quot;author&quot;:[{&quot;family&quot;:&quot;Helding&quot;,&quot;given&quot;:&quot;Lynn&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DOI&quot;:&quot;10.53830/logc7063&quot;,&quot;ISSN&quot;:&quot;10867732&quot;,&quot;issued&quot;:{&quot;date-parts&quot;:[[2022,4,28]]},&quot;page&quot;:&quot;635-640&quot;,&quot;publisher&quot;:&quot;National Association of Teachers of Singing, Inc&quot;,&quot;issue&quot;:&quot;5&quot;,&quot;volume&quot;:&quot;78&quot;,&quot;container-title-short&quot;:&quot;&quot;},&quot;isTemporary&quot;:false,&quot;suppress-author&quot;:false,&quot;composite&quot;:false,&quot;author-only&quot;:false}]},{&quot;citationID&quot;:&quot;MENDELEY_CITATION_5e385773-4f34-488c-8968-480441c85ff7&quot;,&quot;properties&quot;:{&quot;noteIndex&quot;:0},&quot;isEdited&quot;:false,&quot;manualOverride&quot;:{&quot;isManuallyOverridden&quot;:false,&quot;citeprocText&quot;:&quot;(Varelopoulos, 2019)&quot;,&quot;manualOverrideText&quot;:&quot;&quot;},&quot;citationTag&quot;:&quot;MENDELEY_CITATION_v3_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&quot;,&quot;citationItems&quot;:[{&quot;id&quot;:&quot;fe0bb043-2208-3b1b-8041-f15850333043&quot;,&quot;itemData&quot;:{&quot;type&quot;:&quot;chapter&quot;,&quot;id&quot;:&quot;fe0bb043-2208-3b1b-8041-f15850333043&quot;,&quot;title&quot;:&quot;Producing Entechno Amalgamation and Hybridization in a Controversial Musical Style&quot;,&quot;author&quot;:[{&quot;family&quot;:&quot;Varelopoulos&quot;,&quot;given&quot;:&quot;Dimitrios&quot;,&quot;parse-names&quot;:false,&quot;dropping-particle&quot;:&quot;&quot;,&quot;non-dropping-particle&quot;:&quot;&quot;}],&quot;container-title&quot;:&quot;Made in Greece: Studies in Popular Music&quot;,&quot;chapter-number&quot;:&quot;II.6&quot;,&quot;editor&quot;:[{&quot;family&quot;:&quot;Tragaki&quot;,&quot;given&quot;:&quot;Dafni&quot;,&quot;parse-names&quot;:false,&quot;dropping-particle&quot;:&quot;&quot;,&quot;non-dropping-particle&quot;:&quot;&quot;}],&quot;issued&quot;:{&quot;date-parts&quot;:[[2019]]},&quot;publisher-place&quot;:&quot;ebook&quot;,&quot;publisher&quot;:&quot;Routledge&quot;,&quot;container-title-short&quot;:&quot;&quot;},&quot;isTemporary&quot;:false,&quot;suppress-author&quot;:false,&quot;composite&quot;:false,&quot;author-only&quot;:false}]},{&quot;citationID&quot;:&quot;MENDELEY_CITATION_acb74353-c044-4719-993b-b8eb2879cad1&quot;,&quot;properties&quot;:{&quot;noteIndex&quot;:0},&quot;isEdited&quot;:false,&quot;manualOverride&quot;:{&quot;isManuallyOverridden&quot;:false,&quot;citeprocText&quot;:&quot;(Tsipa, 2022)&quot;,&quot;manualOverrideText&quot;:&quot;&quot;},&quot;citationTag&quot;:&quot;MENDELEY_CITATION_v3_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&quot;,&quot;citationItems&quot;:[{&quot;id&quot;:&quot;e4dd7f98-8622-3565-8ccd-a7f8d23f6dc3&quot;,&quot;itemData&quot;:{&quot;type&quot;:&quot;thesis&quot;,&quot;id&quot;:&quot;e4dd7f98-8622-3565-8ccd-a7f8d23f6dc3&quot;,&quot;title&quot;:&quot;An Investigation of Female Registration in Greek and Middle Eastern Singing&quot;,&quot;author&quot;:[{&quot;family&quot;:&quot;Tsipa&quot;,&quot;given&quot;:&quot;Anna&quot;,&quot;parse-names&quot;:false,&quot;dropping-particle&quot;:&quot;&quot;,&quot;non-dropping-particle&quot;:&quot;&quot;}],&quot;issued&quot;:{&quot;date-parts&quot;:[[2022,1]]},&quot;publisher&quot;:&quot;University of Wales Trinity St.David&quot;,&quot;container-title-short&quot;:&quot;&quot;},&quot;isTemporary&quot;:false,&quot;suppress-author&quot;:false,&quot;composite&quot;:false,&quot;author-only&quot;:false}]},{&quot;citationID&quot;:&quot;MENDELEY_CITATION_3802f2b5-bac5-4120-b304-9af630dfcc90&quot;,&quot;properties&quot;:{&quot;noteIndex&quot;:0},&quot;isEdited&quot;:false,&quot;manualOverride&quot;:{&quot;isManuallyOverridden&quot;:false,&quot;citeprocText&quot;:&quot;(Tsipa, 2024)&quot;,&quot;manualOverrideText&quot;:&quot;&quot;},&quot;citationItems&quot;:[{&quot;id&quot;:&quot;c61d921c-e77c-3079-bf54-2cdbc05c03ad&quot;,&quot;itemData&quot;:{&quot;type&quot;:&quot;report&quot;,&quot;id&quot;:&quot;c61d921c-e77c-3079-bf54-2cdbc05c03ad&quot;,&quot;title&quot;:&quot;Emotion and Cognition&quot;,&quot;author&quot;:[{&quot;family&quot;:&quot;Tsipa&quot;,&quot;given&quot;:&quot;Anna&quot;,&quot;parse-names&quot;:false,&quot;dropping-particle&quot;:&quot;&quot;,&quot;non-dropping-particle&quot;:&quot;&quot;}],&quot;issued&quot;:{&quot;date-parts&quot;:[[2024]]},&quot;container-title-short&quot;:&quot;&quot;},&quot;isTemporary&quot;:false,&quot;suppress-author&quot;:false,&quot;composite&quot;:false,&quot;author-only&quot;:false}],&quot;citationTag&quot;:&quot;MENDELEY_CITATION_v3_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quot;},{&quot;citationID&quot;:&quot;MENDELEY_CITATION_14c224b2-d681-443b-8deb-c2ebd886e985&quot;,&quot;properties&quot;:{&quot;noteIndex&quot;:0},&quot;isEdited&quot;:false,&quot;manualOverride&quot;:{&quot;isManuallyOverridden&quot;:false,&quot;citeprocText&quot;:&quot;(Eagen, 2021)&quot;,&quot;manualOverrideText&quot;:&quot;&quot;},&quot;citationItems&quot;:[{&quot;id&quot;:&quot;69fb6ad6-46ad-3878-a1e8-b2ea54665ebd&quot;,&quot;itemData&quot;:{&quot;type&quot;:&quot;thesis&quot;,&quot;id&quot;:&quot;69fb6ad6-46ad-3878-a1e8-b2ea54665ebd&quot;,&quot;title&quot;:&quot;The Singing Self: An Exploration of Vocality and Selfhood in Contemporary Vocal Practice&quot;,&quot;author&quot;:[{&quot;family&quot;:&quot;Eagen&quot;,&quot;given&quot;:&quot;Emily C&quot;,&quot;parse-names&quot;:false,&quot;dropping-particle&quot;:&quot;&quot;,&quot;non-dropping-particle&quot;:&quot;&quot;}],&quot;URL&quot;:&quot;https://academicworks.cuny.edu/gc_etds/4212Discoveradditionalworksat:https://academicworks.cuny.edu&quot;,&quot;issued&quot;:{&quot;date-parts&quot;:[[2021]]},&quot;publisher-place&quot;:&quot;New York&quot;,&quot;publisher&quot;:&quot;City University of New York&quot;,&quot;container-title-short&quot;:&quot;&quot;},&quot;isTemporary&quot;:false,&quot;suppress-author&quot;:false,&quot;composite&quot;:false,&quot;author-only&quot;:false}],&quot;citationTag&quot;:&quot;MENDELEY_CITATION_v3_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&quot;},{&quot;citationID&quot;:&quot;MENDELEY_CITATION_520b2800-481b-43fb-93e7-762e9a73e017&quot;,&quot;properties&quot;:{&quot;noteIndex&quot;:0},&quot;isEdited&quot;:false,&quot;manualOverride&quot;:{&quot;isManuallyOverridden&quot;:false,&quot;citeprocText&quot;:&quot;(Potter, 1998)&quot;,&quot;manualOverrideText&quot;:&quot;&quot;},&quot;citationItems&quot;:[{&quot;id&quot;:&quot;0d8cc0ce-d316-3564-9360-6b767ca0a0d1&quot;,&quot;itemData&quot;:{&quot;type&quot;:&quot;book&quot;,&quot;id&quot;:&quot;0d8cc0ce-d316-3564-9360-6b767ca0a0d1&quot;,&quot;title&quot;:&quot;Vocal Authority&quot;,&quot;author&quot;:[{&quot;family&quot;:&quot;Potter&quot;,&quot;given&quot;:&quot;John&quot;,&quot;parse-names&quot;:false,&quot;dropping-particle&quot;:&quot;&quot;,&quot;non-dropping-particle&quot;:&quot;&quot;}],&quot;DOI&quot;:&quot;10.1017/CBO9780511470226&quot;,&quot;ISBN&quot;:&quot;9780521563567&quot;,&quot;URL&quot;:&quot;https://www.cambridge.org/core/product/identifier/9780511470226/type/book&quot;,&quot;issued&quot;:{&quot;date-parts&quot;:[[1998,2,13]]},&quot;publisher&quot;:&quot;Cambridge University Press&quot;,&quot;container-title-short&quot;:&quot;&quot;},&quot;isTemporary&quot;:false,&quot;suppress-author&quot;:false,&quot;composite&quot;:false,&quot;author-only&quot;:false}],&quot;citationTag&quot;:&quot;MENDELEY_CITATION_v3_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&quot;},{&quot;citationID&quot;:&quot;MENDELEY_CITATION_ae5c1b63-7f0a-4a54-9289-cdceadac79e7&quot;,&quot;properties&quot;:{&quot;noteIndex&quot;:0},&quot;isEdited&quot;:false,&quot;manualOverride&quot;:{&quot;isManuallyOverridden&quot;:false,&quot;citeprocText&quot;:&quot;(Ragan and Maxfield, 2021)&quot;,&quot;manualOverrideText&quot;:&quot;&quot;},&quot;citationTag&quot;:&quot;MENDELEY_CITATION_v3_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&quot;,&quot;citationItems&quot;:[{&quot;id&quot;:&quot;394925c1-feff-3973-b974-2c48a3dbf7d2&quot;,&quot;itemData&quot;:{&quot;type&quot;:&quot;article-journal&quot;,&quot;id&quot;:&quot;394925c1-feff-3973-b974-2c48a3dbf7d2&quot;,&quot;title&quot;:&quot;Evidence-Based Voice Pedagogy (EBVP), Part 1: Voice Research Component MINDFUL VOICE&quot;,&quot;author&quot;:[{&quot;family&quot;:&quot;Ragan&quot;,&quot;given&quot;:&quot;Kari&quot;,&quot;parse-names&quot;:false,&quot;dropping-particle&quot;:&quot;&quot;,&quot;non-dropping-particle&quot;:&quot;&quot;},{&quot;family&quot;:&quot;Maxfield&quot;,&quot;given&quot;:&quot;Lynn&quot;,&quot;parse-names&quot;:false,&quot;dropping-particle&quot;:&quot;&quot;,&quot;non-dropping-particle&quot;:&quot;&quot;}],&quot;container-title&quot;:&quot;Journal of Singing&quot;,&quot;issued&quot;:{&quot;date-parts&quot;:[[2021,3]]},&quot;page&quot;:&quot;543-547&quot;,&quot;abstract&quot;:&quo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quot;,&quot;issue&quot;:&quot;4&quot;,&quot;volume&quot;:&quot;77&quot;,&quot;container-title-short&quot;:&quot;&quot;},&quot;isTemporary&quot;:false,&quot;suppress-author&quot;:false,&quot;composite&quot;:false,&quot;author-only&quot;:false}]},{&quot;citationID&quot;:&quot;MENDELEY_CITATION_13dc874b-3c87-4f17-9c72-cf476297df2b&quot;,&quot;properties&quot;:{&quot;noteIndex&quot;:0},&quot;isEdited&quot;:false,&quot;manualOverride&quot;:{&quot;isManuallyOverridden&quot;:false,&quot;citeprocText&quot;:&quot;(Ragan, 2018)&quot;,&quot;manualOverrideText&quot;:&quot;&quot;},&quot;citationTag&quot;:&quot;MENDELEY_CITATION_v3_eyJjaXRhdGlvbklEIjoiTUVOREVMRVlfQ0lUQVRJT05fMTNkYzg3NGItM2M4Ny00ZjE3LTljNzItY2Y0NzYyOTdkZjJi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quot;,&quot;citationItems&quot;:[{&quot;id&quot;:&quot;be25363e-5699-32b7-86eb-9df607eb1fb5&quot;,&quot;itemData&quot;:{&quot;type&quot;:&quot;article-journal&quot;,&quot;id&quot;:&quot;be25363e-5699-32b7-86eb-9df607eb1fb5&quot;,&quot;title&quot;:&quot;Defining Evidence-Based Voice Pedagogy: A New Framework&quot;,&quot;author&quot;:[{&quot;family&quot;:&quot;Ragan&quot;,&quot;given&quot;:&quot;Kari&quot;,&quot;parse-names&quot;:false,&quot;dropping-particle&quot;:&quot;&quot;,&quot;non-dropping-particle&quot;:&quot;&quot;}],&quot;container-title&quot;:&quot;Journal of Singing&quot;,&quot;issued&quot;:{&quot;date-parts&quot;:[[2018,11]]},&quot;page&quot;:&quot;157-160&quot;,&quot;issue&quot;:&quot;2&quot;,&quot;volume&quot;:&quot;75&quot;,&quot;container-title-short&quot;:&quot;&quot;},&quot;isTemporary&quot;:false,&quot;suppress-author&quot;:false,&quot;composite&quot;:false,&quot;author-only&quot;:false}]},{&quot;citationID&quot;:&quot;MENDELEY_CITATION_32268769-b9b0-47fd-b794-3a2f5f2a4c3a&quot;,&quot;properties&quot;:{&quot;noteIndex&quot;:0},&quot;isEdited&quot;:false,&quot;manualOverride&quot;:{&quot;isManuallyOverridden&quot;:false,&quot;citeprocText&quot;:&quot;(Ragan, 2018)&quot;,&quot;manualOverrideText&quot;:&quot;&quot;},&quot;citationTag&quot;:&quot;MENDELEY_CITATION_v3_eyJjaXRhdGlvbklEIjoiTUVOREVMRVlfQ0lUQVRJT05fMzIyNjg3NjktYjliMC00N2ZkLWI3OTQtM2EyZjVmMmE0YzNh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quot;,&quot;citationItems&quot;:[{&quot;id&quot;:&quot;be25363e-5699-32b7-86eb-9df607eb1fb5&quot;,&quot;itemData&quot;:{&quot;type&quot;:&quot;article-journal&quot;,&quot;id&quot;:&quot;be25363e-5699-32b7-86eb-9df607eb1fb5&quot;,&quot;title&quot;:&quot;Defining Evidence-Based Voice Pedagogy: A New Framework&quot;,&quot;author&quot;:[{&quot;family&quot;:&quot;Ragan&quot;,&quot;given&quot;:&quot;Kari&quot;,&quot;parse-names&quot;:false,&quot;dropping-particle&quot;:&quot;&quot;,&quot;non-dropping-particle&quot;:&quot;&quot;}],&quot;container-title&quot;:&quot;Journal of Singing&quot;,&quot;issued&quot;:{&quot;date-parts&quot;:[[2018,11]]},&quot;page&quot;:&quot;157-160&quot;,&quot;issue&quot;:&quot;2&quot;,&quot;volume&quot;:&quot;75&quot;,&quot;container-title-short&quot;:&quot;&quot;},&quot;isTemporary&quot;:false,&quot;suppress-author&quot;:false,&quot;composite&quot;:false,&quot;author-only&quot;:false}]},{&quot;citationID&quot;:&quot;MENDELEY_CITATION_5254adae-1065-4c06-9e0c-407b5dd5117d&quot;,&quot;properties&quot;:{&quot;noteIndex&quot;:0},&quot;isEdited&quot;:false,&quot;manualOverride&quot;:{&quot;isManuallyOverridden&quot;:false,&quot;citeprocText&quot;:&quot;(Gill and Herbst, 2016)&quot;,&quot;manualOverrideText&quot;:&quot;&quot;},&quot;citationTag&quot;:&quot;MENDELEY_CITATION_v3_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&quot;,&quot;citationItems&quot;:[{&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suppress-author&quot;:false,&quot;composite&quot;:false,&quot;author-only&quot;:false}]},{&quot;citationID&quot;:&quot;MENDELEY_CITATION_ff5b8d3c-7fb3-4f21-88f6-0d72ff39e7c4&quot;,&quot;properties&quot;:{&quot;noteIndex&quot;:0},&quot;isEdited&quot;:false,&quot;manualOverride&quot;:{&quot;isManuallyOverridden&quot;:true,&quot;citeprocText&quot;:&quot;(Sarris and Tzevelekos, 2008; Tsachouridis, 2016; Sundberg, 2019; Ranganathan, 2023)&quot;,&quot;manualOverrideText&quot;:&quot;(Tsachouridis, 2016; Sundberg, 2019)&quot;},&quot;citationTag&quot;:&quot;MENDELEY_CITATION_v3_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&quot;,&quot;citationItems&quot;:[{&quot;id&quot;:&quot;5b327d66-dd49-3372-bcf3-395f09a0c9cf&quot;,&quot;itemData&quot;:{&quot;type&quot;:&quot;chapter&quot;,&quot;id&quot;:&quot;5b327d66-dd49-3372-bcf3-395f09a0c9cf&quot;,&quot;title&quot;:&quot;Implications and Insights of a Singer: An Ethnographic Case Study of Vocal Bi-musicality&quot;,&quot;author&quot;:[{&quot;family&quot;:&quot;Tsachouridis&quot;,&quot;given&quot;:&quot;Konstantinos&quot;,&quot;parse-names&quot;:false,&quot;dropping-particle&quot;:&quot;&quot;,&quot;non-dropping-particle&quot;:&quot;&quot;}],&quot;container-title&quot;:&quot;INFLUENCE OF HELLENISM ON MODERN SCIENCE, CULTURE AND EDUCATION: A Collective Monograph&quot;,&quot;chapter-number&quot;:&quot;4.4&quot;,&quot;editor&quot;:[{&quot;family&quot;:&quot;Minchenko&quot;,&quot;given&quot;:&quot;T,P&quot;,&quot;parse-names&quot;:false,&quot;dropping-particle&quot;:&quot;&quot;,&quot;non-dropping-particle&quot;:&quot;&quot;}],&quot;issued&quot;:{&quot;date-parts&quot;:[[2016]]},&quot;publisher-place&quot;:&quot;Tomsk&quot;,&quot;page&quot;:&quot;379-392&quot;,&quot;publisher&quot;:&quot;STT Publishing&quot;,&quot;container-title-short&quot;:&quot;&quot;},&quot;isTemporary&quot;:false,&quot;suppress-author&quot;:false,&quot;composite&quot;:false,&quot;author-only&quot;:false},{&quot;id&quot;:&quot;f5dfc37c-7351-3bf5-b357-c298ea9d9143&quot;,&quot;itemData&quot;:{&quot;type&quot;:&quot;article-journal&quot;,&quot;id&quot;:&quot;f5dfc37c-7351-3bf5-b357-c298ea9d9143&quot;,&quot;title&quot;:&quot;Decolonising Voice Research: The Inclusion of Indian Classical music&quot;,&quot;author&quot;:[{&quot;family&quot;:&quot;Ranganathan&quot;,&quot;given&quot;:&quot;Samyukta&quot;,&quot;parse-names&quot;:false,&quot;dropping-particle&quot;:&quot;&quot;,&quot;non-dropping-particle&quot;:&quot;&quot;}],&quot;container-title&quot;:&quot;Australian Voice&quot;,&quot;DOI&quot;:&quot;10.56307/jtkv7475&quot;,&quot;issued&quot;:{&quot;date-parts&quot;:[[2023]]},&quot;abstract&quot;:&quot;This article presents a narrative literature review on the decolonisation of voice research through the inclusion of Indian Classical Music (ICM). It utilises the Indigenous paradigm to incorporate the experiences of ICM practitioners, recognising their valuable perspectives and knowledge. The review delves into key aspects of ICM: range, vocal registration, and vocal ornamentation and agility. It explores the specific requirements and techniques employed in these areas, shedding light on the unique stylistic elements of ICM. Furthermore, the article examines the common vocal issues faced by ICM singers, considering the impact of these challenges on style and performance. By addressing these issues, the article aims to contribute to the preservation and enhancement of ICM as a distinct vocal tradition. The review emphasises the significance of incorporating ICM research not only for the benefit of the ICM community, but also for the broader voice research community. By integrating ICM into the realm of voice research, scholars may gain a deeper understanding of the diverse range of vocal practices and expand their knowledge base. This inclusivity fosters a more equitable and comprehensive voice research landscape. This article advocates for the decolonisation of voice research through the inclusion of Indian Classical Music. By embracing the Indigenous paradigm and examining the unique aspects of ICM, researchers can contribute to a more inclusive, diverse, and enriched understanding of vocal traditions and practices.&quot;,&quot;publisher&quot;:&quot;Australian National Association of Teachers of Singing Ltd&quot;,&quot;issue&quot;:&quot;2023&quot;,&quot;volume&quot;:&quot;24&quot;,&quot;container-title-short&quot;:&quot;&quot;},&quot;isTemporary&quot;:false},{&quot;id&quot;:&quot;438ed7a5-7aca-3b53-b19a-c429b18d494d&quot;,&quot;itemData&quot;:{&quot;type&quot;:&quot;chapter&quot;,&quot;id&quot;:&quot;438ed7a5-7aca-3b53-b19a-c429b18d494d&quot;,&quot;title&quot;:&quot;The Acoustics of Different Genres of Singing&quot;,&quot;author&quot;:[{&quot;family&quot;:&quot;Sundberg&quot;,&quot;given&quot;:&quot;Johan&quot;,&quot;parse-names&quot;:false,&quot;dropping-particle&quot;:&quot;&quot;,&quot;non-dropping-particle&quot;:&quot;&quot;}],&quot;container-title&quot;:&quot;The Oxford Handbook of Singing&quot;,&quot;DOI&quot;:&quot;10.1093/oxfordhb/9780199660773.013.13&quot;,&quot;issued&quot;:{&quot;date-parts&quot;:[[2019,4,11]]},&quot;page&quot;:&quot;166-188&quot;,&quot;abstract&quot;:&quot;The human voice has attracted great interest among researchers, mainly as an instrument for speech production. However, during the last half century a great number of research articles have been published which also analyze the voice as a music instrument, i.e., singing. Most research has been devoted to the classical Western style of singing, but over the last half century other styles of singing have attracted voice researchers' attention, e.g. belt, musical theater, rock, folkloristic. The aim has been to describe acoustic properties as well as sound production characteristics, but a major problem has been that the same term does not always refer to the same style. Basic voice research continues to inform our understanding of how the voice works and how the sound quality changes when the physiological control parameters are changed. This chapter provides a description of production changes and the resulting sound quality variations. It reviews some examples of voice use in different singing styles. In any event, only objective data can put an end to the terminological confusion. Therefore, it seems important to relate descriptions of different styles of singing to the overall phonatory and articulatory potentials of the voice. (PsycInfo Database Record (c) 2022 APA, all rights reserved)&quot;,&quot;publisher&quot;:&quot;Oxford University Press&quot;,&quot;container-title-short&quot;:&quot;&quot;},&quot;isTemporary&quot;:false},{&quot;id&quot;:&quot;3fc998d3-0003-33ef-b4bd-c2bb33927022&quot;,&quot;itemData&quot;:{&quot;type&quot;:&quot;article-journal&quot;,&quot;id&quot;:&quot;3fc998d3-0003-33ef-b4bd-c2bb33927022&quot;,&quot;title&quot;:&quot;\&quot;Singing like the Gaida (Bagpipe)\&quot;: Investigating Relations between Singing and Instrumental Playing Techniques in Greek Thrace&quot;,&quot;author&quot;:[{&quot;family&quot;:&quot;Sarris&quot;,&quot;given&quot;:&quot;Haris&quot;,&quot;parse-names&quot;:false,&quot;dropping-particle&quot;:&quot;&quot;,&quot;non-dropping-particle&quot;:&quot;&quot;},{&quot;family&quot;:&quot;Tzevelekos&quot;,&quot;given&quot;:&quot;Panagiotis&quot;,&quot;parse-names&quot;:false,&quot;dropping-particle&quot;:&quot;&quot;,&quot;non-dropping-particle&quot;:&quot;&quot;}],&quot;container-title&quot;:&quot;Journal of Interdisciplinary Music Studies&quot;,&quot;issued&quot;:{&quot;date-parts&quot;:[[2008,3]]},&quot;page&quot;:&quot;33-57&quot;,&quot;issue&quot;:&quot;1&amp;2&quot;,&quot;volume&quot;:&quot;2&quot;},&quot;isTemporary&quot;:false}]},{&quot;citationID&quot;:&quot;MENDELEY_CITATION_711c5427-50f3-4d8a-80ef-ecb9920f82ad&quot;,&quot;properties&quot;:{&quot;noteIndex&quot;:0},&quot;isEdited&quot;:false,&quot;manualOverride&quot;:{&quot;isManuallyOverridden&quot;:true,&quot;citeprocText&quot;:&quot;(Gill and Herbst, 2016)&quot;,&quot;manualOverrideText&quot;:&quot;(Steinhauer, McDonald Klimek and Estill, 2017)&quot;},&quot;citationTag&quot;:&quot;MENDELEY_CITATION_v3_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&quot;,&quot;citationItems&quot;:[{&quot;id&quot;:&quot;c9374f77-1cf9-3427-8807-af6d6bc28c25&quot;,&quot;itemData&quot;:{&quot;type&quot;:&quot;article-journal&quot;,&quot;id&quot;:&quot;c9374f77-1cf9-3427-8807-af6d6bc28c25&quot;,&quot;title&quot;:&quot;Voice pedagogy—what do we need?&quot;,&quot;author&quot;:[{&quot;family&quot;:&quot;Gill&quot;,&quot;given&quot;:&quot;Brian P.&quot;,&quot;parse-names&quot;:false,&quot;dropping-particle&quot;:&quot;&quot;,&quot;non-dropping-particle&quot;:&quot;&quot;},{&quot;family&quot;:&quot;Herbst&quot;,&quot;given&quot;:&quot;Christian T.&quot;,&quot;parse-names&quot;:false,&quot;dropping-particle&quot;:&quot;&quot;,&quot;non-dropping-particle&quot;:&quot;&quot;}],&quot;container-title&quot;:&quot;Logopedics Phoniatrics Vocology&quot;,&quot;container-title-short&quot;:&quot;Logoped Phoniatr Vocol&quot;,&quot;DOI&quot;:&quot;10.3109/14015439.2015.1079234&quot;,&quot;ISSN&quot;:&quot;16512022&quot;,&quot;PMID&quot;:&quot;26593055&quot;,&quot;issued&quot;:{&quot;date-parts&quot;:[[2016,10,1]]},&quot;page&quot;:&quot;168-173&quot;,&quot;abstract&quot;:&quot;The final keynote panel of the 10th Pan-European Voice Conference (PEVOC) was concerned with the topic ‘Voice pedagogy—what do we need?’ In this communication the panel discussion is summarized, and the authors provide a deepening discussion on one of the key questions, addressing the roles and tasks of people working with voice students. In particular, a distinction is made between (1) voice building (derived from the German term ‘Stimmbildung’), primarily comprising the functional and physiological aspects of singing; (2) coaching, mostly concerned with performance skills; and (3) singing voice rehabilitation. Both public and private educators are encouraged to apply this distinction to their curricula, in order to arrive at more efficient singing teaching and to reduce the risk of vocal injury to the singers concerned.&quot;,&quot;publisher&quot;:&quot;Taylor and Francis Ltd&quot;,&quot;issue&quot;:&quot;4&quot;,&quot;volume&quot;:&quot;41&quot;},&quot;isTemporary&quot;:false}]},{&quot;citationID&quot;:&quot;MENDELEY_CITATION_45756c35-423c-403c-9241-79cf787114d8&quot;,&quot;properties&quot;:{&quot;noteIndex&quot;:0},&quot;isEdited&quot;:false,&quot;manualOverride&quot;:{&quot;isManuallyOverridden&quot;:false,&quot;citeprocText&quot;:&quot;(Kyriazopoulou, 2022)&quot;,&quot;manualOverrideText&quot;:&quot;&quot;},&quot;citationTag&quot;:&quot;MENDELEY_CITATION_v3_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&quot;,&quot;citationItems&quot;:[{&quot;id&quot;:&quot;053b0102-a4cc-38d6-819f-ea43d746518b&quot;,&quot;itemData&quot;:{&quot;type&quot;:&quot;thesis&quot;,&quot;id&quot;:&quot;053b0102-a4cc-38d6-819f-ea43d746518b&quot;,&quot;title&quot;:&quot;The Need for the Introduction of a Vocal Training Course in Music Schools: Literature Review and Quantitative Research of Physical/Psychological/Social Benefits for the Health and Well-being of Teenagers.&quot;,&quot;author&quot;:[{&quot;family&quot;:&quot;Kyriazopoulou&quot;,&quot;given&quot;:&quot;Georgia Nonna&quot;,&quot;parse-names&quot;:false,&quot;dropping-particle&quot;:&quot;&quot;,&quot;non-dropping-particle&quot;:&quot;&quot;}],&quot;issued&quot;:{&quot;date-parts&quot;:[[2022,9]]},&quot;publisher-place&quot;:&quot;Thessaloniki&quot;,&quot;number-of-pages&quot;:&quot;1-125&quot;,&quot;language&quot;:&quot;Greek&quot;,&quot;genre&quot;:&quot;Postgraduate Dissertation&quot;,&quot;publisher&quot;:&quot;University of Macedonia&quot;,&quot;container-title-short&quot;:&quot;&quot;},&quot;isTemporary&quot;:false,&quot;suppress-author&quot;:false,&quot;composite&quot;:false,&quot;author-only&quot;:false}]},{&quot;citationID&quot;:&quot;MENDELEY_CITATION_fc700234-d509-4e35-82b7-b48c71afc485&quot;,&quot;properties&quot;:{&quot;noteIndex&quot;:0},&quot;isEdited&quot;:false,&quot;manualOverride&quot;:{&quot;isManuallyOverridden&quot;:false,&quot;citeprocText&quot;:&quot;(Welch, 2012)&quot;,&quot;manualOverrideText&quot;:&quot;&quot;},&quot;citationTag&quot;:&quot;MENDELEY_CITATION_v3_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&quot;,&quot;citationItems&quot;:[{&quot;id&quot;:&quot;001d0bc5-7e71-39e2-9cd4-5a433edab179&quot;,&quot;itemData&quot;:{&quot;type&quot;:&quot;chapter&quot;,&quot;id&quot;:&quot;001d0bc5-7e71-39e2-9cd4-5a433edab179&quot;,&quot;title&quot;:&quot;Singing and Vocal Development&quot;,&quot;author&quot;:[{&quot;family&quot;:&quot;Welch&quot;,&quot;given&quot;:&quot;Graham F.&quot;,&quot;parse-names&quot;:false,&quot;dropping-particle&quot;:&quot;&quot;,&quot;non-dropping-particle&quot;:&quot;&quot;}],&quot;container-title&quot;:&quot;The Child as Musician: A Handbook of Musical Development&quot;,&quot;DOI&quot;:&quot;10.1093/acprof:oso/9780198530329.003.0016&quot;,&quot;ISBN&quot;:&quot;9780191689765&quot;,&quot;issued&quot;:{&quot;date-parts&quot;:[[2012,3,22]]},&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suppress-author&quot;:false,&quot;composite&quot;:false,&quot;author-only&quot;:false}]},{&quot;citationID&quot;:&quot;MENDELEY_CITATION_4b68e855-1f56-4095-b12f-ade33a4a9468&quot;,&quot;properties&quot;:{&quot;noteIndex&quot;:0},&quot;isEdited&quot;:false,&quot;manualOverride&quot;:{&quot;isManuallyOverridden&quot;:false,&quot;citeprocText&quot;:&quot;(Thomaidis, 2015)&quot;,&quot;manualOverrideText&quot;:&quot;&quot;},&quot;citationTag&quot;:&quot;MENDELEY_CITATION_v3_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&quot;,&quot;citationItems&quot;:[{&quot;id&quot;:&quot;f32ee261-82d3-371e-aa15-de20fa5cc75b&quot;,&quot;itemData&quot;:{&quot;type&quot;:&quot;chapter&quot;,&quot;id&quot;:&quot;f32ee261-82d3-371e-aa15-de20fa5cc75b&quot;,&quot;title&quot;:&quot;The Re-vocalization of Logos? Thinking, doing and disseminating voice&quot;,&quot;author&quot;:[{&quot;family&quot;:&quot;Thomaidis&quot;,&quot;given&quot;:&quot;Konstantinos&quot;,&quot;parse-names&quot;:false,&quot;dropping-particle&quot;:&quot;&quot;,&quot;non-dropping-particle&quot;:&quot;&quot;}],&quot;container-title&quot;:&quot;Voice Studies: Critical approaches to process, performance and experience&quot;,&quot;chapter-number&quot;:&quot;Part I1&quot;,&quot;editor&quot;:[{&quot;family&quot;:&quot;Thomaidis&quot;,&quot;given&quot;:&quot;Konstantinos&quot;,&quot;parse-names&quot;:false,&quot;dropping-particle&quot;:&quot;&quot;,&quot;non-dropping-particle&quot;:&quot;&quot;},{&quot;family&quot;:&quot;Macpherson&quot;,&quot;given&quot;:&quot;Ben&quot;,&quot;parse-names&quot;:false,&quot;dropping-particle&quot;:&quot;&quot;,&quot;non-dropping-particle&quot;:&quot;&quot;}],&quot;issued&quot;:{&quot;date-parts&quot;:[[2015]]},&quot;publisher-place&quot;:&quot;London and New York&quot;,&quot;edition&quot;:&quot;eBook&quot;,&quot;publisher&quot;:&quot;Routledge&quot;,&quot;container-title-short&quot;:&quot;&quot;},&quot;isTemporary&quot;:false,&quot;suppress-author&quot;:false,&quot;composite&quot;:false,&quot;author-only&quot;:false}]},{&quot;citationID&quot;:&quot;MENDELEY_CITATION_d8eca03b-9445-4be2-9fee-1ed87a3474b7&quot;,&quot;properties&quot;:{&quot;noteIndex&quot;:0},&quot;isEdited&quot;:false,&quot;manualOverride&quot;:{&quot;isManuallyOverridden&quot;:false,&quot;citeprocText&quot;:&quot;(Potter, 1998)&quot;,&quot;manualOverrideText&quot;:&quot;&quot;},&quot;citationTag&quot;:&quot;MENDELEY_CITATION_v3_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&quot;,&quot;citationItems&quot;:[{&quot;id&quot;:&quot;0d8cc0ce-d316-3564-9360-6b767ca0a0d1&quot;,&quot;itemData&quot;:{&quot;type&quot;:&quot;book&quot;,&quot;id&quot;:&quot;0d8cc0ce-d316-3564-9360-6b767ca0a0d1&quot;,&quot;title&quot;:&quot;Vocal Authority&quot;,&quot;author&quot;:[{&quot;family&quot;:&quot;Potter&quot;,&quot;given&quot;:&quot;John&quot;,&quot;parse-names&quot;:false,&quot;dropping-particle&quot;:&quot;&quot;,&quot;non-dropping-particle&quot;:&quot;&quot;}],&quot;DOI&quot;:&quot;10.1017/CBO9780511470226&quot;,&quot;ISBN&quot;:&quot;9780521563567&quot;,&quot;URL&quot;:&quot;https://www.cambridge.org/core/product/identifier/9780511470226/type/book&quot;,&quot;issued&quot;:{&quot;date-parts&quot;:[[1998,2,13]]},&quot;publisher&quot;:&quot;Cambridge University Press&quot;,&quot;container-title-short&quot;:&quot;&quot;},&quot;isTemporary&quot;:false,&quot;suppress-author&quot;:false,&quot;composite&quot;:false,&quot;author-only&quot;:false}]},{&quot;citationID&quot;:&quot;MENDELEY_CITATION_fcbe2054-0e3b-4e07-ab60-db0d880f80ec&quot;,&quot;properties&quot;:{&quot;noteIndex&quot;:0},&quot;isEdited&quot;:false,&quot;manualOverride&quot;:{&quot;isManuallyOverridden&quot;:false,&quot;citeprocText&quot;:&quot;(Ragan, 2018)&quot;,&quot;manualOverrideText&quot;:&quot;&quot;},&quot;citationTag&quot;:&quot;MENDELEY_CITATION_v3_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&quot;,&quot;citationItems&quot;:[{&quot;id&quot;:&quot;be25363e-5699-32b7-86eb-9df607eb1fb5&quot;,&quot;itemData&quot;:{&quot;type&quot;:&quot;article-journal&quot;,&quot;id&quot;:&quot;be25363e-5699-32b7-86eb-9df607eb1fb5&quot;,&quot;title&quot;:&quot;Defining Evidence-Based Voice Pedagogy: A New Framework&quot;,&quot;author&quot;:[{&quot;family&quot;:&quot;Ragan&quot;,&quot;given&quot;:&quot;Kari&quot;,&quot;parse-names&quot;:false,&quot;dropping-particle&quot;:&quot;&quot;,&quot;non-dropping-particle&quot;:&quot;&quot;}],&quot;container-title&quot;:&quot;Journal of Singing&quot;,&quot;issued&quot;:{&quot;date-parts&quot;:[[2018,11]]},&quot;page&quot;:&quot;157-160&quot;,&quot;issue&quot;:&quot;2&quot;,&quot;volume&quot;:&quot;75&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8" ma:contentTypeDescription="Create a new document." ma:contentTypeScope="" ma:versionID="91e1f750ccd0364c1b4328bde08a2bbc">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76c0cb78ecaebdc6f83a947e648c10f0"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Location"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71D93-799E-4299-8C82-87EC1D16C4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42AC84-8017-436C-87D8-81F81C3C3597}">
  <ds:schemaRefs>
    <ds:schemaRef ds:uri="http://schemas.microsoft.com/sharepoint/v3/contenttype/forms"/>
  </ds:schemaRefs>
</ds:datastoreItem>
</file>

<file path=customXml/itemProps3.xml><?xml version="1.0" encoding="utf-8"?>
<ds:datastoreItem xmlns:ds="http://schemas.openxmlformats.org/officeDocument/2006/customXml" ds:itemID="{687DBEAD-7A83-4C02-84C5-23273407A58F}">
  <ds:schemaRefs>
    <ds:schemaRef ds:uri="http://schemas.microsoft.com/office/2006/metadata/properties"/>
    <ds:schemaRef ds:uri="http://schemas.microsoft.com/office/infopath/2007/PartnerControls"/>
    <ds:schemaRef ds:uri="86807d6d-212c-47c2-9ccb-06e47adbafa4"/>
  </ds:schemaRefs>
</ds:datastoreItem>
</file>

<file path=customXml/itemProps4.xml><?xml version="1.0" encoding="utf-8"?>
<ds:datastoreItem xmlns:ds="http://schemas.openxmlformats.org/officeDocument/2006/customXml" ds:itemID="{4FBED805-66B2-4408-886C-8FE7D2BED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5721</TotalTime>
  <Pages>58</Pages>
  <Words>21087</Words>
  <Characters>120200</Characters>
  <Application>Microsoft Office Word</Application>
  <DocSecurity>0</DocSecurity>
  <Lines>1001</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Linardou</dc:creator>
  <cp:keywords/>
  <dc:description/>
  <cp:lastModifiedBy>Anna Linardou</cp:lastModifiedBy>
  <cp:revision>2372</cp:revision>
  <dcterms:created xsi:type="dcterms:W3CDTF">2025-01-17T04:56:00Z</dcterms:created>
  <dcterms:modified xsi:type="dcterms:W3CDTF">2025-02-05T09:15:00Z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