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508E0" w14:textId="77777777" w:rsidR="003354F6" w:rsidRDefault="003354F6" w:rsidP="003354F6">
      <w:pPr>
        <w:spacing w:after="0" w:line="360" w:lineRule="auto"/>
        <w:jc w:val="center"/>
        <w:rPr>
          <w:rFonts w:ascii="Arial" w:hAnsi="Arial" w:cs="Arial"/>
          <w:sz w:val="24"/>
          <w:szCs w:val="24"/>
        </w:rPr>
      </w:pPr>
    </w:p>
    <w:p w14:paraId="54F25862" w14:textId="77777777" w:rsidR="003354F6" w:rsidRDefault="003354F6" w:rsidP="003354F6">
      <w:pPr>
        <w:spacing w:after="0" w:line="360" w:lineRule="auto"/>
        <w:jc w:val="center"/>
        <w:rPr>
          <w:rFonts w:ascii="Arial" w:hAnsi="Arial" w:cs="Arial"/>
          <w:sz w:val="24"/>
          <w:szCs w:val="24"/>
        </w:rPr>
      </w:pPr>
    </w:p>
    <w:p w14:paraId="70358DBA" w14:textId="77777777" w:rsidR="003354F6" w:rsidRDefault="003354F6" w:rsidP="003354F6">
      <w:pPr>
        <w:spacing w:after="0" w:line="360" w:lineRule="auto"/>
        <w:jc w:val="center"/>
        <w:rPr>
          <w:rFonts w:ascii="Arial" w:hAnsi="Arial" w:cs="Arial"/>
          <w:sz w:val="24"/>
          <w:szCs w:val="24"/>
        </w:rPr>
      </w:pPr>
    </w:p>
    <w:p w14:paraId="518B0883" w14:textId="77777777" w:rsidR="003354F6" w:rsidRDefault="003354F6" w:rsidP="003354F6">
      <w:pPr>
        <w:spacing w:after="0" w:line="360" w:lineRule="auto"/>
        <w:jc w:val="center"/>
        <w:rPr>
          <w:rFonts w:ascii="Arial" w:hAnsi="Arial" w:cs="Arial"/>
          <w:sz w:val="24"/>
          <w:szCs w:val="24"/>
        </w:rPr>
      </w:pPr>
    </w:p>
    <w:p w14:paraId="5DD271D0" w14:textId="77777777" w:rsidR="003354F6" w:rsidRDefault="003354F6" w:rsidP="003354F6">
      <w:pPr>
        <w:spacing w:after="0" w:line="360" w:lineRule="auto"/>
        <w:jc w:val="center"/>
        <w:rPr>
          <w:rFonts w:ascii="Arial" w:hAnsi="Arial" w:cs="Arial"/>
          <w:sz w:val="24"/>
          <w:szCs w:val="24"/>
        </w:rPr>
      </w:pPr>
    </w:p>
    <w:p w14:paraId="6D652BCD" w14:textId="77777777" w:rsidR="003354F6" w:rsidRDefault="003354F6" w:rsidP="003354F6">
      <w:pPr>
        <w:spacing w:after="0" w:line="360" w:lineRule="auto"/>
        <w:jc w:val="center"/>
        <w:rPr>
          <w:rFonts w:ascii="Arial" w:hAnsi="Arial" w:cs="Arial"/>
          <w:sz w:val="24"/>
          <w:szCs w:val="24"/>
        </w:rPr>
      </w:pPr>
    </w:p>
    <w:p w14:paraId="5D4E3F3F" w14:textId="77777777" w:rsidR="003354F6" w:rsidRDefault="003354F6" w:rsidP="003354F6">
      <w:pPr>
        <w:spacing w:after="0" w:line="360" w:lineRule="auto"/>
        <w:jc w:val="center"/>
        <w:rPr>
          <w:rFonts w:ascii="Arial" w:hAnsi="Arial" w:cs="Arial"/>
          <w:sz w:val="24"/>
          <w:szCs w:val="24"/>
        </w:rPr>
      </w:pPr>
    </w:p>
    <w:p w14:paraId="1DDD43C2" w14:textId="77777777" w:rsidR="003354F6" w:rsidRDefault="003354F6" w:rsidP="003354F6">
      <w:pPr>
        <w:spacing w:after="0" w:line="360" w:lineRule="auto"/>
        <w:jc w:val="center"/>
        <w:rPr>
          <w:rFonts w:ascii="Arial" w:hAnsi="Arial" w:cs="Arial"/>
          <w:sz w:val="24"/>
          <w:szCs w:val="24"/>
        </w:rPr>
      </w:pPr>
    </w:p>
    <w:p w14:paraId="4C7D2438" w14:textId="77777777" w:rsidR="003354F6" w:rsidRDefault="003354F6" w:rsidP="003354F6">
      <w:pPr>
        <w:spacing w:after="0" w:line="360" w:lineRule="auto"/>
        <w:jc w:val="center"/>
        <w:rPr>
          <w:rFonts w:ascii="Arial" w:hAnsi="Arial" w:cs="Arial"/>
          <w:sz w:val="24"/>
          <w:szCs w:val="24"/>
        </w:rPr>
      </w:pPr>
    </w:p>
    <w:p w14:paraId="77E361C4" w14:textId="63A5FA5D" w:rsidR="00982CED" w:rsidRPr="003354F6" w:rsidRDefault="00F57DA1" w:rsidP="003354F6">
      <w:pPr>
        <w:spacing w:after="0" w:line="360" w:lineRule="auto"/>
        <w:jc w:val="center"/>
        <w:rPr>
          <w:rFonts w:ascii="Arial" w:hAnsi="Arial" w:cs="Arial"/>
          <w:b/>
          <w:sz w:val="24"/>
          <w:szCs w:val="24"/>
        </w:rPr>
      </w:pPr>
      <w:r w:rsidRPr="003354F6">
        <w:rPr>
          <w:rFonts w:ascii="Arial" w:hAnsi="Arial" w:cs="Arial"/>
          <w:b/>
          <w:sz w:val="24"/>
          <w:szCs w:val="24"/>
        </w:rPr>
        <w:t xml:space="preserve">BA </w:t>
      </w:r>
      <w:r w:rsidR="00C6054E">
        <w:rPr>
          <w:rFonts w:ascii="Arial" w:hAnsi="Arial" w:cs="Arial"/>
          <w:b/>
          <w:sz w:val="24"/>
          <w:szCs w:val="24"/>
        </w:rPr>
        <w:t>International</w:t>
      </w:r>
      <w:r w:rsidRPr="003354F6">
        <w:rPr>
          <w:rFonts w:ascii="Arial" w:hAnsi="Arial" w:cs="Arial"/>
          <w:b/>
          <w:sz w:val="24"/>
          <w:szCs w:val="24"/>
        </w:rPr>
        <w:t xml:space="preserve"> Hotel Management</w:t>
      </w:r>
    </w:p>
    <w:p w14:paraId="692A8BD8" w14:textId="77777777" w:rsidR="00CB3D8F" w:rsidRPr="003354F6" w:rsidRDefault="00F57DA1" w:rsidP="003354F6">
      <w:pPr>
        <w:spacing w:after="0" w:line="360" w:lineRule="auto"/>
        <w:jc w:val="center"/>
        <w:rPr>
          <w:rFonts w:ascii="Arial" w:hAnsi="Arial" w:cs="Arial"/>
          <w:b/>
          <w:sz w:val="24"/>
          <w:szCs w:val="24"/>
        </w:rPr>
      </w:pPr>
      <w:r w:rsidRPr="003354F6">
        <w:rPr>
          <w:rFonts w:ascii="Arial" w:hAnsi="Arial" w:cs="Arial"/>
          <w:b/>
          <w:sz w:val="24"/>
          <w:szCs w:val="24"/>
        </w:rPr>
        <w:t>Food &amp; Beverages</w:t>
      </w:r>
    </w:p>
    <w:p w14:paraId="2043D030" w14:textId="77777777" w:rsidR="00CB3D8F" w:rsidRPr="003354F6" w:rsidRDefault="00F57DA1" w:rsidP="003354F6">
      <w:pPr>
        <w:spacing w:after="0" w:line="360" w:lineRule="auto"/>
        <w:jc w:val="center"/>
        <w:rPr>
          <w:rFonts w:ascii="Arial" w:hAnsi="Arial" w:cs="Arial"/>
          <w:b/>
          <w:sz w:val="24"/>
          <w:szCs w:val="24"/>
        </w:rPr>
      </w:pPr>
      <w:r w:rsidRPr="003354F6">
        <w:rPr>
          <w:rFonts w:ascii="Arial" w:hAnsi="Arial" w:cs="Arial"/>
          <w:b/>
          <w:sz w:val="24"/>
          <w:szCs w:val="24"/>
        </w:rPr>
        <w:t>BMIH4002</w:t>
      </w:r>
    </w:p>
    <w:p w14:paraId="6496786F" w14:textId="77777777" w:rsidR="00CB3D8F" w:rsidRPr="003354F6" w:rsidRDefault="00CB3D8F" w:rsidP="003354F6">
      <w:pPr>
        <w:spacing w:after="0" w:line="360" w:lineRule="auto"/>
        <w:jc w:val="center"/>
        <w:rPr>
          <w:rFonts w:ascii="Arial" w:hAnsi="Arial" w:cs="Arial"/>
          <w:b/>
          <w:sz w:val="24"/>
          <w:szCs w:val="24"/>
        </w:rPr>
      </w:pPr>
    </w:p>
    <w:p w14:paraId="7B972099" w14:textId="77777777" w:rsidR="00CB3D8F" w:rsidRPr="003354F6" w:rsidRDefault="00F57DA1" w:rsidP="003354F6">
      <w:pPr>
        <w:spacing w:after="0" w:line="360" w:lineRule="auto"/>
        <w:jc w:val="center"/>
        <w:rPr>
          <w:rFonts w:ascii="Arial" w:hAnsi="Arial" w:cs="Arial"/>
          <w:b/>
          <w:sz w:val="24"/>
          <w:szCs w:val="24"/>
        </w:rPr>
      </w:pPr>
      <w:r w:rsidRPr="003354F6">
        <w:rPr>
          <w:rFonts w:ascii="Arial" w:hAnsi="Arial" w:cs="Arial"/>
          <w:b/>
          <w:sz w:val="24"/>
          <w:szCs w:val="24"/>
        </w:rPr>
        <w:t>Assignment 1</w:t>
      </w:r>
    </w:p>
    <w:p w14:paraId="6FCA8B75" w14:textId="2B728CDE" w:rsidR="00CB3D8F" w:rsidRPr="003354F6" w:rsidRDefault="00F57DA1" w:rsidP="003354F6">
      <w:pPr>
        <w:spacing w:after="0" w:line="360" w:lineRule="auto"/>
        <w:jc w:val="center"/>
        <w:rPr>
          <w:rFonts w:ascii="Arial" w:hAnsi="Arial" w:cs="Arial"/>
          <w:b/>
          <w:sz w:val="24"/>
          <w:szCs w:val="24"/>
        </w:rPr>
      </w:pPr>
      <w:r w:rsidRPr="003354F6">
        <w:rPr>
          <w:rFonts w:ascii="Arial" w:hAnsi="Arial" w:cs="Arial"/>
          <w:b/>
          <w:sz w:val="24"/>
          <w:szCs w:val="24"/>
        </w:rPr>
        <w:t xml:space="preserve">Student Journal </w:t>
      </w:r>
    </w:p>
    <w:p w14:paraId="48550DB3" w14:textId="77777777" w:rsidR="00CB3D8F" w:rsidRPr="003354F6" w:rsidRDefault="00CB3D8F" w:rsidP="003354F6">
      <w:pPr>
        <w:spacing w:after="0" w:line="360" w:lineRule="auto"/>
        <w:jc w:val="center"/>
        <w:rPr>
          <w:rFonts w:ascii="Arial" w:hAnsi="Arial" w:cs="Arial"/>
          <w:sz w:val="24"/>
          <w:szCs w:val="24"/>
        </w:rPr>
      </w:pPr>
    </w:p>
    <w:p w14:paraId="01FB7229" w14:textId="005DD9A0" w:rsidR="00CB3D8F" w:rsidRPr="003354F6" w:rsidRDefault="00C6054E" w:rsidP="003354F6">
      <w:pPr>
        <w:spacing w:after="0" w:line="360" w:lineRule="auto"/>
        <w:jc w:val="center"/>
        <w:rPr>
          <w:rFonts w:ascii="Arial" w:hAnsi="Arial" w:cs="Arial"/>
          <w:sz w:val="24"/>
          <w:szCs w:val="24"/>
        </w:rPr>
      </w:pPr>
      <w:r>
        <w:rPr>
          <w:rFonts w:ascii="Arial" w:hAnsi="Arial" w:cs="Arial"/>
          <w:sz w:val="24"/>
          <w:szCs w:val="24"/>
        </w:rPr>
        <w:t>Student Name: Carmen Celina Gh</w:t>
      </w:r>
      <w:r w:rsidR="006223C3">
        <w:rPr>
          <w:rFonts w:ascii="Arial" w:hAnsi="Arial" w:cs="Arial"/>
          <w:sz w:val="24"/>
          <w:szCs w:val="24"/>
        </w:rPr>
        <w:t>e</w:t>
      </w:r>
      <w:r>
        <w:rPr>
          <w:rFonts w:ascii="Arial" w:hAnsi="Arial" w:cs="Arial"/>
          <w:sz w:val="24"/>
          <w:szCs w:val="24"/>
        </w:rPr>
        <w:t>orghe</w:t>
      </w:r>
    </w:p>
    <w:p w14:paraId="2657321D" w14:textId="2F5BF1FB" w:rsidR="00CB3D8F" w:rsidRPr="003354F6" w:rsidRDefault="00C6054E" w:rsidP="00C6054E">
      <w:pPr>
        <w:spacing w:after="0" w:line="360" w:lineRule="auto"/>
        <w:rPr>
          <w:rFonts w:ascii="Arial" w:hAnsi="Arial" w:cs="Arial"/>
          <w:sz w:val="24"/>
          <w:szCs w:val="24"/>
        </w:rPr>
      </w:pPr>
      <w:r>
        <w:rPr>
          <w:rFonts w:ascii="Arial" w:hAnsi="Arial" w:cs="Arial"/>
          <w:sz w:val="24"/>
          <w:szCs w:val="24"/>
        </w:rPr>
        <w:t xml:space="preserve">                                       </w:t>
      </w:r>
      <w:r w:rsidR="00F57DA1" w:rsidRPr="003354F6">
        <w:rPr>
          <w:rFonts w:ascii="Arial" w:hAnsi="Arial" w:cs="Arial"/>
          <w:sz w:val="24"/>
          <w:szCs w:val="24"/>
        </w:rPr>
        <w:t>Student ID Number</w:t>
      </w:r>
      <w:r>
        <w:rPr>
          <w:rFonts w:ascii="Arial" w:hAnsi="Arial" w:cs="Arial"/>
          <w:sz w:val="24"/>
          <w:szCs w:val="24"/>
        </w:rPr>
        <w:t>: 2246329</w:t>
      </w:r>
    </w:p>
    <w:p w14:paraId="42892131" w14:textId="77777777" w:rsidR="00CB3D8F" w:rsidRPr="003354F6" w:rsidRDefault="00F57DA1" w:rsidP="003354F6">
      <w:pPr>
        <w:spacing w:after="0" w:line="360" w:lineRule="auto"/>
        <w:jc w:val="center"/>
        <w:rPr>
          <w:rFonts w:ascii="Arial" w:hAnsi="Arial" w:cs="Arial"/>
          <w:sz w:val="24"/>
          <w:szCs w:val="24"/>
        </w:rPr>
      </w:pPr>
      <w:r w:rsidRPr="003354F6">
        <w:rPr>
          <w:rFonts w:ascii="Arial" w:hAnsi="Arial" w:cs="Arial"/>
          <w:sz w:val="24"/>
          <w:szCs w:val="24"/>
        </w:rPr>
        <w:br w:type="page"/>
      </w:r>
    </w:p>
    <w:sdt>
      <w:sdtPr>
        <w:rPr>
          <w:rFonts w:ascii="Arial" w:eastAsiaTheme="minorHAnsi" w:hAnsi="Arial" w:cs="Arial"/>
          <w:color w:val="auto"/>
          <w:sz w:val="24"/>
          <w:szCs w:val="24"/>
        </w:rPr>
        <w:id w:val="-1774857117"/>
        <w:docPartObj>
          <w:docPartGallery w:val="Table of Contents"/>
          <w:docPartUnique/>
        </w:docPartObj>
      </w:sdtPr>
      <w:sdtEndPr>
        <w:rPr>
          <w:b/>
          <w:bCs/>
          <w:noProof/>
        </w:rPr>
      </w:sdtEndPr>
      <w:sdtContent>
        <w:p w14:paraId="21CB3BD4" w14:textId="77777777" w:rsidR="00CB3D8F" w:rsidRPr="003354F6" w:rsidRDefault="00F57DA1" w:rsidP="003354F6">
          <w:pPr>
            <w:pStyle w:val="TOCHeading"/>
            <w:spacing w:before="0" w:line="360" w:lineRule="auto"/>
            <w:jc w:val="center"/>
            <w:rPr>
              <w:rFonts w:ascii="Arial" w:hAnsi="Arial" w:cs="Arial"/>
              <w:b/>
              <w:color w:val="000000" w:themeColor="text1"/>
              <w:sz w:val="24"/>
              <w:szCs w:val="24"/>
            </w:rPr>
          </w:pPr>
          <w:r w:rsidRPr="003354F6">
            <w:rPr>
              <w:rFonts w:ascii="Arial" w:hAnsi="Arial" w:cs="Arial"/>
              <w:b/>
              <w:color w:val="000000" w:themeColor="text1"/>
              <w:sz w:val="24"/>
              <w:szCs w:val="24"/>
            </w:rPr>
            <w:t>Table of Contents</w:t>
          </w:r>
        </w:p>
        <w:p w14:paraId="0CC3047E" w14:textId="77777777" w:rsidR="003354F6" w:rsidRPr="003354F6" w:rsidRDefault="00F57DA1" w:rsidP="003354F6">
          <w:pPr>
            <w:pStyle w:val="TOC1"/>
            <w:tabs>
              <w:tab w:val="right" w:leader="dot" w:pos="9350"/>
            </w:tabs>
            <w:spacing w:after="0" w:line="360" w:lineRule="auto"/>
            <w:jc w:val="both"/>
            <w:rPr>
              <w:rFonts w:ascii="Arial" w:eastAsiaTheme="minorEastAsia" w:hAnsi="Arial" w:cs="Arial"/>
              <w:noProof/>
              <w:sz w:val="24"/>
              <w:szCs w:val="24"/>
            </w:rPr>
          </w:pPr>
          <w:r w:rsidRPr="003354F6">
            <w:rPr>
              <w:rFonts w:ascii="Arial" w:hAnsi="Arial" w:cs="Arial"/>
              <w:sz w:val="24"/>
              <w:szCs w:val="24"/>
            </w:rPr>
            <w:fldChar w:fldCharType="begin"/>
          </w:r>
          <w:r w:rsidRPr="003354F6">
            <w:rPr>
              <w:rFonts w:ascii="Arial" w:hAnsi="Arial" w:cs="Arial"/>
              <w:sz w:val="24"/>
              <w:szCs w:val="24"/>
            </w:rPr>
            <w:instrText xml:space="preserve"> TOC \o "1-3" \h \z \u </w:instrText>
          </w:r>
          <w:r w:rsidRPr="003354F6">
            <w:rPr>
              <w:rFonts w:ascii="Arial" w:hAnsi="Arial" w:cs="Arial"/>
              <w:sz w:val="24"/>
              <w:szCs w:val="24"/>
            </w:rPr>
            <w:fldChar w:fldCharType="separate"/>
          </w:r>
          <w:hyperlink w:anchor="_Toc148326689" w:history="1">
            <w:r w:rsidR="003354F6" w:rsidRPr="003354F6">
              <w:rPr>
                <w:rStyle w:val="Hyperlink"/>
                <w:rFonts w:ascii="Arial" w:hAnsi="Arial" w:cs="Arial"/>
                <w:noProof/>
                <w:sz w:val="24"/>
                <w:szCs w:val="24"/>
              </w:rPr>
              <w:t>Introduction</w:t>
            </w:r>
            <w:r w:rsidR="003354F6" w:rsidRPr="003354F6">
              <w:rPr>
                <w:rFonts w:ascii="Arial" w:hAnsi="Arial" w:cs="Arial"/>
                <w:noProof/>
                <w:webHidden/>
                <w:sz w:val="24"/>
                <w:szCs w:val="24"/>
              </w:rPr>
              <w:tab/>
            </w:r>
            <w:r w:rsidR="003354F6" w:rsidRPr="003354F6">
              <w:rPr>
                <w:rFonts w:ascii="Arial" w:hAnsi="Arial" w:cs="Arial"/>
                <w:noProof/>
                <w:webHidden/>
                <w:sz w:val="24"/>
                <w:szCs w:val="24"/>
              </w:rPr>
              <w:fldChar w:fldCharType="begin"/>
            </w:r>
            <w:r w:rsidR="003354F6" w:rsidRPr="003354F6">
              <w:rPr>
                <w:rFonts w:ascii="Arial" w:hAnsi="Arial" w:cs="Arial"/>
                <w:noProof/>
                <w:webHidden/>
                <w:sz w:val="24"/>
                <w:szCs w:val="24"/>
              </w:rPr>
              <w:instrText xml:space="preserve"> PAGEREF _Toc148326689 \h </w:instrText>
            </w:r>
            <w:r w:rsidR="003354F6" w:rsidRPr="003354F6">
              <w:rPr>
                <w:rFonts w:ascii="Arial" w:hAnsi="Arial" w:cs="Arial"/>
                <w:noProof/>
                <w:webHidden/>
                <w:sz w:val="24"/>
                <w:szCs w:val="24"/>
              </w:rPr>
            </w:r>
            <w:r w:rsidR="003354F6" w:rsidRPr="003354F6">
              <w:rPr>
                <w:rFonts w:ascii="Arial" w:hAnsi="Arial" w:cs="Arial"/>
                <w:noProof/>
                <w:webHidden/>
                <w:sz w:val="24"/>
                <w:szCs w:val="24"/>
              </w:rPr>
              <w:fldChar w:fldCharType="separate"/>
            </w:r>
            <w:r w:rsidR="003354F6" w:rsidRPr="003354F6">
              <w:rPr>
                <w:rFonts w:ascii="Arial" w:hAnsi="Arial" w:cs="Arial"/>
                <w:noProof/>
                <w:webHidden/>
                <w:sz w:val="24"/>
                <w:szCs w:val="24"/>
              </w:rPr>
              <w:t>3</w:t>
            </w:r>
            <w:r w:rsidR="003354F6" w:rsidRPr="003354F6">
              <w:rPr>
                <w:rFonts w:ascii="Arial" w:hAnsi="Arial" w:cs="Arial"/>
                <w:noProof/>
                <w:webHidden/>
                <w:sz w:val="24"/>
                <w:szCs w:val="24"/>
              </w:rPr>
              <w:fldChar w:fldCharType="end"/>
            </w:r>
          </w:hyperlink>
        </w:p>
        <w:p w14:paraId="30900C66" w14:textId="77777777" w:rsidR="003354F6" w:rsidRPr="003354F6" w:rsidRDefault="00000000" w:rsidP="003354F6">
          <w:pPr>
            <w:pStyle w:val="TOC1"/>
            <w:tabs>
              <w:tab w:val="right" w:leader="dot" w:pos="9350"/>
            </w:tabs>
            <w:spacing w:after="0" w:line="360" w:lineRule="auto"/>
            <w:jc w:val="both"/>
            <w:rPr>
              <w:rFonts w:ascii="Arial" w:eastAsiaTheme="minorEastAsia" w:hAnsi="Arial" w:cs="Arial"/>
              <w:noProof/>
              <w:sz w:val="24"/>
              <w:szCs w:val="24"/>
            </w:rPr>
          </w:pPr>
          <w:hyperlink w:anchor="_Toc148326690" w:history="1">
            <w:r w:rsidR="003354F6" w:rsidRPr="003354F6">
              <w:rPr>
                <w:rStyle w:val="Hyperlink"/>
                <w:rFonts w:ascii="Arial" w:hAnsi="Arial" w:cs="Arial"/>
                <w:noProof/>
                <w:sz w:val="24"/>
                <w:szCs w:val="24"/>
              </w:rPr>
              <w:t>Identification of Key Skills</w:t>
            </w:r>
            <w:r w:rsidR="003354F6" w:rsidRPr="003354F6">
              <w:rPr>
                <w:rFonts w:ascii="Arial" w:hAnsi="Arial" w:cs="Arial"/>
                <w:noProof/>
                <w:webHidden/>
                <w:sz w:val="24"/>
                <w:szCs w:val="24"/>
              </w:rPr>
              <w:tab/>
            </w:r>
            <w:r w:rsidR="003354F6" w:rsidRPr="003354F6">
              <w:rPr>
                <w:rFonts w:ascii="Arial" w:hAnsi="Arial" w:cs="Arial"/>
                <w:noProof/>
                <w:webHidden/>
                <w:sz w:val="24"/>
                <w:szCs w:val="24"/>
              </w:rPr>
              <w:fldChar w:fldCharType="begin"/>
            </w:r>
            <w:r w:rsidR="003354F6" w:rsidRPr="003354F6">
              <w:rPr>
                <w:rFonts w:ascii="Arial" w:hAnsi="Arial" w:cs="Arial"/>
                <w:noProof/>
                <w:webHidden/>
                <w:sz w:val="24"/>
                <w:szCs w:val="24"/>
              </w:rPr>
              <w:instrText xml:space="preserve"> PAGEREF _Toc148326690 \h </w:instrText>
            </w:r>
            <w:r w:rsidR="003354F6" w:rsidRPr="003354F6">
              <w:rPr>
                <w:rFonts w:ascii="Arial" w:hAnsi="Arial" w:cs="Arial"/>
                <w:noProof/>
                <w:webHidden/>
                <w:sz w:val="24"/>
                <w:szCs w:val="24"/>
              </w:rPr>
            </w:r>
            <w:r w:rsidR="003354F6" w:rsidRPr="003354F6">
              <w:rPr>
                <w:rFonts w:ascii="Arial" w:hAnsi="Arial" w:cs="Arial"/>
                <w:noProof/>
                <w:webHidden/>
                <w:sz w:val="24"/>
                <w:szCs w:val="24"/>
              </w:rPr>
              <w:fldChar w:fldCharType="separate"/>
            </w:r>
            <w:r w:rsidR="003354F6" w:rsidRPr="003354F6">
              <w:rPr>
                <w:rFonts w:ascii="Arial" w:hAnsi="Arial" w:cs="Arial"/>
                <w:noProof/>
                <w:webHidden/>
                <w:sz w:val="24"/>
                <w:szCs w:val="24"/>
              </w:rPr>
              <w:t>3</w:t>
            </w:r>
            <w:r w:rsidR="003354F6" w:rsidRPr="003354F6">
              <w:rPr>
                <w:rFonts w:ascii="Arial" w:hAnsi="Arial" w:cs="Arial"/>
                <w:noProof/>
                <w:webHidden/>
                <w:sz w:val="24"/>
                <w:szCs w:val="24"/>
              </w:rPr>
              <w:fldChar w:fldCharType="end"/>
            </w:r>
          </w:hyperlink>
        </w:p>
        <w:p w14:paraId="2138687E" w14:textId="2CA45E99" w:rsidR="003354F6" w:rsidRPr="003354F6" w:rsidRDefault="00000000" w:rsidP="003354F6">
          <w:pPr>
            <w:pStyle w:val="TOC1"/>
            <w:tabs>
              <w:tab w:val="right" w:leader="dot" w:pos="9350"/>
            </w:tabs>
            <w:spacing w:after="0" w:line="360" w:lineRule="auto"/>
            <w:jc w:val="both"/>
            <w:rPr>
              <w:rFonts w:ascii="Arial" w:eastAsiaTheme="minorEastAsia" w:hAnsi="Arial" w:cs="Arial"/>
              <w:noProof/>
              <w:sz w:val="24"/>
              <w:szCs w:val="24"/>
            </w:rPr>
          </w:pPr>
          <w:hyperlink w:anchor="_Toc148326691" w:history="1">
            <w:r w:rsidR="003354F6" w:rsidRPr="003354F6">
              <w:rPr>
                <w:rStyle w:val="Hyperlink"/>
                <w:rFonts w:ascii="Arial" w:hAnsi="Arial" w:cs="Arial"/>
                <w:noProof/>
                <w:sz w:val="24"/>
                <w:szCs w:val="24"/>
              </w:rPr>
              <w:t xml:space="preserve">Skills Development </w:t>
            </w:r>
            <w:r w:rsidR="00C03321">
              <w:rPr>
                <w:rStyle w:val="Hyperlink"/>
                <w:rFonts w:ascii="Arial" w:hAnsi="Arial" w:cs="Arial"/>
                <w:noProof/>
                <w:sz w:val="24"/>
                <w:szCs w:val="24"/>
              </w:rPr>
              <w:t>Strategies</w:t>
            </w:r>
            <w:r w:rsidR="003354F6" w:rsidRPr="003354F6">
              <w:rPr>
                <w:rFonts w:ascii="Arial" w:hAnsi="Arial" w:cs="Arial"/>
                <w:noProof/>
                <w:webHidden/>
                <w:sz w:val="24"/>
                <w:szCs w:val="24"/>
              </w:rPr>
              <w:tab/>
            </w:r>
            <w:r w:rsidR="003354F6" w:rsidRPr="003354F6">
              <w:rPr>
                <w:rFonts w:ascii="Arial" w:hAnsi="Arial" w:cs="Arial"/>
                <w:noProof/>
                <w:webHidden/>
                <w:sz w:val="24"/>
                <w:szCs w:val="24"/>
              </w:rPr>
              <w:fldChar w:fldCharType="begin"/>
            </w:r>
            <w:r w:rsidR="003354F6" w:rsidRPr="003354F6">
              <w:rPr>
                <w:rFonts w:ascii="Arial" w:hAnsi="Arial" w:cs="Arial"/>
                <w:noProof/>
                <w:webHidden/>
                <w:sz w:val="24"/>
                <w:szCs w:val="24"/>
              </w:rPr>
              <w:instrText xml:space="preserve"> PAGEREF _Toc148326691 \h </w:instrText>
            </w:r>
            <w:r w:rsidR="003354F6" w:rsidRPr="003354F6">
              <w:rPr>
                <w:rFonts w:ascii="Arial" w:hAnsi="Arial" w:cs="Arial"/>
                <w:noProof/>
                <w:webHidden/>
                <w:sz w:val="24"/>
                <w:szCs w:val="24"/>
              </w:rPr>
            </w:r>
            <w:r w:rsidR="003354F6" w:rsidRPr="003354F6">
              <w:rPr>
                <w:rFonts w:ascii="Arial" w:hAnsi="Arial" w:cs="Arial"/>
                <w:noProof/>
                <w:webHidden/>
                <w:sz w:val="24"/>
                <w:szCs w:val="24"/>
              </w:rPr>
              <w:fldChar w:fldCharType="separate"/>
            </w:r>
            <w:r w:rsidR="003354F6" w:rsidRPr="003354F6">
              <w:rPr>
                <w:rFonts w:ascii="Arial" w:hAnsi="Arial" w:cs="Arial"/>
                <w:noProof/>
                <w:webHidden/>
                <w:sz w:val="24"/>
                <w:szCs w:val="24"/>
              </w:rPr>
              <w:t>3</w:t>
            </w:r>
            <w:r w:rsidR="003354F6" w:rsidRPr="003354F6">
              <w:rPr>
                <w:rFonts w:ascii="Arial" w:hAnsi="Arial" w:cs="Arial"/>
                <w:noProof/>
                <w:webHidden/>
                <w:sz w:val="24"/>
                <w:szCs w:val="24"/>
              </w:rPr>
              <w:fldChar w:fldCharType="end"/>
            </w:r>
          </w:hyperlink>
        </w:p>
        <w:p w14:paraId="0C0D6F89" w14:textId="77777777" w:rsidR="003354F6" w:rsidRPr="003354F6" w:rsidRDefault="00000000" w:rsidP="003354F6">
          <w:pPr>
            <w:pStyle w:val="TOC1"/>
            <w:tabs>
              <w:tab w:val="right" w:leader="dot" w:pos="9350"/>
            </w:tabs>
            <w:spacing w:after="0" w:line="360" w:lineRule="auto"/>
            <w:jc w:val="both"/>
            <w:rPr>
              <w:rFonts w:ascii="Arial" w:eastAsiaTheme="minorEastAsia" w:hAnsi="Arial" w:cs="Arial"/>
              <w:noProof/>
              <w:sz w:val="24"/>
              <w:szCs w:val="24"/>
            </w:rPr>
          </w:pPr>
          <w:hyperlink w:anchor="_Toc148326692" w:history="1">
            <w:r w:rsidR="003354F6" w:rsidRPr="003354F6">
              <w:rPr>
                <w:rStyle w:val="Hyperlink"/>
                <w:rFonts w:ascii="Arial" w:hAnsi="Arial" w:cs="Arial"/>
                <w:noProof/>
                <w:sz w:val="24"/>
                <w:szCs w:val="24"/>
              </w:rPr>
              <w:t>Real-Life Examples</w:t>
            </w:r>
            <w:r w:rsidR="003354F6" w:rsidRPr="003354F6">
              <w:rPr>
                <w:rFonts w:ascii="Arial" w:hAnsi="Arial" w:cs="Arial"/>
                <w:noProof/>
                <w:webHidden/>
                <w:sz w:val="24"/>
                <w:szCs w:val="24"/>
              </w:rPr>
              <w:tab/>
            </w:r>
            <w:r w:rsidR="003354F6" w:rsidRPr="003354F6">
              <w:rPr>
                <w:rFonts w:ascii="Arial" w:hAnsi="Arial" w:cs="Arial"/>
                <w:noProof/>
                <w:webHidden/>
                <w:sz w:val="24"/>
                <w:szCs w:val="24"/>
              </w:rPr>
              <w:fldChar w:fldCharType="begin"/>
            </w:r>
            <w:r w:rsidR="003354F6" w:rsidRPr="003354F6">
              <w:rPr>
                <w:rFonts w:ascii="Arial" w:hAnsi="Arial" w:cs="Arial"/>
                <w:noProof/>
                <w:webHidden/>
                <w:sz w:val="24"/>
                <w:szCs w:val="24"/>
              </w:rPr>
              <w:instrText xml:space="preserve"> PAGEREF _Toc148326692 \h </w:instrText>
            </w:r>
            <w:r w:rsidR="003354F6" w:rsidRPr="003354F6">
              <w:rPr>
                <w:rFonts w:ascii="Arial" w:hAnsi="Arial" w:cs="Arial"/>
                <w:noProof/>
                <w:webHidden/>
                <w:sz w:val="24"/>
                <w:szCs w:val="24"/>
              </w:rPr>
            </w:r>
            <w:r w:rsidR="003354F6" w:rsidRPr="003354F6">
              <w:rPr>
                <w:rFonts w:ascii="Arial" w:hAnsi="Arial" w:cs="Arial"/>
                <w:noProof/>
                <w:webHidden/>
                <w:sz w:val="24"/>
                <w:szCs w:val="24"/>
              </w:rPr>
              <w:fldChar w:fldCharType="separate"/>
            </w:r>
            <w:r w:rsidR="003354F6" w:rsidRPr="003354F6">
              <w:rPr>
                <w:rFonts w:ascii="Arial" w:hAnsi="Arial" w:cs="Arial"/>
                <w:noProof/>
                <w:webHidden/>
                <w:sz w:val="24"/>
                <w:szCs w:val="24"/>
              </w:rPr>
              <w:t>4</w:t>
            </w:r>
            <w:r w:rsidR="003354F6" w:rsidRPr="003354F6">
              <w:rPr>
                <w:rFonts w:ascii="Arial" w:hAnsi="Arial" w:cs="Arial"/>
                <w:noProof/>
                <w:webHidden/>
                <w:sz w:val="24"/>
                <w:szCs w:val="24"/>
              </w:rPr>
              <w:fldChar w:fldCharType="end"/>
            </w:r>
          </w:hyperlink>
        </w:p>
        <w:p w14:paraId="7A7C925D" w14:textId="77777777" w:rsidR="003354F6" w:rsidRPr="003354F6" w:rsidRDefault="00000000" w:rsidP="003354F6">
          <w:pPr>
            <w:pStyle w:val="TOC1"/>
            <w:tabs>
              <w:tab w:val="right" w:leader="dot" w:pos="9350"/>
            </w:tabs>
            <w:spacing w:after="0" w:line="360" w:lineRule="auto"/>
            <w:jc w:val="both"/>
            <w:rPr>
              <w:rFonts w:ascii="Arial" w:eastAsiaTheme="minorEastAsia" w:hAnsi="Arial" w:cs="Arial"/>
              <w:noProof/>
              <w:sz w:val="24"/>
              <w:szCs w:val="24"/>
            </w:rPr>
          </w:pPr>
          <w:hyperlink w:anchor="_Toc148326693" w:history="1">
            <w:r w:rsidR="003354F6" w:rsidRPr="003354F6">
              <w:rPr>
                <w:rStyle w:val="Hyperlink"/>
                <w:rFonts w:ascii="Arial" w:hAnsi="Arial" w:cs="Arial"/>
                <w:noProof/>
                <w:sz w:val="24"/>
                <w:szCs w:val="24"/>
              </w:rPr>
              <w:t>Challenges and Solutions</w:t>
            </w:r>
            <w:r w:rsidR="003354F6" w:rsidRPr="003354F6">
              <w:rPr>
                <w:rFonts w:ascii="Arial" w:hAnsi="Arial" w:cs="Arial"/>
                <w:noProof/>
                <w:webHidden/>
                <w:sz w:val="24"/>
                <w:szCs w:val="24"/>
              </w:rPr>
              <w:tab/>
            </w:r>
            <w:r w:rsidR="003354F6" w:rsidRPr="003354F6">
              <w:rPr>
                <w:rFonts w:ascii="Arial" w:hAnsi="Arial" w:cs="Arial"/>
                <w:noProof/>
                <w:webHidden/>
                <w:sz w:val="24"/>
                <w:szCs w:val="24"/>
              </w:rPr>
              <w:fldChar w:fldCharType="begin"/>
            </w:r>
            <w:r w:rsidR="003354F6" w:rsidRPr="003354F6">
              <w:rPr>
                <w:rFonts w:ascii="Arial" w:hAnsi="Arial" w:cs="Arial"/>
                <w:noProof/>
                <w:webHidden/>
                <w:sz w:val="24"/>
                <w:szCs w:val="24"/>
              </w:rPr>
              <w:instrText xml:space="preserve"> PAGEREF _Toc148326693 \h </w:instrText>
            </w:r>
            <w:r w:rsidR="003354F6" w:rsidRPr="003354F6">
              <w:rPr>
                <w:rFonts w:ascii="Arial" w:hAnsi="Arial" w:cs="Arial"/>
                <w:noProof/>
                <w:webHidden/>
                <w:sz w:val="24"/>
                <w:szCs w:val="24"/>
              </w:rPr>
            </w:r>
            <w:r w:rsidR="003354F6" w:rsidRPr="003354F6">
              <w:rPr>
                <w:rFonts w:ascii="Arial" w:hAnsi="Arial" w:cs="Arial"/>
                <w:noProof/>
                <w:webHidden/>
                <w:sz w:val="24"/>
                <w:szCs w:val="24"/>
              </w:rPr>
              <w:fldChar w:fldCharType="separate"/>
            </w:r>
            <w:r w:rsidR="003354F6" w:rsidRPr="003354F6">
              <w:rPr>
                <w:rFonts w:ascii="Arial" w:hAnsi="Arial" w:cs="Arial"/>
                <w:noProof/>
                <w:webHidden/>
                <w:sz w:val="24"/>
                <w:szCs w:val="24"/>
              </w:rPr>
              <w:t>5</w:t>
            </w:r>
            <w:r w:rsidR="003354F6" w:rsidRPr="003354F6">
              <w:rPr>
                <w:rFonts w:ascii="Arial" w:hAnsi="Arial" w:cs="Arial"/>
                <w:noProof/>
                <w:webHidden/>
                <w:sz w:val="24"/>
                <w:szCs w:val="24"/>
              </w:rPr>
              <w:fldChar w:fldCharType="end"/>
            </w:r>
          </w:hyperlink>
        </w:p>
        <w:p w14:paraId="1807F173" w14:textId="77777777" w:rsidR="003354F6" w:rsidRPr="003354F6" w:rsidRDefault="00000000" w:rsidP="003354F6">
          <w:pPr>
            <w:pStyle w:val="TOC1"/>
            <w:tabs>
              <w:tab w:val="right" w:leader="dot" w:pos="9350"/>
            </w:tabs>
            <w:spacing w:after="0" w:line="360" w:lineRule="auto"/>
            <w:jc w:val="both"/>
            <w:rPr>
              <w:rFonts w:ascii="Arial" w:eastAsiaTheme="minorEastAsia" w:hAnsi="Arial" w:cs="Arial"/>
              <w:noProof/>
              <w:sz w:val="24"/>
              <w:szCs w:val="24"/>
            </w:rPr>
          </w:pPr>
          <w:hyperlink w:anchor="_Toc148326694" w:history="1">
            <w:r w:rsidR="003354F6" w:rsidRPr="003354F6">
              <w:rPr>
                <w:rStyle w:val="Hyperlink"/>
                <w:rFonts w:ascii="Arial" w:hAnsi="Arial" w:cs="Arial"/>
                <w:noProof/>
                <w:sz w:val="24"/>
                <w:szCs w:val="24"/>
              </w:rPr>
              <w:t>Conclusion</w:t>
            </w:r>
            <w:r w:rsidR="003354F6" w:rsidRPr="003354F6">
              <w:rPr>
                <w:rFonts w:ascii="Arial" w:hAnsi="Arial" w:cs="Arial"/>
                <w:noProof/>
                <w:webHidden/>
                <w:sz w:val="24"/>
                <w:szCs w:val="24"/>
              </w:rPr>
              <w:tab/>
            </w:r>
            <w:r w:rsidR="003354F6" w:rsidRPr="003354F6">
              <w:rPr>
                <w:rFonts w:ascii="Arial" w:hAnsi="Arial" w:cs="Arial"/>
                <w:noProof/>
                <w:webHidden/>
                <w:sz w:val="24"/>
                <w:szCs w:val="24"/>
              </w:rPr>
              <w:fldChar w:fldCharType="begin"/>
            </w:r>
            <w:r w:rsidR="003354F6" w:rsidRPr="003354F6">
              <w:rPr>
                <w:rFonts w:ascii="Arial" w:hAnsi="Arial" w:cs="Arial"/>
                <w:noProof/>
                <w:webHidden/>
                <w:sz w:val="24"/>
                <w:szCs w:val="24"/>
              </w:rPr>
              <w:instrText xml:space="preserve"> PAGEREF _Toc148326694 \h </w:instrText>
            </w:r>
            <w:r w:rsidR="003354F6" w:rsidRPr="003354F6">
              <w:rPr>
                <w:rFonts w:ascii="Arial" w:hAnsi="Arial" w:cs="Arial"/>
                <w:noProof/>
                <w:webHidden/>
                <w:sz w:val="24"/>
                <w:szCs w:val="24"/>
              </w:rPr>
            </w:r>
            <w:r w:rsidR="003354F6" w:rsidRPr="003354F6">
              <w:rPr>
                <w:rFonts w:ascii="Arial" w:hAnsi="Arial" w:cs="Arial"/>
                <w:noProof/>
                <w:webHidden/>
                <w:sz w:val="24"/>
                <w:szCs w:val="24"/>
              </w:rPr>
              <w:fldChar w:fldCharType="separate"/>
            </w:r>
            <w:r w:rsidR="003354F6" w:rsidRPr="003354F6">
              <w:rPr>
                <w:rFonts w:ascii="Arial" w:hAnsi="Arial" w:cs="Arial"/>
                <w:noProof/>
                <w:webHidden/>
                <w:sz w:val="24"/>
                <w:szCs w:val="24"/>
              </w:rPr>
              <w:t>5</w:t>
            </w:r>
            <w:r w:rsidR="003354F6" w:rsidRPr="003354F6">
              <w:rPr>
                <w:rFonts w:ascii="Arial" w:hAnsi="Arial" w:cs="Arial"/>
                <w:noProof/>
                <w:webHidden/>
                <w:sz w:val="24"/>
                <w:szCs w:val="24"/>
              </w:rPr>
              <w:fldChar w:fldCharType="end"/>
            </w:r>
          </w:hyperlink>
        </w:p>
        <w:p w14:paraId="03C67F67" w14:textId="77777777" w:rsidR="003354F6" w:rsidRPr="003354F6" w:rsidRDefault="00000000" w:rsidP="003354F6">
          <w:pPr>
            <w:pStyle w:val="TOC1"/>
            <w:tabs>
              <w:tab w:val="right" w:leader="dot" w:pos="9350"/>
            </w:tabs>
            <w:spacing w:after="0" w:line="360" w:lineRule="auto"/>
            <w:jc w:val="both"/>
            <w:rPr>
              <w:rFonts w:ascii="Arial" w:eastAsiaTheme="minorEastAsia" w:hAnsi="Arial" w:cs="Arial"/>
              <w:noProof/>
              <w:sz w:val="24"/>
              <w:szCs w:val="24"/>
            </w:rPr>
          </w:pPr>
          <w:hyperlink w:anchor="_Toc148326695" w:history="1">
            <w:r w:rsidR="003354F6" w:rsidRPr="003354F6">
              <w:rPr>
                <w:rStyle w:val="Hyperlink"/>
                <w:rFonts w:ascii="Arial" w:hAnsi="Arial" w:cs="Arial"/>
                <w:noProof/>
                <w:sz w:val="24"/>
                <w:szCs w:val="24"/>
              </w:rPr>
              <w:t>Reference List</w:t>
            </w:r>
            <w:r w:rsidR="003354F6" w:rsidRPr="003354F6">
              <w:rPr>
                <w:rFonts w:ascii="Arial" w:hAnsi="Arial" w:cs="Arial"/>
                <w:noProof/>
                <w:webHidden/>
                <w:sz w:val="24"/>
                <w:szCs w:val="24"/>
              </w:rPr>
              <w:tab/>
            </w:r>
            <w:r w:rsidR="003354F6" w:rsidRPr="003354F6">
              <w:rPr>
                <w:rFonts w:ascii="Arial" w:hAnsi="Arial" w:cs="Arial"/>
                <w:noProof/>
                <w:webHidden/>
                <w:sz w:val="24"/>
                <w:szCs w:val="24"/>
              </w:rPr>
              <w:fldChar w:fldCharType="begin"/>
            </w:r>
            <w:r w:rsidR="003354F6" w:rsidRPr="003354F6">
              <w:rPr>
                <w:rFonts w:ascii="Arial" w:hAnsi="Arial" w:cs="Arial"/>
                <w:noProof/>
                <w:webHidden/>
                <w:sz w:val="24"/>
                <w:szCs w:val="24"/>
              </w:rPr>
              <w:instrText xml:space="preserve"> PAGEREF _Toc148326695 \h </w:instrText>
            </w:r>
            <w:r w:rsidR="003354F6" w:rsidRPr="003354F6">
              <w:rPr>
                <w:rFonts w:ascii="Arial" w:hAnsi="Arial" w:cs="Arial"/>
                <w:noProof/>
                <w:webHidden/>
                <w:sz w:val="24"/>
                <w:szCs w:val="24"/>
              </w:rPr>
            </w:r>
            <w:r w:rsidR="003354F6" w:rsidRPr="003354F6">
              <w:rPr>
                <w:rFonts w:ascii="Arial" w:hAnsi="Arial" w:cs="Arial"/>
                <w:noProof/>
                <w:webHidden/>
                <w:sz w:val="24"/>
                <w:szCs w:val="24"/>
              </w:rPr>
              <w:fldChar w:fldCharType="separate"/>
            </w:r>
            <w:r w:rsidR="003354F6" w:rsidRPr="003354F6">
              <w:rPr>
                <w:rFonts w:ascii="Arial" w:hAnsi="Arial" w:cs="Arial"/>
                <w:noProof/>
                <w:webHidden/>
                <w:sz w:val="24"/>
                <w:szCs w:val="24"/>
              </w:rPr>
              <w:t>6</w:t>
            </w:r>
            <w:r w:rsidR="003354F6" w:rsidRPr="003354F6">
              <w:rPr>
                <w:rFonts w:ascii="Arial" w:hAnsi="Arial" w:cs="Arial"/>
                <w:noProof/>
                <w:webHidden/>
                <w:sz w:val="24"/>
                <w:szCs w:val="24"/>
              </w:rPr>
              <w:fldChar w:fldCharType="end"/>
            </w:r>
          </w:hyperlink>
        </w:p>
        <w:p w14:paraId="711255DA" w14:textId="77777777" w:rsidR="00CB3D8F" w:rsidRPr="003354F6" w:rsidRDefault="00F57DA1" w:rsidP="003354F6">
          <w:pPr>
            <w:spacing w:after="0" w:line="360" w:lineRule="auto"/>
            <w:jc w:val="both"/>
            <w:rPr>
              <w:rFonts w:ascii="Arial" w:hAnsi="Arial" w:cs="Arial"/>
              <w:sz w:val="24"/>
              <w:szCs w:val="24"/>
            </w:rPr>
          </w:pPr>
          <w:r w:rsidRPr="003354F6">
            <w:rPr>
              <w:rFonts w:ascii="Arial" w:hAnsi="Arial" w:cs="Arial"/>
              <w:b/>
              <w:bCs/>
              <w:noProof/>
              <w:sz w:val="24"/>
              <w:szCs w:val="24"/>
            </w:rPr>
            <w:fldChar w:fldCharType="end"/>
          </w:r>
        </w:p>
      </w:sdtContent>
    </w:sdt>
    <w:p w14:paraId="67747851" w14:textId="6799C7E9" w:rsidR="00CB3D8F" w:rsidRPr="003354F6" w:rsidRDefault="00F57DA1" w:rsidP="003354F6">
      <w:pPr>
        <w:spacing w:after="0" w:line="360" w:lineRule="auto"/>
        <w:jc w:val="both"/>
        <w:rPr>
          <w:rFonts w:ascii="Arial" w:hAnsi="Arial" w:cs="Arial"/>
          <w:sz w:val="24"/>
          <w:szCs w:val="24"/>
        </w:rPr>
      </w:pPr>
      <w:r w:rsidRPr="003354F6">
        <w:rPr>
          <w:rFonts w:ascii="Arial" w:hAnsi="Arial" w:cs="Arial"/>
          <w:sz w:val="24"/>
          <w:szCs w:val="24"/>
        </w:rPr>
        <w:br w:type="page"/>
      </w:r>
    </w:p>
    <w:p w14:paraId="68641C21" w14:textId="01FD52D6" w:rsidR="00415F00" w:rsidRPr="00945B80" w:rsidRDefault="00F57DA1" w:rsidP="003354F6">
      <w:pPr>
        <w:spacing w:after="0" w:line="360" w:lineRule="auto"/>
        <w:jc w:val="both"/>
        <w:rPr>
          <w:rFonts w:ascii="Arial" w:hAnsi="Arial" w:cs="Arial"/>
          <w:sz w:val="24"/>
          <w:szCs w:val="24"/>
        </w:rPr>
      </w:pPr>
      <w:r w:rsidRPr="003354F6">
        <w:rPr>
          <w:rFonts w:ascii="Arial" w:hAnsi="Arial" w:cs="Arial"/>
          <w:sz w:val="24"/>
          <w:szCs w:val="24"/>
        </w:rPr>
        <w:lastRenderedPageBreak/>
        <w:tab/>
      </w:r>
      <w:r w:rsidR="0023158B" w:rsidRPr="0023158B">
        <w:rPr>
          <w:rFonts w:ascii="Arial" w:hAnsi="Arial" w:cs="Arial"/>
          <w:sz w:val="24"/>
          <w:szCs w:val="24"/>
        </w:rPr>
        <w:t xml:space="preserve">What kind of services a business provides has a big impact on whether it succeeds or fails in the food industry. Offering exceptional service can help a restaurant stand out from the competition and build a devoted clientele. </w:t>
      </w:r>
      <w:r w:rsidR="007F48F5" w:rsidRPr="00945B80">
        <w:rPr>
          <w:rFonts w:ascii="Arial" w:hAnsi="Arial" w:cs="Arial"/>
          <w:sz w:val="24"/>
          <w:szCs w:val="24"/>
        </w:rPr>
        <w:t>(Walker, 2017)</w:t>
      </w:r>
      <w:r w:rsidRPr="00945B80">
        <w:rPr>
          <w:rFonts w:ascii="Arial" w:hAnsi="Arial" w:cs="Arial"/>
          <w:sz w:val="24"/>
          <w:szCs w:val="24"/>
        </w:rPr>
        <w:t xml:space="preserve">. </w:t>
      </w:r>
      <w:r w:rsidR="00F4760C" w:rsidRPr="00F4760C">
        <w:rPr>
          <w:rFonts w:ascii="Arial" w:hAnsi="Arial" w:cs="Arial"/>
          <w:sz w:val="24"/>
          <w:szCs w:val="24"/>
        </w:rPr>
        <w:t xml:space="preserve">Customer service that is prompt, courteous, and accommodating improves the dining experience. This leads to </w:t>
      </w:r>
      <w:proofErr w:type="spellStart"/>
      <w:r w:rsidR="00F20B6B">
        <w:rPr>
          <w:rFonts w:ascii="Arial" w:hAnsi="Arial" w:cs="Arial"/>
          <w:sz w:val="24"/>
          <w:szCs w:val="24"/>
        </w:rPr>
        <w:t>favourable</w:t>
      </w:r>
      <w:proofErr w:type="spellEnd"/>
      <w:r w:rsidR="00F4760C" w:rsidRPr="00F4760C">
        <w:rPr>
          <w:rFonts w:ascii="Arial" w:hAnsi="Arial" w:cs="Arial"/>
          <w:sz w:val="24"/>
          <w:szCs w:val="24"/>
        </w:rPr>
        <w:t xml:space="preserve"> evaluations, word-of-mouth recommendations, and repeat business</w:t>
      </w:r>
      <w:r w:rsidRPr="00945B80">
        <w:rPr>
          <w:rFonts w:ascii="Arial" w:hAnsi="Arial" w:cs="Arial"/>
          <w:sz w:val="24"/>
          <w:szCs w:val="24"/>
        </w:rPr>
        <w:t xml:space="preserve">. </w:t>
      </w:r>
      <w:r w:rsidR="008D6729" w:rsidRPr="008D6729">
        <w:rPr>
          <w:rFonts w:ascii="Arial" w:hAnsi="Arial" w:cs="Arial"/>
          <w:sz w:val="24"/>
          <w:szCs w:val="24"/>
        </w:rPr>
        <w:t>If a business is having trouble keeping customers, providing great service is essential if it hopes to thrive in a more competitive market.</w:t>
      </w:r>
      <w:r w:rsidR="007F48F5" w:rsidRPr="00945B80">
        <w:rPr>
          <w:rFonts w:ascii="Arial" w:hAnsi="Arial" w:cs="Arial"/>
          <w:sz w:val="24"/>
          <w:szCs w:val="24"/>
        </w:rPr>
        <w:t xml:space="preserve"> (</w:t>
      </w:r>
      <w:proofErr w:type="spellStart"/>
      <w:r w:rsidR="007F48F5" w:rsidRPr="00945B80">
        <w:rPr>
          <w:rFonts w:ascii="Arial" w:hAnsi="Arial" w:cs="Arial"/>
          <w:sz w:val="24"/>
          <w:szCs w:val="24"/>
        </w:rPr>
        <w:t>Boussard</w:t>
      </w:r>
      <w:proofErr w:type="spellEnd"/>
      <w:r w:rsidR="007F48F5" w:rsidRPr="00945B80">
        <w:rPr>
          <w:rFonts w:ascii="Arial" w:hAnsi="Arial" w:cs="Arial"/>
          <w:sz w:val="24"/>
          <w:szCs w:val="24"/>
        </w:rPr>
        <w:t>, 2021)</w:t>
      </w:r>
      <w:r w:rsidRPr="00945B80">
        <w:rPr>
          <w:rFonts w:ascii="Arial" w:hAnsi="Arial" w:cs="Arial"/>
          <w:sz w:val="24"/>
          <w:szCs w:val="24"/>
        </w:rPr>
        <w:t>.</w:t>
      </w:r>
    </w:p>
    <w:p w14:paraId="63981D4A" w14:textId="77777777" w:rsidR="00415F00" w:rsidRPr="00945B80" w:rsidRDefault="00415F00" w:rsidP="003354F6">
      <w:pPr>
        <w:spacing w:after="0" w:line="360" w:lineRule="auto"/>
        <w:jc w:val="both"/>
        <w:rPr>
          <w:rFonts w:ascii="Arial" w:hAnsi="Arial" w:cs="Arial"/>
          <w:sz w:val="24"/>
          <w:szCs w:val="24"/>
        </w:rPr>
      </w:pPr>
    </w:p>
    <w:p w14:paraId="26D077A9" w14:textId="3DE9DB9E" w:rsidR="004D3EA2"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Communication Skills - The first step towards delivering excellent service is </w:t>
      </w:r>
      <w:r w:rsidR="0093687E">
        <w:rPr>
          <w:rFonts w:ascii="Arial" w:hAnsi="Arial" w:cs="Arial"/>
          <w:sz w:val="24"/>
          <w:szCs w:val="24"/>
        </w:rPr>
        <w:t>communicating</w:t>
      </w:r>
      <w:r w:rsidRPr="00945B80">
        <w:rPr>
          <w:rFonts w:ascii="Arial" w:hAnsi="Arial" w:cs="Arial"/>
          <w:sz w:val="24"/>
          <w:szCs w:val="24"/>
        </w:rPr>
        <w:t xml:space="preserve"> realistically with people. Restaurant employees are required to react to client needs and preferences, deliver clear directions to kitchen personnel, and be courteous to one another</w:t>
      </w:r>
      <w:r w:rsidR="007F48F5" w:rsidRPr="00945B80">
        <w:rPr>
          <w:rFonts w:ascii="Arial" w:hAnsi="Arial" w:cs="Arial"/>
          <w:sz w:val="24"/>
          <w:szCs w:val="24"/>
        </w:rPr>
        <w:t xml:space="preserve"> (</w:t>
      </w:r>
      <w:proofErr w:type="spellStart"/>
      <w:r w:rsidR="007F48F5" w:rsidRPr="00945B80">
        <w:rPr>
          <w:rFonts w:ascii="Arial" w:hAnsi="Arial" w:cs="Arial"/>
          <w:sz w:val="24"/>
          <w:szCs w:val="24"/>
        </w:rPr>
        <w:t>Jalilvand</w:t>
      </w:r>
      <w:proofErr w:type="spellEnd"/>
      <w:r w:rsidR="007F48F5" w:rsidRPr="00945B80">
        <w:rPr>
          <w:rFonts w:ascii="Arial" w:hAnsi="Arial" w:cs="Arial"/>
          <w:sz w:val="24"/>
          <w:szCs w:val="24"/>
        </w:rPr>
        <w:t xml:space="preserve"> et al., 2017)</w:t>
      </w:r>
      <w:r w:rsidRPr="00945B80">
        <w:rPr>
          <w:rFonts w:ascii="Arial" w:hAnsi="Arial" w:cs="Arial"/>
          <w:sz w:val="24"/>
          <w:szCs w:val="24"/>
        </w:rPr>
        <w:t xml:space="preserve">. </w:t>
      </w:r>
    </w:p>
    <w:p w14:paraId="268B5820" w14:textId="52C94E23" w:rsidR="004D3EA2"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Empathy Skills - Empathy is required for understanding and connecting with others. Employees who serve clients should be able to notice and handle customer concerns </w:t>
      </w:r>
      <w:r w:rsidR="00FC72B3" w:rsidRPr="00945B80">
        <w:rPr>
          <w:rFonts w:ascii="Arial" w:hAnsi="Arial" w:cs="Arial"/>
          <w:sz w:val="24"/>
          <w:szCs w:val="24"/>
        </w:rPr>
        <w:t>to</w:t>
      </w:r>
      <w:r w:rsidRPr="00945B80">
        <w:rPr>
          <w:rFonts w:ascii="Arial" w:hAnsi="Arial" w:cs="Arial"/>
          <w:sz w:val="24"/>
          <w:szCs w:val="24"/>
        </w:rPr>
        <w:t xml:space="preserve"> make them feel valued and respected. </w:t>
      </w:r>
    </w:p>
    <w:p w14:paraId="4AC09346" w14:textId="0EBB2048" w:rsidR="004D3EA2"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Time Management Skills -</w:t>
      </w:r>
      <w:r w:rsidR="00EA38FE" w:rsidRPr="00945B80">
        <w:rPr>
          <w:rFonts w:ascii="Arial" w:hAnsi="Arial" w:cs="Arial"/>
          <w:sz w:val="24"/>
          <w:szCs w:val="24"/>
        </w:rPr>
        <w:t xml:space="preserve"> E</w:t>
      </w:r>
      <w:r w:rsidRPr="00945B80">
        <w:rPr>
          <w:rFonts w:ascii="Arial" w:hAnsi="Arial" w:cs="Arial"/>
          <w:sz w:val="24"/>
          <w:szCs w:val="24"/>
        </w:rPr>
        <w:t>ffective time management becomes critical</w:t>
      </w:r>
      <w:r w:rsidR="00EA38FE" w:rsidRPr="00945B80">
        <w:rPr>
          <w:rFonts w:ascii="Arial" w:hAnsi="Arial" w:cs="Arial"/>
          <w:sz w:val="24"/>
          <w:szCs w:val="24"/>
        </w:rPr>
        <w:t xml:space="preserve"> when things change rapidly</w:t>
      </w:r>
      <w:r w:rsidRPr="00945B80">
        <w:rPr>
          <w:rFonts w:ascii="Arial" w:hAnsi="Arial" w:cs="Arial"/>
          <w:sz w:val="24"/>
          <w:szCs w:val="24"/>
        </w:rPr>
        <w:t xml:space="preserve">. Personnel must </w:t>
      </w:r>
      <w:r w:rsidR="009C50B6" w:rsidRPr="00945B80">
        <w:rPr>
          <w:rFonts w:ascii="Arial" w:hAnsi="Arial" w:cs="Arial"/>
          <w:sz w:val="24"/>
          <w:szCs w:val="24"/>
        </w:rPr>
        <w:t>prioritize</w:t>
      </w:r>
      <w:r w:rsidRPr="00945B80">
        <w:rPr>
          <w:rFonts w:ascii="Arial" w:hAnsi="Arial" w:cs="Arial"/>
          <w:sz w:val="24"/>
          <w:szCs w:val="24"/>
        </w:rPr>
        <w:t xml:space="preserve"> duties, supervise many locations at the same time, and ensure timely meal supplies</w:t>
      </w:r>
      <w:r w:rsidR="007F48F5" w:rsidRPr="00945B80">
        <w:rPr>
          <w:rFonts w:ascii="Arial" w:hAnsi="Arial" w:cs="Arial"/>
          <w:sz w:val="24"/>
          <w:szCs w:val="24"/>
        </w:rPr>
        <w:t xml:space="preserve"> (Foskett, 2021)</w:t>
      </w:r>
      <w:r w:rsidRPr="00945B80">
        <w:rPr>
          <w:rFonts w:ascii="Arial" w:hAnsi="Arial" w:cs="Arial"/>
          <w:sz w:val="24"/>
          <w:szCs w:val="24"/>
        </w:rPr>
        <w:t xml:space="preserve">. </w:t>
      </w:r>
    </w:p>
    <w:p w14:paraId="58DEC17D" w14:textId="2590ED4E" w:rsidR="004D3EA2"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Conflict Resolution Skills </w:t>
      </w:r>
      <w:r w:rsidR="00981A23" w:rsidRPr="00981A23">
        <w:rPr>
          <w:rFonts w:ascii="Arial" w:hAnsi="Arial" w:cs="Arial"/>
          <w:sz w:val="24"/>
          <w:szCs w:val="24"/>
        </w:rPr>
        <w:t xml:space="preserve">- </w:t>
      </w:r>
      <w:r w:rsidR="006D0DEF" w:rsidRPr="006D0DEF">
        <w:rPr>
          <w:rFonts w:ascii="Arial" w:hAnsi="Arial" w:cs="Arial"/>
          <w:sz w:val="24"/>
          <w:szCs w:val="24"/>
        </w:rPr>
        <w:t>Restaurant employees must be able to maintain their cool under pressure. Professional and compassionate dispute resolution can transform a negative situation into a positive one.</w:t>
      </w:r>
    </w:p>
    <w:p w14:paraId="74B1C92D" w14:textId="023EC2E5" w:rsidR="00415F00"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Product Knowledge Skills </w:t>
      </w:r>
      <w:r w:rsidR="007F48F5" w:rsidRPr="00945B80">
        <w:rPr>
          <w:rFonts w:ascii="Arial" w:hAnsi="Arial" w:cs="Arial"/>
          <w:sz w:val="24"/>
          <w:szCs w:val="24"/>
        </w:rPr>
        <w:t>–</w:t>
      </w:r>
      <w:r w:rsidRPr="00945B80">
        <w:rPr>
          <w:rFonts w:ascii="Arial" w:hAnsi="Arial" w:cs="Arial"/>
          <w:sz w:val="24"/>
          <w:szCs w:val="24"/>
        </w:rPr>
        <w:t xml:space="preserve"> </w:t>
      </w:r>
      <w:r w:rsidR="007F48F5" w:rsidRPr="00945B80">
        <w:rPr>
          <w:rFonts w:ascii="Arial" w:hAnsi="Arial" w:cs="Arial"/>
          <w:sz w:val="24"/>
          <w:szCs w:val="24"/>
        </w:rPr>
        <w:t xml:space="preserve">According to </w:t>
      </w:r>
      <w:r w:rsidR="003354F6" w:rsidRPr="00945B80">
        <w:rPr>
          <w:rFonts w:ascii="Arial" w:hAnsi="Arial" w:cs="Arial"/>
          <w:sz w:val="24"/>
          <w:szCs w:val="24"/>
        </w:rPr>
        <w:t xml:space="preserve">Zutshi (2019), </w:t>
      </w:r>
      <w:r w:rsidR="0073464E" w:rsidRPr="0073464E">
        <w:rPr>
          <w:rFonts w:ascii="Arial" w:hAnsi="Arial" w:cs="Arial"/>
          <w:sz w:val="24"/>
          <w:szCs w:val="24"/>
        </w:rPr>
        <w:t xml:space="preserve">Staff members must be well-versed </w:t>
      </w:r>
      <w:r w:rsidR="00B270FF">
        <w:rPr>
          <w:rFonts w:ascii="Arial" w:hAnsi="Arial" w:cs="Arial"/>
          <w:sz w:val="24"/>
          <w:szCs w:val="24"/>
        </w:rPr>
        <w:t>in</w:t>
      </w:r>
      <w:r w:rsidR="0073464E" w:rsidRPr="0073464E">
        <w:rPr>
          <w:rFonts w:ascii="Arial" w:hAnsi="Arial" w:cs="Arial"/>
          <w:sz w:val="24"/>
          <w:szCs w:val="24"/>
        </w:rPr>
        <w:t xml:space="preserve"> the menu, including each item, its purpose, and any further suggestions</w:t>
      </w:r>
      <w:r w:rsidR="00B270FF">
        <w:rPr>
          <w:rFonts w:ascii="Arial" w:hAnsi="Arial" w:cs="Arial"/>
          <w:sz w:val="24"/>
          <w:szCs w:val="24"/>
        </w:rPr>
        <w:t>.</w:t>
      </w:r>
      <w:r w:rsidR="001E7D36" w:rsidRPr="00945B80">
        <w:rPr>
          <w:rFonts w:ascii="Arial" w:hAnsi="Arial" w:cs="Arial"/>
          <w:sz w:val="24"/>
          <w:szCs w:val="24"/>
        </w:rPr>
        <w:t xml:space="preserve"> </w:t>
      </w:r>
      <w:r w:rsidR="00B270FF" w:rsidRPr="00B270FF">
        <w:rPr>
          <w:rFonts w:ascii="Arial" w:hAnsi="Arial" w:cs="Arial"/>
          <w:sz w:val="24"/>
          <w:szCs w:val="24"/>
        </w:rPr>
        <w:t>Equipped with this information, they may enhance the dining experience by proposing creative solutions, accommodating dietary requirements, and making deals.</w:t>
      </w:r>
    </w:p>
    <w:p w14:paraId="637FAB59" w14:textId="77777777" w:rsidR="00027EC1" w:rsidRPr="00945B80" w:rsidRDefault="00027EC1" w:rsidP="003354F6">
      <w:pPr>
        <w:spacing w:after="0" w:line="360" w:lineRule="auto"/>
        <w:jc w:val="both"/>
        <w:rPr>
          <w:rFonts w:ascii="Arial" w:hAnsi="Arial" w:cs="Arial"/>
          <w:sz w:val="24"/>
          <w:szCs w:val="24"/>
        </w:rPr>
      </w:pPr>
    </w:p>
    <w:p w14:paraId="4CDF94E5" w14:textId="497FF36C" w:rsidR="00D128DC"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Communication Skills –</w:t>
      </w:r>
      <w:r w:rsidR="00B270FF">
        <w:rPr>
          <w:rFonts w:ascii="Arial" w:hAnsi="Arial" w:cs="Arial"/>
          <w:sz w:val="24"/>
          <w:szCs w:val="24"/>
        </w:rPr>
        <w:t xml:space="preserve"> </w:t>
      </w:r>
      <w:r w:rsidR="006674E3" w:rsidRPr="006674E3">
        <w:rPr>
          <w:rFonts w:ascii="Arial" w:hAnsi="Arial" w:cs="Arial"/>
          <w:sz w:val="24"/>
          <w:szCs w:val="24"/>
        </w:rPr>
        <w:t>Completing hospitality or customer service courses can help restaurant professionals build a solid foundation. New employees can practice interacting with coworkers and acquaintances through role-playing workshops</w:t>
      </w:r>
      <w:r w:rsidR="00A71D14" w:rsidRPr="00A71D14">
        <w:rPr>
          <w:rFonts w:ascii="Arial" w:hAnsi="Arial" w:cs="Arial"/>
          <w:sz w:val="24"/>
          <w:szCs w:val="24"/>
        </w:rPr>
        <w:t>.</w:t>
      </w:r>
      <w:r w:rsidR="00A71D14">
        <w:rPr>
          <w:rFonts w:ascii="Arial" w:hAnsi="Arial" w:cs="Arial"/>
          <w:sz w:val="24"/>
          <w:szCs w:val="24"/>
        </w:rPr>
        <w:t xml:space="preserve"> </w:t>
      </w:r>
      <w:r w:rsidR="003354F6" w:rsidRPr="00945B80">
        <w:rPr>
          <w:rFonts w:ascii="Arial" w:hAnsi="Arial" w:cs="Arial"/>
          <w:sz w:val="24"/>
          <w:szCs w:val="24"/>
        </w:rPr>
        <w:t>(</w:t>
      </w:r>
      <w:proofErr w:type="spellStart"/>
      <w:r w:rsidR="003354F6" w:rsidRPr="00945B80">
        <w:rPr>
          <w:rFonts w:ascii="Arial" w:hAnsi="Arial" w:cs="Arial"/>
          <w:sz w:val="24"/>
          <w:szCs w:val="24"/>
        </w:rPr>
        <w:t>Motarjemi</w:t>
      </w:r>
      <w:proofErr w:type="spellEnd"/>
      <w:r w:rsidR="003354F6" w:rsidRPr="00945B80">
        <w:rPr>
          <w:rFonts w:ascii="Arial" w:hAnsi="Arial" w:cs="Arial"/>
          <w:sz w:val="24"/>
          <w:szCs w:val="24"/>
        </w:rPr>
        <w:t xml:space="preserve"> and </w:t>
      </w:r>
      <w:proofErr w:type="spellStart"/>
      <w:r w:rsidR="003354F6" w:rsidRPr="00945B80">
        <w:rPr>
          <w:rFonts w:ascii="Arial" w:hAnsi="Arial" w:cs="Arial"/>
          <w:sz w:val="24"/>
          <w:szCs w:val="24"/>
        </w:rPr>
        <w:t>Lelieveld</w:t>
      </w:r>
      <w:proofErr w:type="spellEnd"/>
      <w:r w:rsidR="003354F6" w:rsidRPr="00945B80">
        <w:rPr>
          <w:rFonts w:ascii="Arial" w:hAnsi="Arial" w:cs="Arial"/>
          <w:sz w:val="24"/>
          <w:szCs w:val="24"/>
        </w:rPr>
        <w:t>, 2014)</w:t>
      </w:r>
      <w:r w:rsidR="008F2BD1" w:rsidRPr="00945B80">
        <w:rPr>
          <w:rFonts w:ascii="Arial" w:hAnsi="Arial" w:cs="Arial"/>
          <w:sz w:val="24"/>
          <w:szCs w:val="24"/>
        </w:rPr>
        <w:t xml:space="preserve">. </w:t>
      </w:r>
    </w:p>
    <w:p w14:paraId="2A612FFD" w14:textId="77777777" w:rsidR="00A31D0E" w:rsidRDefault="00F57DA1" w:rsidP="003354F6">
      <w:pPr>
        <w:spacing w:after="0" w:line="360" w:lineRule="auto"/>
        <w:jc w:val="both"/>
        <w:rPr>
          <w:rFonts w:ascii="Arial" w:hAnsi="Arial" w:cs="Arial"/>
          <w:sz w:val="24"/>
          <w:szCs w:val="24"/>
        </w:rPr>
      </w:pPr>
      <w:r w:rsidRPr="00945B80">
        <w:rPr>
          <w:rFonts w:ascii="Arial" w:hAnsi="Arial" w:cs="Arial"/>
          <w:sz w:val="24"/>
          <w:szCs w:val="24"/>
        </w:rPr>
        <w:lastRenderedPageBreak/>
        <w:t xml:space="preserve">Empathy Skills - </w:t>
      </w:r>
      <w:r w:rsidR="00A701FA" w:rsidRPr="00A701FA">
        <w:rPr>
          <w:rFonts w:ascii="Arial" w:hAnsi="Arial" w:cs="Arial"/>
          <w:sz w:val="24"/>
          <w:szCs w:val="24"/>
        </w:rPr>
        <w:t>Understanding frequently requires real-world experience. By connecting with a diverse spectrum of people and carefully considering their perspectives, prospective employees can hone this skill.</w:t>
      </w:r>
      <w:r w:rsidRPr="00945B80">
        <w:rPr>
          <w:rFonts w:ascii="Arial" w:hAnsi="Arial" w:cs="Arial"/>
          <w:sz w:val="24"/>
          <w:szCs w:val="24"/>
        </w:rPr>
        <w:t xml:space="preserve"> </w:t>
      </w:r>
      <w:r w:rsidR="00A31D0E" w:rsidRPr="00A31D0E">
        <w:rPr>
          <w:rFonts w:ascii="Arial" w:hAnsi="Arial" w:cs="Arial"/>
          <w:sz w:val="24"/>
          <w:szCs w:val="24"/>
        </w:rPr>
        <w:t>Role-playing situations can help staff members build empathy in a safe atmosphere by simulating difficult client interactions during training.</w:t>
      </w:r>
    </w:p>
    <w:p w14:paraId="5680F3A0" w14:textId="3FDD5DB8" w:rsidR="00946F27"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Time Management Skills - </w:t>
      </w:r>
      <w:r w:rsidR="00C53EF8" w:rsidRPr="00945B80">
        <w:rPr>
          <w:rFonts w:ascii="Arial" w:hAnsi="Arial" w:cs="Arial"/>
          <w:sz w:val="24"/>
          <w:szCs w:val="24"/>
        </w:rPr>
        <w:t>The training</w:t>
      </w:r>
      <w:r w:rsidR="008F2BD1" w:rsidRPr="00945B80">
        <w:rPr>
          <w:rFonts w:ascii="Arial" w:hAnsi="Arial" w:cs="Arial"/>
          <w:sz w:val="24"/>
          <w:szCs w:val="24"/>
        </w:rPr>
        <w:t xml:space="preserve"> curriculum may contain lessons on time management.</w:t>
      </w:r>
      <w:r w:rsidR="009110D9" w:rsidRPr="00945B80">
        <w:rPr>
          <w:rFonts w:ascii="Arial" w:hAnsi="Arial" w:cs="Arial"/>
          <w:sz w:val="24"/>
          <w:szCs w:val="24"/>
        </w:rPr>
        <w:t xml:space="preserve"> N</w:t>
      </w:r>
      <w:r w:rsidR="008F2BD1" w:rsidRPr="00945B80">
        <w:rPr>
          <w:rFonts w:ascii="Arial" w:hAnsi="Arial" w:cs="Arial"/>
          <w:sz w:val="24"/>
          <w:szCs w:val="24"/>
        </w:rPr>
        <w:t>ew hires should observe more seasoned staff</w:t>
      </w:r>
      <w:r w:rsidR="009110D9" w:rsidRPr="00945B80">
        <w:rPr>
          <w:rFonts w:ascii="Arial" w:hAnsi="Arial" w:cs="Arial"/>
          <w:sz w:val="24"/>
          <w:szCs w:val="24"/>
        </w:rPr>
        <w:t xml:space="preserve"> </w:t>
      </w:r>
      <w:r w:rsidR="00C53EF8" w:rsidRPr="00945B80">
        <w:rPr>
          <w:rFonts w:ascii="Arial" w:hAnsi="Arial" w:cs="Arial"/>
          <w:sz w:val="24"/>
          <w:szCs w:val="24"/>
        </w:rPr>
        <w:t>to</w:t>
      </w:r>
      <w:r w:rsidR="009110D9" w:rsidRPr="00945B80">
        <w:rPr>
          <w:rFonts w:ascii="Arial" w:hAnsi="Arial" w:cs="Arial"/>
          <w:sz w:val="24"/>
          <w:szCs w:val="24"/>
        </w:rPr>
        <w:t xml:space="preserve"> get real-world experience and improve their multitasking skills</w:t>
      </w:r>
      <w:r w:rsidR="003354F6" w:rsidRPr="00945B80">
        <w:rPr>
          <w:rFonts w:ascii="Arial" w:hAnsi="Arial" w:cs="Arial"/>
          <w:sz w:val="24"/>
          <w:szCs w:val="24"/>
        </w:rPr>
        <w:t xml:space="preserve"> (</w:t>
      </w:r>
      <w:proofErr w:type="spellStart"/>
      <w:r w:rsidR="003354F6" w:rsidRPr="00945B80">
        <w:rPr>
          <w:rFonts w:ascii="Arial" w:hAnsi="Arial" w:cs="Arial"/>
          <w:sz w:val="24"/>
          <w:szCs w:val="24"/>
        </w:rPr>
        <w:t>Jogaratnam</w:t>
      </w:r>
      <w:proofErr w:type="spellEnd"/>
      <w:r w:rsidR="003354F6" w:rsidRPr="00945B80">
        <w:rPr>
          <w:rFonts w:ascii="Arial" w:hAnsi="Arial" w:cs="Arial"/>
          <w:sz w:val="24"/>
          <w:szCs w:val="24"/>
        </w:rPr>
        <w:t>, 2017)</w:t>
      </w:r>
      <w:r w:rsidR="008F2BD1" w:rsidRPr="00945B80">
        <w:rPr>
          <w:rFonts w:ascii="Arial" w:hAnsi="Arial" w:cs="Arial"/>
          <w:sz w:val="24"/>
          <w:szCs w:val="24"/>
        </w:rPr>
        <w:t xml:space="preserve">. </w:t>
      </w:r>
    </w:p>
    <w:p w14:paraId="35110333" w14:textId="77777777" w:rsidR="00246762"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Conflict Resolution Skills - </w:t>
      </w:r>
      <w:r w:rsidR="00246762" w:rsidRPr="00246762">
        <w:rPr>
          <w:rFonts w:ascii="Arial" w:hAnsi="Arial" w:cs="Arial"/>
          <w:sz w:val="24"/>
          <w:szCs w:val="24"/>
        </w:rPr>
        <w:t xml:space="preserve">Practical experience is far more helpful in teaching problem-solving strategies than formal schooling. Before taking on comparable tasks themselves, entry-level employees might observe more seasoned colleagues handle difficult situations. </w:t>
      </w:r>
    </w:p>
    <w:p w14:paraId="5B423F20" w14:textId="6B18E4DE" w:rsidR="00362DAF"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Product Knowledge Skills - </w:t>
      </w:r>
      <w:r w:rsidR="008F2BD1" w:rsidRPr="00945B80">
        <w:rPr>
          <w:rFonts w:ascii="Arial" w:hAnsi="Arial" w:cs="Arial"/>
          <w:sz w:val="24"/>
          <w:szCs w:val="24"/>
        </w:rPr>
        <w:t xml:space="preserve">Staff members at restaurants may enhance their knowledge of the products they provide by </w:t>
      </w:r>
      <w:r w:rsidR="00C53EF8" w:rsidRPr="00945B80">
        <w:rPr>
          <w:rFonts w:ascii="Arial" w:hAnsi="Arial" w:cs="Arial"/>
          <w:sz w:val="24"/>
          <w:szCs w:val="24"/>
        </w:rPr>
        <w:t>organizing</w:t>
      </w:r>
      <w:r w:rsidR="008F2BD1" w:rsidRPr="00945B80">
        <w:rPr>
          <w:rFonts w:ascii="Arial" w:hAnsi="Arial" w:cs="Arial"/>
          <w:sz w:val="24"/>
          <w:szCs w:val="24"/>
        </w:rPr>
        <w:t xml:space="preserve"> menu training sessions. Frequent lectures and evaluations may aid in students' retention of the content</w:t>
      </w:r>
      <w:r w:rsidR="003354F6" w:rsidRPr="00945B80">
        <w:rPr>
          <w:rFonts w:ascii="Arial" w:hAnsi="Arial" w:cs="Arial"/>
          <w:sz w:val="24"/>
          <w:szCs w:val="24"/>
        </w:rPr>
        <w:t xml:space="preserve"> (Johnston, 2012)</w:t>
      </w:r>
      <w:r w:rsidR="008F2BD1" w:rsidRPr="00945B80">
        <w:rPr>
          <w:rFonts w:ascii="Arial" w:hAnsi="Arial" w:cs="Arial"/>
          <w:sz w:val="24"/>
          <w:szCs w:val="24"/>
        </w:rPr>
        <w:t xml:space="preserve">. </w:t>
      </w:r>
    </w:p>
    <w:p w14:paraId="177C8CD0" w14:textId="77777777" w:rsidR="00946F27" w:rsidRPr="00945B80" w:rsidRDefault="00946F27" w:rsidP="003354F6">
      <w:pPr>
        <w:spacing w:after="0" w:line="360" w:lineRule="auto"/>
        <w:jc w:val="both"/>
        <w:rPr>
          <w:rFonts w:ascii="Arial" w:hAnsi="Arial" w:cs="Arial"/>
          <w:sz w:val="24"/>
          <w:szCs w:val="24"/>
        </w:rPr>
      </w:pPr>
    </w:p>
    <w:p w14:paraId="57188AF7" w14:textId="0629E9F4" w:rsidR="00F60149"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The Ledbury, London - Ledbury concentrated on improving service quality by making sure staff members were knowledgeable about items and how to interact with consumers. The company provided its employees with extensive training, including workshops on the craft of wine and food pairings and rigorous guidelines on menu use. This </w:t>
      </w:r>
      <w:proofErr w:type="spellStart"/>
      <w:r w:rsidR="00DA68E8">
        <w:rPr>
          <w:rFonts w:ascii="Arial" w:hAnsi="Arial" w:cs="Arial"/>
          <w:sz w:val="24"/>
          <w:szCs w:val="24"/>
        </w:rPr>
        <w:t>endeavour</w:t>
      </w:r>
      <w:proofErr w:type="spellEnd"/>
      <w:r w:rsidRPr="00945B80">
        <w:rPr>
          <w:rFonts w:ascii="Arial" w:hAnsi="Arial" w:cs="Arial"/>
          <w:sz w:val="24"/>
          <w:szCs w:val="24"/>
        </w:rPr>
        <w:t xml:space="preserve"> produced more engaging and educational meal settings</w:t>
      </w:r>
      <w:r w:rsidR="003354F6" w:rsidRPr="00945B80">
        <w:rPr>
          <w:rFonts w:ascii="Arial" w:hAnsi="Arial" w:cs="Arial"/>
          <w:sz w:val="24"/>
          <w:szCs w:val="24"/>
        </w:rPr>
        <w:t xml:space="preserve"> (Davis, 2018)</w:t>
      </w:r>
      <w:r w:rsidRPr="00945B80">
        <w:rPr>
          <w:rFonts w:ascii="Arial" w:hAnsi="Arial" w:cs="Arial"/>
          <w:sz w:val="24"/>
          <w:szCs w:val="24"/>
        </w:rPr>
        <w:t xml:space="preserve">. </w:t>
      </w:r>
    </w:p>
    <w:p w14:paraId="634387B4" w14:textId="38D85553" w:rsidR="00A57978" w:rsidRDefault="00FC1851" w:rsidP="003354F6">
      <w:pPr>
        <w:spacing w:after="0" w:line="360" w:lineRule="auto"/>
        <w:jc w:val="both"/>
        <w:rPr>
          <w:rFonts w:ascii="Arial" w:hAnsi="Arial" w:cs="Arial"/>
          <w:sz w:val="24"/>
          <w:szCs w:val="24"/>
        </w:rPr>
      </w:pPr>
      <w:r w:rsidRPr="00FC1851">
        <w:rPr>
          <w:rFonts w:ascii="Arial" w:hAnsi="Arial" w:cs="Arial"/>
          <w:sz w:val="24"/>
          <w:szCs w:val="24"/>
        </w:rPr>
        <w:t xml:space="preserve">Waffle &amp; Duck, London - Renowned for its breathtaking views, the high-rise eatery Duck &amp; Waffle improved the quality of its service by prioritizing effective time management and proactive problem-solving. To make sure there </w:t>
      </w:r>
      <w:r w:rsidR="00F20B6B">
        <w:rPr>
          <w:rFonts w:ascii="Arial" w:hAnsi="Arial" w:cs="Arial"/>
          <w:sz w:val="24"/>
          <w:szCs w:val="24"/>
        </w:rPr>
        <w:t>were</w:t>
      </w:r>
      <w:r w:rsidRPr="00FC1851">
        <w:rPr>
          <w:rFonts w:ascii="Arial" w:hAnsi="Arial" w:cs="Arial"/>
          <w:sz w:val="24"/>
          <w:szCs w:val="24"/>
        </w:rPr>
        <w:t xml:space="preserve"> adequate people on hand during peak demand, a time-sensitive shift management system was implemented. The staff also received instruction on how to responsibly address customer issues. </w:t>
      </w:r>
      <w:r w:rsidR="003354F6" w:rsidRPr="00945B80">
        <w:rPr>
          <w:rFonts w:ascii="Arial" w:hAnsi="Arial" w:cs="Arial"/>
          <w:sz w:val="24"/>
          <w:szCs w:val="24"/>
        </w:rPr>
        <w:t>(Cousins, 2020)</w:t>
      </w:r>
      <w:r w:rsidR="00F57DA1" w:rsidRPr="00945B80">
        <w:rPr>
          <w:rFonts w:ascii="Arial" w:hAnsi="Arial" w:cs="Arial"/>
          <w:sz w:val="24"/>
          <w:szCs w:val="24"/>
        </w:rPr>
        <w:t xml:space="preserve">. </w:t>
      </w:r>
      <w:r w:rsidR="00A57978" w:rsidRPr="00A57978">
        <w:rPr>
          <w:rFonts w:ascii="Arial" w:hAnsi="Arial" w:cs="Arial"/>
          <w:sz w:val="24"/>
          <w:szCs w:val="24"/>
        </w:rPr>
        <w:t>As such, they lowered wait times dramatically and enhanced the entire dining experience. These positive outcomes improved both the restaurant's financial performance and reputation.</w:t>
      </w:r>
    </w:p>
    <w:p w14:paraId="426394D3" w14:textId="6964153C" w:rsidR="00B97080"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Stress and Overwork - </w:t>
      </w:r>
      <w:r w:rsidR="00543264" w:rsidRPr="00543264">
        <w:rPr>
          <w:rFonts w:ascii="Arial" w:hAnsi="Arial" w:cs="Arial"/>
          <w:sz w:val="24"/>
          <w:szCs w:val="24"/>
        </w:rPr>
        <w:t xml:space="preserve">Restaurant workers frequently become fatigued due to the industry's fast-paced nature. To assist </w:t>
      </w:r>
      <w:r w:rsidR="00543264">
        <w:rPr>
          <w:rFonts w:ascii="Arial" w:hAnsi="Arial" w:cs="Arial"/>
          <w:sz w:val="24"/>
          <w:szCs w:val="24"/>
        </w:rPr>
        <w:t>in managing</w:t>
      </w:r>
      <w:r w:rsidR="00543264" w:rsidRPr="00543264">
        <w:rPr>
          <w:rFonts w:ascii="Arial" w:hAnsi="Arial" w:cs="Arial"/>
          <w:sz w:val="24"/>
          <w:szCs w:val="24"/>
        </w:rPr>
        <w:t xml:space="preserve"> employee responsibilities, restaurants </w:t>
      </w:r>
      <w:r w:rsidR="00543264" w:rsidRPr="00543264">
        <w:rPr>
          <w:rFonts w:ascii="Arial" w:hAnsi="Arial" w:cs="Arial"/>
          <w:sz w:val="24"/>
          <w:szCs w:val="24"/>
        </w:rPr>
        <w:lastRenderedPageBreak/>
        <w:t xml:space="preserve">could respond by implementing unique shift patterns with breaks. </w:t>
      </w:r>
      <w:r w:rsidR="003354F6" w:rsidRPr="00945B80">
        <w:rPr>
          <w:rFonts w:ascii="Arial" w:hAnsi="Arial" w:cs="Arial"/>
          <w:sz w:val="24"/>
          <w:szCs w:val="24"/>
        </w:rPr>
        <w:t>(</w:t>
      </w:r>
      <w:proofErr w:type="spellStart"/>
      <w:r w:rsidR="003354F6" w:rsidRPr="00945B80">
        <w:rPr>
          <w:rFonts w:ascii="Arial" w:hAnsi="Arial" w:cs="Arial"/>
          <w:sz w:val="24"/>
          <w:szCs w:val="24"/>
        </w:rPr>
        <w:t>Boussard</w:t>
      </w:r>
      <w:proofErr w:type="spellEnd"/>
      <w:r w:rsidR="003354F6" w:rsidRPr="00945B80">
        <w:rPr>
          <w:rFonts w:ascii="Arial" w:hAnsi="Arial" w:cs="Arial"/>
          <w:sz w:val="24"/>
          <w:szCs w:val="24"/>
        </w:rPr>
        <w:t>, 2021)</w:t>
      </w:r>
      <w:r w:rsidRPr="00945B80">
        <w:rPr>
          <w:rFonts w:ascii="Arial" w:hAnsi="Arial" w:cs="Arial"/>
          <w:sz w:val="24"/>
          <w:szCs w:val="24"/>
        </w:rPr>
        <w:t xml:space="preserve">. It makes sense to support staff members in coping with work-related stress by putting stress management and self-care initiatives into place. </w:t>
      </w:r>
    </w:p>
    <w:p w14:paraId="015145C9" w14:textId="77BD24FA" w:rsidR="00415F00" w:rsidRPr="00945B80" w:rsidRDefault="00F57DA1" w:rsidP="003354F6">
      <w:pPr>
        <w:spacing w:after="0" w:line="360" w:lineRule="auto"/>
        <w:jc w:val="both"/>
        <w:rPr>
          <w:rFonts w:ascii="Arial" w:hAnsi="Arial" w:cs="Arial"/>
          <w:sz w:val="24"/>
          <w:szCs w:val="24"/>
        </w:rPr>
      </w:pPr>
      <w:r w:rsidRPr="00945B80">
        <w:rPr>
          <w:rFonts w:ascii="Arial" w:hAnsi="Arial" w:cs="Arial"/>
          <w:sz w:val="24"/>
          <w:szCs w:val="24"/>
        </w:rPr>
        <w:t xml:space="preserve">Employee Training - Purchasing training materials may be costly and time-consuming. It is advised that </w:t>
      </w:r>
      <w:r w:rsidR="00C53EF8" w:rsidRPr="00945B80">
        <w:rPr>
          <w:rFonts w:ascii="Arial" w:hAnsi="Arial" w:cs="Arial"/>
          <w:sz w:val="24"/>
          <w:szCs w:val="24"/>
        </w:rPr>
        <w:t>organizations</w:t>
      </w:r>
      <w:r w:rsidRPr="00945B80">
        <w:rPr>
          <w:rFonts w:ascii="Arial" w:hAnsi="Arial" w:cs="Arial"/>
          <w:sz w:val="24"/>
          <w:szCs w:val="24"/>
        </w:rPr>
        <w:t xml:space="preserve"> use cost-effective, timely, and efficient training courses that </w:t>
      </w:r>
      <w:r w:rsidR="00C53EF8" w:rsidRPr="00945B80">
        <w:rPr>
          <w:rFonts w:ascii="Arial" w:hAnsi="Arial" w:cs="Arial"/>
          <w:sz w:val="24"/>
          <w:szCs w:val="24"/>
        </w:rPr>
        <w:t>emphasize</w:t>
      </w:r>
      <w:r w:rsidRPr="00945B80">
        <w:rPr>
          <w:rFonts w:ascii="Arial" w:hAnsi="Arial" w:cs="Arial"/>
          <w:sz w:val="24"/>
          <w:szCs w:val="24"/>
        </w:rPr>
        <w:t xml:space="preserve"> real-world scenarios </w:t>
      </w:r>
      <w:r w:rsidR="00F20B6B">
        <w:rPr>
          <w:rFonts w:ascii="Arial" w:hAnsi="Arial" w:cs="Arial"/>
          <w:sz w:val="24"/>
          <w:szCs w:val="24"/>
        </w:rPr>
        <w:t>to</w:t>
      </w:r>
      <w:r w:rsidRPr="00945B80">
        <w:rPr>
          <w:rFonts w:ascii="Arial" w:hAnsi="Arial" w:cs="Arial"/>
          <w:sz w:val="24"/>
          <w:szCs w:val="24"/>
        </w:rPr>
        <w:t xml:space="preserve"> address this problem. Make use of the internet tools and instructional films available to ensure that your abilities are consistently developing</w:t>
      </w:r>
      <w:r w:rsidR="003354F6" w:rsidRPr="00945B80">
        <w:rPr>
          <w:rFonts w:ascii="Arial" w:hAnsi="Arial" w:cs="Arial"/>
          <w:sz w:val="24"/>
          <w:szCs w:val="24"/>
        </w:rPr>
        <w:t xml:space="preserve"> (</w:t>
      </w:r>
      <w:proofErr w:type="spellStart"/>
      <w:r w:rsidR="003354F6" w:rsidRPr="00945B80">
        <w:rPr>
          <w:rFonts w:ascii="Arial" w:hAnsi="Arial" w:cs="Arial"/>
          <w:sz w:val="24"/>
          <w:szCs w:val="24"/>
        </w:rPr>
        <w:t>Jalilvand</w:t>
      </w:r>
      <w:proofErr w:type="spellEnd"/>
      <w:r w:rsidR="003354F6" w:rsidRPr="00945B80">
        <w:rPr>
          <w:rFonts w:ascii="Arial" w:hAnsi="Arial" w:cs="Arial"/>
          <w:sz w:val="24"/>
          <w:szCs w:val="24"/>
        </w:rPr>
        <w:t xml:space="preserve"> et al., 2017)</w:t>
      </w:r>
      <w:r w:rsidRPr="00945B80">
        <w:rPr>
          <w:rFonts w:ascii="Arial" w:hAnsi="Arial" w:cs="Arial"/>
          <w:sz w:val="24"/>
          <w:szCs w:val="24"/>
        </w:rPr>
        <w:t>.</w:t>
      </w:r>
    </w:p>
    <w:p w14:paraId="25EEEF69" w14:textId="77777777" w:rsidR="00464DD0" w:rsidRPr="00945B80" w:rsidRDefault="00464DD0" w:rsidP="003354F6">
      <w:pPr>
        <w:spacing w:after="0" w:line="360" w:lineRule="auto"/>
        <w:jc w:val="both"/>
        <w:rPr>
          <w:rFonts w:ascii="Arial" w:hAnsi="Arial" w:cs="Arial"/>
          <w:sz w:val="24"/>
          <w:szCs w:val="24"/>
        </w:rPr>
      </w:pPr>
    </w:p>
    <w:p w14:paraId="30D6BEB5" w14:textId="2186A6E3" w:rsidR="00415F00" w:rsidRPr="003354F6" w:rsidRDefault="00F57DA1" w:rsidP="003354F6">
      <w:pPr>
        <w:spacing w:after="0" w:line="360" w:lineRule="auto"/>
        <w:jc w:val="both"/>
        <w:rPr>
          <w:rFonts w:ascii="Arial" w:hAnsi="Arial" w:cs="Arial"/>
          <w:sz w:val="24"/>
          <w:szCs w:val="24"/>
        </w:rPr>
      </w:pPr>
      <w:r w:rsidRPr="00945B80">
        <w:rPr>
          <w:rFonts w:ascii="Arial" w:hAnsi="Arial" w:cs="Arial"/>
          <w:sz w:val="24"/>
          <w:szCs w:val="24"/>
        </w:rPr>
        <w:tab/>
      </w:r>
      <w:r w:rsidR="00D01C1A" w:rsidRPr="00D01C1A">
        <w:rPr>
          <w:rFonts w:ascii="Arial" w:hAnsi="Arial" w:cs="Arial"/>
          <w:sz w:val="24"/>
          <w:szCs w:val="24"/>
        </w:rPr>
        <w:t>To summarize, a company's success or failure in the food market is heavily reliant on how well it feeds its clients</w:t>
      </w:r>
      <w:r w:rsidRPr="00945B80">
        <w:rPr>
          <w:rFonts w:ascii="Arial" w:hAnsi="Arial" w:cs="Arial"/>
          <w:sz w:val="24"/>
          <w:szCs w:val="24"/>
        </w:rPr>
        <w:t xml:space="preserve">. Concerns should be identified and addressed by personnel assisting clients so that they may feel valued and respected. </w:t>
      </w:r>
      <w:r w:rsidR="00EE4513" w:rsidRPr="001B1999">
        <w:rPr>
          <w:rFonts w:ascii="Arial" w:hAnsi="Arial" w:cs="Arial"/>
          <w:sz w:val="24"/>
          <w:szCs w:val="24"/>
        </w:rPr>
        <w:t>All</w:t>
      </w:r>
      <w:r w:rsidR="001B1999" w:rsidRPr="001B1999">
        <w:rPr>
          <w:rFonts w:ascii="Arial" w:hAnsi="Arial" w:cs="Arial"/>
          <w:sz w:val="24"/>
          <w:szCs w:val="24"/>
        </w:rPr>
        <w:t xml:space="preserve"> the menu items, their purposes, and any further suggestions that customers could have must be thoroughly understood by the personnel</w:t>
      </w:r>
      <w:r w:rsidR="00EE4513">
        <w:rPr>
          <w:rFonts w:ascii="Arial" w:hAnsi="Arial" w:cs="Arial"/>
          <w:sz w:val="24"/>
          <w:szCs w:val="24"/>
        </w:rPr>
        <w:t>.</w:t>
      </w:r>
      <w:r w:rsidRPr="00945B80">
        <w:rPr>
          <w:rFonts w:ascii="Arial" w:hAnsi="Arial" w:cs="Arial"/>
          <w:sz w:val="24"/>
          <w:szCs w:val="24"/>
        </w:rPr>
        <w:t xml:space="preserve"> Those with aspirations of employment there can improve this ability by cultivating relationships with a diverse range of individuals and actively listening to their perspectives. </w:t>
      </w:r>
      <w:r w:rsidR="00695CBD" w:rsidRPr="00695CBD">
        <w:rPr>
          <w:rFonts w:ascii="Arial" w:hAnsi="Arial" w:cs="Arial"/>
          <w:sz w:val="24"/>
          <w:szCs w:val="24"/>
        </w:rPr>
        <w:t xml:space="preserve">Ledbury focused </w:t>
      </w:r>
      <w:r w:rsidR="00695CBD">
        <w:rPr>
          <w:rFonts w:ascii="Arial" w:hAnsi="Arial" w:cs="Arial"/>
          <w:sz w:val="24"/>
          <w:szCs w:val="24"/>
        </w:rPr>
        <w:t xml:space="preserve">on </w:t>
      </w:r>
      <w:r w:rsidR="00695CBD" w:rsidRPr="00695CBD">
        <w:rPr>
          <w:rFonts w:ascii="Arial" w:hAnsi="Arial" w:cs="Arial"/>
          <w:sz w:val="24"/>
          <w:szCs w:val="24"/>
        </w:rPr>
        <w:t xml:space="preserve">service quality enhancement by training employees in product expertise and good client engagement. </w:t>
      </w:r>
      <w:r w:rsidRPr="003354F6">
        <w:rPr>
          <w:rFonts w:ascii="Arial" w:hAnsi="Arial" w:cs="Arial"/>
          <w:sz w:val="24"/>
          <w:szCs w:val="24"/>
        </w:rPr>
        <w:br w:type="page"/>
      </w:r>
    </w:p>
    <w:p w14:paraId="395EF16F" w14:textId="77777777" w:rsidR="00415F00" w:rsidRPr="003354F6" w:rsidRDefault="00F57DA1" w:rsidP="003354F6">
      <w:pPr>
        <w:pStyle w:val="Heading1"/>
        <w:spacing w:before="0" w:line="360" w:lineRule="auto"/>
        <w:jc w:val="both"/>
        <w:rPr>
          <w:rFonts w:cs="Arial"/>
          <w:szCs w:val="24"/>
        </w:rPr>
      </w:pPr>
      <w:bookmarkStart w:id="0" w:name="_Toc148326695"/>
      <w:r w:rsidRPr="003354F6">
        <w:rPr>
          <w:rFonts w:cs="Arial"/>
          <w:szCs w:val="24"/>
        </w:rPr>
        <w:lastRenderedPageBreak/>
        <w:t>Reference List</w:t>
      </w:r>
      <w:bookmarkEnd w:id="0"/>
      <w:r w:rsidRPr="003354F6">
        <w:rPr>
          <w:rFonts w:cs="Arial"/>
          <w:szCs w:val="24"/>
        </w:rPr>
        <w:t xml:space="preserve"> </w:t>
      </w:r>
    </w:p>
    <w:p w14:paraId="0A60F456" w14:textId="77777777" w:rsidR="007F48F5" w:rsidRPr="003354F6" w:rsidRDefault="007F48F5" w:rsidP="003354F6">
      <w:pPr>
        <w:spacing w:after="0" w:line="360" w:lineRule="auto"/>
        <w:ind w:left="720" w:hanging="720"/>
        <w:jc w:val="both"/>
        <w:rPr>
          <w:rFonts w:ascii="Arial" w:hAnsi="Arial" w:cs="Arial"/>
          <w:sz w:val="24"/>
          <w:szCs w:val="24"/>
        </w:rPr>
      </w:pPr>
      <w:proofErr w:type="spellStart"/>
      <w:r w:rsidRPr="003354F6">
        <w:rPr>
          <w:rFonts w:ascii="Arial" w:hAnsi="Arial" w:cs="Arial"/>
          <w:sz w:val="24"/>
          <w:szCs w:val="24"/>
        </w:rPr>
        <w:t>Boussard</w:t>
      </w:r>
      <w:proofErr w:type="spellEnd"/>
      <w:r w:rsidRPr="003354F6">
        <w:rPr>
          <w:rFonts w:ascii="Arial" w:hAnsi="Arial" w:cs="Arial"/>
          <w:sz w:val="24"/>
          <w:szCs w:val="24"/>
        </w:rPr>
        <w:t>, S (2021) Food and Beverage Management in the Luxury Hotel Industry. New York: Business Expert Press</w:t>
      </w:r>
    </w:p>
    <w:p w14:paraId="448A45E2" w14:textId="77777777" w:rsidR="007F48F5" w:rsidRPr="003354F6" w:rsidRDefault="007F48F5" w:rsidP="003354F6">
      <w:pPr>
        <w:spacing w:after="0" w:line="360" w:lineRule="auto"/>
        <w:ind w:left="720" w:hanging="720"/>
        <w:jc w:val="both"/>
        <w:rPr>
          <w:rFonts w:ascii="Arial" w:hAnsi="Arial" w:cs="Arial"/>
          <w:sz w:val="24"/>
          <w:szCs w:val="24"/>
        </w:rPr>
      </w:pPr>
      <w:r w:rsidRPr="003354F6">
        <w:rPr>
          <w:rFonts w:ascii="Arial" w:hAnsi="Arial" w:cs="Arial"/>
          <w:sz w:val="24"/>
          <w:szCs w:val="24"/>
        </w:rPr>
        <w:t>Cousins, J. (2020) Food and beverage service. 9th ed. London: Hodder Education Group</w:t>
      </w:r>
    </w:p>
    <w:p w14:paraId="07A7C340" w14:textId="75049CCA" w:rsidR="007F48F5" w:rsidRPr="003354F6" w:rsidRDefault="007F48F5" w:rsidP="003354F6">
      <w:pPr>
        <w:spacing w:after="0" w:line="360" w:lineRule="auto"/>
        <w:ind w:left="720" w:hanging="720"/>
        <w:jc w:val="both"/>
        <w:rPr>
          <w:rFonts w:ascii="Arial" w:hAnsi="Arial" w:cs="Arial"/>
          <w:sz w:val="24"/>
          <w:szCs w:val="24"/>
        </w:rPr>
      </w:pPr>
      <w:r w:rsidRPr="003354F6">
        <w:rPr>
          <w:rFonts w:ascii="Arial" w:hAnsi="Arial" w:cs="Arial"/>
          <w:sz w:val="24"/>
          <w:szCs w:val="24"/>
        </w:rPr>
        <w:t xml:space="preserve">Davis, </w:t>
      </w:r>
      <w:r w:rsidR="00F20B6B">
        <w:rPr>
          <w:rFonts w:ascii="Arial" w:hAnsi="Arial" w:cs="Arial"/>
          <w:sz w:val="24"/>
          <w:szCs w:val="24"/>
        </w:rPr>
        <w:t>B.</w:t>
      </w:r>
      <w:r w:rsidRPr="003354F6">
        <w:rPr>
          <w:rFonts w:ascii="Arial" w:hAnsi="Arial" w:cs="Arial"/>
          <w:sz w:val="24"/>
          <w:szCs w:val="24"/>
        </w:rPr>
        <w:t xml:space="preserve"> et al. (2018) Food and Beverage Management. 6 </w:t>
      </w:r>
      <w:r w:rsidR="00F20B6B">
        <w:rPr>
          <w:rFonts w:ascii="Arial" w:hAnsi="Arial" w:cs="Arial"/>
          <w:sz w:val="24"/>
          <w:szCs w:val="24"/>
        </w:rPr>
        <w:t>ed</w:t>
      </w:r>
      <w:r w:rsidRPr="003354F6">
        <w:rPr>
          <w:rFonts w:ascii="Arial" w:hAnsi="Arial" w:cs="Arial"/>
          <w:sz w:val="24"/>
          <w:szCs w:val="24"/>
        </w:rPr>
        <w:t xml:space="preserve"> London: Routledge</w:t>
      </w:r>
    </w:p>
    <w:p w14:paraId="49FA210D" w14:textId="77777777" w:rsidR="007F48F5" w:rsidRPr="003354F6" w:rsidRDefault="007F48F5" w:rsidP="003354F6">
      <w:pPr>
        <w:spacing w:after="0" w:line="360" w:lineRule="auto"/>
        <w:ind w:left="720" w:hanging="720"/>
        <w:jc w:val="both"/>
        <w:rPr>
          <w:rFonts w:ascii="Arial" w:hAnsi="Arial" w:cs="Arial"/>
          <w:sz w:val="24"/>
          <w:szCs w:val="24"/>
        </w:rPr>
      </w:pPr>
      <w:r w:rsidRPr="003354F6">
        <w:rPr>
          <w:rFonts w:ascii="Arial" w:hAnsi="Arial" w:cs="Arial"/>
          <w:sz w:val="24"/>
          <w:szCs w:val="24"/>
        </w:rPr>
        <w:t>Foskett, D. et al. (2021) The Theory of Hospitality and Catering. 14th Edition. London: Hodder Education Group.</w:t>
      </w:r>
    </w:p>
    <w:p w14:paraId="1BD2CF69" w14:textId="77777777" w:rsidR="007F48F5" w:rsidRPr="003354F6" w:rsidRDefault="007F48F5" w:rsidP="003354F6">
      <w:pPr>
        <w:spacing w:after="0" w:line="360" w:lineRule="auto"/>
        <w:ind w:left="720" w:hanging="720"/>
        <w:jc w:val="both"/>
        <w:rPr>
          <w:rFonts w:ascii="Arial" w:hAnsi="Arial" w:cs="Arial"/>
          <w:sz w:val="24"/>
          <w:szCs w:val="24"/>
        </w:rPr>
      </w:pPr>
      <w:proofErr w:type="spellStart"/>
      <w:r w:rsidRPr="003354F6">
        <w:rPr>
          <w:rFonts w:ascii="Arial" w:hAnsi="Arial" w:cs="Arial"/>
          <w:color w:val="222222"/>
          <w:sz w:val="24"/>
          <w:szCs w:val="24"/>
          <w:shd w:val="clear" w:color="auto" w:fill="FFFFFF"/>
        </w:rPr>
        <w:t>Jalilvand</w:t>
      </w:r>
      <w:proofErr w:type="spellEnd"/>
      <w:r w:rsidRPr="003354F6">
        <w:rPr>
          <w:rFonts w:ascii="Arial" w:hAnsi="Arial" w:cs="Arial"/>
          <w:color w:val="222222"/>
          <w:sz w:val="24"/>
          <w:szCs w:val="24"/>
          <w:shd w:val="clear" w:color="auto" w:fill="FFFFFF"/>
        </w:rPr>
        <w:t xml:space="preserve">, M.R., </w:t>
      </w:r>
      <w:proofErr w:type="spellStart"/>
      <w:r w:rsidRPr="003354F6">
        <w:rPr>
          <w:rFonts w:ascii="Arial" w:hAnsi="Arial" w:cs="Arial"/>
          <w:color w:val="222222"/>
          <w:sz w:val="24"/>
          <w:szCs w:val="24"/>
          <w:shd w:val="clear" w:color="auto" w:fill="FFFFFF"/>
        </w:rPr>
        <w:t>Salimipour</w:t>
      </w:r>
      <w:proofErr w:type="spellEnd"/>
      <w:r w:rsidRPr="003354F6">
        <w:rPr>
          <w:rFonts w:ascii="Arial" w:hAnsi="Arial" w:cs="Arial"/>
          <w:color w:val="222222"/>
          <w:sz w:val="24"/>
          <w:szCs w:val="24"/>
          <w:shd w:val="clear" w:color="auto" w:fill="FFFFFF"/>
        </w:rPr>
        <w:t xml:space="preserve">, S., </w:t>
      </w:r>
      <w:proofErr w:type="spellStart"/>
      <w:r w:rsidRPr="003354F6">
        <w:rPr>
          <w:rFonts w:ascii="Arial" w:hAnsi="Arial" w:cs="Arial"/>
          <w:color w:val="222222"/>
          <w:sz w:val="24"/>
          <w:szCs w:val="24"/>
          <w:shd w:val="clear" w:color="auto" w:fill="FFFFFF"/>
        </w:rPr>
        <w:t>Elyasi</w:t>
      </w:r>
      <w:proofErr w:type="spellEnd"/>
      <w:r w:rsidRPr="003354F6">
        <w:rPr>
          <w:rFonts w:ascii="Arial" w:hAnsi="Arial" w:cs="Arial"/>
          <w:color w:val="222222"/>
          <w:sz w:val="24"/>
          <w:szCs w:val="24"/>
          <w:shd w:val="clear" w:color="auto" w:fill="FFFFFF"/>
        </w:rPr>
        <w:t xml:space="preserve">, M. and Mohammadi, M., 2017. Factors influencing word of mouth </w:t>
      </w:r>
      <w:proofErr w:type="spellStart"/>
      <w:r w:rsidRPr="003354F6">
        <w:rPr>
          <w:rFonts w:ascii="Arial" w:hAnsi="Arial" w:cs="Arial"/>
          <w:color w:val="222222"/>
          <w:sz w:val="24"/>
          <w:szCs w:val="24"/>
          <w:shd w:val="clear" w:color="auto" w:fill="FFFFFF"/>
        </w:rPr>
        <w:t>behaviour</w:t>
      </w:r>
      <w:proofErr w:type="spellEnd"/>
      <w:r w:rsidRPr="003354F6">
        <w:rPr>
          <w:rFonts w:ascii="Arial" w:hAnsi="Arial" w:cs="Arial"/>
          <w:color w:val="222222"/>
          <w:sz w:val="24"/>
          <w:szCs w:val="24"/>
          <w:shd w:val="clear" w:color="auto" w:fill="FFFFFF"/>
        </w:rPr>
        <w:t xml:space="preserve"> in the restaurant industry. </w:t>
      </w:r>
      <w:r w:rsidRPr="003354F6">
        <w:rPr>
          <w:rFonts w:ascii="Arial" w:hAnsi="Arial" w:cs="Arial"/>
          <w:i/>
          <w:iCs/>
          <w:color w:val="222222"/>
          <w:sz w:val="24"/>
          <w:szCs w:val="24"/>
          <w:shd w:val="clear" w:color="auto" w:fill="FFFFFF"/>
        </w:rPr>
        <w:t>Marketing Intelligence &amp; Planning</w:t>
      </w:r>
      <w:r w:rsidRPr="003354F6">
        <w:rPr>
          <w:rFonts w:ascii="Arial" w:hAnsi="Arial" w:cs="Arial"/>
          <w:color w:val="222222"/>
          <w:sz w:val="24"/>
          <w:szCs w:val="24"/>
          <w:shd w:val="clear" w:color="auto" w:fill="FFFFFF"/>
        </w:rPr>
        <w:t>, </w:t>
      </w:r>
      <w:r w:rsidRPr="003354F6">
        <w:rPr>
          <w:rFonts w:ascii="Arial" w:hAnsi="Arial" w:cs="Arial"/>
          <w:i/>
          <w:iCs/>
          <w:color w:val="222222"/>
          <w:sz w:val="24"/>
          <w:szCs w:val="24"/>
          <w:shd w:val="clear" w:color="auto" w:fill="FFFFFF"/>
        </w:rPr>
        <w:t>35</w:t>
      </w:r>
      <w:r w:rsidRPr="003354F6">
        <w:rPr>
          <w:rFonts w:ascii="Arial" w:hAnsi="Arial" w:cs="Arial"/>
          <w:color w:val="222222"/>
          <w:sz w:val="24"/>
          <w:szCs w:val="24"/>
          <w:shd w:val="clear" w:color="auto" w:fill="FFFFFF"/>
        </w:rPr>
        <w:t>(1), pp.81-110.</w:t>
      </w:r>
    </w:p>
    <w:p w14:paraId="016BA0E7" w14:textId="6298EDEE" w:rsidR="007F48F5" w:rsidRPr="003354F6" w:rsidRDefault="007F48F5" w:rsidP="003354F6">
      <w:pPr>
        <w:spacing w:after="0" w:line="360" w:lineRule="auto"/>
        <w:ind w:left="720" w:hanging="720"/>
        <w:jc w:val="both"/>
        <w:rPr>
          <w:rFonts w:ascii="Arial" w:hAnsi="Arial" w:cs="Arial"/>
          <w:sz w:val="24"/>
          <w:szCs w:val="24"/>
        </w:rPr>
      </w:pPr>
      <w:proofErr w:type="spellStart"/>
      <w:r w:rsidRPr="003354F6">
        <w:rPr>
          <w:rFonts w:ascii="Arial" w:hAnsi="Arial" w:cs="Arial"/>
          <w:color w:val="222222"/>
          <w:sz w:val="24"/>
          <w:szCs w:val="24"/>
          <w:shd w:val="clear" w:color="auto" w:fill="FFFFFF"/>
        </w:rPr>
        <w:t>Jogaratnam</w:t>
      </w:r>
      <w:proofErr w:type="spellEnd"/>
      <w:r w:rsidRPr="003354F6">
        <w:rPr>
          <w:rFonts w:ascii="Arial" w:hAnsi="Arial" w:cs="Arial"/>
          <w:color w:val="222222"/>
          <w:sz w:val="24"/>
          <w:szCs w:val="24"/>
          <w:shd w:val="clear" w:color="auto" w:fill="FFFFFF"/>
        </w:rPr>
        <w:t>, G., 2017. How organizational culture influences market orientation and business performance in the restaurant industry. </w:t>
      </w:r>
      <w:r w:rsidRPr="003354F6">
        <w:rPr>
          <w:rFonts w:ascii="Arial" w:hAnsi="Arial" w:cs="Arial"/>
          <w:i/>
          <w:iCs/>
          <w:color w:val="222222"/>
          <w:sz w:val="24"/>
          <w:szCs w:val="24"/>
          <w:shd w:val="clear" w:color="auto" w:fill="FFFFFF"/>
        </w:rPr>
        <w:t xml:space="preserve">Journal of </w:t>
      </w:r>
      <w:r w:rsidR="00F20B6B">
        <w:rPr>
          <w:rFonts w:ascii="Arial" w:hAnsi="Arial" w:cs="Arial"/>
          <w:i/>
          <w:iCs/>
          <w:color w:val="222222"/>
          <w:sz w:val="24"/>
          <w:szCs w:val="24"/>
          <w:shd w:val="clear" w:color="auto" w:fill="FFFFFF"/>
        </w:rPr>
        <w:t>Hospitality</w:t>
      </w:r>
      <w:r w:rsidRPr="003354F6">
        <w:rPr>
          <w:rFonts w:ascii="Arial" w:hAnsi="Arial" w:cs="Arial"/>
          <w:i/>
          <w:iCs/>
          <w:color w:val="222222"/>
          <w:sz w:val="24"/>
          <w:szCs w:val="24"/>
          <w:shd w:val="clear" w:color="auto" w:fill="FFFFFF"/>
        </w:rPr>
        <w:t xml:space="preserve"> and </w:t>
      </w:r>
      <w:r w:rsidR="00F20B6B">
        <w:rPr>
          <w:rFonts w:ascii="Arial" w:hAnsi="Arial" w:cs="Arial"/>
          <w:i/>
          <w:iCs/>
          <w:color w:val="222222"/>
          <w:sz w:val="24"/>
          <w:szCs w:val="24"/>
          <w:shd w:val="clear" w:color="auto" w:fill="FFFFFF"/>
        </w:rPr>
        <w:t>Tourism Management</w:t>
      </w:r>
      <w:r w:rsidRPr="003354F6">
        <w:rPr>
          <w:rFonts w:ascii="Arial" w:hAnsi="Arial" w:cs="Arial"/>
          <w:color w:val="222222"/>
          <w:sz w:val="24"/>
          <w:szCs w:val="24"/>
          <w:shd w:val="clear" w:color="auto" w:fill="FFFFFF"/>
        </w:rPr>
        <w:t>, </w:t>
      </w:r>
      <w:r w:rsidRPr="003354F6">
        <w:rPr>
          <w:rFonts w:ascii="Arial" w:hAnsi="Arial" w:cs="Arial"/>
          <w:i/>
          <w:iCs/>
          <w:color w:val="222222"/>
          <w:sz w:val="24"/>
          <w:szCs w:val="24"/>
          <w:shd w:val="clear" w:color="auto" w:fill="FFFFFF"/>
        </w:rPr>
        <w:t>31</w:t>
      </w:r>
      <w:r w:rsidRPr="003354F6">
        <w:rPr>
          <w:rFonts w:ascii="Arial" w:hAnsi="Arial" w:cs="Arial"/>
          <w:color w:val="222222"/>
          <w:sz w:val="24"/>
          <w:szCs w:val="24"/>
          <w:shd w:val="clear" w:color="auto" w:fill="FFFFFF"/>
        </w:rPr>
        <w:t>, pp.211-219.</w:t>
      </w:r>
    </w:p>
    <w:p w14:paraId="19086269" w14:textId="4CE437F7" w:rsidR="007F48F5" w:rsidRPr="003354F6" w:rsidRDefault="007F48F5" w:rsidP="003354F6">
      <w:pPr>
        <w:spacing w:after="0" w:line="360" w:lineRule="auto"/>
        <w:ind w:left="720" w:hanging="720"/>
        <w:jc w:val="both"/>
        <w:rPr>
          <w:rFonts w:ascii="Arial" w:hAnsi="Arial" w:cs="Arial"/>
          <w:sz w:val="24"/>
          <w:szCs w:val="24"/>
        </w:rPr>
      </w:pPr>
      <w:r w:rsidRPr="003354F6">
        <w:rPr>
          <w:rFonts w:ascii="Arial" w:hAnsi="Arial" w:cs="Arial"/>
          <w:sz w:val="24"/>
          <w:szCs w:val="24"/>
        </w:rPr>
        <w:t>Johnston, R. (2012) Service operations management: improving service delivery. 4th ed. Harlow, England: Pearson</w:t>
      </w:r>
    </w:p>
    <w:p w14:paraId="71B41B3A" w14:textId="1EA57773" w:rsidR="007F48F5" w:rsidRPr="003354F6" w:rsidRDefault="007F48F5" w:rsidP="003354F6">
      <w:pPr>
        <w:spacing w:after="0" w:line="360" w:lineRule="auto"/>
        <w:ind w:left="720" w:hanging="720"/>
        <w:jc w:val="both"/>
        <w:rPr>
          <w:rFonts w:ascii="Arial" w:hAnsi="Arial" w:cs="Arial"/>
          <w:sz w:val="24"/>
          <w:szCs w:val="24"/>
        </w:rPr>
      </w:pPr>
      <w:proofErr w:type="spellStart"/>
      <w:r w:rsidRPr="003354F6">
        <w:rPr>
          <w:rFonts w:ascii="Arial" w:hAnsi="Arial" w:cs="Arial"/>
          <w:sz w:val="24"/>
          <w:szCs w:val="24"/>
        </w:rPr>
        <w:t>Motarjemi</w:t>
      </w:r>
      <w:proofErr w:type="spellEnd"/>
      <w:r w:rsidRPr="003354F6">
        <w:rPr>
          <w:rFonts w:ascii="Arial" w:hAnsi="Arial" w:cs="Arial"/>
          <w:sz w:val="24"/>
          <w:szCs w:val="24"/>
        </w:rPr>
        <w:t xml:space="preserve">, Y and </w:t>
      </w:r>
      <w:proofErr w:type="spellStart"/>
      <w:r w:rsidRPr="003354F6">
        <w:rPr>
          <w:rFonts w:ascii="Arial" w:hAnsi="Arial" w:cs="Arial"/>
          <w:sz w:val="24"/>
          <w:szCs w:val="24"/>
        </w:rPr>
        <w:t>Lelieveld</w:t>
      </w:r>
      <w:proofErr w:type="spellEnd"/>
      <w:r w:rsidRPr="003354F6">
        <w:rPr>
          <w:rFonts w:ascii="Arial" w:hAnsi="Arial" w:cs="Arial"/>
          <w:sz w:val="24"/>
          <w:szCs w:val="24"/>
        </w:rPr>
        <w:t>, H (2014) Food safety management: a practical guide for the food industry. Illustrated edition. Amsterdam: Academic Press</w:t>
      </w:r>
    </w:p>
    <w:p w14:paraId="2585778C" w14:textId="77777777" w:rsidR="007F48F5" w:rsidRPr="003354F6" w:rsidRDefault="007F48F5" w:rsidP="003354F6">
      <w:pPr>
        <w:spacing w:after="0" w:line="360" w:lineRule="auto"/>
        <w:ind w:left="720" w:hanging="720"/>
        <w:jc w:val="both"/>
        <w:rPr>
          <w:rFonts w:ascii="Arial" w:hAnsi="Arial" w:cs="Arial"/>
          <w:sz w:val="24"/>
          <w:szCs w:val="24"/>
        </w:rPr>
      </w:pPr>
      <w:r w:rsidRPr="003354F6">
        <w:rPr>
          <w:rFonts w:ascii="Arial" w:hAnsi="Arial" w:cs="Arial"/>
          <w:sz w:val="24"/>
          <w:szCs w:val="24"/>
        </w:rPr>
        <w:t>Walker, J (2017) Introduction to Hospitality. Harlow: Pearson Education Limited</w:t>
      </w:r>
    </w:p>
    <w:p w14:paraId="0C47EE49" w14:textId="52C52BFA" w:rsidR="007F48F5" w:rsidRPr="003354F6" w:rsidRDefault="007F48F5" w:rsidP="003354F6">
      <w:pPr>
        <w:spacing w:after="0" w:line="360" w:lineRule="auto"/>
        <w:ind w:left="720" w:hanging="720"/>
        <w:jc w:val="both"/>
        <w:rPr>
          <w:rFonts w:ascii="Arial" w:hAnsi="Arial" w:cs="Arial"/>
          <w:sz w:val="24"/>
          <w:szCs w:val="24"/>
        </w:rPr>
      </w:pPr>
      <w:r w:rsidRPr="003354F6">
        <w:rPr>
          <w:rFonts w:ascii="Arial" w:hAnsi="Arial" w:cs="Arial"/>
          <w:sz w:val="24"/>
          <w:szCs w:val="24"/>
        </w:rPr>
        <w:t>Zutshi, A. (2019) ‘How to develop well-informed and assured teams to embed food safety compliance in the UK catering and hospitality industry’, Perspectives in Public Health, 139(6), pp. 294–</w:t>
      </w:r>
      <w:r w:rsidR="00C53EF8" w:rsidRPr="003354F6">
        <w:rPr>
          <w:rFonts w:ascii="Arial" w:hAnsi="Arial" w:cs="Arial"/>
          <w:sz w:val="24"/>
          <w:szCs w:val="24"/>
        </w:rPr>
        <w:t>295.</w:t>
      </w:r>
    </w:p>
    <w:p w14:paraId="3E8D1161" w14:textId="77777777" w:rsidR="0079625D" w:rsidRPr="003354F6" w:rsidRDefault="0079625D" w:rsidP="003354F6">
      <w:pPr>
        <w:spacing w:after="0" w:line="360" w:lineRule="auto"/>
        <w:ind w:left="720" w:hanging="720"/>
        <w:jc w:val="both"/>
        <w:rPr>
          <w:rFonts w:ascii="Arial" w:hAnsi="Arial" w:cs="Arial"/>
          <w:sz w:val="24"/>
          <w:szCs w:val="24"/>
        </w:rPr>
      </w:pPr>
    </w:p>
    <w:p w14:paraId="44E08C2E" w14:textId="77777777" w:rsidR="0079625D" w:rsidRPr="003354F6" w:rsidRDefault="0079625D" w:rsidP="003354F6">
      <w:pPr>
        <w:spacing w:after="0" w:line="360" w:lineRule="auto"/>
        <w:jc w:val="both"/>
        <w:rPr>
          <w:rFonts w:ascii="Arial" w:hAnsi="Arial" w:cs="Arial"/>
          <w:sz w:val="24"/>
          <w:szCs w:val="24"/>
        </w:rPr>
      </w:pPr>
    </w:p>
    <w:sectPr w:rsidR="0079625D" w:rsidRPr="003354F6" w:rsidSect="007F48F5">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2057A" w14:textId="77777777" w:rsidR="00780E23" w:rsidRDefault="00780E23" w:rsidP="007F48F5">
      <w:pPr>
        <w:spacing w:after="0" w:line="240" w:lineRule="auto"/>
      </w:pPr>
      <w:r>
        <w:separator/>
      </w:r>
    </w:p>
  </w:endnote>
  <w:endnote w:type="continuationSeparator" w:id="0">
    <w:p w14:paraId="1F95EFDC" w14:textId="77777777" w:rsidR="00780E23" w:rsidRDefault="00780E23" w:rsidP="007F4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D55BD" w14:textId="77777777" w:rsidR="00780E23" w:rsidRDefault="00780E23" w:rsidP="007F48F5">
      <w:pPr>
        <w:spacing w:after="0" w:line="240" w:lineRule="auto"/>
      </w:pPr>
      <w:r>
        <w:separator/>
      </w:r>
    </w:p>
  </w:footnote>
  <w:footnote w:type="continuationSeparator" w:id="0">
    <w:p w14:paraId="1E7F3256" w14:textId="77777777" w:rsidR="00780E23" w:rsidRDefault="00780E23" w:rsidP="007F48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757954"/>
      <w:docPartObj>
        <w:docPartGallery w:val="Page Numbers (Top of Page)"/>
        <w:docPartUnique/>
      </w:docPartObj>
    </w:sdtPr>
    <w:sdtEndPr>
      <w:rPr>
        <w:noProof/>
      </w:rPr>
    </w:sdtEndPr>
    <w:sdtContent>
      <w:p w14:paraId="0B9BC5E1" w14:textId="77777777" w:rsidR="007F48F5" w:rsidRDefault="007F48F5">
        <w:pPr>
          <w:pStyle w:val="Header"/>
          <w:jc w:val="right"/>
        </w:pPr>
        <w:r>
          <w:fldChar w:fldCharType="begin"/>
        </w:r>
        <w:r>
          <w:instrText xml:space="preserve"> PAGE   \* MERGEFORMAT </w:instrText>
        </w:r>
        <w:r>
          <w:fldChar w:fldCharType="separate"/>
        </w:r>
        <w:r w:rsidR="003354F6">
          <w:rPr>
            <w:noProof/>
          </w:rPr>
          <w:t>6</w:t>
        </w:r>
        <w:r>
          <w:rPr>
            <w:noProof/>
          </w:rPr>
          <w:fldChar w:fldCharType="end"/>
        </w:r>
      </w:p>
    </w:sdtContent>
  </w:sdt>
  <w:p w14:paraId="7202F7A4" w14:textId="77777777" w:rsidR="007F48F5" w:rsidRDefault="007F48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85F"/>
    <w:rsid w:val="00027EC1"/>
    <w:rsid w:val="000A2362"/>
    <w:rsid w:val="000E1AD1"/>
    <w:rsid w:val="00106C09"/>
    <w:rsid w:val="00156F8D"/>
    <w:rsid w:val="001B1999"/>
    <w:rsid w:val="001E7D36"/>
    <w:rsid w:val="0023158B"/>
    <w:rsid w:val="00246762"/>
    <w:rsid w:val="00246772"/>
    <w:rsid w:val="00281B1C"/>
    <w:rsid w:val="002C7E49"/>
    <w:rsid w:val="002E6A32"/>
    <w:rsid w:val="0030576B"/>
    <w:rsid w:val="003354F6"/>
    <w:rsid w:val="00362DAF"/>
    <w:rsid w:val="00415F00"/>
    <w:rsid w:val="00464DD0"/>
    <w:rsid w:val="004D3EA2"/>
    <w:rsid w:val="00543264"/>
    <w:rsid w:val="005C38C4"/>
    <w:rsid w:val="006223C3"/>
    <w:rsid w:val="006674E3"/>
    <w:rsid w:val="00677DC9"/>
    <w:rsid w:val="00695CBD"/>
    <w:rsid w:val="006D0DEF"/>
    <w:rsid w:val="00733A06"/>
    <w:rsid w:val="0073464E"/>
    <w:rsid w:val="00780E23"/>
    <w:rsid w:val="00782AC0"/>
    <w:rsid w:val="0079625D"/>
    <w:rsid w:val="007C2379"/>
    <w:rsid w:val="007F48F5"/>
    <w:rsid w:val="008731C1"/>
    <w:rsid w:val="00874E3A"/>
    <w:rsid w:val="008D6729"/>
    <w:rsid w:val="008F2BD1"/>
    <w:rsid w:val="009110D9"/>
    <w:rsid w:val="0091774A"/>
    <w:rsid w:val="009229DD"/>
    <w:rsid w:val="0093687E"/>
    <w:rsid w:val="00945B80"/>
    <w:rsid w:val="00946F27"/>
    <w:rsid w:val="00981A23"/>
    <w:rsid w:val="00982CED"/>
    <w:rsid w:val="009C50B6"/>
    <w:rsid w:val="009D6D3B"/>
    <w:rsid w:val="00A130F2"/>
    <w:rsid w:val="00A30637"/>
    <w:rsid w:val="00A31D0E"/>
    <w:rsid w:val="00A57978"/>
    <w:rsid w:val="00A701FA"/>
    <w:rsid w:val="00A71D14"/>
    <w:rsid w:val="00B270FF"/>
    <w:rsid w:val="00B96BC4"/>
    <w:rsid w:val="00B97080"/>
    <w:rsid w:val="00C03321"/>
    <w:rsid w:val="00C53EF8"/>
    <w:rsid w:val="00C6054E"/>
    <w:rsid w:val="00C8638D"/>
    <w:rsid w:val="00CB3D8F"/>
    <w:rsid w:val="00CD7430"/>
    <w:rsid w:val="00D01C1A"/>
    <w:rsid w:val="00D128DC"/>
    <w:rsid w:val="00D922D5"/>
    <w:rsid w:val="00DA68E8"/>
    <w:rsid w:val="00E86994"/>
    <w:rsid w:val="00EA38FE"/>
    <w:rsid w:val="00EE4513"/>
    <w:rsid w:val="00F0185F"/>
    <w:rsid w:val="00F16524"/>
    <w:rsid w:val="00F20B6B"/>
    <w:rsid w:val="00F4760C"/>
    <w:rsid w:val="00F57DA1"/>
    <w:rsid w:val="00F60149"/>
    <w:rsid w:val="00F759A7"/>
    <w:rsid w:val="00FC1851"/>
    <w:rsid w:val="00FC72B3"/>
    <w:rsid w:val="00FF5A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9450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semiHidden/>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731C1"/>
    <w:rPr>
      <w:rFonts w:ascii="Arial" w:eastAsiaTheme="majorEastAsia" w:hAnsi="Arial"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eastAsia="Times New Roman" w:hAnsi="Arial" w:cs="Times New Roman"/>
      <w:color w:val="000000" w:themeColor="text1"/>
      <w:sz w:val="24"/>
      <w:lang w:val="en-GB"/>
    </w:rPr>
  </w:style>
  <w:style w:type="paragraph" w:styleId="TOCHeading">
    <w:name w:val="TOC Heading"/>
    <w:basedOn w:val="Heading1"/>
    <w:next w:val="Normal"/>
    <w:uiPriority w:val="39"/>
    <w:unhideWhenUsed/>
    <w:qFormat/>
    <w:rsid w:val="00CB3D8F"/>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77DC9"/>
    <w:pPr>
      <w:spacing w:after="100"/>
    </w:pPr>
  </w:style>
  <w:style w:type="character" w:styleId="Hyperlink">
    <w:name w:val="Hyperlink"/>
    <w:basedOn w:val="DefaultParagraphFont"/>
    <w:uiPriority w:val="99"/>
    <w:unhideWhenUsed/>
    <w:rsid w:val="00677DC9"/>
    <w:rPr>
      <w:color w:val="0563C1" w:themeColor="hyperlink"/>
      <w:u w:val="single"/>
    </w:rPr>
  </w:style>
  <w:style w:type="paragraph" w:styleId="Header">
    <w:name w:val="header"/>
    <w:basedOn w:val="Normal"/>
    <w:link w:val="HeaderChar"/>
    <w:uiPriority w:val="99"/>
    <w:unhideWhenUsed/>
    <w:rsid w:val="007F48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48F5"/>
  </w:style>
  <w:style w:type="paragraph" w:styleId="Footer">
    <w:name w:val="footer"/>
    <w:basedOn w:val="Normal"/>
    <w:link w:val="FooterChar"/>
    <w:uiPriority w:val="99"/>
    <w:unhideWhenUsed/>
    <w:rsid w:val="007F48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5F791-229D-4836-A9B1-1DBAA4695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1032</Words>
  <Characters>6296</Characters>
  <Application>Microsoft Office Word</Application>
  <DocSecurity>0</DocSecurity>
  <Lines>129</Lines>
  <Paragraphs>42</Paragraphs>
  <ScaleCrop>false</ScaleCrop>
  <Company/>
  <LinksUpToDate>false</LinksUpToDate>
  <CharactersWithSpaces>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2023-10-19T08:28:00Z</dcterms:created>
  <dcterms:modified xsi:type="dcterms:W3CDTF">2023-10-19T10:32:00Z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96491f6d3ebf70803bfa1b4346e91c503ae7e9c8d761adeff9ef169198c5c5b8</vt:lpwstr>
  </property>
</Properties>
</file>