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73653402"/>
        <w:docPartObj>
          <w:docPartGallery w:val="Cover Pages"/>
          <w:docPartUnique/>
        </w:docPartObj>
      </w:sdtPr>
      <w:sdtEndPr/>
      <w:sdtContent>
        <w:p w14:paraId="3538BE86" w14:textId="17CAF40D" w:rsidR="00B52C46" w:rsidRDefault="00B52C46">
          <w:r>
            <w:rPr>
              <w:noProof/>
            </w:rPr>
            <mc:AlternateContent>
              <mc:Choice Requires="wpg">
                <w:drawing>
                  <wp:anchor distT="0" distB="0" distL="114300" distR="114300" simplePos="0" relativeHeight="251659264" behindDoc="0" locked="0" layoutInCell="1" allowOverlap="1" wp14:anchorId="4A833560" wp14:editId="26A377F2">
                    <wp:simplePos x="0" y="0"/>
                    <wp:positionH relativeFrom="page">
                      <wp:align>right</wp:align>
                    </wp:positionH>
                    <wp:positionV relativeFrom="page">
                      <wp:align>top</wp:align>
                    </wp:positionV>
                    <wp:extent cx="3113670" cy="10058400"/>
                    <wp:effectExtent l="0" t="0" r="0" b="0"/>
                    <wp:wrapNone/>
                    <wp:docPr id="453" name="Ομάδα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Ορθογώνιο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Ορθογώνιο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Ορθογώνιο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993FE7B" w14:textId="516F5C8D" w:rsidR="00B52C46" w:rsidRDefault="00B52C46">
                                  <w:pPr>
                                    <w:pStyle w:val="NoSpacing"/>
                                    <w:rPr>
                                      <w:color w:val="FFFFFF" w:themeColor="background1"/>
                                      <w:sz w:val="96"/>
                                      <w:szCs w:val="96"/>
                                    </w:rPr>
                                  </w:pPr>
                                  <w:r>
                                    <w:rPr>
                                      <w:color w:val="FFFFFF" w:themeColor="background1"/>
                                      <w:sz w:val="96"/>
                                      <w:szCs w:val="96"/>
                                    </w:rPr>
                                    <w:t xml:space="preserve">Lecturer: Nadeem Mirza </w:t>
                                  </w:r>
                                </w:p>
                              </w:txbxContent>
                            </wps:txbx>
                            <wps:bodyPr rot="0" vert="horz" wrap="square" lIns="365760" tIns="182880" rIns="182880" bIns="182880" anchor="b" anchorCtr="0" upright="1">
                              <a:noAutofit/>
                            </wps:bodyPr>
                          </wps:wsp>
                          <wps:wsp>
                            <wps:cNvPr id="462" name="Ορθογώνιο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b/>
                                      <w:bCs/>
                                      <w:sz w:val="28"/>
                                      <w:szCs w:val="28"/>
                                      <w:lang w:val="en-GB"/>
                                    </w:rPr>
                                    <w:alias w:val="Συντάκτης"/>
                                    <w:id w:val="1380359617"/>
                                    <w:dataBinding w:prefixMappings="xmlns:ns0='http://schemas.openxmlformats.org/package/2006/metadata/core-properties' xmlns:ns1='http://purl.org/dc/elements/1.1/'" w:xpath="/ns0:coreProperties[1]/ns1:creator[1]" w:storeItemID="{6C3C8BC8-F283-45AE-878A-BAB7291924A1}"/>
                                    <w:text/>
                                  </w:sdtPr>
                                  <w:sdtEndPr/>
                                  <w:sdtContent>
                                    <w:p w14:paraId="6ED336CE" w14:textId="5FBEF9FF" w:rsidR="00B52C46" w:rsidRPr="00B52C46" w:rsidRDefault="00B52C46">
                                      <w:pPr>
                                        <w:pStyle w:val="NoSpacing"/>
                                        <w:spacing w:line="360" w:lineRule="auto"/>
                                        <w:rPr>
                                          <w:color w:val="FFFFFF" w:themeColor="background1"/>
                                          <w:lang w:val="en-GB"/>
                                        </w:rPr>
                                      </w:pPr>
                                      <w:r w:rsidRPr="00B52C46">
                                        <w:rPr>
                                          <w:b/>
                                          <w:bCs/>
                                          <w:sz w:val="28"/>
                                          <w:szCs w:val="28"/>
                                          <w:lang w:val="en-GB"/>
                                        </w:rPr>
                                        <w:t>IOANNA BAKOGIORGOU</w:t>
                                      </w:r>
                                    </w:p>
                                  </w:sdtContent>
                                </w:sdt>
                                <w:sdt>
                                  <w:sdtPr>
                                    <w:rPr>
                                      <w:b/>
                                      <w:bCs/>
                                      <w:sz w:val="36"/>
                                      <w:szCs w:val="36"/>
                                    </w:rPr>
                                    <w:alias w:val="Εταιρεία"/>
                                    <w:id w:val="1760174317"/>
                                    <w:dataBinding w:prefixMappings="xmlns:ns0='http://schemas.openxmlformats.org/officeDocument/2006/extended-properties'" w:xpath="/ns0:Properties[1]/ns0:Company[1]" w:storeItemID="{6668398D-A668-4E3E-A5EB-62B293D839F1}"/>
                                    <w:text/>
                                  </w:sdtPr>
                                  <w:sdtEndPr/>
                                  <w:sdtContent>
                                    <w:p w14:paraId="372B18A5" w14:textId="372A9F95" w:rsidR="00B52C46" w:rsidRPr="00B52C46" w:rsidRDefault="00AB0AD7">
                                      <w:pPr>
                                        <w:pStyle w:val="NoSpacing"/>
                                        <w:spacing w:line="360" w:lineRule="auto"/>
                                        <w:rPr>
                                          <w:b/>
                                          <w:bCs/>
                                          <w:sz w:val="36"/>
                                          <w:szCs w:val="36"/>
                                          <w:lang w:val="en-GB"/>
                                        </w:rPr>
                                      </w:pPr>
                                      <w:r>
                                        <w:rPr>
                                          <w:b/>
                                          <w:bCs/>
                                          <w:sz w:val="36"/>
                                          <w:szCs w:val="36"/>
                                          <w:lang w:val="en-GB"/>
                                        </w:rPr>
                                        <w:t>ID 1916883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A833560" id="Ομάδα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">
                    <v:rect id="Ορθογώνιο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5" o:title="" opacity="52428f" color2="white [3212]" o:opacity2="52428f" type="pattern"/>
                      <v:shadow color="#d8d8d8" offset="3pt,3pt"/>
                    </v:rect>
                    <v:rect id="Ορθογώνιο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Ορθογώνιο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993FE7B" w14:textId="516F5C8D" w:rsidR="00B52C46" w:rsidRDefault="00B52C46">
                            <w:pPr>
                              <w:pStyle w:val="NoSpacing"/>
                              <w:rPr>
                                <w:color w:val="FFFFFF" w:themeColor="background1"/>
                                <w:sz w:val="96"/>
                                <w:szCs w:val="96"/>
                              </w:rPr>
                            </w:pPr>
                            <w:r>
                              <w:rPr>
                                <w:color w:val="FFFFFF" w:themeColor="background1"/>
                                <w:sz w:val="96"/>
                                <w:szCs w:val="96"/>
                              </w:rPr>
                              <w:t xml:space="preserve">Lecturer: Nadeem Mirza </w:t>
                            </w:r>
                          </w:p>
                        </w:txbxContent>
                      </v:textbox>
                    </v:rect>
                    <v:rect id="Ορθογώνιο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b/>
                                <w:bCs/>
                                <w:sz w:val="28"/>
                                <w:szCs w:val="28"/>
                                <w:lang w:val="en-GB"/>
                              </w:rPr>
                              <w:alias w:val="Συντάκτης"/>
                              <w:id w:val="1380359617"/>
                              <w:dataBinding w:prefixMappings="xmlns:ns0='http://schemas.openxmlformats.org/package/2006/metadata/core-properties' xmlns:ns1='http://purl.org/dc/elements/1.1/'" w:xpath="/ns0:coreProperties[1]/ns1:creator[1]" w:storeItemID="{6C3C8BC8-F283-45AE-878A-BAB7291924A1}"/>
                              <w:text/>
                            </w:sdtPr>
                            <w:sdtEndPr/>
                            <w:sdtContent>
                              <w:p w14:paraId="6ED336CE" w14:textId="5FBEF9FF" w:rsidR="00B52C46" w:rsidRPr="00B52C46" w:rsidRDefault="00B52C46">
                                <w:pPr>
                                  <w:pStyle w:val="NoSpacing"/>
                                  <w:spacing w:line="360" w:lineRule="auto"/>
                                  <w:rPr>
                                    <w:color w:val="FFFFFF" w:themeColor="background1"/>
                                    <w:lang w:val="en-GB"/>
                                  </w:rPr>
                                </w:pPr>
                                <w:r w:rsidRPr="00B52C46">
                                  <w:rPr>
                                    <w:b/>
                                    <w:bCs/>
                                    <w:sz w:val="28"/>
                                    <w:szCs w:val="28"/>
                                    <w:lang w:val="en-GB"/>
                                  </w:rPr>
                                  <w:t>IOANNA BAKOGIORGOU</w:t>
                                </w:r>
                              </w:p>
                            </w:sdtContent>
                          </w:sdt>
                          <w:sdt>
                            <w:sdtPr>
                              <w:rPr>
                                <w:b/>
                                <w:bCs/>
                                <w:sz w:val="36"/>
                                <w:szCs w:val="36"/>
                              </w:rPr>
                              <w:alias w:val="Εταιρεία"/>
                              <w:id w:val="1760174317"/>
                              <w:dataBinding w:prefixMappings="xmlns:ns0='http://schemas.openxmlformats.org/officeDocument/2006/extended-properties'" w:xpath="/ns0:Properties[1]/ns0:Company[1]" w:storeItemID="{6668398D-A668-4E3E-A5EB-62B293D839F1}"/>
                              <w:text/>
                            </w:sdtPr>
                            <w:sdtEndPr/>
                            <w:sdtContent>
                              <w:p w14:paraId="372B18A5" w14:textId="372A9F95" w:rsidR="00B52C46" w:rsidRPr="00B52C46" w:rsidRDefault="00AB0AD7">
                                <w:pPr>
                                  <w:pStyle w:val="NoSpacing"/>
                                  <w:spacing w:line="360" w:lineRule="auto"/>
                                  <w:rPr>
                                    <w:b/>
                                    <w:bCs/>
                                    <w:sz w:val="36"/>
                                    <w:szCs w:val="36"/>
                                    <w:lang w:val="en-GB"/>
                                  </w:rPr>
                                </w:pPr>
                                <w:r>
                                  <w:rPr>
                                    <w:b/>
                                    <w:bCs/>
                                    <w:sz w:val="36"/>
                                    <w:szCs w:val="36"/>
                                    <w:lang w:val="en-GB"/>
                                  </w:rPr>
                                  <w:t>ID 1916883</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683D511C" wp14:editId="135D82FB">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Ορθογώνιο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52"/>
                                    <w:szCs w:val="52"/>
                                  </w:rPr>
                                  <w:alias w:val="Τίτλος"/>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1134973E" w14:textId="524CDA37" w:rsidR="00B52C46" w:rsidRPr="00B52C46" w:rsidRDefault="00AB0AD7">
                                    <w:pPr>
                                      <w:pStyle w:val="NoSpacing"/>
                                      <w:jc w:val="right"/>
                                      <w:rPr>
                                        <w:color w:val="FFFFFF" w:themeColor="background1"/>
                                        <w:sz w:val="52"/>
                                        <w:szCs w:val="52"/>
                                        <w:lang w:val="en-GB"/>
                                      </w:rPr>
                                    </w:pPr>
                                    <w:r>
                                      <w:rPr>
                                        <w:color w:val="FFFFFF" w:themeColor="background1"/>
                                        <w:sz w:val="52"/>
                                        <w:szCs w:val="52"/>
                                      </w:rPr>
                                      <w:t xml:space="preserve">     </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83D511C" id="Ορθογώνιο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" o:allowincell="f" fillcolor="black [3213]" strokecolor="black [3213]" strokeweight="1.5pt">
                    <v:textbox style="mso-fit-shape-to-text:t" inset="14.4pt,,14.4pt">
                      <w:txbxContent>
                        <w:sdt>
                          <w:sdtPr>
                            <w:rPr>
                              <w:color w:val="FFFFFF" w:themeColor="background1"/>
                              <w:sz w:val="52"/>
                              <w:szCs w:val="52"/>
                            </w:rPr>
                            <w:alias w:val="Τίτλος"/>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1134973E" w14:textId="524CDA37" w:rsidR="00B52C46" w:rsidRPr="00B52C46" w:rsidRDefault="00AB0AD7">
                              <w:pPr>
                                <w:pStyle w:val="NoSpacing"/>
                                <w:jc w:val="right"/>
                                <w:rPr>
                                  <w:color w:val="FFFFFF" w:themeColor="background1"/>
                                  <w:sz w:val="52"/>
                                  <w:szCs w:val="52"/>
                                  <w:lang w:val="en-GB"/>
                                </w:rPr>
                              </w:pPr>
                              <w:r>
                                <w:rPr>
                                  <w:color w:val="FFFFFF" w:themeColor="background1"/>
                                  <w:sz w:val="52"/>
                                  <w:szCs w:val="52"/>
                                </w:rPr>
                                <w:t xml:space="preserve">     </w:t>
                              </w:r>
                            </w:p>
                          </w:sdtContent>
                        </w:sdt>
                      </w:txbxContent>
                    </v:textbox>
                    <w10:wrap anchorx="page" anchory="page"/>
                  </v:rect>
                </w:pict>
              </mc:Fallback>
            </mc:AlternateContent>
          </w:r>
        </w:p>
        <w:p w14:paraId="78713BB0" w14:textId="77777777" w:rsidR="00755C67" w:rsidRDefault="00B52C46" w:rsidP="00755C67">
          <w:pPr>
            <w:jc w:val="center"/>
          </w:pPr>
          <w:r>
            <w:rPr>
              <w:noProof/>
            </w:rPr>
            <w:drawing>
              <wp:anchor distT="0" distB="0" distL="114300" distR="114300" simplePos="0" relativeHeight="251660288" behindDoc="0" locked="0" layoutInCell="0" allowOverlap="1" wp14:anchorId="05768891" wp14:editId="2F61CAB0">
                <wp:simplePos x="0" y="0"/>
                <wp:positionH relativeFrom="page">
                  <wp:align>right</wp:align>
                </wp:positionH>
                <wp:positionV relativeFrom="page">
                  <wp:align>center</wp:align>
                </wp:positionV>
                <wp:extent cx="5577840" cy="3702695"/>
                <wp:effectExtent l="0" t="0" r="3810" b="0"/>
                <wp:wrapNone/>
                <wp:docPr id="464" name="Εικόνα 1" descr="Μια εικόνα τρένου σε ένα σιδηροδρομικό σταθμό" title="Τρένο"/>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6">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34630640" w14:textId="4D4C0539" w:rsidR="00755C67" w:rsidRDefault="00755C67" w:rsidP="00755C67">
      <w:pPr>
        <w:jc w:val="center"/>
      </w:pPr>
      <w:r>
        <w:rPr>
          <w:noProof/>
          <w:lang w:val="en-US"/>
        </w:rPr>
        <w:lastRenderedPageBreak/>
        <w:drawing>
          <wp:inline distT="0" distB="0" distL="0" distR="0" wp14:anchorId="0172AAF6" wp14:editId="271557D4">
            <wp:extent cx="3714750" cy="1228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5).png"/>
                    <pic:cNvPicPr/>
                  </pic:nvPicPr>
                  <pic:blipFill>
                    <a:blip r:embed="rId7">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55F3A23C" w14:textId="77777777" w:rsidR="00755C67" w:rsidRDefault="00755C67" w:rsidP="00755C67">
      <w:pPr>
        <w:jc w:val="center"/>
      </w:pPr>
    </w:p>
    <w:p w14:paraId="7EA3C198" w14:textId="77777777" w:rsidR="00755C67" w:rsidRDefault="00755C67" w:rsidP="00755C67">
      <w:pPr>
        <w:jc w:val="center"/>
      </w:pPr>
    </w:p>
    <w:p w14:paraId="6B46D057" w14:textId="77777777" w:rsidR="00755C67" w:rsidRDefault="00755C67" w:rsidP="00755C67">
      <w:pPr>
        <w:jc w:val="center"/>
      </w:pPr>
    </w:p>
    <w:p w14:paraId="16B377A5" w14:textId="77777777" w:rsidR="00755C67" w:rsidRDefault="00755C67" w:rsidP="00755C67">
      <w:pPr>
        <w:jc w:val="center"/>
      </w:pPr>
    </w:p>
    <w:p w14:paraId="7E01A6EA" w14:textId="77777777" w:rsidR="00755C67" w:rsidRPr="003B5674" w:rsidRDefault="00755C67" w:rsidP="00755C67">
      <w:pPr>
        <w:jc w:val="center"/>
        <w:rPr>
          <w:rStyle w:val="TitleChar"/>
          <w:sz w:val="44"/>
          <w:szCs w:val="44"/>
        </w:rPr>
      </w:pPr>
      <w:r w:rsidRPr="003B5674">
        <w:rPr>
          <w:rStyle w:val="TitleChar"/>
          <w:sz w:val="44"/>
          <w:szCs w:val="44"/>
        </w:rPr>
        <w:t xml:space="preserve">BMSW 5105 </w:t>
      </w:r>
    </w:p>
    <w:p w14:paraId="206D6522" w14:textId="77777777" w:rsidR="00755C67" w:rsidRPr="003B5674" w:rsidRDefault="00755C67" w:rsidP="00755C67">
      <w:pPr>
        <w:jc w:val="center"/>
        <w:rPr>
          <w:rStyle w:val="TitleChar"/>
          <w:sz w:val="32"/>
          <w:szCs w:val="32"/>
        </w:rPr>
      </w:pPr>
      <w:r w:rsidRPr="003B5674">
        <w:rPr>
          <w:rStyle w:val="TitleChar"/>
          <w:sz w:val="32"/>
          <w:szCs w:val="32"/>
        </w:rPr>
        <w:t>Workplace Culture and its impact on Organisational Efficiency</w:t>
      </w:r>
    </w:p>
    <w:p w14:paraId="1FCD8239" w14:textId="77777777" w:rsidR="00755C67" w:rsidRDefault="00755C67" w:rsidP="00755C67">
      <w:pPr>
        <w:spacing w:line="276" w:lineRule="auto"/>
        <w:rPr>
          <w:rStyle w:val="TitleChar"/>
        </w:rPr>
      </w:pPr>
      <w:r>
        <w:rPr>
          <w:rStyle w:val="TitleChar"/>
        </w:rPr>
        <w:br w:type="page"/>
      </w:r>
    </w:p>
    <w:p w14:paraId="2A099961" w14:textId="77777777" w:rsidR="00755C67" w:rsidRPr="00B349CD" w:rsidRDefault="00755C67" w:rsidP="00755C67">
      <w:pPr>
        <w:pStyle w:val="Heading1"/>
        <w:rPr>
          <w:shd w:val="clear" w:color="auto" w:fill="FFFFFF"/>
        </w:rPr>
      </w:pPr>
      <w:bookmarkStart w:id="0" w:name="_Toc102778251"/>
      <w:r w:rsidRPr="00B349CD">
        <w:rPr>
          <w:shd w:val="clear" w:color="auto" w:fill="FFFFFF"/>
        </w:rPr>
        <w:lastRenderedPageBreak/>
        <w:t>Executive summary</w:t>
      </w:r>
      <w:bookmarkEnd w:id="0"/>
    </w:p>
    <w:p w14:paraId="4D4DDB74" w14:textId="77777777" w:rsidR="00755C67" w:rsidRPr="00755C67" w:rsidRDefault="00755C67" w:rsidP="00755C67">
      <w:pPr>
        <w:spacing w:after="240"/>
        <w:rPr>
          <w:color w:val="002060"/>
          <w:shd w:val="clear" w:color="auto" w:fill="FFFFFF"/>
          <w:lang w:val="en-GB"/>
        </w:rPr>
      </w:pPr>
      <w:r w:rsidRPr="00755C67">
        <w:rPr>
          <w:color w:val="002060"/>
          <w:shd w:val="clear" w:color="auto" w:fill="FFFFFF"/>
          <w:lang w:val="en-GB"/>
        </w:rPr>
        <w:t>Organizational culture encompasses a company's objectives, perspectives, philosophies, as well as principles that underpin individual conduct or be reflected in individuals' personalities, external dynamics, and relationships with the outside environment, including prospects. Culture consists of important dimensions; values, rituals, as well as documented or oral regulations which have changed radically yet are accepted as legitimate. As the COVID 19 pandemic situation has changed the scenario of businesses both positively and negatively, companies are facing many problems in handling the situation and to overcome the losses, especially, the restaurant businesses. So, when a business analysis is going through, the analyst should know the details of that certain organisation’s environment and the workplace culture to measure the situation of that particular company. This report is about the Bill Ltd. restaurant organizational environment and culture to measure the workplace performances and prospects. To make sure all the analyses will be perfect, different tools and techniques will be installed in the module to find out all the aspects.</w:t>
      </w:r>
    </w:p>
    <w:p w14:paraId="3EE8DA57" w14:textId="77777777" w:rsidR="00755C67" w:rsidRPr="00755C67" w:rsidRDefault="00755C67" w:rsidP="00755C67">
      <w:pPr>
        <w:spacing w:line="276" w:lineRule="auto"/>
        <w:rPr>
          <w:rFonts w:ascii="Helvetica" w:hAnsi="Helvetica" w:cs="Helvetica"/>
          <w:color w:val="202124"/>
          <w:sz w:val="33"/>
          <w:szCs w:val="33"/>
          <w:shd w:val="clear" w:color="auto" w:fill="FFFFFF"/>
          <w:lang w:val="en-GB"/>
        </w:rPr>
      </w:pPr>
      <w:r w:rsidRPr="00755C67">
        <w:rPr>
          <w:rFonts w:ascii="Helvetica" w:hAnsi="Helvetica" w:cs="Helvetica"/>
          <w:color w:val="202124"/>
          <w:sz w:val="33"/>
          <w:szCs w:val="33"/>
          <w:shd w:val="clear" w:color="auto" w:fill="FFFFFF"/>
          <w:lang w:val="en-GB"/>
        </w:rPr>
        <w:br w:type="page"/>
      </w:r>
    </w:p>
    <w:sdt>
      <w:sdtPr>
        <w:rPr>
          <w:rFonts w:ascii="Times New Roman" w:eastAsiaTheme="minorHAnsi" w:hAnsi="Times New Roman" w:cstheme="minorBidi"/>
          <w:b w:val="0"/>
          <w:bCs w:val="0"/>
          <w:color w:val="auto"/>
          <w:sz w:val="24"/>
          <w:szCs w:val="22"/>
          <w:lang w:val="en-GB" w:eastAsia="en-US"/>
        </w:rPr>
        <w:id w:val="1153414840"/>
        <w:docPartObj>
          <w:docPartGallery w:val="Table of Contents"/>
          <w:docPartUnique/>
        </w:docPartObj>
      </w:sdtPr>
      <w:sdtEndPr>
        <w:rPr>
          <w:rFonts w:asciiTheme="minorHAnsi" w:hAnsiTheme="minorHAnsi"/>
          <w:noProof/>
          <w:sz w:val="22"/>
          <w:lang w:val="el-GR"/>
        </w:rPr>
      </w:sdtEndPr>
      <w:sdtContent>
        <w:p w14:paraId="060D1659" w14:textId="77777777" w:rsidR="00755C67" w:rsidRPr="0075276D" w:rsidRDefault="00755C67" w:rsidP="00755C67">
          <w:pPr>
            <w:pStyle w:val="TOCHeading"/>
          </w:pPr>
          <w:r w:rsidRPr="0075276D">
            <w:t>Contents</w:t>
          </w:r>
        </w:p>
        <w:p w14:paraId="3F1F0689" w14:textId="77777777" w:rsidR="00755C67" w:rsidRDefault="00755C67" w:rsidP="00755C67">
          <w:pPr>
            <w:pStyle w:val="TOC1"/>
            <w:tabs>
              <w:tab w:val="right" w:leader="dot" w:pos="9016"/>
            </w:tabs>
            <w:spacing w:after="240"/>
            <w:rPr>
              <w:rFonts w:asciiTheme="minorHAnsi" w:eastAsiaTheme="minorEastAsia" w:hAnsiTheme="minorHAnsi"/>
              <w:noProof/>
              <w:lang w:eastAsia="en-GB"/>
            </w:rPr>
          </w:pPr>
          <w:r>
            <w:fldChar w:fldCharType="begin"/>
          </w:r>
          <w:r>
            <w:instrText xml:space="preserve"> TOC \o "1-3" \h \z \u </w:instrText>
          </w:r>
          <w:r>
            <w:fldChar w:fldCharType="separate"/>
          </w:r>
          <w:hyperlink w:anchor="_Toc102778251" w:history="1">
            <w:r w:rsidRPr="00FC683A">
              <w:rPr>
                <w:rStyle w:val="Hyperlink"/>
                <w:noProof/>
                <w:shd w:val="clear" w:color="auto" w:fill="FFFFFF"/>
              </w:rPr>
              <w:t>Executive summary</w:t>
            </w:r>
            <w:r>
              <w:rPr>
                <w:noProof/>
                <w:webHidden/>
              </w:rPr>
              <w:tab/>
            </w:r>
            <w:r>
              <w:rPr>
                <w:noProof/>
                <w:webHidden/>
              </w:rPr>
              <w:fldChar w:fldCharType="begin"/>
            </w:r>
            <w:r>
              <w:rPr>
                <w:noProof/>
                <w:webHidden/>
              </w:rPr>
              <w:instrText xml:space="preserve"> PAGEREF _Toc102778251 \h </w:instrText>
            </w:r>
            <w:r>
              <w:rPr>
                <w:noProof/>
                <w:webHidden/>
              </w:rPr>
            </w:r>
            <w:r>
              <w:rPr>
                <w:noProof/>
                <w:webHidden/>
              </w:rPr>
              <w:fldChar w:fldCharType="separate"/>
            </w:r>
            <w:r>
              <w:rPr>
                <w:noProof/>
                <w:webHidden/>
              </w:rPr>
              <w:t>2</w:t>
            </w:r>
            <w:r>
              <w:rPr>
                <w:noProof/>
                <w:webHidden/>
              </w:rPr>
              <w:fldChar w:fldCharType="end"/>
            </w:r>
          </w:hyperlink>
        </w:p>
        <w:p w14:paraId="244A8412" w14:textId="77777777" w:rsidR="00755C67" w:rsidRDefault="00F2745C" w:rsidP="00755C67">
          <w:pPr>
            <w:pStyle w:val="TOC1"/>
            <w:tabs>
              <w:tab w:val="right" w:leader="dot" w:pos="9016"/>
            </w:tabs>
            <w:spacing w:after="240"/>
            <w:rPr>
              <w:rFonts w:asciiTheme="minorHAnsi" w:eastAsiaTheme="minorEastAsia" w:hAnsiTheme="minorHAnsi"/>
              <w:noProof/>
              <w:lang w:eastAsia="en-GB"/>
            </w:rPr>
          </w:pPr>
          <w:hyperlink w:anchor="_Toc102778252" w:history="1">
            <w:r w:rsidR="00755C67" w:rsidRPr="00FC683A">
              <w:rPr>
                <w:rStyle w:val="Hyperlink"/>
                <w:noProof/>
              </w:rPr>
              <w:t>Introduction</w:t>
            </w:r>
            <w:r w:rsidR="00755C67">
              <w:rPr>
                <w:noProof/>
                <w:webHidden/>
              </w:rPr>
              <w:tab/>
            </w:r>
            <w:r w:rsidR="00755C67">
              <w:rPr>
                <w:noProof/>
                <w:webHidden/>
              </w:rPr>
              <w:fldChar w:fldCharType="begin"/>
            </w:r>
            <w:r w:rsidR="00755C67">
              <w:rPr>
                <w:noProof/>
                <w:webHidden/>
              </w:rPr>
              <w:instrText xml:space="preserve"> PAGEREF _Toc102778252 \h </w:instrText>
            </w:r>
            <w:r w:rsidR="00755C67">
              <w:rPr>
                <w:noProof/>
                <w:webHidden/>
              </w:rPr>
            </w:r>
            <w:r w:rsidR="00755C67">
              <w:rPr>
                <w:noProof/>
                <w:webHidden/>
              </w:rPr>
              <w:fldChar w:fldCharType="separate"/>
            </w:r>
            <w:r w:rsidR="00755C67">
              <w:rPr>
                <w:noProof/>
                <w:webHidden/>
              </w:rPr>
              <w:t>4</w:t>
            </w:r>
            <w:r w:rsidR="00755C67">
              <w:rPr>
                <w:noProof/>
                <w:webHidden/>
              </w:rPr>
              <w:fldChar w:fldCharType="end"/>
            </w:r>
          </w:hyperlink>
        </w:p>
        <w:p w14:paraId="59B97942" w14:textId="77777777" w:rsidR="00755C67" w:rsidRDefault="00F2745C" w:rsidP="00755C67">
          <w:pPr>
            <w:pStyle w:val="TOC1"/>
            <w:tabs>
              <w:tab w:val="right" w:leader="dot" w:pos="9016"/>
            </w:tabs>
            <w:spacing w:after="240"/>
            <w:rPr>
              <w:rFonts w:asciiTheme="minorHAnsi" w:eastAsiaTheme="minorEastAsia" w:hAnsiTheme="minorHAnsi"/>
              <w:noProof/>
              <w:lang w:eastAsia="en-GB"/>
            </w:rPr>
          </w:pPr>
          <w:hyperlink w:anchor="_Toc102778253" w:history="1">
            <w:r w:rsidR="00755C67" w:rsidRPr="00FC683A">
              <w:rPr>
                <w:rStyle w:val="Hyperlink"/>
                <w:noProof/>
              </w:rPr>
              <w:t>Task 1</w:t>
            </w:r>
            <w:r w:rsidR="00755C67">
              <w:rPr>
                <w:noProof/>
                <w:webHidden/>
              </w:rPr>
              <w:tab/>
            </w:r>
            <w:r w:rsidR="00755C67">
              <w:rPr>
                <w:noProof/>
                <w:webHidden/>
              </w:rPr>
              <w:fldChar w:fldCharType="begin"/>
            </w:r>
            <w:r w:rsidR="00755C67">
              <w:rPr>
                <w:noProof/>
                <w:webHidden/>
              </w:rPr>
              <w:instrText xml:space="preserve"> PAGEREF _Toc102778253 \h </w:instrText>
            </w:r>
            <w:r w:rsidR="00755C67">
              <w:rPr>
                <w:noProof/>
                <w:webHidden/>
              </w:rPr>
            </w:r>
            <w:r w:rsidR="00755C67">
              <w:rPr>
                <w:noProof/>
                <w:webHidden/>
              </w:rPr>
              <w:fldChar w:fldCharType="separate"/>
            </w:r>
            <w:r w:rsidR="00755C67">
              <w:rPr>
                <w:noProof/>
                <w:webHidden/>
              </w:rPr>
              <w:t>5</w:t>
            </w:r>
            <w:r w:rsidR="00755C67">
              <w:rPr>
                <w:noProof/>
                <w:webHidden/>
              </w:rPr>
              <w:fldChar w:fldCharType="end"/>
            </w:r>
          </w:hyperlink>
        </w:p>
        <w:p w14:paraId="3B6DC732" w14:textId="77777777" w:rsidR="00755C67" w:rsidRDefault="00F2745C" w:rsidP="00755C67">
          <w:pPr>
            <w:pStyle w:val="TOC2"/>
            <w:tabs>
              <w:tab w:val="right" w:leader="dot" w:pos="9016"/>
            </w:tabs>
            <w:spacing w:after="240"/>
            <w:rPr>
              <w:rFonts w:asciiTheme="minorHAnsi" w:eastAsiaTheme="minorEastAsia" w:hAnsiTheme="minorHAnsi"/>
              <w:noProof/>
              <w:lang w:eastAsia="en-GB"/>
            </w:rPr>
          </w:pPr>
          <w:hyperlink w:anchor="_Toc102778254" w:history="1">
            <w:r w:rsidR="00755C67" w:rsidRPr="00FC683A">
              <w:rPr>
                <w:rStyle w:val="Hyperlink"/>
                <w:noProof/>
              </w:rPr>
              <w:t>Company overview</w:t>
            </w:r>
            <w:r w:rsidR="00755C67">
              <w:rPr>
                <w:noProof/>
                <w:webHidden/>
              </w:rPr>
              <w:tab/>
            </w:r>
            <w:r w:rsidR="00755C67">
              <w:rPr>
                <w:noProof/>
                <w:webHidden/>
              </w:rPr>
              <w:fldChar w:fldCharType="begin"/>
            </w:r>
            <w:r w:rsidR="00755C67">
              <w:rPr>
                <w:noProof/>
                <w:webHidden/>
              </w:rPr>
              <w:instrText xml:space="preserve"> PAGEREF _Toc102778254 \h </w:instrText>
            </w:r>
            <w:r w:rsidR="00755C67">
              <w:rPr>
                <w:noProof/>
                <w:webHidden/>
              </w:rPr>
            </w:r>
            <w:r w:rsidR="00755C67">
              <w:rPr>
                <w:noProof/>
                <w:webHidden/>
              </w:rPr>
              <w:fldChar w:fldCharType="separate"/>
            </w:r>
            <w:r w:rsidR="00755C67">
              <w:rPr>
                <w:noProof/>
                <w:webHidden/>
              </w:rPr>
              <w:t>5</w:t>
            </w:r>
            <w:r w:rsidR="00755C67">
              <w:rPr>
                <w:noProof/>
                <w:webHidden/>
              </w:rPr>
              <w:fldChar w:fldCharType="end"/>
            </w:r>
          </w:hyperlink>
        </w:p>
        <w:p w14:paraId="7D7FAA6B" w14:textId="77777777" w:rsidR="00755C67" w:rsidRDefault="00F2745C" w:rsidP="00755C67">
          <w:pPr>
            <w:pStyle w:val="TOC2"/>
            <w:tabs>
              <w:tab w:val="right" w:leader="dot" w:pos="9016"/>
            </w:tabs>
            <w:spacing w:after="240"/>
            <w:rPr>
              <w:rFonts w:asciiTheme="minorHAnsi" w:eastAsiaTheme="minorEastAsia" w:hAnsiTheme="minorHAnsi"/>
              <w:noProof/>
              <w:lang w:eastAsia="en-GB"/>
            </w:rPr>
          </w:pPr>
          <w:hyperlink w:anchor="_Toc102778255" w:history="1">
            <w:r w:rsidR="00755C67" w:rsidRPr="00FC683A">
              <w:rPr>
                <w:rStyle w:val="Hyperlink"/>
                <w:noProof/>
              </w:rPr>
              <w:t>Business environment analysis tools</w:t>
            </w:r>
            <w:r w:rsidR="00755C67">
              <w:rPr>
                <w:noProof/>
                <w:webHidden/>
              </w:rPr>
              <w:tab/>
            </w:r>
            <w:r w:rsidR="00755C67">
              <w:rPr>
                <w:noProof/>
                <w:webHidden/>
              </w:rPr>
              <w:fldChar w:fldCharType="begin"/>
            </w:r>
            <w:r w:rsidR="00755C67">
              <w:rPr>
                <w:noProof/>
                <w:webHidden/>
              </w:rPr>
              <w:instrText xml:space="preserve"> PAGEREF _Toc102778255 \h </w:instrText>
            </w:r>
            <w:r w:rsidR="00755C67">
              <w:rPr>
                <w:noProof/>
                <w:webHidden/>
              </w:rPr>
            </w:r>
            <w:r w:rsidR="00755C67">
              <w:rPr>
                <w:noProof/>
                <w:webHidden/>
              </w:rPr>
              <w:fldChar w:fldCharType="separate"/>
            </w:r>
            <w:r w:rsidR="00755C67">
              <w:rPr>
                <w:noProof/>
                <w:webHidden/>
              </w:rPr>
              <w:t>6</w:t>
            </w:r>
            <w:r w:rsidR="00755C67">
              <w:rPr>
                <w:noProof/>
                <w:webHidden/>
              </w:rPr>
              <w:fldChar w:fldCharType="end"/>
            </w:r>
          </w:hyperlink>
        </w:p>
        <w:p w14:paraId="25B9C23C" w14:textId="77777777" w:rsidR="00755C67" w:rsidRDefault="00F2745C" w:rsidP="00755C67">
          <w:pPr>
            <w:pStyle w:val="TOC2"/>
            <w:tabs>
              <w:tab w:val="right" w:leader="dot" w:pos="9016"/>
            </w:tabs>
            <w:spacing w:after="240"/>
            <w:rPr>
              <w:rFonts w:asciiTheme="minorHAnsi" w:eastAsiaTheme="minorEastAsia" w:hAnsiTheme="minorHAnsi"/>
              <w:noProof/>
              <w:lang w:eastAsia="en-GB"/>
            </w:rPr>
          </w:pPr>
          <w:hyperlink w:anchor="_Toc102778256" w:history="1">
            <w:r w:rsidR="00755C67" w:rsidRPr="00FC683A">
              <w:rPr>
                <w:rStyle w:val="Hyperlink"/>
                <w:noProof/>
              </w:rPr>
              <w:t>PESTLE analysis of Bill Ltd restaurant (external environment analysis)</w:t>
            </w:r>
            <w:r w:rsidR="00755C67">
              <w:rPr>
                <w:noProof/>
                <w:webHidden/>
              </w:rPr>
              <w:tab/>
            </w:r>
            <w:r w:rsidR="00755C67">
              <w:rPr>
                <w:noProof/>
                <w:webHidden/>
              </w:rPr>
              <w:fldChar w:fldCharType="begin"/>
            </w:r>
            <w:r w:rsidR="00755C67">
              <w:rPr>
                <w:noProof/>
                <w:webHidden/>
              </w:rPr>
              <w:instrText xml:space="preserve"> PAGEREF _Toc102778256 \h </w:instrText>
            </w:r>
            <w:r w:rsidR="00755C67">
              <w:rPr>
                <w:noProof/>
                <w:webHidden/>
              </w:rPr>
            </w:r>
            <w:r w:rsidR="00755C67">
              <w:rPr>
                <w:noProof/>
                <w:webHidden/>
              </w:rPr>
              <w:fldChar w:fldCharType="separate"/>
            </w:r>
            <w:r w:rsidR="00755C67">
              <w:rPr>
                <w:noProof/>
                <w:webHidden/>
              </w:rPr>
              <w:t>7</w:t>
            </w:r>
            <w:r w:rsidR="00755C67">
              <w:rPr>
                <w:noProof/>
                <w:webHidden/>
              </w:rPr>
              <w:fldChar w:fldCharType="end"/>
            </w:r>
          </w:hyperlink>
        </w:p>
        <w:p w14:paraId="625D38E8" w14:textId="77777777" w:rsidR="00755C67" w:rsidRDefault="00F2745C" w:rsidP="00755C67">
          <w:pPr>
            <w:pStyle w:val="TOC2"/>
            <w:tabs>
              <w:tab w:val="right" w:leader="dot" w:pos="9016"/>
            </w:tabs>
            <w:spacing w:after="240"/>
            <w:rPr>
              <w:rFonts w:asciiTheme="minorHAnsi" w:eastAsiaTheme="minorEastAsia" w:hAnsiTheme="minorHAnsi"/>
              <w:noProof/>
              <w:lang w:eastAsia="en-GB"/>
            </w:rPr>
          </w:pPr>
          <w:hyperlink w:anchor="_Toc102778257" w:history="1">
            <w:r w:rsidR="00755C67" w:rsidRPr="00FC683A">
              <w:rPr>
                <w:rStyle w:val="Hyperlink"/>
                <w:noProof/>
              </w:rPr>
              <w:t>Porter’s Five Forces analysis (industry analysis)</w:t>
            </w:r>
            <w:r w:rsidR="00755C67">
              <w:rPr>
                <w:noProof/>
                <w:webHidden/>
              </w:rPr>
              <w:tab/>
            </w:r>
            <w:r w:rsidR="00755C67">
              <w:rPr>
                <w:noProof/>
                <w:webHidden/>
              </w:rPr>
              <w:fldChar w:fldCharType="begin"/>
            </w:r>
            <w:r w:rsidR="00755C67">
              <w:rPr>
                <w:noProof/>
                <w:webHidden/>
              </w:rPr>
              <w:instrText xml:space="preserve"> PAGEREF _Toc102778257 \h </w:instrText>
            </w:r>
            <w:r w:rsidR="00755C67">
              <w:rPr>
                <w:noProof/>
                <w:webHidden/>
              </w:rPr>
            </w:r>
            <w:r w:rsidR="00755C67">
              <w:rPr>
                <w:noProof/>
                <w:webHidden/>
              </w:rPr>
              <w:fldChar w:fldCharType="separate"/>
            </w:r>
            <w:r w:rsidR="00755C67">
              <w:rPr>
                <w:noProof/>
                <w:webHidden/>
              </w:rPr>
              <w:t>9</w:t>
            </w:r>
            <w:r w:rsidR="00755C67">
              <w:rPr>
                <w:noProof/>
                <w:webHidden/>
              </w:rPr>
              <w:fldChar w:fldCharType="end"/>
            </w:r>
          </w:hyperlink>
        </w:p>
        <w:p w14:paraId="2D5D1691" w14:textId="77777777" w:rsidR="00755C67" w:rsidRDefault="00F2745C" w:rsidP="00755C67">
          <w:pPr>
            <w:pStyle w:val="TOC2"/>
            <w:tabs>
              <w:tab w:val="right" w:leader="dot" w:pos="9016"/>
            </w:tabs>
            <w:spacing w:after="240"/>
            <w:rPr>
              <w:rFonts w:asciiTheme="minorHAnsi" w:eastAsiaTheme="minorEastAsia" w:hAnsiTheme="minorHAnsi"/>
              <w:noProof/>
              <w:lang w:eastAsia="en-GB"/>
            </w:rPr>
          </w:pPr>
          <w:hyperlink w:anchor="_Toc102778258" w:history="1">
            <w:r w:rsidR="00755C67" w:rsidRPr="00FC683A">
              <w:rPr>
                <w:rStyle w:val="Hyperlink"/>
                <w:noProof/>
              </w:rPr>
              <w:t>Organisational culture map</w:t>
            </w:r>
            <w:r w:rsidR="00755C67">
              <w:rPr>
                <w:noProof/>
                <w:webHidden/>
              </w:rPr>
              <w:tab/>
            </w:r>
            <w:r w:rsidR="00755C67">
              <w:rPr>
                <w:noProof/>
                <w:webHidden/>
              </w:rPr>
              <w:fldChar w:fldCharType="begin"/>
            </w:r>
            <w:r w:rsidR="00755C67">
              <w:rPr>
                <w:noProof/>
                <w:webHidden/>
              </w:rPr>
              <w:instrText xml:space="preserve"> PAGEREF _Toc102778258 \h </w:instrText>
            </w:r>
            <w:r w:rsidR="00755C67">
              <w:rPr>
                <w:noProof/>
                <w:webHidden/>
              </w:rPr>
            </w:r>
            <w:r w:rsidR="00755C67">
              <w:rPr>
                <w:noProof/>
                <w:webHidden/>
              </w:rPr>
              <w:fldChar w:fldCharType="separate"/>
            </w:r>
            <w:r w:rsidR="00755C67">
              <w:rPr>
                <w:noProof/>
                <w:webHidden/>
              </w:rPr>
              <w:t>11</w:t>
            </w:r>
            <w:r w:rsidR="00755C67">
              <w:rPr>
                <w:noProof/>
                <w:webHidden/>
              </w:rPr>
              <w:fldChar w:fldCharType="end"/>
            </w:r>
          </w:hyperlink>
        </w:p>
        <w:p w14:paraId="67377CEF" w14:textId="77777777" w:rsidR="00755C67" w:rsidRDefault="00F2745C" w:rsidP="00755C67">
          <w:pPr>
            <w:pStyle w:val="TOC2"/>
            <w:tabs>
              <w:tab w:val="right" w:leader="dot" w:pos="9016"/>
            </w:tabs>
            <w:spacing w:after="240"/>
            <w:rPr>
              <w:rFonts w:asciiTheme="minorHAnsi" w:eastAsiaTheme="minorEastAsia" w:hAnsiTheme="minorHAnsi"/>
              <w:noProof/>
              <w:lang w:eastAsia="en-GB"/>
            </w:rPr>
          </w:pPr>
          <w:hyperlink w:anchor="_Toc102778259" w:history="1">
            <w:r w:rsidR="00755C67" w:rsidRPr="00FC683A">
              <w:rPr>
                <w:rStyle w:val="Hyperlink"/>
                <w:noProof/>
              </w:rPr>
              <w:t>Organisational culture and external factors</w:t>
            </w:r>
            <w:r w:rsidR="00755C67">
              <w:rPr>
                <w:noProof/>
                <w:webHidden/>
              </w:rPr>
              <w:tab/>
            </w:r>
            <w:r w:rsidR="00755C67">
              <w:rPr>
                <w:noProof/>
                <w:webHidden/>
              </w:rPr>
              <w:fldChar w:fldCharType="begin"/>
            </w:r>
            <w:r w:rsidR="00755C67">
              <w:rPr>
                <w:noProof/>
                <w:webHidden/>
              </w:rPr>
              <w:instrText xml:space="preserve"> PAGEREF _Toc102778259 \h </w:instrText>
            </w:r>
            <w:r w:rsidR="00755C67">
              <w:rPr>
                <w:noProof/>
                <w:webHidden/>
              </w:rPr>
            </w:r>
            <w:r w:rsidR="00755C67">
              <w:rPr>
                <w:noProof/>
                <w:webHidden/>
              </w:rPr>
              <w:fldChar w:fldCharType="separate"/>
            </w:r>
            <w:r w:rsidR="00755C67">
              <w:rPr>
                <w:noProof/>
                <w:webHidden/>
              </w:rPr>
              <w:t>12</w:t>
            </w:r>
            <w:r w:rsidR="00755C67">
              <w:rPr>
                <w:noProof/>
                <w:webHidden/>
              </w:rPr>
              <w:fldChar w:fldCharType="end"/>
            </w:r>
          </w:hyperlink>
        </w:p>
        <w:p w14:paraId="56C0C8DF" w14:textId="77777777" w:rsidR="00755C67" w:rsidRDefault="00F2745C" w:rsidP="00755C67">
          <w:pPr>
            <w:pStyle w:val="TOC2"/>
            <w:tabs>
              <w:tab w:val="right" w:leader="dot" w:pos="9016"/>
            </w:tabs>
            <w:spacing w:after="240"/>
            <w:rPr>
              <w:rFonts w:asciiTheme="minorHAnsi" w:eastAsiaTheme="minorEastAsia" w:hAnsiTheme="minorHAnsi"/>
              <w:noProof/>
              <w:lang w:eastAsia="en-GB"/>
            </w:rPr>
          </w:pPr>
          <w:hyperlink w:anchor="_Toc102778260" w:history="1">
            <w:r w:rsidR="00755C67" w:rsidRPr="00FC683A">
              <w:rPr>
                <w:rStyle w:val="Hyperlink"/>
                <w:noProof/>
              </w:rPr>
              <w:t>Organisational culture and performance</w:t>
            </w:r>
            <w:r w:rsidR="00755C67">
              <w:rPr>
                <w:noProof/>
                <w:webHidden/>
              </w:rPr>
              <w:tab/>
            </w:r>
            <w:r w:rsidR="00755C67">
              <w:rPr>
                <w:noProof/>
                <w:webHidden/>
              </w:rPr>
              <w:fldChar w:fldCharType="begin"/>
            </w:r>
            <w:r w:rsidR="00755C67">
              <w:rPr>
                <w:noProof/>
                <w:webHidden/>
              </w:rPr>
              <w:instrText xml:space="preserve"> PAGEREF _Toc102778260 \h </w:instrText>
            </w:r>
            <w:r w:rsidR="00755C67">
              <w:rPr>
                <w:noProof/>
                <w:webHidden/>
              </w:rPr>
            </w:r>
            <w:r w:rsidR="00755C67">
              <w:rPr>
                <w:noProof/>
                <w:webHidden/>
              </w:rPr>
              <w:fldChar w:fldCharType="separate"/>
            </w:r>
            <w:r w:rsidR="00755C67">
              <w:rPr>
                <w:noProof/>
                <w:webHidden/>
              </w:rPr>
              <w:t>13</w:t>
            </w:r>
            <w:r w:rsidR="00755C67">
              <w:rPr>
                <w:noProof/>
                <w:webHidden/>
              </w:rPr>
              <w:fldChar w:fldCharType="end"/>
            </w:r>
          </w:hyperlink>
        </w:p>
        <w:p w14:paraId="3CE6EA01" w14:textId="77777777" w:rsidR="00755C67" w:rsidRDefault="00F2745C" w:rsidP="00755C67">
          <w:pPr>
            <w:pStyle w:val="TOC2"/>
            <w:tabs>
              <w:tab w:val="right" w:leader="dot" w:pos="9016"/>
            </w:tabs>
            <w:spacing w:after="240"/>
            <w:rPr>
              <w:rFonts w:asciiTheme="minorHAnsi" w:eastAsiaTheme="minorEastAsia" w:hAnsiTheme="minorHAnsi"/>
              <w:noProof/>
              <w:lang w:eastAsia="en-GB"/>
            </w:rPr>
          </w:pPr>
          <w:hyperlink w:anchor="_Toc102778261" w:history="1">
            <w:r w:rsidR="00755C67" w:rsidRPr="00FC683A">
              <w:rPr>
                <w:rStyle w:val="Hyperlink"/>
                <w:noProof/>
              </w:rPr>
              <w:t>Ethical dilemma</w:t>
            </w:r>
            <w:r w:rsidR="00755C67">
              <w:rPr>
                <w:noProof/>
                <w:webHidden/>
              </w:rPr>
              <w:tab/>
            </w:r>
            <w:r w:rsidR="00755C67">
              <w:rPr>
                <w:noProof/>
                <w:webHidden/>
              </w:rPr>
              <w:fldChar w:fldCharType="begin"/>
            </w:r>
            <w:r w:rsidR="00755C67">
              <w:rPr>
                <w:noProof/>
                <w:webHidden/>
              </w:rPr>
              <w:instrText xml:space="preserve"> PAGEREF _Toc102778261 \h </w:instrText>
            </w:r>
            <w:r w:rsidR="00755C67">
              <w:rPr>
                <w:noProof/>
                <w:webHidden/>
              </w:rPr>
            </w:r>
            <w:r w:rsidR="00755C67">
              <w:rPr>
                <w:noProof/>
                <w:webHidden/>
              </w:rPr>
              <w:fldChar w:fldCharType="separate"/>
            </w:r>
            <w:r w:rsidR="00755C67">
              <w:rPr>
                <w:noProof/>
                <w:webHidden/>
              </w:rPr>
              <w:t>14</w:t>
            </w:r>
            <w:r w:rsidR="00755C67">
              <w:rPr>
                <w:noProof/>
                <w:webHidden/>
              </w:rPr>
              <w:fldChar w:fldCharType="end"/>
            </w:r>
          </w:hyperlink>
        </w:p>
        <w:p w14:paraId="01ABFDC9" w14:textId="77777777" w:rsidR="00755C67" w:rsidRDefault="00F2745C" w:rsidP="00755C67">
          <w:pPr>
            <w:pStyle w:val="TOC2"/>
            <w:tabs>
              <w:tab w:val="right" w:leader="dot" w:pos="9016"/>
            </w:tabs>
            <w:spacing w:after="240"/>
            <w:rPr>
              <w:rFonts w:asciiTheme="minorHAnsi" w:eastAsiaTheme="minorEastAsia" w:hAnsiTheme="minorHAnsi"/>
              <w:noProof/>
              <w:lang w:eastAsia="en-GB"/>
            </w:rPr>
          </w:pPr>
          <w:hyperlink w:anchor="_Toc102778262" w:history="1">
            <w:r w:rsidR="00755C67" w:rsidRPr="00FC683A">
              <w:rPr>
                <w:rStyle w:val="Hyperlink"/>
                <w:noProof/>
              </w:rPr>
              <w:t>Recommendation</w:t>
            </w:r>
            <w:r w:rsidR="00755C67">
              <w:rPr>
                <w:noProof/>
                <w:webHidden/>
              </w:rPr>
              <w:tab/>
            </w:r>
            <w:r w:rsidR="00755C67">
              <w:rPr>
                <w:noProof/>
                <w:webHidden/>
              </w:rPr>
              <w:fldChar w:fldCharType="begin"/>
            </w:r>
            <w:r w:rsidR="00755C67">
              <w:rPr>
                <w:noProof/>
                <w:webHidden/>
              </w:rPr>
              <w:instrText xml:space="preserve"> PAGEREF _Toc102778262 \h </w:instrText>
            </w:r>
            <w:r w:rsidR="00755C67">
              <w:rPr>
                <w:noProof/>
                <w:webHidden/>
              </w:rPr>
            </w:r>
            <w:r w:rsidR="00755C67">
              <w:rPr>
                <w:noProof/>
                <w:webHidden/>
              </w:rPr>
              <w:fldChar w:fldCharType="separate"/>
            </w:r>
            <w:r w:rsidR="00755C67">
              <w:rPr>
                <w:noProof/>
                <w:webHidden/>
              </w:rPr>
              <w:t>15</w:t>
            </w:r>
            <w:r w:rsidR="00755C67">
              <w:rPr>
                <w:noProof/>
                <w:webHidden/>
              </w:rPr>
              <w:fldChar w:fldCharType="end"/>
            </w:r>
          </w:hyperlink>
        </w:p>
        <w:p w14:paraId="3E33BE31" w14:textId="77777777" w:rsidR="00755C67" w:rsidRDefault="00F2745C" w:rsidP="00755C67">
          <w:pPr>
            <w:pStyle w:val="TOC1"/>
            <w:tabs>
              <w:tab w:val="right" w:leader="dot" w:pos="9016"/>
            </w:tabs>
            <w:spacing w:after="240"/>
            <w:rPr>
              <w:rFonts w:asciiTheme="minorHAnsi" w:eastAsiaTheme="minorEastAsia" w:hAnsiTheme="minorHAnsi"/>
              <w:noProof/>
              <w:lang w:eastAsia="en-GB"/>
            </w:rPr>
          </w:pPr>
          <w:hyperlink w:anchor="_Toc102778263" w:history="1">
            <w:r w:rsidR="00755C67" w:rsidRPr="00FC683A">
              <w:rPr>
                <w:rStyle w:val="Hyperlink"/>
                <w:noProof/>
              </w:rPr>
              <w:t>Task 2</w:t>
            </w:r>
            <w:r w:rsidR="00755C67">
              <w:rPr>
                <w:noProof/>
                <w:webHidden/>
              </w:rPr>
              <w:tab/>
            </w:r>
            <w:r w:rsidR="00755C67">
              <w:rPr>
                <w:noProof/>
                <w:webHidden/>
              </w:rPr>
              <w:fldChar w:fldCharType="begin"/>
            </w:r>
            <w:r w:rsidR="00755C67">
              <w:rPr>
                <w:noProof/>
                <w:webHidden/>
              </w:rPr>
              <w:instrText xml:space="preserve"> PAGEREF _Toc102778263 \h </w:instrText>
            </w:r>
            <w:r w:rsidR="00755C67">
              <w:rPr>
                <w:noProof/>
                <w:webHidden/>
              </w:rPr>
            </w:r>
            <w:r w:rsidR="00755C67">
              <w:rPr>
                <w:noProof/>
                <w:webHidden/>
              </w:rPr>
              <w:fldChar w:fldCharType="separate"/>
            </w:r>
            <w:r w:rsidR="00755C67">
              <w:rPr>
                <w:noProof/>
                <w:webHidden/>
              </w:rPr>
              <w:t>16</w:t>
            </w:r>
            <w:r w:rsidR="00755C67">
              <w:rPr>
                <w:noProof/>
                <w:webHidden/>
              </w:rPr>
              <w:fldChar w:fldCharType="end"/>
            </w:r>
          </w:hyperlink>
        </w:p>
        <w:p w14:paraId="62144427" w14:textId="77777777" w:rsidR="00755C67" w:rsidRDefault="00F2745C" w:rsidP="00755C67">
          <w:pPr>
            <w:pStyle w:val="TOC2"/>
            <w:tabs>
              <w:tab w:val="right" w:leader="dot" w:pos="9016"/>
            </w:tabs>
            <w:spacing w:after="240"/>
            <w:rPr>
              <w:rFonts w:asciiTheme="minorHAnsi" w:eastAsiaTheme="minorEastAsia" w:hAnsiTheme="minorHAnsi"/>
              <w:noProof/>
              <w:lang w:eastAsia="en-GB"/>
            </w:rPr>
          </w:pPr>
          <w:hyperlink w:anchor="_Toc102778264" w:history="1">
            <w:r w:rsidR="00755C67" w:rsidRPr="00FC683A">
              <w:rPr>
                <w:rStyle w:val="Hyperlink"/>
                <w:noProof/>
              </w:rPr>
              <w:t>Reflection</w:t>
            </w:r>
            <w:r w:rsidR="00755C67">
              <w:rPr>
                <w:noProof/>
                <w:webHidden/>
              </w:rPr>
              <w:tab/>
            </w:r>
            <w:r w:rsidR="00755C67">
              <w:rPr>
                <w:noProof/>
                <w:webHidden/>
              </w:rPr>
              <w:fldChar w:fldCharType="begin"/>
            </w:r>
            <w:r w:rsidR="00755C67">
              <w:rPr>
                <w:noProof/>
                <w:webHidden/>
              </w:rPr>
              <w:instrText xml:space="preserve"> PAGEREF _Toc102778264 \h </w:instrText>
            </w:r>
            <w:r w:rsidR="00755C67">
              <w:rPr>
                <w:noProof/>
                <w:webHidden/>
              </w:rPr>
            </w:r>
            <w:r w:rsidR="00755C67">
              <w:rPr>
                <w:noProof/>
                <w:webHidden/>
              </w:rPr>
              <w:fldChar w:fldCharType="separate"/>
            </w:r>
            <w:r w:rsidR="00755C67">
              <w:rPr>
                <w:noProof/>
                <w:webHidden/>
              </w:rPr>
              <w:t>16</w:t>
            </w:r>
            <w:r w:rsidR="00755C67">
              <w:rPr>
                <w:noProof/>
                <w:webHidden/>
              </w:rPr>
              <w:fldChar w:fldCharType="end"/>
            </w:r>
          </w:hyperlink>
        </w:p>
        <w:p w14:paraId="3E8781A8" w14:textId="77777777" w:rsidR="00755C67" w:rsidRDefault="00F2745C" w:rsidP="00755C67">
          <w:pPr>
            <w:pStyle w:val="TOC1"/>
            <w:tabs>
              <w:tab w:val="right" w:leader="dot" w:pos="9016"/>
            </w:tabs>
            <w:spacing w:after="240"/>
            <w:rPr>
              <w:rFonts w:asciiTheme="minorHAnsi" w:eastAsiaTheme="minorEastAsia" w:hAnsiTheme="minorHAnsi"/>
              <w:noProof/>
              <w:lang w:eastAsia="en-GB"/>
            </w:rPr>
          </w:pPr>
          <w:hyperlink w:anchor="_Toc102778265" w:history="1">
            <w:r w:rsidR="00755C67" w:rsidRPr="00FC683A">
              <w:rPr>
                <w:rStyle w:val="Hyperlink"/>
                <w:noProof/>
              </w:rPr>
              <w:t>Conclusion</w:t>
            </w:r>
            <w:r w:rsidR="00755C67">
              <w:rPr>
                <w:noProof/>
                <w:webHidden/>
              </w:rPr>
              <w:tab/>
            </w:r>
            <w:r w:rsidR="00755C67">
              <w:rPr>
                <w:noProof/>
                <w:webHidden/>
              </w:rPr>
              <w:fldChar w:fldCharType="begin"/>
            </w:r>
            <w:r w:rsidR="00755C67">
              <w:rPr>
                <w:noProof/>
                <w:webHidden/>
              </w:rPr>
              <w:instrText xml:space="preserve"> PAGEREF _Toc102778265 \h </w:instrText>
            </w:r>
            <w:r w:rsidR="00755C67">
              <w:rPr>
                <w:noProof/>
                <w:webHidden/>
              </w:rPr>
            </w:r>
            <w:r w:rsidR="00755C67">
              <w:rPr>
                <w:noProof/>
                <w:webHidden/>
              </w:rPr>
              <w:fldChar w:fldCharType="separate"/>
            </w:r>
            <w:r w:rsidR="00755C67">
              <w:rPr>
                <w:noProof/>
                <w:webHidden/>
              </w:rPr>
              <w:t>19</w:t>
            </w:r>
            <w:r w:rsidR="00755C67">
              <w:rPr>
                <w:noProof/>
                <w:webHidden/>
              </w:rPr>
              <w:fldChar w:fldCharType="end"/>
            </w:r>
          </w:hyperlink>
        </w:p>
        <w:p w14:paraId="6F85DCAD" w14:textId="77777777" w:rsidR="00755C67" w:rsidRDefault="00F2745C" w:rsidP="00755C67">
          <w:pPr>
            <w:pStyle w:val="TOC1"/>
            <w:tabs>
              <w:tab w:val="right" w:leader="dot" w:pos="9016"/>
            </w:tabs>
            <w:spacing w:after="240"/>
            <w:rPr>
              <w:rFonts w:asciiTheme="minorHAnsi" w:eastAsiaTheme="minorEastAsia" w:hAnsiTheme="minorHAnsi"/>
              <w:noProof/>
              <w:lang w:eastAsia="en-GB"/>
            </w:rPr>
          </w:pPr>
          <w:hyperlink w:anchor="_Toc102778266" w:history="1">
            <w:r w:rsidR="00755C67" w:rsidRPr="00FC683A">
              <w:rPr>
                <w:rStyle w:val="Hyperlink"/>
                <w:noProof/>
              </w:rPr>
              <w:t>References</w:t>
            </w:r>
            <w:r w:rsidR="00755C67">
              <w:rPr>
                <w:noProof/>
                <w:webHidden/>
              </w:rPr>
              <w:tab/>
            </w:r>
            <w:r w:rsidR="00755C67">
              <w:rPr>
                <w:noProof/>
                <w:webHidden/>
              </w:rPr>
              <w:fldChar w:fldCharType="begin"/>
            </w:r>
            <w:r w:rsidR="00755C67">
              <w:rPr>
                <w:noProof/>
                <w:webHidden/>
              </w:rPr>
              <w:instrText xml:space="preserve"> PAGEREF _Toc102778266 \h </w:instrText>
            </w:r>
            <w:r w:rsidR="00755C67">
              <w:rPr>
                <w:noProof/>
                <w:webHidden/>
              </w:rPr>
            </w:r>
            <w:r w:rsidR="00755C67">
              <w:rPr>
                <w:noProof/>
                <w:webHidden/>
              </w:rPr>
              <w:fldChar w:fldCharType="separate"/>
            </w:r>
            <w:r w:rsidR="00755C67">
              <w:rPr>
                <w:noProof/>
                <w:webHidden/>
              </w:rPr>
              <w:t>20</w:t>
            </w:r>
            <w:r w:rsidR="00755C67">
              <w:rPr>
                <w:noProof/>
                <w:webHidden/>
              </w:rPr>
              <w:fldChar w:fldCharType="end"/>
            </w:r>
          </w:hyperlink>
        </w:p>
        <w:p w14:paraId="7D6FC018" w14:textId="77777777" w:rsidR="00755C67" w:rsidRDefault="00755C67" w:rsidP="00755C67">
          <w:pPr>
            <w:spacing w:after="240"/>
          </w:pPr>
          <w:r>
            <w:rPr>
              <w:b/>
              <w:bCs/>
              <w:noProof/>
            </w:rPr>
            <w:fldChar w:fldCharType="end"/>
          </w:r>
        </w:p>
      </w:sdtContent>
    </w:sdt>
    <w:p w14:paraId="4329649C" w14:textId="77777777" w:rsidR="00755C67" w:rsidRDefault="00755C67" w:rsidP="00755C67">
      <w:pPr>
        <w:spacing w:line="276" w:lineRule="auto"/>
      </w:pPr>
      <w:r>
        <w:br w:type="page"/>
      </w:r>
    </w:p>
    <w:p w14:paraId="2605934F" w14:textId="77777777" w:rsidR="00755C67" w:rsidRPr="00B349CD" w:rsidRDefault="00755C67" w:rsidP="00755C67">
      <w:pPr>
        <w:pStyle w:val="Heading1"/>
      </w:pPr>
      <w:bookmarkStart w:id="1" w:name="_Toc102778252"/>
      <w:r w:rsidRPr="00B349CD">
        <w:lastRenderedPageBreak/>
        <w:t>Introduction</w:t>
      </w:r>
      <w:bookmarkEnd w:id="1"/>
    </w:p>
    <w:p w14:paraId="3EF100FC" w14:textId="77777777" w:rsidR="00755C67" w:rsidRPr="00755C67" w:rsidRDefault="00755C67" w:rsidP="00755C67">
      <w:pPr>
        <w:spacing w:after="240"/>
        <w:rPr>
          <w:color w:val="002060"/>
          <w:lang w:val="en-GB"/>
        </w:rPr>
      </w:pPr>
      <w:r w:rsidRPr="00755C67">
        <w:rPr>
          <w:color w:val="002060"/>
          <w:lang w:val="en-GB"/>
        </w:rPr>
        <w:t>Corporate cultures, as well as work engagement, are inextricably linked. Employee satisfaction is shaped by the performance which exists inside the firm daily. Work engagement is determined by how pleased or at ease individuals are with their working environment. A healthy work environment promotes efficiency, involvement, as well as overall staff satisfaction (Cultivating effective corporate cultures: a global study of challenges and strategies, 2019). A hostile workplace environment, on the other hand, may reduce efficiency, decrease loyalty, as well as cause people to feel disengaged from the jobs or company. Besides, the COVID 19 pandemic has created many changes in the usual workplace environment all over the world. to mention all this, the external factor of the company should also be determined. Here, the changes of Bill Ltd. restaurant during the COVID 19 epidemic will be discussed to highlight the situation of their company culture and performances with a reflective part.</w:t>
      </w:r>
    </w:p>
    <w:p w14:paraId="3EBFA1BB" w14:textId="77777777" w:rsidR="00755C67" w:rsidRPr="00755C67" w:rsidRDefault="00755C67" w:rsidP="00755C67">
      <w:pPr>
        <w:spacing w:after="240"/>
        <w:rPr>
          <w:lang w:val="en-GB"/>
        </w:rPr>
      </w:pPr>
    </w:p>
    <w:p w14:paraId="58AC6922" w14:textId="77777777" w:rsidR="00755C67" w:rsidRPr="00755C67" w:rsidRDefault="00755C67" w:rsidP="00755C67">
      <w:pPr>
        <w:spacing w:after="240"/>
        <w:rPr>
          <w:lang w:val="en-GB"/>
        </w:rPr>
      </w:pPr>
      <w:r w:rsidRPr="00755C67">
        <w:rPr>
          <w:lang w:val="en-GB"/>
        </w:rPr>
        <w:br w:type="page"/>
      </w:r>
    </w:p>
    <w:p w14:paraId="694A3443" w14:textId="77777777" w:rsidR="00755C67" w:rsidRDefault="00755C67" w:rsidP="00755C67">
      <w:pPr>
        <w:pStyle w:val="Heading1"/>
      </w:pPr>
      <w:bookmarkStart w:id="2" w:name="_Toc102778253"/>
      <w:r>
        <w:lastRenderedPageBreak/>
        <w:t>Task 1</w:t>
      </w:r>
      <w:bookmarkEnd w:id="2"/>
    </w:p>
    <w:p w14:paraId="5EC3D24B" w14:textId="77777777" w:rsidR="00755C67" w:rsidRPr="00B349CD" w:rsidRDefault="00755C67" w:rsidP="00755C67">
      <w:pPr>
        <w:pStyle w:val="Heading2"/>
      </w:pPr>
      <w:bookmarkStart w:id="3" w:name="_Toc102778254"/>
      <w:r w:rsidRPr="00B349CD">
        <w:t>Company overview</w:t>
      </w:r>
      <w:bookmarkEnd w:id="3"/>
    </w:p>
    <w:p w14:paraId="19676CED" w14:textId="77777777" w:rsidR="00755C67" w:rsidRPr="00755C67" w:rsidRDefault="00755C67" w:rsidP="00755C67">
      <w:pPr>
        <w:spacing w:after="240"/>
        <w:rPr>
          <w:color w:val="002060"/>
          <w:lang w:val="en-GB"/>
        </w:rPr>
      </w:pPr>
      <w:r w:rsidRPr="00755C67">
        <w:rPr>
          <w:color w:val="002060"/>
          <w:lang w:val="en-GB"/>
        </w:rPr>
        <w:t>Bills Ltd eateries began in 2001 as a modest coffeehouse in Lewistown. Bills Collison, the founder of the company as well as director, grew up working on farms alongside his dad inside a vegetable-growing area. He was infatuated with the notion that using all of the above fresh foods to connect with clients as well as prepare people inside his restaurant, therefore he started. He launched his second store in 2006, and there are over 70 inside the UK, the majority of which are in London. Bills Cafe LTD employs bit lighter over 3.000 individuals as well as effective campaigns of about 1 billion Euros. Bills eateries are open from early hours brunch to night dining (Bill's Restaurants | All Day Dining, 2022). From early to late at night, each client may discover a cuisine that fits their requirements, beliefs, as well as tastes. According to my perspectives and experiences, they do not provide halal food that affects a specific segment of clients. Businesses additionally provide things on the internet as well as provide take-out options.</w:t>
      </w:r>
    </w:p>
    <w:p w14:paraId="2FCA863B" w14:textId="77777777" w:rsidR="00755C67" w:rsidRPr="00755C67" w:rsidRDefault="00755C67" w:rsidP="00755C67">
      <w:pPr>
        <w:spacing w:after="240"/>
        <w:rPr>
          <w:color w:val="002060"/>
          <w:lang w:val="en-GB"/>
        </w:rPr>
      </w:pPr>
      <w:r w:rsidRPr="00755C67">
        <w:rPr>
          <w:color w:val="002060"/>
          <w:lang w:val="en-GB"/>
        </w:rPr>
        <w:t>Business owners seem to be a prominent movement that includes individuals of different ages, cultures, sexual identities, as well as groups. Bills cafes advertise business offerings on many social networks for example Facebook, Instagram, LinkedIn, as well as others. Additionally, the customers can gather information to enhance productivity and profitability in market competitiveness. Following visiting one of Bill's lunches, visitors may give feedback as well as evaluations. The impact of Covid-19 on Bill's eateries is significant. The business had to shut its doors to consumers as well as lay off its employees throughout the shutdown (Bill's Restaurants | All Day Dining, 2022). Brexit has always been causing problems, particularly with manufacturers as well as transportation, as well as with retaining personnel. Recruiting personnel across all divisions will always be one of Bill's cafes' toughest problems. Brexit, on either side, opens up new potential for any of them to improve their business performance as well as affect the business functioning.</w:t>
      </w:r>
    </w:p>
    <w:p w14:paraId="078C5FE0" w14:textId="77777777" w:rsidR="00755C67" w:rsidRPr="00755C67" w:rsidRDefault="00755C67" w:rsidP="00755C67">
      <w:pPr>
        <w:spacing w:after="240"/>
        <w:rPr>
          <w:color w:val="002060"/>
          <w:lang w:val="en-GB"/>
        </w:rPr>
      </w:pPr>
      <w:r w:rsidRPr="00755C67">
        <w:rPr>
          <w:color w:val="002060"/>
          <w:lang w:val="en-GB"/>
        </w:rPr>
        <w:br w:type="page"/>
      </w:r>
    </w:p>
    <w:p w14:paraId="2F46D111" w14:textId="77777777" w:rsidR="00755C67" w:rsidRDefault="00755C67" w:rsidP="00755C67">
      <w:pPr>
        <w:pStyle w:val="Heading2"/>
      </w:pPr>
      <w:bookmarkStart w:id="4" w:name="_Toc102778255"/>
      <w:r>
        <w:lastRenderedPageBreak/>
        <w:t>Business environment analysis tools</w:t>
      </w:r>
      <w:bookmarkEnd w:id="4"/>
    </w:p>
    <w:p w14:paraId="4ACF57F6" w14:textId="77777777" w:rsidR="00755C67" w:rsidRPr="00755C67" w:rsidRDefault="00755C67" w:rsidP="00755C67">
      <w:pPr>
        <w:spacing w:after="240"/>
        <w:rPr>
          <w:b/>
          <w:i/>
          <w:lang w:val="en-GB"/>
        </w:rPr>
      </w:pPr>
      <w:r w:rsidRPr="00755C67">
        <w:rPr>
          <w:b/>
          <w:i/>
          <w:lang w:val="en-GB"/>
        </w:rPr>
        <w:t>PESTLE analysis</w:t>
      </w:r>
    </w:p>
    <w:p w14:paraId="0F6E4998" w14:textId="77777777" w:rsidR="00755C67" w:rsidRPr="00755C67" w:rsidRDefault="00755C67" w:rsidP="00755C67">
      <w:pPr>
        <w:spacing w:after="240"/>
        <w:rPr>
          <w:color w:val="002060"/>
          <w:lang w:val="en-GB"/>
        </w:rPr>
      </w:pPr>
      <w:r w:rsidRPr="00755C67">
        <w:rPr>
          <w:color w:val="002060"/>
          <w:lang w:val="en-GB"/>
        </w:rPr>
        <w:t>A PESTLE evaluation is a method for gaining a broad picture of such a company's surroundings. Politics, Economical, Sociological, Technical, Legislative, as well as Environmental elements, are referred to as the PESTLE framework. It enables a corporation to get a sense of such variables that influence a firm or sector.</w:t>
      </w:r>
    </w:p>
    <w:p w14:paraId="1509FBCD" w14:textId="77777777" w:rsidR="00755C67" w:rsidRPr="00755C67" w:rsidRDefault="00755C67" w:rsidP="00755C67">
      <w:pPr>
        <w:spacing w:after="240"/>
        <w:rPr>
          <w:b/>
          <w:i/>
          <w:lang w:val="en-GB"/>
        </w:rPr>
      </w:pPr>
      <w:r w:rsidRPr="00755C67">
        <w:rPr>
          <w:b/>
          <w:i/>
          <w:lang w:val="en-GB"/>
        </w:rPr>
        <w:t>Porter’s five force analysis</w:t>
      </w:r>
    </w:p>
    <w:p w14:paraId="3B0DA810" w14:textId="77777777" w:rsidR="00755C67" w:rsidRPr="00755C67" w:rsidRDefault="00755C67" w:rsidP="00755C67">
      <w:pPr>
        <w:spacing w:after="240"/>
        <w:rPr>
          <w:color w:val="002060"/>
          <w:lang w:val="en-GB"/>
        </w:rPr>
      </w:pPr>
      <w:r w:rsidRPr="00755C67">
        <w:rPr>
          <w:color w:val="002060"/>
          <w:lang w:val="en-GB"/>
        </w:rPr>
        <w:t>Porter's Five Forces seems to be a strategy for determining a company's vulnerabilities as well as advantages by identifying and analysing the competitive landscape which defines each business. The Five Forces method is typically utilized to define a business process by identifying a firm's composition. Porter's approach is used to underestimate the number of competitive forces as well as improve an organization's ultimate sustainability in every sector of the market.</w:t>
      </w:r>
    </w:p>
    <w:p w14:paraId="15F53752" w14:textId="77777777" w:rsidR="00755C67" w:rsidRPr="00755C67" w:rsidRDefault="00755C67" w:rsidP="00755C67">
      <w:pPr>
        <w:spacing w:after="240"/>
        <w:rPr>
          <w:b/>
          <w:i/>
          <w:lang w:val="en-GB"/>
        </w:rPr>
      </w:pPr>
      <w:r w:rsidRPr="00755C67">
        <w:rPr>
          <w:b/>
          <w:i/>
          <w:lang w:val="en-GB"/>
        </w:rPr>
        <w:t>Cultural Web Model</w:t>
      </w:r>
    </w:p>
    <w:p w14:paraId="7B57FF88" w14:textId="77777777" w:rsidR="00755C67" w:rsidRPr="00755C67" w:rsidRDefault="00755C67" w:rsidP="00755C67">
      <w:pPr>
        <w:spacing w:after="240"/>
        <w:rPr>
          <w:color w:val="002060"/>
          <w:lang w:val="en-GB"/>
        </w:rPr>
      </w:pPr>
      <w:r w:rsidRPr="00755C67">
        <w:rPr>
          <w:color w:val="002060"/>
          <w:lang w:val="en-GB"/>
        </w:rPr>
        <w:t>The Cultural Web seems to be a technique for mapping an organization's culture as well as for visualizing as well as understanding the various elements which shape corporate culture. It should be used to map the entire culture along with prospective industry in response to questions, "What should the culture have to appear to choose to enable the particular transition to occur?" These different models are then reviewed to spark debate as well as illustrate which, when, as well as how transformation might be accomplished.</w:t>
      </w:r>
    </w:p>
    <w:p w14:paraId="79F2EDD4" w14:textId="77777777" w:rsidR="00755C67" w:rsidRPr="00755C67" w:rsidRDefault="00755C67" w:rsidP="00755C67">
      <w:pPr>
        <w:spacing w:after="240"/>
        <w:rPr>
          <w:color w:val="002060"/>
          <w:lang w:val="en-GB"/>
        </w:rPr>
      </w:pPr>
      <w:r w:rsidRPr="00755C67">
        <w:rPr>
          <w:color w:val="002060"/>
          <w:lang w:val="en-GB"/>
        </w:rPr>
        <w:br w:type="page"/>
      </w:r>
    </w:p>
    <w:p w14:paraId="779ACDBB" w14:textId="77777777" w:rsidR="00755C67" w:rsidRDefault="00755C67" w:rsidP="00755C67">
      <w:pPr>
        <w:pStyle w:val="Heading2"/>
      </w:pPr>
      <w:bookmarkStart w:id="5" w:name="_Toc102778256"/>
      <w:r>
        <w:lastRenderedPageBreak/>
        <w:t>PESTLE analysis of Bill Ltd restaurant (external environment analysis)</w:t>
      </w:r>
      <w:bookmarkEnd w:id="5"/>
    </w:p>
    <w:p w14:paraId="08D3788C" w14:textId="77777777" w:rsidR="00755C67" w:rsidRPr="00755C67" w:rsidRDefault="00755C67" w:rsidP="00755C67">
      <w:pPr>
        <w:spacing w:after="240"/>
        <w:rPr>
          <w:color w:val="002060"/>
          <w:lang w:val="en-GB"/>
        </w:rPr>
      </w:pPr>
      <w:r w:rsidRPr="00755C67">
        <w:rPr>
          <w:color w:val="002060"/>
          <w:lang w:val="en-GB"/>
        </w:rPr>
        <w:t>The COVID 19 pandemic situation has changed the typical scenario of the restaurant businesses. The business world had been almost stuck off while the pandemic hit the people. The hospitality businesses have to face severe problems by this hit. Still, the situation has brought both positive and negative changes for each business. Companies are largely interested in trying their chances inside the food service industry in hopes of generating fortunes (Baron, 2013). Because of the increasing rivalry in this area, entrepreneurs are keen to evaluate the issue before engaging. PESTEL seems to be such a corporate instrument that enables entrepreneurs to assess the situations which have a significant influence on their firm. Bills Ltd restaurant’s PESTLE analysis will highlight their situation after the pandemic.</w:t>
      </w:r>
    </w:p>
    <w:p w14:paraId="33C43ED8" w14:textId="77777777" w:rsidR="00755C67" w:rsidRPr="00755C67" w:rsidRDefault="00755C67" w:rsidP="00755C67">
      <w:pPr>
        <w:spacing w:after="240"/>
        <w:rPr>
          <w:b/>
          <w:i/>
          <w:lang w:val="en-GB"/>
        </w:rPr>
      </w:pPr>
      <w:r w:rsidRPr="00755C67">
        <w:rPr>
          <w:b/>
          <w:i/>
          <w:lang w:val="en-GB"/>
        </w:rPr>
        <w:t>Political facts</w:t>
      </w:r>
    </w:p>
    <w:p w14:paraId="0AABAFDA" w14:textId="77777777" w:rsidR="00755C67" w:rsidRPr="00755C67" w:rsidRDefault="00755C67" w:rsidP="00755C67">
      <w:pPr>
        <w:spacing w:after="240"/>
        <w:rPr>
          <w:color w:val="002060"/>
          <w:lang w:val="en-GB"/>
        </w:rPr>
      </w:pPr>
      <w:r w:rsidRPr="00755C67">
        <w:rPr>
          <w:color w:val="002060"/>
          <w:lang w:val="en-GB"/>
        </w:rPr>
        <w:t xml:space="preserve">Several variables determine how much public policy affects the firm. These could be rules governing health &amp; wellbeing, taxes, trade regulations, employee rights, environmental policy, business limitations, etc. The political environment determines how successful a firm should be. Public policies can change significantly as the environment in which such an organization performs changes. Businesses should be adaptable to such developments as well as design their company strategy appropriately. The restaurant business is perhaps the most affected by rules and guidelines. To comply with regulatory requirements, companies should maintain hygienic conditions when performing culinary, packaging, as well as delivery procedures (Mercer, 2018). The sector is indeed influenced by taxes which impact buying as well as performance. The situation varies per region. Businesses must understand such elements when planning future expenditures. </w:t>
      </w:r>
    </w:p>
    <w:p w14:paraId="7785E754" w14:textId="77777777" w:rsidR="00755C67" w:rsidRPr="00755C67" w:rsidRDefault="00755C67" w:rsidP="00755C67">
      <w:pPr>
        <w:spacing w:after="240"/>
        <w:rPr>
          <w:b/>
          <w:i/>
          <w:lang w:val="en-GB"/>
        </w:rPr>
      </w:pPr>
      <w:r w:rsidRPr="00755C67">
        <w:rPr>
          <w:b/>
          <w:i/>
          <w:lang w:val="en-GB"/>
        </w:rPr>
        <w:t>Economic facts</w:t>
      </w:r>
    </w:p>
    <w:p w14:paraId="67087700" w14:textId="77777777" w:rsidR="00755C67" w:rsidRPr="00755C67" w:rsidRDefault="00755C67" w:rsidP="00755C67">
      <w:pPr>
        <w:spacing w:after="240"/>
        <w:rPr>
          <w:color w:val="002060"/>
          <w:lang w:val="en-GB"/>
        </w:rPr>
      </w:pPr>
      <w:r w:rsidRPr="00755C67">
        <w:rPr>
          <w:color w:val="002060"/>
          <w:lang w:val="en-GB"/>
        </w:rPr>
        <w:t xml:space="preserve">Several characteristics aid companies in setting micro-and macro objectives. Economic factors can be categorized as wealth creation, rate of interest, currency rates, rising prices, demand for products, as well as more. The increasing trend of individuals eating out may have resulted in increased income for such foodservice industry. This one has benefited from people's choices and increased expendable cash (Sowell, 2011). The food business may be concerned about rising operating expenses. The proprietors may make less money as a result. In the same way, changing tariffs on food ingredients may lead to an elevated pricing policy. As a result, the menu markets are influenced. The sector is indeed threatened by weak or uncertain productivity expansion. </w:t>
      </w:r>
    </w:p>
    <w:p w14:paraId="4ACA3402" w14:textId="77777777" w:rsidR="00755C67" w:rsidRPr="00755C67" w:rsidRDefault="00755C67" w:rsidP="00755C67">
      <w:pPr>
        <w:spacing w:after="240"/>
        <w:rPr>
          <w:b/>
          <w:i/>
          <w:lang w:val="en-GB"/>
        </w:rPr>
      </w:pPr>
      <w:r w:rsidRPr="00755C67">
        <w:rPr>
          <w:b/>
          <w:i/>
          <w:lang w:val="en-GB"/>
        </w:rPr>
        <w:t>Social facts</w:t>
      </w:r>
    </w:p>
    <w:p w14:paraId="4A3A17FA" w14:textId="77777777" w:rsidR="00755C67" w:rsidRPr="00755C67" w:rsidRDefault="00755C67" w:rsidP="00755C67">
      <w:pPr>
        <w:spacing w:after="240"/>
        <w:rPr>
          <w:color w:val="002060"/>
          <w:lang w:val="en-GB"/>
        </w:rPr>
      </w:pPr>
      <w:r w:rsidRPr="00755C67">
        <w:rPr>
          <w:color w:val="002060"/>
          <w:lang w:val="en-GB"/>
        </w:rPr>
        <w:t xml:space="preserve">Such element includes socio-cultural variables, which aid firms in developing a community service delivery. Customs, cultural beliefs, growing population, demography, career objectives, as well as other factors are also among them. Businesses can indeed evaluate an addressable audience by researching those criteria. Increasing acceptance of natural foods seems to be a social element during the pandemic period, according to a PESTEL analysis of the food business (GLADDEN, 2015). It may have an impact on the eatery sector's </w:t>
      </w:r>
      <w:r w:rsidRPr="00755C67">
        <w:rPr>
          <w:color w:val="002060"/>
          <w:lang w:val="en-GB"/>
        </w:rPr>
        <w:lastRenderedPageBreak/>
        <w:t xml:space="preserve">development in the following COVID-affected years. People's hectic lifestyles have expanded their reliance upon fully prepared foods rather than home-cooked meals. This is beneficial for the culinary company's economics. Additional social problems that influence the dining sector explicitly or implicitly include demographic development of the market, as well as awareness of transgender staff. </w:t>
      </w:r>
    </w:p>
    <w:p w14:paraId="31B6B733" w14:textId="77777777" w:rsidR="00755C67" w:rsidRPr="00755C67" w:rsidRDefault="00755C67" w:rsidP="00755C67">
      <w:pPr>
        <w:spacing w:after="240"/>
        <w:rPr>
          <w:b/>
          <w:i/>
          <w:lang w:val="en-GB"/>
        </w:rPr>
      </w:pPr>
      <w:r w:rsidRPr="00755C67">
        <w:rPr>
          <w:b/>
          <w:i/>
          <w:lang w:val="en-GB"/>
        </w:rPr>
        <w:t>Technological facts</w:t>
      </w:r>
    </w:p>
    <w:p w14:paraId="499EF026" w14:textId="77777777" w:rsidR="00755C67" w:rsidRPr="00755C67" w:rsidRDefault="00755C67" w:rsidP="00755C67">
      <w:pPr>
        <w:spacing w:after="240"/>
        <w:rPr>
          <w:color w:val="002060"/>
          <w:lang w:val="en-GB"/>
        </w:rPr>
      </w:pPr>
      <w:r w:rsidRPr="00755C67">
        <w:rPr>
          <w:color w:val="002060"/>
          <w:lang w:val="en-GB"/>
        </w:rPr>
        <w:t xml:space="preserve">Mechanical elements include variables such as inventiveness, mechanization, technological understanding, as well as more that impact a company's manufacturing, transportation, as well as communication activities. Employees are paid accurately through cell phones, making online purchases, as well as controlling Surveillance cameras since a device have all offered new streams of revenue for such foodservice industry. The cafe company's destiny is mechanization. The implementation of a cutting-edge accounting system may result in reduced mistakes as well as increased profits (Schneider, Kollmann, and Reichl, 2016). Technology enables businesses to innovate using current marketing methods in terms of reaching additional consumers more effectively as well as creating loyalty. </w:t>
      </w:r>
    </w:p>
    <w:p w14:paraId="716FCCBA" w14:textId="77777777" w:rsidR="00755C67" w:rsidRPr="00755C67" w:rsidRDefault="00755C67" w:rsidP="00755C67">
      <w:pPr>
        <w:spacing w:after="240"/>
        <w:rPr>
          <w:b/>
          <w:i/>
          <w:lang w:val="en-GB"/>
        </w:rPr>
      </w:pPr>
      <w:r w:rsidRPr="00755C67">
        <w:rPr>
          <w:b/>
          <w:i/>
          <w:lang w:val="en-GB"/>
        </w:rPr>
        <w:t>Environmental facts</w:t>
      </w:r>
    </w:p>
    <w:p w14:paraId="690DDD20" w14:textId="77777777" w:rsidR="00755C67" w:rsidRPr="00755C67" w:rsidRDefault="00755C67" w:rsidP="00755C67">
      <w:pPr>
        <w:spacing w:after="240"/>
        <w:rPr>
          <w:color w:val="002060"/>
          <w:lang w:val="en-GB"/>
        </w:rPr>
      </w:pPr>
      <w:r w:rsidRPr="00755C67">
        <w:rPr>
          <w:color w:val="002060"/>
          <w:lang w:val="en-GB"/>
        </w:rPr>
        <w:t>Environmental issues have become more prominent as a result of the growing environmental catastrophe. Ingredient shortage, reuse, contamination, carbon emissions, as well as other issues are only a few of them. Businesses should adhere to the guidelines because long-term prosperity is critical. Within the restaurant business, hygiene has been the most important factor and it has been given much more emphasis after the pandemic situation. Companies should also create trash handling as well as recovery programs. Governments and the food industry should cooperate. This can assist in reducing the likelihood of ecological problems as a result of these. Because of the ecological damage that the livestock business may do, the food industry needs to acknowledge and respect the propensity of potential customers to switch to organic meals. They should concentrate on realizing the shift hour’s lengthy advantages.</w:t>
      </w:r>
    </w:p>
    <w:p w14:paraId="53E901A5" w14:textId="77777777" w:rsidR="00755C67" w:rsidRPr="00755C67" w:rsidRDefault="00755C67" w:rsidP="00755C67">
      <w:pPr>
        <w:spacing w:after="240"/>
        <w:rPr>
          <w:b/>
          <w:i/>
          <w:lang w:val="en-GB"/>
        </w:rPr>
      </w:pPr>
      <w:r w:rsidRPr="00755C67">
        <w:rPr>
          <w:b/>
          <w:i/>
          <w:lang w:val="en-GB"/>
        </w:rPr>
        <w:t>Legal facts</w:t>
      </w:r>
    </w:p>
    <w:p w14:paraId="2CF0FBCC" w14:textId="77777777" w:rsidR="00755C67" w:rsidRPr="00755C67" w:rsidRDefault="00755C67" w:rsidP="00755C67">
      <w:pPr>
        <w:spacing w:after="240"/>
        <w:rPr>
          <w:color w:val="002060"/>
          <w:lang w:val="en-GB"/>
        </w:rPr>
      </w:pPr>
      <w:r w:rsidRPr="00755C67">
        <w:rPr>
          <w:color w:val="002060"/>
          <w:lang w:val="en-GB"/>
        </w:rPr>
        <w:t xml:space="preserve">The legal aspect of PESTEL analysis includes factors such as marketing, consumer protection laws, medical problems, as well as safety regulations. A judicial issue arises when public policies are broken (Hillard, 2019). Legal considerations are critical for restaurants, particularly those that operate abroad. Companies need to adapt their growth and expansion initiatives in adapting to variations regulations. Qualities of the food, as well as cleanliness criteria, seem to be two critical variables, which fall within the legal construct of food standards. </w:t>
      </w:r>
    </w:p>
    <w:p w14:paraId="33F88751" w14:textId="77777777" w:rsidR="00755C67" w:rsidRDefault="00755C67" w:rsidP="00755C67">
      <w:pPr>
        <w:pStyle w:val="Heading2"/>
      </w:pPr>
      <w:bookmarkStart w:id="6" w:name="_Toc102778257"/>
      <w:r>
        <w:t>Porter’s Five Forces analysis (industry analysis)</w:t>
      </w:r>
      <w:bookmarkEnd w:id="6"/>
    </w:p>
    <w:p w14:paraId="606C0FD5" w14:textId="77777777" w:rsidR="00755C67" w:rsidRPr="00755C67" w:rsidRDefault="00755C67" w:rsidP="00755C67">
      <w:pPr>
        <w:spacing w:after="240"/>
        <w:rPr>
          <w:b/>
          <w:i/>
          <w:lang w:val="en-GB"/>
        </w:rPr>
      </w:pPr>
      <w:r w:rsidRPr="00755C67">
        <w:rPr>
          <w:b/>
          <w:i/>
          <w:lang w:val="en-GB"/>
        </w:rPr>
        <w:t>Bargaining power of buyers</w:t>
      </w:r>
    </w:p>
    <w:p w14:paraId="2CA83D51" w14:textId="77777777" w:rsidR="00755C67" w:rsidRPr="00755C67" w:rsidRDefault="00755C67" w:rsidP="00755C67">
      <w:pPr>
        <w:spacing w:after="240"/>
        <w:rPr>
          <w:color w:val="002060"/>
          <w:lang w:val="en-GB"/>
        </w:rPr>
      </w:pPr>
      <w:r w:rsidRPr="00755C67">
        <w:rPr>
          <w:color w:val="002060"/>
          <w:lang w:val="en-GB"/>
        </w:rPr>
        <w:t xml:space="preserve">Restaurant consumers seem to be picky as well as difficult to satisfy. It's due to consumers' desire to receive better prices. As a result, restaurants' add-on offerings can supply the valuation solutions that these clients expect. Customers can make payments online as well </w:t>
      </w:r>
      <w:r w:rsidRPr="00755C67">
        <w:rPr>
          <w:color w:val="002060"/>
          <w:lang w:val="en-GB"/>
        </w:rPr>
        <w:lastRenderedPageBreak/>
        <w:t>as anticipate eateries to serve the meals at a reduced rate in certain cases. Inside the restaurant business, these offerings have increased clients' negotiating power (</w:t>
      </w:r>
      <w:proofErr w:type="spellStart"/>
      <w:r w:rsidRPr="00755C67">
        <w:rPr>
          <w:color w:val="002060"/>
          <w:lang w:val="en-GB"/>
        </w:rPr>
        <w:t>Söll</w:t>
      </w:r>
      <w:proofErr w:type="spellEnd"/>
      <w:r w:rsidRPr="00755C67">
        <w:rPr>
          <w:color w:val="002060"/>
          <w:lang w:val="en-GB"/>
        </w:rPr>
        <w:t>, 2015). This means, that in the restaurant business, developing commitment involves excellent quality products. As a result, eateries should figure out how to attract guests while yet protecting their profitability. Consumers' ability to negotiate is becoming a risk to the industry in this manner.</w:t>
      </w:r>
    </w:p>
    <w:p w14:paraId="4D450539" w14:textId="77777777" w:rsidR="00755C67" w:rsidRPr="00755C67" w:rsidRDefault="00755C67" w:rsidP="00755C67">
      <w:pPr>
        <w:spacing w:after="240"/>
        <w:rPr>
          <w:b/>
          <w:i/>
          <w:lang w:val="en-GB"/>
        </w:rPr>
      </w:pPr>
      <w:r w:rsidRPr="00755C67">
        <w:rPr>
          <w:b/>
          <w:i/>
          <w:lang w:val="en-GB"/>
        </w:rPr>
        <w:t>Rivalry</w:t>
      </w:r>
    </w:p>
    <w:p w14:paraId="6BE62968" w14:textId="77777777" w:rsidR="00755C67" w:rsidRPr="00755C67" w:rsidRDefault="00755C67" w:rsidP="00755C67">
      <w:pPr>
        <w:spacing w:after="240"/>
        <w:rPr>
          <w:color w:val="002060"/>
          <w:lang w:val="en-GB"/>
        </w:rPr>
      </w:pPr>
      <w:r w:rsidRPr="00755C67">
        <w:rPr>
          <w:color w:val="002060"/>
          <w:lang w:val="en-GB"/>
        </w:rPr>
        <w:t>Changes in customer behaviour, goods, the number of rivals, rising commodity prices, higher demand, and escalating risk assessment expenses all contribute to increased competition within the restaurant sector. Such establishments offer a range of dining options, food quality, amenities, hygiene, criteria associated with health authority recordings, benefits concerning price, atmosphere, as well as greater client encounters. Throughout this competition, the food business has remained competitive, providing benefits to clients as well as increasing profits. Restaurants have established methodologies that differentiate them in process of reaching the aforementioned criteria (Ştefănescu, 2008). After the COVID 19 pandemic situation, Bills café is facing much competition while the people are paying more attention to taking hygienic and organic foods.</w:t>
      </w:r>
    </w:p>
    <w:p w14:paraId="77CF627B" w14:textId="77777777" w:rsidR="00755C67" w:rsidRPr="00755C67" w:rsidRDefault="00755C67" w:rsidP="00755C67">
      <w:pPr>
        <w:spacing w:after="240"/>
        <w:rPr>
          <w:b/>
          <w:i/>
          <w:lang w:val="en-GB"/>
        </w:rPr>
      </w:pPr>
      <w:r w:rsidRPr="00755C67">
        <w:rPr>
          <w:b/>
          <w:i/>
          <w:lang w:val="en-GB"/>
        </w:rPr>
        <w:t>Barriers to entry</w:t>
      </w:r>
    </w:p>
    <w:p w14:paraId="6A01F182" w14:textId="77777777" w:rsidR="00755C67" w:rsidRPr="00755C67" w:rsidRDefault="00755C67" w:rsidP="00755C67">
      <w:pPr>
        <w:spacing w:after="240"/>
        <w:rPr>
          <w:color w:val="002060"/>
          <w:lang w:val="en-GB"/>
        </w:rPr>
      </w:pPr>
      <w:r w:rsidRPr="00755C67">
        <w:rPr>
          <w:color w:val="002060"/>
          <w:lang w:val="en-GB"/>
        </w:rPr>
        <w:t>Following the entrance, businesses can distinguish the difference between business goods as well as services available in the market. To set the business apart, Bills restaurants employ activities, excellent sites, spectacular views, amenities, as well as related resources and services. Consumers will see that cafes provide worth spending money on over the years of this. Competence is indeed required in the restaurant sector. Consumers' aspirations should need a diverse workforce, talents, as well as expertise that beginning can lack. Workers can either depart to hold a job after attending basic or earning expertise. Typical, as well as regular chores such as better supply chain management or amenities for guests, are indeed required in the foodservice industry. This could be costly in beginning, particularly since they must manage financial limits, satisfy the requirements of diverse clients, or satisfy consumer expectations.</w:t>
      </w:r>
    </w:p>
    <w:p w14:paraId="679AE68F" w14:textId="77777777" w:rsidR="00755C67" w:rsidRPr="00755C67" w:rsidRDefault="00755C67" w:rsidP="00755C67">
      <w:pPr>
        <w:spacing w:after="240"/>
        <w:rPr>
          <w:b/>
          <w:i/>
          <w:lang w:val="en-GB"/>
        </w:rPr>
      </w:pPr>
      <w:r w:rsidRPr="00755C67">
        <w:rPr>
          <w:b/>
          <w:i/>
          <w:lang w:val="en-GB"/>
        </w:rPr>
        <w:t>Bargaining power of suppliers</w:t>
      </w:r>
    </w:p>
    <w:p w14:paraId="3C8BF017" w14:textId="77777777" w:rsidR="00755C67" w:rsidRPr="00755C67" w:rsidRDefault="00755C67" w:rsidP="00755C67">
      <w:pPr>
        <w:spacing w:after="240"/>
        <w:rPr>
          <w:color w:val="002060"/>
          <w:lang w:val="en-GB"/>
        </w:rPr>
      </w:pPr>
      <w:r w:rsidRPr="00755C67">
        <w:rPr>
          <w:color w:val="002060"/>
          <w:lang w:val="en-GB"/>
        </w:rPr>
        <w:t>This could have an impact on how eateries function in terms of usability, quality, particularly employment. Demographic fluctuations inside the labor force have a detrimental effect on the production of labor in restaurants. Not all providers may possess negotiating strength. Owing to the accessibility of comparable items from many other providers, vendors supplying cafe packaging, for example, will not have greater influence. As just a consequence of the discounted rates, the business may still be able to pay the bills. </w:t>
      </w:r>
    </w:p>
    <w:p w14:paraId="5F866AA9" w14:textId="77777777" w:rsidR="00755C67" w:rsidRPr="00755C67" w:rsidRDefault="00755C67" w:rsidP="00755C67">
      <w:pPr>
        <w:spacing w:after="240"/>
        <w:rPr>
          <w:b/>
          <w:i/>
          <w:lang w:val="en-GB"/>
        </w:rPr>
      </w:pPr>
      <w:r w:rsidRPr="00755C67">
        <w:rPr>
          <w:b/>
          <w:i/>
          <w:lang w:val="en-GB"/>
        </w:rPr>
        <w:t>Threats of substitute</w:t>
      </w:r>
    </w:p>
    <w:p w14:paraId="42B6BA19" w14:textId="77777777" w:rsidR="00755C67" w:rsidRPr="00755C67" w:rsidRDefault="00755C67" w:rsidP="00755C67">
      <w:pPr>
        <w:spacing w:after="240"/>
        <w:rPr>
          <w:color w:val="002060"/>
          <w:lang w:val="en-GB"/>
        </w:rPr>
      </w:pPr>
      <w:r w:rsidRPr="00755C67">
        <w:rPr>
          <w:color w:val="002060"/>
          <w:lang w:val="en-GB"/>
        </w:rPr>
        <w:t>Because of the proximity to others, the food sector remains fierce (</w:t>
      </w:r>
      <w:proofErr w:type="spellStart"/>
      <w:r w:rsidRPr="00755C67">
        <w:rPr>
          <w:color w:val="002060"/>
          <w:lang w:val="en-GB"/>
        </w:rPr>
        <w:t>Šaric</w:t>
      </w:r>
      <w:proofErr w:type="spellEnd"/>
      <w:r w:rsidRPr="00755C67">
        <w:rPr>
          <w:color w:val="002060"/>
          <w:lang w:val="en-GB"/>
        </w:rPr>
        <w:t xml:space="preserve">́, 2012). Furthermore, their rates vary from low to high, depending upon the facilities and products provided. As a consequence, consumers experience significant difficulties while deciding which cafe to visit. Clients may ask for new services in establishments, which suit their </w:t>
      </w:r>
      <w:r w:rsidRPr="00755C67">
        <w:rPr>
          <w:color w:val="002060"/>
          <w:lang w:val="en-GB"/>
        </w:rPr>
        <w:lastRenderedPageBreak/>
        <w:t>preferences in this way. Businesses inside the UK, for example, can set businesses apart by giving great Broadband, streams, self-service, and deliveries, as well as other amenities that consumers can consider important. Restaurants that provide these solutions pose a challenge to potential rivals. As this sector is one of the promising sectors not only in the UK but also throughout the world, there are great possibilities for finding substitute products for Bills restaurants.</w:t>
      </w:r>
    </w:p>
    <w:p w14:paraId="770E2FB7" w14:textId="77777777" w:rsidR="00755C67" w:rsidRDefault="00755C67" w:rsidP="00755C67">
      <w:pPr>
        <w:pStyle w:val="Heading2"/>
      </w:pPr>
      <w:bookmarkStart w:id="7" w:name="_Toc102778258"/>
      <w:r>
        <w:t>Organisational culture map</w:t>
      </w:r>
      <w:bookmarkEnd w:id="7"/>
    </w:p>
    <w:p w14:paraId="76496920" w14:textId="77777777" w:rsidR="00755C67" w:rsidRPr="00755C67" w:rsidRDefault="00755C67" w:rsidP="00755C67">
      <w:pPr>
        <w:spacing w:after="240"/>
        <w:rPr>
          <w:color w:val="002060"/>
          <w:lang w:val="en-GB"/>
        </w:rPr>
      </w:pPr>
      <w:r w:rsidRPr="00755C67">
        <w:rPr>
          <w:color w:val="002060"/>
          <w:lang w:val="en-GB"/>
        </w:rPr>
        <w:t>A good company should have a mindset, which is founded on a collection of deep-seated as well as broadly shared ideas, which are backed up by strategies and processes. Several incidents occur inside companies with strong culture: Workers understand how top executives expect individuals to react in every scenario, they feel the obvious reaction seems to be the correct one, as well as they understand workers are being recognized for upholding the core vision (</w:t>
      </w:r>
      <w:proofErr w:type="spellStart"/>
      <w:r w:rsidRPr="00755C67">
        <w:rPr>
          <w:color w:val="002060"/>
          <w:lang w:val="en-GB"/>
        </w:rPr>
        <w:t>Kummerow</w:t>
      </w:r>
      <w:proofErr w:type="spellEnd"/>
      <w:r w:rsidRPr="00755C67">
        <w:rPr>
          <w:color w:val="002060"/>
          <w:lang w:val="en-GB"/>
        </w:rPr>
        <w:t xml:space="preserve"> and Kirby, 2013). Companies play a critical role in sustaining a great culture, beginning with talent development as well as choosing candidates who communicate the group's opinions as well as prosper inside that cultural context, constructing direction, coaching, as well as performance appraisal programs, which highlight as well as strengthen the values of the company, as well as sure that people who genuinely work on behalf get enough praise and incentives.</w:t>
      </w:r>
    </w:p>
    <w:p w14:paraId="7952F552" w14:textId="77777777" w:rsidR="00755C67" w:rsidRPr="00755C67" w:rsidRDefault="00755C67" w:rsidP="00755C67">
      <w:pPr>
        <w:spacing w:after="240"/>
        <w:rPr>
          <w:color w:val="002060"/>
          <w:lang w:val="en-GB"/>
        </w:rPr>
      </w:pPr>
      <w:r w:rsidRPr="00755C67">
        <w:rPr>
          <w:color w:val="002060"/>
          <w:lang w:val="en-GB"/>
        </w:rPr>
        <w:t>The web's base seems to be the cultural framework. The concept is the basic values or motives of the organisation. Six cultural aspects continue to improve this.</w:t>
      </w:r>
    </w:p>
    <w:p w14:paraId="7E9A3F00" w14:textId="77777777" w:rsidR="00755C67" w:rsidRPr="00755C67" w:rsidRDefault="00755C67" w:rsidP="00755C67">
      <w:pPr>
        <w:spacing w:after="240"/>
        <w:rPr>
          <w:b/>
          <w:i/>
          <w:lang w:val="en-GB"/>
        </w:rPr>
      </w:pPr>
      <w:r w:rsidRPr="00755C67">
        <w:rPr>
          <w:b/>
          <w:i/>
          <w:lang w:val="en-GB"/>
        </w:rPr>
        <w:t>Paradigm</w:t>
      </w:r>
    </w:p>
    <w:p w14:paraId="7E6FD8B5" w14:textId="77777777" w:rsidR="00755C67" w:rsidRPr="00755C67" w:rsidRDefault="00755C67" w:rsidP="00755C67">
      <w:pPr>
        <w:spacing w:after="240"/>
        <w:rPr>
          <w:lang w:val="en-GB"/>
        </w:rPr>
      </w:pPr>
      <w:r w:rsidRPr="00755C67">
        <w:rPr>
          <w:color w:val="002060"/>
          <w:lang w:val="en-GB"/>
        </w:rPr>
        <w:t>Bills restaurant is considered one of the popular restaurants serving fresh organic food all over the UK and mostly in London</w:t>
      </w:r>
      <w:r w:rsidRPr="00755C67">
        <w:rPr>
          <w:lang w:val="en-GB"/>
        </w:rPr>
        <w:t>.</w:t>
      </w:r>
    </w:p>
    <w:p w14:paraId="23D9A5BF" w14:textId="77777777" w:rsidR="00755C67" w:rsidRPr="00755C67" w:rsidRDefault="00755C67" w:rsidP="00755C67">
      <w:pPr>
        <w:spacing w:after="240"/>
        <w:rPr>
          <w:b/>
          <w:i/>
          <w:lang w:val="en-GB"/>
        </w:rPr>
      </w:pPr>
      <w:r w:rsidRPr="00755C67">
        <w:rPr>
          <w:b/>
          <w:i/>
          <w:lang w:val="en-GB"/>
        </w:rPr>
        <w:t>Stories and Myths</w:t>
      </w:r>
    </w:p>
    <w:p w14:paraId="6FB84BF4" w14:textId="77777777" w:rsidR="00755C67" w:rsidRPr="00755C67" w:rsidRDefault="00755C67" w:rsidP="00755C67">
      <w:pPr>
        <w:spacing w:after="240"/>
        <w:rPr>
          <w:color w:val="002060"/>
          <w:lang w:val="en-GB"/>
        </w:rPr>
      </w:pPr>
      <w:r w:rsidRPr="00755C67">
        <w:rPr>
          <w:color w:val="002060"/>
          <w:lang w:val="en-GB"/>
        </w:rPr>
        <w:t>Bills' story is related to its founder’s story. The owner of the Bills Ltd restaurant used to work with his father in the vegetable firms. Then he was inspired by this place to use fresh vegetables for dining (Brown, 2008). The owner started with a small coffee shop but gradually their love for using fresh food items to cook made him the founder of Bills restaurants. The owner used to cook on his own at the beginning.</w:t>
      </w:r>
    </w:p>
    <w:p w14:paraId="0C46B8FE" w14:textId="77777777" w:rsidR="00755C67" w:rsidRPr="00755C67" w:rsidRDefault="00755C67" w:rsidP="00755C67">
      <w:pPr>
        <w:spacing w:after="240"/>
        <w:rPr>
          <w:b/>
          <w:i/>
          <w:lang w:val="en-GB"/>
        </w:rPr>
      </w:pPr>
      <w:r w:rsidRPr="00755C67">
        <w:rPr>
          <w:b/>
          <w:i/>
          <w:lang w:val="en-GB"/>
        </w:rPr>
        <w:t>Rituals and routines</w:t>
      </w:r>
    </w:p>
    <w:p w14:paraId="1033AABD" w14:textId="77777777" w:rsidR="00755C67" w:rsidRPr="00755C67" w:rsidRDefault="00755C67" w:rsidP="00755C67">
      <w:pPr>
        <w:spacing w:after="240"/>
        <w:rPr>
          <w:color w:val="002060"/>
          <w:lang w:val="en-GB"/>
        </w:rPr>
      </w:pPr>
      <w:r w:rsidRPr="00755C67">
        <w:rPr>
          <w:color w:val="002060"/>
          <w:lang w:val="en-GB"/>
        </w:rPr>
        <w:t>The method Bills Ltd hires people for management posts is among the traditions which distinguish the company from its rivals. Bills restaurant has designated certain of their workers as standard lifters. Professionals seem to be in charge of planning, evaluating, and perhaps even overruling potential employees. As per Bill's ideology, businesses try to hire as well as instruct those who have no previous experience.</w:t>
      </w:r>
    </w:p>
    <w:p w14:paraId="2929CC8F" w14:textId="77777777" w:rsidR="00755C67" w:rsidRPr="00755C67" w:rsidRDefault="00755C67" w:rsidP="00755C67">
      <w:pPr>
        <w:spacing w:after="240"/>
        <w:rPr>
          <w:b/>
          <w:i/>
          <w:lang w:val="en-GB"/>
        </w:rPr>
      </w:pPr>
      <w:r w:rsidRPr="00755C67">
        <w:rPr>
          <w:b/>
          <w:i/>
          <w:lang w:val="en-GB"/>
        </w:rPr>
        <w:t>Symbols</w:t>
      </w:r>
    </w:p>
    <w:p w14:paraId="439950C2" w14:textId="77777777" w:rsidR="00755C67" w:rsidRPr="00755C67" w:rsidRDefault="00755C67" w:rsidP="00755C67">
      <w:pPr>
        <w:spacing w:after="240"/>
        <w:rPr>
          <w:color w:val="002060"/>
          <w:lang w:val="en-GB"/>
        </w:rPr>
      </w:pPr>
      <w:r w:rsidRPr="00755C67">
        <w:rPr>
          <w:color w:val="002060"/>
          <w:lang w:val="en-GB"/>
        </w:rPr>
        <w:t xml:space="preserve">Bills’ owner wanted to highlight their family name that is why they stand for using their last name Bill. </w:t>
      </w:r>
    </w:p>
    <w:p w14:paraId="6BBBEEE7" w14:textId="77777777" w:rsidR="00755C67" w:rsidRPr="00755C67" w:rsidRDefault="00755C67" w:rsidP="00755C67">
      <w:pPr>
        <w:spacing w:after="240"/>
        <w:rPr>
          <w:b/>
          <w:i/>
          <w:lang w:val="en-GB"/>
        </w:rPr>
      </w:pPr>
      <w:r w:rsidRPr="00755C67">
        <w:rPr>
          <w:b/>
          <w:i/>
          <w:lang w:val="en-GB"/>
        </w:rPr>
        <w:lastRenderedPageBreak/>
        <w:t>Organizational structure</w:t>
      </w:r>
    </w:p>
    <w:p w14:paraId="23C8F840" w14:textId="77777777" w:rsidR="00755C67" w:rsidRPr="00755C67" w:rsidRDefault="00755C67" w:rsidP="00755C67">
      <w:pPr>
        <w:spacing w:after="240"/>
        <w:rPr>
          <w:color w:val="002060"/>
          <w:lang w:val="en-GB"/>
        </w:rPr>
      </w:pPr>
      <w:r w:rsidRPr="00755C67">
        <w:rPr>
          <w:color w:val="002060"/>
          <w:lang w:val="en-GB"/>
        </w:rPr>
        <w:t>The firm's organizational structure is remarkable for such intricacy, as well as its divisions, function across several locations (</w:t>
      </w:r>
      <w:proofErr w:type="spellStart"/>
      <w:r w:rsidRPr="00755C67">
        <w:rPr>
          <w:color w:val="002060"/>
          <w:lang w:val="en-GB"/>
        </w:rPr>
        <w:t>Sagmeister</w:t>
      </w:r>
      <w:proofErr w:type="spellEnd"/>
      <w:r w:rsidRPr="00755C67">
        <w:rPr>
          <w:color w:val="002060"/>
          <w:lang w:val="en-GB"/>
        </w:rPr>
        <w:t xml:space="preserve"> and Kroll, 2014). The company is divided into multiple divisions. Every area follows directions upwards and prefers cooperation over rivalry.</w:t>
      </w:r>
    </w:p>
    <w:p w14:paraId="6FE86B1D" w14:textId="77777777" w:rsidR="00755C67" w:rsidRPr="00755C67" w:rsidRDefault="00755C67" w:rsidP="00755C67">
      <w:pPr>
        <w:spacing w:after="240"/>
        <w:rPr>
          <w:b/>
          <w:i/>
          <w:lang w:val="en-GB"/>
        </w:rPr>
      </w:pPr>
      <w:r w:rsidRPr="00755C67">
        <w:rPr>
          <w:b/>
          <w:i/>
          <w:lang w:val="en-GB"/>
        </w:rPr>
        <w:t>Control system</w:t>
      </w:r>
    </w:p>
    <w:p w14:paraId="42623CC2" w14:textId="77777777" w:rsidR="00755C67" w:rsidRPr="00755C67" w:rsidRDefault="00755C67" w:rsidP="00755C67">
      <w:pPr>
        <w:spacing w:after="240"/>
        <w:rPr>
          <w:color w:val="002060"/>
          <w:lang w:val="en-GB"/>
        </w:rPr>
      </w:pPr>
      <w:r w:rsidRPr="00755C67">
        <w:rPr>
          <w:color w:val="002060"/>
          <w:lang w:val="en-GB"/>
        </w:rPr>
        <w:t>Bills have implemented significant procedures to ensure that its cafes maintain a high standard of efficiency. Productivity, items chosen per hour, stock management, etc are several of the metrics used. Bills incurred huge expenses initially owing to the ethos.  They started measuring performance to prevent future damages.</w:t>
      </w:r>
    </w:p>
    <w:p w14:paraId="4DC1B6D1" w14:textId="77777777" w:rsidR="00755C67" w:rsidRDefault="00755C67" w:rsidP="00755C67">
      <w:pPr>
        <w:pStyle w:val="Heading2"/>
      </w:pPr>
      <w:bookmarkStart w:id="8" w:name="_Toc102778259"/>
      <w:r w:rsidRPr="004700FE">
        <w:t>Organisational culture and external factors</w:t>
      </w:r>
      <w:bookmarkEnd w:id="8"/>
    </w:p>
    <w:p w14:paraId="1B8F4FB0" w14:textId="77777777" w:rsidR="00755C67" w:rsidRPr="00755C67" w:rsidRDefault="00755C67" w:rsidP="00755C67">
      <w:pPr>
        <w:spacing w:after="240"/>
        <w:rPr>
          <w:b/>
          <w:i/>
          <w:lang w:val="en-GB"/>
        </w:rPr>
      </w:pPr>
      <w:r w:rsidRPr="00755C67">
        <w:rPr>
          <w:b/>
          <w:i/>
          <w:lang w:val="en-GB"/>
        </w:rPr>
        <w:t>Political factors</w:t>
      </w:r>
    </w:p>
    <w:p w14:paraId="63F0CBA8" w14:textId="77777777" w:rsidR="00755C67" w:rsidRPr="00755C67" w:rsidRDefault="00755C67" w:rsidP="00755C67">
      <w:pPr>
        <w:spacing w:after="240"/>
        <w:rPr>
          <w:color w:val="002060"/>
          <w:lang w:val="en-GB"/>
        </w:rPr>
      </w:pPr>
      <w:r w:rsidRPr="00755C67">
        <w:rPr>
          <w:color w:val="002060"/>
          <w:lang w:val="en-GB"/>
        </w:rPr>
        <w:t>During the COVID 19 pandemic period, the government of the UK has implemented different rules and regulations for restaurants. At the very beginning, the Bills restaurants have to shut down their daily activities to maintain the health restrictions implemented by the World Health Organisation (WHO). After a certain time, the government permitted the opening of the restaurant but restricted the public gathering (</w:t>
      </w:r>
      <w:proofErr w:type="spellStart"/>
      <w:r w:rsidRPr="00755C67">
        <w:rPr>
          <w:color w:val="002060"/>
          <w:lang w:val="en-GB"/>
        </w:rPr>
        <w:t>Chirawu</w:t>
      </w:r>
      <w:proofErr w:type="spellEnd"/>
      <w:r w:rsidRPr="00755C67">
        <w:rPr>
          <w:color w:val="002060"/>
          <w:lang w:val="en-GB"/>
        </w:rPr>
        <w:t>, 2012). These all political issues created much harm to Bill's restaurants.</w:t>
      </w:r>
    </w:p>
    <w:p w14:paraId="27C1D921" w14:textId="77777777" w:rsidR="00755C67" w:rsidRPr="00755C67" w:rsidRDefault="00755C67" w:rsidP="00755C67">
      <w:pPr>
        <w:spacing w:after="240"/>
        <w:rPr>
          <w:b/>
          <w:i/>
          <w:lang w:val="en-GB"/>
        </w:rPr>
      </w:pPr>
      <w:r w:rsidRPr="00755C67">
        <w:rPr>
          <w:b/>
          <w:i/>
          <w:lang w:val="en-GB"/>
        </w:rPr>
        <w:t>Social factors</w:t>
      </w:r>
    </w:p>
    <w:p w14:paraId="52B38C72" w14:textId="77777777" w:rsidR="00755C67" w:rsidRPr="00755C67" w:rsidRDefault="00755C67" w:rsidP="00755C67">
      <w:pPr>
        <w:spacing w:after="240"/>
        <w:rPr>
          <w:color w:val="002060"/>
          <w:lang w:val="en-GB"/>
        </w:rPr>
      </w:pPr>
      <w:r w:rsidRPr="00755C67">
        <w:rPr>
          <w:color w:val="002060"/>
          <w:lang w:val="en-GB"/>
        </w:rPr>
        <w:t>Bills restaurant is facing the cultural problem with halal meat, as there are many Muslims in the UK and they have religious restrictions on eating pork meat. This is also for the Hindu community. So, the restaurants also provide attention in this section, as this practice may cause harm for some ethnic groups.</w:t>
      </w:r>
    </w:p>
    <w:p w14:paraId="4D1FD9DD" w14:textId="77777777" w:rsidR="00755C67" w:rsidRPr="00755C67" w:rsidRDefault="00755C67" w:rsidP="00755C67">
      <w:pPr>
        <w:spacing w:after="240"/>
        <w:rPr>
          <w:b/>
          <w:i/>
          <w:lang w:val="en-GB"/>
        </w:rPr>
      </w:pPr>
      <w:r w:rsidRPr="00755C67">
        <w:rPr>
          <w:b/>
          <w:i/>
          <w:lang w:val="en-GB"/>
        </w:rPr>
        <w:t>Economic facts</w:t>
      </w:r>
    </w:p>
    <w:p w14:paraId="59F5D511" w14:textId="77777777" w:rsidR="00755C67" w:rsidRPr="00755C67" w:rsidRDefault="00755C67" w:rsidP="00755C67">
      <w:pPr>
        <w:spacing w:after="240"/>
        <w:rPr>
          <w:color w:val="002060"/>
          <w:lang w:val="en-GB"/>
        </w:rPr>
      </w:pPr>
      <w:r w:rsidRPr="00755C67">
        <w:rPr>
          <w:color w:val="002060"/>
          <w:lang w:val="en-GB"/>
        </w:rPr>
        <w:t xml:space="preserve">The pandemic hit the world’s economy as well as the UK’s too. People were unemployed and the business sales were being decreased immensely. Bills restaurants also had to go through such problems (Bill's Restaurants | All Day Dining, 2022). They could not pay the salaries of the restaurants’ employees. They were failing to maintain their daily expenses, so they have to cut the employees from their respective cafes. But nowadays, the scenario is changing. Still, it will take much time to improve. </w:t>
      </w:r>
    </w:p>
    <w:p w14:paraId="46FBC897" w14:textId="77777777" w:rsidR="00755C67" w:rsidRPr="00755C67" w:rsidRDefault="00755C67" w:rsidP="00755C67">
      <w:pPr>
        <w:spacing w:after="240"/>
        <w:rPr>
          <w:b/>
          <w:i/>
          <w:lang w:val="en-GB"/>
        </w:rPr>
      </w:pPr>
      <w:r w:rsidRPr="00755C67">
        <w:rPr>
          <w:b/>
          <w:i/>
          <w:lang w:val="en-GB"/>
        </w:rPr>
        <w:t>Technical facts</w:t>
      </w:r>
    </w:p>
    <w:p w14:paraId="444B1369" w14:textId="77777777" w:rsidR="00755C67" w:rsidRPr="00755C67" w:rsidRDefault="00755C67" w:rsidP="00755C67">
      <w:pPr>
        <w:spacing w:after="240"/>
        <w:rPr>
          <w:color w:val="002060"/>
          <w:lang w:val="en-GB"/>
        </w:rPr>
      </w:pPr>
      <w:r w:rsidRPr="00755C67">
        <w:rPr>
          <w:color w:val="002060"/>
          <w:lang w:val="en-GB"/>
        </w:rPr>
        <w:t>During the COVID 19 period, the people were locked in homes. By this time, the use of technologies had been increased severely, especially, the social media appearances of the people. So, they used to make orders online. Bills restaurant had to go through this technological revolution during the pandemic to reach more customers.</w:t>
      </w:r>
    </w:p>
    <w:p w14:paraId="0F3472B9" w14:textId="77777777" w:rsidR="00755C67" w:rsidRPr="00755C67" w:rsidRDefault="00755C67" w:rsidP="00755C67">
      <w:pPr>
        <w:spacing w:after="240"/>
        <w:rPr>
          <w:b/>
          <w:i/>
          <w:lang w:val="en-GB"/>
        </w:rPr>
      </w:pPr>
      <w:r w:rsidRPr="00755C67">
        <w:rPr>
          <w:b/>
          <w:i/>
          <w:lang w:val="en-GB"/>
        </w:rPr>
        <w:t>Legal facts</w:t>
      </w:r>
    </w:p>
    <w:p w14:paraId="6A21D2EF" w14:textId="77777777" w:rsidR="00755C67" w:rsidRPr="00755C67" w:rsidRDefault="00755C67" w:rsidP="00755C67">
      <w:pPr>
        <w:spacing w:after="240"/>
        <w:rPr>
          <w:color w:val="002060"/>
          <w:lang w:val="en-GB"/>
        </w:rPr>
      </w:pPr>
      <w:r w:rsidRPr="00755C67">
        <w:rPr>
          <w:color w:val="002060"/>
          <w:lang w:val="en-GB"/>
        </w:rPr>
        <w:lastRenderedPageBreak/>
        <w:t xml:space="preserve">restaurants are selling organic foods, they have to maintain the Aside from safety norms, the restaurant sector should also address total hourly salaries or employee rights whether it wants to expand gradually in every specified context. As Bills product hygiene rules strictly. </w:t>
      </w:r>
    </w:p>
    <w:p w14:paraId="2EA60FB7" w14:textId="77777777" w:rsidR="00755C67" w:rsidRDefault="00755C67" w:rsidP="00755C67">
      <w:pPr>
        <w:pStyle w:val="Heading2"/>
      </w:pPr>
      <w:bookmarkStart w:id="9" w:name="_Toc102778260"/>
      <w:r>
        <w:t>Organisational culture and performance</w:t>
      </w:r>
      <w:bookmarkEnd w:id="9"/>
    </w:p>
    <w:p w14:paraId="33B5A0BE" w14:textId="77777777" w:rsidR="00755C67" w:rsidRPr="00755C67" w:rsidRDefault="00755C67" w:rsidP="00755C67">
      <w:pPr>
        <w:spacing w:after="240"/>
        <w:rPr>
          <w:color w:val="002060"/>
          <w:lang w:val="en-GB"/>
        </w:rPr>
      </w:pPr>
      <w:r w:rsidRPr="00755C67">
        <w:rPr>
          <w:color w:val="002060"/>
          <w:lang w:val="en-GB"/>
        </w:rPr>
        <w:t>Bills Restaurants' culture influences how such employee performs, how engaged they are at their job, as well as how profitable the business is. Corporate performance is generally preoccupied with profit growth or completing the next day's payment. People assume if everyone is compensated properly, everyone should be content, as well as cultures can make sure of it. It is not the case; an organization's structure begins and then gradually moves downwards, not which side over (Tabassum and Singh, 2013). Profitable entrepreneurs get a culture that is founded on the collection of firmly ingrained or universally shared ideas that are substantiated by a strategic approach.</w:t>
      </w:r>
    </w:p>
    <w:p w14:paraId="59E47AE1" w14:textId="77777777" w:rsidR="00755C67" w:rsidRPr="00755C67" w:rsidRDefault="00755C67" w:rsidP="00755C67">
      <w:pPr>
        <w:spacing w:after="240"/>
        <w:rPr>
          <w:color w:val="002060"/>
          <w:lang w:val="en-GB"/>
        </w:rPr>
      </w:pPr>
      <w:r w:rsidRPr="00755C67">
        <w:rPr>
          <w:color w:val="002060"/>
          <w:lang w:val="en-GB"/>
        </w:rPr>
        <w:t xml:space="preserve">It's difficult to identify business culture, let alone adopt or maintain it. Culture should be created, nourished, as well as preserved with purpose. The connection of reason, beliefs, goal, as well as commitment including day components of communications, engagement, as well as implementation cultivates has both atmospheres as well as the inspiration for just how things function. Culture, instead of design or conveniences, is built on Bill’s group norms. When staffs perceive that they have been a part of the norm, they form </w:t>
      </w:r>
      <w:proofErr w:type="spellStart"/>
      <w:r w:rsidRPr="00755C67">
        <w:rPr>
          <w:color w:val="002060"/>
          <w:lang w:val="en-GB"/>
        </w:rPr>
        <w:t>favorable</w:t>
      </w:r>
      <w:proofErr w:type="spellEnd"/>
      <w:r w:rsidRPr="00755C67">
        <w:rPr>
          <w:color w:val="002060"/>
          <w:lang w:val="en-GB"/>
        </w:rPr>
        <w:t xml:space="preserve"> ties towards the employers. One must connect with a firm's ideals, be enabled to do the excellent efforts, as well as feel heard or looked after (Alexander and </w:t>
      </w:r>
      <w:proofErr w:type="spellStart"/>
      <w:r w:rsidRPr="00755C67">
        <w:rPr>
          <w:color w:val="002060"/>
          <w:lang w:val="en-GB"/>
        </w:rPr>
        <w:t>Sinnett</w:t>
      </w:r>
      <w:proofErr w:type="spellEnd"/>
      <w:r w:rsidRPr="00755C67">
        <w:rPr>
          <w:color w:val="002060"/>
          <w:lang w:val="en-GB"/>
        </w:rPr>
        <w:t xml:space="preserve">, 2015). This keeps the person, which may be the cornerstone of all effective collaboration. Employee engagement, as well as engagement, is related to organizational cultures. Individuals who perceive them to be components of the business culture usually put more effort to achieve organizational goals and objectives. Worker </w:t>
      </w:r>
      <w:proofErr w:type="spellStart"/>
      <w:r w:rsidRPr="00755C67">
        <w:rPr>
          <w:color w:val="002060"/>
          <w:lang w:val="en-GB"/>
        </w:rPr>
        <w:t>behavior</w:t>
      </w:r>
      <w:proofErr w:type="spellEnd"/>
      <w:r w:rsidRPr="00755C67">
        <w:rPr>
          <w:color w:val="002060"/>
          <w:lang w:val="en-GB"/>
        </w:rPr>
        <w:t xml:space="preserve"> can be determined by the many cultures and backgrounds inside a firm. Workers can operate appropriately if indeed the consistent reliability of a restrained "speak only after required" attitude; yet, if indeed the company enables one department, such as the salespeople, to still be talkative as well as socially skilled, the company seems to have conflicts across sections. As a result, enabling a department to develop its ethos might affect the effectiveness of other personnel.</w:t>
      </w:r>
    </w:p>
    <w:p w14:paraId="2D4AEC1F" w14:textId="77777777" w:rsidR="00755C67" w:rsidRPr="00755C67" w:rsidRDefault="00755C67" w:rsidP="00755C67">
      <w:pPr>
        <w:spacing w:after="240"/>
        <w:rPr>
          <w:lang w:val="en-GB"/>
        </w:rPr>
      </w:pPr>
      <w:r w:rsidRPr="00755C67">
        <w:rPr>
          <w:color w:val="002060"/>
          <w:lang w:val="en-GB"/>
        </w:rPr>
        <w:t>Bills Restaurant should arrange a business hiring process to reach and retain employees who share the organization's contemporary cultural viewpoints (Holroyd, 2013). This helps to introduce workers integrate into the firm and reinforces the workplace culture. Bills Ltd must also keep in mind that company development and performance methodologies are compatible. Whenever structures and business methods are out of sync, managers should adjust them as such organizational climate leads to the corporate strategy being met</w:t>
      </w:r>
      <w:r w:rsidRPr="00755C67">
        <w:rPr>
          <w:lang w:val="en-GB"/>
        </w:rPr>
        <w:t>.</w:t>
      </w:r>
    </w:p>
    <w:p w14:paraId="2E5127B2" w14:textId="77777777" w:rsidR="00755C67" w:rsidRDefault="00755C67" w:rsidP="00755C67">
      <w:pPr>
        <w:pStyle w:val="Heading2"/>
      </w:pPr>
      <w:bookmarkStart w:id="10" w:name="_Toc102778261"/>
      <w:r>
        <w:t>Ethical dilemma</w:t>
      </w:r>
      <w:bookmarkEnd w:id="10"/>
    </w:p>
    <w:p w14:paraId="7A6CA79C" w14:textId="77777777" w:rsidR="00755C67" w:rsidRPr="00755C67" w:rsidRDefault="00755C67" w:rsidP="00755C67">
      <w:pPr>
        <w:spacing w:after="240"/>
        <w:rPr>
          <w:color w:val="002060"/>
          <w:lang w:val="en-GB"/>
        </w:rPr>
      </w:pPr>
      <w:r w:rsidRPr="00755C67">
        <w:rPr>
          <w:color w:val="002060"/>
          <w:lang w:val="en-GB"/>
        </w:rPr>
        <w:t xml:space="preserve">An ethical issue (also known as a moral conundrum or perhaps a moral issue) occurs when a consumer chooses among different alternatives, none of which is ethically justifiable. Except they are confronted with a variety of moral questions throughout their existence, the majority of them would have simple solutions (Garber, 2008).  Restaurant workers have indeed been sorely tested by issues arising from the COVID-19 outbreak for over one year. </w:t>
      </w:r>
      <w:r w:rsidRPr="00755C67">
        <w:rPr>
          <w:color w:val="002060"/>
          <w:lang w:val="en-GB"/>
        </w:rPr>
        <w:lastRenderedPageBreak/>
        <w:t xml:space="preserve">Nevertheless, as such global evolution as well as the effects of pandemics, as well as companies' reactions to them, the ethical difficulties that companies may confront, are beyond ended, and perhaps worsen. As restaurant formats evolve, managers, as well as lawyers, Employees, or superintendents, would experience serious moral concerns involving disputes, </w:t>
      </w:r>
      <w:proofErr w:type="spellStart"/>
      <w:r w:rsidRPr="00755C67">
        <w:rPr>
          <w:color w:val="002060"/>
          <w:lang w:val="en-GB"/>
        </w:rPr>
        <w:t>misbehavior</w:t>
      </w:r>
      <w:proofErr w:type="spellEnd"/>
      <w:r w:rsidRPr="00755C67">
        <w:rPr>
          <w:color w:val="002060"/>
          <w:lang w:val="en-GB"/>
        </w:rPr>
        <w:t>, competency, or rather wellbeing. Restaurateurs would be better able to compromise moral difficulties by relating principles of ethics to the company's objectives. This should build connections among workers (De George, 2014). On either side, ethical questions can be incredibly difficult problems to address. As a result, everybody's capacity to discover the best answer in these instances is crucial. Each individual, in practically every element of their lives, encompassing interpersonal, societal, as well as corporate, might face an ethical problem.</w:t>
      </w:r>
    </w:p>
    <w:p w14:paraId="3567049B" w14:textId="77777777" w:rsidR="00755C67" w:rsidRDefault="00755C67" w:rsidP="00755C67">
      <w:pPr>
        <w:pStyle w:val="Heading2"/>
      </w:pPr>
      <w:bookmarkStart w:id="11" w:name="_Toc102778262"/>
      <w:r>
        <w:t>Recommendation</w:t>
      </w:r>
      <w:bookmarkEnd w:id="11"/>
      <w:r>
        <w:t xml:space="preserve"> – Conclusion </w:t>
      </w:r>
    </w:p>
    <w:p w14:paraId="4C288EBE" w14:textId="77777777" w:rsidR="00755C67" w:rsidRPr="00755C67" w:rsidRDefault="00755C67" w:rsidP="00755C67">
      <w:pPr>
        <w:spacing w:after="240"/>
        <w:rPr>
          <w:color w:val="002060"/>
          <w:lang w:val="en-GB"/>
        </w:rPr>
      </w:pPr>
      <w:r w:rsidRPr="00755C67">
        <w:rPr>
          <w:color w:val="002060"/>
          <w:lang w:val="en-GB"/>
        </w:rPr>
        <w:t>Managers should not only explain the principles but as well as the anticipated behaviours that go along with every objective (Chanda and Shen, 2009). It clarifies expectations for workers, remaining calm or ensuring that the way people have to behave at the organisation. The management model is perhaps the most essential technique of word representation. Managers should provide staff with the appropriate knowledge, resources, or assistance, as well as the leadership and responsibility to decide things. Managers should establish the tone, give what workers have to achieve, and also step back letting the staff perform respective tasks. This is critical to continual improvement to establish a connection.</w:t>
      </w:r>
    </w:p>
    <w:p w14:paraId="4AF8E018" w14:textId="77777777" w:rsidR="00755C67" w:rsidRPr="00755C67" w:rsidRDefault="00755C67" w:rsidP="00755C67">
      <w:pPr>
        <w:spacing w:after="240"/>
        <w:rPr>
          <w:lang w:val="en-GB"/>
        </w:rPr>
      </w:pPr>
      <w:r w:rsidRPr="00755C67">
        <w:rPr>
          <w:lang w:val="en-GB"/>
        </w:rPr>
        <w:br w:type="page"/>
      </w:r>
    </w:p>
    <w:p w14:paraId="48B9E717" w14:textId="77777777" w:rsidR="00755C67" w:rsidRDefault="00755C67" w:rsidP="00755C67">
      <w:pPr>
        <w:pStyle w:val="Heading1"/>
      </w:pPr>
      <w:bookmarkStart w:id="12" w:name="_Toc102778263"/>
      <w:r>
        <w:lastRenderedPageBreak/>
        <w:t>Task 2</w:t>
      </w:r>
      <w:bookmarkEnd w:id="12"/>
    </w:p>
    <w:p w14:paraId="1EE32630" w14:textId="77777777" w:rsidR="00755C67" w:rsidRDefault="00755C67" w:rsidP="00755C67">
      <w:pPr>
        <w:pStyle w:val="Heading2"/>
      </w:pPr>
      <w:bookmarkStart w:id="13" w:name="_Toc102778264"/>
      <w:r>
        <w:t>Reflection</w:t>
      </w:r>
      <w:bookmarkEnd w:id="13"/>
    </w:p>
    <w:p w14:paraId="0B3CC832" w14:textId="77777777" w:rsidR="00755C67" w:rsidRPr="00755C67" w:rsidRDefault="00755C67" w:rsidP="00755C67">
      <w:pPr>
        <w:spacing w:after="240"/>
        <w:rPr>
          <w:lang w:val="en-GB"/>
        </w:rPr>
      </w:pPr>
      <w:r w:rsidRPr="00755C67">
        <w:rPr>
          <w:color w:val="002060"/>
          <w:lang w:val="en-GB"/>
        </w:rPr>
        <w:t>PESTEL analyses as well as Porter’s Five Forces assessment were two methods I employed when conducting this project. This made me realize the employee experience of Bills restaurant, as well as what I may have to accomplish whenever I start inside the restaurant business (Chamberlain, 2017). This even provided me with a distinct viewpoint here about how to approach judgment when learning the fundamentals of such a group's business culture. The following seems to be the training algorithm</w:t>
      </w:r>
      <w:r w:rsidRPr="00755C67">
        <w:rPr>
          <w:lang w:val="en-GB"/>
        </w:rPr>
        <w:t>:</w:t>
      </w:r>
    </w:p>
    <w:p w14:paraId="35D8E7F4" w14:textId="77777777" w:rsidR="00755C67" w:rsidRPr="00755C67" w:rsidRDefault="00755C67" w:rsidP="00755C67">
      <w:pPr>
        <w:spacing w:after="240"/>
        <w:rPr>
          <w:b/>
          <w:i/>
          <w:lang w:val="en-GB"/>
        </w:rPr>
      </w:pPr>
      <w:r w:rsidRPr="00755C67">
        <w:rPr>
          <w:b/>
          <w:i/>
          <w:lang w:val="en-GB"/>
        </w:rPr>
        <w:t>External focus</w:t>
      </w:r>
    </w:p>
    <w:p w14:paraId="5D47418C" w14:textId="77777777" w:rsidR="00755C67" w:rsidRPr="00755C67" w:rsidRDefault="00755C67" w:rsidP="00755C67">
      <w:pPr>
        <w:spacing w:after="240"/>
        <w:rPr>
          <w:color w:val="002060"/>
          <w:lang w:val="en-GB"/>
        </w:rPr>
      </w:pPr>
      <w:r w:rsidRPr="00755C67">
        <w:rPr>
          <w:color w:val="002060"/>
          <w:lang w:val="en-GB"/>
        </w:rPr>
        <w:t>I have learned that external analysis can assist the company in better understanding what really is going on within and without the company, as well as increasing the likelihood that perhaps the improving company adopted can truly describe the surroundings. External analysis is required since the landscape is rapidly changing, which does have an effect on the company's operations. Making judgments seems to be the method of choosing an option from either a set of options. Contextual evaluation is an essential tool for comprehending and deciding in just about any corporate environment. The capacity to make informed choices is vital to the competitive marketplace. The corporation can choose the finest alternative for profitability as well as expansion by studying assessments. This module taught me that individuals are less inclined to quit a workplace where they feel appreciated. As a result, businesses must cultivate a successful organization that encourages the founding principles as well as objectives (</w:t>
      </w:r>
      <w:proofErr w:type="spellStart"/>
      <w:r w:rsidRPr="00755C67">
        <w:rPr>
          <w:color w:val="002060"/>
          <w:lang w:val="en-GB"/>
        </w:rPr>
        <w:t>Caprotti</w:t>
      </w:r>
      <w:proofErr w:type="spellEnd"/>
      <w:r w:rsidRPr="00755C67">
        <w:rPr>
          <w:color w:val="002060"/>
          <w:lang w:val="en-GB"/>
        </w:rPr>
        <w:t>, 2012). Employee satisfaction leads to lower attrition, saving firms energy and cash inside the recruiters. Businesses, which have developed a good ethos should work to preserve and enhance this. Workers who would have the skills and equipment that ought to thrive are more productive as well as function better. The design of a workspace is influenced by organisational ethos in manners, which attracts employees with similar competencies. Whenever it comes to corporate tasks, some with comparable areas of expertise can collaborate better swiftly. I was also able to get perspectives on the various factors that work to shape e-business organisation and how proper management can influence the overall progress of an organisation.</w:t>
      </w:r>
    </w:p>
    <w:p w14:paraId="11AA83C2" w14:textId="77777777" w:rsidR="00755C67" w:rsidRPr="00755C67" w:rsidRDefault="00755C67" w:rsidP="00755C67">
      <w:pPr>
        <w:spacing w:after="240"/>
        <w:rPr>
          <w:rFonts w:cs="Arial"/>
          <w:b/>
          <w:bCs/>
          <w:lang w:val="en-GB"/>
        </w:rPr>
      </w:pPr>
      <w:bookmarkStart w:id="14" w:name="_Toc98580292"/>
      <w:r w:rsidRPr="00755C67">
        <w:rPr>
          <w:rFonts w:cs="Arial"/>
          <w:b/>
          <w:bCs/>
          <w:lang w:val="en-GB"/>
        </w:rPr>
        <w:t>Mission</w:t>
      </w:r>
      <w:bookmarkEnd w:id="14"/>
    </w:p>
    <w:p w14:paraId="558D7288" w14:textId="77777777" w:rsidR="00755C67" w:rsidRPr="00755C67" w:rsidRDefault="00755C67" w:rsidP="00755C67">
      <w:pPr>
        <w:spacing w:after="240"/>
        <w:rPr>
          <w:color w:val="002060"/>
          <w:lang w:val="en-GB"/>
        </w:rPr>
      </w:pPr>
      <w:r w:rsidRPr="00755C67">
        <w:rPr>
          <w:color w:val="002060"/>
          <w:lang w:val="en-GB"/>
        </w:rPr>
        <w:t xml:space="preserve">A firm's performance is formed by what it strives for, particularly expressed through its statement of purpose. The customers, employees, retailers, manufacturers, as well as investors, have all been covered (Allwood and </w:t>
      </w:r>
      <w:proofErr w:type="spellStart"/>
      <w:r w:rsidRPr="00755C67">
        <w:rPr>
          <w:color w:val="002060"/>
          <w:lang w:val="en-GB"/>
        </w:rPr>
        <w:t>Selart</w:t>
      </w:r>
      <w:proofErr w:type="spellEnd"/>
      <w:r w:rsidRPr="00755C67">
        <w:rPr>
          <w:color w:val="002060"/>
          <w:lang w:val="en-GB"/>
        </w:rPr>
        <w:t xml:space="preserve">, 2010). Such a phrase could help individuals align personal objectives with the companies. The mission defines whatever the business performs or how it is doing. Shareholders may indeed examine the firm's stated purpose and see if it reflects its ideals. A moral investment should avoid a business aiming to become the UK's greatest organic food maker. This explains why the stated goal has become so vital for Bills Ltd. companies to achieve success. I found the assessment of this kind very helpful which taught me to identify the key factors on which a business organisation stays focused to reach its aim. </w:t>
      </w:r>
    </w:p>
    <w:p w14:paraId="2E6FA911" w14:textId="77777777" w:rsidR="00755C67" w:rsidRPr="00755C67" w:rsidRDefault="00755C67" w:rsidP="00755C67">
      <w:pPr>
        <w:spacing w:after="240"/>
        <w:rPr>
          <w:b/>
          <w:i/>
          <w:lang w:val="en-GB"/>
        </w:rPr>
      </w:pPr>
      <w:r w:rsidRPr="00755C67">
        <w:rPr>
          <w:b/>
          <w:i/>
          <w:lang w:val="en-GB"/>
        </w:rPr>
        <w:lastRenderedPageBreak/>
        <w:t>Engagement</w:t>
      </w:r>
    </w:p>
    <w:p w14:paraId="0CB5CCF7" w14:textId="01544BA1" w:rsidR="00755C67" w:rsidRPr="00755C67" w:rsidRDefault="00755C67" w:rsidP="00755C67">
      <w:pPr>
        <w:spacing w:after="240"/>
        <w:rPr>
          <w:color w:val="002060"/>
          <w:lang w:val="en-GB"/>
        </w:rPr>
      </w:pPr>
      <w:r w:rsidRPr="00755C67">
        <w:rPr>
          <w:color w:val="002060"/>
          <w:lang w:val="en-GB"/>
        </w:rPr>
        <w:t xml:space="preserve">Flexible people are ones who can adjust to their surroundings. Your adaptability is directly influenced by your job objectives. Flexibility can be demonstrated in a variety of ways, such as Executives or co-workers who may have entered the organisation may bring innovations to the market. Alternative views, as well as an opportunity to talk thoughts, are required for it though. New designs must add or adjust responsibilities to meet current regulations. Objectives alter in response to a commercial requirement. Work overload control is the procedure of adapting organizations to technology that has changed the way workers operate. It is indeed an opportunity for new responses to hot topics. To enhance production or service experience, a mindset shift is required. These aspects helped to understand how staying engaged can contribute to the overall development of an organisation over time. </w:t>
      </w:r>
    </w:p>
    <w:p w14:paraId="3584E6C3" w14:textId="77777777" w:rsidR="00755C67" w:rsidRPr="00755C67" w:rsidRDefault="00755C67" w:rsidP="00755C67">
      <w:pPr>
        <w:spacing w:after="240"/>
        <w:rPr>
          <w:b/>
          <w:i/>
          <w:lang w:val="en-GB"/>
        </w:rPr>
      </w:pPr>
      <w:r w:rsidRPr="00755C67">
        <w:rPr>
          <w:b/>
          <w:i/>
          <w:lang w:val="en-GB"/>
        </w:rPr>
        <w:t>Stability</w:t>
      </w:r>
    </w:p>
    <w:p w14:paraId="4695A82C" w14:textId="77777777" w:rsidR="00755C67" w:rsidRPr="001B5C27" w:rsidRDefault="00755C67" w:rsidP="00755C67">
      <w:pPr>
        <w:spacing w:after="240"/>
        <w:rPr>
          <w:color w:val="002060"/>
          <w:lang w:val="en-GB"/>
        </w:rPr>
      </w:pPr>
      <w:r w:rsidRPr="001B5C27">
        <w:rPr>
          <w:color w:val="002060"/>
          <w:lang w:val="en-GB"/>
        </w:rPr>
        <w:t>A good culture has been at the core of every BRAVE aspect. This approach seems to be more strict, authoritarian, or results-oriented than it is rarely thinking outside the box. Suppose that individuals in a rather community are concerned regarding discipline or security and that they'll be aggressive in following the regulations (Williams, 2017). In an organisation, my aim might be to create an environment that regularly as well as dependably produces. I have to establish attitudes around organisation because I am a component of that too. I think I have learned the most important factors that need to be addressed to ensure stability for a business organisation.</w:t>
      </w:r>
    </w:p>
    <w:p w14:paraId="766177F2" w14:textId="77777777" w:rsidR="00755C67" w:rsidRPr="00755C67" w:rsidRDefault="00755C67" w:rsidP="00755C67">
      <w:pPr>
        <w:spacing w:after="240"/>
        <w:rPr>
          <w:b/>
          <w:i/>
          <w:lang w:val="en-GB"/>
        </w:rPr>
      </w:pPr>
      <w:r w:rsidRPr="00755C67">
        <w:rPr>
          <w:b/>
          <w:i/>
          <w:lang w:val="en-GB"/>
        </w:rPr>
        <w:t>Flexibility</w:t>
      </w:r>
    </w:p>
    <w:p w14:paraId="1443888F" w14:textId="77777777" w:rsidR="00755C67" w:rsidRPr="001B5C27" w:rsidRDefault="00755C67" w:rsidP="00755C67">
      <w:pPr>
        <w:spacing w:after="240"/>
        <w:rPr>
          <w:color w:val="002060"/>
          <w:lang w:val="en-GB"/>
        </w:rPr>
      </w:pPr>
      <w:r w:rsidRPr="001B5C27">
        <w:rPr>
          <w:color w:val="002060"/>
          <w:lang w:val="en-GB"/>
        </w:rPr>
        <w:t>Flexibility refers to a company's capacity to switch tasks quickly. Strategic flexibility includes it as well as tactical adaptability. Systems and procedures can demonstrate parts of the plan. Therefore, organisational adaptability as well as achieving its goals and objectives are inextricably linked. This is critical in the restaurant industry. Several of the methods I can strengthen my organisation is by providing a conducive workspace. It will not only enable me to dedicate my maximum effort as well as attention to here but could also contribute immensely.</w:t>
      </w:r>
    </w:p>
    <w:p w14:paraId="7DDAA359" w14:textId="77777777" w:rsidR="00755C67" w:rsidRPr="00755C67" w:rsidRDefault="00755C67" w:rsidP="00755C67">
      <w:pPr>
        <w:spacing w:after="240"/>
        <w:rPr>
          <w:b/>
          <w:i/>
          <w:lang w:val="en-GB"/>
        </w:rPr>
      </w:pPr>
      <w:r w:rsidRPr="00755C67">
        <w:rPr>
          <w:b/>
          <w:i/>
          <w:lang w:val="en-GB"/>
        </w:rPr>
        <w:t>Consistency</w:t>
      </w:r>
    </w:p>
    <w:p w14:paraId="47B97F86" w14:textId="7FFBE4FE" w:rsidR="00755C67" w:rsidRPr="001B5C27" w:rsidRDefault="00755C67" w:rsidP="00755C67">
      <w:pPr>
        <w:spacing w:after="240"/>
        <w:rPr>
          <w:color w:val="002060"/>
          <w:lang w:val="en-GB"/>
        </w:rPr>
      </w:pPr>
      <w:r w:rsidRPr="001B5C27">
        <w:rPr>
          <w:color w:val="002060"/>
          <w:lang w:val="en-GB"/>
        </w:rPr>
        <w:t xml:space="preserve">The internal organisation requires mental constancy (Fernando, 2011). This concept is stressed in contemporary remuneration philosophy; however, it still has to be adapted to organisational </w:t>
      </w:r>
      <w:r w:rsidR="001B5C27" w:rsidRPr="001B5C27">
        <w:rPr>
          <w:color w:val="002060"/>
          <w:lang w:val="en-GB"/>
        </w:rPr>
        <w:t>behaviour</w:t>
      </w:r>
      <w:r w:rsidRPr="001B5C27">
        <w:rPr>
          <w:color w:val="002060"/>
          <w:lang w:val="en-GB"/>
        </w:rPr>
        <w:t xml:space="preserve">. This fresh perspective reveals company boundaries, internal justice issues, shortened rewards, as well as rituals with rewards. In order to enable my organisation to prosper in every situation, I may provide a steady staff. I learned the importance of consistency in business to ensure success from this analysis. </w:t>
      </w:r>
    </w:p>
    <w:p w14:paraId="325E0AA0" w14:textId="77777777" w:rsidR="00755C67" w:rsidRPr="001B5C27" w:rsidRDefault="00755C67" w:rsidP="00755C67">
      <w:pPr>
        <w:spacing w:after="240"/>
        <w:rPr>
          <w:color w:val="002060"/>
          <w:lang w:val="en-GB"/>
        </w:rPr>
      </w:pPr>
      <w:r w:rsidRPr="001B5C27">
        <w:rPr>
          <w:color w:val="002060"/>
          <w:lang w:val="en-GB"/>
        </w:rPr>
        <w:br w:type="page"/>
      </w:r>
    </w:p>
    <w:p w14:paraId="5CCA78E3" w14:textId="77777777" w:rsidR="00755C67" w:rsidRDefault="00755C67" w:rsidP="00755C67">
      <w:pPr>
        <w:pStyle w:val="Heading1"/>
      </w:pPr>
      <w:bookmarkStart w:id="15" w:name="_Toc102778265"/>
      <w:r>
        <w:lastRenderedPageBreak/>
        <w:t>Conclusion</w:t>
      </w:r>
      <w:bookmarkEnd w:id="15"/>
    </w:p>
    <w:p w14:paraId="5E8C715B" w14:textId="77777777" w:rsidR="00755C67" w:rsidRPr="001B5C27" w:rsidRDefault="00755C67" w:rsidP="00755C67">
      <w:pPr>
        <w:spacing w:after="240"/>
        <w:rPr>
          <w:color w:val="002060"/>
          <w:lang w:val="en-GB"/>
        </w:rPr>
      </w:pPr>
      <w:r w:rsidRPr="001B5C27">
        <w:rPr>
          <w:color w:val="002060"/>
          <w:lang w:val="en-GB"/>
        </w:rPr>
        <w:t>A corporate image, organizational productivity, as well as general congruence of goals ultimately lead to stronger workplace culture. Since no businesses are alike, companies can't just embrace someone else's philosophy. Customers are allowed to distinguish fact from falsehood. Consumers that share business aims, as well as beliefs, are more inclined to purchase in significant quantities from the business. Bills should review the overall situation of their restaurants and work for the betterment of the business to increase profitability and productivity.</w:t>
      </w:r>
    </w:p>
    <w:p w14:paraId="4CE5A88B" w14:textId="77777777" w:rsidR="00755C67" w:rsidRPr="001B5C27" w:rsidRDefault="00755C67" w:rsidP="00755C67">
      <w:pPr>
        <w:rPr>
          <w:color w:val="002060"/>
          <w:lang w:val="en-GB"/>
        </w:rPr>
      </w:pPr>
    </w:p>
    <w:p w14:paraId="217FB956" w14:textId="77777777" w:rsidR="00755C67" w:rsidRPr="00755C67" w:rsidRDefault="00755C67" w:rsidP="00755C67">
      <w:pPr>
        <w:spacing w:line="276" w:lineRule="auto"/>
        <w:rPr>
          <w:lang w:val="en-GB"/>
        </w:rPr>
      </w:pPr>
      <w:r w:rsidRPr="00755C67">
        <w:rPr>
          <w:lang w:val="en-GB"/>
        </w:rPr>
        <w:br w:type="page"/>
      </w:r>
    </w:p>
    <w:p w14:paraId="3BF5CDBE" w14:textId="77777777" w:rsidR="00755C67" w:rsidRDefault="00755C67" w:rsidP="00755C67">
      <w:pPr>
        <w:pStyle w:val="Heading1"/>
      </w:pPr>
      <w:bookmarkStart w:id="16" w:name="_Toc102778266"/>
      <w:r>
        <w:lastRenderedPageBreak/>
        <w:t>References</w:t>
      </w:r>
      <w:bookmarkEnd w:id="16"/>
    </w:p>
    <w:p w14:paraId="5FE2C006" w14:textId="77777777" w:rsidR="00755C67" w:rsidRPr="00755C67" w:rsidRDefault="00755C67" w:rsidP="00755C67">
      <w:pPr>
        <w:spacing w:before="240" w:after="240"/>
        <w:rPr>
          <w:lang w:val="en-GB"/>
        </w:rPr>
      </w:pPr>
      <w:r w:rsidRPr="00755C67">
        <w:rPr>
          <w:lang w:val="en-GB"/>
        </w:rPr>
        <w:t>2019. </w:t>
      </w:r>
      <w:r w:rsidRPr="00755C67">
        <w:rPr>
          <w:i/>
          <w:iCs/>
          <w:lang w:val="en-GB"/>
        </w:rPr>
        <w:t>Cultivating effective corporate cultures: a global study of challenges and strategies</w:t>
      </w:r>
      <w:r w:rsidRPr="00755C67">
        <w:rPr>
          <w:lang w:val="en-GB"/>
        </w:rPr>
        <w:t>. New York: American Management Association.</w:t>
      </w:r>
    </w:p>
    <w:p w14:paraId="18ED8365" w14:textId="77777777" w:rsidR="00755C67" w:rsidRPr="00755C67" w:rsidRDefault="00755C67" w:rsidP="00755C67">
      <w:pPr>
        <w:spacing w:before="240"/>
        <w:rPr>
          <w:lang w:val="en-GB"/>
        </w:rPr>
      </w:pPr>
      <w:r w:rsidRPr="00755C67">
        <w:rPr>
          <w:lang w:val="en-GB"/>
        </w:rPr>
        <w:t xml:space="preserve">Alexander, G. and </w:t>
      </w:r>
      <w:proofErr w:type="spellStart"/>
      <w:r w:rsidRPr="00755C67">
        <w:rPr>
          <w:lang w:val="en-GB"/>
        </w:rPr>
        <w:t>Sinnett</w:t>
      </w:r>
      <w:proofErr w:type="spellEnd"/>
      <w:r w:rsidRPr="00755C67">
        <w:rPr>
          <w:lang w:val="en-GB"/>
        </w:rPr>
        <w:t>, W., 2015. </w:t>
      </w:r>
      <w:r w:rsidRPr="00755C67">
        <w:rPr>
          <w:i/>
          <w:iCs/>
          <w:lang w:val="en-GB"/>
        </w:rPr>
        <w:t>Business performance management</w:t>
      </w:r>
      <w:r w:rsidRPr="00755C67">
        <w:rPr>
          <w:lang w:val="en-GB"/>
        </w:rPr>
        <w:t>. [Florham Park, N.J.]: Financial Executives Research Foundation.</w:t>
      </w:r>
    </w:p>
    <w:p w14:paraId="6AD66BAB" w14:textId="77777777" w:rsidR="00755C67" w:rsidRPr="00755C67" w:rsidRDefault="00755C67" w:rsidP="00755C67">
      <w:pPr>
        <w:spacing w:before="240"/>
        <w:rPr>
          <w:lang w:val="en-GB"/>
        </w:rPr>
      </w:pPr>
      <w:r w:rsidRPr="00755C67">
        <w:rPr>
          <w:lang w:val="en-GB"/>
        </w:rPr>
        <w:t xml:space="preserve">Allwood, C. and </w:t>
      </w:r>
      <w:proofErr w:type="spellStart"/>
      <w:r w:rsidRPr="00755C67">
        <w:rPr>
          <w:lang w:val="en-GB"/>
        </w:rPr>
        <w:t>Selart</w:t>
      </w:r>
      <w:proofErr w:type="spellEnd"/>
      <w:r w:rsidRPr="00755C67">
        <w:rPr>
          <w:lang w:val="en-GB"/>
        </w:rPr>
        <w:t>, M., 2010. </w:t>
      </w:r>
      <w:r w:rsidRPr="00755C67">
        <w:rPr>
          <w:i/>
          <w:iCs/>
          <w:lang w:val="en-GB"/>
        </w:rPr>
        <w:t>Decision Making</w:t>
      </w:r>
      <w:r w:rsidRPr="00755C67">
        <w:rPr>
          <w:lang w:val="en-GB"/>
        </w:rPr>
        <w:t>. Dordrecht: Springer Netherlands.</w:t>
      </w:r>
    </w:p>
    <w:p w14:paraId="3EED5EE1" w14:textId="77777777" w:rsidR="00755C67" w:rsidRPr="00755C67" w:rsidRDefault="00755C67" w:rsidP="00755C67">
      <w:pPr>
        <w:spacing w:before="240"/>
        <w:rPr>
          <w:lang w:val="en-GB"/>
        </w:rPr>
      </w:pPr>
      <w:r w:rsidRPr="00755C67">
        <w:rPr>
          <w:lang w:val="en-GB"/>
        </w:rPr>
        <w:t>Baron, D., 2013. </w:t>
      </w:r>
      <w:r w:rsidRPr="00755C67">
        <w:rPr>
          <w:i/>
          <w:iCs/>
          <w:lang w:val="en-GB"/>
        </w:rPr>
        <w:t>Business and its environment</w:t>
      </w:r>
      <w:r w:rsidRPr="00755C67">
        <w:rPr>
          <w:lang w:val="en-GB"/>
        </w:rPr>
        <w:t>. Singapore: Pearson.</w:t>
      </w:r>
    </w:p>
    <w:p w14:paraId="335DBCF9" w14:textId="77777777" w:rsidR="00755C67" w:rsidRPr="00755C67" w:rsidRDefault="00755C67" w:rsidP="00755C67">
      <w:pPr>
        <w:spacing w:before="240"/>
        <w:rPr>
          <w:lang w:val="en-GB"/>
        </w:rPr>
      </w:pPr>
      <w:r w:rsidRPr="00755C67">
        <w:rPr>
          <w:lang w:val="en-GB"/>
        </w:rPr>
        <w:t>Bills-website.co.uk. 2022. Bill's Restaurants | All Day Dining. [online] Available at: &lt;https://bills-website.co.uk/&gt; [Accessed 6 May 2022].</w:t>
      </w:r>
    </w:p>
    <w:p w14:paraId="2E277121" w14:textId="77777777" w:rsidR="00755C67" w:rsidRPr="00755C67" w:rsidRDefault="00755C67" w:rsidP="00755C67">
      <w:pPr>
        <w:spacing w:before="240"/>
        <w:rPr>
          <w:lang w:val="en-GB"/>
        </w:rPr>
      </w:pPr>
      <w:r w:rsidRPr="00755C67">
        <w:rPr>
          <w:lang w:val="en-GB"/>
        </w:rPr>
        <w:t>Brown, A., 2008. </w:t>
      </w:r>
      <w:r w:rsidRPr="00755C67">
        <w:rPr>
          <w:i/>
          <w:iCs/>
          <w:lang w:val="en-GB"/>
        </w:rPr>
        <w:t>Organisational culture</w:t>
      </w:r>
      <w:r w:rsidRPr="00755C67">
        <w:rPr>
          <w:lang w:val="en-GB"/>
        </w:rPr>
        <w:t>. FT Prentice Hall.</w:t>
      </w:r>
    </w:p>
    <w:p w14:paraId="3A2BBC35" w14:textId="77777777" w:rsidR="00755C67" w:rsidRPr="00755C67" w:rsidRDefault="00755C67" w:rsidP="00755C67">
      <w:pPr>
        <w:spacing w:before="240"/>
        <w:rPr>
          <w:lang w:val="en-GB"/>
        </w:rPr>
      </w:pPr>
      <w:proofErr w:type="spellStart"/>
      <w:r w:rsidRPr="00755C67">
        <w:rPr>
          <w:lang w:val="en-GB"/>
        </w:rPr>
        <w:t>Caprotti</w:t>
      </w:r>
      <w:proofErr w:type="spellEnd"/>
      <w:r w:rsidRPr="00755C67">
        <w:rPr>
          <w:lang w:val="en-GB"/>
        </w:rPr>
        <w:t>, F., 2012. Environment, Business and the Firm. </w:t>
      </w:r>
      <w:r w:rsidRPr="00755C67">
        <w:rPr>
          <w:i/>
          <w:iCs/>
          <w:lang w:val="en-GB"/>
        </w:rPr>
        <w:t>Geography Compass</w:t>
      </w:r>
      <w:r w:rsidRPr="00755C67">
        <w:rPr>
          <w:lang w:val="en-GB"/>
        </w:rPr>
        <w:t>, 6(3), pp.163-174.</w:t>
      </w:r>
    </w:p>
    <w:p w14:paraId="3AE00017" w14:textId="77777777" w:rsidR="00755C67" w:rsidRPr="00755C67" w:rsidRDefault="00755C67" w:rsidP="00755C67">
      <w:pPr>
        <w:spacing w:before="240"/>
        <w:rPr>
          <w:lang w:val="en-GB"/>
        </w:rPr>
      </w:pPr>
      <w:r w:rsidRPr="00755C67">
        <w:rPr>
          <w:lang w:val="en-GB"/>
        </w:rPr>
        <w:t>Chamberlain, D., 2017. </w:t>
      </w:r>
      <w:r w:rsidRPr="00755C67">
        <w:rPr>
          <w:i/>
          <w:iCs/>
          <w:lang w:val="en-GB"/>
        </w:rPr>
        <w:t>Reflection</w:t>
      </w:r>
      <w:r w:rsidRPr="00755C67">
        <w:rPr>
          <w:lang w:val="en-GB"/>
        </w:rPr>
        <w:t>.</w:t>
      </w:r>
    </w:p>
    <w:p w14:paraId="3E704D18" w14:textId="77777777" w:rsidR="00755C67" w:rsidRPr="00755C67" w:rsidRDefault="00755C67" w:rsidP="00755C67">
      <w:pPr>
        <w:spacing w:before="240"/>
        <w:rPr>
          <w:lang w:val="en-GB"/>
        </w:rPr>
      </w:pPr>
      <w:r w:rsidRPr="00755C67">
        <w:rPr>
          <w:lang w:val="en-GB"/>
        </w:rPr>
        <w:t>Chanda, A. and Shen, J., 2009. </w:t>
      </w:r>
      <w:r w:rsidRPr="00755C67">
        <w:rPr>
          <w:i/>
          <w:iCs/>
          <w:lang w:val="en-GB"/>
        </w:rPr>
        <w:t>HRM strategic integration and organizational performance</w:t>
      </w:r>
      <w:r w:rsidRPr="00755C67">
        <w:rPr>
          <w:lang w:val="en-GB"/>
        </w:rPr>
        <w:t>. Los Angeles: Response.</w:t>
      </w:r>
    </w:p>
    <w:p w14:paraId="754A6A48" w14:textId="77777777" w:rsidR="00755C67" w:rsidRPr="00755C67" w:rsidRDefault="00755C67" w:rsidP="00755C67">
      <w:pPr>
        <w:spacing w:before="240"/>
        <w:rPr>
          <w:lang w:val="en-GB"/>
        </w:rPr>
      </w:pPr>
      <w:proofErr w:type="spellStart"/>
      <w:r w:rsidRPr="00755C67">
        <w:rPr>
          <w:lang w:val="en-GB"/>
        </w:rPr>
        <w:t>Chirawu</w:t>
      </w:r>
      <w:proofErr w:type="spellEnd"/>
      <w:r w:rsidRPr="00755C67">
        <w:rPr>
          <w:lang w:val="en-GB"/>
        </w:rPr>
        <w:t>, T., 2012. </w:t>
      </w:r>
      <w:r w:rsidRPr="00755C67">
        <w:rPr>
          <w:i/>
          <w:iCs/>
          <w:lang w:val="en-GB"/>
        </w:rPr>
        <w:t>Understanding policy domains, their salient forces, and organisational challenges</w:t>
      </w:r>
      <w:r w:rsidRPr="00755C67">
        <w:rPr>
          <w:lang w:val="en-GB"/>
        </w:rPr>
        <w:t>. Windhoek, Namibia: University of Namibia Press.</w:t>
      </w:r>
    </w:p>
    <w:p w14:paraId="42DC40D2" w14:textId="77777777" w:rsidR="00755C67" w:rsidRPr="00755C67" w:rsidRDefault="00755C67" w:rsidP="00755C67">
      <w:pPr>
        <w:spacing w:before="240"/>
        <w:rPr>
          <w:lang w:val="en-GB"/>
        </w:rPr>
      </w:pPr>
      <w:r w:rsidRPr="00755C67">
        <w:rPr>
          <w:lang w:val="en-GB"/>
        </w:rPr>
        <w:t>De George, R., 2014. </w:t>
      </w:r>
      <w:r w:rsidRPr="00755C67">
        <w:rPr>
          <w:i/>
          <w:iCs/>
          <w:lang w:val="en-GB"/>
        </w:rPr>
        <w:t>Business Ethics</w:t>
      </w:r>
      <w:r w:rsidRPr="00755C67">
        <w:rPr>
          <w:lang w:val="en-GB"/>
        </w:rPr>
        <w:t>. Harlow, England: Pearson Education.</w:t>
      </w:r>
    </w:p>
    <w:p w14:paraId="16AF8B16" w14:textId="77777777" w:rsidR="00755C67" w:rsidRPr="00755C67" w:rsidRDefault="00755C67" w:rsidP="00755C67">
      <w:pPr>
        <w:spacing w:before="240"/>
        <w:rPr>
          <w:lang w:val="en-GB"/>
        </w:rPr>
      </w:pPr>
      <w:r w:rsidRPr="00755C67">
        <w:rPr>
          <w:lang w:val="en-GB"/>
        </w:rPr>
        <w:t>Fernando, A., 2011. </w:t>
      </w:r>
      <w:r w:rsidRPr="00755C67">
        <w:rPr>
          <w:i/>
          <w:iCs/>
          <w:lang w:val="en-GB"/>
        </w:rPr>
        <w:t>Business environment</w:t>
      </w:r>
      <w:r w:rsidRPr="00755C67">
        <w:rPr>
          <w:lang w:val="en-GB"/>
        </w:rPr>
        <w:t>. Chennai: Pearson.</w:t>
      </w:r>
    </w:p>
    <w:p w14:paraId="677799D1" w14:textId="77777777" w:rsidR="00755C67" w:rsidRPr="00755C67" w:rsidRDefault="00755C67" w:rsidP="00755C67">
      <w:pPr>
        <w:spacing w:before="240"/>
        <w:rPr>
          <w:lang w:val="en-GB"/>
        </w:rPr>
      </w:pPr>
      <w:r w:rsidRPr="00755C67">
        <w:rPr>
          <w:lang w:val="en-GB"/>
        </w:rPr>
        <w:t>Garber, P., 2008. </w:t>
      </w:r>
      <w:r w:rsidRPr="00755C67">
        <w:rPr>
          <w:i/>
          <w:iCs/>
          <w:lang w:val="en-GB"/>
        </w:rPr>
        <w:t>The ethical dilemma</w:t>
      </w:r>
      <w:r w:rsidRPr="00755C67">
        <w:rPr>
          <w:lang w:val="en-GB"/>
        </w:rPr>
        <w:t>. Amherst, Mass.: HRD Press.</w:t>
      </w:r>
    </w:p>
    <w:p w14:paraId="7254C40F" w14:textId="77777777" w:rsidR="00755C67" w:rsidRPr="00755C67" w:rsidRDefault="00755C67" w:rsidP="00755C67">
      <w:pPr>
        <w:spacing w:before="240"/>
        <w:rPr>
          <w:lang w:val="en-GB"/>
        </w:rPr>
      </w:pPr>
      <w:r w:rsidRPr="00755C67">
        <w:rPr>
          <w:lang w:val="en-GB"/>
        </w:rPr>
        <w:t>GLADDEN, W., 2015. </w:t>
      </w:r>
      <w:r w:rsidRPr="00755C67">
        <w:rPr>
          <w:i/>
          <w:iCs/>
          <w:lang w:val="en-GB"/>
        </w:rPr>
        <w:t>Social facts and forces</w:t>
      </w:r>
      <w:r w:rsidRPr="00755C67">
        <w:rPr>
          <w:lang w:val="en-GB"/>
        </w:rPr>
        <w:t xml:space="preserve">. Port Washington: </w:t>
      </w:r>
      <w:proofErr w:type="spellStart"/>
      <w:r w:rsidRPr="00755C67">
        <w:rPr>
          <w:lang w:val="en-GB"/>
        </w:rPr>
        <w:t>Kennikat</w:t>
      </w:r>
      <w:proofErr w:type="spellEnd"/>
      <w:r w:rsidRPr="00755C67">
        <w:rPr>
          <w:lang w:val="en-GB"/>
        </w:rPr>
        <w:t xml:space="preserve"> Press.</w:t>
      </w:r>
    </w:p>
    <w:p w14:paraId="38F26B2F" w14:textId="77777777" w:rsidR="00755C67" w:rsidRPr="00755C67" w:rsidRDefault="00755C67" w:rsidP="00755C67">
      <w:pPr>
        <w:spacing w:before="240"/>
        <w:rPr>
          <w:lang w:val="en-GB"/>
        </w:rPr>
      </w:pPr>
      <w:r w:rsidRPr="00755C67">
        <w:rPr>
          <w:lang w:val="en-GB"/>
        </w:rPr>
        <w:t>Hillard, J., 2019. </w:t>
      </w:r>
      <w:r w:rsidRPr="00755C67">
        <w:rPr>
          <w:i/>
          <w:iCs/>
          <w:lang w:val="en-GB"/>
        </w:rPr>
        <w:t>Political and legal factors and regulation</w:t>
      </w:r>
      <w:r w:rsidRPr="00755C67">
        <w:rPr>
          <w:lang w:val="en-GB"/>
        </w:rPr>
        <w:t>. Milton Keynes [England]: Open University Press.</w:t>
      </w:r>
    </w:p>
    <w:p w14:paraId="4706CE1A" w14:textId="77777777" w:rsidR="00755C67" w:rsidRDefault="00755C67" w:rsidP="00755C67">
      <w:pPr>
        <w:spacing w:before="240"/>
      </w:pPr>
      <w:r w:rsidRPr="00755C67">
        <w:rPr>
          <w:lang w:val="en-GB"/>
        </w:rPr>
        <w:t>Holroyd, J., 2013. </w:t>
      </w:r>
      <w:r w:rsidRPr="00755C67">
        <w:rPr>
          <w:i/>
          <w:iCs/>
          <w:lang w:val="en-GB"/>
        </w:rPr>
        <w:t>Improving personal and organisational performance</w:t>
      </w:r>
      <w:r w:rsidRPr="00755C67">
        <w:rPr>
          <w:lang w:val="en-GB"/>
        </w:rPr>
        <w:t xml:space="preserve">. </w:t>
      </w:r>
      <w:proofErr w:type="spellStart"/>
      <w:r>
        <w:t>Learning</w:t>
      </w:r>
      <w:proofErr w:type="spellEnd"/>
      <w:r>
        <w:t xml:space="preserve"> </w:t>
      </w:r>
      <w:proofErr w:type="spellStart"/>
      <w:r>
        <w:t>Matters</w:t>
      </w:r>
      <w:proofErr w:type="spellEnd"/>
      <w:r>
        <w:t>.</w:t>
      </w:r>
    </w:p>
    <w:p w14:paraId="6B1DA817" w14:textId="77777777" w:rsidR="00755C67" w:rsidRPr="00755C67" w:rsidRDefault="00755C67" w:rsidP="00755C67">
      <w:pPr>
        <w:spacing w:before="240"/>
        <w:rPr>
          <w:lang w:val="en-GB"/>
        </w:rPr>
      </w:pPr>
      <w:proofErr w:type="spellStart"/>
      <w:r w:rsidRPr="00755C67">
        <w:rPr>
          <w:lang w:val="en-GB"/>
        </w:rPr>
        <w:t>Kummerow</w:t>
      </w:r>
      <w:proofErr w:type="spellEnd"/>
      <w:r w:rsidRPr="00755C67">
        <w:rPr>
          <w:lang w:val="en-GB"/>
        </w:rPr>
        <w:t>, E. and Kirby, N., 2013. </w:t>
      </w:r>
      <w:r w:rsidRPr="00755C67">
        <w:rPr>
          <w:i/>
          <w:iCs/>
          <w:lang w:val="en-GB"/>
        </w:rPr>
        <w:t>Organisational Culture</w:t>
      </w:r>
      <w:r w:rsidRPr="00755C67">
        <w:rPr>
          <w:lang w:val="en-GB"/>
        </w:rPr>
        <w:t>. Singapore: World Scientific Publishing Company.</w:t>
      </w:r>
    </w:p>
    <w:p w14:paraId="6BC662BA" w14:textId="77777777" w:rsidR="00755C67" w:rsidRPr="00755C67" w:rsidRDefault="00755C67" w:rsidP="00755C67">
      <w:pPr>
        <w:spacing w:before="240"/>
        <w:rPr>
          <w:lang w:val="en-GB"/>
        </w:rPr>
      </w:pPr>
      <w:r w:rsidRPr="00755C67">
        <w:rPr>
          <w:lang w:val="en-GB"/>
        </w:rPr>
        <w:t>Mercer, D., 2018. </w:t>
      </w:r>
      <w:r w:rsidRPr="00755C67">
        <w:rPr>
          <w:i/>
          <w:iCs/>
          <w:lang w:val="en-GB"/>
        </w:rPr>
        <w:t>Managing the external environment</w:t>
      </w:r>
      <w:r w:rsidRPr="00755C67">
        <w:rPr>
          <w:lang w:val="en-GB"/>
        </w:rPr>
        <w:t>. London: Sage Publications.</w:t>
      </w:r>
    </w:p>
    <w:p w14:paraId="34C67AD3" w14:textId="77777777" w:rsidR="00755C67" w:rsidRPr="00755C67" w:rsidRDefault="00755C67" w:rsidP="00755C67">
      <w:pPr>
        <w:spacing w:before="240"/>
        <w:rPr>
          <w:lang w:val="en-GB"/>
        </w:rPr>
      </w:pPr>
      <w:proofErr w:type="spellStart"/>
      <w:r w:rsidRPr="00755C67">
        <w:rPr>
          <w:lang w:val="en-GB"/>
        </w:rPr>
        <w:t>Sagmeister</w:t>
      </w:r>
      <w:proofErr w:type="spellEnd"/>
      <w:r w:rsidRPr="00755C67">
        <w:rPr>
          <w:lang w:val="en-GB"/>
        </w:rPr>
        <w:t>, S. and Kroll, J., 2014. </w:t>
      </w:r>
      <w:r w:rsidRPr="00755C67">
        <w:rPr>
          <w:i/>
          <w:iCs/>
          <w:lang w:val="en-GB"/>
        </w:rPr>
        <w:t>Business culture design</w:t>
      </w:r>
      <w:r w:rsidRPr="00755C67">
        <w:rPr>
          <w:lang w:val="en-GB"/>
        </w:rPr>
        <w:t>.</w:t>
      </w:r>
    </w:p>
    <w:p w14:paraId="3D62B0DE" w14:textId="77777777" w:rsidR="00755C67" w:rsidRPr="00755C67" w:rsidRDefault="00755C67" w:rsidP="00755C67">
      <w:pPr>
        <w:spacing w:before="240"/>
        <w:rPr>
          <w:lang w:val="en-GB"/>
        </w:rPr>
      </w:pPr>
      <w:proofErr w:type="spellStart"/>
      <w:r w:rsidRPr="00755C67">
        <w:rPr>
          <w:lang w:val="en-GB"/>
        </w:rPr>
        <w:t>Šaric</w:t>
      </w:r>
      <w:proofErr w:type="spellEnd"/>
      <w:r w:rsidRPr="00755C67">
        <w:rPr>
          <w:lang w:val="en-GB"/>
        </w:rPr>
        <w:t>́, S., 2012. </w:t>
      </w:r>
      <w:r w:rsidRPr="00755C67">
        <w:rPr>
          <w:i/>
          <w:iCs/>
          <w:lang w:val="en-GB"/>
        </w:rPr>
        <w:t>Competitive Advantages</w:t>
      </w:r>
      <w:r w:rsidRPr="00755C67">
        <w:rPr>
          <w:lang w:val="en-GB"/>
        </w:rPr>
        <w:t>. Wiesbaden: Gabler Verlag.</w:t>
      </w:r>
    </w:p>
    <w:p w14:paraId="0E2801AE" w14:textId="77777777" w:rsidR="00755C67" w:rsidRPr="00755C67" w:rsidRDefault="00755C67" w:rsidP="00755C67">
      <w:pPr>
        <w:spacing w:before="240"/>
        <w:rPr>
          <w:lang w:val="en-GB"/>
        </w:rPr>
      </w:pPr>
      <w:r w:rsidRPr="00755C67">
        <w:rPr>
          <w:lang w:val="en-GB"/>
        </w:rPr>
        <w:lastRenderedPageBreak/>
        <w:t>Schneider, F., Kollmann, A. and Reichl, J., 2016. </w:t>
      </w:r>
      <w:r w:rsidRPr="00755C67">
        <w:rPr>
          <w:i/>
          <w:iCs/>
          <w:lang w:val="en-GB"/>
        </w:rPr>
        <w:t>Political economy and instruments of environmental politics</w:t>
      </w:r>
      <w:r w:rsidRPr="00755C67">
        <w:rPr>
          <w:lang w:val="en-GB"/>
        </w:rPr>
        <w:t>.</w:t>
      </w:r>
    </w:p>
    <w:p w14:paraId="2FD51933" w14:textId="77777777" w:rsidR="00755C67" w:rsidRPr="00755C67" w:rsidRDefault="00755C67" w:rsidP="00755C67">
      <w:pPr>
        <w:spacing w:before="240"/>
        <w:rPr>
          <w:lang w:val="en-GB"/>
        </w:rPr>
      </w:pPr>
      <w:proofErr w:type="spellStart"/>
      <w:r w:rsidRPr="00755C67">
        <w:rPr>
          <w:lang w:val="en-GB"/>
        </w:rPr>
        <w:t>Söll</w:t>
      </w:r>
      <w:proofErr w:type="spellEnd"/>
      <w:r w:rsidRPr="00755C67">
        <w:rPr>
          <w:lang w:val="en-GB"/>
        </w:rPr>
        <w:t>, H., 2015. </w:t>
      </w:r>
      <w:r w:rsidRPr="00755C67">
        <w:rPr>
          <w:i/>
          <w:iCs/>
          <w:lang w:val="en-GB"/>
        </w:rPr>
        <w:t>Industry Analysis</w:t>
      </w:r>
      <w:r w:rsidRPr="00755C67">
        <w:rPr>
          <w:lang w:val="en-GB"/>
        </w:rPr>
        <w:t>.</w:t>
      </w:r>
    </w:p>
    <w:p w14:paraId="1D347AB8" w14:textId="77777777" w:rsidR="00755C67" w:rsidRPr="00755C67" w:rsidRDefault="00755C67" w:rsidP="00755C67">
      <w:pPr>
        <w:spacing w:before="240"/>
        <w:rPr>
          <w:lang w:val="en-GB"/>
        </w:rPr>
      </w:pPr>
      <w:r w:rsidRPr="00755C67">
        <w:rPr>
          <w:lang w:val="en-GB"/>
        </w:rPr>
        <w:t>Sowell, T., 2011. </w:t>
      </w:r>
      <w:r w:rsidRPr="00755C67">
        <w:rPr>
          <w:i/>
          <w:iCs/>
          <w:lang w:val="en-GB"/>
        </w:rPr>
        <w:t>Economic facts and fallacies</w:t>
      </w:r>
      <w:r w:rsidRPr="00755C67">
        <w:rPr>
          <w:lang w:val="en-GB"/>
        </w:rPr>
        <w:t>. New York, NY: Basic Books.</w:t>
      </w:r>
    </w:p>
    <w:p w14:paraId="0154995F" w14:textId="77777777" w:rsidR="00755C67" w:rsidRPr="00755C67" w:rsidRDefault="00755C67" w:rsidP="00755C67">
      <w:pPr>
        <w:spacing w:before="240"/>
        <w:rPr>
          <w:lang w:val="en-GB"/>
        </w:rPr>
      </w:pPr>
      <w:r w:rsidRPr="00755C67">
        <w:rPr>
          <w:lang w:val="en-GB"/>
        </w:rPr>
        <w:t>Ştefănescu, A., 2008. </w:t>
      </w:r>
      <w:r w:rsidRPr="00755C67">
        <w:rPr>
          <w:i/>
          <w:iCs/>
          <w:lang w:val="en-GB"/>
        </w:rPr>
        <w:t>Competitive analysis</w:t>
      </w:r>
      <w:r w:rsidRPr="00755C67">
        <w:rPr>
          <w:lang w:val="en-GB"/>
        </w:rPr>
        <w:t xml:space="preserve">. </w:t>
      </w:r>
      <w:proofErr w:type="spellStart"/>
      <w:r w:rsidRPr="00755C67">
        <w:rPr>
          <w:lang w:val="en-GB"/>
        </w:rPr>
        <w:t>Bucureşti</w:t>
      </w:r>
      <w:proofErr w:type="spellEnd"/>
      <w:r w:rsidRPr="00755C67">
        <w:rPr>
          <w:lang w:val="en-GB"/>
        </w:rPr>
        <w:t xml:space="preserve">: </w:t>
      </w:r>
      <w:proofErr w:type="spellStart"/>
      <w:r w:rsidRPr="00755C67">
        <w:rPr>
          <w:lang w:val="en-GB"/>
        </w:rPr>
        <w:t>Editura</w:t>
      </w:r>
      <w:proofErr w:type="spellEnd"/>
      <w:r w:rsidRPr="00755C67">
        <w:rPr>
          <w:lang w:val="en-GB"/>
        </w:rPr>
        <w:t xml:space="preserve"> </w:t>
      </w:r>
      <w:proofErr w:type="spellStart"/>
      <w:r w:rsidRPr="00755C67">
        <w:rPr>
          <w:lang w:val="en-GB"/>
        </w:rPr>
        <w:t>Universităţii</w:t>
      </w:r>
      <w:proofErr w:type="spellEnd"/>
      <w:r w:rsidRPr="00755C67">
        <w:rPr>
          <w:lang w:val="en-GB"/>
        </w:rPr>
        <w:t xml:space="preserve"> din </w:t>
      </w:r>
      <w:proofErr w:type="spellStart"/>
      <w:r w:rsidRPr="00755C67">
        <w:rPr>
          <w:lang w:val="en-GB"/>
        </w:rPr>
        <w:t>Bucureşti</w:t>
      </w:r>
      <w:proofErr w:type="spellEnd"/>
      <w:r w:rsidRPr="00755C67">
        <w:rPr>
          <w:lang w:val="en-GB"/>
        </w:rPr>
        <w:t>.</w:t>
      </w:r>
    </w:p>
    <w:p w14:paraId="258C91A7" w14:textId="77777777" w:rsidR="00755C67" w:rsidRPr="00755C67" w:rsidRDefault="00755C67" w:rsidP="00755C67">
      <w:pPr>
        <w:spacing w:before="240"/>
        <w:rPr>
          <w:lang w:val="en-GB"/>
        </w:rPr>
      </w:pPr>
      <w:r w:rsidRPr="00755C67">
        <w:rPr>
          <w:lang w:val="en-GB"/>
        </w:rPr>
        <w:t>Tabassum, N. and Singh, S., 2013. </w:t>
      </w:r>
      <w:r w:rsidRPr="00755C67">
        <w:rPr>
          <w:i/>
          <w:iCs/>
          <w:lang w:val="en-GB"/>
        </w:rPr>
        <w:t>Corporate Governance and Organisational Performance</w:t>
      </w:r>
      <w:r w:rsidRPr="00755C67">
        <w:rPr>
          <w:lang w:val="en-GB"/>
        </w:rPr>
        <w:t>.</w:t>
      </w:r>
    </w:p>
    <w:p w14:paraId="1CBC79BB" w14:textId="77777777" w:rsidR="00755C67" w:rsidRDefault="00755C67" w:rsidP="00755C67">
      <w:pPr>
        <w:spacing w:before="240"/>
      </w:pPr>
      <w:proofErr w:type="spellStart"/>
      <w:r>
        <w:t>Williams</w:t>
      </w:r>
      <w:proofErr w:type="spellEnd"/>
      <w:r>
        <w:t>, O., 2017. </w:t>
      </w:r>
      <w:proofErr w:type="spellStart"/>
      <w:r w:rsidRPr="001B38EE">
        <w:rPr>
          <w:i/>
          <w:iCs/>
        </w:rPr>
        <w:t>Sustainable</w:t>
      </w:r>
      <w:proofErr w:type="spellEnd"/>
      <w:r w:rsidRPr="001B38EE">
        <w:rPr>
          <w:i/>
          <w:iCs/>
        </w:rPr>
        <w:t xml:space="preserve"> </w:t>
      </w:r>
      <w:proofErr w:type="spellStart"/>
      <w:r w:rsidRPr="001B38EE">
        <w:rPr>
          <w:i/>
          <w:iCs/>
        </w:rPr>
        <w:t>development</w:t>
      </w:r>
      <w:proofErr w:type="spellEnd"/>
      <w:r>
        <w:t>.</w:t>
      </w:r>
    </w:p>
    <w:p w14:paraId="3D767817" w14:textId="0596B38C" w:rsidR="00B52C46" w:rsidRDefault="00B52C46"/>
    <w:sectPr w:rsidR="00B52C46" w:rsidSect="00B52C46">
      <w:pgSz w:w="11906" w:h="16838"/>
      <w:pgMar w:top="1440" w:right="1800" w:bottom="1440" w:left="180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A1"/>
    <w:family w:val="swiss"/>
    <w:pitch w:val="variable"/>
    <w:sig w:usb0="E4002EFF" w:usb1="C000247B" w:usb2="00000009" w:usb3="00000000" w:csb0="000001FF" w:csb1="00000000"/>
  </w:font>
  <w:font w:name="Times New Roman">
    <w:panose1 w:val="02020603050405020304"/>
    <w:charset w:val="A1"/>
    <w:family w:val="roman"/>
    <w:pitch w:val="variable"/>
    <w:sig w:usb0="E0002EFF" w:usb1="C000785B" w:usb2="00000009" w:usb3="00000000" w:csb0="000001FF" w:csb1="00000000"/>
  </w:font>
  <w:font w:name="Arial">
    <w:panose1 w:val="020B0604020202020204"/>
    <w:charset w:val="A1"/>
    <w:family w:val="swiss"/>
    <w:pitch w:val="variable"/>
    <w:sig w:usb0="E0002EFF" w:usb1="C000785B" w:usb2="00000009" w:usb3="00000000" w:csb0="000001FF" w:csb1="00000000"/>
  </w:font>
  <w:font w:name="Calibri Light">
    <w:panose1 w:val="020F0302020204030204"/>
    <w:charset w:val="A1"/>
    <w:family w:val="swiss"/>
    <w:pitch w:val="variable"/>
    <w:sig w:usb0="E4002EFF" w:usb1="C000247B" w:usb2="00000009" w:usb3="00000000" w:csb0="000001FF" w:csb1="00000000"/>
  </w:font>
  <w:font w:name="Helvetica">
    <w:panose1 w:val="020B0604020202020204"/>
    <w:charset w:val="A1"/>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C46"/>
    <w:rsid w:val="001B5C27"/>
    <w:rsid w:val="00755C67"/>
    <w:rsid w:val="00AB0AD7"/>
    <w:rsid w:val="00B52C46"/>
    <w:rsid w:val="00F2745C"/>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A6168"/>
  <w15:chartTrackingRefBased/>
  <w15:docId w15:val="{B947BF54-8721-4FFB-B76B-187E3D956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55C67"/>
    <w:pPr>
      <w:keepNext/>
      <w:keepLines/>
      <w:spacing w:before="480" w:after="240" w:line="360" w:lineRule="auto"/>
      <w:jc w:val="both"/>
      <w:outlineLvl w:val="0"/>
    </w:pPr>
    <w:rPr>
      <w:rFonts w:ascii="Arial" w:eastAsiaTheme="majorEastAsia" w:hAnsi="Arial" w:cstheme="majorBidi"/>
      <w:b/>
      <w:bCs/>
      <w:color w:val="7030A0"/>
      <w:sz w:val="32"/>
      <w:szCs w:val="28"/>
      <w:lang w:val="en-GB"/>
    </w:rPr>
  </w:style>
  <w:style w:type="paragraph" w:styleId="Heading2">
    <w:name w:val="heading 2"/>
    <w:basedOn w:val="Normal"/>
    <w:next w:val="Normal"/>
    <w:link w:val="Heading2Char"/>
    <w:autoRedefine/>
    <w:uiPriority w:val="9"/>
    <w:unhideWhenUsed/>
    <w:qFormat/>
    <w:rsid w:val="00755C67"/>
    <w:pPr>
      <w:keepNext/>
      <w:keepLines/>
      <w:spacing w:before="200" w:after="240" w:line="360" w:lineRule="auto"/>
      <w:jc w:val="both"/>
      <w:outlineLvl w:val="1"/>
    </w:pPr>
    <w:rPr>
      <w:rFonts w:ascii="Arial" w:eastAsiaTheme="majorEastAsia" w:hAnsi="Arial" w:cs="Times New Roman"/>
      <w:b/>
      <w:bCs/>
      <w:color w:val="FF0000"/>
      <w:sz w:val="28"/>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2C46"/>
    <w:pPr>
      <w:spacing w:after="0" w:line="240" w:lineRule="auto"/>
    </w:pPr>
    <w:rPr>
      <w:rFonts w:eastAsiaTheme="minorEastAsia"/>
      <w:lang w:eastAsia="el-GR"/>
    </w:rPr>
  </w:style>
  <w:style w:type="character" w:customStyle="1" w:styleId="NoSpacingChar">
    <w:name w:val="No Spacing Char"/>
    <w:basedOn w:val="DefaultParagraphFont"/>
    <w:link w:val="NoSpacing"/>
    <w:uiPriority w:val="1"/>
    <w:rsid w:val="00B52C46"/>
    <w:rPr>
      <w:rFonts w:eastAsiaTheme="minorEastAsia"/>
      <w:lang w:eastAsia="el-GR"/>
    </w:rPr>
  </w:style>
  <w:style w:type="character" w:customStyle="1" w:styleId="Heading1Char">
    <w:name w:val="Heading 1 Char"/>
    <w:basedOn w:val="DefaultParagraphFont"/>
    <w:link w:val="Heading1"/>
    <w:uiPriority w:val="9"/>
    <w:rsid w:val="00755C67"/>
    <w:rPr>
      <w:rFonts w:ascii="Arial" w:eastAsiaTheme="majorEastAsia" w:hAnsi="Arial" w:cstheme="majorBidi"/>
      <w:b/>
      <w:bCs/>
      <w:color w:val="7030A0"/>
      <w:sz w:val="32"/>
      <w:szCs w:val="28"/>
      <w:lang w:val="en-GB"/>
    </w:rPr>
  </w:style>
  <w:style w:type="character" w:customStyle="1" w:styleId="Heading2Char">
    <w:name w:val="Heading 2 Char"/>
    <w:basedOn w:val="DefaultParagraphFont"/>
    <w:link w:val="Heading2"/>
    <w:uiPriority w:val="9"/>
    <w:rsid w:val="00755C67"/>
    <w:rPr>
      <w:rFonts w:ascii="Arial" w:eastAsiaTheme="majorEastAsia" w:hAnsi="Arial" w:cs="Times New Roman"/>
      <w:b/>
      <w:bCs/>
      <w:color w:val="FF0000"/>
      <w:sz w:val="28"/>
      <w:szCs w:val="24"/>
      <w:lang w:val="en-GB"/>
    </w:rPr>
  </w:style>
  <w:style w:type="paragraph" w:styleId="Title">
    <w:name w:val="Title"/>
    <w:basedOn w:val="Normal"/>
    <w:next w:val="Normal"/>
    <w:link w:val="TitleChar"/>
    <w:autoRedefine/>
    <w:uiPriority w:val="10"/>
    <w:qFormat/>
    <w:rsid w:val="00755C67"/>
    <w:pPr>
      <w:pBdr>
        <w:bottom w:val="single" w:sz="8" w:space="4" w:color="4472C4" w:themeColor="accent1"/>
      </w:pBdr>
      <w:spacing w:after="300" w:line="360" w:lineRule="auto"/>
      <w:contextualSpacing/>
      <w:jc w:val="center"/>
    </w:pPr>
    <w:rPr>
      <w:rFonts w:ascii="Arial" w:eastAsiaTheme="majorEastAsia" w:hAnsi="Arial" w:cstheme="majorBidi"/>
      <w:b/>
      <w:color w:val="171717" w:themeColor="background2" w:themeShade="1A"/>
      <w:kern w:val="28"/>
      <w:sz w:val="52"/>
      <w:szCs w:val="52"/>
      <w:lang w:val="en-GB"/>
      <w14:textOutline w14:w="5270" w14:cap="flat" w14:cmpd="sng" w14:algn="ctr">
        <w14:solidFill>
          <w14:srgbClr w14:val="7D7D7D"/>
        </w14:solidFill>
        <w14:prstDash w14:val="solid"/>
        <w14:round/>
      </w14:textOutline>
    </w:rPr>
  </w:style>
  <w:style w:type="character" w:customStyle="1" w:styleId="TitleChar">
    <w:name w:val="Title Char"/>
    <w:basedOn w:val="DefaultParagraphFont"/>
    <w:link w:val="Title"/>
    <w:uiPriority w:val="10"/>
    <w:rsid w:val="00755C67"/>
    <w:rPr>
      <w:rFonts w:ascii="Arial" w:eastAsiaTheme="majorEastAsia" w:hAnsi="Arial" w:cstheme="majorBidi"/>
      <w:b/>
      <w:color w:val="171717" w:themeColor="background2" w:themeShade="1A"/>
      <w:kern w:val="28"/>
      <w:sz w:val="52"/>
      <w:szCs w:val="52"/>
      <w:lang w:val="en-GB"/>
      <w14:textOutline w14:w="5270" w14:cap="flat" w14:cmpd="sng" w14:algn="ctr">
        <w14:solidFill>
          <w14:srgbClr w14:val="7D7D7D"/>
        </w14:solidFill>
        <w14:prstDash w14:val="solid"/>
        <w14:round/>
      </w14:textOutline>
    </w:rPr>
  </w:style>
  <w:style w:type="paragraph" w:styleId="TOCHeading">
    <w:name w:val="TOC Heading"/>
    <w:basedOn w:val="Heading1"/>
    <w:next w:val="Normal"/>
    <w:uiPriority w:val="39"/>
    <w:unhideWhenUsed/>
    <w:qFormat/>
    <w:rsid w:val="00755C67"/>
    <w:pPr>
      <w:spacing w:line="276" w:lineRule="auto"/>
      <w:jc w:val="left"/>
      <w:outlineLvl w:val="9"/>
    </w:pPr>
    <w:rPr>
      <w:rFonts w:asciiTheme="majorHAnsi" w:hAnsiTheme="majorHAnsi"/>
      <w:color w:val="2F5496" w:themeColor="accent1" w:themeShade="BF"/>
      <w:sz w:val="28"/>
      <w:lang w:val="en-US" w:eastAsia="ja-JP"/>
    </w:rPr>
  </w:style>
  <w:style w:type="paragraph" w:styleId="TOC1">
    <w:name w:val="toc 1"/>
    <w:basedOn w:val="Normal"/>
    <w:next w:val="Normal"/>
    <w:autoRedefine/>
    <w:uiPriority w:val="39"/>
    <w:unhideWhenUsed/>
    <w:rsid w:val="00755C67"/>
    <w:pPr>
      <w:spacing w:after="100" w:line="360" w:lineRule="auto"/>
      <w:jc w:val="both"/>
    </w:pPr>
    <w:rPr>
      <w:rFonts w:ascii="Arial" w:hAnsi="Arial"/>
      <w:lang w:val="en-GB"/>
    </w:rPr>
  </w:style>
  <w:style w:type="character" w:styleId="Hyperlink">
    <w:name w:val="Hyperlink"/>
    <w:basedOn w:val="DefaultParagraphFont"/>
    <w:uiPriority w:val="99"/>
    <w:unhideWhenUsed/>
    <w:rsid w:val="00755C67"/>
    <w:rPr>
      <w:color w:val="0563C1" w:themeColor="hyperlink"/>
      <w:u w:val="single"/>
    </w:rPr>
  </w:style>
  <w:style w:type="paragraph" w:styleId="TOC2">
    <w:name w:val="toc 2"/>
    <w:basedOn w:val="Normal"/>
    <w:next w:val="Normal"/>
    <w:autoRedefine/>
    <w:uiPriority w:val="39"/>
    <w:unhideWhenUsed/>
    <w:rsid w:val="00755C67"/>
    <w:pPr>
      <w:spacing w:after="100" w:line="360" w:lineRule="auto"/>
      <w:ind w:left="220"/>
      <w:jc w:val="both"/>
    </w:pPr>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gi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2022-04-08T00:00:00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5592</Words>
  <Characters>30198</Characters>
  <Application>Microsoft Office Word</Application>
  <DocSecurity>0</DocSecurity>
  <Lines>251</Lines>
  <Paragraphs>71</Paragraphs>
  <ScaleCrop>false</ScaleCrop>
  <HeadingPairs>
    <vt:vector size="2" baseType="variant">
      <vt:variant>
        <vt:lpstr>Title</vt:lpstr>
      </vt:variant>
      <vt:variant>
        <vt:i4>1</vt:i4>
      </vt:variant>
    </vt:vector>
  </HeadingPairs>
  <TitlesOfParts>
    <vt:vector size="1" baseType="lpstr">
      <vt:lpstr/>
    </vt:vector>
  </TitlesOfParts>
  <Company>ID 1916883</Company>
  <LinksUpToDate>false</LinksUpToDate>
  <CharactersWithSpaces>35719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IOANNA BAKOGIORGOU</dc:creator>
  <cp:keywords/>
  <dc:description/>
  <cp:lastModifiedBy>IOANNA BAKOGIORGOU</cp:lastModifiedBy>
  <cp:revision>2</cp:revision>
  <dcterms:created xsi:type="dcterms:W3CDTF">2022-08-26T15:01:00Z</dcterms:created>
  <dcterms:modified xsi:type="dcterms:W3CDTF">2022-08-26T15:01:00Z</dcterms:modified>
</cp:coreProperties>
</file>