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E714FC" w14:textId="55A4D674" w:rsidR="0041643C" w:rsidRDefault="00864026" w:rsidP="00864026">
      <w:pPr>
        <w:jc w:val="center"/>
      </w:pPr>
      <w:r w:rsidRPr="00864026">
        <w:drawing>
          <wp:inline distT="0" distB="0" distL="0" distR="0" wp14:anchorId="0193F596" wp14:editId="1F5AB34E">
            <wp:extent cx="3852153" cy="1605063"/>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6"/>
                    <a:stretch>
                      <a:fillRect/>
                    </a:stretch>
                  </pic:blipFill>
                  <pic:spPr>
                    <a:xfrm>
                      <a:off x="0" y="0"/>
                      <a:ext cx="3904775" cy="1626989"/>
                    </a:xfrm>
                    <a:prstGeom prst="rect">
                      <a:avLst/>
                    </a:prstGeom>
                  </pic:spPr>
                </pic:pic>
              </a:graphicData>
            </a:graphic>
          </wp:inline>
        </w:drawing>
      </w:r>
    </w:p>
    <w:p w14:paraId="2FC3FABB" w14:textId="0C76A291" w:rsidR="00864026" w:rsidRPr="00864026" w:rsidRDefault="00864026" w:rsidP="00864026"/>
    <w:p w14:paraId="3E4744DB" w14:textId="4F295788" w:rsidR="00864026" w:rsidRPr="00864026" w:rsidRDefault="00864026" w:rsidP="00864026"/>
    <w:p w14:paraId="000FCB4F" w14:textId="511E7847" w:rsidR="00864026" w:rsidRPr="00864026" w:rsidRDefault="00864026" w:rsidP="00864026">
      <w:pPr>
        <w:rPr>
          <w:sz w:val="32"/>
          <w:szCs w:val="32"/>
        </w:rPr>
      </w:pPr>
      <w:r w:rsidRPr="00864026">
        <w:rPr>
          <w:sz w:val="32"/>
          <w:szCs w:val="32"/>
        </w:rPr>
        <w:t xml:space="preserve">Student name: Vladimir </w:t>
      </w:r>
      <w:proofErr w:type="spellStart"/>
      <w:r w:rsidRPr="00864026">
        <w:rPr>
          <w:sz w:val="32"/>
          <w:szCs w:val="32"/>
        </w:rPr>
        <w:t>Totev</w:t>
      </w:r>
      <w:proofErr w:type="spellEnd"/>
      <w:r w:rsidRPr="00864026">
        <w:rPr>
          <w:sz w:val="32"/>
          <w:szCs w:val="32"/>
        </w:rPr>
        <w:t xml:space="preserve"> (2024467)</w:t>
      </w:r>
    </w:p>
    <w:p w14:paraId="4348E34E" w14:textId="5E44F2F0" w:rsidR="00864026" w:rsidRPr="00864026" w:rsidRDefault="00864026" w:rsidP="00864026">
      <w:pPr>
        <w:rPr>
          <w:sz w:val="32"/>
          <w:szCs w:val="32"/>
        </w:rPr>
      </w:pPr>
    </w:p>
    <w:p w14:paraId="1628C598" w14:textId="4F996918" w:rsidR="00864026" w:rsidRPr="00864026" w:rsidRDefault="00864026" w:rsidP="00864026">
      <w:pPr>
        <w:rPr>
          <w:sz w:val="32"/>
          <w:szCs w:val="32"/>
        </w:rPr>
      </w:pPr>
      <w:r w:rsidRPr="00864026">
        <w:rPr>
          <w:sz w:val="32"/>
          <w:szCs w:val="32"/>
        </w:rPr>
        <w:t>Programme: BA (Hons) Leadership and Management Skills for the Workplace</w:t>
      </w:r>
    </w:p>
    <w:p w14:paraId="23230B5C" w14:textId="77777777" w:rsidR="00864026" w:rsidRPr="00864026" w:rsidRDefault="00864026" w:rsidP="00864026">
      <w:pPr>
        <w:rPr>
          <w:sz w:val="32"/>
          <w:szCs w:val="32"/>
        </w:rPr>
      </w:pPr>
    </w:p>
    <w:p w14:paraId="1FBE4B42" w14:textId="047D06C9" w:rsidR="00864026" w:rsidRPr="00864026" w:rsidRDefault="00864026" w:rsidP="00864026">
      <w:pPr>
        <w:rPr>
          <w:sz w:val="32"/>
          <w:szCs w:val="32"/>
        </w:rPr>
      </w:pPr>
      <w:r w:rsidRPr="00864026">
        <w:rPr>
          <w:sz w:val="32"/>
          <w:szCs w:val="32"/>
        </w:rPr>
        <w:t>Module: Knowledge and Information Management Skills for the Workplace (BMSW 5106)</w:t>
      </w:r>
    </w:p>
    <w:p w14:paraId="2EB54D16" w14:textId="4B7A0E6E" w:rsidR="00864026" w:rsidRPr="00864026" w:rsidRDefault="00864026" w:rsidP="00864026">
      <w:pPr>
        <w:rPr>
          <w:sz w:val="32"/>
          <w:szCs w:val="32"/>
        </w:rPr>
      </w:pPr>
    </w:p>
    <w:p w14:paraId="248881C2" w14:textId="0F9DD176" w:rsidR="00864026" w:rsidRPr="00864026" w:rsidRDefault="00864026" w:rsidP="00864026">
      <w:pPr>
        <w:rPr>
          <w:sz w:val="32"/>
          <w:szCs w:val="32"/>
        </w:rPr>
      </w:pPr>
      <w:r w:rsidRPr="00864026">
        <w:rPr>
          <w:sz w:val="32"/>
          <w:szCs w:val="32"/>
        </w:rPr>
        <w:t xml:space="preserve">Module Lecturer: </w:t>
      </w:r>
      <w:proofErr w:type="spellStart"/>
      <w:r w:rsidRPr="00864026">
        <w:rPr>
          <w:sz w:val="32"/>
          <w:szCs w:val="32"/>
        </w:rPr>
        <w:t>Rejwan</w:t>
      </w:r>
      <w:proofErr w:type="spellEnd"/>
      <w:r w:rsidRPr="00864026">
        <w:rPr>
          <w:sz w:val="32"/>
          <w:szCs w:val="32"/>
        </w:rPr>
        <w:t xml:space="preserve"> Bin </w:t>
      </w:r>
      <w:proofErr w:type="spellStart"/>
      <w:r w:rsidRPr="00864026">
        <w:rPr>
          <w:sz w:val="32"/>
          <w:szCs w:val="32"/>
        </w:rPr>
        <w:t>Sulaiman</w:t>
      </w:r>
      <w:proofErr w:type="spellEnd"/>
    </w:p>
    <w:p w14:paraId="3479563D" w14:textId="2DEE28BE" w:rsidR="00864026" w:rsidRPr="00864026" w:rsidRDefault="00864026" w:rsidP="00864026">
      <w:pPr>
        <w:rPr>
          <w:sz w:val="32"/>
          <w:szCs w:val="32"/>
        </w:rPr>
      </w:pPr>
    </w:p>
    <w:p w14:paraId="33F4CE9D" w14:textId="7147F73E" w:rsidR="0088293E" w:rsidRPr="0088293E" w:rsidRDefault="00864026" w:rsidP="00864026">
      <w:pPr>
        <w:rPr>
          <w:sz w:val="32"/>
          <w:szCs w:val="32"/>
          <w:lang w:val="en-US"/>
        </w:rPr>
      </w:pPr>
      <w:r w:rsidRPr="00864026">
        <w:rPr>
          <w:sz w:val="32"/>
          <w:szCs w:val="32"/>
        </w:rPr>
        <w:t>Assignment Title: Knowledge and Information Management of Amazon.com</w:t>
      </w:r>
      <w:r w:rsidR="0088293E">
        <w:rPr>
          <w:sz w:val="32"/>
          <w:szCs w:val="32"/>
        </w:rPr>
        <w:t xml:space="preserve"> – Ta</w:t>
      </w:r>
      <w:proofErr w:type="spellStart"/>
      <w:r w:rsidR="0088293E">
        <w:rPr>
          <w:sz w:val="32"/>
          <w:szCs w:val="32"/>
          <w:lang w:val="en-US"/>
        </w:rPr>
        <w:t>sk</w:t>
      </w:r>
      <w:proofErr w:type="spellEnd"/>
      <w:r w:rsidR="0088293E">
        <w:rPr>
          <w:sz w:val="32"/>
          <w:szCs w:val="32"/>
          <w:lang w:val="en-US"/>
        </w:rPr>
        <w:t xml:space="preserve"> 1 &amp; Task 2 as Appendix </w:t>
      </w:r>
    </w:p>
    <w:p w14:paraId="0632CA87" w14:textId="65904D4B" w:rsidR="00870130" w:rsidRDefault="00870130" w:rsidP="00864026">
      <w:pPr>
        <w:rPr>
          <w:sz w:val="32"/>
          <w:szCs w:val="32"/>
        </w:rPr>
      </w:pPr>
    </w:p>
    <w:p w14:paraId="6BF2358C" w14:textId="45FD2D00" w:rsidR="00870130" w:rsidRDefault="00870130" w:rsidP="00864026">
      <w:pPr>
        <w:rPr>
          <w:sz w:val="32"/>
          <w:szCs w:val="32"/>
        </w:rPr>
      </w:pPr>
    </w:p>
    <w:p w14:paraId="1CB43DA2" w14:textId="49AD2127" w:rsidR="00870130" w:rsidRDefault="00870130" w:rsidP="00864026">
      <w:pPr>
        <w:rPr>
          <w:sz w:val="32"/>
          <w:szCs w:val="32"/>
        </w:rPr>
      </w:pPr>
    </w:p>
    <w:p w14:paraId="11DDC2F1" w14:textId="038C4F00" w:rsidR="00870130" w:rsidRDefault="00870130" w:rsidP="00864026">
      <w:pPr>
        <w:rPr>
          <w:sz w:val="32"/>
          <w:szCs w:val="32"/>
        </w:rPr>
      </w:pPr>
    </w:p>
    <w:p w14:paraId="38BF765C" w14:textId="242C8C94" w:rsidR="00870130" w:rsidRDefault="00870130" w:rsidP="00864026">
      <w:pPr>
        <w:rPr>
          <w:sz w:val="32"/>
          <w:szCs w:val="32"/>
        </w:rPr>
      </w:pPr>
    </w:p>
    <w:p w14:paraId="5C19C57B" w14:textId="63B9F6F8" w:rsidR="00870130" w:rsidRDefault="00870130" w:rsidP="00864026">
      <w:pPr>
        <w:rPr>
          <w:sz w:val="32"/>
          <w:szCs w:val="32"/>
        </w:rPr>
      </w:pPr>
    </w:p>
    <w:p w14:paraId="70446886" w14:textId="02442EDB" w:rsidR="00870130" w:rsidRDefault="00870130" w:rsidP="00864026">
      <w:pPr>
        <w:rPr>
          <w:sz w:val="32"/>
          <w:szCs w:val="32"/>
        </w:rPr>
      </w:pPr>
    </w:p>
    <w:p w14:paraId="1C584B0F" w14:textId="57F4E4DC" w:rsidR="00870130" w:rsidRDefault="00870130" w:rsidP="00870130">
      <w:pPr>
        <w:spacing w:line="360" w:lineRule="auto"/>
        <w:rPr>
          <w:sz w:val="32"/>
          <w:szCs w:val="32"/>
        </w:rPr>
      </w:pPr>
    </w:p>
    <w:p w14:paraId="68FCA276" w14:textId="77777777" w:rsidR="00870130" w:rsidRDefault="00870130">
      <w:pPr>
        <w:rPr>
          <w:sz w:val="32"/>
          <w:szCs w:val="32"/>
        </w:rPr>
      </w:pPr>
      <w:r>
        <w:rPr>
          <w:sz w:val="32"/>
          <w:szCs w:val="32"/>
        </w:rPr>
        <w:br w:type="page"/>
      </w:r>
    </w:p>
    <w:p w14:paraId="57A10976" w14:textId="7B861D54" w:rsidR="00870130" w:rsidRDefault="00870130" w:rsidP="00870130">
      <w:pPr>
        <w:spacing w:line="360" w:lineRule="auto"/>
        <w:jc w:val="center"/>
        <w:rPr>
          <w:rFonts w:ascii="Arial" w:hAnsi="Arial" w:cs="Arial"/>
          <w:sz w:val="32"/>
          <w:szCs w:val="32"/>
        </w:rPr>
      </w:pPr>
      <w:r>
        <w:rPr>
          <w:rFonts w:ascii="Arial" w:hAnsi="Arial" w:cs="Arial"/>
          <w:sz w:val="32"/>
          <w:szCs w:val="32"/>
        </w:rPr>
        <w:lastRenderedPageBreak/>
        <w:t>Table of Contents</w:t>
      </w:r>
    </w:p>
    <w:p w14:paraId="23E52931" w14:textId="296A10CC" w:rsidR="00870130" w:rsidRDefault="00870130" w:rsidP="00870130">
      <w:pPr>
        <w:spacing w:line="360" w:lineRule="auto"/>
        <w:rPr>
          <w:rFonts w:ascii="Arial" w:hAnsi="Arial" w:cs="Arial"/>
          <w:sz w:val="32"/>
          <w:szCs w:val="32"/>
        </w:rPr>
      </w:pPr>
    </w:p>
    <w:p w14:paraId="65132D56" w14:textId="5EC55CDB" w:rsidR="00870130" w:rsidRDefault="00870130" w:rsidP="00870130">
      <w:pPr>
        <w:spacing w:line="360" w:lineRule="auto"/>
        <w:rPr>
          <w:rFonts w:ascii="Arial" w:hAnsi="Arial" w:cs="Arial"/>
          <w:sz w:val="32"/>
          <w:szCs w:val="32"/>
        </w:rPr>
      </w:pPr>
      <w:r>
        <w:rPr>
          <w:rFonts w:ascii="Arial" w:hAnsi="Arial" w:cs="Arial"/>
          <w:sz w:val="32"/>
          <w:szCs w:val="32"/>
        </w:rPr>
        <w:t>1.Introduction</w:t>
      </w:r>
    </w:p>
    <w:p w14:paraId="5D920CAC" w14:textId="06A3670D" w:rsidR="00870130" w:rsidRPr="00870130" w:rsidRDefault="00870130" w:rsidP="00870130">
      <w:pPr>
        <w:pStyle w:val="ListParagraph"/>
        <w:numPr>
          <w:ilvl w:val="0"/>
          <w:numId w:val="1"/>
        </w:numPr>
        <w:spacing w:line="360" w:lineRule="auto"/>
        <w:rPr>
          <w:rFonts w:ascii="Arial" w:hAnsi="Arial" w:cs="Arial"/>
          <w:sz w:val="22"/>
          <w:szCs w:val="22"/>
        </w:rPr>
      </w:pPr>
      <w:r w:rsidRPr="00870130">
        <w:rPr>
          <w:rFonts w:ascii="Arial" w:hAnsi="Arial" w:cs="Arial"/>
          <w:sz w:val="22"/>
          <w:szCs w:val="22"/>
        </w:rPr>
        <w:t xml:space="preserve">Main purpose of this report </w:t>
      </w:r>
    </w:p>
    <w:p w14:paraId="33DC1A7F" w14:textId="4A9C3C25" w:rsidR="00870130" w:rsidRPr="00870130" w:rsidRDefault="00870130" w:rsidP="00870130">
      <w:pPr>
        <w:pStyle w:val="ListParagraph"/>
        <w:numPr>
          <w:ilvl w:val="0"/>
          <w:numId w:val="1"/>
        </w:numPr>
        <w:spacing w:line="360" w:lineRule="auto"/>
        <w:rPr>
          <w:rFonts w:ascii="Arial" w:hAnsi="Arial" w:cs="Arial"/>
          <w:sz w:val="22"/>
          <w:szCs w:val="22"/>
        </w:rPr>
      </w:pPr>
      <w:r w:rsidRPr="00870130">
        <w:rPr>
          <w:rFonts w:ascii="Arial" w:hAnsi="Arial" w:cs="Arial"/>
          <w:sz w:val="22"/>
          <w:szCs w:val="22"/>
        </w:rPr>
        <w:t xml:space="preserve">introduction </w:t>
      </w:r>
      <w:r w:rsidR="00396A75">
        <w:rPr>
          <w:rFonts w:ascii="Arial" w:hAnsi="Arial" w:cs="Arial"/>
          <w:sz w:val="22"/>
          <w:szCs w:val="22"/>
        </w:rPr>
        <w:t xml:space="preserve">&amp; background </w:t>
      </w:r>
      <w:r w:rsidRPr="00870130">
        <w:rPr>
          <w:rFonts w:ascii="Arial" w:hAnsi="Arial" w:cs="Arial"/>
          <w:sz w:val="22"/>
          <w:szCs w:val="22"/>
        </w:rPr>
        <w:t>of Amazon</w:t>
      </w:r>
    </w:p>
    <w:p w14:paraId="72492F3E" w14:textId="18000EDF" w:rsidR="00870130" w:rsidRPr="00AA5C34" w:rsidRDefault="00870130" w:rsidP="00D37643">
      <w:pPr>
        <w:pStyle w:val="ListParagraph"/>
        <w:numPr>
          <w:ilvl w:val="0"/>
          <w:numId w:val="1"/>
        </w:numPr>
        <w:spacing w:line="360" w:lineRule="auto"/>
        <w:rPr>
          <w:rFonts w:ascii="Arial" w:hAnsi="Arial" w:cs="Arial"/>
          <w:sz w:val="32"/>
          <w:szCs w:val="32"/>
        </w:rPr>
      </w:pPr>
      <w:r w:rsidRPr="00AA5C34">
        <w:rPr>
          <w:rFonts w:ascii="Arial" w:hAnsi="Arial" w:cs="Arial"/>
          <w:sz w:val="22"/>
          <w:szCs w:val="22"/>
        </w:rPr>
        <w:t>KM Models using in this report</w:t>
      </w:r>
      <w:r w:rsidR="00396A75" w:rsidRPr="00AA5C34">
        <w:rPr>
          <w:rFonts w:ascii="Arial" w:hAnsi="Arial" w:cs="Arial"/>
          <w:sz w:val="22"/>
          <w:szCs w:val="22"/>
        </w:rPr>
        <w:t xml:space="preserve"> </w:t>
      </w:r>
    </w:p>
    <w:p w14:paraId="55472FC4" w14:textId="77777777" w:rsidR="00AA5C34" w:rsidRPr="00AA5C34" w:rsidRDefault="00AA5C34" w:rsidP="00AA5C34">
      <w:pPr>
        <w:spacing w:line="360" w:lineRule="auto"/>
        <w:ind w:left="360"/>
        <w:rPr>
          <w:rFonts w:ascii="Arial" w:hAnsi="Arial" w:cs="Arial"/>
          <w:sz w:val="32"/>
          <w:szCs w:val="32"/>
        </w:rPr>
      </w:pPr>
    </w:p>
    <w:p w14:paraId="1EE33FA8" w14:textId="61399CC6" w:rsidR="00870130" w:rsidRDefault="00870130" w:rsidP="00870130">
      <w:pPr>
        <w:spacing w:line="360" w:lineRule="auto"/>
        <w:rPr>
          <w:rFonts w:ascii="Arial" w:hAnsi="Arial" w:cs="Arial"/>
          <w:sz w:val="32"/>
          <w:szCs w:val="32"/>
        </w:rPr>
      </w:pPr>
      <w:r>
        <w:rPr>
          <w:rFonts w:ascii="Arial" w:hAnsi="Arial" w:cs="Arial"/>
          <w:sz w:val="32"/>
          <w:szCs w:val="32"/>
        </w:rPr>
        <w:t xml:space="preserve">2. Main body </w:t>
      </w:r>
    </w:p>
    <w:p w14:paraId="589860A8" w14:textId="1E12F102" w:rsidR="00870130" w:rsidRPr="00C257D2" w:rsidRDefault="00D42031" w:rsidP="00C257D2">
      <w:pPr>
        <w:spacing w:line="360" w:lineRule="auto"/>
        <w:rPr>
          <w:rFonts w:ascii="Arial" w:hAnsi="Arial" w:cs="Arial"/>
          <w:sz w:val="22"/>
          <w:szCs w:val="22"/>
        </w:rPr>
      </w:pPr>
      <w:r w:rsidRPr="00D42031">
        <w:rPr>
          <w:rFonts w:ascii="Arial" w:hAnsi="Arial" w:cs="Arial"/>
          <w:sz w:val="22"/>
          <w:szCs w:val="22"/>
        </w:rPr>
        <w:t>Section</w:t>
      </w:r>
      <w:r>
        <w:rPr>
          <w:rFonts w:ascii="Arial" w:hAnsi="Arial" w:cs="Arial"/>
          <w:sz w:val="22"/>
          <w:szCs w:val="22"/>
        </w:rPr>
        <w:t xml:space="preserve"> </w:t>
      </w:r>
      <w:r w:rsidRPr="00D42031">
        <w:rPr>
          <w:rFonts w:ascii="Arial" w:hAnsi="Arial" w:cs="Arial"/>
          <w:sz w:val="22"/>
          <w:szCs w:val="22"/>
        </w:rPr>
        <w:t>1</w:t>
      </w:r>
      <w:r>
        <w:rPr>
          <w:rFonts w:ascii="Arial" w:hAnsi="Arial" w:cs="Arial"/>
          <w:sz w:val="22"/>
          <w:szCs w:val="22"/>
        </w:rPr>
        <w:t>:</w:t>
      </w:r>
      <w:r w:rsidR="00870130">
        <w:rPr>
          <w:rFonts w:ascii="Arial" w:hAnsi="Arial" w:cs="Arial"/>
          <w:sz w:val="32"/>
          <w:szCs w:val="32"/>
        </w:rPr>
        <w:t xml:space="preserve"> </w:t>
      </w:r>
      <w:r w:rsidR="00870130">
        <w:rPr>
          <w:rFonts w:ascii="Arial" w:hAnsi="Arial" w:cs="Arial"/>
          <w:sz w:val="22"/>
          <w:szCs w:val="22"/>
        </w:rPr>
        <w:t xml:space="preserve">Knowledge and Information Management </w:t>
      </w:r>
    </w:p>
    <w:p w14:paraId="20BCD37F" w14:textId="4AB50D5E" w:rsidR="00D42031" w:rsidRPr="00D42031" w:rsidRDefault="00D42031" w:rsidP="00D42031">
      <w:pPr>
        <w:pStyle w:val="ListParagraph"/>
        <w:numPr>
          <w:ilvl w:val="0"/>
          <w:numId w:val="2"/>
        </w:numPr>
        <w:spacing w:line="360" w:lineRule="auto"/>
        <w:rPr>
          <w:rFonts w:ascii="Arial" w:hAnsi="Arial" w:cs="Arial"/>
          <w:sz w:val="22"/>
          <w:szCs w:val="22"/>
        </w:rPr>
      </w:pPr>
      <w:r w:rsidRPr="00D42031">
        <w:rPr>
          <w:rFonts w:ascii="Arial" w:hAnsi="Arial" w:cs="Arial"/>
          <w:sz w:val="22"/>
          <w:szCs w:val="22"/>
        </w:rPr>
        <w:t xml:space="preserve">What is KM </w:t>
      </w:r>
    </w:p>
    <w:p w14:paraId="08716221" w14:textId="077F282A" w:rsidR="00D42031" w:rsidRPr="00D42031" w:rsidRDefault="00D42031" w:rsidP="00D42031">
      <w:pPr>
        <w:pStyle w:val="ListParagraph"/>
        <w:numPr>
          <w:ilvl w:val="0"/>
          <w:numId w:val="2"/>
        </w:numPr>
        <w:spacing w:line="360" w:lineRule="auto"/>
        <w:rPr>
          <w:rFonts w:ascii="Arial" w:hAnsi="Arial" w:cs="Arial"/>
          <w:sz w:val="22"/>
          <w:szCs w:val="22"/>
        </w:rPr>
      </w:pPr>
      <w:r w:rsidRPr="00D42031">
        <w:rPr>
          <w:rFonts w:ascii="Arial" w:hAnsi="Arial" w:cs="Arial"/>
          <w:sz w:val="22"/>
          <w:szCs w:val="22"/>
        </w:rPr>
        <w:t>Why KM is important for any organisation incl. Amazon</w:t>
      </w:r>
    </w:p>
    <w:p w14:paraId="71CDDE20" w14:textId="077A43C9" w:rsidR="00D42031" w:rsidRPr="00D42031" w:rsidRDefault="00D42031" w:rsidP="00D42031">
      <w:pPr>
        <w:pStyle w:val="ListParagraph"/>
        <w:numPr>
          <w:ilvl w:val="0"/>
          <w:numId w:val="2"/>
        </w:numPr>
        <w:spacing w:line="360" w:lineRule="auto"/>
        <w:rPr>
          <w:rFonts w:ascii="Arial" w:hAnsi="Arial" w:cs="Arial"/>
          <w:sz w:val="22"/>
          <w:szCs w:val="22"/>
        </w:rPr>
      </w:pPr>
      <w:r w:rsidRPr="00D42031">
        <w:rPr>
          <w:rFonts w:ascii="Arial" w:hAnsi="Arial" w:cs="Arial"/>
          <w:sz w:val="22"/>
          <w:szCs w:val="22"/>
        </w:rPr>
        <w:t xml:space="preserve">How KM help the organisation to satisfy customers and achieve competitive advantage </w:t>
      </w:r>
    </w:p>
    <w:p w14:paraId="2A8752B8" w14:textId="247D35C9" w:rsidR="00D42031" w:rsidRDefault="00D42031" w:rsidP="00870130">
      <w:pPr>
        <w:spacing w:line="360" w:lineRule="auto"/>
        <w:rPr>
          <w:rFonts w:ascii="Arial" w:hAnsi="Arial" w:cs="Arial"/>
          <w:sz w:val="22"/>
          <w:szCs w:val="22"/>
        </w:rPr>
      </w:pPr>
    </w:p>
    <w:p w14:paraId="0F0EB6DA" w14:textId="6EE851D4" w:rsidR="00D42031" w:rsidRDefault="00D42031" w:rsidP="00870130">
      <w:pPr>
        <w:spacing w:line="360" w:lineRule="auto"/>
        <w:rPr>
          <w:rFonts w:ascii="Arial" w:hAnsi="Arial" w:cs="Arial"/>
          <w:sz w:val="22"/>
          <w:szCs w:val="22"/>
        </w:rPr>
      </w:pPr>
      <w:r>
        <w:rPr>
          <w:rFonts w:ascii="Arial" w:hAnsi="Arial" w:cs="Arial"/>
          <w:sz w:val="22"/>
          <w:szCs w:val="22"/>
        </w:rPr>
        <w:t xml:space="preserve">Section </w:t>
      </w:r>
      <w:r w:rsidR="004D119F">
        <w:rPr>
          <w:rFonts w:ascii="Arial" w:hAnsi="Arial" w:cs="Arial"/>
          <w:sz w:val="22"/>
          <w:szCs w:val="22"/>
        </w:rPr>
        <w:t>2</w:t>
      </w:r>
      <w:r>
        <w:rPr>
          <w:rFonts w:ascii="Arial" w:hAnsi="Arial" w:cs="Arial"/>
          <w:sz w:val="22"/>
          <w:szCs w:val="22"/>
        </w:rPr>
        <w:t xml:space="preserve">: Investigating </w:t>
      </w:r>
      <w:r w:rsidR="00AA5C34">
        <w:rPr>
          <w:rFonts w:ascii="Arial" w:hAnsi="Arial" w:cs="Arial"/>
          <w:sz w:val="22"/>
          <w:szCs w:val="22"/>
        </w:rPr>
        <w:t xml:space="preserve">and Evaluation </w:t>
      </w:r>
      <w:r>
        <w:rPr>
          <w:rFonts w:ascii="Arial" w:hAnsi="Arial" w:cs="Arial"/>
          <w:sz w:val="22"/>
          <w:szCs w:val="22"/>
        </w:rPr>
        <w:t>of KM techniques used by Amazon</w:t>
      </w:r>
    </w:p>
    <w:p w14:paraId="0F84EEE7" w14:textId="79CDBA81" w:rsidR="00D42031" w:rsidRDefault="00D42031" w:rsidP="00870130">
      <w:pPr>
        <w:spacing w:line="360" w:lineRule="auto"/>
        <w:rPr>
          <w:rFonts w:ascii="Arial" w:hAnsi="Arial" w:cs="Arial"/>
          <w:sz w:val="22"/>
          <w:szCs w:val="22"/>
        </w:rPr>
      </w:pPr>
    </w:p>
    <w:p w14:paraId="6478D59B" w14:textId="70E4FC48" w:rsidR="00D42031" w:rsidRDefault="00D42031" w:rsidP="00870130">
      <w:pPr>
        <w:spacing w:line="360" w:lineRule="auto"/>
        <w:rPr>
          <w:rFonts w:ascii="Arial" w:hAnsi="Arial" w:cs="Arial"/>
          <w:sz w:val="32"/>
          <w:szCs w:val="32"/>
        </w:rPr>
      </w:pPr>
      <w:r>
        <w:rPr>
          <w:rFonts w:ascii="Arial" w:hAnsi="Arial" w:cs="Arial"/>
          <w:sz w:val="32"/>
          <w:szCs w:val="32"/>
        </w:rPr>
        <w:t xml:space="preserve">3. Conclusion </w:t>
      </w:r>
    </w:p>
    <w:p w14:paraId="1BAF529D" w14:textId="30011FA3" w:rsidR="0088293E" w:rsidRDefault="0088293E" w:rsidP="00870130">
      <w:pPr>
        <w:spacing w:line="360" w:lineRule="auto"/>
        <w:rPr>
          <w:rFonts w:ascii="Arial" w:hAnsi="Arial" w:cs="Arial"/>
          <w:sz w:val="32"/>
          <w:szCs w:val="32"/>
        </w:rPr>
      </w:pPr>
    </w:p>
    <w:p w14:paraId="36277872" w14:textId="01895CC8" w:rsidR="0088293E" w:rsidRDefault="0088293E" w:rsidP="00870130">
      <w:pPr>
        <w:spacing w:line="360" w:lineRule="auto"/>
        <w:rPr>
          <w:rFonts w:ascii="Arial" w:hAnsi="Arial" w:cs="Arial"/>
          <w:sz w:val="32"/>
          <w:szCs w:val="32"/>
        </w:rPr>
      </w:pPr>
      <w:r>
        <w:rPr>
          <w:rFonts w:ascii="Arial" w:hAnsi="Arial" w:cs="Arial"/>
          <w:sz w:val="32"/>
          <w:szCs w:val="32"/>
        </w:rPr>
        <w:t xml:space="preserve">4. Task 2 – Evaluation of Proposed Knowledge Management Framework – Individual Poster </w:t>
      </w:r>
    </w:p>
    <w:p w14:paraId="4CB28AD1" w14:textId="77777777" w:rsidR="00525AB8" w:rsidRDefault="00525AB8">
      <w:pPr>
        <w:rPr>
          <w:rFonts w:ascii="Arial" w:hAnsi="Arial" w:cs="Arial"/>
          <w:sz w:val="32"/>
          <w:szCs w:val="32"/>
        </w:rPr>
      </w:pPr>
    </w:p>
    <w:p w14:paraId="3F2EADC7" w14:textId="7273FB88" w:rsidR="007C5174" w:rsidRDefault="00525AB8">
      <w:pPr>
        <w:rPr>
          <w:rFonts w:ascii="Arial" w:hAnsi="Arial" w:cs="Arial"/>
          <w:sz w:val="32"/>
          <w:szCs w:val="32"/>
        </w:rPr>
      </w:pPr>
      <w:r>
        <w:rPr>
          <w:rFonts w:ascii="Arial" w:hAnsi="Arial" w:cs="Arial"/>
          <w:sz w:val="32"/>
          <w:szCs w:val="32"/>
        </w:rPr>
        <w:t xml:space="preserve">5. References </w:t>
      </w:r>
      <w:r w:rsidR="007C5174">
        <w:rPr>
          <w:rFonts w:ascii="Arial" w:hAnsi="Arial" w:cs="Arial"/>
          <w:sz w:val="32"/>
          <w:szCs w:val="32"/>
        </w:rPr>
        <w:br w:type="page"/>
      </w:r>
    </w:p>
    <w:p w14:paraId="275A82DD" w14:textId="58482A24" w:rsidR="00D42031" w:rsidRDefault="007C5174" w:rsidP="007C5174">
      <w:pPr>
        <w:spacing w:line="360" w:lineRule="auto"/>
        <w:jc w:val="center"/>
        <w:rPr>
          <w:rFonts w:ascii="Arial" w:hAnsi="Arial" w:cs="Arial"/>
          <w:sz w:val="32"/>
          <w:szCs w:val="32"/>
        </w:rPr>
      </w:pPr>
      <w:r>
        <w:rPr>
          <w:rFonts w:ascii="Arial" w:hAnsi="Arial" w:cs="Arial"/>
          <w:sz w:val="32"/>
          <w:szCs w:val="32"/>
        </w:rPr>
        <w:lastRenderedPageBreak/>
        <w:t>Introduction</w:t>
      </w:r>
    </w:p>
    <w:p w14:paraId="75A9C1CD" w14:textId="63859020" w:rsidR="00D42031" w:rsidRDefault="00D42031" w:rsidP="00870130">
      <w:pPr>
        <w:spacing w:line="360" w:lineRule="auto"/>
        <w:rPr>
          <w:rFonts w:ascii="Arial" w:hAnsi="Arial" w:cs="Arial"/>
          <w:sz w:val="32"/>
          <w:szCs w:val="32"/>
        </w:rPr>
      </w:pPr>
    </w:p>
    <w:p w14:paraId="77B4F159" w14:textId="25F13CD5" w:rsidR="007C5174" w:rsidRPr="00261B65" w:rsidRDefault="007C5174" w:rsidP="00261B65">
      <w:pPr>
        <w:spacing w:line="360" w:lineRule="auto"/>
        <w:jc w:val="center"/>
        <w:rPr>
          <w:rFonts w:ascii="Arial" w:hAnsi="Arial" w:cs="Arial"/>
          <w:sz w:val="28"/>
          <w:szCs w:val="28"/>
        </w:rPr>
      </w:pPr>
      <w:r w:rsidRPr="00261B65">
        <w:rPr>
          <w:rFonts w:ascii="Arial" w:hAnsi="Arial" w:cs="Arial"/>
          <w:sz w:val="28"/>
          <w:szCs w:val="28"/>
        </w:rPr>
        <w:t>Main purpose of this report</w:t>
      </w:r>
    </w:p>
    <w:p w14:paraId="0B536FAC" w14:textId="1AEFDA9A" w:rsidR="00261B65" w:rsidRDefault="00261B65" w:rsidP="00261B65">
      <w:pPr>
        <w:spacing w:line="360" w:lineRule="auto"/>
        <w:rPr>
          <w:rFonts w:ascii="Arial" w:hAnsi="Arial" w:cs="Arial"/>
          <w:sz w:val="22"/>
          <w:szCs w:val="22"/>
        </w:rPr>
      </w:pPr>
    </w:p>
    <w:p w14:paraId="7EA1F380" w14:textId="7F06A355" w:rsidR="00261B65" w:rsidRPr="007C5174" w:rsidRDefault="00261B65" w:rsidP="00261B65">
      <w:pPr>
        <w:spacing w:line="360" w:lineRule="auto"/>
        <w:rPr>
          <w:rFonts w:ascii="Arial" w:hAnsi="Arial" w:cs="Arial"/>
          <w:sz w:val="22"/>
          <w:szCs w:val="22"/>
        </w:rPr>
      </w:pPr>
      <w:r w:rsidRPr="00261B65">
        <w:rPr>
          <w:rFonts w:ascii="Arial" w:hAnsi="Arial" w:cs="Arial"/>
          <w:sz w:val="22"/>
          <w:szCs w:val="22"/>
        </w:rPr>
        <w:t xml:space="preserve">This </w:t>
      </w:r>
      <w:r w:rsidR="0037733B">
        <w:rPr>
          <w:rFonts w:ascii="Arial" w:hAnsi="Arial" w:cs="Arial"/>
          <w:sz w:val="22"/>
          <w:szCs w:val="22"/>
        </w:rPr>
        <w:t>report</w:t>
      </w:r>
      <w:r w:rsidRPr="00261B65">
        <w:rPr>
          <w:rFonts w:ascii="Arial" w:hAnsi="Arial" w:cs="Arial"/>
          <w:sz w:val="22"/>
          <w:szCs w:val="22"/>
        </w:rPr>
        <w:t xml:space="preserve"> demonstrates how knowledge-based management is at the core of what management must do in the quickly evolving international context of today.</w:t>
      </w:r>
      <w:r w:rsidRPr="00261B65">
        <w:t xml:space="preserve"> </w:t>
      </w:r>
      <w:r w:rsidRPr="00261B65">
        <w:rPr>
          <w:rFonts w:ascii="Arial" w:hAnsi="Arial" w:cs="Arial"/>
          <w:sz w:val="22"/>
          <w:szCs w:val="22"/>
        </w:rPr>
        <w:t xml:space="preserve">The report's main goal is to give readers an idea of how successful knowledge management in Amazon is by </w:t>
      </w:r>
      <w:r>
        <w:rPr>
          <w:rFonts w:ascii="Arial" w:hAnsi="Arial" w:cs="Arial"/>
          <w:sz w:val="22"/>
          <w:szCs w:val="22"/>
        </w:rPr>
        <w:t>using</w:t>
      </w:r>
      <w:r w:rsidRPr="00261B65">
        <w:rPr>
          <w:rFonts w:ascii="Arial" w:hAnsi="Arial" w:cs="Arial"/>
          <w:sz w:val="22"/>
          <w:szCs w:val="22"/>
        </w:rPr>
        <w:t xml:space="preserve"> the necessary tools</w:t>
      </w:r>
      <w:r>
        <w:rPr>
          <w:rFonts w:ascii="Arial" w:hAnsi="Arial" w:cs="Arial"/>
          <w:sz w:val="22"/>
          <w:szCs w:val="22"/>
        </w:rPr>
        <w:t xml:space="preserve"> and models.</w:t>
      </w:r>
    </w:p>
    <w:p w14:paraId="2C5D5CC0" w14:textId="36FF419C" w:rsidR="007C5174" w:rsidRDefault="0037733B" w:rsidP="00870130">
      <w:pPr>
        <w:spacing w:line="360" w:lineRule="auto"/>
        <w:rPr>
          <w:rFonts w:ascii="Arial" w:hAnsi="Arial" w:cs="Arial"/>
          <w:sz w:val="22"/>
          <w:szCs w:val="22"/>
        </w:rPr>
      </w:pPr>
      <w:r w:rsidRPr="0037733B">
        <w:rPr>
          <w:rFonts w:ascii="Arial" w:hAnsi="Arial" w:cs="Arial"/>
          <w:sz w:val="22"/>
          <w:szCs w:val="22"/>
        </w:rPr>
        <w:t>During this stage of globalisation, a lot of manufacturing and administrative tasks are being moved across international borders, frequently to nations with rapidly increasing technical infrastructure.</w:t>
      </w:r>
    </w:p>
    <w:p w14:paraId="7984E093" w14:textId="56471E1F" w:rsidR="0037733B" w:rsidRDefault="0037733B" w:rsidP="00870130">
      <w:pPr>
        <w:spacing w:line="360" w:lineRule="auto"/>
        <w:rPr>
          <w:rFonts w:ascii="Arial" w:hAnsi="Arial" w:cs="Arial"/>
          <w:sz w:val="22"/>
          <w:szCs w:val="22"/>
        </w:rPr>
      </w:pPr>
      <w:r w:rsidRPr="0037733B">
        <w:rPr>
          <w:rFonts w:ascii="Arial" w:hAnsi="Arial" w:cs="Arial"/>
          <w:sz w:val="22"/>
          <w:szCs w:val="22"/>
        </w:rPr>
        <w:t xml:space="preserve">At the same time, a lot of businesses are shifting their operations to the developed world </w:t>
      </w:r>
      <w:r w:rsidRPr="0037733B">
        <w:rPr>
          <w:rFonts w:ascii="Arial" w:hAnsi="Arial" w:cs="Arial"/>
          <w:sz w:val="22"/>
          <w:szCs w:val="22"/>
        </w:rPr>
        <w:t>to</w:t>
      </w:r>
      <w:r w:rsidRPr="0037733B">
        <w:rPr>
          <w:rFonts w:ascii="Arial" w:hAnsi="Arial" w:cs="Arial"/>
          <w:sz w:val="22"/>
          <w:szCs w:val="22"/>
        </w:rPr>
        <w:t xml:space="preserve"> produce and provide expertise and knowledge-based services that, at least for the time being, can only be performed in these nations.</w:t>
      </w:r>
    </w:p>
    <w:p w14:paraId="538E070E" w14:textId="3CB4E59F" w:rsidR="0037733B" w:rsidRDefault="0037733B" w:rsidP="00870130">
      <w:pPr>
        <w:spacing w:line="360" w:lineRule="auto"/>
        <w:rPr>
          <w:rFonts w:ascii="Arial" w:hAnsi="Arial" w:cs="Arial"/>
          <w:sz w:val="22"/>
          <w:szCs w:val="22"/>
        </w:rPr>
      </w:pPr>
      <w:r w:rsidRPr="0037733B">
        <w:rPr>
          <w:rFonts w:ascii="Arial" w:hAnsi="Arial" w:cs="Arial"/>
          <w:sz w:val="22"/>
          <w:szCs w:val="22"/>
        </w:rPr>
        <w:t>Knowledge management is at the core of what</w:t>
      </w:r>
      <w:r>
        <w:rPr>
          <w:rFonts w:ascii="Arial" w:hAnsi="Arial" w:cs="Arial"/>
          <w:sz w:val="22"/>
          <w:szCs w:val="22"/>
        </w:rPr>
        <w:t xml:space="preserve"> not only Amazon, but all</w:t>
      </w:r>
      <w:r w:rsidRPr="0037733B">
        <w:rPr>
          <w:rFonts w:ascii="Arial" w:hAnsi="Arial" w:cs="Arial"/>
          <w:sz w:val="22"/>
          <w:szCs w:val="22"/>
        </w:rPr>
        <w:t xml:space="preserve"> companies must do to deal with today's rapidly changing environment because of this focus on change in the global environment.</w:t>
      </w:r>
    </w:p>
    <w:p w14:paraId="4FC976F0" w14:textId="467D3EE4" w:rsidR="0037733B" w:rsidRDefault="006A287B">
      <w:pPr>
        <w:rPr>
          <w:rFonts w:ascii="Arial" w:hAnsi="Arial" w:cs="Arial"/>
          <w:sz w:val="22"/>
          <w:szCs w:val="22"/>
        </w:rPr>
      </w:pPr>
      <w:r w:rsidRPr="006A287B">
        <w:rPr>
          <w:rFonts w:ascii="Arial" w:hAnsi="Arial" w:cs="Arial"/>
          <w:sz w:val="22"/>
          <w:szCs w:val="22"/>
        </w:rPr>
        <w:t>As a result, the success of Amazon in the twenty-first century will depend on its executives' capacity to develop intellectual capital through global knowledge production and information interchange.</w:t>
      </w:r>
      <w:r w:rsidR="0037733B">
        <w:rPr>
          <w:rFonts w:ascii="Arial" w:hAnsi="Arial" w:cs="Arial"/>
          <w:sz w:val="22"/>
          <w:szCs w:val="22"/>
        </w:rPr>
        <w:br w:type="page"/>
      </w:r>
    </w:p>
    <w:p w14:paraId="6B3D5093" w14:textId="65D2470D" w:rsidR="007C5174" w:rsidRPr="0037733B" w:rsidRDefault="0037733B" w:rsidP="00B249CD">
      <w:pPr>
        <w:jc w:val="center"/>
        <w:rPr>
          <w:rFonts w:ascii="Arial" w:hAnsi="Arial" w:cs="Arial"/>
          <w:sz w:val="28"/>
          <w:szCs w:val="28"/>
        </w:rPr>
      </w:pPr>
      <w:r w:rsidRPr="0037733B">
        <w:rPr>
          <w:rFonts w:ascii="Arial" w:hAnsi="Arial" w:cs="Arial"/>
          <w:sz w:val="28"/>
          <w:szCs w:val="28"/>
        </w:rPr>
        <w:lastRenderedPageBreak/>
        <w:t>Introduction of Amazon</w:t>
      </w:r>
    </w:p>
    <w:p w14:paraId="799A5E6A" w14:textId="7785B0D8" w:rsidR="00D42031" w:rsidRDefault="00D42031" w:rsidP="00870130">
      <w:pPr>
        <w:spacing w:line="360" w:lineRule="auto"/>
        <w:rPr>
          <w:rFonts w:ascii="Arial" w:hAnsi="Arial" w:cs="Arial"/>
          <w:sz w:val="32"/>
          <w:szCs w:val="32"/>
        </w:rPr>
      </w:pPr>
    </w:p>
    <w:p w14:paraId="5EDE4E25" w14:textId="2EA8F38B" w:rsidR="0037733B" w:rsidRDefault="0037733B" w:rsidP="00870130">
      <w:pPr>
        <w:spacing w:line="360" w:lineRule="auto"/>
        <w:rPr>
          <w:rFonts w:ascii="Arial" w:hAnsi="Arial" w:cs="Arial"/>
          <w:sz w:val="22"/>
          <w:szCs w:val="22"/>
          <w:lang w:val="en-US"/>
        </w:rPr>
      </w:pPr>
    </w:p>
    <w:p w14:paraId="06A7E907" w14:textId="1375F6F6" w:rsidR="001715B7" w:rsidRDefault="008A0480">
      <w:pPr>
        <w:rPr>
          <w:rFonts w:ascii="Arial" w:hAnsi="Arial" w:cs="Arial"/>
          <w:sz w:val="22"/>
          <w:szCs w:val="22"/>
          <w:lang w:val="en-US"/>
        </w:rPr>
      </w:pPr>
      <w:r w:rsidRPr="008A0480">
        <w:rPr>
          <w:rFonts w:ascii="Arial" w:hAnsi="Arial" w:cs="Arial"/>
          <w:sz w:val="22"/>
          <w:szCs w:val="22"/>
          <w:lang w:val="en-US"/>
        </w:rPr>
        <w:t xml:space="preserve">The largest online retailer in the world as of January 2017, Amazon.com Inc., which began as an online bookshop in 1995, had more than 361 fulfilment </w:t>
      </w:r>
      <w:r w:rsidR="000203FE" w:rsidRPr="008A0480">
        <w:rPr>
          <w:rFonts w:ascii="Arial" w:hAnsi="Arial" w:cs="Arial"/>
          <w:sz w:val="22"/>
          <w:szCs w:val="22"/>
          <w:lang w:val="en-US"/>
        </w:rPr>
        <w:t>centers</w:t>
      </w:r>
      <w:r w:rsidRPr="008A0480">
        <w:rPr>
          <w:rFonts w:ascii="Arial" w:hAnsi="Arial" w:cs="Arial"/>
          <w:sz w:val="22"/>
          <w:szCs w:val="22"/>
          <w:lang w:val="en-US"/>
        </w:rPr>
        <w:t>, Prime Now hubs, and other facilities dispersed over 14 different countries. There, you may buy almost everything, including baby and beauty items, electronics, movies, gardening tools, and music. The three standards that "revolve around the consumers and their requests," according to Amazon and its founder Jeff Bezos, are:</w:t>
      </w:r>
      <w:r>
        <w:rPr>
          <w:rFonts w:ascii="Arial" w:hAnsi="Arial" w:cs="Arial"/>
          <w:sz w:val="22"/>
          <w:szCs w:val="22"/>
          <w:lang w:val="en-US"/>
        </w:rPr>
        <w:t xml:space="preserve"> </w:t>
      </w:r>
      <w:r w:rsidR="0068139D" w:rsidRPr="0068139D">
        <w:rPr>
          <w:rFonts w:ascii="Arial" w:hAnsi="Arial" w:cs="Arial"/>
          <w:sz w:val="22"/>
          <w:szCs w:val="22"/>
          <w:lang w:val="en-US"/>
        </w:rPr>
        <w:t xml:space="preserve">The best selection, the lowest prices, and affordable, convenient delivery alternatives" despite the ups and downs and </w:t>
      </w:r>
      <w:r w:rsidR="0068139D" w:rsidRPr="0068139D">
        <w:rPr>
          <w:rFonts w:ascii="Arial" w:hAnsi="Arial" w:cs="Arial"/>
          <w:sz w:val="22"/>
          <w:szCs w:val="22"/>
          <w:lang w:val="en-US"/>
        </w:rPr>
        <w:t>skepticism</w:t>
      </w:r>
      <w:r w:rsidR="0068139D" w:rsidRPr="0068139D">
        <w:rPr>
          <w:rFonts w:ascii="Arial" w:hAnsi="Arial" w:cs="Arial"/>
          <w:sz w:val="22"/>
          <w:szCs w:val="22"/>
          <w:lang w:val="en-US"/>
        </w:rPr>
        <w:t xml:space="preserve"> of Wall Street over the years (Amazonian Strength, 2008). It is now widely known that Amazon has transformed global online shopping and delivery networks.</w:t>
      </w:r>
      <w:r w:rsidR="0068139D" w:rsidRPr="0068139D">
        <w:t xml:space="preserve"> </w:t>
      </w:r>
      <w:proofErr w:type="gramStart"/>
      <w:r w:rsidR="0068139D" w:rsidRPr="0068139D">
        <w:rPr>
          <w:rFonts w:ascii="Arial" w:hAnsi="Arial" w:cs="Arial"/>
          <w:sz w:val="22"/>
          <w:szCs w:val="22"/>
          <w:lang w:val="en-US"/>
        </w:rPr>
        <w:t>eff</w:t>
      </w:r>
      <w:proofErr w:type="gramEnd"/>
      <w:r w:rsidR="0068139D" w:rsidRPr="0068139D">
        <w:rPr>
          <w:rFonts w:ascii="Arial" w:hAnsi="Arial" w:cs="Arial"/>
          <w:sz w:val="22"/>
          <w:szCs w:val="22"/>
          <w:lang w:val="en-US"/>
        </w:rPr>
        <w:t xml:space="preserve"> Bezos' motto of "never stop innovating" (Amazonian Strength, 2008) is primarily responsible for Amazon's success. </w:t>
      </w:r>
    </w:p>
    <w:p w14:paraId="00B50A83" w14:textId="77777777" w:rsidR="001715B7" w:rsidRDefault="001715B7">
      <w:pPr>
        <w:rPr>
          <w:rFonts w:ascii="Arial" w:hAnsi="Arial" w:cs="Arial"/>
          <w:sz w:val="22"/>
          <w:szCs w:val="22"/>
          <w:lang w:val="en-US"/>
        </w:rPr>
      </w:pPr>
    </w:p>
    <w:p w14:paraId="7FF6D244" w14:textId="77777777" w:rsidR="002F018F" w:rsidRPr="002F018F" w:rsidRDefault="002F018F" w:rsidP="002F018F">
      <w:pPr>
        <w:rPr>
          <w:rFonts w:ascii="Arial" w:hAnsi="Arial" w:cs="Arial"/>
          <w:sz w:val="22"/>
          <w:szCs w:val="22"/>
          <w:lang w:val="en-US"/>
        </w:rPr>
      </w:pPr>
      <w:r w:rsidRPr="002F018F">
        <w:rPr>
          <w:rFonts w:ascii="Arial" w:hAnsi="Arial" w:cs="Arial"/>
          <w:sz w:val="22"/>
          <w:szCs w:val="22"/>
          <w:lang w:val="en-US"/>
        </w:rPr>
        <w:t xml:space="preserve">To improve efficiency and combat rising delivery costs, Amazon has continuously developed and innovated its logistics infrastructure (Kim, Kim, &amp; </w:t>
      </w:r>
      <w:proofErr w:type="spellStart"/>
      <w:r w:rsidRPr="002F018F">
        <w:rPr>
          <w:rFonts w:ascii="Arial" w:hAnsi="Arial" w:cs="Arial"/>
          <w:sz w:val="22"/>
          <w:szCs w:val="22"/>
          <w:lang w:val="en-US"/>
        </w:rPr>
        <w:t>Youn</w:t>
      </w:r>
      <w:proofErr w:type="spellEnd"/>
      <w:r w:rsidRPr="002F018F">
        <w:rPr>
          <w:rFonts w:ascii="Arial" w:hAnsi="Arial" w:cs="Arial"/>
          <w:sz w:val="22"/>
          <w:szCs w:val="22"/>
          <w:lang w:val="en-US"/>
        </w:rPr>
        <w:t>, 2013).</w:t>
      </w:r>
    </w:p>
    <w:p w14:paraId="2EDFF9EA" w14:textId="785A4295" w:rsidR="001715B7" w:rsidRDefault="002F018F" w:rsidP="002F018F">
      <w:pPr>
        <w:rPr>
          <w:rFonts w:ascii="Arial" w:hAnsi="Arial" w:cs="Arial"/>
          <w:sz w:val="22"/>
          <w:szCs w:val="22"/>
          <w:lang w:val="en-US"/>
        </w:rPr>
      </w:pPr>
      <w:r w:rsidRPr="002F018F">
        <w:rPr>
          <w:rFonts w:ascii="Arial" w:hAnsi="Arial" w:cs="Arial"/>
          <w:sz w:val="22"/>
          <w:szCs w:val="22"/>
          <w:lang w:val="en-US"/>
        </w:rPr>
        <w:t xml:space="preserve">After turning down their initial book-selling venture, Amazon sought to turn their business into a shopping </w:t>
      </w:r>
      <w:r w:rsidRPr="002F018F">
        <w:rPr>
          <w:rFonts w:ascii="Arial" w:hAnsi="Arial" w:cs="Arial"/>
          <w:sz w:val="22"/>
          <w:szCs w:val="22"/>
          <w:lang w:val="en-US"/>
        </w:rPr>
        <w:t>mall but</w:t>
      </w:r>
      <w:r w:rsidRPr="002F018F">
        <w:rPr>
          <w:rFonts w:ascii="Arial" w:hAnsi="Arial" w:cs="Arial"/>
          <w:sz w:val="22"/>
          <w:szCs w:val="22"/>
          <w:lang w:val="en-US"/>
        </w:rPr>
        <w:t xml:space="preserve"> was never satisfied with the move. Additionally, Amazon is expanding to the pinnacle of global success across all product categories.</w:t>
      </w:r>
    </w:p>
    <w:p w14:paraId="5A23D7C7" w14:textId="77777777" w:rsidR="002F018F" w:rsidRDefault="002F018F" w:rsidP="002F018F">
      <w:pPr>
        <w:rPr>
          <w:rFonts w:ascii="Arial" w:hAnsi="Arial" w:cs="Arial"/>
          <w:sz w:val="22"/>
          <w:szCs w:val="22"/>
          <w:lang w:val="en-US"/>
        </w:rPr>
      </w:pPr>
    </w:p>
    <w:p w14:paraId="59A001D9" w14:textId="782F61E8" w:rsidR="00626823" w:rsidRDefault="00FA4362">
      <w:pPr>
        <w:rPr>
          <w:rFonts w:ascii="Arial" w:hAnsi="Arial" w:cs="Arial"/>
          <w:sz w:val="22"/>
          <w:szCs w:val="22"/>
          <w:lang w:val="en-US"/>
        </w:rPr>
      </w:pPr>
      <w:r w:rsidRPr="00FA4362">
        <w:rPr>
          <w:rFonts w:ascii="Arial" w:hAnsi="Arial" w:cs="Arial"/>
          <w:sz w:val="22"/>
          <w:szCs w:val="22"/>
          <w:lang w:val="en-US"/>
        </w:rPr>
        <w:t xml:space="preserve">In total, Amazon currently manages approximately 138,825,900 square feet of active warehouse space in 28 states in the United States, Canada, Mexico, United Kingdom, Germany, France, Italy, Spain, Czech </w:t>
      </w:r>
      <w:r w:rsidR="00626823" w:rsidRPr="00FA4362">
        <w:rPr>
          <w:rFonts w:ascii="Arial" w:hAnsi="Arial" w:cs="Arial"/>
          <w:sz w:val="22"/>
          <w:szCs w:val="22"/>
          <w:lang w:val="en-US"/>
        </w:rPr>
        <w:t>Republic,</w:t>
      </w:r>
      <w:r w:rsidRPr="00FA4362">
        <w:rPr>
          <w:rFonts w:ascii="Arial" w:hAnsi="Arial" w:cs="Arial"/>
          <w:sz w:val="22"/>
          <w:szCs w:val="22"/>
          <w:lang w:val="en-US"/>
        </w:rPr>
        <w:t xml:space="preserve"> Poland, China, Japan, </w:t>
      </w:r>
      <w:proofErr w:type="gramStart"/>
      <w:r w:rsidRPr="00FA4362">
        <w:rPr>
          <w:rFonts w:ascii="Arial" w:hAnsi="Arial" w:cs="Arial"/>
          <w:sz w:val="22"/>
          <w:szCs w:val="22"/>
          <w:lang w:val="en-US"/>
        </w:rPr>
        <w:t>India</w:t>
      </w:r>
      <w:proofErr w:type="gramEnd"/>
      <w:r w:rsidRPr="00FA4362">
        <w:rPr>
          <w:rFonts w:ascii="Arial" w:hAnsi="Arial" w:cs="Arial"/>
          <w:sz w:val="22"/>
          <w:szCs w:val="22"/>
          <w:lang w:val="en-US"/>
        </w:rPr>
        <w:t xml:space="preserve"> and Brazil. </w:t>
      </w:r>
    </w:p>
    <w:p w14:paraId="093B7FD6" w14:textId="4C5DF56D" w:rsidR="001715B7" w:rsidRDefault="001715B7">
      <w:pPr>
        <w:rPr>
          <w:rFonts w:ascii="Arial" w:hAnsi="Arial" w:cs="Arial"/>
          <w:sz w:val="22"/>
          <w:szCs w:val="22"/>
          <w:lang w:val="en-US"/>
        </w:rPr>
      </w:pPr>
      <w:r w:rsidRPr="001715B7">
        <w:rPr>
          <w:rFonts w:ascii="Arial" w:hAnsi="Arial" w:cs="Arial"/>
          <w:sz w:val="22"/>
          <w:szCs w:val="22"/>
          <w:lang w:val="en-US"/>
        </w:rPr>
        <w:t xml:space="preserve">Globally, </w:t>
      </w:r>
      <w:r w:rsidR="00EC481B" w:rsidRPr="00EC481B">
        <w:rPr>
          <w:rFonts w:ascii="Arial" w:hAnsi="Arial" w:cs="Arial"/>
          <w:sz w:val="22"/>
          <w:szCs w:val="22"/>
          <w:lang w:val="en-US"/>
        </w:rPr>
        <w:t xml:space="preserve">2014 saw the purported acquisition by Amazon of 4.2% of UK delivery service Yodel and a 25% ownership stake in French delivery service </w:t>
      </w:r>
      <w:proofErr w:type="spellStart"/>
      <w:r w:rsidR="00EC481B" w:rsidRPr="00EC481B">
        <w:rPr>
          <w:rFonts w:ascii="Arial" w:hAnsi="Arial" w:cs="Arial"/>
          <w:sz w:val="22"/>
          <w:szCs w:val="22"/>
          <w:lang w:val="en-US"/>
        </w:rPr>
        <w:t>Colis</w:t>
      </w:r>
      <w:proofErr w:type="spellEnd"/>
      <w:r w:rsidR="00EC481B" w:rsidRPr="00EC481B">
        <w:rPr>
          <w:rFonts w:ascii="Arial" w:hAnsi="Arial" w:cs="Arial"/>
          <w:sz w:val="22"/>
          <w:szCs w:val="22"/>
          <w:lang w:val="en-US"/>
        </w:rPr>
        <w:t xml:space="preserve"> </w:t>
      </w:r>
      <w:proofErr w:type="spellStart"/>
      <w:r w:rsidR="00EC481B" w:rsidRPr="00EC481B">
        <w:rPr>
          <w:rFonts w:ascii="Arial" w:hAnsi="Arial" w:cs="Arial"/>
          <w:sz w:val="22"/>
          <w:szCs w:val="22"/>
          <w:lang w:val="en-US"/>
        </w:rPr>
        <w:t>Prive</w:t>
      </w:r>
      <w:proofErr w:type="spellEnd"/>
      <w:r w:rsidR="00EC481B" w:rsidRPr="00EC481B">
        <w:rPr>
          <w:rFonts w:ascii="Arial" w:hAnsi="Arial" w:cs="Arial"/>
          <w:sz w:val="22"/>
          <w:szCs w:val="22"/>
          <w:lang w:val="en-US"/>
        </w:rPr>
        <w:t xml:space="preserve">, marking the company's entry into the transportation sector. A report claims that </w:t>
      </w:r>
      <w:proofErr w:type="gramStart"/>
      <w:r w:rsidR="00EC481B" w:rsidRPr="00EC481B">
        <w:rPr>
          <w:rFonts w:ascii="Arial" w:hAnsi="Arial" w:cs="Arial"/>
          <w:sz w:val="22"/>
          <w:szCs w:val="22"/>
          <w:lang w:val="en-US"/>
        </w:rPr>
        <w:t>as a result of</w:t>
      </w:r>
      <w:proofErr w:type="gramEnd"/>
      <w:r w:rsidR="00EC481B" w:rsidRPr="00EC481B">
        <w:rPr>
          <w:rFonts w:ascii="Arial" w:hAnsi="Arial" w:cs="Arial"/>
          <w:sz w:val="22"/>
          <w:szCs w:val="22"/>
          <w:lang w:val="en-US"/>
        </w:rPr>
        <w:t xml:space="preserve"> purchasing interests in these two companies by 2016, Amazon now "has partial control of 6,700 delivery vans, transporting 170 million things annually in the United Kingdom and France.</w:t>
      </w:r>
    </w:p>
    <w:p w14:paraId="4B9D403F" w14:textId="77777777" w:rsidR="00EC481B" w:rsidRPr="008524DF" w:rsidRDefault="00EC481B">
      <w:pPr>
        <w:rPr>
          <w:rFonts w:ascii="Arial" w:hAnsi="Arial" w:cs="Arial"/>
          <w:sz w:val="22"/>
          <w:szCs w:val="22"/>
        </w:rPr>
      </w:pPr>
    </w:p>
    <w:p w14:paraId="3A19D08F" w14:textId="26FE0C11" w:rsidR="00C257D2" w:rsidRDefault="008524DF">
      <w:pPr>
        <w:rPr>
          <w:rFonts w:ascii="Arial" w:hAnsi="Arial" w:cs="Arial"/>
          <w:sz w:val="22"/>
          <w:szCs w:val="22"/>
          <w:lang w:val="en-US"/>
        </w:rPr>
      </w:pPr>
      <w:r w:rsidRPr="008524DF">
        <w:rPr>
          <w:rFonts w:ascii="Arial" w:hAnsi="Arial" w:cs="Arial"/>
          <w:sz w:val="22"/>
          <w:szCs w:val="22"/>
          <w:lang w:val="en-US"/>
        </w:rPr>
        <w:t xml:space="preserve">According to the files included there, Amazon's ambitious expansion of its logistics business extends far beyond an effort to control the growing delivery costs. This means that Amazon can handle the trucking, warehousing, and shipping concerns that frequently require manufacturers and merchants to </w:t>
      </w:r>
      <w:r w:rsidR="00D93655" w:rsidRPr="008524DF">
        <w:rPr>
          <w:rFonts w:ascii="Arial" w:hAnsi="Arial" w:cs="Arial"/>
          <w:sz w:val="22"/>
          <w:szCs w:val="22"/>
          <w:lang w:val="en-US"/>
        </w:rPr>
        <w:t>enter</w:t>
      </w:r>
      <w:r w:rsidRPr="008524DF">
        <w:rPr>
          <w:rFonts w:ascii="Arial" w:hAnsi="Arial" w:cs="Arial"/>
          <w:sz w:val="22"/>
          <w:szCs w:val="22"/>
          <w:lang w:val="en-US"/>
        </w:rPr>
        <w:t xml:space="preserve"> contracts with many companies.</w:t>
      </w:r>
    </w:p>
    <w:p w14:paraId="43C22944" w14:textId="77777777" w:rsidR="008524DF" w:rsidRPr="00BC7827" w:rsidRDefault="008524DF">
      <w:pPr>
        <w:rPr>
          <w:rFonts w:ascii="Arial" w:hAnsi="Arial" w:cs="Arial"/>
          <w:sz w:val="22"/>
          <w:szCs w:val="22"/>
        </w:rPr>
      </w:pPr>
    </w:p>
    <w:p w14:paraId="2F13B395" w14:textId="6613510E" w:rsidR="00356453" w:rsidRDefault="00BC7827">
      <w:pPr>
        <w:rPr>
          <w:rFonts w:ascii="Arial" w:hAnsi="Arial" w:cs="Arial"/>
          <w:sz w:val="22"/>
          <w:szCs w:val="22"/>
          <w:lang w:val="en-US"/>
        </w:rPr>
      </w:pPr>
      <w:r w:rsidRPr="00BC7827">
        <w:rPr>
          <w:rFonts w:ascii="Arial" w:hAnsi="Arial" w:cs="Arial"/>
          <w:sz w:val="22"/>
          <w:szCs w:val="22"/>
          <w:lang w:val="en-US"/>
        </w:rPr>
        <w:t xml:space="preserve">Understanding the importance of distribution networks, continuously improving rapid and effective delivery methods, and seizing control of inventory and shipping operations have set Amazon apart from its competitors and led the business to create a variety of fulfilment </w:t>
      </w:r>
      <w:r w:rsidR="00F72F93" w:rsidRPr="00BC7827">
        <w:rPr>
          <w:rFonts w:ascii="Arial" w:hAnsi="Arial" w:cs="Arial"/>
          <w:sz w:val="22"/>
          <w:szCs w:val="22"/>
          <w:lang w:val="en-US"/>
        </w:rPr>
        <w:t>centers</w:t>
      </w:r>
      <w:r w:rsidRPr="00BC7827">
        <w:rPr>
          <w:rFonts w:ascii="Arial" w:hAnsi="Arial" w:cs="Arial"/>
          <w:sz w:val="22"/>
          <w:szCs w:val="22"/>
          <w:lang w:val="en-US"/>
        </w:rPr>
        <w:t xml:space="preserve"> across the world. Given that Amazon's continual efforts to enhance delivery, cost effectiveness, and customer satisfaction have contributed to its continued growth.</w:t>
      </w:r>
    </w:p>
    <w:p w14:paraId="7FD9332E" w14:textId="77777777" w:rsidR="00BC7827" w:rsidRPr="00F72F93" w:rsidRDefault="00BC7827">
      <w:pPr>
        <w:rPr>
          <w:rFonts w:ascii="Arial" w:hAnsi="Arial" w:cs="Arial"/>
          <w:sz w:val="22"/>
          <w:szCs w:val="22"/>
        </w:rPr>
      </w:pPr>
    </w:p>
    <w:p w14:paraId="46A63BD2" w14:textId="591FC4FF" w:rsidR="00356453" w:rsidRDefault="00D93655">
      <w:pPr>
        <w:rPr>
          <w:rFonts w:ascii="Arial" w:hAnsi="Arial" w:cs="Arial"/>
          <w:sz w:val="22"/>
          <w:szCs w:val="22"/>
          <w:lang w:val="en-US"/>
        </w:rPr>
      </w:pPr>
      <w:r w:rsidRPr="00D93655">
        <w:rPr>
          <w:rFonts w:ascii="Arial" w:hAnsi="Arial" w:cs="Arial"/>
          <w:sz w:val="22"/>
          <w:szCs w:val="22"/>
          <w:lang w:val="en-US"/>
        </w:rPr>
        <w:t xml:space="preserve">The market has been considerably influenced </w:t>
      </w:r>
      <w:r w:rsidRPr="00D93655">
        <w:rPr>
          <w:rFonts w:ascii="Arial" w:hAnsi="Arial" w:cs="Arial"/>
          <w:sz w:val="22"/>
          <w:szCs w:val="22"/>
          <w:lang w:val="en-US"/>
        </w:rPr>
        <w:t>using</w:t>
      </w:r>
      <w:r w:rsidRPr="00D93655">
        <w:rPr>
          <w:rFonts w:ascii="Arial" w:hAnsi="Arial" w:cs="Arial"/>
          <w:sz w:val="22"/>
          <w:szCs w:val="22"/>
          <w:lang w:val="en-US"/>
        </w:rPr>
        <w:t xml:space="preserve"> AI in business operations (Ahmed and Shepherd, 2010). Numerous tasks have been carried out with the help of technology. Because Amazon properly manages its personnel, consumer loyalty and happiness are increased.</w:t>
      </w:r>
    </w:p>
    <w:p w14:paraId="51368F9F" w14:textId="77777777" w:rsidR="00D93655" w:rsidRDefault="00D93655">
      <w:pPr>
        <w:rPr>
          <w:rFonts w:ascii="Arial" w:hAnsi="Arial" w:cs="Arial"/>
          <w:sz w:val="22"/>
          <w:szCs w:val="22"/>
          <w:lang w:val="en-US"/>
        </w:rPr>
      </w:pPr>
    </w:p>
    <w:p w14:paraId="45420BB8" w14:textId="5250C065" w:rsidR="001715B7" w:rsidRPr="00D51426" w:rsidRDefault="009A45D0">
      <w:pPr>
        <w:rPr>
          <w:rFonts w:ascii="Arial" w:hAnsi="Arial" w:cs="Arial"/>
          <w:sz w:val="22"/>
          <w:szCs w:val="22"/>
        </w:rPr>
      </w:pPr>
      <w:r w:rsidRPr="009A45D0">
        <w:rPr>
          <w:rFonts w:ascii="Arial" w:hAnsi="Arial" w:cs="Arial"/>
          <w:sz w:val="22"/>
          <w:szCs w:val="22"/>
          <w:lang w:val="en-US"/>
        </w:rPr>
        <w:t xml:space="preserve">The business's development of an online platform, which has increased online purchases, shows its dedication to achieving market goals and objectives. It is essential to remember that the business has automated </w:t>
      </w:r>
      <w:r w:rsidR="00D51426" w:rsidRPr="009A45D0">
        <w:rPr>
          <w:rFonts w:ascii="Arial" w:hAnsi="Arial" w:cs="Arial"/>
          <w:sz w:val="22"/>
          <w:szCs w:val="22"/>
          <w:lang w:val="en-US"/>
        </w:rPr>
        <w:t>several</w:t>
      </w:r>
      <w:r w:rsidRPr="009A45D0">
        <w:rPr>
          <w:rFonts w:ascii="Arial" w:hAnsi="Arial" w:cs="Arial"/>
          <w:sz w:val="22"/>
          <w:szCs w:val="22"/>
          <w:lang w:val="en-US"/>
        </w:rPr>
        <w:t xml:space="preserve"> procedures, including </w:t>
      </w:r>
      <w:proofErr w:type="gramStart"/>
      <w:r w:rsidRPr="009A45D0">
        <w:rPr>
          <w:rFonts w:ascii="Arial" w:hAnsi="Arial" w:cs="Arial"/>
          <w:sz w:val="22"/>
          <w:szCs w:val="22"/>
          <w:lang w:val="en-US"/>
        </w:rPr>
        <w:t>hiring</w:t>
      </w:r>
      <w:proofErr w:type="gramEnd"/>
      <w:r w:rsidRPr="009A45D0">
        <w:rPr>
          <w:rFonts w:ascii="Arial" w:hAnsi="Arial" w:cs="Arial"/>
          <w:sz w:val="22"/>
          <w:szCs w:val="22"/>
          <w:lang w:val="en-US"/>
        </w:rPr>
        <w:t xml:space="preserve"> and discharging staff. These operational factors are crucial in determining the culture and structure of a company.</w:t>
      </w:r>
    </w:p>
    <w:p w14:paraId="00E1535B" w14:textId="77777777" w:rsidR="00C257D2" w:rsidRDefault="00C257D2">
      <w:pPr>
        <w:rPr>
          <w:rFonts w:ascii="Arial" w:hAnsi="Arial" w:cs="Arial"/>
          <w:sz w:val="22"/>
          <w:szCs w:val="22"/>
          <w:lang w:val="en-US"/>
        </w:rPr>
      </w:pPr>
    </w:p>
    <w:p w14:paraId="1A41D75A" w14:textId="329A9828" w:rsidR="00C257D2" w:rsidRPr="00356453" w:rsidRDefault="00C257D2" w:rsidP="00356453">
      <w:pPr>
        <w:jc w:val="center"/>
        <w:rPr>
          <w:rFonts w:ascii="Arial" w:hAnsi="Arial" w:cs="Arial"/>
          <w:sz w:val="22"/>
          <w:szCs w:val="22"/>
          <w:lang w:val="en-US"/>
        </w:rPr>
      </w:pPr>
      <w:r>
        <w:rPr>
          <w:rFonts w:ascii="Arial" w:hAnsi="Arial" w:cs="Arial"/>
          <w:sz w:val="22"/>
          <w:szCs w:val="22"/>
          <w:lang w:val="en-US"/>
        </w:rPr>
        <w:br w:type="page"/>
      </w:r>
      <w:r w:rsidRPr="00C257D2">
        <w:rPr>
          <w:rFonts w:ascii="Arial" w:hAnsi="Arial" w:cs="Arial"/>
          <w:sz w:val="28"/>
          <w:szCs w:val="28"/>
          <w:lang w:val="en-US"/>
        </w:rPr>
        <w:lastRenderedPageBreak/>
        <w:t xml:space="preserve">KM </w:t>
      </w:r>
      <w:r w:rsidR="00B740E7">
        <w:rPr>
          <w:rFonts w:ascii="Arial" w:hAnsi="Arial" w:cs="Arial"/>
          <w:sz w:val="28"/>
          <w:szCs w:val="28"/>
          <w:lang w:val="en-US"/>
        </w:rPr>
        <w:t>Models</w:t>
      </w:r>
      <w:r w:rsidRPr="00C257D2">
        <w:rPr>
          <w:rFonts w:ascii="Arial" w:hAnsi="Arial" w:cs="Arial"/>
          <w:sz w:val="28"/>
          <w:szCs w:val="28"/>
          <w:lang w:val="en-US"/>
        </w:rPr>
        <w:t xml:space="preserve"> using in this report</w:t>
      </w:r>
    </w:p>
    <w:p w14:paraId="7A4E9B34" w14:textId="77777777" w:rsidR="00C257D2" w:rsidRDefault="00C257D2" w:rsidP="00C257D2">
      <w:pPr>
        <w:rPr>
          <w:rFonts w:ascii="Arial" w:hAnsi="Arial" w:cs="Arial"/>
          <w:sz w:val="28"/>
          <w:szCs w:val="28"/>
          <w:lang w:val="en-US"/>
        </w:rPr>
      </w:pPr>
    </w:p>
    <w:p w14:paraId="3BDE685D" w14:textId="77777777" w:rsidR="00C257D2" w:rsidRDefault="00C257D2" w:rsidP="00C257D2">
      <w:pPr>
        <w:rPr>
          <w:rFonts w:ascii="Arial" w:hAnsi="Arial" w:cs="Arial"/>
          <w:sz w:val="28"/>
          <w:szCs w:val="28"/>
          <w:lang w:val="en-US"/>
        </w:rPr>
      </w:pPr>
    </w:p>
    <w:p w14:paraId="0379B05A" w14:textId="2228084F" w:rsidR="00083494" w:rsidRDefault="00D4560E" w:rsidP="00C257D2">
      <w:pPr>
        <w:rPr>
          <w:rFonts w:ascii="Arial" w:hAnsi="Arial" w:cs="Arial"/>
          <w:sz w:val="22"/>
          <w:szCs w:val="22"/>
          <w:lang w:val="en-US"/>
        </w:rPr>
      </w:pPr>
      <w:r w:rsidRPr="00D4560E">
        <w:rPr>
          <w:rFonts w:ascii="Arial" w:hAnsi="Arial" w:cs="Arial"/>
          <w:sz w:val="22"/>
          <w:szCs w:val="22"/>
          <w:lang w:val="en-US"/>
        </w:rPr>
        <w:t xml:space="preserve">For </w:t>
      </w:r>
      <w:r w:rsidRPr="00D4560E">
        <w:rPr>
          <w:rFonts w:ascii="Arial" w:hAnsi="Arial" w:cs="Arial"/>
          <w:sz w:val="22"/>
          <w:szCs w:val="22"/>
          <w:lang w:val="en-US"/>
        </w:rPr>
        <w:t>analyzing</w:t>
      </w:r>
      <w:r w:rsidRPr="00D4560E">
        <w:rPr>
          <w:rFonts w:ascii="Arial" w:hAnsi="Arial" w:cs="Arial"/>
          <w:sz w:val="22"/>
          <w:szCs w:val="22"/>
          <w:lang w:val="en-US"/>
        </w:rPr>
        <w:t xml:space="preserve"> knowledge-producing processes in businesses, the SECI model is the most often used conceptual framework (Nonaka, 1994). But this paradigm hasn't yet been examined in terms of empirical backing. By examining the Information Management SECI Processes Questionnaire (KMSP-Q), a multidimensional survey created to capture Nonaka's knowledge conversion modalities, the model seeks to provide a fact-based basis for the SECI paradigm.</w:t>
      </w:r>
      <w:r>
        <w:rPr>
          <w:rFonts w:ascii="Arial" w:hAnsi="Arial" w:cs="Arial"/>
          <w:sz w:val="22"/>
          <w:szCs w:val="22"/>
          <w:lang w:val="en-US"/>
        </w:rPr>
        <w:t xml:space="preserve"> </w:t>
      </w:r>
      <w:r w:rsidR="00721065" w:rsidRPr="00721065">
        <w:rPr>
          <w:rFonts w:ascii="Arial" w:hAnsi="Arial" w:cs="Arial"/>
          <w:sz w:val="22"/>
          <w:szCs w:val="22"/>
          <w:lang w:val="en-US"/>
        </w:rPr>
        <w:t xml:space="preserve">The SECI model is frequently used as a conceptualization or descriptive framework for knowledge management in case studies and is </w:t>
      </w:r>
      <w:r w:rsidR="00721065" w:rsidRPr="00721065">
        <w:rPr>
          <w:rFonts w:ascii="Arial" w:hAnsi="Arial" w:cs="Arial"/>
          <w:sz w:val="22"/>
          <w:szCs w:val="22"/>
          <w:lang w:val="en-US"/>
        </w:rPr>
        <w:t>recognized</w:t>
      </w:r>
      <w:r w:rsidR="00721065" w:rsidRPr="00721065">
        <w:rPr>
          <w:rFonts w:ascii="Arial" w:hAnsi="Arial" w:cs="Arial"/>
          <w:sz w:val="22"/>
          <w:szCs w:val="22"/>
          <w:lang w:val="en-US"/>
        </w:rPr>
        <w:t xml:space="preserve"> as a theoretical landmark.</w:t>
      </w:r>
    </w:p>
    <w:p w14:paraId="288D44D6" w14:textId="77777777" w:rsidR="00721065" w:rsidRDefault="00721065" w:rsidP="00C257D2">
      <w:pPr>
        <w:rPr>
          <w:rFonts w:ascii="Arial" w:hAnsi="Arial" w:cs="Arial"/>
          <w:sz w:val="22"/>
          <w:szCs w:val="22"/>
          <w:lang w:val="en-US"/>
        </w:rPr>
      </w:pPr>
    </w:p>
    <w:p w14:paraId="3221B263" w14:textId="34CEDCD3" w:rsidR="00D31D06" w:rsidRDefault="00973773" w:rsidP="00C257D2">
      <w:pPr>
        <w:rPr>
          <w:rFonts w:ascii="Arial" w:hAnsi="Arial" w:cs="Arial"/>
          <w:sz w:val="22"/>
          <w:szCs w:val="22"/>
          <w:lang w:val="en-US"/>
        </w:rPr>
      </w:pPr>
      <w:r w:rsidRPr="00973773">
        <w:rPr>
          <w:rFonts w:ascii="Arial" w:hAnsi="Arial" w:cs="Arial"/>
          <w:sz w:val="22"/>
          <w:szCs w:val="22"/>
          <w:lang w:val="en-US"/>
        </w:rPr>
        <w:t>According to the paradigm, knowledge is created through a dynamic process whereby ongoing interaction between tacit and explicit knowledge leads to the creation of new knowledge and its amplification at various ontological levels (Nonaka, 1994; Nonaka and Takeuchi, 1995). (Personal, corporate, and inter-organizational).</w:t>
      </w:r>
    </w:p>
    <w:p w14:paraId="7EFA4F22" w14:textId="77777777" w:rsidR="00973773" w:rsidRPr="00665693" w:rsidRDefault="00973773" w:rsidP="00C257D2">
      <w:pPr>
        <w:rPr>
          <w:rFonts w:ascii="Arial" w:hAnsi="Arial" w:cs="Arial"/>
          <w:sz w:val="22"/>
          <w:szCs w:val="22"/>
        </w:rPr>
      </w:pPr>
    </w:p>
    <w:p w14:paraId="0B46C8CC" w14:textId="22AF1291" w:rsidR="007C0F45" w:rsidRDefault="007C0F45" w:rsidP="00C257D2">
      <w:pPr>
        <w:rPr>
          <w:rFonts w:ascii="Arial" w:hAnsi="Arial" w:cs="Arial"/>
          <w:sz w:val="22"/>
          <w:szCs w:val="22"/>
          <w:lang w:val="en-US"/>
        </w:rPr>
      </w:pPr>
      <w:r w:rsidRPr="007C0F45">
        <w:rPr>
          <w:rFonts w:ascii="Arial" w:hAnsi="Arial" w:cs="Arial"/>
          <w:sz w:val="22"/>
          <w:szCs w:val="22"/>
          <w:lang w:val="en-US"/>
        </w:rPr>
        <w:t xml:space="preserve">The model is crucial because it provides a practical instrument for evaluating knowledge growth in </w:t>
      </w:r>
      <w:r w:rsidRPr="007C0F45">
        <w:rPr>
          <w:rFonts w:ascii="Arial" w:hAnsi="Arial" w:cs="Arial"/>
          <w:sz w:val="22"/>
          <w:szCs w:val="22"/>
          <w:lang w:val="en-US"/>
        </w:rPr>
        <w:t>organizational</w:t>
      </w:r>
      <w:r w:rsidRPr="007C0F45">
        <w:rPr>
          <w:rFonts w:ascii="Arial" w:hAnsi="Arial" w:cs="Arial"/>
          <w:sz w:val="22"/>
          <w:szCs w:val="22"/>
          <w:lang w:val="en-US"/>
        </w:rPr>
        <w:t xml:space="preserve"> settings and </w:t>
      </w:r>
      <w:r w:rsidRPr="007C0F45">
        <w:rPr>
          <w:rFonts w:ascii="Arial" w:hAnsi="Arial" w:cs="Arial"/>
          <w:sz w:val="22"/>
          <w:szCs w:val="22"/>
          <w:lang w:val="en-US"/>
        </w:rPr>
        <w:t>formalizes</w:t>
      </w:r>
      <w:r w:rsidRPr="007C0F45">
        <w:rPr>
          <w:rFonts w:ascii="Arial" w:hAnsi="Arial" w:cs="Arial"/>
          <w:sz w:val="22"/>
          <w:szCs w:val="22"/>
          <w:lang w:val="en-US"/>
        </w:rPr>
        <w:t xml:space="preserve"> an epistemological theory of knowledge formation based on the dichotomy between tacit and explicit knowledge.</w:t>
      </w:r>
    </w:p>
    <w:p w14:paraId="3AC776FC" w14:textId="77777777" w:rsidR="007C0F45" w:rsidRDefault="007C0F45" w:rsidP="00C257D2">
      <w:pPr>
        <w:rPr>
          <w:rFonts w:ascii="Arial" w:hAnsi="Arial" w:cs="Arial"/>
          <w:sz w:val="22"/>
          <w:szCs w:val="22"/>
          <w:lang w:val="en-US"/>
        </w:rPr>
      </w:pPr>
    </w:p>
    <w:p w14:paraId="331398A4" w14:textId="7E934BB9" w:rsidR="00FC2B76" w:rsidRDefault="00665693" w:rsidP="00C257D2">
      <w:pPr>
        <w:rPr>
          <w:rFonts w:ascii="Arial" w:hAnsi="Arial" w:cs="Arial"/>
          <w:sz w:val="22"/>
          <w:szCs w:val="22"/>
          <w:lang w:val="en-US"/>
        </w:rPr>
      </w:pPr>
      <w:r w:rsidRPr="00665693">
        <w:rPr>
          <w:rFonts w:ascii="Arial" w:hAnsi="Arial" w:cs="Arial"/>
          <w:sz w:val="22"/>
          <w:szCs w:val="22"/>
          <w:lang w:val="en-US"/>
        </w:rPr>
        <w:t xml:space="preserve">Nonaka (1994) asserts that knowledge generation is an ongoing, dynamic process that arises and recurs across time. One example of a knowledge management process conceptualization that differs from the SECI root metaphor, the spiral, is the generation-codification-transfer-application process (Davenport and </w:t>
      </w:r>
      <w:proofErr w:type="spellStart"/>
      <w:r w:rsidRPr="00665693">
        <w:rPr>
          <w:rFonts w:ascii="Arial" w:hAnsi="Arial" w:cs="Arial"/>
          <w:sz w:val="22"/>
          <w:szCs w:val="22"/>
          <w:lang w:val="en-US"/>
        </w:rPr>
        <w:t>Prusak</w:t>
      </w:r>
      <w:proofErr w:type="spellEnd"/>
      <w:r w:rsidRPr="00665693">
        <w:rPr>
          <w:rFonts w:ascii="Arial" w:hAnsi="Arial" w:cs="Arial"/>
          <w:sz w:val="22"/>
          <w:szCs w:val="22"/>
          <w:lang w:val="en-US"/>
        </w:rPr>
        <w:t>, 1998; Ford, 2004</w:t>
      </w:r>
      <w:r w:rsidR="007C0F45" w:rsidRPr="00665693">
        <w:rPr>
          <w:rFonts w:ascii="Arial" w:hAnsi="Arial" w:cs="Arial"/>
          <w:sz w:val="22"/>
          <w:szCs w:val="22"/>
          <w:lang w:val="en-US"/>
        </w:rPr>
        <w:t>).</w:t>
      </w:r>
    </w:p>
    <w:p w14:paraId="7990D315" w14:textId="77777777" w:rsidR="00665693" w:rsidRPr="007C0F45" w:rsidRDefault="00665693" w:rsidP="00C257D2">
      <w:pPr>
        <w:rPr>
          <w:rFonts w:ascii="Arial" w:hAnsi="Arial" w:cs="Arial"/>
          <w:sz w:val="22"/>
          <w:szCs w:val="22"/>
        </w:rPr>
      </w:pPr>
    </w:p>
    <w:p w14:paraId="39071F76" w14:textId="4051B2D9" w:rsidR="00AC56D8" w:rsidRDefault="00843DB3" w:rsidP="00C257D2">
      <w:pPr>
        <w:rPr>
          <w:rFonts w:ascii="Arial" w:hAnsi="Arial" w:cs="Arial"/>
          <w:sz w:val="22"/>
          <w:szCs w:val="22"/>
          <w:lang w:val="en-US"/>
        </w:rPr>
      </w:pPr>
      <w:r w:rsidRPr="00843DB3">
        <w:rPr>
          <w:rFonts w:ascii="Arial" w:hAnsi="Arial" w:cs="Arial"/>
          <w:sz w:val="22"/>
          <w:szCs w:val="22"/>
          <w:lang w:val="en-US"/>
        </w:rPr>
        <w:t xml:space="preserve">According to the SECI model, the four conversion modes created by the process of transferring information from one kind to another are </w:t>
      </w:r>
      <w:r w:rsidRPr="00843DB3">
        <w:rPr>
          <w:rFonts w:ascii="Arial" w:hAnsi="Arial" w:cs="Arial"/>
          <w:sz w:val="22"/>
          <w:szCs w:val="22"/>
          <w:lang w:val="en-US"/>
        </w:rPr>
        <w:t>socialization</w:t>
      </w:r>
      <w:r w:rsidRPr="00843DB3">
        <w:rPr>
          <w:rFonts w:ascii="Arial" w:hAnsi="Arial" w:cs="Arial"/>
          <w:sz w:val="22"/>
          <w:szCs w:val="22"/>
          <w:lang w:val="en-US"/>
        </w:rPr>
        <w:t xml:space="preserve">, </w:t>
      </w:r>
      <w:r w:rsidRPr="00843DB3">
        <w:rPr>
          <w:rFonts w:ascii="Arial" w:hAnsi="Arial" w:cs="Arial"/>
          <w:sz w:val="22"/>
          <w:szCs w:val="22"/>
          <w:lang w:val="en-US"/>
        </w:rPr>
        <w:t>externalization</w:t>
      </w:r>
      <w:r w:rsidRPr="00843DB3">
        <w:rPr>
          <w:rFonts w:ascii="Arial" w:hAnsi="Arial" w:cs="Arial"/>
          <w:sz w:val="22"/>
          <w:szCs w:val="22"/>
          <w:lang w:val="en-US"/>
        </w:rPr>
        <w:t xml:space="preserve">, combination, and </w:t>
      </w:r>
      <w:r w:rsidRPr="00843DB3">
        <w:rPr>
          <w:rFonts w:ascii="Arial" w:hAnsi="Arial" w:cs="Arial"/>
          <w:sz w:val="22"/>
          <w:szCs w:val="22"/>
          <w:lang w:val="en-US"/>
        </w:rPr>
        <w:t>internalization</w:t>
      </w:r>
      <w:r w:rsidRPr="00843DB3">
        <w:rPr>
          <w:rFonts w:ascii="Arial" w:hAnsi="Arial" w:cs="Arial"/>
          <w:sz w:val="22"/>
          <w:szCs w:val="22"/>
          <w:lang w:val="en-US"/>
        </w:rPr>
        <w:t xml:space="preserve"> (Nonaka, 1994).</w:t>
      </w:r>
    </w:p>
    <w:p w14:paraId="56BE9A4C" w14:textId="77777777" w:rsidR="00843DB3" w:rsidRDefault="00843DB3" w:rsidP="00C257D2">
      <w:pPr>
        <w:rPr>
          <w:rFonts w:ascii="Arial" w:hAnsi="Arial" w:cs="Arial"/>
          <w:sz w:val="22"/>
          <w:szCs w:val="22"/>
          <w:lang w:val="en-US"/>
        </w:rPr>
      </w:pPr>
    </w:p>
    <w:p w14:paraId="5A9030DB" w14:textId="103348FF" w:rsidR="008E35DB" w:rsidRDefault="008E35DB" w:rsidP="008C5B78">
      <w:pPr>
        <w:rPr>
          <w:rFonts w:ascii="Arial" w:hAnsi="Arial" w:cs="Arial"/>
          <w:sz w:val="22"/>
          <w:szCs w:val="22"/>
          <w:lang w:val="en-US"/>
        </w:rPr>
      </w:pPr>
      <w:r w:rsidRPr="008E35DB">
        <w:rPr>
          <w:rFonts w:ascii="Arial" w:hAnsi="Arial" w:cs="Arial"/>
          <w:sz w:val="22"/>
          <w:szCs w:val="22"/>
          <w:lang w:val="en-US"/>
        </w:rPr>
        <w:t xml:space="preserve">During </w:t>
      </w:r>
      <w:r w:rsidRPr="008E35DB">
        <w:rPr>
          <w:rFonts w:ascii="Arial" w:hAnsi="Arial" w:cs="Arial"/>
          <w:sz w:val="22"/>
          <w:szCs w:val="22"/>
          <w:lang w:val="en-US"/>
        </w:rPr>
        <w:t>socialization</w:t>
      </w:r>
      <w:r w:rsidRPr="008E35DB">
        <w:rPr>
          <w:rFonts w:ascii="Arial" w:hAnsi="Arial" w:cs="Arial"/>
          <w:sz w:val="22"/>
          <w:szCs w:val="22"/>
          <w:lang w:val="en-US"/>
        </w:rPr>
        <w:t>, the first phase of the spiral, people talk about their experiences in casual social interactions, which serve as a forum for the sharing of tacit information. Since tactic information is difficult to codify and usually relies on time and place, it can only be directly gained via the exchange of professional experiences (e.g., working side-by-side or observing colleagues)</w:t>
      </w:r>
    </w:p>
    <w:p w14:paraId="18C54B51" w14:textId="33CA7900" w:rsidR="00656AD1" w:rsidRDefault="0000154B" w:rsidP="008C5B78">
      <w:pPr>
        <w:rPr>
          <w:rFonts w:ascii="Arial" w:hAnsi="Arial" w:cs="Arial"/>
          <w:sz w:val="22"/>
          <w:szCs w:val="22"/>
          <w:lang w:val="en-US"/>
        </w:rPr>
      </w:pPr>
      <w:r w:rsidRPr="0000154B">
        <w:rPr>
          <w:rFonts w:ascii="Arial" w:hAnsi="Arial" w:cs="Arial"/>
          <w:sz w:val="22"/>
          <w:szCs w:val="22"/>
          <w:lang w:val="en-US"/>
        </w:rPr>
        <w:t xml:space="preserve">Through </w:t>
      </w:r>
      <w:r w:rsidRPr="0000154B">
        <w:rPr>
          <w:rFonts w:ascii="Arial" w:hAnsi="Arial" w:cs="Arial"/>
          <w:sz w:val="22"/>
          <w:szCs w:val="22"/>
          <w:lang w:val="en-US"/>
        </w:rPr>
        <w:t>individualized</w:t>
      </w:r>
      <w:r w:rsidRPr="0000154B">
        <w:rPr>
          <w:rFonts w:ascii="Arial" w:hAnsi="Arial" w:cs="Arial"/>
          <w:sz w:val="22"/>
          <w:szCs w:val="22"/>
          <w:lang w:val="en-US"/>
        </w:rPr>
        <w:t xml:space="preserve"> exchanges and practical experience, newcomers usually acquire up the specific tacit knowledge over time in a conventional apprenticeship. The interpersonal interchange of tacit knowledge is the main element of this first technique since it permits the establishment of patterns for "how to do things" or reckon events, beliefs, representations of objects, actions, and models of professional responsibilities.</w:t>
      </w:r>
    </w:p>
    <w:p w14:paraId="74467921" w14:textId="77777777" w:rsidR="0000154B" w:rsidRDefault="0000154B" w:rsidP="008C5B78">
      <w:pPr>
        <w:rPr>
          <w:rFonts w:ascii="Arial" w:hAnsi="Arial" w:cs="Arial"/>
          <w:sz w:val="22"/>
          <w:szCs w:val="22"/>
          <w:lang w:val="en-US"/>
        </w:rPr>
      </w:pPr>
    </w:p>
    <w:p w14:paraId="382C07EC" w14:textId="108576A9" w:rsidR="00221A30" w:rsidRDefault="00F756FD" w:rsidP="00C257D2">
      <w:pPr>
        <w:rPr>
          <w:rFonts w:ascii="Arial" w:hAnsi="Arial" w:cs="Arial"/>
          <w:sz w:val="22"/>
          <w:szCs w:val="22"/>
          <w:lang w:val="en-US"/>
        </w:rPr>
      </w:pPr>
      <w:r w:rsidRPr="00F756FD">
        <w:rPr>
          <w:rFonts w:ascii="Arial" w:hAnsi="Arial" w:cs="Arial"/>
          <w:sz w:val="22"/>
          <w:szCs w:val="22"/>
          <w:lang w:val="en-US"/>
        </w:rPr>
        <w:t xml:space="preserve">The </w:t>
      </w:r>
      <w:r w:rsidRPr="00F756FD">
        <w:rPr>
          <w:rFonts w:ascii="Arial" w:hAnsi="Arial" w:cs="Arial"/>
          <w:sz w:val="22"/>
          <w:szCs w:val="22"/>
          <w:lang w:val="en-US"/>
        </w:rPr>
        <w:t>externalization</w:t>
      </w:r>
      <w:r w:rsidRPr="00F756FD">
        <w:rPr>
          <w:rFonts w:ascii="Arial" w:hAnsi="Arial" w:cs="Arial"/>
          <w:sz w:val="22"/>
          <w:szCs w:val="22"/>
          <w:lang w:val="en-US"/>
        </w:rPr>
        <w:t xml:space="preserve"> approach turns implicit knowledge into fresh explicit knowledge by </w:t>
      </w:r>
      <w:r w:rsidRPr="00F756FD">
        <w:rPr>
          <w:rFonts w:ascii="Arial" w:hAnsi="Arial" w:cs="Arial"/>
          <w:sz w:val="22"/>
          <w:szCs w:val="22"/>
          <w:lang w:val="en-US"/>
        </w:rPr>
        <w:t>utilizing</w:t>
      </w:r>
      <w:r w:rsidRPr="00F756FD">
        <w:rPr>
          <w:rFonts w:ascii="Arial" w:hAnsi="Arial" w:cs="Arial"/>
          <w:sz w:val="22"/>
          <w:szCs w:val="22"/>
          <w:lang w:val="en-US"/>
        </w:rPr>
        <w:t xml:space="preserve"> concepts, visuals, and textual elements. Through speech, analogies, and team disputes, people in this environment successfully encode tacit knowledge. Through a process of reflection following an action, separating the subject from the object, knowledge must be properly de-embedded (</w:t>
      </w:r>
      <w:proofErr w:type="spellStart"/>
      <w:r w:rsidRPr="00F756FD">
        <w:rPr>
          <w:rFonts w:ascii="Arial" w:hAnsi="Arial" w:cs="Arial"/>
          <w:sz w:val="22"/>
          <w:szCs w:val="22"/>
          <w:lang w:val="en-US"/>
        </w:rPr>
        <w:t>Gherardi</w:t>
      </w:r>
      <w:proofErr w:type="spellEnd"/>
      <w:r w:rsidRPr="00F756FD">
        <w:rPr>
          <w:rFonts w:ascii="Arial" w:hAnsi="Arial" w:cs="Arial"/>
          <w:sz w:val="22"/>
          <w:szCs w:val="22"/>
          <w:lang w:val="en-US"/>
        </w:rPr>
        <w:t>, 2000).</w:t>
      </w:r>
    </w:p>
    <w:p w14:paraId="699E4F17" w14:textId="77777777" w:rsidR="00F756FD" w:rsidRPr="007C4985" w:rsidRDefault="00F756FD" w:rsidP="00C257D2">
      <w:pPr>
        <w:rPr>
          <w:rFonts w:ascii="Arial" w:hAnsi="Arial" w:cs="Arial"/>
          <w:sz w:val="22"/>
          <w:szCs w:val="22"/>
        </w:rPr>
      </w:pPr>
    </w:p>
    <w:p w14:paraId="4EA57F52" w14:textId="489E848C" w:rsidR="00200349" w:rsidRPr="00BF1A25" w:rsidRDefault="0031311C" w:rsidP="00C257D2">
      <w:pPr>
        <w:rPr>
          <w:rFonts w:ascii="Arial" w:hAnsi="Arial" w:cs="Arial"/>
          <w:sz w:val="22"/>
          <w:szCs w:val="22"/>
        </w:rPr>
      </w:pPr>
      <w:r w:rsidRPr="0031311C">
        <w:rPr>
          <w:rFonts w:ascii="Arial" w:hAnsi="Arial" w:cs="Arial"/>
          <w:sz w:val="22"/>
          <w:szCs w:val="22"/>
          <w:lang w:val="en-US"/>
        </w:rPr>
        <w:t xml:space="preserve">This experience-reflection has a substantial impact on the development of </w:t>
      </w:r>
      <w:r w:rsidR="00BF1A25" w:rsidRPr="0031311C">
        <w:rPr>
          <w:rFonts w:ascii="Arial" w:hAnsi="Arial" w:cs="Arial"/>
          <w:sz w:val="22"/>
          <w:szCs w:val="22"/>
          <w:lang w:val="en-US"/>
        </w:rPr>
        <w:t>organizational</w:t>
      </w:r>
      <w:r w:rsidRPr="0031311C">
        <w:rPr>
          <w:rFonts w:ascii="Arial" w:hAnsi="Arial" w:cs="Arial"/>
          <w:sz w:val="22"/>
          <w:szCs w:val="22"/>
          <w:lang w:val="en-US"/>
        </w:rPr>
        <w:t xml:space="preserve"> memory: "</w:t>
      </w:r>
      <w:r w:rsidR="00BF1A25" w:rsidRPr="0031311C">
        <w:rPr>
          <w:rFonts w:ascii="Arial" w:hAnsi="Arial" w:cs="Arial"/>
          <w:sz w:val="22"/>
          <w:szCs w:val="22"/>
          <w:lang w:val="en-US"/>
        </w:rPr>
        <w:t>Organizations’</w:t>
      </w:r>
      <w:r w:rsidRPr="0031311C">
        <w:rPr>
          <w:rFonts w:ascii="Arial" w:hAnsi="Arial" w:cs="Arial"/>
          <w:sz w:val="22"/>
          <w:szCs w:val="22"/>
          <w:lang w:val="en-US"/>
        </w:rPr>
        <w:t xml:space="preserve"> memories preserve certain </w:t>
      </w:r>
      <w:r w:rsidR="00BF1A25" w:rsidRPr="0031311C">
        <w:rPr>
          <w:rFonts w:ascii="Arial" w:hAnsi="Arial" w:cs="Arial"/>
          <w:sz w:val="22"/>
          <w:szCs w:val="22"/>
          <w:lang w:val="en-US"/>
        </w:rPr>
        <w:t>behaviors</w:t>
      </w:r>
      <w:r w:rsidRPr="0031311C">
        <w:rPr>
          <w:rFonts w:ascii="Arial" w:hAnsi="Arial" w:cs="Arial"/>
          <w:sz w:val="22"/>
          <w:szCs w:val="22"/>
          <w:lang w:val="en-US"/>
        </w:rPr>
        <w:t>, mental maps, norms, and values through time. Member turnover occurs. Leadership alterations.</w:t>
      </w:r>
      <w:r w:rsidR="00BF1A25">
        <w:rPr>
          <w:rFonts w:ascii="Arial" w:hAnsi="Arial" w:cs="Arial"/>
          <w:sz w:val="22"/>
          <w:szCs w:val="22"/>
          <w:lang w:val="en-US"/>
        </w:rPr>
        <w:t xml:space="preserve"> </w:t>
      </w:r>
      <w:r w:rsidR="008F326A" w:rsidRPr="008F326A">
        <w:rPr>
          <w:rFonts w:ascii="Arial" w:hAnsi="Arial" w:cs="Arial"/>
          <w:sz w:val="22"/>
          <w:szCs w:val="22"/>
          <w:lang w:val="en-US"/>
        </w:rPr>
        <w:t xml:space="preserve">By </w:t>
      </w:r>
      <w:r w:rsidR="008F326A" w:rsidRPr="008F326A">
        <w:rPr>
          <w:rFonts w:ascii="Arial" w:hAnsi="Arial" w:cs="Arial"/>
          <w:sz w:val="22"/>
          <w:szCs w:val="22"/>
          <w:lang w:val="en-US"/>
        </w:rPr>
        <w:t>formalizing</w:t>
      </w:r>
      <w:r w:rsidR="008F326A" w:rsidRPr="008F326A">
        <w:rPr>
          <w:rFonts w:ascii="Arial" w:hAnsi="Arial" w:cs="Arial"/>
          <w:sz w:val="22"/>
          <w:szCs w:val="22"/>
          <w:lang w:val="en-US"/>
        </w:rPr>
        <w:t xml:space="preserve"> information, it becomes more accessible in the future and is shared with other coworkers. The essence of "</w:t>
      </w:r>
      <w:r w:rsidR="008F326A" w:rsidRPr="008F326A">
        <w:rPr>
          <w:rFonts w:ascii="Arial" w:hAnsi="Arial" w:cs="Arial"/>
          <w:sz w:val="22"/>
          <w:szCs w:val="22"/>
          <w:lang w:val="en-US"/>
        </w:rPr>
        <w:t>synthesizing</w:t>
      </w:r>
      <w:r w:rsidR="008F326A" w:rsidRPr="008F326A">
        <w:rPr>
          <w:rFonts w:ascii="Arial" w:hAnsi="Arial" w:cs="Arial"/>
          <w:sz w:val="22"/>
          <w:szCs w:val="22"/>
          <w:lang w:val="en-US"/>
        </w:rPr>
        <w:t xml:space="preserve">" is that new models or mental maps might arise </w:t>
      </w:r>
      <w:r w:rsidR="008F326A" w:rsidRPr="008F326A">
        <w:rPr>
          <w:rFonts w:ascii="Arial" w:hAnsi="Arial" w:cs="Arial"/>
          <w:sz w:val="22"/>
          <w:szCs w:val="22"/>
          <w:lang w:val="en-US"/>
        </w:rPr>
        <w:t>because of</w:t>
      </w:r>
      <w:r w:rsidR="008F326A" w:rsidRPr="008F326A">
        <w:rPr>
          <w:rFonts w:ascii="Arial" w:hAnsi="Arial" w:cs="Arial"/>
          <w:sz w:val="22"/>
          <w:szCs w:val="22"/>
          <w:lang w:val="en-US"/>
        </w:rPr>
        <w:t xml:space="preserve"> new meta-knowledge being generated through selection and linked to the organization's existing knowledge system (Nonaka et al., 2006).</w:t>
      </w:r>
    </w:p>
    <w:p w14:paraId="09BEBCA2" w14:textId="77777777" w:rsidR="00200349" w:rsidRDefault="00200349" w:rsidP="00C257D2">
      <w:pPr>
        <w:rPr>
          <w:rFonts w:ascii="Arial" w:hAnsi="Arial" w:cs="Arial"/>
          <w:sz w:val="22"/>
          <w:szCs w:val="22"/>
          <w:lang w:val="en-US"/>
        </w:rPr>
      </w:pPr>
    </w:p>
    <w:p w14:paraId="0B38F265" w14:textId="2C3A4FEB" w:rsidR="001972A9" w:rsidRDefault="00A80FB6" w:rsidP="00C257D2">
      <w:pPr>
        <w:rPr>
          <w:rFonts w:ascii="Arial" w:hAnsi="Arial" w:cs="Arial"/>
          <w:sz w:val="22"/>
          <w:szCs w:val="22"/>
          <w:lang w:val="en-US"/>
        </w:rPr>
      </w:pPr>
      <w:r w:rsidRPr="00A80FB6">
        <w:rPr>
          <w:rFonts w:ascii="Arial" w:hAnsi="Arial" w:cs="Arial"/>
          <w:sz w:val="22"/>
          <w:szCs w:val="22"/>
          <w:lang w:val="en-US"/>
        </w:rPr>
        <w:t xml:space="preserve">The new intra- or inter-organizational explicit information is then merged, modified, or processed with the explicit data in the Combination mode to produce more complex and </w:t>
      </w:r>
      <w:proofErr w:type="spellStart"/>
      <w:r w:rsidRPr="00A80FB6">
        <w:rPr>
          <w:rFonts w:ascii="Arial" w:hAnsi="Arial" w:cs="Arial"/>
          <w:sz w:val="22"/>
          <w:szCs w:val="22"/>
          <w:lang w:val="en-US"/>
        </w:rPr>
        <w:t>organised</w:t>
      </w:r>
      <w:proofErr w:type="spellEnd"/>
      <w:r w:rsidRPr="00A80FB6">
        <w:rPr>
          <w:rFonts w:ascii="Arial" w:hAnsi="Arial" w:cs="Arial"/>
          <w:sz w:val="22"/>
          <w:szCs w:val="22"/>
          <w:lang w:val="en-US"/>
        </w:rPr>
        <w:t xml:space="preserve"> explicit knowledge. This kind of information flow may be aided by creative uses of </w:t>
      </w:r>
      <w:proofErr w:type="spellStart"/>
      <w:r w:rsidRPr="00A80FB6">
        <w:rPr>
          <w:rFonts w:ascii="Arial" w:hAnsi="Arial" w:cs="Arial"/>
          <w:sz w:val="22"/>
          <w:szCs w:val="22"/>
          <w:lang w:val="en-US"/>
        </w:rPr>
        <w:t>computerised</w:t>
      </w:r>
      <w:proofErr w:type="spellEnd"/>
      <w:r w:rsidRPr="00A80FB6">
        <w:rPr>
          <w:rFonts w:ascii="Arial" w:hAnsi="Arial" w:cs="Arial"/>
          <w:sz w:val="22"/>
          <w:szCs w:val="22"/>
          <w:lang w:val="en-US"/>
        </w:rPr>
        <w:t xml:space="preserve"> communication networks and huge databases. For instance, early research focused on how people communicate and exchange information using ICT, such as groupware, online databases, intranets, and virtual communities (Koh and Kim, 2004).</w:t>
      </w:r>
    </w:p>
    <w:p w14:paraId="5418C063" w14:textId="77777777" w:rsidR="00A80FB6" w:rsidRPr="00C01626" w:rsidRDefault="00A80FB6" w:rsidP="00C257D2">
      <w:pPr>
        <w:rPr>
          <w:rFonts w:ascii="Arial" w:hAnsi="Arial" w:cs="Arial"/>
          <w:sz w:val="22"/>
          <w:szCs w:val="22"/>
        </w:rPr>
      </w:pPr>
    </w:p>
    <w:p w14:paraId="2D715FFD" w14:textId="196AEF74" w:rsidR="00C01626" w:rsidRDefault="00C01626" w:rsidP="00171A05">
      <w:pPr>
        <w:rPr>
          <w:rFonts w:ascii="Arial" w:hAnsi="Arial" w:cs="Arial"/>
          <w:sz w:val="22"/>
          <w:szCs w:val="22"/>
          <w:lang w:val="en-US"/>
        </w:rPr>
      </w:pPr>
      <w:r w:rsidRPr="00C01626">
        <w:rPr>
          <w:rFonts w:ascii="Arial" w:hAnsi="Arial" w:cs="Arial"/>
          <w:sz w:val="22"/>
          <w:szCs w:val="22"/>
          <w:lang w:val="en-US"/>
        </w:rPr>
        <w:t xml:space="preserve">Internalization, the final stage of the SECI spiral, occurs when individuals </w:t>
      </w:r>
      <w:r w:rsidRPr="00C01626">
        <w:rPr>
          <w:rFonts w:ascii="Arial" w:hAnsi="Arial" w:cs="Arial"/>
          <w:sz w:val="22"/>
          <w:szCs w:val="22"/>
          <w:lang w:val="en-US"/>
        </w:rPr>
        <w:t>internalize</w:t>
      </w:r>
      <w:r w:rsidRPr="00C01626">
        <w:rPr>
          <w:rFonts w:ascii="Arial" w:hAnsi="Arial" w:cs="Arial"/>
          <w:sz w:val="22"/>
          <w:szCs w:val="22"/>
          <w:lang w:val="en-US"/>
        </w:rPr>
        <w:t xml:space="preserve"> explicit knowledge and therefore increase their tacit knowledge base. Formal knowledge is linked to personal experiences, which are then transferred to actual situations and </w:t>
      </w:r>
      <w:r w:rsidRPr="00C01626">
        <w:rPr>
          <w:rFonts w:ascii="Arial" w:hAnsi="Arial" w:cs="Arial"/>
          <w:sz w:val="22"/>
          <w:szCs w:val="22"/>
          <w:lang w:val="en-US"/>
        </w:rPr>
        <w:t>utilized</w:t>
      </w:r>
      <w:r w:rsidRPr="00C01626">
        <w:rPr>
          <w:rFonts w:ascii="Arial" w:hAnsi="Arial" w:cs="Arial"/>
          <w:sz w:val="22"/>
          <w:szCs w:val="22"/>
          <w:lang w:val="en-US"/>
        </w:rPr>
        <w:t xml:space="preserve"> as the foundation for updated staff procedures. For instance, trainees may assume a new function by reading and contributing to papers or manuals pertinent to their field or company.</w:t>
      </w:r>
    </w:p>
    <w:p w14:paraId="4F1F7D3B" w14:textId="153DD3F5" w:rsidR="00053DE1" w:rsidRPr="00ED611A" w:rsidRDefault="00AA7D12" w:rsidP="00171A05">
      <w:pPr>
        <w:rPr>
          <w:rFonts w:ascii="Arial" w:hAnsi="Arial" w:cs="Arial"/>
          <w:sz w:val="22"/>
          <w:szCs w:val="22"/>
        </w:rPr>
      </w:pPr>
      <w:r w:rsidRPr="00AA7D12">
        <w:rPr>
          <w:rFonts w:ascii="Arial" w:hAnsi="Arial" w:cs="Arial"/>
          <w:sz w:val="22"/>
          <w:szCs w:val="22"/>
          <w:lang w:val="en-US"/>
        </w:rPr>
        <w:t xml:space="preserve">They can also take part in activities that promote learning via doing, including simulations or </w:t>
      </w:r>
      <w:r w:rsidR="00C01626" w:rsidRPr="00AA7D12">
        <w:rPr>
          <w:rFonts w:ascii="Arial" w:hAnsi="Arial" w:cs="Arial"/>
          <w:sz w:val="22"/>
          <w:szCs w:val="22"/>
          <w:lang w:val="en-US"/>
        </w:rPr>
        <w:t>practice</w:t>
      </w:r>
      <w:r w:rsidRPr="00AA7D12">
        <w:rPr>
          <w:rFonts w:ascii="Arial" w:hAnsi="Arial" w:cs="Arial"/>
          <w:sz w:val="22"/>
          <w:szCs w:val="22"/>
          <w:lang w:val="en-US"/>
        </w:rPr>
        <w:t xml:space="preserve"> runs. </w:t>
      </w:r>
      <w:r w:rsidR="006C5098" w:rsidRPr="006C5098">
        <w:rPr>
          <w:rFonts w:ascii="Arial" w:hAnsi="Arial" w:cs="Arial"/>
          <w:sz w:val="22"/>
          <w:szCs w:val="22"/>
          <w:lang w:val="en-US"/>
        </w:rPr>
        <w:t>These learning exercises frequently help participants get a better understanding of their subject areas and incorporate new information into their mental models, which promotes the formation of new tacit knowledge. This new knowledge is then shared through the information spiral, which starts more conversion processes. The information-generating spiral is the result of interactions between conversion modalities. Nonaka provides one instance (1994).</w:t>
      </w:r>
    </w:p>
    <w:p w14:paraId="3A16B3CA" w14:textId="2B0F3177" w:rsidR="0020421F" w:rsidRDefault="0020421F" w:rsidP="00171A05">
      <w:pPr>
        <w:rPr>
          <w:rFonts w:ascii="Arial" w:hAnsi="Arial" w:cs="Arial"/>
          <w:sz w:val="22"/>
          <w:szCs w:val="22"/>
          <w:lang w:val="en-US"/>
        </w:rPr>
      </w:pPr>
      <w:r w:rsidRPr="0020421F">
        <w:rPr>
          <w:rFonts w:ascii="Arial" w:hAnsi="Arial" w:cs="Arial"/>
          <w:sz w:val="22"/>
          <w:szCs w:val="22"/>
          <w:lang w:val="en-US"/>
        </w:rPr>
        <w:drawing>
          <wp:inline distT="0" distB="0" distL="0" distR="0" wp14:anchorId="29516772" wp14:editId="4BCB8CB5">
            <wp:extent cx="3570051" cy="309880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7"/>
                    <a:stretch>
                      <a:fillRect/>
                    </a:stretch>
                  </pic:blipFill>
                  <pic:spPr>
                    <a:xfrm>
                      <a:off x="0" y="0"/>
                      <a:ext cx="3587971" cy="3114355"/>
                    </a:xfrm>
                    <a:prstGeom prst="rect">
                      <a:avLst/>
                    </a:prstGeom>
                  </pic:spPr>
                </pic:pic>
              </a:graphicData>
            </a:graphic>
          </wp:inline>
        </w:drawing>
      </w:r>
    </w:p>
    <w:p w14:paraId="1D2E5CAD" w14:textId="77777777" w:rsidR="0020421F" w:rsidRDefault="0020421F" w:rsidP="00C257D2">
      <w:pPr>
        <w:rPr>
          <w:rFonts w:ascii="Arial" w:hAnsi="Arial" w:cs="Arial"/>
          <w:sz w:val="22"/>
          <w:szCs w:val="22"/>
          <w:lang w:val="en-US"/>
        </w:rPr>
      </w:pPr>
    </w:p>
    <w:p w14:paraId="7DFC7DBF" w14:textId="578AE9D8" w:rsidR="0020421F" w:rsidRDefault="00A54477" w:rsidP="00C257D2">
      <w:pPr>
        <w:rPr>
          <w:rFonts w:ascii="Arial" w:hAnsi="Arial" w:cs="Arial"/>
          <w:sz w:val="22"/>
          <w:szCs w:val="22"/>
          <w:lang w:val="en-US"/>
        </w:rPr>
      </w:pPr>
      <w:r w:rsidRPr="00A54477">
        <w:rPr>
          <w:rFonts w:ascii="Arial" w:hAnsi="Arial" w:cs="Arial"/>
          <w:sz w:val="22"/>
          <w:szCs w:val="22"/>
          <w:lang w:val="en-US"/>
        </w:rPr>
        <w:t>Fig. 1. SECI Model of Dynamic Knowledge Creation. Adapted from: (Nonaka, 1994).</w:t>
      </w:r>
    </w:p>
    <w:p w14:paraId="3F630395" w14:textId="77777777" w:rsidR="0020421F" w:rsidRDefault="0020421F" w:rsidP="00C257D2">
      <w:pPr>
        <w:rPr>
          <w:rFonts w:ascii="Arial" w:hAnsi="Arial" w:cs="Arial"/>
          <w:sz w:val="22"/>
          <w:szCs w:val="22"/>
          <w:lang w:val="en-US"/>
        </w:rPr>
      </w:pPr>
    </w:p>
    <w:p w14:paraId="53B7DCAE" w14:textId="0A57A057" w:rsidR="00A54477" w:rsidRDefault="00A54477" w:rsidP="00C257D2">
      <w:pPr>
        <w:rPr>
          <w:rFonts w:ascii="Arial" w:hAnsi="Arial" w:cs="Arial"/>
          <w:sz w:val="22"/>
          <w:szCs w:val="22"/>
          <w:lang w:val="en-US"/>
        </w:rPr>
      </w:pPr>
      <w:r w:rsidRPr="00A54477">
        <w:rPr>
          <w:rFonts w:ascii="Arial" w:hAnsi="Arial" w:cs="Arial"/>
          <w:sz w:val="22"/>
          <w:szCs w:val="22"/>
          <w:lang w:val="en-US"/>
        </w:rPr>
        <w:t xml:space="preserve">The SECI approach is said to have drawbacks, according to </w:t>
      </w:r>
      <w:r w:rsidRPr="00A54477">
        <w:rPr>
          <w:rFonts w:ascii="Arial" w:hAnsi="Arial" w:cs="Arial"/>
          <w:sz w:val="22"/>
          <w:szCs w:val="22"/>
          <w:lang w:val="en-US"/>
        </w:rPr>
        <w:t>several</w:t>
      </w:r>
      <w:r w:rsidRPr="00A54477">
        <w:rPr>
          <w:rFonts w:ascii="Arial" w:hAnsi="Arial" w:cs="Arial"/>
          <w:sz w:val="22"/>
          <w:szCs w:val="22"/>
          <w:lang w:val="en-US"/>
        </w:rPr>
        <w:t xml:space="preserve"> research. The SECI model was critically examined by Li and Gao in 2003, who firmly assert that it may not be relevant to all </w:t>
      </w:r>
      <w:r w:rsidRPr="00A54477">
        <w:rPr>
          <w:rFonts w:ascii="Arial" w:hAnsi="Arial" w:cs="Arial"/>
          <w:sz w:val="22"/>
          <w:szCs w:val="22"/>
          <w:lang w:val="en-US"/>
        </w:rPr>
        <w:t>organizations</w:t>
      </w:r>
      <w:r w:rsidRPr="00A54477">
        <w:rPr>
          <w:rFonts w:ascii="Arial" w:hAnsi="Arial" w:cs="Arial"/>
          <w:sz w:val="22"/>
          <w:szCs w:val="22"/>
          <w:lang w:val="en-US"/>
        </w:rPr>
        <w:t xml:space="preserve"> because its validity was only established for Japanese manufacturing firms at the time.</w:t>
      </w:r>
    </w:p>
    <w:p w14:paraId="1580E5F1" w14:textId="750D2A4E" w:rsidR="00ED611A" w:rsidRDefault="00ED611A" w:rsidP="00C257D2">
      <w:pPr>
        <w:rPr>
          <w:rFonts w:ascii="Arial" w:hAnsi="Arial" w:cs="Arial"/>
          <w:sz w:val="22"/>
          <w:szCs w:val="22"/>
          <w:lang w:val="en-US"/>
        </w:rPr>
      </w:pPr>
      <w:r w:rsidRPr="00ED611A">
        <w:rPr>
          <w:rFonts w:ascii="Arial" w:hAnsi="Arial" w:cs="Arial"/>
          <w:sz w:val="22"/>
          <w:szCs w:val="22"/>
          <w:lang w:val="en-US"/>
        </w:rPr>
        <w:t xml:space="preserve">This report's goal is not to reiterate or respond to criticism of the limitations and </w:t>
      </w:r>
      <w:r w:rsidRPr="00ED611A">
        <w:rPr>
          <w:rFonts w:ascii="Arial" w:hAnsi="Arial" w:cs="Arial"/>
          <w:sz w:val="22"/>
          <w:szCs w:val="22"/>
          <w:lang w:val="en-US"/>
        </w:rPr>
        <w:t>generalization</w:t>
      </w:r>
      <w:r w:rsidRPr="00ED611A">
        <w:rPr>
          <w:rFonts w:ascii="Arial" w:hAnsi="Arial" w:cs="Arial"/>
          <w:sz w:val="22"/>
          <w:szCs w:val="22"/>
          <w:lang w:val="en-US"/>
        </w:rPr>
        <w:t xml:space="preserve"> flaws that many theoretical models have. The SECI model and Nonaka and Takeuchi's (1995) work are still useful frameworks for understanding how knowledge may be exploited as a strategic asset and go beyond issues with information </w:t>
      </w:r>
      <w:r w:rsidRPr="00ED611A">
        <w:rPr>
          <w:rFonts w:ascii="Arial" w:hAnsi="Arial" w:cs="Arial"/>
          <w:sz w:val="22"/>
          <w:szCs w:val="22"/>
          <w:lang w:val="en-US"/>
        </w:rPr>
        <w:t>organization</w:t>
      </w:r>
      <w:r w:rsidRPr="00ED611A">
        <w:rPr>
          <w:rFonts w:ascii="Arial" w:hAnsi="Arial" w:cs="Arial"/>
          <w:sz w:val="22"/>
          <w:szCs w:val="22"/>
          <w:lang w:val="en-US"/>
        </w:rPr>
        <w:t>, despite its inherent limitations.</w:t>
      </w:r>
    </w:p>
    <w:p w14:paraId="7A88B97F" w14:textId="7654279F" w:rsidR="00A54477" w:rsidRDefault="00A54477" w:rsidP="00C257D2">
      <w:pPr>
        <w:rPr>
          <w:rFonts w:ascii="Arial" w:hAnsi="Arial" w:cs="Arial"/>
          <w:sz w:val="22"/>
          <w:szCs w:val="22"/>
          <w:lang w:val="en-US"/>
        </w:rPr>
      </w:pPr>
      <w:r w:rsidRPr="00A54477">
        <w:rPr>
          <w:rFonts w:ascii="Arial" w:hAnsi="Arial" w:cs="Arial"/>
          <w:sz w:val="22"/>
          <w:szCs w:val="22"/>
          <w:lang w:val="en-US"/>
        </w:rPr>
        <w:t>Despite the SECI model's detractors, it is noteworthy that it is well-regarded among academic and professional groups that use it as a reference framework when developing knowledge management (KM) activities.</w:t>
      </w:r>
    </w:p>
    <w:p w14:paraId="508A84D8" w14:textId="21802963" w:rsidR="00A54477" w:rsidRPr="00055AC2" w:rsidRDefault="00055AC2" w:rsidP="00C257D2">
      <w:pPr>
        <w:rPr>
          <w:rFonts w:ascii="Arial" w:hAnsi="Arial" w:cs="Arial"/>
          <w:sz w:val="22"/>
          <w:szCs w:val="22"/>
        </w:rPr>
      </w:pPr>
      <w:r w:rsidRPr="00055AC2">
        <w:rPr>
          <w:rFonts w:ascii="Arial" w:hAnsi="Arial" w:cs="Arial"/>
          <w:sz w:val="22"/>
          <w:szCs w:val="22"/>
          <w:lang w:val="en-US"/>
        </w:rPr>
        <w:lastRenderedPageBreak/>
        <w:t xml:space="preserve">The SECI model is a goal-oriented strategy for developing new knowledge, including explicit knowledge assets, which are often lacking in startups. </w:t>
      </w:r>
      <w:proofErr w:type="gramStart"/>
      <w:r w:rsidRPr="00055AC2">
        <w:rPr>
          <w:rFonts w:ascii="Arial" w:hAnsi="Arial" w:cs="Arial"/>
          <w:sz w:val="22"/>
          <w:szCs w:val="22"/>
          <w:lang w:val="en-US"/>
        </w:rPr>
        <w:t>In order for</w:t>
      </w:r>
      <w:proofErr w:type="gramEnd"/>
      <w:r w:rsidRPr="00055AC2">
        <w:rPr>
          <w:rFonts w:ascii="Arial" w:hAnsi="Arial" w:cs="Arial"/>
          <w:sz w:val="22"/>
          <w:szCs w:val="22"/>
          <w:lang w:val="en-US"/>
        </w:rPr>
        <w:t xml:space="preserve"> a desire to be beneficial, a subject must be aware of where they stand.</w:t>
      </w:r>
    </w:p>
    <w:p w14:paraId="635355FB" w14:textId="39FD3D44" w:rsidR="00635C9C" w:rsidRDefault="009638D7">
      <w:pPr>
        <w:rPr>
          <w:rFonts w:ascii="Arial" w:hAnsi="Arial" w:cs="Arial"/>
          <w:sz w:val="22"/>
          <w:szCs w:val="22"/>
          <w:lang w:val="en-US"/>
        </w:rPr>
      </w:pPr>
      <w:r w:rsidRPr="009638D7">
        <w:rPr>
          <w:rFonts w:ascii="Arial" w:hAnsi="Arial" w:cs="Arial"/>
          <w:sz w:val="22"/>
          <w:szCs w:val="22"/>
          <w:lang w:val="en-US"/>
        </w:rPr>
        <w:t>I believe that corporations such as Amazon, who employ frameworks such as SECI, may serve as a guidepost for the activities that new businesses should incorporate in their strategy.</w:t>
      </w:r>
      <w:r w:rsidR="00635C9C">
        <w:rPr>
          <w:rFonts w:ascii="Arial" w:hAnsi="Arial" w:cs="Arial"/>
          <w:sz w:val="22"/>
          <w:szCs w:val="22"/>
          <w:lang w:val="en-US"/>
        </w:rPr>
        <w:br w:type="page"/>
      </w:r>
    </w:p>
    <w:p w14:paraId="4A069E11" w14:textId="5B51607F" w:rsidR="00635C9C" w:rsidRPr="00635C9C" w:rsidRDefault="00635C9C" w:rsidP="00635C9C">
      <w:pPr>
        <w:spacing w:line="360" w:lineRule="auto"/>
        <w:jc w:val="center"/>
        <w:rPr>
          <w:rFonts w:ascii="Arial" w:hAnsi="Arial" w:cs="Arial"/>
          <w:sz w:val="32"/>
          <w:szCs w:val="32"/>
        </w:rPr>
      </w:pPr>
      <w:r w:rsidRPr="00635C9C">
        <w:rPr>
          <w:rFonts w:ascii="Arial" w:hAnsi="Arial" w:cs="Arial"/>
          <w:sz w:val="32"/>
          <w:szCs w:val="32"/>
        </w:rPr>
        <w:lastRenderedPageBreak/>
        <w:t>Knowledge Management</w:t>
      </w:r>
    </w:p>
    <w:p w14:paraId="6838A478" w14:textId="77777777" w:rsidR="00635C9C" w:rsidRPr="00635C9C" w:rsidRDefault="00635C9C" w:rsidP="00C257D2">
      <w:pPr>
        <w:rPr>
          <w:rFonts w:ascii="Arial" w:hAnsi="Arial" w:cs="Arial"/>
          <w:sz w:val="28"/>
          <w:szCs w:val="28"/>
          <w:lang w:val="en-US"/>
        </w:rPr>
      </w:pPr>
    </w:p>
    <w:p w14:paraId="2C54C81B" w14:textId="3351BF3F" w:rsidR="00A54477" w:rsidRDefault="00A54477">
      <w:pPr>
        <w:rPr>
          <w:rFonts w:ascii="Arial" w:hAnsi="Arial" w:cs="Arial"/>
          <w:sz w:val="22"/>
          <w:szCs w:val="22"/>
          <w:lang w:val="en-US"/>
        </w:rPr>
      </w:pPr>
    </w:p>
    <w:p w14:paraId="6222A45C" w14:textId="66083A68" w:rsidR="00635C9C" w:rsidRDefault="00635C9C">
      <w:pPr>
        <w:rPr>
          <w:rFonts w:ascii="Arial" w:hAnsi="Arial" w:cs="Arial"/>
          <w:sz w:val="22"/>
          <w:szCs w:val="22"/>
          <w:lang w:val="en-US"/>
        </w:rPr>
      </w:pPr>
    </w:p>
    <w:p w14:paraId="64B59194" w14:textId="226D344D" w:rsidR="00635C9C" w:rsidRDefault="00EA2E0F">
      <w:pPr>
        <w:rPr>
          <w:rFonts w:ascii="Arial" w:hAnsi="Arial" w:cs="Arial"/>
          <w:sz w:val="22"/>
          <w:szCs w:val="22"/>
          <w:lang w:val="en-US"/>
        </w:rPr>
      </w:pPr>
      <w:r w:rsidRPr="00EA2E0F">
        <w:rPr>
          <w:rFonts w:ascii="Arial" w:hAnsi="Arial" w:cs="Arial"/>
          <w:sz w:val="22"/>
          <w:szCs w:val="22"/>
          <w:lang w:val="en-US"/>
        </w:rPr>
        <w:t xml:space="preserve">Knowledge management entails gathering (eliciting) knowledge and codifying it so that it may be distributed throughout the </w:t>
      </w:r>
      <w:r w:rsidRPr="00EA2E0F">
        <w:rPr>
          <w:rFonts w:ascii="Arial" w:hAnsi="Arial" w:cs="Arial"/>
          <w:sz w:val="22"/>
          <w:szCs w:val="22"/>
          <w:lang w:val="en-US"/>
        </w:rPr>
        <w:t>organization</w:t>
      </w:r>
      <w:r w:rsidRPr="00EA2E0F">
        <w:rPr>
          <w:rFonts w:ascii="Arial" w:hAnsi="Arial" w:cs="Arial"/>
          <w:sz w:val="22"/>
          <w:szCs w:val="22"/>
          <w:lang w:val="en-US"/>
        </w:rPr>
        <w:t>.</w:t>
      </w:r>
      <w:r w:rsidRPr="00EA2E0F">
        <w:t xml:space="preserve"> </w:t>
      </w:r>
      <w:r w:rsidRPr="00EA2E0F">
        <w:rPr>
          <w:rFonts w:ascii="Arial" w:hAnsi="Arial" w:cs="Arial"/>
          <w:sz w:val="22"/>
          <w:szCs w:val="22"/>
          <w:lang w:val="en-US"/>
        </w:rPr>
        <w:t>Gathering implicit knowledge and turning it into explicit knowledge is an important step in this process.</w:t>
      </w:r>
    </w:p>
    <w:p w14:paraId="527C2C03" w14:textId="77777777" w:rsidR="00A22053" w:rsidRDefault="00A22053">
      <w:pPr>
        <w:rPr>
          <w:rFonts w:ascii="Arial" w:hAnsi="Arial" w:cs="Arial"/>
          <w:sz w:val="22"/>
          <w:szCs w:val="22"/>
          <w:lang w:val="en-US"/>
        </w:rPr>
      </w:pPr>
    </w:p>
    <w:p w14:paraId="4A9D557E" w14:textId="1613EA4F" w:rsidR="00EA2E0F" w:rsidRDefault="00EA2E0F">
      <w:pPr>
        <w:rPr>
          <w:rFonts w:ascii="Arial" w:hAnsi="Arial" w:cs="Arial"/>
          <w:sz w:val="22"/>
          <w:szCs w:val="22"/>
          <w:lang w:val="en-US"/>
        </w:rPr>
      </w:pPr>
      <w:r w:rsidRPr="00EA2E0F">
        <w:rPr>
          <w:rFonts w:ascii="Arial" w:hAnsi="Arial" w:cs="Arial"/>
          <w:sz w:val="22"/>
          <w:szCs w:val="22"/>
          <w:lang w:val="en-US"/>
        </w:rPr>
        <w:t xml:space="preserve">Knowledge Management (KM) is a purposeful, methodical business optimization technique that chooses, distils, stores, </w:t>
      </w:r>
      <w:r w:rsidRPr="00EA2E0F">
        <w:rPr>
          <w:rFonts w:ascii="Arial" w:hAnsi="Arial" w:cs="Arial"/>
          <w:sz w:val="22"/>
          <w:szCs w:val="22"/>
          <w:lang w:val="en-US"/>
        </w:rPr>
        <w:t>organizes</w:t>
      </w:r>
      <w:r w:rsidRPr="00EA2E0F">
        <w:rPr>
          <w:rFonts w:ascii="Arial" w:hAnsi="Arial" w:cs="Arial"/>
          <w:sz w:val="22"/>
          <w:szCs w:val="22"/>
          <w:lang w:val="en-US"/>
        </w:rPr>
        <w:t>, bundles, and communicates knowledge critical to a company's operation in a way that boosts employee productivity and boosts corporate competitiveness.</w:t>
      </w:r>
      <w:r w:rsidRPr="00EA2E0F">
        <w:t xml:space="preserve"> </w:t>
      </w:r>
      <w:r w:rsidRPr="00EA2E0F">
        <w:rPr>
          <w:rFonts w:ascii="Arial" w:hAnsi="Arial" w:cs="Arial"/>
          <w:sz w:val="22"/>
          <w:szCs w:val="22"/>
          <w:lang w:val="en-US"/>
        </w:rPr>
        <w:t>Bergeron (2003),</w:t>
      </w:r>
    </w:p>
    <w:p w14:paraId="15108DFA" w14:textId="372368EB" w:rsidR="00EA2E0F" w:rsidRDefault="00EA2E0F">
      <w:pPr>
        <w:rPr>
          <w:rFonts w:ascii="Arial" w:hAnsi="Arial" w:cs="Arial"/>
          <w:sz w:val="22"/>
          <w:szCs w:val="22"/>
          <w:lang w:val="en-US"/>
        </w:rPr>
      </w:pPr>
    </w:p>
    <w:p w14:paraId="56283B1D" w14:textId="2AD0A5B9" w:rsidR="00894665" w:rsidRDefault="000A1F4B">
      <w:pPr>
        <w:rPr>
          <w:rFonts w:ascii="Arial" w:hAnsi="Arial" w:cs="Arial"/>
          <w:sz w:val="22"/>
          <w:szCs w:val="22"/>
          <w:lang w:val="en-US"/>
        </w:rPr>
      </w:pPr>
      <w:r w:rsidRPr="000A1F4B">
        <w:rPr>
          <w:rFonts w:ascii="Arial" w:hAnsi="Arial" w:cs="Arial"/>
          <w:sz w:val="22"/>
          <w:szCs w:val="22"/>
          <w:lang w:val="en-US"/>
        </w:rPr>
        <w:t xml:space="preserve">Knowledge management is the process of locating, gathering, classifying, and disseminating information inside an </w:t>
      </w:r>
      <w:r w:rsidRPr="000A1F4B">
        <w:rPr>
          <w:rFonts w:ascii="Arial" w:hAnsi="Arial" w:cs="Arial"/>
          <w:sz w:val="22"/>
          <w:szCs w:val="22"/>
          <w:lang w:val="en-US"/>
        </w:rPr>
        <w:t>organization</w:t>
      </w:r>
      <w:r w:rsidRPr="000A1F4B">
        <w:rPr>
          <w:rFonts w:ascii="Arial" w:hAnsi="Arial" w:cs="Arial"/>
          <w:sz w:val="22"/>
          <w:szCs w:val="22"/>
          <w:lang w:val="en-US"/>
        </w:rPr>
        <w:t xml:space="preserve"> (KM). It may be quite expensive when knowledge is hard to get inside an </w:t>
      </w:r>
      <w:r w:rsidRPr="000A1F4B">
        <w:rPr>
          <w:rFonts w:ascii="Arial" w:hAnsi="Arial" w:cs="Arial"/>
          <w:sz w:val="22"/>
          <w:szCs w:val="22"/>
          <w:lang w:val="en-US"/>
        </w:rPr>
        <w:t>organization</w:t>
      </w:r>
      <w:r w:rsidRPr="000A1F4B">
        <w:rPr>
          <w:rFonts w:ascii="Arial" w:hAnsi="Arial" w:cs="Arial"/>
          <w:sz w:val="22"/>
          <w:szCs w:val="22"/>
          <w:lang w:val="en-US"/>
        </w:rPr>
        <w:t xml:space="preserve"> since significant time is lost searching for relevant information rather than working on task-focused tasks.</w:t>
      </w:r>
    </w:p>
    <w:p w14:paraId="62E20FB1" w14:textId="77777777" w:rsidR="000A1F4B" w:rsidRDefault="000A1F4B">
      <w:pPr>
        <w:rPr>
          <w:rFonts w:ascii="Arial" w:hAnsi="Arial" w:cs="Arial"/>
          <w:sz w:val="22"/>
          <w:szCs w:val="22"/>
          <w:lang w:val="en-US"/>
        </w:rPr>
      </w:pPr>
    </w:p>
    <w:p w14:paraId="76DE0824" w14:textId="1725FE12" w:rsidR="00A22053" w:rsidRDefault="007A4049">
      <w:pPr>
        <w:rPr>
          <w:rFonts w:ascii="Arial" w:hAnsi="Arial" w:cs="Arial"/>
          <w:sz w:val="22"/>
          <w:szCs w:val="22"/>
          <w:lang w:val="en-US"/>
        </w:rPr>
      </w:pPr>
      <w:r w:rsidRPr="007A4049">
        <w:rPr>
          <w:rFonts w:ascii="Arial" w:hAnsi="Arial" w:cs="Arial"/>
          <w:sz w:val="22"/>
          <w:szCs w:val="22"/>
          <w:lang w:val="en-US"/>
        </w:rPr>
        <w:t>Tactic, implicit, and explicit knowledge are the three categories of knowledge that are included in knowledge management. These kinds of knowledge are distinguished by their codification.</w:t>
      </w:r>
    </w:p>
    <w:p w14:paraId="2790B083" w14:textId="77777777" w:rsidR="007A4049" w:rsidRPr="00143B5B" w:rsidRDefault="007A4049">
      <w:pPr>
        <w:rPr>
          <w:rFonts w:ascii="Arial" w:hAnsi="Arial" w:cs="Arial"/>
          <w:sz w:val="22"/>
          <w:szCs w:val="22"/>
        </w:rPr>
      </w:pPr>
    </w:p>
    <w:p w14:paraId="4C7F4B02" w14:textId="27C61208" w:rsidR="0020468A" w:rsidRPr="00A04DAB" w:rsidRDefault="00143B5B">
      <w:pPr>
        <w:rPr>
          <w:rFonts w:ascii="Arial" w:hAnsi="Arial" w:cs="Arial"/>
          <w:sz w:val="22"/>
          <w:szCs w:val="22"/>
        </w:rPr>
      </w:pPr>
      <w:r w:rsidRPr="00143B5B">
        <w:rPr>
          <w:rFonts w:ascii="Arial" w:hAnsi="Arial" w:cs="Arial"/>
          <w:sz w:val="22"/>
          <w:szCs w:val="22"/>
          <w:lang w:val="en-US"/>
        </w:rPr>
        <w:t xml:space="preserve">Businesses that implement a knowledge management strategy get better business results faster because teamwork and </w:t>
      </w:r>
      <w:r w:rsidRPr="00143B5B">
        <w:rPr>
          <w:rFonts w:ascii="Arial" w:hAnsi="Arial" w:cs="Arial"/>
          <w:sz w:val="22"/>
          <w:szCs w:val="22"/>
          <w:lang w:val="en-US"/>
        </w:rPr>
        <w:t>organizational</w:t>
      </w:r>
      <w:r w:rsidRPr="00143B5B">
        <w:rPr>
          <w:rFonts w:ascii="Arial" w:hAnsi="Arial" w:cs="Arial"/>
          <w:sz w:val="22"/>
          <w:szCs w:val="22"/>
          <w:lang w:val="en-US"/>
        </w:rPr>
        <w:t xml:space="preserve"> learning are improved, leading to quicker decision-making overall. According to polls, it also makes other </w:t>
      </w:r>
      <w:r w:rsidRPr="00143B5B">
        <w:rPr>
          <w:rFonts w:ascii="Arial" w:hAnsi="Arial" w:cs="Arial"/>
          <w:sz w:val="22"/>
          <w:szCs w:val="22"/>
          <w:lang w:val="en-US"/>
        </w:rPr>
        <w:t>organizational</w:t>
      </w:r>
      <w:r w:rsidRPr="00143B5B">
        <w:rPr>
          <w:rFonts w:ascii="Arial" w:hAnsi="Arial" w:cs="Arial"/>
          <w:sz w:val="22"/>
          <w:szCs w:val="22"/>
          <w:lang w:val="en-US"/>
        </w:rPr>
        <w:t xml:space="preserve"> tasks like training and onboarding simpler, which boosts employee happiness and retention.</w:t>
      </w:r>
    </w:p>
    <w:p w14:paraId="4D5AB221" w14:textId="77777777" w:rsidR="00143B5B" w:rsidRPr="00500F1B" w:rsidRDefault="00143B5B">
      <w:pPr>
        <w:rPr>
          <w:rFonts w:ascii="Arial" w:hAnsi="Arial" w:cs="Arial"/>
          <w:sz w:val="22"/>
          <w:szCs w:val="22"/>
        </w:rPr>
      </w:pPr>
    </w:p>
    <w:p w14:paraId="29E327D3" w14:textId="6F44998B" w:rsidR="00A22053" w:rsidRDefault="00A04DAB">
      <w:pPr>
        <w:rPr>
          <w:rFonts w:ascii="Arial" w:hAnsi="Arial" w:cs="Arial"/>
          <w:sz w:val="22"/>
          <w:szCs w:val="22"/>
          <w:lang w:val="en-US"/>
        </w:rPr>
      </w:pPr>
      <w:r w:rsidRPr="00A04DAB">
        <w:rPr>
          <w:rFonts w:ascii="Arial" w:hAnsi="Arial" w:cs="Arial"/>
          <w:sz w:val="22"/>
          <w:szCs w:val="22"/>
          <w:lang w:val="en-US"/>
        </w:rPr>
        <w:t xml:space="preserve">Management strategies will have an impact on executive leadership styles. Managers may develop learning </w:t>
      </w:r>
      <w:r w:rsidRPr="00A04DAB">
        <w:rPr>
          <w:rFonts w:ascii="Arial" w:hAnsi="Arial" w:cs="Arial"/>
          <w:sz w:val="22"/>
          <w:szCs w:val="22"/>
          <w:lang w:val="en-US"/>
        </w:rPr>
        <w:t>organizations</w:t>
      </w:r>
      <w:r w:rsidRPr="00A04DAB">
        <w:rPr>
          <w:rFonts w:ascii="Arial" w:hAnsi="Arial" w:cs="Arial"/>
          <w:sz w:val="22"/>
          <w:szCs w:val="22"/>
          <w:lang w:val="en-US"/>
        </w:rPr>
        <w:t xml:space="preserve"> by rewarding and supporting knowledge sharing </w:t>
      </w:r>
      <w:r w:rsidRPr="00A04DAB">
        <w:rPr>
          <w:rFonts w:ascii="Arial" w:hAnsi="Arial" w:cs="Arial"/>
          <w:sz w:val="22"/>
          <w:szCs w:val="22"/>
          <w:lang w:val="en-US"/>
        </w:rPr>
        <w:t>behaviors</w:t>
      </w:r>
      <w:r w:rsidRPr="00A04DAB">
        <w:rPr>
          <w:rFonts w:ascii="Arial" w:hAnsi="Arial" w:cs="Arial"/>
          <w:sz w:val="22"/>
          <w:szCs w:val="22"/>
          <w:lang w:val="en-US"/>
        </w:rPr>
        <w:t xml:space="preserve"> among their staff. This kind of leadership creates the groundwork for teams to have better confidence in one another and open communication to achieve </w:t>
      </w:r>
      <w:r w:rsidRPr="00A04DAB">
        <w:rPr>
          <w:rFonts w:ascii="Arial" w:hAnsi="Arial" w:cs="Arial"/>
          <w:sz w:val="22"/>
          <w:szCs w:val="22"/>
          <w:lang w:val="en-US"/>
        </w:rPr>
        <w:t>organizational</w:t>
      </w:r>
      <w:r w:rsidRPr="00A04DAB">
        <w:rPr>
          <w:rFonts w:ascii="Arial" w:hAnsi="Arial" w:cs="Arial"/>
          <w:sz w:val="22"/>
          <w:szCs w:val="22"/>
          <w:lang w:val="en-US"/>
        </w:rPr>
        <w:t xml:space="preserve"> goals.</w:t>
      </w:r>
    </w:p>
    <w:p w14:paraId="443FEFE5" w14:textId="77777777" w:rsidR="00A04DAB" w:rsidRDefault="00A04DAB">
      <w:pPr>
        <w:rPr>
          <w:rFonts w:ascii="Arial" w:hAnsi="Arial" w:cs="Arial"/>
          <w:sz w:val="22"/>
          <w:szCs w:val="22"/>
          <w:lang w:val="en-US"/>
        </w:rPr>
      </w:pPr>
    </w:p>
    <w:p w14:paraId="7A40D06C" w14:textId="2F12D87C" w:rsidR="00635C9C" w:rsidRPr="001A4B67" w:rsidRDefault="00E64B48">
      <w:pPr>
        <w:rPr>
          <w:rFonts w:ascii="Arial" w:hAnsi="Arial" w:cs="Arial"/>
          <w:sz w:val="22"/>
          <w:szCs w:val="22"/>
        </w:rPr>
      </w:pPr>
      <w:r w:rsidRPr="00E64B48">
        <w:rPr>
          <w:rFonts w:ascii="Arial" w:hAnsi="Arial" w:cs="Arial"/>
          <w:sz w:val="22"/>
          <w:szCs w:val="22"/>
          <w:lang w:val="en-US"/>
        </w:rPr>
        <w:t xml:space="preserve">Centers of excellence in particular fields provide staff members with a forum for question-and-answer sessions to promote learning and information sharing. Businesses can reduce their dependency on individual employees by increasing their pool of subject matter experts </w:t>
      </w:r>
      <w:proofErr w:type="gramStart"/>
      <w:r w:rsidRPr="00E64B48">
        <w:rPr>
          <w:rFonts w:ascii="Arial" w:hAnsi="Arial" w:cs="Arial"/>
          <w:sz w:val="22"/>
          <w:szCs w:val="22"/>
          <w:lang w:val="en-US"/>
        </w:rPr>
        <w:t>in a given</w:t>
      </w:r>
      <w:proofErr w:type="gramEnd"/>
      <w:r w:rsidRPr="00E64B48">
        <w:rPr>
          <w:rFonts w:ascii="Arial" w:hAnsi="Arial" w:cs="Arial"/>
          <w:sz w:val="22"/>
          <w:szCs w:val="22"/>
          <w:lang w:val="en-US"/>
        </w:rPr>
        <w:t xml:space="preserve"> department.</w:t>
      </w:r>
    </w:p>
    <w:p w14:paraId="4EDD4C2D" w14:textId="1AC04426" w:rsidR="00635C9C" w:rsidRDefault="00635C9C">
      <w:pPr>
        <w:rPr>
          <w:rFonts w:ascii="Arial" w:hAnsi="Arial" w:cs="Arial"/>
          <w:sz w:val="22"/>
          <w:szCs w:val="22"/>
          <w:lang w:val="en-US"/>
        </w:rPr>
      </w:pPr>
    </w:p>
    <w:p w14:paraId="5D032B90" w14:textId="5DAB1145" w:rsidR="00635C9C" w:rsidRDefault="00635C9C">
      <w:pPr>
        <w:rPr>
          <w:rFonts w:ascii="Arial" w:hAnsi="Arial" w:cs="Arial"/>
          <w:sz w:val="22"/>
          <w:szCs w:val="22"/>
          <w:lang w:val="en-US"/>
        </w:rPr>
      </w:pPr>
    </w:p>
    <w:p w14:paraId="06C27BBB" w14:textId="6E116B7B" w:rsidR="00635C9C" w:rsidRDefault="00635C9C">
      <w:pPr>
        <w:rPr>
          <w:rFonts w:ascii="Arial" w:hAnsi="Arial" w:cs="Arial"/>
          <w:sz w:val="22"/>
          <w:szCs w:val="22"/>
          <w:lang w:val="en-US"/>
        </w:rPr>
      </w:pPr>
    </w:p>
    <w:p w14:paraId="2D553084" w14:textId="383301E8" w:rsidR="00635C9C" w:rsidRDefault="00635C9C">
      <w:pPr>
        <w:rPr>
          <w:rFonts w:ascii="Arial" w:hAnsi="Arial" w:cs="Arial"/>
          <w:sz w:val="22"/>
          <w:szCs w:val="22"/>
          <w:lang w:val="en-US"/>
        </w:rPr>
      </w:pPr>
    </w:p>
    <w:p w14:paraId="17DD05D6" w14:textId="1535B371" w:rsidR="00635C9C" w:rsidRDefault="00635C9C">
      <w:pPr>
        <w:rPr>
          <w:rFonts w:ascii="Arial" w:hAnsi="Arial" w:cs="Arial"/>
          <w:sz w:val="22"/>
          <w:szCs w:val="22"/>
          <w:lang w:val="en-US"/>
        </w:rPr>
      </w:pPr>
    </w:p>
    <w:p w14:paraId="4831C194" w14:textId="37DC2834" w:rsidR="00635C9C" w:rsidRDefault="00635C9C">
      <w:pPr>
        <w:rPr>
          <w:rFonts w:ascii="Arial" w:hAnsi="Arial" w:cs="Arial"/>
          <w:sz w:val="22"/>
          <w:szCs w:val="22"/>
          <w:lang w:val="en-US"/>
        </w:rPr>
      </w:pPr>
    </w:p>
    <w:p w14:paraId="13FF19C7" w14:textId="3C8C9453" w:rsidR="00635C9C" w:rsidRDefault="00635C9C">
      <w:pPr>
        <w:rPr>
          <w:rFonts w:ascii="Arial" w:hAnsi="Arial" w:cs="Arial"/>
          <w:sz w:val="22"/>
          <w:szCs w:val="22"/>
          <w:lang w:val="en-US"/>
        </w:rPr>
      </w:pPr>
    </w:p>
    <w:p w14:paraId="7823145B" w14:textId="74D0EFF3" w:rsidR="00635C9C" w:rsidRDefault="00635C9C">
      <w:pPr>
        <w:rPr>
          <w:rFonts w:ascii="Arial" w:hAnsi="Arial" w:cs="Arial"/>
          <w:sz w:val="22"/>
          <w:szCs w:val="22"/>
          <w:lang w:val="en-US"/>
        </w:rPr>
      </w:pPr>
    </w:p>
    <w:p w14:paraId="0E923817" w14:textId="1A7E72BF" w:rsidR="00635C9C" w:rsidRDefault="00635C9C">
      <w:pPr>
        <w:rPr>
          <w:rFonts w:ascii="Arial" w:hAnsi="Arial" w:cs="Arial"/>
          <w:sz w:val="22"/>
          <w:szCs w:val="22"/>
          <w:lang w:val="en-US"/>
        </w:rPr>
      </w:pPr>
    </w:p>
    <w:p w14:paraId="0004B932" w14:textId="5041624B" w:rsidR="00635C9C" w:rsidRDefault="00635C9C">
      <w:pPr>
        <w:rPr>
          <w:rFonts w:ascii="Arial" w:hAnsi="Arial" w:cs="Arial"/>
          <w:sz w:val="22"/>
          <w:szCs w:val="22"/>
          <w:lang w:val="en-US"/>
        </w:rPr>
      </w:pPr>
    </w:p>
    <w:p w14:paraId="7764BAC0" w14:textId="6E5D47D7" w:rsidR="00635C9C" w:rsidRDefault="00635C9C">
      <w:pPr>
        <w:rPr>
          <w:rFonts w:ascii="Arial" w:hAnsi="Arial" w:cs="Arial"/>
          <w:sz w:val="22"/>
          <w:szCs w:val="22"/>
          <w:lang w:val="en-US"/>
        </w:rPr>
      </w:pPr>
    </w:p>
    <w:p w14:paraId="0B99F91F" w14:textId="2CF6D109" w:rsidR="00635C9C" w:rsidRDefault="00635C9C">
      <w:pPr>
        <w:rPr>
          <w:rFonts w:ascii="Arial" w:hAnsi="Arial" w:cs="Arial"/>
          <w:sz w:val="22"/>
          <w:szCs w:val="22"/>
          <w:lang w:val="en-US"/>
        </w:rPr>
      </w:pPr>
    </w:p>
    <w:p w14:paraId="13BE17A5" w14:textId="7E9DD274" w:rsidR="00635C9C" w:rsidRDefault="00635C9C">
      <w:pPr>
        <w:rPr>
          <w:rFonts w:ascii="Arial" w:hAnsi="Arial" w:cs="Arial"/>
          <w:sz w:val="22"/>
          <w:szCs w:val="22"/>
          <w:lang w:val="en-US"/>
        </w:rPr>
      </w:pPr>
    </w:p>
    <w:p w14:paraId="079FB138" w14:textId="145E553D" w:rsidR="00635C9C" w:rsidRDefault="00635C9C">
      <w:pPr>
        <w:rPr>
          <w:rFonts w:ascii="Arial" w:hAnsi="Arial" w:cs="Arial"/>
          <w:sz w:val="22"/>
          <w:szCs w:val="22"/>
          <w:lang w:val="en-US"/>
        </w:rPr>
      </w:pPr>
    </w:p>
    <w:p w14:paraId="01F8B8DD" w14:textId="3DD8B680" w:rsidR="00635C9C" w:rsidRPr="006A287B" w:rsidRDefault="00635C9C">
      <w:pPr>
        <w:rPr>
          <w:rFonts w:ascii="Arial" w:hAnsi="Arial" w:cs="Arial"/>
          <w:sz w:val="22"/>
          <w:szCs w:val="22"/>
        </w:rPr>
      </w:pPr>
    </w:p>
    <w:p w14:paraId="58F2B7A7" w14:textId="38D22158" w:rsidR="00A22053" w:rsidRPr="00A22053" w:rsidRDefault="00A22053" w:rsidP="00A22053">
      <w:pPr>
        <w:spacing w:line="360" w:lineRule="auto"/>
        <w:jc w:val="center"/>
        <w:rPr>
          <w:rFonts w:ascii="Arial" w:hAnsi="Arial" w:cs="Arial"/>
          <w:sz w:val="32"/>
          <w:szCs w:val="32"/>
        </w:rPr>
      </w:pPr>
      <w:r w:rsidRPr="00A22053">
        <w:rPr>
          <w:rFonts w:ascii="Arial" w:hAnsi="Arial" w:cs="Arial"/>
          <w:sz w:val="32"/>
          <w:szCs w:val="32"/>
        </w:rPr>
        <w:lastRenderedPageBreak/>
        <w:t xml:space="preserve">Investigating </w:t>
      </w:r>
      <w:r w:rsidR="00AA5C34">
        <w:rPr>
          <w:rFonts w:ascii="Arial" w:hAnsi="Arial" w:cs="Arial"/>
          <w:sz w:val="32"/>
          <w:szCs w:val="32"/>
        </w:rPr>
        <w:t xml:space="preserve">and Evaluation </w:t>
      </w:r>
      <w:r w:rsidRPr="00A22053">
        <w:rPr>
          <w:rFonts w:ascii="Arial" w:hAnsi="Arial" w:cs="Arial"/>
          <w:sz w:val="32"/>
          <w:szCs w:val="32"/>
        </w:rPr>
        <w:t>of KM techniques used by Amazon</w:t>
      </w:r>
    </w:p>
    <w:p w14:paraId="3DDE1987" w14:textId="70C20B56" w:rsidR="00635C9C" w:rsidRDefault="00635C9C">
      <w:pPr>
        <w:rPr>
          <w:rFonts w:ascii="Arial" w:hAnsi="Arial" w:cs="Arial"/>
          <w:sz w:val="22"/>
          <w:szCs w:val="22"/>
          <w:lang w:val="en-US"/>
        </w:rPr>
      </w:pPr>
    </w:p>
    <w:p w14:paraId="5F39CDEA" w14:textId="479D6499" w:rsidR="00A22053" w:rsidRDefault="00A22053">
      <w:pPr>
        <w:rPr>
          <w:rFonts w:ascii="Arial" w:hAnsi="Arial" w:cs="Arial"/>
          <w:sz w:val="22"/>
          <w:szCs w:val="22"/>
          <w:lang w:val="en-US"/>
        </w:rPr>
      </w:pPr>
    </w:p>
    <w:p w14:paraId="42C73821" w14:textId="77777777" w:rsidR="00771FB8" w:rsidRPr="00771FB8" w:rsidRDefault="00771FB8" w:rsidP="00771FB8">
      <w:pPr>
        <w:rPr>
          <w:rFonts w:ascii="Arial" w:hAnsi="Arial" w:cs="Arial"/>
          <w:sz w:val="22"/>
          <w:szCs w:val="22"/>
        </w:rPr>
      </w:pPr>
      <w:r w:rsidRPr="00771FB8">
        <w:rPr>
          <w:rFonts w:ascii="Arial" w:hAnsi="Arial" w:cs="Arial"/>
          <w:sz w:val="22"/>
          <w:szCs w:val="22"/>
        </w:rPr>
        <w:t>The SECI model may be used to illustrate the knowledge management strategies utilised by Amazon in the marketplace.</w:t>
      </w:r>
    </w:p>
    <w:p w14:paraId="4C0C6861" w14:textId="5FADAC01" w:rsidR="00AA5C34" w:rsidRDefault="00771FB8" w:rsidP="00771FB8">
      <w:pPr>
        <w:rPr>
          <w:rFonts w:ascii="Arial" w:hAnsi="Arial" w:cs="Arial"/>
          <w:sz w:val="22"/>
          <w:szCs w:val="22"/>
        </w:rPr>
      </w:pPr>
      <w:r w:rsidRPr="00771FB8">
        <w:rPr>
          <w:rFonts w:ascii="Arial" w:hAnsi="Arial" w:cs="Arial"/>
          <w:sz w:val="22"/>
          <w:szCs w:val="22"/>
        </w:rPr>
        <w:t>The exchange of tacit knowledge through experience, observation, imitation, and involvement in both informal and formal organisational processes is the initial stage of socialisation. The corporation has effectively used the SECI approach in the past, assisting the organisation with sound information management.</w:t>
      </w:r>
      <w:r>
        <w:rPr>
          <w:rFonts w:ascii="Arial" w:hAnsi="Arial" w:cs="Arial"/>
          <w:sz w:val="22"/>
          <w:szCs w:val="22"/>
        </w:rPr>
        <w:t xml:space="preserve"> </w:t>
      </w:r>
      <w:r w:rsidR="0066488F" w:rsidRPr="0066488F">
        <w:rPr>
          <w:rFonts w:ascii="Arial" w:hAnsi="Arial" w:cs="Arial"/>
          <w:sz w:val="22"/>
          <w:szCs w:val="22"/>
        </w:rPr>
        <w:t xml:space="preserve">The externalisation process, which turns implicit data into explicit ideas, is the second element of the model. Information </w:t>
      </w:r>
      <w:r w:rsidR="007460D7" w:rsidRPr="0066488F">
        <w:rPr>
          <w:rFonts w:ascii="Arial" w:hAnsi="Arial" w:cs="Arial"/>
          <w:sz w:val="22"/>
          <w:szCs w:val="22"/>
        </w:rPr>
        <w:t>must</w:t>
      </w:r>
      <w:r w:rsidR="0066488F" w:rsidRPr="0066488F">
        <w:rPr>
          <w:rFonts w:ascii="Arial" w:hAnsi="Arial" w:cs="Arial"/>
          <w:sz w:val="22"/>
          <w:szCs w:val="22"/>
        </w:rPr>
        <w:t xml:space="preserve"> be included into the knowledge system at the third step, combining.</w:t>
      </w:r>
      <w:r w:rsidR="007460D7">
        <w:rPr>
          <w:rFonts w:ascii="Arial" w:hAnsi="Arial" w:cs="Arial"/>
          <w:sz w:val="22"/>
          <w:szCs w:val="22"/>
        </w:rPr>
        <w:t xml:space="preserve"> </w:t>
      </w:r>
      <w:r w:rsidR="00AA5C34" w:rsidRPr="00AA5C34">
        <w:rPr>
          <w:rFonts w:ascii="Arial" w:hAnsi="Arial" w:cs="Arial"/>
          <w:sz w:val="22"/>
          <w:szCs w:val="22"/>
        </w:rPr>
        <w:t>The concept also includes internalisation, which entails transforming tacit information into implicit knowledge. The methodology effectively aids Amazon in gathering relevant data and effectively managing its expertise.</w:t>
      </w:r>
    </w:p>
    <w:p w14:paraId="75D51A0C" w14:textId="35538CFC" w:rsidR="00AA5C34" w:rsidRDefault="00AA5C34">
      <w:pPr>
        <w:rPr>
          <w:rFonts w:ascii="Arial" w:hAnsi="Arial" w:cs="Arial"/>
          <w:sz w:val="22"/>
          <w:szCs w:val="22"/>
        </w:rPr>
      </w:pPr>
      <w:r w:rsidRPr="00AA5C34">
        <w:rPr>
          <w:rFonts w:ascii="Arial" w:hAnsi="Arial" w:cs="Arial"/>
          <w:sz w:val="22"/>
          <w:szCs w:val="22"/>
        </w:rPr>
        <w:t>It's significant to note that the business has established an integrated strategy for communication throughout its operations. Within an organisation like Amazon, communication plays a critical role in advancing operations and knowledge.</w:t>
      </w:r>
    </w:p>
    <w:p w14:paraId="61546813" w14:textId="77777777" w:rsidR="00AA5C34" w:rsidRDefault="00AA5C34">
      <w:pPr>
        <w:rPr>
          <w:rFonts w:ascii="Arial" w:hAnsi="Arial" w:cs="Arial"/>
          <w:sz w:val="22"/>
          <w:szCs w:val="22"/>
        </w:rPr>
      </w:pPr>
    </w:p>
    <w:p w14:paraId="1B69FE76" w14:textId="5ED89185" w:rsidR="00AA5C34" w:rsidRPr="00AA5C34" w:rsidRDefault="00AA5C34">
      <w:pPr>
        <w:rPr>
          <w:rFonts w:ascii="Arial" w:hAnsi="Arial" w:cs="Arial"/>
          <w:sz w:val="22"/>
          <w:szCs w:val="22"/>
        </w:rPr>
      </w:pPr>
      <w:r w:rsidRPr="00AA5C34">
        <w:rPr>
          <w:rFonts w:ascii="Arial" w:hAnsi="Arial" w:cs="Arial"/>
          <w:sz w:val="22"/>
          <w:szCs w:val="22"/>
        </w:rPr>
        <w:t>Staff members can share information about issues influencing productivity with one another through communication inside a company. The efforts of an organisation to improve its operations are hampered by poor communication methods. Digital tactics, which can be used by different businesses, are more effective than conventional communication strategies. Any organisation gets the best outcomes when the two methods of communication are combined, thus it's crucial that Amazon use both.</w:t>
      </w:r>
    </w:p>
    <w:p w14:paraId="4B17D8F1" w14:textId="6CEA6B6B" w:rsidR="00A22053" w:rsidRDefault="00A22053">
      <w:pPr>
        <w:rPr>
          <w:rFonts w:ascii="Arial" w:hAnsi="Arial" w:cs="Arial"/>
          <w:sz w:val="22"/>
          <w:szCs w:val="22"/>
          <w:lang w:val="en-US"/>
        </w:rPr>
      </w:pPr>
    </w:p>
    <w:p w14:paraId="7827C7DA" w14:textId="0D05D055" w:rsidR="00A22053" w:rsidRDefault="000616E0">
      <w:pPr>
        <w:rPr>
          <w:rFonts w:ascii="Arial" w:hAnsi="Arial" w:cs="Arial"/>
          <w:sz w:val="22"/>
          <w:szCs w:val="22"/>
        </w:rPr>
      </w:pPr>
      <w:r w:rsidRPr="000616E0">
        <w:rPr>
          <w:rFonts w:ascii="Arial" w:hAnsi="Arial" w:cs="Arial"/>
          <w:sz w:val="22"/>
          <w:szCs w:val="22"/>
        </w:rPr>
        <w:t>As more individuals have access to information about numerous products in a simple way because to the development of smartphones, this has helped the company's operations. Because clients can easily use the platform, having internet connection from remote locations has improved communication efforts for the business.</w:t>
      </w:r>
    </w:p>
    <w:p w14:paraId="33161530" w14:textId="713790C6" w:rsidR="000616E0" w:rsidRDefault="000616E0">
      <w:pPr>
        <w:rPr>
          <w:rFonts w:ascii="Arial" w:hAnsi="Arial" w:cs="Arial"/>
          <w:sz w:val="22"/>
          <w:szCs w:val="22"/>
        </w:rPr>
      </w:pPr>
    </w:p>
    <w:p w14:paraId="208D37AE" w14:textId="04C52DEB" w:rsidR="005A2B97" w:rsidRDefault="00B42654">
      <w:pPr>
        <w:rPr>
          <w:rFonts w:ascii="Arial" w:hAnsi="Arial" w:cs="Arial"/>
          <w:sz w:val="22"/>
          <w:szCs w:val="22"/>
        </w:rPr>
      </w:pPr>
      <w:r w:rsidRPr="00B42654">
        <w:rPr>
          <w:rFonts w:ascii="Arial" w:hAnsi="Arial" w:cs="Arial"/>
          <w:sz w:val="22"/>
          <w:szCs w:val="22"/>
        </w:rPr>
        <w:t xml:space="preserve">The use of social media has grown to be a significant part of Amazon's communication strategies. </w:t>
      </w:r>
      <w:r w:rsidRPr="00B42654">
        <w:rPr>
          <w:rFonts w:ascii="Arial" w:hAnsi="Arial" w:cs="Arial"/>
          <w:sz w:val="22"/>
          <w:szCs w:val="22"/>
        </w:rPr>
        <w:t>Most</w:t>
      </w:r>
      <w:r w:rsidRPr="00B42654">
        <w:rPr>
          <w:rFonts w:ascii="Arial" w:hAnsi="Arial" w:cs="Arial"/>
          <w:sz w:val="22"/>
          <w:szCs w:val="22"/>
        </w:rPr>
        <w:t xml:space="preserve"> people use social media sites like Twitter, </w:t>
      </w:r>
      <w:r>
        <w:rPr>
          <w:rFonts w:ascii="Arial" w:hAnsi="Arial" w:cs="Arial"/>
          <w:sz w:val="22"/>
          <w:szCs w:val="22"/>
        </w:rPr>
        <w:t xml:space="preserve">Facebook, </w:t>
      </w:r>
      <w:r w:rsidRPr="00B42654">
        <w:rPr>
          <w:rFonts w:ascii="Arial" w:hAnsi="Arial" w:cs="Arial"/>
          <w:sz w:val="22"/>
          <w:szCs w:val="22"/>
        </w:rPr>
        <w:t>YouTube, and Instagram to tell customers about their various marketing initiatives. Essentially, Amazon uses social media to boost client awareness of the products offered. The use of social media platforms for sending adverts and other promotions must be emphasised because it has significantly improved business operations. The business has accounts on several social media sites, which have been effective in connecting with and engaging with consumers.</w:t>
      </w:r>
    </w:p>
    <w:p w14:paraId="2FB54489" w14:textId="77777777" w:rsidR="00B42654" w:rsidRPr="005A2B97" w:rsidRDefault="00B42654">
      <w:pPr>
        <w:rPr>
          <w:rFonts w:ascii="Arial" w:hAnsi="Arial" w:cs="Arial"/>
          <w:sz w:val="22"/>
          <w:szCs w:val="22"/>
        </w:rPr>
      </w:pPr>
    </w:p>
    <w:p w14:paraId="6E69CDC0" w14:textId="02FE8CEB" w:rsidR="00A22053" w:rsidRDefault="007163B6">
      <w:pPr>
        <w:rPr>
          <w:rFonts w:ascii="Arial" w:hAnsi="Arial" w:cs="Arial"/>
          <w:sz w:val="22"/>
          <w:szCs w:val="22"/>
        </w:rPr>
      </w:pPr>
      <w:r w:rsidRPr="007163B6">
        <w:rPr>
          <w:rFonts w:ascii="Arial" w:hAnsi="Arial" w:cs="Arial"/>
          <w:sz w:val="22"/>
          <w:szCs w:val="22"/>
        </w:rPr>
        <w:t>With a front page that can be customised for any client or customer, Amazon has a strong online presence. The website allows users to effortlessly shop for a wide range of items that are offered from far-off places.</w:t>
      </w:r>
    </w:p>
    <w:p w14:paraId="7A70D202" w14:textId="77777777" w:rsidR="007163B6" w:rsidRPr="007163B6" w:rsidRDefault="007163B6">
      <w:pPr>
        <w:rPr>
          <w:rFonts w:ascii="Arial" w:hAnsi="Arial" w:cs="Arial"/>
          <w:sz w:val="22"/>
          <w:szCs w:val="22"/>
        </w:rPr>
      </w:pPr>
    </w:p>
    <w:p w14:paraId="31E8D48B" w14:textId="398568F3" w:rsidR="006B2B13" w:rsidRDefault="00AF221F">
      <w:pPr>
        <w:rPr>
          <w:rFonts w:ascii="Arial" w:hAnsi="Arial" w:cs="Arial"/>
          <w:sz w:val="22"/>
          <w:szCs w:val="22"/>
          <w:lang w:val="en-US"/>
        </w:rPr>
      </w:pPr>
      <w:r w:rsidRPr="00AF221F">
        <w:rPr>
          <w:rFonts w:ascii="Arial" w:hAnsi="Arial" w:cs="Arial"/>
          <w:sz w:val="22"/>
          <w:szCs w:val="22"/>
          <w:lang w:val="en-US"/>
        </w:rPr>
        <w:t xml:space="preserve">Bottom-up communication, which moves from lower levels of the </w:t>
      </w:r>
      <w:r w:rsidRPr="00AF221F">
        <w:rPr>
          <w:rFonts w:ascii="Arial" w:hAnsi="Arial" w:cs="Arial"/>
          <w:sz w:val="22"/>
          <w:szCs w:val="22"/>
          <w:lang w:val="en-US"/>
        </w:rPr>
        <w:t>organization</w:t>
      </w:r>
      <w:r w:rsidRPr="00AF221F">
        <w:rPr>
          <w:rFonts w:ascii="Arial" w:hAnsi="Arial" w:cs="Arial"/>
          <w:sz w:val="22"/>
          <w:szCs w:val="22"/>
          <w:lang w:val="en-US"/>
        </w:rPr>
        <w:t xml:space="preserve"> to higher levels, is the strategy that Amazon employs the most frequently. For instance, a consumer may express complaints about the kind of service they got to management. Making judgements and avoiding errors that might damage a company's reputation require this knowledge.</w:t>
      </w:r>
    </w:p>
    <w:p w14:paraId="4FF535F6" w14:textId="77777777" w:rsidR="00AF221F" w:rsidRDefault="00AF221F">
      <w:pPr>
        <w:rPr>
          <w:rFonts w:ascii="Arial" w:hAnsi="Arial" w:cs="Arial"/>
          <w:sz w:val="22"/>
          <w:szCs w:val="22"/>
        </w:rPr>
      </w:pPr>
    </w:p>
    <w:p w14:paraId="5C298EEB" w14:textId="07753DE8" w:rsidR="00916564" w:rsidRDefault="00916564">
      <w:pPr>
        <w:rPr>
          <w:rFonts w:ascii="Arial" w:hAnsi="Arial" w:cs="Arial"/>
          <w:sz w:val="22"/>
          <w:szCs w:val="22"/>
        </w:rPr>
      </w:pPr>
      <w:r w:rsidRPr="00916564">
        <w:rPr>
          <w:rFonts w:ascii="Arial" w:hAnsi="Arial" w:cs="Arial"/>
          <w:sz w:val="22"/>
          <w:szCs w:val="22"/>
        </w:rPr>
        <w:t xml:space="preserve">The concept holds that management provides little help as internal knowledge within the company starts out at a low level. The approach is sound since it </w:t>
      </w:r>
      <w:r w:rsidRPr="00916564">
        <w:rPr>
          <w:rFonts w:ascii="Arial" w:hAnsi="Arial" w:cs="Arial"/>
          <w:sz w:val="22"/>
          <w:szCs w:val="22"/>
        </w:rPr>
        <w:t>considers</w:t>
      </w:r>
      <w:r w:rsidRPr="00916564">
        <w:rPr>
          <w:rFonts w:ascii="Arial" w:hAnsi="Arial" w:cs="Arial"/>
          <w:sz w:val="22"/>
          <w:szCs w:val="22"/>
        </w:rPr>
        <w:t xml:space="preserve"> important variables that affect how an organisation will function.</w:t>
      </w:r>
    </w:p>
    <w:p w14:paraId="37D49572" w14:textId="77777777" w:rsidR="00693B77" w:rsidRPr="00330088" w:rsidRDefault="00693B77">
      <w:pPr>
        <w:rPr>
          <w:rFonts w:ascii="Arial" w:hAnsi="Arial" w:cs="Arial"/>
          <w:sz w:val="22"/>
          <w:szCs w:val="22"/>
        </w:rPr>
      </w:pPr>
    </w:p>
    <w:p w14:paraId="0D34DC41" w14:textId="35AD808E" w:rsidR="000616E0" w:rsidRPr="000616E0" w:rsidRDefault="000616E0">
      <w:pPr>
        <w:rPr>
          <w:rFonts w:ascii="Arial" w:hAnsi="Arial" w:cs="Arial"/>
          <w:sz w:val="22"/>
          <w:szCs w:val="22"/>
        </w:rPr>
      </w:pPr>
      <w:r w:rsidRPr="000616E0">
        <w:rPr>
          <w:rFonts w:ascii="Arial" w:hAnsi="Arial" w:cs="Arial"/>
          <w:sz w:val="22"/>
          <w:szCs w:val="22"/>
        </w:rPr>
        <w:t xml:space="preserve">Another method </w:t>
      </w:r>
      <w:r>
        <w:rPr>
          <w:rFonts w:ascii="Arial" w:hAnsi="Arial" w:cs="Arial"/>
          <w:sz w:val="22"/>
          <w:szCs w:val="22"/>
        </w:rPr>
        <w:t xml:space="preserve">Amazon </w:t>
      </w:r>
      <w:r w:rsidRPr="000616E0">
        <w:rPr>
          <w:rFonts w:ascii="Arial" w:hAnsi="Arial" w:cs="Arial"/>
          <w:sz w:val="22"/>
          <w:szCs w:val="22"/>
        </w:rPr>
        <w:t>uses to carry out its strategy is top-down, in which management gives employees responsibility for knowledge management. Amazon uses both communication types because the data it gathers is crucial for making decisions.</w:t>
      </w:r>
    </w:p>
    <w:p w14:paraId="1C5659D5" w14:textId="37C10BFB" w:rsidR="00A22053" w:rsidRDefault="00A22053">
      <w:pPr>
        <w:rPr>
          <w:rFonts w:ascii="Arial" w:hAnsi="Arial" w:cs="Arial"/>
          <w:sz w:val="22"/>
          <w:szCs w:val="22"/>
          <w:lang w:val="en-US"/>
        </w:rPr>
      </w:pPr>
    </w:p>
    <w:p w14:paraId="03F58097" w14:textId="6AFB242D" w:rsidR="00A22053" w:rsidRDefault="000616E0">
      <w:pPr>
        <w:rPr>
          <w:rFonts w:ascii="Arial" w:hAnsi="Arial" w:cs="Arial"/>
          <w:sz w:val="22"/>
          <w:szCs w:val="22"/>
        </w:rPr>
      </w:pPr>
      <w:r w:rsidRPr="000616E0">
        <w:rPr>
          <w:rFonts w:ascii="Arial" w:hAnsi="Arial" w:cs="Arial"/>
          <w:sz w:val="22"/>
          <w:szCs w:val="22"/>
          <w:lang w:val="en-US"/>
        </w:rPr>
        <w:t xml:space="preserve">Utilizing market tests and failures is another significant strategy the corporation use to administer knowledge management. It is crucial to </w:t>
      </w:r>
      <w:r w:rsidRPr="000616E0">
        <w:rPr>
          <w:rFonts w:ascii="Arial" w:hAnsi="Arial" w:cs="Arial"/>
          <w:sz w:val="22"/>
          <w:szCs w:val="22"/>
          <w:lang w:val="en-US"/>
        </w:rPr>
        <w:t>emphasize</w:t>
      </w:r>
      <w:r w:rsidRPr="000616E0">
        <w:rPr>
          <w:rFonts w:ascii="Arial" w:hAnsi="Arial" w:cs="Arial"/>
          <w:sz w:val="22"/>
          <w:szCs w:val="22"/>
          <w:lang w:val="en-US"/>
        </w:rPr>
        <w:t xml:space="preserve"> that the </w:t>
      </w:r>
      <w:r w:rsidRPr="000616E0">
        <w:rPr>
          <w:rFonts w:ascii="Arial" w:hAnsi="Arial" w:cs="Arial"/>
          <w:sz w:val="22"/>
          <w:szCs w:val="22"/>
          <w:lang w:val="en-US"/>
        </w:rPr>
        <w:t>organization</w:t>
      </w:r>
      <w:r w:rsidRPr="000616E0">
        <w:rPr>
          <w:rFonts w:ascii="Arial" w:hAnsi="Arial" w:cs="Arial"/>
          <w:sz w:val="22"/>
          <w:szCs w:val="22"/>
          <w:lang w:val="en-US"/>
        </w:rPr>
        <w:t xml:space="preserve"> has implemented programs in the past that haven't had much success in the marketplace.</w:t>
      </w:r>
    </w:p>
    <w:p w14:paraId="3FA7B81A" w14:textId="7A293A25" w:rsidR="00A53CB7" w:rsidRDefault="00A53CB7">
      <w:pPr>
        <w:rPr>
          <w:rFonts w:ascii="Arial" w:hAnsi="Arial" w:cs="Arial"/>
          <w:sz w:val="22"/>
          <w:szCs w:val="22"/>
        </w:rPr>
      </w:pPr>
      <w:r w:rsidRPr="00A53CB7">
        <w:rPr>
          <w:rFonts w:ascii="Arial" w:hAnsi="Arial" w:cs="Arial"/>
          <w:sz w:val="22"/>
          <w:szCs w:val="22"/>
        </w:rPr>
        <w:t xml:space="preserve">A strategic framework is developed by the company to make sure that the appropriate trials and pilots are carried out </w:t>
      </w:r>
      <w:r w:rsidRPr="00A53CB7">
        <w:rPr>
          <w:rFonts w:ascii="Arial" w:hAnsi="Arial" w:cs="Arial"/>
          <w:sz w:val="22"/>
          <w:szCs w:val="22"/>
        </w:rPr>
        <w:t>to</w:t>
      </w:r>
      <w:r w:rsidRPr="00A53CB7">
        <w:rPr>
          <w:rFonts w:ascii="Arial" w:hAnsi="Arial" w:cs="Arial"/>
          <w:sz w:val="22"/>
          <w:szCs w:val="22"/>
        </w:rPr>
        <w:t xml:space="preserve"> obtain the necessary data. The management should be at the vanguard of advancing the proper procedures that can facilitate the application of knowledge management strategies. The top retailer Amazon should aim to manage its expertise effectively </w:t>
      </w:r>
      <w:r w:rsidRPr="00A53CB7">
        <w:rPr>
          <w:rFonts w:ascii="Arial" w:hAnsi="Arial" w:cs="Arial"/>
          <w:sz w:val="22"/>
          <w:szCs w:val="22"/>
        </w:rPr>
        <w:t>to</w:t>
      </w:r>
      <w:r w:rsidRPr="00A53CB7">
        <w:rPr>
          <w:rFonts w:ascii="Arial" w:hAnsi="Arial" w:cs="Arial"/>
          <w:sz w:val="22"/>
          <w:szCs w:val="22"/>
        </w:rPr>
        <w:t xml:space="preserve"> advance and boost its profitability in the market.</w:t>
      </w:r>
    </w:p>
    <w:p w14:paraId="1AA8897E" w14:textId="00ECC671" w:rsidR="00A53CB7" w:rsidRDefault="00A87D29">
      <w:pPr>
        <w:rPr>
          <w:rFonts w:ascii="Arial" w:hAnsi="Arial" w:cs="Arial"/>
          <w:sz w:val="22"/>
          <w:szCs w:val="22"/>
        </w:rPr>
      </w:pPr>
      <w:r w:rsidRPr="00A87D29">
        <w:rPr>
          <w:rFonts w:ascii="Arial" w:hAnsi="Arial" w:cs="Arial"/>
          <w:sz w:val="22"/>
          <w:szCs w:val="22"/>
        </w:rPr>
        <w:t>To</w:t>
      </w:r>
      <w:r w:rsidRPr="00A87D29">
        <w:rPr>
          <w:rFonts w:ascii="Arial" w:hAnsi="Arial" w:cs="Arial"/>
          <w:sz w:val="22"/>
          <w:szCs w:val="22"/>
        </w:rPr>
        <w:t xml:space="preserve"> achieve a competitive edge in the market, designing a framework that can regulate certain knowledge management implementation features is a good first step (</w:t>
      </w:r>
      <w:proofErr w:type="spellStart"/>
      <w:r w:rsidRPr="00A87D29">
        <w:rPr>
          <w:rFonts w:ascii="Arial" w:hAnsi="Arial" w:cs="Arial"/>
          <w:sz w:val="22"/>
          <w:szCs w:val="22"/>
        </w:rPr>
        <w:t>Dillaway</w:t>
      </w:r>
      <w:proofErr w:type="spellEnd"/>
      <w:r w:rsidRPr="00A87D29">
        <w:rPr>
          <w:rFonts w:ascii="Arial" w:hAnsi="Arial" w:cs="Arial"/>
          <w:sz w:val="22"/>
          <w:szCs w:val="22"/>
        </w:rPr>
        <w:t>, 2021). Amazon has been able to handle knowledge and information in a way that has increased market operations. Improved information flow should be implemented using more strategic methods so that Amazon operations are benefited.</w:t>
      </w:r>
    </w:p>
    <w:p w14:paraId="16857B2D" w14:textId="19D32194" w:rsidR="00A87D29" w:rsidRDefault="00A87D29">
      <w:pPr>
        <w:rPr>
          <w:rFonts w:ascii="Arial" w:hAnsi="Arial" w:cs="Arial"/>
          <w:sz w:val="22"/>
          <w:szCs w:val="22"/>
        </w:rPr>
      </w:pPr>
    </w:p>
    <w:p w14:paraId="53BBDA88" w14:textId="4635C509" w:rsidR="00A87D29" w:rsidRDefault="00A87D29">
      <w:pPr>
        <w:rPr>
          <w:rFonts w:ascii="Arial" w:hAnsi="Arial" w:cs="Arial"/>
          <w:sz w:val="22"/>
          <w:szCs w:val="22"/>
        </w:rPr>
      </w:pPr>
      <w:r w:rsidRPr="00A87D29">
        <w:rPr>
          <w:rFonts w:ascii="Arial" w:hAnsi="Arial" w:cs="Arial"/>
          <w:sz w:val="22"/>
          <w:szCs w:val="22"/>
        </w:rPr>
        <w:t>Th</w:t>
      </w:r>
      <w:r>
        <w:rPr>
          <w:rFonts w:ascii="Arial" w:hAnsi="Arial" w:cs="Arial"/>
          <w:sz w:val="22"/>
          <w:szCs w:val="22"/>
        </w:rPr>
        <w:t>is</w:t>
      </w:r>
      <w:r w:rsidRPr="00A87D29">
        <w:rPr>
          <w:rFonts w:ascii="Arial" w:hAnsi="Arial" w:cs="Arial"/>
          <w:sz w:val="22"/>
          <w:szCs w:val="22"/>
        </w:rPr>
        <w:t xml:space="preserve"> report </w:t>
      </w:r>
      <w:r>
        <w:rPr>
          <w:rFonts w:ascii="Arial" w:hAnsi="Arial" w:cs="Arial"/>
          <w:sz w:val="22"/>
          <w:szCs w:val="22"/>
        </w:rPr>
        <w:t xml:space="preserve">also </w:t>
      </w:r>
      <w:r w:rsidRPr="00A87D29">
        <w:rPr>
          <w:rFonts w:ascii="Arial" w:hAnsi="Arial" w:cs="Arial"/>
          <w:sz w:val="22"/>
          <w:szCs w:val="22"/>
        </w:rPr>
        <w:t xml:space="preserve">looks at </w:t>
      </w:r>
      <w:r w:rsidRPr="00A87D29">
        <w:rPr>
          <w:rFonts w:ascii="Arial" w:hAnsi="Arial" w:cs="Arial"/>
          <w:sz w:val="22"/>
          <w:szCs w:val="22"/>
        </w:rPr>
        <w:t>several</w:t>
      </w:r>
      <w:r w:rsidRPr="00A87D29">
        <w:rPr>
          <w:rFonts w:ascii="Arial" w:hAnsi="Arial" w:cs="Arial"/>
          <w:sz w:val="22"/>
          <w:szCs w:val="22"/>
        </w:rPr>
        <w:t xml:space="preserve"> important topics, including open innovation and knowledge protection.</w:t>
      </w:r>
    </w:p>
    <w:p w14:paraId="17D4B74C" w14:textId="02E8F00F" w:rsidR="00A87D29" w:rsidRDefault="00330088">
      <w:pPr>
        <w:rPr>
          <w:rFonts w:ascii="Arial" w:hAnsi="Arial" w:cs="Arial"/>
          <w:sz w:val="22"/>
          <w:szCs w:val="22"/>
        </w:rPr>
      </w:pPr>
      <w:r w:rsidRPr="00330088">
        <w:rPr>
          <w:rFonts w:ascii="Arial" w:hAnsi="Arial" w:cs="Arial"/>
          <w:sz w:val="22"/>
          <w:szCs w:val="22"/>
        </w:rPr>
        <w:t>Making something that is better than what is already on the market is the process of innovation. In terms of supporting innovative ideas that have ultimately altered the world in some manner, Amazon has been at the forefront.</w:t>
      </w:r>
      <w:r>
        <w:rPr>
          <w:rFonts w:ascii="Arial" w:hAnsi="Arial" w:cs="Arial"/>
          <w:sz w:val="22"/>
          <w:szCs w:val="22"/>
        </w:rPr>
        <w:t xml:space="preserve"> </w:t>
      </w:r>
      <w:r w:rsidR="00A87D29" w:rsidRPr="00A87D29">
        <w:rPr>
          <w:rFonts w:ascii="Arial" w:hAnsi="Arial" w:cs="Arial"/>
          <w:sz w:val="22"/>
          <w:szCs w:val="22"/>
        </w:rPr>
        <w:t>Customers may now connect with products from businesses that are active in the same industry thanks to the creation of the premier option on the company's platform. Amazon has developed a solid reputation thanks to Prime, which promises members quick and free shipping on</w:t>
      </w:r>
      <w:r w:rsidR="00A87D29">
        <w:rPr>
          <w:rFonts w:ascii="Arial" w:hAnsi="Arial" w:cs="Arial"/>
          <w:sz w:val="22"/>
          <w:szCs w:val="22"/>
        </w:rPr>
        <w:t xml:space="preserve"> thousands of</w:t>
      </w:r>
      <w:r w:rsidR="00A87D29" w:rsidRPr="00A87D29">
        <w:rPr>
          <w:rFonts w:ascii="Arial" w:hAnsi="Arial" w:cs="Arial"/>
          <w:sz w:val="22"/>
          <w:szCs w:val="22"/>
        </w:rPr>
        <w:t xml:space="preserve"> items. Another innovation that has streamlined and facilitated buying is one-click purchases on the Amazon website</w:t>
      </w:r>
      <w:r w:rsidR="00A87D29">
        <w:rPr>
          <w:rFonts w:ascii="Arial" w:hAnsi="Arial" w:cs="Arial"/>
          <w:sz w:val="22"/>
          <w:szCs w:val="22"/>
        </w:rPr>
        <w:t>.</w:t>
      </w:r>
    </w:p>
    <w:p w14:paraId="334914B4" w14:textId="08A63ED1" w:rsidR="00A87D29" w:rsidRDefault="00A87D29">
      <w:pPr>
        <w:rPr>
          <w:rFonts w:ascii="Arial" w:hAnsi="Arial" w:cs="Arial"/>
          <w:sz w:val="22"/>
          <w:szCs w:val="22"/>
        </w:rPr>
      </w:pPr>
      <w:r w:rsidRPr="00A87D29">
        <w:rPr>
          <w:rFonts w:ascii="Arial" w:hAnsi="Arial" w:cs="Arial"/>
          <w:sz w:val="22"/>
          <w:szCs w:val="22"/>
        </w:rPr>
        <w:t>Amazon has improved business operations through creative ways for processing external knowledge. Another significant revolutionary advancement pioneered by Amazon in recent years is cloud computing.</w:t>
      </w:r>
    </w:p>
    <w:p w14:paraId="6CC4887A" w14:textId="4AB4A522" w:rsidR="00A87D29" w:rsidRDefault="00A87D29">
      <w:pPr>
        <w:rPr>
          <w:rFonts w:ascii="Arial" w:hAnsi="Arial" w:cs="Arial"/>
          <w:sz w:val="22"/>
          <w:szCs w:val="22"/>
        </w:rPr>
      </w:pPr>
    </w:p>
    <w:p w14:paraId="65B1FD44" w14:textId="602817D2" w:rsidR="00A87D29" w:rsidRDefault="00A87D29">
      <w:pPr>
        <w:rPr>
          <w:rFonts w:ascii="Arial" w:hAnsi="Arial" w:cs="Arial"/>
          <w:sz w:val="22"/>
          <w:szCs w:val="22"/>
        </w:rPr>
      </w:pPr>
      <w:r w:rsidRPr="00A87D29">
        <w:rPr>
          <w:rFonts w:ascii="Arial" w:hAnsi="Arial" w:cs="Arial"/>
          <w:sz w:val="22"/>
          <w:szCs w:val="22"/>
        </w:rPr>
        <w:t>Amazon employs a cutting-edge strategy that has improved its operations in numerous markets around the globe. A new online shopping experience was born when brick-and-mortar services for clients were developed, attracting its rivals.</w:t>
      </w:r>
      <w:r w:rsidR="008C66BA" w:rsidRPr="008C66BA">
        <w:t xml:space="preserve"> </w:t>
      </w:r>
      <w:r w:rsidR="006E0199" w:rsidRPr="006E0199">
        <w:rPr>
          <w:rFonts w:ascii="Arial" w:hAnsi="Arial" w:cs="Arial"/>
          <w:sz w:val="22"/>
          <w:szCs w:val="22"/>
        </w:rPr>
        <w:t>Its innovative method of handling knowledge has spurred other developments that have increased the practicality of online buying. Additionally, the company's reputation in the market has grown with the introduction of free and expedited shipping for the items on Prime.</w:t>
      </w:r>
    </w:p>
    <w:p w14:paraId="7D26C254" w14:textId="77777777" w:rsidR="006E0199" w:rsidRPr="009A45D0" w:rsidRDefault="006E0199">
      <w:pPr>
        <w:rPr>
          <w:rFonts w:ascii="Arial" w:hAnsi="Arial" w:cs="Arial"/>
          <w:sz w:val="22"/>
          <w:szCs w:val="22"/>
        </w:rPr>
      </w:pPr>
    </w:p>
    <w:p w14:paraId="59451006" w14:textId="6A2F7524" w:rsidR="008C66BA" w:rsidRDefault="008C66BA">
      <w:pPr>
        <w:rPr>
          <w:rFonts w:ascii="Arial" w:hAnsi="Arial" w:cs="Arial"/>
          <w:sz w:val="22"/>
          <w:szCs w:val="22"/>
        </w:rPr>
      </w:pPr>
      <w:r>
        <w:rPr>
          <w:rFonts w:ascii="Arial" w:hAnsi="Arial" w:cs="Arial"/>
          <w:sz w:val="22"/>
          <w:szCs w:val="22"/>
        </w:rPr>
        <w:t>Recommendations</w:t>
      </w:r>
    </w:p>
    <w:p w14:paraId="660E38EB" w14:textId="39ADE263" w:rsidR="00A87D29" w:rsidRDefault="00A87D29">
      <w:pPr>
        <w:rPr>
          <w:rFonts w:ascii="Arial" w:hAnsi="Arial" w:cs="Arial"/>
          <w:sz w:val="22"/>
          <w:szCs w:val="22"/>
        </w:rPr>
      </w:pPr>
    </w:p>
    <w:p w14:paraId="112C4F5D" w14:textId="70AEE657" w:rsidR="008C66BA" w:rsidRDefault="003E4F52">
      <w:pPr>
        <w:rPr>
          <w:rFonts w:ascii="Arial" w:hAnsi="Arial" w:cs="Arial"/>
          <w:sz w:val="22"/>
          <w:szCs w:val="22"/>
        </w:rPr>
      </w:pPr>
      <w:r w:rsidRPr="003E4F52">
        <w:rPr>
          <w:rFonts w:ascii="Arial" w:hAnsi="Arial" w:cs="Arial"/>
          <w:sz w:val="22"/>
          <w:szCs w:val="22"/>
        </w:rPr>
        <w:t xml:space="preserve">The organisation should create leadership development programmes for </w:t>
      </w:r>
      <w:r w:rsidRPr="003E4F52">
        <w:rPr>
          <w:rFonts w:ascii="Arial" w:hAnsi="Arial" w:cs="Arial"/>
          <w:sz w:val="22"/>
          <w:szCs w:val="22"/>
        </w:rPr>
        <w:t>all</w:t>
      </w:r>
      <w:r w:rsidRPr="003E4F52">
        <w:rPr>
          <w:rFonts w:ascii="Arial" w:hAnsi="Arial" w:cs="Arial"/>
          <w:sz w:val="22"/>
          <w:szCs w:val="22"/>
        </w:rPr>
        <w:t xml:space="preserve"> its managers and employees, as the first suggestion. It's important to keep in mind that education can promote professionalism and customer service abilities.</w:t>
      </w:r>
      <w:r w:rsidR="008C66BA" w:rsidRPr="008C66BA">
        <w:t xml:space="preserve"> </w:t>
      </w:r>
      <w:r w:rsidR="004E7700" w:rsidRPr="004E7700">
        <w:rPr>
          <w:rFonts w:ascii="Arial" w:hAnsi="Arial" w:cs="Arial"/>
          <w:sz w:val="22"/>
          <w:szCs w:val="22"/>
        </w:rPr>
        <w:t>Techniques for obtaining and exchanging digital information can improve corporate operations, thus they shouldn't be disregarded.</w:t>
      </w:r>
      <w:r w:rsidR="004E7700">
        <w:rPr>
          <w:rFonts w:ascii="Arial" w:hAnsi="Arial" w:cs="Arial"/>
          <w:sz w:val="22"/>
          <w:szCs w:val="22"/>
        </w:rPr>
        <w:t xml:space="preserve"> </w:t>
      </w:r>
      <w:r w:rsidR="002274C3" w:rsidRPr="002274C3">
        <w:rPr>
          <w:rFonts w:ascii="Arial" w:hAnsi="Arial" w:cs="Arial"/>
          <w:sz w:val="22"/>
          <w:szCs w:val="22"/>
        </w:rPr>
        <w:t>Big data analytics, for instance, can be strategically used to store a vast amount of data that will be useful for decision-making in the future.</w:t>
      </w:r>
      <w:r w:rsidR="002274C3">
        <w:rPr>
          <w:rFonts w:ascii="Arial" w:hAnsi="Arial" w:cs="Arial"/>
          <w:sz w:val="22"/>
          <w:szCs w:val="22"/>
        </w:rPr>
        <w:t xml:space="preserve"> </w:t>
      </w:r>
      <w:r w:rsidR="008C66BA" w:rsidRPr="008C66BA">
        <w:rPr>
          <w:rFonts w:ascii="Arial" w:hAnsi="Arial" w:cs="Arial"/>
          <w:sz w:val="22"/>
          <w:szCs w:val="22"/>
        </w:rPr>
        <w:t>Businesses all over the world that have embraced the proper approaches to knowledge management and communication have shown to be effective in every task.</w:t>
      </w:r>
    </w:p>
    <w:p w14:paraId="1128426E" w14:textId="50892431" w:rsidR="008C66BA" w:rsidRDefault="008C66BA">
      <w:pPr>
        <w:rPr>
          <w:rFonts w:ascii="Arial" w:hAnsi="Arial" w:cs="Arial"/>
          <w:sz w:val="22"/>
          <w:szCs w:val="22"/>
        </w:rPr>
      </w:pPr>
    </w:p>
    <w:p w14:paraId="383E486A" w14:textId="4CD13C41" w:rsidR="008C66BA" w:rsidRDefault="0050209F">
      <w:pPr>
        <w:rPr>
          <w:rFonts w:ascii="Arial" w:hAnsi="Arial" w:cs="Arial"/>
          <w:sz w:val="22"/>
          <w:szCs w:val="22"/>
        </w:rPr>
      </w:pPr>
      <w:r w:rsidRPr="0050209F">
        <w:rPr>
          <w:rFonts w:ascii="Arial" w:hAnsi="Arial" w:cs="Arial"/>
          <w:sz w:val="22"/>
          <w:szCs w:val="22"/>
        </w:rPr>
        <w:t xml:space="preserve">Enhancing people management tactics is the second piece of </w:t>
      </w:r>
      <w:r w:rsidRPr="0050209F">
        <w:rPr>
          <w:rFonts w:ascii="Arial" w:hAnsi="Arial" w:cs="Arial"/>
          <w:sz w:val="22"/>
          <w:szCs w:val="22"/>
        </w:rPr>
        <w:t>advice</w:t>
      </w:r>
      <w:r w:rsidRPr="0050209F">
        <w:rPr>
          <w:rFonts w:ascii="Arial" w:hAnsi="Arial" w:cs="Arial"/>
          <w:sz w:val="22"/>
          <w:szCs w:val="22"/>
        </w:rPr>
        <w:t xml:space="preserve"> for the business since they have an impact on information flow.</w:t>
      </w:r>
      <w:r>
        <w:rPr>
          <w:rFonts w:ascii="Arial" w:hAnsi="Arial" w:cs="Arial"/>
          <w:sz w:val="22"/>
          <w:szCs w:val="22"/>
        </w:rPr>
        <w:t xml:space="preserve"> </w:t>
      </w:r>
      <w:r w:rsidR="008C66BA" w:rsidRPr="008C66BA">
        <w:rPr>
          <w:rFonts w:ascii="Arial" w:hAnsi="Arial" w:cs="Arial"/>
          <w:sz w:val="22"/>
          <w:szCs w:val="22"/>
        </w:rPr>
        <w:t>The company has recently been able to gather information on both an internal and external level using a variety of models.</w:t>
      </w:r>
      <w:r w:rsidR="008C66BA" w:rsidRPr="008C66BA">
        <w:t xml:space="preserve"> </w:t>
      </w:r>
      <w:r w:rsidR="008C66BA" w:rsidRPr="008C66BA">
        <w:rPr>
          <w:rFonts w:ascii="Arial" w:hAnsi="Arial" w:cs="Arial"/>
          <w:sz w:val="22"/>
          <w:szCs w:val="22"/>
        </w:rPr>
        <w:t xml:space="preserve">Ineffective </w:t>
      </w:r>
      <w:r w:rsidR="008C66BA" w:rsidRPr="008C66BA">
        <w:rPr>
          <w:rFonts w:ascii="Arial" w:hAnsi="Arial" w:cs="Arial"/>
          <w:sz w:val="22"/>
          <w:szCs w:val="22"/>
        </w:rPr>
        <w:lastRenderedPageBreak/>
        <w:t>leadership in the company has drawn criticism in the past due to the unfair treatment of some employees.</w:t>
      </w:r>
    </w:p>
    <w:p w14:paraId="171DAB32" w14:textId="683D4E8A" w:rsidR="008C66BA" w:rsidRDefault="008C66BA">
      <w:pPr>
        <w:rPr>
          <w:rFonts w:ascii="Arial" w:hAnsi="Arial" w:cs="Arial"/>
          <w:sz w:val="22"/>
          <w:szCs w:val="22"/>
        </w:rPr>
      </w:pPr>
    </w:p>
    <w:p w14:paraId="4D5F5D71" w14:textId="77777777" w:rsidR="005670C0" w:rsidRPr="005670C0" w:rsidRDefault="005670C0" w:rsidP="005670C0">
      <w:pPr>
        <w:rPr>
          <w:rFonts w:ascii="Arial" w:hAnsi="Arial" w:cs="Arial"/>
          <w:sz w:val="22"/>
          <w:szCs w:val="22"/>
        </w:rPr>
      </w:pPr>
      <w:r w:rsidRPr="005670C0">
        <w:rPr>
          <w:rFonts w:ascii="Arial" w:hAnsi="Arial" w:cs="Arial"/>
          <w:sz w:val="22"/>
          <w:szCs w:val="22"/>
        </w:rPr>
        <w:t>Artificial intelligence and big data analytics might considerably aid Amazon in influencing the consumer market. Remember that gathering data on digital platforms might contribute to building a substantial knowledge management data warehouse. Artificial intelligence may be used by both businesses and consumers to obtain ratings and feedback on the calibre of the services they get.</w:t>
      </w:r>
    </w:p>
    <w:p w14:paraId="1892725E" w14:textId="5E909170" w:rsidR="00D47258" w:rsidRDefault="005670C0" w:rsidP="005670C0">
      <w:pPr>
        <w:rPr>
          <w:rFonts w:ascii="Arial" w:hAnsi="Arial" w:cs="Arial"/>
          <w:sz w:val="22"/>
          <w:szCs w:val="22"/>
          <w:lang w:val="en-US"/>
        </w:rPr>
      </w:pPr>
      <w:r w:rsidRPr="005670C0">
        <w:rPr>
          <w:rFonts w:ascii="Arial" w:hAnsi="Arial" w:cs="Arial"/>
          <w:sz w:val="22"/>
          <w:szCs w:val="22"/>
        </w:rPr>
        <w:t>A company's attempts to foster innovation may be undermined by inadequate knowledge management strategies.</w:t>
      </w:r>
      <w:r w:rsidR="00D47258">
        <w:rPr>
          <w:rFonts w:ascii="Arial" w:hAnsi="Arial" w:cs="Arial"/>
          <w:sz w:val="22"/>
          <w:szCs w:val="22"/>
          <w:lang w:val="en-US"/>
        </w:rPr>
        <w:br w:type="page"/>
      </w:r>
    </w:p>
    <w:p w14:paraId="5BE4BCF4" w14:textId="24F46C7E" w:rsidR="00A22053" w:rsidRPr="00D47258" w:rsidRDefault="00D47258" w:rsidP="00D47258">
      <w:pPr>
        <w:jc w:val="center"/>
        <w:rPr>
          <w:rFonts w:ascii="Arial" w:hAnsi="Arial" w:cs="Arial"/>
          <w:sz w:val="32"/>
          <w:szCs w:val="32"/>
          <w:lang w:val="en-US"/>
        </w:rPr>
      </w:pPr>
      <w:r w:rsidRPr="00D47258">
        <w:rPr>
          <w:rFonts w:ascii="Arial" w:hAnsi="Arial" w:cs="Arial"/>
          <w:sz w:val="32"/>
          <w:szCs w:val="32"/>
          <w:lang w:val="en-US"/>
        </w:rPr>
        <w:lastRenderedPageBreak/>
        <w:t>Conclusion</w:t>
      </w:r>
    </w:p>
    <w:p w14:paraId="68D4E503" w14:textId="4A62A2CB" w:rsidR="00A22053" w:rsidRDefault="00A22053">
      <w:pPr>
        <w:rPr>
          <w:rFonts w:ascii="Arial" w:hAnsi="Arial" w:cs="Arial"/>
          <w:sz w:val="22"/>
          <w:szCs w:val="22"/>
          <w:lang w:val="en-US"/>
        </w:rPr>
      </w:pPr>
    </w:p>
    <w:p w14:paraId="450C2581" w14:textId="7E07A4F2" w:rsidR="00A22053" w:rsidRDefault="00A22053">
      <w:pPr>
        <w:rPr>
          <w:rFonts w:ascii="Arial" w:hAnsi="Arial" w:cs="Arial"/>
          <w:sz w:val="22"/>
          <w:szCs w:val="22"/>
          <w:lang w:val="en-US"/>
        </w:rPr>
      </w:pPr>
    </w:p>
    <w:p w14:paraId="064FC503" w14:textId="3D45C98D" w:rsidR="00A22053" w:rsidRDefault="00A22053">
      <w:pPr>
        <w:rPr>
          <w:rFonts w:ascii="Arial" w:hAnsi="Arial" w:cs="Arial"/>
          <w:sz w:val="22"/>
          <w:szCs w:val="22"/>
          <w:lang w:val="en-US"/>
        </w:rPr>
      </w:pPr>
    </w:p>
    <w:p w14:paraId="3951E84F" w14:textId="164A007C" w:rsidR="00A22053" w:rsidRDefault="00A22053">
      <w:pPr>
        <w:rPr>
          <w:rFonts w:ascii="Arial" w:hAnsi="Arial" w:cs="Arial"/>
          <w:sz w:val="22"/>
          <w:szCs w:val="22"/>
          <w:lang w:val="en-US"/>
        </w:rPr>
      </w:pPr>
    </w:p>
    <w:p w14:paraId="30014A19" w14:textId="3C846BA3" w:rsidR="00A22053" w:rsidRDefault="00A22053">
      <w:pPr>
        <w:rPr>
          <w:rFonts w:ascii="Arial" w:hAnsi="Arial" w:cs="Arial"/>
          <w:sz w:val="22"/>
          <w:szCs w:val="22"/>
          <w:lang w:val="en-US"/>
        </w:rPr>
      </w:pPr>
    </w:p>
    <w:p w14:paraId="3F221BCA" w14:textId="72EF3744" w:rsidR="00A22053" w:rsidRPr="00D47258" w:rsidRDefault="009B28F9">
      <w:pPr>
        <w:rPr>
          <w:rFonts w:ascii="Arial" w:hAnsi="Arial" w:cs="Arial"/>
          <w:sz w:val="22"/>
          <w:szCs w:val="22"/>
        </w:rPr>
      </w:pPr>
      <w:r w:rsidRPr="009B28F9">
        <w:rPr>
          <w:rFonts w:ascii="Arial" w:hAnsi="Arial" w:cs="Arial"/>
          <w:sz w:val="22"/>
          <w:szCs w:val="22"/>
        </w:rPr>
        <w:t xml:space="preserve">Knowledge management is a crucial aspect to </w:t>
      </w:r>
      <w:r w:rsidR="00E53A9C" w:rsidRPr="009B28F9">
        <w:rPr>
          <w:rFonts w:ascii="Arial" w:hAnsi="Arial" w:cs="Arial"/>
          <w:sz w:val="22"/>
          <w:szCs w:val="22"/>
        </w:rPr>
        <w:t>consider</w:t>
      </w:r>
      <w:r w:rsidRPr="009B28F9">
        <w:rPr>
          <w:rFonts w:ascii="Arial" w:hAnsi="Arial" w:cs="Arial"/>
          <w:sz w:val="22"/>
          <w:szCs w:val="22"/>
        </w:rPr>
        <w:t xml:space="preserve"> while attempting to increase performance in an organisation. Decision-making requires information, and inadequate information management can undermine efforts to advance operations. Amazon uses a range of strategies, including the fusion of analogue and digital communication channels, to manage information both internally and </w:t>
      </w:r>
      <w:r w:rsidRPr="009B28F9">
        <w:rPr>
          <w:rFonts w:ascii="Arial" w:hAnsi="Arial" w:cs="Arial"/>
          <w:sz w:val="22"/>
          <w:szCs w:val="22"/>
        </w:rPr>
        <w:t>externally.</w:t>
      </w:r>
      <w:r w:rsidRPr="00D47258">
        <w:rPr>
          <w:rFonts w:ascii="Arial" w:hAnsi="Arial" w:cs="Arial"/>
          <w:sz w:val="22"/>
          <w:szCs w:val="22"/>
        </w:rPr>
        <w:t xml:space="preserve"> </w:t>
      </w:r>
      <w:r w:rsidR="00A700D5" w:rsidRPr="00A700D5">
        <w:rPr>
          <w:rFonts w:ascii="Arial" w:hAnsi="Arial" w:cs="Arial"/>
          <w:sz w:val="22"/>
          <w:szCs w:val="22"/>
        </w:rPr>
        <w:t>The business's operations, for instance, have been greatly improved by employing creative ways. Being creative has also led to the development of cutting-edge purchasing strategies that have impacted the experiences of numerous consumers on a global level.</w:t>
      </w:r>
      <w:r w:rsidR="00A700D5">
        <w:rPr>
          <w:rFonts w:ascii="Arial" w:hAnsi="Arial" w:cs="Arial"/>
          <w:sz w:val="22"/>
          <w:szCs w:val="22"/>
        </w:rPr>
        <w:t xml:space="preserve"> </w:t>
      </w:r>
      <w:r w:rsidR="00D47258" w:rsidRPr="00D47258">
        <w:rPr>
          <w:rFonts w:ascii="Arial" w:hAnsi="Arial" w:cs="Arial"/>
          <w:sz w:val="22"/>
          <w:szCs w:val="22"/>
        </w:rPr>
        <w:t>The firm focuses on innovation and an online business strategy, which have both shown to be crucial in increasing operations in the sector. In summary, the research emphasises internal and external knowledge management strategies within Amazon, a titan in the sector. The strategic use of the correct KM methods can help firms like Amazon become more profitable.</w:t>
      </w:r>
    </w:p>
    <w:p w14:paraId="448018D8" w14:textId="0145FE19" w:rsidR="00A22053" w:rsidRDefault="00A22053">
      <w:pPr>
        <w:rPr>
          <w:rFonts w:ascii="Arial" w:hAnsi="Arial" w:cs="Arial"/>
          <w:sz w:val="22"/>
          <w:szCs w:val="22"/>
          <w:lang w:val="en-US"/>
        </w:rPr>
      </w:pPr>
    </w:p>
    <w:p w14:paraId="7531C092" w14:textId="10B5A9CA" w:rsidR="00A22053" w:rsidRDefault="00A22053">
      <w:pPr>
        <w:rPr>
          <w:rFonts w:ascii="Arial" w:hAnsi="Arial" w:cs="Arial"/>
          <w:sz w:val="22"/>
          <w:szCs w:val="22"/>
          <w:lang w:val="en-US"/>
        </w:rPr>
      </w:pPr>
    </w:p>
    <w:p w14:paraId="243F5611" w14:textId="77777777" w:rsidR="00A22053" w:rsidRDefault="00A22053">
      <w:pPr>
        <w:rPr>
          <w:rFonts w:ascii="Arial" w:hAnsi="Arial" w:cs="Arial"/>
          <w:sz w:val="22"/>
          <w:szCs w:val="22"/>
          <w:lang w:val="en-US"/>
        </w:rPr>
      </w:pPr>
    </w:p>
    <w:p w14:paraId="13E19F2E" w14:textId="51A45D0F" w:rsidR="00635C9C" w:rsidRDefault="00635C9C">
      <w:pPr>
        <w:rPr>
          <w:rFonts w:ascii="Arial" w:hAnsi="Arial" w:cs="Arial"/>
          <w:sz w:val="22"/>
          <w:szCs w:val="22"/>
          <w:lang w:val="en-US"/>
        </w:rPr>
      </w:pPr>
    </w:p>
    <w:p w14:paraId="2992EEE1" w14:textId="04E2ECD5" w:rsidR="00635C9C" w:rsidRDefault="00635C9C">
      <w:pPr>
        <w:rPr>
          <w:rFonts w:ascii="Arial" w:hAnsi="Arial" w:cs="Arial"/>
          <w:sz w:val="22"/>
          <w:szCs w:val="22"/>
          <w:lang w:val="en-US"/>
        </w:rPr>
      </w:pPr>
    </w:p>
    <w:p w14:paraId="10A4589C" w14:textId="7809159F" w:rsidR="001F72C6" w:rsidRDefault="001F72C6">
      <w:pPr>
        <w:rPr>
          <w:rFonts w:ascii="Arial" w:hAnsi="Arial" w:cs="Arial"/>
          <w:sz w:val="22"/>
          <w:szCs w:val="22"/>
          <w:lang w:val="en-US"/>
        </w:rPr>
      </w:pPr>
      <w:r>
        <w:rPr>
          <w:rFonts w:ascii="Arial" w:hAnsi="Arial" w:cs="Arial"/>
          <w:sz w:val="22"/>
          <w:szCs w:val="22"/>
          <w:lang w:val="en-US"/>
        </w:rPr>
        <w:br w:type="page"/>
      </w:r>
    </w:p>
    <w:p w14:paraId="419912D1" w14:textId="2873A941" w:rsidR="001F72C6" w:rsidRDefault="001F72C6" w:rsidP="001F72C6">
      <w:pPr>
        <w:spacing w:line="360" w:lineRule="auto"/>
        <w:jc w:val="center"/>
        <w:rPr>
          <w:rFonts w:ascii="Arial" w:hAnsi="Arial" w:cs="Arial"/>
          <w:sz w:val="32"/>
          <w:szCs w:val="32"/>
        </w:rPr>
      </w:pPr>
      <w:r>
        <w:rPr>
          <w:rFonts w:ascii="Arial" w:hAnsi="Arial" w:cs="Arial"/>
          <w:sz w:val="32"/>
          <w:szCs w:val="32"/>
        </w:rPr>
        <w:lastRenderedPageBreak/>
        <w:t>Task 2 – Evaluation of Proposed Knowledge Management Framework – Individual Poster</w:t>
      </w:r>
    </w:p>
    <w:p w14:paraId="0F8F7EB5" w14:textId="0EFCA8AB" w:rsidR="00635C9C" w:rsidRDefault="00635C9C">
      <w:pPr>
        <w:rPr>
          <w:rFonts w:ascii="Arial" w:hAnsi="Arial" w:cs="Arial"/>
          <w:sz w:val="22"/>
          <w:szCs w:val="22"/>
          <w:lang w:val="en-US"/>
        </w:rPr>
      </w:pPr>
    </w:p>
    <w:p w14:paraId="0DDF6378" w14:textId="38930606" w:rsidR="001F72C6" w:rsidRDefault="006D47CE">
      <w:pPr>
        <w:rPr>
          <w:rFonts w:ascii="Arial" w:hAnsi="Arial" w:cs="Arial"/>
          <w:sz w:val="22"/>
          <w:szCs w:val="22"/>
          <w:lang w:val="en-US"/>
        </w:rPr>
      </w:pPr>
      <w:r>
        <w:rPr>
          <w:rFonts w:ascii="Arial" w:hAnsi="Arial" w:cs="Arial"/>
          <w:noProof/>
          <w:sz w:val="22"/>
          <w:szCs w:val="22"/>
          <w:lang w:val="en-US"/>
        </w:rPr>
        <w:drawing>
          <wp:inline distT="0" distB="0" distL="0" distR="0" wp14:anchorId="7B5AF8CE" wp14:editId="2D7F49DB">
            <wp:extent cx="6340676" cy="455254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extLst>
                        <a:ext uri="{28A0092B-C50C-407E-A947-70E740481C1C}">
                          <a14:useLocalDpi xmlns:a14="http://schemas.microsoft.com/office/drawing/2010/main" val="0"/>
                        </a:ext>
                      </a:extLst>
                    </a:blip>
                    <a:stretch>
                      <a:fillRect/>
                    </a:stretch>
                  </pic:blipFill>
                  <pic:spPr>
                    <a:xfrm>
                      <a:off x="0" y="0"/>
                      <a:ext cx="6367986" cy="4572153"/>
                    </a:xfrm>
                    <a:prstGeom prst="rect">
                      <a:avLst/>
                    </a:prstGeom>
                  </pic:spPr>
                </pic:pic>
              </a:graphicData>
            </a:graphic>
          </wp:inline>
        </w:drawing>
      </w:r>
    </w:p>
    <w:p w14:paraId="2FDBDB86" w14:textId="6621FB8E" w:rsidR="001F72C6" w:rsidRDefault="001F72C6" w:rsidP="006D47CE">
      <w:pPr>
        <w:rPr>
          <w:rFonts w:ascii="Arial" w:hAnsi="Arial" w:cs="Arial"/>
          <w:sz w:val="22"/>
          <w:szCs w:val="22"/>
          <w:lang w:val="en-US"/>
        </w:rPr>
      </w:pPr>
    </w:p>
    <w:p w14:paraId="2120FB5B" w14:textId="09578ED4" w:rsidR="001F72C6" w:rsidRDefault="001F72C6">
      <w:pPr>
        <w:rPr>
          <w:rFonts w:ascii="Arial" w:hAnsi="Arial" w:cs="Arial"/>
          <w:sz w:val="22"/>
          <w:szCs w:val="22"/>
          <w:lang w:val="en-US"/>
        </w:rPr>
      </w:pPr>
    </w:p>
    <w:p w14:paraId="7F0F1A67" w14:textId="0174D4E3" w:rsidR="001F72C6" w:rsidRDefault="001F72C6">
      <w:pPr>
        <w:rPr>
          <w:rFonts w:ascii="Arial" w:hAnsi="Arial" w:cs="Arial"/>
          <w:sz w:val="22"/>
          <w:szCs w:val="22"/>
          <w:lang w:val="en-US"/>
        </w:rPr>
      </w:pPr>
    </w:p>
    <w:p w14:paraId="7A17B87E" w14:textId="7B0DA42B" w:rsidR="001F72C6" w:rsidRPr="009C7EA4" w:rsidRDefault="001F72C6">
      <w:pPr>
        <w:rPr>
          <w:rFonts w:ascii="Arial" w:hAnsi="Arial" w:cs="Arial"/>
          <w:sz w:val="22"/>
          <w:szCs w:val="22"/>
        </w:rPr>
      </w:pPr>
    </w:p>
    <w:p w14:paraId="55600EAA" w14:textId="611F7223" w:rsidR="001F72C6" w:rsidRDefault="001F72C6">
      <w:pPr>
        <w:rPr>
          <w:rFonts w:ascii="Arial" w:hAnsi="Arial" w:cs="Arial"/>
          <w:sz w:val="22"/>
          <w:szCs w:val="22"/>
          <w:lang w:val="en-US"/>
        </w:rPr>
      </w:pPr>
    </w:p>
    <w:p w14:paraId="0E6A9584" w14:textId="129D2DC6" w:rsidR="001F72C6" w:rsidRDefault="001F72C6" w:rsidP="006D47CE">
      <w:pPr>
        <w:jc w:val="center"/>
        <w:rPr>
          <w:rFonts w:ascii="Arial" w:hAnsi="Arial" w:cs="Arial"/>
          <w:sz w:val="22"/>
          <w:szCs w:val="22"/>
          <w:lang w:val="en-US"/>
        </w:rPr>
      </w:pPr>
    </w:p>
    <w:p w14:paraId="73608AB3" w14:textId="59B5FBAC" w:rsidR="001F72C6" w:rsidRDefault="001F72C6">
      <w:pPr>
        <w:rPr>
          <w:rFonts w:ascii="Arial" w:hAnsi="Arial" w:cs="Arial"/>
          <w:sz w:val="22"/>
          <w:szCs w:val="22"/>
          <w:lang w:val="en-US"/>
        </w:rPr>
      </w:pPr>
    </w:p>
    <w:p w14:paraId="3584DF0F" w14:textId="456E19AA" w:rsidR="001F72C6" w:rsidRDefault="001F72C6">
      <w:pPr>
        <w:rPr>
          <w:rFonts w:ascii="Arial" w:hAnsi="Arial" w:cs="Arial"/>
          <w:sz w:val="22"/>
          <w:szCs w:val="22"/>
          <w:lang w:val="en-US"/>
        </w:rPr>
      </w:pPr>
    </w:p>
    <w:p w14:paraId="2BDB7915" w14:textId="1DC0EACE" w:rsidR="001F72C6" w:rsidRDefault="001F72C6">
      <w:pPr>
        <w:rPr>
          <w:rFonts w:ascii="Arial" w:hAnsi="Arial" w:cs="Arial"/>
          <w:sz w:val="22"/>
          <w:szCs w:val="22"/>
          <w:lang w:val="en-US"/>
        </w:rPr>
      </w:pPr>
    </w:p>
    <w:p w14:paraId="0CFCA1F4" w14:textId="52DDBB32" w:rsidR="001F72C6" w:rsidRDefault="001F72C6">
      <w:pPr>
        <w:rPr>
          <w:rFonts w:ascii="Arial" w:hAnsi="Arial" w:cs="Arial"/>
          <w:sz w:val="22"/>
          <w:szCs w:val="22"/>
          <w:lang w:val="en-US"/>
        </w:rPr>
      </w:pPr>
    </w:p>
    <w:p w14:paraId="1F6357CA" w14:textId="412BA611" w:rsidR="001F72C6" w:rsidRDefault="001F72C6">
      <w:pPr>
        <w:rPr>
          <w:rFonts w:ascii="Arial" w:hAnsi="Arial" w:cs="Arial"/>
          <w:sz w:val="22"/>
          <w:szCs w:val="22"/>
          <w:lang w:val="en-US"/>
        </w:rPr>
      </w:pPr>
    </w:p>
    <w:p w14:paraId="428EB12B" w14:textId="772F9409" w:rsidR="001F72C6" w:rsidRDefault="001F72C6">
      <w:pPr>
        <w:rPr>
          <w:rFonts w:ascii="Arial" w:hAnsi="Arial" w:cs="Arial"/>
          <w:sz w:val="22"/>
          <w:szCs w:val="22"/>
          <w:lang w:val="en-US"/>
        </w:rPr>
      </w:pPr>
    </w:p>
    <w:p w14:paraId="774F202B" w14:textId="3191F80D" w:rsidR="001F72C6" w:rsidRDefault="001F72C6">
      <w:pPr>
        <w:rPr>
          <w:rFonts w:ascii="Arial" w:hAnsi="Arial" w:cs="Arial"/>
          <w:sz w:val="22"/>
          <w:szCs w:val="22"/>
          <w:lang w:val="en-US"/>
        </w:rPr>
      </w:pPr>
    </w:p>
    <w:p w14:paraId="47E5C9E3" w14:textId="557EE806" w:rsidR="001F72C6" w:rsidRDefault="001F72C6">
      <w:pPr>
        <w:rPr>
          <w:rFonts w:ascii="Arial" w:hAnsi="Arial" w:cs="Arial"/>
          <w:sz w:val="22"/>
          <w:szCs w:val="22"/>
          <w:lang w:val="en-US"/>
        </w:rPr>
      </w:pPr>
    </w:p>
    <w:p w14:paraId="009810DD" w14:textId="64CBAA3A" w:rsidR="001F72C6" w:rsidRDefault="001F72C6">
      <w:pPr>
        <w:rPr>
          <w:rFonts w:ascii="Arial" w:hAnsi="Arial" w:cs="Arial"/>
          <w:sz w:val="22"/>
          <w:szCs w:val="22"/>
          <w:lang w:val="en-US"/>
        </w:rPr>
      </w:pPr>
    </w:p>
    <w:p w14:paraId="744E58E5" w14:textId="7CB54F16" w:rsidR="001F72C6" w:rsidRDefault="001F72C6">
      <w:pPr>
        <w:rPr>
          <w:rFonts w:ascii="Arial" w:hAnsi="Arial" w:cs="Arial"/>
          <w:sz w:val="22"/>
          <w:szCs w:val="22"/>
          <w:lang w:val="en-US"/>
        </w:rPr>
      </w:pPr>
    </w:p>
    <w:p w14:paraId="52A7EF9C" w14:textId="0FA00DD0" w:rsidR="001F72C6" w:rsidRDefault="001F72C6">
      <w:pPr>
        <w:rPr>
          <w:rFonts w:ascii="Arial" w:hAnsi="Arial" w:cs="Arial"/>
          <w:sz w:val="22"/>
          <w:szCs w:val="22"/>
          <w:lang w:val="en-US"/>
        </w:rPr>
      </w:pPr>
    </w:p>
    <w:p w14:paraId="0A3EABBF" w14:textId="214F874B" w:rsidR="001F72C6" w:rsidRDefault="001F72C6">
      <w:pPr>
        <w:rPr>
          <w:rFonts w:ascii="Arial" w:hAnsi="Arial" w:cs="Arial"/>
          <w:sz w:val="22"/>
          <w:szCs w:val="22"/>
          <w:lang w:val="en-US"/>
        </w:rPr>
      </w:pPr>
    </w:p>
    <w:p w14:paraId="030617F9" w14:textId="1BD26920" w:rsidR="001F72C6" w:rsidRDefault="001F72C6">
      <w:pPr>
        <w:rPr>
          <w:rFonts w:ascii="Arial" w:hAnsi="Arial" w:cs="Arial"/>
          <w:sz w:val="22"/>
          <w:szCs w:val="22"/>
          <w:lang w:val="en-US"/>
        </w:rPr>
      </w:pPr>
    </w:p>
    <w:p w14:paraId="7217B6E8" w14:textId="12D0E1AA" w:rsidR="001F72C6" w:rsidRDefault="001F72C6">
      <w:pPr>
        <w:rPr>
          <w:rFonts w:ascii="Arial" w:hAnsi="Arial" w:cs="Arial"/>
          <w:sz w:val="22"/>
          <w:szCs w:val="22"/>
          <w:lang w:val="en-US"/>
        </w:rPr>
      </w:pPr>
    </w:p>
    <w:p w14:paraId="726DE223" w14:textId="7C895F6F" w:rsidR="001F72C6" w:rsidRDefault="001F72C6">
      <w:pPr>
        <w:rPr>
          <w:rFonts w:ascii="Arial" w:hAnsi="Arial" w:cs="Arial"/>
          <w:sz w:val="22"/>
          <w:szCs w:val="22"/>
          <w:lang w:val="en-US"/>
        </w:rPr>
      </w:pPr>
    </w:p>
    <w:p w14:paraId="3D1F15F1" w14:textId="6C9998B0" w:rsidR="001F72C6" w:rsidRDefault="001F72C6">
      <w:pPr>
        <w:rPr>
          <w:rFonts w:ascii="Arial" w:hAnsi="Arial" w:cs="Arial"/>
          <w:sz w:val="22"/>
          <w:szCs w:val="22"/>
          <w:lang w:val="en-US"/>
        </w:rPr>
      </w:pPr>
    </w:p>
    <w:p w14:paraId="7502B107" w14:textId="77777777" w:rsidR="00BF43E8" w:rsidRDefault="00BF43E8" w:rsidP="00BF43E8">
      <w:pPr>
        <w:spacing w:line="360" w:lineRule="auto"/>
        <w:rPr>
          <w:rFonts w:ascii="Arial" w:hAnsi="Arial" w:cs="Arial"/>
          <w:sz w:val="22"/>
          <w:szCs w:val="22"/>
          <w:lang w:val="en-US"/>
        </w:rPr>
      </w:pPr>
    </w:p>
    <w:p w14:paraId="534D6DB9" w14:textId="56F0F563" w:rsidR="0037733B" w:rsidRDefault="0037733B" w:rsidP="00BF43E8">
      <w:pPr>
        <w:spacing w:line="360" w:lineRule="auto"/>
        <w:jc w:val="center"/>
        <w:rPr>
          <w:rFonts w:ascii="Arial" w:hAnsi="Arial" w:cs="Arial"/>
          <w:sz w:val="32"/>
          <w:szCs w:val="32"/>
          <w:lang w:val="en-US"/>
        </w:rPr>
      </w:pPr>
      <w:r w:rsidRPr="0037733B">
        <w:rPr>
          <w:rFonts w:ascii="Arial" w:hAnsi="Arial" w:cs="Arial"/>
          <w:sz w:val="32"/>
          <w:szCs w:val="32"/>
          <w:lang w:val="en-US"/>
        </w:rPr>
        <w:t>References</w:t>
      </w:r>
    </w:p>
    <w:p w14:paraId="606BD213" w14:textId="2367183E" w:rsidR="0037733B" w:rsidRDefault="0037733B" w:rsidP="0037733B">
      <w:pPr>
        <w:spacing w:line="360" w:lineRule="auto"/>
        <w:rPr>
          <w:rFonts w:ascii="Arial" w:hAnsi="Arial" w:cs="Arial"/>
          <w:sz w:val="32"/>
          <w:szCs w:val="32"/>
          <w:lang w:val="en-US"/>
        </w:rPr>
      </w:pPr>
    </w:p>
    <w:p w14:paraId="25EAB710" w14:textId="77777777" w:rsidR="0068139D" w:rsidRPr="0068139D" w:rsidRDefault="0068139D" w:rsidP="0068139D">
      <w:pPr>
        <w:pStyle w:val="NormalWeb"/>
        <w:spacing w:before="0" w:beforeAutospacing="0" w:after="0" w:afterAutospacing="0" w:line="360" w:lineRule="atLeast"/>
        <w:rPr>
          <w:rFonts w:ascii="Arial" w:hAnsi="Arial" w:cs="Calibri"/>
          <w:color w:val="000000"/>
          <w:sz w:val="22"/>
          <w:szCs w:val="22"/>
        </w:rPr>
      </w:pPr>
      <w:r w:rsidRPr="001715B7">
        <w:rPr>
          <w:rFonts w:ascii="Arial" w:hAnsi="Arial" w:cs="Calibri"/>
          <w:color w:val="000000"/>
          <w:sz w:val="22"/>
          <w:szCs w:val="22"/>
        </w:rPr>
        <w:t xml:space="preserve">Hahn, Y.-N., </w:t>
      </w:r>
      <w:proofErr w:type="spellStart"/>
      <w:r w:rsidRPr="001715B7">
        <w:rPr>
          <w:rFonts w:ascii="Arial" w:hAnsi="Arial" w:cs="Calibri"/>
          <w:color w:val="000000"/>
          <w:sz w:val="22"/>
          <w:szCs w:val="22"/>
        </w:rPr>
        <w:t>Youn</w:t>
      </w:r>
      <w:proofErr w:type="spellEnd"/>
      <w:r w:rsidRPr="001715B7">
        <w:rPr>
          <w:rFonts w:ascii="Arial" w:hAnsi="Arial" w:cs="Calibri"/>
          <w:color w:val="000000"/>
          <w:sz w:val="22"/>
          <w:szCs w:val="22"/>
        </w:rPr>
        <w:t xml:space="preserve">, M.-K. and Kim, D.-H. (2018). A Brief Analysis of Amazon and Distribution </w:t>
      </w:r>
      <w:r w:rsidRPr="0068139D">
        <w:rPr>
          <w:rFonts w:ascii="Arial" w:hAnsi="Arial" w:cs="Calibri"/>
          <w:color w:val="000000"/>
          <w:sz w:val="22"/>
          <w:szCs w:val="22"/>
        </w:rPr>
        <w:t>Strategy. </w:t>
      </w:r>
      <w:r w:rsidRPr="0068139D">
        <w:rPr>
          <w:rFonts w:ascii="Arial" w:hAnsi="Arial" w:cs="Calibri"/>
          <w:i/>
          <w:iCs/>
          <w:color w:val="000000"/>
          <w:sz w:val="22"/>
          <w:szCs w:val="22"/>
        </w:rPr>
        <w:t>Journal of Distribution Science</w:t>
      </w:r>
      <w:r w:rsidRPr="0068139D">
        <w:rPr>
          <w:rFonts w:ascii="Arial" w:hAnsi="Arial" w:cs="Calibri"/>
          <w:color w:val="000000"/>
          <w:sz w:val="22"/>
          <w:szCs w:val="22"/>
        </w:rPr>
        <w:t>, 16(4), pp.17–20. doi:10.15722/jds.16.4.201804.17.</w:t>
      </w:r>
    </w:p>
    <w:p w14:paraId="17C6E3D6" w14:textId="77777777" w:rsidR="001715B7" w:rsidRDefault="001715B7" w:rsidP="001715B7">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t xml:space="preserve"> </w:t>
      </w:r>
    </w:p>
    <w:p w14:paraId="14ADDE4A" w14:textId="441F4E47" w:rsidR="001715B7" w:rsidRPr="008F326A" w:rsidRDefault="001715B7" w:rsidP="001715B7">
      <w:pPr>
        <w:pStyle w:val="NormalWeb"/>
        <w:spacing w:before="0" w:beforeAutospacing="0" w:after="0" w:afterAutospacing="0" w:line="360" w:lineRule="atLeast"/>
        <w:rPr>
          <w:rFonts w:ascii="Arial" w:hAnsi="Arial" w:cs="Arial"/>
          <w:color w:val="000000"/>
          <w:sz w:val="22"/>
          <w:szCs w:val="22"/>
        </w:rPr>
      </w:pPr>
      <w:r w:rsidRPr="008F326A">
        <w:rPr>
          <w:rFonts w:ascii="Arial" w:hAnsi="Arial" w:cs="Arial"/>
          <w:color w:val="000000"/>
          <w:sz w:val="22"/>
          <w:szCs w:val="22"/>
        </w:rPr>
        <w:t>Amazonian strength. (2008). Strategic Direction, 24(11), pp.9–11. doi:10.1108/02580540810914968.</w:t>
      </w:r>
    </w:p>
    <w:p w14:paraId="000AC2DA" w14:textId="5E5693A5" w:rsidR="001715B7" w:rsidRPr="008F326A" w:rsidRDefault="001715B7" w:rsidP="001715B7">
      <w:pPr>
        <w:pStyle w:val="NormalWeb"/>
        <w:spacing w:before="0" w:beforeAutospacing="0" w:after="0" w:afterAutospacing="0" w:line="360" w:lineRule="atLeast"/>
        <w:rPr>
          <w:rFonts w:ascii="Arial" w:hAnsi="Arial" w:cs="Arial"/>
          <w:color w:val="000000"/>
          <w:sz w:val="22"/>
          <w:szCs w:val="22"/>
        </w:rPr>
      </w:pPr>
    </w:p>
    <w:p w14:paraId="06E900A4" w14:textId="2578687F" w:rsidR="00C257D2" w:rsidRDefault="00C257D2" w:rsidP="00C257D2">
      <w:pPr>
        <w:pStyle w:val="NormalWeb"/>
        <w:spacing w:before="0" w:beforeAutospacing="0" w:after="0" w:afterAutospacing="0" w:line="360" w:lineRule="atLeast"/>
        <w:rPr>
          <w:rFonts w:ascii="Calibri" w:hAnsi="Calibri" w:cs="Calibri"/>
          <w:color w:val="000000"/>
          <w:sz w:val="22"/>
          <w:szCs w:val="22"/>
        </w:rPr>
      </w:pPr>
      <w:r w:rsidRPr="00C257D2">
        <w:rPr>
          <w:rFonts w:ascii="Calibri" w:hAnsi="Calibri" w:cs="Calibri"/>
          <w:color w:val="000000"/>
          <w:sz w:val="22"/>
          <w:szCs w:val="22"/>
        </w:rPr>
        <w:t xml:space="preserve">Kazuo </w:t>
      </w:r>
      <w:proofErr w:type="spellStart"/>
      <w:r w:rsidRPr="00C257D2">
        <w:rPr>
          <w:rFonts w:ascii="Calibri" w:hAnsi="Calibri" w:cs="Calibri"/>
          <w:color w:val="000000"/>
          <w:sz w:val="22"/>
          <w:szCs w:val="22"/>
        </w:rPr>
        <w:t>Ichijo</w:t>
      </w:r>
      <w:proofErr w:type="spellEnd"/>
      <w:r w:rsidRPr="00C257D2">
        <w:rPr>
          <w:rFonts w:ascii="Calibri" w:hAnsi="Calibri" w:cs="Calibri"/>
          <w:color w:val="000000"/>
          <w:sz w:val="22"/>
          <w:szCs w:val="22"/>
        </w:rPr>
        <w:t xml:space="preserve">̄ and </w:t>
      </w:r>
      <w:proofErr w:type="spellStart"/>
      <w:r w:rsidRPr="00C257D2">
        <w:rPr>
          <w:rFonts w:ascii="Calibri" w:hAnsi="Calibri" w:cs="Calibri"/>
          <w:color w:val="000000"/>
          <w:sz w:val="22"/>
          <w:szCs w:val="22"/>
        </w:rPr>
        <w:t>NonakaI</w:t>
      </w:r>
      <w:proofErr w:type="spellEnd"/>
      <w:r w:rsidRPr="00C257D2">
        <w:rPr>
          <w:rFonts w:ascii="Calibri" w:hAnsi="Calibri" w:cs="Calibri"/>
          <w:color w:val="000000"/>
          <w:sz w:val="22"/>
          <w:szCs w:val="22"/>
        </w:rPr>
        <w:t>. (2007). </w:t>
      </w:r>
      <w:r w:rsidRPr="00C257D2">
        <w:rPr>
          <w:rFonts w:ascii="Calibri" w:hAnsi="Calibri" w:cs="Calibri"/>
          <w:i/>
          <w:iCs/>
          <w:color w:val="000000"/>
          <w:sz w:val="22"/>
          <w:szCs w:val="22"/>
        </w:rPr>
        <w:t xml:space="preserve">Knowledge creation and </w:t>
      </w:r>
      <w:r w:rsidRPr="00C257D2">
        <w:rPr>
          <w:rFonts w:ascii="Calibri" w:hAnsi="Calibri" w:cs="Calibri"/>
          <w:i/>
          <w:iCs/>
          <w:color w:val="000000"/>
          <w:sz w:val="22"/>
          <w:szCs w:val="22"/>
        </w:rPr>
        <w:t>management:</w:t>
      </w:r>
      <w:r w:rsidRPr="00C257D2">
        <w:rPr>
          <w:rFonts w:ascii="Calibri" w:hAnsi="Calibri" w:cs="Calibri"/>
          <w:i/>
          <w:iCs/>
          <w:color w:val="000000"/>
          <w:sz w:val="22"/>
          <w:szCs w:val="22"/>
        </w:rPr>
        <w:t xml:space="preserve"> new challenges for managers</w:t>
      </w:r>
      <w:r w:rsidRPr="00C257D2">
        <w:rPr>
          <w:rFonts w:ascii="Calibri" w:hAnsi="Calibri" w:cs="Calibri"/>
          <w:color w:val="000000"/>
          <w:sz w:val="22"/>
          <w:szCs w:val="22"/>
        </w:rPr>
        <w:t xml:space="preserve">. New York, </w:t>
      </w:r>
      <w:r w:rsidRPr="00C257D2">
        <w:rPr>
          <w:rFonts w:ascii="Calibri" w:hAnsi="Calibri" w:cs="Calibri"/>
          <w:color w:val="000000"/>
          <w:sz w:val="22"/>
          <w:szCs w:val="22"/>
        </w:rPr>
        <w:t>N.Y.;</w:t>
      </w:r>
      <w:r w:rsidRPr="00C257D2">
        <w:rPr>
          <w:rFonts w:ascii="Calibri" w:hAnsi="Calibri" w:cs="Calibri"/>
          <w:color w:val="000000"/>
          <w:sz w:val="22"/>
          <w:szCs w:val="22"/>
        </w:rPr>
        <w:t xml:space="preserve"> Oxford: Oxford University Press.</w:t>
      </w:r>
    </w:p>
    <w:p w14:paraId="174D9B0D" w14:textId="1741EF48" w:rsidR="00083494" w:rsidRDefault="00083494" w:rsidP="00C257D2">
      <w:pPr>
        <w:pStyle w:val="NormalWeb"/>
        <w:spacing w:before="0" w:beforeAutospacing="0" w:after="0" w:afterAutospacing="0" w:line="360" w:lineRule="atLeast"/>
        <w:rPr>
          <w:rFonts w:ascii="Calibri" w:hAnsi="Calibri" w:cs="Calibri"/>
          <w:color w:val="000000"/>
          <w:sz w:val="22"/>
          <w:szCs w:val="22"/>
        </w:rPr>
      </w:pPr>
    </w:p>
    <w:p w14:paraId="27E000C1" w14:textId="09F4D626" w:rsidR="00083494" w:rsidRDefault="00200349" w:rsidP="00083494">
      <w:pPr>
        <w:pStyle w:val="NormalWeb"/>
        <w:spacing w:before="0" w:beforeAutospacing="0" w:after="0" w:afterAutospacing="0" w:line="360" w:lineRule="atLeast"/>
        <w:rPr>
          <w:rFonts w:ascii="Arial" w:hAnsi="Arial" w:cs="Arial"/>
          <w:color w:val="000000"/>
          <w:sz w:val="22"/>
          <w:szCs w:val="22"/>
        </w:rPr>
      </w:pPr>
      <w:proofErr w:type="spellStart"/>
      <w:r w:rsidRPr="00200349">
        <w:rPr>
          <w:rFonts w:ascii="Arial" w:hAnsi="Arial" w:cs="Arial"/>
          <w:color w:val="000000"/>
          <w:sz w:val="22"/>
          <w:szCs w:val="22"/>
        </w:rPr>
        <w:t>Glisby</w:t>
      </w:r>
      <w:proofErr w:type="spellEnd"/>
      <w:r w:rsidRPr="00200349">
        <w:rPr>
          <w:rFonts w:ascii="Arial" w:hAnsi="Arial" w:cs="Arial"/>
          <w:color w:val="000000"/>
          <w:sz w:val="22"/>
          <w:szCs w:val="22"/>
        </w:rPr>
        <w:t>, M. and Holden, N. (2003). Contextual constraints in knowledge management theory: the cultural embeddedness of Nonaka’s knowledge-creating company. </w:t>
      </w:r>
      <w:r w:rsidRPr="00200349">
        <w:rPr>
          <w:rFonts w:ascii="Arial" w:hAnsi="Arial" w:cs="Arial"/>
          <w:i/>
          <w:iCs/>
          <w:color w:val="000000"/>
          <w:sz w:val="22"/>
          <w:szCs w:val="22"/>
        </w:rPr>
        <w:t>Knowledge and Process Management</w:t>
      </w:r>
      <w:r w:rsidRPr="00200349">
        <w:rPr>
          <w:rFonts w:ascii="Arial" w:hAnsi="Arial" w:cs="Arial"/>
          <w:color w:val="000000"/>
          <w:sz w:val="22"/>
          <w:szCs w:val="22"/>
        </w:rPr>
        <w:t>, 10(1), pp.29–36. doi:10.1002/kpm.158.</w:t>
      </w:r>
    </w:p>
    <w:p w14:paraId="10C81D5D" w14:textId="77777777" w:rsidR="00200349" w:rsidRDefault="00200349" w:rsidP="00083494">
      <w:pPr>
        <w:pStyle w:val="NormalWeb"/>
        <w:spacing w:before="0" w:beforeAutospacing="0" w:after="0" w:afterAutospacing="0" w:line="360" w:lineRule="atLeast"/>
        <w:rPr>
          <w:rFonts w:ascii="Arial" w:hAnsi="Arial" w:cs="Arial"/>
          <w:color w:val="000000"/>
          <w:sz w:val="22"/>
          <w:szCs w:val="22"/>
        </w:rPr>
      </w:pPr>
    </w:p>
    <w:p w14:paraId="2B2EAE42" w14:textId="369412C6" w:rsidR="00083494" w:rsidRDefault="00200349" w:rsidP="00083494">
      <w:pPr>
        <w:pStyle w:val="NormalWeb"/>
        <w:spacing w:before="0" w:beforeAutospacing="0" w:after="0" w:afterAutospacing="0" w:line="360" w:lineRule="atLeast"/>
        <w:rPr>
          <w:rFonts w:ascii="Arial" w:hAnsi="Arial" w:cs="Arial"/>
          <w:color w:val="000000"/>
          <w:sz w:val="22"/>
          <w:szCs w:val="22"/>
        </w:rPr>
      </w:pPr>
      <w:proofErr w:type="spellStart"/>
      <w:r w:rsidRPr="00200349">
        <w:rPr>
          <w:rFonts w:ascii="Arial" w:hAnsi="Arial" w:cs="Arial"/>
          <w:color w:val="000000"/>
          <w:sz w:val="22"/>
          <w:szCs w:val="22"/>
        </w:rPr>
        <w:t>Patriotta</w:t>
      </w:r>
      <w:proofErr w:type="spellEnd"/>
      <w:r w:rsidRPr="00200349">
        <w:rPr>
          <w:rFonts w:ascii="Arial" w:hAnsi="Arial" w:cs="Arial"/>
          <w:color w:val="000000"/>
          <w:sz w:val="22"/>
          <w:szCs w:val="22"/>
        </w:rPr>
        <w:t>, G. (2004). On studying organizational knowledge. </w:t>
      </w:r>
      <w:r w:rsidRPr="00200349">
        <w:rPr>
          <w:rFonts w:ascii="Arial" w:hAnsi="Arial" w:cs="Arial"/>
          <w:i/>
          <w:iCs/>
          <w:color w:val="000000"/>
          <w:sz w:val="22"/>
          <w:szCs w:val="22"/>
        </w:rPr>
        <w:t>Knowledge Management Research &amp; Practice</w:t>
      </w:r>
      <w:r w:rsidRPr="00200349">
        <w:rPr>
          <w:rFonts w:ascii="Arial" w:hAnsi="Arial" w:cs="Arial"/>
          <w:color w:val="000000"/>
          <w:sz w:val="22"/>
          <w:szCs w:val="22"/>
        </w:rPr>
        <w:t xml:space="preserve">, 2(1), pp.3–12. </w:t>
      </w:r>
      <w:proofErr w:type="spellStart"/>
      <w:r w:rsidRPr="00200349">
        <w:rPr>
          <w:rFonts w:ascii="Arial" w:hAnsi="Arial" w:cs="Arial"/>
          <w:color w:val="000000"/>
          <w:sz w:val="22"/>
          <w:szCs w:val="22"/>
        </w:rPr>
        <w:t>doi</w:t>
      </w:r>
      <w:proofErr w:type="spellEnd"/>
      <w:r w:rsidRPr="00200349">
        <w:rPr>
          <w:rFonts w:ascii="Arial" w:hAnsi="Arial" w:cs="Arial"/>
          <w:color w:val="000000"/>
          <w:sz w:val="22"/>
          <w:szCs w:val="22"/>
        </w:rPr>
        <w:t>: 10.1057/palgrave.kmrp</w:t>
      </w:r>
      <w:r w:rsidRPr="00200349">
        <w:rPr>
          <w:rFonts w:ascii="Arial" w:hAnsi="Arial" w:cs="Arial"/>
          <w:color w:val="000000"/>
          <w:sz w:val="22"/>
          <w:szCs w:val="22"/>
        </w:rPr>
        <w:t>.8500017.</w:t>
      </w:r>
    </w:p>
    <w:p w14:paraId="1868285E" w14:textId="77777777" w:rsidR="00200349" w:rsidRDefault="00200349" w:rsidP="00083494">
      <w:pPr>
        <w:pStyle w:val="NormalWeb"/>
        <w:spacing w:before="0" w:beforeAutospacing="0" w:after="0" w:afterAutospacing="0" w:line="360" w:lineRule="atLeast"/>
        <w:rPr>
          <w:rFonts w:ascii="Arial" w:hAnsi="Arial" w:cs="Arial"/>
          <w:color w:val="000000"/>
          <w:sz w:val="22"/>
          <w:szCs w:val="22"/>
        </w:rPr>
      </w:pPr>
    </w:p>
    <w:p w14:paraId="7CF65279" w14:textId="77777777" w:rsidR="00083494" w:rsidRPr="00083494" w:rsidRDefault="00083494" w:rsidP="00083494">
      <w:pPr>
        <w:rPr>
          <w:rFonts w:ascii="Arial" w:eastAsia="Times New Roman" w:hAnsi="Arial" w:cs="Arial"/>
          <w:color w:val="000000"/>
          <w:sz w:val="22"/>
          <w:szCs w:val="22"/>
          <w:lang w:eastAsia="en-GB"/>
        </w:rPr>
      </w:pPr>
      <w:r w:rsidRPr="00083494">
        <w:rPr>
          <w:rFonts w:ascii="Arial" w:eastAsia="Times New Roman" w:hAnsi="Arial" w:cs="Arial"/>
          <w:color w:val="000000"/>
          <w:sz w:val="22"/>
          <w:szCs w:val="22"/>
          <w:lang w:eastAsia="en-GB"/>
        </w:rPr>
        <w:t xml:space="preserve">Nonaka, I. (1994). A dynamic theory of organizational knowledge creation. Organ. Sci. 5, 14–37. </w:t>
      </w:r>
      <w:proofErr w:type="spellStart"/>
      <w:r w:rsidRPr="00083494">
        <w:rPr>
          <w:rFonts w:ascii="Arial" w:eastAsia="Times New Roman" w:hAnsi="Arial" w:cs="Arial"/>
          <w:color w:val="000000"/>
          <w:sz w:val="22"/>
          <w:szCs w:val="22"/>
          <w:lang w:eastAsia="en-GB"/>
        </w:rPr>
        <w:t>doi</w:t>
      </w:r>
      <w:proofErr w:type="spellEnd"/>
      <w:r w:rsidRPr="00083494">
        <w:rPr>
          <w:rFonts w:ascii="Arial" w:eastAsia="Times New Roman" w:hAnsi="Arial" w:cs="Arial"/>
          <w:color w:val="000000"/>
          <w:sz w:val="22"/>
          <w:szCs w:val="22"/>
          <w:lang w:eastAsia="en-GB"/>
        </w:rPr>
        <w:t>: 10.1093/</w:t>
      </w:r>
      <w:proofErr w:type="spellStart"/>
      <w:r w:rsidRPr="00083494">
        <w:rPr>
          <w:rFonts w:ascii="Arial" w:eastAsia="Times New Roman" w:hAnsi="Arial" w:cs="Arial"/>
          <w:color w:val="000000"/>
          <w:sz w:val="22"/>
          <w:szCs w:val="22"/>
          <w:lang w:eastAsia="en-GB"/>
        </w:rPr>
        <w:t>fampra</w:t>
      </w:r>
      <w:proofErr w:type="spellEnd"/>
      <w:r w:rsidRPr="00083494">
        <w:rPr>
          <w:rFonts w:ascii="Arial" w:eastAsia="Times New Roman" w:hAnsi="Arial" w:cs="Arial"/>
          <w:color w:val="000000"/>
          <w:sz w:val="22"/>
          <w:szCs w:val="22"/>
          <w:lang w:eastAsia="en-GB"/>
        </w:rPr>
        <w:t>/cmw098</w:t>
      </w:r>
    </w:p>
    <w:p w14:paraId="004F04FC" w14:textId="38AF9D3A" w:rsidR="00083494" w:rsidRDefault="00083494" w:rsidP="00083494">
      <w:pPr>
        <w:pStyle w:val="NormalWeb"/>
        <w:spacing w:before="0" w:beforeAutospacing="0" w:after="0" w:afterAutospacing="0" w:line="360" w:lineRule="atLeast"/>
        <w:rPr>
          <w:rFonts w:ascii="Arial" w:hAnsi="Arial" w:cs="Arial"/>
          <w:color w:val="000000"/>
          <w:sz w:val="22"/>
          <w:szCs w:val="22"/>
        </w:rPr>
      </w:pPr>
    </w:p>
    <w:p w14:paraId="7E0ABD75" w14:textId="267C691C" w:rsidR="008F326A" w:rsidRDefault="00200349" w:rsidP="00083494">
      <w:pPr>
        <w:pStyle w:val="NormalWeb"/>
        <w:spacing w:before="0" w:beforeAutospacing="0" w:after="0" w:afterAutospacing="0" w:line="360" w:lineRule="atLeast"/>
        <w:rPr>
          <w:rFonts w:ascii="Arial" w:hAnsi="Arial" w:cs="Arial"/>
          <w:color w:val="000000"/>
          <w:sz w:val="22"/>
          <w:szCs w:val="22"/>
        </w:rPr>
      </w:pPr>
      <w:proofErr w:type="spellStart"/>
      <w:r w:rsidRPr="00200349">
        <w:rPr>
          <w:rFonts w:ascii="Arial" w:hAnsi="Arial" w:cs="Arial"/>
          <w:color w:val="000000"/>
          <w:sz w:val="22"/>
          <w:szCs w:val="22"/>
        </w:rPr>
        <w:t>Gherardi</w:t>
      </w:r>
      <w:proofErr w:type="spellEnd"/>
      <w:r w:rsidRPr="00200349">
        <w:rPr>
          <w:rFonts w:ascii="Arial" w:hAnsi="Arial" w:cs="Arial"/>
          <w:color w:val="000000"/>
          <w:sz w:val="22"/>
          <w:szCs w:val="22"/>
        </w:rPr>
        <w:t>, S. (2000). Practice-Based Theorizing on Learning and Knowing in Organizations. </w:t>
      </w:r>
      <w:r w:rsidRPr="00200349">
        <w:rPr>
          <w:rFonts w:ascii="Arial" w:hAnsi="Arial" w:cs="Arial"/>
          <w:i/>
          <w:iCs/>
          <w:color w:val="000000"/>
          <w:sz w:val="22"/>
          <w:szCs w:val="22"/>
        </w:rPr>
        <w:t>Organization</w:t>
      </w:r>
      <w:r w:rsidRPr="00200349">
        <w:rPr>
          <w:rFonts w:ascii="Arial" w:hAnsi="Arial" w:cs="Arial"/>
          <w:color w:val="000000"/>
          <w:sz w:val="22"/>
          <w:szCs w:val="22"/>
        </w:rPr>
        <w:t>, 7(2), pp.211–223. doi:10.1177/135050840072001</w:t>
      </w:r>
    </w:p>
    <w:p w14:paraId="0DD92B52" w14:textId="77777777" w:rsidR="00200349" w:rsidRDefault="00200349" w:rsidP="00083494">
      <w:pPr>
        <w:pStyle w:val="NormalWeb"/>
        <w:spacing w:before="0" w:beforeAutospacing="0" w:after="0" w:afterAutospacing="0" w:line="360" w:lineRule="atLeast"/>
        <w:rPr>
          <w:rFonts w:ascii="Arial" w:hAnsi="Arial" w:cs="Arial"/>
          <w:color w:val="000000"/>
          <w:sz w:val="22"/>
          <w:szCs w:val="22"/>
        </w:rPr>
      </w:pPr>
    </w:p>
    <w:p w14:paraId="13EEE7DC" w14:textId="6A437ACA" w:rsidR="00200349" w:rsidRDefault="00200349" w:rsidP="00083494">
      <w:pPr>
        <w:pStyle w:val="NormalWeb"/>
        <w:spacing w:before="0" w:beforeAutospacing="0" w:after="0" w:afterAutospacing="0" w:line="360" w:lineRule="atLeast"/>
        <w:rPr>
          <w:rFonts w:ascii="Arial" w:hAnsi="Arial" w:cs="Arial"/>
          <w:color w:val="000000"/>
          <w:sz w:val="22"/>
          <w:szCs w:val="22"/>
        </w:rPr>
      </w:pPr>
      <w:r w:rsidRPr="00200349">
        <w:rPr>
          <w:rFonts w:ascii="Arial" w:hAnsi="Arial" w:cs="Arial"/>
          <w:color w:val="000000"/>
          <w:sz w:val="22"/>
          <w:szCs w:val="22"/>
        </w:rPr>
        <w:t xml:space="preserve">Nonaka, I., von Krogh, G. and </w:t>
      </w:r>
      <w:proofErr w:type="spellStart"/>
      <w:r w:rsidRPr="00200349">
        <w:rPr>
          <w:rFonts w:ascii="Arial" w:hAnsi="Arial" w:cs="Arial"/>
          <w:color w:val="000000"/>
          <w:sz w:val="22"/>
          <w:szCs w:val="22"/>
        </w:rPr>
        <w:t>Voelpel</w:t>
      </w:r>
      <w:proofErr w:type="spellEnd"/>
      <w:r w:rsidRPr="00200349">
        <w:rPr>
          <w:rFonts w:ascii="Arial" w:hAnsi="Arial" w:cs="Arial"/>
          <w:color w:val="000000"/>
          <w:sz w:val="22"/>
          <w:szCs w:val="22"/>
        </w:rPr>
        <w:t>, S. (2006). Organizational Knowledge Creation Theory: Evolutionary Paths and Future Advances. </w:t>
      </w:r>
      <w:r w:rsidRPr="00200349">
        <w:rPr>
          <w:rFonts w:ascii="Arial" w:hAnsi="Arial" w:cs="Arial"/>
          <w:i/>
          <w:iCs/>
          <w:color w:val="000000"/>
          <w:sz w:val="22"/>
          <w:szCs w:val="22"/>
        </w:rPr>
        <w:t>Organization Studies</w:t>
      </w:r>
      <w:r w:rsidRPr="00200349">
        <w:rPr>
          <w:rFonts w:ascii="Arial" w:hAnsi="Arial" w:cs="Arial"/>
          <w:color w:val="000000"/>
          <w:sz w:val="22"/>
          <w:szCs w:val="22"/>
        </w:rPr>
        <w:t>, 27(8), pp.1179–1208. doi:10.1177/0170840606066312.</w:t>
      </w:r>
    </w:p>
    <w:p w14:paraId="39CA7DE3" w14:textId="77777777" w:rsidR="00200349" w:rsidRDefault="00200349" w:rsidP="00083494">
      <w:pPr>
        <w:pStyle w:val="NormalWeb"/>
        <w:spacing w:before="0" w:beforeAutospacing="0" w:after="0" w:afterAutospacing="0" w:line="360" w:lineRule="atLeast"/>
        <w:rPr>
          <w:rFonts w:ascii="Arial" w:hAnsi="Arial" w:cs="Arial"/>
          <w:color w:val="000000"/>
          <w:sz w:val="22"/>
          <w:szCs w:val="22"/>
        </w:rPr>
      </w:pPr>
    </w:p>
    <w:p w14:paraId="23672AE4" w14:textId="2A2568EC" w:rsidR="00200349" w:rsidRPr="008F326A" w:rsidRDefault="00200349" w:rsidP="00083494">
      <w:pPr>
        <w:pStyle w:val="NormalWeb"/>
        <w:spacing w:before="0" w:beforeAutospacing="0" w:after="0" w:afterAutospacing="0" w:line="360" w:lineRule="atLeast"/>
        <w:rPr>
          <w:rFonts w:ascii="Arial" w:hAnsi="Arial" w:cs="Arial"/>
          <w:color w:val="000000"/>
          <w:sz w:val="22"/>
          <w:szCs w:val="22"/>
        </w:rPr>
      </w:pPr>
      <w:r w:rsidRPr="00200349">
        <w:rPr>
          <w:rFonts w:ascii="Arial" w:hAnsi="Arial" w:cs="Arial"/>
          <w:color w:val="000000"/>
          <w:sz w:val="22"/>
          <w:szCs w:val="22"/>
        </w:rPr>
        <w:t>Koh, J. and Kim, Y.-G. (2004). Knowledge sharing in virtual communities: an e-business perspective. </w:t>
      </w:r>
      <w:r w:rsidRPr="00200349">
        <w:rPr>
          <w:rFonts w:ascii="Arial" w:hAnsi="Arial" w:cs="Arial"/>
          <w:i/>
          <w:iCs/>
          <w:color w:val="000000"/>
          <w:sz w:val="22"/>
          <w:szCs w:val="22"/>
        </w:rPr>
        <w:t>Expert Systems with Applications</w:t>
      </w:r>
      <w:r w:rsidRPr="00200349">
        <w:rPr>
          <w:rFonts w:ascii="Arial" w:hAnsi="Arial" w:cs="Arial"/>
          <w:color w:val="000000"/>
          <w:sz w:val="22"/>
          <w:szCs w:val="22"/>
        </w:rPr>
        <w:t>, 26(2), pp.155–166. doi:10.1016/s0957-4174(03)00116-7.</w:t>
      </w:r>
    </w:p>
    <w:p w14:paraId="3A6B154E" w14:textId="16B934B5" w:rsidR="00C257D2" w:rsidRDefault="00C257D2" w:rsidP="001715B7">
      <w:pPr>
        <w:pStyle w:val="NormalWeb"/>
        <w:spacing w:before="0" w:beforeAutospacing="0" w:after="0" w:afterAutospacing="0" w:line="360" w:lineRule="atLeast"/>
        <w:rPr>
          <w:rFonts w:ascii="Calibri" w:hAnsi="Calibri" w:cs="Calibri"/>
          <w:color w:val="000000"/>
          <w:sz w:val="27"/>
          <w:szCs w:val="27"/>
        </w:rPr>
      </w:pPr>
    </w:p>
    <w:p w14:paraId="30D023F7" w14:textId="77777777" w:rsidR="0020421F" w:rsidRPr="0020421F" w:rsidRDefault="0020421F" w:rsidP="0020421F">
      <w:pPr>
        <w:pStyle w:val="NormalWeb"/>
        <w:spacing w:before="0" w:beforeAutospacing="0" w:after="0" w:afterAutospacing="0" w:line="360" w:lineRule="atLeast"/>
        <w:rPr>
          <w:rFonts w:ascii="Calibri" w:hAnsi="Calibri" w:cs="Calibri"/>
          <w:color w:val="000000"/>
          <w:sz w:val="22"/>
          <w:szCs w:val="22"/>
        </w:rPr>
      </w:pPr>
      <w:proofErr w:type="spellStart"/>
      <w:r w:rsidRPr="0020421F">
        <w:rPr>
          <w:rFonts w:ascii="Calibri" w:hAnsi="Calibri" w:cs="Calibri"/>
          <w:color w:val="000000"/>
          <w:sz w:val="22"/>
          <w:szCs w:val="22"/>
        </w:rPr>
        <w:t>Kahrens</w:t>
      </w:r>
      <w:proofErr w:type="spellEnd"/>
      <w:r w:rsidRPr="0020421F">
        <w:rPr>
          <w:rFonts w:ascii="Calibri" w:hAnsi="Calibri" w:cs="Calibri"/>
          <w:color w:val="000000"/>
          <w:sz w:val="22"/>
          <w:szCs w:val="22"/>
        </w:rPr>
        <w:t xml:space="preserve">, M. and </w:t>
      </w:r>
      <w:proofErr w:type="spellStart"/>
      <w:r w:rsidRPr="0020421F">
        <w:rPr>
          <w:rFonts w:ascii="Calibri" w:hAnsi="Calibri" w:cs="Calibri"/>
          <w:color w:val="000000"/>
          <w:sz w:val="22"/>
          <w:szCs w:val="22"/>
        </w:rPr>
        <w:t>Früauff</w:t>
      </w:r>
      <w:proofErr w:type="spellEnd"/>
      <w:r w:rsidRPr="0020421F">
        <w:rPr>
          <w:rFonts w:ascii="Calibri" w:hAnsi="Calibri" w:cs="Calibri"/>
          <w:color w:val="000000"/>
          <w:sz w:val="22"/>
          <w:szCs w:val="22"/>
        </w:rPr>
        <w:t>, D.H. (2018). Critical Evaluation of Nonaka’s SECI Model. </w:t>
      </w:r>
      <w:r w:rsidRPr="0020421F">
        <w:rPr>
          <w:rFonts w:ascii="Calibri" w:hAnsi="Calibri" w:cs="Calibri"/>
          <w:i/>
          <w:iCs/>
          <w:color w:val="000000"/>
          <w:sz w:val="22"/>
          <w:szCs w:val="22"/>
        </w:rPr>
        <w:t>The Palgrave Handbook of Knowledge Management</w:t>
      </w:r>
      <w:r w:rsidRPr="0020421F">
        <w:rPr>
          <w:rFonts w:ascii="Calibri" w:hAnsi="Calibri" w:cs="Calibri"/>
          <w:color w:val="000000"/>
          <w:sz w:val="22"/>
          <w:szCs w:val="22"/>
        </w:rPr>
        <w:t>, pp.53–83. doi:10.1007/978-3-319-71434-9_3.</w:t>
      </w:r>
    </w:p>
    <w:p w14:paraId="3C008DC0" w14:textId="4DC069A4" w:rsidR="0020421F" w:rsidRDefault="0020421F" w:rsidP="0020421F">
      <w:pPr>
        <w:pStyle w:val="NormalWeb"/>
        <w:rPr>
          <w:rFonts w:ascii="Calibri" w:hAnsi="Calibri" w:cs="Calibri"/>
          <w:color w:val="000000"/>
          <w:sz w:val="22"/>
          <w:szCs w:val="22"/>
        </w:rPr>
      </w:pPr>
      <w:r w:rsidRPr="0020421F">
        <w:rPr>
          <w:rFonts w:ascii="Calibri" w:hAnsi="Calibri" w:cs="Calibri"/>
          <w:color w:val="000000"/>
          <w:sz w:val="22"/>
          <w:szCs w:val="22"/>
        </w:rPr>
        <w:t>‌</w:t>
      </w:r>
      <w:r w:rsidR="00A54477" w:rsidRPr="00A54477">
        <w:rPr>
          <w:rFonts w:ascii="Calibri" w:eastAsiaTheme="minorHAnsi" w:hAnsi="Calibri" w:cs="Calibri"/>
          <w:color w:val="2C3E50"/>
          <w:sz w:val="27"/>
          <w:szCs w:val="27"/>
          <w:shd w:val="clear" w:color="auto" w:fill="FEF1C4"/>
          <w:lang w:eastAsia="en-US"/>
        </w:rPr>
        <w:t xml:space="preserve"> </w:t>
      </w:r>
      <w:r w:rsidR="00A54477" w:rsidRPr="00A54477">
        <w:rPr>
          <w:rFonts w:ascii="Calibri" w:hAnsi="Calibri" w:cs="Calibri"/>
          <w:color w:val="000000"/>
          <w:sz w:val="22"/>
          <w:szCs w:val="22"/>
        </w:rPr>
        <w:t>Li, M. and Gao, F. (2003). Why Nonaka highlights tacit knowledge: a critical review. </w:t>
      </w:r>
      <w:r w:rsidR="00A54477" w:rsidRPr="00A54477">
        <w:rPr>
          <w:rFonts w:ascii="Calibri" w:hAnsi="Calibri" w:cs="Calibri"/>
          <w:i/>
          <w:iCs/>
          <w:color w:val="000000"/>
          <w:sz w:val="22"/>
          <w:szCs w:val="22"/>
        </w:rPr>
        <w:t>Journal of Knowledge Management</w:t>
      </w:r>
      <w:r w:rsidR="00A54477" w:rsidRPr="00A54477">
        <w:rPr>
          <w:rFonts w:ascii="Calibri" w:hAnsi="Calibri" w:cs="Calibri"/>
          <w:color w:val="000000"/>
          <w:sz w:val="22"/>
          <w:szCs w:val="22"/>
        </w:rPr>
        <w:t>, 7(4), pp.6–14. doi:10.1108/13673270310492903.</w:t>
      </w:r>
    </w:p>
    <w:p w14:paraId="5DD19013" w14:textId="3FC41547" w:rsidR="00EA2E0F" w:rsidRPr="00EA2E0F" w:rsidRDefault="00EA2E0F" w:rsidP="00EA2E0F">
      <w:pPr>
        <w:pStyle w:val="NormalWeb"/>
        <w:spacing w:before="0" w:beforeAutospacing="0" w:after="0" w:afterAutospacing="0" w:line="360" w:lineRule="atLeast"/>
        <w:rPr>
          <w:rFonts w:ascii="Arial" w:hAnsi="Arial" w:cs="Arial"/>
          <w:color w:val="000000"/>
          <w:sz w:val="22"/>
          <w:szCs w:val="22"/>
        </w:rPr>
      </w:pPr>
      <w:r w:rsidRPr="00EA2E0F">
        <w:rPr>
          <w:rFonts w:ascii="Arial" w:hAnsi="Arial" w:cs="Arial"/>
          <w:color w:val="000000"/>
          <w:sz w:val="22"/>
          <w:szCs w:val="22"/>
        </w:rPr>
        <w:lastRenderedPageBreak/>
        <w:t>Sanchez, R. (2003</w:t>
      </w:r>
      <w:r w:rsidRPr="00EA2E0F">
        <w:rPr>
          <w:rFonts w:ascii="Arial" w:hAnsi="Arial" w:cs="Arial"/>
          <w:i/>
          <w:iCs/>
          <w:color w:val="000000"/>
          <w:sz w:val="22"/>
          <w:szCs w:val="22"/>
        </w:rPr>
        <w:t>). Knowledge management and organizational competence</w:t>
      </w:r>
      <w:r w:rsidRPr="00EA2E0F">
        <w:rPr>
          <w:rFonts w:ascii="Arial" w:hAnsi="Arial" w:cs="Arial"/>
          <w:color w:val="000000"/>
          <w:sz w:val="22"/>
          <w:szCs w:val="22"/>
        </w:rPr>
        <w:t xml:space="preserve">. </w:t>
      </w:r>
      <w:r w:rsidRPr="00EA2E0F">
        <w:rPr>
          <w:rFonts w:ascii="Arial" w:hAnsi="Arial" w:cs="Arial"/>
          <w:color w:val="000000"/>
          <w:sz w:val="22"/>
          <w:szCs w:val="22"/>
        </w:rPr>
        <w:t>Oxford;</w:t>
      </w:r>
      <w:r w:rsidRPr="00EA2E0F">
        <w:rPr>
          <w:rFonts w:ascii="Arial" w:hAnsi="Arial" w:cs="Arial"/>
          <w:color w:val="000000"/>
          <w:sz w:val="22"/>
          <w:szCs w:val="22"/>
        </w:rPr>
        <w:t xml:space="preserve"> New York: Oxford University Press.</w:t>
      </w:r>
    </w:p>
    <w:p w14:paraId="4B9116D2" w14:textId="76A2250A" w:rsidR="00EA2E0F" w:rsidRPr="00356453" w:rsidRDefault="00EA2E0F" w:rsidP="00EA2E0F">
      <w:pPr>
        <w:pStyle w:val="NormalWeb"/>
        <w:rPr>
          <w:rFonts w:ascii="Arial" w:hAnsi="Arial" w:cs="Arial"/>
          <w:color w:val="000000"/>
          <w:sz w:val="22"/>
          <w:szCs w:val="22"/>
        </w:rPr>
      </w:pPr>
      <w:r>
        <w:rPr>
          <w:rFonts w:ascii="Calibri" w:hAnsi="Calibri" w:cs="Calibri"/>
          <w:color w:val="000000"/>
          <w:sz w:val="27"/>
          <w:szCs w:val="27"/>
        </w:rPr>
        <w:t>‌</w:t>
      </w:r>
      <w:r w:rsidR="00356453" w:rsidRPr="00356453">
        <w:rPr>
          <w:rFonts w:ascii="Calibri" w:eastAsiaTheme="minorHAnsi" w:hAnsi="Calibri" w:cs="Calibri"/>
          <w:color w:val="2C3E50"/>
          <w:sz w:val="27"/>
          <w:szCs w:val="27"/>
          <w:shd w:val="clear" w:color="auto" w:fill="FEF1C4"/>
          <w:lang w:eastAsia="en-US"/>
        </w:rPr>
        <w:t xml:space="preserve"> </w:t>
      </w:r>
      <w:r w:rsidR="00356453" w:rsidRPr="00356453">
        <w:rPr>
          <w:rFonts w:ascii="Arial" w:hAnsi="Arial" w:cs="Arial"/>
          <w:color w:val="000000"/>
          <w:sz w:val="22"/>
          <w:szCs w:val="22"/>
        </w:rPr>
        <w:t>www.learningguild.com. (n.d.). </w:t>
      </w:r>
      <w:r w:rsidR="00356453" w:rsidRPr="00356453">
        <w:rPr>
          <w:rFonts w:ascii="Arial" w:hAnsi="Arial" w:cs="Arial"/>
          <w:i/>
          <w:iCs/>
          <w:color w:val="000000"/>
          <w:sz w:val="22"/>
          <w:szCs w:val="22"/>
        </w:rPr>
        <w:t xml:space="preserve">The Knowledge Management Genius of </w:t>
      </w:r>
      <w:r w:rsidR="00356453" w:rsidRPr="00356453">
        <w:rPr>
          <w:rFonts w:ascii="Arial" w:hAnsi="Arial" w:cs="Arial"/>
          <w:i/>
          <w:iCs/>
          <w:color w:val="000000"/>
          <w:sz w:val="22"/>
          <w:szCs w:val="22"/>
        </w:rPr>
        <w:t>Amazon.com:</w:t>
      </w:r>
      <w:r w:rsidR="00356453" w:rsidRPr="00356453">
        <w:rPr>
          <w:rFonts w:ascii="Arial" w:hAnsi="Arial" w:cs="Arial"/>
          <w:i/>
          <w:iCs/>
          <w:color w:val="000000"/>
          <w:sz w:val="22"/>
          <w:szCs w:val="22"/>
        </w:rPr>
        <w:t xml:space="preserve"> Learning Solutions | The Learning Guild</w:t>
      </w:r>
      <w:r w:rsidR="00356453" w:rsidRPr="00356453">
        <w:rPr>
          <w:rFonts w:ascii="Arial" w:hAnsi="Arial" w:cs="Arial"/>
          <w:color w:val="000000"/>
          <w:sz w:val="22"/>
          <w:szCs w:val="22"/>
        </w:rPr>
        <w:t>. [online] Available at: https://www.learningguild.com/articles/1480/the-knowledge-management-genius-of-amazoncom/?rd=1.</w:t>
      </w:r>
    </w:p>
    <w:p w14:paraId="099FF8D9" w14:textId="77777777" w:rsidR="00635C9C" w:rsidRPr="00635C9C" w:rsidRDefault="00635C9C" w:rsidP="00635C9C">
      <w:pPr>
        <w:pStyle w:val="NormalWeb"/>
        <w:rPr>
          <w:rFonts w:ascii="Arial" w:hAnsi="Arial" w:cs="Arial"/>
          <w:color w:val="000000"/>
          <w:sz w:val="22"/>
          <w:szCs w:val="22"/>
        </w:rPr>
      </w:pPr>
    </w:p>
    <w:p w14:paraId="2D5C291E" w14:textId="77777777" w:rsidR="00635C9C" w:rsidRPr="00635C9C" w:rsidRDefault="00635C9C" w:rsidP="00635C9C">
      <w:pPr>
        <w:pStyle w:val="NormalWeb"/>
        <w:rPr>
          <w:rFonts w:ascii="Calibri" w:hAnsi="Calibri" w:cs="Calibri"/>
          <w:color w:val="000000"/>
          <w:sz w:val="27"/>
          <w:szCs w:val="27"/>
        </w:rPr>
      </w:pPr>
    </w:p>
    <w:p w14:paraId="69A1A06D" w14:textId="43A229CE" w:rsidR="00635C9C" w:rsidRDefault="00635C9C" w:rsidP="00635C9C">
      <w:pPr>
        <w:pStyle w:val="NormalWeb"/>
        <w:rPr>
          <w:rFonts w:ascii="Calibri" w:hAnsi="Calibri" w:cs="Calibri"/>
          <w:color w:val="000000"/>
          <w:sz w:val="22"/>
          <w:szCs w:val="22"/>
        </w:rPr>
      </w:pPr>
      <w:r w:rsidRPr="00635C9C">
        <w:rPr>
          <w:rFonts w:ascii="Calibri" w:hAnsi="Calibri" w:cs="Calibri"/>
          <w:color w:val="000000"/>
          <w:sz w:val="27"/>
          <w:szCs w:val="27"/>
        </w:rPr>
        <w:t>‌</w:t>
      </w:r>
    </w:p>
    <w:p w14:paraId="0F809D5A" w14:textId="77777777" w:rsidR="00A54477" w:rsidRPr="00A54477" w:rsidRDefault="00A54477" w:rsidP="0020421F">
      <w:pPr>
        <w:pStyle w:val="NormalWeb"/>
        <w:rPr>
          <w:rFonts w:ascii="Arial" w:hAnsi="Arial" w:cs="Arial"/>
          <w:color w:val="000000"/>
          <w:sz w:val="22"/>
          <w:szCs w:val="22"/>
        </w:rPr>
      </w:pPr>
    </w:p>
    <w:p w14:paraId="4F8CD1D2" w14:textId="77777777" w:rsidR="0020421F" w:rsidRPr="0020421F" w:rsidRDefault="0020421F" w:rsidP="0020421F">
      <w:pPr>
        <w:pStyle w:val="NormalWeb"/>
        <w:rPr>
          <w:rFonts w:ascii="Arial" w:hAnsi="Arial" w:cs="Arial"/>
          <w:color w:val="000000"/>
          <w:sz w:val="22"/>
          <w:szCs w:val="22"/>
        </w:rPr>
      </w:pPr>
    </w:p>
    <w:p w14:paraId="6E30B7C2" w14:textId="685A4711" w:rsidR="0020421F" w:rsidRDefault="0020421F" w:rsidP="0020421F">
      <w:pPr>
        <w:pStyle w:val="NormalWeb"/>
        <w:rPr>
          <w:rFonts w:ascii="Calibri" w:hAnsi="Calibri" w:cs="Calibri"/>
          <w:color w:val="000000"/>
          <w:sz w:val="27"/>
          <w:szCs w:val="27"/>
        </w:rPr>
      </w:pPr>
      <w:r w:rsidRPr="0020421F">
        <w:rPr>
          <w:rFonts w:ascii="Calibri" w:hAnsi="Calibri" w:cs="Calibri"/>
          <w:color w:val="000000"/>
          <w:sz w:val="27"/>
          <w:szCs w:val="27"/>
        </w:rPr>
        <w:t>‌</w:t>
      </w:r>
      <w:r>
        <w:rPr>
          <w:rFonts w:ascii="Calibri" w:hAnsi="Calibri" w:cs="Calibri"/>
          <w:color w:val="000000"/>
          <w:sz w:val="27"/>
          <w:szCs w:val="27"/>
        </w:rPr>
        <w:t>‌</w:t>
      </w:r>
    </w:p>
    <w:p w14:paraId="5A27BAFA" w14:textId="77777777" w:rsidR="0020421F" w:rsidRPr="0020421F" w:rsidRDefault="0020421F" w:rsidP="001715B7">
      <w:pPr>
        <w:pStyle w:val="NormalWeb"/>
        <w:spacing w:before="0" w:beforeAutospacing="0" w:after="0" w:afterAutospacing="0" w:line="360" w:lineRule="atLeast"/>
        <w:rPr>
          <w:rFonts w:ascii="Arial" w:hAnsi="Arial" w:cs="Arial"/>
          <w:color w:val="000000"/>
          <w:sz w:val="22"/>
          <w:szCs w:val="22"/>
        </w:rPr>
      </w:pPr>
    </w:p>
    <w:p w14:paraId="6ED4A98F" w14:textId="77777777" w:rsidR="001715B7" w:rsidRPr="001715B7" w:rsidRDefault="001715B7" w:rsidP="001715B7">
      <w:pPr>
        <w:pStyle w:val="NormalWeb"/>
        <w:spacing w:before="0" w:beforeAutospacing="0" w:after="0" w:afterAutospacing="0" w:line="360" w:lineRule="atLeast"/>
        <w:rPr>
          <w:rFonts w:ascii="Calibri" w:hAnsi="Calibri" w:cs="Calibri"/>
          <w:color w:val="000000"/>
          <w:sz w:val="22"/>
          <w:szCs w:val="22"/>
        </w:rPr>
      </w:pPr>
    </w:p>
    <w:p w14:paraId="6D3574B4" w14:textId="77777777" w:rsidR="001715B7" w:rsidRDefault="001715B7" w:rsidP="001715B7">
      <w:pPr>
        <w:pStyle w:val="NormalWeb"/>
        <w:rPr>
          <w:rFonts w:ascii="Calibri" w:hAnsi="Calibri" w:cs="Calibri"/>
          <w:color w:val="000000"/>
          <w:sz w:val="27"/>
          <w:szCs w:val="27"/>
        </w:rPr>
      </w:pPr>
      <w:r>
        <w:rPr>
          <w:rFonts w:ascii="Calibri" w:hAnsi="Calibri" w:cs="Calibri"/>
          <w:color w:val="000000"/>
          <w:sz w:val="27"/>
          <w:szCs w:val="27"/>
        </w:rPr>
        <w:t>‌</w:t>
      </w:r>
    </w:p>
    <w:p w14:paraId="5B207A9D" w14:textId="2BCEE18C" w:rsidR="0068139D" w:rsidRPr="001715B7" w:rsidRDefault="0068139D" w:rsidP="0068139D">
      <w:pPr>
        <w:pStyle w:val="NormalWeb"/>
        <w:rPr>
          <w:rFonts w:ascii="Calibri" w:hAnsi="Calibri" w:cs="Calibri"/>
          <w:color w:val="000000"/>
        </w:rPr>
      </w:pPr>
    </w:p>
    <w:p w14:paraId="4519C73C" w14:textId="77777777" w:rsidR="0037733B" w:rsidRPr="0037733B" w:rsidRDefault="0037733B" w:rsidP="0037733B">
      <w:pPr>
        <w:spacing w:line="360" w:lineRule="auto"/>
        <w:rPr>
          <w:rFonts w:ascii="Arial" w:hAnsi="Arial" w:cs="Arial"/>
          <w:sz w:val="22"/>
          <w:szCs w:val="22"/>
          <w:lang w:val="en-US"/>
        </w:rPr>
      </w:pPr>
    </w:p>
    <w:sectPr w:rsidR="0037733B" w:rsidRPr="003773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B0600A"/>
    <w:multiLevelType w:val="hybridMultilevel"/>
    <w:tmpl w:val="780E1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4A48C5"/>
    <w:multiLevelType w:val="hybridMultilevel"/>
    <w:tmpl w:val="089A3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22063A"/>
    <w:multiLevelType w:val="hybridMultilevel"/>
    <w:tmpl w:val="FC6E9A74"/>
    <w:lvl w:ilvl="0" w:tplc="08090001">
      <w:start w:val="1"/>
      <w:numFmt w:val="bullet"/>
      <w:lvlText w:val=""/>
      <w:lvlJc w:val="left"/>
      <w:pPr>
        <w:ind w:left="965" w:hanging="360"/>
      </w:pPr>
      <w:rPr>
        <w:rFonts w:ascii="Symbol" w:hAnsi="Symbol" w:hint="default"/>
      </w:rPr>
    </w:lvl>
    <w:lvl w:ilvl="1" w:tplc="08090003" w:tentative="1">
      <w:start w:val="1"/>
      <w:numFmt w:val="bullet"/>
      <w:lvlText w:val="o"/>
      <w:lvlJc w:val="left"/>
      <w:pPr>
        <w:ind w:left="1685" w:hanging="360"/>
      </w:pPr>
      <w:rPr>
        <w:rFonts w:ascii="Courier New" w:hAnsi="Courier New" w:cs="Courier New" w:hint="default"/>
      </w:rPr>
    </w:lvl>
    <w:lvl w:ilvl="2" w:tplc="08090005" w:tentative="1">
      <w:start w:val="1"/>
      <w:numFmt w:val="bullet"/>
      <w:lvlText w:val=""/>
      <w:lvlJc w:val="left"/>
      <w:pPr>
        <w:ind w:left="2405" w:hanging="360"/>
      </w:pPr>
      <w:rPr>
        <w:rFonts w:ascii="Wingdings" w:hAnsi="Wingdings" w:hint="default"/>
      </w:rPr>
    </w:lvl>
    <w:lvl w:ilvl="3" w:tplc="08090001" w:tentative="1">
      <w:start w:val="1"/>
      <w:numFmt w:val="bullet"/>
      <w:lvlText w:val=""/>
      <w:lvlJc w:val="left"/>
      <w:pPr>
        <w:ind w:left="3125" w:hanging="360"/>
      </w:pPr>
      <w:rPr>
        <w:rFonts w:ascii="Symbol" w:hAnsi="Symbol" w:hint="default"/>
      </w:rPr>
    </w:lvl>
    <w:lvl w:ilvl="4" w:tplc="08090003" w:tentative="1">
      <w:start w:val="1"/>
      <w:numFmt w:val="bullet"/>
      <w:lvlText w:val="o"/>
      <w:lvlJc w:val="left"/>
      <w:pPr>
        <w:ind w:left="3845" w:hanging="360"/>
      </w:pPr>
      <w:rPr>
        <w:rFonts w:ascii="Courier New" w:hAnsi="Courier New" w:cs="Courier New" w:hint="default"/>
      </w:rPr>
    </w:lvl>
    <w:lvl w:ilvl="5" w:tplc="08090005" w:tentative="1">
      <w:start w:val="1"/>
      <w:numFmt w:val="bullet"/>
      <w:lvlText w:val=""/>
      <w:lvlJc w:val="left"/>
      <w:pPr>
        <w:ind w:left="4565" w:hanging="360"/>
      </w:pPr>
      <w:rPr>
        <w:rFonts w:ascii="Wingdings" w:hAnsi="Wingdings" w:hint="default"/>
      </w:rPr>
    </w:lvl>
    <w:lvl w:ilvl="6" w:tplc="08090001" w:tentative="1">
      <w:start w:val="1"/>
      <w:numFmt w:val="bullet"/>
      <w:lvlText w:val=""/>
      <w:lvlJc w:val="left"/>
      <w:pPr>
        <w:ind w:left="5285" w:hanging="360"/>
      </w:pPr>
      <w:rPr>
        <w:rFonts w:ascii="Symbol" w:hAnsi="Symbol" w:hint="default"/>
      </w:rPr>
    </w:lvl>
    <w:lvl w:ilvl="7" w:tplc="08090003" w:tentative="1">
      <w:start w:val="1"/>
      <w:numFmt w:val="bullet"/>
      <w:lvlText w:val="o"/>
      <w:lvlJc w:val="left"/>
      <w:pPr>
        <w:ind w:left="6005" w:hanging="360"/>
      </w:pPr>
      <w:rPr>
        <w:rFonts w:ascii="Courier New" w:hAnsi="Courier New" w:cs="Courier New" w:hint="default"/>
      </w:rPr>
    </w:lvl>
    <w:lvl w:ilvl="8" w:tplc="08090005" w:tentative="1">
      <w:start w:val="1"/>
      <w:numFmt w:val="bullet"/>
      <w:lvlText w:val=""/>
      <w:lvlJc w:val="left"/>
      <w:pPr>
        <w:ind w:left="6725" w:hanging="360"/>
      </w:pPr>
      <w:rPr>
        <w:rFonts w:ascii="Wingdings" w:hAnsi="Wingdings" w:hint="default"/>
      </w:rPr>
    </w:lvl>
  </w:abstractNum>
  <w:num w:numId="1" w16cid:durableId="1127092515">
    <w:abstractNumId w:val="1"/>
  </w:num>
  <w:num w:numId="2" w16cid:durableId="1702167001">
    <w:abstractNumId w:val="0"/>
  </w:num>
  <w:num w:numId="3" w16cid:durableId="1424319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4026"/>
    <w:rsid w:val="0000154B"/>
    <w:rsid w:val="000203FE"/>
    <w:rsid w:val="000525A7"/>
    <w:rsid w:val="00053DE1"/>
    <w:rsid w:val="00055AC2"/>
    <w:rsid w:val="000616E0"/>
    <w:rsid w:val="00083494"/>
    <w:rsid w:val="00084121"/>
    <w:rsid w:val="000A1F4B"/>
    <w:rsid w:val="000C5097"/>
    <w:rsid w:val="000D68FE"/>
    <w:rsid w:val="00143B5B"/>
    <w:rsid w:val="00170388"/>
    <w:rsid w:val="001715B7"/>
    <w:rsid w:val="00171A05"/>
    <w:rsid w:val="001972A9"/>
    <w:rsid w:val="001A4B67"/>
    <w:rsid w:val="001D6649"/>
    <w:rsid w:val="001F72C6"/>
    <w:rsid w:val="00200349"/>
    <w:rsid w:val="0020421F"/>
    <w:rsid w:val="0020468A"/>
    <w:rsid w:val="00221A30"/>
    <w:rsid w:val="002274C3"/>
    <w:rsid w:val="00260910"/>
    <w:rsid w:val="00261B65"/>
    <w:rsid w:val="002F018F"/>
    <w:rsid w:val="0031311C"/>
    <w:rsid w:val="00330088"/>
    <w:rsid w:val="00356453"/>
    <w:rsid w:val="0037733B"/>
    <w:rsid w:val="00396A75"/>
    <w:rsid w:val="003A5223"/>
    <w:rsid w:val="003C0897"/>
    <w:rsid w:val="003E4F52"/>
    <w:rsid w:val="0041643C"/>
    <w:rsid w:val="00484DC3"/>
    <w:rsid w:val="004D119F"/>
    <w:rsid w:val="004E7700"/>
    <w:rsid w:val="00500F1B"/>
    <w:rsid w:val="0050209F"/>
    <w:rsid w:val="005200EC"/>
    <w:rsid w:val="00525AB8"/>
    <w:rsid w:val="005620FF"/>
    <w:rsid w:val="005670C0"/>
    <w:rsid w:val="005A2B97"/>
    <w:rsid w:val="005C2BBC"/>
    <w:rsid w:val="005F7C2E"/>
    <w:rsid w:val="00626823"/>
    <w:rsid w:val="00635C9C"/>
    <w:rsid w:val="00656AD1"/>
    <w:rsid w:val="0066488F"/>
    <w:rsid w:val="00665693"/>
    <w:rsid w:val="0068139D"/>
    <w:rsid w:val="00693B77"/>
    <w:rsid w:val="006A144A"/>
    <w:rsid w:val="006A287B"/>
    <w:rsid w:val="006A2F9D"/>
    <w:rsid w:val="006B2B13"/>
    <w:rsid w:val="006C5098"/>
    <w:rsid w:val="006D47CE"/>
    <w:rsid w:val="006E0199"/>
    <w:rsid w:val="007163B6"/>
    <w:rsid w:val="00721065"/>
    <w:rsid w:val="007460D7"/>
    <w:rsid w:val="00766805"/>
    <w:rsid w:val="00771FB8"/>
    <w:rsid w:val="007A4049"/>
    <w:rsid w:val="007C0F45"/>
    <w:rsid w:val="007C4985"/>
    <w:rsid w:val="007C5174"/>
    <w:rsid w:val="00833090"/>
    <w:rsid w:val="00843DB3"/>
    <w:rsid w:val="008524DF"/>
    <w:rsid w:val="00864026"/>
    <w:rsid w:val="00870130"/>
    <w:rsid w:val="0088293E"/>
    <w:rsid w:val="00894665"/>
    <w:rsid w:val="008A0480"/>
    <w:rsid w:val="008C5B78"/>
    <w:rsid w:val="008C66BA"/>
    <w:rsid w:val="008E35DB"/>
    <w:rsid w:val="008F326A"/>
    <w:rsid w:val="00916564"/>
    <w:rsid w:val="00953022"/>
    <w:rsid w:val="009638D7"/>
    <w:rsid w:val="00973773"/>
    <w:rsid w:val="009A45D0"/>
    <w:rsid w:val="009B28F9"/>
    <w:rsid w:val="009C7EA4"/>
    <w:rsid w:val="009F55D6"/>
    <w:rsid w:val="00A04DAB"/>
    <w:rsid w:val="00A22053"/>
    <w:rsid w:val="00A53CB7"/>
    <w:rsid w:val="00A54477"/>
    <w:rsid w:val="00A700D5"/>
    <w:rsid w:val="00A80FB6"/>
    <w:rsid w:val="00A86735"/>
    <w:rsid w:val="00A87D29"/>
    <w:rsid w:val="00AA5C34"/>
    <w:rsid w:val="00AA7D12"/>
    <w:rsid w:val="00AC56D8"/>
    <w:rsid w:val="00AF221F"/>
    <w:rsid w:val="00B249CD"/>
    <w:rsid w:val="00B42654"/>
    <w:rsid w:val="00B740E7"/>
    <w:rsid w:val="00BC7827"/>
    <w:rsid w:val="00BF11D0"/>
    <w:rsid w:val="00BF1A25"/>
    <w:rsid w:val="00BF43E8"/>
    <w:rsid w:val="00C01626"/>
    <w:rsid w:val="00C257D2"/>
    <w:rsid w:val="00D31D06"/>
    <w:rsid w:val="00D42031"/>
    <w:rsid w:val="00D4560E"/>
    <w:rsid w:val="00D47258"/>
    <w:rsid w:val="00D50D37"/>
    <w:rsid w:val="00D51426"/>
    <w:rsid w:val="00D93655"/>
    <w:rsid w:val="00DE29A2"/>
    <w:rsid w:val="00E53A9C"/>
    <w:rsid w:val="00E64B48"/>
    <w:rsid w:val="00E912FC"/>
    <w:rsid w:val="00EA2E0F"/>
    <w:rsid w:val="00EC0069"/>
    <w:rsid w:val="00EC481B"/>
    <w:rsid w:val="00ED611A"/>
    <w:rsid w:val="00F72F93"/>
    <w:rsid w:val="00F756FD"/>
    <w:rsid w:val="00FA4362"/>
    <w:rsid w:val="00FC2B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A82B3"/>
  <w15:chartTrackingRefBased/>
  <w15:docId w15:val="{2F744920-474E-C749-AAFE-9BB2E3067C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0130"/>
    <w:pPr>
      <w:ind w:left="720"/>
      <w:contextualSpacing/>
    </w:pPr>
  </w:style>
  <w:style w:type="paragraph" w:styleId="NormalWeb">
    <w:name w:val="Normal (Web)"/>
    <w:basedOn w:val="Normal"/>
    <w:uiPriority w:val="99"/>
    <w:semiHidden/>
    <w:unhideWhenUsed/>
    <w:rsid w:val="0068139D"/>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396A75"/>
    <w:rPr>
      <w:color w:val="0563C1" w:themeColor="hyperlink"/>
      <w:u w:val="single"/>
    </w:rPr>
  </w:style>
  <w:style w:type="character" w:styleId="UnresolvedMention">
    <w:name w:val="Unresolved Mention"/>
    <w:basedOn w:val="DefaultParagraphFont"/>
    <w:uiPriority w:val="99"/>
    <w:semiHidden/>
    <w:unhideWhenUsed/>
    <w:rsid w:val="00396A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132052">
      <w:bodyDiv w:val="1"/>
      <w:marLeft w:val="0"/>
      <w:marRight w:val="0"/>
      <w:marTop w:val="0"/>
      <w:marBottom w:val="0"/>
      <w:divBdr>
        <w:top w:val="none" w:sz="0" w:space="0" w:color="auto"/>
        <w:left w:val="none" w:sz="0" w:space="0" w:color="auto"/>
        <w:bottom w:val="none" w:sz="0" w:space="0" w:color="auto"/>
        <w:right w:val="none" w:sz="0" w:space="0" w:color="auto"/>
      </w:divBdr>
    </w:div>
    <w:div w:id="769200355">
      <w:bodyDiv w:val="1"/>
      <w:marLeft w:val="0"/>
      <w:marRight w:val="0"/>
      <w:marTop w:val="0"/>
      <w:marBottom w:val="0"/>
      <w:divBdr>
        <w:top w:val="none" w:sz="0" w:space="0" w:color="auto"/>
        <w:left w:val="none" w:sz="0" w:space="0" w:color="auto"/>
        <w:bottom w:val="none" w:sz="0" w:space="0" w:color="auto"/>
        <w:right w:val="none" w:sz="0" w:space="0" w:color="auto"/>
      </w:divBdr>
    </w:div>
    <w:div w:id="814613500">
      <w:bodyDiv w:val="1"/>
      <w:marLeft w:val="0"/>
      <w:marRight w:val="0"/>
      <w:marTop w:val="0"/>
      <w:marBottom w:val="0"/>
      <w:divBdr>
        <w:top w:val="none" w:sz="0" w:space="0" w:color="auto"/>
        <w:left w:val="none" w:sz="0" w:space="0" w:color="auto"/>
        <w:bottom w:val="none" w:sz="0" w:space="0" w:color="auto"/>
        <w:right w:val="none" w:sz="0" w:space="0" w:color="auto"/>
      </w:divBdr>
    </w:div>
    <w:div w:id="1000817027">
      <w:bodyDiv w:val="1"/>
      <w:marLeft w:val="0"/>
      <w:marRight w:val="0"/>
      <w:marTop w:val="0"/>
      <w:marBottom w:val="0"/>
      <w:divBdr>
        <w:top w:val="none" w:sz="0" w:space="0" w:color="auto"/>
        <w:left w:val="none" w:sz="0" w:space="0" w:color="auto"/>
        <w:bottom w:val="none" w:sz="0" w:space="0" w:color="auto"/>
        <w:right w:val="none" w:sz="0" w:space="0" w:color="auto"/>
      </w:divBdr>
    </w:div>
    <w:div w:id="1383944624">
      <w:bodyDiv w:val="1"/>
      <w:marLeft w:val="0"/>
      <w:marRight w:val="0"/>
      <w:marTop w:val="0"/>
      <w:marBottom w:val="0"/>
      <w:divBdr>
        <w:top w:val="none" w:sz="0" w:space="0" w:color="auto"/>
        <w:left w:val="none" w:sz="0" w:space="0" w:color="auto"/>
        <w:bottom w:val="none" w:sz="0" w:space="0" w:color="auto"/>
        <w:right w:val="none" w:sz="0" w:space="0" w:color="auto"/>
      </w:divBdr>
    </w:div>
    <w:div w:id="1393388705">
      <w:bodyDiv w:val="1"/>
      <w:marLeft w:val="0"/>
      <w:marRight w:val="0"/>
      <w:marTop w:val="0"/>
      <w:marBottom w:val="0"/>
      <w:divBdr>
        <w:top w:val="none" w:sz="0" w:space="0" w:color="auto"/>
        <w:left w:val="none" w:sz="0" w:space="0" w:color="auto"/>
        <w:bottom w:val="none" w:sz="0" w:space="0" w:color="auto"/>
        <w:right w:val="none" w:sz="0" w:space="0" w:color="auto"/>
      </w:divBdr>
    </w:div>
    <w:div w:id="1555502455">
      <w:bodyDiv w:val="1"/>
      <w:marLeft w:val="0"/>
      <w:marRight w:val="0"/>
      <w:marTop w:val="0"/>
      <w:marBottom w:val="0"/>
      <w:divBdr>
        <w:top w:val="none" w:sz="0" w:space="0" w:color="auto"/>
        <w:left w:val="none" w:sz="0" w:space="0" w:color="auto"/>
        <w:bottom w:val="none" w:sz="0" w:space="0" w:color="auto"/>
        <w:right w:val="none" w:sz="0" w:space="0" w:color="auto"/>
      </w:divBdr>
    </w:div>
    <w:div w:id="1582251731">
      <w:bodyDiv w:val="1"/>
      <w:marLeft w:val="0"/>
      <w:marRight w:val="0"/>
      <w:marTop w:val="0"/>
      <w:marBottom w:val="0"/>
      <w:divBdr>
        <w:top w:val="none" w:sz="0" w:space="0" w:color="auto"/>
        <w:left w:val="none" w:sz="0" w:space="0" w:color="auto"/>
        <w:bottom w:val="none" w:sz="0" w:space="0" w:color="auto"/>
        <w:right w:val="none" w:sz="0" w:space="0" w:color="auto"/>
      </w:divBdr>
    </w:div>
    <w:div w:id="1629773549">
      <w:bodyDiv w:val="1"/>
      <w:marLeft w:val="0"/>
      <w:marRight w:val="0"/>
      <w:marTop w:val="0"/>
      <w:marBottom w:val="0"/>
      <w:divBdr>
        <w:top w:val="none" w:sz="0" w:space="0" w:color="auto"/>
        <w:left w:val="none" w:sz="0" w:space="0" w:color="auto"/>
        <w:bottom w:val="none" w:sz="0" w:space="0" w:color="auto"/>
        <w:right w:val="none" w:sz="0" w:space="0" w:color="auto"/>
      </w:divBdr>
    </w:div>
    <w:div w:id="2055352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A4DB88-A869-624E-9393-5DB321D34D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214</TotalTime>
  <Pages>15</Pages>
  <Words>3741</Words>
  <Characters>21329</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Krasimirov Totev (2024467)</dc:creator>
  <cp:keywords/>
  <dc:description/>
  <cp:lastModifiedBy>Vladimir Krasimirov Totev (2024467)</cp:lastModifiedBy>
  <cp:revision>109</cp:revision>
  <dcterms:created xsi:type="dcterms:W3CDTF">2023-01-04T10:44:00Z</dcterms:created>
  <dcterms:modified xsi:type="dcterms:W3CDTF">2023-01-04T21:53:00Z</dcterms:modified>
</cp:coreProperties>
</file>