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3FC3C" w14:textId="09707D13" w:rsidR="004E5D4D" w:rsidRDefault="00AF19B9" w:rsidP="002B7758">
      <w:pPr>
        <w:spacing w:line="360" w:lineRule="auto"/>
        <w:jc w:val="center"/>
        <w:rPr>
          <w:rFonts w:ascii="Times New Roman" w:hAnsi="Times New Roman" w:cs="Times New Roman"/>
          <w:sz w:val="28"/>
          <w:szCs w:val="28"/>
          <w:u w:val="single"/>
        </w:rPr>
      </w:pPr>
      <w:r w:rsidRPr="00AF19B9">
        <w:rPr>
          <w:rFonts w:ascii="Times New Roman" w:hAnsi="Times New Roman" w:cs="Times New Roman"/>
          <w:sz w:val="28"/>
          <w:szCs w:val="28"/>
          <w:u w:val="single"/>
        </w:rPr>
        <w:t>Principles of teaching, Learning &amp; Emergent Technologies</w:t>
      </w:r>
    </w:p>
    <w:p w14:paraId="3B7B0590" w14:textId="54502B6B" w:rsidR="00FE55F3" w:rsidRPr="00FE55F3" w:rsidRDefault="00FE55F3" w:rsidP="002B7758">
      <w:pPr>
        <w:spacing w:line="360" w:lineRule="auto"/>
        <w:jc w:val="center"/>
        <w:rPr>
          <w:rFonts w:ascii="Times New Roman" w:hAnsi="Times New Roman" w:cs="Times New Roman"/>
          <w:sz w:val="28"/>
          <w:szCs w:val="28"/>
          <w:u w:val="single"/>
        </w:rPr>
      </w:pPr>
      <w:r w:rsidRPr="00FE55F3">
        <w:rPr>
          <w:rFonts w:ascii="Times New Roman" w:hAnsi="Times New Roman" w:cs="Times New Roman"/>
          <w:sz w:val="28"/>
          <w:szCs w:val="28"/>
          <w:u w:val="single"/>
        </w:rPr>
        <w:t>by</w:t>
      </w:r>
    </w:p>
    <w:p w14:paraId="48A23EB3" w14:textId="27E1397D" w:rsidR="00512A06" w:rsidRDefault="00512A06" w:rsidP="002B7758">
      <w:pPr>
        <w:spacing w:line="360" w:lineRule="auto"/>
        <w:jc w:val="center"/>
        <w:rPr>
          <w:rFonts w:ascii="Times New Roman" w:hAnsi="Times New Roman" w:cs="Times New Roman"/>
          <w:sz w:val="28"/>
          <w:szCs w:val="28"/>
          <w:u w:val="single"/>
        </w:rPr>
      </w:pPr>
      <w:r w:rsidRPr="00FE55F3">
        <w:rPr>
          <w:rFonts w:ascii="Times New Roman" w:hAnsi="Times New Roman" w:cs="Times New Roman"/>
          <w:sz w:val="28"/>
          <w:szCs w:val="28"/>
          <w:u w:val="single"/>
        </w:rPr>
        <w:t>Sarah Dalton 1804093</w:t>
      </w:r>
    </w:p>
    <w:p w14:paraId="0667404A" w14:textId="77777777" w:rsidR="00FE55F3" w:rsidRPr="00FE55F3" w:rsidRDefault="00FE55F3" w:rsidP="002B7758">
      <w:pPr>
        <w:spacing w:line="360" w:lineRule="auto"/>
        <w:jc w:val="center"/>
        <w:rPr>
          <w:rFonts w:ascii="Times New Roman" w:hAnsi="Times New Roman" w:cs="Times New Roman"/>
          <w:sz w:val="28"/>
          <w:szCs w:val="28"/>
          <w:u w:val="single"/>
        </w:rPr>
      </w:pPr>
    </w:p>
    <w:p w14:paraId="57B312F4" w14:textId="429186B4" w:rsidR="00AF19B9" w:rsidRPr="00AB372C" w:rsidRDefault="0029259F"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 xml:space="preserve"> </w:t>
      </w:r>
      <w:r w:rsidR="006C53AB">
        <w:rPr>
          <w:rFonts w:ascii="Times New Roman" w:hAnsi="Times New Roman" w:cs="Times New Roman"/>
          <w:sz w:val="24"/>
          <w:szCs w:val="24"/>
        </w:rPr>
        <w:t xml:space="preserve">In this assignment we will be looking at the first micro teaching session. We will discuss the topic that was chosen and the rationale behind it. The construction of the lesson plan will be discussed which will include some </w:t>
      </w:r>
      <w:r w:rsidR="008D672A">
        <w:rPr>
          <w:rFonts w:ascii="Times New Roman" w:hAnsi="Times New Roman" w:cs="Times New Roman"/>
          <w:sz w:val="24"/>
          <w:szCs w:val="24"/>
        </w:rPr>
        <w:t>ideas</w:t>
      </w:r>
      <w:r w:rsidR="006C53AB">
        <w:rPr>
          <w:rFonts w:ascii="Times New Roman" w:hAnsi="Times New Roman" w:cs="Times New Roman"/>
          <w:sz w:val="24"/>
          <w:szCs w:val="24"/>
        </w:rPr>
        <w:t xml:space="preserve"> in terms of objectives. </w:t>
      </w:r>
      <w:r w:rsidR="00616C97">
        <w:rPr>
          <w:rFonts w:ascii="Times New Roman" w:hAnsi="Times New Roman" w:cs="Times New Roman"/>
          <w:sz w:val="24"/>
          <w:szCs w:val="24"/>
        </w:rPr>
        <w:t>We will then discuss some emergent technology, their role within teaching and how the use of technology can impact on teaching. This will then conclude with some discussion as to how successful it was felt the micro teaching lesson was</w:t>
      </w:r>
      <w:r w:rsidR="00A46836">
        <w:rPr>
          <w:rFonts w:ascii="Times New Roman" w:hAnsi="Times New Roman" w:cs="Times New Roman"/>
          <w:sz w:val="24"/>
          <w:szCs w:val="24"/>
        </w:rPr>
        <w:t xml:space="preserve"> using Gibbs reflective cycle (Gibbs,1998)</w:t>
      </w:r>
      <w:r w:rsidR="00616C97">
        <w:rPr>
          <w:rFonts w:ascii="Times New Roman" w:hAnsi="Times New Roman" w:cs="Times New Roman"/>
          <w:sz w:val="24"/>
          <w:szCs w:val="24"/>
        </w:rPr>
        <w:t>. To finalise an action plan for the next micro teaching session will be reviewed in order to improve teaching skills.</w:t>
      </w:r>
      <w:r w:rsidR="00A46836">
        <w:rPr>
          <w:rFonts w:ascii="Times New Roman" w:hAnsi="Times New Roman" w:cs="Times New Roman"/>
          <w:sz w:val="24"/>
          <w:szCs w:val="24"/>
        </w:rPr>
        <w:t xml:space="preserve"> </w:t>
      </w:r>
    </w:p>
    <w:p w14:paraId="3795DA2A" w14:textId="30D0AA1D" w:rsidR="0009298E" w:rsidRPr="00AB372C" w:rsidRDefault="00AF19B9"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 xml:space="preserve">On 17/10/2018 I </w:t>
      </w:r>
      <w:r w:rsidR="002B7758" w:rsidRPr="00AB372C">
        <w:rPr>
          <w:rFonts w:ascii="Times New Roman" w:hAnsi="Times New Roman" w:cs="Times New Roman"/>
          <w:sz w:val="24"/>
          <w:szCs w:val="24"/>
        </w:rPr>
        <w:t>was to have</w:t>
      </w:r>
      <w:r w:rsidRPr="00AB372C">
        <w:rPr>
          <w:rFonts w:ascii="Times New Roman" w:hAnsi="Times New Roman" w:cs="Times New Roman"/>
          <w:sz w:val="24"/>
          <w:szCs w:val="24"/>
        </w:rPr>
        <w:t xml:space="preserve"> the pleasure of presenting my first micro</w:t>
      </w:r>
      <w:r w:rsidR="003A6944" w:rsidRPr="00AB372C">
        <w:rPr>
          <w:rFonts w:ascii="Times New Roman" w:hAnsi="Times New Roman" w:cs="Times New Roman"/>
          <w:sz w:val="24"/>
          <w:szCs w:val="24"/>
        </w:rPr>
        <w:t>-</w:t>
      </w:r>
      <w:r w:rsidRPr="00AB372C">
        <w:rPr>
          <w:rFonts w:ascii="Times New Roman" w:hAnsi="Times New Roman" w:cs="Times New Roman"/>
          <w:sz w:val="24"/>
          <w:szCs w:val="24"/>
        </w:rPr>
        <w:t>teach</w:t>
      </w:r>
      <w:r w:rsidR="003A6944" w:rsidRPr="00AB372C">
        <w:rPr>
          <w:rFonts w:ascii="Times New Roman" w:hAnsi="Times New Roman" w:cs="Times New Roman"/>
          <w:sz w:val="24"/>
          <w:szCs w:val="24"/>
        </w:rPr>
        <w:t xml:space="preserve">ing lesson </w:t>
      </w:r>
      <w:r w:rsidRPr="00AB372C">
        <w:rPr>
          <w:rFonts w:ascii="Times New Roman" w:hAnsi="Times New Roman" w:cs="Times New Roman"/>
          <w:sz w:val="24"/>
          <w:szCs w:val="24"/>
        </w:rPr>
        <w:t xml:space="preserve">to a group </w:t>
      </w:r>
      <w:r w:rsidR="003A6944" w:rsidRPr="00AB372C">
        <w:rPr>
          <w:rFonts w:ascii="Times New Roman" w:hAnsi="Times New Roman" w:cs="Times New Roman"/>
          <w:sz w:val="24"/>
          <w:szCs w:val="24"/>
        </w:rPr>
        <w:t xml:space="preserve">of part time PCET </w:t>
      </w:r>
      <w:r w:rsidRPr="00AB372C">
        <w:rPr>
          <w:rFonts w:ascii="Times New Roman" w:hAnsi="Times New Roman" w:cs="Times New Roman"/>
          <w:sz w:val="24"/>
          <w:szCs w:val="24"/>
        </w:rPr>
        <w:t xml:space="preserve">students. The brief that </w:t>
      </w:r>
      <w:r w:rsidR="003A6944" w:rsidRPr="00AB372C">
        <w:rPr>
          <w:rFonts w:ascii="Times New Roman" w:hAnsi="Times New Roman" w:cs="Times New Roman"/>
          <w:sz w:val="24"/>
          <w:szCs w:val="24"/>
        </w:rPr>
        <w:t xml:space="preserve">we </w:t>
      </w:r>
      <w:r w:rsidRPr="00AB372C">
        <w:rPr>
          <w:rFonts w:ascii="Times New Roman" w:hAnsi="Times New Roman" w:cs="Times New Roman"/>
          <w:sz w:val="24"/>
          <w:szCs w:val="24"/>
        </w:rPr>
        <w:t>had been given was that the micro</w:t>
      </w:r>
      <w:r w:rsidR="003A6944" w:rsidRPr="00AB372C">
        <w:rPr>
          <w:rFonts w:ascii="Times New Roman" w:hAnsi="Times New Roman" w:cs="Times New Roman"/>
          <w:sz w:val="24"/>
          <w:szCs w:val="24"/>
        </w:rPr>
        <w:t>-</w:t>
      </w:r>
      <w:r w:rsidRPr="00AB372C">
        <w:rPr>
          <w:rFonts w:ascii="Times New Roman" w:hAnsi="Times New Roman" w:cs="Times New Roman"/>
          <w:sz w:val="24"/>
          <w:szCs w:val="24"/>
        </w:rPr>
        <w:t xml:space="preserve">teach was to last for no more than 30 minutes. </w:t>
      </w:r>
      <w:r w:rsidR="00815464" w:rsidRPr="00AB372C">
        <w:rPr>
          <w:rFonts w:ascii="Times New Roman" w:hAnsi="Times New Roman" w:cs="Times New Roman"/>
          <w:sz w:val="24"/>
          <w:szCs w:val="24"/>
        </w:rPr>
        <w:t>As a teacher you must be enthusiastic, relate material to the real world, utilise creativity and self-expression (</w:t>
      </w:r>
      <w:r w:rsidR="008645CA" w:rsidRPr="00AB372C">
        <w:rPr>
          <w:rFonts w:ascii="Times New Roman" w:hAnsi="Times New Roman" w:cs="Times New Roman"/>
          <w:sz w:val="24"/>
          <w:szCs w:val="24"/>
        </w:rPr>
        <w:t>Denby,</w:t>
      </w:r>
      <w:r w:rsidR="00953225" w:rsidRPr="00AB372C">
        <w:rPr>
          <w:rFonts w:ascii="Times New Roman" w:hAnsi="Times New Roman" w:cs="Times New Roman"/>
          <w:sz w:val="24"/>
          <w:szCs w:val="24"/>
        </w:rPr>
        <w:t>2015</w:t>
      </w:r>
      <w:r w:rsidR="00815464" w:rsidRPr="00AB372C">
        <w:rPr>
          <w:rFonts w:ascii="Times New Roman" w:hAnsi="Times New Roman" w:cs="Times New Roman"/>
          <w:sz w:val="24"/>
          <w:szCs w:val="24"/>
        </w:rPr>
        <w:t xml:space="preserve">). </w:t>
      </w:r>
      <w:r w:rsidR="00E03CD7" w:rsidRPr="00AB372C">
        <w:rPr>
          <w:rFonts w:ascii="Times New Roman" w:hAnsi="Times New Roman" w:cs="Times New Roman"/>
          <w:sz w:val="24"/>
          <w:szCs w:val="24"/>
        </w:rPr>
        <w:t>There was a knowledge</w:t>
      </w:r>
      <w:r w:rsidR="00815464" w:rsidRPr="00AB372C">
        <w:rPr>
          <w:rFonts w:ascii="Times New Roman" w:hAnsi="Times New Roman" w:cs="Times New Roman"/>
          <w:sz w:val="24"/>
          <w:szCs w:val="24"/>
        </w:rPr>
        <w:t xml:space="preserve"> that this was not initially going to be as easy as it would seem as </w:t>
      </w:r>
      <w:r w:rsidR="00E03CD7" w:rsidRPr="00AB372C">
        <w:rPr>
          <w:rFonts w:ascii="Times New Roman" w:hAnsi="Times New Roman" w:cs="Times New Roman"/>
          <w:sz w:val="24"/>
          <w:szCs w:val="24"/>
        </w:rPr>
        <w:t xml:space="preserve">it </w:t>
      </w:r>
      <w:r w:rsidR="00815464" w:rsidRPr="00AB372C">
        <w:rPr>
          <w:rFonts w:ascii="Times New Roman" w:hAnsi="Times New Roman" w:cs="Times New Roman"/>
          <w:sz w:val="24"/>
          <w:szCs w:val="24"/>
        </w:rPr>
        <w:t xml:space="preserve">was </w:t>
      </w:r>
      <w:r w:rsidR="00E03CD7" w:rsidRPr="00AB372C">
        <w:rPr>
          <w:rFonts w:ascii="Times New Roman" w:hAnsi="Times New Roman" w:cs="Times New Roman"/>
          <w:sz w:val="24"/>
          <w:szCs w:val="24"/>
        </w:rPr>
        <w:t>an anxious experience</w:t>
      </w:r>
      <w:r w:rsidR="00815464" w:rsidRPr="00AB372C">
        <w:rPr>
          <w:rFonts w:ascii="Times New Roman" w:hAnsi="Times New Roman" w:cs="Times New Roman"/>
          <w:sz w:val="24"/>
          <w:szCs w:val="24"/>
        </w:rPr>
        <w:t xml:space="preserve">. </w:t>
      </w:r>
      <w:r w:rsidRPr="00AB372C">
        <w:rPr>
          <w:rFonts w:ascii="Times New Roman" w:hAnsi="Times New Roman" w:cs="Times New Roman"/>
          <w:sz w:val="24"/>
          <w:szCs w:val="24"/>
        </w:rPr>
        <w:t xml:space="preserve">After a lot of debate, </w:t>
      </w:r>
      <w:r w:rsidR="003A6944" w:rsidRPr="00AB372C">
        <w:rPr>
          <w:rFonts w:ascii="Times New Roman" w:hAnsi="Times New Roman" w:cs="Times New Roman"/>
          <w:sz w:val="24"/>
          <w:szCs w:val="24"/>
        </w:rPr>
        <w:t>the decision was taken</w:t>
      </w:r>
      <w:r w:rsidRPr="00AB372C">
        <w:rPr>
          <w:rFonts w:ascii="Times New Roman" w:hAnsi="Times New Roman" w:cs="Times New Roman"/>
          <w:sz w:val="24"/>
          <w:szCs w:val="24"/>
        </w:rPr>
        <w:t xml:space="preserve"> that due to the time constraints</w:t>
      </w:r>
      <w:r w:rsidR="00E03CD7" w:rsidRPr="00AB372C">
        <w:rPr>
          <w:rFonts w:ascii="Times New Roman" w:hAnsi="Times New Roman" w:cs="Times New Roman"/>
          <w:sz w:val="24"/>
          <w:szCs w:val="24"/>
        </w:rPr>
        <w:t xml:space="preserve"> the decision was taken to base the lesson on homeostasis.</w:t>
      </w:r>
      <w:r w:rsidR="006A26FF" w:rsidRPr="00AB372C">
        <w:rPr>
          <w:rFonts w:ascii="Times New Roman" w:hAnsi="Times New Roman" w:cs="Times New Roman"/>
          <w:sz w:val="24"/>
          <w:szCs w:val="24"/>
        </w:rPr>
        <w:t xml:space="preserve"> </w:t>
      </w:r>
      <w:r w:rsidRPr="00AB372C">
        <w:rPr>
          <w:rFonts w:ascii="Times New Roman" w:hAnsi="Times New Roman" w:cs="Times New Roman"/>
          <w:sz w:val="24"/>
          <w:szCs w:val="24"/>
        </w:rPr>
        <w:t>This</w:t>
      </w:r>
      <w:r w:rsidR="008645CA" w:rsidRPr="00AB372C">
        <w:rPr>
          <w:rFonts w:ascii="Times New Roman" w:hAnsi="Times New Roman" w:cs="Times New Roman"/>
          <w:sz w:val="24"/>
          <w:szCs w:val="24"/>
        </w:rPr>
        <w:t xml:space="preserve"> decision was taken not only for the time constraint but also as a starting point </w:t>
      </w:r>
      <w:r w:rsidR="004C17B6" w:rsidRPr="00AB372C">
        <w:rPr>
          <w:rFonts w:ascii="Times New Roman" w:hAnsi="Times New Roman" w:cs="Times New Roman"/>
          <w:sz w:val="24"/>
          <w:szCs w:val="24"/>
        </w:rPr>
        <w:t>as there</w:t>
      </w:r>
      <w:r w:rsidR="00E03CD7" w:rsidRPr="00AB372C">
        <w:rPr>
          <w:rFonts w:ascii="Times New Roman" w:hAnsi="Times New Roman" w:cs="Times New Roman"/>
          <w:sz w:val="24"/>
          <w:szCs w:val="24"/>
        </w:rPr>
        <w:t xml:space="preserve"> was no prior knowledge</w:t>
      </w:r>
      <w:r w:rsidR="008645CA" w:rsidRPr="00AB372C">
        <w:rPr>
          <w:rFonts w:ascii="Times New Roman" w:hAnsi="Times New Roman" w:cs="Times New Roman"/>
          <w:sz w:val="24"/>
          <w:szCs w:val="24"/>
        </w:rPr>
        <w:t xml:space="preserve"> of the student</w:t>
      </w:r>
      <w:r w:rsidR="00B05B2C" w:rsidRPr="00AB372C">
        <w:rPr>
          <w:rFonts w:ascii="Times New Roman" w:hAnsi="Times New Roman" w:cs="Times New Roman"/>
          <w:sz w:val="24"/>
          <w:szCs w:val="24"/>
        </w:rPr>
        <w:t xml:space="preserve"> skill</w:t>
      </w:r>
      <w:r w:rsidR="008645CA" w:rsidRPr="00AB372C">
        <w:rPr>
          <w:rFonts w:ascii="Times New Roman" w:hAnsi="Times New Roman" w:cs="Times New Roman"/>
          <w:sz w:val="24"/>
          <w:szCs w:val="24"/>
        </w:rPr>
        <w:t xml:space="preserve"> level</w:t>
      </w:r>
      <w:r w:rsidR="00176198" w:rsidRPr="00AB372C">
        <w:rPr>
          <w:rFonts w:ascii="Times New Roman" w:hAnsi="Times New Roman" w:cs="Times New Roman"/>
          <w:sz w:val="24"/>
          <w:szCs w:val="24"/>
        </w:rPr>
        <w:t>.</w:t>
      </w:r>
      <w:r w:rsidR="007964DA" w:rsidRPr="00AB372C">
        <w:rPr>
          <w:rFonts w:ascii="Times New Roman" w:hAnsi="Times New Roman" w:cs="Times New Roman"/>
          <w:sz w:val="24"/>
          <w:szCs w:val="24"/>
        </w:rPr>
        <w:t xml:space="preserve"> </w:t>
      </w:r>
      <w:r w:rsidR="00815464" w:rsidRPr="00AB372C">
        <w:rPr>
          <w:rFonts w:ascii="Times New Roman" w:hAnsi="Times New Roman" w:cs="Times New Roman"/>
          <w:sz w:val="24"/>
          <w:szCs w:val="24"/>
        </w:rPr>
        <w:t xml:space="preserve">A more experienced teacher would be able to read the room and adjust </w:t>
      </w:r>
      <w:r w:rsidR="00C60842" w:rsidRPr="00AB372C">
        <w:rPr>
          <w:rFonts w:ascii="Times New Roman" w:hAnsi="Times New Roman" w:cs="Times New Roman"/>
          <w:sz w:val="24"/>
          <w:szCs w:val="24"/>
        </w:rPr>
        <w:t xml:space="preserve">the lesson content level accordingly but at this point </w:t>
      </w:r>
      <w:r w:rsidR="00B05B2C" w:rsidRPr="00AB372C">
        <w:rPr>
          <w:rFonts w:ascii="Times New Roman" w:hAnsi="Times New Roman" w:cs="Times New Roman"/>
          <w:sz w:val="24"/>
          <w:szCs w:val="24"/>
        </w:rPr>
        <w:t>in the</w:t>
      </w:r>
      <w:r w:rsidR="003A6944" w:rsidRPr="00AB372C">
        <w:rPr>
          <w:rFonts w:ascii="Times New Roman" w:hAnsi="Times New Roman" w:cs="Times New Roman"/>
          <w:sz w:val="24"/>
          <w:szCs w:val="24"/>
        </w:rPr>
        <w:t xml:space="preserve"> course that </w:t>
      </w:r>
      <w:r w:rsidR="00E03CD7" w:rsidRPr="00AB372C">
        <w:rPr>
          <w:rFonts w:ascii="Times New Roman" w:hAnsi="Times New Roman" w:cs="Times New Roman"/>
          <w:sz w:val="24"/>
          <w:szCs w:val="24"/>
        </w:rPr>
        <w:t>experience level is no yet there</w:t>
      </w:r>
      <w:r w:rsidR="001D2C75" w:rsidRPr="00AB372C">
        <w:rPr>
          <w:rFonts w:ascii="Times New Roman" w:hAnsi="Times New Roman" w:cs="Times New Roman"/>
          <w:sz w:val="24"/>
          <w:szCs w:val="24"/>
        </w:rPr>
        <w:t>.</w:t>
      </w:r>
      <w:r w:rsidR="0009298E" w:rsidRPr="00AB372C">
        <w:rPr>
          <w:rFonts w:ascii="Times New Roman" w:hAnsi="Times New Roman" w:cs="Times New Roman"/>
          <w:sz w:val="24"/>
          <w:szCs w:val="24"/>
        </w:rPr>
        <w:t xml:space="preserve"> David Kolb’s description </w:t>
      </w:r>
      <w:r w:rsidR="008645CA" w:rsidRPr="00AB372C">
        <w:rPr>
          <w:rFonts w:ascii="Times New Roman" w:hAnsi="Times New Roman" w:cs="Times New Roman"/>
          <w:sz w:val="24"/>
          <w:szCs w:val="24"/>
        </w:rPr>
        <w:t>of learning</w:t>
      </w:r>
      <w:r w:rsidR="0009298E" w:rsidRPr="00AB372C">
        <w:rPr>
          <w:rFonts w:ascii="Times New Roman" w:hAnsi="Times New Roman" w:cs="Times New Roman"/>
          <w:sz w:val="24"/>
          <w:szCs w:val="24"/>
        </w:rPr>
        <w:t xml:space="preserve"> is that it is something that builds and grows and </w:t>
      </w:r>
      <w:r w:rsidR="00E03CD7" w:rsidRPr="00AB372C">
        <w:rPr>
          <w:rFonts w:ascii="Times New Roman" w:hAnsi="Times New Roman" w:cs="Times New Roman"/>
          <w:sz w:val="24"/>
          <w:szCs w:val="24"/>
        </w:rPr>
        <w:t>there is the</w:t>
      </w:r>
      <w:r w:rsidR="0009298E" w:rsidRPr="00AB372C">
        <w:rPr>
          <w:rFonts w:ascii="Times New Roman" w:hAnsi="Times New Roman" w:cs="Times New Roman"/>
          <w:sz w:val="24"/>
          <w:szCs w:val="24"/>
        </w:rPr>
        <w:t xml:space="preserve"> expect</w:t>
      </w:r>
      <w:r w:rsidR="00E03CD7" w:rsidRPr="00AB372C">
        <w:rPr>
          <w:rFonts w:ascii="Times New Roman" w:hAnsi="Times New Roman" w:cs="Times New Roman"/>
          <w:sz w:val="24"/>
          <w:szCs w:val="24"/>
        </w:rPr>
        <w:t>ation</w:t>
      </w:r>
      <w:r w:rsidR="0009298E" w:rsidRPr="00AB372C">
        <w:rPr>
          <w:rFonts w:ascii="Times New Roman" w:hAnsi="Times New Roman" w:cs="Times New Roman"/>
          <w:sz w:val="24"/>
          <w:szCs w:val="24"/>
        </w:rPr>
        <w:t xml:space="preserve"> that this will be the same throughout the duration of the course </w:t>
      </w:r>
      <w:r w:rsidR="005D02BB" w:rsidRPr="00AB372C">
        <w:rPr>
          <w:rFonts w:ascii="Times New Roman" w:hAnsi="Times New Roman" w:cs="Times New Roman"/>
          <w:sz w:val="24"/>
          <w:szCs w:val="24"/>
        </w:rPr>
        <w:t>and</w:t>
      </w:r>
      <w:r w:rsidR="0009298E" w:rsidRPr="00AB372C">
        <w:rPr>
          <w:rFonts w:ascii="Times New Roman" w:hAnsi="Times New Roman" w:cs="Times New Roman"/>
          <w:sz w:val="24"/>
          <w:szCs w:val="24"/>
        </w:rPr>
        <w:t xml:space="preserve"> </w:t>
      </w:r>
      <w:r w:rsidR="008645CA" w:rsidRPr="00AB372C">
        <w:rPr>
          <w:rFonts w:ascii="Times New Roman" w:hAnsi="Times New Roman" w:cs="Times New Roman"/>
          <w:sz w:val="24"/>
          <w:szCs w:val="24"/>
        </w:rPr>
        <w:t>career (</w:t>
      </w:r>
      <w:r w:rsidR="0009298E" w:rsidRPr="00AB372C">
        <w:rPr>
          <w:rFonts w:ascii="Times New Roman" w:hAnsi="Times New Roman" w:cs="Times New Roman"/>
          <w:sz w:val="24"/>
          <w:szCs w:val="24"/>
        </w:rPr>
        <w:t xml:space="preserve">Kolb,1984). </w:t>
      </w:r>
    </w:p>
    <w:p w14:paraId="61C6602B" w14:textId="29902A07" w:rsidR="008645CA" w:rsidRDefault="008645CA"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After deciding the topic, I then had to create a lesson plan to ensure the success of its delivery.</w:t>
      </w:r>
      <w:r w:rsidR="005E4343" w:rsidRPr="00AB372C">
        <w:rPr>
          <w:rFonts w:ascii="Times New Roman" w:hAnsi="Times New Roman" w:cs="Times New Roman"/>
          <w:sz w:val="24"/>
          <w:szCs w:val="24"/>
        </w:rPr>
        <w:t xml:space="preserve"> </w:t>
      </w:r>
      <w:r w:rsidR="00FE162E" w:rsidRPr="00AB372C">
        <w:rPr>
          <w:rFonts w:ascii="Times New Roman" w:hAnsi="Times New Roman" w:cs="Times New Roman"/>
          <w:sz w:val="24"/>
          <w:szCs w:val="24"/>
        </w:rPr>
        <w:t xml:space="preserve">A lesson plan plays a very important role in not only setting up the plan for the lesson but is also a useful tool in guiding a teacher along the lesson. </w:t>
      </w:r>
      <w:r w:rsidR="003A6944" w:rsidRPr="00AB372C">
        <w:rPr>
          <w:rFonts w:ascii="Times New Roman" w:hAnsi="Times New Roman" w:cs="Times New Roman"/>
          <w:sz w:val="24"/>
          <w:szCs w:val="24"/>
        </w:rPr>
        <w:t>C</w:t>
      </w:r>
      <w:r w:rsidR="00101C00" w:rsidRPr="00AB372C">
        <w:rPr>
          <w:rFonts w:ascii="Times New Roman" w:hAnsi="Times New Roman" w:cs="Times New Roman"/>
          <w:sz w:val="24"/>
          <w:szCs w:val="24"/>
        </w:rPr>
        <w:t xml:space="preserve">ompleting the lesson </w:t>
      </w:r>
      <w:r w:rsidR="004C17B6" w:rsidRPr="00AB372C">
        <w:rPr>
          <w:rFonts w:ascii="Times New Roman" w:hAnsi="Times New Roman" w:cs="Times New Roman"/>
          <w:sz w:val="24"/>
          <w:szCs w:val="24"/>
        </w:rPr>
        <w:t>plan,</w:t>
      </w:r>
      <w:r w:rsidR="003A6944" w:rsidRPr="00AB372C">
        <w:rPr>
          <w:rFonts w:ascii="Times New Roman" w:hAnsi="Times New Roman" w:cs="Times New Roman"/>
          <w:sz w:val="24"/>
          <w:szCs w:val="24"/>
        </w:rPr>
        <w:t xml:space="preserve"> I</w:t>
      </w:r>
      <w:r w:rsidR="00101C00" w:rsidRPr="00AB372C">
        <w:rPr>
          <w:rFonts w:ascii="Times New Roman" w:hAnsi="Times New Roman" w:cs="Times New Roman"/>
          <w:sz w:val="24"/>
          <w:szCs w:val="24"/>
        </w:rPr>
        <w:t xml:space="preserve"> found to be a </w:t>
      </w:r>
      <w:r w:rsidR="003A6944" w:rsidRPr="00AB372C">
        <w:rPr>
          <w:rFonts w:ascii="Times New Roman" w:hAnsi="Times New Roman" w:cs="Times New Roman"/>
          <w:sz w:val="24"/>
          <w:szCs w:val="24"/>
        </w:rPr>
        <w:t xml:space="preserve">very </w:t>
      </w:r>
      <w:r w:rsidR="00101C00" w:rsidRPr="00AB372C">
        <w:rPr>
          <w:rFonts w:ascii="Times New Roman" w:hAnsi="Times New Roman" w:cs="Times New Roman"/>
          <w:sz w:val="24"/>
          <w:szCs w:val="24"/>
        </w:rPr>
        <w:t xml:space="preserve">difficult process </w:t>
      </w:r>
      <w:r w:rsidR="003A6944" w:rsidRPr="00AB372C">
        <w:rPr>
          <w:rFonts w:ascii="Times New Roman" w:hAnsi="Times New Roman" w:cs="Times New Roman"/>
          <w:sz w:val="24"/>
          <w:szCs w:val="24"/>
        </w:rPr>
        <w:t xml:space="preserve">as it was having to be delivered to an unknown </w:t>
      </w:r>
      <w:r w:rsidR="00E03CD7" w:rsidRPr="00AB372C">
        <w:rPr>
          <w:rFonts w:ascii="Times New Roman" w:hAnsi="Times New Roman" w:cs="Times New Roman"/>
          <w:sz w:val="24"/>
          <w:szCs w:val="24"/>
        </w:rPr>
        <w:t>group.</w:t>
      </w:r>
      <w:r w:rsidR="00101C00" w:rsidRPr="00AB372C">
        <w:rPr>
          <w:rFonts w:ascii="Times New Roman" w:hAnsi="Times New Roman" w:cs="Times New Roman"/>
          <w:sz w:val="24"/>
          <w:szCs w:val="24"/>
        </w:rPr>
        <w:t xml:space="preserve"> I had no awareness of the size or skill level of the class that I was to teach which made completing a full plan rather difficult.</w:t>
      </w:r>
      <w:r w:rsidR="00A33005" w:rsidRPr="00AB372C">
        <w:rPr>
          <w:rFonts w:ascii="Times New Roman" w:hAnsi="Times New Roman" w:cs="Times New Roman"/>
          <w:sz w:val="24"/>
          <w:szCs w:val="24"/>
        </w:rPr>
        <w:t xml:space="preserve"> It was also hard to say what the group behavioural </w:t>
      </w:r>
      <w:r w:rsidR="00A33005" w:rsidRPr="00AB372C">
        <w:rPr>
          <w:rFonts w:ascii="Times New Roman" w:hAnsi="Times New Roman" w:cs="Times New Roman"/>
          <w:sz w:val="24"/>
          <w:szCs w:val="24"/>
        </w:rPr>
        <w:lastRenderedPageBreak/>
        <w:t xml:space="preserve">level would </w:t>
      </w:r>
      <w:r w:rsidR="006A34F1" w:rsidRPr="00AB372C">
        <w:rPr>
          <w:rFonts w:ascii="Times New Roman" w:hAnsi="Times New Roman" w:cs="Times New Roman"/>
          <w:sz w:val="24"/>
          <w:szCs w:val="24"/>
        </w:rPr>
        <w:t>be,</w:t>
      </w:r>
      <w:r w:rsidR="00A33005" w:rsidRPr="00AB372C">
        <w:rPr>
          <w:rFonts w:ascii="Times New Roman" w:hAnsi="Times New Roman" w:cs="Times New Roman"/>
          <w:sz w:val="24"/>
          <w:szCs w:val="24"/>
        </w:rPr>
        <w:t xml:space="preserve"> but I’d expected it to be </w:t>
      </w:r>
      <w:r w:rsidR="006A34F1" w:rsidRPr="00AB372C">
        <w:rPr>
          <w:rFonts w:ascii="Times New Roman" w:hAnsi="Times New Roman" w:cs="Times New Roman"/>
          <w:sz w:val="24"/>
          <w:szCs w:val="24"/>
        </w:rPr>
        <w:t xml:space="preserve">of a good standard. According to the teaching, training and learning book you must be prepared for any eventuality and </w:t>
      </w:r>
      <w:r w:rsidR="00196D73" w:rsidRPr="00AB372C">
        <w:rPr>
          <w:rFonts w:ascii="Times New Roman" w:hAnsi="Times New Roman" w:cs="Times New Roman"/>
          <w:sz w:val="24"/>
          <w:szCs w:val="24"/>
        </w:rPr>
        <w:t xml:space="preserve">that </w:t>
      </w:r>
      <w:r w:rsidR="006A34F1" w:rsidRPr="00AB372C">
        <w:rPr>
          <w:rFonts w:ascii="Times New Roman" w:hAnsi="Times New Roman" w:cs="Times New Roman"/>
          <w:sz w:val="24"/>
          <w:szCs w:val="24"/>
        </w:rPr>
        <w:t xml:space="preserve">the art of group management lies in </w:t>
      </w:r>
      <w:r w:rsidR="00196D73" w:rsidRPr="00AB372C">
        <w:rPr>
          <w:rFonts w:ascii="Times New Roman" w:hAnsi="Times New Roman" w:cs="Times New Roman"/>
          <w:sz w:val="24"/>
          <w:szCs w:val="24"/>
        </w:rPr>
        <w:t xml:space="preserve">the </w:t>
      </w:r>
      <w:r w:rsidR="006A34F1" w:rsidRPr="00AB372C">
        <w:rPr>
          <w:rFonts w:ascii="Times New Roman" w:hAnsi="Times New Roman" w:cs="Times New Roman"/>
          <w:sz w:val="24"/>
          <w:szCs w:val="24"/>
        </w:rPr>
        <w:t>preparation (Reece,2007).</w:t>
      </w:r>
      <w:r w:rsidR="00403E36">
        <w:rPr>
          <w:rFonts w:ascii="Times New Roman" w:hAnsi="Times New Roman" w:cs="Times New Roman"/>
          <w:sz w:val="24"/>
          <w:szCs w:val="24"/>
        </w:rPr>
        <w:t xml:space="preserve"> In creating the lesson plan, we also had to provide objectives. These objectives enable us to see whether the methods and strategies that we have used are successful. In order to do this when setting the targets</w:t>
      </w:r>
      <w:r w:rsidR="00854C31">
        <w:rPr>
          <w:rFonts w:ascii="Times New Roman" w:hAnsi="Times New Roman" w:cs="Times New Roman"/>
          <w:sz w:val="24"/>
          <w:szCs w:val="24"/>
        </w:rPr>
        <w:t xml:space="preserve">/objectives we used SCAM. This is very similar to the SMART acronym of writing objectives. SCAM provided by Martinez (2001) ensures that targets are specific, Challenging, Achievable and Measurable. It is for this reason that there are challenges within the lesson plan to ensure the targets are being met and that there is a good understanding of the material delivered. Using such can ensure that both the teacher and student are aware if they are progressing. It is an important part of the lesson as it will provide challenges that will stimulate and motivate the students and is very effective in </w:t>
      </w:r>
      <w:r w:rsidR="0098765E">
        <w:rPr>
          <w:rFonts w:ascii="Times New Roman" w:hAnsi="Times New Roman" w:cs="Times New Roman"/>
          <w:sz w:val="24"/>
          <w:szCs w:val="24"/>
        </w:rPr>
        <w:t>turning engagement</w:t>
      </w:r>
      <w:r w:rsidR="00854C31">
        <w:rPr>
          <w:rFonts w:ascii="Times New Roman" w:hAnsi="Times New Roman" w:cs="Times New Roman"/>
          <w:sz w:val="24"/>
          <w:szCs w:val="24"/>
        </w:rPr>
        <w:t xml:space="preserve"> into achievements</w:t>
      </w:r>
      <w:r w:rsidR="0098765E">
        <w:rPr>
          <w:rFonts w:ascii="Times New Roman" w:hAnsi="Times New Roman" w:cs="Times New Roman"/>
          <w:sz w:val="24"/>
          <w:szCs w:val="24"/>
        </w:rPr>
        <w:t xml:space="preserve"> (Crawley, 2010).</w:t>
      </w:r>
    </w:p>
    <w:p w14:paraId="79EA15AA" w14:textId="77777777" w:rsidR="00FE55F3" w:rsidRDefault="00FE55F3" w:rsidP="00FE55F3">
      <w:pPr>
        <w:spacing w:line="360" w:lineRule="auto"/>
        <w:rPr>
          <w:rFonts w:ascii="Times New Roman" w:hAnsi="Times New Roman" w:cs="Times New Roman"/>
          <w:sz w:val="24"/>
          <w:szCs w:val="24"/>
        </w:rPr>
      </w:pPr>
    </w:p>
    <w:p w14:paraId="528DE19E" w14:textId="4219FC1F" w:rsidR="00AF19B9" w:rsidRPr="00AB372C" w:rsidRDefault="00DF45EF"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 xml:space="preserve">Whilst formulating the lesson plan the use of technologies had to be considered </w:t>
      </w:r>
      <w:r w:rsidR="00E92D88" w:rsidRPr="00AB372C">
        <w:rPr>
          <w:rFonts w:ascii="Times New Roman" w:hAnsi="Times New Roman" w:cs="Times New Roman"/>
          <w:sz w:val="24"/>
          <w:szCs w:val="24"/>
        </w:rPr>
        <w:t xml:space="preserve">as </w:t>
      </w:r>
      <w:r w:rsidR="0064648E" w:rsidRPr="00AB372C">
        <w:rPr>
          <w:rFonts w:ascii="Times New Roman" w:hAnsi="Times New Roman" w:cs="Times New Roman"/>
          <w:sz w:val="24"/>
          <w:szCs w:val="24"/>
        </w:rPr>
        <w:t>the</w:t>
      </w:r>
      <w:r w:rsidR="00CA3ECC" w:rsidRPr="00AB372C">
        <w:rPr>
          <w:rFonts w:ascii="Times New Roman" w:hAnsi="Times New Roman" w:cs="Times New Roman"/>
          <w:sz w:val="24"/>
          <w:szCs w:val="24"/>
        </w:rPr>
        <w:t xml:space="preserve"> out-dated image of the students sitting in rows whilst a teacher stands in front talking is near an end. Todays way forward is to enable interaction as much as possible to ensure there is a communication both ways. </w:t>
      </w:r>
      <w:r w:rsidR="0064648E" w:rsidRPr="00AB372C">
        <w:rPr>
          <w:rFonts w:ascii="Times New Roman" w:hAnsi="Times New Roman" w:cs="Times New Roman"/>
          <w:sz w:val="24"/>
          <w:szCs w:val="24"/>
        </w:rPr>
        <w:t xml:space="preserve">Some of the latest technologies are a great way to do this. </w:t>
      </w:r>
      <w:r w:rsidR="00DB7BEF" w:rsidRPr="00AB372C">
        <w:rPr>
          <w:rFonts w:ascii="Times New Roman" w:hAnsi="Times New Roman" w:cs="Times New Roman"/>
          <w:sz w:val="24"/>
          <w:szCs w:val="24"/>
        </w:rPr>
        <w:t xml:space="preserve">The more a learner </w:t>
      </w:r>
      <w:r w:rsidR="008645CA" w:rsidRPr="00AB372C">
        <w:rPr>
          <w:rFonts w:ascii="Times New Roman" w:hAnsi="Times New Roman" w:cs="Times New Roman"/>
          <w:sz w:val="24"/>
          <w:szCs w:val="24"/>
        </w:rPr>
        <w:t>can</w:t>
      </w:r>
      <w:r w:rsidR="00DB7BEF" w:rsidRPr="00AB372C">
        <w:rPr>
          <w:rFonts w:ascii="Times New Roman" w:hAnsi="Times New Roman" w:cs="Times New Roman"/>
          <w:sz w:val="24"/>
          <w:szCs w:val="24"/>
        </w:rPr>
        <w:t xml:space="preserve"> engage in their own learning the more likely they are</w:t>
      </w:r>
      <w:r w:rsidR="00D43234" w:rsidRPr="00AB372C">
        <w:rPr>
          <w:rFonts w:ascii="Times New Roman" w:hAnsi="Times New Roman" w:cs="Times New Roman"/>
          <w:sz w:val="24"/>
          <w:szCs w:val="24"/>
        </w:rPr>
        <w:t xml:space="preserve"> able </w:t>
      </w:r>
      <w:r w:rsidR="00DB7BEF" w:rsidRPr="00AB372C">
        <w:rPr>
          <w:rFonts w:ascii="Times New Roman" w:hAnsi="Times New Roman" w:cs="Times New Roman"/>
          <w:sz w:val="24"/>
          <w:szCs w:val="24"/>
        </w:rPr>
        <w:t>to retain some of the information that they have learned.</w:t>
      </w:r>
      <w:r w:rsidR="00EF40D4" w:rsidRPr="00AB372C">
        <w:rPr>
          <w:rFonts w:ascii="Times New Roman" w:hAnsi="Times New Roman" w:cs="Times New Roman"/>
          <w:sz w:val="24"/>
          <w:szCs w:val="24"/>
        </w:rPr>
        <w:t xml:space="preserve"> </w:t>
      </w:r>
      <w:r w:rsidR="00E92D88" w:rsidRPr="00AB372C">
        <w:rPr>
          <w:rFonts w:ascii="Times New Roman" w:hAnsi="Times New Roman" w:cs="Times New Roman"/>
          <w:sz w:val="24"/>
          <w:szCs w:val="24"/>
        </w:rPr>
        <w:t>I had considered using other formats for the lesson but ultimately chose to use PowerPoint as it was felt</w:t>
      </w:r>
      <w:r w:rsidR="000828C8" w:rsidRPr="00AB372C">
        <w:rPr>
          <w:rFonts w:ascii="Times New Roman" w:hAnsi="Times New Roman" w:cs="Times New Roman"/>
          <w:sz w:val="24"/>
          <w:szCs w:val="24"/>
        </w:rPr>
        <w:t xml:space="preserve"> at this point an easier option to use. There are currently vast improvements within technology and in order to aid effective teaching they need to be explored.</w:t>
      </w:r>
      <w:r w:rsidR="003C1F8A" w:rsidRPr="00AB372C">
        <w:rPr>
          <w:rFonts w:ascii="Times New Roman" w:hAnsi="Times New Roman" w:cs="Times New Roman"/>
          <w:sz w:val="24"/>
          <w:szCs w:val="24"/>
        </w:rPr>
        <w:t xml:space="preserve"> The increasing use of technology </w:t>
      </w:r>
      <w:r w:rsidR="00196D73" w:rsidRPr="00AB372C">
        <w:rPr>
          <w:rFonts w:ascii="Times New Roman" w:hAnsi="Times New Roman" w:cs="Times New Roman"/>
          <w:sz w:val="24"/>
          <w:szCs w:val="24"/>
        </w:rPr>
        <w:t>has become</w:t>
      </w:r>
      <w:r w:rsidR="003C1F8A" w:rsidRPr="00AB372C">
        <w:rPr>
          <w:rFonts w:ascii="Times New Roman" w:hAnsi="Times New Roman" w:cs="Times New Roman"/>
          <w:sz w:val="24"/>
          <w:szCs w:val="24"/>
        </w:rPr>
        <w:t xml:space="preserve"> somewhat of a competition to produce the best resources in terms of colour and </w:t>
      </w:r>
      <w:r w:rsidR="00814506" w:rsidRPr="00AB372C">
        <w:rPr>
          <w:rFonts w:ascii="Times New Roman" w:hAnsi="Times New Roman" w:cs="Times New Roman"/>
          <w:sz w:val="24"/>
          <w:szCs w:val="24"/>
        </w:rPr>
        <w:t>entertainment (</w:t>
      </w:r>
      <w:r w:rsidR="003C1F8A" w:rsidRPr="00AB372C">
        <w:rPr>
          <w:rFonts w:ascii="Times New Roman" w:hAnsi="Times New Roman" w:cs="Times New Roman"/>
          <w:sz w:val="24"/>
          <w:szCs w:val="24"/>
        </w:rPr>
        <w:t xml:space="preserve">Gregson,2015). </w:t>
      </w:r>
      <w:r w:rsidR="00B82027" w:rsidRPr="00AB372C">
        <w:rPr>
          <w:rFonts w:ascii="Times New Roman" w:hAnsi="Times New Roman" w:cs="Times New Roman"/>
          <w:sz w:val="24"/>
          <w:szCs w:val="24"/>
        </w:rPr>
        <w:t>One of the new</w:t>
      </w:r>
      <w:r w:rsidR="000F353E" w:rsidRPr="00AB372C">
        <w:rPr>
          <w:rFonts w:ascii="Times New Roman" w:hAnsi="Times New Roman" w:cs="Times New Roman"/>
          <w:sz w:val="24"/>
          <w:szCs w:val="24"/>
        </w:rPr>
        <w:t>er</w:t>
      </w:r>
      <w:r w:rsidR="00B82027" w:rsidRPr="00AB372C">
        <w:rPr>
          <w:rFonts w:ascii="Times New Roman" w:hAnsi="Times New Roman" w:cs="Times New Roman"/>
          <w:sz w:val="24"/>
          <w:szCs w:val="24"/>
        </w:rPr>
        <w:t xml:space="preserve"> developments that could’ve been used instead of PowerPoint is called Prezi which prides itself on being a more fluid and active version of PowerPoint. Prezi is a </w:t>
      </w:r>
      <w:r w:rsidR="003864C5" w:rsidRPr="00AB372C">
        <w:rPr>
          <w:rFonts w:ascii="Times New Roman" w:hAnsi="Times New Roman" w:cs="Times New Roman"/>
          <w:sz w:val="24"/>
          <w:szCs w:val="24"/>
        </w:rPr>
        <w:t>non-linear</w:t>
      </w:r>
      <w:r w:rsidR="00B82027" w:rsidRPr="00AB372C">
        <w:rPr>
          <w:rFonts w:ascii="Times New Roman" w:hAnsi="Times New Roman" w:cs="Times New Roman"/>
          <w:sz w:val="24"/>
          <w:szCs w:val="24"/>
        </w:rPr>
        <w:t xml:space="preserve"> presentation in comparison to PowerPoint, this would help the lesson delivery and ensure its content delivery</w:t>
      </w:r>
      <w:r w:rsidR="003864C5" w:rsidRPr="00AB372C">
        <w:rPr>
          <w:rFonts w:ascii="Times New Roman" w:hAnsi="Times New Roman" w:cs="Times New Roman"/>
          <w:sz w:val="24"/>
          <w:szCs w:val="24"/>
        </w:rPr>
        <w:t>.</w:t>
      </w:r>
      <w:r w:rsidR="000F353E" w:rsidRPr="00AB372C">
        <w:rPr>
          <w:rFonts w:ascii="Times New Roman" w:hAnsi="Times New Roman" w:cs="Times New Roman"/>
          <w:sz w:val="24"/>
          <w:szCs w:val="24"/>
        </w:rPr>
        <w:t xml:space="preserve"> </w:t>
      </w:r>
      <w:r w:rsidR="003864C5" w:rsidRPr="00AB372C">
        <w:rPr>
          <w:rFonts w:ascii="Times New Roman" w:hAnsi="Times New Roman" w:cs="Times New Roman"/>
          <w:sz w:val="24"/>
          <w:szCs w:val="24"/>
        </w:rPr>
        <w:t xml:space="preserve">Another fantastic new technology is the use of kahoot. Kahoot is used to create in class quiz games that enable students to utilise their own devices to answer questions that are put on the board. This can be done </w:t>
      </w:r>
      <w:r w:rsidR="00953225" w:rsidRPr="00AB372C">
        <w:rPr>
          <w:rFonts w:ascii="Times New Roman" w:hAnsi="Times New Roman" w:cs="Times New Roman"/>
          <w:sz w:val="24"/>
          <w:szCs w:val="24"/>
        </w:rPr>
        <w:t xml:space="preserve">in an anonymous way meaning that there is no pressure of failure. This is a really good way of assessing both prior knowledge and what has been learnt within a lesson. </w:t>
      </w:r>
      <w:r w:rsidR="000F353E" w:rsidRPr="00AB372C">
        <w:rPr>
          <w:rFonts w:ascii="Times New Roman" w:hAnsi="Times New Roman" w:cs="Times New Roman"/>
          <w:sz w:val="24"/>
          <w:szCs w:val="24"/>
        </w:rPr>
        <w:t xml:space="preserve">This method of checking student knowledge is a vast improvement on the typical paper quiz sheets as you can see instantly </w:t>
      </w:r>
      <w:r w:rsidR="000F353E" w:rsidRPr="00AB372C">
        <w:rPr>
          <w:rFonts w:ascii="Times New Roman" w:hAnsi="Times New Roman" w:cs="Times New Roman"/>
          <w:sz w:val="24"/>
          <w:szCs w:val="24"/>
        </w:rPr>
        <w:lastRenderedPageBreak/>
        <w:t xml:space="preserve">who has understood the lesson. It also saves massively on the need for large quantities of printing. </w:t>
      </w:r>
    </w:p>
    <w:p w14:paraId="0B4EF87F" w14:textId="69B93082" w:rsidR="008D672A" w:rsidRDefault="003A19F0"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So,</w:t>
      </w:r>
      <w:r w:rsidR="000F353E" w:rsidRPr="00AB372C">
        <w:rPr>
          <w:rFonts w:ascii="Times New Roman" w:hAnsi="Times New Roman" w:cs="Times New Roman"/>
          <w:sz w:val="24"/>
          <w:szCs w:val="24"/>
        </w:rPr>
        <w:t xml:space="preserve"> </w:t>
      </w:r>
      <w:r w:rsidR="008D672A">
        <w:rPr>
          <w:rFonts w:ascii="Times New Roman" w:hAnsi="Times New Roman" w:cs="Times New Roman"/>
          <w:sz w:val="24"/>
          <w:szCs w:val="24"/>
        </w:rPr>
        <w:t>what is the general opinion when it comes to emergent technology?</w:t>
      </w:r>
    </w:p>
    <w:p w14:paraId="3C77E2C3" w14:textId="0F0C50AE" w:rsidR="00DE43C5" w:rsidRDefault="00DE43C5" w:rsidP="00FE55F3">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still a lot of debate surrounding the topic of technologies in education and as there are more innovations it will continue to remain the same. The reality is that some of the teaching resources that are considered to be traditional were once new technology. As </w:t>
      </w:r>
      <w:r w:rsidR="00C25860">
        <w:rPr>
          <w:rFonts w:ascii="Times New Roman" w:hAnsi="Times New Roman" w:cs="Times New Roman"/>
          <w:sz w:val="24"/>
          <w:szCs w:val="24"/>
        </w:rPr>
        <w:t xml:space="preserve">advancements are made these are thought to be commonplace and therefore forgotten as technology. The advancement of the internet and emails may enable us to communicate in a wider variety of ways but at times it is no replacement for the need to communicate face to face or via telephone. There is no way that would be considered better than any other to integrate technology into teaching. The integration would need to be on a basis that is suited to the teacher. In this way they are to ensure they have the correct knowledge base to use the technology. </w:t>
      </w:r>
      <w:r w:rsidR="00ED5DA0">
        <w:rPr>
          <w:rFonts w:ascii="Times New Roman" w:hAnsi="Times New Roman" w:cs="Times New Roman"/>
          <w:sz w:val="24"/>
          <w:szCs w:val="24"/>
        </w:rPr>
        <w:t xml:space="preserve">There is also the consideration of the institutions not wanting teachers to incorporate technology. They can also be very unsupportive of a teacher wanting to try different approaches. </w:t>
      </w:r>
      <w:r w:rsidR="000F6155">
        <w:rPr>
          <w:rFonts w:ascii="Times New Roman" w:hAnsi="Times New Roman" w:cs="Times New Roman"/>
          <w:sz w:val="24"/>
          <w:szCs w:val="24"/>
        </w:rPr>
        <w:t xml:space="preserve">There are other institutions however see the value in the use of emerging technologies. There are future predictions that say as the struggle for financing increasing there will be a need to outsource in order to ensure data security. Students will expect </w:t>
      </w:r>
      <w:proofErr w:type="gramStart"/>
      <w:r w:rsidR="000F6155">
        <w:rPr>
          <w:rFonts w:ascii="Times New Roman" w:hAnsi="Times New Roman" w:cs="Times New Roman"/>
          <w:sz w:val="24"/>
          <w:szCs w:val="24"/>
        </w:rPr>
        <w:t>all of</w:t>
      </w:r>
      <w:proofErr w:type="gramEnd"/>
      <w:r w:rsidR="000F6155">
        <w:rPr>
          <w:rFonts w:ascii="Times New Roman" w:hAnsi="Times New Roman" w:cs="Times New Roman"/>
          <w:sz w:val="24"/>
          <w:szCs w:val="24"/>
        </w:rPr>
        <w:t xml:space="preserve"> the latest seamless technologies in the class. As the technologies within homes become more advanced there will be an expectation to provide the same within education</w:t>
      </w:r>
      <w:r w:rsidR="00892637">
        <w:rPr>
          <w:rFonts w:ascii="Times New Roman" w:hAnsi="Times New Roman" w:cs="Times New Roman"/>
          <w:sz w:val="24"/>
          <w:szCs w:val="24"/>
        </w:rPr>
        <w:t>(EdTech,2018).</w:t>
      </w:r>
      <w:bookmarkStart w:id="0" w:name="_GoBack"/>
      <w:bookmarkEnd w:id="0"/>
    </w:p>
    <w:p w14:paraId="52922EBF" w14:textId="3078D44F" w:rsidR="00ED5DA0" w:rsidRPr="00AB372C" w:rsidRDefault="00ED5DA0" w:rsidP="00FE55F3">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three essential components to good teaching with technology which are content, pedagogy and technology. </w:t>
      </w:r>
      <w:r w:rsidR="00F8665C">
        <w:rPr>
          <w:rFonts w:ascii="Times New Roman" w:hAnsi="Times New Roman" w:cs="Times New Roman"/>
          <w:sz w:val="24"/>
          <w:szCs w:val="24"/>
        </w:rPr>
        <w:t>The three components are interactive throughout a variety of different contexts. Enhancements have been made to PCK (shuman’s pedagogical content knowledge) framework to include technology and the TPACK framework has been created</w:t>
      </w:r>
      <w:r w:rsidR="008B51E3">
        <w:rPr>
          <w:rFonts w:ascii="Times New Roman" w:hAnsi="Times New Roman" w:cs="Times New Roman"/>
          <w:sz w:val="24"/>
          <w:szCs w:val="24"/>
        </w:rPr>
        <w:t>. There has been lots of research in its use within education and the hope is that it will push institutions to help teachers and trainee teachers to incorporate technology in their lessons (Koehler, 2009).</w:t>
      </w:r>
      <w:r w:rsidR="00A25594">
        <w:rPr>
          <w:rFonts w:ascii="Times New Roman" w:hAnsi="Times New Roman" w:cs="Times New Roman"/>
          <w:sz w:val="24"/>
          <w:szCs w:val="24"/>
        </w:rPr>
        <w:t xml:space="preserve"> An example of the TPACK framework can be seen following the reference list Fig 1.</w:t>
      </w:r>
    </w:p>
    <w:p w14:paraId="1A058D07" w14:textId="0C1BC3FD" w:rsidR="00D4093C" w:rsidRPr="00AB372C" w:rsidRDefault="000F353E"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 xml:space="preserve"> </w:t>
      </w:r>
      <w:r w:rsidR="00367E8D" w:rsidRPr="00AB372C">
        <w:rPr>
          <w:rFonts w:ascii="Times New Roman" w:hAnsi="Times New Roman" w:cs="Times New Roman"/>
          <w:sz w:val="24"/>
          <w:szCs w:val="24"/>
        </w:rPr>
        <w:t>At the start of the lesson I was extremely nervous, but I had a very positive response from the class.</w:t>
      </w:r>
      <w:r w:rsidR="00CE0ED6" w:rsidRPr="00AB372C">
        <w:rPr>
          <w:rFonts w:ascii="Times New Roman" w:hAnsi="Times New Roman" w:cs="Times New Roman"/>
          <w:sz w:val="24"/>
          <w:szCs w:val="24"/>
        </w:rPr>
        <w:t xml:space="preserve"> </w:t>
      </w:r>
      <w:r w:rsidR="004F30A1" w:rsidRPr="00AB372C">
        <w:rPr>
          <w:rFonts w:ascii="Times New Roman" w:hAnsi="Times New Roman" w:cs="Times New Roman"/>
          <w:sz w:val="24"/>
          <w:szCs w:val="24"/>
        </w:rPr>
        <w:t xml:space="preserve">whilst giving out handouts I took the opportunity to make contact with students in the hope of </w:t>
      </w:r>
      <w:r w:rsidR="0065224D" w:rsidRPr="00AB372C">
        <w:rPr>
          <w:rFonts w:ascii="Times New Roman" w:hAnsi="Times New Roman" w:cs="Times New Roman"/>
          <w:sz w:val="24"/>
          <w:szCs w:val="24"/>
        </w:rPr>
        <w:t>creating good</w:t>
      </w:r>
      <w:r w:rsidR="004F30A1" w:rsidRPr="00AB372C">
        <w:rPr>
          <w:rFonts w:ascii="Times New Roman" w:hAnsi="Times New Roman" w:cs="Times New Roman"/>
          <w:sz w:val="24"/>
          <w:szCs w:val="24"/>
        </w:rPr>
        <w:t xml:space="preserve"> communication. </w:t>
      </w:r>
      <w:r w:rsidR="004D5023" w:rsidRPr="00AB372C">
        <w:rPr>
          <w:rFonts w:ascii="Times New Roman" w:hAnsi="Times New Roman" w:cs="Times New Roman"/>
          <w:sz w:val="24"/>
          <w:szCs w:val="24"/>
        </w:rPr>
        <w:t>Whilst giving the handouts an explanation was given as to their intended use.</w:t>
      </w:r>
      <w:r w:rsidR="00F467AF" w:rsidRPr="00AB372C">
        <w:rPr>
          <w:rFonts w:ascii="Times New Roman" w:hAnsi="Times New Roman" w:cs="Times New Roman"/>
          <w:sz w:val="24"/>
          <w:szCs w:val="24"/>
        </w:rPr>
        <w:t xml:space="preserve"> T</w:t>
      </w:r>
      <w:r w:rsidR="004D5023" w:rsidRPr="00AB372C">
        <w:rPr>
          <w:rFonts w:ascii="Times New Roman" w:hAnsi="Times New Roman" w:cs="Times New Roman"/>
          <w:sz w:val="24"/>
          <w:szCs w:val="24"/>
        </w:rPr>
        <w:t xml:space="preserve">here is wide spread use of Moodle for teaching staff to put </w:t>
      </w:r>
      <w:r w:rsidR="004D5023" w:rsidRPr="00AB372C">
        <w:rPr>
          <w:rFonts w:ascii="Times New Roman" w:hAnsi="Times New Roman" w:cs="Times New Roman"/>
          <w:sz w:val="24"/>
          <w:szCs w:val="24"/>
        </w:rPr>
        <w:lastRenderedPageBreak/>
        <w:t xml:space="preserve">presentations </w:t>
      </w:r>
      <w:r w:rsidR="00F467AF" w:rsidRPr="00AB372C">
        <w:rPr>
          <w:rFonts w:ascii="Times New Roman" w:hAnsi="Times New Roman" w:cs="Times New Roman"/>
          <w:sz w:val="24"/>
          <w:szCs w:val="24"/>
        </w:rPr>
        <w:t xml:space="preserve">on for students to look back at, but it is no replacement for a </w:t>
      </w:r>
      <w:r w:rsidR="00F057B1" w:rsidRPr="00AB372C">
        <w:rPr>
          <w:rFonts w:ascii="Times New Roman" w:hAnsi="Times New Roman" w:cs="Times New Roman"/>
          <w:sz w:val="24"/>
          <w:szCs w:val="24"/>
        </w:rPr>
        <w:t>student’s</w:t>
      </w:r>
      <w:r w:rsidR="00F467AF" w:rsidRPr="00AB372C">
        <w:rPr>
          <w:rFonts w:ascii="Times New Roman" w:hAnsi="Times New Roman" w:cs="Times New Roman"/>
          <w:sz w:val="24"/>
          <w:szCs w:val="24"/>
        </w:rPr>
        <w:t xml:space="preserve"> own notes (Petty, 2009). </w:t>
      </w:r>
      <w:r w:rsidR="0065224D" w:rsidRPr="00AB372C">
        <w:rPr>
          <w:rFonts w:ascii="Times New Roman" w:hAnsi="Times New Roman" w:cs="Times New Roman"/>
          <w:sz w:val="24"/>
          <w:szCs w:val="24"/>
        </w:rPr>
        <w:t xml:space="preserve">The handouts were created from the PowerPoint presentation that I had created minus the kidney diagram. I had created the kidney diagram using the art package within Microsoft in the hope to create a personal touch to the lesson and possibly give students an opportunity to engage in conversation. This more so as it was the first time that I had used the art 3d and am most certainly not an artist, I thought it would be mildly entertaining. The aim with this was to create a feeling of ease within the group. This appeared to have worked quite well as they filled in the diagram. </w:t>
      </w:r>
      <w:r w:rsidR="00E85B4E" w:rsidRPr="00AB372C">
        <w:rPr>
          <w:rFonts w:ascii="Times New Roman" w:hAnsi="Times New Roman" w:cs="Times New Roman"/>
          <w:sz w:val="24"/>
          <w:szCs w:val="24"/>
        </w:rPr>
        <w:t>I also felt that this was a way to explore new</w:t>
      </w:r>
      <w:r w:rsidR="00377052" w:rsidRPr="00AB372C">
        <w:rPr>
          <w:rFonts w:ascii="Times New Roman" w:hAnsi="Times New Roman" w:cs="Times New Roman"/>
          <w:sz w:val="24"/>
          <w:szCs w:val="24"/>
        </w:rPr>
        <w:t>er programs within the Microsoft package.</w:t>
      </w:r>
    </w:p>
    <w:p w14:paraId="29D38F59" w14:textId="55DA7575" w:rsidR="00545A35" w:rsidRDefault="00377052" w:rsidP="00FE55F3">
      <w:pPr>
        <w:spacing w:line="360" w:lineRule="auto"/>
        <w:rPr>
          <w:rFonts w:ascii="Times New Roman" w:hAnsi="Times New Roman" w:cs="Times New Roman"/>
          <w:sz w:val="24"/>
          <w:szCs w:val="24"/>
        </w:rPr>
      </w:pPr>
      <w:r w:rsidRPr="00AB372C">
        <w:rPr>
          <w:rFonts w:ascii="Times New Roman" w:hAnsi="Times New Roman" w:cs="Times New Roman"/>
          <w:sz w:val="24"/>
          <w:szCs w:val="24"/>
        </w:rPr>
        <w:t xml:space="preserve"> </w:t>
      </w:r>
      <w:r w:rsidR="00E03CD7" w:rsidRPr="00AB372C">
        <w:rPr>
          <w:rFonts w:ascii="Times New Roman" w:hAnsi="Times New Roman" w:cs="Times New Roman"/>
          <w:sz w:val="24"/>
          <w:szCs w:val="24"/>
        </w:rPr>
        <w:t xml:space="preserve">When reflecting on the experience I found it to be a wholly positive learning curve. When I had initially started out, I was so concerned with what I was going to be teaching that I almost </w:t>
      </w:r>
      <w:r w:rsidR="00D649A2" w:rsidRPr="00AB372C">
        <w:rPr>
          <w:rFonts w:ascii="Times New Roman" w:hAnsi="Times New Roman" w:cs="Times New Roman"/>
          <w:sz w:val="24"/>
          <w:szCs w:val="24"/>
        </w:rPr>
        <w:t>lost sight of the fact</w:t>
      </w:r>
      <w:r w:rsidR="00E03CD7" w:rsidRPr="00AB372C">
        <w:rPr>
          <w:rFonts w:ascii="Times New Roman" w:hAnsi="Times New Roman" w:cs="Times New Roman"/>
          <w:sz w:val="24"/>
          <w:szCs w:val="24"/>
        </w:rPr>
        <w:t xml:space="preserve"> that this course is a teacher training course. </w:t>
      </w:r>
      <w:r w:rsidR="00D649A2" w:rsidRPr="00AB372C">
        <w:rPr>
          <w:rFonts w:ascii="Times New Roman" w:hAnsi="Times New Roman" w:cs="Times New Roman"/>
          <w:sz w:val="24"/>
          <w:szCs w:val="24"/>
        </w:rPr>
        <w:t xml:space="preserve">What that means is that it is not about what level </w:t>
      </w:r>
      <w:r w:rsidR="00512A06">
        <w:rPr>
          <w:rFonts w:ascii="Times New Roman" w:hAnsi="Times New Roman" w:cs="Times New Roman"/>
          <w:sz w:val="24"/>
          <w:szCs w:val="24"/>
        </w:rPr>
        <w:t xml:space="preserve">I teach at </w:t>
      </w:r>
      <w:r w:rsidR="00D649A2" w:rsidRPr="00AB372C">
        <w:rPr>
          <w:rFonts w:ascii="Times New Roman" w:hAnsi="Times New Roman" w:cs="Times New Roman"/>
          <w:sz w:val="24"/>
          <w:szCs w:val="24"/>
        </w:rPr>
        <w:t xml:space="preserve">but the </w:t>
      </w:r>
      <w:r w:rsidR="00034133" w:rsidRPr="00AB372C">
        <w:rPr>
          <w:rFonts w:ascii="Times New Roman" w:hAnsi="Times New Roman" w:cs="Times New Roman"/>
          <w:sz w:val="24"/>
          <w:szCs w:val="24"/>
        </w:rPr>
        <w:t>techniques I</w:t>
      </w:r>
      <w:r w:rsidR="00D649A2" w:rsidRPr="00AB372C">
        <w:rPr>
          <w:rFonts w:ascii="Times New Roman" w:hAnsi="Times New Roman" w:cs="Times New Roman"/>
          <w:sz w:val="24"/>
          <w:szCs w:val="24"/>
        </w:rPr>
        <w:t xml:space="preserve"> will learn as part of this course. </w:t>
      </w:r>
      <w:r w:rsidR="00E03CD7" w:rsidRPr="00AB372C">
        <w:rPr>
          <w:rFonts w:ascii="Times New Roman" w:hAnsi="Times New Roman" w:cs="Times New Roman"/>
          <w:sz w:val="24"/>
          <w:szCs w:val="24"/>
        </w:rPr>
        <w:t>The importance is to take every opportunity to ensure you are engaging students and in order to do that it must be done at a level that is beneficial to the grou</w:t>
      </w:r>
      <w:r w:rsidR="00D649A2" w:rsidRPr="00AB372C">
        <w:rPr>
          <w:rFonts w:ascii="Times New Roman" w:hAnsi="Times New Roman" w:cs="Times New Roman"/>
          <w:sz w:val="24"/>
          <w:szCs w:val="24"/>
        </w:rPr>
        <w:t>p. Once I had accepted this, I began to feel more focused on ensur</w:t>
      </w:r>
      <w:r w:rsidR="006F25F8">
        <w:rPr>
          <w:rFonts w:ascii="Times New Roman" w:hAnsi="Times New Roman" w:cs="Times New Roman"/>
          <w:sz w:val="24"/>
          <w:szCs w:val="24"/>
        </w:rPr>
        <w:t>ing</w:t>
      </w:r>
      <w:r w:rsidR="00D649A2" w:rsidRPr="00AB372C">
        <w:rPr>
          <w:rFonts w:ascii="Times New Roman" w:hAnsi="Times New Roman" w:cs="Times New Roman"/>
          <w:sz w:val="24"/>
          <w:szCs w:val="24"/>
        </w:rPr>
        <w:t xml:space="preserve"> the time spent was </w:t>
      </w:r>
      <w:r w:rsidR="006F25F8">
        <w:rPr>
          <w:rFonts w:ascii="Times New Roman" w:hAnsi="Times New Roman" w:cs="Times New Roman"/>
          <w:sz w:val="24"/>
          <w:szCs w:val="24"/>
        </w:rPr>
        <w:t xml:space="preserve">a </w:t>
      </w:r>
      <w:r w:rsidR="00D649A2" w:rsidRPr="00AB372C">
        <w:rPr>
          <w:rFonts w:ascii="Times New Roman" w:hAnsi="Times New Roman" w:cs="Times New Roman"/>
          <w:sz w:val="24"/>
          <w:szCs w:val="24"/>
        </w:rPr>
        <w:t>positive</w:t>
      </w:r>
      <w:r w:rsidR="006F25F8">
        <w:rPr>
          <w:rFonts w:ascii="Times New Roman" w:hAnsi="Times New Roman" w:cs="Times New Roman"/>
          <w:sz w:val="24"/>
          <w:szCs w:val="24"/>
        </w:rPr>
        <w:t xml:space="preserve"> experience for students</w:t>
      </w:r>
      <w:r w:rsidR="00D649A2" w:rsidRPr="00AB372C">
        <w:rPr>
          <w:rFonts w:ascii="Times New Roman" w:hAnsi="Times New Roman" w:cs="Times New Roman"/>
          <w:sz w:val="24"/>
          <w:szCs w:val="24"/>
        </w:rPr>
        <w:t xml:space="preserve">. </w:t>
      </w:r>
      <w:r w:rsidR="00512A06">
        <w:rPr>
          <w:rFonts w:ascii="Times New Roman" w:hAnsi="Times New Roman" w:cs="Times New Roman"/>
          <w:sz w:val="24"/>
          <w:szCs w:val="24"/>
        </w:rPr>
        <w:t xml:space="preserve">I am pleased with the decision that I took to use PowerPoint and not attempt to use programmes that I was not familiar with. I feel at this point that could have been a mistake and could have distracted from the lesson content. </w:t>
      </w:r>
      <w:r w:rsidRPr="00AB372C">
        <w:rPr>
          <w:rFonts w:ascii="Times New Roman" w:hAnsi="Times New Roman" w:cs="Times New Roman"/>
          <w:sz w:val="24"/>
          <w:szCs w:val="24"/>
        </w:rPr>
        <w:t xml:space="preserve">The initial idea when creating this lesson was to avoid over using PowerPoint and to be able to interact with students in a way that enabled </w:t>
      </w:r>
      <w:r w:rsidR="00AB1864" w:rsidRPr="00AB372C">
        <w:rPr>
          <w:rFonts w:ascii="Times New Roman" w:hAnsi="Times New Roman" w:cs="Times New Roman"/>
          <w:sz w:val="24"/>
          <w:szCs w:val="24"/>
        </w:rPr>
        <w:t>both teaching and lea</w:t>
      </w:r>
      <w:r w:rsidR="00512A06">
        <w:rPr>
          <w:rFonts w:ascii="Times New Roman" w:hAnsi="Times New Roman" w:cs="Times New Roman"/>
          <w:sz w:val="24"/>
          <w:szCs w:val="24"/>
        </w:rPr>
        <w:t>r</w:t>
      </w:r>
      <w:r w:rsidR="00AB1864" w:rsidRPr="00AB372C">
        <w:rPr>
          <w:rFonts w:ascii="Times New Roman" w:hAnsi="Times New Roman" w:cs="Times New Roman"/>
          <w:sz w:val="24"/>
          <w:szCs w:val="24"/>
        </w:rPr>
        <w:t xml:space="preserve">ning took place. </w:t>
      </w:r>
      <w:r w:rsidR="00D4093C" w:rsidRPr="00AB372C">
        <w:rPr>
          <w:rFonts w:ascii="Times New Roman" w:hAnsi="Times New Roman" w:cs="Times New Roman"/>
          <w:sz w:val="24"/>
          <w:szCs w:val="24"/>
        </w:rPr>
        <w:t>I felt that in some respect this was achieved and that could be seen by the quiz and diagram</w:t>
      </w:r>
      <w:r w:rsidR="00D649A2" w:rsidRPr="00AB372C">
        <w:rPr>
          <w:rFonts w:ascii="Times New Roman" w:hAnsi="Times New Roman" w:cs="Times New Roman"/>
          <w:sz w:val="24"/>
          <w:szCs w:val="24"/>
        </w:rPr>
        <w:t xml:space="preserve">s having </w:t>
      </w:r>
      <w:r w:rsidR="00D4093C" w:rsidRPr="00AB372C">
        <w:rPr>
          <w:rFonts w:ascii="Times New Roman" w:hAnsi="Times New Roman" w:cs="Times New Roman"/>
          <w:sz w:val="24"/>
          <w:szCs w:val="24"/>
        </w:rPr>
        <w:t>be</w:t>
      </w:r>
      <w:r w:rsidR="00D649A2" w:rsidRPr="00AB372C">
        <w:rPr>
          <w:rFonts w:ascii="Times New Roman" w:hAnsi="Times New Roman" w:cs="Times New Roman"/>
          <w:sz w:val="24"/>
          <w:szCs w:val="24"/>
        </w:rPr>
        <w:t>en filled out</w:t>
      </w:r>
      <w:r w:rsidR="00D4093C" w:rsidRPr="00AB372C">
        <w:rPr>
          <w:rFonts w:ascii="Times New Roman" w:hAnsi="Times New Roman" w:cs="Times New Roman"/>
          <w:sz w:val="24"/>
          <w:szCs w:val="24"/>
        </w:rPr>
        <w:t xml:space="preserve"> correctly by the students. </w:t>
      </w:r>
      <w:r w:rsidR="00D649A2" w:rsidRPr="00AB372C">
        <w:rPr>
          <w:rFonts w:ascii="Times New Roman" w:hAnsi="Times New Roman" w:cs="Times New Roman"/>
          <w:sz w:val="24"/>
          <w:szCs w:val="24"/>
        </w:rPr>
        <w:t xml:space="preserve">I do however feel that more use needs to be made of the </w:t>
      </w:r>
      <w:r w:rsidR="00921B57">
        <w:rPr>
          <w:rFonts w:ascii="Times New Roman" w:hAnsi="Times New Roman" w:cs="Times New Roman"/>
          <w:sz w:val="24"/>
          <w:szCs w:val="24"/>
        </w:rPr>
        <w:t>more up to date and newer</w:t>
      </w:r>
      <w:r w:rsidR="00D649A2" w:rsidRPr="00AB372C">
        <w:rPr>
          <w:rFonts w:ascii="Times New Roman" w:hAnsi="Times New Roman" w:cs="Times New Roman"/>
          <w:sz w:val="24"/>
          <w:szCs w:val="24"/>
        </w:rPr>
        <w:t xml:space="preserve"> technologies. </w:t>
      </w:r>
      <w:r w:rsidR="00F224C7" w:rsidRPr="00AB372C">
        <w:rPr>
          <w:rFonts w:ascii="Times New Roman" w:hAnsi="Times New Roman" w:cs="Times New Roman"/>
          <w:sz w:val="24"/>
          <w:szCs w:val="24"/>
        </w:rPr>
        <w:t>Although I would say that care needs to be taken not to focus too much on them. As with PowerPoint I did not</w:t>
      </w:r>
      <w:r w:rsidR="00921B57">
        <w:rPr>
          <w:rFonts w:ascii="Times New Roman" w:hAnsi="Times New Roman" w:cs="Times New Roman"/>
          <w:sz w:val="24"/>
          <w:szCs w:val="24"/>
        </w:rPr>
        <w:t xml:space="preserve">e </w:t>
      </w:r>
      <w:r w:rsidR="00F224C7" w:rsidRPr="00AB372C">
        <w:rPr>
          <w:rFonts w:ascii="Times New Roman" w:hAnsi="Times New Roman" w:cs="Times New Roman"/>
          <w:sz w:val="24"/>
          <w:szCs w:val="24"/>
        </w:rPr>
        <w:t>that you can become rather reliant on the screen and lose the ability to engage</w:t>
      </w:r>
      <w:r w:rsidR="00545A35">
        <w:rPr>
          <w:rFonts w:ascii="Times New Roman" w:hAnsi="Times New Roman" w:cs="Times New Roman"/>
          <w:sz w:val="24"/>
          <w:szCs w:val="24"/>
        </w:rPr>
        <w:t xml:space="preserve"> at some point.</w:t>
      </w:r>
      <w:r w:rsidR="00F224C7" w:rsidRPr="00AB372C">
        <w:rPr>
          <w:rFonts w:ascii="Times New Roman" w:hAnsi="Times New Roman" w:cs="Times New Roman"/>
          <w:sz w:val="24"/>
          <w:szCs w:val="24"/>
        </w:rPr>
        <w:t xml:space="preserve"> </w:t>
      </w:r>
      <w:r w:rsidR="00545A35">
        <w:rPr>
          <w:rFonts w:ascii="Times New Roman" w:hAnsi="Times New Roman" w:cs="Times New Roman"/>
          <w:sz w:val="24"/>
          <w:szCs w:val="24"/>
        </w:rPr>
        <w:t>I managed however to keep a good line of communication and felt that the feedback from the students reflected that.</w:t>
      </w:r>
    </w:p>
    <w:p w14:paraId="3AE470BA" w14:textId="655F05DB" w:rsidR="0064648E" w:rsidRPr="00AB372C" w:rsidRDefault="00545A35" w:rsidP="00FE55F3">
      <w:pPr>
        <w:spacing w:line="360" w:lineRule="auto"/>
        <w:rPr>
          <w:rFonts w:ascii="Times New Roman" w:hAnsi="Times New Roman" w:cs="Times New Roman"/>
          <w:sz w:val="24"/>
          <w:szCs w:val="24"/>
        </w:rPr>
      </w:pPr>
      <w:r>
        <w:rPr>
          <w:rFonts w:ascii="Times New Roman" w:hAnsi="Times New Roman" w:cs="Times New Roman"/>
          <w:sz w:val="24"/>
          <w:szCs w:val="24"/>
        </w:rPr>
        <w:t>After some reflection it is good practice to set out personal goals and targets for the next time that I am to deliver a micro teaching lesson as this aids my own learning.</w:t>
      </w:r>
      <w:r w:rsidR="00034133" w:rsidRPr="00AB372C">
        <w:rPr>
          <w:rFonts w:ascii="Times New Roman" w:hAnsi="Times New Roman" w:cs="Times New Roman"/>
          <w:sz w:val="24"/>
          <w:szCs w:val="24"/>
        </w:rPr>
        <w:t xml:space="preserve"> </w:t>
      </w:r>
      <w:r>
        <w:rPr>
          <w:rFonts w:ascii="Times New Roman" w:hAnsi="Times New Roman" w:cs="Times New Roman"/>
          <w:sz w:val="24"/>
          <w:szCs w:val="24"/>
        </w:rPr>
        <w:t xml:space="preserve">In this instance I feel that I need to in this instance become better acquainted with some of the newer technologies that are available and possibly be ready to use them in the future. I would not recommend this for the following session but possibly the one that will follow. The reason being is that as I have read from the material there is always a risk of error when not fully </w:t>
      </w:r>
      <w:r>
        <w:rPr>
          <w:rFonts w:ascii="Times New Roman" w:hAnsi="Times New Roman" w:cs="Times New Roman"/>
          <w:sz w:val="24"/>
          <w:szCs w:val="24"/>
        </w:rPr>
        <w:lastRenderedPageBreak/>
        <w:t xml:space="preserve">competent with resources. As a student teacher I feel that 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try out new ways of delivering lessons and would like to try some different strategies in the following session as I feel that although the session went well there are ways in which I could improve the student participation</w:t>
      </w:r>
      <w:r w:rsidR="00C219DC">
        <w:rPr>
          <w:rFonts w:ascii="Times New Roman" w:hAnsi="Times New Roman" w:cs="Times New Roman"/>
          <w:sz w:val="24"/>
          <w:szCs w:val="24"/>
        </w:rPr>
        <w:t xml:space="preserve">. </w:t>
      </w:r>
      <w:r w:rsidR="003E7BBD">
        <w:rPr>
          <w:rFonts w:ascii="Times New Roman" w:hAnsi="Times New Roman" w:cs="Times New Roman"/>
          <w:sz w:val="24"/>
          <w:szCs w:val="24"/>
        </w:rPr>
        <w:t>although the feedback that was received was good, I still felt there was some room to improve the level of information in the lesson. At times I did feel that I had over simplified some of the materials.</w:t>
      </w:r>
      <w:r w:rsidR="003A19F0">
        <w:rPr>
          <w:rFonts w:ascii="Times New Roman" w:hAnsi="Times New Roman" w:cs="Times New Roman"/>
          <w:sz w:val="24"/>
          <w:szCs w:val="24"/>
        </w:rPr>
        <w:t xml:space="preserve"> Although this wasn’t the majority of the group and I think the group discussion enabled those at a higher level to engage in the session. I would also aim to ensure that a good steady delivery in future as I feel that due to nerves I had spoken at times in a rushed manner.</w:t>
      </w:r>
      <w:r w:rsidR="003E7BBD">
        <w:rPr>
          <w:rFonts w:ascii="Times New Roman" w:hAnsi="Times New Roman" w:cs="Times New Roman"/>
          <w:sz w:val="24"/>
          <w:szCs w:val="24"/>
        </w:rPr>
        <w:t xml:space="preserve"> </w:t>
      </w:r>
      <w:r w:rsidR="00C219DC">
        <w:rPr>
          <w:rFonts w:ascii="Times New Roman" w:hAnsi="Times New Roman" w:cs="Times New Roman"/>
          <w:sz w:val="24"/>
          <w:szCs w:val="24"/>
        </w:rPr>
        <w:t>I will continue to use handouts and diagrams as I feel they are essential to some aspects of the topic that I deliv</w:t>
      </w:r>
      <w:r w:rsidR="003E7BBD">
        <w:rPr>
          <w:rFonts w:ascii="Times New Roman" w:hAnsi="Times New Roman" w:cs="Times New Roman"/>
          <w:sz w:val="24"/>
          <w:szCs w:val="24"/>
        </w:rPr>
        <w:t xml:space="preserve">er. </w:t>
      </w:r>
      <w:r w:rsidR="003A19F0">
        <w:rPr>
          <w:rFonts w:ascii="Times New Roman" w:hAnsi="Times New Roman" w:cs="Times New Roman"/>
          <w:sz w:val="24"/>
          <w:szCs w:val="24"/>
        </w:rPr>
        <w:t xml:space="preserve">In </w:t>
      </w:r>
      <w:r w:rsidR="00E71618">
        <w:rPr>
          <w:rFonts w:ascii="Times New Roman" w:hAnsi="Times New Roman" w:cs="Times New Roman"/>
          <w:sz w:val="24"/>
          <w:szCs w:val="24"/>
        </w:rPr>
        <w:t>science (</w:t>
      </w:r>
      <w:r w:rsidR="003A19F0">
        <w:rPr>
          <w:rFonts w:ascii="Times New Roman" w:hAnsi="Times New Roman" w:cs="Times New Roman"/>
          <w:sz w:val="24"/>
          <w:szCs w:val="24"/>
        </w:rPr>
        <w:t xml:space="preserve">especially biology) it is important that the students </w:t>
      </w:r>
      <w:r w:rsidR="00E71618">
        <w:rPr>
          <w:rFonts w:ascii="Times New Roman" w:hAnsi="Times New Roman" w:cs="Times New Roman"/>
          <w:sz w:val="24"/>
          <w:szCs w:val="24"/>
        </w:rPr>
        <w:t>can</w:t>
      </w:r>
      <w:r w:rsidR="003A19F0">
        <w:rPr>
          <w:rFonts w:ascii="Times New Roman" w:hAnsi="Times New Roman" w:cs="Times New Roman"/>
          <w:sz w:val="24"/>
          <w:szCs w:val="24"/>
        </w:rPr>
        <w:t xml:space="preserve"> view and label diagrams to enable them to memorise </w:t>
      </w:r>
      <w:r w:rsidR="00E71618">
        <w:rPr>
          <w:rFonts w:ascii="Times New Roman" w:hAnsi="Times New Roman" w:cs="Times New Roman"/>
          <w:sz w:val="24"/>
          <w:szCs w:val="24"/>
        </w:rPr>
        <w:t>them properly. In a final thought I have also considered different ideas for learning organs and body systems. One of these ideas that I intent to investigate is the use of playdoh to build an organ. Another idea that I am considering is the use of one of the interactive quiz technologies to learn the components of body systems (this would need to have diagrams). I am aware that Kahoot is a good resource for the quizzes, but I do not yet know if this allows the use of images. I am not sure what</w:t>
      </w:r>
      <w:r w:rsidR="00FE55F3">
        <w:rPr>
          <w:rFonts w:ascii="Times New Roman" w:hAnsi="Times New Roman" w:cs="Times New Roman"/>
          <w:sz w:val="24"/>
          <w:szCs w:val="24"/>
        </w:rPr>
        <w:t xml:space="preserve"> other</w:t>
      </w:r>
      <w:r w:rsidR="00E71618">
        <w:rPr>
          <w:rFonts w:ascii="Times New Roman" w:hAnsi="Times New Roman" w:cs="Times New Roman"/>
          <w:sz w:val="24"/>
          <w:szCs w:val="24"/>
        </w:rPr>
        <w:t xml:space="preserve"> technologies are available to do this so will be using this </w:t>
      </w:r>
      <w:proofErr w:type="gramStart"/>
      <w:r w:rsidR="00E71618">
        <w:rPr>
          <w:rFonts w:ascii="Times New Roman" w:hAnsi="Times New Roman" w:cs="Times New Roman"/>
          <w:sz w:val="24"/>
          <w:szCs w:val="24"/>
        </w:rPr>
        <w:t>in the near future</w:t>
      </w:r>
      <w:proofErr w:type="gramEnd"/>
      <w:r w:rsidR="00E71618">
        <w:rPr>
          <w:rFonts w:ascii="Times New Roman" w:hAnsi="Times New Roman" w:cs="Times New Roman"/>
          <w:sz w:val="24"/>
          <w:szCs w:val="24"/>
        </w:rPr>
        <w:t xml:space="preserve">. </w:t>
      </w:r>
    </w:p>
    <w:p w14:paraId="49A57E57" w14:textId="6CECA5FF" w:rsidR="00B96983" w:rsidRPr="00AB372C" w:rsidRDefault="00B96983" w:rsidP="00FE55F3">
      <w:pPr>
        <w:spacing w:line="360" w:lineRule="auto"/>
        <w:rPr>
          <w:rFonts w:ascii="Times New Roman" w:hAnsi="Times New Roman" w:cs="Times New Roman"/>
          <w:sz w:val="24"/>
          <w:szCs w:val="24"/>
        </w:rPr>
      </w:pPr>
    </w:p>
    <w:p w14:paraId="3F025026" w14:textId="56C9A815" w:rsidR="007E132F" w:rsidRPr="00AB372C" w:rsidRDefault="007E132F" w:rsidP="00FE55F3">
      <w:pPr>
        <w:spacing w:line="360" w:lineRule="auto"/>
        <w:rPr>
          <w:rFonts w:ascii="Times New Roman" w:hAnsi="Times New Roman" w:cs="Times New Roman"/>
          <w:sz w:val="24"/>
          <w:szCs w:val="24"/>
        </w:rPr>
      </w:pPr>
    </w:p>
    <w:p w14:paraId="11420526" w14:textId="2CCC3C47" w:rsidR="007E132F" w:rsidRPr="00AB372C" w:rsidRDefault="007E132F" w:rsidP="00FE55F3">
      <w:pPr>
        <w:spacing w:line="360" w:lineRule="auto"/>
        <w:rPr>
          <w:rFonts w:ascii="Times New Roman" w:hAnsi="Times New Roman" w:cs="Times New Roman"/>
          <w:sz w:val="24"/>
          <w:szCs w:val="24"/>
        </w:rPr>
      </w:pPr>
    </w:p>
    <w:p w14:paraId="2556D591" w14:textId="77777777" w:rsidR="00E71618" w:rsidRDefault="00E71618" w:rsidP="00FE55F3">
      <w:pPr>
        <w:spacing w:line="360" w:lineRule="auto"/>
        <w:rPr>
          <w:rFonts w:ascii="Times New Roman" w:hAnsi="Times New Roman" w:cs="Times New Roman"/>
          <w:sz w:val="24"/>
          <w:szCs w:val="24"/>
          <w:u w:val="single"/>
        </w:rPr>
      </w:pPr>
    </w:p>
    <w:p w14:paraId="6B0ED490" w14:textId="77777777" w:rsidR="00E71618" w:rsidRDefault="00E71618" w:rsidP="00FE55F3">
      <w:pPr>
        <w:spacing w:line="360" w:lineRule="auto"/>
        <w:rPr>
          <w:rFonts w:ascii="Times New Roman" w:hAnsi="Times New Roman" w:cs="Times New Roman"/>
          <w:sz w:val="24"/>
          <w:szCs w:val="24"/>
          <w:u w:val="single"/>
        </w:rPr>
      </w:pPr>
    </w:p>
    <w:p w14:paraId="40B7CC6A" w14:textId="77777777" w:rsidR="00E71618" w:rsidRDefault="00E71618" w:rsidP="00FE55F3">
      <w:pPr>
        <w:spacing w:line="360" w:lineRule="auto"/>
        <w:rPr>
          <w:rFonts w:ascii="Times New Roman" w:hAnsi="Times New Roman" w:cs="Times New Roman"/>
          <w:sz w:val="24"/>
          <w:szCs w:val="24"/>
          <w:u w:val="single"/>
        </w:rPr>
      </w:pPr>
    </w:p>
    <w:p w14:paraId="6E048403" w14:textId="77777777" w:rsidR="00E71618" w:rsidRDefault="00E71618" w:rsidP="00FE55F3">
      <w:pPr>
        <w:spacing w:line="360" w:lineRule="auto"/>
        <w:rPr>
          <w:rFonts w:ascii="Times New Roman" w:hAnsi="Times New Roman" w:cs="Times New Roman"/>
          <w:sz w:val="24"/>
          <w:szCs w:val="24"/>
          <w:u w:val="single"/>
        </w:rPr>
      </w:pPr>
    </w:p>
    <w:p w14:paraId="1D214734" w14:textId="77777777" w:rsidR="00E71618" w:rsidRDefault="00E71618" w:rsidP="00FE55F3">
      <w:pPr>
        <w:spacing w:line="360" w:lineRule="auto"/>
        <w:rPr>
          <w:rFonts w:ascii="Times New Roman" w:hAnsi="Times New Roman" w:cs="Times New Roman"/>
          <w:sz w:val="24"/>
          <w:szCs w:val="24"/>
          <w:u w:val="single"/>
        </w:rPr>
      </w:pPr>
    </w:p>
    <w:p w14:paraId="6AA35514" w14:textId="77777777" w:rsidR="00E71618" w:rsidRDefault="00E71618" w:rsidP="00FE55F3">
      <w:pPr>
        <w:spacing w:line="360" w:lineRule="auto"/>
        <w:rPr>
          <w:rFonts w:ascii="Times New Roman" w:hAnsi="Times New Roman" w:cs="Times New Roman"/>
          <w:sz w:val="24"/>
          <w:szCs w:val="24"/>
          <w:u w:val="single"/>
        </w:rPr>
      </w:pPr>
    </w:p>
    <w:p w14:paraId="08FE21D5" w14:textId="77777777" w:rsidR="00E71618" w:rsidRDefault="00E71618" w:rsidP="00FE55F3">
      <w:pPr>
        <w:spacing w:line="360" w:lineRule="auto"/>
        <w:rPr>
          <w:rFonts w:ascii="Times New Roman" w:hAnsi="Times New Roman" w:cs="Times New Roman"/>
          <w:sz w:val="24"/>
          <w:szCs w:val="24"/>
          <w:u w:val="single"/>
        </w:rPr>
      </w:pPr>
    </w:p>
    <w:p w14:paraId="5FF7C8F2" w14:textId="77777777" w:rsidR="00FE55F3" w:rsidRDefault="00FE55F3" w:rsidP="00FE55F3">
      <w:pPr>
        <w:spacing w:line="360" w:lineRule="auto"/>
        <w:rPr>
          <w:rFonts w:ascii="Times New Roman" w:hAnsi="Times New Roman" w:cs="Times New Roman"/>
          <w:sz w:val="24"/>
          <w:szCs w:val="24"/>
          <w:u w:val="single"/>
        </w:rPr>
      </w:pPr>
    </w:p>
    <w:p w14:paraId="50F31D8F" w14:textId="244E03E2" w:rsidR="007E132F" w:rsidRPr="00AB372C" w:rsidRDefault="007E132F" w:rsidP="00FE55F3">
      <w:pPr>
        <w:spacing w:line="360" w:lineRule="auto"/>
        <w:rPr>
          <w:rFonts w:ascii="Times New Roman" w:hAnsi="Times New Roman" w:cs="Times New Roman"/>
          <w:sz w:val="24"/>
          <w:szCs w:val="24"/>
          <w:u w:val="single"/>
        </w:rPr>
      </w:pPr>
      <w:r w:rsidRPr="00AB372C">
        <w:rPr>
          <w:rFonts w:ascii="Times New Roman" w:hAnsi="Times New Roman" w:cs="Times New Roman"/>
          <w:sz w:val="24"/>
          <w:szCs w:val="24"/>
          <w:u w:val="single"/>
        </w:rPr>
        <w:t>Reference list</w:t>
      </w:r>
    </w:p>
    <w:p w14:paraId="5ACE1A61" w14:textId="77777777" w:rsidR="00D34866" w:rsidRPr="00AB372C" w:rsidRDefault="00D34866"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 xml:space="preserve">Crawley, J. (2010), </w:t>
      </w:r>
      <w:r w:rsidRPr="00AB372C">
        <w:rPr>
          <w:rFonts w:ascii="Times New Roman" w:hAnsi="Times New Roman" w:cs="Times New Roman"/>
          <w:sz w:val="24"/>
          <w:szCs w:val="24"/>
          <w:u w:val="single"/>
        </w:rPr>
        <w:t>In at the deep end: A survival guide for teachers in post compulsory education</w:t>
      </w:r>
      <w:r w:rsidRPr="00AB372C">
        <w:rPr>
          <w:rFonts w:ascii="Times New Roman" w:hAnsi="Times New Roman" w:cs="Times New Roman"/>
          <w:sz w:val="24"/>
          <w:szCs w:val="24"/>
        </w:rPr>
        <w:t>, 2</w:t>
      </w:r>
      <w:r w:rsidRPr="00AB372C">
        <w:rPr>
          <w:rFonts w:ascii="Times New Roman" w:hAnsi="Times New Roman" w:cs="Times New Roman"/>
          <w:sz w:val="24"/>
          <w:szCs w:val="24"/>
          <w:vertAlign w:val="superscript"/>
        </w:rPr>
        <w:t>nd</w:t>
      </w:r>
      <w:r w:rsidRPr="00AB372C">
        <w:rPr>
          <w:rFonts w:ascii="Times New Roman" w:hAnsi="Times New Roman" w:cs="Times New Roman"/>
          <w:sz w:val="24"/>
          <w:szCs w:val="24"/>
        </w:rPr>
        <w:t xml:space="preserve"> Ed., Abingdon: Routledge.</w:t>
      </w:r>
    </w:p>
    <w:p w14:paraId="5FBEF1AD" w14:textId="461D2FEF" w:rsidR="00D34866" w:rsidRDefault="00D34866"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 xml:space="preserve">Denby, N. (ed.), (2015), </w:t>
      </w:r>
      <w:r w:rsidRPr="00AB372C">
        <w:rPr>
          <w:rFonts w:ascii="Times New Roman" w:hAnsi="Times New Roman" w:cs="Times New Roman"/>
          <w:sz w:val="24"/>
          <w:szCs w:val="24"/>
          <w:u w:val="single"/>
        </w:rPr>
        <w:t>Training to Teach: A Guide for Students</w:t>
      </w:r>
      <w:r w:rsidRPr="00AB372C">
        <w:rPr>
          <w:rFonts w:ascii="Times New Roman" w:hAnsi="Times New Roman" w:cs="Times New Roman"/>
          <w:sz w:val="24"/>
          <w:szCs w:val="24"/>
        </w:rPr>
        <w:t>, 3</w:t>
      </w:r>
      <w:r w:rsidRPr="00AB372C">
        <w:rPr>
          <w:rFonts w:ascii="Times New Roman" w:hAnsi="Times New Roman" w:cs="Times New Roman"/>
          <w:sz w:val="24"/>
          <w:szCs w:val="24"/>
          <w:vertAlign w:val="superscript"/>
        </w:rPr>
        <w:t>rd</w:t>
      </w:r>
      <w:r w:rsidRPr="00AB372C">
        <w:rPr>
          <w:rFonts w:ascii="Times New Roman" w:hAnsi="Times New Roman" w:cs="Times New Roman"/>
          <w:sz w:val="24"/>
          <w:szCs w:val="24"/>
        </w:rPr>
        <w:t xml:space="preserve"> Ed., London: Sage.</w:t>
      </w:r>
    </w:p>
    <w:p w14:paraId="68C4C860" w14:textId="255FAA3A" w:rsidR="000F6155" w:rsidRPr="000F6155" w:rsidRDefault="000F6155"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proofErr w:type="spellStart"/>
      <w:r w:rsidRPr="000F6155">
        <w:rPr>
          <w:rFonts w:ascii="Times New Roman" w:hAnsi="Times New Roman" w:cs="Times New Roman"/>
          <w:color w:val="212529"/>
          <w:sz w:val="24"/>
          <w:szCs w:val="24"/>
        </w:rPr>
        <w:t>Edtechnologycouk</w:t>
      </w:r>
      <w:proofErr w:type="spellEnd"/>
      <w:r w:rsidRPr="000F6155">
        <w:rPr>
          <w:rFonts w:ascii="Times New Roman" w:hAnsi="Times New Roman" w:cs="Times New Roman"/>
          <w:color w:val="212529"/>
          <w:sz w:val="24"/>
          <w:szCs w:val="24"/>
        </w:rPr>
        <w:t>. 2018. Education Technology. [Online]. [19 November 2018]. Available from: https://edtechnology.co.uk/Blog/edtech-2018-17-emerging-trends/</w:t>
      </w:r>
    </w:p>
    <w:p w14:paraId="1F4300AF" w14:textId="780900E9" w:rsidR="004B00E5" w:rsidRPr="00AB372C" w:rsidRDefault="00E85B4E"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GIBBS, G</w:t>
      </w:r>
      <w:r w:rsidR="00B4020D" w:rsidRPr="00AB372C">
        <w:rPr>
          <w:rFonts w:ascii="Times New Roman" w:hAnsi="Times New Roman" w:cs="Times New Roman"/>
          <w:sz w:val="24"/>
          <w:szCs w:val="24"/>
        </w:rPr>
        <w:t xml:space="preserve"> (1998) Learning by Doing: A guide to teaching and learning. London: FEU</w:t>
      </w:r>
    </w:p>
    <w:p w14:paraId="31EBA566" w14:textId="77777777" w:rsidR="00D34866" w:rsidRPr="00AB372C" w:rsidRDefault="00D34866"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 xml:space="preserve">Gregson, M. and Hillier, Y. (2015), </w:t>
      </w:r>
      <w:r w:rsidRPr="00AB372C">
        <w:rPr>
          <w:rFonts w:ascii="Times New Roman" w:hAnsi="Times New Roman" w:cs="Times New Roman"/>
          <w:sz w:val="24"/>
          <w:szCs w:val="24"/>
          <w:u w:val="single"/>
        </w:rPr>
        <w:t>Reflective Teaching in Further, Adult and Vocational Education</w:t>
      </w:r>
      <w:r w:rsidRPr="00AB372C">
        <w:rPr>
          <w:rFonts w:ascii="Times New Roman" w:hAnsi="Times New Roman" w:cs="Times New Roman"/>
          <w:sz w:val="24"/>
          <w:szCs w:val="24"/>
        </w:rPr>
        <w:t>, London: Bloomsbury Academic.</w:t>
      </w:r>
    </w:p>
    <w:p w14:paraId="3834FEC4" w14:textId="4D7AD669" w:rsidR="00D34866" w:rsidRPr="00AB372C" w:rsidRDefault="00D34866" w:rsidP="00FE55F3">
      <w:pPr>
        <w:spacing w:beforeAutospacing="1" w:after="100" w:afterAutospacing="1" w:line="360" w:lineRule="auto"/>
        <w:jc w:val="both"/>
        <w:rPr>
          <w:rFonts w:ascii="Times New Roman" w:hAnsi="Times New Roman" w:cs="Times New Roman"/>
          <w:sz w:val="24"/>
          <w:szCs w:val="24"/>
        </w:rPr>
      </w:pPr>
      <w:r w:rsidRPr="00AB372C">
        <w:rPr>
          <w:rFonts w:ascii="Times New Roman" w:hAnsi="Times New Roman" w:cs="Times New Roman"/>
          <w:sz w:val="24"/>
          <w:szCs w:val="24"/>
        </w:rPr>
        <w:t xml:space="preserve">Jarvis, M. (2015), </w:t>
      </w:r>
      <w:r w:rsidRPr="00AB372C">
        <w:rPr>
          <w:rFonts w:ascii="Times New Roman" w:hAnsi="Times New Roman" w:cs="Times New Roman"/>
          <w:iCs/>
          <w:sz w:val="24"/>
          <w:szCs w:val="24"/>
          <w:u w:val="single"/>
        </w:rPr>
        <w:t>Brilliant Ideas for using ICT in the Classroom</w:t>
      </w:r>
      <w:r w:rsidRPr="00AB372C">
        <w:rPr>
          <w:rFonts w:ascii="Times New Roman" w:hAnsi="Times New Roman" w:cs="Times New Roman"/>
          <w:i/>
          <w:iCs/>
          <w:sz w:val="24"/>
          <w:szCs w:val="24"/>
        </w:rPr>
        <w:t xml:space="preserve">. </w:t>
      </w:r>
      <w:r w:rsidRPr="00AB372C">
        <w:rPr>
          <w:rFonts w:ascii="Times New Roman" w:hAnsi="Times New Roman" w:cs="Times New Roman"/>
          <w:sz w:val="24"/>
          <w:szCs w:val="24"/>
        </w:rPr>
        <w:t>London: Routledge.</w:t>
      </w:r>
    </w:p>
    <w:p w14:paraId="7C806464" w14:textId="4DE90B98" w:rsidR="001E08CD" w:rsidRDefault="001E08CD" w:rsidP="00FE55F3">
      <w:pPr>
        <w:spacing w:beforeAutospacing="1" w:after="100" w:afterAutospacing="1" w:line="360" w:lineRule="auto"/>
        <w:jc w:val="both"/>
        <w:rPr>
          <w:rFonts w:ascii="Times New Roman" w:hAnsi="Times New Roman" w:cs="Times New Roman"/>
          <w:color w:val="212529"/>
          <w:sz w:val="24"/>
          <w:szCs w:val="24"/>
        </w:rPr>
      </w:pPr>
      <w:proofErr w:type="spellStart"/>
      <w:r w:rsidRPr="00AB372C">
        <w:rPr>
          <w:rFonts w:ascii="Times New Roman" w:hAnsi="Times New Roman" w:cs="Times New Roman"/>
          <w:color w:val="212529"/>
          <w:sz w:val="24"/>
          <w:szCs w:val="24"/>
        </w:rPr>
        <w:t>Kahootit</w:t>
      </w:r>
      <w:proofErr w:type="spellEnd"/>
      <w:r w:rsidRPr="00AB372C">
        <w:rPr>
          <w:rFonts w:ascii="Times New Roman" w:hAnsi="Times New Roman" w:cs="Times New Roman"/>
          <w:color w:val="212529"/>
          <w:sz w:val="24"/>
          <w:szCs w:val="24"/>
        </w:rPr>
        <w:t xml:space="preserve">. 2018. </w:t>
      </w:r>
      <w:proofErr w:type="spellStart"/>
      <w:r w:rsidRPr="00AB372C">
        <w:rPr>
          <w:rFonts w:ascii="Times New Roman" w:hAnsi="Times New Roman" w:cs="Times New Roman"/>
          <w:color w:val="212529"/>
          <w:sz w:val="24"/>
          <w:szCs w:val="24"/>
        </w:rPr>
        <w:t>Kahootit</w:t>
      </w:r>
      <w:proofErr w:type="spellEnd"/>
      <w:r w:rsidRPr="00AB372C">
        <w:rPr>
          <w:rFonts w:ascii="Times New Roman" w:hAnsi="Times New Roman" w:cs="Times New Roman"/>
          <w:color w:val="212529"/>
          <w:sz w:val="24"/>
          <w:szCs w:val="24"/>
        </w:rPr>
        <w:t xml:space="preserve">. [Online]. [20 November 2018]. Available from: </w:t>
      </w:r>
      <w:hyperlink r:id="rId4" w:history="1">
        <w:r w:rsidR="00DE43C5" w:rsidRPr="00383101">
          <w:rPr>
            <w:rStyle w:val="Hyperlink"/>
            <w:rFonts w:ascii="Times New Roman" w:hAnsi="Times New Roman" w:cs="Times New Roman"/>
            <w:sz w:val="24"/>
            <w:szCs w:val="24"/>
          </w:rPr>
          <w:t>https://create.kahoot.it/</w:t>
        </w:r>
      </w:hyperlink>
    </w:p>
    <w:p w14:paraId="0D896373" w14:textId="4E57A765" w:rsidR="00DE43C5" w:rsidRPr="00DE43C5" w:rsidRDefault="00DE43C5" w:rsidP="00FE55F3">
      <w:pPr>
        <w:spacing w:beforeAutospacing="1" w:after="100" w:afterAutospacing="1" w:line="360" w:lineRule="auto"/>
        <w:jc w:val="both"/>
        <w:rPr>
          <w:rFonts w:ascii="Times New Roman" w:hAnsi="Times New Roman" w:cs="Times New Roman"/>
          <w:sz w:val="24"/>
          <w:szCs w:val="24"/>
        </w:rPr>
      </w:pPr>
      <w:r w:rsidRPr="00DE43C5">
        <w:rPr>
          <w:rFonts w:ascii="Times New Roman" w:hAnsi="Times New Roman" w:cs="Times New Roman"/>
          <w:color w:val="212529"/>
          <w:sz w:val="24"/>
          <w:szCs w:val="24"/>
        </w:rPr>
        <w:t>Koehler, M, Mishra, P &amp; Cain, W. 2209. What Is Technological Pedagogical Content Knowledge? Contemporary Issues in Technology &amp; Teacher Education. 9(1), pp. 13-19.</w:t>
      </w:r>
    </w:p>
    <w:p w14:paraId="67812FB8" w14:textId="42E98E19" w:rsidR="0009298E" w:rsidRPr="00AB372C" w:rsidRDefault="0009298E" w:rsidP="00FE55F3">
      <w:pPr>
        <w:spacing w:beforeAutospacing="1" w:after="100" w:afterAutospacing="1" w:line="360" w:lineRule="auto"/>
        <w:jc w:val="both"/>
        <w:rPr>
          <w:rFonts w:ascii="Times New Roman" w:hAnsi="Times New Roman" w:cs="Times New Roman"/>
          <w:sz w:val="24"/>
          <w:szCs w:val="24"/>
        </w:rPr>
      </w:pPr>
      <w:r w:rsidRPr="00AB372C">
        <w:rPr>
          <w:rFonts w:ascii="Times New Roman" w:hAnsi="Times New Roman" w:cs="Times New Roman"/>
          <w:sz w:val="24"/>
          <w:szCs w:val="24"/>
        </w:rPr>
        <w:t>Kolb,</w:t>
      </w:r>
      <w:r w:rsidR="00E85B4E" w:rsidRPr="00AB372C">
        <w:rPr>
          <w:rFonts w:ascii="Times New Roman" w:hAnsi="Times New Roman" w:cs="Times New Roman"/>
          <w:sz w:val="24"/>
          <w:szCs w:val="24"/>
        </w:rPr>
        <w:t xml:space="preserve"> </w:t>
      </w:r>
      <w:r w:rsidRPr="00AB372C">
        <w:rPr>
          <w:rFonts w:ascii="Times New Roman" w:hAnsi="Times New Roman" w:cs="Times New Roman"/>
          <w:sz w:val="24"/>
          <w:szCs w:val="24"/>
        </w:rPr>
        <w:t>D. (1984</w:t>
      </w:r>
      <w:r w:rsidR="00E85B4E" w:rsidRPr="00AB372C">
        <w:rPr>
          <w:rFonts w:ascii="Times New Roman" w:hAnsi="Times New Roman" w:cs="Times New Roman"/>
          <w:sz w:val="24"/>
          <w:szCs w:val="24"/>
        </w:rPr>
        <w:t>). Experiential</w:t>
      </w:r>
      <w:r w:rsidRPr="00AB372C">
        <w:rPr>
          <w:rFonts w:ascii="Times New Roman" w:hAnsi="Times New Roman" w:cs="Times New Roman"/>
          <w:sz w:val="24"/>
          <w:szCs w:val="24"/>
        </w:rPr>
        <w:t xml:space="preserve"> Learning. In: Experience as the source of learning and development. New Jersey: Prentice Hall</w:t>
      </w:r>
    </w:p>
    <w:p w14:paraId="14FD2C3A" w14:textId="5FE81255" w:rsidR="001E08CD" w:rsidRPr="00AB372C" w:rsidRDefault="001E08CD" w:rsidP="00FE55F3">
      <w:pPr>
        <w:spacing w:beforeAutospacing="1" w:after="100" w:afterAutospacing="1" w:line="360" w:lineRule="auto"/>
        <w:jc w:val="both"/>
        <w:rPr>
          <w:rFonts w:ascii="Times New Roman" w:hAnsi="Times New Roman" w:cs="Times New Roman"/>
          <w:sz w:val="24"/>
          <w:szCs w:val="24"/>
        </w:rPr>
      </w:pPr>
      <w:proofErr w:type="spellStart"/>
      <w:r w:rsidRPr="00AB372C">
        <w:rPr>
          <w:rFonts w:ascii="Times New Roman" w:hAnsi="Times New Roman" w:cs="Times New Roman"/>
          <w:color w:val="212529"/>
          <w:sz w:val="24"/>
          <w:szCs w:val="24"/>
        </w:rPr>
        <w:t>Moodleorg</w:t>
      </w:r>
      <w:proofErr w:type="spellEnd"/>
      <w:r w:rsidRPr="00AB372C">
        <w:rPr>
          <w:rFonts w:ascii="Times New Roman" w:hAnsi="Times New Roman" w:cs="Times New Roman"/>
          <w:color w:val="212529"/>
          <w:sz w:val="24"/>
          <w:szCs w:val="24"/>
        </w:rPr>
        <w:t xml:space="preserve">. 2018. </w:t>
      </w:r>
      <w:proofErr w:type="spellStart"/>
      <w:r w:rsidRPr="00AB372C">
        <w:rPr>
          <w:rFonts w:ascii="Times New Roman" w:hAnsi="Times New Roman" w:cs="Times New Roman"/>
          <w:color w:val="212529"/>
          <w:sz w:val="24"/>
          <w:szCs w:val="24"/>
        </w:rPr>
        <w:t>Moodleorg</w:t>
      </w:r>
      <w:proofErr w:type="spellEnd"/>
      <w:r w:rsidRPr="00AB372C">
        <w:rPr>
          <w:rFonts w:ascii="Times New Roman" w:hAnsi="Times New Roman" w:cs="Times New Roman"/>
          <w:color w:val="212529"/>
          <w:sz w:val="24"/>
          <w:szCs w:val="24"/>
        </w:rPr>
        <w:t>. [Online]. [16 November 2018]. Available from: https://moodle.org/</w:t>
      </w:r>
    </w:p>
    <w:p w14:paraId="42253398" w14:textId="0BDAFD27" w:rsidR="00196D73" w:rsidRPr="00AB372C" w:rsidRDefault="00196D73" w:rsidP="00FE55F3">
      <w:pPr>
        <w:spacing w:beforeAutospacing="1" w:after="100" w:afterAutospacing="1" w:line="360" w:lineRule="auto"/>
        <w:jc w:val="both"/>
        <w:rPr>
          <w:rFonts w:ascii="Times New Roman" w:hAnsi="Times New Roman" w:cs="Times New Roman"/>
          <w:sz w:val="24"/>
          <w:szCs w:val="24"/>
        </w:rPr>
      </w:pPr>
      <w:proofErr w:type="spellStart"/>
      <w:r w:rsidRPr="00AB372C">
        <w:rPr>
          <w:rFonts w:ascii="Times New Roman" w:hAnsi="Times New Roman" w:cs="Times New Roman"/>
          <w:color w:val="212529"/>
          <w:sz w:val="24"/>
          <w:szCs w:val="24"/>
        </w:rPr>
        <w:t>Oxfordlearningcom</w:t>
      </w:r>
      <w:proofErr w:type="spellEnd"/>
      <w:r w:rsidRPr="00AB372C">
        <w:rPr>
          <w:rFonts w:ascii="Times New Roman" w:hAnsi="Times New Roman" w:cs="Times New Roman"/>
          <w:color w:val="212529"/>
          <w:sz w:val="24"/>
          <w:szCs w:val="24"/>
        </w:rPr>
        <w:t>. 2011. Oxford Learning. [Online]. [26 November 2018]. Available from: https://www.oxfordlearning.com/teaching-styles-tradition-vs-technology/</w:t>
      </w:r>
    </w:p>
    <w:p w14:paraId="641E6E55" w14:textId="77777777" w:rsidR="00D34866" w:rsidRPr="00AB372C" w:rsidRDefault="00D34866"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 xml:space="preserve">Petty, G. (2014), </w:t>
      </w:r>
      <w:r w:rsidRPr="00AB372C">
        <w:rPr>
          <w:rFonts w:ascii="Times New Roman" w:hAnsi="Times New Roman" w:cs="Times New Roman"/>
          <w:sz w:val="24"/>
          <w:szCs w:val="24"/>
          <w:u w:val="single"/>
        </w:rPr>
        <w:t>Teaching Today</w:t>
      </w:r>
      <w:r w:rsidRPr="00AB372C">
        <w:rPr>
          <w:rFonts w:ascii="Times New Roman" w:hAnsi="Times New Roman" w:cs="Times New Roman"/>
          <w:sz w:val="24"/>
          <w:szCs w:val="24"/>
        </w:rPr>
        <w:t>, 5</w:t>
      </w:r>
      <w:r w:rsidRPr="00AB372C">
        <w:rPr>
          <w:rFonts w:ascii="Times New Roman" w:hAnsi="Times New Roman" w:cs="Times New Roman"/>
          <w:sz w:val="24"/>
          <w:szCs w:val="24"/>
          <w:vertAlign w:val="superscript"/>
        </w:rPr>
        <w:t>th</w:t>
      </w:r>
      <w:r w:rsidRPr="00AB372C">
        <w:rPr>
          <w:rFonts w:ascii="Times New Roman" w:hAnsi="Times New Roman" w:cs="Times New Roman"/>
          <w:sz w:val="24"/>
          <w:szCs w:val="24"/>
        </w:rPr>
        <w:t xml:space="preserve"> Ed., Oxford: Oxford University Press.</w:t>
      </w:r>
    </w:p>
    <w:p w14:paraId="66702DE4" w14:textId="77777777" w:rsidR="00D34866" w:rsidRPr="00AB372C" w:rsidRDefault="00D34866" w:rsidP="00FE55F3">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Times New Roman" w:hAnsi="Times New Roman" w:cs="Times New Roman"/>
          <w:sz w:val="24"/>
          <w:szCs w:val="24"/>
        </w:rPr>
      </w:pPr>
      <w:r w:rsidRPr="00AB372C">
        <w:rPr>
          <w:rFonts w:ascii="Times New Roman" w:hAnsi="Times New Roman" w:cs="Times New Roman"/>
          <w:sz w:val="24"/>
          <w:szCs w:val="24"/>
        </w:rPr>
        <w:t xml:space="preserve">Reece, I. and Walker, S. (2007), </w:t>
      </w:r>
      <w:r w:rsidRPr="00AB372C">
        <w:rPr>
          <w:rFonts w:ascii="Times New Roman" w:hAnsi="Times New Roman" w:cs="Times New Roman"/>
          <w:sz w:val="24"/>
          <w:szCs w:val="24"/>
          <w:u w:val="single"/>
        </w:rPr>
        <w:t>Teaching, Training and Learning: A Practical Guide</w:t>
      </w:r>
      <w:r w:rsidRPr="00AB372C">
        <w:rPr>
          <w:rFonts w:ascii="Times New Roman" w:hAnsi="Times New Roman" w:cs="Times New Roman"/>
          <w:sz w:val="24"/>
          <w:szCs w:val="24"/>
        </w:rPr>
        <w:t>, 6</w:t>
      </w:r>
      <w:r w:rsidRPr="00AB372C">
        <w:rPr>
          <w:rFonts w:ascii="Times New Roman" w:hAnsi="Times New Roman" w:cs="Times New Roman"/>
          <w:sz w:val="24"/>
          <w:szCs w:val="24"/>
          <w:vertAlign w:val="superscript"/>
        </w:rPr>
        <w:t>th</w:t>
      </w:r>
      <w:r w:rsidRPr="00AB372C">
        <w:rPr>
          <w:rFonts w:ascii="Times New Roman" w:hAnsi="Times New Roman" w:cs="Times New Roman"/>
          <w:sz w:val="24"/>
          <w:szCs w:val="24"/>
        </w:rPr>
        <w:t xml:space="preserve"> Ed., Sunderland: Business Education Publishers.</w:t>
      </w:r>
    </w:p>
    <w:p w14:paraId="789D71BF" w14:textId="77777777" w:rsidR="00D34866" w:rsidRPr="00AB372C" w:rsidRDefault="00D34866" w:rsidP="00FE55F3">
      <w:pPr>
        <w:spacing w:beforeAutospacing="1" w:after="100" w:afterAutospacing="1" w:line="360" w:lineRule="auto"/>
        <w:jc w:val="both"/>
        <w:rPr>
          <w:rFonts w:ascii="Times New Roman" w:hAnsi="Times New Roman" w:cs="Times New Roman"/>
          <w:sz w:val="24"/>
          <w:szCs w:val="24"/>
        </w:rPr>
      </w:pPr>
      <w:r w:rsidRPr="00AB372C">
        <w:rPr>
          <w:rFonts w:ascii="Times New Roman" w:hAnsi="Times New Roman" w:cs="Times New Roman"/>
          <w:sz w:val="24"/>
          <w:szCs w:val="24"/>
        </w:rPr>
        <w:lastRenderedPageBreak/>
        <w:t xml:space="preserve">Roblyer, M. and Doering, A. H. (2014), </w:t>
      </w:r>
      <w:r w:rsidRPr="00AB372C">
        <w:rPr>
          <w:rFonts w:ascii="Times New Roman" w:hAnsi="Times New Roman" w:cs="Times New Roman"/>
          <w:iCs/>
          <w:sz w:val="24"/>
          <w:szCs w:val="24"/>
          <w:u w:val="single"/>
        </w:rPr>
        <w:t>Integrating Educational Technology into Teaching</w:t>
      </w:r>
      <w:r w:rsidRPr="00AB372C">
        <w:rPr>
          <w:rFonts w:ascii="Times New Roman" w:hAnsi="Times New Roman" w:cs="Times New Roman"/>
          <w:i/>
          <w:iCs/>
          <w:sz w:val="24"/>
          <w:szCs w:val="24"/>
        </w:rPr>
        <w:t xml:space="preserve">. </w:t>
      </w:r>
      <w:r w:rsidRPr="00AB372C">
        <w:rPr>
          <w:rFonts w:ascii="Times New Roman" w:hAnsi="Times New Roman" w:cs="Times New Roman"/>
          <w:sz w:val="24"/>
          <w:szCs w:val="24"/>
        </w:rPr>
        <w:t>6th Ed., London: Pearson.</w:t>
      </w:r>
    </w:p>
    <w:p w14:paraId="4B219822" w14:textId="77777777" w:rsidR="00D34866" w:rsidRPr="00AB372C" w:rsidRDefault="00D34866" w:rsidP="00FE55F3">
      <w:pPr>
        <w:spacing w:beforeAutospacing="1" w:after="100" w:afterAutospacing="1" w:line="360" w:lineRule="auto"/>
        <w:jc w:val="both"/>
        <w:rPr>
          <w:rFonts w:ascii="Times New Roman" w:hAnsi="Times New Roman" w:cs="Times New Roman"/>
          <w:sz w:val="24"/>
          <w:szCs w:val="24"/>
        </w:rPr>
      </w:pPr>
      <w:r w:rsidRPr="00AB372C">
        <w:rPr>
          <w:rFonts w:ascii="Times New Roman" w:hAnsi="Times New Roman" w:cs="Times New Roman"/>
          <w:sz w:val="24"/>
          <w:szCs w:val="24"/>
        </w:rPr>
        <w:t xml:space="preserve">Somekh, B. (2007), </w:t>
      </w:r>
      <w:r w:rsidRPr="00AB372C">
        <w:rPr>
          <w:rFonts w:ascii="Times New Roman" w:hAnsi="Times New Roman" w:cs="Times New Roman"/>
          <w:iCs/>
          <w:sz w:val="24"/>
          <w:szCs w:val="24"/>
          <w:u w:val="single"/>
        </w:rPr>
        <w:t>Pedagogy and Learning with ICT</w:t>
      </w:r>
      <w:r w:rsidRPr="00AB372C">
        <w:rPr>
          <w:rFonts w:ascii="Times New Roman" w:hAnsi="Times New Roman" w:cs="Times New Roman"/>
          <w:i/>
          <w:iCs/>
          <w:sz w:val="24"/>
          <w:szCs w:val="24"/>
        </w:rPr>
        <w:t xml:space="preserve">, </w:t>
      </w:r>
      <w:r w:rsidRPr="00AB372C">
        <w:rPr>
          <w:rFonts w:ascii="Times New Roman" w:hAnsi="Times New Roman" w:cs="Times New Roman"/>
          <w:sz w:val="24"/>
          <w:szCs w:val="24"/>
        </w:rPr>
        <w:t>Manchester: Routledge.</w:t>
      </w:r>
    </w:p>
    <w:p w14:paraId="62D631FB" w14:textId="26759B24" w:rsidR="00D34866" w:rsidRDefault="00D34866" w:rsidP="00FE55F3">
      <w:pPr>
        <w:spacing w:beforeAutospacing="1" w:after="100" w:afterAutospacing="1" w:line="360" w:lineRule="auto"/>
        <w:jc w:val="both"/>
        <w:rPr>
          <w:rFonts w:ascii="Times New Roman" w:hAnsi="Times New Roman" w:cs="Times New Roman"/>
          <w:sz w:val="24"/>
          <w:szCs w:val="24"/>
        </w:rPr>
      </w:pPr>
      <w:r w:rsidRPr="00DE43C5">
        <w:rPr>
          <w:rFonts w:ascii="Times New Roman" w:hAnsi="Times New Roman" w:cs="Times New Roman"/>
          <w:sz w:val="24"/>
          <w:szCs w:val="24"/>
        </w:rPr>
        <w:t xml:space="preserve">Summey, D. C. (2013), </w:t>
      </w:r>
      <w:r w:rsidRPr="00DE43C5">
        <w:rPr>
          <w:rFonts w:ascii="Times New Roman" w:hAnsi="Times New Roman" w:cs="Times New Roman"/>
          <w:iCs/>
          <w:sz w:val="24"/>
          <w:szCs w:val="24"/>
          <w:u w:val="single"/>
        </w:rPr>
        <w:t>Developing Digital Literacies</w:t>
      </w:r>
      <w:r w:rsidRPr="00DE43C5">
        <w:rPr>
          <w:rFonts w:ascii="Times New Roman" w:hAnsi="Times New Roman" w:cs="Times New Roman"/>
          <w:iCs/>
          <w:sz w:val="24"/>
          <w:szCs w:val="24"/>
        </w:rPr>
        <w:t>,</w:t>
      </w:r>
      <w:r w:rsidRPr="00DE43C5">
        <w:rPr>
          <w:rFonts w:ascii="Times New Roman" w:hAnsi="Times New Roman" w:cs="Times New Roman"/>
          <w:i/>
          <w:iCs/>
          <w:sz w:val="24"/>
          <w:szCs w:val="24"/>
        </w:rPr>
        <w:t xml:space="preserve"> </w:t>
      </w:r>
      <w:r w:rsidRPr="00DE43C5">
        <w:rPr>
          <w:rFonts w:ascii="Times New Roman" w:hAnsi="Times New Roman" w:cs="Times New Roman"/>
          <w:sz w:val="24"/>
          <w:szCs w:val="24"/>
        </w:rPr>
        <w:t>California: Sage.</w:t>
      </w:r>
    </w:p>
    <w:p w14:paraId="08CD6FA6" w14:textId="4C40F64A" w:rsidR="00A25594" w:rsidRDefault="00A25594" w:rsidP="00FE55F3">
      <w:pPr>
        <w:spacing w:beforeAutospacing="1" w:after="100" w:afterAutospacing="1" w:line="360" w:lineRule="auto"/>
        <w:jc w:val="both"/>
        <w:rPr>
          <w:rFonts w:ascii="Times New Roman" w:hAnsi="Times New Roman" w:cs="Times New Roman"/>
          <w:sz w:val="24"/>
          <w:szCs w:val="24"/>
        </w:rPr>
      </w:pPr>
    </w:p>
    <w:p w14:paraId="73355D8E" w14:textId="61530745" w:rsidR="00A25594" w:rsidRDefault="00A25594" w:rsidP="00FE55F3">
      <w:pPr>
        <w:spacing w:beforeAutospacing="1" w:after="100" w:afterAutospacing="1" w:line="360" w:lineRule="auto"/>
        <w:jc w:val="both"/>
        <w:rPr>
          <w:rFonts w:ascii="Times New Roman" w:hAnsi="Times New Roman" w:cs="Times New Roman"/>
          <w:sz w:val="24"/>
          <w:szCs w:val="24"/>
        </w:rPr>
      </w:pPr>
    </w:p>
    <w:p w14:paraId="494AD77B" w14:textId="77777777" w:rsidR="00A25594" w:rsidRPr="00DE43C5" w:rsidRDefault="00A25594" w:rsidP="00FE55F3">
      <w:pPr>
        <w:spacing w:beforeAutospacing="1" w:after="100" w:afterAutospacing="1" w:line="360" w:lineRule="auto"/>
        <w:jc w:val="both"/>
        <w:rPr>
          <w:rFonts w:ascii="Times New Roman" w:hAnsi="Times New Roman" w:cs="Times New Roman"/>
          <w:sz w:val="24"/>
          <w:szCs w:val="24"/>
        </w:rPr>
      </w:pPr>
    </w:p>
    <w:p w14:paraId="51D144E5" w14:textId="77777777" w:rsidR="00A25594" w:rsidRDefault="00A25594" w:rsidP="00FE55F3">
      <w:pPr>
        <w:spacing w:line="360" w:lineRule="auto"/>
        <w:jc w:val="center"/>
        <w:rPr>
          <w:rFonts w:ascii="Times New Roman" w:hAnsi="Times New Roman" w:cs="Times New Roman"/>
          <w:sz w:val="28"/>
          <w:szCs w:val="28"/>
        </w:rPr>
      </w:pPr>
    </w:p>
    <w:p w14:paraId="74150793" w14:textId="77777777" w:rsidR="00A25594" w:rsidRDefault="00A25594" w:rsidP="00FE55F3">
      <w:pPr>
        <w:spacing w:line="360" w:lineRule="auto"/>
        <w:jc w:val="center"/>
        <w:rPr>
          <w:rFonts w:ascii="Times New Roman" w:hAnsi="Times New Roman" w:cs="Times New Roman"/>
          <w:sz w:val="28"/>
          <w:szCs w:val="28"/>
        </w:rPr>
      </w:pPr>
    </w:p>
    <w:p w14:paraId="0D83D6D6" w14:textId="77777777" w:rsidR="00A25594" w:rsidRDefault="00A25594" w:rsidP="00AF19B9">
      <w:pPr>
        <w:jc w:val="center"/>
        <w:rPr>
          <w:rFonts w:ascii="Times New Roman" w:hAnsi="Times New Roman" w:cs="Times New Roman"/>
          <w:sz w:val="28"/>
          <w:szCs w:val="28"/>
        </w:rPr>
      </w:pPr>
    </w:p>
    <w:p w14:paraId="41210D4E" w14:textId="68FDD251" w:rsidR="00A25594" w:rsidRDefault="00A25594" w:rsidP="00AF19B9">
      <w:pPr>
        <w:jc w:val="center"/>
        <w:rPr>
          <w:rFonts w:ascii="Times New Roman" w:hAnsi="Times New Roman" w:cs="Times New Roman"/>
          <w:sz w:val="28"/>
          <w:szCs w:val="28"/>
        </w:rPr>
      </w:pPr>
    </w:p>
    <w:p w14:paraId="548D0134" w14:textId="6C7A4E02" w:rsidR="007E132F" w:rsidRPr="00AF19B9" w:rsidRDefault="00A25594" w:rsidP="00AF19B9">
      <w:pPr>
        <w:jc w:val="center"/>
        <w:rPr>
          <w:rFonts w:ascii="Times New Roman" w:hAnsi="Times New Roman" w:cs="Times New Roman"/>
          <w:sz w:val="28"/>
          <w:szCs w:val="28"/>
        </w:rPr>
      </w:pPr>
      <w:r w:rsidRPr="00A25594">
        <w:rPr>
          <w:rFonts w:ascii="Times New Roman" w:hAnsi="Times New Roman" w:cs="Times New Roman"/>
          <w:noProof/>
          <w:sz w:val="28"/>
          <w:szCs w:val="28"/>
        </w:rPr>
        <w:lastRenderedPageBreak/>
        <mc:AlternateContent>
          <mc:Choice Requires="wps">
            <w:drawing>
              <wp:anchor distT="45720" distB="45720" distL="114300" distR="114300" simplePos="0" relativeHeight="251659264" behindDoc="0" locked="0" layoutInCell="1" allowOverlap="1" wp14:anchorId="3F78AA74" wp14:editId="36726336">
                <wp:simplePos x="0" y="0"/>
                <wp:positionH relativeFrom="column">
                  <wp:posOffset>190500</wp:posOffset>
                </wp:positionH>
                <wp:positionV relativeFrom="paragraph">
                  <wp:posOffset>4373245</wp:posOffset>
                </wp:positionV>
                <wp:extent cx="51435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95275"/>
                        </a:xfrm>
                        <a:prstGeom prst="rect">
                          <a:avLst/>
                        </a:prstGeom>
                        <a:solidFill>
                          <a:srgbClr val="FFFFFF"/>
                        </a:solidFill>
                        <a:ln w="9525">
                          <a:solidFill>
                            <a:srgbClr val="000000"/>
                          </a:solidFill>
                          <a:miter lim="800000"/>
                          <a:headEnd/>
                          <a:tailEnd/>
                        </a:ln>
                      </wps:spPr>
                      <wps:txbx>
                        <w:txbxContent>
                          <w:p w14:paraId="539A6637" w14:textId="05229737" w:rsidR="00A25594" w:rsidRDefault="00A25594">
                            <w: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78AA74" id="_x0000_t202" coordsize="21600,21600" o:spt="202" path="m,l,21600r21600,l21600,xe">
                <v:stroke joinstyle="miter"/>
                <v:path gradientshapeok="t" o:connecttype="rect"/>
              </v:shapetype>
              <v:shape id="Text Box 2" o:spid="_x0000_s1026" type="#_x0000_t202" style="position:absolute;left:0;text-align:left;margin-left:15pt;margin-top:344.35pt;width:40.5pt;height:23.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">
                <v:textbox>
                  <w:txbxContent>
                    <w:p w14:paraId="539A6637" w14:textId="05229737" w:rsidR="00A25594" w:rsidRDefault="00A25594">
                      <w:r>
                        <w:t>Fig 1</w:t>
                      </w:r>
                    </w:p>
                  </w:txbxContent>
                </v:textbox>
                <w10:wrap type="square"/>
              </v:shape>
            </w:pict>
          </mc:Fallback>
        </mc:AlternateContent>
      </w:r>
      <w:r w:rsidRPr="00A25594">
        <w:rPr>
          <w:rFonts w:ascii="Times New Roman" w:hAnsi="Times New Roman" w:cs="Times New Roman"/>
          <w:noProof/>
          <w:sz w:val="28"/>
          <w:szCs w:val="28"/>
        </w:rPr>
        <w:drawing>
          <wp:inline distT="0" distB="0" distL="0" distR="0" wp14:anchorId="2A62346E" wp14:editId="537CAF7D">
            <wp:extent cx="5731510" cy="40957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095750"/>
                    </a:xfrm>
                    <a:prstGeom prst="rect">
                      <a:avLst/>
                    </a:prstGeom>
                  </pic:spPr>
                </pic:pic>
              </a:graphicData>
            </a:graphic>
          </wp:inline>
        </w:drawing>
      </w:r>
    </w:p>
    <w:sectPr w:rsidR="007E132F" w:rsidRPr="00AF1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9B9"/>
    <w:rsid w:val="00034133"/>
    <w:rsid w:val="000828C8"/>
    <w:rsid w:val="00085263"/>
    <w:rsid w:val="0009298E"/>
    <w:rsid w:val="000B0DEF"/>
    <w:rsid w:val="000B1A78"/>
    <w:rsid w:val="000F353E"/>
    <w:rsid w:val="000F6155"/>
    <w:rsid w:val="00101C00"/>
    <w:rsid w:val="0011335B"/>
    <w:rsid w:val="001308BD"/>
    <w:rsid w:val="00176198"/>
    <w:rsid w:val="00185772"/>
    <w:rsid w:val="00196D73"/>
    <w:rsid w:val="001D2C75"/>
    <w:rsid w:val="001E08CD"/>
    <w:rsid w:val="0029259F"/>
    <w:rsid w:val="002A6742"/>
    <w:rsid w:val="002B7758"/>
    <w:rsid w:val="00367E8D"/>
    <w:rsid w:val="00377052"/>
    <w:rsid w:val="00377F14"/>
    <w:rsid w:val="003864C5"/>
    <w:rsid w:val="003A061D"/>
    <w:rsid w:val="003A19F0"/>
    <w:rsid w:val="003A6944"/>
    <w:rsid w:val="003A78B4"/>
    <w:rsid w:val="003C1F8A"/>
    <w:rsid w:val="003E7BBD"/>
    <w:rsid w:val="00403E36"/>
    <w:rsid w:val="004B00E5"/>
    <w:rsid w:val="004C17B6"/>
    <w:rsid w:val="004D5023"/>
    <w:rsid w:val="004E5D4D"/>
    <w:rsid w:val="004F30A1"/>
    <w:rsid w:val="00512A06"/>
    <w:rsid w:val="00545A35"/>
    <w:rsid w:val="005D02BB"/>
    <w:rsid w:val="005E4343"/>
    <w:rsid w:val="00616C97"/>
    <w:rsid w:val="006329CE"/>
    <w:rsid w:val="0064648E"/>
    <w:rsid w:val="0065224D"/>
    <w:rsid w:val="006A26FF"/>
    <w:rsid w:val="006A34F1"/>
    <w:rsid w:val="006C53AB"/>
    <w:rsid w:val="006F25F8"/>
    <w:rsid w:val="0075466A"/>
    <w:rsid w:val="00764810"/>
    <w:rsid w:val="007964DA"/>
    <w:rsid w:val="007E132F"/>
    <w:rsid w:val="00814506"/>
    <w:rsid w:val="00815464"/>
    <w:rsid w:val="00854C31"/>
    <w:rsid w:val="008645CA"/>
    <w:rsid w:val="008833A2"/>
    <w:rsid w:val="00892637"/>
    <w:rsid w:val="008B51E3"/>
    <w:rsid w:val="008D672A"/>
    <w:rsid w:val="00921B57"/>
    <w:rsid w:val="009505C8"/>
    <w:rsid w:val="00953225"/>
    <w:rsid w:val="0098765E"/>
    <w:rsid w:val="00A25594"/>
    <w:rsid w:val="00A33005"/>
    <w:rsid w:val="00A46836"/>
    <w:rsid w:val="00AB1864"/>
    <w:rsid w:val="00AB372C"/>
    <w:rsid w:val="00AC71DB"/>
    <w:rsid w:val="00AD0AB8"/>
    <w:rsid w:val="00AF19B9"/>
    <w:rsid w:val="00B05B2C"/>
    <w:rsid w:val="00B4020D"/>
    <w:rsid w:val="00B82027"/>
    <w:rsid w:val="00B96983"/>
    <w:rsid w:val="00BF4207"/>
    <w:rsid w:val="00C219DC"/>
    <w:rsid w:val="00C25860"/>
    <w:rsid w:val="00C60842"/>
    <w:rsid w:val="00CA3ECC"/>
    <w:rsid w:val="00CE0ED6"/>
    <w:rsid w:val="00D02693"/>
    <w:rsid w:val="00D0523A"/>
    <w:rsid w:val="00D34866"/>
    <w:rsid w:val="00D4093C"/>
    <w:rsid w:val="00D43234"/>
    <w:rsid w:val="00D649A2"/>
    <w:rsid w:val="00DB7BEF"/>
    <w:rsid w:val="00DE43C5"/>
    <w:rsid w:val="00DF45EF"/>
    <w:rsid w:val="00E03CD7"/>
    <w:rsid w:val="00E71618"/>
    <w:rsid w:val="00E85B4E"/>
    <w:rsid w:val="00E920B6"/>
    <w:rsid w:val="00E92D88"/>
    <w:rsid w:val="00ED5DA0"/>
    <w:rsid w:val="00EF40D4"/>
    <w:rsid w:val="00F057B1"/>
    <w:rsid w:val="00F224C7"/>
    <w:rsid w:val="00F36FDA"/>
    <w:rsid w:val="00F467AF"/>
    <w:rsid w:val="00F8665C"/>
    <w:rsid w:val="00F92E69"/>
    <w:rsid w:val="00FA3D64"/>
    <w:rsid w:val="00FE162E"/>
    <w:rsid w:val="00FE5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294F"/>
  <w15:chartTrackingRefBased/>
  <w15:docId w15:val="{3AE40F5C-B664-40CC-9565-D7903729F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061D"/>
  </w:style>
  <w:style w:type="paragraph" w:styleId="Heading1">
    <w:name w:val="heading 1"/>
    <w:basedOn w:val="Normal"/>
    <w:next w:val="Normal"/>
    <w:link w:val="Heading1Char"/>
    <w:uiPriority w:val="9"/>
    <w:qFormat/>
    <w:rsid w:val="003A061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A061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A061D"/>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A061D"/>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A061D"/>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A061D"/>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A061D"/>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A061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A061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D73"/>
    <w:rPr>
      <w:color w:val="0563C1" w:themeColor="hyperlink"/>
      <w:u w:val="single"/>
    </w:rPr>
  </w:style>
  <w:style w:type="character" w:styleId="UnresolvedMention">
    <w:name w:val="Unresolved Mention"/>
    <w:basedOn w:val="DefaultParagraphFont"/>
    <w:uiPriority w:val="99"/>
    <w:semiHidden/>
    <w:unhideWhenUsed/>
    <w:rsid w:val="00196D73"/>
    <w:rPr>
      <w:color w:val="605E5C"/>
      <w:shd w:val="clear" w:color="auto" w:fill="E1DFDD"/>
    </w:rPr>
  </w:style>
  <w:style w:type="character" w:customStyle="1" w:styleId="Heading1Char">
    <w:name w:val="Heading 1 Char"/>
    <w:basedOn w:val="DefaultParagraphFont"/>
    <w:link w:val="Heading1"/>
    <w:uiPriority w:val="9"/>
    <w:rsid w:val="003A061D"/>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3A061D"/>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A061D"/>
    <w:rPr>
      <w:caps/>
      <w:color w:val="1F3763" w:themeColor="accent1" w:themeShade="7F"/>
      <w:spacing w:val="15"/>
    </w:rPr>
  </w:style>
  <w:style w:type="character" w:customStyle="1" w:styleId="Heading4Char">
    <w:name w:val="Heading 4 Char"/>
    <w:basedOn w:val="DefaultParagraphFont"/>
    <w:link w:val="Heading4"/>
    <w:uiPriority w:val="9"/>
    <w:semiHidden/>
    <w:rsid w:val="003A061D"/>
    <w:rPr>
      <w:caps/>
      <w:color w:val="2F5496" w:themeColor="accent1" w:themeShade="BF"/>
      <w:spacing w:val="10"/>
    </w:rPr>
  </w:style>
  <w:style w:type="character" w:customStyle="1" w:styleId="Heading5Char">
    <w:name w:val="Heading 5 Char"/>
    <w:basedOn w:val="DefaultParagraphFont"/>
    <w:link w:val="Heading5"/>
    <w:uiPriority w:val="9"/>
    <w:semiHidden/>
    <w:rsid w:val="003A061D"/>
    <w:rPr>
      <w:caps/>
      <w:color w:val="2F5496" w:themeColor="accent1" w:themeShade="BF"/>
      <w:spacing w:val="10"/>
    </w:rPr>
  </w:style>
  <w:style w:type="character" w:customStyle="1" w:styleId="Heading6Char">
    <w:name w:val="Heading 6 Char"/>
    <w:basedOn w:val="DefaultParagraphFont"/>
    <w:link w:val="Heading6"/>
    <w:uiPriority w:val="9"/>
    <w:semiHidden/>
    <w:rsid w:val="003A061D"/>
    <w:rPr>
      <w:caps/>
      <w:color w:val="2F5496" w:themeColor="accent1" w:themeShade="BF"/>
      <w:spacing w:val="10"/>
    </w:rPr>
  </w:style>
  <w:style w:type="character" w:customStyle="1" w:styleId="Heading7Char">
    <w:name w:val="Heading 7 Char"/>
    <w:basedOn w:val="DefaultParagraphFont"/>
    <w:link w:val="Heading7"/>
    <w:uiPriority w:val="9"/>
    <w:semiHidden/>
    <w:rsid w:val="003A061D"/>
    <w:rPr>
      <w:caps/>
      <w:color w:val="2F5496" w:themeColor="accent1" w:themeShade="BF"/>
      <w:spacing w:val="10"/>
    </w:rPr>
  </w:style>
  <w:style w:type="character" w:customStyle="1" w:styleId="Heading8Char">
    <w:name w:val="Heading 8 Char"/>
    <w:basedOn w:val="DefaultParagraphFont"/>
    <w:link w:val="Heading8"/>
    <w:uiPriority w:val="9"/>
    <w:semiHidden/>
    <w:rsid w:val="003A061D"/>
    <w:rPr>
      <w:caps/>
      <w:spacing w:val="10"/>
      <w:sz w:val="18"/>
      <w:szCs w:val="18"/>
    </w:rPr>
  </w:style>
  <w:style w:type="character" w:customStyle="1" w:styleId="Heading9Char">
    <w:name w:val="Heading 9 Char"/>
    <w:basedOn w:val="DefaultParagraphFont"/>
    <w:link w:val="Heading9"/>
    <w:uiPriority w:val="9"/>
    <w:semiHidden/>
    <w:rsid w:val="003A061D"/>
    <w:rPr>
      <w:i/>
      <w:iCs/>
      <w:caps/>
      <w:spacing w:val="10"/>
      <w:sz w:val="18"/>
      <w:szCs w:val="18"/>
    </w:rPr>
  </w:style>
  <w:style w:type="paragraph" w:styleId="Caption">
    <w:name w:val="caption"/>
    <w:basedOn w:val="Normal"/>
    <w:next w:val="Normal"/>
    <w:uiPriority w:val="35"/>
    <w:semiHidden/>
    <w:unhideWhenUsed/>
    <w:qFormat/>
    <w:rsid w:val="003A061D"/>
    <w:rPr>
      <w:b/>
      <w:bCs/>
      <w:color w:val="2F5496" w:themeColor="accent1" w:themeShade="BF"/>
      <w:sz w:val="16"/>
      <w:szCs w:val="16"/>
    </w:rPr>
  </w:style>
  <w:style w:type="paragraph" w:styleId="Title">
    <w:name w:val="Title"/>
    <w:basedOn w:val="Normal"/>
    <w:next w:val="Normal"/>
    <w:link w:val="TitleChar"/>
    <w:uiPriority w:val="10"/>
    <w:qFormat/>
    <w:rsid w:val="003A061D"/>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A061D"/>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A061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A061D"/>
    <w:rPr>
      <w:caps/>
      <w:color w:val="595959" w:themeColor="text1" w:themeTint="A6"/>
      <w:spacing w:val="10"/>
      <w:sz w:val="21"/>
      <w:szCs w:val="21"/>
    </w:rPr>
  </w:style>
  <w:style w:type="character" w:styleId="Strong">
    <w:name w:val="Strong"/>
    <w:uiPriority w:val="22"/>
    <w:qFormat/>
    <w:rsid w:val="003A061D"/>
    <w:rPr>
      <w:b/>
      <w:bCs/>
    </w:rPr>
  </w:style>
  <w:style w:type="character" w:styleId="Emphasis">
    <w:name w:val="Emphasis"/>
    <w:uiPriority w:val="20"/>
    <w:qFormat/>
    <w:rsid w:val="003A061D"/>
    <w:rPr>
      <w:caps/>
      <w:color w:val="1F3763" w:themeColor="accent1" w:themeShade="7F"/>
      <w:spacing w:val="5"/>
    </w:rPr>
  </w:style>
  <w:style w:type="paragraph" w:styleId="NoSpacing">
    <w:name w:val="No Spacing"/>
    <w:uiPriority w:val="1"/>
    <w:qFormat/>
    <w:rsid w:val="003A061D"/>
    <w:pPr>
      <w:spacing w:after="0" w:line="240" w:lineRule="auto"/>
    </w:pPr>
  </w:style>
  <w:style w:type="paragraph" w:styleId="Quote">
    <w:name w:val="Quote"/>
    <w:basedOn w:val="Normal"/>
    <w:next w:val="Normal"/>
    <w:link w:val="QuoteChar"/>
    <w:uiPriority w:val="29"/>
    <w:qFormat/>
    <w:rsid w:val="003A061D"/>
    <w:rPr>
      <w:i/>
      <w:iCs/>
      <w:sz w:val="24"/>
      <w:szCs w:val="24"/>
    </w:rPr>
  </w:style>
  <w:style w:type="character" w:customStyle="1" w:styleId="QuoteChar">
    <w:name w:val="Quote Char"/>
    <w:basedOn w:val="DefaultParagraphFont"/>
    <w:link w:val="Quote"/>
    <w:uiPriority w:val="29"/>
    <w:rsid w:val="003A061D"/>
    <w:rPr>
      <w:i/>
      <w:iCs/>
      <w:sz w:val="24"/>
      <w:szCs w:val="24"/>
    </w:rPr>
  </w:style>
  <w:style w:type="paragraph" w:styleId="IntenseQuote">
    <w:name w:val="Intense Quote"/>
    <w:basedOn w:val="Normal"/>
    <w:next w:val="Normal"/>
    <w:link w:val="IntenseQuoteChar"/>
    <w:uiPriority w:val="30"/>
    <w:qFormat/>
    <w:rsid w:val="003A061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A061D"/>
    <w:rPr>
      <w:color w:val="4472C4" w:themeColor="accent1"/>
      <w:sz w:val="24"/>
      <w:szCs w:val="24"/>
    </w:rPr>
  </w:style>
  <w:style w:type="character" w:styleId="SubtleEmphasis">
    <w:name w:val="Subtle Emphasis"/>
    <w:uiPriority w:val="19"/>
    <w:qFormat/>
    <w:rsid w:val="003A061D"/>
    <w:rPr>
      <w:i/>
      <w:iCs/>
      <w:color w:val="1F3763" w:themeColor="accent1" w:themeShade="7F"/>
    </w:rPr>
  </w:style>
  <w:style w:type="character" w:styleId="IntenseEmphasis">
    <w:name w:val="Intense Emphasis"/>
    <w:uiPriority w:val="21"/>
    <w:qFormat/>
    <w:rsid w:val="003A061D"/>
    <w:rPr>
      <w:b/>
      <w:bCs/>
      <w:caps/>
      <w:color w:val="1F3763" w:themeColor="accent1" w:themeShade="7F"/>
      <w:spacing w:val="10"/>
    </w:rPr>
  </w:style>
  <w:style w:type="character" w:styleId="SubtleReference">
    <w:name w:val="Subtle Reference"/>
    <w:uiPriority w:val="31"/>
    <w:qFormat/>
    <w:rsid w:val="003A061D"/>
    <w:rPr>
      <w:b/>
      <w:bCs/>
      <w:color w:val="4472C4" w:themeColor="accent1"/>
    </w:rPr>
  </w:style>
  <w:style w:type="character" w:styleId="IntenseReference">
    <w:name w:val="Intense Reference"/>
    <w:uiPriority w:val="32"/>
    <w:qFormat/>
    <w:rsid w:val="003A061D"/>
    <w:rPr>
      <w:b/>
      <w:bCs/>
      <w:i/>
      <w:iCs/>
      <w:caps/>
      <w:color w:val="4472C4" w:themeColor="accent1"/>
    </w:rPr>
  </w:style>
  <w:style w:type="character" w:styleId="BookTitle">
    <w:name w:val="Book Title"/>
    <w:uiPriority w:val="33"/>
    <w:qFormat/>
    <w:rsid w:val="003A061D"/>
    <w:rPr>
      <w:b/>
      <w:bCs/>
      <w:i/>
      <w:iCs/>
      <w:spacing w:val="0"/>
    </w:rPr>
  </w:style>
  <w:style w:type="paragraph" w:styleId="TOCHeading">
    <w:name w:val="TOC Heading"/>
    <w:basedOn w:val="Heading1"/>
    <w:next w:val="Normal"/>
    <w:uiPriority w:val="39"/>
    <w:semiHidden/>
    <w:unhideWhenUsed/>
    <w:qFormat/>
    <w:rsid w:val="003A061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938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create.kahoot.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11537</TotalTime>
  <Pages>8</Pages>
  <Words>2136</Words>
  <Characters>12177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dalton</dc:creator>
  <cp:keywords/>
  <dc:description/>
  <cp:lastModifiedBy>sarah dalton</cp:lastModifiedBy>
  <cp:revision>15</cp:revision>
  <dcterms:created xsi:type="dcterms:W3CDTF">2018-10-25T17:51:00Z</dcterms:created>
  <dcterms:modified xsi:type="dcterms:W3CDTF">2018-11-27T17:59:00Z</dcterms:modified>
</cp:coreProperties>
</file>