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A06E2" w14:textId="77777777" w:rsidR="00C647A7" w:rsidRPr="00C647A7" w:rsidRDefault="00C647A7" w:rsidP="00C647A7">
      <w:pPr>
        <w:pStyle w:val="Heading3"/>
        <w:rPr>
          <w:rFonts w:ascii="Arial" w:hAnsi="Arial" w:cs="Arial"/>
          <w:color w:val="000000" w:themeColor="text1"/>
          <w:sz w:val="36"/>
        </w:rPr>
      </w:pPr>
      <w:r w:rsidRPr="00C647A7">
        <w:rPr>
          <w:rFonts w:ascii="Arial" w:hAnsi="Arial" w:cs="Arial"/>
          <w:color w:val="000000" w:themeColor="text1"/>
          <w:sz w:val="36"/>
        </w:rPr>
        <w:t>MODULE TITLE: Introduction to Independent Research Skills</w:t>
      </w:r>
    </w:p>
    <w:p w14:paraId="198715F9" w14:textId="77777777" w:rsidR="00C647A7" w:rsidRPr="00C647A7" w:rsidRDefault="00C647A7" w:rsidP="00C647A7">
      <w:pPr>
        <w:rPr>
          <w:rFonts w:ascii="Arial" w:hAnsi="Arial" w:cs="Arial"/>
        </w:rPr>
      </w:pPr>
    </w:p>
    <w:p w14:paraId="6E62AD52" w14:textId="77777777" w:rsidR="00C647A7" w:rsidRPr="00C647A7" w:rsidRDefault="00C647A7" w:rsidP="00C647A7">
      <w:pPr>
        <w:pStyle w:val="Heading3"/>
        <w:rPr>
          <w:rFonts w:ascii="Arial" w:hAnsi="Arial" w:cs="Arial"/>
          <w:color w:val="000000" w:themeColor="text1"/>
          <w:sz w:val="36"/>
        </w:rPr>
      </w:pPr>
      <w:r w:rsidRPr="00C647A7">
        <w:rPr>
          <w:rFonts w:ascii="Arial" w:hAnsi="Arial" w:cs="Arial"/>
          <w:color w:val="000000" w:themeColor="text1"/>
          <w:sz w:val="36"/>
        </w:rPr>
        <w:t>MODULE CODE: BMHP5019</w:t>
      </w:r>
    </w:p>
    <w:p w14:paraId="5AA02803" w14:textId="77777777" w:rsidR="00C647A7" w:rsidRPr="00C647A7" w:rsidRDefault="00C647A7" w:rsidP="00C647A7">
      <w:pPr>
        <w:rPr>
          <w:rFonts w:ascii="Arial" w:hAnsi="Arial" w:cs="Arial"/>
        </w:rPr>
      </w:pPr>
    </w:p>
    <w:p w14:paraId="4D2BD36E" w14:textId="77777777" w:rsidR="00C647A7" w:rsidRPr="00C647A7" w:rsidRDefault="00C647A7" w:rsidP="00C647A7">
      <w:pPr>
        <w:pStyle w:val="Heading3"/>
        <w:rPr>
          <w:rFonts w:ascii="Arial" w:hAnsi="Arial" w:cs="Arial"/>
          <w:color w:val="000000" w:themeColor="text1"/>
          <w:sz w:val="36"/>
        </w:rPr>
      </w:pPr>
      <w:r w:rsidRPr="00C647A7">
        <w:rPr>
          <w:rFonts w:ascii="Arial" w:hAnsi="Arial" w:cs="Arial"/>
          <w:color w:val="000000" w:themeColor="text1"/>
          <w:sz w:val="36"/>
        </w:rPr>
        <w:t>ASSIGNMENT TITLE: Component 1: Written Assignment (Research Proposal)</w:t>
      </w:r>
    </w:p>
    <w:p w14:paraId="255B02B9" w14:textId="77777777" w:rsidR="00C647A7" w:rsidRPr="00C647A7" w:rsidRDefault="00C647A7" w:rsidP="00C647A7">
      <w:pPr>
        <w:rPr>
          <w:rFonts w:ascii="Arial" w:hAnsi="Arial" w:cs="Arial"/>
        </w:rPr>
      </w:pPr>
    </w:p>
    <w:p w14:paraId="2F842BEE" w14:textId="77777777" w:rsidR="00C647A7" w:rsidRDefault="00C647A7" w:rsidP="00C647A7">
      <w:pPr>
        <w:pStyle w:val="Heading3"/>
        <w:rPr>
          <w:rFonts w:ascii="Arial" w:hAnsi="Arial" w:cs="Arial"/>
          <w:color w:val="000000" w:themeColor="text1"/>
          <w:sz w:val="36"/>
        </w:rPr>
      </w:pPr>
      <w:r w:rsidRPr="00C647A7">
        <w:rPr>
          <w:rFonts w:ascii="Arial" w:hAnsi="Arial" w:cs="Arial"/>
          <w:color w:val="000000" w:themeColor="text1"/>
          <w:sz w:val="36"/>
        </w:rPr>
        <w:t>PROPOSED PROJECT TITLE: The Role of Video Consultations in Managing Adult Mental Health in UK Primary Care: A Scoping Review</w:t>
      </w:r>
    </w:p>
    <w:p w14:paraId="28551C00" w14:textId="77777777" w:rsidR="00101A09" w:rsidRDefault="00101A09" w:rsidP="00101A09"/>
    <w:p w14:paraId="36349856" w14:textId="31229275" w:rsidR="00101A09" w:rsidRPr="00101A09" w:rsidRDefault="00101A09" w:rsidP="00101A09">
      <w:pPr>
        <w:rPr>
          <w:rFonts w:ascii="Arial" w:hAnsi="Arial" w:cs="Arial"/>
          <w:sz w:val="36"/>
          <w:szCs w:val="36"/>
        </w:rPr>
      </w:pPr>
      <w:r>
        <w:rPr>
          <w:rFonts w:ascii="Arial" w:hAnsi="Arial" w:cs="Arial"/>
          <w:sz w:val="36"/>
          <w:szCs w:val="36"/>
        </w:rPr>
        <w:t xml:space="preserve">LECTURER: </w:t>
      </w:r>
      <w:r w:rsidRPr="00101A09">
        <w:rPr>
          <w:rFonts w:ascii="Arial" w:hAnsi="Arial" w:cs="Arial"/>
          <w:sz w:val="36"/>
          <w:szCs w:val="36"/>
        </w:rPr>
        <w:t>Zakiyyah</w:t>
      </w:r>
      <w:r w:rsidRPr="00101A09">
        <w:rPr>
          <w:rFonts w:ascii="Arial" w:hAnsi="Arial" w:cs="Arial"/>
          <w:sz w:val="36"/>
          <w:szCs w:val="36"/>
        </w:rPr>
        <w:t xml:space="preserve"> Ahmed</w:t>
      </w:r>
    </w:p>
    <w:p w14:paraId="3CDD393B" w14:textId="77777777" w:rsidR="00101A09" w:rsidRDefault="00101A09" w:rsidP="00101A09"/>
    <w:p w14:paraId="4B61DB7E" w14:textId="77777777" w:rsidR="00101A09" w:rsidRPr="00101A09" w:rsidRDefault="00101A09" w:rsidP="00101A09"/>
    <w:p w14:paraId="7C961031" w14:textId="77777777" w:rsidR="00C647A7" w:rsidRPr="00C647A7" w:rsidRDefault="00C647A7" w:rsidP="00C647A7">
      <w:pPr>
        <w:rPr>
          <w:rFonts w:ascii="Arial" w:hAnsi="Arial" w:cs="Arial"/>
        </w:rPr>
      </w:pPr>
    </w:p>
    <w:p w14:paraId="23F813A0" w14:textId="77777777" w:rsidR="00C647A7" w:rsidRPr="00C647A7" w:rsidRDefault="00C647A7" w:rsidP="00C647A7">
      <w:pPr>
        <w:rPr>
          <w:rFonts w:ascii="Arial" w:hAnsi="Arial" w:cs="Arial"/>
        </w:rPr>
      </w:pPr>
    </w:p>
    <w:p w14:paraId="7F15A348" w14:textId="77777777" w:rsidR="00C647A7" w:rsidRPr="00C647A7" w:rsidRDefault="00C647A7" w:rsidP="00C647A7">
      <w:pPr>
        <w:rPr>
          <w:rFonts w:ascii="Arial" w:hAnsi="Arial" w:cs="Arial"/>
        </w:rPr>
      </w:pPr>
    </w:p>
    <w:p w14:paraId="7C261044" w14:textId="77777777" w:rsidR="00C647A7" w:rsidRPr="00C647A7" w:rsidRDefault="00C647A7" w:rsidP="00C647A7">
      <w:pPr>
        <w:rPr>
          <w:rFonts w:ascii="Arial" w:hAnsi="Arial" w:cs="Arial"/>
        </w:rPr>
      </w:pPr>
    </w:p>
    <w:p w14:paraId="5B4AFE82" w14:textId="77777777" w:rsidR="00C647A7" w:rsidRPr="00C647A7" w:rsidRDefault="00C647A7" w:rsidP="00C647A7">
      <w:pPr>
        <w:rPr>
          <w:rFonts w:ascii="Arial" w:hAnsi="Arial" w:cs="Arial"/>
        </w:rPr>
      </w:pPr>
    </w:p>
    <w:p w14:paraId="5B4DE388" w14:textId="08C72EEB" w:rsidR="00C647A7" w:rsidRPr="00C647A7" w:rsidRDefault="00C647A7" w:rsidP="00C647A7">
      <w:pPr>
        <w:pStyle w:val="NormalWeb"/>
        <w:rPr>
          <w:rFonts w:ascii="Arial" w:hAnsi="Arial" w:cs="Arial"/>
          <w:sz w:val="36"/>
        </w:rPr>
      </w:pPr>
    </w:p>
    <w:p w14:paraId="561EC87F" w14:textId="23AC178D" w:rsidR="00C647A7" w:rsidRPr="00C647A7" w:rsidRDefault="00C647A7" w:rsidP="00C647A7">
      <w:pPr>
        <w:pStyle w:val="NormalWeb"/>
        <w:rPr>
          <w:rFonts w:ascii="Arial" w:hAnsi="Arial" w:cs="Arial"/>
          <w:sz w:val="36"/>
        </w:rPr>
      </w:pPr>
      <w:r w:rsidRPr="00C647A7">
        <w:rPr>
          <w:rFonts w:ascii="Arial" w:hAnsi="Arial" w:cs="Arial"/>
          <w:bCs/>
          <w:sz w:val="36"/>
        </w:rPr>
        <w:t>STUDENT NUMBER:</w:t>
      </w:r>
      <w:r w:rsidR="00101A09">
        <w:rPr>
          <w:rFonts w:ascii="Arial" w:hAnsi="Arial" w:cs="Arial"/>
          <w:bCs/>
          <w:sz w:val="36"/>
        </w:rPr>
        <w:t>2411425</w:t>
      </w:r>
      <w:r w:rsidRPr="00C647A7">
        <w:rPr>
          <w:rFonts w:ascii="Arial" w:hAnsi="Arial" w:cs="Arial"/>
          <w:sz w:val="36"/>
        </w:rPr>
        <w:t xml:space="preserve"> </w:t>
      </w:r>
    </w:p>
    <w:p w14:paraId="75FEA625" w14:textId="77777777" w:rsidR="00C647A7" w:rsidRPr="00C647A7" w:rsidRDefault="00C647A7" w:rsidP="00C647A7">
      <w:pPr>
        <w:pStyle w:val="NormalWeb"/>
        <w:rPr>
          <w:rFonts w:ascii="Arial" w:hAnsi="Arial" w:cs="Arial"/>
          <w:sz w:val="36"/>
        </w:rPr>
      </w:pPr>
    </w:p>
    <w:p w14:paraId="4538DCDE" w14:textId="77777777" w:rsidR="00C647A7" w:rsidRPr="00C647A7" w:rsidRDefault="00C647A7" w:rsidP="00C647A7">
      <w:pPr>
        <w:pStyle w:val="NormalWeb"/>
        <w:rPr>
          <w:rFonts w:ascii="Arial" w:hAnsi="Arial" w:cs="Arial"/>
          <w:sz w:val="36"/>
        </w:rPr>
      </w:pPr>
      <w:r w:rsidRPr="00C647A7">
        <w:rPr>
          <w:rStyle w:val="citation-58"/>
          <w:rFonts w:ascii="Arial" w:hAnsi="Arial" w:cs="Arial"/>
          <w:bCs/>
          <w:sz w:val="36"/>
        </w:rPr>
        <w:t>PROGRAMME OF STUDY:</w:t>
      </w:r>
      <w:r w:rsidRPr="00C647A7">
        <w:rPr>
          <w:rStyle w:val="citation-58"/>
          <w:rFonts w:ascii="Arial" w:hAnsi="Arial" w:cs="Arial"/>
          <w:sz w:val="36"/>
        </w:rPr>
        <w:t xml:space="preserve"> BSc Health and Social Care </w:t>
      </w:r>
    </w:p>
    <w:p w14:paraId="512A1A77" w14:textId="77777777" w:rsidR="00101A09" w:rsidRDefault="00101A09" w:rsidP="008703B0">
      <w:pPr>
        <w:spacing w:line="360" w:lineRule="auto"/>
        <w:rPr>
          <w:rStyle w:val="citation-48"/>
          <w:rFonts w:ascii="Arial" w:hAnsi="Arial" w:cs="Arial"/>
          <w:b/>
          <w:bCs/>
        </w:rPr>
      </w:pPr>
    </w:p>
    <w:p w14:paraId="7FAC9CFE" w14:textId="77777777" w:rsidR="00101A09" w:rsidRDefault="00101A09" w:rsidP="008703B0">
      <w:pPr>
        <w:spacing w:line="360" w:lineRule="auto"/>
        <w:rPr>
          <w:rStyle w:val="citation-48"/>
          <w:rFonts w:ascii="Arial" w:hAnsi="Arial" w:cs="Arial"/>
          <w:b/>
          <w:bCs/>
        </w:rPr>
      </w:pPr>
    </w:p>
    <w:p w14:paraId="3C678A79" w14:textId="5746256A" w:rsidR="00C647A7" w:rsidRPr="00C647A7" w:rsidRDefault="00C647A7" w:rsidP="008703B0">
      <w:pPr>
        <w:spacing w:line="360" w:lineRule="auto"/>
        <w:rPr>
          <w:rFonts w:ascii="Arial" w:hAnsi="Arial" w:cs="Arial"/>
        </w:rPr>
      </w:pPr>
      <w:r w:rsidRPr="00C647A7">
        <w:rPr>
          <w:rStyle w:val="citation-48"/>
          <w:rFonts w:ascii="Arial" w:hAnsi="Arial" w:cs="Arial"/>
          <w:b/>
          <w:bCs/>
        </w:rPr>
        <w:lastRenderedPageBreak/>
        <w:t>Introduction, Review Question, and Objectives</w:t>
      </w:r>
    </w:p>
    <w:p w14:paraId="6B3825D0" w14:textId="77777777" w:rsidR="00333694" w:rsidRPr="00C647A7" w:rsidRDefault="009622A9" w:rsidP="008703B0">
      <w:pPr>
        <w:spacing w:line="360" w:lineRule="auto"/>
        <w:rPr>
          <w:rFonts w:ascii="Arial" w:hAnsi="Arial" w:cs="Arial"/>
        </w:rPr>
      </w:pPr>
      <w:r w:rsidRPr="00C647A7">
        <w:rPr>
          <w:rFonts w:ascii="Arial" w:hAnsi="Arial" w:cs="Arial"/>
        </w:rPr>
        <w:t>The digital transformation within the National Health S</w:t>
      </w:r>
      <w:r w:rsidR="00D51F6D" w:rsidRPr="00C647A7">
        <w:rPr>
          <w:rFonts w:ascii="Arial" w:hAnsi="Arial" w:cs="Arial"/>
        </w:rPr>
        <w:t xml:space="preserve">ervice (NHS) has </w:t>
      </w:r>
      <w:r w:rsidR="0062054C" w:rsidRPr="00C647A7">
        <w:rPr>
          <w:rFonts w:ascii="Arial" w:hAnsi="Arial" w:cs="Arial"/>
        </w:rPr>
        <w:t>structure</w:t>
      </w:r>
      <w:r w:rsidR="00D51F6D" w:rsidRPr="00C647A7">
        <w:rPr>
          <w:rFonts w:ascii="Arial" w:hAnsi="Arial" w:cs="Arial"/>
        </w:rPr>
        <w:t xml:space="preserve"> the use of</w:t>
      </w:r>
      <w:r w:rsidRPr="00C647A7">
        <w:rPr>
          <w:rFonts w:ascii="Arial" w:hAnsi="Arial" w:cs="Arial"/>
        </w:rPr>
        <w:t xml:space="preserve"> </w:t>
      </w:r>
      <w:r w:rsidR="00D51F6D" w:rsidRPr="00C647A7">
        <w:rPr>
          <w:rStyle w:val="Strong"/>
          <w:rFonts w:ascii="Arial" w:hAnsi="Arial" w:cs="Arial"/>
          <w:b w:val="0"/>
        </w:rPr>
        <w:t xml:space="preserve">digital </w:t>
      </w:r>
      <w:r w:rsidRPr="00C647A7">
        <w:rPr>
          <w:rFonts w:ascii="Arial" w:hAnsi="Arial" w:cs="Arial"/>
        </w:rPr>
        <w:t>mechanisms for delive</w:t>
      </w:r>
      <w:r w:rsidR="00D51F6D" w:rsidRPr="00C647A7">
        <w:rPr>
          <w:rFonts w:ascii="Arial" w:hAnsi="Arial" w:cs="Arial"/>
        </w:rPr>
        <w:t xml:space="preserve">ring remote mental health in </w:t>
      </w:r>
      <w:r w:rsidR="0062054C" w:rsidRPr="00C647A7">
        <w:rPr>
          <w:rFonts w:ascii="Arial" w:hAnsi="Arial" w:cs="Arial"/>
        </w:rPr>
        <w:t>screening and</w:t>
      </w:r>
      <w:r w:rsidR="00424731" w:rsidRPr="00C647A7">
        <w:rPr>
          <w:rFonts w:ascii="Arial" w:hAnsi="Arial" w:cs="Arial"/>
        </w:rPr>
        <w:t xml:space="preserve"> treatment</w:t>
      </w:r>
      <w:r w:rsidR="00D51F6D" w:rsidRPr="00C647A7">
        <w:rPr>
          <w:rFonts w:ascii="Arial" w:hAnsi="Arial" w:cs="Arial"/>
        </w:rPr>
        <w:t xml:space="preserve"> of patient</w:t>
      </w:r>
      <w:r w:rsidR="00424731" w:rsidRPr="00C647A7">
        <w:rPr>
          <w:rFonts w:ascii="Arial" w:hAnsi="Arial" w:cs="Arial"/>
        </w:rPr>
        <w:t xml:space="preserve"> in UK primary </w:t>
      </w:r>
      <w:r w:rsidR="0062054C" w:rsidRPr="00C647A7">
        <w:rPr>
          <w:rFonts w:ascii="Arial" w:hAnsi="Arial" w:cs="Arial"/>
        </w:rPr>
        <w:t>care.</w:t>
      </w:r>
      <w:sdt>
        <w:sdtPr>
          <w:rPr>
            <w:rFonts w:ascii="Arial" w:hAnsi="Arial" w:cs="Arial"/>
          </w:rPr>
          <w:id w:val="-1958709711"/>
          <w:citation/>
        </w:sdtPr>
        <w:sdtContent>
          <w:r w:rsidR="00D51F6D" w:rsidRPr="00C647A7">
            <w:rPr>
              <w:rFonts w:ascii="Arial" w:hAnsi="Arial" w:cs="Arial"/>
            </w:rPr>
            <w:fldChar w:fldCharType="begin"/>
          </w:r>
          <w:r w:rsidR="00D51F6D" w:rsidRPr="00C647A7">
            <w:rPr>
              <w:rFonts w:ascii="Arial" w:hAnsi="Arial" w:cs="Arial"/>
            </w:rPr>
            <w:instrText xml:space="preserve"> CITATION Arc26 \l 1033 </w:instrText>
          </w:r>
          <w:r w:rsidR="00D51F6D" w:rsidRPr="00C647A7">
            <w:rPr>
              <w:rFonts w:ascii="Arial" w:hAnsi="Arial" w:cs="Arial"/>
            </w:rPr>
            <w:fldChar w:fldCharType="separate"/>
          </w:r>
          <w:r w:rsidR="00D51F6D" w:rsidRPr="00C647A7">
            <w:rPr>
              <w:rFonts w:ascii="Arial" w:hAnsi="Arial" w:cs="Arial"/>
              <w:noProof/>
            </w:rPr>
            <w:t xml:space="preserve"> (Archer, et al., 2026)</w:t>
          </w:r>
          <w:r w:rsidR="00D51F6D" w:rsidRPr="00C647A7">
            <w:rPr>
              <w:rFonts w:ascii="Arial" w:hAnsi="Arial" w:cs="Arial"/>
            </w:rPr>
            <w:fldChar w:fldCharType="end"/>
          </w:r>
        </w:sdtContent>
      </w:sdt>
      <w:r w:rsidR="00424731" w:rsidRPr="00C647A7">
        <w:rPr>
          <w:rFonts w:ascii="Arial" w:hAnsi="Arial" w:cs="Arial"/>
        </w:rPr>
        <w:t xml:space="preserve"> </w:t>
      </w:r>
      <w:r w:rsidR="00977BF8" w:rsidRPr="00C647A7">
        <w:rPr>
          <w:rFonts w:ascii="Arial" w:hAnsi="Arial" w:cs="Arial"/>
        </w:rPr>
        <w:t>the agenda is to</w:t>
      </w:r>
      <w:r w:rsidR="0069145C" w:rsidRPr="00C647A7">
        <w:rPr>
          <w:rFonts w:ascii="Arial" w:hAnsi="Arial" w:cs="Arial"/>
        </w:rPr>
        <w:t xml:space="preserve"> absorb a structured triage into a modern practice surrounded across online consultation system</w:t>
      </w:r>
      <w:sdt>
        <w:sdtPr>
          <w:rPr>
            <w:rFonts w:ascii="Arial" w:hAnsi="Arial" w:cs="Arial"/>
          </w:rPr>
          <w:id w:val="1718780856"/>
          <w:citation/>
        </w:sdtPr>
        <w:sdtContent>
          <w:r w:rsidR="0069145C" w:rsidRPr="00C647A7">
            <w:rPr>
              <w:rFonts w:ascii="Arial" w:hAnsi="Arial" w:cs="Arial"/>
            </w:rPr>
            <w:fldChar w:fldCharType="begin"/>
          </w:r>
          <w:r w:rsidR="0069145C" w:rsidRPr="00C647A7">
            <w:rPr>
              <w:rFonts w:ascii="Arial" w:hAnsi="Arial" w:cs="Arial"/>
            </w:rPr>
            <w:instrText xml:space="preserve"> CITATION Xin261 \l 1033 </w:instrText>
          </w:r>
          <w:r w:rsidR="0069145C" w:rsidRPr="00C647A7">
            <w:rPr>
              <w:rFonts w:ascii="Arial" w:hAnsi="Arial" w:cs="Arial"/>
            </w:rPr>
            <w:fldChar w:fldCharType="separate"/>
          </w:r>
          <w:r w:rsidR="0069145C" w:rsidRPr="00C647A7">
            <w:rPr>
              <w:rFonts w:ascii="Arial" w:hAnsi="Arial" w:cs="Arial"/>
              <w:noProof/>
            </w:rPr>
            <w:t xml:space="preserve"> (Xing, , et al., 2026)</w:t>
          </w:r>
          <w:r w:rsidR="0069145C" w:rsidRPr="00C647A7">
            <w:rPr>
              <w:rFonts w:ascii="Arial" w:hAnsi="Arial" w:cs="Arial"/>
            </w:rPr>
            <w:fldChar w:fldCharType="end"/>
          </w:r>
        </w:sdtContent>
      </w:sdt>
    </w:p>
    <w:p w14:paraId="640F7EF1" w14:textId="77777777" w:rsidR="00424731" w:rsidRPr="00C647A7" w:rsidRDefault="00424731" w:rsidP="008703B0">
      <w:pPr>
        <w:spacing w:line="360" w:lineRule="auto"/>
        <w:rPr>
          <w:rFonts w:ascii="Arial" w:hAnsi="Arial" w:cs="Arial"/>
        </w:rPr>
      </w:pPr>
      <w:r w:rsidRPr="00C647A7">
        <w:rPr>
          <w:rFonts w:ascii="Arial" w:hAnsi="Arial" w:cs="Arial"/>
        </w:rPr>
        <w:t xml:space="preserve">The study </w:t>
      </w:r>
      <w:r w:rsidR="0062054C" w:rsidRPr="00C647A7">
        <w:rPr>
          <w:rFonts w:ascii="Arial" w:hAnsi="Arial" w:cs="Arial"/>
        </w:rPr>
        <w:t>addresses the review question on the existing barriers and facilitators in</w:t>
      </w:r>
      <w:r w:rsidRPr="00C647A7">
        <w:rPr>
          <w:rFonts w:ascii="Arial" w:hAnsi="Arial" w:cs="Arial"/>
        </w:rPr>
        <w:t xml:space="preserve"> the implementation and use of video consultations for adult me</w:t>
      </w:r>
      <w:r w:rsidR="0062054C" w:rsidRPr="00C647A7">
        <w:rPr>
          <w:rFonts w:ascii="Arial" w:hAnsi="Arial" w:cs="Arial"/>
        </w:rPr>
        <w:t>ntal health in UK primary care.</w:t>
      </w:r>
    </w:p>
    <w:p w14:paraId="4185D06C" w14:textId="77777777" w:rsidR="0062054C" w:rsidRPr="00C647A7" w:rsidRDefault="00424731" w:rsidP="008703B0">
      <w:pPr>
        <w:spacing w:line="360" w:lineRule="auto"/>
        <w:rPr>
          <w:rFonts w:ascii="Arial" w:hAnsi="Arial" w:cs="Arial"/>
        </w:rPr>
      </w:pPr>
      <w:r w:rsidRPr="00C647A7">
        <w:rPr>
          <w:rFonts w:ascii="Arial" w:hAnsi="Arial" w:cs="Arial"/>
        </w:rPr>
        <w:t>The fundamental objectives are</w:t>
      </w:r>
      <w:r w:rsidR="0062054C" w:rsidRPr="00C647A7">
        <w:rPr>
          <w:rFonts w:ascii="Arial" w:hAnsi="Arial" w:cs="Arial"/>
        </w:rPr>
        <w:t xml:space="preserve"> to systematically synthesize patient and practitioner experiences, evaluate the structural elements that impact remote service delivery and clinical efficacy.</w:t>
      </w:r>
    </w:p>
    <w:p w14:paraId="45999627" w14:textId="77777777" w:rsidR="00C647A7" w:rsidRPr="00C647A7" w:rsidRDefault="00C647A7" w:rsidP="008703B0">
      <w:pPr>
        <w:spacing w:line="360" w:lineRule="auto"/>
        <w:rPr>
          <w:rFonts w:ascii="Arial" w:hAnsi="Arial" w:cs="Arial"/>
          <w:b/>
        </w:rPr>
      </w:pPr>
      <w:r w:rsidRPr="00C647A7">
        <w:rPr>
          <w:rFonts w:ascii="Arial" w:hAnsi="Arial" w:cs="Arial"/>
          <w:b/>
        </w:rPr>
        <w:t>Rationale</w:t>
      </w:r>
    </w:p>
    <w:p w14:paraId="3022249F" w14:textId="77777777" w:rsidR="006F407C" w:rsidRPr="00C647A7" w:rsidRDefault="006F407C" w:rsidP="008703B0">
      <w:pPr>
        <w:spacing w:line="360" w:lineRule="auto"/>
        <w:rPr>
          <w:rFonts w:ascii="Arial" w:hAnsi="Arial" w:cs="Arial"/>
        </w:rPr>
      </w:pPr>
      <w:r w:rsidRPr="00C647A7">
        <w:rPr>
          <w:rFonts w:ascii="Arial" w:hAnsi="Arial" w:cs="Arial"/>
        </w:rPr>
        <w:t xml:space="preserve">In recent years, the NHS has increasingly </w:t>
      </w:r>
      <w:r w:rsidR="00CB1E97" w:rsidRPr="00C647A7">
        <w:rPr>
          <w:rFonts w:ascii="Arial" w:hAnsi="Arial" w:cs="Arial"/>
        </w:rPr>
        <w:t>prioritized</w:t>
      </w:r>
      <w:r w:rsidRPr="00C647A7">
        <w:rPr>
          <w:rFonts w:ascii="Arial" w:hAnsi="Arial" w:cs="Arial"/>
        </w:rPr>
        <w:t xml:space="preserve"> digital healthcare,</w:t>
      </w:r>
      <w:r w:rsidR="004B1D91" w:rsidRPr="00C647A7">
        <w:rPr>
          <w:rFonts w:ascii="Arial" w:hAnsi="Arial" w:cs="Arial"/>
        </w:rPr>
        <w:t xml:space="preserve"> calling it, the</w:t>
      </w:r>
      <w:r w:rsidRPr="00C647A7">
        <w:rPr>
          <w:rFonts w:ascii="Arial" w:hAnsi="Arial" w:cs="Arial"/>
        </w:rPr>
        <w:t xml:space="preserve"> Digital first primary </w:t>
      </w:r>
      <w:r w:rsidR="004B1D91" w:rsidRPr="00C647A7">
        <w:rPr>
          <w:rFonts w:ascii="Arial" w:hAnsi="Arial" w:cs="Arial"/>
        </w:rPr>
        <w:t>care (</w:t>
      </w:r>
      <w:r w:rsidRPr="00C647A7">
        <w:rPr>
          <w:rFonts w:ascii="Arial" w:hAnsi="Arial" w:cs="Arial"/>
        </w:rPr>
        <w:t>DFPC) model</w:t>
      </w:r>
      <w:sdt>
        <w:sdtPr>
          <w:rPr>
            <w:rFonts w:ascii="Arial" w:hAnsi="Arial" w:cs="Arial"/>
          </w:rPr>
          <w:id w:val="1142614892"/>
          <w:citation/>
        </w:sdtPr>
        <w:sdtContent>
          <w:r w:rsidRPr="00C647A7">
            <w:rPr>
              <w:rFonts w:ascii="Arial" w:hAnsi="Arial" w:cs="Arial"/>
            </w:rPr>
            <w:fldChar w:fldCharType="begin"/>
          </w:r>
          <w:r w:rsidR="009E2E43" w:rsidRPr="00C647A7">
            <w:rPr>
              <w:rFonts w:ascii="Arial" w:hAnsi="Arial" w:cs="Arial"/>
            </w:rPr>
            <w:instrText xml:space="preserve">CITATION Xin26 \l 1033 </w:instrText>
          </w:r>
          <w:r w:rsidRPr="00C647A7">
            <w:rPr>
              <w:rFonts w:ascii="Arial" w:hAnsi="Arial" w:cs="Arial"/>
            </w:rPr>
            <w:fldChar w:fldCharType="separate"/>
          </w:r>
          <w:r w:rsidR="009E2E43" w:rsidRPr="00C647A7">
            <w:rPr>
              <w:rFonts w:ascii="Arial" w:hAnsi="Arial" w:cs="Arial"/>
              <w:noProof/>
            </w:rPr>
            <w:t xml:space="preserve"> (Xing , et al., 2026)</w:t>
          </w:r>
          <w:r w:rsidRPr="00C647A7">
            <w:rPr>
              <w:rFonts w:ascii="Arial" w:hAnsi="Arial" w:cs="Arial"/>
            </w:rPr>
            <w:fldChar w:fldCharType="end"/>
          </w:r>
        </w:sdtContent>
      </w:sdt>
      <w:r w:rsidR="004B1D91" w:rsidRPr="00C647A7">
        <w:rPr>
          <w:rFonts w:ascii="Arial" w:hAnsi="Arial" w:cs="Arial"/>
        </w:rPr>
        <w:t xml:space="preserve">. The </w:t>
      </w:r>
      <w:r w:rsidR="008D33C8" w:rsidRPr="00C647A7">
        <w:rPr>
          <w:rFonts w:ascii="Arial" w:hAnsi="Arial" w:cs="Arial"/>
        </w:rPr>
        <w:t xml:space="preserve">NHS aims to </w:t>
      </w:r>
      <w:r w:rsidR="004B1D91" w:rsidRPr="00C647A7">
        <w:rPr>
          <w:rFonts w:ascii="Arial" w:hAnsi="Arial" w:cs="Arial"/>
        </w:rPr>
        <w:t>priorities</w:t>
      </w:r>
      <w:r w:rsidRPr="00C647A7">
        <w:rPr>
          <w:rFonts w:ascii="Arial" w:hAnsi="Arial" w:cs="Arial"/>
        </w:rPr>
        <w:t xml:space="preserve"> re</w:t>
      </w:r>
      <w:r w:rsidR="004B1D91" w:rsidRPr="00C647A7">
        <w:rPr>
          <w:rFonts w:ascii="Arial" w:hAnsi="Arial" w:cs="Arial"/>
        </w:rPr>
        <w:t>mote and video consultations in managing rising</w:t>
      </w:r>
      <w:r w:rsidRPr="00C647A7">
        <w:rPr>
          <w:rFonts w:ascii="Arial" w:hAnsi="Arial" w:cs="Arial"/>
        </w:rPr>
        <w:t xml:space="preserve"> clinical demand and improve primary</w:t>
      </w:r>
      <w:r w:rsidR="008D33C8" w:rsidRPr="00C647A7">
        <w:rPr>
          <w:rFonts w:ascii="Arial" w:hAnsi="Arial" w:cs="Arial"/>
        </w:rPr>
        <w:t xml:space="preserve"> care access </w:t>
      </w:r>
      <w:sdt>
        <w:sdtPr>
          <w:rPr>
            <w:rFonts w:ascii="Arial" w:hAnsi="Arial" w:cs="Arial"/>
          </w:rPr>
          <w:id w:val="1441416980"/>
          <w:citation/>
        </w:sdtPr>
        <w:sdtContent>
          <w:r w:rsidR="008D33C8" w:rsidRPr="00C647A7">
            <w:rPr>
              <w:rFonts w:ascii="Arial" w:hAnsi="Arial" w:cs="Arial"/>
            </w:rPr>
            <w:fldChar w:fldCharType="begin"/>
          </w:r>
          <w:r w:rsidR="008D33C8" w:rsidRPr="00C647A7">
            <w:rPr>
              <w:rFonts w:ascii="Arial" w:hAnsi="Arial" w:cs="Arial"/>
            </w:rPr>
            <w:instrText xml:space="preserve"> CITATION Xin26 \l 1033 </w:instrText>
          </w:r>
          <w:r w:rsidR="008D33C8" w:rsidRPr="00C647A7">
            <w:rPr>
              <w:rFonts w:ascii="Arial" w:hAnsi="Arial" w:cs="Arial"/>
            </w:rPr>
            <w:fldChar w:fldCharType="separate"/>
          </w:r>
          <w:r w:rsidR="008D33C8" w:rsidRPr="00C647A7">
            <w:rPr>
              <w:rFonts w:ascii="Arial" w:hAnsi="Arial" w:cs="Arial"/>
              <w:noProof/>
            </w:rPr>
            <w:t>(Xing , et al., 2026)</w:t>
          </w:r>
          <w:r w:rsidR="008D33C8" w:rsidRPr="00C647A7">
            <w:rPr>
              <w:rFonts w:ascii="Arial" w:hAnsi="Arial" w:cs="Arial"/>
            </w:rPr>
            <w:fldChar w:fldCharType="end"/>
          </w:r>
        </w:sdtContent>
      </w:sdt>
      <w:r w:rsidR="006665A3" w:rsidRPr="00C647A7">
        <w:rPr>
          <w:rFonts w:ascii="Arial" w:hAnsi="Arial" w:cs="Arial"/>
        </w:rPr>
        <w:t xml:space="preserve">. </w:t>
      </w:r>
      <w:r w:rsidR="004B1D91" w:rsidRPr="00C647A7">
        <w:rPr>
          <w:rFonts w:ascii="Arial" w:hAnsi="Arial" w:cs="Arial"/>
        </w:rPr>
        <w:t>While</w:t>
      </w:r>
      <w:r w:rsidR="009E2E43" w:rsidRPr="00C647A7">
        <w:rPr>
          <w:rFonts w:ascii="Arial" w:hAnsi="Arial" w:cs="Arial"/>
        </w:rPr>
        <w:t xml:space="preserve"> these digital pathways increase operational </w:t>
      </w:r>
      <w:r w:rsidR="004B1D91" w:rsidRPr="00C647A7">
        <w:rPr>
          <w:rFonts w:ascii="Arial" w:hAnsi="Arial" w:cs="Arial"/>
        </w:rPr>
        <w:t xml:space="preserve">efficiency, they risk </w:t>
      </w:r>
      <w:r w:rsidR="009E2E43" w:rsidRPr="00C647A7">
        <w:rPr>
          <w:rFonts w:ascii="Arial" w:hAnsi="Arial" w:cs="Arial"/>
        </w:rPr>
        <w:t xml:space="preserve">digital exclusion for vulnerable populations, </w:t>
      </w:r>
      <w:sdt>
        <w:sdtPr>
          <w:rPr>
            <w:rFonts w:ascii="Arial" w:hAnsi="Arial" w:cs="Arial"/>
          </w:rPr>
          <w:id w:val="2131592432"/>
          <w:citation/>
        </w:sdtPr>
        <w:sdtContent>
          <w:r w:rsidR="00977BF8" w:rsidRPr="00C647A7">
            <w:rPr>
              <w:rFonts w:ascii="Arial" w:hAnsi="Arial" w:cs="Arial"/>
            </w:rPr>
            <w:fldChar w:fldCharType="begin"/>
          </w:r>
          <w:r w:rsidR="00977BF8" w:rsidRPr="00C647A7">
            <w:rPr>
              <w:rFonts w:ascii="Arial" w:hAnsi="Arial" w:cs="Arial"/>
            </w:rPr>
            <w:instrText xml:space="preserve"> CITATION Jer25 \l 1033 </w:instrText>
          </w:r>
          <w:r w:rsidR="00977BF8" w:rsidRPr="00C647A7">
            <w:rPr>
              <w:rFonts w:ascii="Arial" w:hAnsi="Arial" w:cs="Arial"/>
            </w:rPr>
            <w:fldChar w:fldCharType="separate"/>
          </w:r>
          <w:r w:rsidR="00977BF8" w:rsidRPr="00C647A7">
            <w:rPr>
              <w:rFonts w:ascii="Arial" w:hAnsi="Arial" w:cs="Arial"/>
              <w:noProof/>
            </w:rPr>
            <w:t>(Jerjes, et al., 2025)</w:t>
          </w:r>
          <w:r w:rsidR="00977BF8" w:rsidRPr="00C647A7">
            <w:rPr>
              <w:rFonts w:ascii="Arial" w:hAnsi="Arial" w:cs="Arial"/>
            </w:rPr>
            <w:fldChar w:fldCharType="end"/>
          </w:r>
        </w:sdtContent>
      </w:sdt>
      <w:r w:rsidR="00977BF8" w:rsidRPr="00C647A7">
        <w:rPr>
          <w:rFonts w:ascii="Arial" w:hAnsi="Arial" w:cs="Arial"/>
        </w:rPr>
        <w:t xml:space="preserve"> </w:t>
      </w:r>
      <w:r w:rsidR="009E2E43" w:rsidRPr="00C647A7">
        <w:rPr>
          <w:rFonts w:ascii="Arial" w:hAnsi="Arial" w:cs="Arial"/>
        </w:rPr>
        <w:t>particularly those wit</w:t>
      </w:r>
      <w:r w:rsidR="00977BF8" w:rsidRPr="00C647A7">
        <w:rPr>
          <w:rFonts w:ascii="Arial" w:hAnsi="Arial" w:cs="Arial"/>
        </w:rPr>
        <w:t>h serious mental illness,</w:t>
      </w:r>
      <w:r w:rsidR="009E2E43" w:rsidRPr="00C647A7">
        <w:rPr>
          <w:rFonts w:ascii="Arial" w:hAnsi="Arial" w:cs="Arial"/>
        </w:rPr>
        <w:t xml:space="preserve"> strugg</w:t>
      </w:r>
      <w:r w:rsidR="006665A3" w:rsidRPr="00C647A7">
        <w:rPr>
          <w:rFonts w:ascii="Arial" w:hAnsi="Arial" w:cs="Arial"/>
        </w:rPr>
        <w:t xml:space="preserve">le to navigate digital system </w:t>
      </w:r>
      <w:sdt>
        <w:sdtPr>
          <w:rPr>
            <w:rFonts w:ascii="Arial" w:hAnsi="Arial" w:cs="Arial"/>
          </w:rPr>
          <w:id w:val="-648056318"/>
          <w:citation/>
        </w:sdtPr>
        <w:sdtContent>
          <w:r w:rsidR="006665A3" w:rsidRPr="00C647A7">
            <w:rPr>
              <w:rFonts w:ascii="Arial" w:hAnsi="Arial" w:cs="Arial"/>
            </w:rPr>
            <w:fldChar w:fldCharType="begin"/>
          </w:r>
          <w:r w:rsidR="006665A3" w:rsidRPr="00C647A7">
            <w:rPr>
              <w:rFonts w:ascii="Arial" w:hAnsi="Arial" w:cs="Arial"/>
            </w:rPr>
            <w:instrText xml:space="preserve"> CITATION Jer25 \l 1033 </w:instrText>
          </w:r>
          <w:r w:rsidR="006665A3" w:rsidRPr="00C647A7">
            <w:rPr>
              <w:rFonts w:ascii="Arial" w:hAnsi="Arial" w:cs="Arial"/>
            </w:rPr>
            <w:fldChar w:fldCharType="separate"/>
          </w:r>
          <w:r w:rsidR="006665A3" w:rsidRPr="00C647A7">
            <w:rPr>
              <w:rFonts w:ascii="Arial" w:hAnsi="Arial" w:cs="Arial"/>
              <w:noProof/>
            </w:rPr>
            <w:t>(Jerjes, et al., 2025)</w:t>
          </w:r>
          <w:r w:rsidR="006665A3" w:rsidRPr="00C647A7">
            <w:rPr>
              <w:rFonts w:ascii="Arial" w:hAnsi="Arial" w:cs="Arial"/>
            </w:rPr>
            <w:fldChar w:fldCharType="end"/>
          </w:r>
        </w:sdtContent>
      </w:sdt>
      <w:r w:rsidR="00E75317" w:rsidRPr="00C647A7">
        <w:rPr>
          <w:rFonts w:ascii="Arial" w:hAnsi="Arial" w:cs="Arial"/>
        </w:rPr>
        <w:t>. P</w:t>
      </w:r>
      <w:r w:rsidR="006665A3" w:rsidRPr="00C647A7">
        <w:rPr>
          <w:rFonts w:ascii="Arial" w:hAnsi="Arial" w:cs="Arial"/>
        </w:rPr>
        <w:t>rimary care practitioners frequently report that a</w:t>
      </w:r>
      <w:r w:rsidR="00E75317" w:rsidRPr="00C647A7">
        <w:rPr>
          <w:rFonts w:ascii="Arial" w:hAnsi="Arial" w:cs="Arial"/>
        </w:rPr>
        <w:t>ssessing mental health risks remotely is</w:t>
      </w:r>
      <w:r w:rsidR="006665A3" w:rsidRPr="00C647A7">
        <w:rPr>
          <w:rFonts w:ascii="Arial" w:hAnsi="Arial" w:cs="Arial"/>
        </w:rPr>
        <w:t xml:space="preserve"> highly challenging and can render t</w:t>
      </w:r>
      <w:r w:rsidR="002A6C08" w:rsidRPr="00C647A7">
        <w:rPr>
          <w:rFonts w:ascii="Arial" w:hAnsi="Arial" w:cs="Arial"/>
        </w:rPr>
        <w:t xml:space="preserve">he consultation process </w:t>
      </w:r>
      <w:r w:rsidR="00E75317" w:rsidRPr="00C647A7">
        <w:rPr>
          <w:rFonts w:ascii="Arial" w:hAnsi="Arial" w:cs="Arial"/>
        </w:rPr>
        <w:t>ineffective compared in achieving a therapeutic</w:t>
      </w:r>
      <w:r w:rsidR="006665A3" w:rsidRPr="00C647A7">
        <w:rPr>
          <w:rFonts w:ascii="Arial" w:hAnsi="Arial" w:cs="Arial"/>
        </w:rPr>
        <w:t xml:space="preserve"> relationship</w:t>
      </w:r>
      <w:r w:rsidR="00064201" w:rsidRPr="00C647A7">
        <w:rPr>
          <w:rFonts w:ascii="Arial" w:hAnsi="Arial" w:cs="Arial"/>
        </w:rPr>
        <w:t>.</w:t>
      </w:r>
      <w:sdt>
        <w:sdtPr>
          <w:rPr>
            <w:rFonts w:ascii="Arial" w:hAnsi="Arial" w:cs="Arial"/>
          </w:rPr>
          <w:id w:val="-382641605"/>
          <w:citation/>
        </w:sdtPr>
        <w:sdtContent>
          <w:r w:rsidR="00064201" w:rsidRPr="00C647A7">
            <w:rPr>
              <w:rFonts w:ascii="Arial" w:hAnsi="Arial" w:cs="Arial"/>
            </w:rPr>
            <w:fldChar w:fldCharType="begin"/>
          </w:r>
          <w:r w:rsidR="00064201" w:rsidRPr="00C647A7">
            <w:rPr>
              <w:rFonts w:ascii="Arial" w:hAnsi="Arial" w:cs="Arial"/>
            </w:rPr>
            <w:instrText xml:space="preserve"> CITATION Arc25 \l 1033 </w:instrText>
          </w:r>
          <w:r w:rsidR="00064201" w:rsidRPr="00C647A7">
            <w:rPr>
              <w:rFonts w:ascii="Arial" w:hAnsi="Arial" w:cs="Arial"/>
            </w:rPr>
            <w:fldChar w:fldCharType="separate"/>
          </w:r>
          <w:r w:rsidR="00064201" w:rsidRPr="00C647A7">
            <w:rPr>
              <w:rFonts w:ascii="Arial" w:hAnsi="Arial" w:cs="Arial"/>
              <w:noProof/>
            </w:rPr>
            <w:t xml:space="preserve"> (Archer, , et al., 2025)</w:t>
          </w:r>
          <w:r w:rsidR="00064201" w:rsidRPr="00C647A7">
            <w:rPr>
              <w:rFonts w:ascii="Arial" w:hAnsi="Arial" w:cs="Arial"/>
            </w:rPr>
            <w:fldChar w:fldCharType="end"/>
          </w:r>
        </w:sdtContent>
      </w:sdt>
      <w:r w:rsidR="00E75317" w:rsidRPr="00C647A7">
        <w:rPr>
          <w:rFonts w:ascii="Arial" w:hAnsi="Arial" w:cs="Arial"/>
        </w:rPr>
        <w:t xml:space="preserve">. However </w:t>
      </w:r>
      <w:r w:rsidR="00DD7ACF" w:rsidRPr="00C647A7">
        <w:rPr>
          <w:rFonts w:ascii="Arial" w:hAnsi="Arial" w:cs="Arial"/>
        </w:rPr>
        <w:t>the relationship between</w:t>
      </w:r>
      <w:r w:rsidR="00215E94" w:rsidRPr="00C647A7">
        <w:rPr>
          <w:rFonts w:ascii="Arial" w:hAnsi="Arial" w:cs="Arial"/>
        </w:rPr>
        <w:t xml:space="preserve"> digital consultation</w:t>
      </w:r>
      <w:r w:rsidR="00884F72" w:rsidRPr="00C647A7">
        <w:rPr>
          <w:rFonts w:ascii="Arial" w:hAnsi="Arial" w:cs="Arial"/>
        </w:rPr>
        <w:t xml:space="preserve"> </w:t>
      </w:r>
      <w:r w:rsidR="00215E94" w:rsidRPr="00C647A7">
        <w:rPr>
          <w:rFonts w:ascii="Arial" w:hAnsi="Arial" w:cs="Arial"/>
        </w:rPr>
        <w:t xml:space="preserve">and patient vulnerability, a </w:t>
      </w:r>
      <w:r w:rsidR="00884F72" w:rsidRPr="00C647A7">
        <w:rPr>
          <w:rFonts w:ascii="Arial" w:hAnsi="Arial" w:cs="Arial"/>
        </w:rPr>
        <w:t>scoping review is urgently ne</w:t>
      </w:r>
      <w:r w:rsidR="00215E94" w:rsidRPr="00C647A7">
        <w:rPr>
          <w:rFonts w:ascii="Arial" w:hAnsi="Arial" w:cs="Arial"/>
        </w:rPr>
        <w:t xml:space="preserve">eded. </w:t>
      </w:r>
      <w:r w:rsidR="00E75317" w:rsidRPr="00C647A7">
        <w:rPr>
          <w:rFonts w:ascii="Arial" w:hAnsi="Arial" w:cs="Arial"/>
        </w:rPr>
        <w:t xml:space="preserve">The study will evaluate current barriers in </w:t>
      </w:r>
      <w:r w:rsidR="00DD7ACF" w:rsidRPr="00C647A7">
        <w:rPr>
          <w:rFonts w:ascii="Arial" w:hAnsi="Arial" w:cs="Arial"/>
        </w:rPr>
        <w:t>Faced by Health practitioners</w:t>
      </w:r>
      <w:r w:rsidR="00977BF8" w:rsidRPr="00C647A7">
        <w:rPr>
          <w:rFonts w:ascii="Arial" w:hAnsi="Arial" w:cs="Arial"/>
        </w:rPr>
        <w:t xml:space="preserve"> in the UK, </w:t>
      </w:r>
      <w:r w:rsidR="00DD7ACF" w:rsidRPr="00C647A7">
        <w:rPr>
          <w:rFonts w:ascii="Arial" w:hAnsi="Arial" w:cs="Arial"/>
        </w:rPr>
        <w:t>in delivering safety and equitably</w:t>
      </w:r>
      <w:r w:rsidR="00884F72" w:rsidRPr="00C647A7">
        <w:rPr>
          <w:rFonts w:ascii="Arial" w:hAnsi="Arial" w:cs="Arial"/>
        </w:rPr>
        <w:t xml:space="preserve"> practice.</w:t>
      </w:r>
    </w:p>
    <w:p w14:paraId="28E3A20F" w14:textId="77777777" w:rsidR="0062054C" w:rsidRPr="00C647A7" w:rsidRDefault="0062054C" w:rsidP="008703B0">
      <w:pPr>
        <w:spacing w:line="360" w:lineRule="auto"/>
        <w:rPr>
          <w:rFonts w:ascii="Arial" w:hAnsi="Arial" w:cs="Arial"/>
        </w:rPr>
      </w:pPr>
    </w:p>
    <w:p w14:paraId="3FCCD910" w14:textId="77777777" w:rsidR="00111AB7" w:rsidRPr="00C647A7" w:rsidRDefault="00111AB7" w:rsidP="008703B0">
      <w:pPr>
        <w:spacing w:line="360" w:lineRule="auto"/>
        <w:rPr>
          <w:rFonts w:ascii="Arial" w:hAnsi="Arial" w:cs="Arial"/>
          <w:b/>
        </w:rPr>
      </w:pPr>
    </w:p>
    <w:p w14:paraId="30B01CD2" w14:textId="77777777" w:rsidR="002A1F3C" w:rsidRPr="00C647A7" w:rsidRDefault="002A1F3C" w:rsidP="008703B0">
      <w:pPr>
        <w:spacing w:line="360" w:lineRule="auto"/>
        <w:rPr>
          <w:rFonts w:ascii="Arial" w:hAnsi="Arial" w:cs="Arial"/>
          <w:b/>
        </w:rPr>
      </w:pPr>
      <w:r w:rsidRPr="00C647A7">
        <w:rPr>
          <w:rFonts w:ascii="Arial" w:hAnsi="Arial" w:cs="Arial"/>
          <w:b/>
        </w:rPr>
        <w:t>Methodology</w:t>
      </w:r>
    </w:p>
    <w:p w14:paraId="6F4E6E3E" w14:textId="77777777" w:rsidR="00424731" w:rsidRPr="00C647A7" w:rsidRDefault="002A1F3C" w:rsidP="008703B0">
      <w:pPr>
        <w:spacing w:line="360" w:lineRule="auto"/>
        <w:rPr>
          <w:rFonts w:ascii="Arial" w:hAnsi="Arial" w:cs="Arial"/>
        </w:rPr>
      </w:pPr>
      <w:r w:rsidRPr="00C647A7">
        <w:rPr>
          <w:rFonts w:ascii="Arial" w:hAnsi="Arial" w:cs="Arial"/>
        </w:rPr>
        <w:t xml:space="preserve">The research will employ </w:t>
      </w:r>
      <w:proofErr w:type="spellStart"/>
      <w:r w:rsidRPr="00C647A7">
        <w:rPr>
          <w:rFonts w:ascii="Arial" w:hAnsi="Arial" w:cs="Arial"/>
        </w:rPr>
        <w:t>seconday</w:t>
      </w:r>
      <w:proofErr w:type="spellEnd"/>
      <w:r w:rsidRPr="00C647A7">
        <w:rPr>
          <w:rFonts w:ascii="Arial" w:hAnsi="Arial" w:cs="Arial"/>
        </w:rPr>
        <w:t xml:space="preserve"> data to scope the </w:t>
      </w:r>
      <w:proofErr w:type="spellStart"/>
      <w:r w:rsidRPr="00C647A7">
        <w:rPr>
          <w:rFonts w:ascii="Arial" w:hAnsi="Arial" w:cs="Arial"/>
        </w:rPr>
        <w:t>ezsitinf</w:t>
      </w:r>
      <w:proofErr w:type="spellEnd"/>
      <w:r w:rsidRPr="00C647A7">
        <w:rPr>
          <w:rFonts w:ascii="Arial" w:hAnsi="Arial" w:cs="Arial"/>
        </w:rPr>
        <w:t xml:space="preserve"> evidence on video consultation for adult health. The data will involve a search on reliable academy database like PubMed, EBSCOhost and the UWTSD library, also utilizing Boolean search. To </w:t>
      </w:r>
      <w:r w:rsidR="006F5D6F" w:rsidRPr="00C647A7">
        <w:rPr>
          <w:rFonts w:ascii="Arial" w:hAnsi="Arial" w:cs="Arial"/>
        </w:rPr>
        <w:t xml:space="preserve">ensure current </w:t>
      </w:r>
      <w:r w:rsidRPr="00C647A7">
        <w:rPr>
          <w:rFonts w:ascii="Arial" w:hAnsi="Arial" w:cs="Arial"/>
        </w:rPr>
        <w:t xml:space="preserve">and relevance review question, </w:t>
      </w:r>
      <w:r w:rsidR="006F5D6F" w:rsidRPr="00C647A7">
        <w:rPr>
          <w:rFonts w:ascii="Arial" w:hAnsi="Arial" w:cs="Arial"/>
        </w:rPr>
        <w:t xml:space="preserve">the research will be strictly limited to peer-reviewed source and secondary research articles published </w:t>
      </w:r>
      <w:proofErr w:type="spellStart"/>
      <w:r w:rsidR="006F5D6F" w:rsidRPr="00C647A7">
        <w:rPr>
          <w:rFonts w:ascii="Arial" w:hAnsi="Arial" w:cs="Arial"/>
        </w:rPr>
        <w:t>withon</w:t>
      </w:r>
      <w:proofErr w:type="spellEnd"/>
      <w:r w:rsidR="006F5D6F" w:rsidRPr="00C647A7">
        <w:rPr>
          <w:rFonts w:ascii="Arial" w:hAnsi="Arial" w:cs="Arial"/>
        </w:rPr>
        <w:t xml:space="preserve"> the last five years on UK primary care practice. </w:t>
      </w:r>
      <w:r w:rsidR="006F5D6F" w:rsidRPr="00C647A7">
        <w:rPr>
          <w:rFonts w:ascii="Arial" w:hAnsi="Arial" w:cs="Arial"/>
        </w:rPr>
        <w:lastRenderedPageBreak/>
        <w:t>Lastly the data extracted from the secondary data will be evaluated using thematic analysis to identify recurring barriers and facilitators</w:t>
      </w:r>
    </w:p>
    <w:p w14:paraId="2EE82514" w14:textId="77777777" w:rsidR="002C33F6" w:rsidRPr="00C647A7" w:rsidRDefault="002C33F6" w:rsidP="008703B0">
      <w:pPr>
        <w:spacing w:line="360" w:lineRule="auto"/>
        <w:rPr>
          <w:rFonts w:ascii="Arial" w:hAnsi="Arial" w:cs="Arial"/>
          <w:b/>
        </w:rPr>
      </w:pPr>
      <w:r w:rsidRPr="00C647A7">
        <w:rPr>
          <w:rFonts w:ascii="Arial" w:hAnsi="Arial" w:cs="Arial"/>
          <w:b/>
        </w:rPr>
        <w:t>Ethical Consideration</w:t>
      </w:r>
    </w:p>
    <w:p w14:paraId="1AE3411E" w14:textId="77777777" w:rsidR="002C33F6" w:rsidRPr="00C647A7" w:rsidRDefault="002C33F6" w:rsidP="008703B0">
      <w:pPr>
        <w:spacing w:line="360" w:lineRule="auto"/>
        <w:rPr>
          <w:rFonts w:ascii="Arial" w:hAnsi="Arial" w:cs="Arial"/>
        </w:rPr>
      </w:pPr>
      <w:r w:rsidRPr="00C647A7">
        <w:rPr>
          <w:rFonts w:ascii="Arial" w:hAnsi="Arial" w:cs="Arial"/>
        </w:rPr>
        <w:t>The</w:t>
      </w:r>
      <w:r w:rsidR="00B552AD" w:rsidRPr="00C647A7">
        <w:rPr>
          <w:rFonts w:ascii="Arial" w:hAnsi="Arial" w:cs="Arial"/>
        </w:rPr>
        <w:t xml:space="preserve"> project will utilized published literature as it scope review, ethical approval is not necessary as no human participation will be involved, however there will be an strict standard that will be maintained throughout the research process. This will ensure that all selected primary data are collected, follows the </w:t>
      </w:r>
      <w:r w:rsidR="008703B0" w:rsidRPr="00C647A7">
        <w:rPr>
          <w:rFonts w:ascii="Arial" w:hAnsi="Arial" w:cs="Arial"/>
        </w:rPr>
        <w:t>appropriate</w:t>
      </w:r>
      <w:r w:rsidR="00B552AD" w:rsidRPr="00C647A7">
        <w:rPr>
          <w:rFonts w:ascii="Arial" w:hAnsi="Arial" w:cs="Arial"/>
        </w:rPr>
        <w:t xml:space="preserve"> </w:t>
      </w:r>
      <w:r w:rsidR="008703B0" w:rsidRPr="00C647A7">
        <w:rPr>
          <w:rFonts w:ascii="Arial" w:hAnsi="Arial" w:cs="Arial"/>
        </w:rPr>
        <w:t>ethical</w:t>
      </w:r>
      <w:r w:rsidR="00B552AD" w:rsidRPr="00C647A7">
        <w:rPr>
          <w:rFonts w:ascii="Arial" w:hAnsi="Arial" w:cs="Arial"/>
        </w:rPr>
        <w:t xml:space="preserve"> </w:t>
      </w:r>
      <w:r w:rsidR="008703B0" w:rsidRPr="00C647A7">
        <w:rPr>
          <w:rFonts w:ascii="Arial" w:hAnsi="Arial" w:cs="Arial"/>
        </w:rPr>
        <w:t>clearance</w:t>
      </w:r>
      <w:r w:rsidR="00B552AD" w:rsidRPr="00C647A7">
        <w:rPr>
          <w:rFonts w:ascii="Arial" w:hAnsi="Arial" w:cs="Arial"/>
        </w:rPr>
        <w:t xml:space="preserve"> needed</w:t>
      </w:r>
      <w:r w:rsidR="008703B0" w:rsidRPr="00C647A7">
        <w:rPr>
          <w:rFonts w:ascii="Arial" w:hAnsi="Arial" w:cs="Arial"/>
        </w:rPr>
        <w:t xml:space="preserve"> for publication. The review will tight on academic integrity guidelines for reporting data without bias, referencing UWTSD Harvard.</w:t>
      </w:r>
    </w:p>
    <w:p w14:paraId="1B45CF01" w14:textId="77777777" w:rsidR="008703B0" w:rsidRPr="00C647A7" w:rsidRDefault="008703B0" w:rsidP="008703B0">
      <w:pPr>
        <w:spacing w:line="360" w:lineRule="auto"/>
        <w:rPr>
          <w:rFonts w:ascii="Arial" w:hAnsi="Arial" w:cs="Arial"/>
        </w:rPr>
      </w:pPr>
    </w:p>
    <w:sdt>
      <w:sdtPr>
        <w:rPr>
          <w:rFonts w:ascii="Arial" w:eastAsiaTheme="minorHAnsi" w:hAnsi="Arial" w:cs="Arial"/>
          <w:color w:val="auto"/>
          <w:sz w:val="22"/>
          <w:szCs w:val="22"/>
        </w:rPr>
        <w:id w:val="808288444"/>
        <w:docPartObj>
          <w:docPartGallery w:val="Bibliographies"/>
          <w:docPartUnique/>
        </w:docPartObj>
      </w:sdtPr>
      <w:sdtContent>
        <w:p w14:paraId="60230831" w14:textId="77777777" w:rsidR="008703B0" w:rsidRPr="00C647A7" w:rsidRDefault="008703B0" w:rsidP="008703B0">
          <w:pPr>
            <w:pStyle w:val="Heading1"/>
            <w:spacing w:line="360" w:lineRule="auto"/>
            <w:rPr>
              <w:rFonts w:ascii="Arial" w:hAnsi="Arial" w:cs="Arial"/>
              <w:sz w:val="22"/>
              <w:szCs w:val="22"/>
            </w:rPr>
          </w:pPr>
          <w:r w:rsidRPr="00C647A7">
            <w:rPr>
              <w:rFonts w:ascii="Arial" w:hAnsi="Arial" w:cs="Arial"/>
              <w:sz w:val="22"/>
              <w:szCs w:val="22"/>
            </w:rPr>
            <w:t>References</w:t>
          </w:r>
        </w:p>
        <w:sdt>
          <w:sdtPr>
            <w:rPr>
              <w:rFonts w:ascii="Arial" w:hAnsi="Arial" w:cs="Arial"/>
            </w:rPr>
            <w:id w:val="-573587230"/>
            <w:bibliography/>
          </w:sdtPr>
          <w:sdtContent>
            <w:p w14:paraId="3AFE2DCC" w14:textId="77777777" w:rsidR="008703B0" w:rsidRPr="00C647A7" w:rsidRDefault="008703B0" w:rsidP="008703B0">
              <w:pPr>
                <w:pStyle w:val="Bibliography"/>
                <w:spacing w:line="360" w:lineRule="auto"/>
                <w:rPr>
                  <w:rFonts w:ascii="Arial" w:hAnsi="Arial" w:cs="Arial"/>
                  <w:noProof/>
                </w:rPr>
              </w:pPr>
              <w:r w:rsidRPr="00C647A7">
                <w:rPr>
                  <w:rFonts w:ascii="Arial" w:hAnsi="Arial" w:cs="Arial"/>
                </w:rPr>
                <w:fldChar w:fldCharType="begin"/>
              </w:r>
              <w:r w:rsidRPr="00C647A7">
                <w:rPr>
                  <w:rFonts w:ascii="Arial" w:hAnsi="Arial" w:cs="Arial"/>
                </w:rPr>
                <w:instrText xml:space="preserve"> BIBLIOGRAPHY </w:instrText>
              </w:r>
              <w:r w:rsidRPr="00C647A7">
                <w:rPr>
                  <w:rFonts w:ascii="Arial" w:hAnsi="Arial" w:cs="Arial"/>
                </w:rPr>
                <w:fldChar w:fldCharType="separate"/>
              </w:r>
              <w:r w:rsidRPr="00C647A7">
                <w:rPr>
                  <w:rFonts w:ascii="Arial" w:hAnsi="Arial" w:cs="Arial"/>
                  <w:noProof/>
                </w:rPr>
                <w:t xml:space="preserve">Archer, , C. et al., 2025. Primary care practitioners' and patients' views on the benefits and challenges of remote consulting for anxiety and depression in UK general practice. </w:t>
              </w:r>
              <w:r w:rsidRPr="00C647A7">
                <w:rPr>
                  <w:rFonts w:ascii="Arial" w:hAnsi="Arial" w:cs="Arial"/>
                  <w:i/>
                  <w:iCs/>
                  <w:noProof/>
                </w:rPr>
                <w:t>PMC.</w:t>
              </w:r>
            </w:p>
            <w:p w14:paraId="442FB776" w14:textId="77777777" w:rsidR="008703B0" w:rsidRPr="00C647A7" w:rsidRDefault="008703B0" w:rsidP="008703B0">
              <w:pPr>
                <w:pStyle w:val="Bibliography"/>
                <w:spacing w:line="360" w:lineRule="auto"/>
                <w:rPr>
                  <w:rFonts w:ascii="Arial" w:hAnsi="Arial" w:cs="Arial"/>
                  <w:noProof/>
                </w:rPr>
              </w:pPr>
              <w:r w:rsidRPr="00C647A7">
                <w:rPr>
                  <w:rFonts w:ascii="Arial" w:hAnsi="Arial" w:cs="Arial"/>
                  <w:noProof/>
                </w:rPr>
                <w:t xml:space="preserve">Archer, C. et al., 2026. The use of online consultation tools for common mental health conditions in UK primary care: a qualitative interview study of patient and practitioner perspectives. </w:t>
              </w:r>
              <w:r w:rsidRPr="00C647A7">
                <w:rPr>
                  <w:rFonts w:ascii="Arial" w:hAnsi="Arial" w:cs="Arial"/>
                  <w:i/>
                  <w:iCs/>
                  <w:noProof/>
                </w:rPr>
                <w:t xml:space="preserve">BMC Primary Care, </w:t>
              </w:r>
              <w:r w:rsidRPr="00C647A7">
                <w:rPr>
                  <w:rFonts w:ascii="Arial" w:hAnsi="Arial" w:cs="Arial"/>
                  <w:noProof/>
                </w:rPr>
                <w:t>27(2731-4553), p. 87.</w:t>
              </w:r>
            </w:p>
            <w:p w14:paraId="759E073A" w14:textId="77777777" w:rsidR="008703B0" w:rsidRPr="00C647A7" w:rsidRDefault="008703B0" w:rsidP="008703B0">
              <w:pPr>
                <w:pStyle w:val="Bibliography"/>
                <w:spacing w:line="360" w:lineRule="auto"/>
                <w:rPr>
                  <w:rFonts w:ascii="Arial" w:hAnsi="Arial" w:cs="Arial"/>
                  <w:noProof/>
                </w:rPr>
              </w:pPr>
              <w:r w:rsidRPr="00C647A7">
                <w:rPr>
                  <w:rFonts w:ascii="Arial" w:hAnsi="Arial" w:cs="Arial"/>
                  <w:noProof/>
                </w:rPr>
                <w:t xml:space="preserve">Jerjes, . W., Harding , D., Jhass , A. &amp; Arif , A., 2025. How digital health risks recreating the isolation it aims to solve for people with serious mental illness. </w:t>
              </w:r>
              <w:r w:rsidRPr="00C647A7">
                <w:rPr>
                  <w:rFonts w:ascii="Arial" w:hAnsi="Arial" w:cs="Arial"/>
                  <w:i/>
                  <w:iCs/>
                  <w:noProof/>
                </w:rPr>
                <w:t xml:space="preserve">Frontiers in Medicine, </w:t>
              </w:r>
              <w:r w:rsidRPr="00C647A7">
                <w:rPr>
                  <w:rFonts w:ascii="Arial" w:hAnsi="Arial" w:cs="Arial"/>
                  <w:noProof/>
                </w:rPr>
                <w:t>Volume 12.</w:t>
              </w:r>
            </w:p>
            <w:p w14:paraId="4A882259" w14:textId="77777777" w:rsidR="008703B0" w:rsidRPr="00C647A7" w:rsidRDefault="008703B0" w:rsidP="008703B0">
              <w:pPr>
                <w:pStyle w:val="Bibliography"/>
                <w:spacing w:line="360" w:lineRule="auto"/>
                <w:rPr>
                  <w:rFonts w:ascii="Arial" w:hAnsi="Arial" w:cs="Arial"/>
                  <w:noProof/>
                </w:rPr>
              </w:pPr>
              <w:r w:rsidRPr="00C647A7">
                <w:rPr>
                  <w:rFonts w:ascii="Arial" w:hAnsi="Arial" w:cs="Arial"/>
                  <w:noProof/>
                </w:rPr>
                <w:t xml:space="preserve">Xing , K., Wen, J., Xing, D. &amp; Liang, B., 2026. Digital first primary care in NHS England: evaluating alignment with patient-centered care and implications for future practice. </w:t>
              </w:r>
              <w:r w:rsidRPr="00C647A7">
                <w:rPr>
                  <w:rFonts w:ascii="Arial" w:hAnsi="Arial" w:cs="Arial"/>
                  <w:i/>
                  <w:iCs/>
                  <w:noProof/>
                </w:rPr>
                <w:t xml:space="preserve">Frontiers in Digital Health, </w:t>
              </w:r>
              <w:r w:rsidRPr="00C647A7">
                <w:rPr>
                  <w:rFonts w:ascii="Arial" w:hAnsi="Arial" w:cs="Arial"/>
                  <w:noProof/>
                </w:rPr>
                <w:t>Volume 8.</w:t>
              </w:r>
            </w:p>
            <w:p w14:paraId="639A87EC" w14:textId="77777777" w:rsidR="008703B0" w:rsidRPr="00C647A7" w:rsidRDefault="008703B0" w:rsidP="008703B0">
              <w:pPr>
                <w:pStyle w:val="Bibliography"/>
                <w:spacing w:line="360" w:lineRule="auto"/>
                <w:rPr>
                  <w:rFonts w:ascii="Arial" w:hAnsi="Arial" w:cs="Arial"/>
                  <w:noProof/>
                </w:rPr>
              </w:pPr>
              <w:r w:rsidRPr="00C647A7">
                <w:rPr>
                  <w:rFonts w:ascii="Arial" w:hAnsi="Arial" w:cs="Arial"/>
                  <w:noProof/>
                </w:rPr>
                <w:t xml:space="preserve">Xing, , K., Wen, J., Xing, D. &amp; Liang , B., 2026. </w:t>
              </w:r>
              <w:r w:rsidRPr="00C647A7">
                <w:rPr>
                  <w:rFonts w:ascii="Arial" w:hAnsi="Arial" w:cs="Arial"/>
                  <w:i/>
                  <w:iCs/>
                  <w:noProof/>
                </w:rPr>
                <w:t xml:space="preserve">From Digital-First Primary Care to Patient-Centred Hybrid Care in NHS England. </w:t>
              </w:r>
              <w:r w:rsidRPr="00C647A7">
                <w:rPr>
                  <w:rFonts w:ascii="Arial" w:hAnsi="Arial" w:cs="Arial"/>
                  <w:noProof/>
                </w:rPr>
                <w:t xml:space="preserve">[Online] </w:t>
              </w:r>
              <w:r w:rsidRPr="00C647A7">
                <w:rPr>
                  <w:rFonts w:ascii="Arial" w:hAnsi="Arial" w:cs="Arial"/>
                  <w:noProof/>
                </w:rPr>
                <w:br/>
                <w:t xml:space="preserve">Available at: </w:t>
              </w:r>
              <w:r w:rsidRPr="00C647A7">
                <w:rPr>
                  <w:rFonts w:ascii="Arial" w:hAnsi="Arial" w:cs="Arial"/>
                  <w:noProof/>
                  <w:u w:val="single"/>
                </w:rPr>
                <w:t>https://www.researchgate.net/publication/403082413_From_Digital-First_Primary_Care_to_Patient-Centred_Hybrid_Care_in_NHS_England_Access_Equity_Continuity_and_Trust_Preprint</w:t>
              </w:r>
              <w:r w:rsidRPr="00C647A7">
                <w:rPr>
                  <w:rFonts w:ascii="Arial" w:hAnsi="Arial" w:cs="Arial"/>
                  <w:noProof/>
                </w:rPr>
                <w:br/>
                <w:t>[Accessed 05 06 2026].</w:t>
              </w:r>
            </w:p>
            <w:p w14:paraId="3A5D4F89" w14:textId="77777777" w:rsidR="008703B0" w:rsidRPr="00C647A7" w:rsidRDefault="008703B0" w:rsidP="008703B0">
              <w:pPr>
                <w:spacing w:line="360" w:lineRule="auto"/>
                <w:rPr>
                  <w:rFonts w:ascii="Arial" w:hAnsi="Arial" w:cs="Arial"/>
                </w:rPr>
              </w:pPr>
              <w:r w:rsidRPr="00C647A7">
                <w:rPr>
                  <w:rFonts w:ascii="Arial" w:hAnsi="Arial" w:cs="Arial"/>
                  <w:b/>
                  <w:bCs/>
                  <w:noProof/>
                </w:rPr>
                <w:fldChar w:fldCharType="end"/>
              </w:r>
            </w:p>
          </w:sdtContent>
        </w:sdt>
      </w:sdtContent>
    </w:sdt>
    <w:p w14:paraId="28C11CB4" w14:textId="77777777" w:rsidR="008703B0" w:rsidRPr="00C647A7" w:rsidRDefault="008703B0" w:rsidP="008703B0">
      <w:pPr>
        <w:spacing w:line="360" w:lineRule="auto"/>
        <w:rPr>
          <w:rFonts w:ascii="Arial" w:hAnsi="Arial" w:cs="Arial"/>
        </w:rPr>
      </w:pPr>
    </w:p>
    <w:sectPr w:rsidR="008703B0" w:rsidRPr="00C647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4731"/>
    <w:rsid w:val="00064201"/>
    <w:rsid w:val="00101A09"/>
    <w:rsid w:val="00111AB7"/>
    <w:rsid w:val="00145C49"/>
    <w:rsid w:val="001847C7"/>
    <w:rsid w:val="00215E94"/>
    <w:rsid w:val="002A1F3C"/>
    <w:rsid w:val="002A6C08"/>
    <w:rsid w:val="002C33F6"/>
    <w:rsid w:val="003035B3"/>
    <w:rsid w:val="00333694"/>
    <w:rsid w:val="00347401"/>
    <w:rsid w:val="00424731"/>
    <w:rsid w:val="004B1D91"/>
    <w:rsid w:val="0062054C"/>
    <w:rsid w:val="006665A3"/>
    <w:rsid w:val="0069145C"/>
    <w:rsid w:val="006A0AB2"/>
    <w:rsid w:val="006F407C"/>
    <w:rsid w:val="006F5D6F"/>
    <w:rsid w:val="008703B0"/>
    <w:rsid w:val="00884F72"/>
    <w:rsid w:val="008D33C8"/>
    <w:rsid w:val="009622A9"/>
    <w:rsid w:val="00977BF8"/>
    <w:rsid w:val="009E2E43"/>
    <w:rsid w:val="00B552AD"/>
    <w:rsid w:val="00C647A7"/>
    <w:rsid w:val="00CB1E97"/>
    <w:rsid w:val="00D51F6D"/>
    <w:rsid w:val="00DD7ACF"/>
    <w:rsid w:val="00E75317"/>
    <w:rsid w:val="00F74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BC1E8"/>
  <w15:chartTrackingRefBased/>
  <w15:docId w15:val="{EAA21C99-E570-411E-AF03-671A24D49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3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647A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647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622A9"/>
    <w:rPr>
      <w:b/>
      <w:bCs/>
    </w:rPr>
  </w:style>
  <w:style w:type="character" w:customStyle="1" w:styleId="Heading1Char">
    <w:name w:val="Heading 1 Char"/>
    <w:basedOn w:val="DefaultParagraphFont"/>
    <w:link w:val="Heading1"/>
    <w:uiPriority w:val="9"/>
    <w:rsid w:val="008703B0"/>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703B0"/>
  </w:style>
  <w:style w:type="paragraph" w:styleId="ListParagraph">
    <w:name w:val="List Paragraph"/>
    <w:basedOn w:val="Normal"/>
    <w:uiPriority w:val="34"/>
    <w:qFormat/>
    <w:rsid w:val="008703B0"/>
    <w:pPr>
      <w:ind w:left="720"/>
      <w:contextualSpacing/>
    </w:pPr>
  </w:style>
  <w:style w:type="character" w:customStyle="1" w:styleId="citation-48">
    <w:name w:val="citation-48"/>
    <w:basedOn w:val="DefaultParagraphFont"/>
    <w:rsid w:val="00C647A7"/>
  </w:style>
  <w:style w:type="character" w:customStyle="1" w:styleId="Heading2Char">
    <w:name w:val="Heading 2 Char"/>
    <w:basedOn w:val="DefaultParagraphFont"/>
    <w:link w:val="Heading2"/>
    <w:uiPriority w:val="9"/>
    <w:semiHidden/>
    <w:rsid w:val="00C647A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C647A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C647A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itation-58">
    <w:name w:val="citation-58"/>
    <w:basedOn w:val="DefaultParagraphFont"/>
    <w:rsid w:val="00C647A7"/>
  </w:style>
  <w:style w:type="character" w:customStyle="1" w:styleId="citation-57">
    <w:name w:val="citation-57"/>
    <w:basedOn w:val="DefaultParagraphFont"/>
    <w:rsid w:val="00C647A7"/>
  </w:style>
  <w:style w:type="character" w:customStyle="1" w:styleId="citation-56">
    <w:name w:val="citation-56"/>
    <w:basedOn w:val="DefaultParagraphFont"/>
    <w:rsid w:val="00C647A7"/>
  </w:style>
  <w:style w:type="character" w:customStyle="1" w:styleId="citation-55">
    <w:name w:val="citation-55"/>
    <w:basedOn w:val="DefaultParagraphFont"/>
    <w:rsid w:val="00C64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692330">
      <w:bodyDiv w:val="1"/>
      <w:marLeft w:val="0"/>
      <w:marRight w:val="0"/>
      <w:marTop w:val="0"/>
      <w:marBottom w:val="0"/>
      <w:divBdr>
        <w:top w:val="none" w:sz="0" w:space="0" w:color="auto"/>
        <w:left w:val="none" w:sz="0" w:space="0" w:color="auto"/>
        <w:bottom w:val="none" w:sz="0" w:space="0" w:color="auto"/>
        <w:right w:val="none" w:sz="0" w:space="0" w:color="auto"/>
      </w:divBdr>
    </w:div>
    <w:div w:id="341393000">
      <w:bodyDiv w:val="1"/>
      <w:marLeft w:val="0"/>
      <w:marRight w:val="0"/>
      <w:marTop w:val="0"/>
      <w:marBottom w:val="0"/>
      <w:divBdr>
        <w:top w:val="none" w:sz="0" w:space="0" w:color="auto"/>
        <w:left w:val="none" w:sz="0" w:space="0" w:color="auto"/>
        <w:bottom w:val="none" w:sz="0" w:space="0" w:color="auto"/>
        <w:right w:val="none" w:sz="0" w:space="0" w:color="auto"/>
      </w:divBdr>
    </w:div>
    <w:div w:id="698966612">
      <w:bodyDiv w:val="1"/>
      <w:marLeft w:val="0"/>
      <w:marRight w:val="0"/>
      <w:marTop w:val="0"/>
      <w:marBottom w:val="0"/>
      <w:divBdr>
        <w:top w:val="none" w:sz="0" w:space="0" w:color="auto"/>
        <w:left w:val="none" w:sz="0" w:space="0" w:color="auto"/>
        <w:bottom w:val="none" w:sz="0" w:space="0" w:color="auto"/>
        <w:right w:val="none" w:sz="0" w:space="0" w:color="auto"/>
      </w:divBdr>
    </w:div>
    <w:div w:id="719213400">
      <w:bodyDiv w:val="1"/>
      <w:marLeft w:val="0"/>
      <w:marRight w:val="0"/>
      <w:marTop w:val="0"/>
      <w:marBottom w:val="0"/>
      <w:divBdr>
        <w:top w:val="none" w:sz="0" w:space="0" w:color="auto"/>
        <w:left w:val="none" w:sz="0" w:space="0" w:color="auto"/>
        <w:bottom w:val="none" w:sz="0" w:space="0" w:color="auto"/>
        <w:right w:val="none" w:sz="0" w:space="0" w:color="auto"/>
      </w:divBdr>
    </w:div>
    <w:div w:id="722558676">
      <w:bodyDiv w:val="1"/>
      <w:marLeft w:val="0"/>
      <w:marRight w:val="0"/>
      <w:marTop w:val="0"/>
      <w:marBottom w:val="0"/>
      <w:divBdr>
        <w:top w:val="none" w:sz="0" w:space="0" w:color="auto"/>
        <w:left w:val="none" w:sz="0" w:space="0" w:color="auto"/>
        <w:bottom w:val="none" w:sz="0" w:space="0" w:color="auto"/>
        <w:right w:val="none" w:sz="0" w:space="0" w:color="auto"/>
      </w:divBdr>
      <w:divsChild>
        <w:div w:id="1381132822">
          <w:marLeft w:val="0"/>
          <w:marRight w:val="0"/>
          <w:marTop w:val="0"/>
          <w:marBottom w:val="0"/>
          <w:divBdr>
            <w:top w:val="none" w:sz="0" w:space="0" w:color="auto"/>
            <w:left w:val="none" w:sz="0" w:space="0" w:color="auto"/>
            <w:bottom w:val="none" w:sz="0" w:space="0" w:color="auto"/>
            <w:right w:val="none" w:sz="0" w:space="0" w:color="auto"/>
          </w:divBdr>
        </w:div>
        <w:div w:id="1920361616">
          <w:marLeft w:val="0"/>
          <w:marRight w:val="0"/>
          <w:marTop w:val="0"/>
          <w:marBottom w:val="0"/>
          <w:divBdr>
            <w:top w:val="none" w:sz="0" w:space="0" w:color="auto"/>
            <w:left w:val="none" w:sz="0" w:space="0" w:color="auto"/>
            <w:bottom w:val="none" w:sz="0" w:space="0" w:color="auto"/>
            <w:right w:val="none" w:sz="0" w:space="0" w:color="auto"/>
          </w:divBdr>
        </w:div>
        <w:div w:id="7879188">
          <w:marLeft w:val="0"/>
          <w:marRight w:val="0"/>
          <w:marTop w:val="0"/>
          <w:marBottom w:val="0"/>
          <w:divBdr>
            <w:top w:val="none" w:sz="0" w:space="0" w:color="auto"/>
            <w:left w:val="none" w:sz="0" w:space="0" w:color="auto"/>
            <w:bottom w:val="none" w:sz="0" w:space="0" w:color="auto"/>
            <w:right w:val="none" w:sz="0" w:space="0" w:color="auto"/>
          </w:divBdr>
        </w:div>
      </w:divsChild>
    </w:div>
    <w:div w:id="839081877">
      <w:bodyDiv w:val="1"/>
      <w:marLeft w:val="0"/>
      <w:marRight w:val="0"/>
      <w:marTop w:val="0"/>
      <w:marBottom w:val="0"/>
      <w:divBdr>
        <w:top w:val="none" w:sz="0" w:space="0" w:color="auto"/>
        <w:left w:val="none" w:sz="0" w:space="0" w:color="auto"/>
        <w:bottom w:val="none" w:sz="0" w:space="0" w:color="auto"/>
        <w:right w:val="none" w:sz="0" w:space="0" w:color="auto"/>
      </w:divBdr>
    </w:div>
    <w:div w:id="1174539598">
      <w:bodyDiv w:val="1"/>
      <w:marLeft w:val="0"/>
      <w:marRight w:val="0"/>
      <w:marTop w:val="0"/>
      <w:marBottom w:val="0"/>
      <w:divBdr>
        <w:top w:val="none" w:sz="0" w:space="0" w:color="auto"/>
        <w:left w:val="none" w:sz="0" w:space="0" w:color="auto"/>
        <w:bottom w:val="none" w:sz="0" w:space="0" w:color="auto"/>
        <w:right w:val="none" w:sz="0" w:space="0" w:color="auto"/>
      </w:divBdr>
    </w:div>
    <w:div w:id="1190527811">
      <w:bodyDiv w:val="1"/>
      <w:marLeft w:val="0"/>
      <w:marRight w:val="0"/>
      <w:marTop w:val="0"/>
      <w:marBottom w:val="0"/>
      <w:divBdr>
        <w:top w:val="none" w:sz="0" w:space="0" w:color="auto"/>
        <w:left w:val="none" w:sz="0" w:space="0" w:color="auto"/>
        <w:bottom w:val="none" w:sz="0" w:space="0" w:color="auto"/>
        <w:right w:val="none" w:sz="0" w:space="0" w:color="auto"/>
      </w:divBdr>
    </w:div>
    <w:div w:id="1938437228">
      <w:bodyDiv w:val="1"/>
      <w:marLeft w:val="0"/>
      <w:marRight w:val="0"/>
      <w:marTop w:val="0"/>
      <w:marBottom w:val="0"/>
      <w:divBdr>
        <w:top w:val="none" w:sz="0" w:space="0" w:color="auto"/>
        <w:left w:val="none" w:sz="0" w:space="0" w:color="auto"/>
        <w:bottom w:val="none" w:sz="0" w:space="0" w:color="auto"/>
        <w:right w:val="none" w:sz="0" w:space="0" w:color="auto"/>
      </w:divBdr>
    </w:div>
    <w:div w:id="1991207619">
      <w:bodyDiv w:val="1"/>
      <w:marLeft w:val="0"/>
      <w:marRight w:val="0"/>
      <w:marTop w:val="0"/>
      <w:marBottom w:val="0"/>
      <w:divBdr>
        <w:top w:val="none" w:sz="0" w:space="0" w:color="auto"/>
        <w:left w:val="none" w:sz="0" w:space="0" w:color="auto"/>
        <w:bottom w:val="none" w:sz="0" w:space="0" w:color="auto"/>
        <w:right w:val="none" w:sz="0" w:space="0" w:color="auto"/>
      </w:divBdr>
    </w:div>
    <w:div w:id="2006089541">
      <w:bodyDiv w:val="1"/>
      <w:marLeft w:val="0"/>
      <w:marRight w:val="0"/>
      <w:marTop w:val="0"/>
      <w:marBottom w:val="0"/>
      <w:divBdr>
        <w:top w:val="none" w:sz="0" w:space="0" w:color="auto"/>
        <w:left w:val="none" w:sz="0" w:space="0" w:color="auto"/>
        <w:bottom w:val="none" w:sz="0" w:space="0" w:color="auto"/>
        <w:right w:val="none" w:sz="0" w:space="0" w:color="auto"/>
      </w:divBdr>
    </w:div>
    <w:div w:id="2044095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Arc26</b:Tag>
    <b:SourceType>JournalArticle</b:SourceType>
    <b:Guid>{9CEF71D9-EDA1-4D07-9185-2047131125F1}</b:Guid>
    <b:Title>The use of online consultation tools for common mental health conditions in UK primary care: a qualitative interview study of patient and practitioner perspectives</b:Title>
    <b:Year>2026</b:Year>
    <b:JournalName>BMC Primary Care</b:JournalName>
    <b:Pages>87</b:Pages>
    <b:Volume>27</b:Volume>
    <b:Issue>2731-4553</b:Issue>
    <b:Author>
      <b:Author>
        <b:NameList>
          <b:Person>
            <b:Last>Archer</b:Last>
            <b:First>Charlotte</b:First>
          </b:Person>
          <b:Person>
            <b:Last>Kessler</b:Last>
            <b:First>David</b:First>
          </b:Person>
          <b:Person>
            <b:Last>Ting</b:Last>
            <b:First>Louise</b:First>
          </b:Person>
          <b:Person>
            <b:Last>Wiles</b:Last>
            <b:First>NICOLA</b:First>
          </b:Person>
          <b:Person>
            <b:Last>Turner</b:Last>
            <b:First>Katrine</b:First>
          </b:Person>
        </b:NameList>
      </b:Author>
    </b:Author>
    <b:RefOrder>1</b:RefOrder>
  </b:Source>
  <b:Source>
    <b:Tag>Xin26</b:Tag>
    <b:SourceType>JournalArticle</b:SourceType>
    <b:Guid>{5866908C-7D94-4C7D-A15B-2083B314B544}</b:Guid>
    <b:Title>Digital first primary care in NHS England: evaluating alignment with patient-centered care and implications for future practice</b:Title>
    <b:Year>2026</b:Year>
    <b:Author>
      <b:Author>
        <b:NameList>
          <b:Person>
            <b:Last>Xing </b:Last>
            <b:First>Kunyue</b:First>
          </b:Person>
          <b:Person>
            <b:Last>Wen</b:Last>
            <b:First>Jialian</b:First>
          </b:Person>
          <b:Person>
            <b:Last>Xing</b:Last>
            <b:First>Dongming</b:First>
          </b:Person>
          <b:Person>
            <b:Last>Liang</b:Last>
            <b:First>Bing</b:First>
          </b:Person>
        </b:NameList>
      </b:Author>
    </b:Author>
    <b:JournalName>Frontiers in Digital Health</b:JournalName>
    <b:Volume>8</b:Volume>
    <b:RefOrder>3</b:RefOrder>
  </b:Source>
  <b:Source>
    <b:Tag>Jer25</b:Tag>
    <b:SourceType>JournalArticle</b:SourceType>
    <b:Guid>{8454B50E-4BDA-45E7-BB4B-5F13422BA5DF}</b:Guid>
    <b:Title>How digital health risks recreating the isolation it aims to solve for people with serious mental illness</b:Title>
    <b:JournalName>Frontiers in Medicine</b:JournalName>
    <b:Year>2025</b:Year>
    <b:Volume>12</b:Volume>
    <b:Author>
      <b:Author>
        <b:NameList>
          <b:Person>
            <b:Last>Jerjes</b:Last>
            <b:First> Waseem</b:First>
          </b:Person>
          <b:Person>
            <b:Last>Harding </b:Last>
            <b:First>Daniel</b:First>
          </b:Person>
          <b:Person>
            <b:Last>Jhass </b:Last>
            <b:First>Arnoupe</b:First>
          </b:Person>
          <b:Person>
            <b:Last>Arif </b:Last>
            <b:First>Ashley</b:First>
          </b:Person>
        </b:NameList>
      </b:Author>
    </b:Author>
    <b:RefOrder>4</b:RefOrder>
  </b:Source>
  <b:Source>
    <b:Tag>Arc25</b:Tag>
    <b:SourceType>JournalArticle</b:SourceType>
    <b:Guid>{615887F8-D55A-480F-AE3A-7902D473BFF9}</b:Guid>
    <b:Title>Primary care practitioners' and patients' views on the benefits and challenges of remote consulting for anxiety and depression in UK general practice</b:Title>
    <b:JournalName>PMC</b:JournalName>
    <b:Year>2025</b:Year>
    <b:Author>
      <b:Author>
        <b:NameList>
          <b:Person>
            <b:Last>Archer, </b:Last>
            <b:First>Charlotte</b:First>
          </b:Person>
          <b:Person>
            <b:Last> Ting, </b:Last>
            <b:First>Louise</b:First>
          </b:Person>
          <b:Person>
            <b:Last>Kessler</b:Last>
            <b:First>David</b:First>
          </b:Person>
          <b:Person>
            <b:Last>Wiles</b:Last>
            <b:First> Nicola</b:First>
          </b:Person>
          <b:Person>
            <b:Last>Turner, </b:Last>
            <b:Middle>M</b:Middle>
            <b:First>Katrina </b:First>
          </b:Person>
        </b:NameList>
      </b:Author>
    </b:Author>
    <b:RefOrder>5</b:RefOrder>
  </b:Source>
  <b:Source>
    <b:Tag>Xin261</b:Tag>
    <b:SourceType>DocumentFromInternetSite</b:SourceType>
    <b:Guid>{89EB361C-B724-4206-811A-ABCB6072F20C}</b:Guid>
    <b:Title>From Digital-First Primary Care to Patient-Centred Hybrid Care in NHS England</b:Title>
    <b:Year>2026</b:Year>
    <b:Author>
      <b:Author>
        <b:NameList>
          <b:Person>
            <b:Last>Xing, </b:Last>
            <b:First>Kunyue</b:First>
          </b:Person>
          <b:Person>
            <b:Last>Wen</b:Last>
            <b:First>Jialian</b:First>
          </b:Person>
          <b:Person>
            <b:Last>Xing</b:Last>
            <b:First>Dongming</b:First>
          </b:Person>
          <b:Person>
            <b:Last>Liang </b:Last>
            <b:First>Bing</b:First>
          </b:Person>
        </b:NameList>
      </b:Author>
    </b:Author>
    <b:Month>03</b:Month>
    <b:Day>24</b:Day>
    <b:YearAccessed>2026</b:YearAccessed>
    <b:MonthAccessed>06</b:MonthAccessed>
    <b:DayAccessed>05</b:DayAccessed>
    <b:URL>https://www.researchgate.net/publication/403082413_From_Digital-First_Primary_Care_to_Patient-Centred_Hybrid_Care_in_NHS_England_Access_Equity_Continuity_and_Trust_Preprint</b:URL>
    <b:RefOrder>2</b:RefOrder>
  </b:Source>
</b:Sources>
</file>

<file path=customXml/itemProps1.xml><?xml version="1.0" encoding="utf-8"?>
<ds:datastoreItem xmlns:ds="http://schemas.openxmlformats.org/officeDocument/2006/customXml" ds:itemID="{AF868362-F53D-42F4-9C90-8BF339645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708</Words>
  <Characters>4039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adejoke adozi</cp:lastModifiedBy>
  <cp:revision>3</cp:revision>
  <dcterms:created xsi:type="dcterms:W3CDTF">2026-06-05T19:22:00Z</dcterms:created>
  <dcterms:modified xsi:type="dcterms:W3CDTF">2026-06-14T09:11:00Z</dcterms:modified>
</cp:coreProperties>
</file>