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3B9A" w:rsidRP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DRAFT</w:t>
      </w:r>
    </w:p>
    <w:p w:rsidR="00373B9A" w:rsidRP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 xml:space="preserve">SECTION 1 </w:t>
      </w:r>
    </w:p>
    <w:p w:rsidR="00373B9A" w:rsidRP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p>
    <w:p w:rsidR="00373B9A" w:rsidRP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INTRODUCTION</w:t>
      </w:r>
    </w:p>
    <w:p w:rsidR="00373B9A" w:rsidRP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ab/>
        <w:t xml:space="preserve">Based on my learning from Unit 1, a responsible stewardship, equality, diversity and inclusion would affect to “leading a global team”. </w:t>
      </w:r>
    </w:p>
    <w:p w:rsidR="00373B9A" w:rsidRP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MAIN BODY</w:t>
      </w:r>
    </w:p>
    <w:p w:rsidR="00373B9A" w:rsidRPr="00373B9A" w:rsidRDefault="00373B9A" w:rsidP="00373B9A">
      <w:pPr>
        <w:spacing w:line="360" w:lineRule="auto"/>
        <w:ind w:firstLine="720"/>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 xml:space="preserve">Stewardship refers to the responsible and ethical management and care of resources, assets, or responsibilities entrusted to an individual, organization, or community. When it first appeared during the middle ages, it functioned as a job description and the manager of a larger household. </w:t>
      </w:r>
    </w:p>
    <w:p w:rsidR="00373B9A" w:rsidRPr="00373B9A" w:rsidRDefault="00373B9A" w:rsidP="00373B9A">
      <w:pPr>
        <w:spacing w:line="360" w:lineRule="auto"/>
        <w:ind w:firstLine="720"/>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Stewardship theory is a framework that contends that people are intrinsically motivated to work for others or for organisations in order to complete the tasks and responsibilities that have been entrusted to them.</w:t>
      </w:r>
    </w:p>
    <w:p w:rsidR="00373B9A" w:rsidRPr="00373B9A" w:rsidRDefault="00373B9A" w:rsidP="00373B9A">
      <w:pPr>
        <w:spacing w:line="360" w:lineRule="auto"/>
        <w:ind w:firstLine="720"/>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There is some reason why the stewardship is wider than corporate social responsibility is because scope of responsibility among workers meanwhile, corporate social responsibility (CSR), on the other hand, focuses on how a company conducts its operations in a socially responsible manner and considers the influence on stakeholders such as employee.</w:t>
      </w:r>
    </w:p>
    <w:p w:rsidR="00373B9A" w:rsidRPr="00373B9A" w:rsidRDefault="00373B9A" w:rsidP="00373B9A">
      <w:pPr>
        <w:spacing w:line="360" w:lineRule="auto"/>
        <w:ind w:firstLine="720"/>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 xml:space="preserve">Besides that, accountability to multiple stakeholders. Stewardship places a premium on accountability to a wide range of stakeholders and even global society meanwhile CSR primarily addresses the interaction between a company and its stakeholders. </w:t>
      </w:r>
    </w:p>
    <w:p w:rsidR="00373B9A" w:rsidRPr="00373B9A" w:rsidRDefault="00373B9A" w:rsidP="00373B9A">
      <w:pPr>
        <w:spacing w:line="360" w:lineRule="auto"/>
        <w:ind w:firstLine="720"/>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 xml:space="preserve">A responsible stewardship refers to the conscientious and ethical management of resources, assets, and responsibilities entrusted to an individual, organization, or community. It is very important to have a responsible stewardship to spread awareness of responsibility towards sustainable actions by organisation leaders. </w:t>
      </w:r>
    </w:p>
    <w:p w:rsid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p>
    <w:p w:rsid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p>
    <w:p w:rsid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p>
    <w:p w:rsidR="00373B9A" w:rsidRPr="00373B9A" w:rsidRDefault="00373B9A" w:rsidP="00373B9A">
      <w:pPr>
        <w:spacing w:line="360" w:lineRule="auto"/>
        <w:ind w:firstLine="720"/>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lastRenderedPageBreak/>
        <w:t>One of it is by environmental sustainability. Leaders are mindful of the organization's ecological footprint and take steps to minimize negative environmental impacts.</w:t>
      </w:r>
    </w:p>
    <w:p w:rsidR="00373B9A" w:rsidRPr="00373B9A" w:rsidRDefault="00373B9A" w:rsidP="00373B9A">
      <w:pPr>
        <w:spacing w:line="360" w:lineRule="auto"/>
        <w:ind w:firstLine="720"/>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Climate change has the potential to have a substantial impact on one's ability to practise responsible stewardship, particularly when it comes to managing resources, assets, and obligations in an ethical and sustainable manner. Financial risk can be one of the reason to it because climate change can pose financial risks to businesses and organizations due to increased insurance costs.</w:t>
      </w:r>
    </w:p>
    <w:p w:rsidR="00373B9A" w:rsidRP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ab/>
        <w:t xml:space="preserve">The definition of equality is that the state of being equal in position, rights, opportunities, and treatment regardless of individual differences is referred to as equality. </w:t>
      </w:r>
    </w:p>
    <w:p w:rsidR="00373B9A" w:rsidRPr="00373B9A" w:rsidRDefault="00373B9A" w:rsidP="00373B9A">
      <w:pPr>
        <w:spacing w:line="360" w:lineRule="auto"/>
        <w:ind w:firstLine="720"/>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 xml:space="preserve">Meanwhile, diversity refers to the range of differences and variations that exist among people, encompassing characteristics such as race, ethnicity, gender, sexual orientation, age, socioeconomic background, abilities and disabilities. </w:t>
      </w:r>
    </w:p>
    <w:p w:rsidR="00373B9A" w:rsidRPr="00373B9A" w:rsidRDefault="00373B9A" w:rsidP="00373B9A">
      <w:pPr>
        <w:spacing w:line="360" w:lineRule="auto"/>
        <w:ind w:firstLine="720"/>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Then inclusion involves creating an environment where all individuals, regardless of their diverse backgrounds, identities, or experiences, feel valued, respected, and empowered to participate fully.</w:t>
      </w:r>
    </w:p>
    <w:p w:rsidR="00373B9A" w:rsidRP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p>
    <w:p w:rsidR="00373B9A" w:rsidRP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CONCLUSION</w:t>
      </w:r>
    </w:p>
    <w:p w:rsidR="00574EC6" w:rsidRPr="007E3BFA" w:rsidRDefault="00373B9A" w:rsidP="00373B9A">
      <w:pPr>
        <w:spacing w:line="360" w:lineRule="auto"/>
        <w:ind w:firstLine="720"/>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In conclusion, leaders today face a multitude of complex and interconnected challenges that require a nuanced and adaptable approach.</w:t>
      </w:r>
    </w:p>
    <w:p w:rsidR="00373B9A" w:rsidRDefault="00373B9A" w:rsidP="00FF1DD8">
      <w:pPr>
        <w:spacing w:line="360" w:lineRule="auto"/>
        <w:jc w:val="both"/>
        <w:rPr>
          <w:rFonts w:ascii="Times New Roman" w:hAnsi="Times New Roman" w:cs="Times New Roman"/>
          <w:color w:val="000000" w:themeColor="text1"/>
          <w:sz w:val="24"/>
          <w:szCs w:val="24"/>
          <w:shd w:val="clear" w:color="auto" w:fill="F7F7F8"/>
        </w:rPr>
      </w:pPr>
    </w:p>
    <w:p w:rsidR="00373B9A" w:rsidRDefault="00373B9A">
      <w:pPr>
        <w:rPr>
          <w:rFonts w:ascii="Times New Roman" w:hAnsi="Times New Roman" w:cs="Times New Roman"/>
          <w:color w:val="000000" w:themeColor="text1"/>
          <w:sz w:val="24"/>
          <w:szCs w:val="24"/>
          <w:shd w:val="clear" w:color="auto" w:fill="F7F7F8"/>
        </w:rPr>
      </w:pPr>
      <w:r>
        <w:rPr>
          <w:rFonts w:ascii="Times New Roman" w:hAnsi="Times New Roman" w:cs="Times New Roman"/>
          <w:color w:val="000000" w:themeColor="text1"/>
          <w:sz w:val="24"/>
          <w:szCs w:val="24"/>
          <w:shd w:val="clear" w:color="auto" w:fill="F7F7F8"/>
        </w:rPr>
        <w:br w:type="page"/>
      </w:r>
    </w:p>
    <w:p w:rsidR="00373B9A" w:rsidRP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lastRenderedPageBreak/>
        <w:t>SECTION 2</w:t>
      </w:r>
    </w:p>
    <w:p w:rsidR="00373B9A" w:rsidRP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INTRODUCTION</w:t>
      </w:r>
    </w:p>
    <w:p w:rsidR="00373B9A" w:rsidRP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ab/>
        <w:t>The simulation of human intelligence processes by machines, particularly computer systems, is referred to as artificial intelligence (AI). AI is concerned with the creation of methods and software that allow computers to do tasks that normally require human intellect, such as problem solving, decision making, natural language understanding, perception, and learning.</w:t>
      </w:r>
    </w:p>
    <w:p w:rsidR="00373B9A" w:rsidRP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MAIN BODY</w:t>
      </w:r>
    </w:p>
    <w:p w:rsidR="00373B9A" w:rsidRP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ab/>
        <w:t xml:space="preserve">The advantages are data analysis, personalization, always availability and assisting human professionals. </w:t>
      </w:r>
    </w:p>
    <w:p w:rsidR="00373B9A" w:rsidRP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ab/>
        <w:t xml:space="preserve">Meanwhile for the disadvantages are job displacement, privacy concerns, security risks and limited understanding. </w:t>
      </w:r>
    </w:p>
    <w:p w:rsidR="00373B9A" w:rsidRP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ab/>
        <w:t>The moral principles and ideals that influence human behaviour and decision-making are referred to as ethics. It entails discriminating between what is good and wrong and includes principles such as justice, honesty, integrity, and respect for persons and society. Ethics provides a framework for individuals and organisations to make ethically responsible decisions.</w:t>
      </w:r>
    </w:p>
    <w:p w:rsidR="00373B9A" w:rsidRP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ab/>
        <w:t xml:space="preserve">The ethical issue that need to consider before implementing new technology is firstly security and cybersecurity, impact on jobs, privacy concerns and transparency. </w:t>
      </w:r>
    </w:p>
    <w:p w:rsidR="00373B9A" w:rsidRP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CONCLUSION</w:t>
      </w:r>
    </w:p>
    <w:p w:rsidR="00373B9A" w:rsidRP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ab/>
        <w:t xml:space="preserve">The advantages of ethical issues are global connectivity, enhanced customer experience, efficiency and productivity and lastly innovation and creativity. The disadvantages are job displacement, security risks, resistance to change and technological obsolescence. </w:t>
      </w:r>
    </w:p>
    <w:p w:rsid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 </w:t>
      </w:r>
    </w:p>
    <w:p w:rsidR="00373B9A" w:rsidRDefault="00373B9A">
      <w:pPr>
        <w:rPr>
          <w:rFonts w:ascii="Times New Roman" w:hAnsi="Times New Roman" w:cs="Times New Roman"/>
          <w:color w:val="000000" w:themeColor="text1"/>
          <w:sz w:val="24"/>
          <w:szCs w:val="24"/>
          <w:shd w:val="clear" w:color="auto" w:fill="F7F7F8"/>
        </w:rPr>
      </w:pPr>
      <w:r>
        <w:rPr>
          <w:rFonts w:ascii="Times New Roman" w:hAnsi="Times New Roman" w:cs="Times New Roman"/>
          <w:color w:val="000000" w:themeColor="text1"/>
          <w:sz w:val="24"/>
          <w:szCs w:val="24"/>
          <w:shd w:val="clear" w:color="auto" w:fill="F7F7F8"/>
        </w:rPr>
        <w:br w:type="page"/>
      </w:r>
    </w:p>
    <w:p w:rsidR="00373B9A" w:rsidRP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lastRenderedPageBreak/>
        <w:t>SECTION 3</w:t>
      </w:r>
    </w:p>
    <w:p w:rsidR="00373B9A" w:rsidRP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 xml:space="preserve">INTRODUCTION </w:t>
      </w:r>
    </w:p>
    <w:p w:rsidR="00373B9A" w:rsidRP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ab/>
        <w:t xml:space="preserve">The skills a leader would need to successfully lead a global team. </w:t>
      </w:r>
    </w:p>
    <w:p w:rsidR="00373B9A" w:rsidRP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MAIN BODY</w:t>
      </w:r>
    </w:p>
    <w:p w:rsidR="00373B9A" w:rsidRP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ab/>
        <w:t>A leader is someone who guides, influences, and inspires people to work towards a common objective or vision. A global leader, on the other hand, is one who operates on an international or worldwide scale, influencing and moulding outcomes that go beyond the borders of a single country or region.</w:t>
      </w:r>
    </w:p>
    <w:p w:rsidR="00373B9A" w:rsidRP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ab/>
        <w:t xml:space="preserve">The difference between a leader and a global leader is firstly collaboration, impact, scope of influence and complexity. </w:t>
      </w:r>
    </w:p>
    <w:p w:rsidR="00373B9A" w:rsidRP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ab/>
        <w:t xml:space="preserve">Three skills that is needed to be a global leader communication, empathy and problem-solving. </w:t>
      </w:r>
    </w:p>
    <w:p w:rsidR="00373B9A" w:rsidRPr="00373B9A" w:rsidRDefault="00373B9A" w:rsidP="00373B9A">
      <w:pPr>
        <w:spacing w:line="360" w:lineRule="auto"/>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ab/>
        <w:t>Communication is the process of conveying information, ideas, thoughts, or feelings between individuals or groups through verbal, nonverbal, or written methods. Meanwhile, empathy is the ability to understand and share the feelings, thoughts, and perspectives of others. Lastly, the problem-solving is the ability to understand and share the feelings, thoughts, and perspectives of others.</w:t>
      </w:r>
    </w:p>
    <w:p w:rsidR="00C63B84" w:rsidRDefault="00373B9A" w:rsidP="00373B9A">
      <w:pPr>
        <w:spacing w:line="360" w:lineRule="auto"/>
        <w:jc w:val="both"/>
        <w:rPr>
          <w:rFonts w:ascii="Times New Roman" w:hAnsi="Times New Roman" w:cs="Times New Roman"/>
          <w:color w:val="000000" w:themeColor="text1"/>
          <w:sz w:val="24"/>
          <w:szCs w:val="24"/>
          <w:shd w:val="clear" w:color="auto" w:fill="F7F7F8"/>
        </w:rPr>
      </w:pPr>
      <w:r w:rsidRPr="00373B9A">
        <w:rPr>
          <w:rFonts w:ascii="Times New Roman" w:hAnsi="Times New Roman" w:cs="Times New Roman"/>
          <w:color w:val="000000" w:themeColor="text1"/>
          <w:sz w:val="24"/>
          <w:szCs w:val="24"/>
          <w:shd w:val="clear" w:color="auto" w:fill="F7F7F8"/>
        </w:rPr>
        <w:tab/>
        <w:t>They need these skills to build international relationship, navigating complex challenges, adaptation to change and cross-cultural leadership.</w:t>
      </w:r>
      <w:bookmarkStart w:id="0" w:name="_GoBack"/>
      <w:bookmarkEnd w:id="0"/>
    </w:p>
    <w:p w:rsidR="00C63B84" w:rsidRDefault="00C63B84" w:rsidP="00FF1DD8">
      <w:pPr>
        <w:spacing w:line="360" w:lineRule="auto"/>
        <w:jc w:val="both"/>
        <w:rPr>
          <w:rFonts w:ascii="Times New Roman" w:hAnsi="Times New Roman" w:cs="Times New Roman"/>
          <w:color w:val="000000" w:themeColor="text1"/>
          <w:sz w:val="24"/>
          <w:szCs w:val="24"/>
          <w:shd w:val="clear" w:color="auto" w:fill="F7F7F8"/>
        </w:rPr>
      </w:pPr>
    </w:p>
    <w:p w:rsidR="001B3C1B" w:rsidRPr="00B00B3F" w:rsidRDefault="001B3C1B" w:rsidP="001B3C1B">
      <w:pPr>
        <w:spacing w:line="360" w:lineRule="auto"/>
        <w:jc w:val="both"/>
        <w:rPr>
          <w:rFonts w:ascii="Times New Roman" w:hAnsi="Times New Roman" w:cs="Times New Roman"/>
          <w:color w:val="000000" w:themeColor="text1"/>
          <w:sz w:val="24"/>
          <w:szCs w:val="24"/>
          <w:shd w:val="clear" w:color="auto" w:fill="F7F7F8"/>
        </w:rPr>
      </w:pPr>
    </w:p>
    <w:p w:rsidR="008652C5" w:rsidRPr="008652C5" w:rsidRDefault="008652C5" w:rsidP="008652C5">
      <w:pPr>
        <w:spacing w:line="360" w:lineRule="auto"/>
        <w:jc w:val="both"/>
        <w:rPr>
          <w:rFonts w:ascii="Times New Roman" w:hAnsi="Times New Roman" w:cs="Times New Roman"/>
          <w:sz w:val="24"/>
          <w:szCs w:val="24"/>
          <w:lang w:val="en-US"/>
        </w:rPr>
      </w:pPr>
    </w:p>
    <w:sectPr w:rsidR="008652C5" w:rsidRPr="00865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2C5"/>
    <w:rsid w:val="00105D79"/>
    <w:rsid w:val="001411C1"/>
    <w:rsid w:val="001B3C1B"/>
    <w:rsid w:val="00275504"/>
    <w:rsid w:val="003056A7"/>
    <w:rsid w:val="00373B9A"/>
    <w:rsid w:val="003773DC"/>
    <w:rsid w:val="003C5BA2"/>
    <w:rsid w:val="004E4CF8"/>
    <w:rsid w:val="00574EC6"/>
    <w:rsid w:val="007E3BFA"/>
    <w:rsid w:val="008652C5"/>
    <w:rsid w:val="009A7DAA"/>
    <w:rsid w:val="00A77A3D"/>
    <w:rsid w:val="00B00B3F"/>
    <w:rsid w:val="00C63B84"/>
    <w:rsid w:val="00E90EAA"/>
    <w:rsid w:val="00FF1DD8"/>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05B5B"/>
  <w15:chartTrackingRefBased/>
  <w15:docId w15:val="{E535D353-54BC-44EF-8E45-D14058CDD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00B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4</Pages>
  <Words>825</Words>
  <Characters>4704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IZZATI NADHRAH  BINTI AL MALEK</dc:creator>
  <cp:keywords/>
  <dc:description/>
  <cp:lastModifiedBy>IZZATI NADHRAH  BINTI AL MALEK</cp:lastModifiedBy>
  <cp:revision>12</cp:revision>
  <dcterms:created xsi:type="dcterms:W3CDTF">2023-08-05T12:48:00Z</dcterms:created>
  <dcterms:modified xsi:type="dcterms:W3CDTF">2023-08-05T14:43:00Z</dcterms:modified>
</cp:coreProperties>
</file>