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E0C1F7" w14:textId="77777777" w:rsidR="00AD5E59" w:rsidRDefault="00AD5E59" w:rsidP="00ED7282">
      <w:pPr>
        <w:pStyle w:val="Heading1"/>
        <w:spacing w:after="34"/>
        <w:ind w:left="71"/>
      </w:pPr>
    </w:p>
    <w:p w14:paraId="1E14C8FF" w14:textId="40692715" w:rsidR="00AD5E59" w:rsidRDefault="00AD5E59" w:rsidP="00AD5E59">
      <w:pPr>
        <w:pStyle w:val="Heading1"/>
        <w:spacing w:after="34"/>
        <w:ind w:left="71"/>
        <w:jc w:val="center"/>
      </w:pPr>
      <w:r>
        <w:rPr>
          <w:noProof/>
        </w:rPr>
        <w:drawing>
          <wp:inline distT="0" distB="0" distL="0" distR="0" wp14:anchorId="1D0D35B6" wp14:editId="66228965">
            <wp:extent cx="4061460" cy="1272540"/>
            <wp:effectExtent l="0" t="0" r="0" b="3810"/>
            <wp:docPr id="60" name="Picture 60"/>
            <wp:cNvGraphicFramePr/>
            <a:graphic xmlns:a="http://schemas.openxmlformats.org/drawingml/2006/main">
              <a:graphicData uri="http://schemas.openxmlformats.org/drawingml/2006/picture">
                <pic:pic xmlns:pic="http://schemas.openxmlformats.org/drawingml/2006/picture">
                  <pic:nvPicPr>
                    <pic:cNvPr id="60" name="Picture 60"/>
                    <pic:cNvPicPr/>
                  </pic:nvPicPr>
                  <pic:blipFill>
                    <a:blip r:embed="rId8"/>
                    <a:stretch>
                      <a:fillRect/>
                    </a:stretch>
                  </pic:blipFill>
                  <pic:spPr>
                    <a:xfrm>
                      <a:off x="0" y="0"/>
                      <a:ext cx="4061786" cy="1272642"/>
                    </a:xfrm>
                    <a:prstGeom prst="rect">
                      <a:avLst/>
                    </a:prstGeom>
                  </pic:spPr>
                </pic:pic>
              </a:graphicData>
            </a:graphic>
          </wp:inline>
        </w:drawing>
      </w:r>
    </w:p>
    <w:p w14:paraId="38F84A87" w14:textId="77777777" w:rsidR="00150E3E" w:rsidRDefault="00150E3E" w:rsidP="00AD5E59">
      <w:pPr>
        <w:spacing w:after="41"/>
        <w:ind w:left="10" w:right="693"/>
        <w:jc w:val="center"/>
        <w:rPr>
          <w:rFonts w:ascii="Calibri" w:eastAsia="Calibri" w:hAnsi="Calibri" w:cs="Calibri"/>
          <w:sz w:val="35"/>
        </w:rPr>
      </w:pPr>
    </w:p>
    <w:p w14:paraId="2CC08A11" w14:textId="73AB2985" w:rsidR="00AD5E59" w:rsidRPr="003E675F" w:rsidRDefault="00A47D09" w:rsidP="00AD5E59">
      <w:pPr>
        <w:spacing w:after="41"/>
        <w:ind w:left="10" w:right="693"/>
        <w:jc w:val="center"/>
        <w:rPr>
          <w:sz w:val="36"/>
          <w:szCs w:val="36"/>
        </w:rPr>
      </w:pPr>
      <w:r>
        <w:rPr>
          <w:rFonts w:ascii="Calibri" w:eastAsia="Calibri" w:hAnsi="Calibri" w:cs="Calibri"/>
          <w:sz w:val="35"/>
        </w:rPr>
        <w:t xml:space="preserve">         </w:t>
      </w:r>
      <w:r w:rsidR="00C06CF4">
        <w:rPr>
          <w:rFonts w:ascii="Calibri" w:eastAsia="Calibri" w:hAnsi="Calibri" w:cs="Calibri"/>
          <w:sz w:val="35"/>
        </w:rPr>
        <w:t xml:space="preserve"> </w:t>
      </w:r>
      <w:r w:rsidR="00AD5E59" w:rsidRPr="003E675F">
        <w:rPr>
          <w:rFonts w:ascii="Calibri" w:eastAsia="Calibri" w:hAnsi="Calibri" w:cs="Calibri"/>
          <w:sz w:val="36"/>
          <w:szCs w:val="36"/>
        </w:rPr>
        <w:t>Ph.D. Progression Report</w:t>
      </w:r>
    </w:p>
    <w:p w14:paraId="10E697D0" w14:textId="0362615E" w:rsidR="00AD5E59" w:rsidRDefault="00AD5E59" w:rsidP="00AD5E59">
      <w:pPr>
        <w:spacing w:after="29"/>
        <w:ind w:right="611"/>
        <w:jc w:val="center"/>
      </w:pPr>
    </w:p>
    <w:p w14:paraId="2E4B4EB2" w14:textId="103857DA" w:rsidR="000532C4" w:rsidRDefault="000532C4" w:rsidP="00AD5E59">
      <w:pPr>
        <w:spacing w:after="29"/>
        <w:ind w:left="10" w:right="693"/>
        <w:jc w:val="center"/>
        <w:rPr>
          <w:rFonts w:ascii="Calibri" w:eastAsia="Calibri" w:hAnsi="Calibri" w:cs="Calibri"/>
          <w:sz w:val="36"/>
        </w:rPr>
      </w:pPr>
      <w:r>
        <w:rPr>
          <w:rFonts w:ascii="Calibri" w:eastAsia="Calibri" w:hAnsi="Calibri" w:cs="Calibri"/>
          <w:sz w:val="36"/>
        </w:rPr>
        <w:t xml:space="preserve">   </w:t>
      </w:r>
      <w:r w:rsidR="0094131F">
        <w:rPr>
          <w:rFonts w:ascii="Calibri" w:eastAsia="Calibri" w:hAnsi="Calibri" w:cs="Calibri"/>
          <w:sz w:val="36"/>
        </w:rPr>
        <w:t>Achieving</w:t>
      </w:r>
      <w:r w:rsidR="0072332A">
        <w:rPr>
          <w:rFonts w:ascii="Calibri" w:eastAsia="Calibri" w:hAnsi="Calibri" w:cs="Calibri"/>
          <w:sz w:val="36"/>
        </w:rPr>
        <w:t xml:space="preserve"> Industry 4.0 goals based on the Performance </w:t>
      </w:r>
      <w:r>
        <w:rPr>
          <w:rFonts w:ascii="Calibri" w:eastAsia="Calibri" w:hAnsi="Calibri" w:cs="Calibri"/>
          <w:sz w:val="36"/>
        </w:rPr>
        <w:t xml:space="preserve">  </w:t>
      </w:r>
    </w:p>
    <w:p w14:paraId="2D1CA049" w14:textId="2CBD4D88" w:rsidR="0072332A" w:rsidRDefault="000532C4" w:rsidP="00AD5E59">
      <w:pPr>
        <w:spacing w:after="29"/>
        <w:ind w:left="10" w:right="693"/>
        <w:jc w:val="center"/>
        <w:rPr>
          <w:rFonts w:ascii="Calibri" w:eastAsia="Calibri" w:hAnsi="Calibri" w:cs="Calibri"/>
          <w:sz w:val="36"/>
        </w:rPr>
      </w:pPr>
      <w:r>
        <w:rPr>
          <w:rFonts w:ascii="Calibri" w:eastAsia="Calibri" w:hAnsi="Calibri" w:cs="Calibri"/>
          <w:sz w:val="36"/>
        </w:rPr>
        <w:t xml:space="preserve">   </w:t>
      </w:r>
      <w:r w:rsidR="0072332A">
        <w:rPr>
          <w:rFonts w:ascii="Calibri" w:eastAsia="Calibri" w:hAnsi="Calibri" w:cs="Calibri"/>
          <w:sz w:val="36"/>
        </w:rPr>
        <w:t>Analysis of the Application of Digital Twins in Advanced Manufactu</w:t>
      </w:r>
      <w:r w:rsidR="009A5177">
        <w:rPr>
          <w:rFonts w:ascii="Calibri" w:eastAsia="Calibri" w:hAnsi="Calibri" w:cs="Calibri"/>
          <w:sz w:val="36"/>
        </w:rPr>
        <w:t>r</w:t>
      </w:r>
      <w:r w:rsidR="0072332A">
        <w:rPr>
          <w:rFonts w:ascii="Calibri" w:eastAsia="Calibri" w:hAnsi="Calibri" w:cs="Calibri"/>
          <w:sz w:val="36"/>
        </w:rPr>
        <w:t xml:space="preserve">ing </w:t>
      </w:r>
      <w:r w:rsidR="009F5F60">
        <w:rPr>
          <w:rFonts w:ascii="Calibri" w:eastAsia="Calibri" w:hAnsi="Calibri" w:cs="Calibri"/>
          <w:sz w:val="36"/>
        </w:rPr>
        <w:t xml:space="preserve"> </w:t>
      </w:r>
      <w:r w:rsidR="0072332A">
        <w:rPr>
          <w:rFonts w:ascii="Calibri" w:eastAsia="Calibri" w:hAnsi="Calibri" w:cs="Calibri"/>
          <w:sz w:val="36"/>
        </w:rPr>
        <w:t>Systems</w:t>
      </w:r>
      <w:r w:rsidR="00A47D09">
        <w:rPr>
          <w:rFonts w:ascii="Calibri" w:eastAsia="Calibri" w:hAnsi="Calibri" w:cs="Calibri"/>
          <w:sz w:val="36"/>
        </w:rPr>
        <w:t xml:space="preserve">   </w:t>
      </w:r>
    </w:p>
    <w:p w14:paraId="7DABBF1F" w14:textId="77777777" w:rsidR="00C0417B" w:rsidRDefault="00A47D09" w:rsidP="00AD5E59">
      <w:pPr>
        <w:spacing w:after="29"/>
        <w:ind w:left="10" w:right="693"/>
        <w:jc w:val="center"/>
        <w:rPr>
          <w:rFonts w:ascii="Calibri" w:eastAsia="Calibri" w:hAnsi="Calibri" w:cs="Calibri"/>
          <w:sz w:val="36"/>
        </w:rPr>
      </w:pPr>
      <w:r>
        <w:rPr>
          <w:rFonts w:ascii="Calibri" w:eastAsia="Calibri" w:hAnsi="Calibri" w:cs="Calibri"/>
          <w:sz w:val="36"/>
        </w:rPr>
        <w:t xml:space="preserve"> </w:t>
      </w:r>
      <w:r w:rsidR="006F76EB">
        <w:rPr>
          <w:rFonts w:ascii="Calibri" w:eastAsia="Calibri" w:hAnsi="Calibri" w:cs="Calibri"/>
          <w:sz w:val="36"/>
        </w:rPr>
        <w:t xml:space="preserve"> </w:t>
      </w:r>
    </w:p>
    <w:p w14:paraId="795ACDAB" w14:textId="1AD061D0" w:rsidR="00AD5E59" w:rsidRDefault="00060E33" w:rsidP="00AD5E59">
      <w:pPr>
        <w:spacing w:after="29"/>
        <w:ind w:left="10" w:right="693"/>
        <w:jc w:val="center"/>
      </w:pPr>
      <w:r>
        <w:rPr>
          <w:rFonts w:ascii="Calibri" w:eastAsia="Calibri" w:hAnsi="Calibri" w:cs="Calibri"/>
          <w:sz w:val="36"/>
        </w:rPr>
        <w:t xml:space="preserve">       </w:t>
      </w:r>
      <w:r w:rsidR="00AD5E59">
        <w:rPr>
          <w:rFonts w:ascii="Calibri" w:eastAsia="Calibri" w:hAnsi="Calibri" w:cs="Calibri"/>
          <w:sz w:val="36"/>
        </w:rPr>
        <w:t>By</w:t>
      </w:r>
    </w:p>
    <w:p w14:paraId="2B91016C" w14:textId="14CDAE1B" w:rsidR="00AD5E59" w:rsidRDefault="00AD5E59" w:rsidP="00AD5E59">
      <w:pPr>
        <w:spacing w:after="34"/>
        <w:ind w:right="611"/>
        <w:jc w:val="center"/>
      </w:pPr>
    </w:p>
    <w:p w14:paraId="74F06014" w14:textId="09D21052" w:rsidR="00AD5E59" w:rsidRDefault="009F5F60" w:rsidP="00AD5E59">
      <w:pPr>
        <w:spacing w:after="29"/>
        <w:ind w:left="10" w:right="693"/>
        <w:jc w:val="center"/>
      </w:pPr>
      <w:r>
        <w:rPr>
          <w:rFonts w:ascii="Calibri" w:eastAsia="Calibri" w:hAnsi="Calibri" w:cs="Calibri"/>
          <w:sz w:val="36"/>
        </w:rPr>
        <w:t xml:space="preserve">  </w:t>
      </w:r>
      <w:r w:rsidR="00A47D09">
        <w:rPr>
          <w:rFonts w:ascii="Calibri" w:eastAsia="Calibri" w:hAnsi="Calibri" w:cs="Calibri"/>
          <w:sz w:val="36"/>
        </w:rPr>
        <w:t xml:space="preserve">   </w:t>
      </w:r>
      <w:r w:rsidR="006F76EB">
        <w:rPr>
          <w:rFonts w:ascii="Calibri" w:eastAsia="Calibri" w:hAnsi="Calibri" w:cs="Calibri"/>
          <w:sz w:val="36"/>
        </w:rPr>
        <w:t xml:space="preserve">  </w:t>
      </w:r>
      <w:r>
        <w:rPr>
          <w:rFonts w:ascii="Calibri" w:eastAsia="Calibri" w:hAnsi="Calibri" w:cs="Calibri"/>
          <w:sz w:val="36"/>
        </w:rPr>
        <w:t xml:space="preserve"> </w:t>
      </w:r>
      <w:r w:rsidR="00AD5E59">
        <w:rPr>
          <w:rFonts w:ascii="Calibri" w:eastAsia="Calibri" w:hAnsi="Calibri" w:cs="Calibri"/>
          <w:sz w:val="36"/>
        </w:rPr>
        <w:t xml:space="preserve">Mahesh </w:t>
      </w:r>
      <w:r>
        <w:rPr>
          <w:rFonts w:ascii="Calibri" w:eastAsia="Calibri" w:hAnsi="Calibri" w:cs="Calibri"/>
          <w:sz w:val="36"/>
        </w:rPr>
        <w:t>Kannath</w:t>
      </w:r>
    </w:p>
    <w:p w14:paraId="44A2C2EC" w14:textId="6CA60CC2" w:rsidR="00AD5E59" w:rsidRDefault="00AD5E59" w:rsidP="00AD5E59">
      <w:pPr>
        <w:spacing w:after="29"/>
        <w:ind w:right="611"/>
        <w:jc w:val="center"/>
      </w:pPr>
    </w:p>
    <w:p w14:paraId="331CA1B1" w14:textId="3E9BFA53" w:rsidR="00AD5E59" w:rsidRDefault="009F5F60" w:rsidP="00AD5E59">
      <w:pPr>
        <w:spacing w:after="41"/>
        <w:ind w:left="10" w:right="693"/>
        <w:jc w:val="center"/>
      </w:pPr>
      <w:r>
        <w:rPr>
          <w:rFonts w:ascii="Calibri" w:eastAsia="Calibri" w:hAnsi="Calibri" w:cs="Calibri"/>
          <w:sz w:val="35"/>
        </w:rPr>
        <w:t xml:space="preserve">   </w:t>
      </w:r>
      <w:r w:rsidR="006F76EB">
        <w:rPr>
          <w:rFonts w:ascii="Calibri" w:eastAsia="Calibri" w:hAnsi="Calibri" w:cs="Calibri"/>
          <w:sz w:val="35"/>
        </w:rPr>
        <w:t xml:space="preserve">  </w:t>
      </w:r>
      <w:r w:rsidR="00A47D09">
        <w:rPr>
          <w:rFonts w:ascii="Calibri" w:eastAsia="Calibri" w:hAnsi="Calibri" w:cs="Calibri"/>
          <w:sz w:val="35"/>
        </w:rPr>
        <w:t xml:space="preserve"> </w:t>
      </w:r>
      <w:r>
        <w:rPr>
          <w:rFonts w:ascii="Calibri" w:eastAsia="Calibri" w:hAnsi="Calibri" w:cs="Calibri"/>
          <w:sz w:val="35"/>
        </w:rPr>
        <w:t xml:space="preserve"> </w:t>
      </w:r>
      <w:r w:rsidR="00AD5E59">
        <w:rPr>
          <w:rFonts w:ascii="Calibri" w:eastAsia="Calibri" w:hAnsi="Calibri" w:cs="Calibri"/>
          <w:sz w:val="35"/>
        </w:rPr>
        <w:t>Supervisors:</w:t>
      </w:r>
    </w:p>
    <w:p w14:paraId="47722061" w14:textId="03BDCC44" w:rsidR="00AD5E59" w:rsidRDefault="009F5F60" w:rsidP="00AD5E59">
      <w:pPr>
        <w:spacing w:after="29"/>
        <w:ind w:right="611"/>
        <w:jc w:val="center"/>
      </w:pPr>
      <w:r>
        <w:rPr>
          <w:rFonts w:ascii="Calibri" w:eastAsia="Calibri" w:hAnsi="Calibri" w:cs="Calibri"/>
          <w:sz w:val="36"/>
        </w:rPr>
        <w:t xml:space="preserve">      </w:t>
      </w:r>
      <w:r w:rsidR="006F76EB">
        <w:rPr>
          <w:rFonts w:ascii="Calibri" w:eastAsia="Calibri" w:hAnsi="Calibri" w:cs="Calibri"/>
          <w:sz w:val="36"/>
        </w:rPr>
        <w:t xml:space="preserve"> </w:t>
      </w:r>
      <w:r w:rsidR="00C51E24">
        <w:rPr>
          <w:rFonts w:ascii="Calibri" w:eastAsia="Calibri" w:hAnsi="Calibri" w:cs="Calibri"/>
          <w:sz w:val="36"/>
        </w:rPr>
        <w:t xml:space="preserve"> </w:t>
      </w:r>
      <w:r w:rsidR="00AD5E59">
        <w:rPr>
          <w:rFonts w:ascii="Calibri" w:eastAsia="Calibri" w:hAnsi="Calibri" w:cs="Calibri"/>
          <w:sz w:val="36"/>
        </w:rPr>
        <w:t>Dr. Ir</w:t>
      </w:r>
      <w:r w:rsidR="00150E3E">
        <w:rPr>
          <w:rFonts w:ascii="Calibri" w:eastAsia="Calibri" w:hAnsi="Calibri" w:cs="Calibri"/>
          <w:sz w:val="36"/>
        </w:rPr>
        <w:t>i</w:t>
      </w:r>
      <w:r w:rsidR="00AD5E59">
        <w:rPr>
          <w:rFonts w:ascii="Calibri" w:eastAsia="Calibri" w:hAnsi="Calibri" w:cs="Calibri"/>
          <w:sz w:val="36"/>
        </w:rPr>
        <w:t xml:space="preserve">na Neaga, </w:t>
      </w:r>
    </w:p>
    <w:p w14:paraId="2FD2CF79" w14:textId="00510840" w:rsidR="00AD5E59" w:rsidRDefault="00AD5E59" w:rsidP="00AD5E59">
      <w:pPr>
        <w:spacing w:after="29"/>
        <w:ind w:left="206"/>
        <w:jc w:val="center"/>
      </w:pPr>
      <w:r>
        <w:rPr>
          <w:rFonts w:ascii="Calibri" w:eastAsia="Calibri" w:hAnsi="Calibri" w:cs="Calibri"/>
          <w:sz w:val="36"/>
        </w:rPr>
        <w:t>Dr. Carlene Campbell and Dr. Terry Wallcott</w:t>
      </w:r>
    </w:p>
    <w:p w14:paraId="456E208F" w14:textId="5121B866" w:rsidR="00AD5E59" w:rsidRDefault="00AD5E59" w:rsidP="00AD5E59">
      <w:pPr>
        <w:spacing w:after="29"/>
        <w:ind w:right="611"/>
        <w:jc w:val="center"/>
      </w:pPr>
    </w:p>
    <w:p w14:paraId="2CE3F25B" w14:textId="31866540" w:rsidR="00AD5E59" w:rsidRPr="00150E3E" w:rsidRDefault="009F5F60" w:rsidP="00150E3E">
      <w:pPr>
        <w:spacing w:after="41"/>
        <w:ind w:left="10" w:right="693"/>
        <w:jc w:val="center"/>
        <w:rPr>
          <w:sz w:val="36"/>
          <w:szCs w:val="36"/>
        </w:rPr>
      </w:pPr>
      <w:r>
        <w:rPr>
          <w:rFonts w:ascii="Calibri" w:eastAsia="Calibri" w:hAnsi="Calibri" w:cs="Calibri"/>
          <w:sz w:val="36"/>
          <w:szCs w:val="36"/>
        </w:rPr>
        <w:t xml:space="preserve">          </w:t>
      </w:r>
      <w:r w:rsidR="00AD5E59" w:rsidRPr="00150E3E">
        <w:rPr>
          <w:rFonts w:ascii="Calibri" w:eastAsia="Calibri" w:hAnsi="Calibri" w:cs="Calibri"/>
          <w:sz w:val="36"/>
          <w:szCs w:val="36"/>
        </w:rPr>
        <w:t>Faculty of Applied Design and Engineering</w:t>
      </w:r>
    </w:p>
    <w:p w14:paraId="3FD54FD2" w14:textId="757DCB5D" w:rsidR="00AD5E59" w:rsidRPr="00150E3E" w:rsidRDefault="009F5F60" w:rsidP="00150E3E">
      <w:pPr>
        <w:spacing w:after="41"/>
        <w:ind w:left="10" w:right="693"/>
        <w:jc w:val="center"/>
        <w:rPr>
          <w:sz w:val="36"/>
          <w:szCs w:val="36"/>
        </w:rPr>
      </w:pPr>
      <w:r>
        <w:rPr>
          <w:rFonts w:ascii="Calibri" w:eastAsia="Calibri" w:hAnsi="Calibri" w:cs="Calibri"/>
          <w:sz w:val="36"/>
          <w:szCs w:val="36"/>
        </w:rPr>
        <w:t xml:space="preserve">          </w:t>
      </w:r>
      <w:r w:rsidR="00AD5E59" w:rsidRPr="00150E3E">
        <w:rPr>
          <w:rFonts w:ascii="Calibri" w:eastAsia="Calibri" w:hAnsi="Calibri" w:cs="Calibri"/>
          <w:sz w:val="36"/>
          <w:szCs w:val="36"/>
        </w:rPr>
        <w:t>School of Applied Computing</w:t>
      </w:r>
    </w:p>
    <w:p w14:paraId="7563FF0E" w14:textId="6F15ED7F" w:rsidR="00AD5E59" w:rsidRPr="00150E3E" w:rsidRDefault="00AD5E59" w:rsidP="00150E3E">
      <w:pPr>
        <w:spacing w:after="39"/>
        <w:ind w:right="611"/>
        <w:jc w:val="center"/>
        <w:rPr>
          <w:sz w:val="36"/>
          <w:szCs w:val="36"/>
        </w:rPr>
      </w:pPr>
    </w:p>
    <w:p w14:paraId="6D48FBAA" w14:textId="303C662B" w:rsidR="00E53453" w:rsidRDefault="009F5F60" w:rsidP="00E53453">
      <w:pPr>
        <w:spacing w:after="41"/>
        <w:ind w:left="10" w:right="693"/>
        <w:jc w:val="center"/>
        <w:rPr>
          <w:sz w:val="36"/>
          <w:szCs w:val="36"/>
        </w:rPr>
      </w:pPr>
      <w:r>
        <w:rPr>
          <w:rFonts w:ascii="Calibri" w:eastAsia="Calibri" w:hAnsi="Calibri" w:cs="Calibri"/>
          <w:sz w:val="36"/>
          <w:szCs w:val="36"/>
        </w:rPr>
        <w:t xml:space="preserve">      </w:t>
      </w:r>
      <w:r w:rsidR="00060E33">
        <w:rPr>
          <w:rFonts w:ascii="Calibri" w:eastAsia="Calibri" w:hAnsi="Calibri" w:cs="Calibri"/>
          <w:sz w:val="36"/>
          <w:szCs w:val="36"/>
        </w:rPr>
        <w:t xml:space="preserve"> </w:t>
      </w:r>
      <w:r w:rsidR="00AD5E59" w:rsidRPr="00150E3E">
        <w:rPr>
          <w:rFonts w:ascii="Calibri" w:eastAsia="Calibri" w:hAnsi="Calibri" w:cs="Calibri"/>
          <w:sz w:val="36"/>
          <w:szCs w:val="36"/>
        </w:rPr>
        <w:t>December 2023</w:t>
      </w:r>
    </w:p>
    <w:p w14:paraId="2D826090" w14:textId="4127D79E" w:rsidR="00677840" w:rsidRPr="00E53453" w:rsidRDefault="00E53453" w:rsidP="00E53453">
      <w:pPr>
        <w:spacing w:after="41"/>
        <w:ind w:left="10" w:right="693"/>
        <w:jc w:val="center"/>
        <w:rPr>
          <w:sz w:val="36"/>
          <w:szCs w:val="36"/>
        </w:rPr>
      </w:pPr>
      <w:r w:rsidRPr="00E53453">
        <w:rPr>
          <w:rFonts w:ascii="Calibri" w:eastAsia="Calibri" w:hAnsi="Calibri" w:cs="Calibri"/>
          <w:noProof/>
          <w:sz w:val="24"/>
        </w:rPr>
        <w:lastRenderedPageBreak/>
        <mc:AlternateContent>
          <mc:Choice Requires="wps">
            <w:drawing>
              <wp:anchor distT="45720" distB="45720" distL="114300" distR="114300" simplePos="0" relativeHeight="251659264" behindDoc="0" locked="0" layoutInCell="1" allowOverlap="1" wp14:anchorId="62E39AF7" wp14:editId="0AB9B9E5">
                <wp:simplePos x="0" y="0"/>
                <wp:positionH relativeFrom="margin">
                  <wp:align>left</wp:align>
                </wp:positionH>
                <wp:positionV relativeFrom="paragraph">
                  <wp:posOffset>198120</wp:posOffset>
                </wp:positionV>
                <wp:extent cx="5715000" cy="3002280"/>
                <wp:effectExtent l="0" t="0" r="1905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3002280"/>
                        </a:xfrm>
                        <a:prstGeom prst="rect">
                          <a:avLst/>
                        </a:prstGeom>
                        <a:solidFill>
                          <a:srgbClr val="FFFFFF"/>
                        </a:solidFill>
                        <a:ln w="12700">
                          <a:solidFill>
                            <a:srgbClr val="000000"/>
                          </a:solidFill>
                          <a:miter lim="800000"/>
                          <a:headEnd/>
                          <a:tailEnd/>
                        </a:ln>
                      </wps:spPr>
                      <wps:txbx>
                        <w:txbxContent>
                          <w:p w14:paraId="0F741658" w14:textId="77777777" w:rsidR="00E53453" w:rsidRPr="007E6A30" w:rsidRDefault="00E53453" w:rsidP="00E53453">
                            <w:pPr>
                              <w:jc w:val="center"/>
                              <w:rPr>
                                <w:b/>
                                <w:bCs/>
                                <w:sz w:val="28"/>
                                <w:szCs w:val="28"/>
                                <w14:textOutline w14:w="0" w14:cap="rnd" w14:cmpd="sng" w14:algn="ctr">
                                  <w14:noFill/>
                                  <w14:prstDash w14:val="dash"/>
                                  <w14:bevel/>
                                </w14:textOutline>
                              </w:rPr>
                            </w:pPr>
                          </w:p>
                          <w:p w14:paraId="693FF70A" w14:textId="3DBCCF93" w:rsidR="00E53453" w:rsidRPr="007E6A30" w:rsidRDefault="00E53453" w:rsidP="00E53453">
                            <w:pPr>
                              <w:jc w:val="center"/>
                              <w:rPr>
                                <w:b/>
                                <w:bCs/>
                                <w:sz w:val="28"/>
                                <w:szCs w:val="28"/>
                                <w14:textOutline w14:w="0" w14:cap="rnd" w14:cmpd="sng" w14:algn="ctr">
                                  <w14:noFill/>
                                  <w14:prstDash w14:val="dash"/>
                                  <w14:bevel/>
                                </w14:textOutline>
                              </w:rPr>
                            </w:pPr>
                            <w:r w:rsidRPr="007E6A30">
                              <w:rPr>
                                <w:b/>
                                <w:bCs/>
                                <w:sz w:val="28"/>
                                <w:szCs w:val="28"/>
                                <w14:textOutline w14:w="0" w14:cap="rnd" w14:cmpd="sng" w14:algn="ctr">
                                  <w14:noFill/>
                                  <w14:prstDash w14:val="dash"/>
                                  <w14:bevel/>
                                </w14:textOutline>
                              </w:rPr>
                              <w:t>Declaration</w:t>
                            </w:r>
                          </w:p>
                          <w:p w14:paraId="55F53118" w14:textId="77777777" w:rsidR="00E53453" w:rsidRPr="007E6A30" w:rsidRDefault="00E53453" w:rsidP="00E53453">
                            <w:pPr>
                              <w:spacing w:after="0"/>
                              <w:ind w:left="76"/>
                              <w:rPr>
                                <w14:textOutline w14:w="0" w14:cap="rnd" w14:cmpd="sng" w14:algn="ctr">
                                  <w14:noFill/>
                                  <w14:prstDash w14:val="dash"/>
                                  <w14:bevel/>
                                </w14:textOutline>
                              </w:rPr>
                            </w:pPr>
                            <w:r w:rsidRPr="007E6A30">
                              <w:rPr>
                                <w:rFonts w:ascii="Calibri" w:eastAsia="Calibri" w:hAnsi="Calibri" w:cs="Calibri"/>
                                <w:sz w:val="24"/>
                                <w14:textOutline w14:w="0" w14:cap="rnd" w14:cmpd="sng" w14:algn="ctr">
                                  <w14:noFill/>
                                  <w14:prstDash w14:val="dash"/>
                                  <w14:bevel/>
                                </w14:textOutline>
                              </w:rPr>
                              <w:t xml:space="preserve"> </w:t>
                            </w:r>
                          </w:p>
                          <w:p w14:paraId="3A69463A" w14:textId="77777777" w:rsidR="00E53453" w:rsidRPr="007E6A30" w:rsidRDefault="00E53453" w:rsidP="00E53453">
                            <w:pPr>
                              <w:spacing w:after="13" w:line="249" w:lineRule="auto"/>
                              <w:ind w:left="720" w:right="754"/>
                              <w:jc w:val="both"/>
                              <w:rPr>
                                <w14:textOutline w14:w="0" w14:cap="rnd" w14:cmpd="sng" w14:algn="ctr">
                                  <w14:noFill/>
                                  <w14:prstDash w14:val="dash"/>
                                  <w14:bevel/>
                                </w14:textOutline>
                              </w:rPr>
                            </w:pPr>
                            <w:r w:rsidRPr="007E6A30">
                              <w:rPr>
                                <w:rFonts w:ascii="Calibri" w:eastAsia="Calibri" w:hAnsi="Calibri" w:cs="Calibri"/>
                                <w:sz w:val="24"/>
                                <w14:textOutline w14:w="0" w14:cap="rnd" w14:cmpd="sng" w14:algn="ctr">
                                  <w14:noFill/>
                                  <w14:prstDash w14:val="dash"/>
                                  <w14:bevel/>
                                </w14:textOutline>
                              </w:rPr>
                              <w:t xml:space="preserve">I, Mahesh Prabhakaran Kannath, declare that I carried out the work presented in this thesis within the School of Applied Computing, Faculty of Architecture, Computing, and Engineering at the University of Wales Trinity Saint David. It is my own work and to the best of my knowledge the work has not been conducted previously. All other results other than my own are cited clearly in the references.  </w:t>
                            </w:r>
                          </w:p>
                          <w:p w14:paraId="73B7F71C" w14:textId="77777777" w:rsidR="00E53453" w:rsidRPr="007E6A30" w:rsidRDefault="00E53453" w:rsidP="00E53453">
                            <w:pPr>
                              <w:spacing w:after="0"/>
                              <w:ind w:left="76"/>
                              <w:rPr>
                                <w14:textOutline w14:w="0" w14:cap="rnd" w14:cmpd="sng" w14:algn="ctr">
                                  <w14:noFill/>
                                  <w14:prstDash w14:val="dash"/>
                                  <w14:bevel/>
                                </w14:textOutline>
                              </w:rPr>
                            </w:pPr>
                            <w:r w:rsidRPr="007E6A30">
                              <w:rPr>
                                <w:rFonts w:ascii="Calibri" w:eastAsia="Calibri" w:hAnsi="Calibri" w:cs="Calibri"/>
                                <w:sz w:val="24"/>
                                <w14:textOutline w14:w="0" w14:cap="rnd" w14:cmpd="sng" w14:algn="ctr">
                                  <w14:noFill/>
                                  <w14:prstDash w14:val="dash"/>
                                  <w14:bevel/>
                                </w14:textOutline>
                              </w:rPr>
                              <w:t xml:space="preserve"> </w:t>
                            </w:r>
                          </w:p>
                          <w:p w14:paraId="738FD76B" w14:textId="77777777" w:rsidR="00E53453" w:rsidRPr="007E6A30" w:rsidRDefault="00E53453" w:rsidP="00E53453">
                            <w:pPr>
                              <w:spacing w:after="13" w:line="249" w:lineRule="auto"/>
                              <w:ind w:right="754" w:firstLine="720"/>
                              <w:rPr>
                                <w14:textOutline w14:w="0" w14:cap="rnd" w14:cmpd="sng" w14:algn="ctr">
                                  <w14:noFill/>
                                  <w14:prstDash w14:val="dash"/>
                                  <w14:bevel/>
                                </w14:textOutline>
                              </w:rPr>
                            </w:pPr>
                            <w:r w:rsidRPr="007E6A30">
                              <w:rPr>
                                <w:rFonts w:ascii="Calibri" w:eastAsia="Calibri" w:hAnsi="Calibri" w:cs="Calibri"/>
                                <w:sz w:val="24"/>
                                <w14:textOutline w14:w="0" w14:cap="rnd" w14:cmpd="sng" w14:algn="ctr">
                                  <w14:noFill/>
                                  <w14:prstDash w14:val="dash"/>
                                  <w14:bevel/>
                                </w14:textOutline>
                              </w:rPr>
                              <w:t xml:space="preserve">Date: 31-12-2023  </w:t>
                            </w:r>
                          </w:p>
                          <w:p w14:paraId="70481396" w14:textId="77777777" w:rsidR="00E53453" w:rsidRPr="007E6A30" w:rsidRDefault="00E53453" w:rsidP="00E53453">
                            <w:pPr>
                              <w:spacing w:after="13" w:line="249" w:lineRule="auto"/>
                              <w:ind w:right="754" w:firstLine="720"/>
                              <w:rPr>
                                <w14:textOutline w14:w="0" w14:cap="rnd" w14:cmpd="sng" w14:algn="ctr">
                                  <w14:noFill/>
                                  <w14:prstDash w14:val="dash"/>
                                  <w14:bevel/>
                                </w14:textOutline>
                              </w:rPr>
                            </w:pPr>
                            <w:r w:rsidRPr="007E6A30">
                              <w:rPr>
                                <w:rFonts w:ascii="Calibri" w:eastAsia="Calibri" w:hAnsi="Calibri" w:cs="Calibri"/>
                                <w:sz w:val="24"/>
                                <w14:textOutline w14:w="0" w14:cap="rnd" w14:cmpd="sng" w14:algn="ctr">
                                  <w14:noFill/>
                                  <w14:prstDash w14:val="dash"/>
                                  <w14:bevel/>
                                </w14:textOutline>
                              </w:rPr>
                              <w:t>Signed: Mahesh Prabhakaran Kannath</w:t>
                            </w:r>
                          </w:p>
                          <w:p w14:paraId="1B53B191" w14:textId="64F70C1F" w:rsidR="00E53453" w:rsidRPr="007E6A30" w:rsidRDefault="00E53453">
                            <w:pPr>
                              <w:rPr>
                                <w14:textOutline w14:w="0" w14:cap="rnd" w14:cmpd="sng" w14:algn="ctr">
                                  <w14:noFill/>
                                  <w14:prstDash w14:val="dash"/>
                                  <w14:bevel/>
                                </w14:textOutlin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2E39AF7" id="_x0000_t202" coordsize="21600,21600" o:spt="202" path="m,l,21600r21600,l21600,xe">
                <v:stroke joinstyle="miter"/>
                <v:path gradientshapeok="t" o:connecttype="rect"/>
              </v:shapetype>
              <v:shape id="Text Box 2" o:spid="_x0000_s1026" type="#_x0000_t202" style="position:absolute;left:0;text-align:left;margin-left:0;margin-top:15.6pt;width:450pt;height:236.4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" strokeweight="1pt">
                <v:textbox>
                  <w:txbxContent>
                    <w:p w14:paraId="0F741658" w14:textId="77777777" w:rsidR="00E53453" w:rsidRPr="007E6A30" w:rsidRDefault="00E53453" w:rsidP="00E53453">
                      <w:pPr>
                        <w:jc w:val="center"/>
                        <w:rPr>
                          <w:b/>
                          <w:bCs/>
                          <w:sz w:val="28"/>
                          <w:szCs w:val="28"/>
                          <w14:textOutline w14:w="0" w14:cap="rnd" w14:cmpd="sng" w14:algn="ctr">
                            <w14:noFill/>
                            <w14:prstDash w14:val="dash"/>
                            <w14:bevel/>
                          </w14:textOutline>
                        </w:rPr>
                      </w:pPr>
                    </w:p>
                    <w:p w14:paraId="693FF70A" w14:textId="3DBCCF93" w:rsidR="00E53453" w:rsidRPr="007E6A30" w:rsidRDefault="00E53453" w:rsidP="00E53453">
                      <w:pPr>
                        <w:jc w:val="center"/>
                        <w:rPr>
                          <w:b/>
                          <w:bCs/>
                          <w:sz w:val="28"/>
                          <w:szCs w:val="28"/>
                          <w14:textOutline w14:w="0" w14:cap="rnd" w14:cmpd="sng" w14:algn="ctr">
                            <w14:noFill/>
                            <w14:prstDash w14:val="dash"/>
                            <w14:bevel/>
                          </w14:textOutline>
                        </w:rPr>
                      </w:pPr>
                      <w:r w:rsidRPr="007E6A30">
                        <w:rPr>
                          <w:b/>
                          <w:bCs/>
                          <w:sz w:val="28"/>
                          <w:szCs w:val="28"/>
                          <w14:textOutline w14:w="0" w14:cap="rnd" w14:cmpd="sng" w14:algn="ctr">
                            <w14:noFill/>
                            <w14:prstDash w14:val="dash"/>
                            <w14:bevel/>
                          </w14:textOutline>
                        </w:rPr>
                        <w:t>Declaration</w:t>
                      </w:r>
                    </w:p>
                    <w:p w14:paraId="55F53118" w14:textId="77777777" w:rsidR="00E53453" w:rsidRPr="007E6A30" w:rsidRDefault="00E53453" w:rsidP="00E53453">
                      <w:pPr>
                        <w:spacing w:after="0"/>
                        <w:ind w:left="76"/>
                        <w:rPr>
                          <w14:textOutline w14:w="0" w14:cap="rnd" w14:cmpd="sng" w14:algn="ctr">
                            <w14:noFill/>
                            <w14:prstDash w14:val="dash"/>
                            <w14:bevel/>
                          </w14:textOutline>
                        </w:rPr>
                      </w:pPr>
                      <w:r w:rsidRPr="007E6A30">
                        <w:rPr>
                          <w:rFonts w:ascii="Calibri" w:eastAsia="Calibri" w:hAnsi="Calibri" w:cs="Calibri"/>
                          <w:sz w:val="24"/>
                          <w14:textOutline w14:w="0" w14:cap="rnd" w14:cmpd="sng" w14:algn="ctr">
                            <w14:noFill/>
                            <w14:prstDash w14:val="dash"/>
                            <w14:bevel/>
                          </w14:textOutline>
                        </w:rPr>
                        <w:t xml:space="preserve"> </w:t>
                      </w:r>
                    </w:p>
                    <w:p w14:paraId="3A69463A" w14:textId="77777777" w:rsidR="00E53453" w:rsidRPr="007E6A30" w:rsidRDefault="00E53453" w:rsidP="00E53453">
                      <w:pPr>
                        <w:spacing w:after="13" w:line="249" w:lineRule="auto"/>
                        <w:ind w:left="720" w:right="754"/>
                        <w:jc w:val="both"/>
                        <w:rPr>
                          <w14:textOutline w14:w="0" w14:cap="rnd" w14:cmpd="sng" w14:algn="ctr">
                            <w14:noFill/>
                            <w14:prstDash w14:val="dash"/>
                            <w14:bevel/>
                          </w14:textOutline>
                        </w:rPr>
                      </w:pPr>
                      <w:r w:rsidRPr="007E6A30">
                        <w:rPr>
                          <w:rFonts w:ascii="Calibri" w:eastAsia="Calibri" w:hAnsi="Calibri" w:cs="Calibri"/>
                          <w:sz w:val="24"/>
                          <w14:textOutline w14:w="0" w14:cap="rnd" w14:cmpd="sng" w14:algn="ctr">
                            <w14:noFill/>
                            <w14:prstDash w14:val="dash"/>
                            <w14:bevel/>
                          </w14:textOutline>
                        </w:rPr>
                        <w:t xml:space="preserve">I, Mahesh Prabhakaran Kannath, declare that I carried out the work presented in this thesis within the School of Applied Computing, Faculty of Architecture, Computing, and Engineering at the University of Wales Trinity Saint David. It is my own work and to the best of my knowledge the work has not been conducted previously. All other results other than my own are cited clearly in the references.  </w:t>
                      </w:r>
                    </w:p>
                    <w:p w14:paraId="73B7F71C" w14:textId="77777777" w:rsidR="00E53453" w:rsidRPr="007E6A30" w:rsidRDefault="00E53453" w:rsidP="00E53453">
                      <w:pPr>
                        <w:spacing w:after="0"/>
                        <w:ind w:left="76"/>
                        <w:rPr>
                          <w14:textOutline w14:w="0" w14:cap="rnd" w14:cmpd="sng" w14:algn="ctr">
                            <w14:noFill/>
                            <w14:prstDash w14:val="dash"/>
                            <w14:bevel/>
                          </w14:textOutline>
                        </w:rPr>
                      </w:pPr>
                      <w:r w:rsidRPr="007E6A30">
                        <w:rPr>
                          <w:rFonts w:ascii="Calibri" w:eastAsia="Calibri" w:hAnsi="Calibri" w:cs="Calibri"/>
                          <w:sz w:val="24"/>
                          <w14:textOutline w14:w="0" w14:cap="rnd" w14:cmpd="sng" w14:algn="ctr">
                            <w14:noFill/>
                            <w14:prstDash w14:val="dash"/>
                            <w14:bevel/>
                          </w14:textOutline>
                        </w:rPr>
                        <w:t xml:space="preserve"> </w:t>
                      </w:r>
                    </w:p>
                    <w:p w14:paraId="738FD76B" w14:textId="77777777" w:rsidR="00E53453" w:rsidRPr="007E6A30" w:rsidRDefault="00E53453" w:rsidP="00E53453">
                      <w:pPr>
                        <w:spacing w:after="13" w:line="249" w:lineRule="auto"/>
                        <w:ind w:right="754" w:firstLine="720"/>
                        <w:rPr>
                          <w14:textOutline w14:w="0" w14:cap="rnd" w14:cmpd="sng" w14:algn="ctr">
                            <w14:noFill/>
                            <w14:prstDash w14:val="dash"/>
                            <w14:bevel/>
                          </w14:textOutline>
                        </w:rPr>
                      </w:pPr>
                      <w:r w:rsidRPr="007E6A30">
                        <w:rPr>
                          <w:rFonts w:ascii="Calibri" w:eastAsia="Calibri" w:hAnsi="Calibri" w:cs="Calibri"/>
                          <w:sz w:val="24"/>
                          <w14:textOutline w14:w="0" w14:cap="rnd" w14:cmpd="sng" w14:algn="ctr">
                            <w14:noFill/>
                            <w14:prstDash w14:val="dash"/>
                            <w14:bevel/>
                          </w14:textOutline>
                        </w:rPr>
                        <w:t xml:space="preserve">Date: 31-12-2023  </w:t>
                      </w:r>
                    </w:p>
                    <w:p w14:paraId="70481396" w14:textId="77777777" w:rsidR="00E53453" w:rsidRPr="007E6A30" w:rsidRDefault="00E53453" w:rsidP="00E53453">
                      <w:pPr>
                        <w:spacing w:after="13" w:line="249" w:lineRule="auto"/>
                        <w:ind w:right="754" w:firstLine="720"/>
                        <w:rPr>
                          <w14:textOutline w14:w="0" w14:cap="rnd" w14:cmpd="sng" w14:algn="ctr">
                            <w14:noFill/>
                            <w14:prstDash w14:val="dash"/>
                            <w14:bevel/>
                          </w14:textOutline>
                        </w:rPr>
                      </w:pPr>
                      <w:r w:rsidRPr="007E6A30">
                        <w:rPr>
                          <w:rFonts w:ascii="Calibri" w:eastAsia="Calibri" w:hAnsi="Calibri" w:cs="Calibri"/>
                          <w:sz w:val="24"/>
                          <w14:textOutline w14:w="0" w14:cap="rnd" w14:cmpd="sng" w14:algn="ctr">
                            <w14:noFill/>
                            <w14:prstDash w14:val="dash"/>
                            <w14:bevel/>
                          </w14:textOutline>
                        </w:rPr>
                        <w:t>Signed: Mahesh Prabhakaran Kannath</w:t>
                      </w:r>
                    </w:p>
                    <w:p w14:paraId="1B53B191" w14:textId="64F70C1F" w:rsidR="00E53453" w:rsidRPr="007E6A30" w:rsidRDefault="00E53453">
                      <w:pPr>
                        <w:rPr>
                          <w14:textOutline w14:w="0" w14:cap="rnd" w14:cmpd="sng" w14:algn="ctr">
                            <w14:noFill/>
                            <w14:prstDash w14:val="dash"/>
                            <w14:bevel/>
                          </w14:textOutline>
                        </w:rPr>
                      </w:pPr>
                    </w:p>
                  </w:txbxContent>
                </v:textbox>
                <w10:wrap type="square" anchorx="margin"/>
              </v:shape>
            </w:pict>
          </mc:Fallback>
        </mc:AlternateContent>
      </w:r>
    </w:p>
    <w:p w14:paraId="1A681356" w14:textId="1DFC8783" w:rsidR="00677840" w:rsidRDefault="00677840" w:rsidP="00E53453">
      <w:pPr>
        <w:spacing w:after="11"/>
        <w:rPr>
          <w:rFonts w:ascii="Calibri" w:eastAsia="Calibri" w:hAnsi="Calibri" w:cs="Calibri"/>
          <w:sz w:val="24"/>
        </w:rPr>
      </w:pPr>
    </w:p>
    <w:p w14:paraId="7DEEB397" w14:textId="77777777" w:rsidR="00677840" w:rsidRDefault="00677840" w:rsidP="00025C05">
      <w:pPr>
        <w:spacing w:after="11"/>
        <w:ind w:left="76"/>
      </w:pPr>
    </w:p>
    <w:p w14:paraId="4B37626F" w14:textId="77777777" w:rsidR="00025C05" w:rsidRPr="00237701" w:rsidRDefault="00025C05" w:rsidP="00025C05">
      <w:pPr>
        <w:pStyle w:val="Heading1"/>
        <w:ind w:left="71"/>
        <w:rPr>
          <w:b/>
          <w:bCs/>
          <w:sz w:val="28"/>
          <w:szCs w:val="28"/>
        </w:rPr>
      </w:pPr>
      <w:r w:rsidRPr="00237701">
        <w:rPr>
          <w:b/>
          <w:bCs/>
          <w:sz w:val="28"/>
          <w:szCs w:val="28"/>
        </w:rPr>
        <w:t xml:space="preserve">Research Plan </w:t>
      </w:r>
    </w:p>
    <w:p w14:paraId="26C81378" w14:textId="2253320F" w:rsidR="00025C05" w:rsidRDefault="00025C05" w:rsidP="00025C05">
      <w:pPr>
        <w:spacing w:after="25"/>
        <w:ind w:left="76"/>
      </w:pPr>
      <w:r>
        <w:rPr>
          <w:rFonts w:ascii="Calibri" w:eastAsia="Calibri" w:hAnsi="Calibri" w:cs="Calibri"/>
          <w:i/>
        </w:rPr>
        <w:t xml:space="preserve"> </w:t>
      </w:r>
    </w:p>
    <w:p w14:paraId="649F9F95" w14:textId="574A29C0" w:rsidR="00025C05" w:rsidRPr="00025C05" w:rsidRDefault="00025C05" w:rsidP="00025C05">
      <w:pPr>
        <w:ind w:left="71" w:right="762"/>
        <w:rPr>
          <w:sz w:val="24"/>
          <w:szCs w:val="24"/>
        </w:rPr>
      </w:pPr>
      <w:r w:rsidRPr="00025C05">
        <w:rPr>
          <w:sz w:val="24"/>
          <w:szCs w:val="24"/>
        </w:rPr>
        <w:t xml:space="preserve">Seven </w:t>
      </w:r>
      <w:r w:rsidR="00DE6830">
        <w:rPr>
          <w:sz w:val="24"/>
          <w:szCs w:val="24"/>
        </w:rPr>
        <w:t>sections</w:t>
      </w:r>
      <w:r w:rsidRPr="00025C05">
        <w:rPr>
          <w:sz w:val="24"/>
          <w:szCs w:val="24"/>
        </w:rPr>
        <w:t xml:space="preserve"> are proposed to facilitate the research and will be organized as follows:  </w:t>
      </w:r>
    </w:p>
    <w:p w14:paraId="5ABA11C9" w14:textId="77777777" w:rsidR="00025C05" w:rsidRPr="00025C05" w:rsidRDefault="00025C05" w:rsidP="00025C05">
      <w:pPr>
        <w:spacing w:after="47"/>
        <w:ind w:left="76"/>
        <w:rPr>
          <w:sz w:val="24"/>
          <w:szCs w:val="24"/>
        </w:rPr>
      </w:pPr>
      <w:r w:rsidRPr="00025C05">
        <w:rPr>
          <w:sz w:val="24"/>
          <w:szCs w:val="24"/>
        </w:rPr>
        <w:t xml:space="preserve"> </w:t>
      </w:r>
    </w:p>
    <w:p w14:paraId="2F49331F" w14:textId="5E9872F2" w:rsidR="00025C05" w:rsidRPr="00025C05" w:rsidRDefault="00CF5AF1" w:rsidP="00025C05">
      <w:pPr>
        <w:numPr>
          <w:ilvl w:val="0"/>
          <w:numId w:val="3"/>
        </w:numPr>
        <w:spacing w:after="5" w:line="269" w:lineRule="auto"/>
        <w:ind w:right="762" w:hanging="360"/>
        <w:jc w:val="both"/>
        <w:rPr>
          <w:sz w:val="24"/>
          <w:szCs w:val="24"/>
        </w:rPr>
      </w:pPr>
      <w:r>
        <w:rPr>
          <w:sz w:val="24"/>
          <w:szCs w:val="24"/>
        </w:rPr>
        <w:t>Section</w:t>
      </w:r>
      <w:r w:rsidR="00025C05" w:rsidRPr="00025C05">
        <w:rPr>
          <w:sz w:val="24"/>
          <w:szCs w:val="24"/>
        </w:rPr>
        <w:t xml:space="preserve"> 1 will introduce the background and context of </w:t>
      </w:r>
      <w:r w:rsidR="0044760F">
        <w:rPr>
          <w:sz w:val="24"/>
          <w:szCs w:val="24"/>
        </w:rPr>
        <w:t xml:space="preserve">digital twin </w:t>
      </w:r>
      <w:r w:rsidR="0044760F" w:rsidRPr="00025C05">
        <w:rPr>
          <w:sz w:val="24"/>
          <w:szCs w:val="24"/>
        </w:rPr>
        <w:t>technologies</w:t>
      </w:r>
      <w:r w:rsidR="00025C05" w:rsidRPr="00025C05">
        <w:rPr>
          <w:sz w:val="24"/>
          <w:szCs w:val="24"/>
        </w:rPr>
        <w:t xml:space="preserve"> </w:t>
      </w:r>
      <w:r>
        <w:rPr>
          <w:sz w:val="24"/>
          <w:szCs w:val="24"/>
        </w:rPr>
        <w:t>and its applications in</w:t>
      </w:r>
      <w:r w:rsidR="00025C05" w:rsidRPr="00025C05">
        <w:rPr>
          <w:sz w:val="24"/>
          <w:szCs w:val="24"/>
        </w:rPr>
        <w:t xml:space="preserve"> </w:t>
      </w:r>
      <w:r w:rsidR="0044760F">
        <w:rPr>
          <w:sz w:val="24"/>
          <w:szCs w:val="24"/>
        </w:rPr>
        <w:t>advance manufacturing</w:t>
      </w:r>
      <w:r w:rsidR="00025C05" w:rsidRPr="00025C05">
        <w:rPr>
          <w:sz w:val="24"/>
          <w:szCs w:val="24"/>
        </w:rPr>
        <w:t xml:space="preserve"> sector from a theoretical perspective. The </w:t>
      </w:r>
      <w:r>
        <w:rPr>
          <w:sz w:val="24"/>
          <w:szCs w:val="24"/>
        </w:rPr>
        <w:t>section</w:t>
      </w:r>
      <w:r w:rsidR="00025C05" w:rsidRPr="00025C05">
        <w:rPr>
          <w:sz w:val="24"/>
          <w:szCs w:val="24"/>
        </w:rPr>
        <w:t xml:space="preserve"> </w:t>
      </w:r>
      <w:r>
        <w:rPr>
          <w:sz w:val="24"/>
          <w:szCs w:val="24"/>
        </w:rPr>
        <w:t xml:space="preserve">also </w:t>
      </w:r>
      <w:r w:rsidR="00CC7F1F">
        <w:rPr>
          <w:sz w:val="24"/>
          <w:szCs w:val="24"/>
        </w:rPr>
        <w:t>explores</w:t>
      </w:r>
      <w:r>
        <w:rPr>
          <w:sz w:val="24"/>
          <w:szCs w:val="24"/>
        </w:rPr>
        <w:t xml:space="preserve"> the key challenges</w:t>
      </w:r>
      <w:r w:rsidR="00025C05" w:rsidRPr="00025C05">
        <w:rPr>
          <w:sz w:val="24"/>
          <w:szCs w:val="24"/>
        </w:rPr>
        <w:t>, the research questions, aim and objectives of the research</w:t>
      </w:r>
      <w:r w:rsidR="0022540A">
        <w:rPr>
          <w:sz w:val="24"/>
          <w:szCs w:val="24"/>
        </w:rPr>
        <w:t xml:space="preserve"> and </w:t>
      </w:r>
      <w:r w:rsidR="00025C05" w:rsidRPr="00025C05">
        <w:rPr>
          <w:sz w:val="24"/>
          <w:szCs w:val="24"/>
        </w:rPr>
        <w:t>the research title</w:t>
      </w:r>
      <w:r w:rsidR="0022540A">
        <w:rPr>
          <w:sz w:val="24"/>
          <w:szCs w:val="24"/>
        </w:rPr>
        <w:t>.</w:t>
      </w:r>
    </w:p>
    <w:p w14:paraId="263B03B4" w14:textId="77777777" w:rsidR="00025C05" w:rsidRPr="00025C05" w:rsidRDefault="00025C05" w:rsidP="00025C05">
      <w:pPr>
        <w:spacing w:after="47"/>
        <w:ind w:left="796"/>
        <w:rPr>
          <w:sz w:val="24"/>
          <w:szCs w:val="24"/>
        </w:rPr>
      </w:pPr>
      <w:r w:rsidRPr="00025C05">
        <w:rPr>
          <w:sz w:val="24"/>
          <w:szCs w:val="24"/>
        </w:rPr>
        <w:t xml:space="preserve"> </w:t>
      </w:r>
    </w:p>
    <w:p w14:paraId="4109E941" w14:textId="519DDEA0" w:rsidR="00025C05" w:rsidRPr="00025C05" w:rsidRDefault="00CF5AF1" w:rsidP="00025C05">
      <w:pPr>
        <w:numPr>
          <w:ilvl w:val="0"/>
          <w:numId w:val="3"/>
        </w:numPr>
        <w:spacing w:after="5" w:line="269" w:lineRule="auto"/>
        <w:ind w:right="762" w:hanging="360"/>
        <w:jc w:val="both"/>
        <w:rPr>
          <w:sz w:val="24"/>
          <w:szCs w:val="24"/>
        </w:rPr>
      </w:pPr>
      <w:r>
        <w:rPr>
          <w:sz w:val="24"/>
          <w:szCs w:val="24"/>
        </w:rPr>
        <w:t>Section</w:t>
      </w:r>
      <w:r w:rsidR="00025C05" w:rsidRPr="00025C05">
        <w:rPr>
          <w:sz w:val="24"/>
          <w:szCs w:val="24"/>
        </w:rPr>
        <w:t xml:space="preserve"> 2 will construct a literature review by looking at the theoretical Underpinnings of </w:t>
      </w:r>
      <w:r w:rsidR="0044760F">
        <w:rPr>
          <w:sz w:val="24"/>
          <w:szCs w:val="24"/>
        </w:rPr>
        <w:t>digital twin technology</w:t>
      </w:r>
      <w:r w:rsidR="00025C05" w:rsidRPr="00025C05">
        <w:rPr>
          <w:sz w:val="24"/>
          <w:szCs w:val="24"/>
        </w:rPr>
        <w:t xml:space="preserve"> and its </w:t>
      </w:r>
      <w:r w:rsidR="000E4CE4">
        <w:rPr>
          <w:sz w:val="24"/>
          <w:szCs w:val="24"/>
        </w:rPr>
        <w:t xml:space="preserve">scope, components, characteristics and </w:t>
      </w:r>
      <w:r w:rsidR="0044760F">
        <w:rPr>
          <w:sz w:val="24"/>
          <w:szCs w:val="24"/>
        </w:rPr>
        <w:t>a</w:t>
      </w:r>
      <w:r w:rsidR="00025C05" w:rsidRPr="00025C05">
        <w:rPr>
          <w:sz w:val="24"/>
          <w:szCs w:val="24"/>
        </w:rPr>
        <w:t xml:space="preserve">pplications in </w:t>
      </w:r>
      <w:r w:rsidR="0044760F">
        <w:rPr>
          <w:sz w:val="24"/>
          <w:szCs w:val="24"/>
        </w:rPr>
        <w:t>advance manufacturing</w:t>
      </w:r>
      <w:r w:rsidR="00025C05" w:rsidRPr="00025C05">
        <w:rPr>
          <w:sz w:val="24"/>
          <w:szCs w:val="24"/>
        </w:rPr>
        <w:t xml:space="preserve">, the </w:t>
      </w:r>
      <w:r w:rsidR="0044760F">
        <w:rPr>
          <w:sz w:val="24"/>
          <w:szCs w:val="24"/>
        </w:rPr>
        <w:t>digital twin</w:t>
      </w:r>
      <w:r w:rsidR="00025C05" w:rsidRPr="00025C05">
        <w:rPr>
          <w:sz w:val="24"/>
          <w:szCs w:val="24"/>
        </w:rPr>
        <w:t xml:space="preserve"> </w:t>
      </w:r>
      <w:r w:rsidR="0044760F">
        <w:rPr>
          <w:sz w:val="24"/>
          <w:szCs w:val="24"/>
        </w:rPr>
        <w:t>c</w:t>
      </w:r>
      <w:r w:rsidR="00025C05" w:rsidRPr="00025C05">
        <w:rPr>
          <w:sz w:val="24"/>
          <w:szCs w:val="24"/>
        </w:rPr>
        <w:t xml:space="preserve">hallenges in </w:t>
      </w:r>
      <w:r w:rsidR="0044760F">
        <w:rPr>
          <w:sz w:val="24"/>
          <w:szCs w:val="24"/>
        </w:rPr>
        <w:t>creating bespoke software solutions,</w:t>
      </w:r>
      <w:r w:rsidR="00025C05" w:rsidRPr="00025C05">
        <w:rPr>
          <w:sz w:val="24"/>
          <w:szCs w:val="24"/>
        </w:rPr>
        <w:t xml:space="preserve"> the </w:t>
      </w:r>
      <w:r w:rsidR="000E4CE4">
        <w:rPr>
          <w:sz w:val="24"/>
          <w:szCs w:val="24"/>
        </w:rPr>
        <w:t>l</w:t>
      </w:r>
      <w:r w:rsidR="00025C05" w:rsidRPr="00025C05">
        <w:rPr>
          <w:sz w:val="24"/>
          <w:szCs w:val="24"/>
        </w:rPr>
        <w:t xml:space="preserve">imitations of </w:t>
      </w:r>
      <w:r w:rsidR="00CC7F1F">
        <w:rPr>
          <w:sz w:val="24"/>
          <w:szCs w:val="24"/>
        </w:rPr>
        <w:t>e</w:t>
      </w:r>
      <w:r w:rsidR="00025C05" w:rsidRPr="00025C05">
        <w:rPr>
          <w:sz w:val="24"/>
          <w:szCs w:val="24"/>
        </w:rPr>
        <w:t xml:space="preserve">xisting </w:t>
      </w:r>
      <w:r w:rsidR="0044760F">
        <w:rPr>
          <w:sz w:val="24"/>
          <w:szCs w:val="24"/>
        </w:rPr>
        <w:t>software or hardware tools</w:t>
      </w:r>
      <w:r w:rsidR="00025C05" w:rsidRPr="00025C05">
        <w:rPr>
          <w:sz w:val="24"/>
          <w:szCs w:val="24"/>
        </w:rPr>
        <w:t xml:space="preserve">. </w:t>
      </w:r>
    </w:p>
    <w:p w14:paraId="34464CCA" w14:textId="77777777" w:rsidR="00025C05" w:rsidRPr="00025C05" w:rsidRDefault="00025C05" w:rsidP="00025C05">
      <w:pPr>
        <w:spacing w:after="0"/>
        <w:ind w:left="796"/>
        <w:rPr>
          <w:sz w:val="24"/>
          <w:szCs w:val="24"/>
        </w:rPr>
      </w:pPr>
      <w:r w:rsidRPr="00025C05">
        <w:rPr>
          <w:rFonts w:ascii="Calibri" w:eastAsia="Calibri" w:hAnsi="Calibri" w:cs="Calibri"/>
          <w:sz w:val="28"/>
          <w:szCs w:val="24"/>
        </w:rPr>
        <w:t xml:space="preserve"> </w:t>
      </w:r>
    </w:p>
    <w:p w14:paraId="07FCA3A0" w14:textId="21AC033D" w:rsidR="00025C05" w:rsidRPr="00025C05" w:rsidRDefault="00CC7F1F" w:rsidP="00025C05">
      <w:pPr>
        <w:numPr>
          <w:ilvl w:val="0"/>
          <w:numId w:val="3"/>
        </w:numPr>
        <w:spacing w:after="5" w:line="269" w:lineRule="auto"/>
        <w:ind w:right="762" w:hanging="360"/>
        <w:jc w:val="both"/>
        <w:rPr>
          <w:sz w:val="24"/>
          <w:szCs w:val="24"/>
        </w:rPr>
      </w:pPr>
      <w:r>
        <w:rPr>
          <w:sz w:val="24"/>
          <w:szCs w:val="24"/>
        </w:rPr>
        <w:t>Section</w:t>
      </w:r>
      <w:r w:rsidR="00025C05" w:rsidRPr="00025C05">
        <w:rPr>
          <w:sz w:val="24"/>
          <w:szCs w:val="24"/>
        </w:rPr>
        <w:t xml:space="preserve"> 3 will explore the research design and methodology. </w:t>
      </w:r>
      <w:r>
        <w:rPr>
          <w:sz w:val="24"/>
          <w:szCs w:val="24"/>
        </w:rPr>
        <w:t xml:space="preserve">This section covers problem space, scope and key stages of research, </w:t>
      </w:r>
      <w:r w:rsidR="00025C05" w:rsidRPr="00025C05">
        <w:rPr>
          <w:sz w:val="24"/>
          <w:szCs w:val="24"/>
        </w:rPr>
        <w:t>the data collection methods</w:t>
      </w:r>
      <w:r>
        <w:rPr>
          <w:sz w:val="24"/>
          <w:szCs w:val="24"/>
        </w:rPr>
        <w:t xml:space="preserve"> </w:t>
      </w:r>
      <w:r w:rsidR="00025C05" w:rsidRPr="00025C05">
        <w:rPr>
          <w:sz w:val="24"/>
          <w:szCs w:val="24"/>
        </w:rPr>
        <w:t>including systematic literature review</w:t>
      </w:r>
      <w:r>
        <w:rPr>
          <w:sz w:val="24"/>
          <w:szCs w:val="24"/>
        </w:rPr>
        <w:t xml:space="preserve">, </w:t>
      </w:r>
      <w:r w:rsidR="00025C05" w:rsidRPr="00025C05">
        <w:rPr>
          <w:sz w:val="24"/>
          <w:szCs w:val="24"/>
        </w:rPr>
        <w:t>case study analysis</w:t>
      </w:r>
      <w:r>
        <w:rPr>
          <w:sz w:val="24"/>
          <w:szCs w:val="24"/>
        </w:rPr>
        <w:t xml:space="preserve"> and experimental studies</w:t>
      </w:r>
      <w:r w:rsidR="00025C05" w:rsidRPr="00025C05">
        <w:rPr>
          <w:sz w:val="24"/>
          <w:szCs w:val="24"/>
        </w:rPr>
        <w:t xml:space="preserve">, </w:t>
      </w:r>
      <w:r>
        <w:rPr>
          <w:sz w:val="24"/>
          <w:szCs w:val="24"/>
        </w:rPr>
        <w:t>tools and resources, performance evaluation and analysis techniques.</w:t>
      </w:r>
      <w:r w:rsidR="00025C05" w:rsidRPr="00025C05">
        <w:rPr>
          <w:sz w:val="24"/>
          <w:szCs w:val="24"/>
        </w:rPr>
        <w:t xml:space="preserve"> </w:t>
      </w:r>
    </w:p>
    <w:p w14:paraId="021DD41F" w14:textId="77777777" w:rsidR="00025C05" w:rsidRPr="00025C05" w:rsidRDefault="00025C05" w:rsidP="00025C05">
      <w:pPr>
        <w:spacing w:after="0"/>
        <w:ind w:left="796"/>
        <w:rPr>
          <w:sz w:val="24"/>
          <w:szCs w:val="24"/>
        </w:rPr>
      </w:pPr>
      <w:r w:rsidRPr="00025C05">
        <w:rPr>
          <w:rFonts w:ascii="Calibri" w:eastAsia="Calibri" w:hAnsi="Calibri" w:cs="Calibri"/>
          <w:sz w:val="28"/>
          <w:szCs w:val="24"/>
        </w:rPr>
        <w:t xml:space="preserve"> </w:t>
      </w:r>
    </w:p>
    <w:p w14:paraId="5D75BBD8" w14:textId="761B016D" w:rsidR="00025C05" w:rsidRDefault="00CC7F1F" w:rsidP="006564AB">
      <w:pPr>
        <w:numPr>
          <w:ilvl w:val="0"/>
          <w:numId w:val="3"/>
        </w:numPr>
        <w:spacing w:after="0" w:line="269" w:lineRule="auto"/>
        <w:ind w:right="762" w:hanging="360"/>
        <w:jc w:val="both"/>
        <w:rPr>
          <w:sz w:val="24"/>
          <w:szCs w:val="24"/>
        </w:rPr>
      </w:pPr>
      <w:r>
        <w:rPr>
          <w:sz w:val="24"/>
          <w:szCs w:val="24"/>
        </w:rPr>
        <w:lastRenderedPageBreak/>
        <w:t xml:space="preserve">Section </w:t>
      </w:r>
      <w:r w:rsidR="000532C4">
        <w:rPr>
          <w:sz w:val="24"/>
          <w:szCs w:val="24"/>
        </w:rPr>
        <w:t xml:space="preserve">4 &amp; </w:t>
      </w:r>
      <w:r>
        <w:rPr>
          <w:sz w:val="24"/>
          <w:szCs w:val="24"/>
        </w:rPr>
        <w:t xml:space="preserve">5 will cover the design and development phases of low-cost / open-source digital twinning solutions, its integration with available manufacturing systems or explore the possibility of emulation / simulation models to do trial runs. This phase will also explore the integration possibilities of AI/ML models, data driven model development and data analytics-based manufacturing execution systems and extended dash boards. </w:t>
      </w:r>
    </w:p>
    <w:p w14:paraId="36C2A539" w14:textId="77777777" w:rsidR="000532C4" w:rsidRPr="00CC7F1F" w:rsidRDefault="000532C4" w:rsidP="000532C4">
      <w:pPr>
        <w:spacing w:after="0" w:line="269" w:lineRule="auto"/>
        <w:ind w:right="762"/>
        <w:jc w:val="both"/>
        <w:rPr>
          <w:sz w:val="24"/>
          <w:szCs w:val="24"/>
        </w:rPr>
      </w:pPr>
    </w:p>
    <w:p w14:paraId="08B42D02" w14:textId="43F9245B" w:rsidR="00025C05" w:rsidRPr="00025C05" w:rsidRDefault="00CC7F1F" w:rsidP="00025C05">
      <w:pPr>
        <w:numPr>
          <w:ilvl w:val="0"/>
          <w:numId w:val="3"/>
        </w:numPr>
        <w:spacing w:after="5" w:line="269" w:lineRule="auto"/>
        <w:ind w:right="762" w:hanging="360"/>
        <w:jc w:val="both"/>
        <w:rPr>
          <w:sz w:val="24"/>
          <w:szCs w:val="24"/>
        </w:rPr>
      </w:pPr>
      <w:r>
        <w:rPr>
          <w:sz w:val="24"/>
          <w:szCs w:val="24"/>
        </w:rPr>
        <w:t xml:space="preserve">Section </w:t>
      </w:r>
      <w:r w:rsidR="00025C05" w:rsidRPr="00025C05">
        <w:rPr>
          <w:sz w:val="24"/>
          <w:szCs w:val="24"/>
        </w:rPr>
        <w:t xml:space="preserve">6 will analyse and discuss findings. </w:t>
      </w:r>
      <w:r>
        <w:rPr>
          <w:sz w:val="24"/>
          <w:szCs w:val="24"/>
        </w:rPr>
        <w:t xml:space="preserve">This section identifies the </w:t>
      </w:r>
      <w:r w:rsidR="00DE6830">
        <w:rPr>
          <w:sz w:val="24"/>
          <w:szCs w:val="24"/>
        </w:rPr>
        <w:t>success rate and scope of the developed twin systems and evaluate how this system helped to achieve industry 4.0 goals as outlined in the research objectives.</w:t>
      </w:r>
    </w:p>
    <w:p w14:paraId="032F498C" w14:textId="77777777" w:rsidR="00025C05" w:rsidRPr="00025C05" w:rsidRDefault="00025C05" w:rsidP="00025C05">
      <w:pPr>
        <w:spacing w:after="0"/>
        <w:ind w:left="796"/>
        <w:rPr>
          <w:sz w:val="24"/>
          <w:szCs w:val="24"/>
        </w:rPr>
      </w:pPr>
      <w:r w:rsidRPr="00025C05">
        <w:rPr>
          <w:rFonts w:ascii="Calibri" w:eastAsia="Calibri" w:hAnsi="Calibri" w:cs="Calibri"/>
          <w:sz w:val="28"/>
          <w:szCs w:val="24"/>
        </w:rPr>
        <w:t xml:space="preserve"> </w:t>
      </w:r>
    </w:p>
    <w:p w14:paraId="48252C97" w14:textId="09163A27" w:rsidR="00025C05" w:rsidRDefault="00DE6830" w:rsidP="00025C05">
      <w:pPr>
        <w:numPr>
          <w:ilvl w:val="0"/>
          <w:numId w:val="3"/>
        </w:numPr>
        <w:spacing w:after="5" w:line="269" w:lineRule="auto"/>
        <w:ind w:right="762" w:hanging="360"/>
        <w:jc w:val="both"/>
      </w:pPr>
      <w:r>
        <w:rPr>
          <w:sz w:val="24"/>
          <w:szCs w:val="24"/>
        </w:rPr>
        <w:t>Section</w:t>
      </w:r>
      <w:r w:rsidR="00025C05" w:rsidRPr="00025C05">
        <w:rPr>
          <w:sz w:val="24"/>
          <w:szCs w:val="24"/>
        </w:rPr>
        <w:t xml:space="preserve"> 7 will conclude the thesis and propose future directions. </w:t>
      </w:r>
      <w:r w:rsidR="00025C05">
        <w:t xml:space="preserve">  </w:t>
      </w:r>
    </w:p>
    <w:p w14:paraId="3D55C564" w14:textId="77777777" w:rsidR="00AD5E59" w:rsidRDefault="00AD5E59" w:rsidP="00ED7282">
      <w:pPr>
        <w:pStyle w:val="Heading1"/>
        <w:spacing w:after="34"/>
        <w:ind w:left="71"/>
      </w:pPr>
    </w:p>
    <w:p w14:paraId="0C522792" w14:textId="77777777" w:rsidR="00AD5E59" w:rsidRDefault="00AD5E59" w:rsidP="00ED7282">
      <w:pPr>
        <w:pStyle w:val="Heading1"/>
        <w:spacing w:after="34"/>
        <w:ind w:left="71"/>
      </w:pPr>
    </w:p>
    <w:p w14:paraId="074421FD" w14:textId="77777777" w:rsidR="00AD5E59" w:rsidRDefault="00AD5E59" w:rsidP="00ED7282">
      <w:pPr>
        <w:pStyle w:val="Heading1"/>
        <w:spacing w:after="34"/>
        <w:ind w:left="71"/>
      </w:pPr>
    </w:p>
    <w:p w14:paraId="1ED8A2F3" w14:textId="77777777" w:rsidR="00AD5E59" w:rsidRDefault="00AD5E59" w:rsidP="00ED7282">
      <w:pPr>
        <w:pStyle w:val="Heading1"/>
        <w:spacing w:after="34"/>
        <w:ind w:left="71"/>
      </w:pPr>
    </w:p>
    <w:p w14:paraId="502808EF" w14:textId="77777777" w:rsidR="00AD5E59" w:rsidRDefault="00AD5E59" w:rsidP="00ED7282">
      <w:pPr>
        <w:pStyle w:val="Heading1"/>
        <w:spacing w:after="34"/>
        <w:ind w:left="71"/>
      </w:pPr>
    </w:p>
    <w:p w14:paraId="2BCAC565" w14:textId="77777777" w:rsidR="00AD5E59" w:rsidRDefault="00AD5E59" w:rsidP="00ED7282">
      <w:pPr>
        <w:pStyle w:val="Heading1"/>
        <w:spacing w:after="34"/>
        <w:ind w:left="71"/>
      </w:pPr>
    </w:p>
    <w:p w14:paraId="2A70C211" w14:textId="77777777" w:rsidR="00AD5E59" w:rsidRDefault="00AD5E59" w:rsidP="00ED7282">
      <w:pPr>
        <w:pStyle w:val="Heading1"/>
        <w:spacing w:after="34"/>
        <w:ind w:left="71"/>
      </w:pPr>
    </w:p>
    <w:p w14:paraId="1B6AAFE5" w14:textId="77777777" w:rsidR="00AD5E59" w:rsidRDefault="00AD5E59" w:rsidP="00025C05">
      <w:pPr>
        <w:pStyle w:val="Heading1"/>
        <w:spacing w:after="34"/>
        <w:ind w:left="0" w:firstLine="0"/>
      </w:pPr>
    </w:p>
    <w:p w14:paraId="33898DDB" w14:textId="77777777" w:rsidR="00237701" w:rsidRDefault="00237701" w:rsidP="00ED7282">
      <w:pPr>
        <w:pStyle w:val="Heading1"/>
        <w:spacing w:after="34"/>
        <w:ind w:left="71"/>
      </w:pPr>
    </w:p>
    <w:p w14:paraId="7667EEAB" w14:textId="77777777" w:rsidR="00237701" w:rsidRDefault="00237701" w:rsidP="00ED7282">
      <w:pPr>
        <w:pStyle w:val="Heading1"/>
        <w:spacing w:after="34"/>
        <w:ind w:left="71"/>
      </w:pPr>
    </w:p>
    <w:p w14:paraId="7570FFA8" w14:textId="77777777" w:rsidR="00237701" w:rsidRDefault="00237701" w:rsidP="00ED7282">
      <w:pPr>
        <w:pStyle w:val="Heading1"/>
        <w:spacing w:after="34"/>
        <w:ind w:left="71"/>
      </w:pPr>
    </w:p>
    <w:p w14:paraId="03B7957B" w14:textId="77777777" w:rsidR="00237701" w:rsidRDefault="00237701" w:rsidP="00ED7282">
      <w:pPr>
        <w:pStyle w:val="Heading1"/>
        <w:spacing w:after="34"/>
        <w:ind w:left="71"/>
      </w:pPr>
    </w:p>
    <w:p w14:paraId="30BC0E49" w14:textId="77777777" w:rsidR="00237701" w:rsidRDefault="00237701" w:rsidP="00ED7282">
      <w:pPr>
        <w:pStyle w:val="Heading1"/>
        <w:spacing w:after="34"/>
        <w:ind w:left="71"/>
      </w:pPr>
    </w:p>
    <w:p w14:paraId="07AC501B" w14:textId="77777777" w:rsidR="00237701" w:rsidRDefault="00237701" w:rsidP="00ED7282">
      <w:pPr>
        <w:pStyle w:val="Heading1"/>
        <w:spacing w:after="34"/>
        <w:ind w:left="71"/>
      </w:pPr>
    </w:p>
    <w:p w14:paraId="59101EA2" w14:textId="77777777" w:rsidR="00237701" w:rsidRDefault="00237701" w:rsidP="00ED7282">
      <w:pPr>
        <w:pStyle w:val="Heading1"/>
        <w:spacing w:after="34"/>
        <w:ind w:left="71"/>
      </w:pPr>
    </w:p>
    <w:p w14:paraId="2F3A5119" w14:textId="77777777" w:rsidR="00237701" w:rsidRDefault="00237701" w:rsidP="00ED7282">
      <w:pPr>
        <w:pStyle w:val="Heading1"/>
        <w:spacing w:after="34"/>
        <w:ind w:left="71"/>
      </w:pPr>
    </w:p>
    <w:p w14:paraId="73EBB39E" w14:textId="77777777" w:rsidR="00237701" w:rsidRDefault="00237701" w:rsidP="00ED7282">
      <w:pPr>
        <w:pStyle w:val="Heading1"/>
        <w:spacing w:after="34"/>
        <w:ind w:left="71"/>
      </w:pPr>
    </w:p>
    <w:p w14:paraId="7AA968BA" w14:textId="77777777" w:rsidR="00237701" w:rsidRDefault="00237701" w:rsidP="00ED7282">
      <w:pPr>
        <w:pStyle w:val="Heading1"/>
        <w:spacing w:after="34"/>
        <w:ind w:left="71"/>
      </w:pPr>
    </w:p>
    <w:p w14:paraId="02A04BFD" w14:textId="77777777" w:rsidR="00237701" w:rsidRDefault="00237701" w:rsidP="00ED7282">
      <w:pPr>
        <w:pStyle w:val="Heading1"/>
        <w:spacing w:after="34"/>
        <w:ind w:left="71"/>
      </w:pPr>
    </w:p>
    <w:p w14:paraId="5C3D312E" w14:textId="77777777" w:rsidR="00237701" w:rsidRDefault="00237701" w:rsidP="00ED7282">
      <w:pPr>
        <w:pStyle w:val="Heading1"/>
        <w:spacing w:after="34"/>
        <w:ind w:left="71"/>
      </w:pPr>
    </w:p>
    <w:p w14:paraId="0ADF4DB0" w14:textId="77777777" w:rsidR="00237701" w:rsidRDefault="00237701" w:rsidP="00ED7282">
      <w:pPr>
        <w:pStyle w:val="Heading1"/>
        <w:spacing w:after="34"/>
        <w:ind w:left="71"/>
      </w:pPr>
    </w:p>
    <w:p w14:paraId="1CC8D622" w14:textId="77777777" w:rsidR="00237701" w:rsidRDefault="00237701" w:rsidP="00ED7282">
      <w:pPr>
        <w:pStyle w:val="Heading1"/>
        <w:spacing w:after="34"/>
        <w:ind w:left="71"/>
      </w:pPr>
    </w:p>
    <w:p w14:paraId="1E0BE058" w14:textId="77777777" w:rsidR="00237701" w:rsidRDefault="00237701" w:rsidP="00ED7282">
      <w:pPr>
        <w:pStyle w:val="Heading1"/>
        <w:spacing w:after="34"/>
        <w:ind w:left="71"/>
      </w:pPr>
    </w:p>
    <w:p w14:paraId="4BD54571" w14:textId="77777777" w:rsidR="00237701" w:rsidRDefault="00237701" w:rsidP="00ED7282">
      <w:pPr>
        <w:pStyle w:val="Heading1"/>
        <w:spacing w:after="34"/>
        <w:ind w:left="71"/>
      </w:pPr>
    </w:p>
    <w:p w14:paraId="536FEAC9" w14:textId="77777777" w:rsidR="00237701" w:rsidRDefault="00237701" w:rsidP="00237701"/>
    <w:p w14:paraId="792EBD62" w14:textId="77777777" w:rsidR="00E53453" w:rsidRDefault="00E53453" w:rsidP="00237701">
      <w:pPr>
        <w:rPr>
          <w:b/>
          <w:bCs/>
          <w:sz w:val="28"/>
          <w:szCs w:val="28"/>
        </w:rPr>
      </w:pPr>
    </w:p>
    <w:p w14:paraId="7E188FAF" w14:textId="7BE772DF" w:rsidR="00ED7282" w:rsidRPr="00237701" w:rsidRDefault="00ED7282" w:rsidP="00237701">
      <w:pPr>
        <w:rPr>
          <w:b/>
          <w:bCs/>
          <w:sz w:val="28"/>
          <w:szCs w:val="28"/>
        </w:rPr>
      </w:pPr>
      <w:commentRangeStart w:id="0"/>
      <w:r w:rsidRPr="00237701">
        <w:rPr>
          <w:b/>
          <w:bCs/>
          <w:sz w:val="28"/>
          <w:szCs w:val="28"/>
        </w:rPr>
        <w:t>Table</w:t>
      </w:r>
      <w:commentRangeEnd w:id="0"/>
      <w:r w:rsidR="00EE1915">
        <w:rPr>
          <w:rStyle w:val="CommentReference"/>
        </w:rPr>
        <w:commentReference w:id="0"/>
      </w:r>
      <w:r w:rsidRPr="00237701">
        <w:rPr>
          <w:b/>
          <w:bCs/>
          <w:sz w:val="28"/>
          <w:szCs w:val="28"/>
        </w:rPr>
        <w:t xml:space="preserve"> of Contents </w:t>
      </w:r>
    </w:p>
    <w:p w14:paraId="0F4D2F7A" w14:textId="77777777" w:rsidR="00ED7282" w:rsidRDefault="00ED7282" w:rsidP="00ED7282">
      <w:pPr>
        <w:spacing w:after="0"/>
        <w:ind w:left="76"/>
      </w:pPr>
      <w:r>
        <w:rPr>
          <w:rFonts w:ascii="Calibri" w:eastAsia="Calibri" w:hAnsi="Calibri" w:cs="Calibri"/>
          <w:sz w:val="27"/>
        </w:rPr>
        <w:t xml:space="preserve"> </w:t>
      </w:r>
    </w:p>
    <w:p w14:paraId="1F231B63" w14:textId="77777777" w:rsidR="00ED7282" w:rsidRPr="00EE5680" w:rsidRDefault="00ED7282" w:rsidP="00ED7282">
      <w:pPr>
        <w:numPr>
          <w:ilvl w:val="0"/>
          <w:numId w:val="2"/>
        </w:numPr>
        <w:spacing w:after="13" w:line="249" w:lineRule="auto"/>
        <w:ind w:right="754" w:hanging="360"/>
        <w:jc w:val="both"/>
        <w:rPr>
          <w:b/>
          <w:bCs/>
          <w:sz w:val="28"/>
          <w:szCs w:val="28"/>
        </w:rPr>
      </w:pPr>
      <w:r w:rsidRPr="00EE5680">
        <w:rPr>
          <w:rFonts w:ascii="Calibri" w:eastAsia="Calibri" w:hAnsi="Calibri" w:cs="Calibri"/>
          <w:b/>
          <w:bCs/>
          <w:sz w:val="28"/>
          <w:szCs w:val="28"/>
        </w:rPr>
        <w:t xml:space="preserve">Introduction </w:t>
      </w:r>
    </w:p>
    <w:p w14:paraId="20DE640F" w14:textId="715735AE" w:rsidR="00ED7282" w:rsidRDefault="00ED7282" w:rsidP="00ED7282">
      <w:pPr>
        <w:numPr>
          <w:ilvl w:val="1"/>
          <w:numId w:val="2"/>
        </w:numPr>
        <w:spacing w:after="13" w:line="249" w:lineRule="auto"/>
        <w:ind w:right="754" w:hanging="360"/>
        <w:jc w:val="both"/>
      </w:pPr>
      <w:r>
        <w:rPr>
          <w:rFonts w:ascii="Calibri" w:eastAsia="Calibri" w:hAnsi="Calibri" w:cs="Calibri"/>
          <w:sz w:val="24"/>
        </w:rPr>
        <w:t>History of digital twins</w:t>
      </w:r>
    </w:p>
    <w:p w14:paraId="0EB144AE" w14:textId="66A9F042" w:rsidR="00ED7282" w:rsidRDefault="00EE5680" w:rsidP="00ED7282">
      <w:pPr>
        <w:numPr>
          <w:ilvl w:val="1"/>
          <w:numId w:val="2"/>
        </w:numPr>
        <w:spacing w:after="13" w:line="249" w:lineRule="auto"/>
        <w:ind w:right="754" w:hanging="360"/>
        <w:jc w:val="both"/>
      </w:pPr>
      <w:r>
        <w:rPr>
          <w:rFonts w:ascii="Calibri" w:eastAsia="Calibri" w:hAnsi="Calibri" w:cs="Calibri"/>
          <w:sz w:val="24"/>
        </w:rPr>
        <w:t>Digital Twins and Advance Manufacturing</w:t>
      </w:r>
    </w:p>
    <w:p w14:paraId="41A487A6" w14:textId="1EDD256B" w:rsidR="00ED7282" w:rsidRDefault="00ED7282" w:rsidP="00ED7282">
      <w:pPr>
        <w:numPr>
          <w:ilvl w:val="1"/>
          <w:numId w:val="2"/>
        </w:numPr>
        <w:spacing w:after="13" w:line="249" w:lineRule="auto"/>
        <w:ind w:right="754" w:hanging="360"/>
        <w:jc w:val="both"/>
      </w:pPr>
      <w:r>
        <w:rPr>
          <w:rFonts w:ascii="Calibri" w:eastAsia="Calibri" w:hAnsi="Calibri" w:cs="Calibri"/>
          <w:sz w:val="24"/>
        </w:rPr>
        <w:t xml:space="preserve">Research </w:t>
      </w:r>
      <w:r w:rsidR="00237701">
        <w:rPr>
          <w:rFonts w:ascii="Calibri" w:eastAsia="Calibri" w:hAnsi="Calibri" w:cs="Calibri"/>
          <w:sz w:val="24"/>
        </w:rPr>
        <w:t>aims</w:t>
      </w:r>
      <w:r>
        <w:rPr>
          <w:rFonts w:ascii="Calibri" w:eastAsia="Calibri" w:hAnsi="Calibri" w:cs="Calibri"/>
          <w:sz w:val="24"/>
        </w:rPr>
        <w:t xml:space="preserve"> and </w:t>
      </w:r>
      <w:r w:rsidR="00237701">
        <w:rPr>
          <w:rFonts w:ascii="Calibri" w:eastAsia="Calibri" w:hAnsi="Calibri" w:cs="Calibri"/>
          <w:sz w:val="24"/>
        </w:rPr>
        <w:t>objectives.</w:t>
      </w:r>
      <w:r>
        <w:rPr>
          <w:rFonts w:ascii="Calibri" w:eastAsia="Calibri" w:hAnsi="Calibri" w:cs="Calibri"/>
          <w:sz w:val="24"/>
        </w:rPr>
        <w:t xml:space="preserve"> </w:t>
      </w:r>
    </w:p>
    <w:p w14:paraId="5FF4CD3C" w14:textId="77777777" w:rsidR="00ED7282" w:rsidRDefault="00ED7282" w:rsidP="00ED7282">
      <w:pPr>
        <w:numPr>
          <w:ilvl w:val="1"/>
          <w:numId w:val="2"/>
        </w:numPr>
        <w:spacing w:after="13" w:line="249" w:lineRule="auto"/>
        <w:ind w:right="754" w:hanging="360"/>
        <w:jc w:val="both"/>
      </w:pPr>
      <w:r>
        <w:rPr>
          <w:rFonts w:ascii="Calibri" w:eastAsia="Calibri" w:hAnsi="Calibri" w:cs="Calibri"/>
          <w:sz w:val="24"/>
        </w:rPr>
        <w:t xml:space="preserve">Research questions </w:t>
      </w:r>
    </w:p>
    <w:p w14:paraId="4D726025" w14:textId="77777777" w:rsidR="00ED7282" w:rsidRDefault="00ED7282" w:rsidP="00ED7282">
      <w:pPr>
        <w:numPr>
          <w:ilvl w:val="1"/>
          <w:numId w:val="2"/>
        </w:numPr>
        <w:spacing w:after="13" w:line="249" w:lineRule="auto"/>
        <w:ind w:right="754" w:hanging="360"/>
        <w:jc w:val="both"/>
      </w:pPr>
      <w:r>
        <w:rPr>
          <w:rFonts w:ascii="Calibri" w:eastAsia="Calibri" w:hAnsi="Calibri" w:cs="Calibri"/>
          <w:sz w:val="24"/>
        </w:rPr>
        <w:t xml:space="preserve">Research title  </w:t>
      </w:r>
    </w:p>
    <w:p w14:paraId="37DF541E" w14:textId="77777777" w:rsidR="00ED7282" w:rsidRDefault="00ED7282" w:rsidP="00ED7282">
      <w:pPr>
        <w:spacing w:after="0"/>
        <w:ind w:left="796"/>
      </w:pPr>
      <w:r>
        <w:rPr>
          <w:rFonts w:ascii="Calibri" w:eastAsia="Calibri" w:hAnsi="Calibri" w:cs="Calibri"/>
          <w:sz w:val="24"/>
        </w:rPr>
        <w:t xml:space="preserve"> </w:t>
      </w:r>
    </w:p>
    <w:p w14:paraId="0DAAD33A" w14:textId="77777777" w:rsidR="00ED7282" w:rsidRPr="00EE5680" w:rsidRDefault="00ED7282" w:rsidP="00ED7282">
      <w:pPr>
        <w:numPr>
          <w:ilvl w:val="0"/>
          <w:numId w:val="2"/>
        </w:numPr>
        <w:spacing w:after="13" w:line="249" w:lineRule="auto"/>
        <w:ind w:right="754" w:hanging="360"/>
        <w:jc w:val="both"/>
        <w:rPr>
          <w:rFonts w:ascii="Calibri" w:eastAsia="Calibri" w:hAnsi="Calibri" w:cs="Calibri"/>
          <w:b/>
          <w:bCs/>
          <w:sz w:val="28"/>
          <w:szCs w:val="28"/>
        </w:rPr>
      </w:pPr>
      <w:r w:rsidRPr="00EE5680">
        <w:rPr>
          <w:rFonts w:ascii="Calibri" w:eastAsia="Calibri" w:hAnsi="Calibri" w:cs="Calibri"/>
          <w:b/>
          <w:bCs/>
          <w:sz w:val="28"/>
          <w:szCs w:val="28"/>
        </w:rPr>
        <w:t xml:space="preserve">Literature Review  </w:t>
      </w:r>
    </w:p>
    <w:p w14:paraId="7C9163F1" w14:textId="77777777" w:rsidR="00EE5680" w:rsidRDefault="00EE5680" w:rsidP="00EE5680">
      <w:pPr>
        <w:numPr>
          <w:ilvl w:val="1"/>
          <w:numId w:val="2"/>
        </w:numPr>
        <w:spacing w:after="13" w:line="249" w:lineRule="auto"/>
        <w:ind w:right="754" w:hanging="360"/>
        <w:jc w:val="both"/>
      </w:pPr>
      <w:r>
        <w:rPr>
          <w:rFonts w:ascii="Calibri" w:eastAsia="Calibri" w:hAnsi="Calibri" w:cs="Calibri"/>
          <w:sz w:val="24"/>
        </w:rPr>
        <w:t>Definitions of Digital Twins</w:t>
      </w:r>
    </w:p>
    <w:p w14:paraId="2710615C" w14:textId="2DFFD2CA" w:rsidR="00ED7282" w:rsidRPr="00ED7282" w:rsidRDefault="00ED7282" w:rsidP="00ED7282">
      <w:pPr>
        <w:numPr>
          <w:ilvl w:val="1"/>
          <w:numId w:val="2"/>
        </w:numPr>
        <w:spacing w:after="13" w:line="249" w:lineRule="auto"/>
        <w:ind w:right="754" w:hanging="360"/>
        <w:jc w:val="both"/>
      </w:pPr>
      <w:r>
        <w:rPr>
          <w:rFonts w:ascii="Calibri" w:eastAsia="Calibri" w:hAnsi="Calibri" w:cs="Calibri"/>
          <w:sz w:val="24"/>
        </w:rPr>
        <w:t>Types of digital twins</w:t>
      </w:r>
    </w:p>
    <w:p w14:paraId="618FB470" w14:textId="77777777" w:rsidR="00ED7282" w:rsidRPr="00ED7282" w:rsidRDefault="00ED7282" w:rsidP="00ED7282">
      <w:pPr>
        <w:numPr>
          <w:ilvl w:val="2"/>
          <w:numId w:val="2"/>
        </w:numPr>
        <w:spacing w:after="13" w:line="249" w:lineRule="auto"/>
        <w:ind w:right="754" w:hanging="720"/>
        <w:jc w:val="both"/>
        <w:rPr>
          <w:sz w:val="24"/>
          <w:szCs w:val="24"/>
        </w:rPr>
      </w:pPr>
      <w:r w:rsidRPr="00ED7282">
        <w:rPr>
          <w:sz w:val="24"/>
          <w:szCs w:val="24"/>
        </w:rPr>
        <w:t>Digital model</w:t>
      </w:r>
    </w:p>
    <w:p w14:paraId="610A258C" w14:textId="77777777" w:rsidR="00ED7282" w:rsidRPr="00ED7282" w:rsidRDefault="00ED7282" w:rsidP="00ED7282">
      <w:pPr>
        <w:numPr>
          <w:ilvl w:val="2"/>
          <w:numId w:val="2"/>
        </w:numPr>
        <w:spacing w:after="13" w:line="249" w:lineRule="auto"/>
        <w:ind w:right="754" w:hanging="720"/>
        <w:jc w:val="both"/>
        <w:rPr>
          <w:sz w:val="24"/>
          <w:szCs w:val="24"/>
        </w:rPr>
      </w:pPr>
      <w:r w:rsidRPr="00ED7282">
        <w:rPr>
          <w:sz w:val="24"/>
          <w:szCs w:val="24"/>
        </w:rPr>
        <w:t>Digital shadow</w:t>
      </w:r>
    </w:p>
    <w:p w14:paraId="0A39A75A" w14:textId="5046E942" w:rsidR="00EE5680" w:rsidRPr="00EE5680" w:rsidRDefault="00ED7282" w:rsidP="00EE5680">
      <w:pPr>
        <w:numPr>
          <w:ilvl w:val="2"/>
          <w:numId w:val="2"/>
        </w:numPr>
        <w:spacing w:after="13" w:line="249" w:lineRule="auto"/>
        <w:ind w:right="754" w:hanging="720"/>
        <w:jc w:val="both"/>
        <w:rPr>
          <w:sz w:val="24"/>
          <w:szCs w:val="24"/>
        </w:rPr>
      </w:pPr>
      <w:r w:rsidRPr="00ED7282">
        <w:rPr>
          <w:sz w:val="24"/>
          <w:szCs w:val="24"/>
        </w:rPr>
        <w:t>Digital twin</w:t>
      </w:r>
    </w:p>
    <w:p w14:paraId="60D5E8CE" w14:textId="77777777" w:rsidR="00EE5680" w:rsidRPr="00984AE3" w:rsidRDefault="00EE5680" w:rsidP="00EE5680">
      <w:pPr>
        <w:numPr>
          <w:ilvl w:val="1"/>
          <w:numId w:val="2"/>
        </w:numPr>
        <w:spacing w:after="13" w:line="249" w:lineRule="auto"/>
        <w:ind w:right="754" w:hanging="360"/>
        <w:jc w:val="both"/>
      </w:pPr>
      <w:r>
        <w:rPr>
          <w:rFonts w:ascii="Calibri" w:eastAsia="Calibri" w:hAnsi="Calibri" w:cs="Calibri"/>
          <w:sz w:val="24"/>
        </w:rPr>
        <w:t xml:space="preserve">Components of Digital Twins  </w:t>
      </w:r>
    </w:p>
    <w:p w14:paraId="1CD9B4ED" w14:textId="57B8AB38" w:rsidR="00984AE3" w:rsidRDefault="00984AE3" w:rsidP="00EE5680">
      <w:pPr>
        <w:numPr>
          <w:ilvl w:val="1"/>
          <w:numId w:val="2"/>
        </w:numPr>
        <w:spacing w:after="13" w:line="249" w:lineRule="auto"/>
        <w:ind w:right="754" w:hanging="360"/>
        <w:jc w:val="both"/>
        <w:rPr>
          <w:rFonts w:ascii="Calibri" w:eastAsia="Calibri" w:hAnsi="Calibri" w:cs="Calibri"/>
          <w:sz w:val="24"/>
        </w:rPr>
      </w:pPr>
      <w:r w:rsidRPr="00984AE3">
        <w:rPr>
          <w:rFonts w:ascii="Calibri" w:eastAsia="Calibri" w:hAnsi="Calibri" w:cs="Calibri"/>
          <w:sz w:val="24"/>
        </w:rPr>
        <w:t>Characteristics of Digital Twins</w:t>
      </w:r>
    </w:p>
    <w:p w14:paraId="071456E5" w14:textId="210C7FA4" w:rsidR="00984AE3" w:rsidRDefault="00984AE3" w:rsidP="00984AE3">
      <w:pPr>
        <w:numPr>
          <w:ilvl w:val="2"/>
          <w:numId w:val="2"/>
        </w:numPr>
        <w:spacing w:after="13" w:line="249" w:lineRule="auto"/>
        <w:ind w:right="754" w:hanging="720"/>
        <w:jc w:val="both"/>
        <w:rPr>
          <w:sz w:val="24"/>
          <w:szCs w:val="24"/>
        </w:rPr>
      </w:pPr>
      <w:r w:rsidRPr="00984AE3">
        <w:rPr>
          <w:sz w:val="24"/>
          <w:szCs w:val="24"/>
        </w:rPr>
        <w:t>Connectivity</w:t>
      </w:r>
    </w:p>
    <w:p w14:paraId="727EF5AA" w14:textId="42613329" w:rsidR="00984AE3" w:rsidRDefault="00984AE3" w:rsidP="00984AE3">
      <w:pPr>
        <w:numPr>
          <w:ilvl w:val="2"/>
          <w:numId w:val="2"/>
        </w:numPr>
        <w:spacing w:after="13" w:line="249" w:lineRule="auto"/>
        <w:ind w:right="754" w:hanging="720"/>
        <w:jc w:val="both"/>
        <w:rPr>
          <w:sz w:val="24"/>
          <w:szCs w:val="24"/>
        </w:rPr>
      </w:pPr>
      <w:r>
        <w:rPr>
          <w:sz w:val="24"/>
          <w:szCs w:val="24"/>
        </w:rPr>
        <w:t>Homogenisation</w:t>
      </w:r>
    </w:p>
    <w:p w14:paraId="302015F4" w14:textId="25D0C9DD" w:rsidR="00984AE3" w:rsidRDefault="00984AE3" w:rsidP="00984AE3">
      <w:pPr>
        <w:numPr>
          <w:ilvl w:val="2"/>
          <w:numId w:val="2"/>
        </w:numPr>
        <w:spacing w:after="13" w:line="249" w:lineRule="auto"/>
        <w:ind w:right="754" w:hanging="720"/>
        <w:jc w:val="both"/>
        <w:rPr>
          <w:sz w:val="24"/>
          <w:szCs w:val="24"/>
        </w:rPr>
      </w:pPr>
      <w:r>
        <w:rPr>
          <w:sz w:val="24"/>
          <w:szCs w:val="24"/>
        </w:rPr>
        <w:t>Re-Programmability</w:t>
      </w:r>
    </w:p>
    <w:p w14:paraId="1926EEF7" w14:textId="6A3DA988" w:rsidR="00984AE3" w:rsidRDefault="00984AE3" w:rsidP="00984AE3">
      <w:pPr>
        <w:numPr>
          <w:ilvl w:val="2"/>
          <w:numId w:val="2"/>
        </w:numPr>
        <w:spacing w:after="13" w:line="249" w:lineRule="auto"/>
        <w:ind w:right="754" w:hanging="720"/>
        <w:jc w:val="both"/>
        <w:rPr>
          <w:sz w:val="24"/>
          <w:szCs w:val="24"/>
        </w:rPr>
      </w:pPr>
      <w:r>
        <w:rPr>
          <w:sz w:val="24"/>
          <w:szCs w:val="24"/>
        </w:rPr>
        <w:t>Digital Traceability</w:t>
      </w:r>
    </w:p>
    <w:p w14:paraId="5E5F96ED" w14:textId="5D396238" w:rsidR="00984AE3" w:rsidRPr="00984AE3" w:rsidRDefault="00984AE3" w:rsidP="00984AE3">
      <w:pPr>
        <w:numPr>
          <w:ilvl w:val="2"/>
          <w:numId w:val="2"/>
        </w:numPr>
        <w:spacing w:after="13" w:line="249" w:lineRule="auto"/>
        <w:ind w:right="754" w:hanging="720"/>
        <w:jc w:val="both"/>
        <w:rPr>
          <w:sz w:val="24"/>
          <w:szCs w:val="24"/>
        </w:rPr>
      </w:pPr>
      <w:r>
        <w:rPr>
          <w:sz w:val="24"/>
          <w:szCs w:val="24"/>
        </w:rPr>
        <w:t>Modularity</w:t>
      </w:r>
    </w:p>
    <w:p w14:paraId="0951211F" w14:textId="77777777" w:rsidR="00EE5680" w:rsidRPr="00BA1142" w:rsidRDefault="00EE5680" w:rsidP="00EE5680">
      <w:pPr>
        <w:numPr>
          <w:ilvl w:val="1"/>
          <w:numId w:val="2"/>
        </w:numPr>
        <w:spacing w:after="13" w:line="249" w:lineRule="auto"/>
        <w:ind w:right="754" w:hanging="360"/>
        <w:jc w:val="both"/>
      </w:pPr>
      <w:r>
        <w:rPr>
          <w:rFonts w:ascii="Calibri" w:eastAsia="Calibri" w:hAnsi="Calibri" w:cs="Calibri"/>
          <w:sz w:val="24"/>
        </w:rPr>
        <w:t>Uses of Digital Twins</w:t>
      </w:r>
    </w:p>
    <w:p w14:paraId="08706686" w14:textId="77777777" w:rsidR="00EE5680" w:rsidRPr="00BA1142" w:rsidRDefault="00EE5680" w:rsidP="00EE5680">
      <w:pPr>
        <w:numPr>
          <w:ilvl w:val="1"/>
          <w:numId w:val="2"/>
        </w:numPr>
        <w:spacing w:after="13" w:line="249" w:lineRule="auto"/>
        <w:ind w:right="754" w:hanging="360"/>
        <w:jc w:val="both"/>
      </w:pPr>
      <w:r>
        <w:rPr>
          <w:rFonts w:ascii="Calibri" w:eastAsia="Calibri" w:hAnsi="Calibri" w:cs="Calibri"/>
          <w:sz w:val="24"/>
        </w:rPr>
        <w:t>Scales of Digital Twins</w:t>
      </w:r>
    </w:p>
    <w:p w14:paraId="5951A53B" w14:textId="77777777" w:rsidR="004E49C7" w:rsidRPr="004E49C7" w:rsidRDefault="00ED7282" w:rsidP="00984AE3">
      <w:pPr>
        <w:numPr>
          <w:ilvl w:val="1"/>
          <w:numId w:val="2"/>
        </w:numPr>
        <w:spacing w:after="13" w:line="249" w:lineRule="auto"/>
        <w:ind w:right="754" w:hanging="360"/>
        <w:jc w:val="both"/>
      </w:pPr>
      <w:r>
        <w:rPr>
          <w:rFonts w:ascii="Calibri" w:eastAsia="Calibri" w:hAnsi="Calibri" w:cs="Calibri"/>
          <w:sz w:val="24"/>
        </w:rPr>
        <w:t>Maturity levels</w:t>
      </w:r>
      <w:r w:rsidR="004E49C7">
        <w:rPr>
          <w:rFonts w:ascii="Calibri" w:eastAsia="Calibri" w:hAnsi="Calibri" w:cs="Calibri"/>
          <w:sz w:val="24"/>
        </w:rPr>
        <w:t xml:space="preserve"> of Digital Twins</w:t>
      </w:r>
    </w:p>
    <w:p w14:paraId="19C7DD17" w14:textId="77777777" w:rsidR="004E49C7" w:rsidRPr="004E49C7" w:rsidRDefault="004E49C7" w:rsidP="00984AE3">
      <w:pPr>
        <w:numPr>
          <w:ilvl w:val="1"/>
          <w:numId w:val="2"/>
        </w:numPr>
        <w:spacing w:after="13" w:line="249" w:lineRule="auto"/>
        <w:ind w:right="754" w:hanging="360"/>
        <w:jc w:val="both"/>
      </w:pPr>
      <w:r>
        <w:rPr>
          <w:rFonts w:ascii="Calibri" w:eastAsia="Calibri" w:hAnsi="Calibri" w:cs="Calibri"/>
          <w:sz w:val="24"/>
        </w:rPr>
        <w:t>Data Architecture of Digital Twins</w:t>
      </w:r>
    </w:p>
    <w:p w14:paraId="199A7E0B" w14:textId="0E20C68C" w:rsidR="004E49C7" w:rsidRPr="00684E35" w:rsidRDefault="004E49C7" w:rsidP="00684E35">
      <w:pPr>
        <w:numPr>
          <w:ilvl w:val="2"/>
          <w:numId w:val="2"/>
        </w:numPr>
        <w:spacing w:after="13" w:line="249" w:lineRule="auto"/>
        <w:ind w:right="754" w:hanging="720"/>
        <w:jc w:val="both"/>
        <w:rPr>
          <w:sz w:val="24"/>
          <w:szCs w:val="24"/>
        </w:rPr>
      </w:pPr>
      <w:r>
        <w:rPr>
          <w:rFonts w:ascii="Calibri" w:eastAsia="Calibri" w:hAnsi="Calibri" w:cs="Calibri"/>
          <w:sz w:val="24"/>
        </w:rPr>
        <w:t xml:space="preserve"> </w:t>
      </w:r>
      <w:r w:rsidR="00155CFB" w:rsidRPr="00684E35">
        <w:rPr>
          <w:sz w:val="24"/>
          <w:szCs w:val="24"/>
        </w:rPr>
        <w:t>Data Acquisition</w:t>
      </w:r>
    </w:p>
    <w:p w14:paraId="1C8E7507" w14:textId="1874B7FD" w:rsidR="004E49C7" w:rsidRPr="00684E35" w:rsidRDefault="00684E35" w:rsidP="00684E35">
      <w:pPr>
        <w:numPr>
          <w:ilvl w:val="2"/>
          <w:numId w:val="2"/>
        </w:numPr>
        <w:spacing w:after="13" w:line="249" w:lineRule="auto"/>
        <w:ind w:right="754" w:hanging="720"/>
        <w:jc w:val="both"/>
        <w:rPr>
          <w:sz w:val="24"/>
          <w:szCs w:val="24"/>
        </w:rPr>
      </w:pPr>
      <w:r>
        <w:rPr>
          <w:sz w:val="24"/>
          <w:szCs w:val="24"/>
        </w:rPr>
        <w:t xml:space="preserve"> </w:t>
      </w:r>
      <w:r w:rsidR="00155CFB" w:rsidRPr="00684E35">
        <w:rPr>
          <w:sz w:val="24"/>
          <w:szCs w:val="24"/>
        </w:rPr>
        <w:t>Data Management</w:t>
      </w:r>
    </w:p>
    <w:p w14:paraId="2BD183A2" w14:textId="19B6D376" w:rsidR="004E49C7" w:rsidRPr="00684E35" w:rsidRDefault="004E49C7" w:rsidP="00684E35">
      <w:pPr>
        <w:numPr>
          <w:ilvl w:val="2"/>
          <w:numId w:val="2"/>
        </w:numPr>
        <w:spacing w:after="13" w:line="249" w:lineRule="auto"/>
        <w:ind w:right="754" w:hanging="720"/>
        <w:jc w:val="both"/>
        <w:rPr>
          <w:sz w:val="24"/>
          <w:szCs w:val="24"/>
        </w:rPr>
      </w:pPr>
      <w:r w:rsidRPr="00684E35">
        <w:rPr>
          <w:sz w:val="24"/>
          <w:szCs w:val="24"/>
        </w:rPr>
        <w:t xml:space="preserve"> </w:t>
      </w:r>
      <w:r w:rsidR="00155CFB" w:rsidRPr="00684E35">
        <w:rPr>
          <w:sz w:val="24"/>
          <w:szCs w:val="24"/>
        </w:rPr>
        <w:t>Data Analytics</w:t>
      </w:r>
    </w:p>
    <w:p w14:paraId="519600E9" w14:textId="72826982" w:rsidR="00ED7282" w:rsidRPr="00684E35" w:rsidRDefault="004E49C7" w:rsidP="00684E35">
      <w:pPr>
        <w:numPr>
          <w:ilvl w:val="2"/>
          <w:numId w:val="2"/>
        </w:numPr>
        <w:spacing w:after="13" w:line="249" w:lineRule="auto"/>
        <w:ind w:right="754" w:hanging="720"/>
        <w:jc w:val="both"/>
        <w:rPr>
          <w:sz w:val="24"/>
          <w:szCs w:val="24"/>
        </w:rPr>
      </w:pPr>
      <w:r w:rsidRPr="00684E35">
        <w:rPr>
          <w:sz w:val="24"/>
          <w:szCs w:val="24"/>
        </w:rPr>
        <w:t xml:space="preserve"> </w:t>
      </w:r>
      <w:r w:rsidR="00155CFB" w:rsidRPr="00684E35">
        <w:rPr>
          <w:sz w:val="24"/>
          <w:szCs w:val="24"/>
        </w:rPr>
        <w:t>Data Visualisation</w:t>
      </w:r>
    </w:p>
    <w:p w14:paraId="3256CD1E" w14:textId="420786D7" w:rsidR="00ED7282" w:rsidRPr="00790EF3" w:rsidRDefault="00ED7282" w:rsidP="00ED7282">
      <w:pPr>
        <w:numPr>
          <w:ilvl w:val="1"/>
          <w:numId w:val="2"/>
        </w:numPr>
        <w:spacing w:after="13" w:line="249" w:lineRule="auto"/>
        <w:ind w:right="754" w:hanging="360"/>
        <w:jc w:val="both"/>
      </w:pPr>
      <w:r>
        <w:rPr>
          <w:rFonts w:ascii="Calibri" w:eastAsia="Calibri" w:hAnsi="Calibri" w:cs="Calibri"/>
          <w:sz w:val="24"/>
        </w:rPr>
        <w:t>Cyber-Physical Systems, Internet of Things &amp; Digital Twins</w:t>
      </w:r>
    </w:p>
    <w:p w14:paraId="3AB383F7" w14:textId="6BDFAB3F" w:rsidR="00790EF3" w:rsidRDefault="00155CFB" w:rsidP="00155CFB">
      <w:pPr>
        <w:spacing w:after="13" w:line="249" w:lineRule="auto"/>
        <w:ind w:right="754"/>
        <w:jc w:val="both"/>
        <w:rPr>
          <w:rFonts w:ascii="Calibri" w:eastAsia="Calibri" w:hAnsi="Calibri" w:cs="Calibri"/>
          <w:sz w:val="24"/>
        </w:rPr>
      </w:pPr>
      <w:r>
        <w:rPr>
          <w:rFonts w:ascii="Calibri" w:eastAsia="Calibri" w:hAnsi="Calibri" w:cs="Calibri"/>
          <w:sz w:val="24"/>
        </w:rPr>
        <w:t xml:space="preserve">      </w:t>
      </w:r>
      <w:r w:rsidR="00E031F1">
        <w:rPr>
          <w:rFonts w:ascii="Calibri" w:eastAsia="Calibri" w:hAnsi="Calibri" w:cs="Calibri"/>
          <w:sz w:val="24"/>
        </w:rPr>
        <w:t xml:space="preserve">  </w:t>
      </w:r>
      <w:r>
        <w:rPr>
          <w:rFonts w:ascii="Calibri" w:eastAsia="Calibri" w:hAnsi="Calibri" w:cs="Calibri"/>
          <w:sz w:val="24"/>
        </w:rPr>
        <w:t xml:space="preserve">2.10 PLM &amp; </w:t>
      </w:r>
      <w:r w:rsidR="00790EF3">
        <w:rPr>
          <w:rFonts w:ascii="Calibri" w:eastAsia="Calibri" w:hAnsi="Calibri" w:cs="Calibri"/>
          <w:sz w:val="24"/>
        </w:rPr>
        <w:t>Digital Twins</w:t>
      </w:r>
    </w:p>
    <w:p w14:paraId="6C614050" w14:textId="2ABDAEDF" w:rsidR="006D53E5" w:rsidRDefault="006D53E5" w:rsidP="00155CFB">
      <w:pPr>
        <w:spacing w:after="13" w:line="249" w:lineRule="auto"/>
        <w:ind w:right="754"/>
        <w:jc w:val="both"/>
        <w:rPr>
          <w:rFonts w:ascii="Calibri" w:eastAsia="Calibri" w:hAnsi="Calibri" w:cs="Calibri"/>
          <w:sz w:val="24"/>
        </w:rPr>
      </w:pPr>
      <w:r w:rsidRPr="006D53E5">
        <w:rPr>
          <w:sz w:val="24"/>
          <w:szCs w:val="24"/>
        </w:rPr>
        <w:t xml:space="preserve">      </w:t>
      </w:r>
      <w:r w:rsidR="00E031F1">
        <w:rPr>
          <w:sz w:val="24"/>
          <w:szCs w:val="24"/>
        </w:rPr>
        <w:t xml:space="preserve">  </w:t>
      </w:r>
      <w:r w:rsidRPr="006D53E5">
        <w:rPr>
          <w:rFonts w:ascii="Calibri" w:eastAsia="Calibri" w:hAnsi="Calibri" w:cs="Calibri"/>
          <w:sz w:val="24"/>
        </w:rPr>
        <w:t>2.11 Benefits &amp; Challenges of Digital Twins</w:t>
      </w:r>
    </w:p>
    <w:p w14:paraId="1A23D3A9" w14:textId="3B85E9D1" w:rsidR="006D53E5" w:rsidRDefault="006D53E5" w:rsidP="00155CFB">
      <w:pPr>
        <w:spacing w:after="13" w:line="249" w:lineRule="auto"/>
        <w:ind w:right="754"/>
        <w:jc w:val="both"/>
        <w:rPr>
          <w:rFonts w:ascii="Calibri" w:eastAsia="Calibri" w:hAnsi="Calibri" w:cs="Calibri"/>
          <w:sz w:val="24"/>
        </w:rPr>
      </w:pPr>
      <w:r>
        <w:rPr>
          <w:rFonts w:ascii="Calibri" w:eastAsia="Calibri" w:hAnsi="Calibri" w:cs="Calibri"/>
          <w:sz w:val="24"/>
        </w:rPr>
        <w:tab/>
        <w:t xml:space="preserve">2.11.1 </w:t>
      </w:r>
      <w:r w:rsidR="00684E35">
        <w:rPr>
          <w:rFonts w:ascii="Calibri" w:eastAsia="Calibri" w:hAnsi="Calibri" w:cs="Calibri"/>
          <w:sz w:val="24"/>
        </w:rPr>
        <w:tab/>
        <w:t xml:space="preserve"> </w:t>
      </w:r>
      <w:r>
        <w:rPr>
          <w:rFonts w:ascii="Calibri" w:eastAsia="Calibri" w:hAnsi="Calibri" w:cs="Calibri"/>
          <w:sz w:val="24"/>
        </w:rPr>
        <w:t>Benefits &amp; Opportunities of digital Twins</w:t>
      </w:r>
    </w:p>
    <w:p w14:paraId="010F7EFE" w14:textId="753D095A" w:rsidR="006D53E5" w:rsidRDefault="006D53E5" w:rsidP="00155CFB">
      <w:pPr>
        <w:spacing w:after="13" w:line="249" w:lineRule="auto"/>
        <w:ind w:right="754"/>
        <w:jc w:val="both"/>
        <w:rPr>
          <w:rFonts w:ascii="Calibri" w:eastAsia="Calibri" w:hAnsi="Calibri" w:cs="Calibri"/>
          <w:sz w:val="24"/>
        </w:rPr>
      </w:pPr>
      <w:r>
        <w:rPr>
          <w:rFonts w:ascii="Calibri" w:eastAsia="Calibri" w:hAnsi="Calibri" w:cs="Calibri"/>
          <w:sz w:val="24"/>
        </w:rPr>
        <w:tab/>
        <w:t xml:space="preserve">2.11.2 </w:t>
      </w:r>
      <w:r w:rsidR="00684E35">
        <w:rPr>
          <w:rFonts w:ascii="Calibri" w:eastAsia="Calibri" w:hAnsi="Calibri" w:cs="Calibri"/>
          <w:sz w:val="24"/>
        </w:rPr>
        <w:t xml:space="preserve">  </w:t>
      </w:r>
      <w:r>
        <w:rPr>
          <w:rFonts w:ascii="Calibri" w:eastAsia="Calibri" w:hAnsi="Calibri" w:cs="Calibri"/>
          <w:sz w:val="24"/>
        </w:rPr>
        <w:t>Challenges of Digital Twins</w:t>
      </w:r>
    </w:p>
    <w:p w14:paraId="2E3C30BE" w14:textId="70B082B3" w:rsidR="00E522D1" w:rsidRDefault="00E522D1" w:rsidP="00E522D1">
      <w:pPr>
        <w:spacing w:after="13" w:line="249" w:lineRule="auto"/>
        <w:ind w:right="754"/>
        <w:jc w:val="both"/>
        <w:rPr>
          <w:rFonts w:ascii="Calibri" w:eastAsia="Calibri" w:hAnsi="Calibri" w:cs="Calibri"/>
          <w:sz w:val="24"/>
        </w:rPr>
      </w:pPr>
      <w:r>
        <w:rPr>
          <w:rFonts w:ascii="Calibri" w:eastAsia="Calibri" w:hAnsi="Calibri" w:cs="Calibri"/>
          <w:sz w:val="24"/>
        </w:rPr>
        <w:t xml:space="preserve">      </w:t>
      </w:r>
      <w:r w:rsidR="00E031F1">
        <w:rPr>
          <w:rFonts w:ascii="Calibri" w:eastAsia="Calibri" w:hAnsi="Calibri" w:cs="Calibri"/>
          <w:sz w:val="24"/>
        </w:rPr>
        <w:t xml:space="preserve">  </w:t>
      </w:r>
      <w:r>
        <w:rPr>
          <w:rFonts w:ascii="Calibri" w:eastAsia="Calibri" w:hAnsi="Calibri" w:cs="Calibri"/>
          <w:sz w:val="24"/>
        </w:rPr>
        <w:t xml:space="preserve">2.12 Digital Twins </w:t>
      </w:r>
      <w:r w:rsidR="00E36F8C">
        <w:rPr>
          <w:rFonts w:ascii="Calibri" w:eastAsia="Calibri" w:hAnsi="Calibri" w:cs="Calibri"/>
          <w:sz w:val="24"/>
        </w:rPr>
        <w:t>in Advance</w:t>
      </w:r>
      <w:r>
        <w:rPr>
          <w:rFonts w:ascii="Calibri" w:eastAsia="Calibri" w:hAnsi="Calibri" w:cs="Calibri"/>
          <w:sz w:val="24"/>
        </w:rPr>
        <w:t xml:space="preserve"> Manufacturing</w:t>
      </w:r>
      <w:r w:rsidR="00E36F8C">
        <w:rPr>
          <w:rFonts w:ascii="Calibri" w:eastAsia="Calibri" w:hAnsi="Calibri" w:cs="Calibri"/>
          <w:sz w:val="24"/>
        </w:rPr>
        <w:t xml:space="preserve"> Processes</w:t>
      </w:r>
    </w:p>
    <w:p w14:paraId="4E4273D7" w14:textId="1124A413" w:rsidR="00E522D1" w:rsidRDefault="00E522D1" w:rsidP="00E522D1">
      <w:pPr>
        <w:spacing w:after="13" w:line="249" w:lineRule="auto"/>
        <w:ind w:right="754"/>
        <w:jc w:val="both"/>
        <w:rPr>
          <w:rFonts w:ascii="Calibri" w:eastAsia="Calibri" w:hAnsi="Calibri" w:cs="Calibri"/>
          <w:sz w:val="24"/>
        </w:rPr>
      </w:pPr>
      <w:r>
        <w:rPr>
          <w:rFonts w:ascii="Calibri" w:eastAsia="Calibri" w:hAnsi="Calibri" w:cs="Calibri"/>
          <w:sz w:val="24"/>
        </w:rPr>
        <w:t xml:space="preserve">      </w:t>
      </w:r>
      <w:r w:rsidR="00E031F1">
        <w:rPr>
          <w:rFonts w:ascii="Calibri" w:eastAsia="Calibri" w:hAnsi="Calibri" w:cs="Calibri"/>
          <w:sz w:val="24"/>
        </w:rPr>
        <w:t xml:space="preserve">  </w:t>
      </w:r>
      <w:r>
        <w:rPr>
          <w:rFonts w:ascii="Calibri" w:eastAsia="Calibri" w:hAnsi="Calibri" w:cs="Calibri"/>
          <w:sz w:val="24"/>
        </w:rPr>
        <w:t>2.13 Applications of Digital Twins in Manufacturing</w:t>
      </w:r>
    </w:p>
    <w:p w14:paraId="3D8F8471" w14:textId="338B5FF7" w:rsidR="00E522D1" w:rsidRDefault="00E522D1" w:rsidP="00E522D1">
      <w:pPr>
        <w:spacing w:after="13" w:line="249" w:lineRule="auto"/>
        <w:ind w:right="754"/>
        <w:jc w:val="both"/>
        <w:rPr>
          <w:rFonts w:ascii="Calibri" w:eastAsia="Calibri" w:hAnsi="Calibri" w:cs="Calibri"/>
          <w:sz w:val="24"/>
        </w:rPr>
      </w:pPr>
      <w:r>
        <w:rPr>
          <w:rFonts w:ascii="Calibri" w:eastAsia="Calibri" w:hAnsi="Calibri" w:cs="Calibri"/>
          <w:sz w:val="24"/>
        </w:rPr>
        <w:t xml:space="preserve">      </w:t>
      </w:r>
      <w:r>
        <w:rPr>
          <w:rFonts w:ascii="Calibri" w:eastAsia="Calibri" w:hAnsi="Calibri" w:cs="Calibri"/>
          <w:sz w:val="24"/>
        </w:rPr>
        <w:tab/>
        <w:t xml:space="preserve">2.13.1 </w:t>
      </w:r>
      <w:r w:rsidR="00684E35">
        <w:rPr>
          <w:rFonts w:ascii="Calibri" w:eastAsia="Calibri" w:hAnsi="Calibri" w:cs="Calibri"/>
          <w:sz w:val="24"/>
        </w:rPr>
        <w:t xml:space="preserve">  </w:t>
      </w:r>
      <w:r>
        <w:rPr>
          <w:rFonts w:ascii="Calibri" w:eastAsia="Calibri" w:hAnsi="Calibri" w:cs="Calibri"/>
          <w:sz w:val="24"/>
        </w:rPr>
        <w:t>Product Design</w:t>
      </w:r>
    </w:p>
    <w:p w14:paraId="42314EE8" w14:textId="1DF85CBF" w:rsidR="00E522D1" w:rsidRDefault="00E522D1" w:rsidP="00E522D1">
      <w:pPr>
        <w:spacing w:after="13" w:line="249" w:lineRule="auto"/>
        <w:ind w:right="754"/>
        <w:jc w:val="both"/>
        <w:rPr>
          <w:rFonts w:ascii="Calibri" w:eastAsia="Calibri" w:hAnsi="Calibri" w:cs="Calibri"/>
          <w:sz w:val="24"/>
        </w:rPr>
      </w:pPr>
      <w:r>
        <w:rPr>
          <w:rFonts w:ascii="Calibri" w:eastAsia="Calibri" w:hAnsi="Calibri" w:cs="Calibri"/>
          <w:sz w:val="24"/>
        </w:rPr>
        <w:tab/>
        <w:t xml:space="preserve">2.13.2 </w:t>
      </w:r>
      <w:r w:rsidR="00684E35">
        <w:rPr>
          <w:rFonts w:ascii="Calibri" w:eastAsia="Calibri" w:hAnsi="Calibri" w:cs="Calibri"/>
          <w:sz w:val="24"/>
        </w:rPr>
        <w:t xml:space="preserve">  </w:t>
      </w:r>
      <w:r>
        <w:rPr>
          <w:rFonts w:ascii="Calibri" w:eastAsia="Calibri" w:hAnsi="Calibri" w:cs="Calibri"/>
          <w:sz w:val="24"/>
        </w:rPr>
        <w:t>Process Optimisation</w:t>
      </w:r>
    </w:p>
    <w:p w14:paraId="73B5B1AE" w14:textId="22B65C8E" w:rsidR="00E522D1" w:rsidRDefault="00E522D1" w:rsidP="00E522D1">
      <w:pPr>
        <w:spacing w:after="13" w:line="249" w:lineRule="auto"/>
        <w:ind w:right="754"/>
        <w:jc w:val="both"/>
        <w:rPr>
          <w:rFonts w:ascii="Calibri" w:eastAsia="Calibri" w:hAnsi="Calibri" w:cs="Calibri"/>
          <w:sz w:val="24"/>
        </w:rPr>
      </w:pPr>
      <w:r>
        <w:rPr>
          <w:rFonts w:ascii="Calibri" w:eastAsia="Calibri" w:hAnsi="Calibri" w:cs="Calibri"/>
          <w:sz w:val="24"/>
        </w:rPr>
        <w:tab/>
        <w:t xml:space="preserve">2.13.3 </w:t>
      </w:r>
      <w:r w:rsidR="00684E35">
        <w:rPr>
          <w:rFonts w:ascii="Calibri" w:eastAsia="Calibri" w:hAnsi="Calibri" w:cs="Calibri"/>
          <w:sz w:val="24"/>
        </w:rPr>
        <w:t xml:space="preserve">  </w:t>
      </w:r>
      <w:r>
        <w:rPr>
          <w:rFonts w:ascii="Calibri" w:eastAsia="Calibri" w:hAnsi="Calibri" w:cs="Calibri"/>
          <w:sz w:val="24"/>
        </w:rPr>
        <w:t>Quality Management</w:t>
      </w:r>
    </w:p>
    <w:p w14:paraId="23387C1D" w14:textId="0B72A394" w:rsidR="00E522D1" w:rsidRDefault="00E522D1" w:rsidP="00E522D1">
      <w:pPr>
        <w:spacing w:after="13" w:line="249" w:lineRule="auto"/>
        <w:ind w:right="754"/>
        <w:jc w:val="both"/>
        <w:rPr>
          <w:rFonts w:ascii="Calibri" w:eastAsia="Calibri" w:hAnsi="Calibri" w:cs="Calibri"/>
          <w:sz w:val="24"/>
        </w:rPr>
      </w:pPr>
      <w:r>
        <w:rPr>
          <w:rFonts w:ascii="Calibri" w:eastAsia="Calibri" w:hAnsi="Calibri" w:cs="Calibri"/>
          <w:sz w:val="24"/>
        </w:rPr>
        <w:tab/>
        <w:t xml:space="preserve">2.13.4 </w:t>
      </w:r>
      <w:r w:rsidR="00684E35">
        <w:rPr>
          <w:rFonts w:ascii="Calibri" w:eastAsia="Calibri" w:hAnsi="Calibri" w:cs="Calibri"/>
          <w:sz w:val="24"/>
        </w:rPr>
        <w:t xml:space="preserve">  </w:t>
      </w:r>
      <w:r>
        <w:rPr>
          <w:rFonts w:ascii="Calibri" w:eastAsia="Calibri" w:hAnsi="Calibri" w:cs="Calibri"/>
          <w:sz w:val="24"/>
        </w:rPr>
        <w:t>Supply Chain Management</w:t>
      </w:r>
    </w:p>
    <w:p w14:paraId="4FC05F69" w14:textId="17189576" w:rsidR="00E522D1" w:rsidRDefault="00E522D1" w:rsidP="00E522D1">
      <w:pPr>
        <w:spacing w:after="13" w:line="249" w:lineRule="auto"/>
        <w:ind w:right="754"/>
        <w:jc w:val="both"/>
        <w:rPr>
          <w:rFonts w:ascii="Calibri" w:eastAsia="Calibri" w:hAnsi="Calibri" w:cs="Calibri"/>
          <w:sz w:val="24"/>
        </w:rPr>
      </w:pPr>
      <w:r>
        <w:rPr>
          <w:rFonts w:ascii="Calibri" w:eastAsia="Calibri" w:hAnsi="Calibri" w:cs="Calibri"/>
          <w:sz w:val="24"/>
        </w:rPr>
        <w:lastRenderedPageBreak/>
        <w:tab/>
        <w:t>2.13.5</w:t>
      </w:r>
      <w:r w:rsidR="00684E35">
        <w:rPr>
          <w:rFonts w:ascii="Calibri" w:eastAsia="Calibri" w:hAnsi="Calibri" w:cs="Calibri"/>
          <w:sz w:val="24"/>
        </w:rPr>
        <w:t xml:space="preserve">   </w:t>
      </w:r>
      <w:r>
        <w:rPr>
          <w:rFonts w:ascii="Calibri" w:eastAsia="Calibri" w:hAnsi="Calibri" w:cs="Calibri"/>
          <w:sz w:val="24"/>
        </w:rPr>
        <w:t>Predictive Maintenance</w:t>
      </w:r>
    </w:p>
    <w:p w14:paraId="506B4A85" w14:textId="30CB0D1D" w:rsidR="00E522D1" w:rsidRDefault="00E522D1" w:rsidP="00E522D1">
      <w:pPr>
        <w:spacing w:after="13" w:line="249" w:lineRule="auto"/>
        <w:ind w:right="754"/>
        <w:jc w:val="both"/>
        <w:rPr>
          <w:rFonts w:ascii="Calibri" w:eastAsia="Calibri" w:hAnsi="Calibri" w:cs="Calibri"/>
          <w:sz w:val="24"/>
        </w:rPr>
      </w:pPr>
      <w:r>
        <w:rPr>
          <w:rFonts w:ascii="Calibri" w:eastAsia="Calibri" w:hAnsi="Calibri" w:cs="Calibri"/>
          <w:sz w:val="24"/>
        </w:rPr>
        <w:tab/>
        <w:t xml:space="preserve">2.13.6 </w:t>
      </w:r>
      <w:r w:rsidR="00684E35">
        <w:rPr>
          <w:rFonts w:ascii="Calibri" w:eastAsia="Calibri" w:hAnsi="Calibri" w:cs="Calibri"/>
          <w:sz w:val="24"/>
        </w:rPr>
        <w:t xml:space="preserve">  </w:t>
      </w:r>
      <w:r>
        <w:rPr>
          <w:rFonts w:ascii="Calibri" w:eastAsia="Calibri" w:hAnsi="Calibri" w:cs="Calibri"/>
          <w:sz w:val="24"/>
        </w:rPr>
        <w:t>Cross Discipline Collaborations</w:t>
      </w:r>
    </w:p>
    <w:p w14:paraId="124E9B8D" w14:textId="4F349F2B" w:rsidR="00E522D1" w:rsidRDefault="00E522D1" w:rsidP="00E522D1">
      <w:pPr>
        <w:spacing w:after="13" w:line="249" w:lineRule="auto"/>
        <w:ind w:right="754"/>
        <w:jc w:val="both"/>
        <w:rPr>
          <w:rFonts w:ascii="Calibri" w:eastAsia="Calibri" w:hAnsi="Calibri" w:cs="Calibri"/>
          <w:sz w:val="24"/>
        </w:rPr>
      </w:pPr>
      <w:r>
        <w:rPr>
          <w:rFonts w:ascii="Calibri" w:eastAsia="Calibri" w:hAnsi="Calibri" w:cs="Calibri"/>
          <w:sz w:val="24"/>
        </w:rPr>
        <w:tab/>
        <w:t xml:space="preserve">2.13.7 </w:t>
      </w:r>
      <w:r w:rsidR="00684E35">
        <w:rPr>
          <w:rFonts w:ascii="Calibri" w:eastAsia="Calibri" w:hAnsi="Calibri" w:cs="Calibri"/>
          <w:sz w:val="24"/>
        </w:rPr>
        <w:t xml:space="preserve">  </w:t>
      </w:r>
      <w:r>
        <w:rPr>
          <w:rFonts w:ascii="Calibri" w:eastAsia="Calibri" w:hAnsi="Calibri" w:cs="Calibri"/>
          <w:sz w:val="24"/>
        </w:rPr>
        <w:t>Customer Experience Analysis</w:t>
      </w:r>
    </w:p>
    <w:p w14:paraId="0112D37E" w14:textId="6D1F9EB7" w:rsidR="00E522D1" w:rsidRPr="00E031F1" w:rsidRDefault="00E031F1" w:rsidP="00E031F1">
      <w:pPr>
        <w:spacing w:after="13" w:line="249" w:lineRule="auto"/>
        <w:ind w:right="754"/>
        <w:jc w:val="both"/>
        <w:rPr>
          <w:rFonts w:ascii="Calibri" w:eastAsia="Calibri" w:hAnsi="Calibri" w:cs="Calibri"/>
          <w:sz w:val="24"/>
        </w:rPr>
      </w:pPr>
      <w:r>
        <w:rPr>
          <w:rFonts w:ascii="Calibri" w:eastAsia="Calibri" w:hAnsi="Calibri" w:cs="Calibri"/>
          <w:sz w:val="24"/>
        </w:rPr>
        <w:t xml:space="preserve">       2.14 </w:t>
      </w:r>
      <w:r w:rsidR="00E522D1" w:rsidRPr="00E031F1">
        <w:rPr>
          <w:rFonts w:ascii="Calibri" w:eastAsia="Calibri" w:hAnsi="Calibri" w:cs="Calibri"/>
          <w:sz w:val="24"/>
        </w:rPr>
        <w:t xml:space="preserve">Literature Summary &amp; Conclusion </w:t>
      </w:r>
    </w:p>
    <w:p w14:paraId="22D8350D" w14:textId="77777777" w:rsidR="00790EF3" w:rsidRDefault="00790EF3" w:rsidP="00790EF3">
      <w:pPr>
        <w:spacing w:after="13" w:line="249" w:lineRule="auto"/>
        <w:ind w:left="421" w:right="754"/>
        <w:jc w:val="both"/>
        <w:rPr>
          <w:rFonts w:ascii="Calibri" w:eastAsia="Calibri" w:hAnsi="Calibri" w:cs="Calibri"/>
          <w:sz w:val="24"/>
        </w:rPr>
      </w:pPr>
    </w:p>
    <w:p w14:paraId="76991864" w14:textId="33A77E8D" w:rsidR="00790EF3" w:rsidRPr="00E031F1" w:rsidRDefault="00790EF3" w:rsidP="00E031F1">
      <w:pPr>
        <w:numPr>
          <w:ilvl w:val="0"/>
          <w:numId w:val="2"/>
        </w:numPr>
        <w:spacing w:after="13" w:line="249" w:lineRule="auto"/>
        <w:ind w:right="754" w:hanging="360"/>
        <w:jc w:val="both"/>
        <w:rPr>
          <w:rFonts w:ascii="Calibri" w:eastAsia="Calibri" w:hAnsi="Calibri" w:cs="Calibri"/>
          <w:b/>
          <w:bCs/>
          <w:sz w:val="28"/>
          <w:szCs w:val="28"/>
        </w:rPr>
      </w:pPr>
      <w:r w:rsidRPr="00E031F1">
        <w:rPr>
          <w:rFonts w:ascii="Calibri" w:eastAsia="Calibri" w:hAnsi="Calibri" w:cs="Calibri"/>
          <w:b/>
          <w:bCs/>
          <w:sz w:val="28"/>
          <w:szCs w:val="28"/>
        </w:rPr>
        <w:t xml:space="preserve">Research Design &amp; Methodology </w:t>
      </w:r>
    </w:p>
    <w:p w14:paraId="099BFDB8" w14:textId="75B2A280" w:rsidR="00790EF3" w:rsidRPr="00E031F1" w:rsidRDefault="00E031F1" w:rsidP="00E031F1">
      <w:pPr>
        <w:spacing w:after="13" w:line="249" w:lineRule="auto"/>
        <w:ind w:right="754" w:firstLine="421"/>
        <w:jc w:val="both"/>
        <w:rPr>
          <w:rFonts w:ascii="Calibri" w:eastAsia="Calibri" w:hAnsi="Calibri" w:cs="Calibri"/>
          <w:sz w:val="24"/>
        </w:rPr>
      </w:pPr>
      <w:r>
        <w:rPr>
          <w:rFonts w:ascii="Calibri" w:eastAsia="Calibri" w:hAnsi="Calibri" w:cs="Calibri"/>
          <w:sz w:val="24"/>
        </w:rPr>
        <w:t xml:space="preserve">3.1 </w:t>
      </w:r>
      <w:r w:rsidR="00627B7B">
        <w:rPr>
          <w:rFonts w:ascii="Calibri" w:eastAsia="Calibri" w:hAnsi="Calibri" w:cs="Calibri"/>
          <w:sz w:val="24"/>
        </w:rPr>
        <w:t>Problem Space</w:t>
      </w:r>
    </w:p>
    <w:p w14:paraId="4BE0F924" w14:textId="1121E401" w:rsidR="00790EF3" w:rsidRDefault="00790EF3" w:rsidP="00790EF3">
      <w:pPr>
        <w:spacing w:after="13" w:line="249" w:lineRule="auto"/>
        <w:ind w:right="754" w:firstLine="421"/>
        <w:jc w:val="both"/>
        <w:rPr>
          <w:rFonts w:ascii="Calibri" w:eastAsia="Calibri" w:hAnsi="Calibri" w:cs="Calibri"/>
          <w:sz w:val="24"/>
        </w:rPr>
      </w:pPr>
      <w:r w:rsidRPr="00790EF3">
        <w:rPr>
          <w:rFonts w:ascii="Calibri" w:eastAsia="Calibri" w:hAnsi="Calibri" w:cs="Calibri"/>
          <w:sz w:val="24"/>
        </w:rPr>
        <w:t xml:space="preserve">3.2 </w:t>
      </w:r>
      <w:r w:rsidR="00627B7B">
        <w:rPr>
          <w:rFonts w:ascii="Calibri" w:eastAsia="Calibri" w:hAnsi="Calibri" w:cs="Calibri"/>
          <w:sz w:val="24"/>
        </w:rPr>
        <w:t>Scope &amp; Key stages</w:t>
      </w:r>
    </w:p>
    <w:p w14:paraId="4979286D" w14:textId="01122062" w:rsidR="00790EF3" w:rsidRDefault="00790EF3" w:rsidP="00627B7B">
      <w:pPr>
        <w:spacing w:after="13" w:line="249" w:lineRule="auto"/>
        <w:ind w:right="754" w:firstLine="421"/>
        <w:jc w:val="both"/>
        <w:rPr>
          <w:rFonts w:ascii="Calibri" w:eastAsia="Calibri" w:hAnsi="Calibri" w:cs="Calibri"/>
          <w:sz w:val="24"/>
        </w:rPr>
      </w:pPr>
      <w:r w:rsidRPr="00790EF3">
        <w:rPr>
          <w:rFonts w:ascii="Calibri" w:eastAsia="Calibri" w:hAnsi="Calibri" w:cs="Calibri"/>
          <w:sz w:val="24"/>
        </w:rPr>
        <w:t xml:space="preserve">3.3 Systematic Literature Review </w:t>
      </w:r>
    </w:p>
    <w:p w14:paraId="42F88544" w14:textId="30623246" w:rsidR="00790EF3" w:rsidRDefault="00627B7B" w:rsidP="00627B7B">
      <w:pPr>
        <w:spacing w:after="13" w:line="249" w:lineRule="auto"/>
        <w:ind w:right="754" w:firstLine="421"/>
        <w:jc w:val="both"/>
        <w:rPr>
          <w:rFonts w:ascii="Calibri" w:eastAsia="Calibri" w:hAnsi="Calibri" w:cs="Calibri"/>
          <w:sz w:val="24"/>
        </w:rPr>
      </w:pPr>
      <w:r>
        <w:rPr>
          <w:rFonts w:ascii="Calibri" w:eastAsia="Calibri" w:hAnsi="Calibri" w:cs="Calibri"/>
          <w:sz w:val="24"/>
        </w:rPr>
        <w:t xml:space="preserve">3.4 </w:t>
      </w:r>
      <w:r w:rsidR="00790EF3" w:rsidRPr="00790EF3">
        <w:rPr>
          <w:rFonts w:ascii="Calibri" w:eastAsia="Calibri" w:hAnsi="Calibri" w:cs="Calibri"/>
          <w:sz w:val="24"/>
        </w:rPr>
        <w:t xml:space="preserve">Case Studies </w:t>
      </w:r>
      <w:r>
        <w:rPr>
          <w:rFonts w:ascii="Calibri" w:eastAsia="Calibri" w:hAnsi="Calibri" w:cs="Calibri"/>
          <w:sz w:val="24"/>
        </w:rPr>
        <w:t>Analysis</w:t>
      </w:r>
    </w:p>
    <w:p w14:paraId="4CB8643D" w14:textId="31EAA6B1" w:rsidR="00790EF3" w:rsidRDefault="00790EF3" w:rsidP="00790EF3">
      <w:pPr>
        <w:spacing w:after="13" w:line="249" w:lineRule="auto"/>
        <w:ind w:right="754" w:firstLine="421"/>
        <w:jc w:val="both"/>
        <w:rPr>
          <w:rFonts w:ascii="Calibri" w:eastAsia="Calibri" w:hAnsi="Calibri" w:cs="Calibri"/>
          <w:sz w:val="24"/>
        </w:rPr>
      </w:pPr>
      <w:r w:rsidRPr="00790EF3">
        <w:rPr>
          <w:rFonts w:ascii="Calibri" w:eastAsia="Calibri" w:hAnsi="Calibri" w:cs="Calibri"/>
          <w:sz w:val="24"/>
        </w:rPr>
        <w:t>3.</w:t>
      </w:r>
      <w:r w:rsidR="00627B7B">
        <w:rPr>
          <w:rFonts w:ascii="Calibri" w:eastAsia="Calibri" w:hAnsi="Calibri" w:cs="Calibri"/>
          <w:sz w:val="24"/>
        </w:rPr>
        <w:t>5 Experimental Studies</w:t>
      </w:r>
    </w:p>
    <w:p w14:paraId="31EDE970" w14:textId="66F86A16" w:rsidR="00790EF3" w:rsidRDefault="00627B7B" w:rsidP="00627B7B">
      <w:pPr>
        <w:spacing w:after="13" w:line="249" w:lineRule="auto"/>
        <w:ind w:right="754" w:firstLine="421"/>
        <w:jc w:val="both"/>
        <w:rPr>
          <w:rFonts w:ascii="Calibri" w:eastAsia="Calibri" w:hAnsi="Calibri" w:cs="Calibri"/>
          <w:sz w:val="24"/>
        </w:rPr>
      </w:pPr>
      <w:r>
        <w:rPr>
          <w:rFonts w:ascii="Calibri" w:eastAsia="Calibri" w:hAnsi="Calibri" w:cs="Calibri"/>
          <w:sz w:val="24"/>
        </w:rPr>
        <w:t>3.6 Tools &amp; Resources</w:t>
      </w:r>
    </w:p>
    <w:p w14:paraId="2479FAD9" w14:textId="6D07221E" w:rsidR="00790EF3" w:rsidRDefault="00627B7B" w:rsidP="00627B7B">
      <w:pPr>
        <w:spacing w:after="13" w:line="249" w:lineRule="auto"/>
        <w:ind w:right="754" w:firstLine="421"/>
        <w:jc w:val="both"/>
        <w:rPr>
          <w:rFonts w:ascii="Calibri" w:eastAsia="Calibri" w:hAnsi="Calibri" w:cs="Calibri"/>
          <w:sz w:val="24"/>
        </w:rPr>
      </w:pPr>
      <w:r>
        <w:rPr>
          <w:rFonts w:ascii="Calibri" w:eastAsia="Calibri" w:hAnsi="Calibri" w:cs="Calibri"/>
          <w:sz w:val="24"/>
        </w:rPr>
        <w:t xml:space="preserve">3.7 </w:t>
      </w:r>
      <w:r w:rsidR="00790EF3" w:rsidRPr="00790EF3">
        <w:rPr>
          <w:rFonts w:ascii="Calibri" w:eastAsia="Calibri" w:hAnsi="Calibri" w:cs="Calibri"/>
          <w:sz w:val="24"/>
        </w:rPr>
        <w:t>T</w:t>
      </w:r>
      <w:r>
        <w:rPr>
          <w:rFonts w:ascii="Calibri" w:eastAsia="Calibri" w:hAnsi="Calibri" w:cs="Calibri"/>
          <w:sz w:val="24"/>
        </w:rPr>
        <w:t>he NodeRED software</w:t>
      </w:r>
    </w:p>
    <w:p w14:paraId="2D5C476C" w14:textId="0B0021AC" w:rsidR="004D18BE" w:rsidRDefault="004D18BE" w:rsidP="004D18BE">
      <w:pPr>
        <w:spacing w:after="13" w:line="249" w:lineRule="auto"/>
        <w:ind w:right="754" w:firstLine="720"/>
        <w:jc w:val="both"/>
        <w:rPr>
          <w:rFonts w:ascii="Calibri" w:eastAsia="Calibri" w:hAnsi="Calibri" w:cs="Calibri"/>
          <w:sz w:val="24"/>
        </w:rPr>
      </w:pPr>
      <w:r w:rsidRPr="004D18BE">
        <w:rPr>
          <w:rFonts w:ascii="Calibri" w:eastAsia="Calibri" w:hAnsi="Calibri" w:cs="Calibri"/>
          <w:sz w:val="24"/>
        </w:rPr>
        <w:t>3.7.1 Early design experiments with ML models</w:t>
      </w:r>
    </w:p>
    <w:p w14:paraId="39A0234E" w14:textId="02A9F0A6" w:rsidR="00CE15C7" w:rsidRPr="004D18BE" w:rsidRDefault="00CE15C7" w:rsidP="00CE15C7">
      <w:pPr>
        <w:spacing w:after="13" w:line="249" w:lineRule="auto"/>
        <w:ind w:right="754" w:firstLine="720"/>
        <w:jc w:val="both"/>
        <w:rPr>
          <w:rFonts w:ascii="Calibri" w:eastAsia="Calibri" w:hAnsi="Calibri" w:cs="Calibri"/>
          <w:sz w:val="24"/>
        </w:rPr>
      </w:pPr>
      <w:r w:rsidRPr="00CE15C7">
        <w:rPr>
          <w:rFonts w:ascii="Calibri" w:eastAsia="Calibri" w:hAnsi="Calibri" w:cs="Calibri"/>
          <w:sz w:val="24"/>
        </w:rPr>
        <w:t>3.7.</w:t>
      </w:r>
      <w:r w:rsidR="006F3C1D">
        <w:rPr>
          <w:rFonts w:ascii="Calibri" w:eastAsia="Calibri" w:hAnsi="Calibri" w:cs="Calibri"/>
          <w:sz w:val="24"/>
        </w:rPr>
        <w:t>2</w:t>
      </w:r>
      <w:r w:rsidRPr="00CE15C7">
        <w:rPr>
          <w:rFonts w:ascii="Calibri" w:eastAsia="Calibri" w:hAnsi="Calibri" w:cs="Calibri"/>
          <w:sz w:val="24"/>
        </w:rPr>
        <w:t xml:space="preserve"> Creating an interactive dashboard in NodeRED</w:t>
      </w:r>
    </w:p>
    <w:p w14:paraId="60AEE291" w14:textId="2A0FC5A8" w:rsidR="00D21E8D" w:rsidRDefault="00D21E8D" w:rsidP="00627B7B">
      <w:pPr>
        <w:spacing w:after="13" w:line="249" w:lineRule="auto"/>
        <w:ind w:right="754" w:firstLine="421"/>
        <w:jc w:val="both"/>
        <w:rPr>
          <w:rFonts w:ascii="Calibri" w:eastAsia="Calibri" w:hAnsi="Calibri" w:cs="Calibri"/>
          <w:sz w:val="24"/>
        </w:rPr>
      </w:pPr>
      <w:r>
        <w:rPr>
          <w:rFonts w:ascii="Calibri" w:eastAsia="Calibri" w:hAnsi="Calibri" w:cs="Calibri"/>
          <w:sz w:val="24"/>
        </w:rPr>
        <w:t>3.8 Other Development Tools</w:t>
      </w:r>
    </w:p>
    <w:p w14:paraId="4292934E" w14:textId="4092F041" w:rsidR="00627B7B" w:rsidRPr="00790EF3" w:rsidRDefault="00627B7B" w:rsidP="00627B7B">
      <w:pPr>
        <w:spacing w:after="13" w:line="249" w:lineRule="auto"/>
        <w:ind w:right="754" w:firstLine="421"/>
        <w:jc w:val="both"/>
        <w:rPr>
          <w:rFonts w:ascii="Calibri" w:eastAsia="Calibri" w:hAnsi="Calibri" w:cs="Calibri"/>
          <w:sz w:val="24"/>
        </w:rPr>
      </w:pPr>
      <w:r>
        <w:rPr>
          <w:rFonts w:ascii="Calibri" w:eastAsia="Calibri" w:hAnsi="Calibri" w:cs="Calibri"/>
          <w:sz w:val="24"/>
        </w:rPr>
        <w:t>3.</w:t>
      </w:r>
      <w:r w:rsidR="00D21E8D">
        <w:rPr>
          <w:rFonts w:ascii="Calibri" w:eastAsia="Calibri" w:hAnsi="Calibri" w:cs="Calibri"/>
          <w:sz w:val="24"/>
        </w:rPr>
        <w:t>9</w:t>
      </w:r>
      <w:r>
        <w:rPr>
          <w:rFonts w:ascii="Calibri" w:eastAsia="Calibri" w:hAnsi="Calibri" w:cs="Calibri"/>
          <w:sz w:val="24"/>
        </w:rPr>
        <w:t xml:space="preserve"> Performance Metrics &amp; Evaluation</w:t>
      </w:r>
    </w:p>
    <w:p w14:paraId="2F0E3054" w14:textId="2ED4DCA4" w:rsidR="00ED7282" w:rsidRDefault="00ED7282" w:rsidP="00CB6B5B">
      <w:pPr>
        <w:spacing w:after="0"/>
        <w:ind w:left="1516"/>
      </w:pPr>
      <w:r>
        <w:rPr>
          <w:rFonts w:ascii="Calibri" w:eastAsia="Calibri" w:hAnsi="Calibri" w:cs="Calibri"/>
          <w:sz w:val="24"/>
        </w:rPr>
        <w:t xml:space="preserve">  </w:t>
      </w:r>
    </w:p>
    <w:p w14:paraId="4E60C2C2" w14:textId="12F80B42" w:rsidR="00ED7282" w:rsidRPr="00C753A3" w:rsidRDefault="00C753A3" w:rsidP="00E031F1">
      <w:pPr>
        <w:numPr>
          <w:ilvl w:val="0"/>
          <w:numId w:val="2"/>
        </w:numPr>
        <w:spacing w:after="13" w:line="249" w:lineRule="auto"/>
        <w:ind w:right="754" w:hanging="360"/>
        <w:jc w:val="both"/>
      </w:pPr>
      <w:r>
        <w:rPr>
          <w:rFonts w:ascii="Calibri" w:eastAsia="Calibri" w:hAnsi="Calibri" w:cs="Calibri"/>
          <w:b/>
          <w:bCs/>
          <w:sz w:val="28"/>
          <w:szCs w:val="28"/>
        </w:rPr>
        <w:t>Conclusion, Progress &amp; Future Works</w:t>
      </w:r>
      <w:r w:rsidR="00ED7282" w:rsidRPr="00187BC1">
        <w:rPr>
          <w:rFonts w:ascii="Calibri" w:eastAsia="Calibri" w:hAnsi="Calibri" w:cs="Calibri"/>
          <w:b/>
          <w:bCs/>
          <w:sz w:val="28"/>
          <w:szCs w:val="28"/>
        </w:rPr>
        <w:t xml:space="preserve"> </w:t>
      </w:r>
      <w:r w:rsidR="00ED7282">
        <w:rPr>
          <w:rFonts w:ascii="Calibri" w:eastAsia="Calibri" w:hAnsi="Calibri" w:cs="Calibri"/>
          <w:sz w:val="24"/>
        </w:rPr>
        <w:t xml:space="preserve"> </w:t>
      </w:r>
    </w:p>
    <w:p w14:paraId="099C2F49" w14:textId="5A15B323" w:rsidR="00C753A3" w:rsidRDefault="00C753A3" w:rsidP="00C753A3">
      <w:pPr>
        <w:spacing w:after="13" w:line="249" w:lineRule="auto"/>
        <w:ind w:left="421" w:right="754"/>
        <w:jc w:val="both"/>
        <w:rPr>
          <w:rFonts w:ascii="Calibri" w:eastAsia="Calibri" w:hAnsi="Calibri" w:cs="Calibri"/>
          <w:sz w:val="24"/>
        </w:rPr>
      </w:pPr>
      <w:r>
        <w:rPr>
          <w:rFonts w:ascii="Calibri" w:eastAsia="Calibri" w:hAnsi="Calibri" w:cs="Calibri"/>
          <w:sz w:val="24"/>
        </w:rPr>
        <w:t>4.1 Conclusion</w:t>
      </w:r>
    </w:p>
    <w:p w14:paraId="2D2A8B43" w14:textId="40020055" w:rsidR="00C753A3" w:rsidRDefault="00C753A3" w:rsidP="00C753A3">
      <w:pPr>
        <w:spacing w:after="13" w:line="249" w:lineRule="auto"/>
        <w:ind w:left="421" w:right="754"/>
        <w:jc w:val="both"/>
        <w:rPr>
          <w:rFonts w:ascii="Calibri" w:eastAsia="Calibri" w:hAnsi="Calibri" w:cs="Calibri"/>
          <w:sz w:val="24"/>
        </w:rPr>
      </w:pPr>
      <w:r>
        <w:rPr>
          <w:rFonts w:ascii="Calibri" w:eastAsia="Calibri" w:hAnsi="Calibri" w:cs="Calibri"/>
          <w:sz w:val="24"/>
        </w:rPr>
        <w:t>4.2 Progress to date</w:t>
      </w:r>
    </w:p>
    <w:p w14:paraId="7E1D9C7D" w14:textId="565FD396" w:rsidR="00C753A3" w:rsidRDefault="00C753A3" w:rsidP="00C753A3">
      <w:pPr>
        <w:spacing w:after="13" w:line="249" w:lineRule="auto"/>
        <w:ind w:left="421" w:right="754"/>
        <w:jc w:val="both"/>
        <w:rPr>
          <w:rFonts w:ascii="Calibri" w:eastAsia="Calibri" w:hAnsi="Calibri" w:cs="Calibri"/>
          <w:sz w:val="24"/>
        </w:rPr>
      </w:pPr>
      <w:r>
        <w:rPr>
          <w:rFonts w:ascii="Calibri" w:eastAsia="Calibri" w:hAnsi="Calibri" w:cs="Calibri"/>
          <w:sz w:val="24"/>
        </w:rPr>
        <w:t>4.3 Future Works</w:t>
      </w:r>
    </w:p>
    <w:p w14:paraId="64D0662F" w14:textId="5090B335" w:rsidR="00C753A3" w:rsidRDefault="00C753A3" w:rsidP="00C753A3">
      <w:pPr>
        <w:spacing w:after="13" w:line="249" w:lineRule="auto"/>
        <w:ind w:left="421" w:right="754"/>
        <w:jc w:val="both"/>
        <w:rPr>
          <w:rFonts w:ascii="Calibri" w:eastAsia="Calibri" w:hAnsi="Calibri" w:cs="Calibri"/>
          <w:sz w:val="24"/>
        </w:rPr>
      </w:pPr>
      <w:r>
        <w:rPr>
          <w:rFonts w:ascii="Calibri" w:eastAsia="Calibri" w:hAnsi="Calibri" w:cs="Calibri"/>
          <w:sz w:val="24"/>
        </w:rPr>
        <w:t>4.4 Schedule of Actions</w:t>
      </w:r>
    </w:p>
    <w:p w14:paraId="323CBF9F" w14:textId="77777777" w:rsidR="00C753A3" w:rsidRDefault="00C753A3" w:rsidP="00C753A3">
      <w:pPr>
        <w:spacing w:after="13" w:line="249" w:lineRule="auto"/>
        <w:ind w:left="421" w:right="754"/>
        <w:jc w:val="both"/>
        <w:rPr>
          <w:rFonts w:ascii="Calibri" w:eastAsia="Calibri" w:hAnsi="Calibri" w:cs="Calibri"/>
          <w:sz w:val="24"/>
        </w:rPr>
      </w:pPr>
    </w:p>
    <w:p w14:paraId="332A8904" w14:textId="16865F2B" w:rsidR="00C753A3" w:rsidRPr="00C753A3" w:rsidRDefault="00C753A3" w:rsidP="00C753A3">
      <w:pPr>
        <w:numPr>
          <w:ilvl w:val="0"/>
          <w:numId w:val="2"/>
        </w:numPr>
        <w:spacing w:after="13" w:line="249" w:lineRule="auto"/>
        <w:ind w:right="754" w:hanging="360"/>
        <w:jc w:val="both"/>
        <w:rPr>
          <w:rFonts w:ascii="Calibri" w:eastAsia="Calibri" w:hAnsi="Calibri" w:cs="Calibri"/>
          <w:b/>
          <w:bCs/>
          <w:sz w:val="28"/>
          <w:szCs w:val="28"/>
        </w:rPr>
      </w:pPr>
      <w:r w:rsidRPr="00C753A3">
        <w:rPr>
          <w:rFonts w:ascii="Calibri" w:eastAsia="Calibri" w:hAnsi="Calibri" w:cs="Calibri"/>
          <w:b/>
          <w:bCs/>
          <w:sz w:val="28"/>
          <w:szCs w:val="28"/>
        </w:rPr>
        <w:t>References</w:t>
      </w:r>
    </w:p>
    <w:p w14:paraId="2C0877F7" w14:textId="63A004DD" w:rsidR="00EA3F90" w:rsidRDefault="00EA3F90">
      <w:pPr>
        <w:rPr>
          <w:sz w:val="24"/>
          <w:szCs w:val="24"/>
          <w:lang w:val="en-US"/>
        </w:rPr>
      </w:pPr>
    </w:p>
    <w:p w14:paraId="285C3492" w14:textId="77777777" w:rsidR="00187BC1" w:rsidRDefault="00187BC1">
      <w:pPr>
        <w:rPr>
          <w:sz w:val="24"/>
          <w:szCs w:val="24"/>
          <w:lang w:val="en-US"/>
        </w:rPr>
      </w:pPr>
    </w:p>
    <w:p w14:paraId="2A3451D0" w14:textId="77777777" w:rsidR="00187BC1" w:rsidRDefault="00187BC1">
      <w:pPr>
        <w:rPr>
          <w:sz w:val="24"/>
          <w:szCs w:val="24"/>
          <w:lang w:val="en-US"/>
        </w:rPr>
      </w:pPr>
    </w:p>
    <w:p w14:paraId="3234C80F" w14:textId="77777777" w:rsidR="00187BC1" w:rsidRPr="001A4F6A" w:rsidRDefault="00187BC1">
      <w:pPr>
        <w:rPr>
          <w:sz w:val="24"/>
          <w:szCs w:val="24"/>
          <w:lang w:val="en-US"/>
        </w:rPr>
      </w:pPr>
    </w:p>
    <w:p w14:paraId="4D7F4369" w14:textId="77777777" w:rsidR="00C753A3" w:rsidRDefault="00C753A3" w:rsidP="00187BC1">
      <w:pPr>
        <w:rPr>
          <w:b/>
          <w:bCs/>
          <w:sz w:val="28"/>
          <w:szCs w:val="28"/>
          <w:lang w:val="en-US"/>
        </w:rPr>
      </w:pPr>
    </w:p>
    <w:p w14:paraId="7E62C237" w14:textId="77777777" w:rsidR="00C753A3" w:rsidRDefault="00C753A3" w:rsidP="00187BC1">
      <w:pPr>
        <w:rPr>
          <w:b/>
          <w:bCs/>
          <w:sz w:val="28"/>
          <w:szCs w:val="28"/>
          <w:lang w:val="en-US"/>
        </w:rPr>
      </w:pPr>
    </w:p>
    <w:p w14:paraId="790C141D" w14:textId="77777777" w:rsidR="00C753A3" w:rsidRDefault="00C753A3" w:rsidP="00187BC1">
      <w:pPr>
        <w:rPr>
          <w:b/>
          <w:bCs/>
          <w:sz w:val="28"/>
          <w:szCs w:val="28"/>
          <w:lang w:val="en-US"/>
        </w:rPr>
      </w:pPr>
    </w:p>
    <w:p w14:paraId="65BA2556" w14:textId="77777777" w:rsidR="00C753A3" w:rsidRDefault="00C753A3" w:rsidP="00187BC1">
      <w:pPr>
        <w:rPr>
          <w:b/>
          <w:bCs/>
          <w:sz w:val="28"/>
          <w:szCs w:val="28"/>
          <w:lang w:val="en-US"/>
        </w:rPr>
      </w:pPr>
    </w:p>
    <w:p w14:paraId="31DD9487" w14:textId="77777777" w:rsidR="00C753A3" w:rsidRDefault="00C753A3" w:rsidP="00187BC1">
      <w:pPr>
        <w:rPr>
          <w:b/>
          <w:bCs/>
          <w:sz w:val="28"/>
          <w:szCs w:val="28"/>
          <w:lang w:val="en-US"/>
        </w:rPr>
      </w:pPr>
    </w:p>
    <w:p w14:paraId="076E1307" w14:textId="77777777" w:rsidR="00C753A3" w:rsidRDefault="00C753A3" w:rsidP="00187BC1">
      <w:pPr>
        <w:rPr>
          <w:b/>
          <w:bCs/>
          <w:sz w:val="28"/>
          <w:szCs w:val="28"/>
          <w:lang w:val="en-US"/>
        </w:rPr>
      </w:pPr>
    </w:p>
    <w:p w14:paraId="41EBC660" w14:textId="77777777" w:rsidR="00C753A3" w:rsidRDefault="00C753A3" w:rsidP="00187BC1">
      <w:pPr>
        <w:rPr>
          <w:b/>
          <w:bCs/>
          <w:sz w:val="28"/>
          <w:szCs w:val="28"/>
          <w:lang w:val="en-US"/>
        </w:rPr>
      </w:pPr>
    </w:p>
    <w:p w14:paraId="0A10F960" w14:textId="77777777" w:rsidR="00C753A3" w:rsidRDefault="00C753A3" w:rsidP="00187BC1">
      <w:pPr>
        <w:rPr>
          <w:b/>
          <w:bCs/>
          <w:sz w:val="28"/>
          <w:szCs w:val="28"/>
          <w:lang w:val="en-US"/>
        </w:rPr>
      </w:pPr>
    </w:p>
    <w:p w14:paraId="2D264EDE" w14:textId="77777777" w:rsidR="008F145E" w:rsidRDefault="008F145E" w:rsidP="00187BC1">
      <w:pPr>
        <w:rPr>
          <w:b/>
          <w:bCs/>
          <w:sz w:val="28"/>
          <w:szCs w:val="28"/>
          <w:lang w:val="en-US"/>
        </w:rPr>
      </w:pPr>
    </w:p>
    <w:p w14:paraId="6AEAC736" w14:textId="073591C8" w:rsidR="00AA582A" w:rsidRDefault="00AA582A" w:rsidP="00187BC1">
      <w:pPr>
        <w:rPr>
          <w:b/>
          <w:bCs/>
          <w:sz w:val="28"/>
          <w:szCs w:val="28"/>
          <w:lang w:val="en-US"/>
        </w:rPr>
      </w:pPr>
      <w:r>
        <w:rPr>
          <w:b/>
          <w:bCs/>
          <w:sz w:val="28"/>
          <w:szCs w:val="28"/>
          <w:lang w:val="en-US"/>
        </w:rPr>
        <w:t>Acronyms</w:t>
      </w:r>
    </w:p>
    <w:p w14:paraId="3F6DF78C" w14:textId="77777777" w:rsidR="008F145E" w:rsidRDefault="008F145E" w:rsidP="00187BC1">
      <w:pPr>
        <w:rPr>
          <w:b/>
          <w:bCs/>
          <w:sz w:val="24"/>
          <w:szCs w:val="24"/>
          <w:lang w:val="en-US"/>
        </w:rPr>
      </w:pPr>
    </w:p>
    <w:p w14:paraId="2E73FEED" w14:textId="31AC70BE" w:rsidR="00AA582A" w:rsidRPr="004F0DB6" w:rsidRDefault="00AA582A" w:rsidP="004F0DB6">
      <w:pPr>
        <w:rPr>
          <w:b/>
          <w:bCs/>
          <w:sz w:val="24"/>
          <w:szCs w:val="24"/>
          <w:lang w:val="en-US"/>
        </w:rPr>
      </w:pPr>
      <w:r w:rsidRPr="004F0DB6">
        <w:rPr>
          <w:b/>
          <w:bCs/>
          <w:sz w:val="24"/>
          <w:szCs w:val="24"/>
          <w:lang w:val="en-US"/>
        </w:rPr>
        <w:t xml:space="preserve">AI </w:t>
      </w:r>
      <w:r w:rsidRPr="004F0DB6">
        <w:rPr>
          <w:sz w:val="24"/>
          <w:szCs w:val="24"/>
          <w:lang w:val="en-US"/>
        </w:rPr>
        <w:t>–</w:t>
      </w:r>
      <w:r w:rsidRPr="004F0DB6">
        <w:rPr>
          <w:b/>
          <w:bCs/>
          <w:sz w:val="24"/>
          <w:szCs w:val="24"/>
          <w:lang w:val="en-US"/>
        </w:rPr>
        <w:t xml:space="preserve"> </w:t>
      </w:r>
      <w:r w:rsidRPr="004F0DB6">
        <w:rPr>
          <w:sz w:val="24"/>
          <w:szCs w:val="24"/>
          <w:lang w:val="en-US"/>
        </w:rPr>
        <w:t>Artificial Intelligence</w:t>
      </w:r>
    </w:p>
    <w:p w14:paraId="180C55B0" w14:textId="165784AA" w:rsidR="00AA582A" w:rsidRPr="004F0DB6" w:rsidRDefault="00AA582A" w:rsidP="004F0DB6">
      <w:pPr>
        <w:rPr>
          <w:b/>
          <w:bCs/>
          <w:sz w:val="24"/>
          <w:szCs w:val="24"/>
          <w:lang w:val="en-US"/>
        </w:rPr>
      </w:pPr>
      <w:r w:rsidRPr="004F0DB6">
        <w:rPr>
          <w:b/>
          <w:bCs/>
          <w:sz w:val="24"/>
          <w:szCs w:val="24"/>
          <w:lang w:val="en-US"/>
        </w:rPr>
        <w:t xml:space="preserve">ML </w:t>
      </w:r>
      <w:r w:rsidRPr="004F0DB6">
        <w:rPr>
          <w:sz w:val="24"/>
          <w:szCs w:val="24"/>
          <w:lang w:val="en-US"/>
        </w:rPr>
        <w:t>–</w:t>
      </w:r>
      <w:r w:rsidRPr="004F0DB6">
        <w:rPr>
          <w:b/>
          <w:bCs/>
          <w:sz w:val="24"/>
          <w:szCs w:val="24"/>
          <w:lang w:val="en-US"/>
        </w:rPr>
        <w:t xml:space="preserve"> </w:t>
      </w:r>
      <w:r w:rsidRPr="004F0DB6">
        <w:rPr>
          <w:sz w:val="24"/>
          <w:szCs w:val="24"/>
          <w:lang w:val="en-US"/>
        </w:rPr>
        <w:t>Machine Learning</w:t>
      </w:r>
    </w:p>
    <w:p w14:paraId="479B97A6" w14:textId="2536BB6A" w:rsidR="00AA582A" w:rsidRPr="004F0DB6" w:rsidRDefault="00AA582A" w:rsidP="004F0DB6">
      <w:pPr>
        <w:rPr>
          <w:b/>
          <w:bCs/>
          <w:sz w:val="24"/>
          <w:szCs w:val="24"/>
          <w:lang w:val="en-US"/>
        </w:rPr>
      </w:pPr>
      <w:r w:rsidRPr="004F0DB6">
        <w:rPr>
          <w:b/>
          <w:bCs/>
          <w:sz w:val="24"/>
          <w:szCs w:val="24"/>
          <w:lang w:val="en-US"/>
        </w:rPr>
        <w:t xml:space="preserve">IoT </w:t>
      </w:r>
      <w:r w:rsidRPr="004F0DB6">
        <w:rPr>
          <w:sz w:val="24"/>
          <w:szCs w:val="24"/>
          <w:lang w:val="en-US"/>
        </w:rPr>
        <w:t>–</w:t>
      </w:r>
      <w:r w:rsidRPr="004F0DB6">
        <w:rPr>
          <w:b/>
          <w:bCs/>
          <w:sz w:val="24"/>
          <w:szCs w:val="24"/>
          <w:lang w:val="en-US"/>
        </w:rPr>
        <w:t xml:space="preserve"> </w:t>
      </w:r>
      <w:r w:rsidRPr="004F0DB6">
        <w:rPr>
          <w:sz w:val="24"/>
          <w:szCs w:val="24"/>
          <w:lang w:val="en-US"/>
        </w:rPr>
        <w:t>Internet of Things</w:t>
      </w:r>
    </w:p>
    <w:p w14:paraId="5BA16C47" w14:textId="75761D7C" w:rsidR="00AA582A" w:rsidRPr="004F0DB6" w:rsidRDefault="00580A7E" w:rsidP="004F0DB6">
      <w:pPr>
        <w:rPr>
          <w:b/>
          <w:bCs/>
          <w:sz w:val="24"/>
          <w:szCs w:val="24"/>
          <w:lang w:val="en-US"/>
        </w:rPr>
      </w:pPr>
      <w:r w:rsidRPr="004F0DB6">
        <w:rPr>
          <w:b/>
          <w:bCs/>
          <w:sz w:val="24"/>
          <w:szCs w:val="24"/>
          <w:lang w:val="en-US"/>
        </w:rPr>
        <w:t xml:space="preserve">CPS </w:t>
      </w:r>
      <w:r w:rsidRPr="004F0DB6">
        <w:rPr>
          <w:sz w:val="24"/>
          <w:szCs w:val="24"/>
          <w:lang w:val="en-US"/>
        </w:rPr>
        <w:t>–</w:t>
      </w:r>
      <w:r w:rsidRPr="004F0DB6">
        <w:rPr>
          <w:b/>
          <w:bCs/>
          <w:sz w:val="24"/>
          <w:szCs w:val="24"/>
          <w:lang w:val="en-US"/>
        </w:rPr>
        <w:t xml:space="preserve"> </w:t>
      </w:r>
      <w:r w:rsidRPr="004F0DB6">
        <w:rPr>
          <w:sz w:val="24"/>
          <w:szCs w:val="24"/>
          <w:lang w:val="en-US"/>
        </w:rPr>
        <w:t>Cyber Physical Systems</w:t>
      </w:r>
    </w:p>
    <w:p w14:paraId="332CED85" w14:textId="27FBD844" w:rsidR="00580A7E" w:rsidRPr="004F0DB6" w:rsidRDefault="00580A7E" w:rsidP="004F0DB6">
      <w:pPr>
        <w:rPr>
          <w:b/>
          <w:bCs/>
          <w:sz w:val="24"/>
          <w:szCs w:val="24"/>
          <w:lang w:val="en-US"/>
        </w:rPr>
      </w:pPr>
      <w:r w:rsidRPr="004F0DB6">
        <w:rPr>
          <w:b/>
          <w:bCs/>
          <w:sz w:val="24"/>
          <w:szCs w:val="24"/>
          <w:lang w:val="en-US"/>
        </w:rPr>
        <w:t xml:space="preserve">MES </w:t>
      </w:r>
      <w:r w:rsidRPr="004F0DB6">
        <w:rPr>
          <w:sz w:val="24"/>
          <w:szCs w:val="24"/>
          <w:lang w:val="en-US"/>
        </w:rPr>
        <w:t>– Manufacturing Execution Systems</w:t>
      </w:r>
    </w:p>
    <w:p w14:paraId="573CB6AB" w14:textId="38EEB22A" w:rsidR="00580A7E" w:rsidRPr="004F0DB6" w:rsidRDefault="00580A7E" w:rsidP="004F0DB6">
      <w:pPr>
        <w:rPr>
          <w:b/>
          <w:bCs/>
          <w:sz w:val="24"/>
          <w:szCs w:val="24"/>
          <w:lang w:val="en-US"/>
        </w:rPr>
      </w:pPr>
      <w:r w:rsidRPr="004F0DB6">
        <w:rPr>
          <w:b/>
          <w:bCs/>
          <w:sz w:val="24"/>
          <w:szCs w:val="24"/>
          <w:lang w:val="en-US"/>
        </w:rPr>
        <w:t xml:space="preserve">PLM </w:t>
      </w:r>
      <w:r w:rsidRPr="004F0DB6">
        <w:rPr>
          <w:sz w:val="24"/>
          <w:szCs w:val="24"/>
          <w:lang w:val="en-US"/>
        </w:rPr>
        <w:t>–</w:t>
      </w:r>
      <w:r w:rsidRPr="004F0DB6">
        <w:rPr>
          <w:b/>
          <w:bCs/>
          <w:sz w:val="24"/>
          <w:szCs w:val="24"/>
          <w:lang w:val="en-US"/>
        </w:rPr>
        <w:t xml:space="preserve"> </w:t>
      </w:r>
      <w:r w:rsidRPr="004F0DB6">
        <w:rPr>
          <w:sz w:val="24"/>
          <w:szCs w:val="24"/>
          <w:lang w:val="en-US"/>
        </w:rPr>
        <w:t>Product Lifecycle Management</w:t>
      </w:r>
    </w:p>
    <w:p w14:paraId="0487760D" w14:textId="1E568207" w:rsidR="00580A7E" w:rsidRPr="004F0DB6" w:rsidRDefault="00580A7E" w:rsidP="004F0DB6">
      <w:pPr>
        <w:rPr>
          <w:b/>
          <w:bCs/>
          <w:sz w:val="24"/>
          <w:szCs w:val="24"/>
          <w:lang w:val="en-US"/>
        </w:rPr>
      </w:pPr>
      <w:r w:rsidRPr="004F0DB6">
        <w:rPr>
          <w:b/>
          <w:bCs/>
          <w:sz w:val="24"/>
          <w:szCs w:val="24"/>
          <w:lang w:val="en-US"/>
        </w:rPr>
        <w:t xml:space="preserve">DT </w:t>
      </w:r>
      <w:r w:rsidRPr="004F0DB6">
        <w:rPr>
          <w:sz w:val="24"/>
          <w:szCs w:val="24"/>
          <w:lang w:val="en-US"/>
        </w:rPr>
        <w:t>– Digital Twins</w:t>
      </w:r>
    </w:p>
    <w:p w14:paraId="27ABF7E8" w14:textId="6EFCC664" w:rsidR="00580A7E" w:rsidRPr="004F0DB6" w:rsidRDefault="00580A7E" w:rsidP="004F0DB6">
      <w:pPr>
        <w:rPr>
          <w:b/>
          <w:bCs/>
          <w:sz w:val="24"/>
          <w:szCs w:val="24"/>
          <w:lang w:val="en-US"/>
        </w:rPr>
      </w:pPr>
      <w:r w:rsidRPr="004F0DB6">
        <w:rPr>
          <w:b/>
          <w:bCs/>
          <w:sz w:val="24"/>
          <w:szCs w:val="24"/>
          <w:lang w:val="en-US"/>
        </w:rPr>
        <w:t xml:space="preserve">DTP </w:t>
      </w:r>
      <w:r w:rsidRPr="004F0DB6">
        <w:rPr>
          <w:sz w:val="24"/>
          <w:szCs w:val="24"/>
          <w:lang w:val="en-US"/>
        </w:rPr>
        <w:t>– Digital Twin Prototype</w:t>
      </w:r>
    </w:p>
    <w:p w14:paraId="03F472DB" w14:textId="2389D732" w:rsidR="00580A7E" w:rsidRPr="004F0DB6" w:rsidRDefault="00580A7E" w:rsidP="004F0DB6">
      <w:pPr>
        <w:rPr>
          <w:sz w:val="24"/>
          <w:szCs w:val="24"/>
          <w:lang w:val="en-US"/>
        </w:rPr>
      </w:pPr>
      <w:r w:rsidRPr="004F0DB6">
        <w:rPr>
          <w:b/>
          <w:bCs/>
          <w:sz w:val="24"/>
          <w:szCs w:val="24"/>
          <w:lang w:val="en-US"/>
        </w:rPr>
        <w:t xml:space="preserve">DTI </w:t>
      </w:r>
      <w:r w:rsidRPr="004F0DB6">
        <w:rPr>
          <w:sz w:val="24"/>
          <w:szCs w:val="24"/>
          <w:lang w:val="en-US"/>
        </w:rPr>
        <w:t>–</w:t>
      </w:r>
      <w:r w:rsidRPr="004F0DB6">
        <w:rPr>
          <w:b/>
          <w:bCs/>
          <w:sz w:val="24"/>
          <w:szCs w:val="24"/>
          <w:lang w:val="en-US"/>
        </w:rPr>
        <w:t xml:space="preserve"> </w:t>
      </w:r>
      <w:r w:rsidRPr="004F0DB6">
        <w:rPr>
          <w:sz w:val="24"/>
          <w:szCs w:val="24"/>
          <w:lang w:val="en-US"/>
        </w:rPr>
        <w:t>Digital Twin Instance</w:t>
      </w:r>
    </w:p>
    <w:p w14:paraId="68F95F87" w14:textId="0DB49603" w:rsidR="00580A7E" w:rsidRPr="004F0DB6" w:rsidRDefault="00580A7E" w:rsidP="004F0DB6">
      <w:pPr>
        <w:rPr>
          <w:b/>
          <w:bCs/>
          <w:sz w:val="24"/>
          <w:szCs w:val="24"/>
          <w:lang w:val="en-US"/>
        </w:rPr>
      </w:pPr>
      <w:r w:rsidRPr="004F0DB6">
        <w:rPr>
          <w:b/>
          <w:bCs/>
          <w:sz w:val="24"/>
          <w:szCs w:val="24"/>
          <w:lang w:val="en-US"/>
        </w:rPr>
        <w:t xml:space="preserve">DTA </w:t>
      </w:r>
      <w:r w:rsidRPr="004F0DB6">
        <w:rPr>
          <w:sz w:val="24"/>
          <w:szCs w:val="24"/>
          <w:lang w:val="en-US"/>
        </w:rPr>
        <w:t>– Digital Twin Aggregate</w:t>
      </w:r>
    </w:p>
    <w:p w14:paraId="3EA107F4" w14:textId="5A013A93" w:rsidR="00AA582A" w:rsidRPr="004F0DB6" w:rsidRDefault="00580A7E" w:rsidP="004F0DB6">
      <w:pPr>
        <w:rPr>
          <w:sz w:val="24"/>
          <w:szCs w:val="24"/>
          <w:lang w:val="en-US"/>
        </w:rPr>
      </w:pPr>
      <w:r w:rsidRPr="004F0DB6">
        <w:rPr>
          <w:b/>
          <w:bCs/>
          <w:sz w:val="24"/>
          <w:szCs w:val="24"/>
          <w:lang w:val="en-US"/>
        </w:rPr>
        <w:t xml:space="preserve">CAD </w:t>
      </w:r>
      <w:r w:rsidRPr="004F0DB6">
        <w:rPr>
          <w:sz w:val="24"/>
          <w:szCs w:val="24"/>
          <w:lang w:val="en-US"/>
        </w:rPr>
        <w:t>– Computer Aided Design</w:t>
      </w:r>
    </w:p>
    <w:p w14:paraId="4299CDD7" w14:textId="44D8F169" w:rsidR="00580A7E" w:rsidRPr="004F0DB6" w:rsidRDefault="00580A7E" w:rsidP="004F0DB6">
      <w:pPr>
        <w:rPr>
          <w:sz w:val="24"/>
          <w:szCs w:val="24"/>
          <w:lang w:val="en-US"/>
        </w:rPr>
      </w:pPr>
      <w:r w:rsidRPr="004F0DB6">
        <w:rPr>
          <w:b/>
          <w:bCs/>
          <w:sz w:val="24"/>
          <w:szCs w:val="24"/>
          <w:lang w:val="en-US"/>
        </w:rPr>
        <w:t>PLC</w:t>
      </w:r>
      <w:r w:rsidRPr="004F0DB6">
        <w:rPr>
          <w:sz w:val="24"/>
          <w:szCs w:val="24"/>
          <w:lang w:val="en-US"/>
        </w:rPr>
        <w:t xml:space="preserve"> – Programmable Logic Controllers</w:t>
      </w:r>
    </w:p>
    <w:p w14:paraId="62FE527C" w14:textId="6017E254" w:rsidR="00117C22" w:rsidRPr="004F0DB6" w:rsidRDefault="00117C22" w:rsidP="004F0DB6">
      <w:pPr>
        <w:rPr>
          <w:sz w:val="24"/>
          <w:szCs w:val="24"/>
        </w:rPr>
      </w:pPr>
      <w:r w:rsidRPr="004F0DB6">
        <w:rPr>
          <w:b/>
          <w:bCs/>
          <w:sz w:val="24"/>
          <w:szCs w:val="24"/>
          <w:lang w:val="en-US"/>
        </w:rPr>
        <w:t>MQTT</w:t>
      </w:r>
      <w:r w:rsidRPr="004F0DB6">
        <w:rPr>
          <w:sz w:val="24"/>
          <w:szCs w:val="24"/>
          <w:lang w:val="en-US"/>
        </w:rPr>
        <w:t xml:space="preserve"> - </w:t>
      </w:r>
      <w:r w:rsidRPr="004F0DB6">
        <w:rPr>
          <w:sz w:val="24"/>
          <w:szCs w:val="24"/>
        </w:rPr>
        <w:t>Message Queuing Telemetry Transport</w:t>
      </w:r>
    </w:p>
    <w:p w14:paraId="71612912" w14:textId="4B1BDE8D" w:rsidR="008F145E" w:rsidRPr="004F0DB6" w:rsidRDefault="008F145E" w:rsidP="004F0DB6">
      <w:pPr>
        <w:rPr>
          <w:sz w:val="24"/>
          <w:szCs w:val="24"/>
        </w:rPr>
      </w:pPr>
      <w:r w:rsidRPr="004F0DB6">
        <w:rPr>
          <w:b/>
          <w:bCs/>
          <w:sz w:val="24"/>
          <w:szCs w:val="24"/>
        </w:rPr>
        <w:t>RFID</w:t>
      </w:r>
      <w:r w:rsidRPr="004F0DB6">
        <w:rPr>
          <w:sz w:val="24"/>
          <w:szCs w:val="24"/>
        </w:rPr>
        <w:t xml:space="preserve"> – Radio Frequency Identification</w:t>
      </w:r>
    </w:p>
    <w:p w14:paraId="6E39E415" w14:textId="4B05FED6" w:rsidR="008F145E" w:rsidRDefault="008F145E" w:rsidP="004F0DB6">
      <w:pPr>
        <w:rPr>
          <w:sz w:val="24"/>
          <w:szCs w:val="24"/>
        </w:rPr>
      </w:pPr>
      <w:r w:rsidRPr="004F0DB6">
        <w:rPr>
          <w:b/>
          <w:bCs/>
          <w:sz w:val="24"/>
          <w:szCs w:val="24"/>
        </w:rPr>
        <w:t>GPS</w:t>
      </w:r>
      <w:r w:rsidRPr="004F0DB6">
        <w:rPr>
          <w:sz w:val="24"/>
          <w:szCs w:val="24"/>
        </w:rPr>
        <w:t xml:space="preserve"> – Global Positioning System</w:t>
      </w:r>
    </w:p>
    <w:p w14:paraId="42789BD6" w14:textId="77777777" w:rsidR="00161907" w:rsidRPr="004F0DB6" w:rsidRDefault="00161907" w:rsidP="004F0DB6">
      <w:pPr>
        <w:rPr>
          <w:b/>
          <w:bCs/>
          <w:sz w:val="24"/>
          <w:szCs w:val="24"/>
          <w:lang w:val="en-US"/>
        </w:rPr>
      </w:pPr>
    </w:p>
    <w:p w14:paraId="4F2E35E7" w14:textId="77777777" w:rsidR="00AA582A" w:rsidRDefault="00AA582A" w:rsidP="00187BC1">
      <w:pPr>
        <w:rPr>
          <w:b/>
          <w:bCs/>
          <w:sz w:val="28"/>
          <w:szCs w:val="28"/>
          <w:lang w:val="en-US"/>
        </w:rPr>
      </w:pPr>
    </w:p>
    <w:p w14:paraId="00DB81A5" w14:textId="77777777" w:rsidR="00EF3A71" w:rsidRDefault="00EF3A71" w:rsidP="00187BC1">
      <w:pPr>
        <w:rPr>
          <w:b/>
          <w:bCs/>
          <w:sz w:val="28"/>
          <w:szCs w:val="28"/>
          <w:lang w:val="en-US"/>
        </w:rPr>
      </w:pPr>
    </w:p>
    <w:p w14:paraId="01B4C2D0" w14:textId="77777777" w:rsidR="00EF3A71" w:rsidRDefault="00EF3A71" w:rsidP="00187BC1">
      <w:pPr>
        <w:rPr>
          <w:b/>
          <w:bCs/>
          <w:sz w:val="28"/>
          <w:szCs w:val="28"/>
          <w:lang w:val="en-US"/>
        </w:rPr>
      </w:pPr>
    </w:p>
    <w:p w14:paraId="04BBC75B" w14:textId="77777777" w:rsidR="00EF3A71" w:rsidRDefault="00EF3A71" w:rsidP="00187BC1">
      <w:pPr>
        <w:rPr>
          <w:b/>
          <w:bCs/>
          <w:sz w:val="28"/>
          <w:szCs w:val="28"/>
          <w:lang w:val="en-US"/>
        </w:rPr>
      </w:pPr>
    </w:p>
    <w:p w14:paraId="2F48D90B" w14:textId="77777777" w:rsidR="00EF3A71" w:rsidRDefault="00EF3A71" w:rsidP="00187BC1">
      <w:pPr>
        <w:rPr>
          <w:b/>
          <w:bCs/>
          <w:sz w:val="28"/>
          <w:szCs w:val="28"/>
          <w:lang w:val="en-US"/>
        </w:rPr>
      </w:pPr>
    </w:p>
    <w:p w14:paraId="644837B5" w14:textId="77777777" w:rsidR="00EF3A71" w:rsidRDefault="00EF3A71" w:rsidP="00187BC1">
      <w:pPr>
        <w:rPr>
          <w:b/>
          <w:bCs/>
          <w:sz w:val="28"/>
          <w:szCs w:val="28"/>
          <w:lang w:val="en-US"/>
        </w:rPr>
      </w:pPr>
    </w:p>
    <w:p w14:paraId="00EF9A3C" w14:textId="77777777" w:rsidR="00EF3A71" w:rsidRDefault="00EF3A71" w:rsidP="00187BC1">
      <w:pPr>
        <w:rPr>
          <w:b/>
          <w:bCs/>
          <w:sz w:val="28"/>
          <w:szCs w:val="28"/>
          <w:lang w:val="en-US"/>
        </w:rPr>
      </w:pPr>
    </w:p>
    <w:p w14:paraId="3235B8EA" w14:textId="77777777" w:rsidR="00EF3A71" w:rsidRDefault="00EF3A71" w:rsidP="00187BC1">
      <w:pPr>
        <w:rPr>
          <w:b/>
          <w:bCs/>
          <w:sz w:val="28"/>
          <w:szCs w:val="28"/>
          <w:lang w:val="en-US"/>
        </w:rPr>
      </w:pPr>
    </w:p>
    <w:p w14:paraId="717E35CB" w14:textId="77777777" w:rsidR="00EF3A71" w:rsidRDefault="00EF3A71" w:rsidP="00187BC1">
      <w:pPr>
        <w:rPr>
          <w:b/>
          <w:bCs/>
          <w:sz w:val="28"/>
          <w:szCs w:val="28"/>
          <w:lang w:val="en-US"/>
        </w:rPr>
      </w:pPr>
    </w:p>
    <w:p w14:paraId="3D4BB7E5" w14:textId="77777777" w:rsidR="00EF3A71" w:rsidRDefault="00EF3A71" w:rsidP="00187BC1">
      <w:pPr>
        <w:rPr>
          <w:b/>
          <w:bCs/>
          <w:sz w:val="28"/>
          <w:szCs w:val="28"/>
          <w:lang w:val="en-US"/>
        </w:rPr>
      </w:pPr>
    </w:p>
    <w:p w14:paraId="225FF0D0" w14:textId="77777777" w:rsidR="00F40C9D" w:rsidRDefault="00F40C9D" w:rsidP="00187BC1">
      <w:pPr>
        <w:rPr>
          <w:b/>
          <w:bCs/>
          <w:sz w:val="28"/>
          <w:szCs w:val="28"/>
          <w:lang w:val="en-US"/>
        </w:rPr>
      </w:pPr>
    </w:p>
    <w:p w14:paraId="38097E29" w14:textId="0933C6D8" w:rsidR="005B24D5" w:rsidRDefault="005B24D5" w:rsidP="00187BC1">
      <w:pPr>
        <w:rPr>
          <w:b/>
          <w:bCs/>
          <w:sz w:val="28"/>
          <w:szCs w:val="28"/>
          <w:lang w:val="en-US"/>
        </w:rPr>
      </w:pPr>
      <w:r>
        <w:rPr>
          <w:b/>
          <w:bCs/>
          <w:sz w:val="28"/>
          <w:szCs w:val="28"/>
          <w:lang w:val="en-US"/>
        </w:rPr>
        <w:t>Glossary</w:t>
      </w:r>
    </w:p>
    <w:p w14:paraId="3038521E" w14:textId="77777777" w:rsidR="004F0DB6" w:rsidRDefault="004F0DB6" w:rsidP="00187BC1">
      <w:pPr>
        <w:rPr>
          <w:b/>
          <w:bCs/>
          <w:sz w:val="24"/>
          <w:szCs w:val="24"/>
        </w:rPr>
      </w:pPr>
    </w:p>
    <w:p w14:paraId="5C8B494F" w14:textId="1E54A485" w:rsidR="005B24D5" w:rsidRDefault="005B24D5" w:rsidP="00187BC1">
      <w:pPr>
        <w:rPr>
          <w:sz w:val="24"/>
          <w:szCs w:val="24"/>
        </w:rPr>
      </w:pPr>
      <w:r w:rsidRPr="00AA582A">
        <w:rPr>
          <w:b/>
          <w:bCs/>
          <w:sz w:val="24"/>
          <w:szCs w:val="24"/>
        </w:rPr>
        <w:t>AI</w:t>
      </w:r>
      <w:r w:rsidR="000B71D3" w:rsidRPr="00AA582A">
        <w:rPr>
          <w:b/>
          <w:bCs/>
          <w:sz w:val="24"/>
          <w:szCs w:val="24"/>
        </w:rPr>
        <w:t xml:space="preserve"> </w:t>
      </w:r>
      <w:r w:rsidR="000B71D3">
        <w:rPr>
          <w:sz w:val="24"/>
          <w:szCs w:val="24"/>
        </w:rPr>
        <w:t xml:space="preserve">- </w:t>
      </w:r>
      <w:r w:rsidRPr="005B24D5">
        <w:rPr>
          <w:sz w:val="24"/>
          <w:szCs w:val="24"/>
        </w:rPr>
        <w:t>The technique for teaching computer programs or robots to take intelligent actions.</w:t>
      </w:r>
    </w:p>
    <w:p w14:paraId="0FCCEF90" w14:textId="7B5E9648" w:rsidR="005B24D5" w:rsidRPr="005B24D5" w:rsidRDefault="005B24D5" w:rsidP="00187BC1">
      <w:pPr>
        <w:rPr>
          <w:sz w:val="24"/>
          <w:szCs w:val="24"/>
        </w:rPr>
      </w:pPr>
      <w:r w:rsidRPr="00AA582A">
        <w:rPr>
          <w:b/>
          <w:bCs/>
          <w:sz w:val="24"/>
          <w:szCs w:val="24"/>
        </w:rPr>
        <w:t>ML</w:t>
      </w:r>
      <w:r w:rsidR="000B71D3">
        <w:rPr>
          <w:sz w:val="24"/>
          <w:szCs w:val="24"/>
        </w:rPr>
        <w:t xml:space="preserve"> - </w:t>
      </w:r>
      <w:r>
        <w:rPr>
          <w:sz w:val="24"/>
          <w:szCs w:val="24"/>
        </w:rPr>
        <w:t>A branch of AI</w:t>
      </w:r>
      <w:r w:rsidR="000B71D3">
        <w:rPr>
          <w:sz w:val="24"/>
          <w:szCs w:val="24"/>
        </w:rPr>
        <w:t xml:space="preserve">. It is </w:t>
      </w:r>
      <w:r w:rsidR="000B71D3" w:rsidRPr="000B71D3">
        <w:rPr>
          <w:sz w:val="24"/>
          <w:szCs w:val="24"/>
        </w:rPr>
        <w:t>the use and development of computer systems that can learn and adapt without following explicit instructions, by using algorithms and statistical models to analyse and draw inferences from patterns in data.</w:t>
      </w:r>
    </w:p>
    <w:p w14:paraId="3A3A81A9" w14:textId="04CA2AD7" w:rsidR="005B24D5" w:rsidRPr="005B24D5" w:rsidRDefault="000B71D3" w:rsidP="00187BC1">
      <w:pPr>
        <w:rPr>
          <w:sz w:val="24"/>
          <w:szCs w:val="24"/>
        </w:rPr>
      </w:pPr>
      <w:r w:rsidRPr="00AA582A">
        <w:rPr>
          <w:b/>
          <w:bCs/>
          <w:sz w:val="24"/>
          <w:szCs w:val="24"/>
        </w:rPr>
        <w:t>B</w:t>
      </w:r>
      <w:r w:rsidR="005B24D5" w:rsidRPr="00AA582A">
        <w:rPr>
          <w:b/>
          <w:bCs/>
          <w:sz w:val="24"/>
          <w:szCs w:val="24"/>
        </w:rPr>
        <w:t xml:space="preserve">ig </w:t>
      </w:r>
      <w:r w:rsidRPr="00AA582A">
        <w:rPr>
          <w:b/>
          <w:bCs/>
          <w:sz w:val="24"/>
          <w:szCs w:val="24"/>
        </w:rPr>
        <w:t>D</w:t>
      </w:r>
      <w:r w:rsidR="005B24D5" w:rsidRPr="00AA582A">
        <w:rPr>
          <w:b/>
          <w:bCs/>
          <w:sz w:val="24"/>
          <w:szCs w:val="24"/>
        </w:rPr>
        <w:t>ata</w:t>
      </w:r>
      <w:r>
        <w:rPr>
          <w:sz w:val="24"/>
          <w:szCs w:val="24"/>
        </w:rPr>
        <w:t xml:space="preserve"> - </w:t>
      </w:r>
      <w:r w:rsidR="005B24D5" w:rsidRPr="005B24D5">
        <w:rPr>
          <w:sz w:val="24"/>
          <w:szCs w:val="24"/>
        </w:rPr>
        <w:t>A term that refers to a large amount of data and how to manage and analyse it.</w:t>
      </w:r>
    </w:p>
    <w:p w14:paraId="14ECBCB2" w14:textId="76587A78" w:rsidR="005B24D5" w:rsidRPr="005B24D5" w:rsidRDefault="000B71D3" w:rsidP="00187BC1">
      <w:pPr>
        <w:rPr>
          <w:sz w:val="24"/>
          <w:szCs w:val="24"/>
        </w:rPr>
      </w:pPr>
      <w:r w:rsidRPr="00AA582A">
        <w:rPr>
          <w:b/>
          <w:bCs/>
          <w:sz w:val="24"/>
          <w:szCs w:val="24"/>
        </w:rPr>
        <w:t>C</w:t>
      </w:r>
      <w:r w:rsidR="005B24D5" w:rsidRPr="00AA582A">
        <w:rPr>
          <w:b/>
          <w:bCs/>
          <w:sz w:val="24"/>
          <w:szCs w:val="24"/>
        </w:rPr>
        <w:t xml:space="preserve">loud </w:t>
      </w:r>
      <w:r w:rsidRPr="00AA582A">
        <w:rPr>
          <w:b/>
          <w:bCs/>
          <w:sz w:val="24"/>
          <w:szCs w:val="24"/>
        </w:rPr>
        <w:t>C</w:t>
      </w:r>
      <w:r w:rsidR="005B24D5" w:rsidRPr="00AA582A">
        <w:rPr>
          <w:b/>
          <w:bCs/>
          <w:sz w:val="24"/>
          <w:szCs w:val="24"/>
        </w:rPr>
        <w:t>omputing</w:t>
      </w:r>
      <w:r>
        <w:rPr>
          <w:sz w:val="24"/>
          <w:szCs w:val="24"/>
        </w:rPr>
        <w:t xml:space="preserve"> - </w:t>
      </w:r>
      <w:r w:rsidR="005B24D5" w:rsidRPr="005B24D5">
        <w:rPr>
          <w:sz w:val="24"/>
          <w:szCs w:val="24"/>
        </w:rPr>
        <w:t>Cloud computing is a term for providing services over the internet such as storage, databases, software, networking, and analytics.</w:t>
      </w:r>
    </w:p>
    <w:p w14:paraId="2CFC289B" w14:textId="279BEC72" w:rsidR="005B24D5" w:rsidRDefault="005B24D5" w:rsidP="00187BC1">
      <w:pPr>
        <w:rPr>
          <w:sz w:val="24"/>
          <w:szCs w:val="24"/>
        </w:rPr>
      </w:pPr>
      <w:r w:rsidRPr="00AA582A">
        <w:rPr>
          <w:b/>
          <w:bCs/>
          <w:sz w:val="24"/>
          <w:szCs w:val="24"/>
        </w:rPr>
        <w:t>CPS</w:t>
      </w:r>
      <w:r w:rsidR="000B71D3">
        <w:rPr>
          <w:sz w:val="24"/>
          <w:szCs w:val="24"/>
        </w:rPr>
        <w:t xml:space="preserve"> - </w:t>
      </w:r>
      <w:r w:rsidRPr="005B24D5">
        <w:rPr>
          <w:sz w:val="24"/>
          <w:szCs w:val="24"/>
        </w:rPr>
        <w:t xml:space="preserve">The technologies that manage interconnected transformation between physical assets and its virtual representation. </w:t>
      </w:r>
    </w:p>
    <w:p w14:paraId="2448EEE8" w14:textId="6E1F1C3E" w:rsidR="000B71D3" w:rsidRPr="005B24D5" w:rsidRDefault="000B71D3" w:rsidP="00187BC1">
      <w:pPr>
        <w:rPr>
          <w:sz w:val="24"/>
          <w:szCs w:val="24"/>
        </w:rPr>
      </w:pPr>
      <w:r w:rsidRPr="00AA582A">
        <w:rPr>
          <w:b/>
          <w:bCs/>
          <w:sz w:val="24"/>
          <w:szCs w:val="24"/>
        </w:rPr>
        <w:t>IoT</w:t>
      </w:r>
      <w:r w:rsidRPr="005B24D5">
        <w:rPr>
          <w:sz w:val="24"/>
          <w:szCs w:val="24"/>
        </w:rPr>
        <w:t xml:space="preserve"> - A core element within Industry 4.0 with embedded sensors, software, electronics, and network connectivity into devices </w:t>
      </w:r>
    </w:p>
    <w:p w14:paraId="6BE85DE2" w14:textId="4C699D2E" w:rsidR="005B24D5" w:rsidRPr="000B71D3" w:rsidRDefault="005B24D5" w:rsidP="00187BC1">
      <w:pPr>
        <w:rPr>
          <w:sz w:val="24"/>
          <w:szCs w:val="24"/>
        </w:rPr>
      </w:pPr>
      <w:r w:rsidRPr="00AA582A">
        <w:rPr>
          <w:b/>
          <w:bCs/>
          <w:sz w:val="24"/>
          <w:szCs w:val="24"/>
        </w:rPr>
        <w:t>Industry 4.0</w:t>
      </w:r>
      <w:r w:rsidR="000B71D3">
        <w:rPr>
          <w:sz w:val="24"/>
          <w:szCs w:val="24"/>
        </w:rPr>
        <w:t xml:space="preserve"> - </w:t>
      </w:r>
      <w:r w:rsidRPr="005B24D5">
        <w:rPr>
          <w:sz w:val="24"/>
          <w:szCs w:val="24"/>
        </w:rPr>
        <w:t xml:space="preserve">The fourth industrial revolution. Industry 4.0 includes high data volumes, </w:t>
      </w:r>
      <w:r w:rsidRPr="000B71D3">
        <w:rPr>
          <w:sz w:val="24"/>
          <w:szCs w:val="24"/>
        </w:rPr>
        <w:t>multilateral communication, and interconnectedness between CPS and people.</w:t>
      </w:r>
    </w:p>
    <w:p w14:paraId="61A3C76A" w14:textId="517F247F" w:rsidR="005B24D5" w:rsidRDefault="005B24D5" w:rsidP="00187BC1">
      <w:pPr>
        <w:rPr>
          <w:sz w:val="24"/>
          <w:szCs w:val="24"/>
        </w:rPr>
      </w:pPr>
      <w:r w:rsidRPr="00AA582A">
        <w:rPr>
          <w:b/>
          <w:bCs/>
          <w:sz w:val="24"/>
          <w:szCs w:val="24"/>
        </w:rPr>
        <w:t>PLM</w:t>
      </w:r>
      <w:r w:rsidR="000B71D3">
        <w:rPr>
          <w:sz w:val="24"/>
          <w:szCs w:val="24"/>
        </w:rPr>
        <w:t xml:space="preserve"> - It</w:t>
      </w:r>
      <w:r w:rsidRPr="000B71D3">
        <w:rPr>
          <w:sz w:val="24"/>
          <w:szCs w:val="24"/>
        </w:rPr>
        <w:t xml:space="preserve"> is a concept of seamless, streamlined integration of information from a product, generated through all phases of its entire life cycle including information from related processes. </w:t>
      </w:r>
    </w:p>
    <w:p w14:paraId="39346EE3" w14:textId="19B21B07" w:rsidR="00580A7E" w:rsidRDefault="00580A7E" w:rsidP="00187BC1">
      <w:pPr>
        <w:rPr>
          <w:sz w:val="24"/>
          <w:szCs w:val="24"/>
        </w:rPr>
      </w:pPr>
      <w:r w:rsidRPr="00580A7E">
        <w:rPr>
          <w:b/>
          <w:bCs/>
          <w:sz w:val="24"/>
          <w:szCs w:val="24"/>
        </w:rPr>
        <w:t>PLC</w:t>
      </w:r>
      <w:r>
        <w:rPr>
          <w:sz w:val="24"/>
          <w:szCs w:val="24"/>
        </w:rPr>
        <w:t xml:space="preserve"> - </w:t>
      </w:r>
      <w:r w:rsidR="00EF3A71" w:rsidRPr="00EF3A71">
        <w:rPr>
          <w:sz w:val="24"/>
          <w:szCs w:val="24"/>
        </w:rPr>
        <w:t>A programmable logic controller or programmable controller is an industrial computer that has been ruggedized and adapted for the control of manufacturing processes, such as assembly lines, machines, robotic devices, or any activity that requires high reliability, ease of programming, and process fault diagnosis</w:t>
      </w:r>
    </w:p>
    <w:p w14:paraId="25CC8AE3" w14:textId="68E98493" w:rsidR="00F40C9D" w:rsidRPr="000B71D3" w:rsidRDefault="00F40C9D" w:rsidP="00187BC1">
      <w:pPr>
        <w:rPr>
          <w:sz w:val="24"/>
          <w:szCs w:val="24"/>
        </w:rPr>
      </w:pPr>
      <w:r w:rsidRPr="00F40C9D">
        <w:rPr>
          <w:b/>
          <w:bCs/>
          <w:sz w:val="24"/>
          <w:szCs w:val="24"/>
        </w:rPr>
        <w:t>RFID</w:t>
      </w:r>
      <w:r>
        <w:rPr>
          <w:sz w:val="24"/>
          <w:szCs w:val="24"/>
        </w:rPr>
        <w:t xml:space="preserve"> - </w:t>
      </w:r>
      <w:r w:rsidRPr="00F40C9D">
        <w:rPr>
          <w:sz w:val="24"/>
          <w:szCs w:val="24"/>
        </w:rPr>
        <w:t>Radio-frequency identification uses electromagnetic fields to automatically identify and track tags attached to objects. An RFID system consists of a tiny radio transponder, a radio receiver and transmitter.</w:t>
      </w:r>
    </w:p>
    <w:p w14:paraId="0D1D1DBA" w14:textId="257EA796" w:rsidR="005B24D5" w:rsidRPr="000B71D3" w:rsidRDefault="005B24D5" w:rsidP="00187BC1">
      <w:pPr>
        <w:rPr>
          <w:sz w:val="24"/>
          <w:szCs w:val="24"/>
        </w:rPr>
      </w:pPr>
      <w:r w:rsidRPr="00AA582A">
        <w:rPr>
          <w:b/>
          <w:bCs/>
          <w:sz w:val="24"/>
          <w:szCs w:val="24"/>
        </w:rPr>
        <w:t>Smart Manufacturing</w:t>
      </w:r>
      <w:r w:rsidR="000B71D3">
        <w:rPr>
          <w:sz w:val="24"/>
          <w:szCs w:val="24"/>
        </w:rPr>
        <w:t xml:space="preserve"> - </w:t>
      </w:r>
      <w:r w:rsidRPr="000B71D3">
        <w:rPr>
          <w:sz w:val="24"/>
          <w:szCs w:val="24"/>
        </w:rPr>
        <w:t xml:space="preserve">Smart Manufacturing is the term for a collaborative, integrated and real-time responding manufacturing system which utilizes big data, AI, IoT and cloud computing. </w:t>
      </w:r>
    </w:p>
    <w:p w14:paraId="4E3CFA20" w14:textId="6B9207E0" w:rsidR="000B71D3" w:rsidRDefault="000B71D3" w:rsidP="00187BC1">
      <w:pPr>
        <w:rPr>
          <w:sz w:val="24"/>
          <w:szCs w:val="24"/>
        </w:rPr>
      </w:pPr>
      <w:r w:rsidRPr="00AA582A">
        <w:rPr>
          <w:b/>
          <w:bCs/>
          <w:sz w:val="24"/>
          <w:szCs w:val="24"/>
        </w:rPr>
        <w:t>MES</w:t>
      </w:r>
      <w:r>
        <w:rPr>
          <w:sz w:val="24"/>
          <w:szCs w:val="24"/>
        </w:rPr>
        <w:t xml:space="preserve"> - </w:t>
      </w:r>
      <w:r w:rsidRPr="000B71D3">
        <w:rPr>
          <w:sz w:val="24"/>
          <w:szCs w:val="24"/>
        </w:rPr>
        <w:t>Manufacturing execution systems are computerized systems used in manufacturing to track and document the transformation of raw materials to finished goods.</w:t>
      </w:r>
    </w:p>
    <w:p w14:paraId="0DFA1C96" w14:textId="520F3623" w:rsidR="00AA582A" w:rsidRDefault="00AA582A" w:rsidP="00187BC1">
      <w:pPr>
        <w:rPr>
          <w:sz w:val="24"/>
          <w:szCs w:val="24"/>
        </w:rPr>
      </w:pPr>
      <w:r w:rsidRPr="00AA582A">
        <w:rPr>
          <w:b/>
          <w:bCs/>
          <w:sz w:val="24"/>
          <w:szCs w:val="24"/>
        </w:rPr>
        <w:t>Low-Cost Solutions</w:t>
      </w:r>
      <w:r>
        <w:rPr>
          <w:sz w:val="24"/>
          <w:szCs w:val="24"/>
        </w:rPr>
        <w:t xml:space="preserve"> - Tools and resources which are either open-source or low cost.</w:t>
      </w:r>
    </w:p>
    <w:p w14:paraId="7899D6A0" w14:textId="1BE7AAB2" w:rsidR="00AA582A" w:rsidRDefault="00AA582A" w:rsidP="00187BC1">
      <w:pPr>
        <w:rPr>
          <w:sz w:val="24"/>
          <w:szCs w:val="24"/>
        </w:rPr>
      </w:pPr>
      <w:r w:rsidRPr="00AA582A">
        <w:rPr>
          <w:b/>
          <w:bCs/>
          <w:sz w:val="24"/>
          <w:szCs w:val="24"/>
        </w:rPr>
        <w:lastRenderedPageBreak/>
        <w:t>Predictive Maintenance</w:t>
      </w:r>
      <w:r>
        <w:rPr>
          <w:sz w:val="24"/>
          <w:szCs w:val="24"/>
        </w:rPr>
        <w:t xml:space="preserve"> - </w:t>
      </w:r>
      <w:r w:rsidRPr="00AA582A">
        <w:rPr>
          <w:sz w:val="24"/>
          <w:szCs w:val="24"/>
        </w:rPr>
        <w:t xml:space="preserve">Predictive maintenance techniques are designed to help determine the condition of in-service equipment to estimate when maintenance should be performed. This approach promises cost savings over routine or time-based preventive </w:t>
      </w:r>
      <w:r w:rsidR="00815377" w:rsidRPr="00AA582A">
        <w:rPr>
          <w:sz w:val="24"/>
          <w:szCs w:val="24"/>
        </w:rPr>
        <w:t>maintenance because</w:t>
      </w:r>
      <w:r w:rsidRPr="00AA582A">
        <w:rPr>
          <w:sz w:val="24"/>
          <w:szCs w:val="24"/>
        </w:rPr>
        <w:t xml:space="preserve"> tasks are performed only when warranted.</w:t>
      </w:r>
    </w:p>
    <w:p w14:paraId="0657DD25" w14:textId="52762AFB" w:rsidR="00AA582A" w:rsidRDefault="00AA582A" w:rsidP="00187BC1">
      <w:pPr>
        <w:rPr>
          <w:sz w:val="24"/>
          <w:szCs w:val="24"/>
        </w:rPr>
      </w:pPr>
      <w:r w:rsidRPr="00AA582A">
        <w:rPr>
          <w:b/>
          <w:bCs/>
          <w:sz w:val="24"/>
          <w:szCs w:val="24"/>
        </w:rPr>
        <w:t>Sustainability</w:t>
      </w:r>
      <w:r>
        <w:rPr>
          <w:sz w:val="24"/>
          <w:szCs w:val="24"/>
        </w:rPr>
        <w:t xml:space="preserve"> - </w:t>
      </w:r>
      <w:r w:rsidRPr="00AA582A">
        <w:rPr>
          <w:sz w:val="24"/>
          <w:szCs w:val="24"/>
        </w:rPr>
        <w:t>Sustainability is a social goal for people to co-exist on Earth over a long time. Specific definitions of this term are disputed and have varied with literature, context, and time.</w:t>
      </w:r>
    </w:p>
    <w:p w14:paraId="1F8992EE" w14:textId="218C4150" w:rsidR="00AA582A" w:rsidRDefault="00AA582A" w:rsidP="00187BC1">
      <w:pPr>
        <w:rPr>
          <w:sz w:val="24"/>
          <w:szCs w:val="24"/>
        </w:rPr>
      </w:pPr>
      <w:r w:rsidRPr="00AA582A">
        <w:rPr>
          <w:b/>
          <w:bCs/>
          <w:sz w:val="24"/>
          <w:szCs w:val="24"/>
        </w:rPr>
        <w:t>Circularity</w:t>
      </w:r>
      <w:r>
        <w:rPr>
          <w:sz w:val="24"/>
          <w:szCs w:val="24"/>
        </w:rPr>
        <w:t xml:space="preserve"> - </w:t>
      </w:r>
      <w:r w:rsidRPr="00AA582A">
        <w:rPr>
          <w:sz w:val="24"/>
          <w:szCs w:val="24"/>
        </w:rPr>
        <w:t xml:space="preserve">A circular economy is a model of production and consumption, which involves sharing, leasing, reusing, repairing, </w:t>
      </w:r>
      <w:r w:rsidR="00815377" w:rsidRPr="00AA582A">
        <w:rPr>
          <w:sz w:val="24"/>
          <w:szCs w:val="24"/>
        </w:rPr>
        <w:t>refurbishing,</w:t>
      </w:r>
      <w:r w:rsidRPr="00AA582A">
        <w:rPr>
          <w:sz w:val="24"/>
          <w:szCs w:val="24"/>
        </w:rPr>
        <w:t xml:space="preserve"> and recycling existing materials and products for as long as possible.</w:t>
      </w:r>
    </w:p>
    <w:p w14:paraId="1BA1C0F6" w14:textId="22216196" w:rsidR="00AA582A" w:rsidRDefault="00AA582A" w:rsidP="00187BC1">
      <w:pPr>
        <w:rPr>
          <w:sz w:val="24"/>
          <w:szCs w:val="24"/>
        </w:rPr>
      </w:pPr>
      <w:r w:rsidRPr="00AA582A">
        <w:rPr>
          <w:b/>
          <w:bCs/>
          <w:sz w:val="24"/>
          <w:szCs w:val="24"/>
        </w:rPr>
        <w:t>Net-Zero</w:t>
      </w:r>
      <w:r>
        <w:rPr>
          <w:sz w:val="24"/>
          <w:szCs w:val="24"/>
        </w:rPr>
        <w:t xml:space="preserve"> - </w:t>
      </w:r>
      <w:r w:rsidRPr="00AA582A">
        <w:rPr>
          <w:sz w:val="24"/>
          <w:szCs w:val="24"/>
        </w:rPr>
        <w:t>a target of completely negating the amount of greenhouse gases produced by human activity, to be achieved by reducing emissions and implementing methods of absorbing carbon dioxide from the atmosphere.</w:t>
      </w:r>
    </w:p>
    <w:p w14:paraId="3973B252" w14:textId="33E86F43" w:rsidR="00117C22" w:rsidRPr="000B71D3" w:rsidRDefault="00117C22" w:rsidP="00187BC1">
      <w:pPr>
        <w:rPr>
          <w:b/>
          <w:bCs/>
          <w:sz w:val="24"/>
          <w:szCs w:val="24"/>
          <w:lang w:val="en-US"/>
        </w:rPr>
      </w:pPr>
      <w:r w:rsidRPr="00117C22">
        <w:rPr>
          <w:b/>
          <w:bCs/>
          <w:sz w:val="24"/>
          <w:szCs w:val="24"/>
        </w:rPr>
        <w:t>MQTT</w:t>
      </w:r>
      <w:r>
        <w:rPr>
          <w:sz w:val="24"/>
          <w:szCs w:val="24"/>
        </w:rPr>
        <w:t xml:space="preserve"> - It</w:t>
      </w:r>
      <w:r w:rsidRPr="00117C22">
        <w:rPr>
          <w:sz w:val="24"/>
          <w:szCs w:val="24"/>
        </w:rPr>
        <w:t xml:space="preserve"> is a lightweight, publish-subscribe, machine to machine network protocol for message queue/message queuing service. It is designed for connections with remote locations that have devices with resource constraints or limited network bandwidth, such as on the Internet of Things.</w:t>
      </w:r>
    </w:p>
    <w:p w14:paraId="6D023D19" w14:textId="77777777" w:rsidR="005B24D5" w:rsidRDefault="005B24D5" w:rsidP="00187BC1">
      <w:pPr>
        <w:rPr>
          <w:b/>
          <w:bCs/>
          <w:sz w:val="28"/>
          <w:szCs w:val="28"/>
          <w:lang w:val="en-US"/>
        </w:rPr>
      </w:pPr>
    </w:p>
    <w:p w14:paraId="28FC7C30" w14:textId="77777777" w:rsidR="005B24D5" w:rsidRDefault="005B24D5" w:rsidP="00187BC1">
      <w:pPr>
        <w:rPr>
          <w:b/>
          <w:bCs/>
          <w:sz w:val="28"/>
          <w:szCs w:val="28"/>
          <w:lang w:val="en-US"/>
        </w:rPr>
      </w:pPr>
    </w:p>
    <w:p w14:paraId="02B148A7" w14:textId="77777777" w:rsidR="005B24D5" w:rsidRDefault="005B24D5" w:rsidP="00187BC1">
      <w:pPr>
        <w:rPr>
          <w:b/>
          <w:bCs/>
          <w:sz w:val="28"/>
          <w:szCs w:val="28"/>
          <w:lang w:val="en-US"/>
        </w:rPr>
      </w:pPr>
    </w:p>
    <w:p w14:paraId="492F71F1" w14:textId="77777777" w:rsidR="005B24D5" w:rsidRDefault="005B24D5" w:rsidP="00187BC1">
      <w:pPr>
        <w:rPr>
          <w:b/>
          <w:bCs/>
          <w:sz w:val="28"/>
          <w:szCs w:val="28"/>
          <w:lang w:val="en-US"/>
        </w:rPr>
      </w:pPr>
    </w:p>
    <w:p w14:paraId="0DE88EBC" w14:textId="77777777" w:rsidR="005B24D5" w:rsidRDefault="005B24D5" w:rsidP="00187BC1">
      <w:pPr>
        <w:rPr>
          <w:b/>
          <w:bCs/>
          <w:sz w:val="28"/>
          <w:szCs w:val="28"/>
          <w:lang w:val="en-US"/>
        </w:rPr>
      </w:pPr>
    </w:p>
    <w:p w14:paraId="18711FC5" w14:textId="77777777" w:rsidR="005B24D5" w:rsidRDefault="005B24D5" w:rsidP="00187BC1">
      <w:pPr>
        <w:rPr>
          <w:b/>
          <w:bCs/>
          <w:sz w:val="28"/>
          <w:szCs w:val="28"/>
          <w:lang w:val="en-US"/>
        </w:rPr>
      </w:pPr>
    </w:p>
    <w:p w14:paraId="134D66A5" w14:textId="77777777" w:rsidR="005B24D5" w:rsidRDefault="005B24D5" w:rsidP="00187BC1">
      <w:pPr>
        <w:rPr>
          <w:b/>
          <w:bCs/>
          <w:sz w:val="28"/>
          <w:szCs w:val="28"/>
          <w:lang w:val="en-US"/>
        </w:rPr>
      </w:pPr>
    </w:p>
    <w:p w14:paraId="6E9A0B26" w14:textId="77777777" w:rsidR="005B24D5" w:rsidRDefault="005B24D5" w:rsidP="00187BC1">
      <w:pPr>
        <w:rPr>
          <w:b/>
          <w:bCs/>
          <w:sz w:val="28"/>
          <w:szCs w:val="28"/>
          <w:lang w:val="en-US"/>
        </w:rPr>
      </w:pPr>
    </w:p>
    <w:p w14:paraId="7BDCDC56" w14:textId="77777777" w:rsidR="005B24D5" w:rsidRDefault="005B24D5" w:rsidP="00187BC1">
      <w:pPr>
        <w:rPr>
          <w:b/>
          <w:bCs/>
          <w:sz w:val="28"/>
          <w:szCs w:val="28"/>
          <w:lang w:val="en-US"/>
        </w:rPr>
      </w:pPr>
    </w:p>
    <w:p w14:paraId="3E65363A" w14:textId="77777777" w:rsidR="005B24D5" w:rsidRDefault="005B24D5" w:rsidP="00187BC1">
      <w:pPr>
        <w:rPr>
          <w:b/>
          <w:bCs/>
          <w:sz w:val="28"/>
          <w:szCs w:val="28"/>
          <w:lang w:val="en-US"/>
        </w:rPr>
      </w:pPr>
    </w:p>
    <w:p w14:paraId="24F3E2E5" w14:textId="77777777" w:rsidR="005B24D5" w:rsidRDefault="005B24D5" w:rsidP="00187BC1">
      <w:pPr>
        <w:rPr>
          <w:b/>
          <w:bCs/>
          <w:sz w:val="28"/>
          <w:szCs w:val="28"/>
          <w:lang w:val="en-US"/>
        </w:rPr>
      </w:pPr>
    </w:p>
    <w:p w14:paraId="29CC8262" w14:textId="77777777" w:rsidR="005B24D5" w:rsidRDefault="005B24D5" w:rsidP="00187BC1">
      <w:pPr>
        <w:rPr>
          <w:b/>
          <w:bCs/>
          <w:sz w:val="28"/>
          <w:szCs w:val="28"/>
          <w:lang w:val="en-US"/>
        </w:rPr>
      </w:pPr>
    </w:p>
    <w:p w14:paraId="53D5D0AE" w14:textId="77777777" w:rsidR="005B24D5" w:rsidRDefault="005B24D5" w:rsidP="00187BC1">
      <w:pPr>
        <w:rPr>
          <w:b/>
          <w:bCs/>
          <w:sz w:val="28"/>
          <w:szCs w:val="28"/>
          <w:lang w:val="en-US"/>
        </w:rPr>
      </w:pPr>
    </w:p>
    <w:p w14:paraId="20F5DDAD" w14:textId="77777777" w:rsidR="005B24D5" w:rsidRDefault="005B24D5" w:rsidP="00187BC1">
      <w:pPr>
        <w:rPr>
          <w:b/>
          <w:bCs/>
          <w:sz w:val="28"/>
          <w:szCs w:val="28"/>
          <w:lang w:val="en-US"/>
        </w:rPr>
      </w:pPr>
    </w:p>
    <w:p w14:paraId="7E176FAC" w14:textId="77777777" w:rsidR="005B24D5" w:rsidRDefault="005B24D5" w:rsidP="00187BC1">
      <w:pPr>
        <w:rPr>
          <w:b/>
          <w:bCs/>
          <w:sz w:val="28"/>
          <w:szCs w:val="28"/>
          <w:lang w:val="en-US"/>
        </w:rPr>
      </w:pPr>
    </w:p>
    <w:p w14:paraId="2A77135D" w14:textId="77777777" w:rsidR="006F3C1D" w:rsidRDefault="006F3C1D" w:rsidP="00187BC1">
      <w:pPr>
        <w:rPr>
          <w:b/>
          <w:bCs/>
          <w:sz w:val="28"/>
          <w:szCs w:val="28"/>
          <w:lang w:val="en-US"/>
        </w:rPr>
      </w:pPr>
    </w:p>
    <w:p w14:paraId="05A10CA7" w14:textId="77777777" w:rsidR="007E6A30" w:rsidRDefault="007E6A30" w:rsidP="00187BC1">
      <w:pPr>
        <w:rPr>
          <w:b/>
          <w:bCs/>
          <w:sz w:val="28"/>
          <w:szCs w:val="28"/>
          <w:lang w:val="en-US"/>
        </w:rPr>
      </w:pPr>
    </w:p>
    <w:p w14:paraId="00C3E67F" w14:textId="7E40F626" w:rsidR="00EA3F90" w:rsidRPr="00187BC1" w:rsidRDefault="00187BC1" w:rsidP="00187BC1">
      <w:pPr>
        <w:rPr>
          <w:b/>
          <w:bCs/>
          <w:sz w:val="28"/>
          <w:szCs w:val="28"/>
          <w:lang w:val="en-US"/>
        </w:rPr>
      </w:pPr>
      <w:r w:rsidRPr="00187BC1">
        <w:rPr>
          <w:b/>
          <w:bCs/>
          <w:sz w:val="28"/>
          <w:szCs w:val="28"/>
          <w:lang w:val="en-US"/>
        </w:rPr>
        <w:t>1.</w:t>
      </w:r>
      <w:r>
        <w:rPr>
          <w:b/>
          <w:bCs/>
          <w:sz w:val="28"/>
          <w:szCs w:val="28"/>
          <w:lang w:val="en-US"/>
        </w:rPr>
        <w:t xml:space="preserve"> </w:t>
      </w:r>
      <w:r w:rsidR="00EA3F90" w:rsidRPr="00187BC1">
        <w:rPr>
          <w:b/>
          <w:bCs/>
          <w:sz w:val="28"/>
          <w:szCs w:val="28"/>
          <w:lang w:val="en-US"/>
        </w:rPr>
        <w:t>Introduction</w:t>
      </w:r>
    </w:p>
    <w:p w14:paraId="40A84350" w14:textId="4A8A964A" w:rsidR="00EA3F90" w:rsidRDefault="00EA3F90" w:rsidP="00060E33">
      <w:pPr>
        <w:jc w:val="both"/>
        <w:rPr>
          <w:sz w:val="24"/>
          <w:szCs w:val="24"/>
          <w:lang w:val="en-US"/>
        </w:rPr>
      </w:pPr>
      <w:r w:rsidRPr="001A4F6A">
        <w:rPr>
          <w:sz w:val="24"/>
          <w:szCs w:val="24"/>
          <w:lang w:val="en-US"/>
        </w:rPr>
        <w:t>A digital twin is a digital model of an intended or actual real-world physical product, system, or process that serves as the effectively indistinguishable digital counterpart of it for practical purposes, such as simulation, integration, testing, monitoring, and maintenance. The digital twin</w:t>
      </w:r>
      <w:r w:rsidR="00ED1127">
        <w:rPr>
          <w:sz w:val="24"/>
          <w:szCs w:val="24"/>
          <w:lang w:val="en-US"/>
        </w:rPr>
        <w:t>s</w:t>
      </w:r>
      <w:r w:rsidRPr="001A4F6A">
        <w:rPr>
          <w:sz w:val="24"/>
          <w:szCs w:val="24"/>
          <w:lang w:val="en-US"/>
        </w:rPr>
        <w:t xml:space="preserve"> ha</w:t>
      </w:r>
      <w:r w:rsidR="00ED1127">
        <w:rPr>
          <w:sz w:val="24"/>
          <w:szCs w:val="24"/>
          <w:lang w:val="en-US"/>
        </w:rPr>
        <w:t>ve</w:t>
      </w:r>
      <w:r w:rsidRPr="001A4F6A">
        <w:rPr>
          <w:sz w:val="24"/>
          <w:szCs w:val="24"/>
          <w:lang w:val="en-US"/>
        </w:rPr>
        <w:t xml:space="preserve"> been intended from its initial introduction to be the underlying premise for Product Lifecycle Management [</w:t>
      </w:r>
      <w:r w:rsidR="00265BB7">
        <w:rPr>
          <w:sz w:val="24"/>
          <w:szCs w:val="24"/>
          <w:lang w:val="en-US"/>
        </w:rPr>
        <w:t>1,</w:t>
      </w:r>
      <w:r w:rsidR="00A947AC">
        <w:rPr>
          <w:sz w:val="24"/>
          <w:szCs w:val="24"/>
          <w:lang w:val="en-US"/>
        </w:rPr>
        <w:t>2,3,</w:t>
      </w:r>
      <w:r w:rsidR="00265BB7">
        <w:rPr>
          <w:sz w:val="24"/>
          <w:szCs w:val="24"/>
          <w:lang w:val="en-US"/>
        </w:rPr>
        <w:t>3</w:t>
      </w:r>
      <w:r w:rsidRPr="001A4F6A">
        <w:rPr>
          <w:sz w:val="24"/>
          <w:szCs w:val="24"/>
          <w:lang w:val="en-US"/>
        </w:rPr>
        <w:t>1</w:t>
      </w:r>
      <w:r w:rsidR="00161907">
        <w:rPr>
          <w:sz w:val="24"/>
          <w:szCs w:val="24"/>
          <w:lang w:val="en-US"/>
        </w:rPr>
        <w:t>,32</w:t>
      </w:r>
      <w:r w:rsidRPr="001A4F6A">
        <w:rPr>
          <w:sz w:val="24"/>
          <w:szCs w:val="24"/>
          <w:lang w:val="en-US"/>
        </w:rPr>
        <w:t>] and exists throughout the entire lifecycle (create, build, operate/support, and dispose) of the physical entity it represents. Since information is granular, the digital twin representation is determined by the value-based use cases it is created to implement. The digital twin can and does often exist before there is a physical entity. The use of a digital twin in the creation phase allows the intended entity's entire lifecycle to be model</w:t>
      </w:r>
      <w:r w:rsidR="00576A5F">
        <w:rPr>
          <w:sz w:val="24"/>
          <w:szCs w:val="24"/>
          <w:lang w:val="en-US"/>
        </w:rPr>
        <w:t>l</w:t>
      </w:r>
      <w:r w:rsidRPr="001A4F6A">
        <w:rPr>
          <w:sz w:val="24"/>
          <w:szCs w:val="24"/>
          <w:lang w:val="en-US"/>
        </w:rPr>
        <w:t>ed and simulated</w:t>
      </w:r>
      <w:r w:rsidR="00A947AC">
        <w:rPr>
          <w:sz w:val="24"/>
          <w:szCs w:val="24"/>
          <w:lang w:val="en-US"/>
        </w:rPr>
        <w:t xml:space="preserve"> </w:t>
      </w:r>
      <w:r w:rsidRPr="001A4F6A">
        <w:rPr>
          <w:sz w:val="24"/>
          <w:szCs w:val="24"/>
          <w:lang w:val="en-US"/>
        </w:rPr>
        <w:t>[</w:t>
      </w:r>
      <w:r w:rsidR="00265BB7">
        <w:rPr>
          <w:sz w:val="24"/>
          <w:szCs w:val="24"/>
          <w:lang w:val="en-US"/>
        </w:rPr>
        <w:t>3</w:t>
      </w:r>
      <w:r w:rsidRPr="001A4F6A">
        <w:rPr>
          <w:sz w:val="24"/>
          <w:szCs w:val="24"/>
          <w:lang w:val="en-US"/>
        </w:rPr>
        <w:t>2]</w:t>
      </w:r>
      <w:r w:rsidR="00A947AC">
        <w:rPr>
          <w:sz w:val="24"/>
          <w:szCs w:val="24"/>
          <w:lang w:val="en-US"/>
        </w:rPr>
        <w:t>.</w:t>
      </w:r>
      <w:r w:rsidRPr="001A4F6A">
        <w:rPr>
          <w:sz w:val="24"/>
          <w:szCs w:val="24"/>
          <w:lang w:val="en-US"/>
        </w:rPr>
        <w:t xml:space="preserve"> A digital twin of an existing entity may be used in real-time and regularly synchronized with the corresponding physical system.</w:t>
      </w:r>
    </w:p>
    <w:p w14:paraId="60BA6FE3" w14:textId="77777777" w:rsidR="00DD515C" w:rsidRDefault="00DD515C">
      <w:pPr>
        <w:rPr>
          <w:sz w:val="24"/>
          <w:szCs w:val="24"/>
          <w:lang w:val="en-US"/>
        </w:rPr>
      </w:pPr>
    </w:p>
    <w:p w14:paraId="5B7AC010" w14:textId="6624BB99" w:rsidR="00DD515C" w:rsidRPr="001A4F6A" w:rsidRDefault="00DD515C" w:rsidP="00DD515C">
      <w:pPr>
        <w:jc w:val="center"/>
        <w:rPr>
          <w:sz w:val="24"/>
          <w:szCs w:val="24"/>
          <w:lang w:val="en-US"/>
        </w:rPr>
      </w:pPr>
      <w:r>
        <w:rPr>
          <w:noProof/>
          <w:sz w:val="24"/>
          <w:szCs w:val="24"/>
          <w:lang w:val="en-US"/>
        </w:rPr>
        <w:drawing>
          <wp:inline distT="0" distB="0" distL="0" distR="0" wp14:anchorId="2A3DBE37" wp14:editId="469BA8DB">
            <wp:extent cx="5731510" cy="2792095"/>
            <wp:effectExtent l="0" t="0" r="2540" b="8255"/>
            <wp:docPr id="1993600487" name="Picture 4" descr="A diagram of a data colle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600487" name="Picture 4" descr="A diagram of a data collectio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2792095"/>
                    </a:xfrm>
                    <a:prstGeom prst="rect">
                      <a:avLst/>
                    </a:prstGeom>
                  </pic:spPr>
                </pic:pic>
              </a:graphicData>
            </a:graphic>
          </wp:inline>
        </w:drawing>
      </w:r>
    </w:p>
    <w:p w14:paraId="760EF951" w14:textId="5B98C9BE" w:rsidR="00DD515C" w:rsidRDefault="00F0638A" w:rsidP="00F0638A">
      <w:pPr>
        <w:jc w:val="center"/>
        <w:rPr>
          <w:sz w:val="24"/>
          <w:szCs w:val="24"/>
          <w:lang w:val="en-US"/>
        </w:rPr>
      </w:pPr>
      <w:r>
        <w:rPr>
          <w:sz w:val="24"/>
          <w:szCs w:val="24"/>
          <w:lang w:val="en-US"/>
        </w:rPr>
        <w:t>Fig 1 : The concept of Digital Twin, Physical Twin and Connections</w:t>
      </w:r>
      <w:r w:rsidR="00E53A6B">
        <w:rPr>
          <w:sz w:val="24"/>
          <w:szCs w:val="24"/>
          <w:lang w:val="en-US"/>
        </w:rPr>
        <w:t>. (U.S. Government Accountabilit</w:t>
      </w:r>
      <w:r w:rsidR="002F25AB">
        <w:rPr>
          <w:sz w:val="24"/>
          <w:szCs w:val="24"/>
          <w:lang w:val="en-US"/>
        </w:rPr>
        <w:t>y</w:t>
      </w:r>
      <w:r w:rsidR="00E53A6B">
        <w:rPr>
          <w:sz w:val="24"/>
          <w:szCs w:val="24"/>
          <w:lang w:val="en-US"/>
        </w:rPr>
        <w:t xml:space="preserve"> Office)</w:t>
      </w:r>
    </w:p>
    <w:p w14:paraId="760CA884" w14:textId="77777777" w:rsidR="00F0638A" w:rsidRDefault="00F0638A">
      <w:pPr>
        <w:rPr>
          <w:sz w:val="24"/>
          <w:szCs w:val="24"/>
          <w:lang w:val="en-US"/>
        </w:rPr>
      </w:pPr>
    </w:p>
    <w:p w14:paraId="1936B6EE" w14:textId="4409564D" w:rsidR="00EA3F90" w:rsidRPr="001A4F6A" w:rsidRDefault="00EA3F90" w:rsidP="00060E33">
      <w:pPr>
        <w:jc w:val="both"/>
        <w:rPr>
          <w:sz w:val="24"/>
          <w:szCs w:val="24"/>
          <w:lang w:val="en-US"/>
        </w:rPr>
      </w:pPr>
      <w:r w:rsidRPr="001A4F6A">
        <w:rPr>
          <w:sz w:val="24"/>
          <w:szCs w:val="24"/>
          <w:lang w:val="en-US"/>
        </w:rPr>
        <w:t>Though the concept originated earlier, the first practical definition of a digital twin originated from NASA to improve the physical-model simulation of spacecraft in 2010</w:t>
      </w:r>
      <w:r w:rsidR="00A947AC">
        <w:rPr>
          <w:sz w:val="24"/>
          <w:szCs w:val="24"/>
          <w:lang w:val="en-US"/>
        </w:rPr>
        <w:t xml:space="preserve"> </w:t>
      </w:r>
      <w:r w:rsidRPr="001A4F6A">
        <w:rPr>
          <w:sz w:val="24"/>
          <w:szCs w:val="24"/>
          <w:lang w:val="en-US"/>
        </w:rPr>
        <w:t>[</w:t>
      </w:r>
      <w:r w:rsidR="00265BB7">
        <w:rPr>
          <w:sz w:val="24"/>
          <w:szCs w:val="24"/>
          <w:lang w:val="en-US"/>
        </w:rPr>
        <w:t>3</w:t>
      </w:r>
      <w:r w:rsidRPr="001A4F6A">
        <w:rPr>
          <w:sz w:val="24"/>
          <w:szCs w:val="24"/>
          <w:lang w:val="en-US"/>
        </w:rPr>
        <w:t>3]</w:t>
      </w:r>
      <w:r w:rsidR="00A947AC">
        <w:rPr>
          <w:sz w:val="24"/>
          <w:szCs w:val="24"/>
          <w:lang w:val="en-US"/>
        </w:rPr>
        <w:t>.</w:t>
      </w:r>
      <w:r w:rsidRPr="001A4F6A">
        <w:rPr>
          <w:sz w:val="24"/>
          <w:szCs w:val="24"/>
          <w:lang w:val="en-US"/>
        </w:rPr>
        <w:t xml:space="preserve"> Digital twins are the result of continual improvement in the creation of product design and engineering activities. Product drawings and engineering specifications have progressed from handmade drafting to computer-aided drafting/computer-aided design to model-based systems engineering and strict link to signal from the physical counterpart.</w:t>
      </w:r>
    </w:p>
    <w:p w14:paraId="61436A52" w14:textId="77777777" w:rsidR="000F15FD" w:rsidRDefault="000F15FD">
      <w:pPr>
        <w:rPr>
          <w:b/>
          <w:bCs/>
          <w:sz w:val="24"/>
          <w:szCs w:val="24"/>
          <w:lang w:val="en-US"/>
        </w:rPr>
      </w:pPr>
    </w:p>
    <w:p w14:paraId="1C95AD88" w14:textId="77777777" w:rsidR="00161907" w:rsidRDefault="00161907">
      <w:pPr>
        <w:rPr>
          <w:b/>
          <w:bCs/>
          <w:sz w:val="24"/>
          <w:szCs w:val="24"/>
          <w:lang w:val="en-US"/>
        </w:rPr>
      </w:pPr>
    </w:p>
    <w:p w14:paraId="05876237" w14:textId="1D6A92FD" w:rsidR="00EA3F90" w:rsidRPr="00DF2348" w:rsidRDefault="00187BC1">
      <w:pPr>
        <w:rPr>
          <w:b/>
          <w:bCs/>
          <w:sz w:val="24"/>
          <w:szCs w:val="24"/>
          <w:lang w:val="en-US"/>
        </w:rPr>
      </w:pPr>
      <w:r w:rsidRPr="00DF2348">
        <w:rPr>
          <w:b/>
          <w:bCs/>
          <w:sz w:val="24"/>
          <w:szCs w:val="24"/>
          <w:lang w:val="en-US"/>
        </w:rPr>
        <w:t xml:space="preserve">1.1 </w:t>
      </w:r>
      <w:r w:rsidR="00EA3F90" w:rsidRPr="00DF2348">
        <w:rPr>
          <w:b/>
          <w:bCs/>
          <w:sz w:val="24"/>
          <w:szCs w:val="24"/>
          <w:lang w:val="en-US"/>
        </w:rPr>
        <w:t>History of Digital Twins</w:t>
      </w:r>
    </w:p>
    <w:p w14:paraId="5EFB4CEB" w14:textId="23D54B18" w:rsidR="001A4F6A" w:rsidRDefault="00EA3F90" w:rsidP="00060E33">
      <w:pPr>
        <w:jc w:val="both"/>
        <w:rPr>
          <w:sz w:val="24"/>
          <w:szCs w:val="24"/>
          <w:lang w:val="en-US"/>
        </w:rPr>
      </w:pPr>
      <w:r w:rsidRPr="001A4F6A">
        <w:rPr>
          <w:sz w:val="24"/>
          <w:szCs w:val="24"/>
          <w:lang w:val="en-US"/>
        </w:rPr>
        <w:t>Digital twins were anticipated by David Gelernter's 1991 book Mirror Worlds</w:t>
      </w:r>
      <w:r w:rsidR="00A947AC">
        <w:rPr>
          <w:sz w:val="24"/>
          <w:szCs w:val="24"/>
          <w:lang w:val="en-US"/>
        </w:rPr>
        <w:t xml:space="preserve"> </w:t>
      </w:r>
      <w:r w:rsidR="00705DBB">
        <w:rPr>
          <w:sz w:val="24"/>
          <w:szCs w:val="24"/>
          <w:lang w:val="en-US"/>
        </w:rPr>
        <w:t>[97]</w:t>
      </w:r>
      <w:r w:rsidR="00A947AC">
        <w:rPr>
          <w:sz w:val="24"/>
          <w:szCs w:val="24"/>
          <w:lang w:val="en-US"/>
        </w:rPr>
        <w:t>.</w:t>
      </w:r>
      <w:r w:rsidRPr="001A4F6A">
        <w:rPr>
          <w:sz w:val="24"/>
          <w:szCs w:val="24"/>
          <w:lang w:val="en-US"/>
        </w:rPr>
        <w:t xml:space="preserve"> The concept and model of the digital twin was first publicly introduced in 2002 by Michael Grieves, at a Society of Manufacturing Engineers conference in Troy, Michigan</w:t>
      </w:r>
      <w:r w:rsidR="00D9584D">
        <w:rPr>
          <w:sz w:val="24"/>
          <w:szCs w:val="24"/>
          <w:lang w:val="en-US"/>
        </w:rPr>
        <w:t xml:space="preserve"> </w:t>
      </w:r>
      <w:r w:rsidRPr="001A4F6A">
        <w:rPr>
          <w:sz w:val="24"/>
          <w:szCs w:val="24"/>
          <w:lang w:val="en-US"/>
        </w:rPr>
        <w:t>[</w:t>
      </w:r>
      <w:r w:rsidR="00A947AC">
        <w:rPr>
          <w:sz w:val="24"/>
          <w:szCs w:val="24"/>
          <w:lang w:val="en-US"/>
        </w:rPr>
        <w:t>3</w:t>
      </w:r>
      <w:r w:rsidR="00161907">
        <w:rPr>
          <w:sz w:val="24"/>
          <w:szCs w:val="24"/>
          <w:lang w:val="en-US"/>
        </w:rPr>
        <w:t>4</w:t>
      </w:r>
      <w:r w:rsidRPr="001A4F6A">
        <w:rPr>
          <w:sz w:val="24"/>
          <w:szCs w:val="24"/>
          <w:lang w:val="en-US"/>
        </w:rPr>
        <w:t>]</w:t>
      </w:r>
      <w:r w:rsidR="00D9584D">
        <w:rPr>
          <w:sz w:val="24"/>
          <w:szCs w:val="24"/>
          <w:lang w:val="en-US"/>
        </w:rPr>
        <w:t>.</w:t>
      </w:r>
      <w:r w:rsidRPr="001A4F6A">
        <w:rPr>
          <w:sz w:val="24"/>
          <w:szCs w:val="24"/>
          <w:lang w:val="en-US"/>
        </w:rPr>
        <w:t xml:space="preserve"> Grieves proposed the digital twin as the conceptual model underlying product lifecycle management (PLM) [</w:t>
      </w:r>
      <w:r w:rsidR="00265BB7">
        <w:rPr>
          <w:sz w:val="24"/>
          <w:szCs w:val="24"/>
          <w:lang w:val="en-US"/>
        </w:rPr>
        <w:t>3</w:t>
      </w:r>
      <w:r w:rsidR="00161907">
        <w:rPr>
          <w:sz w:val="24"/>
          <w:szCs w:val="24"/>
          <w:lang w:val="en-US"/>
        </w:rPr>
        <w:t>5</w:t>
      </w:r>
      <w:r w:rsidRPr="001A4F6A">
        <w:rPr>
          <w:sz w:val="24"/>
          <w:szCs w:val="24"/>
          <w:lang w:val="en-US"/>
        </w:rPr>
        <w:t>]. The digital twin concept, which has been known by different names (e.g., virtual twin), was subsequently called the "digital twin" by John Vickers of NASA in a 2010 Roadmap Report</w:t>
      </w:r>
      <w:r w:rsidR="00A947AC">
        <w:rPr>
          <w:sz w:val="24"/>
          <w:szCs w:val="24"/>
          <w:lang w:val="en-US"/>
        </w:rPr>
        <w:t xml:space="preserve"> </w:t>
      </w:r>
      <w:r w:rsidRPr="001A4F6A">
        <w:rPr>
          <w:sz w:val="24"/>
          <w:szCs w:val="24"/>
          <w:lang w:val="en-US"/>
        </w:rPr>
        <w:t>[</w:t>
      </w:r>
      <w:r w:rsidR="00161907">
        <w:rPr>
          <w:sz w:val="24"/>
          <w:szCs w:val="24"/>
          <w:lang w:val="en-US"/>
        </w:rPr>
        <w:t>36</w:t>
      </w:r>
      <w:r w:rsidRPr="001A4F6A">
        <w:rPr>
          <w:sz w:val="24"/>
          <w:szCs w:val="24"/>
          <w:lang w:val="en-US"/>
        </w:rPr>
        <w:t>] The digital twin concept consists of three distinct parts: the physical object or process and its physical environment, the digital representation of the object or process, and the communication channel between the physical and virtual representations. The connections between the physical version and the digital version include information flows and data that includes physical sensor flows between the physical and virtual objects and environments. The communication connection is referred to as the digital thread.</w:t>
      </w:r>
      <w:r w:rsidR="001A4F6A" w:rsidRPr="001A4F6A">
        <w:rPr>
          <w:sz w:val="24"/>
          <w:szCs w:val="24"/>
          <w:lang w:val="en-US"/>
        </w:rPr>
        <w:t xml:space="preserve"> </w:t>
      </w:r>
    </w:p>
    <w:p w14:paraId="5B269CB3" w14:textId="77777777" w:rsidR="006F3C1D" w:rsidRPr="001A4F6A" w:rsidRDefault="006F3C1D">
      <w:pPr>
        <w:rPr>
          <w:sz w:val="24"/>
          <w:szCs w:val="24"/>
          <w:lang w:val="en-US"/>
        </w:rPr>
      </w:pPr>
    </w:p>
    <w:p w14:paraId="2EAF14B7" w14:textId="40DFA64A" w:rsidR="00EA3F90" w:rsidRDefault="001A4F6A" w:rsidP="00197007">
      <w:pPr>
        <w:jc w:val="center"/>
        <w:rPr>
          <w:lang w:val="en-US"/>
        </w:rPr>
      </w:pPr>
      <w:r>
        <w:rPr>
          <w:noProof/>
          <w:lang w:val="en-US"/>
        </w:rPr>
        <w:drawing>
          <wp:inline distT="0" distB="0" distL="0" distR="0" wp14:anchorId="008105AA" wp14:editId="1211686C">
            <wp:extent cx="5052060" cy="2373226"/>
            <wp:effectExtent l="0" t="0" r="0" b="8255"/>
            <wp:docPr id="14138015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801551" name="Picture 1413801551"/>
                    <pic:cNvPicPr/>
                  </pic:nvPicPr>
                  <pic:blipFill>
                    <a:blip r:embed="rId14">
                      <a:extLst>
                        <a:ext uri="{28A0092B-C50C-407E-A947-70E740481C1C}">
                          <a14:useLocalDpi xmlns:a14="http://schemas.microsoft.com/office/drawing/2010/main" val="0"/>
                        </a:ext>
                      </a:extLst>
                    </a:blip>
                    <a:stretch>
                      <a:fillRect/>
                    </a:stretch>
                  </pic:blipFill>
                  <pic:spPr>
                    <a:xfrm>
                      <a:off x="0" y="0"/>
                      <a:ext cx="5057544" cy="2375802"/>
                    </a:xfrm>
                    <a:prstGeom prst="rect">
                      <a:avLst/>
                    </a:prstGeom>
                  </pic:spPr>
                </pic:pic>
              </a:graphicData>
            </a:graphic>
          </wp:inline>
        </w:drawing>
      </w:r>
    </w:p>
    <w:p w14:paraId="2EC3975B" w14:textId="3CA46871" w:rsidR="001A4F6A" w:rsidRPr="001A4F6A" w:rsidRDefault="00F0638A" w:rsidP="00197007">
      <w:pPr>
        <w:jc w:val="center"/>
        <w:rPr>
          <w:sz w:val="24"/>
          <w:szCs w:val="24"/>
          <w:lang w:val="en-US"/>
        </w:rPr>
      </w:pPr>
      <w:r>
        <w:rPr>
          <w:sz w:val="24"/>
          <w:szCs w:val="24"/>
          <w:lang w:val="en-US"/>
        </w:rPr>
        <w:t xml:space="preserve">Fig 2 : </w:t>
      </w:r>
      <w:r w:rsidR="001A4F6A" w:rsidRPr="001A4F6A">
        <w:rPr>
          <w:sz w:val="24"/>
          <w:szCs w:val="24"/>
          <w:lang w:val="en-US"/>
        </w:rPr>
        <w:t>An early digital twin concept by Grieves and Vickers</w:t>
      </w:r>
      <w:r w:rsidR="00ED6D2A">
        <w:rPr>
          <w:sz w:val="24"/>
          <w:szCs w:val="24"/>
          <w:lang w:val="en-US"/>
        </w:rPr>
        <w:t xml:space="preserve"> [44]</w:t>
      </w:r>
    </w:p>
    <w:p w14:paraId="412ADFAD" w14:textId="77777777" w:rsidR="001A4F6A" w:rsidRDefault="001A4F6A">
      <w:pPr>
        <w:rPr>
          <w:lang w:val="en-US"/>
        </w:rPr>
      </w:pPr>
    </w:p>
    <w:p w14:paraId="6B5D7D13" w14:textId="6BF4FC6E" w:rsidR="001A4F6A" w:rsidRDefault="001A4F6A" w:rsidP="00060E33">
      <w:pPr>
        <w:jc w:val="both"/>
        <w:rPr>
          <w:sz w:val="24"/>
          <w:szCs w:val="24"/>
          <w:lang w:val="en-US"/>
        </w:rPr>
      </w:pPr>
      <w:r w:rsidRPr="001A4F6A">
        <w:rPr>
          <w:sz w:val="24"/>
          <w:szCs w:val="24"/>
          <w:lang w:val="en-US"/>
        </w:rPr>
        <w:t>The International Council of Systems Engineers (INCOSE) maintains in its Systems Engineering Book of Knowledge (SEBoK) that: "A digital twin is a related yet distinct concept to digital engineering. The digital twin is a high-fidelity model of the system which can be used to emulate the actual system"[</w:t>
      </w:r>
      <w:r w:rsidR="00705DBB">
        <w:rPr>
          <w:sz w:val="24"/>
          <w:szCs w:val="24"/>
          <w:lang w:val="en-US"/>
        </w:rPr>
        <w:t>98</w:t>
      </w:r>
      <w:r w:rsidRPr="001A4F6A">
        <w:rPr>
          <w:sz w:val="24"/>
          <w:szCs w:val="24"/>
          <w:lang w:val="en-US"/>
        </w:rPr>
        <w:t>]</w:t>
      </w:r>
      <w:r w:rsidR="00A947AC">
        <w:rPr>
          <w:sz w:val="24"/>
          <w:szCs w:val="24"/>
          <w:lang w:val="en-US"/>
        </w:rPr>
        <w:t>.</w:t>
      </w:r>
      <w:r w:rsidRPr="001A4F6A">
        <w:rPr>
          <w:sz w:val="24"/>
          <w:szCs w:val="24"/>
          <w:lang w:val="en-US"/>
        </w:rPr>
        <w:t xml:space="preserve"> The evolving US DoD Digital Engineering Strategy initiative, first formulated in 2018, defines a digital twin as "an integrated multiphysics, multiscale, probabilistic simulation of an as-built system, enabled by a Digital Thread, that uses the best available models, sensor information, and input data to mirror and predict activities/performance over the life of its corresponding physical twin</w:t>
      </w:r>
      <w:r w:rsidR="00A947AC">
        <w:rPr>
          <w:sz w:val="24"/>
          <w:szCs w:val="24"/>
          <w:lang w:val="en-US"/>
        </w:rPr>
        <w:t xml:space="preserve">” </w:t>
      </w:r>
      <w:r w:rsidRPr="001A4F6A">
        <w:rPr>
          <w:sz w:val="24"/>
          <w:szCs w:val="24"/>
          <w:lang w:val="en-US"/>
        </w:rPr>
        <w:t>[</w:t>
      </w:r>
      <w:r w:rsidR="00705DBB">
        <w:rPr>
          <w:sz w:val="24"/>
          <w:szCs w:val="24"/>
          <w:lang w:val="en-US"/>
        </w:rPr>
        <w:t>99</w:t>
      </w:r>
      <w:r w:rsidRPr="001A4F6A">
        <w:rPr>
          <w:sz w:val="24"/>
          <w:szCs w:val="24"/>
          <w:lang w:val="en-US"/>
        </w:rPr>
        <w:t>]</w:t>
      </w:r>
      <w:r w:rsidR="00A947AC">
        <w:rPr>
          <w:sz w:val="24"/>
          <w:szCs w:val="24"/>
          <w:lang w:val="en-US"/>
        </w:rPr>
        <w:t>.</w:t>
      </w:r>
    </w:p>
    <w:p w14:paraId="25884231" w14:textId="7F3CFF1D" w:rsidR="000F15FD" w:rsidRDefault="00305540" w:rsidP="00060E33">
      <w:pPr>
        <w:jc w:val="both"/>
        <w:rPr>
          <w:sz w:val="24"/>
          <w:szCs w:val="24"/>
          <w:lang w:val="en-US"/>
        </w:rPr>
      </w:pPr>
      <w:r w:rsidRPr="00305540">
        <w:rPr>
          <w:sz w:val="24"/>
          <w:szCs w:val="24"/>
          <w:lang w:val="en-US"/>
        </w:rPr>
        <w:t>This is a concept widely mentioned as an important part of Industry 4.0 is that of digital</w:t>
      </w:r>
      <w:r w:rsidR="00576A5F">
        <w:rPr>
          <w:sz w:val="24"/>
          <w:szCs w:val="24"/>
          <w:lang w:val="en-US"/>
        </w:rPr>
        <w:t xml:space="preserve"> </w:t>
      </w:r>
      <w:r w:rsidRPr="00305540">
        <w:rPr>
          <w:sz w:val="24"/>
          <w:szCs w:val="24"/>
          <w:lang w:val="en-US"/>
        </w:rPr>
        <w:t xml:space="preserve">twins </w:t>
      </w:r>
      <w:r w:rsidR="00DE5669">
        <w:rPr>
          <w:sz w:val="24"/>
          <w:szCs w:val="24"/>
          <w:lang w:val="en-US"/>
        </w:rPr>
        <w:t>[87, 91]</w:t>
      </w:r>
      <w:r w:rsidRPr="00305540">
        <w:rPr>
          <w:sz w:val="24"/>
          <w:szCs w:val="24"/>
          <w:lang w:val="en-US"/>
        </w:rPr>
        <w:t>. The</w:t>
      </w:r>
      <w:r w:rsidR="00576A5F">
        <w:rPr>
          <w:sz w:val="24"/>
          <w:szCs w:val="24"/>
          <w:lang w:val="en-US"/>
        </w:rPr>
        <w:t xml:space="preserve"> </w:t>
      </w:r>
      <w:r w:rsidRPr="00305540">
        <w:rPr>
          <w:sz w:val="24"/>
          <w:szCs w:val="24"/>
          <w:lang w:val="en-US"/>
        </w:rPr>
        <w:t>digital twin concept first appeared in a presentation on PLM at the University of</w:t>
      </w:r>
      <w:r w:rsidR="00576A5F">
        <w:rPr>
          <w:sz w:val="24"/>
          <w:szCs w:val="24"/>
          <w:lang w:val="en-US"/>
        </w:rPr>
        <w:t xml:space="preserve"> </w:t>
      </w:r>
      <w:r w:rsidRPr="00305540">
        <w:rPr>
          <w:sz w:val="24"/>
          <w:szCs w:val="24"/>
          <w:lang w:val="en-US"/>
        </w:rPr>
        <w:t xml:space="preserve">Michigan </w:t>
      </w:r>
      <w:r w:rsidR="00187BC1" w:rsidRPr="00305540">
        <w:rPr>
          <w:sz w:val="24"/>
          <w:szCs w:val="24"/>
          <w:lang w:val="en-US"/>
        </w:rPr>
        <w:t>was held</w:t>
      </w:r>
      <w:r w:rsidRPr="00305540">
        <w:rPr>
          <w:sz w:val="24"/>
          <w:szCs w:val="24"/>
          <w:lang w:val="en-US"/>
        </w:rPr>
        <w:t xml:space="preserve"> by Grieves in 2002 </w:t>
      </w:r>
      <w:r w:rsidR="00265BB7">
        <w:rPr>
          <w:sz w:val="24"/>
          <w:szCs w:val="24"/>
          <w:lang w:val="en-US"/>
        </w:rPr>
        <w:t>[31,32,41]</w:t>
      </w:r>
      <w:r w:rsidRPr="00305540">
        <w:rPr>
          <w:sz w:val="24"/>
          <w:szCs w:val="24"/>
          <w:lang w:val="en-US"/>
        </w:rPr>
        <w:t xml:space="preserve">. Over time the concept has been referred to </w:t>
      </w:r>
      <w:r w:rsidRPr="00305540">
        <w:rPr>
          <w:sz w:val="24"/>
          <w:szCs w:val="24"/>
          <w:lang w:val="en-US"/>
        </w:rPr>
        <w:lastRenderedPageBreak/>
        <w:t>as mirrored spaces model, information mirroring model and</w:t>
      </w:r>
      <w:r w:rsidR="00576A5F">
        <w:rPr>
          <w:sz w:val="24"/>
          <w:szCs w:val="24"/>
          <w:lang w:val="en-US"/>
        </w:rPr>
        <w:t xml:space="preserve"> </w:t>
      </w:r>
      <w:r w:rsidRPr="00305540">
        <w:rPr>
          <w:sz w:val="24"/>
          <w:szCs w:val="24"/>
          <w:lang w:val="en-US"/>
        </w:rPr>
        <w:t xml:space="preserve">later, from 2011 and onward, digital twin. Various interpretations have </w:t>
      </w:r>
      <w:r w:rsidR="00CC0B34" w:rsidRPr="00305540">
        <w:rPr>
          <w:sz w:val="24"/>
          <w:szCs w:val="24"/>
          <w:lang w:val="en-US"/>
        </w:rPr>
        <w:t>been encountered</w:t>
      </w:r>
      <w:r w:rsidR="00576A5F">
        <w:rPr>
          <w:sz w:val="24"/>
          <w:szCs w:val="24"/>
          <w:lang w:val="en-US"/>
        </w:rPr>
        <w:t xml:space="preserve"> </w:t>
      </w:r>
      <w:r w:rsidRPr="00305540">
        <w:rPr>
          <w:sz w:val="24"/>
          <w:szCs w:val="24"/>
          <w:lang w:val="en-US"/>
        </w:rPr>
        <w:t>since the concept emerged, and neither academia nor industry agree upon what the</w:t>
      </w:r>
      <w:r w:rsidR="00576A5F">
        <w:rPr>
          <w:sz w:val="24"/>
          <w:szCs w:val="24"/>
          <w:lang w:val="en-US"/>
        </w:rPr>
        <w:t xml:space="preserve"> </w:t>
      </w:r>
      <w:r w:rsidRPr="00305540">
        <w:rPr>
          <w:sz w:val="24"/>
          <w:szCs w:val="24"/>
          <w:lang w:val="en-US"/>
        </w:rPr>
        <w:t xml:space="preserve">concept entails </w:t>
      </w:r>
      <w:r w:rsidR="00D9584D">
        <w:rPr>
          <w:sz w:val="24"/>
          <w:szCs w:val="24"/>
          <w:lang w:val="en-US"/>
        </w:rPr>
        <w:t>[2,3,4]</w:t>
      </w:r>
      <w:r w:rsidRPr="00305540">
        <w:rPr>
          <w:sz w:val="24"/>
          <w:szCs w:val="24"/>
          <w:lang w:val="en-US"/>
        </w:rPr>
        <w:t xml:space="preserve">. The digital twin is characterized by the integration of physical and cyber systems </w:t>
      </w:r>
      <w:r w:rsidR="00CC0B34">
        <w:rPr>
          <w:sz w:val="24"/>
          <w:szCs w:val="24"/>
          <w:lang w:val="en-US"/>
        </w:rPr>
        <w:t>[1, 8, 10,91]</w:t>
      </w:r>
      <w:r w:rsidRPr="00305540">
        <w:rPr>
          <w:sz w:val="24"/>
          <w:szCs w:val="24"/>
          <w:lang w:val="en-US"/>
        </w:rPr>
        <w:t>, and as</w:t>
      </w:r>
      <w:r w:rsidR="00576A5F">
        <w:rPr>
          <w:sz w:val="24"/>
          <w:szCs w:val="24"/>
          <w:lang w:val="en-US"/>
        </w:rPr>
        <w:t xml:space="preserve"> </w:t>
      </w:r>
      <w:r w:rsidRPr="00305540">
        <w:rPr>
          <w:sz w:val="24"/>
          <w:szCs w:val="24"/>
          <w:lang w:val="en-US"/>
        </w:rPr>
        <w:t>the most basic description of a digital twin, many authors agree that it contains</w:t>
      </w:r>
      <w:r w:rsidR="00576A5F">
        <w:rPr>
          <w:sz w:val="24"/>
          <w:szCs w:val="24"/>
          <w:lang w:val="en-US"/>
        </w:rPr>
        <w:t xml:space="preserve"> </w:t>
      </w:r>
      <w:r w:rsidRPr="00305540">
        <w:rPr>
          <w:sz w:val="24"/>
          <w:szCs w:val="24"/>
          <w:lang w:val="en-US"/>
        </w:rPr>
        <w:t xml:space="preserve">a physical part, a virtual </w:t>
      </w:r>
      <w:r w:rsidR="00BC164A" w:rsidRPr="00305540">
        <w:rPr>
          <w:sz w:val="24"/>
          <w:szCs w:val="24"/>
          <w:lang w:val="en-US"/>
        </w:rPr>
        <w:t>part,</w:t>
      </w:r>
      <w:r w:rsidRPr="00305540">
        <w:rPr>
          <w:sz w:val="24"/>
          <w:szCs w:val="24"/>
          <w:lang w:val="en-US"/>
        </w:rPr>
        <w:t xml:space="preserve"> and a connection between them </w:t>
      </w:r>
      <w:r w:rsidR="00CC0B34">
        <w:rPr>
          <w:sz w:val="24"/>
          <w:szCs w:val="24"/>
          <w:lang w:val="en-US"/>
        </w:rPr>
        <w:t>[5, 91, 87, 65]</w:t>
      </w:r>
      <w:r w:rsidRPr="00305540">
        <w:rPr>
          <w:sz w:val="24"/>
          <w:szCs w:val="24"/>
          <w:lang w:val="en-US"/>
        </w:rPr>
        <w:t>. However, the digital twin</w:t>
      </w:r>
      <w:r w:rsidR="00576A5F">
        <w:rPr>
          <w:sz w:val="24"/>
          <w:szCs w:val="24"/>
          <w:lang w:val="en-US"/>
        </w:rPr>
        <w:t xml:space="preserve"> </w:t>
      </w:r>
      <w:r w:rsidRPr="00305540">
        <w:rPr>
          <w:sz w:val="24"/>
          <w:szCs w:val="24"/>
          <w:lang w:val="en-US"/>
        </w:rPr>
        <w:t>concept working as merely a descriptive Computer-Aided Design (CAD)-model in</w:t>
      </w:r>
      <w:r w:rsidR="00576A5F">
        <w:rPr>
          <w:sz w:val="24"/>
          <w:szCs w:val="24"/>
          <w:lang w:val="en-US"/>
        </w:rPr>
        <w:t xml:space="preserve"> </w:t>
      </w:r>
      <w:r w:rsidRPr="00305540">
        <w:rPr>
          <w:sz w:val="24"/>
          <w:szCs w:val="24"/>
          <w:lang w:val="en-US"/>
        </w:rPr>
        <w:t xml:space="preserve">the early 2000s is now actionable </w:t>
      </w:r>
      <w:r w:rsidR="00CC0B34">
        <w:rPr>
          <w:sz w:val="24"/>
          <w:szCs w:val="24"/>
          <w:lang w:val="en-US"/>
        </w:rPr>
        <w:t>[89]</w:t>
      </w:r>
      <w:r w:rsidRPr="00305540">
        <w:rPr>
          <w:sz w:val="24"/>
          <w:szCs w:val="24"/>
          <w:lang w:val="en-US"/>
        </w:rPr>
        <w:t xml:space="preserve"> and the definitions</w:t>
      </w:r>
      <w:r w:rsidR="00576A5F">
        <w:rPr>
          <w:sz w:val="24"/>
          <w:szCs w:val="24"/>
          <w:lang w:val="en-US"/>
        </w:rPr>
        <w:t xml:space="preserve"> </w:t>
      </w:r>
      <w:r w:rsidRPr="00305540">
        <w:rPr>
          <w:sz w:val="24"/>
          <w:szCs w:val="24"/>
          <w:lang w:val="en-US"/>
        </w:rPr>
        <w:t>are spread. People tend to classify simulation models as the same as digital twins,</w:t>
      </w:r>
      <w:r w:rsidR="00576A5F">
        <w:rPr>
          <w:sz w:val="24"/>
          <w:szCs w:val="24"/>
          <w:lang w:val="en-US"/>
        </w:rPr>
        <w:t xml:space="preserve"> </w:t>
      </w:r>
      <w:r w:rsidRPr="00305540">
        <w:rPr>
          <w:sz w:val="24"/>
          <w:szCs w:val="24"/>
          <w:lang w:val="en-US"/>
        </w:rPr>
        <w:t>however, a digital twin might as well be a simulation model, but a simulation model</w:t>
      </w:r>
      <w:r w:rsidR="00576A5F">
        <w:rPr>
          <w:sz w:val="24"/>
          <w:szCs w:val="24"/>
          <w:lang w:val="en-US"/>
        </w:rPr>
        <w:t xml:space="preserve"> </w:t>
      </w:r>
      <w:r w:rsidRPr="00305540">
        <w:rPr>
          <w:sz w:val="24"/>
          <w:szCs w:val="24"/>
          <w:lang w:val="en-US"/>
        </w:rPr>
        <w:t xml:space="preserve">may not for that matter be a digital twin </w:t>
      </w:r>
      <w:r w:rsidR="00CC0B34">
        <w:rPr>
          <w:sz w:val="24"/>
          <w:szCs w:val="24"/>
          <w:lang w:val="en-US"/>
        </w:rPr>
        <w:t>[94]</w:t>
      </w:r>
      <w:r w:rsidRPr="00305540">
        <w:rPr>
          <w:sz w:val="24"/>
          <w:szCs w:val="24"/>
          <w:lang w:val="en-US"/>
        </w:rPr>
        <w:t>. A digital twin may</w:t>
      </w:r>
      <w:r w:rsidR="00576A5F">
        <w:rPr>
          <w:sz w:val="24"/>
          <w:szCs w:val="24"/>
          <w:lang w:val="en-US"/>
        </w:rPr>
        <w:t xml:space="preserve"> </w:t>
      </w:r>
      <w:r w:rsidRPr="00305540">
        <w:rPr>
          <w:sz w:val="24"/>
          <w:szCs w:val="24"/>
          <w:lang w:val="en-US"/>
        </w:rPr>
        <w:t xml:space="preserve">look like a simulation but is in fact much more </w:t>
      </w:r>
      <w:r w:rsidR="006F3C1D">
        <w:rPr>
          <w:sz w:val="24"/>
          <w:szCs w:val="24"/>
          <w:lang w:val="en-US"/>
        </w:rPr>
        <w:t>[93]</w:t>
      </w:r>
      <w:r w:rsidRPr="00305540">
        <w:rPr>
          <w:sz w:val="24"/>
          <w:szCs w:val="24"/>
          <w:lang w:val="en-US"/>
        </w:rPr>
        <w:t>. A simulation</w:t>
      </w:r>
      <w:r w:rsidR="00576A5F">
        <w:rPr>
          <w:sz w:val="24"/>
          <w:szCs w:val="24"/>
          <w:lang w:val="en-US"/>
        </w:rPr>
        <w:t xml:space="preserve"> </w:t>
      </w:r>
      <w:r w:rsidRPr="00305540">
        <w:rPr>
          <w:sz w:val="24"/>
          <w:szCs w:val="24"/>
          <w:lang w:val="en-US"/>
        </w:rPr>
        <w:t>model may reflect real-world phenomenon but does not by definition show actions</w:t>
      </w:r>
      <w:r w:rsidR="00576A5F">
        <w:rPr>
          <w:sz w:val="24"/>
          <w:szCs w:val="24"/>
          <w:lang w:val="en-US"/>
        </w:rPr>
        <w:t xml:space="preserve"> </w:t>
      </w:r>
      <w:r w:rsidRPr="00305540">
        <w:rPr>
          <w:sz w:val="24"/>
          <w:szCs w:val="24"/>
          <w:lang w:val="en-US"/>
        </w:rPr>
        <w:t xml:space="preserve">or happenings in real-time which digital twins do </w:t>
      </w:r>
      <w:r w:rsidR="006F3C1D">
        <w:rPr>
          <w:sz w:val="24"/>
          <w:szCs w:val="24"/>
          <w:lang w:val="en-US"/>
        </w:rPr>
        <w:t>[87]</w:t>
      </w:r>
      <w:r w:rsidRPr="00305540">
        <w:rPr>
          <w:sz w:val="24"/>
          <w:szCs w:val="24"/>
          <w:lang w:val="en-US"/>
        </w:rPr>
        <w:t>.</w:t>
      </w:r>
      <w:r>
        <w:rPr>
          <w:sz w:val="24"/>
          <w:szCs w:val="24"/>
          <w:lang w:val="en-US"/>
        </w:rPr>
        <w:t xml:space="preserve"> </w:t>
      </w:r>
      <w:r w:rsidRPr="00305540">
        <w:rPr>
          <w:sz w:val="24"/>
          <w:szCs w:val="24"/>
          <w:lang w:val="en-US"/>
        </w:rPr>
        <w:t>The first definition of the digital twin was given by NASA in 2010 for their air</w:t>
      </w:r>
      <w:r w:rsidR="00576A5F">
        <w:rPr>
          <w:sz w:val="24"/>
          <w:szCs w:val="24"/>
          <w:lang w:val="en-US"/>
        </w:rPr>
        <w:t xml:space="preserve"> </w:t>
      </w:r>
      <w:r w:rsidRPr="00305540">
        <w:rPr>
          <w:sz w:val="24"/>
          <w:szCs w:val="24"/>
          <w:lang w:val="en-US"/>
        </w:rPr>
        <w:t>vehicles as "A Digital Twin is an integrated multiphysics, multiscale, probabilistic</w:t>
      </w:r>
      <w:r w:rsidR="00576A5F">
        <w:rPr>
          <w:sz w:val="24"/>
          <w:szCs w:val="24"/>
          <w:lang w:val="en-US"/>
        </w:rPr>
        <w:t xml:space="preserve"> </w:t>
      </w:r>
      <w:r w:rsidRPr="00305540">
        <w:rPr>
          <w:sz w:val="24"/>
          <w:szCs w:val="24"/>
          <w:lang w:val="en-US"/>
        </w:rPr>
        <w:t>simulation of an as-built vehicle or system that uses the best available physical models, sensor updates, fleet history, etc., to mirror the life of its corresponding flying</w:t>
      </w:r>
      <w:r w:rsidR="00576A5F">
        <w:rPr>
          <w:sz w:val="24"/>
          <w:szCs w:val="24"/>
          <w:lang w:val="en-US"/>
        </w:rPr>
        <w:t xml:space="preserve"> </w:t>
      </w:r>
      <w:r w:rsidRPr="00305540">
        <w:rPr>
          <w:sz w:val="24"/>
          <w:szCs w:val="24"/>
          <w:lang w:val="en-US"/>
        </w:rPr>
        <w:t>twin"</w:t>
      </w:r>
      <w:r w:rsidR="00CC0B34">
        <w:rPr>
          <w:sz w:val="24"/>
          <w:szCs w:val="24"/>
          <w:lang w:val="en-US"/>
        </w:rPr>
        <w:t xml:space="preserve"> [33]</w:t>
      </w:r>
      <w:r w:rsidRPr="00305540">
        <w:rPr>
          <w:sz w:val="24"/>
          <w:szCs w:val="24"/>
          <w:lang w:val="en-US"/>
        </w:rPr>
        <w:t>. Later, definitions of digital twins concerning other areas</w:t>
      </w:r>
      <w:r w:rsidR="00576A5F">
        <w:rPr>
          <w:sz w:val="24"/>
          <w:szCs w:val="24"/>
          <w:lang w:val="en-US"/>
        </w:rPr>
        <w:t xml:space="preserve"> </w:t>
      </w:r>
      <w:r w:rsidRPr="00305540">
        <w:rPr>
          <w:sz w:val="24"/>
          <w:szCs w:val="24"/>
          <w:lang w:val="en-US"/>
        </w:rPr>
        <w:t>than aerospace appeared, covering more general products and production resources</w:t>
      </w:r>
      <w:r w:rsidR="00576A5F">
        <w:rPr>
          <w:sz w:val="24"/>
          <w:szCs w:val="24"/>
          <w:lang w:val="en-US"/>
        </w:rPr>
        <w:t xml:space="preserve"> </w:t>
      </w:r>
      <w:r w:rsidR="00CC0B34">
        <w:rPr>
          <w:sz w:val="24"/>
          <w:szCs w:val="24"/>
          <w:lang w:val="en-US"/>
        </w:rPr>
        <w:t>[33]</w:t>
      </w:r>
      <w:r w:rsidRPr="00305540">
        <w:rPr>
          <w:sz w:val="24"/>
          <w:szCs w:val="24"/>
          <w:lang w:val="en-US"/>
        </w:rPr>
        <w:t xml:space="preserve">. For instance, digital twins are used for planning </w:t>
      </w:r>
      <w:r w:rsidR="006F3C1D">
        <w:rPr>
          <w:sz w:val="24"/>
          <w:szCs w:val="24"/>
          <w:lang w:val="en-US"/>
        </w:rPr>
        <w:t>[87]</w:t>
      </w:r>
      <w:r w:rsidRPr="00305540">
        <w:rPr>
          <w:sz w:val="24"/>
          <w:szCs w:val="24"/>
          <w:lang w:val="en-US"/>
        </w:rPr>
        <w:t>, monitoring, decision support, production optimization</w:t>
      </w:r>
      <w:r w:rsidR="00576A5F">
        <w:rPr>
          <w:sz w:val="24"/>
          <w:szCs w:val="24"/>
          <w:lang w:val="en-US"/>
        </w:rPr>
        <w:t xml:space="preserve"> </w:t>
      </w:r>
      <w:r w:rsidR="00CC0B34">
        <w:rPr>
          <w:sz w:val="24"/>
          <w:szCs w:val="24"/>
          <w:lang w:val="en-US"/>
        </w:rPr>
        <w:t>[65, 94]</w:t>
      </w:r>
      <w:r w:rsidRPr="00305540">
        <w:rPr>
          <w:sz w:val="24"/>
          <w:szCs w:val="24"/>
          <w:lang w:val="en-US"/>
        </w:rPr>
        <w:t>, testing, controlling states of</w:t>
      </w:r>
      <w:r w:rsidR="00576A5F">
        <w:rPr>
          <w:sz w:val="24"/>
          <w:szCs w:val="24"/>
          <w:lang w:val="en-US"/>
        </w:rPr>
        <w:t xml:space="preserve"> </w:t>
      </w:r>
      <w:r w:rsidRPr="00305540">
        <w:rPr>
          <w:sz w:val="24"/>
          <w:szCs w:val="24"/>
          <w:lang w:val="en-US"/>
        </w:rPr>
        <w:t xml:space="preserve">products or processes </w:t>
      </w:r>
      <w:r w:rsidR="00CC0B34">
        <w:rPr>
          <w:sz w:val="24"/>
          <w:szCs w:val="24"/>
          <w:lang w:val="en-US"/>
        </w:rPr>
        <w:t>[94]</w:t>
      </w:r>
      <w:r w:rsidRPr="00305540">
        <w:rPr>
          <w:sz w:val="24"/>
          <w:szCs w:val="24"/>
          <w:lang w:val="en-US"/>
        </w:rPr>
        <w:t>, and for prediction of real-time behavior. The motivation for using a digital twin</w:t>
      </w:r>
      <w:r w:rsidR="00576A5F">
        <w:rPr>
          <w:sz w:val="24"/>
          <w:szCs w:val="24"/>
          <w:lang w:val="en-US"/>
        </w:rPr>
        <w:t xml:space="preserve"> </w:t>
      </w:r>
      <w:r w:rsidRPr="00305540">
        <w:rPr>
          <w:sz w:val="24"/>
          <w:szCs w:val="24"/>
          <w:lang w:val="en-US"/>
        </w:rPr>
        <w:t xml:space="preserve">is to achieve higher efficiency, </w:t>
      </w:r>
      <w:r w:rsidR="00197007" w:rsidRPr="00305540">
        <w:rPr>
          <w:sz w:val="24"/>
          <w:szCs w:val="24"/>
          <w:lang w:val="en-US"/>
        </w:rPr>
        <w:t>economic</w:t>
      </w:r>
      <w:r w:rsidRPr="00305540">
        <w:rPr>
          <w:sz w:val="24"/>
          <w:szCs w:val="24"/>
          <w:lang w:val="en-US"/>
        </w:rPr>
        <w:t xml:space="preserve"> benefits </w:t>
      </w:r>
      <w:r w:rsidR="006F3C1D">
        <w:rPr>
          <w:sz w:val="24"/>
          <w:szCs w:val="24"/>
          <w:lang w:val="en-US"/>
        </w:rPr>
        <w:t>[37]</w:t>
      </w:r>
      <w:r w:rsidRPr="00305540">
        <w:rPr>
          <w:sz w:val="24"/>
          <w:szCs w:val="24"/>
          <w:lang w:val="en-US"/>
        </w:rPr>
        <w:t xml:space="preserve">, operation safety, improved product quality and higher productivity </w:t>
      </w:r>
      <w:r w:rsidR="00CC0B34">
        <w:rPr>
          <w:sz w:val="24"/>
          <w:szCs w:val="24"/>
          <w:lang w:val="en-US"/>
        </w:rPr>
        <w:t>[94]</w:t>
      </w:r>
      <w:r w:rsidRPr="00305540">
        <w:rPr>
          <w:sz w:val="24"/>
          <w:szCs w:val="24"/>
          <w:lang w:val="en-US"/>
        </w:rPr>
        <w:t>.</w:t>
      </w:r>
      <w:r w:rsidR="00576A5F">
        <w:rPr>
          <w:sz w:val="24"/>
          <w:szCs w:val="24"/>
          <w:lang w:val="en-US"/>
        </w:rPr>
        <w:t xml:space="preserve"> </w:t>
      </w:r>
      <w:r w:rsidRPr="00305540">
        <w:rPr>
          <w:sz w:val="24"/>
          <w:szCs w:val="24"/>
          <w:lang w:val="en-US"/>
        </w:rPr>
        <w:t>The diversity of application areas has made the definition of digital twins scattered,</w:t>
      </w:r>
      <w:r w:rsidR="00576A5F">
        <w:rPr>
          <w:sz w:val="24"/>
          <w:szCs w:val="24"/>
          <w:lang w:val="en-US"/>
        </w:rPr>
        <w:t xml:space="preserve"> </w:t>
      </w:r>
      <w:r w:rsidRPr="00305540">
        <w:rPr>
          <w:sz w:val="24"/>
          <w:szCs w:val="24"/>
          <w:lang w:val="en-US"/>
        </w:rPr>
        <w:t xml:space="preserve">but not only the fuzziness of the concept as such composes an obstacle for the implementation of digital twins. The collection and </w:t>
      </w:r>
      <w:r w:rsidR="00CC0B34" w:rsidRPr="00305540">
        <w:rPr>
          <w:sz w:val="24"/>
          <w:szCs w:val="24"/>
          <w:lang w:val="en-US"/>
        </w:rPr>
        <w:t>management</w:t>
      </w:r>
      <w:r w:rsidRPr="00305540">
        <w:rPr>
          <w:sz w:val="24"/>
          <w:szCs w:val="24"/>
          <w:lang w:val="en-US"/>
        </w:rPr>
        <w:t xml:space="preserve"> of huge data amounts,</w:t>
      </w:r>
      <w:r w:rsidR="00576A5F">
        <w:rPr>
          <w:sz w:val="24"/>
          <w:szCs w:val="24"/>
          <w:lang w:val="en-US"/>
        </w:rPr>
        <w:t xml:space="preserve"> </w:t>
      </w:r>
      <w:r w:rsidRPr="00305540">
        <w:rPr>
          <w:sz w:val="24"/>
          <w:szCs w:val="24"/>
          <w:lang w:val="en-US"/>
        </w:rPr>
        <w:t>predictions related to complex systems, and low synchronization feasibility between</w:t>
      </w:r>
      <w:r w:rsidR="00576A5F">
        <w:rPr>
          <w:sz w:val="24"/>
          <w:szCs w:val="24"/>
          <w:lang w:val="en-US"/>
        </w:rPr>
        <w:t xml:space="preserve"> </w:t>
      </w:r>
      <w:r w:rsidRPr="00305540">
        <w:rPr>
          <w:sz w:val="24"/>
          <w:szCs w:val="24"/>
          <w:lang w:val="en-US"/>
        </w:rPr>
        <w:t xml:space="preserve">the physical and digital world constitute other implementation problems. International Organization for Standardization (ISO) standardization efforts of digital twins in manufacturing are currently being made </w:t>
      </w:r>
      <w:r w:rsidR="00CC0B34">
        <w:rPr>
          <w:sz w:val="24"/>
          <w:szCs w:val="24"/>
          <w:lang w:val="en-US"/>
        </w:rPr>
        <w:t>[94]</w:t>
      </w:r>
      <w:r w:rsidRPr="00305540">
        <w:rPr>
          <w:sz w:val="24"/>
          <w:szCs w:val="24"/>
          <w:lang w:val="en-US"/>
        </w:rPr>
        <w:t>, and the spread perception of the subject has paved the way for clarification</w:t>
      </w:r>
      <w:r w:rsidR="00197007">
        <w:rPr>
          <w:sz w:val="24"/>
          <w:szCs w:val="24"/>
          <w:lang w:val="en-US"/>
        </w:rPr>
        <w:t xml:space="preserve"> </w:t>
      </w:r>
      <w:r w:rsidRPr="00305540">
        <w:rPr>
          <w:sz w:val="24"/>
          <w:szCs w:val="24"/>
          <w:lang w:val="en-US"/>
        </w:rPr>
        <w:t>and categorization of the digital twin concept. In the coming sections, three modern</w:t>
      </w:r>
      <w:r w:rsidR="00197007">
        <w:rPr>
          <w:sz w:val="24"/>
          <w:szCs w:val="24"/>
          <w:lang w:val="en-US"/>
        </w:rPr>
        <w:t xml:space="preserve"> </w:t>
      </w:r>
      <w:r w:rsidRPr="00305540">
        <w:rPr>
          <w:sz w:val="24"/>
          <w:szCs w:val="24"/>
          <w:lang w:val="en-US"/>
        </w:rPr>
        <w:t xml:space="preserve">concepts within the digital twin area from </w:t>
      </w:r>
      <w:r w:rsidR="00187BC1" w:rsidRPr="00305540">
        <w:rPr>
          <w:sz w:val="24"/>
          <w:szCs w:val="24"/>
          <w:lang w:val="en-US"/>
        </w:rPr>
        <w:t>academic</w:t>
      </w:r>
      <w:r w:rsidRPr="00305540">
        <w:rPr>
          <w:sz w:val="24"/>
          <w:szCs w:val="24"/>
          <w:lang w:val="en-US"/>
        </w:rPr>
        <w:t xml:space="preserve"> literature will be presented.</w:t>
      </w:r>
    </w:p>
    <w:p w14:paraId="3E3232DD" w14:textId="77777777" w:rsidR="000F15FD" w:rsidRDefault="000F15FD" w:rsidP="000F15FD">
      <w:pPr>
        <w:rPr>
          <w:sz w:val="24"/>
          <w:szCs w:val="24"/>
          <w:lang w:val="en-US"/>
        </w:rPr>
      </w:pPr>
    </w:p>
    <w:p w14:paraId="38F8E206" w14:textId="7760232B" w:rsidR="00187BC1" w:rsidRPr="000F15FD" w:rsidRDefault="00187BC1" w:rsidP="000F15FD">
      <w:pPr>
        <w:rPr>
          <w:sz w:val="24"/>
          <w:szCs w:val="24"/>
          <w:lang w:val="en-US"/>
        </w:rPr>
      </w:pPr>
      <w:r w:rsidRPr="000F15FD">
        <w:rPr>
          <w:b/>
          <w:bCs/>
          <w:sz w:val="24"/>
          <w:szCs w:val="24"/>
          <w:lang w:val="en-US"/>
        </w:rPr>
        <w:t>1.2 Digital Twins &amp; Advance Manufacturing</w:t>
      </w:r>
    </w:p>
    <w:p w14:paraId="6F2E44C8" w14:textId="77777777" w:rsidR="000F15FD" w:rsidRDefault="00DE6351" w:rsidP="00060E33">
      <w:pPr>
        <w:jc w:val="both"/>
        <w:rPr>
          <w:sz w:val="24"/>
          <w:szCs w:val="24"/>
          <w:lang w:val="en-US"/>
        </w:rPr>
      </w:pPr>
      <w:r w:rsidRPr="000F15FD">
        <w:rPr>
          <w:sz w:val="24"/>
          <w:szCs w:val="24"/>
          <w:lang w:val="en-US"/>
        </w:rPr>
        <w:t xml:space="preserve">Industry 4.0 and </w:t>
      </w:r>
      <w:r w:rsidR="00CE15C7" w:rsidRPr="000F15FD">
        <w:rPr>
          <w:sz w:val="24"/>
          <w:szCs w:val="24"/>
          <w:lang w:val="en-US"/>
        </w:rPr>
        <w:t>Cyber-Physical Systems</w:t>
      </w:r>
      <w:r w:rsidRPr="000F15FD">
        <w:rPr>
          <w:sz w:val="24"/>
          <w:szCs w:val="24"/>
          <w:lang w:val="en-US"/>
        </w:rPr>
        <w:t xml:space="preserve"> are crucial fundamentals of modern industry. Industry 4.0 aims to construct a universal networked architecture that addresses the interoperability and compatibility issues within and across all levels of the automation systems and factories, thus improving the flexibility and agility of conventional manufacturing. Equally indispensable to smart manufacturing is advanced robotics, which serves as an intelligent agent appearing in every corner of production lines. With the profound research and development of Industry 4.0 and artificial intelligence (AI), digital twin (DT) has drawn growing research attention [</w:t>
      </w:r>
      <w:hyperlink r:id="rId15" w:anchor="B1-sensors-21-06340" w:history="1">
        <w:r w:rsidRPr="000F15FD">
          <w:rPr>
            <w:sz w:val="24"/>
            <w:szCs w:val="24"/>
            <w:lang w:val="en-US"/>
          </w:rPr>
          <w:t>1</w:t>
        </w:r>
      </w:hyperlink>
      <w:r w:rsidRPr="000F15FD">
        <w:rPr>
          <w:sz w:val="24"/>
          <w:szCs w:val="24"/>
          <w:lang w:val="en-US"/>
        </w:rPr>
        <w:t>,</w:t>
      </w:r>
      <w:hyperlink r:id="rId16" w:anchor="B2-sensors-21-06340" w:history="1">
        <w:r w:rsidRPr="000F15FD">
          <w:rPr>
            <w:sz w:val="24"/>
            <w:szCs w:val="24"/>
            <w:lang w:val="en-US"/>
          </w:rPr>
          <w:t>2</w:t>
        </w:r>
      </w:hyperlink>
      <w:r w:rsidRPr="000F15FD">
        <w:rPr>
          <w:sz w:val="24"/>
          <w:szCs w:val="24"/>
          <w:lang w:val="en-US"/>
        </w:rPr>
        <w:t>,</w:t>
      </w:r>
      <w:hyperlink r:id="rId17" w:anchor="B3-sensors-21-06340" w:history="1">
        <w:r w:rsidRPr="000F15FD">
          <w:rPr>
            <w:sz w:val="24"/>
            <w:szCs w:val="24"/>
            <w:lang w:val="en-US"/>
          </w:rPr>
          <w:t>3</w:t>
        </w:r>
      </w:hyperlink>
      <w:r w:rsidRPr="000F15FD">
        <w:rPr>
          <w:sz w:val="24"/>
          <w:szCs w:val="24"/>
          <w:lang w:val="en-US"/>
        </w:rPr>
        <w:t xml:space="preserve">]. As a digital replica of a physical entity, the basis of DT is the infrastructure and data, the core is the algorithm and model, and the application is the </w:t>
      </w:r>
      <w:r w:rsidRPr="000F15FD">
        <w:rPr>
          <w:sz w:val="24"/>
          <w:szCs w:val="24"/>
          <w:lang w:val="en-US"/>
        </w:rPr>
        <w:lastRenderedPageBreak/>
        <w:t>software and service</w:t>
      </w:r>
      <w:r w:rsidR="00CE15C7" w:rsidRPr="000F15FD">
        <w:rPr>
          <w:sz w:val="24"/>
          <w:szCs w:val="24"/>
          <w:lang w:val="en-US"/>
        </w:rPr>
        <w:t xml:space="preserve"> [4,5,6] </w:t>
      </w:r>
      <w:r w:rsidRPr="000F15FD">
        <w:rPr>
          <w:sz w:val="24"/>
          <w:szCs w:val="24"/>
          <w:lang w:val="en-US"/>
        </w:rPr>
        <w:t>In recent years, the progressive aggravation of environmental problems, such as carbon emission and nuclear pollution, has required national industries to shift from conventional extensive economic growth to sustainable development. Achieving holistic sustainability commonly requires a balance within the financial, environmental, social and governance dimensions [</w:t>
      </w:r>
      <w:hyperlink r:id="rId18" w:anchor="B5-sensors-21-06340" w:history="1">
        <w:r w:rsidRPr="000F15FD">
          <w:rPr>
            <w:sz w:val="24"/>
            <w:szCs w:val="24"/>
            <w:lang w:val="en-US"/>
          </w:rPr>
          <w:t>5</w:t>
        </w:r>
      </w:hyperlink>
      <w:r w:rsidRPr="000F15FD">
        <w:rPr>
          <w:sz w:val="24"/>
          <w:szCs w:val="24"/>
          <w:lang w:val="en-US"/>
        </w:rPr>
        <w:t>]. This increases the costs of manufacturing enterprises and simultaneously raises severe challenges for their organizations and processes. Against this backdrop, AI-powered DT technology is expected</w:t>
      </w:r>
      <w:r w:rsidRPr="000F15FD">
        <w:rPr>
          <w:sz w:val="32"/>
          <w:szCs w:val="32"/>
          <w:lang w:val="en-US"/>
        </w:rPr>
        <w:t xml:space="preserve"> </w:t>
      </w:r>
      <w:r w:rsidRPr="000F15FD">
        <w:rPr>
          <w:sz w:val="24"/>
          <w:szCs w:val="24"/>
          <w:lang w:val="en-US"/>
        </w:rPr>
        <w:t>to adapt the traditional model-based approaches to the evolving boundary conditions and provide a demand-oriented, real-time capable evaluation basis to efficiently support decision making in multi-objective problems. There is already much research that discusses and characterizes DT from the view of general concepts and technologies [</w:t>
      </w:r>
      <w:hyperlink r:id="rId19" w:anchor="B1-sensors-21-06340" w:history="1">
        <w:r w:rsidRPr="000F15FD">
          <w:rPr>
            <w:sz w:val="24"/>
            <w:szCs w:val="24"/>
            <w:lang w:val="en-US"/>
          </w:rPr>
          <w:t>1</w:t>
        </w:r>
      </w:hyperlink>
      <w:r w:rsidRPr="000F15FD">
        <w:rPr>
          <w:sz w:val="24"/>
          <w:szCs w:val="24"/>
          <w:lang w:val="en-US"/>
        </w:rPr>
        <w:t>,</w:t>
      </w:r>
      <w:hyperlink r:id="rId20" w:anchor="B6-sensors-21-06340" w:history="1">
        <w:r w:rsidRPr="000F15FD">
          <w:rPr>
            <w:sz w:val="24"/>
            <w:szCs w:val="24"/>
            <w:lang w:val="en-US"/>
          </w:rPr>
          <w:t>6</w:t>
        </w:r>
      </w:hyperlink>
      <w:r w:rsidRPr="000F15FD">
        <w:rPr>
          <w:sz w:val="24"/>
          <w:szCs w:val="24"/>
          <w:lang w:val="en-US"/>
        </w:rPr>
        <w:t>,</w:t>
      </w:r>
      <w:hyperlink r:id="rId21" w:anchor="B7-sensors-21-06340" w:history="1">
        <w:r w:rsidRPr="000F15FD">
          <w:rPr>
            <w:sz w:val="24"/>
            <w:szCs w:val="24"/>
            <w:lang w:val="en-US"/>
          </w:rPr>
          <w:t>7</w:t>
        </w:r>
      </w:hyperlink>
      <w:r w:rsidRPr="000F15FD">
        <w:rPr>
          <w:sz w:val="24"/>
          <w:szCs w:val="24"/>
          <w:lang w:val="en-US"/>
        </w:rPr>
        <w:t>,</w:t>
      </w:r>
      <w:hyperlink r:id="rId22" w:anchor="B8-sensors-21-06340" w:history="1">
        <w:r w:rsidRPr="000F15FD">
          <w:rPr>
            <w:sz w:val="24"/>
            <w:szCs w:val="24"/>
            <w:lang w:val="en-US"/>
          </w:rPr>
          <w:t>8</w:t>
        </w:r>
      </w:hyperlink>
      <w:r w:rsidRPr="000F15FD">
        <w:rPr>
          <w:sz w:val="24"/>
          <w:szCs w:val="24"/>
          <w:lang w:val="en-US"/>
        </w:rPr>
        <w:t>,</w:t>
      </w:r>
      <w:hyperlink r:id="rId23" w:anchor="B9-sensors-21-06340" w:history="1">
        <w:r w:rsidRPr="000F15FD">
          <w:rPr>
            <w:sz w:val="24"/>
            <w:szCs w:val="24"/>
            <w:lang w:val="en-US"/>
          </w:rPr>
          <w:t>9</w:t>
        </w:r>
      </w:hyperlink>
      <w:r w:rsidRPr="000F15FD">
        <w:rPr>
          <w:sz w:val="24"/>
          <w:szCs w:val="24"/>
          <w:lang w:val="en-US"/>
        </w:rPr>
        <w:t>,</w:t>
      </w:r>
      <w:hyperlink r:id="rId24" w:anchor="B10-sensors-21-06340" w:history="1">
        <w:r w:rsidRPr="000F15FD">
          <w:rPr>
            <w:sz w:val="24"/>
            <w:szCs w:val="24"/>
            <w:lang w:val="en-US"/>
          </w:rPr>
          <w:t>10</w:t>
        </w:r>
      </w:hyperlink>
      <w:r w:rsidRPr="000F15FD">
        <w:rPr>
          <w:sz w:val="24"/>
          <w:szCs w:val="24"/>
          <w:lang w:val="en-US"/>
        </w:rPr>
        <w:t>,</w:t>
      </w:r>
      <w:hyperlink r:id="rId25" w:anchor="B11-sensors-21-06340" w:history="1">
        <w:r w:rsidRPr="000F15FD">
          <w:rPr>
            <w:sz w:val="24"/>
            <w:szCs w:val="24"/>
            <w:lang w:val="en-US"/>
          </w:rPr>
          <w:t>11</w:t>
        </w:r>
      </w:hyperlink>
      <w:r w:rsidRPr="000F15FD">
        <w:rPr>
          <w:sz w:val="24"/>
          <w:szCs w:val="24"/>
          <w:lang w:val="en-US"/>
        </w:rPr>
        <w:t>] as well as certain fields, without targeted focus on AI, this novel enabler, i.e., product design [</w:t>
      </w:r>
      <w:hyperlink r:id="rId26" w:anchor="B12-sensors-21-06340" w:history="1">
        <w:r w:rsidRPr="000F15FD">
          <w:rPr>
            <w:sz w:val="24"/>
            <w:szCs w:val="24"/>
            <w:lang w:val="en-US"/>
          </w:rPr>
          <w:t>12</w:t>
        </w:r>
      </w:hyperlink>
      <w:r w:rsidRPr="000F15FD">
        <w:rPr>
          <w:sz w:val="24"/>
          <w:szCs w:val="24"/>
          <w:lang w:val="en-US"/>
        </w:rPr>
        <w:t>,</w:t>
      </w:r>
      <w:hyperlink r:id="rId27" w:anchor="B13-sensors-21-06340" w:history="1">
        <w:r w:rsidRPr="000F15FD">
          <w:rPr>
            <w:sz w:val="24"/>
            <w:szCs w:val="24"/>
            <w:lang w:val="en-US"/>
          </w:rPr>
          <w:t>13</w:t>
        </w:r>
      </w:hyperlink>
      <w:r w:rsidRPr="000F15FD">
        <w:rPr>
          <w:sz w:val="24"/>
          <w:szCs w:val="24"/>
          <w:lang w:val="en-US"/>
        </w:rPr>
        <w:t>], modeling and simulation [</w:t>
      </w:r>
      <w:hyperlink r:id="rId28" w:anchor="B14-sensors-21-06340" w:history="1">
        <w:r w:rsidRPr="000F15FD">
          <w:rPr>
            <w:sz w:val="24"/>
            <w:szCs w:val="24"/>
            <w:lang w:val="en-US"/>
          </w:rPr>
          <w:t>14</w:t>
        </w:r>
      </w:hyperlink>
      <w:r w:rsidRPr="000F15FD">
        <w:rPr>
          <w:sz w:val="24"/>
          <w:szCs w:val="24"/>
          <w:lang w:val="en-US"/>
        </w:rPr>
        <w:t>], fault diagnostics and prognostics [</w:t>
      </w:r>
      <w:hyperlink r:id="rId29" w:anchor="B15-sensors-21-06340" w:history="1">
        <w:r w:rsidRPr="000F15FD">
          <w:rPr>
            <w:sz w:val="24"/>
            <w:szCs w:val="24"/>
            <w:lang w:val="en-US"/>
          </w:rPr>
          <w:t>15</w:t>
        </w:r>
      </w:hyperlink>
      <w:r w:rsidRPr="000F15FD">
        <w:rPr>
          <w:sz w:val="24"/>
          <w:szCs w:val="24"/>
          <w:lang w:val="en-US"/>
        </w:rPr>
        <w:t>]. Practically, different engineering application scenarios have separate challenges and concerns. The grounding of DT and AI is even more dependent on the systematic and in-depth integration of domain-specific expertise. Currently, there is still a lack of comprehensive industry-oriented review of “AI + DT” technologies in the context of sustainability and circular economy.</w:t>
      </w:r>
    </w:p>
    <w:p w14:paraId="06589CB8" w14:textId="77777777" w:rsidR="000F15FD" w:rsidRDefault="000F15FD" w:rsidP="000F15FD">
      <w:pPr>
        <w:rPr>
          <w:sz w:val="24"/>
          <w:szCs w:val="24"/>
          <w:lang w:val="en-US"/>
        </w:rPr>
      </w:pPr>
    </w:p>
    <w:p w14:paraId="336DDA5F" w14:textId="5D11939C" w:rsidR="00187BC1" w:rsidRPr="000F15FD" w:rsidRDefault="00187BC1" w:rsidP="000F15FD">
      <w:pPr>
        <w:rPr>
          <w:sz w:val="24"/>
          <w:szCs w:val="24"/>
          <w:lang w:val="en-US"/>
        </w:rPr>
      </w:pPr>
      <w:r w:rsidRPr="000F15FD">
        <w:rPr>
          <w:b/>
          <w:bCs/>
          <w:sz w:val="24"/>
          <w:szCs w:val="24"/>
          <w:lang w:val="en-US"/>
        </w:rPr>
        <w:t>1.3 Research Aims &amp; Objectives</w:t>
      </w:r>
    </w:p>
    <w:p w14:paraId="4CA6DD01" w14:textId="3960D359" w:rsidR="0097229C" w:rsidRPr="00F40454" w:rsidRDefault="00187BC1" w:rsidP="00060E33">
      <w:pPr>
        <w:autoSpaceDE w:val="0"/>
        <w:autoSpaceDN w:val="0"/>
        <w:adjustRightInd w:val="0"/>
        <w:contextualSpacing/>
        <w:jc w:val="both"/>
        <w:rPr>
          <w:rFonts w:cs="Arial"/>
          <w:sz w:val="28"/>
          <w:szCs w:val="28"/>
        </w:rPr>
      </w:pPr>
      <w:r w:rsidRPr="00F40454">
        <w:rPr>
          <w:rFonts w:cs="Arial"/>
          <w:sz w:val="24"/>
          <w:szCs w:val="24"/>
        </w:rPr>
        <w:t>The primary aim of this research is to investigate and evaluate the role</w:t>
      </w:r>
      <w:ins w:id="1" w:author="Irina Neaga" w:date="2024-01-17T08:23:00Z">
        <w:r w:rsidR="000470AA">
          <w:rPr>
            <w:rFonts w:cs="Arial"/>
            <w:sz w:val="24"/>
            <w:szCs w:val="24"/>
          </w:rPr>
          <w:t xml:space="preserve"> and benefits</w:t>
        </w:r>
      </w:ins>
      <w:r w:rsidRPr="00F40454">
        <w:rPr>
          <w:rFonts w:cs="Arial"/>
          <w:sz w:val="24"/>
          <w:szCs w:val="24"/>
        </w:rPr>
        <w:t xml:space="preserve"> of digital twins in industrial or manufacturing processes and to provide a high level of understanding and new knowledge on how the twins help to achieve industry 4.0 </w:t>
      </w:r>
      <w:ins w:id="2" w:author="Irina Neaga" w:date="2024-01-17T08:23:00Z">
        <w:r w:rsidR="000470AA">
          <w:rPr>
            <w:rFonts w:cs="Arial"/>
            <w:sz w:val="24"/>
            <w:szCs w:val="24"/>
          </w:rPr>
          <w:t xml:space="preserve">and </w:t>
        </w:r>
      </w:ins>
      <w:del w:id="3" w:author="Irina Neaga" w:date="2024-01-17T08:23:00Z">
        <w:r w:rsidRPr="00F40454" w:rsidDel="000470AA">
          <w:rPr>
            <w:rFonts w:cs="Arial"/>
            <w:sz w:val="24"/>
            <w:szCs w:val="24"/>
          </w:rPr>
          <w:delText>/</w:delText>
        </w:r>
      </w:del>
      <w:r w:rsidRPr="00F40454">
        <w:rPr>
          <w:rFonts w:cs="Arial"/>
          <w:sz w:val="24"/>
          <w:szCs w:val="24"/>
        </w:rPr>
        <w:t xml:space="preserve"> circular economy goals by conducting detailed performance analysis. </w:t>
      </w:r>
      <w:r w:rsidR="0097229C" w:rsidRPr="00F40454">
        <w:rPr>
          <w:rFonts w:cs="Arial"/>
          <w:sz w:val="24"/>
          <w:szCs w:val="24"/>
        </w:rPr>
        <w:t>This analysis</w:t>
      </w:r>
      <w:r w:rsidRPr="00F40454">
        <w:rPr>
          <w:rFonts w:cs="Arial"/>
          <w:sz w:val="24"/>
          <w:szCs w:val="24"/>
        </w:rPr>
        <w:t xml:space="preserve"> would further investigate topics such as predictive maintenance, anomaly detection, optimized operation and efficiency, data accuracy etc. Since digital systems are gaining attention from all angles it is assumed that conducting </w:t>
      </w:r>
      <w:r w:rsidR="0097229C" w:rsidRPr="00F40454">
        <w:rPr>
          <w:rFonts w:cs="Arial"/>
          <w:sz w:val="24"/>
          <w:szCs w:val="24"/>
        </w:rPr>
        <w:t>detailed research</w:t>
      </w:r>
      <w:r w:rsidRPr="00F40454">
        <w:rPr>
          <w:rFonts w:cs="Arial"/>
          <w:sz w:val="24"/>
          <w:szCs w:val="24"/>
        </w:rPr>
        <w:t xml:space="preserve"> on such systems in the context of advanced manufacturing / industry 4.0 would be </w:t>
      </w:r>
      <w:r w:rsidR="0097229C">
        <w:rPr>
          <w:rFonts w:cs="Arial"/>
          <w:sz w:val="24"/>
          <w:szCs w:val="24"/>
        </w:rPr>
        <w:t xml:space="preserve">extremely </w:t>
      </w:r>
      <w:r w:rsidRPr="00F40454">
        <w:rPr>
          <w:rFonts w:cs="Arial"/>
          <w:sz w:val="24"/>
          <w:szCs w:val="24"/>
        </w:rPr>
        <w:t xml:space="preserve">helpful to understand how such systems can contribute to smart manufacturing. Since digital twin is an umbrella term, it is also giving an opportunity to understand how other important technologies are successfully integrated to the mother </w:t>
      </w:r>
      <w:r w:rsidR="0097229C" w:rsidRPr="00F40454">
        <w:rPr>
          <w:rFonts w:cs="Arial"/>
          <w:sz w:val="24"/>
          <w:szCs w:val="24"/>
        </w:rPr>
        <w:t>twin.</w:t>
      </w:r>
      <w:r w:rsidR="0097229C">
        <w:rPr>
          <w:rFonts w:cs="Arial"/>
          <w:sz w:val="24"/>
          <w:szCs w:val="24"/>
        </w:rPr>
        <w:t xml:space="preserve"> </w:t>
      </w:r>
      <w:r w:rsidR="0097229C" w:rsidRPr="00F40454">
        <w:rPr>
          <w:sz w:val="24"/>
          <w:szCs w:val="24"/>
        </w:rPr>
        <w:t xml:space="preserve">Even though not yet fully realised, manufacturers are gaining a better understanding of the advantages of digital twin technology in their operations. The adoption of digital technologies has proved significant changes and improvements in several industrial sector particularly in production and manufacturing industries. </w:t>
      </w:r>
      <w:r w:rsidR="0097229C">
        <w:rPr>
          <w:sz w:val="24"/>
          <w:szCs w:val="24"/>
        </w:rPr>
        <w:t>But we may need to understand the correct use of this technology and how this technology will help enhance manufacturing operations and address specific problems.</w:t>
      </w:r>
    </w:p>
    <w:p w14:paraId="38795A70" w14:textId="77777777" w:rsidR="0097229C" w:rsidRPr="00F40454" w:rsidRDefault="0097229C" w:rsidP="0097229C">
      <w:pPr>
        <w:autoSpaceDE w:val="0"/>
        <w:autoSpaceDN w:val="0"/>
        <w:adjustRightInd w:val="0"/>
        <w:contextualSpacing/>
        <w:rPr>
          <w:rFonts w:cs="Arial"/>
          <w:sz w:val="24"/>
          <w:szCs w:val="24"/>
        </w:rPr>
      </w:pPr>
    </w:p>
    <w:p w14:paraId="228F43D2" w14:textId="77777777" w:rsidR="0097229C" w:rsidRPr="00F40454" w:rsidRDefault="0097229C" w:rsidP="00060E33">
      <w:pPr>
        <w:pStyle w:val="ListParagraph"/>
        <w:numPr>
          <w:ilvl w:val="0"/>
          <w:numId w:val="4"/>
        </w:numPr>
        <w:autoSpaceDE w:val="0"/>
        <w:autoSpaceDN w:val="0"/>
        <w:adjustRightInd w:val="0"/>
        <w:spacing w:after="0" w:line="240" w:lineRule="auto"/>
        <w:jc w:val="both"/>
        <w:rPr>
          <w:rFonts w:cs="Arial"/>
          <w:sz w:val="24"/>
          <w:szCs w:val="24"/>
        </w:rPr>
      </w:pPr>
      <w:r w:rsidRPr="00F40454">
        <w:rPr>
          <w:rFonts w:cs="Arial"/>
          <w:sz w:val="24"/>
          <w:szCs w:val="24"/>
        </w:rPr>
        <w:t>To conduct a systematic literature review and develop a theoretical base for digital twins deployments in the industrial applications.</w:t>
      </w:r>
    </w:p>
    <w:p w14:paraId="6D298D8D" w14:textId="77777777" w:rsidR="0097229C" w:rsidRPr="00F40454" w:rsidRDefault="0097229C" w:rsidP="00060E33">
      <w:pPr>
        <w:pStyle w:val="ListParagraph"/>
        <w:numPr>
          <w:ilvl w:val="0"/>
          <w:numId w:val="4"/>
        </w:numPr>
        <w:autoSpaceDE w:val="0"/>
        <w:autoSpaceDN w:val="0"/>
        <w:adjustRightInd w:val="0"/>
        <w:spacing w:after="0" w:line="240" w:lineRule="auto"/>
        <w:jc w:val="both"/>
        <w:rPr>
          <w:rFonts w:cs="Arial"/>
          <w:sz w:val="24"/>
          <w:szCs w:val="24"/>
        </w:rPr>
      </w:pPr>
      <w:r w:rsidRPr="00F40454">
        <w:rPr>
          <w:rFonts w:cs="Arial"/>
          <w:sz w:val="24"/>
          <w:szCs w:val="24"/>
        </w:rPr>
        <w:t>To holistically present the current state of the art of research and development of digital twins and critically discuss the existing concepts and approaches.</w:t>
      </w:r>
    </w:p>
    <w:p w14:paraId="6E285840" w14:textId="77777777" w:rsidR="0097229C" w:rsidRPr="00F40454" w:rsidRDefault="0097229C" w:rsidP="00060E33">
      <w:pPr>
        <w:pStyle w:val="ListParagraph"/>
        <w:numPr>
          <w:ilvl w:val="0"/>
          <w:numId w:val="4"/>
        </w:numPr>
        <w:autoSpaceDE w:val="0"/>
        <w:autoSpaceDN w:val="0"/>
        <w:adjustRightInd w:val="0"/>
        <w:spacing w:after="0" w:line="240" w:lineRule="auto"/>
        <w:jc w:val="both"/>
        <w:rPr>
          <w:rFonts w:cs="Arial"/>
          <w:sz w:val="24"/>
          <w:szCs w:val="24"/>
        </w:rPr>
      </w:pPr>
      <w:r w:rsidRPr="00F40454">
        <w:rPr>
          <w:rFonts w:cs="Arial"/>
          <w:sz w:val="24"/>
          <w:szCs w:val="24"/>
        </w:rPr>
        <w:t xml:space="preserve">To demonstrate how digital twins are helping to achieve industry 4.0 goals by developing a twin model using available resources. </w:t>
      </w:r>
    </w:p>
    <w:p w14:paraId="1CCE7D2C" w14:textId="77777777" w:rsidR="0097229C" w:rsidRPr="00F40454" w:rsidRDefault="0097229C" w:rsidP="00060E33">
      <w:pPr>
        <w:pStyle w:val="ListParagraph"/>
        <w:numPr>
          <w:ilvl w:val="0"/>
          <w:numId w:val="4"/>
        </w:numPr>
        <w:autoSpaceDE w:val="0"/>
        <w:autoSpaceDN w:val="0"/>
        <w:adjustRightInd w:val="0"/>
        <w:spacing w:after="0" w:line="240" w:lineRule="auto"/>
        <w:jc w:val="both"/>
        <w:rPr>
          <w:rFonts w:cs="Arial"/>
          <w:sz w:val="24"/>
          <w:szCs w:val="24"/>
        </w:rPr>
      </w:pPr>
      <w:r w:rsidRPr="00F40454">
        <w:rPr>
          <w:rFonts w:cs="Arial"/>
          <w:sz w:val="24"/>
          <w:szCs w:val="24"/>
        </w:rPr>
        <w:lastRenderedPageBreak/>
        <w:t>To provide recommendations for creating digital twins that are supporting the achievement of net zero/ circular economy</w:t>
      </w:r>
      <w:r>
        <w:rPr>
          <w:rFonts w:cs="Arial"/>
          <w:sz w:val="24"/>
          <w:szCs w:val="24"/>
        </w:rPr>
        <w:t>.</w:t>
      </w:r>
    </w:p>
    <w:p w14:paraId="4C2A8701" w14:textId="38A4C672" w:rsidR="00187BC1" w:rsidRPr="00187BC1" w:rsidRDefault="00187BC1" w:rsidP="00305540">
      <w:pPr>
        <w:pStyle w:val="NoSpacing"/>
        <w:rPr>
          <w:b/>
          <w:bCs/>
          <w:i/>
          <w:iCs/>
          <w:sz w:val="24"/>
          <w:szCs w:val="24"/>
          <w:lang w:val="en-US"/>
        </w:rPr>
      </w:pPr>
    </w:p>
    <w:p w14:paraId="7B84D3E4" w14:textId="236DF3D4" w:rsidR="0097229C" w:rsidRPr="00DF2348" w:rsidRDefault="0097229C" w:rsidP="0097229C">
      <w:pPr>
        <w:pStyle w:val="NoSpacing"/>
        <w:rPr>
          <w:b/>
          <w:bCs/>
          <w:sz w:val="24"/>
          <w:szCs w:val="24"/>
          <w:lang w:val="en-US"/>
        </w:rPr>
      </w:pPr>
      <w:r w:rsidRPr="00DF2348">
        <w:rPr>
          <w:b/>
          <w:bCs/>
          <w:sz w:val="24"/>
          <w:szCs w:val="24"/>
          <w:lang w:val="en-US"/>
        </w:rPr>
        <w:t>1.4 Research Questions</w:t>
      </w:r>
    </w:p>
    <w:p w14:paraId="3ECB9ABA" w14:textId="77777777" w:rsidR="000F15FD" w:rsidRDefault="000F15FD" w:rsidP="0097229C">
      <w:pPr>
        <w:autoSpaceDE w:val="0"/>
        <w:autoSpaceDN w:val="0"/>
        <w:adjustRightInd w:val="0"/>
        <w:contextualSpacing/>
        <w:rPr>
          <w:rFonts w:cs="Arial"/>
          <w:sz w:val="24"/>
          <w:szCs w:val="24"/>
        </w:rPr>
      </w:pPr>
    </w:p>
    <w:p w14:paraId="4FADBD40" w14:textId="1080F88B" w:rsidR="0097229C" w:rsidRPr="00F40454" w:rsidRDefault="0097229C" w:rsidP="0097229C">
      <w:pPr>
        <w:autoSpaceDE w:val="0"/>
        <w:autoSpaceDN w:val="0"/>
        <w:adjustRightInd w:val="0"/>
        <w:contextualSpacing/>
        <w:rPr>
          <w:rFonts w:cs="Arial"/>
          <w:sz w:val="24"/>
          <w:szCs w:val="24"/>
        </w:rPr>
      </w:pPr>
      <w:r w:rsidRPr="00F40454">
        <w:rPr>
          <w:rFonts w:cs="Arial"/>
          <w:sz w:val="24"/>
          <w:szCs w:val="24"/>
        </w:rPr>
        <w:t>T</w:t>
      </w:r>
      <w:r>
        <w:rPr>
          <w:rFonts w:cs="Arial"/>
          <w:sz w:val="24"/>
          <w:szCs w:val="24"/>
        </w:rPr>
        <w:t>he r</w:t>
      </w:r>
      <w:r w:rsidRPr="00F40454">
        <w:rPr>
          <w:rFonts w:cs="Arial"/>
          <w:sz w:val="24"/>
          <w:szCs w:val="24"/>
        </w:rPr>
        <w:t>esearch questions</w:t>
      </w:r>
      <w:r>
        <w:rPr>
          <w:rFonts w:cs="Arial"/>
          <w:sz w:val="24"/>
          <w:szCs w:val="24"/>
        </w:rPr>
        <w:t xml:space="preserve"> are</w:t>
      </w:r>
      <w:r w:rsidRPr="00F40454">
        <w:rPr>
          <w:rFonts w:cs="Arial"/>
          <w:sz w:val="24"/>
          <w:szCs w:val="24"/>
        </w:rPr>
        <w:t>:</w:t>
      </w:r>
    </w:p>
    <w:p w14:paraId="57422913" w14:textId="77777777" w:rsidR="0097229C" w:rsidRPr="00F40454" w:rsidRDefault="0097229C" w:rsidP="0097229C">
      <w:pPr>
        <w:pStyle w:val="ListParagraph"/>
        <w:numPr>
          <w:ilvl w:val="0"/>
          <w:numId w:val="5"/>
        </w:numPr>
        <w:autoSpaceDE w:val="0"/>
        <w:autoSpaceDN w:val="0"/>
        <w:adjustRightInd w:val="0"/>
        <w:spacing w:after="0" w:line="240" w:lineRule="auto"/>
        <w:rPr>
          <w:rFonts w:cs="Arial"/>
          <w:sz w:val="24"/>
          <w:szCs w:val="24"/>
        </w:rPr>
      </w:pPr>
      <w:r w:rsidRPr="00F40454">
        <w:rPr>
          <w:rFonts w:cs="Arial"/>
          <w:sz w:val="24"/>
          <w:szCs w:val="24"/>
        </w:rPr>
        <w:t>What are the challenges to design, develop and maintain a digital twin?</w:t>
      </w:r>
    </w:p>
    <w:p w14:paraId="202E9C2A" w14:textId="77777777" w:rsidR="0097229C" w:rsidRPr="00F40454" w:rsidRDefault="0097229C" w:rsidP="0097229C">
      <w:pPr>
        <w:pStyle w:val="ListParagraph"/>
        <w:numPr>
          <w:ilvl w:val="0"/>
          <w:numId w:val="5"/>
        </w:numPr>
        <w:autoSpaceDE w:val="0"/>
        <w:autoSpaceDN w:val="0"/>
        <w:adjustRightInd w:val="0"/>
        <w:spacing w:after="0" w:line="240" w:lineRule="auto"/>
        <w:rPr>
          <w:rFonts w:cs="Arial"/>
          <w:sz w:val="24"/>
          <w:szCs w:val="24"/>
        </w:rPr>
      </w:pPr>
      <w:r w:rsidRPr="00F40454">
        <w:rPr>
          <w:rFonts w:cs="Arial"/>
          <w:sz w:val="24"/>
          <w:szCs w:val="24"/>
        </w:rPr>
        <w:t>How can a digital twin help achieve industry 4.0 goals?</w:t>
      </w:r>
    </w:p>
    <w:p w14:paraId="3729BE11" w14:textId="77777777" w:rsidR="0097229C" w:rsidRPr="00F40454" w:rsidRDefault="0097229C" w:rsidP="0097229C">
      <w:pPr>
        <w:pStyle w:val="ListParagraph"/>
        <w:numPr>
          <w:ilvl w:val="0"/>
          <w:numId w:val="5"/>
        </w:numPr>
        <w:autoSpaceDE w:val="0"/>
        <w:autoSpaceDN w:val="0"/>
        <w:adjustRightInd w:val="0"/>
        <w:spacing w:after="0" w:line="240" w:lineRule="auto"/>
        <w:rPr>
          <w:rFonts w:cs="Arial"/>
          <w:sz w:val="24"/>
          <w:szCs w:val="24"/>
        </w:rPr>
      </w:pPr>
      <w:r w:rsidRPr="00F40454">
        <w:rPr>
          <w:rFonts w:cs="Arial"/>
          <w:sz w:val="24"/>
          <w:szCs w:val="24"/>
        </w:rPr>
        <w:t>How can a digital twin help or support circular economy / sustainability?</w:t>
      </w:r>
    </w:p>
    <w:p w14:paraId="727BBC13" w14:textId="77777777" w:rsidR="00305540" w:rsidRDefault="00305540">
      <w:pPr>
        <w:rPr>
          <w:sz w:val="24"/>
          <w:szCs w:val="24"/>
          <w:lang w:val="en-US"/>
        </w:rPr>
      </w:pPr>
    </w:p>
    <w:p w14:paraId="70A36361" w14:textId="616A1892" w:rsidR="0097229C" w:rsidRPr="00DF2348" w:rsidRDefault="0097229C" w:rsidP="0097229C">
      <w:pPr>
        <w:pStyle w:val="NoSpacing"/>
        <w:rPr>
          <w:b/>
          <w:bCs/>
          <w:sz w:val="24"/>
          <w:szCs w:val="24"/>
          <w:lang w:val="en-US"/>
        </w:rPr>
      </w:pPr>
      <w:r w:rsidRPr="00DF2348">
        <w:rPr>
          <w:b/>
          <w:bCs/>
          <w:sz w:val="24"/>
          <w:szCs w:val="24"/>
          <w:lang w:val="en-US"/>
        </w:rPr>
        <w:t>1.5 Research Title</w:t>
      </w:r>
    </w:p>
    <w:p w14:paraId="05413DA6" w14:textId="77777777" w:rsidR="0097229C" w:rsidRDefault="0097229C" w:rsidP="0097229C">
      <w:pPr>
        <w:pStyle w:val="NoSpacing"/>
        <w:rPr>
          <w:b/>
          <w:bCs/>
          <w:i/>
          <w:iCs/>
          <w:sz w:val="24"/>
          <w:szCs w:val="24"/>
          <w:lang w:val="en-US"/>
        </w:rPr>
      </w:pPr>
    </w:p>
    <w:p w14:paraId="1CD24837" w14:textId="155A6D18" w:rsidR="0097229C" w:rsidRPr="0097229C" w:rsidRDefault="0097229C" w:rsidP="0097229C">
      <w:pPr>
        <w:autoSpaceDE w:val="0"/>
        <w:autoSpaceDN w:val="0"/>
        <w:adjustRightInd w:val="0"/>
        <w:spacing w:after="0" w:line="240" w:lineRule="auto"/>
        <w:rPr>
          <w:rFonts w:cs="Arial"/>
          <w:sz w:val="24"/>
          <w:szCs w:val="24"/>
        </w:rPr>
      </w:pPr>
      <w:commentRangeStart w:id="4"/>
      <w:r>
        <w:rPr>
          <w:rFonts w:cs="Arial"/>
          <w:sz w:val="24"/>
          <w:szCs w:val="24"/>
        </w:rPr>
        <w:t>The</w:t>
      </w:r>
      <w:commentRangeEnd w:id="4"/>
      <w:r w:rsidR="00CF0192">
        <w:rPr>
          <w:rStyle w:val="CommentReference"/>
        </w:rPr>
        <w:commentReference w:id="4"/>
      </w:r>
      <w:r>
        <w:rPr>
          <w:rFonts w:cs="Arial"/>
          <w:sz w:val="24"/>
          <w:szCs w:val="24"/>
        </w:rPr>
        <w:t xml:space="preserve"> title for this research is “</w:t>
      </w:r>
      <w:r w:rsidRPr="0097229C">
        <w:rPr>
          <w:rFonts w:cs="Arial"/>
          <w:sz w:val="24"/>
          <w:szCs w:val="24"/>
        </w:rPr>
        <w:t>Performance analysis of digital twins in advance manufacturing and investigate how twins help to achieve industry 4.0 goals</w:t>
      </w:r>
      <w:r>
        <w:rPr>
          <w:rFonts w:cs="Arial"/>
          <w:sz w:val="24"/>
          <w:szCs w:val="24"/>
        </w:rPr>
        <w:t>”.</w:t>
      </w:r>
    </w:p>
    <w:p w14:paraId="1B27B96B" w14:textId="77777777" w:rsidR="00187BC1" w:rsidRDefault="00187BC1">
      <w:pPr>
        <w:rPr>
          <w:sz w:val="24"/>
          <w:szCs w:val="24"/>
          <w:lang w:val="en-US"/>
        </w:rPr>
      </w:pPr>
    </w:p>
    <w:p w14:paraId="0023D11C" w14:textId="4FA44251" w:rsidR="00187BC1" w:rsidRDefault="0097229C">
      <w:pPr>
        <w:rPr>
          <w:b/>
          <w:bCs/>
          <w:sz w:val="28"/>
          <w:szCs w:val="28"/>
          <w:lang w:val="en-US"/>
        </w:rPr>
      </w:pPr>
      <w:r>
        <w:rPr>
          <w:b/>
          <w:bCs/>
          <w:sz w:val="28"/>
          <w:szCs w:val="28"/>
          <w:lang w:val="en-US"/>
        </w:rPr>
        <w:t>2. Literature Review</w:t>
      </w:r>
    </w:p>
    <w:p w14:paraId="38CC8DB2" w14:textId="77777777" w:rsidR="00DC16B0" w:rsidRPr="00DF2348" w:rsidRDefault="00DC16B0" w:rsidP="00DC16B0">
      <w:pPr>
        <w:rPr>
          <w:b/>
          <w:bCs/>
          <w:sz w:val="24"/>
          <w:szCs w:val="24"/>
          <w:lang w:val="en-US"/>
        </w:rPr>
      </w:pPr>
      <w:r w:rsidRPr="00DF2348">
        <w:rPr>
          <w:b/>
          <w:bCs/>
          <w:sz w:val="24"/>
          <w:szCs w:val="24"/>
          <w:lang w:val="en-US"/>
        </w:rPr>
        <w:t>2.1 Definitions of Digital Twins</w:t>
      </w:r>
    </w:p>
    <w:p w14:paraId="1A64CA4C" w14:textId="77777777" w:rsidR="00DC16B0" w:rsidRPr="005E60BB" w:rsidRDefault="00DC16B0" w:rsidP="00060E33">
      <w:pPr>
        <w:jc w:val="both"/>
        <w:rPr>
          <w:sz w:val="24"/>
          <w:szCs w:val="24"/>
          <w:lang w:val="en-US"/>
        </w:rPr>
      </w:pPr>
      <w:r w:rsidRPr="005E60BB">
        <w:rPr>
          <w:sz w:val="24"/>
          <w:szCs w:val="24"/>
          <w:lang w:val="en-US"/>
        </w:rPr>
        <w:t>It has been almost two decades since the Digital Twin concept came around us in 2002.</w:t>
      </w:r>
      <w:r>
        <w:rPr>
          <w:sz w:val="24"/>
          <w:szCs w:val="24"/>
          <w:lang w:val="en-US"/>
        </w:rPr>
        <w:t xml:space="preserve"> </w:t>
      </w:r>
      <w:r w:rsidRPr="005E60BB">
        <w:rPr>
          <w:sz w:val="24"/>
          <w:szCs w:val="24"/>
          <w:lang w:val="en-US"/>
        </w:rPr>
        <w:t xml:space="preserve">Since then, many researchers have been defining Digital Twins based on their fields and expertise. Now we have more than dozens of Digital Twins’ definitions. Some definitions are listed below: </w:t>
      </w:r>
    </w:p>
    <w:p w14:paraId="27B176EA" w14:textId="77777777" w:rsidR="00DC16B0" w:rsidRDefault="00DC16B0" w:rsidP="00DC16B0">
      <w:pPr>
        <w:pStyle w:val="NoSpacing"/>
        <w:rPr>
          <w:sz w:val="24"/>
          <w:szCs w:val="24"/>
          <w:lang w:val="en-US"/>
        </w:rPr>
      </w:pPr>
    </w:p>
    <w:tbl>
      <w:tblPr>
        <w:tblStyle w:val="PlainTable1"/>
        <w:tblW w:w="0" w:type="auto"/>
        <w:tblLook w:val="04A0" w:firstRow="1" w:lastRow="0" w:firstColumn="1" w:lastColumn="0" w:noHBand="0" w:noVBand="1"/>
      </w:tblPr>
      <w:tblGrid>
        <w:gridCol w:w="2547"/>
        <w:gridCol w:w="6469"/>
      </w:tblGrid>
      <w:tr w:rsidR="00DC16B0" w14:paraId="38BAB326" w14:textId="77777777" w:rsidTr="00A74588">
        <w:trPr>
          <w:cnfStyle w:val="100000000000" w:firstRow="1" w:lastRow="0" w:firstColumn="0" w:lastColumn="0" w:oddVBand="0" w:evenVBand="0" w:oddHBand="0" w:evenHBand="0" w:firstRowFirstColumn="0" w:firstRowLastColumn="0" w:lastRowFirstColumn="0" w:lastRowLastColumn="0"/>
          <w:trHeight w:val="525"/>
        </w:trPr>
        <w:tc>
          <w:tcPr>
            <w:cnfStyle w:val="001000000000" w:firstRow="0" w:lastRow="0" w:firstColumn="1" w:lastColumn="0" w:oddVBand="0" w:evenVBand="0" w:oddHBand="0" w:evenHBand="0" w:firstRowFirstColumn="0" w:firstRowLastColumn="0" w:lastRowFirstColumn="0" w:lastRowLastColumn="0"/>
            <w:tcW w:w="2547" w:type="dxa"/>
            <w:vAlign w:val="center"/>
          </w:tcPr>
          <w:p w14:paraId="5E2BB66A" w14:textId="77777777" w:rsidR="00DC16B0" w:rsidRPr="00727FDF" w:rsidRDefault="00DC16B0" w:rsidP="00A74588">
            <w:pPr>
              <w:pStyle w:val="NoSpacing"/>
              <w:jc w:val="center"/>
              <w:rPr>
                <w:sz w:val="24"/>
                <w:szCs w:val="24"/>
                <w:lang w:val="en-US"/>
              </w:rPr>
            </w:pPr>
            <w:r w:rsidRPr="00727FDF">
              <w:rPr>
                <w:sz w:val="24"/>
                <w:szCs w:val="24"/>
                <w:lang w:val="en-US"/>
              </w:rPr>
              <w:t>Author</w:t>
            </w:r>
          </w:p>
        </w:tc>
        <w:tc>
          <w:tcPr>
            <w:tcW w:w="6469" w:type="dxa"/>
            <w:vAlign w:val="center"/>
          </w:tcPr>
          <w:p w14:paraId="4E01DE51" w14:textId="77777777" w:rsidR="00DC16B0" w:rsidRPr="00727FDF" w:rsidRDefault="00DC16B0" w:rsidP="00A74588">
            <w:pPr>
              <w:pStyle w:val="NoSpacing"/>
              <w:jc w:val="center"/>
              <w:cnfStyle w:val="100000000000" w:firstRow="1" w:lastRow="0" w:firstColumn="0" w:lastColumn="0" w:oddVBand="0" w:evenVBand="0" w:oddHBand="0" w:evenHBand="0" w:firstRowFirstColumn="0" w:firstRowLastColumn="0" w:lastRowFirstColumn="0" w:lastRowLastColumn="0"/>
              <w:rPr>
                <w:sz w:val="24"/>
                <w:szCs w:val="24"/>
                <w:lang w:val="en-US"/>
              </w:rPr>
            </w:pPr>
            <w:r w:rsidRPr="00727FDF">
              <w:rPr>
                <w:sz w:val="24"/>
                <w:szCs w:val="24"/>
                <w:lang w:val="en-US"/>
              </w:rPr>
              <w:t>Definition</w:t>
            </w:r>
          </w:p>
        </w:tc>
      </w:tr>
      <w:tr w:rsidR="00DC16B0" w14:paraId="4D83AAE9" w14:textId="77777777" w:rsidTr="00A74588">
        <w:trPr>
          <w:cnfStyle w:val="000000100000" w:firstRow="0" w:lastRow="0" w:firstColumn="0" w:lastColumn="0" w:oddVBand="0" w:evenVBand="0" w:oddHBand="1" w:evenHBand="0" w:firstRowFirstColumn="0" w:firstRowLastColumn="0" w:lastRowFirstColumn="0" w:lastRowLastColumn="0"/>
          <w:trHeight w:val="1964"/>
        </w:trPr>
        <w:tc>
          <w:tcPr>
            <w:cnfStyle w:val="001000000000" w:firstRow="0" w:lastRow="0" w:firstColumn="1" w:lastColumn="0" w:oddVBand="0" w:evenVBand="0" w:oddHBand="0" w:evenHBand="0" w:firstRowFirstColumn="0" w:firstRowLastColumn="0" w:lastRowFirstColumn="0" w:lastRowLastColumn="0"/>
            <w:tcW w:w="2547" w:type="dxa"/>
            <w:vAlign w:val="center"/>
          </w:tcPr>
          <w:p w14:paraId="6D779DF5" w14:textId="77777777" w:rsidR="00DC16B0" w:rsidRPr="005E60BB" w:rsidRDefault="00DC16B0" w:rsidP="00A74588">
            <w:pPr>
              <w:jc w:val="center"/>
              <w:rPr>
                <w:b w:val="0"/>
                <w:bCs w:val="0"/>
                <w:sz w:val="24"/>
                <w:szCs w:val="24"/>
                <w:lang w:val="en-US"/>
              </w:rPr>
            </w:pPr>
            <w:r w:rsidRPr="005E60BB">
              <w:rPr>
                <w:b w:val="0"/>
                <w:bCs w:val="0"/>
                <w:sz w:val="24"/>
                <w:szCs w:val="24"/>
                <w:lang w:val="en-US"/>
              </w:rPr>
              <w:t>Glaessgen and</w:t>
            </w:r>
          </w:p>
          <w:p w14:paraId="20F3A216" w14:textId="77777777" w:rsidR="00DC16B0" w:rsidRPr="005E60BB" w:rsidRDefault="00DC16B0" w:rsidP="00A74588">
            <w:pPr>
              <w:jc w:val="center"/>
              <w:rPr>
                <w:b w:val="0"/>
                <w:bCs w:val="0"/>
                <w:lang w:val="en-US"/>
              </w:rPr>
            </w:pPr>
            <w:r w:rsidRPr="005E60BB">
              <w:rPr>
                <w:b w:val="0"/>
                <w:bCs w:val="0"/>
                <w:sz w:val="24"/>
                <w:szCs w:val="24"/>
                <w:lang w:val="en-US"/>
              </w:rPr>
              <w:t>Stargel, 2012</w:t>
            </w:r>
          </w:p>
        </w:tc>
        <w:tc>
          <w:tcPr>
            <w:tcW w:w="6469" w:type="dxa"/>
          </w:tcPr>
          <w:p w14:paraId="3D9DF6FD" w14:textId="77777777" w:rsidR="00DC16B0" w:rsidRDefault="00DC16B0" w:rsidP="00A74588">
            <w:pPr>
              <w:pStyle w:val="NoSpacing"/>
              <w:jc w:val="both"/>
              <w:cnfStyle w:val="000000100000" w:firstRow="0" w:lastRow="0" w:firstColumn="0" w:lastColumn="0" w:oddVBand="0" w:evenVBand="0" w:oddHBand="1" w:evenHBand="0" w:firstRowFirstColumn="0" w:firstRowLastColumn="0" w:lastRowFirstColumn="0" w:lastRowLastColumn="0"/>
              <w:rPr>
                <w:sz w:val="24"/>
                <w:szCs w:val="24"/>
                <w:lang w:val="en-US"/>
              </w:rPr>
            </w:pPr>
          </w:p>
          <w:p w14:paraId="70192F4F" w14:textId="77777777" w:rsidR="00DC16B0" w:rsidRPr="005E60BB" w:rsidRDefault="00DC16B0" w:rsidP="00060E33">
            <w:pPr>
              <w:jc w:val="both"/>
              <w:cnfStyle w:val="000000100000" w:firstRow="0" w:lastRow="0" w:firstColumn="0" w:lastColumn="0" w:oddVBand="0" w:evenVBand="0" w:oddHBand="1" w:evenHBand="0" w:firstRowFirstColumn="0" w:firstRowLastColumn="0" w:lastRowFirstColumn="0" w:lastRowLastColumn="0"/>
              <w:rPr>
                <w:sz w:val="24"/>
                <w:szCs w:val="24"/>
                <w:lang w:val="en-US"/>
              </w:rPr>
            </w:pPr>
            <w:r w:rsidRPr="005E60BB">
              <w:rPr>
                <w:sz w:val="24"/>
                <w:szCs w:val="24"/>
                <w:lang w:val="en-US"/>
              </w:rPr>
              <w:t>An integrated multi-physics, multi-scale, probabilistic simulation of a vehicle or system that uses the best available physical models, sensor updates, fleet history etc., to mirror the life of its flying twin. The Digital Twin is ultra-realistic and may consider one or more important and interdependent vehicle systems.</w:t>
            </w:r>
          </w:p>
          <w:p w14:paraId="1138DD04" w14:textId="77777777" w:rsidR="00DC16B0" w:rsidRDefault="00DC16B0" w:rsidP="00A74588">
            <w:pPr>
              <w:pStyle w:val="NoSpacing"/>
              <w:jc w:val="both"/>
              <w:cnfStyle w:val="000000100000" w:firstRow="0" w:lastRow="0" w:firstColumn="0" w:lastColumn="0" w:oddVBand="0" w:evenVBand="0" w:oddHBand="1" w:evenHBand="0" w:firstRowFirstColumn="0" w:firstRowLastColumn="0" w:lastRowFirstColumn="0" w:lastRowLastColumn="0"/>
              <w:rPr>
                <w:sz w:val="24"/>
                <w:szCs w:val="24"/>
                <w:lang w:val="en-US"/>
              </w:rPr>
            </w:pPr>
          </w:p>
        </w:tc>
      </w:tr>
      <w:tr w:rsidR="00DC16B0" w14:paraId="47E5B838" w14:textId="77777777" w:rsidTr="00A74588">
        <w:tc>
          <w:tcPr>
            <w:cnfStyle w:val="001000000000" w:firstRow="0" w:lastRow="0" w:firstColumn="1" w:lastColumn="0" w:oddVBand="0" w:evenVBand="0" w:oddHBand="0" w:evenHBand="0" w:firstRowFirstColumn="0" w:firstRowLastColumn="0" w:lastRowFirstColumn="0" w:lastRowLastColumn="0"/>
            <w:tcW w:w="2547" w:type="dxa"/>
            <w:vAlign w:val="center"/>
          </w:tcPr>
          <w:p w14:paraId="4F4078EC" w14:textId="77777777" w:rsidR="00DC16B0" w:rsidRPr="005E60BB" w:rsidRDefault="00DC16B0" w:rsidP="00A74588">
            <w:pPr>
              <w:jc w:val="center"/>
              <w:rPr>
                <w:b w:val="0"/>
                <w:bCs w:val="0"/>
                <w:lang w:val="en-US"/>
              </w:rPr>
            </w:pPr>
            <w:r w:rsidRPr="005E60BB">
              <w:rPr>
                <w:b w:val="0"/>
                <w:bCs w:val="0"/>
                <w:sz w:val="24"/>
                <w:szCs w:val="24"/>
                <w:lang w:val="en-US"/>
              </w:rPr>
              <w:t>Tuegel et al. 2012</w:t>
            </w:r>
          </w:p>
        </w:tc>
        <w:tc>
          <w:tcPr>
            <w:tcW w:w="6469" w:type="dxa"/>
          </w:tcPr>
          <w:p w14:paraId="776BCC20" w14:textId="77777777" w:rsidR="00DC16B0" w:rsidRPr="005E60BB" w:rsidRDefault="00DC16B0" w:rsidP="00A74588">
            <w:pPr>
              <w:jc w:val="both"/>
              <w:cnfStyle w:val="000000000000" w:firstRow="0" w:lastRow="0" w:firstColumn="0" w:lastColumn="0" w:oddVBand="0" w:evenVBand="0" w:oddHBand="0" w:evenHBand="0" w:firstRowFirstColumn="0" w:firstRowLastColumn="0" w:lastRowFirstColumn="0" w:lastRowLastColumn="0"/>
              <w:rPr>
                <w:sz w:val="24"/>
                <w:szCs w:val="24"/>
              </w:rPr>
            </w:pPr>
          </w:p>
          <w:p w14:paraId="7D82D205" w14:textId="77777777" w:rsidR="00DC16B0" w:rsidRPr="005E60BB" w:rsidRDefault="00DC16B0" w:rsidP="00A74588">
            <w:pPr>
              <w:jc w:val="both"/>
              <w:cnfStyle w:val="000000000000" w:firstRow="0" w:lastRow="0" w:firstColumn="0" w:lastColumn="0" w:oddVBand="0" w:evenVBand="0" w:oddHBand="0" w:evenHBand="0" w:firstRowFirstColumn="0" w:firstRowLastColumn="0" w:lastRowFirstColumn="0" w:lastRowLastColumn="0"/>
              <w:rPr>
                <w:sz w:val="24"/>
                <w:szCs w:val="24"/>
              </w:rPr>
            </w:pPr>
            <w:r w:rsidRPr="005E60BB">
              <w:rPr>
                <w:sz w:val="24"/>
                <w:szCs w:val="24"/>
              </w:rPr>
              <w:t>A cradle-to-grave model of an aircraft structure’s ability to meet mission requirements, including sub models of the electronics, the flight controls, the propulsion system, and other subsystems.</w:t>
            </w:r>
          </w:p>
          <w:p w14:paraId="1EC00753" w14:textId="77777777" w:rsidR="00DC16B0" w:rsidRPr="005E60BB" w:rsidRDefault="00DC16B0" w:rsidP="00A74588">
            <w:pPr>
              <w:jc w:val="both"/>
              <w:cnfStyle w:val="000000000000" w:firstRow="0" w:lastRow="0" w:firstColumn="0" w:lastColumn="0" w:oddVBand="0" w:evenVBand="0" w:oddHBand="0" w:evenHBand="0" w:firstRowFirstColumn="0" w:firstRowLastColumn="0" w:lastRowFirstColumn="0" w:lastRowLastColumn="0"/>
              <w:rPr>
                <w:sz w:val="24"/>
                <w:szCs w:val="24"/>
                <w:lang w:val="en-US"/>
              </w:rPr>
            </w:pPr>
          </w:p>
        </w:tc>
      </w:tr>
      <w:tr w:rsidR="00DC16B0" w14:paraId="5F28F9BD" w14:textId="77777777" w:rsidTr="00A745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tcPr>
          <w:p w14:paraId="52D9179B" w14:textId="77777777" w:rsidR="00DC16B0" w:rsidRPr="005E60BB" w:rsidRDefault="00DC16B0" w:rsidP="00A74588">
            <w:pPr>
              <w:jc w:val="center"/>
              <w:rPr>
                <w:b w:val="0"/>
                <w:bCs w:val="0"/>
                <w:sz w:val="24"/>
                <w:szCs w:val="24"/>
                <w:lang w:val="en-US"/>
              </w:rPr>
            </w:pPr>
            <w:r w:rsidRPr="005E60BB">
              <w:rPr>
                <w:b w:val="0"/>
                <w:bCs w:val="0"/>
                <w:sz w:val="24"/>
                <w:szCs w:val="24"/>
                <w:lang w:val="en-US"/>
              </w:rPr>
              <w:t>Sedhai and</w:t>
            </w:r>
          </w:p>
          <w:p w14:paraId="6D6B7849" w14:textId="77777777" w:rsidR="00DC16B0" w:rsidRPr="005E60BB" w:rsidRDefault="00DC16B0" w:rsidP="00A74588">
            <w:pPr>
              <w:jc w:val="center"/>
              <w:rPr>
                <w:b w:val="0"/>
                <w:bCs w:val="0"/>
                <w:lang w:val="en-US"/>
              </w:rPr>
            </w:pPr>
            <w:r w:rsidRPr="005E60BB">
              <w:rPr>
                <w:b w:val="0"/>
                <w:bCs w:val="0"/>
                <w:sz w:val="24"/>
                <w:szCs w:val="24"/>
                <w:lang w:val="en-US"/>
              </w:rPr>
              <w:t>Echekki, 2012</w:t>
            </w:r>
          </w:p>
        </w:tc>
        <w:tc>
          <w:tcPr>
            <w:tcW w:w="6469" w:type="dxa"/>
          </w:tcPr>
          <w:p w14:paraId="4EF286B3" w14:textId="77777777" w:rsidR="00DC16B0" w:rsidRPr="005E60BB" w:rsidRDefault="00DC16B0" w:rsidP="00A74588">
            <w:pPr>
              <w:jc w:val="both"/>
              <w:cnfStyle w:val="000000100000" w:firstRow="0" w:lastRow="0" w:firstColumn="0" w:lastColumn="0" w:oddVBand="0" w:evenVBand="0" w:oddHBand="1" w:evenHBand="0" w:firstRowFirstColumn="0" w:firstRowLastColumn="0" w:lastRowFirstColumn="0" w:lastRowLastColumn="0"/>
              <w:rPr>
                <w:sz w:val="24"/>
                <w:szCs w:val="24"/>
              </w:rPr>
            </w:pPr>
          </w:p>
          <w:p w14:paraId="4926565F" w14:textId="77777777" w:rsidR="00DC16B0" w:rsidRPr="005E60BB" w:rsidRDefault="00DC16B0" w:rsidP="00A74588">
            <w:pPr>
              <w:jc w:val="both"/>
              <w:cnfStyle w:val="000000100000" w:firstRow="0" w:lastRow="0" w:firstColumn="0" w:lastColumn="0" w:oddVBand="0" w:evenVBand="0" w:oddHBand="1" w:evenHBand="0" w:firstRowFirstColumn="0" w:firstRowLastColumn="0" w:lastRowFirstColumn="0" w:lastRowLastColumn="0"/>
              <w:rPr>
                <w:sz w:val="24"/>
                <w:szCs w:val="24"/>
              </w:rPr>
            </w:pPr>
            <w:r w:rsidRPr="005E60BB">
              <w:rPr>
                <w:sz w:val="24"/>
                <w:szCs w:val="24"/>
              </w:rPr>
              <w:t>Ultra-realistic, cradle-to-grave computer model of an aircraft structure that is used to assess the aircraft’s ability to meet mission requirements.</w:t>
            </w:r>
          </w:p>
          <w:p w14:paraId="5ECC5014" w14:textId="77777777" w:rsidR="00DC16B0" w:rsidRPr="005E60BB" w:rsidRDefault="00DC16B0" w:rsidP="00A74588">
            <w:pPr>
              <w:jc w:val="both"/>
              <w:cnfStyle w:val="000000100000" w:firstRow="0" w:lastRow="0" w:firstColumn="0" w:lastColumn="0" w:oddVBand="0" w:evenVBand="0" w:oddHBand="1" w:evenHBand="0" w:firstRowFirstColumn="0" w:firstRowLastColumn="0" w:lastRowFirstColumn="0" w:lastRowLastColumn="0"/>
              <w:rPr>
                <w:sz w:val="24"/>
                <w:szCs w:val="24"/>
                <w:lang w:val="en-US"/>
              </w:rPr>
            </w:pPr>
          </w:p>
        </w:tc>
      </w:tr>
      <w:tr w:rsidR="00DC16B0" w14:paraId="15739C3C" w14:textId="77777777" w:rsidTr="00A74588">
        <w:tc>
          <w:tcPr>
            <w:cnfStyle w:val="001000000000" w:firstRow="0" w:lastRow="0" w:firstColumn="1" w:lastColumn="0" w:oddVBand="0" w:evenVBand="0" w:oddHBand="0" w:evenHBand="0" w:firstRowFirstColumn="0" w:firstRowLastColumn="0" w:lastRowFirstColumn="0" w:lastRowLastColumn="0"/>
            <w:tcW w:w="2547" w:type="dxa"/>
            <w:vAlign w:val="center"/>
          </w:tcPr>
          <w:p w14:paraId="4201A5C5" w14:textId="77777777" w:rsidR="00DC16B0" w:rsidRPr="005E60BB" w:rsidRDefault="00DC16B0" w:rsidP="00A74588">
            <w:pPr>
              <w:jc w:val="center"/>
              <w:rPr>
                <w:b w:val="0"/>
                <w:bCs w:val="0"/>
                <w:lang w:val="en-US"/>
              </w:rPr>
            </w:pPr>
            <w:r w:rsidRPr="005E60BB">
              <w:rPr>
                <w:b w:val="0"/>
                <w:bCs w:val="0"/>
                <w:sz w:val="24"/>
                <w:szCs w:val="24"/>
                <w:lang w:val="en-US"/>
              </w:rPr>
              <w:t>Lee et al. 2013</w:t>
            </w:r>
          </w:p>
        </w:tc>
        <w:tc>
          <w:tcPr>
            <w:tcW w:w="6469" w:type="dxa"/>
          </w:tcPr>
          <w:p w14:paraId="544155CD" w14:textId="77777777" w:rsidR="00DC16B0" w:rsidRDefault="00DC16B0" w:rsidP="00A74588">
            <w:pPr>
              <w:pStyle w:val="NoSpacing"/>
              <w:jc w:val="both"/>
              <w:cnfStyle w:val="000000000000" w:firstRow="0" w:lastRow="0" w:firstColumn="0" w:lastColumn="0" w:oddVBand="0" w:evenVBand="0" w:oddHBand="0" w:evenHBand="0" w:firstRowFirstColumn="0" w:firstRowLastColumn="0" w:lastRowFirstColumn="0" w:lastRowLastColumn="0"/>
              <w:rPr>
                <w:sz w:val="24"/>
                <w:szCs w:val="24"/>
                <w:lang w:val="en-US"/>
              </w:rPr>
            </w:pPr>
          </w:p>
          <w:p w14:paraId="69856E24" w14:textId="77777777" w:rsidR="00DC16B0" w:rsidRPr="005E60BB" w:rsidRDefault="00DC16B0" w:rsidP="00A74588">
            <w:pPr>
              <w:jc w:val="both"/>
              <w:cnfStyle w:val="000000000000" w:firstRow="0" w:lastRow="0" w:firstColumn="0" w:lastColumn="0" w:oddVBand="0" w:evenVBand="0" w:oddHBand="0" w:evenHBand="0" w:firstRowFirstColumn="0" w:firstRowLastColumn="0" w:lastRowFirstColumn="0" w:lastRowLastColumn="0"/>
              <w:rPr>
                <w:sz w:val="24"/>
                <w:szCs w:val="24"/>
                <w:lang w:val="en-US"/>
              </w:rPr>
            </w:pPr>
            <w:r w:rsidRPr="005E60BB">
              <w:rPr>
                <w:sz w:val="24"/>
                <w:szCs w:val="24"/>
                <w:lang w:val="en-US"/>
              </w:rPr>
              <w:t xml:space="preserve">Coupled model of the real machine that operates in the cloud platform and simulates the health condition with an integrated </w:t>
            </w:r>
            <w:r w:rsidRPr="005E60BB">
              <w:rPr>
                <w:sz w:val="24"/>
                <w:szCs w:val="24"/>
                <w:lang w:val="en-US"/>
              </w:rPr>
              <w:lastRenderedPageBreak/>
              <w:t>knowledge from both data driven analytical algorithms as well as other available physical knowledge.</w:t>
            </w:r>
          </w:p>
          <w:p w14:paraId="3EDF3EA9" w14:textId="77777777" w:rsidR="00DC16B0" w:rsidRDefault="00DC16B0" w:rsidP="00A74588">
            <w:pPr>
              <w:pStyle w:val="NoSpacing"/>
              <w:jc w:val="both"/>
              <w:cnfStyle w:val="000000000000" w:firstRow="0" w:lastRow="0" w:firstColumn="0" w:lastColumn="0" w:oddVBand="0" w:evenVBand="0" w:oddHBand="0" w:evenHBand="0" w:firstRowFirstColumn="0" w:firstRowLastColumn="0" w:lastRowFirstColumn="0" w:lastRowLastColumn="0"/>
              <w:rPr>
                <w:sz w:val="24"/>
                <w:szCs w:val="24"/>
                <w:lang w:val="en-US"/>
              </w:rPr>
            </w:pPr>
          </w:p>
        </w:tc>
      </w:tr>
      <w:tr w:rsidR="00DC16B0" w14:paraId="1A09D9B0" w14:textId="77777777" w:rsidTr="00A745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tcPr>
          <w:p w14:paraId="0F3D5E2D" w14:textId="77777777" w:rsidR="00DC16B0" w:rsidRPr="005E60BB" w:rsidRDefault="00DC16B0" w:rsidP="00A74588">
            <w:pPr>
              <w:jc w:val="center"/>
              <w:rPr>
                <w:b w:val="0"/>
                <w:bCs w:val="0"/>
                <w:sz w:val="24"/>
                <w:szCs w:val="24"/>
                <w:lang w:val="en-US"/>
              </w:rPr>
            </w:pPr>
            <w:r w:rsidRPr="005E60BB">
              <w:rPr>
                <w:b w:val="0"/>
                <w:bCs w:val="0"/>
                <w:sz w:val="24"/>
                <w:szCs w:val="24"/>
                <w:lang w:val="en-US"/>
              </w:rPr>
              <w:lastRenderedPageBreak/>
              <w:t>Reifsnider and</w:t>
            </w:r>
          </w:p>
          <w:p w14:paraId="4052968D" w14:textId="77777777" w:rsidR="00DC16B0" w:rsidRPr="005E60BB" w:rsidRDefault="00DC16B0" w:rsidP="00A74588">
            <w:pPr>
              <w:jc w:val="center"/>
              <w:rPr>
                <w:b w:val="0"/>
                <w:bCs w:val="0"/>
                <w:lang w:val="en-US"/>
              </w:rPr>
            </w:pPr>
            <w:r w:rsidRPr="005E60BB">
              <w:rPr>
                <w:b w:val="0"/>
                <w:bCs w:val="0"/>
                <w:sz w:val="24"/>
                <w:szCs w:val="24"/>
                <w:lang w:val="en-US"/>
              </w:rPr>
              <w:t>Majumdar, 2013</w:t>
            </w:r>
          </w:p>
        </w:tc>
        <w:tc>
          <w:tcPr>
            <w:tcW w:w="6469" w:type="dxa"/>
          </w:tcPr>
          <w:p w14:paraId="3B666D86" w14:textId="77777777" w:rsidR="00DC16B0" w:rsidRDefault="00DC16B0" w:rsidP="00A74588">
            <w:pPr>
              <w:pStyle w:val="NoSpacing"/>
              <w:jc w:val="both"/>
              <w:cnfStyle w:val="000000100000" w:firstRow="0" w:lastRow="0" w:firstColumn="0" w:lastColumn="0" w:oddVBand="0" w:evenVBand="0" w:oddHBand="1" w:evenHBand="0" w:firstRowFirstColumn="0" w:firstRowLastColumn="0" w:lastRowFirstColumn="0" w:lastRowLastColumn="0"/>
              <w:rPr>
                <w:sz w:val="24"/>
                <w:szCs w:val="24"/>
                <w:lang w:val="en-US"/>
              </w:rPr>
            </w:pPr>
          </w:p>
          <w:p w14:paraId="63848066" w14:textId="77777777" w:rsidR="00DC16B0" w:rsidRPr="005E60BB" w:rsidRDefault="00DC16B0" w:rsidP="00A74588">
            <w:pPr>
              <w:jc w:val="both"/>
              <w:cnfStyle w:val="000000100000" w:firstRow="0" w:lastRow="0" w:firstColumn="0" w:lastColumn="0" w:oddVBand="0" w:evenVBand="0" w:oddHBand="1" w:evenHBand="0" w:firstRowFirstColumn="0" w:firstRowLastColumn="0" w:lastRowFirstColumn="0" w:lastRowLastColumn="0"/>
              <w:rPr>
                <w:sz w:val="24"/>
                <w:szCs w:val="24"/>
                <w:lang w:val="en-US"/>
              </w:rPr>
            </w:pPr>
            <w:r w:rsidRPr="005E60BB">
              <w:rPr>
                <w:sz w:val="24"/>
                <w:szCs w:val="24"/>
                <w:lang w:val="en-US"/>
              </w:rPr>
              <w:t>Ultra-high fidelity physical models of the materials and structures that control the life of a vehicle</w:t>
            </w:r>
          </w:p>
          <w:p w14:paraId="6D3EB746" w14:textId="77777777" w:rsidR="00DC16B0" w:rsidRDefault="00DC16B0" w:rsidP="00A74588">
            <w:pPr>
              <w:pStyle w:val="NoSpacing"/>
              <w:jc w:val="both"/>
              <w:cnfStyle w:val="000000100000" w:firstRow="0" w:lastRow="0" w:firstColumn="0" w:lastColumn="0" w:oddVBand="0" w:evenVBand="0" w:oddHBand="1" w:evenHBand="0" w:firstRowFirstColumn="0" w:firstRowLastColumn="0" w:lastRowFirstColumn="0" w:lastRowLastColumn="0"/>
              <w:rPr>
                <w:sz w:val="24"/>
                <w:szCs w:val="24"/>
                <w:lang w:val="en-US"/>
              </w:rPr>
            </w:pPr>
          </w:p>
        </w:tc>
      </w:tr>
      <w:tr w:rsidR="00DC16B0" w14:paraId="154C7617" w14:textId="77777777" w:rsidTr="00A74588">
        <w:tc>
          <w:tcPr>
            <w:cnfStyle w:val="001000000000" w:firstRow="0" w:lastRow="0" w:firstColumn="1" w:lastColumn="0" w:oddVBand="0" w:evenVBand="0" w:oddHBand="0" w:evenHBand="0" w:firstRowFirstColumn="0" w:firstRowLastColumn="0" w:lastRowFirstColumn="0" w:lastRowLastColumn="0"/>
            <w:tcW w:w="2547" w:type="dxa"/>
            <w:vAlign w:val="center"/>
          </w:tcPr>
          <w:p w14:paraId="06F10617" w14:textId="77777777" w:rsidR="00DC16B0" w:rsidRPr="005E60BB" w:rsidRDefault="00DC16B0" w:rsidP="00A74588">
            <w:pPr>
              <w:pStyle w:val="NoSpacing"/>
              <w:jc w:val="center"/>
              <w:rPr>
                <w:b w:val="0"/>
                <w:bCs w:val="0"/>
                <w:sz w:val="24"/>
                <w:szCs w:val="24"/>
                <w:lang w:val="en-US"/>
              </w:rPr>
            </w:pPr>
            <w:r w:rsidRPr="005E60BB">
              <w:rPr>
                <w:b w:val="0"/>
                <w:bCs w:val="0"/>
                <w:sz w:val="24"/>
                <w:szCs w:val="24"/>
                <w:lang w:val="en-US"/>
              </w:rPr>
              <w:t>Majumdar et al.</w:t>
            </w:r>
          </w:p>
          <w:p w14:paraId="678348F7" w14:textId="77777777" w:rsidR="00DC16B0" w:rsidRPr="005E60BB" w:rsidRDefault="00DC16B0" w:rsidP="00A74588">
            <w:pPr>
              <w:pStyle w:val="NoSpacing"/>
              <w:jc w:val="center"/>
              <w:rPr>
                <w:b w:val="0"/>
                <w:bCs w:val="0"/>
                <w:sz w:val="24"/>
                <w:szCs w:val="24"/>
                <w:lang w:val="en-US"/>
              </w:rPr>
            </w:pPr>
            <w:r w:rsidRPr="005E60BB">
              <w:rPr>
                <w:b w:val="0"/>
                <w:bCs w:val="0"/>
                <w:sz w:val="24"/>
                <w:szCs w:val="24"/>
                <w:lang w:val="en-US"/>
              </w:rPr>
              <w:t>2013</w:t>
            </w:r>
          </w:p>
        </w:tc>
        <w:tc>
          <w:tcPr>
            <w:tcW w:w="6469" w:type="dxa"/>
          </w:tcPr>
          <w:p w14:paraId="329316CE" w14:textId="77777777" w:rsidR="00DC16B0" w:rsidRDefault="00DC16B0" w:rsidP="00A74588">
            <w:pPr>
              <w:pStyle w:val="NoSpacing"/>
              <w:jc w:val="both"/>
              <w:cnfStyle w:val="000000000000" w:firstRow="0" w:lastRow="0" w:firstColumn="0" w:lastColumn="0" w:oddVBand="0" w:evenVBand="0" w:oddHBand="0" w:evenHBand="0" w:firstRowFirstColumn="0" w:firstRowLastColumn="0" w:lastRowFirstColumn="0" w:lastRowLastColumn="0"/>
              <w:rPr>
                <w:sz w:val="24"/>
                <w:szCs w:val="24"/>
                <w:lang w:val="en-US"/>
              </w:rPr>
            </w:pPr>
          </w:p>
          <w:p w14:paraId="4FDEA5F7" w14:textId="77777777" w:rsidR="00DC16B0" w:rsidRPr="005E60BB" w:rsidRDefault="00DC16B0" w:rsidP="00A74588">
            <w:pPr>
              <w:jc w:val="both"/>
              <w:cnfStyle w:val="000000000000" w:firstRow="0" w:lastRow="0" w:firstColumn="0" w:lastColumn="0" w:oddVBand="0" w:evenVBand="0" w:oddHBand="0" w:evenHBand="0" w:firstRowFirstColumn="0" w:firstRowLastColumn="0" w:lastRowFirstColumn="0" w:lastRowLastColumn="0"/>
              <w:rPr>
                <w:sz w:val="24"/>
                <w:szCs w:val="24"/>
                <w:lang w:val="en-US"/>
              </w:rPr>
            </w:pPr>
            <w:r w:rsidRPr="005E60BB">
              <w:rPr>
                <w:sz w:val="24"/>
                <w:szCs w:val="24"/>
                <w:lang w:val="en-US"/>
              </w:rPr>
              <w:t>Structural model which will include quantitative data of material level characteristics with high sensitivity.</w:t>
            </w:r>
          </w:p>
          <w:p w14:paraId="2B91D95C" w14:textId="77777777" w:rsidR="00DC16B0" w:rsidRDefault="00DC16B0" w:rsidP="00A74588">
            <w:pPr>
              <w:pStyle w:val="NoSpacing"/>
              <w:jc w:val="both"/>
              <w:cnfStyle w:val="000000000000" w:firstRow="0" w:lastRow="0" w:firstColumn="0" w:lastColumn="0" w:oddVBand="0" w:evenVBand="0" w:oddHBand="0" w:evenHBand="0" w:firstRowFirstColumn="0" w:firstRowLastColumn="0" w:lastRowFirstColumn="0" w:lastRowLastColumn="0"/>
              <w:rPr>
                <w:sz w:val="24"/>
                <w:szCs w:val="24"/>
                <w:lang w:val="en-US"/>
              </w:rPr>
            </w:pPr>
          </w:p>
        </w:tc>
      </w:tr>
      <w:tr w:rsidR="00DC16B0" w14:paraId="4A6CEABF" w14:textId="77777777" w:rsidTr="00A745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tcPr>
          <w:p w14:paraId="315B17C3" w14:textId="77777777" w:rsidR="00DC16B0" w:rsidRPr="005E60BB" w:rsidRDefault="00DC16B0" w:rsidP="00A74588">
            <w:pPr>
              <w:jc w:val="center"/>
              <w:rPr>
                <w:b w:val="0"/>
                <w:bCs w:val="0"/>
                <w:sz w:val="24"/>
                <w:szCs w:val="24"/>
                <w:lang w:val="en-US"/>
              </w:rPr>
            </w:pPr>
            <w:r w:rsidRPr="005E60BB">
              <w:rPr>
                <w:b w:val="0"/>
                <w:bCs w:val="0"/>
                <w:sz w:val="24"/>
                <w:szCs w:val="24"/>
                <w:lang w:val="en-US"/>
              </w:rPr>
              <w:t>Grieves,2014</w:t>
            </w:r>
          </w:p>
        </w:tc>
        <w:tc>
          <w:tcPr>
            <w:tcW w:w="6469" w:type="dxa"/>
          </w:tcPr>
          <w:p w14:paraId="0EAB71A7" w14:textId="77777777" w:rsidR="00DC16B0" w:rsidRDefault="00DC16B0" w:rsidP="00A74588">
            <w:pPr>
              <w:jc w:val="both"/>
              <w:cnfStyle w:val="000000100000" w:firstRow="0" w:lastRow="0" w:firstColumn="0" w:lastColumn="0" w:oddVBand="0" w:evenVBand="0" w:oddHBand="1" w:evenHBand="0" w:firstRowFirstColumn="0" w:firstRowLastColumn="0" w:lastRowFirstColumn="0" w:lastRowLastColumn="0"/>
              <w:rPr>
                <w:sz w:val="24"/>
                <w:szCs w:val="24"/>
                <w:lang w:val="en-US"/>
              </w:rPr>
            </w:pPr>
          </w:p>
          <w:p w14:paraId="6233D707" w14:textId="77777777" w:rsidR="00DC16B0" w:rsidRDefault="00DC16B0" w:rsidP="00A74588">
            <w:pPr>
              <w:jc w:val="both"/>
              <w:cnfStyle w:val="000000100000" w:firstRow="0" w:lastRow="0" w:firstColumn="0" w:lastColumn="0" w:oddVBand="0" w:evenVBand="0" w:oddHBand="1" w:evenHBand="0" w:firstRowFirstColumn="0" w:firstRowLastColumn="0" w:lastRowFirstColumn="0" w:lastRowLastColumn="0"/>
              <w:rPr>
                <w:sz w:val="24"/>
                <w:szCs w:val="24"/>
                <w:lang w:val="en-US"/>
              </w:rPr>
            </w:pPr>
            <w:r w:rsidRPr="005E60BB">
              <w:rPr>
                <w:sz w:val="24"/>
                <w:szCs w:val="24"/>
                <w:lang w:val="en-US"/>
              </w:rPr>
              <w:t>Virtual representation of what has been produced.</w:t>
            </w:r>
          </w:p>
          <w:p w14:paraId="79CD0CB1" w14:textId="77777777" w:rsidR="00DC16B0" w:rsidRPr="005E60BB" w:rsidRDefault="00DC16B0" w:rsidP="00A74588">
            <w:pPr>
              <w:jc w:val="both"/>
              <w:cnfStyle w:val="000000100000" w:firstRow="0" w:lastRow="0" w:firstColumn="0" w:lastColumn="0" w:oddVBand="0" w:evenVBand="0" w:oddHBand="1" w:evenHBand="0" w:firstRowFirstColumn="0" w:firstRowLastColumn="0" w:lastRowFirstColumn="0" w:lastRowLastColumn="0"/>
              <w:rPr>
                <w:sz w:val="24"/>
                <w:szCs w:val="24"/>
                <w:lang w:val="en-US"/>
              </w:rPr>
            </w:pPr>
          </w:p>
        </w:tc>
      </w:tr>
      <w:tr w:rsidR="00DC16B0" w14:paraId="430E1AA5" w14:textId="77777777" w:rsidTr="00A74588">
        <w:tc>
          <w:tcPr>
            <w:cnfStyle w:val="001000000000" w:firstRow="0" w:lastRow="0" w:firstColumn="1" w:lastColumn="0" w:oddVBand="0" w:evenVBand="0" w:oddHBand="0" w:evenHBand="0" w:firstRowFirstColumn="0" w:firstRowLastColumn="0" w:lastRowFirstColumn="0" w:lastRowLastColumn="0"/>
            <w:tcW w:w="2547" w:type="dxa"/>
            <w:vAlign w:val="center"/>
          </w:tcPr>
          <w:p w14:paraId="4F767262" w14:textId="77777777" w:rsidR="00DC16B0" w:rsidRDefault="00DC16B0" w:rsidP="00A74588">
            <w:pPr>
              <w:jc w:val="center"/>
              <w:rPr>
                <w:sz w:val="24"/>
                <w:szCs w:val="24"/>
                <w:lang w:val="en-US"/>
              </w:rPr>
            </w:pPr>
          </w:p>
          <w:p w14:paraId="0E0F0102" w14:textId="77777777" w:rsidR="00DC16B0" w:rsidRDefault="00DC16B0" w:rsidP="00A74588">
            <w:pPr>
              <w:jc w:val="center"/>
              <w:rPr>
                <w:sz w:val="24"/>
                <w:szCs w:val="24"/>
                <w:lang w:val="en-US"/>
              </w:rPr>
            </w:pPr>
          </w:p>
          <w:p w14:paraId="70A65050" w14:textId="77777777" w:rsidR="00DC16B0" w:rsidRDefault="00DC16B0" w:rsidP="00A74588">
            <w:pPr>
              <w:jc w:val="center"/>
              <w:rPr>
                <w:sz w:val="24"/>
                <w:szCs w:val="24"/>
                <w:lang w:val="en-US"/>
              </w:rPr>
            </w:pPr>
          </w:p>
          <w:p w14:paraId="3763FBCF" w14:textId="77777777" w:rsidR="00DC16B0" w:rsidRPr="005E60BB" w:rsidRDefault="00DC16B0" w:rsidP="00A74588">
            <w:pPr>
              <w:jc w:val="center"/>
              <w:rPr>
                <w:b w:val="0"/>
                <w:bCs w:val="0"/>
                <w:sz w:val="24"/>
                <w:szCs w:val="24"/>
                <w:lang w:val="en-US"/>
              </w:rPr>
            </w:pPr>
            <w:r w:rsidRPr="005E60BB">
              <w:rPr>
                <w:b w:val="0"/>
                <w:bCs w:val="0"/>
                <w:sz w:val="24"/>
                <w:szCs w:val="24"/>
                <w:lang w:val="en-US"/>
              </w:rPr>
              <w:t>Rosen et al. 2015</w:t>
            </w:r>
          </w:p>
        </w:tc>
        <w:tc>
          <w:tcPr>
            <w:tcW w:w="6469" w:type="dxa"/>
          </w:tcPr>
          <w:p w14:paraId="11BFF9A9" w14:textId="77777777" w:rsidR="00DC16B0" w:rsidRDefault="00DC16B0" w:rsidP="00A74588">
            <w:pPr>
              <w:jc w:val="both"/>
              <w:cnfStyle w:val="000000000000" w:firstRow="0" w:lastRow="0" w:firstColumn="0" w:lastColumn="0" w:oddVBand="0" w:evenVBand="0" w:oddHBand="0" w:evenHBand="0" w:firstRowFirstColumn="0" w:firstRowLastColumn="0" w:lastRowFirstColumn="0" w:lastRowLastColumn="0"/>
              <w:rPr>
                <w:sz w:val="24"/>
                <w:szCs w:val="24"/>
                <w:lang w:val="en-US"/>
              </w:rPr>
            </w:pPr>
          </w:p>
          <w:p w14:paraId="0CD98A7C" w14:textId="77777777" w:rsidR="00DC16B0" w:rsidRDefault="00DC16B0" w:rsidP="00A74588">
            <w:pPr>
              <w:jc w:val="both"/>
              <w:cnfStyle w:val="000000000000" w:firstRow="0" w:lastRow="0" w:firstColumn="0" w:lastColumn="0" w:oddVBand="0" w:evenVBand="0" w:oddHBand="0" w:evenHBand="0" w:firstRowFirstColumn="0" w:firstRowLastColumn="0" w:lastRowFirstColumn="0" w:lastRowLastColumn="0"/>
              <w:rPr>
                <w:sz w:val="24"/>
                <w:szCs w:val="24"/>
                <w:lang w:val="en-US"/>
              </w:rPr>
            </w:pPr>
            <w:r w:rsidRPr="005E60BB">
              <w:rPr>
                <w:sz w:val="24"/>
                <w:szCs w:val="24"/>
                <w:lang w:val="en-US"/>
              </w:rPr>
              <w:t>Very realistic models of the process current state and its behavior in interaction with the environment in the real world.</w:t>
            </w:r>
          </w:p>
          <w:p w14:paraId="10A27278" w14:textId="77777777" w:rsidR="00DC16B0" w:rsidRPr="005E60BB" w:rsidRDefault="00DC16B0" w:rsidP="00A74588">
            <w:pPr>
              <w:jc w:val="both"/>
              <w:cnfStyle w:val="000000000000" w:firstRow="0" w:lastRow="0" w:firstColumn="0" w:lastColumn="0" w:oddVBand="0" w:evenVBand="0" w:oddHBand="0" w:evenHBand="0" w:firstRowFirstColumn="0" w:firstRowLastColumn="0" w:lastRowFirstColumn="0" w:lastRowLastColumn="0"/>
              <w:rPr>
                <w:sz w:val="24"/>
                <w:szCs w:val="24"/>
                <w:lang w:val="en-US"/>
              </w:rPr>
            </w:pPr>
          </w:p>
        </w:tc>
      </w:tr>
      <w:tr w:rsidR="00DC16B0" w14:paraId="5874BFA6" w14:textId="77777777" w:rsidTr="00A745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tcPr>
          <w:p w14:paraId="0F20F680" w14:textId="77777777" w:rsidR="00DC16B0" w:rsidRPr="005E60BB" w:rsidRDefault="00DC16B0" w:rsidP="00A74588">
            <w:pPr>
              <w:jc w:val="center"/>
              <w:rPr>
                <w:b w:val="0"/>
                <w:bCs w:val="0"/>
                <w:sz w:val="24"/>
                <w:szCs w:val="24"/>
                <w:lang w:val="en-US"/>
              </w:rPr>
            </w:pPr>
            <w:r w:rsidRPr="005E60BB">
              <w:rPr>
                <w:b w:val="0"/>
                <w:bCs w:val="0"/>
                <w:sz w:val="24"/>
                <w:szCs w:val="24"/>
                <w:lang w:val="en-US"/>
              </w:rPr>
              <w:t>Rios et al. 2015</w:t>
            </w:r>
          </w:p>
        </w:tc>
        <w:tc>
          <w:tcPr>
            <w:tcW w:w="6469" w:type="dxa"/>
          </w:tcPr>
          <w:p w14:paraId="7E9D35B5" w14:textId="77777777" w:rsidR="00DC16B0" w:rsidRDefault="00DC16B0" w:rsidP="00A74588">
            <w:pPr>
              <w:jc w:val="both"/>
              <w:cnfStyle w:val="000000100000" w:firstRow="0" w:lastRow="0" w:firstColumn="0" w:lastColumn="0" w:oddVBand="0" w:evenVBand="0" w:oddHBand="1" w:evenHBand="0" w:firstRowFirstColumn="0" w:firstRowLastColumn="0" w:lastRowFirstColumn="0" w:lastRowLastColumn="0"/>
              <w:rPr>
                <w:sz w:val="24"/>
                <w:szCs w:val="24"/>
                <w:lang w:val="en-US"/>
              </w:rPr>
            </w:pPr>
          </w:p>
          <w:p w14:paraId="70225D35" w14:textId="77777777" w:rsidR="00DC16B0" w:rsidRDefault="00DC16B0" w:rsidP="00A74588">
            <w:pPr>
              <w:jc w:val="both"/>
              <w:cnfStyle w:val="000000100000" w:firstRow="0" w:lastRow="0" w:firstColumn="0" w:lastColumn="0" w:oddVBand="0" w:evenVBand="0" w:oddHBand="1" w:evenHBand="0" w:firstRowFirstColumn="0" w:firstRowLastColumn="0" w:lastRowFirstColumn="0" w:lastRowLastColumn="0"/>
              <w:rPr>
                <w:sz w:val="24"/>
                <w:szCs w:val="24"/>
                <w:lang w:val="en-US"/>
              </w:rPr>
            </w:pPr>
            <w:r w:rsidRPr="005E60BB">
              <w:rPr>
                <w:sz w:val="24"/>
                <w:szCs w:val="24"/>
                <w:lang w:val="en-US"/>
              </w:rPr>
              <w:t>Product digital counterpart of a physical product.</w:t>
            </w:r>
          </w:p>
          <w:p w14:paraId="715EAF37" w14:textId="77777777" w:rsidR="00DC16B0" w:rsidRPr="005E60BB" w:rsidRDefault="00DC16B0" w:rsidP="00A74588">
            <w:pPr>
              <w:jc w:val="both"/>
              <w:cnfStyle w:val="000000100000" w:firstRow="0" w:lastRow="0" w:firstColumn="0" w:lastColumn="0" w:oddVBand="0" w:evenVBand="0" w:oddHBand="1" w:evenHBand="0" w:firstRowFirstColumn="0" w:firstRowLastColumn="0" w:lastRowFirstColumn="0" w:lastRowLastColumn="0"/>
              <w:rPr>
                <w:sz w:val="24"/>
                <w:szCs w:val="24"/>
                <w:lang w:val="en-US"/>
              </w:rPr>
            </w:pPr>
          </w:p>
        </w:tc>
      </w:tr>
      <w:tr w:rsidR="00DC16B0" w14:paraId="220B44AD" w14:textId="77777777" w:rsidTr="00A74588">
        <w:tc>
          <w:tcPr>
            <w:cnfStyle w:val="001000000000" w:firstRow="0" w:lastRow="0" w:firstColumn="1" w:lastColumn="0" w:oddVBand="0" w:evenVBand="0" w:oddHBand="0" w:evenHBand="0" w:firstRowFirstColumn="0" w:firstRowLastColumn="0" w:lastRowFirstColumn="0" w:lastRowLastColumn="0"/>
            <w:tcW w:w="2547" w:type="dxa"/>
            <w:vAlign w:val="center"/>
          </w:tcPr>
          <w:p w14:paraId="11E92816" w14:textId="77777777" w:rsidR="00DC16B0" w:rsidRPr="005E60BB" w:rsidRDefault="00DC16B0" w:rsidP="00A74588">
            <w:pPr>
              <w:jc w:val="center"/>
              <w:rPr>
                <w:b w:val="0"/>
                <w:bCs w:val="0"/>
                <w:sz w:val="24"/>
                <w:szCs w:val="24"/>
                <w:lang w:val="en-US"/>
              </w:rPr>
            </w:pPr>
            <w:r w:rsidRPr="005E60BB">
              <w:rPr>
                <w:b w:val="0"/>
                <w:bCs w:val="0"/>
                <w:sz w:val="24"/>
                <w:szCs w:val="24"/>
                <w:lang w:val="en-US"/>
              </w:rPr>
              <w:t>Bielefeldt et al.</w:t>
            </w:r>
          </w:p>
          <w:p w14:paraId="38B3933C" w14:textId="77777777" w:rsidR="00DC16B0" w:rsidRPr="005E60BB" w:rsidRDefault="00DC16B0" w:rsidP="00A74588">
            <w:pPr>
              <w:jc w:val="center"/>
              <w:rPr>
                <w:b w:val="0"/>
                <w:bCs w:val="0"/>
                <w:sz w:val="24"/>
                <w:szCs w:val="24"/>
                <w:lang w:val="en-US"/>
              </w:rPr>
            </w:pPr>
            <w:r w:rsidRPr="005E60BB">
              <w:rPr>
                <w:b w:val="0"/>
                <w:bCs w:val="0"/>
                <w:sz w:val="24"/>
                <w:szCs w:val="24"/>
                <w:lang w:val="en-US"/>
              </w:rPr>
              <w:t>2015</w:t>
            </w:r>
          </w:p>
        </w:tc>
        <w:tc>
          <w:tcPr>
            <w:tcW w:w="6469" w:type="dxa"/>
          </w:tcPr>
          <w:p w14:paraId="5C2423F6" w14:textId="77777777" w:rsidR="00DC16B0" w:rsidRDefault="00DC16B0" w:rsidP="00A74588">
            <w:pPr>
              <w:jc w:val="both"/>
              <w:cnfStyle w:val="000000000000" w:firstRow="0" w:lastRow="0" w:firstColumn="0" w:lastColumn="0" w:oddVBand="0" w:evenVBand="0" w:oddHBand="0" w:evenHBand="0" w:firstRowFirstColumn="0" w:firstRowLastColumn="0" w:lastRowFirstColumn="0" w:lastRowLastColumn="0"/>
              <w:rPr>
                <w:sz w:val="24"/>
                <w:szCs w:val="24"/>
                <w:lang w:val="en-US"/>
              </w:rPr>
            </w:pPr>
          </w:p>
          <w:p w14:paraId="718472ED" w14:textId="77777777" w:rsidR="00DC16B0" w:rsidRDefault="00DC16B0" w:rsidP="00A74588">
            <w:pPr>
              <w:jc w:val="both"/>
              <w:cnfStyle w:val="000000000000" w:firstRow="0" w:lastRow="0" w:firstColumn="0" w:lastColumn="0" w:oddVBand="0" w:evenVBand="0" w:oddHBand="0" w:evenHBand="0" w:firstRowFirstColumn="0" w:firstRowLastColumn="0" w:lastRowFirstColumn="0" w:lastRowLastColumn="0"/>
              <w:rPr>
                <w:sz w:val="24"/>
                <w:szCs w:val="24"/>
                <w:lang w:val="en-US"/>
              </w:rPr>
            </w:pPr>
            <w:r w:rsidRPr="005E60BB">
              <w:rPr>
                <w:sz w:val="24"/>
                <w:szCs w:val="24"/>
                <w:lang w:val="en-US"/>
              </w:rPr>
              <w:t>Ultra-realistic multi-physical computational models associated with each unique aircraft and combined with known flight histories</w:t>
            </w:r>
          </w:p>
          <w:p w14:paraId="0139D0C8" w14:textId="77777777" w:rsidR="00DC16B0" w:rsidRPr="005E60BB" w:rsidRDefault="00DC16B0" w:rsidP="00A74588">
            <w:pPr>
              <w:jc w:val="both"/>
              <w:cnfStyle w:val="000000000000" w:firstRow="0" w:lastRow="0" w:firstColumn="0" w:lastColumn="0" w:oddVBand="0" w:evenVBand="0" w:oddHBand="0" w:evenHBand="0" w:firstRowFirstColumn="0" w:firstRowLastColumn="0" w:lastRowFirstColumn="0" w:lastRowLastColumn="0"/>
              <w:rPr>
                <w:sz w:val="24"/>
                <w:szCs w:val="24"/>
                <w:lang w:val="en-US"/>
              </w:rPr>
            </w:pPr>
          </w:p>
        </w:tc>
      </w:tr>
      <w:tr w:rsidR="00DC16B0" w14:paraId="75437142" w14:textId="77777777" w:rsidTr="00A745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tcPr>
          <w:p w14:paraId="25566749" w14:textId="77777777" w:rsidR="00DC16B0" w:rsidRPr="005E60BB" w:rsidRDefault="00DC16B0" w:rsidP="00A74588">
            <w:pPr>
              <w:jc w:val="center"/>
              <w:rPr>
                <w:b w:val="0"/>
                <w:bCs w:val="0"/>
                <w:sz w:val="24"/>
                <w:szCs w:val="24"/>
                <w:lang w:val="en-US"/>
              </w:rPr>
            </w:pPr>
            <w:r w:rsidRPr="005E60BB">
              <w:rPr>
                <w:b w:val="0"/>
                <w:bCs w:val="0"/>
                <w:sz w:val="24"/>
                <w:szCs w:val="24"/>
                <w:lang w:val="en-US"/>
              </w:rPr>
              <w:t>Bazilevs et al.</w:t>
            </w:r>
          </w:p>
          <w:p w14:paraId="7EC5109A" w14:textId="77777777" w:rsidR="00DC16B0" w:rsidRPr="005E60BB" w:rsidRDefault="00DC16B0" w:rsidP="00A74588">
            <w:pPr>
              <w:jc w:val="center"/>
              <w:rPr>
                <w:b w:val="0"/>
                <w:bCs w:val="0"/>
                <w:sz w:val="24"/>
                <w:szCs w:val="24"/>
                <w:lang w:val="en-US"/>
              </w:rPr>
            </w:pPr>
            <w:r w:rsidRPr="005E60BB">
              <w:rPr>
                <w:b w:val="0"/>
                <w:bCs w:val="0"/>
                <w:sz w:val="24"/>
                <w:szCs w:val="24"/>
                <w:lang w:val="en-US"/>
              </w:rPr>
              <w:t>2015</w:t>
            </w:r>
          </w:p>
        </w:tc>
        <w:tc>
          <w:tcPr>
            <w:tcW w:w="6469" w:type="dxa"/>
          </w:tcPr>
          <w:p w14:paraId="691AEB87" w14:textId="77777777" w:rsidR="00DC16B0" w:rsidRDefault="00DC16B0" w:rsidP="00A74588">
            <w:pPr>
              <w:jc w:val="both"/>
              <w:cnfStyle w:val="000000100000" w:firstRow="0" w:lastRow="0" w:firstColumn="0" w:lastColumn="0" w:oddVBand="0" w:evenVBand="0" w:oddHBand="1" w:evenHBand="0" w:firstRowFirstColumn="0" w:firstRowLastColumn="0" w:lastRowFirstColumn="0" w:lastRowLastColumn="0"/>
              <w:rPr>
                <w:sz w:val="24"/>
                <w:szCs w:val="24"/>
                <w:lang w:val="en-US"/>
              </w:rPr>
            </w:pPr>
          </w:p>
          <w:p w14:paraId="48CA7AC6" w14:textId="77777777" w:rsidR="00DC16B0" w:rsidRDefault="00DC16B0" w:rsidP="00A74588">
            <w:pPr>
              <w:jc w:val="both"/>
              <w:cnfStyle w:val="000000100000" w:firstRow="0" w:lastRow="0" w:firstColumn="0" w:lastColumn="0" w:oddVBand="0" w:evenVBand="0" w:oddHBand="1" w:evenHBand="0" w:firstRowFirstColumn="0" w:firstRowLastColumn="0" w:lastRowFirstColumn="0" w:lastRowLastColumn="0"/>
              <w:rPr>
                <w:sz w:val="24"/>
                <w:szCs w:val="24"/>
                <w:lang w:val="en-US"/>
              </w:rPr>
            </w:pPr>
            <w:r w:rsidRPr="005E60BB">
              <w:rPr>
                <w:sz w:val="24"/>
                <w:szCs w:val="24"/>
                <w:lang w:val="en-US"/>
              </w:rPr>
              <w:t>High- fidelity structural model that incorporates fatigue damage and presents a complete digital counterpart of the actual structural system of interest.</w:t>
            </w:r>
          </w:p>
          <w:p w14:paraId="1AD4EAE1" w14:textId="77777777" w:rsidR="00DC16B0" w:rsidRPr="005E60BB" w:rsidRDefault="00DC16B0" w:rsidP="00A74588">
            <w:pPr>
              <w:jc w:val="both"/>
              <w:cnfStyle w:val="000000100000" w:firstRow="0" w:lastRow="0" w:firstColumn="0" w:lastColumn="0" w:oddVBand="0" w:evenVBand="0" w:oddHBand="1" w:evenHBand="0" w:firstRowFirstColumn="0" w:firstRowLastColumn="0" w:lastRowFirstColumn="0" w:lastRowLastColumn="0"/>
              <w:rPr>
                <w:sz w:val="24"/>
                <w:szCs w:val="24"/>
                <w:lang w:val="en-US"/>
              </w:rPr>
            </w:pPr>
          </w:p>
        </w:tc>
      </w:tr>
      <w:tr w:rsidR="00DC16B0" w14:paraId="71D22711" w14:textId="77777777" w:rsidTr="00A74588">
        <w:tc>
          <w:tcPr>
            <w:cnfStyle w:val="001000000000" w:firstRow="0" w:lastRow="0" w:firstColumn="1" w:lastColumn="0" w:oddVBand="0" w:evenVBand="0" w:oddHBand="0" w:evenHBand="0" w:firstRowFirstColumn="0" w:firstRowLastColumn="0" w:lastRowFirstColumn="0" w:lastRowLastColumn="0"/>
            <w:tcW w:w="2547" w:type="dxa"/>
            <w:vAlign w:val="center"/>
          </w:tcPr>
          <w:p w14:paraId="375CE1AB" w14:textId="77777777" w:rsidR="00DC16B0" w:rsidRPr="005E60BB" w:rsidRDefault="00DC16B0" w:rsidP="00A74588">
            <w:pPr>
              <w:jc w:val="center"/>
              <w:rPr>
                <w:b w:val="0"/>
                <w:bCs w:val="0"/>
                <w:sz w:val="24"/>
                <w:szCs w:val="24"/>
                <w:lang w:val="en-US"/>
              </w:rPr>
            </w:pPr>
            <w:r w:rsidRPr="005E60BB">
              <w:rPr>
                <w:b w:val="0"/>
                <w:bCs w:val="0"/>
                <w:sz w:val="24"/>
                <w:szCs w:val="24"/>
                <w:lang w:val="en-US"/>
              </w:rPr>
              <w:t>Schluse and</w:t>
            </w:r>
          </w:p>
          <w:p w14:paraId="014A3E28" w14:textId="77777777" w:rsidR="00DC16B0" w:rsidRPr="005E60BB" w:rsidRDefault="00DC16B0" w:rsidP="00A74588">
            <w:pPr>
              <w:jc w:val="center"/>
              <w:rPr>
                <w:b w:val="0"/>
                <w:bCs w:val="0"/>
                <w:sz w:val="24"/>
                <w:szCs w:val="24"/>
                <w:lang w:val="en-US"/>
              </w:rPr>
            </w:pPr>
            <w:r w:rsidRPr="005E60BB">
              <w:rPr>
                <w:b w:val="0"/>
                <w:bCs w:val="0"/>
                <w:sz w:val="24"/>
                <w:szCs w:val="24"/>
                <w:lang w:val="en-US"/>
              </w:rPr>
              <w:t>Rossmann, 2016</w:t>
            </w:r>
          </w:p>
        </w:tc>
        <w:tc>
          <w:tcPr>
            <w:tcW w:w="6469" w:type="dxa"/>
          </w:tcPr>
          <w:p w14:paraId="183F40A0" w14:textId="77777777" w:rsidR="00DC16B0" w:rsidRDefault="00DC16B0" w:rsidP="00A74588">
            <w:pPr>
              <w:jc w:val="both"/>
              <w:cnfStyle w:val="000000000000" w:firstRow="0" w:lastRow="0" w:firstColumn="0" w:lastColumn="0" w:oddVBand="0" w:evenVBand="0" w:oddHBand="0" w:evenHBand="0" w:firstRowFirstColumn="0" w:firstRowLastColumn="0" w:lastRowFirstColumn="0" w:lastRowLastColumn="0"/>
              <w:rPr>
                <w:sz w:val="24"/>
                <w:szCs w:val="24"/>
                <w:lang w:val="en-US"/>
              </w:rPr>
            </w:pPr>
          </w:p>
          <w:p w14:paraId="4D9F0787" w14:textId="77777777" w:rsidR="00DC16B0" w:rsidRDefault="00DC16B0" w:rsidP="00A74588">
            <w:pPr>
              <w:jc w:val="both"/>
              <w:cnfStyle w:val="000000000000" w:firstRow="0" w:lastRow="0" w:firstColumn="0" w:lastColumn="0" w:oddVBand="0" w:evenVBand="0" w:oddHBand="0" w:evenHBand="0" w:firstRowFirstColumn="0" w:firstRowLastColumn="0" w:lastRowFirstColumn="0" w:lastRowLastColumn="0"/>
              <w:rPr>
                <w:sz w:val="24"/>
                <w:szCs w:val="24"/>
                <w:lang w:val="en-US"/>
              </w:rPr>
            </w:pPr>
            <w:r w:rsidRPr="005E60BB">
              <w:rPr>
                <w:sz w:val="24"/>
                <w:szCs w:val="24"/>
                <w:lang w:val="en-US"/>
              </w:rPr>
              <w:t>Virtual substitutes of real-world objects consisting of virtual representations and communication capabilities making up smart objects acting as intelligent nodes inside the internet of things and services</w:t>
            </w:r>
          </w:p>
          <w:p w14:paraId="68F09D5F" w14:textId="77777777" w:rsidR="00DC16B0" w:rsidRPr="005E60BB" w:rsidRDefault="00DC16B0" w:rsidP="00A74588">
            <w:pPr>
              <w:jc w:val="both"/>
              <w:cnfStyle w:val="000000000000" w:firstRow="0" w:lastRow="0" w:firstColumn="0" w:lastColumn="0" w:oddVBand="0" w:evenVBand="0" w:oddHBand="0" w:evenHBand="0" w:firstRowFirstColumn="0" w:firstRowLastColumn="0" w:lastRowFirstColumn="0" w:lastRowLastColumn="0"/>
              <w:rPr>
                <w:sz w:val="24"/>
                <w:szCs w:val="24"/>
                <w:lang w:val="en-US"/>
              </w:rPr>
            </w:pPr>
          </w:p>
        </w:tc>
      </w:tr>
      <w:tr w:rsidR="00DC16B0" w14:paraId="59864EE4" w14:textId="77777777" w:rsidTr="00A745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tcPr>
          <w:p w14:paraId="2631A40C" w14:textId="77777777" w:rsidR="00DC16B0" w:rsidRPr="005E60BB" w:rsidRDefault="00DC16B0" w:rsidP="00A74588">
            <w:pPr>
              <w:jc w:val="center"/>
              <w:rPr>
                <w:b w:val="0"/>
                <w:bCs w:val="0"/>
                <w:sz w:val="24"/>
                <w:szCs w:val="24"/>
                <w:lang w:val="en-US"/>
              </w:rPr>
            </w:pPr>
            <w:r w:rsidRPr="005E60BB">
              <w:rPr>
                <w:b w:val="0"/>
                <w:bCs w:val="0"/>
                <w:sz w:val="24"/>
                <w:szCs w:val="24"/>
                <w:lang w:val="en-US"/>
              </w:rPr>
              <w:t>Canedo, 2016</w:t>
            </w:r>
          </w:p>
        </w:tc>
        <w:tc>
          <w:tcPr>
            <w:tcW w:w="6469" w:type="dxa"/>
          </w:tcPr>
          <w:p w14:paraId="596F375A" w14:textId="77777777" w:rsidR="00DC16B0" w:rsidRDefault="00DC16B0" w:rsidP="00A74588">
            <w:pPr>
              <w:jc w:val="both"/>
              <w:cnfStyle w:val="000000100000" w:firstRow="0" w:lastRow="0" w:firstColumn="0" w:lastColumn="0" w:oddVBand="0" w:evenVBand="0" w:oddHBand="1" w:evenHBand="0" w:firstRowFirstColumn="0" w:firstRowLastColumn="0" w:lastRowFirstColumn="0" w:lastRowLastColumn="0"/>
              <w:rPr>
                <w:sz w:val="24"/>
                <w:szCs w:val="24"/>
                <w:lang w:val="en-US"/>
              </w:rPr>
            </w:pPr>
          </w:p>
          <w:p w14:paraId="1AAB4D1E" w14:textId="77777777" w:rsidR="00DC16B0" w:rsidRDefault="00DC16B0" w:rsidP="00A74588">
            <w:pPr>
              <w:jc w:val="both"/>
              <w:cnfStyle w:val="000000100000" w:firstRow="0" w:lastRow="0" w:firstColumn="0" w:lastColumn="0" w:oddVBand="0" w:evenVBand="0" w:oddHBand="1" w:evenHBand="0" w:firstRowFirstColumn="0" w:firstRowLastColumn="0" w:lastRowFirstColumn="0" w:lastRowLastColumn="0"/>
              <w:rPr>
                <w:sz w:val="24"/>
                <w:szCs w:val="24"/>
                <w:lang w:val="en-US"/>
              </w:rPr>
            </w:pPr>
            <w:r w:rsidRPr="005E60BB">
              <w:rPr>
                <w:sz w:val="24"/>
                <w:szCs w:val="24"/>
                <w:lang w:val="en-US"/>
              </w:rPr>
              <w:t>Digital representation of a real-world object with focus on the object itself.</w:t>
            </w:r>
          </w:p>
          <w:p w14:paraId="38BA2E13" w14:textId="77777777" w:rsidR="00DC16B0" w:rsidRPr="005E60BB" w:rsidRDefault="00DC16B0" w:rsidP="00A74588">
            <w:pPr>
              <w:jc w:val="both"/>
              <w:cnfStyle w:val="000000100000" w:firstRow="0" w:lastRow="0" w:firstColumn="0" w:lastColumn="0" w:oddVBand="0" w:evenVBand="0" w:oddHBand="1" w:evenHBand="0" w:firstRowFirstColumn="0" w:firstRowLastColumn="0" w:lastRowFirstColumn="0" w:lastRowLastColumn="0"/>
              <w:rPr>
                <w:sz w:val="24"/>
                <w:szCs w:val="24"/>
                <w:lang w:val="en-US"/>
              </w:rPr>
            </w:pPr>
          </w:p>
        </w:tc>
      </w:tr>
      <w:tr w:rsidR="00DC16B0" w14:paraId="510A4A2E" w14:textId="77777777" w:rsidTr="00A74588">
        <w:tc>
          <w:tcPr>
            <w:cnfStyle w:val="001000000000" w:firstRow="0" w:lastRow="0" w:firstColumn="1" w:lastColumn="0" w:oddVBand="0" w:evenVBand="0" w:oddHBand="0" w:evenHBand="0" w:firstRowFirstColumn="0" w:firstRowLastColumn="0" w:lastRowFirstColumn="0" w:lastRowLastColumn="0"/>
            <w:tcW w:w="2547" w:type="dxa"/>
            <w:vAlign w:val="center"/>
          </w:tcPr>
          <w:p w14:paraId="108D5F51" w14:textId="77777777" w:rsidR="00DC16B0" w:rsidRPr="005E60BB" w:rsidRDefault="00DC16B0" w:rsidP="00A74588">
            <w:pPr>
              <w:jc w:val="center"/>
              <w:rPr>
                <w:b w:val="0"/>
                <w:bCs w:val="0"/>
                <w:sz w:val="24"/>
                <w:szCs w:val="24"/>
                <w:lang w:val="en-US"/>
              </w:rPr>
            </w:pPr>
            <w:r w:rsidRPr="005E60BB">
              <w:rPr>
                <w:b w:val="0"/>
                <w:bCs w:val="0"/>
                <w:sz w:val="24"/>
                <w:szCs w:val="24"/>
                <w:lang w:val="en-US"/>
              </w:rPr>
              <w:t>Gabor et al. 2016</w:t>
            </w:r>
          </w:p>
        </w:tc>
        <w:tc>
          <w:tcPr>
            <w:tcW w:w="6469" w:type="dxa"/>
          </w:tcPr>
          <w:p w14:paraId="1A8E5BC7" w14:textId="77777777" w:rsidR="00DC16B0" w:rsidRDefault="00DC16B0" w:rsidP="00A74588">
            <w:pPr>
              <w:jc w:val="both"/>
              <w:cnfStyle w:val="000000000000" w:firstRow="0" w:lastRow="0" w:firstColumn="0" w:lastColumn="0" w:oddVBand="0" w:evenVBand="0" w:oddHBand="0" w:evenHBand="0" w:firstRowFirstColumn="0" w:firstRowLastColumn="0" w:lastRowFirstColumn="0" w:lastRowLastColumn="0"/>
              <w:rPr>
                <w:sz w:val="24"/>
                <w:szCs w:val="24"/>
                <w:lang w:val="en-US"/>
              </w:rPr>
            </w:pPr>
          </w:p>
          <w:p w14:paraId="6263A15B" w14:textId="77777777" w:rsidR="00DC16B0" w:rsidRDefault="00DC16B0" w:rsidP="00A74588">
            <w:pPr>
              <w:jc w:val="both"/>
              <w:cnfStyle w:val="000000000000" w:firstRow="0" w:lastRow="0" w:firstColumn="0" w:lastColumn="0" w:oddVBand="0" w:evenVBand="0" w:oddHBand="0" w:evenHBand="0" w:firstRowFirstColumn="0" w:firstRowLastColumn="0" w:lastRowFirstColumn="0" w:lastRowLastColumn="0"/>
              <w:rPr>
                <w:sz w:val="24"/>
                <w:szCs w:val="24"/>
                <w:lang w:val="en-US"/>
              </w:rPr>
            </w:pPr>
            <w:r w:rsidRPr="005E60BB">
              <w:rPr>
                <w:sz w:val="24"/>
                <w:szCs w:val="24"/>
                <w:lang w:val="en-US"/>
              </w:rPr>
              <w:t>The simulation of the physical object itself to predict future states of the system.</w:t>
            </w:r>
          </w:p>
          <w:p w14:paraId="23320583" w14:textId="77777777" w:rsidR="00DC16B0" w:rsidRPr="005E60BB" w:rsidRDefault="00DC16B0" w:rsidP="00A74588">
            <w:pPr>
              <w:jc w:val="both"/>
              <w:cnfStyle w:val="000000000000" w:firstRow="0" w:lastRow="0" w:firstColumn="0" w:lastColumn="0" w:oddVBand="0" w:evenVBand="0" w:oddHBand="0" w:evenHBand="0" w:firstRowFirstColumn="0" w:firstRowLastColumn="0" w:lastRowFirstColumn="0" w:lastRowLastColumn="0"/>
              <w:rPr>
                <w:sz w:val="24"/>
                <w:szCs w:val="24"/>
                <w:lang w:val="en-US"/>
              </w:rPr>
            </w:pPr>
          </w:p>
        </w:tc>
      </w:tr>
      <w:tr w:rsidR="00DC16B0" w14:paraId="64A55A5A" w14:textId="77777777" w:rsidTr="00A745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tcPr>
          <w:p w14:paraId="12CCAD84" w14:textId="77777777" w:rsidR="00DC16B0" w:rsidRPr="005E60BB" w:rsidRDefault="00DC16B0" w:rsidP="00A74588">
            <w:pPr>
              <w:jc w:val="center"/>
              <w:rPr>
                <w:b w:val="0"/>
                <w:bCs w:val="0"/>
                <w:sz w:val="24"/>
                <w:szCs w:val="24"/>
                <w:lang w:val="en-US"/>
              </w:rPr>
            </w:pPr>
            <w:r w:rsidRPr="005E60BB">
              <w:rPr>
                <w:b w:val="0"/>
                <w:bCs w:val="0"/>
                <w:sz w:val="24"/>
                <w:szCs w:val="24"/>
                <w:lang w:val="en-US"/>
              </w:rPr>
              <w:t>Schroeder et al.,</w:t>
            </w:r>
          </w:p>
          <w:p w14:paraId="51295C85" w14:textId="77777777" w:rsidR="00DC16B0" w:rsidRPr="005E60BB" w:rsidRDefault="00DC16B0" w:rsidP="00A74588">
            <w:pPr>
              <w:jc w:val="center"/>
              <w:rPr>
                <w:b w:val="0"/>
                <w:bCs w:val="0"/>
                <w:sz w:val="24"/>
                <w:szCs w:val="24"/>
                <w:lang w:val="en-US"/>
              </w:rPr>
            </w:pPr>
            <w:r w:rsidRPr="005E60BB">
              <w:rPr>
                <w:b w:val="0"/>
                <w:bCs w:val="0"/>
                <w:sz w:val="24"/>
                <w:szCs w:val="24"/>
                <w:lang w:val="en-US"/>
              </w:rPr>
              <w:t>2016</w:t>
            </w:r>
          </w:p>
        </w:tc>
        <w:tc>
          <w:tcPr>
            <w:tcW w:w="6469" w:type="dxa"/>
          </w:tcPr>
          <w:p w14:paraId="3ACF43AB" w14:textId="77777777" w:rsidR="00DC16B0" w:rsidRDefault="00DC16B0" w:rsidP="00A74588">
            <w:pPr>
              <w:jc w:val="both"/>
              <w:cnfStyle w:val="000000100000" w:firstRow="0" w:lastRow="0" w:firstColumn="0" w:lastColumn="0" w:oddVBand="0" w:evenVBand="0" w:oddHBand="1" w:evenHBand="0" w:firstRowFirstColumn="0" w:firstRowLastColumn="0" w:lastRowFirstColumn="0" w:lastRowLastColumn="0"/>
              <w:rPr>
                <w:sz w:val="24"/>
                <w:szCs w:val="24"/>
                <w:lang w:val="en-US"/>
              </w:rPr>
            </w:pPr>
          </w:p>
          <w:p w14:paraId="3C63B96F" w14:textId="77777777" w:rsidR="00DC16B0" w:rsidRDefault="00DC16B0" w:rsidP="00A74588">
            <w:pPr>
              <w:jc w:val="both"/>
              <w:cnfStyle w:val="000000100000" w:firstRow="0" w:lastRow="0" w:firstColumn="0" w:lastColumn="0" w:oddVBand="0" w:evenVBand="0" w:oddHBand="1" w:evenHBand="0" w:firstRowFirstColumn="0" w:firstRowLastColumn="0" w:lastRowFirstColumn="0" w:lastRowLastColumn="0"/>
              <w:rPr>
                <w:sz w:val="24"/>
                <w:szCs w:val="24"/>
                <w:lang w:val="en-US"/>
              </w:rPr>
            </w:pPr>
            <w:r w:rsidRPr="005E60BB">
              <w:rPr>
                <w:sz w:val="24"/>
                <w:szCs w:val="24"/>
                <w:lang w:val="en-US"/>
              </w:rPr>
              <w:lastRenderedPageBreak/>
              <w:t>Virtual representation of a real product in the context of Cyber-Physical Systems.</w:t>
            </w:r>
          </w:p>
          <w:p w14:paraId="58CDA7A5" w14:textId="77777777" w:rsidR="00DC16B0" w:rsidRPr="005E60BB" w:rsidRDefault="00DC16B0" w:rsidP="00A74588">
            <w:pPr>
              <w:jc w:val="both"/>
              <w:cnfStyle w:val="000000100000" w:firstRow="0" w:lastRow="0" w:firstColumn="0" w:lastColumn="0" w:oddVBand="0" w:evenVBand="0" w:oddHBand="1" w:evenHBand="0" w:firstRowFirstColumn="0" w:firstRowLastColumn="0" w:lastRowFirstColumn="0" w:lastRowLastColumn="0"/>
              <w:rPr>
                <w:sz w:val="24"/>
                <w:szCs w:val="24"/>
                <w:lang w:val="en-US"/>
              </w:rPr>
            </w:pPr>
          </w:p>
        </w:tc>
      </w:tr>
      <w:tr w:rsidR="00DC16B0" w14:paraId="6B6221BB" w14:textId="77777777" w:rsidTr="00A74588">
        <w:tc>
          <w:tcPr>
            <w:cnfStyle w:val="001000000000" w:firstRow="0" w:lastRow="0" w:firstColumn="1" w:lastColumn="0" w:oddVBand="0" w:evenVBand="0" w:oddHBand="0" w:evenHBand="0" w:firstRowFirstColumn="0" w:firstRowLastColumn="0" w:lastRowFirstColumn="0" w:lastRowLastColumn="0"/>
            <w:tcW w:w="2547" w:type="dxa"/>
            <w:vAlign w:val="center"/>
          </w:tcPr>
          <w:p w14:paraId="368820BD" w14:textId="77777777" w:rsidR="00DC16B0" w:rsidRPr="005E60BB" w:rsidRDefault="00DC16B0" w:rsidP="00A74588">
            <w:pPr>
              <w:jc w:val="center"/>
              <w:rPr>
                <w:b w:val="0"/>
                <w:bCs w:val="0"/>
                <w:sz w:val="24"/>
                <w:szCs w:val="24"/>
                <w:lang w:val="en-US"/>
              </w:rPr>
            </w:pPr>
            <w:r w:rsidRPr="005E60BB">
              <w:rPr>
                <w:b w:val="0"/>
                <w:bCs w:val="0"/>
                <w:sz w:val="24"/>
                <w:szCs w:val="24"/>
                <w:lang w:val="en-US"/>
              </w:rPr>
              <w:lastRenderedPageBreak/>
              <w:t>Kraft, 2016</w:t>
            </w:r>
          </w:p>
        </w:tc>
        <w:tc>
          <w:tcPr>
            <w:tcW w:w="6469" w:type="dxa"/>
          </w:tcPr>
          <w:p w14:paraId="1F5CB7AC" w14:textId="77777777" w:rsidR="00DC16B0" w:rsidRDefault="00DC16B0" w:rsidP="00A74588">
            <w:pPr>
              <w:jc w:val="both"/>
              <w:cnfStyle w:val="000000000000" w:firstRow="0" w:lastRow="0" w:firstColumn="0" w:lastColumn="0" w:oddVBand="0" w:evenVBand="0" w:oddHBand="0" w:evenHBand="0" w:firstRowFirstColumn="0" w:firstRowLastColumn="0" w:lastRowFirstColumn="0" w:lastRowLastColumn="0"/>
              <w:rPr>
                <w:sz w:val="24"/>
                <w:szCs w:val="24"/>
                <w:lang w:val="en-US"/>
              </w:rPr>
            </w:pPr>
          </w:p>
          <w:p w14:paraId="42FF0020" w14:textId="1C5F013D" w:rsidR="00DC16B0" w:rsidRDefault="00DC16B0" w:rsidP="00A74588">
            <w:pPr>
              <w:jc w:val="both"/>
              <w:cnfStyle w:val="000000000000" w:firstRow="0" w:lastRow="0" w:firstColumn="0" w:lastColumn="0" w:oddVBand="0" w:evenVBand="0" w:oddHBand="0" w:evenHBand="0" w:firstRowFirstColumn="0" w:firstRowLastColumn="0" w:lastRowFirstColumn="0" w:lastRowLastColumn="0"/>
              <w:rPr>
                <w:sz w:val="24"/>
                <w:szCs w:val="24"/>
                <w:lang w:val="en-US"/>
              </w:rPr>
            </w:pPr>
            <w:r w:rsidRPr="005E60BB">
              <w:rPr>
                <w:sz w:val="24"/>
                <w:szCs w:val="24"/>
                <w:lang w:val="en-US"/>
              </w:rPr>
              <w:t xml:space="preserve">An integrated multi-physics, multi-scale, probabilistic simulation of an as-built system, enabled by Digital Thread, </w:t>
            </w:r>
            <w:r w:rsidR="005326A7" w:rsidRPr="005E60BB">
              <w:rPr>
                <w:sz w:val="24"/>
                <w:szCs w:val="24"/>
                <w:lang w:val="en-US"/>
              </w:rPr>
              <w:t>which</w:t>
            </w:r>
            <w:r w:rsidRPr="005E60BB">
              <w:rPr>
                <w:sz w:val="24"/>
                <w:szCs w:val="24"/>
                <w:lang w:val="en-US"/>
              </w:rPr>
              <w:t xml:space="preserve"> uses the best available models, sensor information, and input data to mirror and predict activities/performance over the life of its corresponding physical twin.</w:t>
            </w:r>
          </w:p>
          <w:p w14:paraId="4BB49FC5" w14:textId="77777777" w:rsidR="00DC16B0" w:rsidRPr="005E60BB" w:rsidRDefault="00DC16B0" w:rsidP="00A74588">
            <w:pPr>
              <w:jc w:val="both"/>
              <w:cnfStyle w:val="000000000000" w:firstRow="0" w:lastRow="0" w:firstColumn="0" w:lastColumn="0" w:oddVBand="0" w:evenVBand="0" w:oddHBand="0" w:evenHBand="0" w:firstRowFirstColumn="0" w:firstRowLastColumn="0" w:lastRowFirstColumn="0" w:lastRowLastColumn="0"/>
              <w:rPr>
                <w:sz w:val="24"/>
                <w:szCs w:val="24"/>
                <w:lang w:val="en-US"/>
              </w:rPr>
            </w:pPr>
          </w:p>
        </w:tc>
      </w:tr>
      <w:tr w:rsidR="00DC16B0" w14:paraId="574AFA61" w14:textId="77777777" w:rsidTr="00A745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tcPr>
          <w:p w14:paraId="2EB4E29E" w14:textId="77777777" w:rsidR="00DC16B0" w:rsidRPr="005E60BB" w:rsidRDefault="00DC16B0" w:rsidP="00A74588">
            <w:pPr>
              <w:jc w:val="center"/>
              <w:rPr>
                <w:b w:val="0"/>
                <w:bCs w:val="0"/>
                <w:sz w:val="24"/>
                <w:szCs w:val="24"/>
                <w:lang w:val="en-US"/>
              </w:rPr>
            </w:pPr>
            <w:r w:rsidRPr="005E60BB">
              <w:rPr>
                <w:b w:val="0"/>
                <w:bCs w:val="0"/>
                <w:sz w:val="24"/>
                <w:szCs w:val="24"/>
                <w:lang w:val="en-US"/>
              </w:rPr>
              <w:t>Bajaj et al. 2016</w:t>
            </w:r>
          </w:p>
        </w:tc>
        <w:tc>
          <w:tcPr>
            <w:tcW w:w="6469" w:type="dxa"/>
          </w:tcPr>
          <w:p w14:paraId="6C669F96" w14:textId="77777777" w:rsidR="00DC16B0" w:rsidRDefault="00DC16B0" w:rsidP="00A74588">
            <w:pPr>
              <w:jc w:val="both"/>
              <w:cnfStyle w:val="000000100000" w:firstRow="0" w:lastRow="0" w:firstColumn="0" w:lastColumn="0" w:oddVBand="0" w:evenVBand="0" w:oddHBand="1" w:evenHBand="0" w:firstRowFirstColumn="0" w:firstRowLastColumn="0" w:lastRowFirstColumn="0" w:lastRowLastColumn="0"/>
              <w:rPr>
                <w:sz w:val="24"/>
                <w:szCs w:val="24"/>
                <w:lang w:val="en-US"/>
              </w:rPr>
            </w:pPr>
          </w:p>
          <w:p w14:paraId="380535AE" w14:textId="77777777" w:rsidR="00DC16B0" w:rsidRPr="005E60BB" w:rsidRDefault="00DC16B0" w:rsidP="00A74588">
            <w:pPr>
              <w:jc w:val="both"/>
              <w:cnfStyle w:val="000000100000" w:firstRow="0" w:lastRow="0" w:firstColumn="0" w:lastColumn="0" w:oddVBand="0" w:evenVBand="0" w:oddHBand="1" w:evenHBand="0" w:firstRowFirstColumn="0" w:firstRowLastColumn="0" w:lastRowFirstColumn="0" w:lastRowLastColumn="0"/>
              <w:rPr>
                <w:sz w:val="24"/>
                <w:szCs w:val="24"/>
                <w:lang w:val="en-US"/>
              </w:rPr>
            </w:pPr>
            <w:r w:rsidRPr="005E60BB">
              <w:rPr>
                <w:sz w:val="24"/>
                <w:szCs w:val="24"/>
                <w:lang w:val="en-US"/>
              </w:rPr>
              <w:t>A unified system model that can coordinate architecture, mechanical, electrical, software, verification, and other discipline-specific models across the system lifecycle, federating models in multiple vendor tools and configuration-controlled</w:t>
            </w:r>
          </w:p>
          <w:p w14:paraId="3AE9152D" w14:textId="77777777" w:rsidR="00DC16B0" w:rsidRDefault="00DC16B0" w:rsidP="00A74588">
            <w:pPr>
              <w:jc w:val="both"/>
              <w:cnfStyle w:val="000000100000" w:firstRow="0" w:lastRow="0" w:firstColumn="0" w:lastColumn="0" w:oddVBand="0" w:evenVBand="0" w:oddHBand="1" w:evenHBand="0" w:firstRowFirstColumn="0" w:firstRowLastColumn="0" w:lastRowFirstColumn="0" w:lastRowLastColumn="0"/>
              <w:rPr>
                <w:sz w:val="24"/>
                <w:szCs w:val="24"/>
                <w:lang w:val="en-US"/>
              </w:rPr>
            </w:pPr>
            <w:r w:rsidRPr="005E60BB">
              <w:rPr>
                <w:sz w:val="24"/>
                <w:szCs w:val="24"/>
                <w:lang w:val="en-US"/>
              </w:rPr>
              <w:t>Repositories</w:t>
            </w:r>
          </w:p>
          <w:p w14:paraId="1ADE2555" w14:textId="77777777" w:rsidR="00DC16B0" w:rsidRPr="005E60BB" w:rsidRDefault="00DC16B0" w:rsidP="00A74588">
            <w:pPr>
              <w:jc w:val="both"/>
              <w:cnfStyle w:val="000000100000" w:firstRow="0" w:lastRow="0" w:firstColumn="0" w:lastColumn="0" w:oddVBand="0" w:evenVBand="0" w:oddHBand="1" w:evenHBand="0" w:firstRowFirstColumn="0" w:firstRowLastColumn="0" w:lastRowFirstColumn="0" w:lastRowLastColumn="0"/>
              <w:rPr>
                <w:sz w:val="24"/>
                <w:szCs w:val="24"/>
                <w:lang w:val="en-US"/>
              </w:rPr>
            </w:pPr>
          </w:p>
        </w:tc>
      </w:tr>
      <w:tr w:rsidR="00DC16B0" w14:paraId="282967D1" w14:textId="77777777" w:rsidTr="00A74588">
        <w:tc>
          <w:tcPr>
            <w:cnfStyle w:val="001000000000" w:firstRow="0" w:lastRow="0" w:firstColumn="1" w:lastColumn="0" w:oddVBand="0" w:evenVBand="0" w:oddHBand="0" w:evenHBand="0" w:firstRowFirstColumn="0" w:firstRowLastColumn="0" w:lastRowFirstColumn="0" w:lastRowLastColumn="0"/>
            <w:tcW w:w="2547" w:type="dxa"/>
            <w:vAlign w:val="center"/>
          </w:tcPr>
          <w:p w14:paraId="72744688" w14:textId="77777777" w:rsidR="00DC16B0" w:rsidRPr="00727FDF" w:rsidRDefault="00DC16B0" w:rsidP="00A74588">
            <w:pPr>
              <w:jc w:val="center"/>
              <w:rPr>
                <w:b w:val="0"/>
                <w:bCs w:val="0"/>
                <w:sz w:val="24"/>
                <w:szCs w:val="24"/>
                <w:lang w:val="en-US"/>
              </w:rPr>
            </w:pPr>
            <w:r w:rsidRPr="00727FDF">
              <w:rPr>
                <w:b w:val="0"/>
                <w:bCs w:val="0"/>
                <w:sz w:val="24"/>
                <w:szCs w:val="24"/>
                <w:lang w:val="en-US"/>
              </w:rPr>
              <w:t>R. Stark et al.</w:t>
            </w:r>
          </w:p>
          <w:p w14:paraId="71C2D3CD" w14:textId="77777777" w:rsidR="00DC16B0" w:rsidRPr="00727FDF" w:rsidRDefault="00DC16B0" w:rsidP="00A74588">
            <w:pPr>
              <w:jc w:val="center"/>
              <w:rPr>
                <w:b w:val="0"/>
                <w:bCs w:val="0"/>
                <w:sz w:val="24"/>
                <w:szCs w:val="24"/>
                <w:lang w:val="en-US"/>
              </w:rPr>
            </w:pPr>
            <w:r w:rsidRPr="00727FDF">
              <w:rPr>
                <w:b w:val="0"/>
                <w:bCs w:val="0"/>
                <w:sz w:val="24"/>
                <w:szCs w:val="24"/>
                <w:lang w:val="en-US"/>
              </w:rPr>
              <w:t>2017</w:t>
            </w:r>
          </w:p>
        </w:tc>
        <w:tc>
          <w:tcPr>
            <w:tcW w:w="6469" w:type="dxa"/>
          </w:tcPr>
          <w:p w14:paraId="5A445E2D" w14:textId="77777777" w:rsidR="00DC16B0" w:rsidRDefault="00DC16B0" w:rsidP="00A74588">
            <w:pPr>
              <w:jc w:val="both"/>
              <w:cnfStyle w:val="000000000000" w:firstRow="0" w:lastRow="0" w:firstColumn="0" w:lastColumn="0" w:oddVBand="0" w:evenVBand="0" w:oddHBand="0" w:evenHBand="0" w:firstRowFirstColumn="0" w:firstRowLastColumn="0" w:lastRowFirstColumn="0" w:lastRowLastColumn="0"/>
              <w:rPr>
                <w:sz w:val="24"/>
                <w:szCs w:val="24"/>
                <w:lang w:val="en-US"/>
              </w:rPr>
            </w:pPr>
          </w:p>
          <w:p w14:paraId="0BDDC42F" w14:textId="4847CC19" w:rsidR="00DC16B0" w:rsidRDefault="00DC16B0" w:rsidP="00A74588">
            <w:pPr>
              <w:jc w:val="both"/>
              <w:cnfStyle w:val="000000000000" w:firstRow="0" w:lastRow="0" w:firstColumn="0" w:lastColumn="0" w:oddVBand="0" w:evenVBand="0" w:oddHBand="0" w:evenHBand="0" w:firstRowFirstColumn="0" w:firstRowLastColumn="0" w:lastRowFirstColumn="0" w:lastRowLastColumn="0"/>
              <w:rPr>
                <w:sz w:val="24"/>
                <w:szCs w:val="24"/>
                <w:lang w:val="en-US"/>
              </w:rPr>
            </w:pPr>
            <w:r w:rsidRPr="005E60BB">
              <w:rPr>
                <w:sz w:val="24"/>
                <w:szCs w:val="24"/>
                <w:lang w:val="en-US"/>
              </w:rPr>
              <w:t xml:space="preserve">Digital representation of a unique asset that compromises its properties, </w:t>
            </w:r>
            <w:r w:rsidR="00BC164A" w:rsidRPr="005E60BB">
              <w:rPr>
                <w:sz w:val="24"/>
                <w:szCs w:val="24"/>
                <w:lang w:val="en-US"/>
              </w:rPr>
              <w:t>condition,</w:t>
            </w:r>
            <w:r w:rsidRPr="005E60BB">
              <w:rPr>
                <w:sz w:val="24"/>
                <w:szCs w:val="24"/>
                <w:lang w:val="en-US"/>
              </w:rPr>
              <w:t xml:space="preserve"> and behavior by means of models, </w:t>
            </w:r>
            <w:r w:rsidR="00BC164A" w:rsidRPr="005E60BB">
              <w:rPr>
                <w:sz w:val="24"/>
                <w:szCs w:val="24"/>
                <w:lang w:val="en-US"/>
              </w:rPr>
              <w:t>information,</w:t>
            </w:r>
            <w:r w:rsidRPr="005E60BB">
              <w:rPr>
                <w:sz w:val="24"/>
                <w:szCs w:val="24"/>
                <w:lang w:val="en-US"/>
              </w:rPr>
              <w:t xml:space="preserve"> and data</w:t>
            </w:r>
          </w:p>
          <w:p w14:paraId="55BBFEC3" w14:textId="77777777" w:rsidR="00DC16B0" w:rsidRPr="005E60BB" w:rsidRDefault="00DC16B0" w:rsidP="00A74588">
            <w:pPr>
              <w:jc w:val="both"/>
              <w:cnfStyle w:val="000000000000" w:firstRow="0" w:lastRow="0" w:firstColumn="0" w:lastColumn="0" w:oddVBand="0" w:evenVBand="0" w:oddHBand="0" w:evenHBand="0" w:firstRowFirstColumn="0" w:firstRowLastColumn="0" w:lastRowFirstColumn="0" w:lastRowLastColumn="0"/>
              <w:rPr>
                <w:sz w:val="24"/>
                <w:szCs w:val="24"/>
                <w:lang w:val="en-US"/>
              </w:rPr>
            </w:pPr>
          </w:p>
        </w:tc>
      </w:tr>
      <w:tr w:rsidR="00DC16B0" w14:paraId="7DBD60EE" w14:textId="77777777" w:rsidTr="00A745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tcPr>
          <w:p w14:paraId="578082C2" w14:textId="77777777" w:rsidR="00DC16B0" w:rsidRPr="00727FDF" w:rsidRDefault="00DC16B0" w:rsidP="00A74588">
            <w:pPr>
              <w:jc w:val="center"/>
              <w:rPr>
                <w:b w:val="0"/>
                <w:bCs w:val="0"/>
                <w:sz w:val="24"/>
                <w:szCs w:val="24"/>
                <w:lang w:val="en-US"/>
              </w:rPr>
            </w:pPr>
            <w:r w:rsidRPr="00727FDF">
              <w:rPr>
                <w:b w:val="0"/>
                <w:bCs w:val="0"/>
                <w:sz w:val="24"/>
                <w:szCs w:val="24"/>
                <w:lang w:val="en-US"/>
              </w:rPr>
              <w:t>El Saddik 2018</w:t>
            </w:r>
          </w:p>
        </w:tc>
        <w:tc>
          <w:tcPr>
            <w:tcW w:w="6469" w:type="dxa"/>
          </w:tcPr>
          <w:p w14:paraId="78253167" w14:textId="77777777" w:rsidR="00DC16B0" w:rsidRDefault="00DC16B0" w:rsidP="00A74588">
            <w:pPr>
              <w:jc w:val="both"/>
              <w:cnfStyle w:val="000000100000" w:firstRow="0" w:lastRow="0" w:firstColumn="0" w:lastColumn="0" w:oddVBand="0" w:evenVBand="0" w:oddHBand="1" w:evenHBand="0" w:firstRowFirstColumn="0" w:firstRowLastColumn="0" w:lastRowFirstColumn="0" w:lastRowLastColumn="0"/>
              <w:rPr>
                <w:sz w:val="24"/>
                <w:szCs w:val="24"/>
                <w:lang w:val="en-US"/>
              </w:rPr>
            </w:pPr>
          </w:p>
          <w:p w14:paraId="45E52FF5" w14:textId="77777777" w:rsidR="00DC16B0" w:rsidRDefault="00DC16B0" w:rsidP="00A74588">
            <w:pPr>
              <w:jc w:val="both"/>
              <w:cnfStyle w:val="000000100000" w:firstRow="0" w:lastRow="0" w:firstColumn="0" w:lastColumn="0" w:oddVBand="0" w:evenVBand="0" w:oddHBand="1" w:evenHBand="0" w:firstRowFirstColumn="0" w:firstRowLastColumn="0" w:lastRowFirstColumn="0" w:lastRowLastColumn="0"/>
              <w:rPr>
                <w:sz w:val="24"/>
                <w:szCs w:val="24"/>
                <w:lang w:val="en-US"/>
              </w:rPr>
            </w:pPr>
            <w:r w:rsidRPr="005E60BB">
              <w:rPr>
                <w:sz w:val="24"/>
                <w:szCs w:val="24"/>
                <w:lang w:val="en-US"/>
              </w:rPr>
              <w:t>Digital replications of living as well as non-living entities that enable data to be seamlessly transmitted between the physical and virtual worlds</w:t>
            </w:r>
          </w:p>
          <w:p w14:paraId="046DA772" w14:textId="77777777" w:rsidR="00DC16B0" w:rsidRPr="005E60BB" w:rsidRDefault="00DC16B0" w:rsidP="00A74588">
            <w:pPr>
              <w:jc w:val="both"/>
              <w:cnfStyle w:val="000000100000" w:firstRow="0" w:lastRow="0" w:firstColumn="0" w:lastColumn="0" w:oddVBand="0" w:evenVBand="0" w:oddHBand="1" w:evenHBand="0" w:firstRowFirstColumn="0" w:firstRowLastColumn="0" w:lastRowFirstColumn="0" w:lastRowLastColumn="0"/>
              <w:rPr>
                <w:sz w:val="24"/>
                <w:szCs w:val="24"/>
                <w:lang w:val="en-US"/>
              </w:rPr>
            </w:pPr>
          </w:p>
        </w:tc>
      </w:tr>
      <w:tr w:rsidR="00DC16B0" w14:paraId="060FDFF6" w14:textId="77777777" w:rsidTr="00A74588">
        <w:tc>
          <w:tcPr>
            <w:cnfStyle w:val="001000000000" w:firstRow="0" w:lastRow="0" w:firstColumn="1" w:lastColumn="0" w:oddVBand="0" w:evenVBand="0" w:oddHBand="0" w:evenHBand="0" w:firstRowFirstColumn="0" w:firstRowLastColumn="0" w:lastRowFirstColumn="0" w:lastRowLastColumn="0"/>
            <w:tcW w:w="2547" w:type="dxa"/>
            <w:vAlign w:val="center"/>
          </w:tcPr>
          <w:p w14:paraId="653C8438" w14:textId="77777777" w:rsidR="00DC16B0" w:rsidRPr="00727FDF" w:rsidRDefault="00DC16B0" w:rsidP="00A74588">
            <w:pPr>
              <w:jc w:val="center"/>
              <w:rPr>
                <w:b w:val="0"/>
                <w:bCs w:val="0"/>
                <w:sz w:val="24"/>
                <w:szCs w:val="24"/>
                <w:lang w:val="en-US"/>
              </w:rPr>
            </w:pPr>
            <w:r w:rsidRPr="00727FDF">
              <w:rPr>
                <w:b w:val="0"/>
                <w:bCs w:val="0"/>
                <w:sz w:val="24"/>
                <w:szCs w:val="24"/>
                <w:lang w:val="en-US"/>
              </w:rPr>
              <w:t>Zhuang et al. 2018</w:t>
            </w:r>
          </w:p>
        </w:tc>
        <w:tc>
          <w:tcPr>
            <w:tcW w:w="6469" w:type="dxa"/>
          </w:tcPr>
          <w:p w14:paraId="5DA938A0" w14:textId="77777777" w:rsidR="00DC16B0" w:rsidRDefault="00DC16B0" w:rsidP="00A74588">
            <w:pPr>
              <w:jc w:val="both"/>
              <w:cnfStyle w:val="000000000000" w:firstRow="0" w:lastRow="0" w:firstColumn="0" w:lastColumn="0" w:oddVBand="0" w:evenVBand="0" w:oddHBand="0" w:evenHBand="0" w:firstRowFirstColumn="0" w:firstRowLastColumn="0" w:lastRowFirstColumn="0" w:lastRowLastColumn="0"/>
              <w:rPr>
                <w:sz w:val="24"/>
                <w:szCs w:val="24"/>
                <w:lang w:val="en-US"/>
              </w:rPr>
            </w:pPr>
          </w:p>
          <w:p w14:paraId="3FEE3BA0" w14:textId="71B5BE10" w:rsidR="00DC16B0" w:rsidRDefault="00DC16B0" w:rsidP="00A74588">
            <w:pPr>
              <w:jc w:val="both"/>
              <w:cnfStyle w:val="000000000000" w:firstRow="0" w:lastRow="0" w:firstColumn="0" w:lastColumn="0" w:oddVBand="0" w:evenVBand="0" w:oddHBand="0" w:evenHBand="0" w:firstRowFirstColumn="0" w:firstRowLastColumn="0" w:lastRowFirstColumn="0" w:lastRowLastColumn="0"/>
              <w:rPr>
                <w:sz w:val="24"/>
                <w:szCs w:val="24"/>
                <w:lang w:val="en-US"/>
              </w:rPr>
            </w:pPr>
            <w:r w:rsidRPr="005E60BB">
              <w:rPr>
                <w:sz w:val="24"/>
                <w:szCs w:val="24"/>
                <w:lang w:val="en-US"/>
              </w:rPr>
              <w:t xml:space="preserve">Virtual, dynamic model in the virtual world that is fully consistent with its corresponding physical entity in the real world and can simulate its physical counterpart’s characteristics, behavior, </w:t>
            </w:r>
            <w:r w:rsidR="00BC164A" w:rsidRPr="005E60BB">
              <w:rPr>
                <w:sz w:val="24"/>
                <w:szCs w:val="24"/>
                <w:lang w:val="en-US"/>
              </w:rPr>
              <w:t>life,</w:t>
            </w:r>
            <w:r w:rsidRPr="005E60BB">
              <w:rPr>
                <w:sz w:val="24"/>
                <w:szCs w:val="24"/>
                <w:lang w:val="en-US"/>
              </w:rPr>
              <w:t xml:space="preserve"> and performance in a timely fashion.</w:t>
            </w:r>
          </w:p>
          <w:p w14:paraId="31723960" w14:textId="77777777" w:rsidR="00DC16B0" w:rsidRPr="005E60BB" w:rsidRDefault="00DC16B0" w:rsidP="00A74588">
            <w:pPr>
              <w:jc w:val="both"/>
              <w:cnfStyle w:val="000000000000" w:firstRow="0" w:lastRow="0" w:firstColumn="0" w:lastColumn="0" w:oddVBand="0" w:evenVBand="0" w:oddHBand="0" w:evenHBand="0" w:firstRowFirstColumn="0" w:firstRowLastColumn="0" w:lastRowFirstColumn="0" w:lastRowLastColumn="0"/>
              <w:rPr>
                <w:sz w:val="24"/>
                <w:szCs w:val="24"/>
                <w:lang w:val="en-US"/>
              </w:rPr>
            </w:pPr>
          </w:p>
        </w:tc>
      </w:tr>
      <w:tr w:rsidR="00DC16B0" w14:paraId="6A572E98" w14:textId="77777777" w:rsidTr="00A745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tcPr>
          <w:p w14:paraId="2A0F89CE" w14:textId="2478EAC6" w:rsidR="00DC16B0" w:rsidRPr="00727FDF" w:rsidRDefault="00DC16B0" w:rsidP="00A74588">
            <w:pPr>
              <w:jc w:val="center"/>
              <w:rPr>
                <w:b w:val="0"/>
                <w:bCs w:val="0"/>
                <w:sz w:val="24"/>
                <w:szCs w:val="24"/>
                <w:lang w:val="en-US"/>
              </w:rPr>
            </w:pPr>
            <w:del w:id="5" w:author="Irina Neaga" w:date="2024-01-17T08:25:00Z">
              <w:r w:rsidRPr="00727FDF" w:rsidDel="00B74483">
                <w:rPr>
                  <w:b w:val="0"/>
                  <w:bCs w:val="0"/>
                  <w:sz w:val="24"/>
                  <w:szCs w:val="24"/>
                  <w:lang w:val="en-US"/>
                </w:rPr>
                <w:delText xml:space="preserve">Y. </w:delText>
              </w:r>
            </w:del>
            <w:r w:rsidRPr="00727FDF">
              <w:rPr>
                <w:b w:val="0"/>
                <w:bCs w:val="0"/>
                <w:sz w:val="24"/>
                <w:szCs w:val="24"/>
                <w:lang w:val="en-US"/>
              </w:rPr>
              <w:t>Xu et al. 2019</w:t>
            </w:r>
          </w:p>
        </w:tc>
        <w:tc>
          <w:tcPr>
            <w:tcW w:w="6469" w:type="dxa"/>
          </w:tcPr>
          <w:p w14:paraId="31266879" w14:textId="77777777" w:rsidR="00DC16B0" w:rsidRDefault="00DC16B0" w:rsidP="00A74588">
            <w:pPr>
              <w:jc w:val="both"/>
              <w:cnfStyle w:val="000000100000" w:firstRow="0" w:lastRow="0" w:firstColumn="0" w:lastColumn="0" w:oddVBand="0" w:evenVBand="0" w:oddHBand="1" w:evenHBand="0" w:firstRowFirstColumn="0" w:firstRowLastColumn="0" w:lastRowFirstColumn="0" w:lastRowLastColumn="0"/>
              <w:rPr>
                <w:sz w:val="24"/>
                <w:szCs w:val="24"/>
                <w:lang w:val="en-US"/>
              </w:rPr>
            </w:pPr>
          </w:p>
          <w:p w14:paraId="2982AC1F" w14:textId="15EB587D" w:rsidR="00DC16B0" w:rsidRDefault="00DC16B0" w:rsidP="00A74588">
            <w:pPr>
              <w:jc w:val="both"/>
              <w:cnfStyle w:val="000000100000" w:firstRow="0" w:lastRow="0" w:firstColumn="0" w:lastColumn="0" w:oddVBand="0" w:evenVBand="0" w:oddHBand="1" w:evenHBand="0" w:firstRowFirstColumn="0" w:firstRowLastColumn="0" w:lastRowFirstColumn="0" w:lastRowLastColumn="0"/>
              <w:rPr>
                <w:sz w:val="24"/>
                <w:szCs w:val="24"/>
                <w:lang w:val="en-US"/>
              </w:rPr>
            </w:pPr>
            <w:r w:rsidRPr="005E60BB">
              <w:rPr>
                <w:sz w:val="24"/>
                <w:szCs w:val="24"/>
                <w:lang w:val="en-US"/>
              </w:rPr>
              <w:t xml:space="preserve">Simulates, </w:t>
            </w:r>
            <w:r w:rsidR="00BC164A" w:rsidRPr="005E60BB">
              <w:rPr>
                <w:sz w:val="24"/>
                <w:szCs w:val="24"/>
                <w:lang w:val="en-US"/>
              </w:rPr>
              <w:t>records,</w:t>
            </w:r>
            <w:r w:rsidRPr="005E60BB">
              <w:rPr>
                <w:sz w:val="24"/>
                <w:szCs w:val="24"/>
                <w:lang w:val="en-US"/>
              </w:rPr>
              <w:t xml:space="preserve"> and improves the production process from design to retirement, including the content of virtual space, physical </w:t>
            </w:r>
            <w:r w:rsidR="00BC164A" w:rsidRPr="005E60BB">
              <w:rPr>
                <w:sz w:val="24"/>
                <w:szCs w:val="24"/>
                <w:lang w:val="en-US"/>
              </w:rPr>
              <w:t>space,</w:t>
            </w:r>
            <w:r w:rsidRPr="005E60BB">
              <w:rPr>
                <w:sz w:val="24"/>
                <w:szCs w:val="24"/>
                <w:lang w:val="en-US"/>
              </w:rPr>
              <w:t xml:space="preserve"> and the interaction between them.</w:t>
            </w:r>
          </w:p>
          <w:p w14:paraId="1511E3A7" w14:textId="77777777" w:rsidR="00DC16B0" w:rsidRPr="005E60BB" w:rsidRDefault="00DC16B0" w:rsidP="00A74588">
            <w:pPr>
              <w:jc w:val="both"/>
              <w:cnfStyle w:val="000000100000" w:firstRow="0" w:lastRow="0" w:firstColumn="0" w:lastColumn="0" w:oddVBand="0" w:evenVBand="0" w:oddHBand="1" w:evenHBand="0" w:firstRowFirstColumn="0" w:firstRowLastColumn="0" w:lastRowFirstColumn="0" w:lastRowLastColumn="0"/>
              <w:rPr>
                <w:sz w:val="24"/>
                <w:szCs w:val="24"/>
                <w:lang w:val="en-US"/>
              </w:rPr>
            </w:pPr>
          </w:p>
        </w:tc>
      </w:tr>
    </w:tbl>
    <w:p w14:paraId="2DA36E83" w14:textId="77777777" w:rsidR="00DC16B0" w:rsidRDefault="00DC16B0" w:rsidP="00DC16B0">
      <w:pPr>
        <w:pStyle w:val="NoSpacing"/>
        <w:rPr>
          <w:sz w:val="24"/>
          <w:szCs w:val="24"/>
          <w:lang w:val="en-US"/>
        </w:rPr>
      </w:pPr>
    </w:p>
    <w:p w14:paraId="71D363A4" w14:textId="77777777" w:rsidR="00DC16B0" w:rsidRDefault="00DC16B0" w:rsidP="00DC16B0">
      <w:pPr>
        <w:pStyle w:val="NoSpacing"/>
        <w:rPr>
          <w:sz w:val="24"/>
          <w:szCs w:val="24"/>
          <w:lang w:val="en-US"/>
        </w:rPr>
      </w:pPr>
    </w:p>
    <w:p w14:paraId="55A2726E" w14:textId="77777777" w:rsidR="00DC16B0" w:rsidRPr="00C20717" w:rsidRDefault="00DC16B0" w:rsidP="00DC16B0">
      <w:pPr>
        <w:pStyle w:val="NoSpacing"/>
        <w:rPr>
          <w:sz w:val="24"/>
          <w:szCs w:val="24"/>
          <w:lang w:val="en-US"/>
        </w:rPr>
      </w:pPr>
    </w:p>
    <w:p w14:paraId="4BA94BC4" w14:textId="502E2385" w:rsidR="00DC16B0" w:rsidRPr="0097229C" w:rsidRDefault="00DC16B0" w:rsidP="00060E33">
      <w:pPr>
        <w:jc w:val="both"/>
        <w:rPr>
          <w:b/>
          <w:bCs/>
          <w:sz w:val="28"/>
          <w:szCs w:val="28"/>
          <w:lang w:val="en-US"/>
        </w:rPr>
      </w:pPr>
      <w:r w:rsidRPr="00727FDF">
        <w:rPr>
          <w:sz w:val="24"/>
          <w:szCs w:val="24"/>
          <w:lang w:val="en-US"/>
        </w:rPr>
        <w:t>Among these the most accepted definition of the Digital Twin was given by Glaessgen and Stargel in 2012</w:t>
      </w:r>
      <w:r w:rsidR="00FD6829">
        <w:rPr>
          <w:sz w:val="24"/>
          <w:szCs w:val="24"/>
          <w:lang w:val="en-US"/>
        </w:rPr>
        <w:t xml:space="preserve"> [</w:t>
      </w:r>
      <w:r w:rsidR="00705DBB">
        <w:rPr>
          <w:sz w:val="24"/>
          <w:szCs w:val="24"/>
          <w:lang w:val="en-US"/>
        </w:rPr>
        <w:t>89</w:t>
      </w:r>
      <w:r w:rsidR="00FD6829">
        <w:rPr>
          <w:sz w:val="24"/>
          <w:szCs w:val="24"/>
          <w:lang w:val="en-US"/>
        </w:rPr>
        <w:t xml:space="preserve">] </w:t>
      </w:r>
      <w:r w:rsidRPr="00727FDF">
        <w:rPr>
          <w:sz w:val="24"/>
          <w:szCs w:val="24"/>
          <w:lang w:val="en-US"/>
        </w:rPr>
        <w:t xml:space="preserve">; “Digital Twin is an integrated multi-physics, multi-scale, probabilistic simulation of a complex product and uses the best available physical models, sensor updates, etc., to mirror the life of its corresponding twin”. In general, researchers are defining the Digital Twin by dividing it into components like a physical object, and a digital replica, and their </w:t>
      </w:r>
      <w:r w:rsidRPr="00727FDF">
        <w:rPr>
          <w:sz w:val="24"/>
          <w:szCs w:val="24"/>
          <w:lang w:val="en-US"/>
        </w:rPr>
        <w:lastRenderedPageBreak/>
        <w:t xml:space="preserve">interactions. The physical object in the Digital Twin system can be a real object, device, machine, service, or any intangible asset and the digital replica is the digital representation of those objects or assets and the system creating interaction and collaboration between these entities is a Digital Twin system </w:t>
      </w:r>
      <w:r w:rsidR="00FD6829">
        <w:rPr>
          <w:sz w:val="24"/>
          <w:szCs w:val="24"/>
          <w:lang w:val="en-US"/>
        </w:rPr>
        <w:t>[82]</w:t>
      </w:r>
      <w:r w:rsidRPr="00727FDF">
        <w:rPr>
          <w:sz w:val="24"/>
          <w:szCs w:val="24"/>
          <w:lang w:val="en-US"/>
        </w:rPr>
        <w:t xml:space="preserve">. The Digital Twin system while updating the information of the physical object to the digital object, enables us to maintain </w:t>
      </w:r>
      <w:r w:rsidR="00AE78E9" w:rsidRPr="00727FDF">
        <w:rPr>
          <w:sz w:val="24"/>
          <w:szCs w:val="24"/>
          <w:lang w:val="en-US"/>
        </w:rPr>
        <w:t>an elevated level</w:t>
      </w:r>
      <w:r w:rsidRPr="00727FDF">
        <w:rPr>
          <w:sz w:val="24"/>
          <w:szCs w:val="24"/>
          <w:lang w:val="en-US"/>
        </w:rPr>
        <w:t xml:space="preserve"> of synchronization and precision. Also, the Digital Twin system is a self-evolutionary system, so it uses the computers and their networks to undergo dynamic modification through communication and interaction </w:t>
      </w:r>
      <w:r w:rsidR="00FD6829">
        <w:rPr>
          <w:sz w:val="24"/>
          <w:szCs w:val="24"/>
          <w:lang w:val="en-US"/>
        </w:rPr>
        <w:t>[77]</w:t>
      </w:r>
      <w:r w:rsidRPr="00727FDF">
        <w:rPr>
          <w:sz w:val="24"/>
          <w:szCs w:val="24"/>
          <w:lang w:val="en-US"/>
        </w:rPr>
        <w:t xml:space="preserve">. It evolves by integrating currently available and commonly required data and knowledge with the real project throughout the life cycle of that project </w:t>
      </w:r>
      <w:r w:rsidR="008E7ED6">
        <w:rPr>
          <w:sz w:val="24"/>
          <w:szCs w:val="24"/>
          <w:lang w:val="en-US"/>
        </w:rPr>
        <w:t>[34]</w:t>
      </w:r>
      <w:r w:rsidRPr="00727FDF">
        <w:rPr>
          <w:sz w:val="24"/>
          <w:szCs w:val="24"/>
          <w:lang w:val="en-US"/>
        </w:rPr>
        <w:t xml:space="preserve">. Recently, we can see that the definitions of Digital Twins are guided by the accuracy of a digital object. Grieves himself describes the virtual twin as accurate “from a micro-atomic level to the macro-geometrical level” </w:t>
      </w:r>
      <w:r w:rsidR="00FD6829">
        <w:rPr>
          <w:sz w:val="24"/>
          <w:szCs w:val="24"/>
          <w:lang w:val="en-US"/>
        </w:rPr>
        <w:t>[82]</w:t>
      </w:r>
      <w:r w:rsidRPr="00727FDF">
        <w:rPr>
          <w:sz w:val="24"/>
          <w:szCs w:val="24"/>
          <w:lang w:val="en-US"/>
        </w:rPr>
        <w:t xml:space="preserve">. Also, the recent publications are defining the concept of Digital Twin based on data and data systems like Digital Twin as a data mapping technology or a real-time data acquisition technology, and a data-based prediction technology which can make the union between the physical product and virtual space a reality </w:t>
      </w:r>
      <w:r w:rsidR="00D948AC">
        <w:rPr>
          <w:sz w:val="24"/>
          <w:szCs w:val="24"/>
          <w:lang w:val="en-US"/>
        </w:rPr>
        <w:t>[42]</w:t>
      </w:r>
      <w:r w:rsidRPr="00727FDF">
        <w:rPr>
          <w:sz w:val="24"/>
          <w:szCs w:val="24"/>
          <w:lang w:val="en-US"/>
        </w:rPr>
        <w:t xml:space="preserve">. “Digital Twin can simulate the behavior of physical entities in the real environment with 7 digital virtual models by playing a role as a bridge connecting the physical model and the information model through virtual and real interactive feedback, data fusion analysis, and decision-making iteration optimization” </w:t>
      </w:r>
      <w:r w:rsidR="00D948AC">
        <w:rPr>
          <w:sz w:val="24"/>
          <w:szCs w:val="24"/>
          <w:lang w:val="en-US"/>
        </w:rPr>
        <w:t>[43]</w:t>
      </w:r>
      <w:r w:rsidRPr="00727FDF">
        <w:rPr>
          <w:sz w:val="24"/>
          <w:szCs w:val="24"/>
          <w:lang w:val="en-US"/>
        </w:rPr>
        <w:t>. It maps, records, simulates, predicts, and manages the running track of the life cycle of objects in the physical world and digital</w:t>
      </w:r>
      <w:r>
        <w:rPr>
          <w:sz w:val="24"/>
          <w:szCs w:val="24"/>
          <w:lang w:val="en-US"/>
        </w:rPr>
        <w:t xml:space="preserve"> </w:t>
      </w:r>
      <w:r w:rsidRPr="00727FDF">
        <w:rPr>
          <w:sz w:val="24"/>
          <w:szCs w:val="24"/>
          <w:lang w:val="en-US"/>
        </w:rPr>
        <w:t>virtual space</w:t>
      </w:r>
      <w:r w:rsidR="00D948AC">
        <w:rPr>
          <w:sz w:val="24"/>
          <w:szCs w:val="24"/>
          <w:lang w:val="en-US"/>
        </w:rPr>
        <w:t xml:space="preserve">. </w:t>
      </w:r>
    </w:p>
    <w:p w14:paraId="6C88479C" w14:textId="23FBAE2F" w:rsidR="001A4F6A" w:rsidRPr="00576A5F" w:rsidRDefault="0097229C">
      <w:pPr>
        <w:rPr>
          <w:b/>
          <w:bCs/>
          <w:sz w:val="24"/>
          <w:szCs w:val="24"/>
          <w:lang w:val="en-US"/>
        </w:rPr>
      </w:pPr>
      <w:r w:rsidRPr="00576A5F">
        <w:rPr>
          <w:b/>
          <w:bCs/>
          <w:sz w:val="24"/>
          <w:szCs w:val="24"/>
          <w:lang w:val="en-US"/>
        </w:rPr>
        <w:t>2.</w:t>
      </w:r>
      <w:r w:rsidR="00DC16B0" w:rsidRPr="00576A5F">
        <w:rPr>
          <w:b/>
          <w:bCs/>
          <w:sz w:val="24"/>
          <w:szCs w:val="24"/>
          <w:lang w:val="en-US"/>
        </w:rPr>
        <w:t>2</w:t>
      </w:r>
      <w:r w:rsidRPr="00576A5F">
        <w:rPr>
          <w:b/>
          <w:bCs/>
          <w:sz w:val="24"/>
          <w:szCs w:val="24"/>
          <w:lang w:val="en-US"/>
        </w:rPr>
        <w:t xml:space="preserve"> </w:t>
      </w:r>
      <w:r w:rsidR="001A4F6A" w:rsidRPr="00576A5F">
        <w:rPr>
          <w:b/>
          <w:bCs/>
          <w:sz w:val="24"/>
          <w:szCs w:val="24"/>
          <w:lang w:val="en-US"/>
        </w:rPr>
        <w:t>Types of Digital Twins</w:t>
      </w:r>
    </w:p>
    <w:p w14:paraId="4F662880" w14:textId="2A3B3CE4" w:rsidR="00DD515C" w:rsidRDefault="001A4F6A" w:rsidP="00060E33">
      <w:pPr>
        <w:jc w:val="both"/>
        <w:rPr>
          <w:sz w:val="24"/>
          <w:szCs w:val="24"/>
          <w:lang w:val="en-US"/>
        </w:rPr>
      </w:pPr>
      <w:r w:rsidRPr="001A4F6A">
        <w:rPr>
          <w:sz w:val="24"/>
          <w:szCs w:val="24"/>
          <w:lang w:val="en-US"/>
        </w:rPr>
        <w:t xml:space="preserve">Digital twins are commonly divided into subtypes that sometimes </w:t>
      </w:r>
      <w:r w:rsidR="00197007" w:rsidRPr="001A4F6A">
        <w:rPr>
          <w:sz w:val="24"/>
          <w:szCs w:val="24"/>
          <w:lang w:val="en-US"/>
        </w:rPr>
        <w:t>include</w:t>
      </w:r>
      <w:r w:rsidRPr="001A4F6A">
        <w:rPr>
          <w:sz w:val="24"/>
          <w:szCs w:val="24"/>
          <w:lang w:val="en-US"/>
        </w:rPr>
        <w:t xml:space="preserve"> digital twin prototype (DTP), digital twin instance (DTI), and digital twin aggregate (DTA)</w:t>
      </w:r>
      <w:r w:rsidR="00D948AC">
        <w:rPr>
          <w:sz w:val="24"/>
          <w:szCs w:val="24"/>
          <w:lang w:val="en-US"/>
        </w:rPr>
        <w:t xml:space="preserve"> </w:t>
      </w:r>
      <w:r w:rsidRPr="001A4F6A">
        <w:rPr>
          <w:sz w:val="24"/>
          <w:szCs w:val="24"/>
          <w:lang w:val="en-US"/>
        </w:rPr>
        <w:t>[11]</w:t>
      </w:r>
      <w:r w:rsidR="00D948AC">
        <w:rPr>
          <w:sz w:val="24"/>
          <w:szCs w:val="24"/>
          <w:lang w:val="en-US"/>
        </w:rPr>
        <w:t>.</w:t>
      </w:r>
      <w:r w:rsidRPr="001A4F6A">
        <w:rPr>
          <w:sz w:val="24"/>
          <w:szCs w:val="24"/>
          <w:lang w:val="en-US"/>
        </w:rPr>
        <w:t xml:space="preserve"> The DTP consists of the designs, analyses, and processes that realize a physical product. </w:t>
      </w:r>
      <w:r w:rsidR="00197007" w:rsidRPr="001A4F6A">
        <w:rPr>
          <w:sz w:val="24"/>
          <w:szCs w:val="24"/>
          <w:lang w:val="en-US"/>
        </w:rPr>
        <w:t>DTP</w:t>
      </w:r>
      <w:r w:rsidRPr="001A4F6A">
        <w:rPr>
          <w:sz w:val="24"/>
          <w:szCs w:val="24"/>
          <w:lang w:val="en-US"/>
        </w:rPr>
        <w:t xml:space="preserve"> </w:t>
      </w:r>
      <w:r w:rsidR="005326A7" w:rsidRPr="001A4F6A">
        <w:rPr>
          <w:sz w:val="24"/>
          <w:szCs w:val="24"/>
          <w:lang w:val="en-US"/>
        </w:rPr>
        <w:t>existed</w:t>
      </w:r>
      <w:r w:rsidRPr="001A4F6A">
        <w:rPr>
          <w:sz w:val="24"/>
          <w:szCs w:val="24"/>
          <w:lang w:val="en-US"/>
        </w:rPr>
        <w:t xml:space="preserve"> before there is a physical product. The DTI is the digital twin of each individual instance of the product once it is manufactured. The DTI is linked with its physical counterpart for the remainder of the physical counterpart's life. The DTA is the aggregation of DTIs whose data and information can be used for interrogation about the physical product, prognostics, and learning. The specific information contained in the digital twins is driven by use cases. The digital twin is a logical construct, meaning that the actual data and information may be contained in other applications.</w:t>
      </w:r>
    </w:p>
    <w:p w14:paraId="7E4D8EC4" w14:textId="213BB534" w:rsidR="00DD515C" w:rsidRDefault="00DD515C" w:rsidP="00DD515C">
      <w:pPr>
        <w:jc w:val="center"/>
        <w:rPr>
          <w:sz w:val="24"/>
          <w:szCs w:val="24"/>
          <w:lang w:val="en-US"/>
        </w:rPr>
      </w:pPr>
      <w:r>
        <w:rPr>
          <w:noProof/>
          <w:sz w:val="24"/>
          <w:szCs w:val="24"/>
          <w:lang w:val="en-US"/>
        </w:rPr>
        <w:lastRenderedPageBreak/>
        <w:drawing>
          <wp:inline distT="0" distB="0" distL="0" distR="0" wp14:anchorId="0AA35A1F" wp14:editId="4BC39BC2">
            <wp:extent cx="4297680" cy="2360340"/>
            <wp:effectExtent l="0" t="0" r="7620" b="1905"/>
            <wp:docPr id="1361579996" name="Picture 3" descr="A two airplanes in the wa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579996" name="Picture 3" descr="A two airplanes in the water&#10;&#10;Description automatically generated with medium confidence"/>
                    <pic:cNvPicPr/>
                  </pic:nvPicPr>
                  <pic:blipFill>
                    <a:blip r:embed="rId30">
                      <a:extLst>
                        <a:ext uri="{28A0092B-C50C-407E-A947-70E740481C1C}">
                          <a14:useLocalDpi xmlns:a14="http://schemas.microsoft.com/office/drawing/2010/main" val="0"/>
                        </a:ext>
                      </a:extLst>
                    </a:blip>
                    <a:stretch>
                      <a:fillRect/>
                    </a:stretch>
                  </pic:blipFill>
                  <pic:spPr>
                    <a:xfrm>
                      <a:off x="0" y="0"/>
                      <a:ext cx="4309772" cy="2366981"/>
                    </a:xfrm>
                    <a:prstGeom prst="rect">
                      <a:avLst/>
                    </a:prstGeom>
                  </pic:spPr>
                </pic:pic>
              </a:graphicData>
            </a:graphic>
          </wp:inline>
        </w:drawing>
      </w:r>
    </w:p>
    <w:p w14:paraId="50AD4DA9" w14:textId="0865AFFC" w:rsidR="00DD515C" w:rsidRPr="0004359C" w:rsidRDefault="00F0638A" w:rsidP="0004359C">
      <w:pPr>
        <w:jc w:val="center"/>
        <w:rPr>
          <w:sz w:val="24"/>
          <w:szCs w:val="24"/>
          <w:lang w:val="en-US"/>
        </w:rPr>
      </w:pPr>
      <w:r w:rsidRPr="0004359C">
        <w:rPr>
          <w:sz w:val="24"/>
          <w:szCs w:val="24"/>
          <w:lang w:val="en-US"/>
        </w:rPr>
        <w:t>Fig 3 : The three elements of Digital Twin</w:t>
      </w:r>
      <w:r w:rsidR="00DF0B72">
        <w:rPr>
          <w:sz w:val="24"/>
          <w:szCs w:val="24"/>
          <w:lang w:val="en-US"/>
        </w:rPr>
        <w:t xml:space="preserve"> (</w:t>
      </w:r>
      <w:r w:rsidR="002F25AB">
        <w:rPr>
          <w:sz w:val="24"/>
          <w:szCs w:val="24"/>
          <w:lang w:val="en-US"/>
        </w:rPr>
        <w:t>www.</w:t>
      </w:r>
      <w:r w:rsidR="00DF0B72">
        <w:rPr>
          <w:sz w:val="24"/>
          <w:szCs w:val="24"/>
          <w:lang w:val="en-US"/>
        </w:rPr>
        <w:t>Techtarget.com)</w:t>
      </w:r>
    </w:p>
    <w:p w14:paraId="61916AF7" w14:textId="77777777" w:rsidR="00F0638A" w:rsidRDefault="00F0638A" w:rsidP="00305540">
      <w:pPr>
        <w:pStyle w:val="NoSpacing"/>
        <w:rPr>
          <w:sz w:val="24"/>
          <w:szCs w:val="24"/>
          <w:lang w:val="en-US"/>
        </w:rPr>
      </w:pPr>
    </w:p>
    <w:p w14:paraId="48A45536" w14:textId="46E318E1" w:rsidR="001A4F6A" w:rsidRDefault="00305540" w:rsidP="00060E33">
      <w:pPr>
        <w:jc w:val="both"/>
        <w:rPr>
          <w:sz w:val="24"/>
          <w:szCs w:val="24"/>
          <w:lang w:val="en-US"/>
        </w:rPr>
      </w:pPr>
      <w:r w:rsidRPr="00F0638A">
        <w:rPr>
          <w:sz w:val="24"/>
          <w:szCs w:val="24"/>
          <w:lang w:val="en-US"/>
        </w:rPr>
        <w:t>A digital model is referred to as a digital representation of either a planned or an</w:t>
      </w:r>
      <w:r w:rsidR="00F0638A">
        <w:rPr>
          <w:sz w:val="24"/>
          <w:szCs w:val="24"/>
          <w:lang w:val="en-US"/>
        </w:rPr>
        <w:t xml:space="preserve"> </w:t>
      </w:r>
      <w:r w:rsidRPr="00F0638A">
        <w:rPr>
          <w:sz w:val="24"/>
          <w:szCs w:val="24"/>
          <w:lang w:val="en-US"/>
        </w:rPr>
        <w:t>existing object, where no automated data exchange between the physical and the</w:t>
      </w:r>
      <w:r w:rsidR="00F0638A">
        <w:rPr>
          <w:sz w:val="24"/>
          <w:szCs w:val="24"/>
          <w:lang w:val="en-US"/>
        </w:rPr>
        <w:t xml:space="preserve"> </w:t>
      </w:r>
      <w:r w:rsidRPr="00F0638A">
        <w:rPr>
          <w:sz w:val="24"/>
          <w:szCs w:val="24"/>
          <w:lang w:val="en-US"/>
        </w:rPr>
        <w:t>virtual counterpart exists</w:t>
      </w:r>
      <w:r w:rsidR="000F15FD">
        <w:rPr>
          <w:sz w:val="24"/>
          <w:szCs w:val="24"/>
          <w:lang w:val="en-US"/>
        </w:rPr>
        <w:t xml:space="preserve"> [37]</w:t>
      </w:r>
      <w:r w:rsidRPr="00F0638A">
        <w:rPr>
          <w:sz w:val="24"/>
          <w:szCs w:val="24"/>
          <w:lang w:val="en-US"/>
        </w:rPr>
        <w:t>. It is described that the data</w:t>
      </w:r>
      <w:r w:rsidR="00F0638A">
        <w:rPr>
          <w:sz w:val="24"/>
          <w:szCs w:val="24"/>
          <w:lang w:val="en-US"/>
        </w:rPr>
        <w:t xml:space="preserve"> </w:t>
      </w:r>
      <w:r w:rsidRPr="00F0638A">
        <w:rPr>
          <w:sz w:val="24"/>
          <w:szCs w:val="24"/>
          <w:lang w:val="en-US"/>
        </w:rPr>
        <w:t xml:space="preserve">exchange between the objects is managed manually, as visualized in Figure </w:t>
      </w:r>
      <w:r w:rsidR="000F15FD">
        <w:rPr>
          <w:sz w:val="24"/>
          <w:szCs w:val="24"/>
          <w:lang w:val="en-US"/>
        </w:rPr>
        <w:t>4</w:t>
      </w:r>
      <w:r w:rsidRPr="00F0638A">
        <w:rPr>
          <w:sz w:val="24"/>
          <w:szCs w:val="24"/>
          <w:lang w:val="en-US"/>
        </w:rPr>
        <w:t>. The</w:t>
      </w:r>
      <w:r w:rsidR="00F0638A">
        <w:rPr>
          <w:sz w:val="24"/>
          <w:szCs w:val="24"/>
          <w:lang w:val="en-US"/>
        </w:rPr>
        <w:t xml:space="preserve"> </w:t>
      </w:r>
      <w:r w:rsidRPr="00F0638A">
        <w:rPr>
          <w:sz w:val="24"/>
          <w:szCs w:val="24"/>
          <w:lang w:val="en-US"/>
        </w:rPr>
        <w:t>digital copy will not be affected by changes made on the physical object or vice versa</w:t>
      </w:r>
      <w:r w:rsidR="00F0638A">
        <w:rPr>
          <w:sz w:val="24"/>
          <w:szCs w:val="24"/>
          <w:lang w:val="en-US"/>
        </w:rPr>
        <w:t xml:space="preserve"> </w:t>
      </w:r>
      <w:r w:rsidR="000F15FD">
        <w:rPr>
          <w:sz w:val="24"/>
          <w:szCs w:val="24"/>
          <w:lang w:val="en-US"/>
        </w:rPr>
        <w:t>[37]</w:t>
      </w:r>
      <w:r w:rsidRPr="00F0638A">
        <w:rPr>
          <w:sz w:val="24"/>
          <w:szCs w:val="24"/>
          <w:lang w:val="en-US"/>
        </w:rPr>
        <w:t>. An example of a digital model is today’s offline simulation</w:t>
      </w:r>
      <w:r w:rsidR="00F0638A">
        <w:rPr>
          <w:sz w:val="24"/>
          <w:szCs w:val="24"/>
          <w:lang w:val="en-US"/>
        </w:rPr>
        <w:t xml:space="preserve"> </w:t>
      </w:r>
      <w:r w:rsidRPr="00F0638A">
        <w:rPr>
          <w:sz w:val="24"/>
          <w:szCs w:val="24"/>
          <w:lang w:val="en-US"/>
        </w:rPr>
        <w:t xml:space="preserve">models </w:t>
      </w:r>
      <w:r w:rsidR="000F15FD">
        <w:rPr>
          <w:sz w:val="24"/>
          <w:szCs w:val="24"/>
          <w:lang w:val="en-US"/>
        </w:rPr>
        <w:t>[87].</w:t>
      </w:r>
    </w:p>
    <w:p w14:paraId="5376B563" w14:textId="42200E4E" w:rsidR="00305540" w:rsidRPr="0097229C" w:rsidRDefault="0097229C" w:rsidP="00305540">
      <w:pPr>
        <w:rPr>
          <w:b/>
          <w:bCs/>
          <w:i/>
          <w:iCs/>
          <w:sz w:val="24"/>
          <w:szCs w:val="24"/>
          <w:lang w:val="en-US"/>
        </w:rPr>
      </w:pPr>
      <w:r w:rsidRPr="0097229C">
        <w:rPr>
          <w:b/>
          <w:bCs/>
          <w:i/>
          <w:iCs/>
          <w:sz w:val="24"/>
          <w:szCs w:val="24"/>
          <w:lang w:val="en-US"/>
        </w:rPr>
        <w:t>2.</w:t>
      </w:r>
      <w:r w:rsidR="00DC16B0">
        <w:rPr>
          <w:b/>
          <w:bCs/>
          <w:i/>
          <w:iCs/>
          <w:sz w:val="24"/>
          <w:szCs w:val="24"/>
          <w:lang w:val="en-US"/>
        </w:rPr>
        <w:t>2</w:t>
      </w:r>
      <w:r w:rsidRPr="0097229C">
        <w:rPr>
          <w:b/>
          <w:bCs/>
          <w:i/>
          <w:iCs/>
          <w:sz w:val="24"/>
          <w:szCs w:val="24"/>
          <w:lang w:val="en-US"/>
        </w:rPr>
        <w:t xml:space="preserve">.1 </w:t>
      </w:r>
      <w:r w:rsidR="00305540" w:rsidRPr="0097229C">
        <w:rPr>
          <w:b/>
          <w:bCs/>
          <w:i/>
          <w:iCs/>
          <w:sz w:val="24"/>
          <w:szCs w:val="24"/>
          <w:lang w:val="en-US"/>
        </w:rPr>
        <w:t>Digital model</w:t>
      </w:r>
    </w:p>
    <w:p w14:paraId="6A3D6383" w14:textId="4EE4C47F" w:rsidR="00305540" w:rsidRPr="005E2B77" w:rsidRDefault="00305540" w:rsidP="00060E33">
      <w:pPr>
        <w:jc w:val="both"/>
        <w:rPr>
          <w:sz w:val="24"/>
          <w:szCs w:val="24"/>
          <w:lang w:val="en-US"/>
        </w:rPr>
      </w:pPr>
      <w:r w:rsidRPr="005E2B77">
        <w:rPr>
          <w:sz w:val="24"/>
          <w:szCs w:val="24"/>
          <w:lang w:val="en-US"/>
        </w:rPr>
        <w:t>A digital model is referred to as a digital representation of either a planned or an</w:t>
      </w:r>
      <w:r w:rsidR="005E2B77">
        <w:rPr>
          <w:sz w:val="24"/>
          <w:szCs w:val="24"/>
          <w:lang w:val="en-US"/>
        </w:rPr>
        <w:t xml:space="preserve"> </w:t>
      </w:r>
      <w:r w:rsidRPr="005E2B77">
        <w:rPr>
          <w:sz w:val="24"/>
          <w:szCs w:val="24"/>
          <w:lang w:val="en-US"/>
        </w:rPr>
        <w:t>existing object, where no automated data exchange between the physical and the</w:t>
      </w:r>
      <w:r w:rsidR="005E2B77">
        <w:rPr>
          <w:sz w:val="24"/>
          <w:szCs w:val="24"/>
          <w:lang w:val="en-US"/>
        </w:rPr>
        <w:t xml:space="preserve"> </w:t>
      </w:r>
      <w:r w:rsidRPr="005E2B77">
        <w:rPr>
          <w:sz w:val="24"/>
          <w:szCs w:val="24"/>
          <w:lang w:val="en-US"/>
        </w:rPr>
        <w:t xml:space="preserve">virtual counterpart exists </w:t>
      </w:r>
      <w:r w:rsidR="00082FC9">
        <w:rPr>
          <w:sz w:val="24"/>
          <w:szCs w:val="24"/>
          <w:lang w:val="en-US"/>
        </w:rPr>
        <w:t>[38]</w:t>
      </w:r>
      <w:r w:rsidRPr="005E2B77">
        <w:rPr>
          <w:sz w:val="24"/>
          <w:szCs w:val="24"/>
          <w:lang w:val="en-US"/>
        </w:rPr>
        <w:t>. It is described that the data</w:t>
      </w:r>
      <w:r w:rsidR="005E2B77">
        <w:rPr>
          <w:sz w:val="24"/>
          <w:szCs w:val="24"/>
          <w:lang w:val="en-US"/>
        </w:rPr>
        <w:t xml:space="preserve"> </w:t>
      </w:r>
      <w:r w:rsidRPr="005E2B77">
        <w:rPr>
          <w:sz w:val="24"/>
          <w:szCs w:val="24"/>
          <w:lang w:val="en-US"/>
        </w:rPr>
        <w:t xml:space="preserve">exchange between the objects is managed manually, as visualized in Figure </w:t>
      </w:r>
      <w:r w:rsidR="00082FC9">
        <w:rPr>
          <w:sz w:val="24"/>
          <w:szCs w:val="24"/>
          <w:lang w:val="en-US"/>
        </w:rPr>
        <w:t>4</w:t>
      </w:r>
      <w:r w:rsidRPr="005E2B77">
        <w:rPr>
          <w:sz w:val="24"/>
          <w:szCs w:val="24"/>
          <w:lang w:val="en-US"/>
        </w:rPr>
        <w:t>. The</w:t>
      </w:r>
      <w:r w:rsidR="005E2B77">
        <w:rPr>
          <w:sz w:val="24"/>
          <w:szCs w:val="24"/>
          <w:lang w:val="en-US"/>
        </w:rPr>
        <w:t xml:space="preserve"> </w:t>
      </w:r>
      <w:r w:rsidRPr="005E2B77">
        <w:rPr>
          <w:sz w:val="24"/>
          <w:szCs w:val="24"/>
          <w:lang w:val="en-US"/>
        </w:rPr>
        <w:t>digital copy will not be affected by changes made on the physical object or vice versa</w:t>
      </w:r>
      <w:r w:rsidR="005E2B77">
        <w:rPr>
          <w:sz w:val="24"/>
          <w:szCs w:val="24"/>
          <w:lang w:val="en-US"/>
        </w:rPr>
        <w:t xml:space="preserve"> </w:t>
      </w:r>
      <w:r w:rsidR="00082FC9">
        <w:rPr>
          <w:sz w:val="24"/>
          <w:szCs w:val="24"/>
          <w:lang w:val="en-US"/>
        </w:rPr>
        <w:t>[38]</w:t>
      </w:r>
      <w:r w:rsidRPr="005E2B77">
        <w:rPr>
          <w:sz w:val="24"/>
          <w:szCs w:val="24"/>
          <w:lang w:val="en-US"/>
        </w:rPr>
        <w:t>. An example of a digital model is today’s offline simulation</w:t>
      </w:r>
      <w:r w:rsidR="005E2B77">
        <w:rPr>
          <w:sz w:val="24"/>
          <w:szCs w:val="24"/>
          <w:lang w:val="en-US"/>
        </w:rPr>
        <w:t xml:space="preserve"> </w:t>
      </w:r>
      <w:r w:rsidRPr="005E2B77">
        <w:rPr>
          <w:sz w:val="24"/>
          <w:szCs w:val="24"/>
          <w:lang w:val="en-US"/>
        </w:rPr>
        <w:t xml:space="preserve">models </w:t>
      </w:r>
      <w:r w:rsidR="00082FC9">
        <w:rPr>
          <w:sz w:val="24"/>
          <w:szCs w:val="24"/>
          <w:lang w:val="en-US"/>
        </w:rPr>
        <w:t>[89]</w:t>
      </w:r>
      <w:r w:rsidRPr="005E2B77">
        <w:rPr>
          <w:sz w:val="24"/>
          <w:szCs w:val="24"/>
          <w:lang w:val="en-US"/>
        </w:rPr>
        <w:t>.</w:t>
      </w:r>
    </w:p>
    <w:p w14:paraId="5436E033" w14:textId="77777777" w:rsidR="00305540" w:rsidRDefault="00305540" w:rsidP="00305540">
      <w:pPr>
        <w:pStyle w:val="NoSpacing"/>
        <w:rPr>
          <w:sz w:val="24"/>
          <w:szCs w:val="24"/>
          <w:lang w:val="en-US"/>
        </w:rPr>
      </w:pPr>
    </w:p>
    <w:p w14:paraId="3E40B320" w14:textId="3EC7AACD" w:rsidR="00305540" w:rsidRDefault="00305540" w:rsidP="00305540">
      <w:pPr>
        <w:pStyle w:val="NoSpacing"/>
        <w:jc w:val="center"/>
        <w:rPr>
          <w:sz w:val="24"/>
          <w:szCs w:val="24"/>
          <w:lang w:val="en-US"/>
        </w:rPr>
      </w:pPr>
      <w:r>
        <w:rPr>
          <w:noProof/>
          <w:sz w:val="24"/>
          <w:szCs w:val="24"/>
          <w:lang w:val="en-US"/>
        </w:rPr>
        <w:drawing>
          <wp:inline distT="0" distB="0" distL="0" distR="0" wp14:anchorId="0CF045A1" wp14:editId="103FF980">
            <wp:extent cx="4244708" cy="2202371"/>
            <wp:effectExtent l="0" t="0" r="3810" b="7620"/>
            <wp:docPr id="2934595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459565" name="Picture 293459565"/>
                    <pic:cNvPicPr/>
                  </pic:nvPicPr>
                  <pic:blipFill>
                    <a:blip r:embed="rId31">
                      <a:extLst>
                        <a:ext uri="{28A0092B-C50C-407E-A947-70E740481C1C}">
                          <a14:useLocalDpi xmlns:a14="http://schemas.microsoft.com/office/drawing/2010/main" val="0"/>
                        </a:ext>
                      </a:extLst>
                    </a:blip>
                    <a:stretch>
                      <a:fillRect/>
                    </a:stretch>
                  </pic:blipFill>
                  <pic:spPr>
                    <a:xfrm>
                      <a:off x="0" y="0"/>
                      <a:ext cx="4244708" cy="2202371"/>
                    </a:xfrm>
                    <a:prstGeom prst="rect">
                      <a:avLst/>
                    </a:prstGeom>
                  </pic:spPr>
                </pic:pic>
              </a:graphicData>
            </a:graphic>
          </wp:inline>
        </w:drawing>
      </w:r>
    </w:p>
    <w:p w14:paraId="242F41A1" w14:textId="3B66C85A" w:rsidR="00CD3B0C" w:rsidRPr="005E2B77" w:rsidRDefault="00CD3B0C" w:rsidP="00DF0B72">
      <w:pPr>
        <w:jc w:val="center"/>
        <w:rPr>
          <w:sz w:val="24"/>
          <w:szCs w:val="24"/>
          <w:lang w:val="en-US"/>
        </w:rPr>
      </w:pPr>
      <w:r w:rsidRPr="005E2B77">
        <w:rPr>
          <w:sz w:val="24"/>
          <w:szCs w:val="24"/>
          <w:lang w:val="en-US"/>
        </w:rPr>
        <w:t>Fig</w:t>
      </w:r>
      <w:r w:rsidR="005E2B77" w:rsidRPr="005E2B77">
        <w:rPr>
          <w:sz w:val="24"/>
          <w:szCs w:val="24"/>
          <w:lang w:val="en-US"/>
        </w:rPr>
        <w:t xml:space="preserve"> 4 </w:t>
      </w:r>
      <w:r w:rsidRPr="005E2B77">
        <w:rPr>
          <w:sz w:val="24"/>
          <w:szCs w:val="24"/>
          <w:lang w:val="en-US"/>
        </w:rPr>
        <w:t>: The data flow in a digital model is managed manually between the</w:t>
      </w:r>
      <w:r w:rsidR="00DF0B72">
        <w:rPr>
          <w:sz w:val="24"/>
          <w:szCs w:val="24"/>
          <w:lang w:val="en-US"/>
        </w:rPr>
        <w:t xml:space="preserve"> </w:t>
      </w:r>
      <w:r w:rsidRPr="005E2B77">
        <w:rPr>
          <w:sz w:val="24"/>
          <w:szCs w:val="24"/>
          <w:lang w:val="en-US"/>
        </w:rPr>
        <w:t>physical and virtual counterpart</w:t>
      </w:r>
      <w:r w:rsidR="00DF0B72">
        <w:rPr>
          <w:sz w:val="24"/>
          <w:szCs w:val="24"/>
          <w:lang w:val="en-US"/>
        </w:rPr>
        <w:t xml:space="preserve"> [49]</w:t>
      </w:r>
    </w:p>
    <w:p w14:paraId="253EA45D" w14:textId="5FC67028" w:rsidR="00CD3B0C" w:rsidRPr="0097229C" w:rsidRDefault="0097229C" w:rsidP="00CD3B0C">
      <w:pPr>
        <w:pStyle w:val="NoSpacing"/>
        <w:rPr>
          <w:b/>
          <w:bCs/>
          <w:i/>
          <w:iCs/>
          <w:sz w:val="24"/>
          <w:szCs w:val="24"/>
          <w:lang w:val="en-US"/>
        </w:rPr>
      </w:pPr>
      <w:r w:rsidRPr="0097229C">
        <w:rPr>
          <w:b/>
          <w:bCs/>
          <w:i/>
          <w:iCs/>
          <w:sz w:val="24"/>
          <w:szCs w:val="24"/>
          <w:lang w:val="en-US"/>
        </w:rPr>
        <w:lastRenderedPageBreak/>
        <w:t>2</w:t>
      </w:r>
      <w:r w:rsidR="00DC16B0">
        <w:rPr>
          <w:b/>
          <w:bCs/>
          <w:i/>
          <w:iCs/>
          <w:sz w:val="24"/>
          <w:szCs w:val="24"/>
          <w:lang w:val="en-US"/>
        </w:rPr>
        <w:t>.2</w:t>
      </w:r>
      <w:r w:rsidRPr="0097229C">
        <w:rPr>
          <w:b/>
          <w:bCs/>
          <w:i/>
          <w:iCs/>
          <w:sz w:val="24"/>
          <w:szCs w:val="24"/>
          <w:lang w:val="en-US"/>
        </w:rPr>
        <w:t xml:space="preserve">.2 </w:t>
      </w:r>
      <w:r w:rsidR="00CD3B0C" w:rsidRPr="0097229C">
        <w:rPr>
          <w:b/>
          <w:bCs/>
          <w:i/>
          <w:iCs/>
          <w:sz w:val="24"/>
          <w:szCs w:val="24"/>
          <w:lang w:val="en-US"/>
        </w:rPr>
        <w:t>Digital shadow</w:t>
      </w:r>
    </w:p>
    <w:p w14:paraId="0BC52A57" w14:textId="77777777" w:rsidR="00CD3B0C" w:rsidRPr="00CD3B0C" w:rsidRDefault="00CD3B0C" w:rsidP="00CD3B0C">
      <w:pPr>
        <w:pStyle w:val="NoSpacing"/>
        <w:rPr>
          <w:sz w:val="24"/>
          <w:szCs w:val="24"/>
          <w:lang w:val="en-US"/>
        </w:rPr>
      </w:pPr>
    </w:p>
    <w:p w14:paraId="6884E08C" w14:textId="37B91EAE" w:rsidR="00CD3B0C" w:rsidRPr="000F15FD" w:rsidRDefault="00CD3B0C" w:rsidP="00060E33">
      <w:pPr>
        <w:jc w:val="both"/>
        <w:rPr>
          <w:sz w:val="24"/>
          <w:szCs w:val="24"/>
          <w:lang w:val="en-US"/>
        </w:rPr>
      </w:pPr>
      <w:r w:rsidRPr="000F15FD">
        <w:rPr>
          <w:sz w:val="24"/>
          <w:szCs w:val="24"/>
          <w:lang w:val="en-US"/>
        </w:rPr>
        <w:t>The term digital shadow, having a higher level of data integration between the</w:t>
      </w:r>
      <w:r w:rsidR="000F15FD">
        <w:rPr>
          <w:sz w:val="24"/>
          <w:szCs w:val="24"/>
          <w:lang w:val="en-US"/>
        </w:rPr>
        <w:t xml:space="preserve"> </w:t>
      </w:r>
      <w:r w:rsidRPr="000F15FD">
        <w:rPr>
          <w:sz w:val="24"/>
          <w:szCs w:val="24"/>
          <w:lang w:val="en-US"/>
        </w:rPr>
        <w:t>physical and virtual object, is built on the premises of the digital model with the</w:t>
      </w:r>
      <w:r w:rsidR="000F15FD">
        <w:rPr>
          <w:sz w:val="24"/>
          <w:szCs w:val="24"/>
          <w:lang w:val="en-US"/>
        </w:rPr>
        <w:t xml:space="preserve"> </w:t>
      </w:r>
      <w:r w:rsidRPr="000F15FD">
        <w:rPr>
          <w:sz w:val="24"/>
          <w:szCs w:val="24"/>
          <w:lang w:val="en-US"/>
        </w:rPr>
        <w:t>addition that there is an automatic one-directional data flow from the physical</w:t>
      </w:r>
      <w:r w:rsidR="000F15FD">
        <w:rPr>
          <w:sz w:val="24"/>
          <w:szCs w:val="24"/>
          <w:lang w:val="en-US"/>
        </w:rPr>
        <w:t xml:space="preserve"> </w:t>
      </w:r>
      <w:r w:rsidRPr="000F15FD">
        <w:rPr>
          <w:sz w:val="24"/>
          <w:szCs w:val="24"/>
          <w:lang w:val="en-US"/>
        </w:rPr>
        <w:t xml:space="preserve">object to the digital counterpart </w:t>
      </w:r>
      <w:r w:rsidR="00743380" w:rsidRPr="000F15FD">
        <w:rPr>
          <w:sz w:val="24"/>
          <w:szCs w:val="24"/>
          <w:lang w:val="en-US"/>
        </w:rPr>
        <w:t>[38]</w:t>
      </w:r>
      <w:r w:rsidRPr="000F15FD">
        <w:rPr>
          <w:sz w:val="24"/>
          <w:szCs w:val="24"/>
          <w:lang w:val="en-US"/>
        </w:rPr>
        <w:t>, while the data flow from</w:t>
      </w:r>
      <w:r w:rsidR="00082FC9" w:rsidRPr="000F15FD">
        <w:rPr>
          <w:sz w:val="24"/>
          <w:szCs w:val="24"/>
          <w:lang w:val="en-US"/>
        </w:rPr>
        <w:t xml:space="preserve"> </w:t>
      </w:r>
      <w:r w:rsidRPr="000F15FD">
        <w:rPr>
          <w:sz w:val="24"/>
          <w:szCs w:val="24"/>
          <w:lang w:val="en-US"/>
        </w:rPr>
        <w:t>the digital part to the physical part is managed manually. As visualized in Figure</w:t>
      </w:r>
      <w:r w:rsidR="00082FC9" w:rsidRPr="000F15FD">
        <w:rPr>
          <w:sz w:val="24"/>
          <w:szCs w:val="24"/>
          <w:lang w:val="en-US"/>
        </w:rPr>
        <w:t xml:space="preserve"> 5</w:t>
      </w:r>
      <w:r w:rsidRPr="000F15FD">
        <w:rPr>
          <w:sz w:val="24"/>
          <w:szCs w:val="24"/>
          <w:lang w:val="en-US"/>
        </w:rPr>
        <w:t>, a change in the physical object implies a change in the digital copy, but not the</w:t>
      </w:r>
      <w:r w:rsidR="00082FC9" w:rsidRPr="000F15FD">
        <w:rPr>
          <w:sz w:val="24"/>
          <w:szCs w:val="24"/>
          <w:lang w:val="en-US"/>
        </w:rPr>
        <w:t xml:space="preserve"> </w:t>
      </w:r>
      <w:r w:rsidRPr="000F15FD">
        <w:rPr>
          <w:sz w:val="24"/>
          <w:szCs w:val="24"/>
          <w:lang w:val="en-US"/>
        </w:rPr>
        <w:t xml:space="preserve">other way around </w:t>
      </w:r>
      <w:r w:rsidR="00743380" w:rsidRPr="000F15FD">
        <w:rPr>
          <w:sz w:val="24"/>
          <w:szCs w:val="24"/>
          <w:lang w:val="en-US"/>
        </w:rPr>
        <w:t>[38]</w:t>
      </w:r>
      <w:r w:rsidRPr="000F15FD">
        <w:rPr>
          <w:sz w:val="24"/>
          <w:szCs w:val="24"/>
          <w:lang w:val="en-US"/>
        </w:rPr>
        <w:t>. A digital shadow can be exemplified by</w:t>
      </w:r>
      <w:r w:rsidR="00082FC9" w:rsidRPr="000F15FD">
        <w:rPr>
          <w:sz w:val="24"/>
          <w:szCs w:val="24"/>
          <w:lang w:val="en-US"/>
        </w:rPr>
        <w:t xml:space="preserve"> </w:t>
      </w:r>
      <w:r w:rsidRPr="000F15FD">
        <w:rPr>
          <w:sz w:val="24"/>
          <w:szCs w:val="24"/>
          <w:lang w:val="en-US"/>
        </w:rPr>
        <w:t>a simulation model fed with real-time input data from sensors</w:t>
      </w:r>
      <w:r w:rsidR="00082FC9" w:rsidRPr="000F15FD">
        <w:rPr>
          <w:sz w:val="24"/>
          <w:szCs w:val="24"/>
          <w:lang w:val="en-US"/>
        </w:rPr>
        <w:t xml:space="preserve"> [89].</w:t>
      </w:r>
    </w:p>
    <w:p w14:paraId="68BAC0A3" w14:textId="5BF74513" w:rsidR="00CD3B0C" w:rsidRDefault="00CD3B0C" w:rsidP="00CD3B0C">
      <w:pPr>
        <w:pStyle w:val="NoSpacing"/>
        <w:jc w:val="center"/>
        <w:rPr>
          <w:sz w:val="24"/>
          <w:szCs w:val="24"/>
          <w:lang w:val="en-US"/>
        </w:rPr>
      </w:pPr>
      <w:r>
        <w:rPr>
          <w:noProof/>
          <w:sz w:val="24"/>
          <w:szCs w:val="24"/>
          <w:lang w:val="en-US"/>
        </w:rPr>
        <w:drawing>
          <wp:inline distT="0" distB="0" distL="0" distR="0" wp14:anchorId="3821C8C3" wp14:editId="6C7F038A">
            <wp:extent cx="4214225" cy="2118544"/>
            <wp:effectExtent l="0" t="0" r="0" b="0"/>
            <wp:docPr id="1291482772" name="Picture 4" descr="A diagram of a computer hardware flow&#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482772" name="Picture 4" descr="A diagram of a computer hardware flow&#10;&#10;Description automatically generated with medium confidence"/>
                    <pic:cNvPicPr/>
                  </pic:nvPicPr>
                  <pic:blipFill>
                    <a:blip r:embed="rId32">
                      <a:extLst>
                        <a:ext uri="{28A0092B-C50C-407E-A947-70E740481C1C}">
                          <a14:useLocalDpi xmlns:a14="http://schemas.microsoft.com/office/drawing/2010/main" val="0"/>
                        </a:ext>
                      </a:extLst>
                    </a:blip>
                    <a:stretch>
                      <a:fillRect/>
                    </a:stretch>
                  </pic:blipFill>
                  <pic:spPr>
                    <a:xfrm>
                      <a:off x="0" y="0"/>
                      <a:ext cx="4214225" cy="2118544"/>
                    </a:xfrm>
                    <a:prstGeom prst="rect">
                      <a:avLst/>
                    </a:prstGeom>
                  </pic:spPr>
                </pic:pic>
              </a:graphicData>
            </a:graphic>
          </wp:inline>
        </w:drawing>
      </w:r>
    </w:p>
    <w:p w14:paraId="71B6DB01" w14:textId="77777777" w:rsidR="00CD3B0C" w:rsidRDefault="00CD3B0C" w:rsidP="00305540">
      <w:pPr>
        <w:pStyle w:val="NoSpacing"/>
        <w:jc w:val="center"/>
        <w:rPr>
          <w:sz w:val="24"/>
          <w:szCs w:val="24"/>
          <w:lang w:val="en-US"/>
        </w:rPr>
      </w:pPr>
    </w:p>
    <w:p w14:paraId="52FDD2D2" w14:textId="7120EBCD" w:rsidR="00CD3B0C" w:rsidRPr="005E2B77" w:rsidRDefault="00CD3B0C" w:rsidP="005E2B77">
      <w:pPr>
        <w:jc w:val="center"/>
        <w:rPr>
          <w:sz w:val="24"/>
          <w:szCs w:val="24"/>
          <w:lang w:val="en-US"/>
        </w:rPr>
      </w:pPr>
      <w:r w:rsidRPr="005E2B77">
        <w:rPr>
          <w:sz w:val="24"/>
          <w:szCs w:val="24"/>
          <w:lang w:val="en-US"/>
        </w:rPr>
        <w:t>Fig</w:t>
      </w:r>
      <w:r w:rsidR="005E2B77" w:rsidRPr="005E2B77">
        <w:rPr>
          <w:sz w:val="24"/>
          <w:szCs w:val="24"/>
          <w:lang w:val="en-US"/>
        </w:rPr>
        <w:t xml:space="preserve"> 5 :</w:t>
      </w:r>
      <w:r w:rsidRPr="005E2B77">
        <w:rPr>
          <w:sz w:val="24"/>
          <w:szCs w:val="24"/>
          <w:lang w:val="en-US"/>
        </w:rPr>
        <w:t xml:space="preserve"> The data in a digital shadow is automatically transferred from the</w:t>
      </w:r>
      <w:r w:rsidR="005E2B77">
        <w:rPr>
          <w:sz w:val="24"/>
          <w:szCs w:val="24"/>
          <w:lang w:val="en-US"/>
        </w:rPr>
        <w:t xml:space="preserve"> </w:t>
      </w:r>
      <w:r w:rsidRPr="005E2B77">
        <w:rPr>
          <w:sz w:val="24"/>
          <w:szCs w:val="24"/>
          <w:lang w:val="en-US"/>
        </w:rPr>
        <w:t>physical part to the digital part but managed manually in the opposite direction</w:t>
      </w:r>
      <w:r w:rsidR="00DF0B72">
        <w:rPr>
          <w:sz w:val="24"/>
          <w:szCs w:val="24"/>
          <w:lang w:val="en-US"/>
        </w:rPr>
        <w:t xml:space="preserve"> [49]</w:t>
      </w:r>
    </w:p>
    <w:p w14:paraId="0D10ECFB" w14:textId="213534F0" w:rsidR="00CD3B0C" w:rsidRDefault="00CD3B0C" w:rsidP="00CD3B0C">
      <w:pPr>
        <w:pStyle w:val="NoSpacing"/>
        <w:jc w:val="center"/>
        <w:rPr>
          <w:sz w:val="24"/>
          <w:szCs w:val="24"/>
          <w:lang w:val="en-US"/>
        </w:rPr>
      </w:pPr>
    </w:p>
    <w:p w14:paraId="3D7B2B20" w14:textId="77777777" w:rsidR="00305540" w:rsidRDefault="00305540" w:rsidP="00305540">
      <w:pPr>
        <w:pStyle w:val="NoSpacing"/>
        <w:rPr>
          <w:sz w:val="24"/>
          <w:szCs w:val="24"/>
          <w:lang w:val="en-US"/>
        </w:rPr>
      </w:pPr>
    </w:p>
    <w:p w14:paraId="251271E8" w14:textId="019849A5" w:rsidR="00CD3B0C" w:rsidRPr="0097229C" w:rsidRDefault="0097229C" w:rsidP="00CD3B0C">
      <w:pPr>
        <w:pStyle w:val="NoSpacing"/>
        <w:rPr>
          <w:b/>
          <w:bCs/>
          <w:i/>
          <w:iCs/>
          <w:sz w:val="24"/>
          <w:szCs w:val="24"/>
          <w:lang w:val="en-US"/>
        </w:rPr>
      </w:pPr>
      <w:r w:rsidRPr="0097229C">
        <w:rPr>
          <w:b/>
          <w:bCs/>
          <w:i/>
          <w:iCs/>
          <w:sz w:val="24"/>
          <w:szCs w:val="24"/>
          <w:lang w:val="en-US"/>
        </w:rPr>
        <w:t>2.</w:t>
      </w:r>
      <w:r w:rsidR="00DC16B0">
        <w:rPr>
          <w:b/>
          <w:bCs/>
          <w:i/>
          <w:iCs/>
          <w:sz w:val="24"/>
          <w:szCs w:val="24"/>
          <w:lang w:val="en-US"/>
        </w:rPr>
        <w:t>2</w:t>
      </w:r>
      <w:r w:rsidRPr="0097229C">
        <w:rPr>
          <w:b/>
          <w:bCs/>
          <w:i/>
          <w:iCs/>
          <w:sz w:val="24"/>
          <w:szCs w:val="24"/>
          <w:lang w:val="en-US"/>
        </w:rPr>
        <w:t xml:space="preserve">.3 </w:t>
      </w:r>
      <w:r w:rsidR="00CD3B0C" w:rsidRPr="0097229C">
        <w:rPr>
          <w:b/>
          <w:bCs/>
          <w:i/>
          <w:iCs/>
          <w:sz w:val="24"/>
          <w:szCs w:val="24"/>
          <w:lang w:val="en-US"/>
        </w:rPr>
        <w:t>Digital twin</w:t>
      </w:r>
    </w:p>
    <w:p w14:paraId="73E8CC7A" w14:textId="77777777" w:rsidR="00CD3B0C" w:rsidRPr="00CD3B0C" w:rsidRDefault="00CD3B0C" w:rsidP="00CD3B0C">
      <w:pPr>
        <w:pStyle w:val="NoSpacing"/>
        <w:rPr>
          <w:sz w:val="24"/>
          <w:szCs w:val="24"/>
          <w:lang w:val="en-US"/>
        </w:rPr>
      </w:pPr>
    </w:p>
    <w:p w14:paraId="550122DD" w14:textId="2B648B00" w:rsidR="00305540" w:rsidRPr="005E2B77" w:rsidRDefault="00CD3B0C" w:rsidP="00060E33">
      <w:pPr>
        <w:jc w:val="both"/>
        <w:rPr>
          <w:sz w:val="24"/>
          <w:szCs w:val="24"/>
          <w:lang w:val="en-US"/>
        </w:rPr>
      </w:pPr>
      <w:r w:rsidRPr="005E2B77">
        <w:rPr>
          <w:sz w:val="24"/>
          <w:szCs w:val="24"/>
          <w:lang w:val="en-US"/>
        </w:rPr>
        <w:t>Expanding the level of data integration further, a digital twin can be achieved if</w:t>
      </w:r>
      <w:r w:rsidR="005E2B77">
        <w:rPr>
          <w:sz w:val="24"/>
          <w:szCs w:val="24"/>
          <w:lang w:val="en-US"/>
        </w:rPr>
        <w:t xml:space="preserve"> </w:t>
      </w:r>
      <w:r w:rsidRPr="005E2B77">
        <w:rPr>
          <w:sz w:val="24"/>
          <w:szCs w:val="24"/>
          <w:lang w:val="en-US"/>
        </w:rPr>
        <w:t>the data exchange is digital and bidirectional between the existing, physical object</w:t>
      </w:r>
      <w:r w:rsidR="005E2B77">
        <w:rPr>
          <w:sz w:val="24"/>
          <w:szCs w:val="24"/>
          <w:lang w:val="en-US"/>
        </w:rPr>
        <w:t xml:space="preserve"> </w:t>
      </w:r>
      <w:r w:rsidRPr="005E2B77">
        <w:rPr>
          <w:sz w:val="24"/>
          <w:szCs w:val="24"/>
          <w:lang w:val="en-US"/>
        </w:rPr>
        <w:t xml:space="preserve">and the digital object </w:t>
      </w:r>
      <w:r w:rsidR="00743380">
        <w:rPr>
          <w:sz w:val="24"/>
          <w:szCs w:val="24"/>
          <w:lang w:val="en-US"/>
        </w:rPr>
        <w:t>[38]</w:t>
      </w:r>
      <w:r w:rsidRPr="005E2B77">
        <w:rPr>
          <w:sz w:val="24"/>
          <w:szCs w:val="24"/>
          <w:lang w:val="en-US"/>
        </w:rPr>
        <w:t>. This completely integrated data</w:t>
      </w:r>
      <w:r w:rsidR="005E2B77">
        <w:rPr>
          <w:sz w:val="24"/>
          <w:szCs w:val="24"/>
          <w:lang w:val="en-US"/>
        </w:rPr>
        <w:t xml:space="preserve"> </w:t>
      </w:r>
      <w:r w:rsidRPr="005E2B77">
        <w:rPr>
          <w:sz w:val="24"/>
          <w:szCs w:val="24"/>
          <w:lang w:val="en-US"/>
        </w:rPr>
        <w:t xml:space="preserve">exchange, as visualized in Figure </w:t>
      </w:r>
      <w:r w:rsidR="00082FC9">
        <w:rPr>
          <w:sz w:val="24"/>
          <w:szCs w:val="24"/>
          <w:lang w:val="en-US"/>
        </w:rPr>
        <w:t>6</w:t>
      </w:r>
      <w:r w:rsidRPr="005E2B77">
        <w:rPr>
          <w:sz w:val="24"/>
          <w:szCs w:val="24"/>
          <w:lang w:val="en-US"/>
        </w:rPr>
        <w:t xml:space="preserve">, results in </w:t>
      </w:r>
      <w:r w:rsidR="005326A7" w:rsidRPr="005E2B77">
        <w:rPr>
          <w:sz w:val="24"/>
          <w:szCs w:val="24"/>
          <w:lang w:val="en-US"/>
        </w:rPr>
        <w:t>those changes</w:t>
      </w:r>
      <w:r w:rsidRPr="005E2B77">
        <w:rPr>
          <w:sz w:val="24"/>
          <w:szCs w:val="24"/>
          <w:lang w:val="en-US"/>
        </w:rPr>
        <w:t xml:space="preserve"> made to the physical</w:t>
      </w:r>
      <w:r w:rsidR="005E2B77">
        <w:rPr>
          <w:sz w:val="24"/>
          <w:szCs w:val="24"/>
          <w:lang w:val="en-US"/>
        </w:rPr>
        <w:t xml:space="preserve"> </w:t>
      </w:r>
      <w:r w:rsidRPr="005E2B77">
        <w:rPr>
          <w:sz w:val="24"/>
          <w:szCs w:val="24"/>
          <w:lang w:val="en-US"/>
        </w:rPr>
        <w:t xml:space="preserve">object also change the digital counterpart and vice versa </w:t>
      </w:r>
      <w:r w:rsidR="00743380">
        <w:rPr>
          <w:sz w:val="24"/>
          <w:szCs w:val="24"/>
          <w:lang w:val="en-US"/>
        </w:rPr>
        <w:t>[38]</w:t>
      </w:r>
      <w:r w:rsidRPr="005E2B77">
        <w:rPr>
          <w:sz w:val="24"/>
          <w:szCs w:val="24"/>
          <w:lang w:val="en-US"/>
        </w:rPr>
        <w:t>. A</w:t>
      </w:r>
      <w:r w:rsidR="005E2B77">
        <w:rPr>
          <w:sz w:val="24"/>
          <w:szCs w:val="24"/>
          <w:lang w:val="en-US"/>
        </w:rPr>
        <w:t xml:space="preserve"> </w:t>
      </w:r>
      <w:r w:rsidRPr="005E2B77">
        <w:rPr>
          <w:sz w:val="24"/>
          <w:szCs w:val="24"/>
          <w:lang w:val="en-US"/>
        </w:rPr>
        <w:t>digital twin in this context could be a simulation model fed with real-time input data</w:t>
      </w:r>
      <w:r w:rsidR="005E2B77">
        <w:rPr>
          <w:sz w:val="24"/>
          <w:szCs w:val="24"/>
          <w:lang w:val="en-US"/>
        </w:rPr>
        <w:t xml:space="preserve"> </w:t>
      </w:r>
      <w:r w:rsidRPr="005E2B77">
        <w:rPr>
          <w:sz w:val="24"/>
          <w:szCs w:val="24"/>
          <w:lang w:val="en-US"/>
        </w:rPr>
        <w:t>from sensors, which also updates process parameters or parameters of equipment in</w:t>
      </w:r>
      <w:r w:rsidR="005E2B77">
        <w:rPr>
          <w:sz w:val="24"/>
          <w:szCs w:val="24"/>
          <w:lang w:val="en-US"/>
        </w:rPr>
        <w:t xml:space="preserve"> </w:t>
      </w:r>
      <w:r w:rsidRPr="005E2B77">
        <w:rPr>
          <w:sz w:val="24"/>
          <w:szCs w:val="24"/>
          <w:lang w:val="en-US"/>
        </w:rPr>
        <w:t xml:space="preserve">manufacturing for instance </w:t>
      </w:r>
      <w:r w:rsidR="00082FC9">
        <w:rPr>
          <w:sz w:val="24"/>
          <w:szCs w:val="24"/>
          <w:lang w:val="en-US"/>
        </w:rPr>
        <w:t>[89]</w:t>
      </w:r>
      <w:r w:rsidRPr="005E2B77">
        <w:rPr>
          <w:sz w:val="24"/>
          <w:szCs w:val="24"/>
          <w:lang w:val="en-US"/>
        </w:rPr>
        <w:t>.</w:t>
      </w:r>
    </w:p>
    <w:p w14:paraId="2AE364D9" w14:textId="27373B27" w:rsidR="00CD3B0C" w:rsidRDefault="00CD3B0C" w:rsidP="00CD3B0C">
      <w:pPr>
        <w:pStyle w:val="NoSpacing"/>
        <w:jc w:val="center"/>
        <w:rPr>
          <w:sz w:val="24"/>
          <w:szCs w:val="24"/>
          <w:lang w:val="en-US"/>
        </w:rPr>
      </w:pPr>
      <w:r>
        <w:rPr>
          <w:noProof/>
          <w:sz w:val="24"/>
          <w:szCs w:val="24"/>
          <w:lang w:val="en-US"/>
        </w:rPr>
        <w:lastRenderedPageBreak/>
        <w:drawing>
          <wp:inline distT="0" distB="0" distL="0" distR="0" wp14:anchorId="0CE4FDA5" wp14:editId="0689A005">
            <wp:extent cx="4244708" cy="2217612"/>
            <wp:effectExtent l="0" t="0" r="3810" b="0"/>
            <wp:docPr id="994373182" name="Picture 5" descr="A diagram of a digital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373182" name="Picture 5" descr="A diagram of a digital object&#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4244708" cy="2217612"/>
                    </a:xfrm>
                    <a:prstGeom prst="rect">
                      <a:avLst/>
                    </a:prstGeom>
                  </pic:spPr>
                </pic:pic>
              </a:graphicData>
            </a:graphic>
          </wp:inline>
        </w:drawing>
      </w:r>
    </w:p>
    <w:p w14:paraId="409DBB45" w14:textId="77777777" w:rsidR="00305540" w:rsidRDefault="00305540" w:rsidP="00305540">
      <w:pPr>
        <w:pStyle w:val="NoSpacing"/>
        <w:rPr>
          <w:sz w:val="24"/>
          <w:szCs w:val="24"/>
          <w:lang w:val="en-US"/>
        </w:rPr>
      </w:pPr>
    </w:p>
    <w:p w14:paraId="540A89AD" w14:textId="1702FFC7" w:rsidR="009D474F" w:rsidRPr="005E2B77" w:rsidRDefault="00CD3B0C" w:rsidP="005E2B77">
      <w:pPr>
        <w:jc w:val="center"/>
        <w:rPr>
          <w:sz w:val="24"/>
          <w:szCs w:val="24"/>
          <w:lang w:val="en-US"/>
        </w:rPr>
      </w:pPr>
      <w:r w:rsidRPr="005E2B77">
        <w:rPr>
          <w:sz w:val="24"/>
          <w:szCs w:val="24"/>
          <w:lang w:val="en-US"/>
        </w:rPr>
        <w:t>Fig</w:t>
      </w:r>
      <w:r w:rsidR="005E2B77" w:rsidRPr="005E2B77">
        <w:rPr>
          <w:sz w:val="24"/>
          <w:szCs w:val="24"/>
          <w:lang w:val="en-US"/>
        </w:rPr>
        <w:t xml:space="preserve"> 6 </w:t>
      </w:r>
      <w:r w:rsidRPr="005E2B77">
        <w:rPr>
          <w:sz w:val="24"/>
          <w:szCs w:val="24"/>
          <w:lang w:val="en-US"/>
        </w:rPr>
        <w:t xml:space="preserve">: The data in a digital twin is automatically transferred from the </w:t>
      </w:r>
      <w:r w:rsidR="00743380" w:rsidRPr="005E2B77">
        <w:rPr>
          <w:sz w:val="24"/>
          <w:szCs w:val="24"/>
          <w:lang w:val="en-US"/>
        </w:rPr>
        <w:t>physical object</w:t>
      </w:r>
      <w:r w:rsidRPr="005E2B77">
        <w:rPr>
          <w:sz w:val="24"/>
          <w:szCs w:val="24"/>
          <w:lang w:val="en-US"/>
        </w:rPr>
        <w:t xml:space="preserve"> to the digital object and vice versa</w:t>
      </w:r>
      <w:r w:rsidR="00DF0B72">
        <w:rPr>
          <w:sz w:val="24"/>
          <w:szCs w:val="24"/>
          <w:lang w:val="en-US"/>
        </w:rPr>
        <w:t xml:space="preserve"> [49]</w:t>
      </w:r>
    </w:p>
    <w:p w14:paraId="36C07171" w14:textId="77777777" w:rsidR="009D474F" w:rsidRDefault="009D474F" w:rsidP="00CD3B0C">
      <w:pPr>
        <w:pStyle w:val="NoSpacing"/>
        <w:jc w:val="center"/>
        <w:rPr>
          <w:sz w:val="24"/>
          <w:szCs w:val="24"/>
          <w:lang w:val="en-US"/>
        </w:rPr>
      </w:pPr>
    </w:p>
    <w:p w14:paraId="78C3D098" w14:textId="3DB0A39B" w:rsidR="00914BAB" w:rsidRDefault="009D474F" w:rsidP="00060E33">
      <w:pPr>
        <w:jc w:val="both"/>
        <w:rPr>
          <w:sz w:val="24"/>
          <w:szCs w:val="24"/>
          <w:lang w:val="en-US"/>
        </w:rPr>
      </w:pPr>
      <w:r w:rsidRPr="00892582">
        <w:rPr>
          <w:sz w:val="24"/>
          <w:szCs w:val="24"/>
          <w:lang w:val="en-US"/>
        </w:rPr>
        <w:t>Although there is no standard categorization of Digital Twin, they have been categorized</w:t>
      </w:r>
      <w:r>
        <w:rPr>
          <w:sz w:val="24"/>
          <w:szCs w:val="24"/>
          <w:lang w:val="en-US"/>
        </w:rPr>
        <w:t xml:space="preserve"> </w:t>
      </w:r>
      <w:r w:rsidRPr="00892582">
        <w:rPr>
          <w:sz w:val="24"/>
          <w:szCs w:val="24"/>
          <w:lang w:val="en-US"/>
        </w:rPr>
        <w:t xml:space="preserve">based on how or where they are implemented. Like if they are used in </w:t>
      </w:r>
      <w:r w:rsidR="00DF1F21">
        <w:rPr>
          <w:sz w:val="24"/>
          <w:szCs w:val="24"/>
          <w:lang w:val="en-US"/>
        </w:rPr>
        <w:t>manufacturing</w:t>
      </w:r>
      <w:r w:rsidRPr="00892582">
        <w:rPr>
          <w:sz w:val="24"/>
          <w:szCs w:val="24"/>
          <w:lang w:val="en-US"/>
        </w:rPr>
        <w:t xml:space="preserve"> then </w:t>
      </w:r>
      <w:r w:rsidR="00AE78E9" w:rsidRPr="00892582">
        <w:rPr>
          <w:sz w:val="24"/>
          <w:szCs w:val="24"/>
          <w:lang w:val="en-US"/>
        </w:rPr>
        <w:t>it is</w:t>
      </w:r>
      <w:r>
        <w:rPr>
          <w:sz w:val="24"/>
          <w:szCs w:val="24"/>
          <w:lang w:val="en-US"/>
        </w:rPr>
        <w:t xml:space="preserve"> </w:t>
      </w:r>
      <w:r w:rsidR="00DF1F21">
        <w:rPr>
          <w:sz w:val="24"/>
          <w:szCs w:val="24"/>
          <w:lang w:val="en-US"/>
        </w:rPr>
        <w:t>Manufacturing</w:t>
      </w:r>
      <w:r w:rsidRPr="00892582">
        <w:rPr>
          <w:sz w:val="24"/>
          <w:szCs w:val="24"/>
          <w:lang w:val="en-US"/>
        </w:rPr>
        <w:t xml:space="preserve"> Digital Twin </w:t>
      </w:r>
      <w:r w:rsidR="000F15FD">
        <w:rPr>
          <w:sz w:val="24"/>
          <w:szCs w:val="24"/>
          <w:lang w:val="en-US"/>
        </w:rPr>
        <w:t>[52]</w:t>
      </w:r>
      <w:r w:rsidRPr="00892582">
        <w:rPr>
          <w:sz w:val="24"/>
          <w:szCs w:val="24"/>
          <w:lang w:val="en-US"/>
        </w:rPr>
        <w:t xml:space="preserve"> or in smart cities then Smart Cities Digital</w:t>
      </w:r>
      <w:r>
        <w:rPr>
          <w:sz w:val="24"/>
          <w:szCs w:val="24"/>
          <w:lang w:val="en-US"/>
        </w:rPr>
        <w:t xml:space="preserve"> </w:t>
      </w:r>
      <w:r w:rsidRPr="00892582">
        <w:rPr>
          <w:sz w:val="24"/>
          <w:szCs w:val="24"/>
          <w:lang w:val="en-US"/>
        </w:rPr>
        <w:t xml:space="preserve">Twins or in the supply chain then Supply Chain Digital Twin or in networking then Networking Digital Twin and so on. Among these Siemens (2021) has tried to standardize the classification of a Digital Twin as Product, Production, and Performance Digital Twin. Also, in the manufacturing industry, they have categorized Digital Twins as Product, Process, and Operational Digital Twins </w:t>
      </w:r>
      <w:r w:rsidR="00743380">
        <w:rPr>
          <w:sz w:val="24"/>
          <w:szCs w:val="24"/>
          <w:lang w:val="en-US"/>
        </w:rPr>
        <w:t>[42]</w:t>
      </w:r>
      <w:r w:rsidRPr="00892582">
        <w:rPr>
          <w:sz w:val="24"/>
          <w:szCs w:val="24"/>
          <w:lang w:val="en-US"/>
        </w:rPr>
        <w:t>. Some of the researchers have also defined the Digital Twin as strategic (</w:t>
      </w:r>
      <w:r w:rsidR="00BC164A" w:rsidRPr="00892582">
        <w:rPr>
          <w:sz w:val="24"/>
          <w:szCs w:val="24"/>
          <w:lang w:val="en-US"/>
        </w:rPr>
        <w:t>i.e.,</w:t>
      </w:r>
      <w:r w:rsidRPr="00892582">
        <w:rPr>
          <w:sz w:val="24"/>
          <w:szCs w:val="24"/>
          <w:lang w:val="en-US"/>
        </w:rPr>
        <w:t xml:space="preserve"> customer), organizational (</w:t>
      </w:r>
      <w:r w:rsidR="00BC164A" w:rsidRPr="00892582">
        <w:rPr>
          <w:sz w:val="24"/>
          <w:szCs w:val="24"/>
          <w:lang w:val="en-US"/>
        </w:rPr>
        <w:t>i.e.,</w:t>
      </w:r>
      <w:r w:rsidRPr="00892582">
        <w:rPr>
          <w:sz w:val="24"/>
          <w:szCs w:val="24"/>
          <w:lang w:val="en-US"/>
        </w:rPr>
        <w:t xml:space="preserve"> new processes and practices), and cognitive (</w:t>
      </w:r>
      <w:r w:rsidR="00BC164A" w:rsidRPr="00892582">
        <w:rPr>
          <w:sz w:val="24"/>
          <w:szCs w:val="24"/>
          <w:lang w:val="en-US"/>
        </w:rPr>
        <w:t>i.e.,</w:t>
      </w:r>
      <w:r w:rsidRPr="00892582">
        <w:rPr>
          <w:sz w:val="24"/>
          <w:szCs w:val="24"/>
          <w:lang w:val="en-US"/>
        </w:rPr>
        <w:t xml:space="preserve"> how people work) Digital Twin </w:t>
      </w:r>
      <w:r w:rsidR="003262F2">
        <w:rPr>
          <w:sz w:val="24"/>
          <w:szCs w:val="24"/>
          <w:lang w:val="en-US"/>
        </w:rPr>
        <w:t>[31]</w:t>
      </w:r>
      <w:r w:rsidRPr="00892582">
        <w:rPr>
          <w:sz w:val="24"/>
          <w:szCs w:val="24"/>
          <w:lang w:val="en-US"/>
        </w:rPr>
        <w:t>. Also, some have classified it as a product, process, and system Digital Twin</w:t>
      </w:r>
      <w:r w:rsidR="00743380">
        <w:rPr>
          <w:sz w:val="24"/>
          <w:szCs w:val="24"/>
          <w:lang w:val="en-US"/>
        </w:rPr>
        <w:t xml:space="preserve"> [42]</w:t>
      </w:r>
      <w:r w:rsidRPr="00892582">
        <w:rPr>
          <w:sz w:val="24"/>
          <w:szCs w:val="24"/>
          <w:lang w:val="en-US"/>
        </w:rPr>
        <w:t>. Among these, the most repetitive classification of a Digital Twin is Product, Production (Process), and Performance (Operation or System) Digital Twin. Product Digital Twin can be defined as a Digital Twin used for an efficient design of a product and this helps us to analyze how</w:t>
      </w:r>
      <w:r>
        <w:rPr>
          <w:sz w:val="24"/>
          <w:szCs w:val="24"/>
          <w:lang w:val="en-US"/>
        </w:rPr>
        <w:t xml:space="preserve"> </w:t>
      </w:r>
      <w:r w:rsidRPr="00892582">
        <w:rPr>
          <w:sz w:val="24"/>
          <w:szCs w:val="24"/>
          <w:lang w:val="en-US"/>
        </w:rPr>
        <w:t>a product performs under various conditions and makes an adjustment in the virtual world to get the final product as we planned. Production or Process Digital Twin is a Digital Twin that helps us to know the best way to run a process in each condition and develops a production methodology that stays efficient under a variety of conditions. Performance or Operation or System Digital Twin is a Digital Twin that analyzes operation or any system and then provides actionable insight for informed decision making.</w:t>
      </w:r>
    </w:p>
    <w:p w14:paraId="08956F2F" w14:textId="77777777" w:rsidR="000F15FD" w:rsidRPr="000F15FD" w:rsidRDefault="000F15FD" w:rsidP="001C0A48">
      <w:pPr>
        <w:rPr>
          <w:sz w:val="24"/>
          <w:szCs w:val="24"/>
          <w:lang w:val="en-US"/>
        </w:rPr>
      </w:pPr>
    </w:p>
    <w:p w14:paraId="31875B82" w14:textId="25EC63F7" w:rsidR="001C0A48" w:rsidRPr="00DF2348" w:rsidRDefault="001C0A48" w:rsidP="001C0A48">
      <w:pPr>
        <w:rPr>
          <w:b/>
          <w:bCs/>
          <w:sz w:val="24"/>
          <w:szCs w:val="24"/>
          <w:lang w:val="en-US"/>
        </w:rPr>
      </w:pPr>
      <w:r w:rsidRPr="00DF2348">
        <w:rPr>
          <w:b/>
          <w:bCs/>
          <w:sz w:val="24"/>
          <w:szCs w:val="24"/>
          <w:lang w:val="en-US"/>
        </w:rPr>
        <w:t>2.3 Components of Digital Twins</w:t>
      </w:r>
    </w:p>
    <w:p w14:paraId="59E05160" w14:textId="3FD7AAC2" w:rsidR="00914BAB" w:rsidRDefault="001C0A48" w:rsidP="00060E33">
      <w:pPr>
        <w:jc w:val="both"/>
        <w:rPr>
          <w:sz w:val="24"/>
          <w:szCs w:val="24"/>
        </w:rPr>
      </w:pPr>
      <w:r w:rsidRPr="00892582">
        <w:rPr>
          <w:sz w:val="24"/>
          <w:szCs w:val="24"/>
        </w:rPr>
        <w:t xml:space="preserve">Primarily, the Digital Twin has been categorized into three major components. They are physical objects or products, then their virtual product in the virtual space and the connection of data that connects the loop between physical and virtual products </w:t>
      </w:r>
      <w:r w:rsidR="003262F2">
        <w:rPr>
          <w:sz w:val="24"/>
          <w:szCs w:val="24"/>
        </w:rPr>
        <w:t>[39]</w:t>
      </w:r>
      <w:r w:rsidRPr="00892582">
        <w:rPr>
          <w:sz w:val="24"/>
          <w:szCs w:val="24"/>
        </w:rPr>
        <w:t xml:space="preserve">. The first and foremost component of Digital Twin is the physical entity or asset. This component is the major source for data acquisition. The process of acquiring data starts from the designing and planning phase of the physical asset. Then it continues through construction to the life cycle </w:t>
      </w:r>
      <w:r w:rsidRPr="00892582">
        <w:rPr>
          <w:sz w:val="24"/>
          <w:szCs w:val="24"/>
        </w:rPr>
        <w:lastRenderedPageBreak/>
        <w:t xml:space="preserve">management of that asset. During this time frame data is collected by using sensors, tags (QR codes, RFID, etc.), laser scanners, CCTV, GPS, etc. All the required data like engineering, operation, and behaviour data are collected from different sources throughout designing to lifecycle management of the physical assets. The physical object can be any object, machine, device, building, utility, infrastructure system or city, or even a nation. </w:t>
      </w:r>
    </w:p>
    <w:p w14:paraId="1CF56B3B" w14:textId="77777777" w:rsidR="00914BAB" w:rsidRDefault="001C0A48" w:rsidP="00060E33">
      <w:pPr>
        <w:jc w:val="both"/>
        <w:rPr>
          <w:sz w:val="24"/>
          <w:szCs w:val="24"/>
        </w:rPr>
      </w:pPr>
      <w:r w:rsidRPr="00892582">
        <w:rPr>
          <w:sz w:val="24"/>
          <w:szCs w:val="24"/>
        </w:rPr>
        <w:t xml:space="preserve">Another component of Digital Twin is the virtual entity. This is the major component of the Digital Twin concept. It is the “twin” object of the physical asset consisting of all the data acquired. This component is equipped with data storage and visualization. This component helps us to convert data into information which are useful for different stakeholders of the project. It presents the collected data in a more interactive and accessible way. For example, a 3D model with the real-time data of a building that is used for maintenance. The last component of Digital Twin is the one that connects these two physical and virtual entities which can be cloud-based system or automated systems or machine learning system which integrates the data. This component is involved throughout the process of data flow of Digital Twin. It will help us to acquire the data then manage and analyse them and finally visualize them. It is the component solely responsible for us to help in the informed decision-making process. </w:t>
      </w:r>
    </w:p>
    <w:p w14:paraId="768BCCBF" w14:textId="5AE1C393" w:rsidR="001C0A48" w:rsidRDefault="001C0A48" w:rsidP="00060E33">
      <w:pPr>
        <w:jc w:val="both"/>
        <w:rPr>
          <w:sz w:val="24"/>
          <w:szCs w:val="24"/>
        </w:rPr>
      </w:pPr>
      <w:r w:rsidRPr="00892582">
        <w:rPr>
          <w:sz w:val="24"/>
          <w:szCs w:val="24"/>
        </w:rPr>
        <w:t xml:space="preserve">Then the virtual entity is their representation in virtual space as a model. These digital models can be further categorized as representational models and computational simulation models (Digital Twin Consortium 2020). “A representation model is the one that only represents the states of entities or processes whereas a computational simulation model is the executable model of a process that consists of algorithms and data that input and output representational models” (Digital Twin Consortium 2020). Then the connection between these physical products and virtual products is a system that creates the interaction and collaboration between these products </w:t>
      </w:r>
      <w:r w:rsidR="00743380">
        <w:rPr>
          <w:sz w:val="24"/>
          <w:szCs w:val="24"/>
        </w:rPr>
        <w:t>[82]</w:t>
      </w:r>
      <w:r w:rsidRPr="00892582">
        <w:rPr>
          <w:sz w:val="24"/>
          <w:szCs w:val="24"/>
        </w:rPr>
        <w:t xml:space="preserve">. </w:t>
      </w:r>
    </w:p>
    <w:p w14:paraId="19C1215E" w14:textId="27905C64" w:rsidR="00914BAB" w:rsidRDefault="00914BAB" w:rsidP="00060E33">
      <w:pPr>
        <w:jc w:val="both"/>
        <w:rPr>
          <w:sz w:val="24"/>
          <w:szCs w:val="24"/>
        </w:rPr>
      </w:pPr>
      <w:r w:rsidRPr="00892582">
        <w:rPr>
          <w:sz w:val="24"/>
          <w:szCs w:val="24"/>
        </w:rPr>
        <w:t xml:space="preserve">The Gemini Principles explained that the Digital Twin must represent physical reality with utmost accuracy to serve the purpose of the Digital Twin system </w:t>
      </w:r>
      <w:r w:rsidR="003262F2">
        <w:rPr>
          <w:sz w:val="24"/>
          <w:szCs w:val="24"/>
        </w:rPr>
        <w:t>[</w:t>
      </w:r>
      <w:r w:rsidR="00DF1F21">
        <w:rPr>
          <w:sz w:val="24"/>
          <w:szCs w:val="24"/>
        </w:rPr>
        <w:t>68</w:t>
      </w:r>
      <w:r w:rsidR="003262F2">
        <w:rPr>
          <w:sz w:val="24"/>
          <w:szCs w:val="24"/>
        </w:rPr>
        <w:t>]</w:t>
      </w:r>
      <w:r w:rsidRPr="00892582">
        <w:rPr>
          <w:sz w:val="24"/>
          <w:szCs w:val="24"/>
        </w:rPr>
        <w:t xml:space="preserve">. To achieve that reality, it divided the Digital Twin into three essential elements as data, model, and visualization. The first element data is focused on the quality of data on which the twin is going to be based. We need to have clean data to achieve accuracy. Then the second element is the model which should validate our assumptions with the use of the algorithms and digital representation. Then the final element is the visualization which should have the maximum quality while presenting the output. </w:t>
      </w:r>
    </w:p>
    <w:p w14:paraId="03F053CB" w14:textId="77777777" w:rsidR="004E4388" w:rsidRDefault="004E4388" w:rsidP="001C0A48">
      <w:pPr>
        <w:rPr>
          <w:sz w:val="24"/>
          <w:szCs w:val="24"/>
        </w:rPr>
      </w:pPr>
    </w:p>
    <w:p w14:paraId="5B58328D" w14:textId="23E9D2F6" w:rsidR="00914BAB" w:rsidRPr="00892582" w:rsidRDefault="00914BAB" w:rsidP="001C0A48">
      <w:pPr>
        <w:rPr>
          <w:sz w:val="24"/>
          <w:szCs w:val="24"/>
        </w:rPr>
      </w:pPr>
      <w:r>
        <w:rPr>
          <w:noProof/>
          <w:sz w:val="24"/>
          <w:szCs w:val="24"/>
        </w:rPr>
        <w:lastRenderedPageBreak/>
        <w:drawing>
          <wp:inline distT="0" distB="0" distL="0" distR="0" wp14:anchorId="5C4EF54B" wp14:editId="618ADA4C">
            <wp:extent cx="5731510" cy="2759710"/>
            <wp:effectExtent l="0" t="0" r="2540" b="2540"/>
            <wp:docPr id="2141275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275640" name="Picture 2141275640"/>
                    <pic:cNvPicPr/>
                  </pic:nvPicPr>
                  <pic:blipFill>
                    <a:blip r:embed="rId34">
                      <a:extLst>
                        <a:ext uri="{28A0092B-C50C-407E-A947-70E740481C1C}">
                          <a14:useLocalDpi xmlns:a14="http://schemas.microsoft.com/office/drawing/2010/main" val="0"/>
                        </a:ext>
                      </a:extLst>
                    </a:blip>
                    <a:stretch>
                      <a:fillRect/>
                    </a:stretch>
                  </pic:blipFill>
                  <pic:spPr>
                    <a:xfrm>
                      <a:off x="0" y="0"/>
                      <a:ext cx="5731510" cy="2759710"/>
                    </a:xfrm>
                    <a:prstGeom prst="rect">
                      <a:avLst/>
                    </a:prstGeom>
                  </pic:spPr>
                </pic:pic>
              </a:graphicData>
            </a:graphic>
          </wp:inline>
        </w:drawing>
      </w:r>
    </w:p>
    <w:p w14:paraId="7792EE07" w14:textId="6C7EB794" w:rsidR="00914BAB" w:rsidRDefault="00A10EC0" w:rsidP="00A10EC0">
      <w:pPr>
        <w:jc w:val="center"/>
        <w:rPr>
          <w:sz w:val="24"/>
          <w:szCs w:val="24"/>
        </w:rPr>
      </w:pPr>
      <w:r>
        <w:rPr>
          <w:sz w:val="24"/>
          <w:szCs w:val="24"/>
        </w:rPr>
        <w:t>Fig 7: Components of Digital Twin</w:t>
      </w:r>
      <w:r w:rsidR="000422A4">
        <w:rPr>
          <w:sz w:val="24"/>
          <w:szCs w:val="24"/>
        </w:rPr>
        <w:t xml:space="preserve"> (www.erp-information.com)</w:t>
      </w:r>
    </w:p>
    <w:p w14:paraId="7E9C5FB6" w14:textId="77777777" w:rsidR="00A10EC0" w:rsidRDefault="00A10EC0" w:rsidP="001C0A48">
      <w:pPr>
        <w:rPr>
          <w:sz w:val="24"/>
          <w:szCs w:val="24"/>
        </w:rPr>
      </w:pPr>
    </w:p>
    <w:p w14:paraId="430ABAC5" w14:textId="6674466F" w:rsidR="001C0A48" w:rsidRPr="00892582" w:rsidRDefault="001C0A48" w:rsidP="00060E33">
      <w:pPr>
        <w:jc w:val="both"/>
        <w:rPr>
          <w:sz w:val="24"/>
          <w:szCs w:val="24"/>
        </w:rPr>
      </w:pPr>
      <w:r w:rsidRPr="00892582">
        <w:rPr>
          <w:sz w:val="24"/>
          <w:szCs w:val="24"/>
        </w:rPr>
        <w:t xml:space="preserve">Also, </w:t>
      </w:r>
      <w:r w:rsidR="0080447E">
        <w:rPr>
          <w:sz w:val="24"/>
          <w:szCs w:val="24"/>
        </w:rPr>
        <w:t xml:space="preserve">some researchers </w:t>
      </w:r>
      <w:r w:rsidR="000F15FD">
        <w:rPr>
          <w:sz w:val="24"/>
          <w:szCs w:val="24"/>
        </w:rPr>
        <w:t xml:space="preserve">have </w:t>
      </w:r>
      <w:r w:rsidR="0080447E">
        <w:rPr>
          <w:sz w:val="24"/>
          <w:szCs w:val="24"/>
        </w:rPr>
        <w:t>[14]</w:t>
      </w:r>
      <w:r w:rsidR="000F15FD">
        <w:rPr>
          <w:sz w:val="24"/>
          <w:szCs w:val="24"/>
        </w:rPr>
        <w:t xml:space="preserve"> </w:t>
      </w:r>
      <w:r w:rsidRPr="00892582">
        <w:rPr>
          <w:sz w:val="24"/>
          <w:szCs w:val="24"/>
        </w:rPr>
        <w:t xml:space="preserve">divided the Digital Twin system into four essential elements. They are modelling or simulation, data collection, interaction and collaboration and finally providing service. The first element of the Digital Twin is the modelling or simulation of a physical object to the virtual space creating the virtual entity. The second element is collecting the data from the physical entity and converging it to the virtual entity. The third element is the interaction or collaboration of these physical and virtual entities with their connection to the data system. The fourth and final element is to provide the service through the virtual entity as a final product </w:t>
      </w:r>
      <w:r w:rsidR="00082FC9">
        <w:rPr>
          <w:sz w:val="24"/>
          <w:szCs w:val="24"/>
        </w:rPr>
        <w:t>[14]</w:t>
      </w:r>
      <w:r w:rsidR="00BE414A">
        <w:rPr>
          <w:sz w:val="24"/>
          <w:szCs w:val="24"/>
        </w:rPr>
        <w:t>.</w:t>
      </w:r>
    </w:p>
    <w:p w14:paraId="4A15FACF" w14:textId="73499F87" w:rsidR="00914BAB" w:rsidRDefault="001C0A48" w:rsidP="00060E33">
      <w:pPr>
        <w:jc w:val="both"/>
        <w:rPr>
          <w:sz w:val="24"/>
          <w:szCs w:val="24"/>
        </w:rPr>
      </w:pPr>
      <w:r w:rsidRPr="00892582">
        <w:rPr>
          <w:sz w:val="24"/>
          <w:szCs w:val="24"/>
        </w:rPr>
        <w:t xml:space="preserve">A survey conducted by the research team </w:t>
      </w:r>
      <w:r w:rsidR="00F558D1">
        <w:rPr>
          <w:sz w:val="24"/>
          <w:szCs w:val="24"/>
        </w:rPr>
        <w:t>[100]</w:t>
      </w:r>
      <w:r w:rsidRPr="00892582">
        <w:rPr>
          <w:sz w:val="24"/>
          <w:szCs w:val="24"/>
        </w:rPr>
        <w:t xml:space="preserve"> asked their participants to explain the Digital Twin platform or solution regarding the components of Digital Twin. The respondents could choose between four options, including, not applicable (meaning that based on the target users, the intended component is not needed), not included (meaning that the intended component may be needed but currently not provided by the tool), compatible (meaning that the intended component is not currently provided by the tool but the tool is compatible with other digital technologies that contain the component), and included (meaning that the intended component is provided by the tool). </w:t>
      </w:r>
    </w:p>
    <w:p w14:paraId="0DAC01F8" w14:textId="0BDB3ECD" w:rsidR="001C0A48" w:rsidRDefault="00914BAB" w:rsidP="00060E33">
      <w:pPr>
        <w:jc w:val="both"/>
      </w:pPr>
      <w:r w:rsidRPr="009D23A3">
        <w:rPr>
          <w:sz w:val="24"/>
          <w:szCs w:val="24"/>
        </w:rPr>
        <w:t xml:space="preserve">The survey result indicates that most Digital Twin solutions include the basic components of data acquisition and integration such as Information storage and management, Data aggregation and integration, as well as a model federation. The inclusion rate of data analytics components is tangibly lower and is widely dependent on the type of data analytics. The simulation-based analysis is the most conventional type of analytics while AI/ML-based predictive/prescriptive analytics are less included (about 20% of Digital Twin solutions). </w:t>
      </w:r>
      <w:r w:rsidR="001C0A48" w:rsidRPr="00892582">
        <w:rPr>
          <w:sz w:val="24"/>
          <w:szCs w:val="24"/>
        </w:rPr>
        <w:t>The research team got the responses as shown in the figure below:</w:t>
      </w:r>
    </w:p>
    <w:p w14:paraId="1AD437E0" w14:textId="77777777" w:rsidR="001C0A48" w:rsidRDefault="001C0A48" w:rsidP="001C0A48">
      <w:pPr>
        <w:pStyle w:val="NoSpacing"/>
        <w:rPr>
          <w:sz w:val="24"/>
          <w:szCs w:val="24"/>
        </w:rPr>
      </w:pPr>
    </w:p>
    <w:p w14:paraId="5A70495E" w14:textId="77777777" w:rsidR="001C0A48" w:rsidRPr="00704AF0" w:rsidRDefault="001C0A48" w:rsidP="00914BAB">
      <w:pPr>
        <w:pStyle w:val="NoSpacing"/>
        <w:rPr>
          <w:sz w:val="28"/>
          <w:szCs w:val="28"/>
          <w:lang w:val="en-US"/>
        </w:rPr>
      </w:pPr>
      <w:r>
        <w:rPr>
          <w:noProof/>
          <w:sz w:val="28"/>
          <w:szCs w:val="28"/>
          <w:lang w:val="en-US"/>
        </w:rPr>
        <w:lastRenderedPageBreak/>
        <w:drawing>
          <wp:inline distT="0" distB="0" distL="0" distR="0" wp14:anchorId="7CA07985" wp14:editId="1DB0D4DF">
            <wp:extent cx="6042660" cy="3352494"/>
            <wp:effectExtent l="0" t="0" r="0" b="635"/>
            <wp:docPr id="2097807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807444" name="Picture 2097807444"/>
                    <pic:cNvPicPr/>
                  </pic:nvPicPr>
                  <pic:blipFill>
                    <a:blip r:embed="rId35">
                      <a:extLst>
                        <a:ext uri="{28A0092B-C50C-407E-A947-70E740481C1C}">
                          <a14:useLocalDpi xmlns:a14="http://schemas.microsoft.com/office/drawing/2010/main" val="0"/>
                        </a:ext>
                      </a:extLst>
                    </a:blip>
                    <a:stretch>
                      <a:fillRect/>
                    </a:stretch>
                  </pic:blipFill>
                  <pic:spPr>
                    <a:xfrm>
                      <a:off x="0" y="0"/>
                      <a:ext cx="6098725" cy="3383599"/>
                    </a:xfrm>
                    <a:prstGeom prst="rect">
                      <a:avLst/>
                    </a:prstGeom>
                  </pic:spPr>
                </pic:pic>
              </a:graphicData>
            </a:graphic>
          </wp:inline>
        </w:drawing>
      </w:r>
    </w:p>
    <w:p w14:paraId="20BB6F72" w14:textId="34607718" w:rsidR="001C0A48" w:rsidRDefault="001C0A48" w:rsidP="00A10EC0">
      <w:pPr>
        <w:jc w:val="center"/>
        <w:rPr>
          <w:sz w:val="24"/>
          <w:szCs w:val="24"/>
          <w:lang w:val="en-US"/>
        </w:rPr>
      </w:pPr>
      <w:r>
        <w:rPr>
          <w:sz w:val="24"/>
          <w:szCs w:val="24"/>
          <w:lang w:val="en-US"/>
        </w:rPr>
        <w:t>Fig</w:t>
      </w:r>
      <w:r w:rsidR="00A10EC0">
        <w:rPr>
          <w:sz w:val="24"/>
          <w:szCs w:val="24"/>
          <w:lang w:val="en-US"/>
        </w:rPr>
        <w:t xml:space="preserve"> 8: Component participation survey</w:t>
      </w:r>
      <w:r w:rsidR="00F558D1">
        <w:rPr>
          <w:sz w:val="24"/>
          <w:szCs w:val="24"/>
          <w:lang w:val="en-US"/>
        </w:rPr>
        <w:t xml:space="preserve"> [100]</w:t>
      </w:r>
    </w:p>
    <w:p w14:paraId="51AF2927" w14:textId="431F53CA" w:rsidR="001C0A48" w:rsidRPr="009D23A3" w:rsidRDefault="001C0A48" w:rsidP="00060E33">
      <w:pPr>
        <w:jc w:val="both"/>
        <w:rPr>
          <w:sz w:val="24"/>
          <w:szCs w:val="24"/>
        </w:rPr>
      </w:pPr>
      <w:r w:rsidRPr="009D23A3">
        <w:rPr>
          <w:sz w:val="24"/>
          <w:szCs w:val="24"/>
        </w:rPr>
        <w:t>Regarding the data visualization, 2D/3D visualization is the most included component followed by report generation while immersive visualization (AR/VR) is significantly less included. About the Digital Twin components related to decision-making, real-time monitoring, and control, and rule-based automation are more commonly included while few Digital Twin solutions (less than 20%) provide components like AI-based optimization and autonomous decision making. The interview result also shows that components used for data visualization like 3D models are the most used component in the</w:t>
      </w:r>
      <w:r w:rsidR="00254D90">
        <w:rPr>
          <w:sz w:val="24"/>
          <w:szCs w:val="24"/>
        </w:rPr>
        <w:t xml:space="preserve"> </w:t>
      </w:r>
      <w:r w:rsidRPr="009D23A3">
        <w:rPr>
          <w:sz w:val="24"/>
          <w:szCs w:val="24"/>
        </w:rPr>
        <w:t xml:space="preserve">industry. Most of them responded as Revit models are used for data visualization as well as data acquisition too. Also, data can be acquired and stored in simple pdf or excel format but there are problems in having the real-time data in this type of source </w:t>
      </w:r>
      <w:r w:rsidR="00AE78E9" w:rsidRPr="009D23A3">
        <w:rPr>
          <w:sz w:val="24"/>
          <w:szCs w:val="24"/>
        </w:rPr>
        <w:t>and</w:t>
      </w:r>
      <w:r w:rsidRPr="009D23A3">
        <w:rPr>
          <w:sz w:val="24"/>
          <w:szCs w:val="24"/>
        </w:rPr>
        <w:t xml:space="preserve">, it’s difficult for analysing these data. AI/ML can be more efficient in data analytics, but they are not widely used by </w:t>
      </w:r>
      <w:r w:rsidR="00254D90">
        <w:rPr>
          <w:sz w:val="24"/>
          <w:szCs w:val="24"/>
        </w:rPr>
        <w:t xml:space="preserve">some </w:t>
      </w:r>
      <w:r w:rsidRPr="009D23A3">
        <w:rPr>
          <w:sz w:val="24"/>
          <w:szCs w:val="24"/>
        </w:rPr>
        <w:t>industry as they are still using the conventional method to analyse the data. Also, a lot of industry professionals are saying that new software for implementing Digital Twin technologies is not user-friendly and is difficult to learn.</w:t>
      </w:r>
    </w:p>
    <w:p w14:paraId="405A6FC2" w14:textId="4A7E0392" w:rsidR="00DC16B0" w:rsidRDefault="001C0A48" w:rsidP="00060E33">
      <w:pPr>
        <w:jc w:val="both"/>
        <w:rPr>
          <w:sz w:val="24"/>
          <w:szCs w:val="24"/>
        </w:rPr>
      </w:pPr>
      <w:r w:rsidRPr="009D23A3">
        <w:rPr>
          <w:sz w:val="24"/>
          <w:szCs w:val="24"/>
        </w:rPr>
        <w:t xml:space="preserve">Overall, there are three major components of the Digital Twin system namely the physical object and its digital replica and the connection between them. But when we try to detail the 33 components that are essential for Digital Twin there comes the system of data. Like what components do we have for data acquisition or management or analytics and for visualization? Machine learning and artificial intelligence technologies have also been found to be used in the </w:t>
      </w:r>
      <w:r w:rsidR="00254D90">
        <w:rPr>
          <w:sz w:val="24"/>
          <w:szCs w:val="24"/>
        </w:rPr>
        <w:t>manufacturing</w:t>
      </w:r>
      <w:r w:rsidRPr="009D23A3">
        <w:rPr>
          <w:sz w:val="24"/>
          <w:szCs w:val="24"/>
        </w:rPr>
        <w:t xml:space="preserve"> industry for data analytics and an advanced tool like AR/VR has also been used for visualization purposes. But these technologies are very advanced and expensive to use by simple organizations. Also, they are not that easy to learn. So, these types of technology are found to be taking time to take over the construction industry.</w:t>
      </w:r>
    </w:p>
    <w:p w14:paraId="60FF915D" w14:textId="77777777" w:rsidR="00254D90" w:rsidRPr="00254D90" w:rsidRDefault="00254D90" w:rsidP="001C0A48">
      <w:pPr>
        <w:rPr>
          <w:sz w:val="24"/>
          <w:szCs w:val="24"/>
        </w:rPr>
      </w:pPr>
    </w:p>
    <w:p w14:paraId="1FBE2DC6" w14:textId="0FAECF7C" w:rsidR="001C0A48" w:rsidRPr="00DF2348" w:rsidRDefault="00DC16B0" w:rsidP="001C0A48">
      <w:pPr>
        <w:rPr>
          <w:b/>
          <w:bCs/>
          <w:sz w:val="24"/>
          <w:szCs w:val="24"/>
          <w:lang w:val="en-US"/>
        </w:rPr>
      </w:pPr>
      <w:r w:rsidRPr="00DF2348">
        <w:rPr>
          <w:b/>
          <w:bCs/>
          <w:sz w:val="24"/>
          <w:szCs w:val="24"/>
          <w:lang w:val="en-US"/>
        </w:rPr>
        <w:lastRenderedPageBreak/>
        <w:t xml:space="preserve">2.4 </w:t>
      </w:r>
      <w:r w:rsidR="001C0A48" w:rsidRPr="00DF2348">
        <w:rPr>
          <w:b/>
          <w:bCs/>
          <w:sz w:val="24"/>
          <w:szCs w:val="24"/>
          <w:lang w:val="en-US"/>
        </w:rPr>
        <w:t>Characteristics of Digital Twins</w:t>
      </w:r>
    </w:p>
    <w:p w14:paraId="5DEED540" w14:textId="77777777" w:rsidR="001C0A48" w:rsidRDefault="001C0A48" w:rsidP="001C0A48">
      <w:pPr>
        <w:rPr>
          <w:sz w:val="24"/>
          <w:szCs w:val="24"/>
          <w:lang w:val="en-US"/>
        </w:rPr>
      </w:pPr>
      <w:r w:rsidRPr="0013251F">
        <w:rPr>
          <w:sz w:val="24"/>
          <w:szCs w:val="24"/>
          <w:lang w:val="en-US"/>
        </w:rPr>
        <w:t>Digital twin technologies have certain characteristics that distinguish them from other technologies:</w:t>
      </w:r>
    </w:p>
    <w:p w14:paraId="2E77EDAA" w14:textId="56574E95" w:rsidR="001C0A48" w:rsidRPr="00DC16B0" w:rsidRDefault="00DC16B0" w:rsidP="001C0A48">
      <w:pPr>
        <w:rPr>
          <w:b/>
          <w:bCs/>
          <w:i/>
          <w:iCs/>
          <w:sz w:val="24"/>
          <w:szCs w:val="24"/>
          <w:lang w:val="en-US"/>
        </w:rPr>
      </w:pPr>
      <w:r w:rsidRPr="00DC16B0">
        <w:rPr>
          <w:b/>
          <w:bCs/>
          <w:i/>
          <w:iCs/>
          <w:sz w:val="24"/>
          <w:szCs w:val="24"/>
          <w:lang w:val="en-US"/>
        </w:rPr>
        <w:t>2.4.1</w:t>
      </w:r>
      <w:r w:rsidR="001C0A48" w:rsidRPr="00DC16B0">
        <w:rPr>
          <w:b/>
          <w:bCs/>
          <w:i/>
          <w:iCs/>
          <w:sz w:val="24"/>
          <w:szCs w:val="24"/>
          <w:lang w:val="en-US"/>
        </w:rPr>
        <w:t>Connectivity</w:t>
      </w:r>
    </w:p>
    <w:p w14:paraId="554E98AB" w14:textId="23E4472A" w:rsidR="001C0A48" w:rsidRDefault="001C0A48" w:rsidP="00060E33">
      <w:pPr>
        <w:jc w:val="both"/>
        <w:rPr>
          <w:sz w:val="24"/>
          <w:szCs w:val="24"/>
          <w:lang w:val="en-US"/>
        </w:rPr>
      </w:pPr>
      <w:r w:rsidRPr="0013251F">
        <w:rPr>
          <w:sz w:val="24"/>
          <w:szCs w:val="24"/>
          <w:lang w:val="en-US"/>
        </w:rPr>
        <w:t xml:space="preserve">One of the main characteristics of digital twin technology is its connectivity. The recent development of the Internet of Things (IoT) brings forward numerous </w:t>
      </w:r>
      <w:r w:rsidR="00AE78E9" w:rsidRPr="0013251F">
        <w:rPr>
          <w:sz w:val="24"/>
          <w:szCs w:val="24"/>
          <w:lang w:val="en-US"/>
        </w:rPr>
        <w:t>modern technologies</w:t>
      </w:r>
      <w:r w:rsidRPr="0013251F">
        <w:rPr>
          <w:sz w:val="24"/>
          <w:szCs w:val="24"/>
          <w:lang w:val="en-US"/>
        </w:rPr>
        <w:t xml:space="preserve">. The development of IoT also brings forward the development of digital twin technology. This technology shows many characteristics that have similarities with the character of the IoT, namely its connective nature. </w:t>
      </w:r>
      <w:r w:rsidR="00AE78E9" w:rsidRPr="0013251F">
        <w:rPr>
          <w:sz w:val="24"/>
          <w:szCs w:val="24"/>
          <w:lang w:val="en-US"/>
        </w:rPr>
        <w:t>Primarily</w:t>
      </w:r>
      <w:r w:rsidRPr="0013251F">
        <w:rPr>
          <w:sz w:val="24"/>
          <w:szCs w:val="24"/>
          <w:lang w:val="en-US"/>
        </w:rPr>
        <w:t>, the technology enables connectivity between the physical component and its digital counterpart. The basis of digital twins is based on this connection, without it, digital twin technology would not exist</w:t>
      </w:r>
      <w:r w:rsidR="00091C70">
        <w:rPr>
          <w:sz w:val="24"/>
          <w:szCs w:val="24"/>
          <w:lang w:val="en-US"/>
        </w:rPr>
        <w:t xml:space="preserve"> [30, 36]</w:t>
      </w:r>
      <w:r w:rsidRPr="0013251F">
        <w:rPr>
          <w:sz w:val="24"/>
          <w:szCs w:val="24"/>
          <w:lang w:val="en-US"/>
        </w:rPr>
        <w:t>. As described in the previous section, this connectivity is created by sensors on the physical product which obtain data and integrate and communicate this data through various integration technologies. Digital twin technology enables increased connectivity between organizations, products, and customers</w:t>
      </w:r>
      <w:r w:rsidR="00091C70">
        <w:rPr>
          <w:sz w:val="24"/>
          <w:szCs w:val="24"/>
          <w:lang w:val="en-US"/>
        </w:rPr>
        <w:t xml:space="preserve"> </w:t>
      </w:r>
      <w:r w:rsidRPr="0013251F">
        <w:rPr>
          <w:sz w:val="24"/>
          <w:szCs w:val="24"/>
          <w:lang w:val="en-US"/>
        </w:rPr>
        <w:t>[</w:t>
      </w:r>
      <w:r w:rsidR="00FC1268">
        <w:rPr>
          <w:sz w:val="24"/>
          <w:szCs w:val="24"/>
          <w:lang w:val="en-US"/>
        </w:rPr>
        <w:t>4</w:t>
      </w:r>
      <w:r w:rsidRPr="0013251F">
        <w:rPr>
          <w:sz w:val="24"/>
          <w:szCs w:val="24"/>
          <w:lang w:val="en-US"/>
        </w:rPr>
        <w:t>2]</w:t>
      </w:r>
      <w:r w:rsidR="00FC1268">
        <w:rPr>
          <w:sz w:val="24"/>
          <w:szCs w:val="24"/>
          <w:lang w:val="en-US"/>
        </w:rPr>
        <w:t>.</w:t>
      </w:r>
      <w:r w:rsidRPr="0013251F">
        <w:rPr>
          <w:sz w:val="24"/>
          <w:szCs w:val="24"/>
          <w:lang w:val="en-US"/>
        </w:rPr>
        <w:t xml:space="preserve"> For example, connectivity between partners and customers in a supply chain can be increased by enabling members of this supply chain to check the digital twin of a product or asset. These partners can then check the status of this product by simply checking the digital twin.</w:t>
      </w:r>
      <w:r w:rsidR="00091C70">
        <w:rPr>
          <w:sz w:val="24"/>
          <w:szCs w:val="24"/>
          <w:lang w:val="en-US"/>
        </w:rPr>
        <w:t xml:space="preserve"> </w:t>
      </w:r>
      <w:r w:rsidRPr="0013251F">
        <w:rPr>
          <w:sz w:val="24"/>
          <w:szCs w:val="24"/>
          <w:lang w:val="en-US"/>
        </w:rPr>
        <w:t>Servitization is the process of organizations that are adding value to their core corporate offerings through services</w:t>
      </w:r>
      <w:r w:rsidR="00FC1268">
        <w:rPr>
          <w:sz w:val="24"/>
          <w:szCs w:val="24"/>
          <w:lang w:val="en-US"/>
        </w:rPr>
        <w:t xml:space="preserve"> </w:t>
      </w:r>
      <w:r w:rsidRPr="0013251F">
        <w:rPr>
          <w:sz w:val="24"/>
          <w:szCs w:val="24"/>
          <w:lang w:val="en-US"/>
        </w:rPr>
        <w:t>[</w:t>
      </w:r>
      <w:r w:rsidR="00FC1268">
        <w:rPr>
          <w:sz w:val="24"/>
          <w:szCs w:val="24"/>
          <w:lang w:val="en-US"/>
        </w:rPr>
        <w:t>4</w:t>
      </w:r>
      <w:r w:rsidRPr="0013251F">
        <w:rPr>
          <w:sz w:val="24"/>
          <w:szCs w:val="24"/>
          <w:lang w:val="en-US"/>
        </w:rPr>
        <w:t>3]</w:t>
      </w:r>
      <w:r w:rsidR="00FC1268">
        <w:rPr>
          <w:sz w:val="24"/>
          <w:szCs w:val="24"/>
          <w:lang w:val="en-US"/>
        </w:rPr>
        <w:t>.</w:t>
      </w:r>
      <w:r w:rsidRPr="0013251F">
        <w:rPr>
          <w:sz w:val="24"/>
          <w:szCs w:val="24"/>
          <w:lang w:val="en-US"/>
        </w:rPr>
        <w:t xml:space="preserve"> In the case of the example of engines, the manufacturing of the engine is the core offering of this organization, they then add value by providing a service of checking the engine and offering maintenance.</w:t>
      </w:r>
    </w:p>
    <w:p w14:paraId="4343AC44" w14:textId="55B794AE" w:rsidR="001C0A48" w:rsidRPr="00DC16B0" w:rsidRDefault="00DC16B0" w:rsidP="001C0A48">
      <w:pPr>
        <w:rPr>
          <w:b/>
          <w:bCs/>
          <w:i/>
          <w:iCs/>
          <w:sz w:val="24"/>
          <w:szCs w:val="24"/>
          <w:lang w:val="en-US"/>
        </w:rPr>
      </w:pPr>
      <w:r w:rsidRPr="00DC16B0">
        <w:rPr>
          <w:b/>
          <w:bCs/>
          <w:i/>
          <w:iCs/>
          <w:sz w:val="24"/>
          <w:szCs w:val="24"/>
          <w:lang w:val="en-US"/>
        </w:rPr>
        <w:t xml:space="preserve">2.4.2 </w:t>
      </w:r>
      <w:r w:rsidR="001C0A48" w:rsidRPr="00DC16B0">
        <w:rPr>
          <w:b/>
          <w:bCs/>
          <w:i/>
          <w:iCs/>
          <w:sz w:val="24"/>
          <w:szCs w:val="24"/>
          <w:lang w:val="en-US"/>
        </w:rPr>
        <w:t>Homogenization</w:t>
      </w:r>
    </w:p>
    <w:p w14:paraId="78007554" w14:textId="3AA47756" w:rsidR="001C0A48" w:rsidRPr="0013251F" w:rsidRDefault="001C0A48" w:rsidP="00060E33">
      <w:pPr>
        <w:jc w:val="both"/>
        <w:rPr>
          <w:sz w:val="24"/>
          <w:szCs w:val="24"/>
          <w:lang w:val="en-US"/>
        </w:rPr>
      </w:pPr>
      <w:r w:rsidRPr="0013251F">
        <w:rPr>
          <w:sz w:val="24"/>
          <w:szCs w:val="24"/>
          <w:lang w:val="en-US"/>
        </w:rPr>
        <w:t xml:space="preserve">Digital twins can be further characterized as a digital technology that is both the consequence and an enabler of the homogenization of data. </w:t>
      </w:r>
      <w:r w:rsidR="00FC1268" w:rsidRPr="0013251F">
        <w:rPr>
          <w:sz w:val="24"/>
          <w:szCs w:val="24"/>
          <w:lang w:val="en-US"/>
        </w:rPr>
        <w:t>Because</w:t>
      </w:r>
      <w:r w:rsidRPr="0013251F">
        <w:rPr>
          <w:sz w:val="24"/>
          <w:szCs w:val="24"/>
          <w:lang w:val="en-US"/>
        </w:rPr>
        <w:t xml:space="preserve"> any type of information or content can now be stored and transmitted in the same digital form, it can be used to create a virtual representation of the product (in the form of a digital twin), thus decoupling the information from its physical form</w:t>
      </w:r>
      <w:r w:rsidR="00091C70">
        <w:rPr>
          <w:sz w:val="24"/>
          <w:szCs w:val="24"/>
          <w:lang w:val="en-US"/>
        </w:rPr>
        <w:t xml:space="preserve"> </w:t>
      </w:r>
      <w:r w:rsidRPr="0013251F">
        <w:rPr>
          <w:sz w:val="24"/>
          <w:szCs w:val="24"/>
          <w:lang w:val="en-US"/>
        </w:rPr>
        <w:t>[</w:t>
      </w:r>
      <w:r w:rsidR="00FC1268">
        <w:rPr>
          <w:sz w:val="24"/>
          <w:szCs w:val="24"/>
          <w:lang w:val="en-US"/>
        </w:rPr>
        <w:t>4</w:t>
      </w:r>
      <w:r w:rsidRPr="0013251F">
        <w:rPr>
          <w:sz w:val="24"/>
          <w:szCs w:val="24"/>
          <w:lang w:val="en-US"/>
        </w:rPr>
        <w:t>4]</w:t>
      </w:r>
      <w:r w:rsidR="00091C70">
        <w:rPr>
          <w:sz w:val="24"/>
          <w:szCs w:val="24"/>
          <w:lang w:val="en-US"/>
        </w:rPr>
        <w:t>.</w:t>
      </w:r>
      <w:r w:rsidRPr="0013251F">
        <w:rPr>
          <w:sz w:val="24"/>
          <w:szCs w:val="24"/>
          <w:lang w:val="en-US"/>
        </w:rPr>
        <w:t xml:space="preserve"> Therefore, the homogenization of data and the decoupling of the information from its physical artifact, have allowed digital twins to come into existence. However, digital twins also enable increasingly more information on physical products to be stored digitally and become decoupled from the product itself</w:t>
      </w:r>
      <w:r w:rsidR="00091C70">
        <w:rPr>
          <w:sz w:val="24"/>
          <w:szCs w:val="24"/>
          <w:lang w:val="en-US"/>
        </w:rPr>
        <w:t xml:space="preserve"> </w:t>
      </w:r>
      <w:r w:rsidRPr="0013251F">
        <w:rPr>
          <w:sz w:val="24"/>
          <w:szCs w:val="24"/>
          <w:lang w:val="en-US"/>
        </w:rPr>
        <w:t>[</w:t>
      </w:r>
      <w:r w:rsidR="00FC1268">
        <w:rPr>
          <w:sz w:val="24"/>
          <w:szCs w:val="24"/>
          <w:lang w:val="en-US"/>
        </w:rPr>
        <w:t>4</w:t>
      </w:r>
      <w:r w:rsidRPr="0013251F">
        <w:rPr>
          <w:sz w:val="24"/>
          <w:szCs w:val="24"/>
          <w:lang w:val="en-US"/>
        </w:rPr>
        <w:t>5]</w:t>
      </w:r>
      <w:r w:rsidR="00091C70">
        <w:rPr>
          <w:sz w:val="24"/>
          <w:szCs w:val="24"/>
          <w:lang w:val="en-US"/>
        </w:rPr>
        <w:t>.</w:t>
      </w:r>
    </w:p>
    <w:p w14:paraId="1932A27E" w14:textId="07AC3EA6" w:rsidR="001C0A48" w:rsidRPr="0013251F" w:rsidRDefault="001C0A48" w:rsidP="00060E33">
      <w:pPr>
        <w:jc w:val="both"/>
        <w:rPr>
          <w:sz w:val="24"/>
          <w:szCs w:val="24"/>
          <w:lang w:val="en-US"/>
        </w:rPr>
      </w:pPr>
      <w:r w:rsidRPr="0013251F">
        <w:rPr>
          <w:sz w:val="24"/>
          <w:szCs w:val="24"/>
          <w:lang w:val="en-US"/>
        </w:rPr>
        <w:t xml:space="preserve">As data is increasingly digitized, it can be transmitted, </w:t>
      </w:r>
      <w:r w:rsidR="00BC164A" w:rsidRPr="0013251F">
        <w:rPr>
          <w:sz w:val="24"/>
          <w:szCs w:val="24"/>
          <w:lang w:val="en-US"/>
        </w:rPr>
        <w:t>stored,</w:t>
      </w:r>
      <w:r w:rsidRPr="0013251F">
        <w:rPr>
          <w:sz w:val="24"/>
          <w:szCs w:val="24"/>
          <w:lang w:val="en-US"/>
        </w:rPr>
        <w:t xml:space="preserve"> and computed in fast and low-cost ways</w:t>
      </w:r>
      <w:r w:rsidR="00FC1268">
        <w:rPr>
          <w:sz w:val="24"/>
          <w:szCs w:val="24"/>
          <w:lang w:val="en-US"/>
        </w:rPr>
        <w:t xml:space="preserve"> </w:t>
      </w:r>
      <w:r w:rsidRPr="0013251F">
        <w:rPr>
          <w:sz w:val="24"/>
          <w:szCs w:val="24"/>
          <w:lang w:val="en-US"/>
        </w:rPr>
        <w:t>[</w:t>
      </w:r>
      <w:r w:rsidR="00FC1268">
        <w:rPr>
          <w:sz w:val="24"/>
          <w:szCs w:val="24"/>
          <w:lang w:val="en-US"/>
        </w:rPr>
        <w:t>4</w:t>
      </w:r>
      <w:r w:rsidRPr="0013251F">
        <w:rPr>
          <w:sz w:val="24"/>
          <w:szCs w:val="24"/>
          <w:lang w:val="en-US"/>
        </w:rPr>
        <w:t xml:space="preserve">5] According to Moore's law, computing power will continue to increase exponentially over the coming years, while the cost of computing decreases significantly. This would, therefore, lead to lower marginal costs of developing digital twins and make it comparatively much cheaper to </w:t>
      </w:r>
      <w:r w:rsidR="00BC164A" w:rsidRPr="0013251F">
        <w:rPr>
          <w:sz w:val="24"/>
          <w:szCs w:val="24"/>
          <w:lang w:val="en-US"/>
        </w:rPr>
        <w:t>evaluate</w:t>
      </w:r>
      <w:r w:rsidRPr="0013251F">
        <w:rPr>
          <w:sz w:val="24"/>
          <w:szCs w:val="24"/>
          <w:lang w:val="en-US"/>
        </w:rPr>
        <w:t>, predict, and solve problems on virtual representations rather than testing on physical models and waiting for physical products to break before intervening.</w:t>
      </w:r>
    </w:p>
    <w:p w14:paraId="30AC3D88" w14:textId="464304B9" w:rsidR="001C0A48" w:rsidRPr="0013251F" w:rsidRDefault="001C0A48" w:rsidP="00060E33">
      <w:pPr>
        <w:jc w:val="both"/>
        <w:rPr>
          <w:sz w:val="24"/>
          <w:szCs w:val="24"/>
          <w:lang w:val="en-US"/>
        </w:rPr>
      </w:pPr>
      <w:r w:rsidRPr="0013251F">
        <w:rPr>
          <w:sz w:val="24"/>
          <w:szCs w:val="24"/>
          <w:lang w:val="en-US"/>
        </w:rPr>
        <w:t>Another consequence of the homogenization and decoupling of information is that the user experience converges. As information from physical objects is digitized, a single artifact can have multiple new affordances</w:t>
      </w:r>
      <w:r w:rsidR="00FC1268">
        <w:rPr>
          <w:sz w:val="24"/>
          <w:szCs w:val="24"/>
          <w:lang w:val="en-US"/>
        </w:rPr>
        <w:t xml:space="preserve"> </w:t>
      </w:r>
      <w:r w:rsidRPr="0013251F">
        <w:rPr>
          <w:sz w:val="24"/>
          <w:szCs w:val="24"/>
          <w:lang w:val="en-US"/>
        </w:rPr>
        <w:t>[</w:t>
      </w:r>
      <w:r w:rsidR="00FC1268">
        <w:rPr>
          <w:sz w:val="24"/>
          <w:szCs w:val="24"/>
          <w:lang w:val="en-US"/>
        </w:rPr>
        <w:t>4</w:t>
      </w:r>
      <w:r w:rsidRPr="0013251F">
        <w:rPr>
          <w:sz w:val="24"/>
          <w:szCs w:val="24"/>
          <w:lang w:val="en-US"/>
        </w:rPr>
        <w:t>5]</w:t>
      </w:r>
      <w:r w:rsidR="00FC1268">
        <w:rPr>
          <w:sz w:val="24"/>
          <w:szCs w:val="24"/>
          <w:lang w:val="en-US"/>
        </w:rPr>
        <w:t>.</w:t>
      </w:r>
      <w:r w:rsidRPr="0013251F">
        <w:rPr>
          <w:sz w:val="24"/>
          <w:szCs w:val="24"/>
          <w:lang w:val="en-US"/>
        </w:rPr>
        <w:t xml:space="preserve"> Digital twin technology allows detailed information about </w:t>
      </w:r>
      <w:r w:rsidRPr="0013251F">
        <w:rPr>
          <w:sz w:val="24"/>
          <w:szCs w:val="24"/>
          <w:lang w:val="en-US"/>
        </w:rPr>
        <w:lastRenderedPageBreak/>
        <w:t>a physical object to be shared with a larger number of agents, unconstrained by physical location or time</w:t>
      </w:r>
      <w:r w:rsidR="00FC1268">
        <w:rPr>
          <w:sz w:val="24"/>
          <w:szCs w:val="24"/>
          <w:lang w:val="en-US"/>
        </w:rPr>
        <w:t xml:space="preserve"> </w:t>
      </w:r>
      <w:r w:rsidRPr="0013251F">
        <w:rPr>
          <w:sz w:val="24"/>
          <w:szCs w:val="24"/>
          <w:lang w:val="en-US"/>
        </w:rPr>
        <w:t>[</w:t>
      </w:r>
      <w:r w:rsidR="00FC1268">
        <w:rPr>
          <w:sz w:val="24"/>
          <w:szCs w:val="24"/>
          <w:lang w:val="en-US"/>
        </w:rPr>
        <w:t>4</w:t>
      </w:r>
      <w:r w:rsidRPr="0013251F">
        <w:rPr>
          <w:sz w:val="24"/>
          <w:szCs w:val="24"/>
          <w:lang w:val="en-US"/>
        </w:rPr>
        <w:t>6]</w:t>
      </w:r>
      <w:r w:rsidR="00FC1268">
        <w:rPr>
          <w:sz w:val="24"/>
          <w:szCs w:val="24"/>
          <w:lang w:val="en-US"/>
        </w:rPr>
        <w:t>.</w:t>
      </w:r>
      <w:r w:rsidRPr="0013251F">
        <w:rPr>
          <w:sz w:val="24"/>
          <w:szCs w:val="24"/>
          <w:lang w:val="en-US"/>
        </w:rPr>
        <w:t xml:space="preserve"> In his white paper on digital twin technology in the manufacturing industry, Michael Grieves noted the following about the consequences of homogenization enabled by digital twins</w:t>
      </w:r>
      <w:r w:rsidR="00FC1268">
        <w:rPr>
          <w:sz w:val="24"/>
          <w:szCs w:val="24"/>
          <w:lang w:val="en-US"/>
        </w:rPr>
        <w:t xml:space="preserve"> </w:t>
      </w:r>
      <w:r w:rsidRPr="0013251F">
        <w:rPr>
          <w:sz w:val="24"/>
          <w:szCs w:val="24"/>
          <w:lang w:val="en-US"/>
        </w:rPr>
        <w:t>[</w:t>
      </w:r>
      <w:r w:rsidR="00FC1268">
        <w:rPr>
          <w:sz w:val="24"/>
          <w:szCs w:val="24"/>
          <w:lang w:val="en-US"/>
        </w:rPr>
        <w:t>4</w:t>
      </w:r>
      <w:r w:rsidRPr="0013251F">
        <w:rPr>
          <w:sz w:val="24"/>
          <w:szCs w:val="24"/>
          <w:lang w:val="en-US"/>
        </w:rPr>
        <w:t>7]</w:t>
      </w:r>
    </w:p>
    <w:p w14:paraId="5AC15A6E" w14:textId="34EB0FDC" w:rsidR="001C0A48" w:rsidRDefault="001C0A48" w:rsidP="00060E33">
      <w:pPr>
        <w:jc w:val="both"/>
        <w:rPr>
          <w:sz w:val="24"/>
          <w:szCs w:val="24"/>
          <w:lang w:val="en-US"/>
        </w:rPr>
      </w:pPr>
      <w:r w:rsidRPr="0013251F">
        <w:rPr>
          <w:sz w:val="24"/>
          <w:szCs w:val="24"/>
          <w:lang w:val="en-US"/>
        </w:rPr>
        <w:t>In the past, factory managers had their office overlooking the factory so that they could get a feel for what was happening on the factory floor. With the digital twin, not only the factory manager, but everyone associated with factory production could have that same virtual window to not only a single factory, but to all the factories across the globe.</w:t>
      </w:r>
    </w:p>
    <w:p w14:paraId="46B70780" w14:textId="7E1E91E9" w:rsidR="001C0A48" w:rsidRPr="00DC16B0" w:rsidRDefault="00DC16B0" w:rsidP="001C0A48">
      <w:pPr>
        <w:rPr>
          <w:b/>
          <w:bCs/>
          <w:i/>
          <w:iCs/>
          <w:sz w:val="24"/>
          <w:szCs w:val="24"/>
          <w:lang w:val="en-US"/>
        </w:rPr>
      </w:pPr>
      <w:r w:rsidRPr="00DC16B0">
        <w:rPr>
          <w:b/>
          <w:bCs/>
          <w:i/>
          <w:iCs/>
          <w:sz w:val="24"/>
          <w:szCs w:val="24"/>
          <w:lang w:val="en-US"/>
        </w:rPr>
        <w:t xml:space="preserve">2.4.3 </w:t>
      </w:r>
      <w:r w:rsidR="001C0A48" w:rsidRPr="00DC16B0">
        <w:rPr>
          <w:b/>
          <w:bCs/>
          <w:i/>
          <w:iCs/>
          <w:sz w:val="24"/>
          <w:szCs w:val="24"/>
          <w:lang w:val="en-US"/>
        </w:rPr>
        <w:t>Reprogrammable and smart</w:t>
      </w:r>
    </w:p>
    <w:p w14:paraId="76A795A9" w14:textId="4D296B9C" w:rsidR="001C0A48" w:rsidRDefault="001C0A48" w:rsidP="00060E33">
      <w:pPr>
        <w:jc w:val="both"/>
        <w:rPr>
          <w:sz w:val="24"/>
          <w:szCs w:val="24"/>
          <w:lang w:val="en-US"/>
        </w:rPr>
      </w:pPr>
      <w:r w:rsidRPr="0013251F">
        <w:rPr>
          <w:sz w:val="24"/>
          <w:szCs w:val="24"/>
          <w:lang w:val="en-US"/>
        </w:rPr>
        <w:t>As stated above, a digital twin enables a physical product to be reprogrammable in a certain way. Furthermore, the digital twin is also reprogrammable in an automatic manner, through the sensors on the physical product, artificial intelligence technologies, and predictive analytics.[</w:t>
      </w:r>
      <w:r w:rsidR="00FC1268">
        <w:rPr>
          <w:sz w:val="24"/>
          <w:szCs w:val="24"/>
          <w:lang w:val="en-US"/>
        </w:rPr>
        <w:t>4</w:t>
      </w:r>
      <w:r w:rsidRPr="0013251F">
        <w:rPr>
          <w:sz w:val="24"/>
          <w:szCs w:val="24"/>
          <w:lang w:val="en-US"/>
        </w:rPr>
        <w:t>8</w:t>
      </w:r>
      <w:r w:rsidR="00FC1268">
        <w:rPr>
          <w:sz w:val="24"/>
          <w:szCs w:val="24"/>
          <w:lang w:val="en-US"/>
        </w:rPr>
        <w:t>, 52</w:t>
      </w:r>
      <w:r w:rsidRPr="0013251F">
        <w:rPr>
          <w:sz w:val="24"/>
          <w:szCs w:val="24"/>
          <w:lang w:val="en-US"/>
        </w:rPr>
        <w:t xml:space="preserve">] A consequence of this reprogrammable nature is the emergence of functionalities. If we take the example of an engine again, digital twins can be used to collect data about the performance of the engine and if needed adjust the engine, creating a newer version of the product. Also, servitization can be seen </w:t>
      </w:r>
      <w:r w:rsidR="00DC16B0" w:rsidRPr="0013251F">
        <w:rPr>
          <w:sz w:val="24"/>
          <w:szCs w:val="24"/>
          <w:lang w:val="en-US"/>
        </w:rPr>
        <w:t>because of</w:t>
      </w:r>
      <w:r w:rsidRPr="0013251F">
        <w:rPr>
          <w:sz w:val="24"/>
          <w:szCs w:val="24"/>
          <w:lang w:val="en-US"/>
        </w:rPr>
        <w:t xml:space="preserve"> the reprogrammable nature as well. Manufactures can be responsible for observing the digital twin, </w:t>
      </w:r>
      <w:r w:rsidR="00DC16B0" w:rsidRPr="0013251F">
        <w:rPr>
          <w:sz w:val="24"/>
          <w:szCs w:val="24"/>
          <w:lang w:val="en-US"/>
        </w:rPr>
        <w:t>adjusting</w:t>
      </w:r>
      <w:r w:rsidRPr="0013251F">
        <w:rPr>
          <w:sz w:val="24"/>
          <w:szCs w:val="24"/>
          <w:lang w:val="en-US"/>
        </w:rPr>
        <w:t>, or reprogramming the digital twin when needed and they can offer this as an extra service.</w:t>
      </w:r>
    </w:p>
    <w:p w14:paraId="16255E45" w14:textId="643A80F6" w:rsidR="001C0A48" w:rsidRPr="00DC16B0" w:rsidRDefault="00DC16B0" w:rsidP="001C0A48">
      <w:pPr>
        <w:rPr>
          <w:b/>
          <w:bCs/>
          <w:i/>
          <w:iCs/>
          <w:sz w:val="24"/>
          <w:szCs w:val="24"/>
          <w:lang w:val="en-US"/>
        </w:rPr>
      </w:pPr>
      <w:r w:rsidRPr="00DC16B0">
        <w:rPr>
          <w:b/>
          <w:bCs/>
          <w:i/>
          <w:iCs/>
          <w:sz w:val="24"/>
          <w:szCs w:val="24"/>
          <w:lang w:val="en-US"/>
        </w:rPr>
        <w:t xml:space="preserve">2.4.4 </w:t>
      </w:r>
      <w:r w:rsidR="001C0A48" w:rsidRPr="00DC16B0">
        <w:rPr>
          <w:b/>
          <w:bCs/>
          <w:i/>
          <w:iCs/>
          <w:sz w:val="24"/>
          <w:szCs w:val="24"/>
          <w:lang w:val="en-US"/>
        </w:rPr>
        <w:t>Digital trace making</w:t>
      </w:r>
    </w:p>
    <w:p w14:paraId="329E49DE" w14:textId="56B724C5" w:rsidR="001C0A48" w:rsidRDefault="001C0A48" w:rsidP="00060E33">
      <w:pPr>
        <w:jc w:val="both"/>
        <w:rPr>
          <w:sz w:val="24"/>
          <w:szCs w:val="24"/>
          <w:lang w:val="en-US"/>
        </w:rPr>
      </w:pPr>
      <w:r w:rsidRPr="0013251F">
        <w:rPr>
          <w:sz w:val="24"/>
          <w:szCs w:val="24"/>
          <w:lang w:val="en-US"/>
        </w:rPr>
        <w:t>Another characteristic that can be observed, is the fact that digital twin technologies leave digital traces. These traces can be used by engineers for example, when a machine malfunctions to go back and check the traces of the digital twin, to diagnose where the problem occurred</w:t>
      </w:r>
      <w:r w:rsidR="00FC1268">
        <w:rPr>
          <w:sz w:val="24"/>
          <w:szCs w:val="24"/>
          <w:lang w:val="en-US"/>
        </w:rPr>
        <w:t xml:space="preserve"> </w:t>
      </w:r>
      <w:r w:rsidRPr="0013251F">
        <w:rPr>
          <w:sz w:val="24"/>
          <w:szCs w:val="24"/>
          <w:lang w:val="en-US"/>
        </w:rPr>
        <w:t>[</w:t>
      </w:r>
      <w:r w:rsidR="00FC1268">
        <w:rPr>
          <w:sz w:val="24"/>
          <w:szCs w:val="24"/>
          <w:lang w:val="en-US"/>
        </w:rPr>
        <w:t>4</w:t>
      </w:r>
      <w:r w:rsidRPr="0013251F">
        <w:rPr>
          <w:sz w:val="24"/>
          <w:szCs w:val="24"/>
          <w:lang w:val="en-US"/>
        </w:rPr>
        <w:t>9]</w:t>
      </w:r>
      <w:r w:rsidR="00FC1268">
        <w:rPr>
          <w:sz w:val="24"/>
          <w:szCs w:val="24"/>
          <w:lang w:val="en-US"/>
        </w:rPr>
        <w:t>.</w:t>
      </w:r>
      <w:r w:rsidRPr="0013251F">
        <w:rPr>
          <w:sz w:val="24"/>
          <w:szCs w:val="24"/>
          <w:lang w:val="en-US"/>
        </w:rPr>
        <w:t xml:space="preserve"> These diagnoses can in the future also be used by the manufacturer of these machines, to improve their designs so that these same malfunctions will occur less often in the future.</w:t>
      </w:r>
    </w:p>
    <w:p w14:paraId="7D84AA74" w14:textId="590CDC45" w:rsidR="001C0A48" w:rsidRPr="00DF2348" w:rsidRDefault="00DC16B0" w:rsidP="001C0A48">
      <w:pPr>
        <w:rPr>
          <w:b/>
          <w:bCs/>
          <w:sz w:val="24"/>
          <w:szCs w:val="24"/>
          <w:lang w:val="en-US"/>
        </w:rPr>
      </w:pPr>
      <w:r w:rsidRPr="00DF2348">
        <w:rPr>
          <w:b/>
          <w:bCs/>
          <w:sz w:val="24"/>
          <w:szCs w:val="24"/>
          <w:lang w:val="en-US"/>
        </w:rPr>
        <w:t xml:space="preserve">2.4.5 </w:t>
      </w:r>
      <w:r w:rsidR="001C0A48" w:rsidRPr="00DF2348">
        <w:rPr>
          <w:b/>
          <w:bCs/>
          <w:sz w:val="24"/>
          <w:szCs w:val="24"/>
          <w:lang w:val="en-US"/>
        </w:rPr>
        <w:t>Modularity</w:t>
      </w:r>
    </w:p>
    <w:p w14:paraId="07E9BACA" w14:textId="77777777" w:rsidR="00FC1268" w:rsidRDefault="001C0A48" w:rsidP="00060E33">
      <w:pPr>
        <w:jc w:val="both"/>
        <w:rPr>
          <w:sz w:val="24"/>
          <w:szCs w:val="24"/>
          <w:lang w:val="en-US"/>
        </w:rPr>
      </w:pPr>
      <w:r w:rsidRPr="0013251F">
        <w:rPr>
          <w:sz w:val="24"/>
          <w:szCs w:val="24"/>
          <w:lang w:val="en-US"/>
        </w:rPr>
        <w:t>In the sense of the manufacturing industry, modularity can be described as the design and customization of products and production modules.[</w:t>
      </w:r>
      <w:r w:rsidR="00FC1268">
        <w:rPr>
          <w:sz w:val="24"/>
          <w:szCs w:val="24"/>
          <w:lang w:val="en-US"/>
        </w:rPr>
        <w:t>5</w:t>
      </w:r>
      <w:r w:rsidRPr="0013251F">
        <w:rPr>
          <w:sz w:val="24"/>
          <w:szCs w:val="24"/>
          <w:lang w:val="en-US"/>
        </w:rPr>
        <w:t>0</w:t>
      </w:r>
      <w:r w:rsidR="00FC1268">
        <w:rPr>
          <w:sz w:val="24"/>
          <w:szCs w:val="24"/>
          <w:lang w:val="en-US"/>
        </w:rPr>
        <w:t>, 51</w:t>
      </w:r>
      <w:r w:rsidRPr="0013251F">
        <w:rPr>
          <w:sz w:val="24"/>
          <w:szCs w:val="24"/>
          <w:lang w:val="en-US"/>
        </w:rPr>
        <w:t xml:space="preserve">] By adding modularity to the manufacturing models, manufacturers gain the ability to tweak models and machines. Digital twin technology enables manufacturers to track the machines that are used and notice </w:t>
      </w:r>
      <w:r w:rsidR="00AE78E9" w:rsidRPr="0013251F">
        <w:rPr>
          <w:sz w:val="24"/>
          <w:szCs w:val="24"/>
          <w:lang w:val="en-US"/>
        </w:rPr>
        <w:t>areas</w:t>
      </w:r>
      <w:r w:rsidRPr="0013251F">
        <w:rPr>
          <w:sz w:val="24"/>
          <w:szCs w:val="24"/>
          <w:lang w:val="en-US"/>
        </w:rPr>
        <w:t xml:space="preserve"> of improvement in the machines. When these machines are made modular, by using digital twin technology, manufacturers can see which components make the machine perform poorly and replace these with better fitting components to improve the manufacturing process.</w:t>
      </w:r>
    </w:p>
    <w:p w14:paraId="31125AF2" w14:textId="59B8217E" w:rsidR="001C0A48" w:rsidRPr="00FC1268" w:rsidRDefault="00DC16B0" w:rsidP="001C0A48">
      <w:pPr>
        <w:rPr>
          <w:sz w:val="24"/>
          <w:szCs w:val="24"/>
          <w:lang w:val="en-US"/>
        </w:rPr>
      </w:pPr>
      <w:r w:rsidRPr="00DF2348">
        <w:rPr>
          <w:b/>
          <w:bCs/>
          <w:sz w:val="24"/>
          <w:szCs w:val="24"/>
          <w:lang w:val="en-US"/>
        </w:rPr>
        <w:t xml:space="preserve">2.5 </w:t>
      </w:r>
      <w:r w:rsidR="001C0A48" w:rsidRPr="00DF2348">
        <w:rPr>
          <w:b/>
          <w:bCs/>
          <w:sz w:val="24"/>
          <w:szCs w:val="24"/>
          <w:lang w:val="en-US"/>
        </w:rPr>
        <w:t xml:space="preserve"> Uses of Digital Twin</w:t>
      </w:r>
      <w:r w:rsidRPr="00DF2348">
        <w:rPr>
          <w:b/>
          <w:bCs/>
          <w:sz w:val="24"/>
          <w:szCs w:val="24"/>
          <w:lang w:val="en-US"/>
        </w:rPr>
        <w:t>s</w:t>
      </w:r>
    </w:p>
    <w:p w14:paraId="67FA4CB4" w14:textId="0B02908B" w:rsidR="00AC6D65" w:rsidRPr="00172E4E" w:rsidRDefault="001C0A48" w:rsidP="00060E33">
      <w:pPr>
        <w:jc w:val="both"/>
        <w:rPr>
          <w:sz w:val="24"/>
          <w:szCs w:val="24"/>
          <w:lang w:val="en-US"/>
        </w:rPr>
      </w:pPr>
      <w:r w:rsidRPr="00892582">
        <w:rPr>
          <w:sz w:val="24"/>
          <w:szCs w:val="24"/>
          <w:lang w:val="en-US"/>
        </w:rPr>
        <w:t xml:space="preserve">While analyzing the use cases of </w:t>
      </w:r>
      <w:r w:rsidR="00BC164A" w:rsidRPr="00892582">
        <w:rPr>
          <w:sz w:val="24"/>
          <w:szCs w:val="24"/>
          <w:lang w:val="en-US"/>
        </w:rPr>
        <w:t>Digital</w:t>
      </w:r>
      <w:r w:rsidRPr="00892582">
        <w:rPr>
          <w:sz w:val="24"/>
          <w:szCs w:val="24"/>
          <w:lang w:val="en-US"/>
        </w:rPr>
        <w:t xml:space="preserve"> Twins in the </w:t>
      </w:r>
      <w:r w:rsidR="00743380">
        <w:rPr>
          <w:sz w:val="24"/>
          <w:szCs w:val="24"/>
          <w:lang w:val="en-US"/>
        </w:rPr>
        <w:t>manufacturing</w:t>
      </w:r>
      <w:r w:rsidRPr="00892582">
        <w:rPr>
          <w:sz w:val="24"/>
          <w:szCs w:val="24"/>
          <w:lang w:val="en-US"/>
        </w:rPr>
        <w:t xml:space="preserve"> industry we can find</w:t>
      </w:r>
      <w:r>
        <w:rPr>
          <w:sz w:val="24"/>
          <w:szCs w:val="24"/>
          <w:lang w:val="en-US"/>
        </w:rPr>
        <w:t xml:space="preserve"> </w:t>
      </w:r>
      <w:r w:rsidRPr="00892582">
        <w:rPr>
          <w:sz w:val="24"/>
          <w:szCs w:val="24"/>
          <w:lang w:val="en-US"/>
        </w:rPr>
        <w:t xml:space="preserve">that the application of Digital Twins is different in the </w:t>
      </w:r>
      <w:r w:rsidR="00AE78E9" w:rsidRPr="00892582">
        <w:rPr>
          <w:sz w:val="24"/>
          <w:szCs w:val="24"/>
          <w:lang w:val="en-US"/>
        </w:rPr>
        <w:t>separate phases</w:t>
      </w:r>
      <w:r w:rsidRPr="00892582">
        <w:rPr>
          <w:sz w:val="24"/>
          <w:szCs w:val="24"/>
          <w:lang w:val="en-US"/>
        </w:rPr>
        <w:t xml:space="preserve"> of the project. In the design phase, we found that the Digital Twin is used for evaluating the performance and feasibility of the designed objects or redesigning the existing physical objects. Then in the </w:t>
      </w:r>
      <w:r w:rsidR="00AC6D65">
        <w:rPr>
          <w:sz w:val="24"/>
          <w:szCs w:val="24"/>
          <w:lang w:val="en-US"/>
        </w:rPr>
        <w:t>production</w:t>
      </w:r>
      <w:r w:rsidRPr="00892582">
        <w:rPr>
          <w:sz w:val="24"/>
          <w:szCs w:val="24"/>
          <w:lang w:val="en-US"/>
        </w:rPr>
        <w:t xml:space="preserve"> phase, the Digital Twin is used for real-time monitoring, cost and schedule control, logistic </w:t>
      </w:r>
      <w:r w:rsidRPr="00892582">
        <w:rPr>
          <w:sz w:val="24"/>
          <w:szCs w:val="24"/>
          <w:lang w:val="en-US"/>
        </w:rPr>
        <w:lastRenderedPageBreak/>
        <w:t xml:space="preserve">management, productivity management, and so on. And in operation and life cycle management, it is used for predictive maintenance, state monitoring, fault detection, and so on </w:t>
      </w:r>
      <w:r w:rsidR="00AC6D65">
        <w:rPr>
          <w:sz w:val="24"/>
          <w:szCs w:val="24"/>
          <w:lang w:val="en-US"/>
        </w:rPr>
        <w:t>[1,3,6]</w:t>
      </w:r>
      <w:r w:rsidRPr="00892582">
        <w:rPr>
          <w:sz w:val="24"/>
          <w:szCs w:val="24"/>
          <w:lang w:val="en-US"/>
        </w:rPr>
        <w:t xml:space="preserve">. Now the </w:t>
      </w:r>
      <w:r w:rsidR="00AC6D65">
        <w:rPr>
          <w:sz w:val="24"/>
          <w:szCs w:val="24"/>
          <w:lang w:val="en-US"/>
        </w:rPr>
        <w:t>manufacturing</w:t>
      </w:r>
      <w:r w:rsidRPr="00892582">
        <w:rPr>
          <w:sz w:val="24"/>
          <w:szCs w:val="24"/>
          <w:lang w:val="en-US"/>
        </w:rPr>
        <w:t xml:space="preserve"> industry is using Digital Twin technology as a smart technology like “smart </w:t>
      </w:r>
      <w:r w:rsidR="00AC6D65">
        <w:rPr>
          <w:sz w:val="24"/>
          <w:szCs w:val="24"/>
          <w:lang w:val="en-US"/>
        </w:rPr>
        <w:t>process</w:t>
      </w:r>
      <w:r w:rsidRPr="00892582">
        <w:rPr>
          <w:sz w:val="24"/>
          <w:szCs w:val="24"/>
          <w:lang w:val="en-US"/>
        </w:rPr>
        <w:t xml:space="preserve">, smart </w:t>
      </w:r>
      <w:r w:rsidR="00AC6D65">
        <w:rPr>
          <w:sz w:val="24"/>
          <w:szCs w:val="24"/>
          <w:lang w:val="en-US"/>
        </w:rPr>
        <w:t>operations</w:t>
      </w:r>
      <w:r w:rsidRPr="00892582">
        <w:rPr>
          <w:sz w:val="24"/>
          <w:szCs w:val="24"/>
          <w:lang w:val="en-US"/>
        </w:rPr>
        <w:t xml:space="preserve">, smart logistics, smart </w:t>
      </w:r>
      <w:r w:rsidR="00AC6D65">
        <w:rPr>
          <w:sz w:val="24"/>
          <w:szCs w:val="24"/>
          <w:lang w:val="en-US"/>
        </w:rPr>
        <w:t>suppl chain management</w:t>
      </w:r>
      <w:r w:rsidRPr="00892582">
        <w:rPr>
          <w:sz w:val="24"/>
          <w:szCs w:val="24"/>
          <w:lang w:val="en-US"/>
        </w:rPr>
        <w:t>, smart mobility in production, and so on</w:t>
      </w:r>
      <w:r w:rsidR="00AC6D65">
        <w:rPr>
          <w:sz w:val="24"/>
          <w:szCs w:val="24"/>
          <w:lang w:val="en-US"/>
        </w:rPr>
        <w:t xml:space="preserve"> [25,47]</w:t>
      </w:r>
      <w:r w:rsidRPr="00892582">
        <w:rPr>
          <w:sz w:val="24"/>
          <w:szCs w:val="24"/>
          <w:lang w:val="en-US"/>
        </w:rPr>
        <w:t xml:space="preserve">. Also, the different researchers are using different technology with an aim to achieve a Digital Twin in the </w:t>
      </w:r>
      <w:r w:rsidR="00AC6D65">
        <w:rPr>
          <w:sz w:val="24"/>
          <w:szCs w:val="24"/>
          <w:lang w:val="en-US"/>
        </w:rPr>
        <w:t>manufacturing</w:t>
      </w:r>
      <w:r w:rsidRPr="00892582">
        <w:rPr>
          <w:sz w:val="24"/>
          <w:szCs w:val="24"/>
          <w:lang w:val="en-US"/>
        </w:rPr>
        <w:t xml:space="preserve"> industry. </w:t>
      </w:r>
      <w:r w:rsidR="00AC6D65">
        <w:rPr>
          <w:sz w:val="24"/>
          <w:szCs w:val="24"/>
          <w:lang w:val="en-US"/>
        </w:rPr>
        <w:t xml:space="preserve">Some industries </w:t>
      </w:r>
      <w:r w:rsidRPr="00892582">
        <w:rPr>
          <w:sz w:val="24"/>
          <w:szCs w:val="24"/>
          <w:lang w:val="en-US"/>
        </w:rPr>
        <w:t>used it for “anomaly detection and operation and maintenance (O&amp;M) management in an</w:t>
      </w:r>
      <w:r w:rsidR="00AC6D65">
        <w:rPr>
          <w:sz w:val="24"/>
          <w:szCs w:val="24"/>
          <w:lang w:val="en-US"/>
        </w:rPr>
        <w:t xml:space="preserve"> industrial</w:t>
      </w:r>
      <w:r w:rsidRPr="00892582">
        <w:rPr>
          <w:sz w:val="24"/>
          <w:szCs w:val="24"/>
          <w:lang w:val="en-US"/>
        </w:rPr>
        <w:t xml:space="preserve"> system” </w:t>
      </w:r>
      <w:r w:rsidR="00AC6D65">
        <w:rPr>
          <w:sz w:val="24"/>
          <w:szCs w:val="24"/>
          <w:lang w:val="en-US"/>
        </w:rPr>
        <w:t>[25, 88]</w:t>
      </w:r>
      <w:r w:rsidRPr="00892582">
        <w:rPr>
          <w:sz w:val="24"/>
          <w:szCs w:val="24"/>
          <w:lang w:val="en-US"/>
        </w:rPr>
        <w:t xml:space="preserve">. </w:t>
      </w:r>
      <w:r w:rsidR="00172E4E">
        <w:rPr>
          <w:sz w:val="24"/>
          <w:szCs w:val="24"/>
          <w:lang w:val="en-US"/>
        </w:rPr>
        <w:t xml:space="preserve">Some developers </w:t>
      </w:r>
      <w:r w:rsidRPr="00892582">
        <w:rPr>
          <w:sz w:val="24"/>
          <w:szCs w:val="24"/>
          <w:lang w:val="en-US"/>
        </w:rPr>
        <w:t xml:space="preserve">used the combination of augmented reality and Digital Twin for data communication and education. </w:t>
      </w:r>
      <w:r w:rsidR="00172E4E">
        <w:rPr>
          <w:sz w:val="24"/>
          <w:szCs w:val="24"/>
          <w:lang w:val="en-US"/>
        </w:rPr>
        <w:t xml:space="preserve">Some other researchers </w:t>
      </w:r>
      <w:r w:rsidRPr="00892582">
        <w:rPr>
          <w:sz w:val="24"/>
          <w:szCs w:val="24"/>
          <w:lang w:val="en-US"/>
        </w:rPr>
        <w:t xml:space="preserve">created a smart city information sharing platform using the Digital Twin concept on geographic information system. The Digital Twin technology can make us able to consider the what-if scenarios along with up to current representations in a smart city </w:t>
      </w:r>
      <w:r w:rsidR="003262F2">
        <w:rPr>
          <w:sz w:val="24"/>
          <w:szCs w:val="24"/>
          <w:lang w:val="en-US"/>
        </w:rPr>
        <w:t>[42]</w:t>
      </w:r>
      <w:r w:rsidRPr="00892582">
        <w:rPr>
          <w:sz w:val="24"/>
          <w:szCs w:val="24"/>
          <w:lang w:val="en-US"/>
        </w:rPr>
        <w:t xml:space="preserve">. Also, to digitalize the existing building and infrastructure </w:t>
      </w:r>
      <w:r w:rsidR="00AE78E9" w:rsidRPr="00892582">
        <w:rPr>
          <w:sz w:val="24"/>
          <w:szCs w:val="24"/>
          <w:lang w:val="en-US"/>
        </w:rPr>
        <w:t>to</w:t>
      </w:r>
      <w:r w:rsidRPr="00892582">
        <w:rPr>
          <w:sz w:val="24"/>
          <w:szCs w:val="24"/>
          <w:lang w:val="en-US"/>
        </w:rPr>
        <w:t xml:space="preserve"> achieve the Digital Twin of existing asset different researcher has used different techniques to achieve Digital Twin. These various technologies have paved the pathways for using Digital Twin in existing assets too.</w:t>
      </w:r>
    </w:p>
    <w:p w14:paraId="780354E6" w14:textId="77777777" w:rsidR="00254D90" w:rsidRDefault="00254D90" w:rsidP="00DC16B0">
      <w:pPr>
        <w:rPr>
          <w:b/>
          <w:bCs/>
          <w:sz w:val="24"/>
          <w:szCs w:val="24"/>
          <w:lang w:val="en-US"/>
        </w:rPr>
      </w:pPr>
    </w:p>
    <w:p w14:paraId="3C0CE243" w14:textId="47789545" w:rsidR="00DC16B0" w:rsidRPr="00DF2348" w:rsidRDefault="00DC16B0" w:rsidP="00DC16B0">
      <w:pPr>
        <w:rPr>
          <w:b/>
          <w:bCs/>
          <w:sz w:val="24"/>
          <w:szCs w:val="24"/>
          <w:lang w:val="en-US"/>
        </w:rPr>
      </w:pPr>
      <w:r w:rsidRPr="00DF2348">
        <w:rPr>
          <w:b/>
          <w:bCs/>
          <w:sz w:val="24"/>
          <w:szCs w:val="24"/>
          <w:lang w:val="en-US"/>
        </w:rPr>
        <w:t>2.6 Scales of digital twins</w:t>
      </w:r>
    </w:p>
    <w:p w14:paraId="71179A4C" w14:textId="5B11B034" w:rsidR="001C0A48" w:rsidRPr="004E4388" w:rsidRDefault="00DC16B0" w:rsidP="00060E33">
      <w:pPr>
        <w:jc w:val="both"/>
        <w:rPr>
          <w:sz w:val="28"/>
          <w:szCs w:val="28"/>
          <w:lang w:val="en-US"/>
        </w:rPr>
      </w:pPr>
      <w:r w:rsidRPr="00EA7FB5">
        <w:rPr>
          <w:sz w:val="24"/>
          <w:szCs w:val="24"/>
        </w:rPr>
        <w:t xml:space="preserve">The Digital Twin technology is in its developing phase and different work has been done for the efficient application of the Digital Twin in the </w:t>
      </w:r>
      <w:r w:rsidR="00FA393C">
        <w:rPr>
          <w:sz w:val="24"/>
          <w:szCs w:val="24"/>
        </w:rPr>
        <w:t>manufacturing</w:t>
      </w:r>
      <w:r w:rsidRPr="00EA7FB5">
        <w:rPr>
          <w:sz w:val="24"/>
          <w:szCs w:val="24"/>
        </w:rPr>
        <w:t xml:space="preserve"> industry. Studying the literature on Digital Twin, we can conclude that these works have been done on a different scale </w:t>
      </w:r>
      <w:r w:rsidR="00FA393C">
        <w:rPr>
          <w:sz w:val="24"/>
          <w:szCs w:val="24"/>
        </w:rPr>
        <w:t xml:space="preserve">based on the size of the activity / processes. We can set the scale </w:t>
      </w:r>
      <w:r w:rsidR="004E4388">
        <w:rPr>
          <w:sz w:val="24"/>
          <w:szCs w:val="24"/>
        </w:rPr>
        <w:t>at a single asset or group of assets. Complex concepts such as ‘smart factory’ uses very large and complex twin models which are essentially a collection of small size models</w:t>
      </w:r>
      <w:r w:rsidR="00AC6D65">
        <w:rPr>
          <w:sz w:val="24"/>
          <w:szCs w:val="24"/>
        </w:rPr>
        <w:t xml:space="preserve"> [63, 88]</w:t>
      </w:r>
      <w:r w:rsidR="004E4388">
        <w:rPr>
          <w:sz w:val="24"/>
          <w:szCs w:val="24"/>
        </w:rPr>
        <w:t xml:space="preserve"> </w:t>
      </w:r>
      <w:r w:rsidRPr="00EA7FB5">
        <w:rPr>
          <w:sz w:val="24"/>
          <w:szCs w:val="24"/>
        </w:rPr>
        <w:t xml:space="preserve">Also, we can see the concept of Digital Twins has evolved as a comprehensive approach to managing, planning, predicting, and demonstrating </w:t>
      </w:r>
      <w:r w:rsidR="004E4388">
        <w:rPr>
          <w:sz w:val="24"/>
          <w:szCs w:val="24"/>
        </w:rPr>
        <w:t xml:space="preserve">manufacturing / production </w:t>
      </w:r>
      <w:r w:rsidRPr="00EA7FB5">
        <w:rPr>
          <w:sz w:val="24"/>
          <w:szCs w:val="24"/>
        </w:rPr>
        <w:t xml:space="preserve">assets </w:t>
      </w:r>
      <w:r w:rsidR="00AC6D65">
        <w:rPr>
          <w:sz w:val="24"/>
          <w:szCs w:val="24"/>
        </w:rPr>
        <w:t>[47]</w:t>
      </w:r>
      <w:r w:rsidRPr="00EA7FB5">
        <w:rPr>
          <w:sz w:val="24"/>
          <w:szCs w:val="24"/>
        </w:rPr>
        <w:t>. Studies show the complexity of data management is increasing when we increase the scale of deployment of Digital Twin. So now researchers are focused on creating suitable tools of data management for implementing Digital Twin on different scale levels with an aim of interlinking these levels.</w:t>
      </w:r>
    </w:p>
    <w:p w14:paraId="6300AFCE" w14:textId="77777777" w:rsidR="00254D90" w:rsidRDefault="00254D90" w:rsidP="00172E4E">
      <w:pPr>
        <w:rPr>
          <w:b/>
          <w:bCs/>
          <w:sz w:val="24"/>
          <w:szCs w:val="24"/>
          <w:lang w:val="en-US"/>
        </w:rPr>
      </w:pPr>
    </w:p>
    <w:p w14:paraId="12D3A585" w14:textId="32DCFDC8" w:rsidR="0022607C" w:rsidRPr="00172E4E" w:rsidRDefault="00DC16B0" w:rsidP="00172E4E">
      <w:pPr>
        <w:rPr>
          <w:b/>
          <w:bCs/>
          <w:sz w:val="24"/>
          <w:szCs w:val="24"/>
          <w:lang w:val="en-US"/>
        </w:rPr>
      </w:pPr>
      <w:r w:rsidRPr="00DF2348">
        <w:rPr>
          <w:b/>
          <w:bCs/>
          <w:sz w:val="24"/>
          <w:szCs w:val="24"/>
          <w:lang w:val="en-US"/>
        </w:rPr>
        <w:t xml:space="preserve">2.7 </w:t>
      </w:r>
      <w:r w:rsidR="0022607C" w:rsidRPr="00DF2348">
        <w:rPr>
          <w:b/>
          <w:bCs/>
          <w:sz w:val="24"/>
          <w:szCs w:val="24"/>
          <w:lang w:val="en-US"/>
        </w:rPr>
        <w:t>Maturity Levels</w:t>
      </w:r>
      <w:r w:rsidR="0055343A" w:rsidRPr="00DF2348">
        <w:rPr>
          <w:b/>
          <w:bCs/>
          <w:sz w:val="24"/>
          <w:szCs w:val="24"/>
          <w:lang w:val="en-US"/>
        </w:rPr>
        <w:t xml:space="preserve"> of Digital Twins</w:t>
      </w:r>
    </w:p>
    <w:p w14:paraId="77F59870" w14:textId="753578B7" w:rsidR="0022607C" w:rsidRPr="003262F2" w:rsidRDefault="0022607C" w:rsidP="00060E33">
      <w:pPr>
        <w:jc w:val="both"/>
        <w:rPr>
          <w:sz w:val="24"/>
          <w:szCs w:val="24"/>
          <w:lang w:val="en-US"/>
        </w:rPr>
      </w:pPr>
      <w:r w:rsidRPr="003262F2">
        <w:rPr>
          <w:sz w:val="24"/>
          <w:szCs w:val="24"/>
          <w:lang w:val="en-US"/>
        </w:rPr>
        <w:t xml:space="preserve">Another digital twin concept presented in literature is that of maturity or sophistication levels. The authors behind this classification use four levels for distinguishing between </w:t>
      </w:r>
      <w:r w:rsidR="00AE78E9" w:rsidRPr="003262F2">
        <w:rPr>
          <w:sz w:val="24"/>
          <w:szCs w:val="24"/>
          <w:lang w:val="en-US"/>
        </w:rPr>
        <w:t>distinct levels</w:t>
      </w:r>
      <w:r w:rsidRPr="003262F2">
        <w:rPr>
          <w:sz w:val="24"/>
          <w:szCs w:val="24"/>
          <w:lang w:val="en-US"/>
        </w:rPr>
        <w:t xml:space="preserve"> of digital twins, ranging from low maturity to high maturity as presented in Figure 2.5. The model on the first level is called pre-digital twin, at the second level is the digital twin, followed by adaptive digital twin and intelligent digital twin </w:t>
      </w:r>
      <w:r w:rsidR="003262F2">
        <w:rPr>
          <w:sz w:val="24"/>
          <w:szCs w:val="24"/>
          <w:lang w:val="en-US"/>
        </w:rPr>
        <w:t>[90]</w:t>
      </w:r>
      <w:r w:rsidRPr="003262F2">
        <w:rPr>
          <w:sz w:val="24"/>
          <w:szCs w:val="24"/>
          <w:lang w:val="en-US"/>
        </w:rPr>
        <w:t>.</w:t>
      </w:r>
    </w:p>
    <w:p w14:paraId="2C4DD43D" w14:textId="77777777" w:rsidR="0022607C" w:rsidRDefault="0022607C" w:rsidP="0022607C">
      <w:pPr>
        <w:pStyle w:val="NoSpacing"/>
        <w:rPr>
          <w:sz w:val="24"/>
          <w:szCs w:val="24"/>
          <w:lang w:val="en-US"/>
        </w:rPr>
      </w:pPr>
    </w:p>
    <w:p w14:paraId="745BEB39" w14:textId="2FB0FDD8" w:rsidR="0022607C" w:rsidRDefault="0022607C" w:rsidP="0022607C">
      <w:pPr>
        <w:pStyle w:val="NoSpacing"/>
        <w:jc w:val="center"/>
        <w:rPr>
          <w:sz w:val="24"/>
          <w:szCs w:val="24"/>
          <w:lang w:val="en-US"/>
        </w:rPr>
      </w:pPr>
      <w:r>
        <w:rPr>
          <w:noProof/>
          <w:sz w:val="24"/>
          <w:szCs w:val="24"/>
          <w:lang w:val="en-US"/>
        </w:rPr>
        <w:lastRenderedPageBreak/>
        <w:drawing>
          <wp:inline distT="0" distB="0" distL="0" distR="0" wp14:anchorId="340719BE" wp14:editId="4757F5AA">
            <wp:extent cx="2324301" cy="1958510"/>
            <wp:effectExtent l="0" t="0" r="0" b="3810"/>
            <wp:docPr id="115533729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337294" name="Picture 1155337294"/>
                    <pic:cNvPicPr/>
                  </pic:nvPicPr>
                  <pic:blipFill>
                    <a:blip r:embed="rId36">
                      <a:extLst>
                        <a:ext uri="{28A0092B-C50C-407E-A947-70E740481C1C}">
                          <a14:useLocalDpi xmlns:a14="http://schemas.microsoft.com/office/drawing/2010/main" val="0"/>
                        </a:ext>
                      </a:extLst>
                    </a:blip>
                    <a:stretch>
                      <a:fillRect/>
                    </a:stretch>
                  </pic:blipFill>
                  <pic:spPr>
                    <a:xfrm>
                      <a:off x="0" y="0"/>
                      <a:ext cx="2324301" cy="1958510"/>
                    </a:xfrm>
                    <a:prstGeom prst="rect">
                      <a:avLst/>
                    </a:prstGeom>
                  </pic:spPr>
                </pic:pic>
              </a:graphicData>
            </a:graphic>
          </wp:inline>
        </w:drawing>
      </w:r>
    </w:p>
    <w:p w14:paraId="425C9CC0" w14:textId="3D4AA804" w:rsidR="0022607C" w:rsidRPr="0022607C" w:rsidRDefault="0022607C" w:rsidP="0022607C">
      <w:pPr>
        <w:pStyle w:val="NoSpacing"/>
        <w:jc w:val="center"/>
        <w:rPr>
          <w:sz w:val="24"/>
          <w:szCs w:val="24"/>
          <w:lang w:val="en-US"/>
        </w:rPr>
      </w:pPr>
      <w:r>
        <w:rPr>
          <w:sz w:val="24"/>
          <w:szCs w:val="24"/>
          <w:lang w:val="en-US"/>
        </w:rPr>
        <w:t>Fig</w:t>
      </w:r>
      <w:r w:rsidR="00466EC6">
        <w:rPr>
          <w:sz w:val="24"/>
          <w:szCs w:val="24"/>
          <w:lang w:val="en-US"/>
        </w:rPr>
        <w:t xml:space="preserve"> 9</w:t>
      </w:r>
      <w:r w:rsidRPr="0022607C">
        <w:rPr>
          <w:sz w:val="24"/>
          <w:szCs w:val="24"/>
          <w:lang w:val="en-US"/>
        </w:rPr>
        <w:t>: Digital twins divided into four levels based on maturity levels ranging</w:t>
      </w:r>
    </w:p>
    <w:p w14:paraId="6D59EAEE" w14:textId="691B22C6" w:rsidR="00CD3B0C" w:rsidRDefault="0022607C" w:rsidP="0022607C">
      <w:pPr>
        <w:pStyle w:val="NoSpacing"/>
        <w:jc w:val="center"/>
        <w:rPr>
          <w:sz w:val="24"/>
          <w:szCs w:val="24"/>
          <w:lang w:val="en-US"/>
        </w:rPr>
      </w:pPr>
      <w:r w:rsidRPr="0022607C">
        <w:rPr>
          <w:sz w:val="24"/>
          <w:szCs w:val="24"/>
          <w:lang w:val="en-US"/>
        </w:rPr>
        <w:t>from low to high maturity</w:t>
      </w:r>
      <w:r w:rsidR="00DF0B72">
        <w:rPr>
          <w:sz w:val="24"/>
          <w:szCs w:val="24"/>
          <w:lang w:val="en-US"/>
        </w:rPr>
        <w:t xml:space="preserve"> [49]</w:t>
      </w:r>
    </w:p>
    <w:p w14:paraId="422DD1CA" w14:textId="77777777" w:rsidR="0022607C" w:rsidRDefault="0022607C" w:rsidP="0022607C">
      <w:pPr>
        <w:pStyle w:val="NoSpacing"/>
        <w:rPr>
          <w:sz w:val="24"/>
          <w:szCs w:val="24"/>
          <w:lang w:val="en-US"/>
        </w:rPr>
      </w:pPr>
    </w:p>
    <w:p w14:paraId="4DDE3E94" w14:textId="5F436A6D" w:rsidR="0055343A" w:rsidRPr="00254D90" w:rsidRDefault="0022607C" w:rsidP="00060E33">
      <w:pPr>
        <w:jc w:val="both"/>
        <w:rPr>
          <w:sz w:val="24"/>
          <w:szCs w:val="24"/>
          <w:lang w:val="en-US"/>
        </w:rPr>
      </w:pPr>
      <w:r w:rsidRPr="00254D90">
        <w:rPr>
          <w:sz w:val="24"/>
          <w:szCs w:val="24"/>
          <w:lang w:val="en-US"/>
        </w:rPr>
        <w:t>The pre-digital twin is described as a virtual prototype without a physical counterpart, which could be used for decision support and risk mitigation early in design phases. Moving on to the higher sophisticated digital twin, it has a physical counterpart</w:t>
      </w:r>
      <w:r w:rsidR="003262F2" w:rsidRPr="00254D90">
        <w:rPr>
          <w:sz w:val="24"/>
          <w:szCs w:val="24"/>
          <w:lang w:val="en-US"/>
        </w:rPr>
        <w:t xml:space="preserve"> [92]</w:t>
      </w:r>
      <w:r w:rsidRPr="00254D90">
        <w:rPr>
          <w:sz w:val="24"/>
          <w:szCs w:val="24"/>
          <w:lang w:val="en-US"/>
        </w:rPr>
        <w:t xml:space="preserve">. Further, it can batch-wise integrate data concerning operations, </w:t>
      </w:r>
      <w:r w:rsidR="00BC164A" w:rsidRPr="00254D90">
        <w:rPr>
          <w:sz w:val="24"/>
          <w:szCs w:val="24"/>
          <w:lang w:val="en-US"/>
        </w:rPr>
        <w:t>maintenance,</w:t>
      </w:r>
      <w:r w:rsidRPr="00254D90">
        <w:rPr>
          <w:sz w:val="24"/>
          <w:szCs w:val="24"/>
          <w:lang w:val="en-US"/>
        </w:rPr>
        <w:t xml:space="preserve"> and health status from the physical counterpart. The data exchange is bidirectional, and this kind of twin can be used for improving operations of the physical object and investigate what-if scenarios. The adaptive digital twin also has a physical counterpart, but data is transferred continually in real-time or in batches </w:t>
      </w:r>
      <w:r w:rsidR="003262F2" w:rsidRPr="00254D90">
        <w:rPr>
          <w:sz w:val="24"/>
          <w:szCs w:val="24"/>
          <w:lang w:val="en-US"/>
        </w:rPr>
        <w:t>[94]</w:t>
      </w:r>
      <w:r w:rsidRPr="00254D90">
        <w:rPr>
          <w:sz w:val="24"/>
          <w:szCs w:val="24"/>
          <w:lang w:val="en-US"/>
        </w:rPr>
        <w:t xml:space="preserve">. The adaptive twin stretches into the "smart world" since it can adapt the user interface for various users and learn individual users’ preferences with the aid of supervised machine learning. The highest maturity level twin incorporates all capabilities of the adaptive digital twin plus unsupervised machine learning. This intelligent digital twin is claimed to have a high degree of autonomy </w:t>
      </w:r>
      <w:r w:rsidR="003262F2" w:rsidRPr="00254D90">
        <w:rPr>
          <w:sz w:val="24"/>
          <w:szCs w:val="24"/>
          <w:lang w:val="en-US"/>
        </w:rPr>
        <w:t>[90]</w:t>
      </w:r>
      <w:r w:rsidRPr="00254D90">
        <w:rPr>
          <w:sz w:val="24"/>
          <w:szCs w:val="24"/>
          <w:lang w:val="en-US"/>
        </w:rPr>
        <w:t>.</w:t>
      </w:r>
    </w:p>
    <w:p w14:paraId="020603DF" w14:textId="77777777" w:rsidR="0055343A" w:rsidRDefault="0055343A" w:rsidP="0022607C">
      <w:pPr>
        <w:pStyle w:val="NoSpacing"/>
        <w:rPr>
          <w:sz w:val="24"/>
          <w:szCs w:val="24"/>
          <w:lang w:val="en-US"/>
        </w:rPr>
      </w:pPr>
    </w:p>
    <w:p w14:paraId="4EBE0228" w14:textId="65113310" w:rsidR="0055343A" w:rsidRPr="00DF2348" w:rsidRDefault="0055343A" w:rsidP="0055343A">
      <w:pPr>
        <w:rPr>
          <w:b/>
          <w:bCs/>
          <w:sz w:val="24"/>
          <w:szCs w:val="24"/>
          <w:lang w:val="en-US"/>
        </w:rPr>
      </w:pPr>
      <w:r w:rsidRPr="00DF2348">
        <w:rPr>
          <w:b/>
          <w:bCs/>
          <w:sz w:val="24"/>
          <w:szCs w:val="24"/>
          <w:lang w:val="en-US"/>
        </w:rPr>
        <w:t xml:space="preserve">2.8 Data Architecture of Digital Twin </w:t>
      </w:r>
    </w:p>
    <w:p w14:paraId="6A65A0D4" w14:textId="2E156988" w:rsidR="0055343A" w:rsidRDefault="0055343A" w:rsidP="00060E33">
      <w:pPr>
        <w:jc w:val="both"/>
        <w:rPr>
          <w:sz w:val="24"/>
          <w:szCs w:val="24"/>
        </w:rPr>
      </w:pPr>
      <w:r w:rsidRPr="009A2D97">
        <w:rPr>
          <w:sz w:val="24"/>
          <w:szCs w:val="24"/>
        </w:rPr>
        <w:t xml:space="preserve">The architecture of Digital Twin data is composed of static and dynamic data. The static data are 2D/3D geometry information and associated asset attributes whereas dynamic data are real-time/live data collected from Digital Twin entities like buildings or a city block. These data are acquired and managed in a step compromising the architecture of Digital Twin data. These steps are Data Acquisition, Data Management, Data Analytics, and Data Visualization </w:t>
      </w:r>
      <w:r w:rsidR="003262F2">
        <w:rPr>
          <w:sz w:val="24"/>
          <w:szCs w:val="24"/>
        </w:rPr>
        <w:t>[95]</w:t>
      </w:r>
      <w:r w:rsidRPr="009A2D97">
        <w:rPr>
          <w:sz w:val="24"/>
          <w:szCs w:val="24"/>
        </w:rPr>
        <w:t xml:space="preserve">. </w:t>
      </w:r>
    </w:p>
    <w:p w14:paraId="57D7DF39" w14:textId="264B6108" w:rsidR="0055343A" w:rsidRPr="0055343A" w:rsidRDefault="0055343A" w:rsidP="0055343A">
      <w:pPr>
        <w:rPr>
          <w:b/>
          <w:bCs/>
          <w:i/>
          <w:iCs/>
          <w:sz w:val="24"/>
          <w:szCs w:val="24"/>
        </w:rPr>
      </w:pPr>
      <w:r w:rsidRPr="0055343A">
        <w:rPr>
          <w:b/>
          <w:bCs/>
          <w:i/>
          <w:iCs/>
          <w:sz w:val="24"/>
          <w:szCs w:val="24"/>
        </w:rPr>
        <w:t>2.</w:t>
      </w:r>
      <w:r>
        <w:rPr>
          <w:b/>
          <w:bCs/>
          <w:i/>
          <w:iCs/>
          <w:sz w:val="24"/>
          <w:szCs w:val="24"/>
        </w:rPr>
        <w:t>8</w:t>
      </w:r>
      <w:r w:rsidRPr="0055343A">
        <w:rPr>
          <w:b/>
          <w:bCs/>
          <w:i/>
          <w:iCs/>
          <w:sz w:val="24"/>
          <w:szCs w:val="24"/>
        </w:rPr>
        <w:t>.1 Data Acquisition</w:t>
      </w:r>
    </w:p>
    <w:p w14:paraId="0F9B715D" w14:textId="122524A1" w:rsidR="0055343A" w:rsidRDefault="0055343A" w:rsidP="00060E33">
      <w:pPr>
        <w:jc w:val="both"/>
        <w:rPr>
          <w:sz w:val="24"/>
          <w:szCs w:val="24"/>
        </w:rPr>
      </w:pPr>
      <w:r w:rsidRPr="009A2D97">
        <w:rPr>
          <w:sz w:val="24"/>
          <w:szCs w:val="24"/>
        </w:rPr>
        <w:t xml:space="preserve">The data for the Digital Twin can be acquired by using different approaches. “Geometric data can be acquired through 3D laser scanning and photogrammetry. Non-geometric data can be collected through other instruments, such as temperature sensors and pressure sensors”. Also, for acquiring data Internet of thing (IoT) is also widely used, which can be defined as “a network of interconnected physical devices, like sensors, drones, 3D laser scanners, wearable and mobile devices, radio frequency identification devices (RFID), which is attached to construction resources to collect real-time data about the operational status of the </w:t>
      </w:r>
      <w:r w:rsidR="005326A7" w:rsidRPr="009A2D97">
        <w:rPr>
          <w:sz w:val="24"/>
          <w:szCs w:val="24"/>
        </w:rPr>
        <w:t>projects</w:t>
      </w:r>
      <w:r w:rsidRPr="009A2D97">
        <w:rPr>
          <w:sz w:val="24"/>
          <w:szCs w:val="24"/>
        </w:rPr>
        <w:t xml:space="preserve">” </w:t>
      </w:r>
      <w:r w:rsidR="003A2474">
        <w:rPr>
          <w:sz w:val="24"/>
          <w:szCs w:val="24"/>
        </w:rPr>
        <w:t>[38]</w:t>
      </w:r>
      <w:r w:rsidRPr="009A2D97">
        <w:rPr>
          <w:sz w:val="24"/>
          <w:szCs w:val="24"/>
        </w:rPr>
        <w:t xml:space="preserve">. Any data in the Digital Twin should be tamper-proof and shared traceably among the </w:t>
      </w:r>
      <w:r w:rsidR="003A2474" w:rsidRPr="009A2D97">
        <w:rPr>
          <w:sz w:val="24"/>
          <w:szCs w:val="24"/>
        </w:rPr>
        <w:t>participants</w:t>
      </w:r>
      <w:r w:rsidR="003A2474">
        <w:rPr>
          <w:sz w:val="24"/>
          <w:szCs w:val="24"/>
        </w:rPr>
        <w:t>.</w:t>
      </w:r>
      <w:r w:rsidRPr="009A2D97">
        <w:rPr>
          <w:sz w:val="24"/>
          <w:szCs w:val="24"/>
        </w:rPr>
        <w:t xml:space="preserve"> Through the literature review, we can conclude that the </w:t>
      </w:r>
      <w:r w:rsidR="00F93A02">
        <w:rPr>
          <w:sz w:val="24"/>
          <w:szCs w:val="24"/>
        </w:rPr>
        <w:t>Manufacturing</w:t>
      </w:r>
      <w:r w:rsidRPr="009A2D97">
        <w:rPr>
          <w:sz w:val="24"/>
          <w:szCs w:val="24"/>
        </w:rPr>
        <w:t xml:space="preserve">-IoT </w:t>
      </w:r>
      <w:r w:rsidRPr="009A2D97">
        <w:rPr>
          <w:sz w:val="24"/>
          <w:szCs w:val="24"/>
        </w:rPr>
        <w:lastRenderedPageBreak/>
        <w:t xml:space="preserve">integration is increasingly beneficial in several prevalent domains, </w:t>
      </w:r>
      <w:r w:rsidR="00F93A02" w:rsidRPr="009A2D97">
        <w:rPr>
          <w:sz w:val="24"/>
          <w:szCs w:val="24"/>
        </w:rPr>
        <w:t>like</w:t>
      </w:r>
      <w:r w:rsidR="00F93A02">
        <w:rPr>
          <w:sz w:val="24"/>
          <w:szCs w:val="24"/>
        </w:rPr>
        <w:t xml:space="preserve"> </w:t>
      </w:r>
      <w:r w:rsidR="00F93A02" w:rsidRPr="009A2D97">
        <w:rPr>
          <w:sz w:val="24"/>
          <w:szCs w:val="24"/>
        </w:rPr>
        <w:t>operation</w:t>
      </w:r>
      <w:r w:rsidRPr="009A2D97">
        <w:rPr>
          <w:sz w:val="24"/>
          <w:szCs w:val="24"/>
        </w:rPr>
        <w:t xml:space="preserve"> and monitoring, health and safety management, logistics and management, and facility management</w:t>
      </w:r>
      <w:r w:rsidR="003A2474">
        <w:rPr>
          <w:sz w:val="24"/>
          <w:szCs w:val="24"/>
        </w:rPr>
        <w:t xml:space="preserve"> [38]</w:t>
      </w:r>
      <w:r w:rsidRPr="009A2D97">
        <w:rPr>
          <w:sz w:val="24"/>
          <w:szCs w:val="24"/>
        </w:rPr>
        <w:t>. Hence,</w:t>
      </w:r>
      <w:r w:rsidR="00F93A02">
        <w:rPr>
          <w:sz w:val="24"/>
          <w:szCs w:val="24"/>
        </w:rPr>
        <w:t xml:space="preserve"> advance manufacturing</w:t>
      </w:r>
      <w:r w:rsidRPr="009A2D97">
        <w:rPr>
          <w:sz w:val="24"/>
          <w:szCs w:val="24"/>
        </w:rPr>
        <w:t xml:space="preserve"> offers management platform and information delivery, while IoT provides a flow of real-time data. Accordingly, “it can be envisioned that the synergy between IoT and</w:t>
      </w:r>
      <w:r w:rsidR="00F93A02">
        <w:rPr>
          <w:sz w:val="24"/>
          <w:szCs w:val="24"/>
        </w:rPr>
        <w:t xml:space="preserve"> manufacturing</w:t>
      </w:r>
      <w:r w:rsidRPr="009A2D97">
        <w:rPr>
          <w:sz w:val="24"/>
          <w:szCs w:val="24"/>
        </w:rPr>
        <w:t xml:space="preserve"> under 5G wireless communication will become the hot spot in future works, which can considerably promote the efficiency of the data collection, data transmission, and data processing based on cloud computing toward smart home, smart city, and </w:t>
      </w:r>
      <w:r w:rsidR="00F93A02" w:rsidRPr="009A2D97">
        <w:rPr>
          <w:sz w:val="24"/>
          <w:szCs w:val="24"/>
        </w:rPr>
        <w:t xml:space="preserve">smart </w:t>
      </w:r>
      <w:r w:rsidR="00466EC6" w:rsidRPr="009A2D97">
        <w:rPr>
          <w:sz w:val="24"/>
          <w:szCs w:val="24"/>
        </w:rPr>
        <w:t>industry</w:t>
      </w:r>
      <w:r w:rsidR="00466EC6">
        <w:rPr>
          <w:sz w:val="24"/>
          <w:szCs w:val="24"/>
        </w:rPr>
        <w:t xml:space="preserve"> </w:t>
      </w:r>
      <w:r w:rsidR="00466EC6" w:rsidRPr="009A2D97">
        <w:rPr>
          <w:sz w:val="24"/>
          <w:szCs w:val="24"/>
        </w:rPr>
        <w:t>[</w:t>
      </w:r>
      <w:r w:rsidR="003A2474">
        <w:rPr>
          <w:sz w:val="24"/>
          <w:szCs w:val="24"/>
        </w:rPr>
        <w:t>38</w:t>
      </w:r>
      <w:r w:rsidR="00F93A02">
        <w:rPr>
          <w:sz w:val="24"/>
          <w:szCs w:val="24"/>
        </w:rPr>
        <w:t>, 45</w:t>
      </w:r>
      <w:r w:rsidR="003A2474">
        <w:rPr>
          <w:sz w:val="24"/>
          <w:szCs w:val="24"/>
        </w:rPr>
        <w:t>]</w:t>
      </w:r>
      <w:r w:rsidRPr="009A2D97">
        <w:rPr>
          <w:sz w:val="24"/>
          <w:szCs w:val="24"/>
        </w:rPr>
        <w:t xml:space="preserve">. The technologies like radio-based technologies, tags, or manual methods can be used for acquiring data for automatic or semi-automatic </w:t>
      </w:r>
      <w:r w:rsidR="00F93A02">
        <w:rPr>
          <w:sz w:val="24"/>
          <w:szCs w:val="24"/>
        </w:rPr>
        <w:t>manufacturing</w:t>
      </w:r>
      <w:r w:rsidRPr="009A2D97">
        <w:rPr>
          <w:sz w:val="24"/>
          <w:szCs w:val="24"/>
        </w:rPr>
        <w:t xml:space="preserve"> approaches. The radio frequency identification (RFID) technology can be used in existing </w:t>
      </w:r>
      <w:r w:rsidR="00466EC6">
        <w:rPr>
          <w:sz w:val="24"/>
          <w:szCs w:val="24"/>
        </w:rPr>
        <w:t>production and manufacturing facilities</w:t>
      </w:r>
      <w:r w:rsidRPr="009A2D97">
        <w:rPr>
          <w:sz w:val="24"/>
          <w:szCs w:val="24"/>
        </w:rPr>
        <w:t xml:space="preserve"> by installing the tags of RFID on targeted parts of the </w:t>
      </w:r>
      <w:r w:rsidR="00466EC6">
        <w:rPr>
          <w:sz w:val="24"/>
          <w:szCs w:val="24"/>
        </w:rPr>
        <w:t>finished products</w:t>
      </w:r>
      <w:r w:rsidRPr="009A2D97">
        <w:rPr>
          <w:sz w:val="24"/>
          <w:szCs w:val="24"/>
        </w:rPr>
        <w:t xml:space="preserve"> and using a relevant scanner or reader. These technologies have shown promising opportunities for acquiring the required data for the Digital Twin. However, the process of acquiring data using these technologies is complex and requires trained </w:t>
      </w:r>
      <w:r w:rsidR="003262F2" w:rsidRPr="009A2D97">
        <w:rPr>
          <w:sz w:val="24"/>
          <w:szCs w:val="24"/>
        </w:rPr>
        <w:t>labour</w:t>
      </w:r>
      <w:r w:rsidR="003262F2">
        <w:rPr>
          <w:sz w:val="24"/>
          <w:szCs w:val="24"/>
        </w:rPr>
        <w:t xml:space="preserve"> [95]</w:t>
      </w:r>
      <w:r w:rsidRPr="009A2D97">
        <w:rPr>
          <w:sz w:val="24"/>
          <w:szCs w:val="24"/>
        </w:rPr>
        <w:t xml:space="preserve">. </w:t>
      </w:r>
    </w:p>
    <w:p w14:paraId="5958C697" w14:textId="16D03000" w:rsidR="0055343A" w:rsidRPr="0055343A" w:rsidRDefault="0055343A" w:rsidP="0055343A">
      <w:pPr>
        <w:rPr>
          <w:b/>
          <w:bCs/>
          <w:i/>
          <w:iCs/>
          <w:sz w:val="24"/>
          <w:szCs w:val="24"/>
        </w:rPr>
      </w:pPr>
      <w:r w:rsidRPr="0055343A">
        <w:rPr>
          <w:b/>
          <w:bCs/>
          <w:i/>
          <w:iCs/>
          <w:sz w:val="24"/>
          <w:szCs w:val="24"/>
        </w:rPr>
        <w:t>2.8.2 Data Management</w:t>
      </w:r>
    </w:p>
    <w:p w14:paraId="3DC76579" w14:textId="0442B9A2" w:rsidR="0055343A" w:rsidRDefault="0055343A" w:rsidP="00060E33">
      <w:pPr>
        <w:jc w:val="both"/>
        <w:rPr>
          <w:sz w:val="24"/>
          <w:szCs w:val="24"/>
        </w:rPr>
      </w:pPr>
      <w:r w:rsidRPr="009A2D97">
        <w:rPr>
          <w:sz w:val="24"/>
          <w:szCs w:val="24"/>
        </w:rPr>
        <w:t>According to Deloitte 2017, the Digital Twin concept is primarily focused on the information that will be needed throughout the life cycle of the asset and the management of that information. To increase the importance of these information’s, it should be structured in a reusable way. We can achieve that by creating a common data environment that connects and creates a collaborative environment among different systems of an organization forming a canonical structure of data. This canonical structure enables us to integrate different systems with the Digital Twin creating a standard format of data. Hence having a canonical structure for data management will integrate the Digital Twin with the organization and will not burden it with data management. It may lessen the amount of data that is required to be stored outside of our system</w:t>
      </w:r>
      <w:r w:rsidR="00466EC6">
        <w:rPr>
          <w:sz w:val="24"/>
          <w:szCs w:val="24"/>
        </w:rPr>
        <w:t xml:space="preserve"> [</w:t>
      </w:r>
      <w:r w:rsidRPr="009A2D97">
        <w:rPr>
          <w:sz w:val="24"/>
          <w:szCs w:val="24"/>
        </w:rPr>
        <w:t>13</w:t>
      </w:r>
      <w:r w:rsidR="00466EC6">
        <w:rPr>
          <w:sz w:val="24"/>
          <w:szCs w:val="24"/>
        </w:rPr>
        <w:t>] which</w:t>
      </w:r>
      <w:r w:rsidRPr="009A2D97">
        <w:rPr>
          <w:sz w:val="24"/>
          <w:szCs w:val="24"/>
        </w:rPr>
        <w:t xml:space="preserve"> also remove the requirements of managing larger data </w:t>
      </w:r>
      <w:r w:rsidR="005326A7" w:rsidRPr="009A2D97">
        <w:rPr>
          <w:sz w:val="24"/>
          <w:szCs w:val="24"/>
        </w:rPr>
        <w:t>structures and</w:t>
      </w:r>
      <w:r w:rsidRPr="009A2D97">
        <w:rPr>
          <w:sz w:val="24"/>
          <w:szCs w:val="24"/>
        </w:rPr>
        <w:t xml:space="preserve"> can enable an organization to use the Digital Twin with more flexibility and continuity to update the Digital Twin (Deloitte 2017). The stakeholders of the industry may be discouraged from sharing data after knowing the value of their data set. But if that is the case then we cannot achieve the Digital Twin because the concept of the Digital Twin is primarily based on data sharing and exchange. Thus, it is critical for us to create an environment of data sharing and data exchange. We should be able to show our stakeholders how sharing the data can increase the value of their data set. The value of the data set can be the added value to their physical assets. Also creating an environment where all stakeholders share the data can lessen the burden on a single organization for data management</w:t>
      </w:r>
      <w:r w:rsidR="003A2474">
        <w:rPr>
          <w:sz w:val="24"/>
          <w:szCs w:val="24"/>
        </w:rPr>
        <w:t xml:space="preserve"> [95]</w:t>
      </w:r>
      <w:r w:rsidRPr="009A2D97">
        <w:rPr>
          <w:sz w:val="24"/>
          <w:szCs w:val="24"/>
        </w:rPr>
        <w:t xml:space="preserve">. </w:t>
      </w:r>
    </w:p>
    <w:p w14:paraId="258CABE6" w14:textId="3EDA897E" w:rsidR="0055343A" w:rsidRPr="0055343A" w:rsidRDefault="0055343A" w:rsidP="0055343A">
      <w:pPr>
        <w:rPr>
          <w:b/>
          <w:bCs/>
          <w:i/>
          <w:iCs/>
          <w:sz w:val="24"/>
          <w:szCs w:val="24"/>
        </w:rPr>
      </w:pPr>
      <w:r w:rsidRPr="0055343A">
        <w:rPr>
          <w:b/>
          <w:bCs/>
          <w:i/>
          <w:iCs/>
          <w:sz w:val="24"/>
          <w:szCs w:val="24"/>
        </w:rPr>
        <w:t>2.</w:t>
      </w:r>
      <w:r>
        <w:rPr>
          <w:b/>
          <w:bCs/>
          <w:i/>
          <w:iCs/>
          <w:sz w:val="24"/>
          <w:szCs w:val="24"/>
        </w:rPr>
        <w:t>8</w:t>
      </w:r>
      <w:r w:rsidRPr="0055343A">
        <w:rPr>
          <w:b/>
          <w:bCs/>
          <w:i/>
          <w:iCs/>
          <w:sz w:val="24"/>
          <w:szCs w:val="24"/>
        </w:rPr>
        <w:t xml:space="preserve">.3 Data Analytics </w:t>
      </w:r>
    </w:p>
    <w:p w14:paraId="4D7C3927" w14:textId="7875B844" w:rsidR="0055343A" w:rsidRPr="0055343A" w:rsidRDefault="0055343A" w:rsidP="00060E33">
      <w:pPr>
        <w:jc w:val="both"/>
        <w:rPr>
          <w:sz w:val="24"/>
          <w:szCs w:val="24"/>
        </w:rPr>
      </w:pPr>
      <w:r w:rsidRPr="009A2D97">
        <w:rPr>
          <w:sz w:val="24"/>
          <w:szCs w:val="24"/>
        </w:rPr>
        <w:t xml:space="preserve">Data Analytics is a major part of the data architecture of the Digital Twin. It is crucial to get the right data at right time for the sustainability of a project. For example, In Europe and Great Britain, almost 77% of rail and road projects had cost overruns above 29% of the estimated cost by engineers </w:t>
      </w:r>
      <w:r w:rsidR="00466EC6">
        <w:rPr>
          <w:sz w:val="24"/>
          <w:szCs w:val="24"/>
        </w:rPr>
        <w:t>[94]</w:t>
      </w:r>
      <w:r w:rsidRPr="009A2D97">
        <w:rPr>
          <w:sz w:val="24"/>
          <w:szCs w:val="24"/>
        </w:rPr>
        <w:t xml:space="preserve">. This was because of the lack of the right data at right time for the maintenance and upgrade of those projects. So, data analytics is an important aspect of the Digital Twin, and it plays a vital role in achieving useful information from the data that we have </w:t>
      </w:r>
      <w:r w:rsidRPr="009A2D97">
        <w:rPr>
          <w:sz w:val="24"/>
          <w:szCs w:val="24"/>
        </w:rPr>
        <w:lastRenderedPageBreak/>
        <w:t xml:space="preserve">in the Digital Twin system. Also using the machine learning technology in Digital Twin can convert data into useful information and help us to inform the concerned bodies for taking the operational actions. For example, having a Digital Twin with Long Short-Term Memory (LSTM) recurrent neural network models and Genetic Algorithm (GN) or Artificial Neural Network (ANN) based scheduling approaches </w:t>
      </w:r>
      <w:r w:rsidR="00466EC6">
        <w:rPr>
          <w:sz w:val="24"/>
          <w:szCs w:val="24"/>
        </w:rPr>
        <w:t>[95]</w:t>
      </w:r>
      <w:r w:rsidRPr="009A2D97">
        <w:rPr>
          <w:sz w:val="24"/>
          <w:szCs w:val="24"/>
        </w:rPr>
        <w:t xml:space="preserve">. These machine learning tools can help us in analysing the data that we have to achieve useful information. </w:t>
      </w:r>
    </w:p>
    <w:p w14:paraId="31A95CD1" w14:textId="11C368BF" w:rsidR="0055343A" w:rsidRPr="0055343A" w:rsidRDefault="0055343A" w:rsidP="0055343A">
      <w:pPr>
        <w:rPr>
          <w:b/>
          <w:bCs/>
          <w:i/>
          <w:iCs/>
          <w:sz w:val="24"/>
          <w:szCs w:val="24"/>
        </w:rPr>
      </w:pPr>
      <w:r w:rsidRPr="0055343A">
        <w:rPr>
          <w:b/>
          <w:bCs/>
          <w:i/>
          <w:iCs/>
          <w:sz w:val="24"/>
          <w:szCs w:val="24"/>
        </w:rPr>
        <w:t>2.</w:t>
      </w:r>
      <w:r>
        <w:rPr>
          <w:b/>
          <w:bCs/>
          <w:i/>
          <w:iCs/>
          <w:sz w:val="24"/>
          <w:szCs w:val="24"/>
        </w:rPr>
        <w:t>8</w:t>
      </w:r>
      <w:r w:rsidRPr="0055343A">
        <w:rPr>
          <w:b/>
          <w:bCs/>
          <w:i/>
          <w:iCs/>
          <w:sz w:val="24"/>
          <w:szCs w:val="24"/>
        </w:rPr>
        <w:t>.4 Data Visualization</w:t>
      </w:r>
    </w:p>
    <w:p w14:paraId="261B3A1B" w14:textId="572B120C" w:rsidR="00254D90" w:rsidRDefault="0055343A" w:rsidP="00060E33">
      <w:pPr>
        <w:jc w:val="both"/>
        <w:rPr>
          <w:sz w:val="24"/>
          <w:szCs w:val="24"/>
        </w:rPr>
      </w:pPr>
      <w:r w:rsidRPr="009A2D97">
        <w:rPr>
          <w:sz w:val="24"/>
          <w:szCs w:val="24"/>
        </w:rPr>
        <w:t xml:space="preserve">The way we visualize the data can enhance the benefit of the Digital Twin application because a better visualization tool can increase the consistency and accuracy of the information we received from our data. For example, using Big Data analytics can provide us with more useful information which can be used in our decision-making process. Also having a Digital Twin simulation for analysing these data can make us more proactive than reactive in our monitoring processes. The different methods of visualization like virtual reality integration can benefit us in the advancement of our organization by visualizing our company strategies and outcome in the virtual world and informing us about our shortcomings in our strategies. This will make us able to plan and deal with what-if scenarios and hence reduces the uncertainty in our plans and methods. Also, the cloud and edge computing integration enable us to visualize data efficiently making us able to analyse a large amount of heterogeneous and semantic data </w:t>
      </w:r>
      <w:r w:rsidR="00466EC6">
        <w:rPr>
          <w:sz w:val="24"/>
          <w:szCs w:val="24"/>
        </w:rPr>
        <w:t>[96].</w:t>
      </w:r>
    </w:p>
    <w:p w14:paraId="46DB2990" w14:textId="77777777" w:rsidR="003B602D" w:rsidRPr="003B602D" w:rsidRDefault="003B602D" w:rsidP="0055343A">
      <w:pPr>
        <w:rPr>
          <w:sz w:val="24"/>
          <w:szCs w:val="24"/>
        </w:rPr>
      </w:pPr>
    </w:p>
    <w:p w14:paraId="2BD64880" w14:textId="2F63E37F" w:rsidR="00E72CA1" w:rsidRPr="00DF2348" w:rsidRDefault="0055343A" w:rsidP="0055343A">
      <w:pPr>
        <w:rPr>
          <w:b/>
          <w:bCs/>
          <w:sz w:val="24"/>
          <w:szCs w:val="24"/>
        </w:rPr>
      </w:pPr>
      <w:r w:rsidRPr="00DF2348">
        <w:rPr>
          <w:b/>
          <w:bCs/>
          <w:sz w:val="24"/>
          <w:szCs w:val="24"/>
        </w:rPr>
        <w:t xml:space="preserve">2.9 </w:t>
      </w:r>
      <w:r w:rsidR="00E72CA1" w:rsidRPr="00DF2348">
        <w:rPr>
          <w:b/>
          <w:bCs/>
          <w:sz w:val="24"/>
          <w:szCs w:val="24"/>
        </w:rPr>
        <w:t>Cyber-Physical Systems, Internet of Things &amp; Digital Twins</w:t>
      </w:r>
    </w:p>
    <w:p w14:paraId="69886F22" w14:textId="51341608" w:rsidR="0022607C" w:rsidRDefault="00E72CA1" w:rsidP="00060E33">
      <w:pPr>
        <w:jc w:val="both"/>
        <w:rPr>
          <w:sz w:val="24"/>
          <w:szCs w:val="24"/>
          <w:lang w:val="en-US"/>
        </w:rPr>
      </w:pPr>
      <w:r w:rsidRPr="00F0638A">
        <w:rPr>
          <w:sz w:val="24"/>
          <w:szCs w:val="24"/>
          <w:lang w:val="en-US"/>
        </w:rPr>
        <w:t xml:space="preserve">In a </w:t>
      </w:r>
      <w:r w:rsidR="00F0638A" w:rsidRPr="00F0638A">
        <w:rPr>
          <w:sz w:val="24"/>
          <w:szCs w:val="24"/>
          <w:lang w:val="en-US"/>
        </w:rPr>
        <w:t xml:space="preserve">reviewed </w:t>
      </w:r>
      <w:r w:rsidRPr="00F0638A">
        <w:rPr>
          <w:sz w:val="24"/>
          <w:szCs w:val="24"/>
          <w:lang w:val="en-US"/>
        </w:rPr>
        <w:t>paper</w:t>
      </w:r>
      <w:r w:rsidR="00F0638A" w:rsidRPr="00F0638A">
        <w:rPr>
          <w:sz w:val="24"/>
          <w:szCs w:val="24"/>
          <w:lang w:val="en-US"/>
        </w:rPr>
        <w:t xml:space="preserve"> [99]</w:t>
      </w:r>
      <w:r w:rsidR="00F0638A">
        <w:rPr>
          <w:sz w:val="24"/>
          <w:szCs w:val="24"/>
          <w:lang w:val="en-US"/>
        </w:rPr>
        <w:t>,</w:t>
      </w:r>
      <w:r w:rsidRPr="00F0638A">
        <w:rPr>
          <w:sz w:val="24"/>
          <w:szCs w:val="24"/>
          <w:lang w:val="en-US"/>
        </w:rPr>
        <w:t xml:space="preserve"> the different concepts of IoT, CPS and digital twins are</w:t>
      </w:r>
      <w:r w:rsidR="00F0638A">
        <w:rPr>
          <w:sz w:val="24"/>
          <w:szCs w:val="24"/>
          <w:lang w:val="en-US"/>
        </w:rPr>
        <w:t xml:space="preserve"> </w:t>
      </w:r>
      <w:r w:rsidRPr="00F0638A">
        <w:rPr>
          <w:sz w:val="24"/>
          <w:szCs w:val="24"/>
          <w:lang w:val="en-US"/>
        </w:rPr>
        <w:t>explained and the interactions between them are presented. According</w:t>
      </w:r>
      <w:r w:rsidR="00F0638A">
        <w:rPr>
          <w:sz w:val="24"/>
          <w:szCs w:val="24"/>
          <w:lang w:val="en-US"/>
        </w:rPr>
        <w:t xml:space="preserve"> </w:t>
      </w:r>
      <w:r w:rsidRPr="00F0638A">
        <w:rPr>
          <w:sz w:val="24"/>
          <w:szCs w:val="24"/>
          <w:lang w:val="en-US"/>
        </w:rPr>
        <w:t>to this model a digital twin is limited to the digital representation of a physical</w:t>
      </w:r>
      <w:r w:rsidR="00F0638A">
        <w:rPr>
          <w:sz w:val="24"/>
          <w:szCs w:val="24"/>
          <w:lang w:val="en-US"/>
        </w:rPr>
        <w:t xml:space="preserve"> </w:t>
      </w:r>
      <w:r w:rsidRPr="00F0638A">
        <w:rPr>
          <w:sz w:val="24"/>
          <w:szCs w:val="24"/>
          <w:lang w:val="en-US"/>
        </w:rPr>
        <w:t>object and is a high-fidelity, living model that updates continuously when its physical</w:t>
      </w:r>
      <w:r w:rsidR="00F0638A">
        <w:rPr>
          <w:sz w:val="24"/>
          <w:szCs w:val="24"/>
          <w:lang w:val="en-US"/>
        </w:rPr>
        <w:t xml:space="preserve"> </w:t>
      </w:r>
      <w:r w:rsidRPr="00F0638A">
        <w:rPr>
          <w:sz w:val="24"/>
          <w:szCs w:val="24"/>
          <w:lang w:val="en-US"/>
        </w:rPr>
        <w:t xml:space="preserve">counterpart changes. All digital twins exist in the cyber </w:t>
      </w:r>
      <w:r w:rsidR="00A10EC0" w:rsidRPr="00F0638A">
        <w:rPr>
          <w:sz w:val="24"/>
          <w:szCs w:val="24"/>
          <w:lang w:val="en-US"/>
        </w:rPr>
        <w:t>world,</w:t>
      </w:r>
      <w:r w:rsidRPr="00F0638A">
        <w:rPr>
          <w:sz w:val="24"/>
          <w:szCs w:val="24"/>
          <w:lang w:val="en-US"/>
        </w:rPr>
        <w:t xml:space="preserve"> but a digital twin</w:t>
      </w:r>
      <w:r w:rsidR="00F0638A">
        <w:rPr>
          <w:sz w:val="24"/>
          <w:szCs w:val="24"/>
          <w:lang w:val="en-US"/>
        </w:rPr>
        <w:t xml:space="preserve"> </w:t>
      </w:r>
      <w:r w:rsidR="0055343A" w:rsidRPr="00F0638A">
        <w:rPr>
          <w:sz w:val="24"/>
          <w:szCs w:val="24"/>
          <w:lang w:val="en-US"/>
        </w:rPr>
        <w:t>cannot</w:t>
      </w:r>
      <w:r w:rsidRPr="00F0638A">
        <w:rPr>
          <w:sz w:val="24"/>
          <w:szCs w:val="24"/>
          <w:lang w:val="en-US"/>
        </w:rPr>
        <w:t xml:space="preserve"> exist without its physical copy. The paper also defines CPS as a digital twin</w:t>
      </w:r>
      <w:r w:rsidR="00F0638A">
        <w:rPr>
          <w:sz w:val="24"/>
          <w:szCs w:val="24"/>
          <w:lang w:val="en-US"/>
        </w:rPr>
        <w:t xml:space="preserve"> </w:t>
      </w:r>
      <w:r w:rsidRPr="00E72CA1">
        <w:rPr>
          <w:sz w:val="24"/>
          <w:szCs w:val="24"/>
          <w:lang w:val="en-US"/>
        </w:rPr>
        <w:t>with its physical asset together, thus connecting the physical and the cyber world</w:t>
      </w:r>
      <w:r w:rsidR="00F0638A">
        <w:rPr>
          <w:sz w:val="24"/>
          <w:szCs w:val="24"/>
          <w:lang w:val="en-US"/>
        </w:rPr>
        <w:t xml:space="preserve"> </w:t>
      </w:r>
      <w:r w:rsidRPr="00E72CA1">
        <w:rPr>
          <w:sz w:val="24"/>
          <w:szCs w:val="24"/>
          <w:lang w:val="en-US"/>
        </w:rPr>
        <w:t>through an object. Moving on to IoT, IoT is the connection of physical assets in the</w:t>
      </w:r>
      <w:r w:rsidR="00F0638A">
        <w:rPr>
          <w:sz w:val="24"/>
          <w:szCs w:val="24"/>
          <w:lang w:val="en-US"/>
        </w:rPr>
        <w:t xml:space="preserve"> </w:t>
      </w:r>
      <w:r w:rsidRPr="00E72CA1">
        <w:rPr>
          <w:sz w:val="24"/>
          <w:szCs w:val="24"/>
          <w:lang w:val="en-US"/>
        </w:rPr>
        <w:t>physical world and as illustrated in Figure</w:t>
      </w:r>
      <w:r w:rsidR="00E209CF">
        <w:rPr>
          <w:sz w:val="24"/>
          <w:szCs w:val="24"/>
          <w:lang w:val="en-US"/>
        </w:rPr>
        <w:t xml:space="preserve"> 10</w:t>
      </w:r>
      <w:r w:rsidRPr="00E72CA1">
        <w:rPr>
          <w:sz w:val="24"/>
          <w:szCs w:val="24"/>
          <w:lang w:val="en-US"/>
        </w:rPr>
        <w:t>, several physical assets in a facility</w:t>
      </w:r>
      <w:r w:rsidR="00F0638A">
        <w:rPr>
          <w:sz w:val="24"/>
          <w:szCs w:val="24"/>
          <w:lang w:val="en-US"/>
        </w:rPr>
        <w:t xml:space="preserve"> </w:t>
      </w:r>
      <w:r w:rsidRPr="00E72CA1">
        <w:rPr>
          <w:sz w:val="24"/>
          <w:szCs w:val="24"/>
          <w:lang w:val="en-US"/>
        </w:rPr>
        <w:t xml:space="preserve">can be connected through IoT </w:t>
      </w:r>
      <w:r w:rsidR="00A10EC0">
        <w:rPr>
          <w:sz w:val="24"/>
          <w:szCs w:val="24"/>
          <w:lang w:val="en-US"/>
        </w:rPr>
        <w:t>[95]</w:t>
      </w:r>
      <w:r w:rsidRPr="00E72CA1">
        <w:rPr>
          <w:sz w:val="24"/>
          <w:szCs w:val="24"/>
          <w:lang w:val="en-US"/>
        </w:rPr>
        <w:t>.</w:t>
      </w:r>
    </w:p>
    <w:p w14:paraId="3A8688A6" w14:textId="77777777" w:rsidR="0022607C" w:rsidRPr="00305540" w:rsidRDefault="0022607C" w:rsidP="00305540">
      <w:pPr>
        <w:pStyle w:val="NoSpacing"/>
        <w:rPr>
          <w:sz w:val="24"/>
          <w:szCs w:val="24"/>
          <w:lang w:val="en-US"/>
        </w:rPr>
      </w:pPr>
    </w:p>
    <w:p w14:paraId="0C7631D3" w14:textId="5E9B62F6" w:rsidR="001A4F6A" w:rsidRDefault="00E72CA1">
      <w:pPr>
        <w:rPr>
          <w:lang w:val="en-US"/>
        </w:rPr>
      </w:pPr>
      <w:r>
        <w:rPr>
          <w:noProof/>
          <w:lang w:val="en-US"/>
        </w:rPr>
        <w:lastRenderedPageBreak/>
        <w:drawing>
          <wp:inline distT="0" distB="0" distL="0" distR="0" wp14:anchorId="0A306D4F" wp14:editId="512E6957">
            <wp:extent cx="5456393" cy="3642676"/>
            <wp:effectExtent l="0" t="0" r="0" b="0"/>
            <wp:docPr id="1987037014" name="Picture 7" descr="A diagram of different types of mach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037014" name="Picture 7" descr="A diagram of different types of machines&#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456393" cy="3642676"/>
                    </a:xfrm>
                    <a:prstGeom prst="rect">
                      <a:avLst/>
                    </a:prstGeom>
                  </pic:spPr>
                </pic:pic>
              </a:graphicData>
            </a:graphic>
          </wp:inline>
        </w:drawing>
      </w:r>
    </w:p>
    <w:p w14:paraId="07A9E3C9" w14:textId="373AE94C" w:rsidR="00F0638A" w:rsidRDefault="00E72CA1" w:rsidP="00F0638A">
      <w:pPr>
        <w:rPr>
          <w:sz w:val="24"/>
          <w:szCs w:val="24"/>
          <w:lang w:val="en-US"/>
        </w:rPr>
      </w:pPr>
      <w:r w:rsidRPr="00F0638A">
        <w:rPr>
          <w:sz w:val="24"/>
          <w:szCs w:val="24"/>
          <w:lang w:val="en-US"/>
        </w:rPr>
        <w:t>Fig</w:t>
      </w:r>
      <w:r w:rsidR="00466EC6">
        <w:rPr>
          <w:sz w:val="24"/>
          <w:szCs w:val="24"/>
          <w:lang w:val="en-US"/>
        </w:rPr>
        <w:t xml:space="preserve"> 10</w:t>
      </w:r>
      <w:r w:rsidRPr="00F0638A">
        <w:rPr>
          <w:sz w:val="24"/>
          <w:szCs w:val="24"/>
          <w:lang w:val="en-US"/>
        </w:rPr>
        <w:t>: Relations of CPS, IoT and digital twins in the physical world and</w:t>
      </w:r>
      <w:r w:rsidR="00F0638A">
        <w:rPr>
          <w:sz w:val="24"/>
          <w:szCs w:val="24"/>
          <w:lang w:val="en-US"/>
        </w:rPr>
        <w:t xml:space="preserve"> </w:t>
      </w:r>
      <w:r w:rsidRPr="00F0638A">
        <w:rPr>
          <w:sz w:val="24"/>
          <w:szCs w:val="24"/>
          <w:lang w:val="en-US"/>
        </w:rPr>
        <w:t>the cyber world</w:t>
      </w:r>
      <w:r w:rsidR="00DF0B72">
        <w:rPr>
          <w:sz w:val="24"/>
          <w:szCs w:val="24"/>
          <w:lang w:val="en-US"/>
        </w:rPr>
        <w:t xml:space="preserve"> [49]</w:t>
      </w:r>
    </w:p>
    <w:p w14:paraId="3D319036" w14:textId="77777777" w:rsidR="00254D90" w:rsidRDefault="00254D90">
      <w:pPr>
        <w:rPr>
          <w:sz w:val="24"/>
          <w:szCs w:val="24"/>
          <w:lang w:val="en-US"/>
        </w:rPr>
      </w:pPr>
    </w:p>
    <w:p w14:paraId="0339949A" w14:textId="7D90F5C5" w:rsidR="0022607C" w:rsidRDefault="00E72CA1" w:rsidP="00060E33">
      <w:pPr>
        <w:jc w:val="both"/>
        <w:rPr>
          <w:sz w:val="24"/>
          <w:szCs w:val="24"/>
          <w:lang w:val="en-US"/>
        </w:rPr>
      </w:pPr>
      <w:r w:rsidRPr="00F0638A">
        <w:rPr>
          <w:sz w:val="24"/>
          <w:szCs w:val="24"/>
          <w:lang w:val="en-US"/>
        </w:rPr>
        <w:t>A digital twin is a digital representation of a physical object,</w:t>
      </w:r>
      <w:r w:rsidR="00F0638A">
        <w:rPr>
          <w:sz w:val="24"/>
          <w:szCs w:val="24"/>
          <w:lang w:val="en-US"/>
        </w:rPr>
        <w:t xml:space="preserve"> </w:t>
      </w:r>
      <w:r w:rsidRPr="00F0638A">
        <w:rPr>
          <w:sz w:val="24"/>
          <w:szCs w:val="24"/>
          <w:lang w:val="en-US"/>
        </w:rPr>
        <w:t>CPS refers both to the digital twin and its physical counterpart, and IoT is the</w:t>
      </w:r>
      <w:r w:rsidR="00F0638A">
        <w:rPr>
          <w:sz w:val="24"/>
          <w:szCs w:val="24"/>
          <w:lang w:val="en-US"/>
        </w:rPr>
        <w:t xml:space="preserve"> </w:t>
      </w:r>
      <w:r w:rsidRPr="00F0638A">
        <w:rPr>
          <w:sz w:val="24"/>
          <w:szCs w:val="24"/>
          <w:lang w:val="en-US"/>
        </w:rPr>
        <w:t>connection between physical assets in the physical world</w:t>
      </w:r>
    </w:p>
    <w:p w14:paraId="1EDCCCA5" w14:textId="77777777" w:rsidR="00254D90" w:rsidRDefault="00254D90">
      <w:pPr>
        <w:rPr>
          <w:b/>
          <w:bCs/>
          <w:sz w:val="24"/>
          <w:szCs w:val="24"/>
        </w:rPr>
      </w:pPr>
    </w:p>
    <w:p w14:paraId="2810B5BD" w14:textId="31763505" w:rsidR="0013251F" w:rsidRPr="00DF2348" w:rsidRDefault="004E49C7">
      <w:pPr>
        <w:rPr>
          <w:b/>
          <w:bCs/>
          <w:sz w:val="24"/>
          <w:szCs w:val="24"/>
        </w:rPr>
      </w:pPr>
      <w:r w:rsidRPr="00DF2348">
        <w:rPr>
          <w:b/>
          <w:bCs/>
          <w:sz w:val="24"/>
          <w:szCs w:val="24"/>
        </w:rPr>
        <w:t xml:space="preserve">2.10 </w:t>
      </w:r>
      <w:r w:rsidR="0013251F" w:rsidRPr="00DF2348">
        <w:rPr>
          <w:b/>
          <w:bCs/>
          <w:sz w:val="24"/>
          <w:szCs w:val="24"/>
        </w:rPr>
        <w:t>PLM and Digital Twins</w:t>
      </w:r>
    </w:p>
    <w:p w14:paraId="03E5C2E8" w14:textId="563E0C8B" w:rsidR="00254D90" w:rsidRDefault="0013251F" w:rsidP="00060E33">
      <w:pPr>
        <w:jc w:val="both"/>
        <w:rPr>
          <w:sz w:val="24"/>
          <w:szCs w:val="24"/>
        </w:rPr>
      </w:pPr>
      <w:r w:rsidRPr="000F139B">
        <w:rPr>
          <w:sz w:val="24"/>
          <w:szCs w:val="24"/>
        </w:rPr>
        <w:t xml:space="preserve">PLM is a concept for seamless, streamlined integration of information from a product, generated through all phases of its entire </w:t>
      </w:r>
      <w:r w:rsidR="004E49C7" w:rsidRPr="000F139B">
        <w:rPr>
          <w:sz w:val="24"/>
          <w:szCs w:val="24"/>
        </w:rPr>
        <w:t>life cycle</w:t>
      </w:r>
      <w:r w:rsidRPr="000F139B">
        <w:rPr>
          <w:sz w:val="24"/>
          <w:szCs w:val="24"/>
        </w:rPr>
        <w:t xml:space="preserve"> including information from related processes </w:t>
      </w:r>
      <w:r w:rsidR="00F2131E">
        <w:rPr>
          <w:sz w:val="24"/>
          <w:szCs w:val="24"/>
        </w:rPr>
        <w:t>[9</w:t>
      </w:r>
      <w:r w:rsidR="00F67E0F">
        <w:rPr>
          <w:sz w:val="24"/>
          <w:szCs w:val="24"/>
        </w:rPr>
        <w:t>1</w:t>
      </w:r>
      <w:r w:rsidR="00F2131E">
        <w:rPr>
          <w:sz w:val="24"/>
          <w:szCs w:val="24"/>
        </w:rPr>
        <w:t>, 9</w:t>
      </w:r>
      <w:r w:rsidR="00F67E0F">
        <w:rPr>
          <w:sz w:val="24"/>
          <w:szCs w:val="24"/>
        </w:rPr>
        <w:t>2</w:t>
      </w:r>
      <w:r w:rsidR="00F2131E">
        <w:rPr>
          <w:sz w:val="24"/>
          <w:szCs w:val="24"/>
        </w:rPr>
        <w:t>]</w:t>
      </w:r>
      <w:r w:rsidRPr="000F139B">
        <w:rPr>
          <w:sz w:val="24"/>
          <w:szCs w:val="24"/>
        </w:rPr>
        <w:t xml:space="preserve">. The objective of the concept is not only to have information accessible in the right place at the right time </w:t>
      </w:r>
      <w:r w:rsidR="00F2131E">
        <w:rPr>
          <w:sz w:val="24"/>
          <w:szCs w:val="24"/>
        </w:rPr>
        <w:t>[9</w:t>
      </w:r>
      <w:r w:rsidR="00F67E0F">
        <w:rPr>
          <w:sz w:val="24"/>
          <w:szCs w:val="24"/>
        </w:rPr>
        <w:t>1</w:t>
      </w:r>
      <w:r w:rsidR="00F2131E">
        <w:rPr>
          <w:sz w:val="24"/>
          <w:szCs w:val="24"/>
        </w:rPr>
        <w:t>]</w:t>
      </w:r>
      <w:r w:rsidRPr="000F139B">
        <w:rPr>
          <w:sz w:val="24"/>
          <w:szCs w:val="24"/>
        </w:rPr>
        <w:t xml:space="preserve">, but also to make it available to everyone in an organization and other stakeholders, such as customers and key suppliers </w:t>
      </w:r>
      <w:r w:rsidR="00F2131E">
        <w:rPr>
          <w:sz w:val="24"/>
          <w:szCs w:val="24"/>
        </w:rPr>
        <w:t>[9</w:t>
      </w:r>
      <w:r w:rsidR="00F67E0F">
        <w:rPr>
          <w:sz w:val="24"/>
          <w:szCs w:val="24"/>
        </w:rPr>
        <w:t>2</w:t>
      </w:r>
      <w:r w:rsidR="00F2131E">
        <w:rPr>
          <w:sz w:val="24"/>
          <w:szCs w:val="24"/>
        </w:rPr>
        <w:t>]</w:t>
      </w:r>
      <w:r w:rsidRPr="000F139B">
        <w:rPr>
          <w:sz w:val="24"/>
          <w:szCs w:val="24"/>
        </w:rPr>
        <w:t>. PLM is described as a strategy for businesses to create an environment where the product is central. Furthermore, it is used for knowledge management, it is a way to acquire, represent, regenerate and reuse knowledge of products in an effective manner. The essence of PLM is to through integration of information create a so-called body of knowledg</w:t>
      </w:r>
      <w:r w:rsidR="00F2131E">
        <w:rPr>
          <w:sz w:val="24"/>
          <w:szCs w:val="24"/>
        </w:rPr>
        <w:t>e</w:t>
      </w:r>
      <w:r w:rsidRPr="000F139B">
        <w:rPr>
          <w:sz w:val="24"/>
          <w:szCs w:val="24"/>
        </w:rPr>
        <w:t xml:space="preserve"> and to ensure traceability. PLM is often seen as a large set of complex IT tools and applications since the knowledge management, the core of the concept, is enabled by technolog</w:t>
      </w:r>
      <w:r w:rsidR="00F2131E">
        <w:rPr>
          <w:sz w:val="24"/>
          <w:szCs w:val="24"/>
        </w:rPr>
        <w:t>y</w:t>
      </w:r>
      <w:r w:rsidRPr="000F139B">
        <w:rPr>
          <w:sz w:val="24"/>
          <w:szCs w:val="24"/>
        </w:rPr>
        <w:t xml:space="preserve">. The technology and IT infrastructure including software, hardware and internet technologies facilitate creation, transformation and sharing of knowledge along with the product’s life-cycle phases. The PLM concept is seen as a necessity for successful business on the competitive, global </w:t>
      </w:r>
      <w:r w:rsidRPr="000F139B">
        <w:rPr>
          <w:sz w:val="24"/>
          <w:szCs w:val="24"/>
        </w:rPr>
        <w:lastRenderedPageBreak/>
        <w:t xml:space="preserve">market and is used for improving business through reduced time to market, improved innovation processes and reduced errors </w:t>
      </w:r>
      <w:r w:rsidR="00F2131E">
        <w:rPr>
          <w:sz w:val="24"/>
          <w:szCs w:val="24"/>
        </w:rPr>
        <w:t>[9</w:t>
      </w:r>
      <w:r w:rsidR="00F67E0F">
        <w:rPr>
          <w:sz w:val="24"/>
          <w:szCs w:val="24"/>
        </w:rPr>
        <w:t>1</w:t>
      </w:r>
      <w:r w:rsidR="00F2131E">
        <w:rPr>
          <w:sz w:val="24"/>
          <w:szCs w:val="24"/>
        </w:rPr>
        <w:t>, 9</w:t>
      </w:r>
      <w:r w:rsidR="00F67E0F">
        <w:rPr>
          <w:sz w:val="24"/>
          <w:szCs w:val="24"/>
        </w:rPr>
        <w:t>2</w:t>
      </w:r>
      <w:r w:rsidR="00F2131E">
        <w:rPr>
          <w:sz w:val="24"/>
          <w:szCs w:val="24"/>
        </w:rPr>
        <w:t>].</w:t>
      </w:r>
    </w:p>
    <w:p w14:paraId="7094ED36" w14:textId="77777777" w:rsidR="00E209CF" w:rsidRDefault="00E209CF" w:rsidP="004E49C7">
      <w:pPr>
        <w:rPr>
          <w:sz w:val="24"/>
          <w:szCs w:val="24"/>
        </w:rPr>
      </w:pPr>
    </w:p>
    <w:p w14:paraId="0955ECF6" w14:textId="401F17ED" w:rsidR="004E49C7" w:rsidRPr="00254D90" w:rsidRDefault="004E49C7" w:rsidP="004E49C7">
      <w:pPr>
        <w:rPr>
          <w:sz w:val="24"/>
          <w:szCs w:val="24"/>
        </w:rPr>
      </w:pPr>
      <w:r w:rsidRPr="00DF2348">
        <w:rPr>
          <w:b/>
          <w:bCs/>
          <w:sz w:val="24"/>
          <w:szCs w:val="24"/>
        </w:rPr>
        <w:t>2.11 Benefits and Challenges of Digital Twin</w:t>
      </w:r>
      <w:r w:rsidR="006D53E5" w:rsidRPr="00DF2348">
        <w:rPr>
          <w:b/>
          <w:bCs/>
          <w:sz w:val="24"/>
          <w:szCs w:val="24"/>
        </w:rPr>
        <w:t>s</w:t>
      </w:r>
    </w:p>
    <w:p w14:paraId="0E36A05E" w14:textId="60B2FA42" w:rsidR="008D209F" w:rsidRPr="00216797" w:rsidRDefault="004E49C7" w:rsidP="00060E33">
      <w:pPr>
        <w:jc w:val="both"/>
        <w:rPr>
          <w:sz w:val="24"/>
          <w:szCs w:val="24"/>
        </w:rPr>
      </w:pPr>
      <w:r w:rsidRPr="00216797">
        <w:rPr>
          <w:sz w:val="24"/>
          <w:szCs w:val="24"/>
        </w:rPr>
        <w:t xml:space="preserve">The benefits and challenges of implementing Digital Twin go hand in hand. Although it seems challenging to implement Digital Twin, it is also giving lots of benefits to the construction industry. But having a clear vision of challenges that we may face gives us a better idea to prepare strategies for implementing Digital Twin. Also knowing the benefits that we can have by implementing Digital Twin in our organization help us to convince our upper management and owners for implementing Digital Twin. </w:t>
      </w:r>
    </w:p>
    <w:p w14:paraId="2F36BC98" w14:textId="1393E625" w:rsidR="004E49C7" w:rsidRPr="004E49C7" w:rsidRDefault="004E49C7" w:rsidP="004E49C7">
      <w:pPr>
        <w:rPr>
          <w:b/>
          <w:bCs/>
          <w:i/>
          <w:iCs/>
          <w:sz w:val="24"/>
          <w:szCs w:val="24"/>
        </w:rPr>
      </w:pPr>
      <w:r w:rsidRPr="004E49C7">
        <w:rPr>
          <w:b/>
          <w:bCs/>
          <w:i/>
          <w:iCs/>
          <w:sz w:val="24"/>
          <w:szCs w:val="24"/>
        </w:rPr>
        <w:t>2.</w:t>
      </w:r>
      <w:r>
        <w:rPr>
          <w:b/>
          <w:bCs/>
          <w:i/>
          <w:iCs/>
          <w:sz w:val="24"/>
          <w:szCs w:val="24"/>
        </w:rPr>
        <w:t>11</w:t>
      </w:r>
      <w:r w:rsidRPr="004E49C7">
        <w:rPr>
          <w:b/>
          <w:bCs/>
          <w:i/>
          <w:iCs/>
          <w:sz w:val="24"/>
          <w:szCs w:val="24"/>
        </w:rPr>
        <w:t xml:space="preserve">.1 Benefits and Opportunities of Digital Twin </w:t>
      </w:r>
    </w:p>
    <w:p w14:paraId="61EDE7E3" w14:textId="41BC5C5F" w:rsidR="004E49C7" w:rsidRDefault="004E49C7" w:rsidP="00060E33">
      <w:pPr>
        <w:jc w:val="both"/>
        <w:rPr>
          <w:sz w:val="24"/>
          <w:szCs w:val="24"/>
        </w:rPr>
      </w:pPr>
      <w:r w:rsidRPr="00216797">
        <w:rPr>
          <w:sz w:val="24"/>
          <w:szCs w:val="24"/>
        </w:rPr>
        <w:t>In this modern world keeping track of modern technology is always beneficial for everyone. Digital Twin is the future of the construction industry and being equipped with Digital Twin technology at the right time can make an organization a fortune. The present data and research show Digital Twin implementation can benefit different aspects of the organization which is also increasing the trend of adopting Digital Twin</w:t>
      </w:r>
      <w:r w:rsidR="00FB1C16">
        <w:rPr>
          <w:sz w:val="24"/>
          <w:szCs w:val="24"/>
        </w:rPr>
        <w:t xml:space="preserve"> [73]</w:t>
      </w:r>
      <w:r w:rsidRPr="00216797">
        <w:rPr>
          <w:sz w:val="24"/>
          <w:szCs w:val="24"/>
        </w:rPr>
        <w:t xml:space="preserve">. One benefit an organization can have is cost benefit which is a major aspect in construction or any other industry. Researchers have </w:t>
      </w:r>
      <w:r w:rsidR="005326A7" w:rsidRPr="00216797">
        <w:rPr>
          <w:sz w:val="24"/>
          <w:szCs w:val="24"/>
        </w:rPr>
        <w:t>analysed</w:t>
      </w:r>
      <w:r w:rsidRPr="00216797">
        <w:rPr>
          <w:sz w:val="24"/>
          <w:szCs w:val="24"/>
        </w:rPr>
        <w:t xml:space="preserve"> these benefits in different categories like project lifecycle (planning, design, construction, and operation), impacted stakeholders (contractors, facility managers, etc.), and organizational versus technical product/process benefits. The implementation of Digital Twin can benefit us from conceptual to lifecycle management of a project. In the conceptual or planning phase, it provides an opportunity to access various data sources like past project information, organizational and environmental data, and city or state regulations. It also facilitates owners to express their requirements and speed up the design process. Also, in the p</w:t>
      </w:r>
      <w:r w:rsidR="008D209F">
        <w:rPr>
          <w:sz w:val="24"/>
          <w:szCs w:val="24"/>
        </w:rPr>
        <w:t xml:space="preserve">reproduction </w:t>
      </w:r>
      <w:r w:rsidRPr="00216797">
        <w:rPr>
          <w:sz w:val="24"/>
          <w:szCs w:val="24"/>
        </w:rPr>
        <w:t xml:space="preserve">phase, Digital Twin provides an opportunity to carry out value engineering with simulation-based analysis. It enables us to modify the 3D model in the virtual world and </w:t>
      </w:r>
      <w:r w:rsidR="005326A7" w:rsidRPr="00216797">
        <w:rPr>
          <w:sz w:val="24"/>
          <w:szCs w:val="24"/>
        </w:rPr>
        <w:t>analyse</w:t>
      </w:r>
      <w:r w:rsidRPr="00216797">
        <w:rPr>
          <w:sz w:val="24"/>
          <w:szCs w:val="24"/>
        </w:rPr>
        <w:t xml:space="preserve"> the feasibility of the structure and benchmark the expectation of the project performance</w:t>
      </w:r>
      <w:r w:rsidR="00FB1C16">
        <w:rPr>
          <w:sz w:val="24"/>
          <w:szCs w:val="24"/>
        </w:rPr>
        <w:t xml:space="preserve"> [80]</w:t>
      </w:r>
      <w:r>
        <w:rPr>
          <w:sz w:val="24"/>
          <w:szCs w:val="24"/>
        </w:rPr>
        <w:t>.</w:t>
      </w:r>
    </w:p>
    <w:p w14:paraId="7EE5D30B" w14:textId="4AC0F84D" w:rsidR="004E49C7" w:rsidRDefault="004E49C7" w:rsidP="00060E33">
      <w:pPr>
        <w:jc w:val="both"/>
        <w:rPr>
          <w:sz w:val="24"/>
          <w:szCs w:val="24"/>
        </w:rPr>
      </w:pPr>
      <w:r w:rsidRPr="00216797">
        <w:rPr>
          <w:sz w:val="24"/>
          <w:szCs w:val="24"/>
        </w:rPr>
        <w:t xml:space="preserve">Also, in the </w:t>
      </w:r>
      <w:r w:rsidR="008D209F">
        <w:rPr>
          <w:sz w:val="24"/>
          <w:szCs w:val="24"/>
        </w:rPr>
        <w:t xml:space="preserve">production </w:t>
      </w:r>
      <w:r w:rsidRPr="00216797">
        <w:rPr>
          <w:sz w:val="24"/>
          <w:szCs w:val="24"/>
        </w:rPr>
        <w:t xml:space="preserve">phase, Digital Twin provides us an opportunity to have live data on project progress helping us to control and monitor the project cost and schedule. It also enables the automation of project progress reporting, increasing the accuracy of data. At the same time, it will help us to </w:t>
      </w:r>
      <w:r w:rsidR="005326A7" w:rsidRPr="00216797">
        <w:rPr>
          <w:sz w:val="24"/>
          <w:szCs w:val="24"/>
        </w:rPr>
        <w:t>analyse</w:t>
      </w:r>
      <w:r w:rsidRPr="00216797">
        <w:rPr>
          <w:sz w:val="24"/>
          <w:szCs w:val="24"/>
        </w:rPr>
        <w:t xml:space="preserve"> these live data in reference to the past records which is beneficial for planning the next task in the project. It also creates a better planning and coordinating environment for </w:t>
      </w:r>
      <w:r w:rsidR="008D209F">
        <w:rPr>
          <w:sz w:val="24"/>
          <w:szCs w:val="24"/>
        </w:rPr>
        <w:t>production</w:t>
      </w:r>
      <w:r w:rsidRPr="00216797">
        <w:rPr>
          <w:sz w:val="24"/>
          <w:szCs w:val="24"/>
        </w:rPr>
        <w:t xml:space="preserve"> by having virtual model coordination, site logistics planning, etc., and reducing RFIs, rework and work delays. Digital Twin also provides opportunities for monitoring and detecting safety issues such as building structure failures or alarming safety risks by monitoring construction workers' activities. We can also track down the material or machinery and productivity at the job site by having a Digital Twin system. Also, during project closeout, Digital Twin helps us to prepare a punch list enhancing the process of commissioning and handover</w:t>
      </w:r>
      <w:r w:rsidR="00FB1C16">
        <w:rPr>
          <w:sz w:val="24"/>
          <w:szCs w:val="24"/>
        </w:rPr>
        <w:t xml:space="preserve"> [73]</w:t>
      </w:r>
      <w:r w:rsidRPr="00216797">
        <w:rPr>
          <w:sz w:val="24"/>
          <w:szCs w:val="24"/>
        </w:rPr>
        <w:t xml:space="preserve">. </w:t>
      </w:r>
    </w:p>
    <w:p w14:paraId="51DE3632" w14:textId="5ADBA7CF" w:rsidR="004E49C7" w:rsidRDefault="004E49C7" w:rsidP="00060E33">
      <w:pPr>
        <w:jc w:val="both"/>
        <w:rPr>
          <w:sz w:val="24"/>
          <w:szCs w:val="24"/>
        </w:rPr>
      </w:pPr>
      <w:r w:rsidRPr="00216797">
        <w:rPr>
          <w:sz w:val="24"/>
          <w:szCs w:val="24"/>
        </w:rPr>
        <w:lastRenderedPageBreak/>
        <w:t xml:space="preserve">Also, in the operation and life cycle management phase, Digital Twin supports the maintenance activities and helps in facility and asset management. The automated and machine learning system of Digital Twin provides an opportunity for real-time monitoring and control. The data from different sensors fitted in the project makes us capable of service life tracking, condition assessment of systems, fault detection, and diagnostics, and optimization of equipment performance and assets’ quality. Digital Twin enables us to increase the efficiency of operation and maintenance systems reducing the long-term </w:t>
      </w:r>
      <w:r w:rsidR="00E209CF">
        <w:rPr>
          <w:sz w:val="24"/>
          <w:szCs w:val="24"/>
        </w:rPr>
        <w:t>operations and management</w:t>
      </w:r>
      <w:r w:rsidRPr="00216797">
        <w:rPr>
          <w:sz w:val="24"/>
          <w:szCs w:val="24"/>
        </w:rPr>
        <w:t xml:space="preserve"> cost. Also, for commercial buildings, Digital Twin facilitates space monitoring and management that optimizes tenants’ experience and employees’ productivity. </w:t>
      </w:r>
    </w:p>
    <w:p w14:paraId="15F9D47C" w14:textId="62BD965E" w:rsidR="004E49C7" w:rsidRDefault="004E49C7" w:rsidP="00060E33">
      <w:pPr>
        <w:jc w:val="both"/>
        <w:rPr>
          <w:sz w:val="24"/>
          <w:szCs w:val="24"/>
        </w:rPr>
      </w:pPr>
      <w:r w:rsidRPr="00216797">
        <w:rPr>
          <w:sz w:val="24"/>
          <w:szCs w:val="24"/>
        </w:rPr>
        <w:t>Along with these phase-based benefits, Digital Twin also provides organizational and technological benefits to the project. It can be a source of efficient communication among all the stakeholders involved. It enables a common data-sharing environment which improves collaboration and transparency in a project. It receives and analyses the data from different sources and provides us with useful information which can be used for what-if scenario analysis, case</w:t>
      </w:r>
      <w:r>
        <w:rPr>
          <w:sz w:val="24"/>
          <w:szCs w:val="24"/>
        </w:rPr>
        <w:t>-based</w:t>
      </w:r>
      <w:r w:rsidRPr="00216797">
        <w:rPr>
          <w:sz w:val="24"/>
          <w:szCs w:val="24"/>
        </w:rPr>
        <w:t xml:space="preserve"> reasoning, performance prediction, and prescriptive analytics. This integration helps different stakeholders to make informed decisions and prioritize sustainability throughout the project lifecycle management</w:t>
      </w:r>
      <w:r w:rsidR="00FB1C16">
        <w:rPr>
          <w:sz w:val="24"/>
          <w:szCs w:val="24"/>
        </w:rPr>
        <w:t xml:space="preserve"> [80]</w:t>
      </w:r>
      <w:r w:rsidRPr="00216797">
        <w:rPr>
          <w:sz w:val="24"/>
          <w:szCs w:val="24"/>
        </w:rPr>
        <w:t xml:space="preserve">. </w:t>
      </w:r>
    </w:p>
    <w:p w14:paraId="2C596759" w14:textId="1190B2B3" w:rsidR="004E49C7" w:rsidRPr="004E49C7" w:rsidRDefault="004E49C7" w:rsidP="004E49C7">
      <w:pPr>
        <w:rPr>
          <w:b/>
          <w:bCs/>
          <w:i/>
          <w:iCs/>
          <w:sz w:val="24"/>
          <w:szCs w:val="24"/>
        </w:rPr>
      </w:pPr>
      <w:r w:rsidRPr="004E49C7">
        <w:rPr>
          <w:b/>
          <w:bCs/>
          <w:i/>
          <w:iCs/>
          <w:sz w:val="24"/>
          <w:szCs w:val="24"/>
        </w:rPr>
        <w:t>2.</w:t>
      </w:r>
      <w:r>
        <w:rPr>
          <w:b/>
          <w:bCs/>
          <w:i/>
          <w:iCs/>
          <w:sz w:val="24"/>
          <w:szCs w:val="24"/>
        </w:rPr>
        <w:t>11</w:t>
      </w:r>
      <w:r w:rsidRPr="004E49C7">
        <w:rPr>
          <w:b/>
          <w:bCs/>
          <w:i/>
          <w:iCs/>
          <w:sz w:val="24"/>
          <w:szCs w:val="24"/>
        </w:rPr>
        <w:t xml:space="preserve">.2 Challenges of Digital Twins </w:t>
      </w:r>
    </w:p>
    <w:p w14:paraId="43BC96DB" w14:textId="53485732" w:rsidR="00F2131E" w:rsidRPr="00F2131E" w:rsidRDefault="004E49C7" w:rsidP="00060E33">
      <w:pPr>
        <w:jc w:val="both"/>
        <w:rPr>
          <w:sz w:val="24"/>
          <w:szCs w:val="24"/>
        </w:rPr>
      </w:pPr>
      <w:r w:rsidRPr="00427BC4">
        <w:rPr>
          <w:sz w:val="24"/>
          <w:szCs w:val="24"/>
        </w:rPr>
        <w:t xml:space="preserve">Although we have lots of benefits from implementing Digital Twin, it’s equally challenging for us to implement it in the </w:t>
      </w:r>
      <w:r w:rsidR="00FB1C16">
        <w:rPr>
          <w:sz w:val="24"/>
          <w:szCs w:val="24"/>
        </w:rPr>
        <w:t>manufacturing</w:t>
      </w:r>
      <w:r w:rsidRPr="00427BC4">
        <w:rPr>
          <w:sz w:val="24"/>
          <w:szCs w:val="24"/>
        </w:rPr>
        <w:t xml:space="preserve"> industry. One of the major challenges that we have is related to data. This is because the </w:t>
      </w:r>
      <w:r w:rsidR="00FB1C16">
        <w:rPr>
          <w:sz w:val="24"/>
          <w:szCs w:val="24"/>
        </w:rPr>
        <w:t xml:space="preserve">manufacturing </w:t>
      </w:r>
      <w:r w:rsidRPr="00427BC4">
        <w:rPr>
          <w:sz w:val="24"/>
          <w:szCs w:val="24"/>
        </w:rPr>
        <w:t xml:space="preserve">industry is still in the process of digitization. People in the industry have recently realized the importance of digitization of the </w:t>
      </w:r>
      <w:r w:rsidR="00FB1C16">
        <w:rPr>
          <w:sz w:val="24"/>
          <w:szCs w:val="24"/>
        </w:rPr>
        <w:t>processes and operations</w:t>
      </w:r>
      <w:r w:rsidRPr="00427BC4">
        <w:rPr>
          <w:sz w:val="24"/>
          <w:szCs w:val="24"/>
        </w:rPr>
        <w:t xml:space="preserve"> for the life cycle and facilities management. So, the digitization process has been started but they are not sure what type of data is required and in what formats the data should be. This uncertainty about data is making it more challenging for implementing Digital Twin. </w:t>
      </w:r>
    </w:p>
    <w:p w14:paraId="7460F4C4" w14:textId="77777777" w:rsidR="00254D90" w:rsidRDefault="00254D90" w:rsidP="00434B37">
      <w:pPr>
        <w:rPr>
          <w:b/>
          <w:bCs/>
          <w:sz w:val="24"/>
          <w:szCs w:val="24"/>
        </w:rPr>
      </w:pPr>
    </w:p>
    <w:p w14:paraId="7898BD8D" w14:textId="1B9719E4" w:rsidR="00434B37" w:rsidRPr="00DF2348" w:rsidRDefault="00434B37" w:rsidP="00434B37">
      <w:pPr>
        <w:rPr>
          <w:b/>
          <w:bCs/>
          <w:sz w:val="24"/>
          <w:szCs w:val="24"/>
        </w:rPr>
      </w:pPr>
      <w:r w:rsidRPr="00DF2348">
        <w:rPr>
          <w:b/>
          <w:bCs/>
          <w:sz w:val="24"/>
          <w:szCs w:val="24"/>
        </w:rPr>
        <w:t xml:space="preserve">2.12 Digital </w:t>
      </w:r>
      <w:r w:rsidR="00E522D1" w:rsidRPr="00DF2348">
        <w:rPr>
          <w:b/>
          <w:bCs/>
          <w:sz w:val="24"/>
          <w:szCs w:val="24"/>
        </w:rPr>
        <w:t>T</w:t>
      </w:r>
      <w:r w:rsidRPr="00DF2348">
        <w:rPr>
          <w:b/>
          <w:bCs/>
          <w:sz w:val="24"/>
          <w:szCs w:val="24"/>
        </w:rPr>
        <w:t xml:space="preserve">wins </w:t>
      </w:r>
      <w:r w:rsidR="00E36F8C">
        <w:rPr>
          <w:b/>
          <w:bCs/>
          <w:sz w:val="24"/>
          <w:szCs w:val="24"/>
        </w:rPr>
        <w:t>in Advance</w:t>
      </w:r>
      <w:r w:rsidRPr="00DF2348">
        <w:rPr>
          <w:b/>
          <w:bCs/>
          <w:sz w:val="24"/>
          <w:szCs w:val="24"/>
        </w:rPr>
        <w:t xml:space="preserve"> </w:t>
      </w:r>
      <w:r w:rsidR="00E522D1" w:rsidRPr="00DF2348">
        <w:rPr>
          <w:b/>
          <w:bCs/>
          <w:sz w:val="24"/>
          <w:szCs w:val="24"/>
        </w:rPr>
        <w:t>M</w:t>
      </w:r>
      <w:r w:rsidRPr="00DF2348">
        <w:rPr>
          <w:b/>
          <w:bCs/>
          <w:sz w:val="24"/>
          <w:szCs w:val="24"/>
        </w:rPr>
        <w:t>anufacturing</w:t>
      </w:r>
      <w:r w:rsidR="00E36F8C">
        <w:rPr>
          <w:b/>
          <w:bCs/>
          <w:sz w:val="24"/>
          <w:szCs w:val="24"/>
        </w:rPr>
        <w:t xml:space="preserve"> Processes</w:t>
      </w:r>
    </w:p>
    <w:p w14:paraId="16ACB0E1" w14:textId="0A6AB310" w:rsidR="00434B37" w:rsidRPr="00A700C2" w:rsidRDefault="00434B37" w:rsidP="00060E33">
      <w:pPr>
        <w:jc w:val="both"/>
        <w:rPr>
          <w:sz w:val="24"/>
          <w:szCs w:val="24"/>
        </w:rPr>
      </w:pPr>
      <w:r w:rsidRPr="00A700C2">
        <w:rPr>
          <w:sz w:val="24"/>
          <w:szCs w:val="24"/>
        </w:rPr>
        <w:t>The physical manufacturing objects are virtualized and represented as digital twin models (avatars) seamlessly and closely integrated in both the physical and cyber spaces</w:t>
      </w:r>
      <w:r w:rsidR="00FB1C16">
        <w:rPr>
          <w:sz w:val="24"/>
          <w:szCs w:val="24"/>
        </w:rPr>
        <w:t xml:space="preserve"> </w:t>
      </w:r>
      <w:r w:rsidRPr="00A700C2">
        <w:rPr>
          <w:sz w:val="24"/>
          <w:szCs w:val="24"/>
        </w:rPr>
        <w:t>[35]</w:t>
      </w:r>
      <w:r w:rsidR="00FB1C16">
        <w:rPr>
          <w:sz w:val="24"/>
          <w:szCs w:val="24"/>
        </w:rPr>
        <w:t>.</w:t>
      </w:r>
      <w:r w:rsidRPr="00A700C2">
        <w:rPr>
          <w:sz w:val="24"/>
          <w:szCs w:val="24"/>
        </w:rPr>
        <w:t xml:space="preserve"> Physical objects and twin models interact in a mutually beneficial manner.</w:t>
      </w:r>
    </w:p>
    <w:p w14:paraId="7A0A5584" w14:textId="7B0D0C61" w:rsidR="00434B37" w:rsidRPr="00A700C2" w:rsidRDefault="00434B37" w:rsidP="00060E33">
      <w:pPr>
        <w:jc w:val="both"/>
        <w:rPr>
          <w:sz w:val="24"/>
          <w:szCs w:val="24"/>
        </w:rPr>
      </w:pPr>
      <w:r w:rsidRPr="00A700C2">
        <w:rPr>
          <w:sz w:val="24"/>
          <w:szCs w:val="24"/>
        </w:rPr>
        <w:t>The digital twin is disrupting the entire product lifecycle management (PLM), from design, to manufacturing, to service and operations</w:t>
      </w:r>
      <w:r w:rsidR="00FB1C16">
        <w:rPr>
          <w:sz w:val="24"/>
          <w:szCs w:val="24"/>
        </w:rPr>
        <w:t xml:space="preserve"> </w:t>
      </w:r>
      <w:r w:rsidRPr="00A700C2">
        <w:rPr>
          <w:sz w:val="24"/>
          <w:szCs w:val="24"/>
        </w:rPr>
        <w:t>[36]</w:t>
      </w:r>
      <w:r w:rsidR="00FB1C16">
        <w:rPr>
          <w:sz w:val="24"/>
          <w:szCs w:val="24"/>
        </w:rPr>
        <w:t>.</w:t>
      </w:r>
      <w:r w:rsidRPr="00A700C2">
        <w:rPr>
          <w:sz w:val="24"/>
          <w:szCs w:val="24"/>
        </w:rPr>
        <w:t xml:space="preserve"> PLM is very time-consuming in terms of efficiency, manufacturing, intelligence, service phases and sustainability in product design. A digital twin can merge the product physical and virtual space</w:t>
      </w:r>
      <w:r w:rsidR="00FB1C16">
        <w:rPr>
          <w:sz w:val="24"/>
          <w:szCs w:val="24"/>
        </w:rPr>
        <w:t xml:space="preserve"> </w:t>
      </w:r>
      <w:r w:rsidRPr="00A700C2">
        <w:rPr>
          <w:sz w:val="24"/>
          <w:szCs w:val="24"/>
        </w:rPr>
        <w:t>[37]</w:t>
      </w:r>
      <w:r w:rsidR="00FB1C16">
        <w:rPr>
          <w:sz w:val="24"/>
          <w:szCs w:val="24"/>
        </w:rPr>
        <w:t>.</w:t>
      </w:r>
      <w:r w:rsidRPr="00A700C2">
        <w:rPr>
          <w:sz w:val="24"/>
          <w:szCs w:val="24"/>
        </w:rPr>
        <w:t xml:space="preserve"> The digital twin enables companies to have a digital footprint of </w:t>
      </w:r>
      <w:r w:rsidR="00AE78E9" w:rsidRPr="00A700C2">
        <w:rPr>
          <w:sz w:val="24"/>
          <w:szCs w:val="24"/>
        </w:rPr>
        <w:t>all</w:t>
      </w:r>
      <w:r w:rsidRPr="00A700C2">
        <w:rPr>
          <w:sz w:val="24"/>
          <w:szCs w:val="24"/>
        </w:rPr>
        <w:t xml:space="preserve"> their products, from design to development and throughout the entire product life cycle</w:t>
      </w:r>
      <w:r w:rsidR="00FB1C16">
        <w:rPr>
          <w:sz w:val="24"/>
          <w:szCs w:val="24"/>
        </w:rPr>
        <w:t xml:space="preserve"> </w:t>
      </w:r>
      <w:r w:rsidRPr="00A700C2">
        <w:rPr>
          <w:sz w:val="24"/>
          <w:szCs w:val="24"/>
        </w:rPr>
        <w:t>[38][12]</w:t>
      </w:r>
      <w:r w:rsidR="00FB1C16">
        <w:rPr>
          <w:sz w:val="24"/>
          <w:szCs w:val="24"/>
        </w:rPr>
        <w:t>.</w:t>
      </w:r>
      <w:r w:rsidRPr="00A700C2">
        <w:rPr>
          <w:sz w:val="24"/>
          <w:szCs w:val="24"/>
        </w:rPr>
        <w:t xml:space="preserve"> Broadly speaking, industries with manufacturing business are highly disrupted by digital twins. In the manufacturing process, the digital twin is like a virtual replica of the near-time occurrences in the factory. Thousands of sensors are being placed throughout the physical manufacturing process, all collecting data </w:t>
      </w:r>
      <w:r w:rsidRPr="00A700C2">
        <w:rPr>
          <w:sz w:val="24"/>
          <w:szCs w:val="24"/>
        </w:rPr>
        <w:lastRenderedPageBreak/>
        <w:t>from different dimensions, such as environmental conditions, behavioural characteristics of the machine and work that is being performed. All this data is continuously communicating and collected by the digital twin</w:t>
      </w:r>
      <w:r w:rsidR="00F2131E">
        <w:rPr>
          <w:sz w:val="24"/>
          <w:szCs w:val="24"/>
        </w:rPr>
        <w:t xml:space="preserve"> </w:t>
      </w:r>
      <w:r w:rsidRPr="00A700C2">
        <w:rPr>
          <w:sz w:val="24"/>
          <w:szCs w:val="24"/>
        </w:rPr>
        <w:t>[38]</w:t>
      </w:r>
      <w:r w:rsidR="00F2131E">
        <w:rPr>
          <w:sz w:val="24"/>
          <w:szCs w:val="24"/>
        </w:rPr>
        <w:t>.</w:t>
      </w:r>
    </w:p>
    <w:p w14:paraId="797FA87A" w14:textId="3044B8DD" w:rsidR="00434B37" w:rsidRDefault="00434B37" w:rsidP="00060E33">
      <w:pPr>
        <w:jc w:val="both"/>
        <w:rPr>
          <w:sz w:val="24"/>
          <w:szCs w:val="24"/>
        </w:rPr>
      </w:pPr>
      <w:r w:rsidRPr="00A700C2">
        <w:rPr>
          <w:sz w:val="24"/>
          <w:szCs w:val="24"/>
        </w:rPr>
        <w:t>Due to the Internet of Things, digital twins have become more affordable and could drive the future of the manufacturing industry. A benefit for engineers lies in real-world usage of products that are virtually being designed by the digital twin. Advanced ways of product and asset maintenance and management come within reach as there is a digital twin of the real 'thing' with real-time capabilities</w:t>
      </w:r>
      <w:r w:rsidR="00F2131E">
        <w:rPr>
          <w:sz w:val="24"/>
          <w:szCs w:val="24"/>
        </w:rPr>
        <w:t xml:space="preserve"> </w:t>
      </w:r>
      <w:r w:rsidRPr="00A700C2">
        <w:rPr>
          <w:sz w:val="24"/>
          <w:szCs w:val="24"/>
        </w:rPr>
        <w:t>[39]</w:t>
      </w:r>
      <w:r w:rsidR="00F2131E">
        <w:rPr>
          <w:sz w:val="24"/>
          <w:szCs w:val="24"/>
        </w:rPr>
        <w:t>.</w:t>
      </w:r>
    </w:p>
    <w:p w14:paraId="316F5685" w14:textId="77777777" w:rsidR="00434B37" w:rsidRDefault="00434B37" w:rsidP="00434B37">
      <w:pPr>
        <w:rPr>
          <w:sz w:val="24"/>
          <w:szCs w:val="24"/>
        </w:rPr>
      </w:pPr>
    </w:p>
    <w:p w14:paraId="1756EC15" w14:textId="77777777" w:rsidR="00434B37" w:rsidRPr="00A700C2" w:rsidRDefault="00434B37" w:rsidP="00434B37">
      <w:pPr>
        <w:jc w:val="center"/>
        <w:rPr>
          <w:sz w:val="24"/>
          <w:szCs w:val="24"/>
        </w:rPr>
      </w:pPr>
      <w:r>
        <w:rPr>
          <w:noProof/>
          <w:sz w:val="24"/>
          <w:szCs w:val="24"/>
        </w:rPr>
        <w:drawing>
          <wp:inline distT="0" distB="0" distL="0" distR="0" wp14:anchorId="4EF3808F" wp14:editId="6E97C5C3">
            <wp:extent cx="5265420" cy="3860685"/>
            <wp:effectExtent l="0" t="0" r="0" b="6985"/>
            <wp:docPr id="8939920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99208" name="Picture 89399208"/>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283830" cy="3874184"/>
                    </a:xfrm>
                    <a:prstGeom prst="rect">
                      <a:avLst/>
                    </a:prstGeom>
                  </pic:spPr>
                </pic:pic>
              </a:graphicData>
            </a:graphic>
          </wp:inline>
        </w:drawing>
      </w:r>
    </w:p>
    <w:p w14:paraId="740854FE" w14:textId="55499319" w:rsidR="00466EC6" w:rsidRDefault="00466EC6" w:rsidP="00466EC6">
      <w:pPr>
        <w:jc w:val="center"/>
        <w:rPr>
          <w:sz w:val="24"/>
          <w:szCs w:val="24"/>
        </w:rPr>
      </w:pPr>
      <w:r>
        <w:rPr>
          <w:sz w:val="24"/>
          <w:szCs w:val="24"/>
        </w:rPr>
        <w:t>Fig 11 : Manufacturing Twins</w:t>
      </w:r>
      <w:r w:rsidR="006822EC">
        <w:rPr>
          <w:sz w:val="24"/>
          <w:szCs w:val="24"/>
        </w:rPr>
        <w:t xml:space="preserve"> [58]</w:t>
      </w:r>
    </w:p>
    <w:p w14:paraId="7D8E5E95" w14:textId="77777777" w:rsidR="00466EC6" w:rsidRDefault="00466EC6" w:rsidP="00434B37">
      <w:pPr>
        <w:rPr>
          <w:sz w:val="24"/>
          <w:szCs w:val="24"/>
        </w:rPr>
      </w:pPr>
    </w:p>
    <w:p w14:paraId="7CABAB35" w14:textId="1CB25AF4" w:rsidR="00434B37" w:rsidRDefault="00434B37" w:rsidP="00060E33">
      <w:pPr>
        <w:jc w:val="both"/>
        <w:rPr>
          <w:sz w:val="24"/>
          <w:szCs w:val="24"/>
        </w:rPr>
      </w:pPr>
      <w:r w:rsidRPr="00A700C2">
        <w:rPr>
          <w:sz w:val="24"/>
          <w:szCs w:val="24"/>
        </w:rPr>
        <w:t>Digital twins offer a great amount of business potential by predicting the future instead of analysing the past of the manufacturing process</w:t>
      </w:r>
      <w:r w:rsidR="00466EC6">
        <w:rPr>
          <w:sz w:val="24"/>
          <w:szCs w:val="24"/>
        </w:rPr>
        <w:t xml:space="preserve"> </w:t>
      </w:r>
      <w:r w:rsidRPr="00A700C2">
        <w:rPr>
          <w:sz w:val="24"/>
          <w:szCs w:val="24"/>
        </w:rPr>
        <w:t>[40]</w:t>
      </w:r>
      <w:r w:rsidR="00466EC6">
        <w:rPr>
          <w:sz w:val="24"/>
          <w:szCs w:val="24"/>
        </w:rPr>
        <w:t>.</w:t>
      </w:r>
      <w:r w:rsidRPr="00A700C2">
        <w:rPr>
          <w:sz w:val="24"/>
          <w:szCs w:val="24"/>
        </w:rPr>
        <w:t xml:space="preserve"> The representation of reality created by digital twins allows manufacturers to evolve towards ex-ante business practices</w:t>
      </w:r>
      <w:r w:rsidR="00F2131E">
        <w:rPr>
          <w:sz w:val="24"/>
          <w:szCs w:val="24"/>
        </w:rPr>
        <w:t xml:space="preserve"> </w:t>
      </w:r>
      <w:r w:rsidRPr="00A700C2">
        <w:rPr>
          <w:sz w:val="24"/>
          <w:szCs w:val="24"/>
        </w:rPr>
        <w:t>[36]</w:t>
      </w:r>
      <w:r w:rsidR="00F2131E">
        <w:rPr>
          <w:sz w:val="24"/>
          <w:szCs w:val="24"/>
        </w:rPr>
        <w:t>.</w:t>
      </w:r>
      <w:r w:rsidRPr="00A700C2">
        <w:rPr>
          <w:sz w:val="24"/>
          <w:szCs w:val="24"/>
        </w:rPr>
        <w:t xml:space="preserve"> The future of manufacturing drives on the following four aspects: modularity, autonomy, </w:t>
      </w:r>
      <w:r w:rsidR="00815377" w:rsidRPr="00A700C2">
        <w:rPr>
          <w:sz w:val="24"/>
          <w:szCs w:val="24"/>
        </w:rPr>
        <w:t>connectivity,</w:t>
      </w:r>
      <w:r w:rsidRPr="00A700C2">
        <w:rPr>
          <w:sz w:val="24"/>
          <w:szCs w:val="24"/>
        </w:rPr>
        <w:t xml:space="preserve"> and digital twin</w:t>
      </w:r>
      <w:r w:rsidR="00F2131E">
        <w:rPr>
          <w:sz w:val="24"/>
          <w:szCs w:val="24"/>
        </w:rPr>
        <w:t xml:space="preserve"> </w:t>
      </w:r>
      <w:r w:rsidRPr="00A700C2">
        <w:rPr>
          <w:sz w:val="24"/>
          <w:szCs w:val="24"/>
        </w:rPr>
        <w:t>[20]</w:t>
      </w:r>
      <w:r w:rsidR="00F2131E">
        <w:rPr>
          <w:sz w:val="24"/>
          <w:szCs w:val="24"/>
        </w:rPr>
        <w:t>.</w:t>
      </w:r>
      <w:r w:rsidRPr="00A700C2">
        <w:rPr>
          <w:sz w:val="24"/>
          <w:szCs w:val="24"/>
        </w:rPr>
        <w:t xml:space="preserve"> As there is an increasing digitalization in the stages of a manufacturing process, opportunities are </w:t>
      </w:r>
      <w:r w:rsidR="00F2131E" w:rsidRPr="00A700C2">
        <w:rPr>
          <w:sz w:val="24"/>
          <w:szCs w:val="24"/>
        </w:rPr>
        <w:t>opening</w:t>
      </w:r>
      <w:r w:rsidRPr="00A700C2">
        <w:rPr>
          <w:sz w:val="24"/>
          <w:szCs w:val="24"/>
        </w:rPr>
        <w:t xml:space="preserve"> to achieve a higher productivity. This starts with modularity and leading to higher effectiveness in the production system. Furthermore, autonomy enables the production system to respond to unexpected events in an efficient and intelligent way. Lastly, connectivity like the Internet of Things, makes the closing of the digitalization loop possible, by then allowing the following cycle of product design and </w:t>
      </w:r>
      <w:r w:rsidRPr="00A700C2">
        <w:rPr>
          <w:sz w:val="24"/>
          <w:szCs w:val="24"/>
        </w:rPr>
        <w:lastRenderedPageBreak/>
        <w:t>promotion to be optimized for higher performance</w:t>
      </w:r>
      <w:r w:rsidR="00466EC6">
        <w:rPr>
          <w:sz w:val="24"/>
          <w:szCs w:val="24"/>
        </w:rPr>
        <w:t xml:space="preserve"> </w:t>
      </w:r>
      <w:r w:rsidRPr="00A700C2">
        <w:rPr>
          <w:sz w:val="24"/>
          <w:szCs w:val="24"/>
        </w:rPr>
        <w:t>[20]</w:t>
      </w:r>
      <w:r w:rsidR="00466EC6">
        <w:rPr>
          <w:sz w:val="24"/>
          <w:szCs w:val="24"/>
        </w:rPr>
        <w:t>.</w:t>
      </w:r>
      <w:r w:rsidRPr="00A700C2">
        <w:rPr>
          <w:sz w:val="24"/>
          <w:szCs w:val="24"/>
        </w:rPr>
        <w:t xml:space="preserve"> This may lead to increase in customer satisfaction and loyalty when products can determine a problem before </w:t>
      </w:r>
      <w:r w:rsidR="00F2131E" w:rsidRPr="00A700C2">
        <w:rPr>
          <w:sz w:val="24"/>
          <w:szCs w:val="24"/>
        </w:rPr>
        <w:t>breaking</w:t>
      </w:r>
      <w:r w:rsidRPr="00A700C2">
        <w:rPr>
          <w:sz w:val="24"/>
          <w:szCs w:val="24"/>
        </w:rPr>
        <w:t xml:space="preserve"> down</w:t>
      </w:r>
      <w:r w:rsidR="00F2131E">
        <w:rPr>
          <w:sz w:val="24"/>
          <w:szCs w:val="24"/>
        </w:rPr>
        <w:t xml:space="preserve"> </w:t>
      </w:r>
      <w:r w:rsidRPr="00A700C2">
        <w:rPr>
          <w:sz w:val="24"/>
          <w:szCs w:val="24"/>
        </w:rPr>
        <w:t>[36]</w:t>
      </w:r>
      <w:r w:rsidR="00F2131E">
        <w:rPr>
          <w:sz w:val="24"/>
          <w:szCs w:val="24"/>
        </w:rPr>
        <w:t>.</w:t>
      </w:r>
      <w:r w:rsidRPr="00A700C2">
        <w:rPr>
          <w:sz w:val="24"/>
          <w:szCs w:val="24"/>
        </w:rPr>
        <w:t xml:space="preserve"> Furthermore, as storage and computing costs are becoming less expensive, the ways in which digital twins are used are expanding.[38] Implementation challenges such as data integration, organizational or compliance challenges can hinder the implementation of Digital Twins and its benefits</w:t>
      </w:r>
      <w:r w:rsidR="00F2131E">
        <w:rPr>
          <w:sz w:val="24"/>
          <w:szCs w:val="24"/>
        </w:rPr>
        <w:t xml:space="preserve"> </w:t>
      </w:r>
      <w:r w:rsidRPr="00A700C2">
        <w:rPr>
          <w:sz w:val="24"/>
          <w:szCs w:val="24"/>
        </w:rPr>
        <w:t>[41]</w:t>
      </w:r>
      <w:r w:rsidR="00466EC6">
        <w:rPr>
          <w:sz w:val="24"/>
          <w:szCs w:val="24"/>
        </w:rPr>
        <w:t>.</w:t>
      </w:r>
    </w:p>
    <w:p w14:paraId="60D3F854" w14:textId="77777777" w:rsidR="00434B37" w:rsidRPr="00DF2348" w:rsidRDefault="00434B37" w:rsidP="00434B37">
      <w:pPr>
        <w:rPr>
          <w:sz w:val="24"/>
          <w:szCs w:val="24"/>
        </w:rPr>
      </w:pPr>
    </w:p>
    <w:p w14:paraId="3EEA93E5" w14:textId="4DC5D575" w:rsidR="00434B37" w:rsidRPr="00DF2348" w:rsidRDefault="00434B37" w:rsidP="00434B37">
      <w:pPr>
        <w:rPr>
          <w:b/>
          <w:bCs/>
          <w:sz w:val="24"/>
          <w:szCs w:val="24"/>
        </w:rPr>
      </w:pPr>
      <w:r w:rsidRPr="00DF2348">
        <w:rPr>
          <w:b/>
          <w:bCs/>
          <w:sz w:val="24"/>
          <w:szCs w:val="24"/>
        </w:rPr>
        <w:t>2.13 Applications of Digital Twins in manufacturing</w:t>
      </w:r>
    </w:p>
    <w:p w14:paraId="483888D0" w14:textId="77777777" w:rsidR="00434B37" w:rsidRDefault="00434B37" w:rsidP="00434B37">
      <w:pPr>
        <w:rPr>
          <w:sz w:val="24"/>
          <w:szCs w:val="24"/>
        </w:rPr>
      </w:pPr>
      <w:r>
        <w:rPr>
          <w:sz w:val="24"/>
          <w:szCs w:val="24"/>
        </w:rPr>
        <w:t xml:space="preserve">There are several ways to incorporate digital twin solutions into manufacturing. A few examples are listed below. </w:t>
      </w:r>
    </w:p>
    <w:p w14:paraId="3BE57E7C" w14:textId="71AC2096" w:rsidR="00434B37" w:rsidRPr="00434B37" w:rsidRDefault="00434B37" w:rsidP="00434B37">
      <w:pPr>
        <w:rPr>
          <w:b/>
          <w:bCs/>
          <w:i/>
          <w:iCs/>
          <w:sz w:val="24"/>
          <w:szCs w:val="24"/>
        </w:rPr>
      </w:pPr>
      <w:r w:rsidRPr="00434B37">
        <w:rPr>
          <w:b/>
          <w:bCs/>
          <w:i/>
          <w:iCs/>
          <w:sz w:val="24"/>
          <w:szCs w:val="24"/>
        </w:rPr>
        <w:t>2.13.1 Product Design</w:t>
      </w:r>
    </w:p>
    <w:p w14:paraId="6E323C9A" w14:textId="77777777" w:rsidR="00434B37" w:rsidRDefault="00434B37" w:rsidP="00060E33">
      <w:pPr>
        <w:jc w:val="both"/>
        <w:rPr>
          <w:sz w:val="24"/>
          <w:szCs w:val="24"/>
        </w:rPr>
      </w:pPr>
      <w:r w:rsidRPr="00A92AD8">
        <w:rPr>
          <w:sz w:val="24"/>
          <w:szCs w:val="24"/>
        </w:rPr>
        <w:t>Digital twins can be virtual prototypes during the design phase and be adjusted to test different simulations or designs before investing in a solid prototype. This saves time and cost by reducing the number of iterations required to get the product into production. </w:t>
      </w:r>
    </w:p>
    <w:p w14:paraId="184BCCD2" w14:textId="7D156771" w:rsidR="00434B37" w:rsidRPr="00434B37" w:rsidRDefault="00434B37" w:rsidP="00434B37">
      <w:pPr>
        <w:rPr>
          <w:b/>
          <w:bCs/>
          <w:i/>
          <w:iCs/>
          <w:sz w:val="24"/>
          <w:szCs w:val="24"/>
        </w:rPr>
      </w:pPr>
      <w:r w:rsidRPr="00434B37">
        <w:rPr>
          <w:b/>
          <w:bCs/>
          <w:i/>
          <w:iCs/>
          <w:sz w:val="24"/>
          <w:szCs w:val="24"/>
        </w:rPr>
        <w:t>2.13.2 Process Optimization</w:t>
      </w:r>
    </w:p>
    <w:p w14:paraId="2EFD44EB" w14:textId="77777777" w:rsidR="00434B37" w:rsidRDefault="00434B37" w:rsidP="00060E33">
      <w:pPr>
        <w:jc w:val="both"/>
        <w:rPr>
          <w:sz w:val="24"/>
          <w:szCs w:val="24"/>
        </w:rPr>
      </w:pPr>
      <w:r w:rsidRPr="00A92AD8">
        <w:rPr>
          <w:sz w:val="24"/>
          <w:szCs w:val="24"/>
        </w:rPr>
        <w:t>Sensors on a manufacturing line can be used to create a digital twin of the process and analyse important performance indicators. Adjustments to the digital twin can identify new ways to optimize production, reduce variances, and help with root-cause analysis. </w:t>
      </w:r>
    </w:p>
    <w:p w14:paraId="4549C0CA" w14:textId="7C9F27E4" w:rsidR="00434B37" w:rsidRPr="00434B37" w:rsidRDefault="00434B37" w:rsidP="00434B37">
      <w:pPr>
        <w:rPr>
          <w:b/>
          <w:bCs/>
          <w:i/>
          <w:iCs/>
          <w:sz w:val="24"/>
          <w:szCs w:val="24"/>
        </w:rPr>
      </w:pPr>
      <w:r w:rsidRPr="00434B37">
        <w:rPr>
          <w:b/>
          <w:bCs/>
          <w:i/>
          <w:iCs/>
          <w:sz w:val="24"/>
          <w:szCs w:val="24"/>
        </w:rPr>
        <w:t>2.13.3 Quality Management</w:t>
      </w:r>
    </w:p>
    <w:p w14:paraId="3975E1EC" w14:textId="77777777" w:rsidR="00434B37" w:rsidRDefault="00434B37" w:rsidP="00060E33">
      <w:pPr>
        <w:jc w:val="both"/>
        <w:rPr>
          <w:sz w:val="24"/>
          <w:szCs w:val="24"/>
        </w:rPr>
      </w:pPr>
      <w:r w:rsidRPr="00A92AD8">
        <w:rPr>
          <w:sz w:val="24"/>
          <w:szCs w:val="24"/>
        </w:rPr>
        <w:t>Monitoring and responding to data from IoT sensors during production is essential for maintaining top quality and eliminating rework. The digital twin can model every part of the production process to identify where variances occur, or if better materials or processes can be used.</w:t>
      </w:r>
    </w:p>
    <w:p w14:paraId="7A68DAB8" w14:textId="6A1FF028" w:rsidR="00434B37" w:rsidRPr="00434B37" w:rsidRDefault="00434B37" w:rsidP="00434B37">
      <w:pPr>
        <w:rPr>
          <w:b/>
          <w:bCs/>
          <w:i/>
          <w:iCs/>
          <w:sz w:val="24"/>
          <w:szCs w:val="24"/>
        </w:rPr>
      </w:pPr>
      <w:r w:rsidRPr="00434B37">
        <w:rPr>
          <w:b/>
          <w:bCs/>
          <w:i/>
          <w:iCs/>
          <w:sz w:val="24"/>
          <w:szCs w:val="24"/>
        </w:rPr>
        <w:t>2.13.4 Supply Chain Management</w:t>
      </w:r>
    </w:p>
    <w:p w14:paraId="239BC9B2" w14:textId="77777777" w:rsidR="00434B37" w:rsidRDefault="00434B37" w:rsidP="00060E33">
      <w:pPr>
        <w:jc w:val="both"/>
        <w:rPr>
          <w:sz w:val="24"/>
          <w:szCs w:val="24"/>
        </w:rPr>
      </w:pPr>
      <w:r w:rsidRPr="00A92AD8">
        <w:rPr>
          <w:sz w:val="24"/>
          <w:szCs w:val="24"/>
        </w:rPr>
        <w:t>Supply chains and logistics/distribution firms rely on digital twins to track and analyse key performance indicators, such as packaging performance, fleet management, and route efficiency. They are especially useful for optimizing just-in-time or just-in-sequence production and analysing distribution routes.</w:t>
      </w:r>
    </w:p>
    <w:p w14:paraId="2A956717" w14:textId="4BDC91D0" w:rsidR="00434B37" w:rsidRPr="00434B37" w:rsidRDefault="00434B37" w:rsidP="00434B37">
      <w:pPr>
        <w:rPr>
          <w:b/>
          <w:bCs/>
          <w:i/>
          <w:iCs/>
          <w:sz w:val="24"/>
          <w:szCs w:val="24"/>
        </w:rPr>
      </w:pPr>
      <w:r w:rsidRPr="00434B37">
        <w:rPr>
          <w:b/>
          <w:bCs/>
          <w:i/>
          <w:iCs/>
          <w:sz w:val="24"/>
          <w:szCs w:val="24"/>
        </w:rPr>
        <w:t>2.13.5 Predictive Maintenance</w:t>
      </w:r>
    </w:p>
    <w:p w14:paraId="40A0A463" w14:textId="77777777" w:rsidR="00434B37" w:rsidRDefault="00434B37" w:rsidP="00060E33">
      <w:pPr>
        <w:jc w:val="both"/>
        <w:rPr>
          <w:sz w:val="24"/>
          <w:szCs w:val="24"/>
        </w:rPr>
      </w:pPr>
      <w:r w:rsidRPr="00DE586E">
        <w:rPr>
          <w:sz w:val="24"/>
          <w:szCs w:val="24"/>
        </w:rPr>
        <w:t>Digital twins for individual equipment or manufacturing processes can identify variances that indicate the need for preventative repairs or maintenance before a serious problem occurs. They can also help optimize load levels, tool calibration, and cycle times.</w:t>
      </w:r>
    </w:p>
    <w:p w14:paraId="6DCF4B4B" w14:textId="06D96725" w:rsidR="00434B37" w:rsidRPr="00434B37" w:rsidRDefault="00434B37" w:rsidP="00434B37">
      <w:pPr>
        <w:rPr>
          <w:b/>
          <w:bCs/>
          <w:i/>
          <w:iCs/>
          <w:sz w:val="24"/>
          <w:szCs w:val="24"/>
        </w:rPr>
      </w:pPr>
      <w:r w:rsidRPr="00434B37">
        <w:rPr>
          <w:b/>
          <w:bCs/>
          <w:i/>
          <w:iCs/>
          <w:sz w:val="24"/>
          <w:szCs w:val="24"/>
        </w:rPr>
        <w:t>2.13.6 Cross Discipline Collaborations</w:t>
      </w:r>
    </w:p>
    <w:p w14:paraId="44887A93" w14:textId="77777777" w:rsidR="00434B37" w:rsidRDefault="00434B37" w:rsidP="00060E33">
      <w:pPr>
        <w:jc w:val="both"/>
        <w:rPr>
          <w:sz w:val="24"/>
          <w:szCs w:val="24"/>
        </w:rPr>
      </w:pPr>
      <w:r w:rsidRPr="00DE586E">
        <w:rPr>
          <w:sz w:val="24"/>
          <w:szCs w:val="24"/>
        </w:rPr>
        <w:t xml:space="preserve">The ready availability of operational data from digital twins makes it easy to share across disciplines, enabling collaboration, improved communication, and faster decision-making. </w:t>
      </w:r>
      <w:r w:rsidRPr="00DE586E">
        <w:rPr>
          <w:sz w:val="24"/>
          <w:szCs w:val="24"/>
        </w:rPr>
        <w:lastRenderedPageBreak/>
        <w:t>Engineering, production, sales, and marketing can all work together, using the same data, to make more informed decisions. </w:t>
      </w:r>
    </w:p>
    <w:p w14:paraId="42D33CD5" w14:textId="74BBF8E5" w:rsidR="00434B37" w:rsidRPr="00434B37" w:rsidRDefault="00434B37" w:rsidP="00434B37">
      <w:pPr>
        <w:rPr>
          <w:b/>
          <w:bCs/>
          <w:i/>
          <w:iCs/>
          <w:sz w:val="24"/>
          <w:szCs w:val="24"/>
        </w:rPr>
      </w:pPr>
      <w:r w:rsidRPr="00434B37">
        <w:rPr>
          <w:b/>
          <w:bCs/>
          <w:i/>
          <w:iCs/>
          <w:sz w:val="24"/>
          <w:szCs w:val="24"/>
        </w:rPr>
        <w:t>2.13.7 Customer Experience Analysis</w:t>
      </w:r>
    </w:p>
    <w:p w14:paraId="654A908F" w14:textId="245977BA" w:rsidR="00434B37" w:rsidRPr="00DF2348" w:rsidRDefault="00434B37" w:rsidP="00060E33">
      <w:pPr>
        <w:jc w:val="both"/>
        <w:rPr>
          <w:sz w:val="24"/>
          <w:szCs w:val="24"/>
        </w:rPr>
      </w:pPr>
      <w:r w:rsidRPr="00DE586E">
        <w:rPr>
          <w:sz w:val="24"/>
          <w:szCs w:val="24"/>
        </w:rPr>
        <w:t>Digital twins are often used to collect data over time that deliver insights into product performance, distribution, and end-user experience. This data can be used to help engineers and designers improve the customer response to the product, especially through customization and ease of use.</w:t>
      </w:r>
    </w:p>
    <w:p w14:paraId="10F104E8" w14:textId="0DD3620D" w:rsidR="004E49C7" w:rsidRDefault="00684E35">
      <w:pPr>
        <w:rPr>
          <w:b/>
          <w:bCs/>
          <w:sz w:val="24"/>
          <w:szCs w:val="24"/>
        </w:rPr>
      </w:pPr>
      <w:r w:rsidRPr="00DF2348">
        <w:rPr>
          <w:b/>
          <w:bCs/>
          <w:sz w:val="24"/>
          <w:szCs w:val="24"/>
        </w:rPr>
        <w:t>2.14 Literature Summary &amp; Conclusion</w:t>
      </w:r>
    </w:p>
    <w:p w14:paraId="733E911A" w14:textId="015801A9" w:rsidR="00F2131E" w:rsidRDefault="005326A7" w:rsidP="00060E33">
      <w:pPr>
        <w:jc w:val="both"/>
        <w:rPr>
          <w:sz w:val="24"/>
          <w:szCs w:val="24"/>
        </w:rPr>
      </w:pPr>
      <w:r w:rsidRPr="005326A7">
        <w:rPr>
          <w:sz w:val="24"/>
          <w:szCs w:val="24"/>
        </w:rPr>
        <w:t xml:space="preserve">The literature review covers extensive </w:t>
      </w:r>
      <w:r w:rsidR="00F82067">
        <w:rPr>
          <w:sz w:val="24"/>
          <w:szCs w:val="24"/>
        </w:rPr>
        <w:t>areas</w:t>
      </w:r>
      <w:r w:rsidRPr="005326A7">
        <w:rPr>
          <w:sz w:val="24"/>
          <w:szCs w:val="24"/>
        </w:rPr>
        <w:t xml:space="preserve"> of </w:t>
      </w:r>
      <w:r w:rsidR="00F82067">
        <w:rPr>
          <w:sz w:val="24"/>
          <w:szCs w:val="24"/>
        </w:rPr>
        <w:t>digital twin</w:t>
      </w:r>
      <w:r w:rsidRPr="005326A7">
        <w:rPr>
          <w:sz w:val="24"/>
          <w:szCs w:val="24"/>
        </w:rPr>
        <w:t xml:space="preserve"> technolog</w:t>
      </w:r>
      <w:r w:rsidR="00F82067">
        <w:rPr>
          <w:sz w:val="24"/>
          <w:szCs w:val="24"/>
        </w:rPr>
        <w:t>ies</w:t>
      </w:r>
      <w:r w:rsidRPr="005326A7">
        <w:rPr>
          <w:sz w:val="24"/>
          <w:szCs w:val="24"/>
        </w:rPr>
        <w:t xml:space="preserve">, </w:t>
      </w:r>
      <w:r w:rsidR="00F82067">
        <w:rPr>
          <w:sz w:val="24"/>
          <w:szCs w:val="24"/>
        </w:rPr>
        <w:t>advance manufacturing, cyber physical systems</w:t>
      </w:r>
      <w:r w:rsidRPr="005326A7">
        <w:rPr>
          <w:sz w:val="24"/>
          <w:szCs w:val="24"/>
        </w:rPr>
        <w:t>. The re</w:t>
      </w:r>
      <w:r w:rsidR="00F82067">
        <w:rPr>
          <w:sz w:val="24"/>
          <w:szCs w:val="24"/>
        </w:rPr>
        <w:t xml:space="preserve">view focused on the key concepts of technology, its predecessors, current </w:t>
      </w:r>
      <w:r w:rsidR="00815377">
        <w:rPr>
          <w:sz w:val="24"/>
          <w:szCs w:val="24"/>
        </w:rPr>
        <w:t>capabilities,</w:t>
      </w:r>
      <w:r w:rsidR="00F82067">
        <w:rPr>
          <w:sz w:val="24"/>
          <w:szCs w:val="24"/>
        </w:rPr>
        <w:t xml:space="preserve"> and bottlenecks. The review is also provi</w:t>
      </w:r>
      <w:r w:rsidRPr="005326A7">
        <w:rPr>
          <w:sz w:val="24"/>
          <w:szCs w:val="24"/>
        </w:rPr>
        <w:t xml:space="preserve">ding a solid foundation to address the proposed research questions and hypotheses. </w:t>
      </w:r>
    </w:p>
    <w:p w14:paraId="49CDAACB" w14:textId="76B66C92" w:rsidR="005326A7" w:rsidRDefault="00220521" w:rsidP="00060E33">
      <w:pPr>
        <w:pStyle w:val="ListParagraph"/>
        <w:numPr>
          <w:ilvl w:val="0"/>
          <w:numId w:val="12"/>
        </w:numPr>
        <w:jc w:val="both"/>
        <w:rPr>
          <w:sz w:val="24"/>
          <w:szCs w:val="24"/>
        </w:rPr>
      </w:pPr>
      <w:r>
        <w:rPr>
          <w:b/>
          <w:bCs/>
          <w:sz w:val="24"/>
          <w:szCs w:val="24"/>
        </w:rPr>
        <w:t>History &amp; Background</w:t>
      </w:r>
      <w:r w:rsidR="005326A7" w:rsidRPr="00CC6945">
        <w:rPr>
          <w:b/>
          <w:bCs/>
          <w:sz w:val="24"/>
          <w:szCs w:val="24"/>
        </w:rPr>
        <w:t xml:space="preserve"> of </w:t>
      </w:r>
      <w:r w:rsidR="00F82067" w:rsidRPr="00CC6945">
        <w:rPr>
          <w:b/>
          <w:bCs/>
          <w:sz w:val="24"/>
          <w:szCs w:val="24"/>
        </w:rPr>
        <w:t>Digital Twin</w:t>
      </w:r>
      <w:r w:rsidR="005326A7" w:rsidRPr="00CC6945">
        <w:rPr>
          <w:b/>
          <w:bCs/>
          <w:sz w:val="24"/>
          <w:szCs w:val="24"/>
        </w:rPr>
        <w:t xml:space="preserve"> Technology and its Applications in </w:t>
      </w:r>
      <w:r w:rsidR="00F82067" w:rsidRPr="00CC6945">
        <w:rPr>
          <w:b/>
          <w:bCs/>
          <w:sz w:val="24"/>
          <w:szCs w:val="24"/>
        </w:rPr>
        <w:t>Advance Manufacturing</w:t>
      </w:r>
      <w:r w:rsidR="005326A7" w:rsidRPr="00CC6945">
        <w:rPr>
          <w:b/>
          <w:bCs/>
          <w:sz w:val="24"/>
          <w:szCs w:val="24"/>
        </w:rPr>
        <w:t>:</w:t>
      </w:r>
      <w:r w:rsidR="005326A7" w:rsidRPr="00CC6945">
        <w:rPr>
          <w:sz w:val="24"/>
          <w:szCs w:val="24"/>
        </w:rPr>
        <w:t xml:space="preserve"> </w:t>
      </w:r>
      <w:r w:rsidR="00F82067" w:rsidRPr="00CC6945">
        <w:rPr>
          <w:sz w:val="24"/>
          <w:szCs w:val="24"/>
        </w:rPr>
        <w:t xml:space="preserve">This section examines the fundamentals of digital twin technologies including its current capabilities and future scopes. It is exploring various types of twin systems and concepts, it’s components and characteristics. </w:t>
      </w:r>
      <w:r w:rsidR="00964EC9" w:rsidRPr="00CC6945">
        <w:rPr>
          <w:sz w:val="24"/>
          <w:szCs w:val="24"/>
        </w:rPr>
        <w:t>It proceeds to explore the connections between digital twins and cyber-physical systems</w:t>
      </w:r>
      <w:r w:rsidR="005326A7" w:rsidRPr="00CC6945">
        <w:rPr>
          <w:sz w:val="24"/>
          <w:szCs w:val="24"/>
        </w:rPr>
        <w:t xml:space="preserve">. A thorough investigation of </w:t>
      </w:r>
      <w:r w:rsidR="00964EC9" w:rsidRPr="00CC6945">
        <w:rPr>
          <w:sz w:val="24"/>
          <w:szCs w:val="24"/>
        </w:rPr>
        <w:t>digital twin</w:t>
      </w:r>
      <w:r w:rsidR="005326A7" w:rsidRPr="00CC6945">
        <w:rPr>
          <w:sz w:val="24"/>
          <w:szCs w:val="24"/>
        </w:rPr>
        <w:t xml:space="preserve"> deployments in </w:t>
      </w:r>
      <w:r w:rsidR="00964EC9" w:rsidRPr="00CC6945">
        <w:rPr>
          <w:sz w:val="24"/>
          <w:szCs w:val="24"/>
        </w:rPr>
        <w:t xml:space="preserve">advance manufacturing </w:t>
      </w:r>
      <w:r w:rsidR="005326A7" w:rsidRPr="00CC6945">
        <w:rPr>
          <w:sz w:val="24"/>
          <w:szCs w:val="24"/>
        </w:rPr>
        <w:t xml:space="preserve">provides insights into its practical benefits and challenges. </w:t>
      </w:r>
      <w:r w:rsidR="00964EC9" w:rsidRPr="00CC6945">
        <w:rPr>
          <w:sz w:val="24"/>
          <w:szCs w:val="24"/>
        </w:rPr>
        <w:t xml:space="preserve">In this research, </w:t>
      </w:r>
      <w:r w:rsidR="005326A7" w:rsidRPr="00CC6945">
        <w:rPr>
          <w:sz w:val="24"/>
          <w:szCs w:val="24"/>
        </w:rPr>
        <w:t>the key consideration is the challe</w:t>
      </w:r>
      <w:r w:rsidR="00964EC9" w:rsidRPr="00CC6945">
        <w:rPr>
          <w:sz w:val="24"/>
          <w:szCs w:val="24"/>
        </w:rPr>
        <w:t>nge</w:t>
      </w:r>
      <w:r w:rsidR="005326A7" w:rsidRPr="00CC6945">
        <w:rPr>
          <w:sz w:val="24"/>
          <w:szCs w:val="24"/>
        </w:rPr>
        <w:t xml:space="preserve"> of integrating </w:t>
      </w:r>
      <w:r w:rsidR="00964EC9" w:rsidRPr="00CC6945">
        <w:rPr>
          <w:sz w:val="24"/>
          <w:szCs w:val="24"/>
        </w:rPr>
        <w:t>digital twins</w:t>
      </w:r>
      <w:r w:rsidR="005326A7" w:rsidRPr="00CC6945">
        <w:rPr>
          <w:sz w:val="24"/>
          <w:szCs w:val="24"/>
        </w:rPr>
        <w:t xml:space="preserve"> into existing </w:t>
      </w:r>
      <w:r w:rsidR="00964EC9" w:rsidRPr="00CC6945">
        <w:rPr>
          <w:sz w:val="24"/>
          <w:szCs w:val="24"/>
        </w:rPr>
        <w:t>PLM / MES</w:t>
      </w:r>
      <w:r w:rsidR="005326A7" w:rsidRPr="00CC6945">
        <w:rPr>
          <w:sz w:val="24"/>
          <w:szCs w:val="24"/>
        </w:rPr>
        <w:t xml:space="preserve"> systems, underlining the difficulties in technology adoption and transition. </w:t>
      </w:r>
    </w:p>
    <w:p w14:paraId="1A4FAE96" w14:textId="0DC12788" w:rsidR="00220521" w:rsidRDefault="00220521" w:rsidP="00CC6945">
      <w:pPr>
        <w:pStyle w:val="ListParagraph"/>
        <w:numPr>
          <w:ilvl w:val="0"/>
          <w:numId w:val="12"/>
        </w:numPr>
        <w:rPr>
          <w:sz w:val="24"/>
          <w:szCs w:val="24"/>
        </w:rPr>
      </w:pPr>
      <w:r>
        <w:rPr>
          <w:b/>
          <w:bCs/>
          <w:sz w:val="24"/>
          <w:szCs w:val="24"/>
        </w:rPr>
        <w:t>Existing challenges of advance manufacturing &amp; industry 4.</w:t>
      </w:r>
      <w:r w:rsidRPr="00220521">
        <w:rPr>
          <w:b/>
          <w:bCs/>
          <w:sz w:val="24"/>
          <w:szCs w:val="24"/>
        </w:rPr>
        <w:t>0</w:t>
      </w:r>
    </w:p>
    <w:p w14:paraId="60D3D94B" w14:textId="28445AA8" w:rsidR="00220521" w:rsidRPr="00220521" w:rsidRDefault="00220521" w:rsidP="00060E33">
      <w:pPr>
        <w:pStyle w:val="ListParagraph"/>
        <w:jc w:val="both"/>
        <w:rPr>
          <w:sz w:val="24"/>
          <w:szCs w:val="24"/>
        </w:rPr>
      </w:pPr>
      <w:r w:rsidRPr="00220521">
        <w:rPr>
          <w:sz w:val="24"/>
          <w:szCs w:val="24"/>
        </w:rPr>
        <w:t xml:space="preserve">The aim of this research is to investigate the use of digital twin technologies in advance manufacturing and provide recommendations and solutions based on twin technologies. </w:t>
      </w:r>
      <w:r>
        <w:rPr>
          <w:sz w:val="24"/>
          <w:szCs w:val="24"/>
        </w:rPr>
        <w:t xml:space="preserve">Challenges such as predictive maintenance, anomaly detection, fault detection, process optimization can be identified, </w:t>
      </w:r>
      <w:r w:rsidR="00815377">
        <w:rPr>
          <w:sz w:val="24"/>
          <w:szCs w:val="24"/>
        </w:rPr>
        <w:t>reported,</w:t>
      </w:r>
      <w:r>
        <w:rPr>
          <w:sz w:val="24"/>
          <w:szCs w:val="24"/>
        </w:rPr>
        <w:t xml:space="preserve"> and rectified through digital twin dash boards. Similar methods can be used to achieve sustainability and circularity goals of industry 4.0 by deploying intelligent twin solutions which provides on the spot inference as well as future proofs solutions. </w:t>
      </w:r>
    </w:p>
    <w:p w14:paraId="7B4ABB30" w14:textId="73B2FD88" w:rsidR="005326A7" w:rsidRPr="00CC6945" w:rsidRDefault="00964EC9" w:rsidP="00060E33">
      <w:pPr>
        <w:pStyle w:val="ListParagraph"/>
        <w:numPr>
          <w:ilvl w:val="0"/>
          <w:numId w:val="12"/>
        </w:numPr>
        <w:jc w:val="both"/>
        <w:rPr>
          <w:sz w:val="24"/>
          <w:szCs w:val="24"/>
        </w:rPr>
      </w:pPr>
      <w:r w:rsidRPr="00CC6945">
        <w:rPr>
          <w:b/>
          <w:bCs/>
          <w:sz w:val="24"/>
          <w:szCs w:val="24"/>
        </w:rPr>
        <w:t>Use of existing tools and resources to create digital twins</w:t>
      </w:r>
      <w:r w:rsidR="00CC6945">
        <w:rPr>
          <w:b/>
          <w:bCs/>
          <w:sz w:val="24"/>
          <w:szCs w:val="24"/>
        </w:rPr>
        <w:t xml:space="preserve"> for testing and evaluation</w:t>
      </w:r>
      <w:r w:rsidR="005326A7" w:rsidRPr="00CC6945">
        <w:rPr>
          <w:b/>
          <w:bCs/>
          <w:sz w:val="24"/>
          <w:szCs w:val="24"/>
        </w:rPr>
        <w:t>:</w:t>
      </w:r>
      <w:r w:rsidR="005326A7" w:rsidRPr="00CC6945">
        <w:rPr>
          <w:sz w:val="24"/>
          <w:szCs w:val="24"/>
        </w:rPr>
        <w:t xml:space="preserve"> This </w:t>
      </w:r>
      <w:r w:rsidRPr="00CC6945">
        <w:rPr>
          <w:sz w:val="24"/>
          <w:szCs w:val="24"/>
        </w:rPr>
        <w:t xml:space="preserve">section deals with the availability and capabilities of tools and frameworks for designing and developing digital twins systems. This research primarily focuses on </w:t>
      </w:r>
      <w:r w:rsidR="00CC6945" w:rsidRPr="00CC6945">
        <w:rPr>
          <w:sz w:val="24"/>
          <w:szCs w:val="24"/>
        </w:rPr>
        <w:t>open-source</w:t>
      </w:r>
      <w:r w:rsidRPr="00CC6945">
        <w:rPr>
          <w:sz w:val="24"/>
          <w:szCs w:val="24"/>
        </w:rPr>
        <w:t xml:space="preserve"> tools for the design and development but also explore other possibilities to serve the purpose. For e.g. the use commercial tools on a free trial basis.  The main challenge for using these </w:t>
      </w:r>
      <w:r w:rsidR="00CC6945" w:rsidRPr="00CC6945">
        <w:rPr>
          <w:sz w:val="24"/>
          <w:szCs w:val="24"/>
        </w:rPr>
        <w:t>open-source</w:t>
      </w:r>
      <w:r w:rsidRPr="00CC6945">
        <w:rPr>
          <w:sz w:val="24"/>
          <w:szCs w:val="24"/>
        </w:rPr>
        <w:t xml:space="preserve"> tools </w:t>
      </w:r>
      <w:r w:rsidR="00CC6945" w:rsidRPr="00CC6945">
        <w:rPr>
          <w:sz w:val="24"/>
          <w:szCs w:val="24"/>
        </w:rPr>
        <w:t>is</w:t>
      </w:r>
      <w:r w:rsidRPr="00CC6945">
        <w:rPr>
          <w:sz w:val="24"/>
          <w:szCs w:val="24"/>
        </w:rPr>
        <w:t xml:space="preserve"> to verify it can create such simulation models</w:t>
      </w:r>
      <w:r w:rsidR="005326A7" w:rsidRPr="00CC6945">
        <w:rPr>
          <w:sz w:val="24"/>
          <w:szCs w:val="24"/>
        </w:rPr>
        <w:t xml:space="preserve">. An exploration of existing studies, frameworks, and models provides a snapshot of current understandings and strategies for addressing these challenges. </w:t>
      </w:r>
    </w:p>
    <w:p w14:paraId="6BD9AF39" w14:textId="3B99C983" w:rsidR="005326A7" w:rsidRPr="00CC6945" w:rsidRDefault="005326A7" w:rsidP="00CC6945">
      <w:pPr>
        <w:pStyle w:val="ListParagraph"/>
        <w:numPr>
          <w:ilvl w:val="0"/>
          <w:numId w:val="12"/>
        </w:numPr>
        <w:rPr>
          <w:sz w:val="24"/>
          <w:szCs w:val="24"/>
        </w:rPr>
      </w:pPr>
      <w:r w:rsidRPr="00CC6945">
        <w:rPr>
          <w:b/>
          <w:bCs/>
          <w:sz w:val="24"/>
          <w:szCs w:val="24"/>
        </w:rPr>
        <w:t xml:space="preserve">Framework: Addressing </w:t>
      </w:r>
      <w:r w:rsidR="00CC6945">
        <w:rPr>
          <w:b/>
          <w:bCs/>
          <w:sz w:val="24"/>
          <w:szCs w:val="24"/>
        </w:rPr>
        <w:t>challenges</w:t>
      </w:r>
      <w:r w:rsidRPr="00CC6945">
        <w:rPr>
          <w:b/>
          <w:bCs/>
          <w:sz w:val="24"/>
          <w:szCs w:val="24"/>
        </w:rPr>
        <w:t xml:space="preserve"> for </w:t>
      </w:r>
      <w:r w:rsidR="00CC6945" w:rsidRPr="00CC6945">
        <w:rPr>
          <w:b/>
          <w:bCs/>
          <w:sz w:val="24"/>
          <w:szCs w:val="24"/>
        </w:rPr>
        <w:t xml:space="preserve">Digital Twin </w:t>
      </w:r>
      <w:r w:rsidRPr="00CC6945">
        <w:rPr>
          <w:b/>
          <w:bCs/>
          <w:sz w:val="24"/>
          <w:szCs w:val="24"/>
        </w:rPr>
        <w:t>Deployments:</w:t>
      </w:r>
      <w:r w:rsidRPr="00CC6945">
        <w:rPr>
          <w:sz w:val="24"/>
          <w:szCs w:val="24"/>
        </w:rPr>
        <w:t xml:space="preserve"> The focus here is on designing a framework that address the identified challenges by identifying and </w:t>
      </w:r>
      <w:r w:rsidR="00394892" w:rsidRPr="00CC6945">
        <w:rPr>
          <w:sz w:val="24"/>
          <w:szCs w:val="24"/>
        </w:rPr>
        <w:t>analysing</w:t>
      </w:r>
      <w:r w:rsidRPr="00CC6945">
        <w:rPr>
          <w:sz w:val="24"/>
          <w:szCs w:val="24"/>
        </w:rPr>
        <w:t xml:space="preserve"> the limitations of current </w:t>
      </w:r>
      <w:r w:rsidR="00E209CF">
        <w:rPr>
          <w:sz w:val="24"/>
          <w:szCs w:val="24"/>
        </w:rPr>
        <w:t>twinning</w:t>
      </w:r>
      <w:r w:rsidRPr="00CC6945">
        <w:rPr>
          <w:sz w:val="24"/>
          <w:szCs w:val="24"/>
        </w:rPr>
        <w:t xml:space="preserve"> methods </w:t>
      </w:r>
      <w:r w:rsidR="00E209CF">
        <w:rPr>
          <w:sz w:val="24"/>
          <w:szCs w:val="24"/>
        </w:rPr>
        <w:t>for advance manufacturing</w:t>
      </w:r>
      <w:r w:rsidRPr="00CC6945">
        <w:rPr>
          <w:sz w:val="24"/>
          <w:szCs w:val="24"/>
        </w:rPr>
        <w:t xml:space="preserve">. Within the framework, a comparative analysis is to be conducted on different </w:t>
      </w:r>
      <w:r w:rsidR="00E209CF">
        <w:rPr>
          <w:sz w:val="24"/>
          <w:szCs w:val="24"/>
        </w:rPr>
        <w:t xml:space="preserve">and </w:t>
      </w:r>
      <w:r w:rsidR="00E209CF">
        <w:rPr>
          <w:sz w:val="24"/>
          <w:szCs w:val="24"/>
        </w:rPr>
        <w:lastRenderedPageBreak/>
        <w:t>low-cost twinning</w:t>
      </w:r>
      <w:r w:rsidRPr="00CC6945">
        <w:rPr>
          <w:sz w:val="24"/>
          <w:szCs w:val="24"/>
        </w:rPr>
        <w:t xml:space="preserve"> approaches and methodologies, illustrating the strengths and weaknesses of existing </w:t>
      </w:r>
      <w:r w:rsidR="00E209CF">
        <w:rPr>
          <w:sz w:val="24"/>
          <w:szCs w:val="24"/>
        </w:rPr>
        <w:t>tools and solutions</w:t>
      </w:r>
      <w:r w:rsidRPr="00CC6945">
        <w:rPr>
          <w:sz w:val="24"/>
          <w:szCs w:val="24"/>
        </w:rPr>
        <w:t xml:space="preserve">. </w:t>
      </w:r>
    </w:p>
    <w:p w14:paraId="429D1ADB" w14:textId="77777777" w:rsidR="00F2131E" w:rsidRDefault="00F2131E">
      <w:pPr>
        <w:rPr>
          <w:sz w:val="24"/>
          <w:szCs w:val="24"/>
        </w:rPr>
      </w:pPr>
    </w:p>
    <w:p w14:paraId="0069F71A" w14:textId="72FBD812" w:rsidR="005326A7" w:rsidRPr="005326A7" w:rsidRDefault="005326A7" w:rsidP="00060E33">
      <w:pPr>
        <w:jc w:val="both"/>
        <w:rPr>
          <w:sz w:val="24"/>
          <w:szCs w:val="24"/>
        </w:rPr>
      </w:pPr>
      <w:r w:rsidRPr="005326A7">
        <w:rPr>
          <w:sz w:val="24"/>
          <w:szCs w:val="24"/>
        </w:rPr>
        <w:t xml:space="preserve">In summary, the literature review finds that </w:t>
      </w:r>
      <w:r w:rsidR="00394892">
        <w:rPr>
          <w:sz w:val="24"/>
          <w:szCs w:val="24"/>
        </w:rPr>
        <w:t xml:space="preserve">the digital twin technologies in advance manufacturing and industry 4.0 particularly have tremendous possibilities. The use of cyber-physical systems and AI technologies have created massive changes in the manufacturing sector and digital twins are the new buzz word in the industry. The early versions of twins such as SCADA systems have its limitations in many ways especially dealing with data and data driven solutions. But the use of industry 4.0 technologies such as IoT, Cloud services, AI/ML etc. have significantly improved the scenario and many challenges faced by the early version of twins have improved and matured. The beauty of digital twins are </w:t>
      </w:r>
      <w:r w:rsidR="00B54A97">
        <w:rPr>
          <w:sz w:val="24"/>
          <w:szCs w:val="24"/>
        </w:rPr>
        <w:t xml:space="preserve">its versatile dash boards which can provide real time updates of the systems and operations. </w:t>
      </w:r>
      <w:r w:rsidRPr="005326A7">
        <w:rPr>
          <w:sz w:val="24"/>
          <w:szCs w:val="24"/>
        </w:rPr>
        <w:t xml:space="preserve">These findings form the basis for the proposed research questions and hypotheses, aimed at addressing these challenges and limitations. </w:t>
      </w:r>
    </w:p>
    <w:p w14:paraId="4DE21371" w14:textId="77777777" w:rsidR="00F40454" w:rsidRDefault="00F40454" w:rsidP="00F40454">
      <w:pPr>
        <w:autoSpaceDE w:val="0"/>
        <w:autoSpaceDN w:val="0"/>
        <w:adjustRightInd w:val="0"/>
        <w:contextualSpacing/>
        <w:rPr>
          <w:rFonts w:cs="Arial"/>
          <w:sz w:val="24"/>
          <w:szCs w:val="24"/>
        </w:rPr>
      </w:pPr>
    </w:p>
    <w:p w14:paraId="6EE5D90D" w14:textId="49853DDA" w:rsidR="00684E35" w:rsidRPr="00260B61" w:rsidRDefault="00DF2348" w:rsidP="00DF2348">
      <w:pPr>
        <w:autoSpaceDE w:val="0"/>
        <w:autoSpaceDN w:val="0"/>
        <w:adjustRightInd w:val="0"/>
        <w:rPr>
          <w:rFonts w:cs="Arial"/>
          <w:b/>
          <w:bCs/>
          <w:sz w:val="28"/>
          <w:szCs w:val="28"/>
        </w:rPr>
      </w:pPr>
      <w:r w:rsidRPr="00260B61">
        <w:rPr>
          <w:rFonts w:cs="Arial"/>
          <w:b/>
          <w:bCs/>
          <w:sz w:val="28"/>
          <w:szCs w:val="28"/>
        </w:rPr>
        <w:t>3. Research Design &amp; Methodology</w:t>
      </w:r>
    </w:p>
    <w:p w14:paraId="04EAD449" w14:textId="28576592" w:rsidR="00AD5C84" w:rsidRPr="000F7A38" w:rsidRDefault="00AD5C84" w:rsidP="00AD5C84">
      <w:pPr>
        <w:autoSpaceDE w:val="0"/>
        <w:autoSpaceDN w:val="0"/>
        <w:adjustRightInd w:val="0"/>
        <w:rPr>
          <w:rFonts w:cs="Arial"/>
          <w:b/>
          <w:bCs/>
          <w:sz w:val="24"/>
          <w:szCs w:val="24"/>
        </w:rPr>
      </w:pPr>
      <w:r w:rsidRPr="000F7A38">
        <w:rPr>
          <w:rFonts w:cs="Arial"/>
          <w:b/>
          <w:bCs/>
          <w:sz w:val="24"/>
          <w:szCs w:val="24"/>
        </w:rPr>
        <w:t>3.</w:t>
      </w:r>
      <w:r>
        <w:rPr>
          <w:rFonts w:cs="Arial"/>
          <w:b/>
          <w:bCs/>
          <w:sz w:val="24"/>
          <w:szCs w:val="24"/>
        </w:rPr>
        <w:t xml:space="preserve">1 </w:t>
      </w:r>
      <w:r w:rsidRPr="000F7A38">
        <w:rPr>
          <w:rFonts w:cs="Arial"/>
          <w:b/>
          <w:bCs/>
          <w:sz w:val="24"/>
          <w:szCs w:val="24"/>
        </w:rPr>
        <w:t>Problem Space</w:t>
      </w:r>
    </w:p>
    <w:p w14:paraId="3FDEBA81" w14:textId="77777777" w:rsidR="00AD5C84" w:rsidRPr="00CB4337" w:rsidRDefault="00AD5C84" w:rsidP="00AD5C84">
      <w:pPr>
        <w:rPr>
          <w:sz w:val="24"/>
          <w:szCs w:val="24"/>
        </w:rPr>
      </w:pPr>
      <w:r w:rsidRPr="00CB4337">
        <w:rPr>
          <w:sz w:val="24"/>
          <w:szCs w:val="24"/>
        </w:rPr>
        <w:t>This research aims to focus on two problem areas in general.</w:t>
      </w:r>
    </w:p>
    <w:p w14:paraId="5EA5B35D" w14:textId="77777777" w:rsidR="00AD5C84" w:rsidRPr="00CB4337" w:rsidRDefault="00AD5C84" w:rsidP="00060E33">
      <w:pPr>
        <w:pStyle w:val="ListParagraph"/>
        <w:numPr>
          <w:ilvl w:val="0"/>
          <w:numId w:val="16"/>
        </w:numPr>
        <w:jc w:val="both"/>
        <w:rPr>
          <w:sz w:val="24"/>
          <w:szCs w:val="24"/>
        </w:rPr>
      </w:pPr>
      <w:r w:rsidRPr="00CB4337">
        <w:rPr>
          <w:sz w:val="24"/>
          <w:szCs w:val="24"/>
        </w:rPr>
        <w:t>To design, develop and deploy low cost / open-source digital twin solutions for various manufacturing systems. The deployment capability is a key concern because different systems use different hardware platforms and software frameworks. Such systems should have the capacity to integrate different AI/ML models to achieve its research objectives. Since the digital twinning technologies are at its infant stage, many groups are working on viable solutions. There are companies who introduced advance digital twinning software frameworks in the market, but these solutions are expensive. Thus, the researcher intent to use existing low-cost solutions / open-source frameworks to achieve the objectives.</w:t>
      </w:r>
    </w:p>
    <w:p w14:paraId="15DEE216" w14:textId="6156A397" w:rsidR="00AD5C84" w:rsidRPr="000F7A38" w:rsidRDefault="00AD5C84" w:rsidP="00060E33">
      <w:pPr>
        <w:pStyle w:val="ListParagraph"/>
        <w:numPr>
          <w:ilvl w:val="0"/>
          <w:numId w:val="16"/>
        </w:numPr>
        <w:jc w:val="both"/>
      </w:pPr>
      <w:r w:rsidRPr="00AD5C84">
        <w:rPr>
          <w:sz w:val="24"/>
          <w:szCs w:val="24"/>
        </w:rPr>
        <w:t xml:space="preserve">How these low cost / open-source solutions can achieve industry 4.0 goals. Here the focus will be on advance manufacturing issues such as circularity, </w:t>
      </w:r>
      <w:r w:rsidR="00815377" w:rsidRPr="00AD5C84">
        <w:rPr>
          <w:sz w:val="24"/>
          <w:szCs w:val="24"/>
        </w:rPr>
        <w:t>sustainability,</w:t>
      </w:r>
      <w:r w:rsidRPr="00AD5C84">
        <w:rPr>
          <w:sz w:val="24"/>
          <w:szCs w:val="24"/>
        </w:rPr>
        <w:t xml:space="preserve"> and net zero. The common manufacturing key issues such as predictive maintenance, fault detection, optimization etc are considered as part of the problem space considering the facts that fixing / optimizing these issues can lead to the achievement of overall research objectives. Effective use of AI/ML models are vital in this process since the whole twin deployment is based on the data driven model development and analytics</w:t>
      </w:r>
      <w:r>
        <w:t xml:space="preserve">. </w:t>
      </w:r>
    </w:p>
    <w:p w14:paraId="7F9DBB91" w14:textId="77777777" w:rsidR="00060E33" w:rsidRDefault="00060E33" w:rsidP="00DF2348">
      <w:pPr>
        <w:rPr>
          <w:b/>
          <w:bCs/>
          <w:sz w:val="24"/>
          <w:szCs w:val="24"/>
        </w:rPr>
      </w:pPr>
    </w:p>
    <w:p w14:paraId="101DEFD4" w14:textId="673F39EA" w:rsidR="00DF2348" w:rsidRPr="00DF2348" w:rsidRDefault="00DF2348" w:rsidP="00DF2348">
      <w:pPr>
        <w:rPr>
          <w:b/>
          <w:bCs/>
          <w:sz w:val="24"/>
          <w:szCs w:val="24"/>
        </w:rPr>
      </w:pPr>
      <w:r w:rsidRPr="00DF2348">
        <w:rPr>
          <w:b/>
          <w:bCs/>
          <w:sz w:val="24"/>
          <w:szCs w:val="24"/>
        </w:rPr>
        <w:t>3.</w:t>
      </w:r>
      <w:r w:rsidR="00AD5C84">
        <w:rPr>
          <w:b/>
          <w:bCs/>
          <w:sz w:val="24"/>
          <w:szCs w:val="24"/>
        </w:rPr>
        <w:t>2</w:t>
      </w:r>
      <w:r w:rsidRPr="00DF2348">
        <w:rPr>
          <w:b/>
          <w:bCs/>
          <w:sz w:val="24"/>
          <w:szCs w:val="24"/>
        </w:rPr>
        <w:t xml:space="preserve"> Scope &amp; Key Stages</w:t>
      </w:r>
    </w:p>
    <w:p w14:paraId="59E0B841" w14:textId="53CEC4EA" w:rsidR="00DC15F6" w:rsidRDefault="002E1A48" w:rsidP="00060E33">
      <w:pPr>
        <w:autoSpaceDE w:val="0"/>
        <w:autoSpaceDN w:val="0"/>
        <w:adjustRightInd w:val="0"/>
        <w:jc w:val="both"/>
        <w:rPr>
          <w:rFonts w:cs="Arial"/>
          <w:sz w:val="24"/>
          <w:szCs w:val="24"/>
        </w:rPr>
      </w:pPr>
      <w:r w:rsidRPr="002E1A48">
        <w:rPr>
          <w:rFonts w:cs="Arial"/>
          <w:sz w:val="24"/>
          <w:szCs w:val="24"/>
        </w:rPr>
        <w:t xml:space="preserve">In this </w:t>
      </w:r>
      <w:r>
        <w:rPr>
          <w:rFonts w:cs="Arial"/>
          <w:sz w:val="24"/>
          <w:szCs w:val="24"/>
        </w:rPr>
        <w:t>section</w:t>
      </w:r>
      <w:r w:rsidRPr="002E1A48">
        <w:rPr>
          <w:rFonts w:cs="Arial"/>
          <w:sz w:val="24"/>
          <w:szCs w:val="24"/>
        </w:rPr>
        <w:t xml:space="preserve">, the justification for an open-source digital twin framework is established by synthetizing, based on literature review, a set of features that characterize digital twins. The mapping of these features to the functional requirements of an envisioned software </w:t>
      </w:r>
      <w:r w:rsidRPr="002E1A48">
        <w:rPr>
          <w:rFonts w:cs="Arial"/>
          <w:sz w:val="24"/>
          <w:szCs w:val="24"/>
        </w:rPr>
        <w:lastRenderedPageBreak/>
        <w:t>environment that would facilitate the construction of digital twin applications is discussed. Moreover, it is described how the present work is motivated by recent developments in closely related fields in the intelligent industrial service space, namely artificial intelligence</w:t>
      </w:r>
      <w:r>
        <w:rPr>
          <w:rFonts w:cs="Arial"/>
          <w:sz w:val="24"/>
          <w:szCs w:val="24"/>
        </w:rPr>
        <w:t>, machine learning and internet of things</w:t>
      </w:r>
      <w:r w:rsidRPr="002E1A48">
        <w:rPr>
          <w:rFonts w:cs="Arial"/>
          <w:sz w:val="24"/>
          <w:szCs w:val="24"/>
        </w:rPr>
        <w:t>. Finally, the chosen constructive research methodology, including the artefact evaluation strategies utilized, is elaborated.</w:t>
      </w:r>
      <w:r>
        <w:rPr>
          <w:rFonts w:cs="Arial"/>
          <w:sz w:val="24"/>
          <w:szCs w:val="24"/>
        </w:rPr>
        <w:t xml:space="preserve"> </w:t>
      </w:r>
      <w:r w:rsidR="00FD7CE8" w:rsidRPr="00FD7CE8">
        <w:rPr>
          <w:rFonts w:cs="Arial"/>
          <w:sz w:val="24"/>
          <w:szCs w:val="24"/>
        </w:rPr>
        <w:t xml:space="preserve">The presentation of the thesis will advance in a sequential manner from description of the research problem, establishing the underlying theoretical framework, describing the main features of the developed </w:t>
      </w:r>
      <w:r w:rsidR="00815377" w:rsidRPr="00FD7CE8">
        <w:rPr>
          <w:rFonts w:cs="Arial"/>
          <w:sz w:val="24"/>
          <w:szCs w:val="24"/>
        </w:rPr>
        <w:t>software,</w:t>
      </w:r>
      <w:r w:rsidR="00FD7CE8" w:rsidRPr="00FD7CE8">
        <w:rPr>
          <w:rFonts w:cs="Arial"/>
          <w:sz w:val="24"/>
          <w:szCs w:val="24"/>
        </w:rPr>
        <w:t xml:space="preserve"> and finally evaluating its performance and discussing the results. This approach is chosen merely for convenience, with simultaneously acknowledging that the empirical part of the work has in fact been carried out by following the iterative practices widely adapted in modern software engineering.</w:t>
      </w:r>
      <w:r w:rsidR="00FD7CE8">
        <w:rPr>
          <w:rFonts w:cs="Arial"/>
          <w:sz w:val="24"/>
          <w:szCs w:val="24"/>
        </w:rPr>
        <w:t xml:space="preserve"> T</w:t>
      </w:r>
      <w:r w:rsidR="00DF2348" w:rsidRPr="00DF2348">
        <w:rPr>
          <w:rFonts w:cs="Arial"/>
          <w:sz w:val="24"/>
          <w:szCs w:val="24"/>
        </w:rPr>
        <w:t xml:space="preserve">he primary objective of this research is to investigate how digital twins can help to achieve industry 4.0 / circular economy goals. It is also investigating how the digital versions of physical systems are giving improvement to the processes and functions. The author </w:t>
      </w:r>
      <w:r w:rsidR="00DF2348">
        <w:rPr>
          <w:rFonts w:cs="Arial"/>
          <w:sz w:val="24"/>
          <w:szCs w:val="24"/>
        </w:rPr>
        <w:t>designed</w:t>
      </w:r>
      <w:r w:rsidR="00DF2348" w:rsidRPr="00DF2348">
        <w:rPr>
          <w:rFonts w:cs="Arial"/>
          <w:sz w:val="24"/>
          <w:szCs w:val="24"/>
        </w:rPr>
        <w:t xml:space="preserve"> the research is to be divided into three main stages. </w:t>
      </w:r>
    </w:p>
    <w:p w14:paraId="43D8BEC9" w14:textId="77777777" w:rsidR="00254D90" w:rsidRPr="00DF2348" w:rsidRDefault="00254D90" w:rsidP="00DF2348">
      <w:pPr>
        <w:autoSpaceDE w:val="0"/>
        <w:autoSpaceDN w:val="0"/>
        <w:adjustRightInd w:val="0"/>
        <w:rPr>
          <w:rFonts w:cs="Arial"/>
          <w:sz w:val="24"/>
          <w:szCs w:val="24"/>
        </w:rPr>
      </w:pPr>
    </w:p>
    <w:p w14:paraId="6C338FDA" w14:textId="3E651A20" w:rsidR="00DF2348" w:rsidRPr="00DF2348" w:rsidRDefault="00DF2348" w:rsidP="00DF2348">
      <w:pPr>
        <w:numPr>
          <w:ilvl w:val="0"/>
          <w:numId w:val="10"/>
        </w:numPr>
        <w:autoSpaceDE w:val="0"/>
        <w:autoSpaceDN w:val="0"/>
        <w:adjustRightInd w:val="0"/>
        <w:rPr>
          <w:rFonts w:cs="Arial"/>
          <w:sz w:val="24"/>
          <w:szCs w:val="24"/>
        </w:rPr>
      </w:pPr>
      <w:r w:rsidRPr="00DF2348">
        <w:rPr>
          <w:rFonts w:cs="Arial"/>
          <w:sz w:val="24"/>
          <w:szCs w:val="24"/>
        </w:rPr>
        <w:t>Literature Review Stage - To understand the existing digital twin systems, it’s features</w:t>
      </w:r>
      <w:r w:rsidR="00260B61">
        <w:rPr>
          <w:rFonts w:cs="Arial"/>
          <w:sz w:val="24"/>
          <w:szCs w:val="24"/>
        </w:rPr>
        <w:t xml:space="preserve">, </w:t>
      </w:r>
      <w:r w:rsidRPr="00DF2348">
        <w:rPr>
          <w:rFonts w:cs="Arial"/>
          <w:sz w:val="24"/>
          <w:szCs w:val="24"/>
        </w:rPr>
        <w:t>functionalities</w:t>
      </w:r>
      <w:r w:rsidR="00260B61">
        <w:rPr>
          <w:rFonts w:cs="Arial"/>
          <w:sz w:val="24"/>
          <w:szCs w:val="24"/>
        </w:rPr>
        <w:t xml:space="preserve">, </w:t>
      </w:r>
      <w:r w:rsidR="00815377">
        <w:rPr>
          <w:rFonts w:cs="Arial"/>
          <w:sz w:val="24"/>
          <w:szCs w:val="24"/>
        </w:rPr>
        <w:t>scope,</w:t>
      </w:r>
      <w:r w:rsidR="00260B61">
        <w:rPr>
          <w:rFonts w:cs="Arial"/>
          <w:sz w:val="24"/>
          <w:szCs w:val="24"/>
        </w:rPr>
        <w:t xml:space="preserve"> and limitations</w:t>
      </w:r>
      <w:r w:rsidRPr="00DF2348">
        <w:rPr>
          <w:rFonts w:cs="Arial"/>
          <w:sz w:val="24"/>
          <w:szCs w:val="24"/>
        </w:rPr>
        <w:t>.</w:t>
      </w:r>
    </w:p>
    <w:p w14:paraId="1122993B" w14:textId="5D58A41F" w:rsidR="00DF2348" w:rsidRPr="00DF2348" w:rsidRDefault="00DF2348" w:rsidP="00DF2348">
      <w:pPr>
        <w:numPr>
          <w:ilvl w:val="0"/>
          <w:numId w:val="10"/>
        </w:numPr>
        <w:autoSpaceDE w:val="0"/>
        <w:autoSpaceDN w:val="0"/>
        <w:adjustRightInd w:val="0"/>
        <w:rPr>
          <w:rFonts w:cs="Arial"/>
          <w:sz w:val="24"/>
          <w:szCs w:val="24"/>
        </w:rPr>
      </w:pPr>
      <w:r w:rsidRPr="00DF2348">
        <w:rPr>
          <w:rFonts w:cs="Arial"/>
          <w:sz w:val="24"/>
          <w:szCs w:val="24"/>
        </w:rPr>
        <w:t>System Design &amp; Development Stage - To evaluate current twin technologies and to do the performance analysis with available resources.</w:t>
      </w:r>
    </w:p>
    <w:p w14:paraId="775D29CC" w14:textId="77881A8B" w:rsidR="00DF2348" w:rsidRDefault="00DF2348" w:rsidP="00DF2348">
      <w:pPr>
        <w:numPr>
          <w:ilvl w:val="0"/>
          <w:numId w:val="10"/>
        </w:numPr>
        <w:autoSpaceDE w:val="0"/>
        <w:autoSpaceDN w:val="0"/>
        <w:adjustRightInd w:val="0"/>
        <w:rPr>
          <w:rFonts w:cs="Arial"/>
          <w:sz w:val="24"/>
          <w:szCs w:val="24"/>
        </w:rPr>
      </w:pPr>
      <w:r w:rsidRPr="00DF2348">
        <w:rPr>
          <w:rFonts w:cs="Arial"/>
          <w:sz w:val="24"/>
          <w:szCs w:val="24"/>
        </w:rPr>
        <w:t>Scoping Stage - To investigate how the performance evaluation helps to achieve industry 4.0 goals. To find out the gaps and suggest improvements and future works.</w:t>
      </w:r>
    </w:p>
    <w:p w14:paraId="6843561D" w14:textId="77777777" w:rsidR="00254D90" w:rsidRDefault="00254D90" w:rsidP="00254D90">
      <w:pPr>
        <w:autoSpaceDE w:val="0"/>
        <w:autoSpaceDN w:val="0"/>
        <w:adjustRightInd w:val="0"/>
        <w:ind w:left="1080"/>
        <w:rPr>
          <w:rFonts w:cs="Arial"/>
          <w:sz w:val="24"/>
          <w:szCs w:val="24"/>
        </w:rPr>
      </w:pPr>
    </w:p>
    <w:p w14:paraId="5659FA70" w14:textId="47A824A7" w:rsidR="00A76DBE" w:rsidRDefault="00A76DBE" w:rsidP="00060E33">
      <w:pPr>
        <w:autoSpaceDE w:val="0"/>
        <w:autoSpaceDN w:val="0"/>
        <w:adjustRightInd w:val="0"/>
        <w:jc w:val="both"/>
        <w:rPr>
          <w:rFonts w:cs="Arial"/>
          <w:sz w:val="24"/>
          <w:szCs w:val="24"/>
        </w:rPr>
      </w:pPr>
      <w:r w:rsidRPr="00A76DBE">
        <w:rPr>
          <w:rFonts w:cs="Arial"/>
          <w:sz w:val="24"/>
          <w:szCs w:val="24"/>
        </w:rPr>
        <w:t xml:space="preserve">The presentation of the thesis will advance in a sequential manner from description of the research problem, establishing the underlying theoretical framework, describing the main features of the developed </w:t>
      </w:r>
      <w:r w:rsidR="00815377" w:rsidRPr="00A76DBE">
        <w:rPr>
          <w:rFonts w:cs="Arial"/>
          <w:sz w:val="24"/>
          <w:szCs w:val="24"/>
        </w:rPr>
        <w:t>software,</w:t>
      </w:r>
      <w:r w:rsidRPr="00A76DBE">
        <w:rPr>
          <w:rFonts w:cs="Arial"/>
          <w:sz w:val="24"/>
          <w:szCs w:val="24"/>
        </w:rPr>
        <w:t xml:space="preserve"> and finally evaluating its performance and discussing the results. This approach is chosen merely for convenience, with simultaneously acknowledging that the empirical part of the work has in fact been carried out by following the iterative practices widely adapted in modern software engineering.</w:t>
      </w:r>
    </w:p>
    <w:p w14:paraId="3FE5ADB7" w14:textId="77777777" w:rsidR="00254D90" w:rsidRDefault="00254D90" w:rsidP="00DF2348">
      <w:pPr>
        <w:autoSpaceDE w:val="0"/>
        <w:autoSpaceDN w:val="0"/>
        <w:adjustRightInd w:val="0"/>
        <w:rPr>
          <w:rFonts w:cs="Arial"/>
          <w:b/>
          <w:bCs/>
          <w:sz w:val="24"/>
          <w:szCs w:val="24"/>
        </w:rPr>
      </w:pPr>
    </w:p>
    <w:p w14:paraId="4C196E3F" w14:textId="7A4B9024" w:rsidR="00DF2348" w:rsidRPr="00DF2348" w:rsidRDefault="00260B61" w:rsidP="00DF2348">
      <w:pPr>
        <w:autoSpaceDE w:val="0"/>
        <w:autoSpaceDN w:val="0"/>
        <w:adjustRightInd w:val="0"/>
        <w:rPr>
          <w:rFonts w:cs="Arial"/>
          <w:b/>
          <w:bCs/>
          <w:sz w:val="24"/>
          <w:szCs w:val="24"/>
        </w:rPr>
      </w:pPr>
      <w:r w:rsidRPr="00D47BE8">
        <w:rPr>
          <w:rFonts w:cs="Arial"/>
          <w:b/>
          <w:bCs/>
          <w:sz w:val="24"/>
          <w:szCs w:val="24"/>
        </w:rPr>
        <w:t>3.</w:t>
      </w:r>
      <w:r w:rsidR="00AD5C84">
        <w:rPr>
          <w:rFonts w:cs="Arial"/>
          <w:b/>
          <w:bCs/>
          <w:sz w:val="24"/>
          <w:szCs w:val="24"/>
        </w:rPr>
        <w:t>3</w:t>
      </w:r>
      <w:r w:rsidRPr="00D47BE8">
        <w:rPr>
          <w:rFonts w:cs="Arial"/>
          <w:b/>
          <w:bCs/>
          <w:sz w:val="24"/>
          <w:szCs w:val="24"/>
        </w:rPr>
        <w:t xml:space="preserve"> Systematic Literature Review</w:t>
      </w:r>
    </w:p>
    <w:p w14:paraId="18DF23A5" w14:textId="1892EB25" w:rsidR="00260B61" w:rsidRDefault="00260B61" w:rsidP="00060E33">
      <w:pPr>
        <w:autoSpaceDE w:val="0"/>
        <w:autoSpaceDN w:val="0"/>
        <w:adjustRightInd w:val="0"/>
        <w:jc w:val="both"/>
        <w:rPr>
          <w:rFonts w:cs="Arial"/>
          <w:sz w:val="24"/>
          <w:szCs w:val="24"/>
        </w:rPr>
      </w:pPr>
      <w:r w:rsidRPr="00260B61">
        <w:rPr>
          <w:rFonts w:cs="Arial"/>
          <w:sz w:val="24"/>
          <w:szCs w:val="24"/>
        </w:rPr>
        <w:t>The systematic literature review is a method to identify</w:t>
      </w:r>
      <w:r>
        <w:rPr>
          <w:rFonts w:cs="Arial"/>
          <w:sz w:val="24"/>
          <w:szCs w:val="24"/>
        </w:rPr>
        <w:t>, analyse and evaluate</w:t>
      </w:r>
      <w:r w:rsidRPr="00260B61">
        <w:rPr>
          <w:rFonts w:cs="Arial"/>
          <w:sz w:val="24"/>
          <w:szCs w:val="24"/>
        </w:rPr>
        <w:t xml:space="preserve"> relevant studies on a specific research question. In this research, the review aimed to map the existing literature on </w:t>
      </w:r>
      <w:r>
        <w:rPr>
          <w:rFonts w:cs="Arial"/>
          <w:sz w:val="24"/>
          <w:szCs w:val="24"/>
        </w:rPr>
        <w:t>digital twin</w:t>
      </w:r>
      <w:r w:rsidRPr="00260B61">
        <w:rPr>
          <w:rFonts w:cs="Arial"/>
          <w:sz w:val="24"/>
          <w:szCs w:val="24"/>
        </w:rPr>
        <w:t xml:space="preserve"> technolog</w:t>
      </w:r>
      <w:r>
        <w:rPr>
          <w:rFonts w:cs="Arial"/>
          <w:sz w:val="24"/>
          <w:szCs w:val="24"/>
        </w:rPr>
        <w:t>ies</w:t>
      </w:r>
      <w:r w:rsidR="00EB32FD">
        <w:rPr>
          <w:rFonts w:cs="Arial"/>
          <w:sz w:val="24"/>
          <w:szCs w:val="24"/>
        </w:rPr>
        <w:t xml:space="preserve"> and advance manufacturing</w:t>
      </w:r>
      <w:r w:rsidRPr="00260B61">
        <w:rPr>
          <w:rFonts w:cs="Arial"/>
          <w:sz w:val="24"/>
          <w:szCs w:val="24"/>
        </w:rPr>
        <w:t xml:space="preserve">. The review process involved several stages, including defining the research question, developing a search strategy, selecting relevant studies, extracting data, and synthesizing findings. </w:t>
      </w:r>
      <w:r w:rsidR="0092524D">
        <w:rPr>
          <w:rFonts w:cs="Arial"/>
          <w:sz w:val="24"/>
          <w:szCs w:val="24"/>
        </w:rPr>
        <w:t>T</w:t>
      </w:r>
      <w:r w:rsidRPr="00260B61">
        <w:rPr>
          <w:rFonts w:cs="Arial"/>
          <w:sz w:val="24"/>
          <w:szCs w:val="24"/>
        </w:rPr>
        <w:t xml:space="preserve">his study </w:t>
      </w:r>
      <w:r w:rsidR="0092524D">
        <w:rPr>
          <w:rFonts w:cs="Arial"/>
          <w:sz w:val="24"/>
          <w:szCs w:val="24"/>
        </w:rPr>
        <w:t xml:space="preserve">is based on an extensive, analytic, </w:t>
      </w:r>
      <w:r w:rsidR="00815377">
        <w:rPr>
          <w:rFonts w:cs="Arial"/>
          <w:sz w:val="24"/>
          <w:szCs w:val="24"/>
        </w:rPr>
        <w:t>transparent,</w:t>
      </w:r>
      <w:r w:rsidR="0092524D">
        <w:rPr>
          <w:rFonts w:cs="Arial"/>
          <w:sz w:val="24"/>
          <w:szCs w:val="24"/>
        </w:rPr>
        <w:t xml:space="preserve"> and systematic literature review. Further strategic research design, methodologies and experimental simulations are based and relied on these reviews. </w:t>
      </w:r>
    </w:p>
    <w:p w14:paraId="06A73989" w14:textId="2FE9012F" w:rsidR="00DF2348" w:rsidRDefault="00DF2348" w:rsidP="00060E33">
      <w:pPr>
        <w:autoSpaceDE w:val="0"/>
        <w:autoSpaceDN w:val="0"/>
        <w:adjustRightInd w:val="0"/>
        <w:jc w:val="both"/>
        <w:rPr>
          <w:rFonts w:cs="Arial"/>
          <w:sz w:val="24"/>
          <w:szCs w:val="24"/>
        </w:rPr>
      </w:pPr>
      <w:r w:rsidRPr="00DF2348">
        <w:rPr>
          <w:rFonts w:cs="Arial"/>
          <w:sz w:val="24"/>
          <w:szCs w:val="24"/>
        </w:rPr>
        <w:lastRenderedPageBreak/>
        <w:t>Literature reviews will include articles, books, conference and journal papers, white papers etc. with relevant standards. The review will primarily focus more on the technical data rather than the theoretical ones. It will be also required to have a fundamental grasp of the theoretical and operational elements of the digital twins. Although, to guarantee that the relevant variables and parameters are utilised during the research's design, execution, and analysis stages.</w:t>
      </w:r>
    </w:p>
    <w:p w14:paraId="3EFC0331" w14:textId="77777777" w:rsidR="00254D90" w:rsidRDefault="00254D90" w:rsidP="009D47B0">
      <w:pPr>
        <w:autoSpaceDE w:val="0"/>
        <w:autoSpaceDN w:val="0"/>
        <w:adjustRightInd w:val="0"/>
        <w:rPr>
          <w:rFonts w:cs="Arial"/>
          <w:b/>
          <w:bCs/>
          <w:sz w:val="24"/>
          <w:szCs w:val="24"/>
        </w:rPr>
      </w:pPr>
    </w:p>
    <w:p w14:paraId="54592014" w14:textId="69460A0A" w:rsidR="0092524D" w:rsidRPr="009D47B0" w:rsidRDefault="009D47B0" w:rsidP="009D47B0">
      <w:pPr>
        <w:autoSpaceDE w:val="0"/>
        <w:autoSpaceDN w:val="0"/>
        <w:adjustRightInd w:val="0"/>
        <w:rPr>
          <w:rFonts w:cs="Arial"/>
          <w:b/>
          <w:bCs/>
          <w:sz w:val="24"/>
          <w:szCs w:val="24"/>
        </w:rPr>
      </w:pPr>
      <w:r w:rsidRPr="009D47B0">
        <w:rPr>
          <w:rFonts w:cs="Arial"/>
          <w:b/>
          <w:bCs/>
          <w:sz w:val="24"/>
          <w:szCs w:val="24"/>
        </w:rPr>
        <w:t>3.</w:t>
      </w:r>
      <w:r w:rsidR="00AD5C84">
        <w:rPr>
          <w:rFonts w:cs="Arial"/>
          <w:b/>
          <w:bCs/>
          <w:sz w:val="24"/>
          <w:szCs w:val="24"/>
        </w:rPr>
        <w:t>4</w:t>
      </w:r>
      <w:r>
        <w:rPr>
          <w:rFonts w:cs="Arial"/>
          <w:b/>
          <w:bCs/>
          <w:sz w:val="24"/>
          <w:szCs w:val="24"/>
        </w:rPr>
        <w:t xml:space="preserve"> </w:t>
      </w:r>
      <w:r w:rsidR="0092524D" w:rsidRPr="009D47B0">
        <w:rPr>
          <w:rFonts w:cs="Arial"/>
          <w:b/>
          <w:bCs/>
          <w:sz w:val="24"/>
          <w:szCs w:val="24"/>
        </w:rPr>
        <w:t>Case Study Analysis</w:t>
      </w:r>
    </w:p>
    <w:p w14:paraId="2EA6C881" w14:textId="4DA36539" w:rsidR="009D47B0" w:rsidRDefault="009D47B0" w:rsidP="00060E33">
      <w:pPr>
        <w:jc w:val="both"/>
        <w:rPr>
          <w:sz w:val="24"/>
          <w:szCs w:val="24"/>
        </w:rPr>
      </w:pPr>
      <w:r w:rsidRPr="009D47B0">
        <w:rPr>
          <w:sz w:val="24"/>
          <w:szCs w:val="24"/>
        </w:rPr>
        <w:t xml:space="preserve">Case study analysis is a research method that focuses on investigating a phenomenon within its real-life context, using multiple sources of evidence. In this study, case studies are being employed to explore how </w:t>
      </w:r>
      <w:r>
        <w:rPr>
          <w:sz w:val="24"/>
          <w:szCs w:val="24"/>
        </w:rPr>
        <w:t>digital twin</w:t>
      </w:r>
      <w:r w:rsidRPr="009D47B0">
        <w:rPr>
          <w:sz w:val="24"/>
          <w:szCs w:val="24"/>
        </w:rPr>
        <w:t xml:space="preserve"> technolog</w:t>
      </w:r>
      <w:r>
        <w:rPr>
          <w:sz w:val="24"/>
          <w:szCs w:val="24"/>
        </w:rPr>
        <w:t>ies</w:t>
      </w:r>
      <w:r w:rsidRPr="009D47B0">
        <w:rPr>
          <w:sz w:val="24"/>
          <w:szCs w:val="24"/>
        </w:rPr>
        <w:t xml:space="preserve"> </w:t>
      </w:r>
      <w:r>
        <w:rPr>
          <w:sz w:val="24"/>
          <w:szCs w:val="24"/>
        </w:rPr>
        <w:t>are</w:t>
      </w:r>
      <w:r w:rsidRPr="009D47B0">
        <w:rPr>
          <w:sz w:val="24"/>
          <w:szCs w:val="24"/>
        </w:rPr>
        <w:t xml:space="preserve"> being implemented in </w:t>
      </w:r>
      <w:r>
        <w:rPr>
          <w:sz w:val="24"/>
          <w:szCs w:val="24"/>
        </w:rPr>
        <w:t>advance manufacturing</w:t>
      </w:r>
      <w:r w:rsidRPr="009D47B0">
        <w:rPr>
          <w:sz w:val="24"/>
          <w:szCs w:val="24"/>
        </w:rPr>
        <w:t xml:space="preserve"> systems</w:t>
      </w:r>
      <w:r>
        <w:rPr>
          <w:sz w:val="24"/>
          <w:szCs w:val="24"/>
        </w:rPr>
        <w:t>.</w:t>
      </w:r>
      <w:r w:rsidRPr="009D47B0">
        <w:rPr>
          <w:sz w:val="24"/>
          <w:szCs w:val="24"/>
        </w:rPr>
        <w:t xml:space="preserve"> The selection of case studies was guided by their relevance to the research topic and the availability of detailed information on the implementation process. Multiple data sources, such as company reports, industry publications, </w:t>
      </w:r>
      <w:r>
        <w:rPr>
          <w:sz w:val="24"/>
          <w:szCs w:val="24"/>
        </w:rPr>
        <w:t xml:space="preserve">hardware and software log data </w:t>
      </w:r>
      <w:r w:rsidRPr="009D47B0">
        <w:rPr>
          <w:sz w:val="24"/>
          <w:szCs w:val="24"/>
        </w:rPr>
        <w:t>were collected and is being analysed</w:t>
      </w:r>
      <w:r>
        <w:rPr>
          <w:sz w:val="24"/>
          <w:szCs w:val="24"/>
        </w:rPr>
        <w:t>.</w:t>
      </w:r>
      <w:r w:rsidRPr="009D47B0">
        <w:rPr>
          <w:sz w:val="24"/>
          <w:szCs w:val="24"/>
        </w:rPr>
        <w:t xml:space="preserve"> The case study analysis offered an in-depth understanding of the practical implications of </w:t>
      </w:r>
      <w:r>
        <w:rPr>
          <w:sz w:val="24"/>
          <w:szCs w:val="24"/>
        </w:rPr>
        <w:t>digital twin</w:t>
      </w:r>
      <w:r w:rsidRPr="009D47B0">
        <w:rPr>
          <w:sz w:val="24"/>
          <w:szCs w:val="24"/>
        </w:rPr>
        <w:t xml:space="preserve"> technology in </w:t>
      </w:r>
      <w:r>
        <w:rPr>
          <w:sz w:val="24"/>
          <w:szCs w:val="24"/>
        </w:rPr>
        <w:t>advance manufacturing</w:t>
      </w:r>
      <w:r w:rsidRPr="009D47B0">
        <w:rPr>
          <w:sz w:val="24"/>
          <w:szCs w:val="24"/>
        </w:rPr>
        <w:t xml:space="preserve"> and helped to identify potential mitigation strategies for </w:t>
      </w:r>
      <w:r>
        <w:rPr>
          <w:sz w:val="24"/>
          <w:szCs w:val="24"/>
        </w:rPr>
        <w:t>digital twin</w:t>
      </w:r>
      <w:r w:rsidRPr="009D47B0">
        <w:rPr>
          <w:sz w:val="24"/>
          <w:szCs w:val="24"/>
        </w:rPr>
        <w:t xml:space="preserve"> challenges.</w:t>
      </w:r>
    </w:p>
    <w:p w14:paraId="2CF0EE9E" w14:textId="77777777" w:rsidR="00254D90" w:rsidRDefault="00254D90" w:rsidP="009D47B0">
      <w:pPr>
        <w:rPr>
          <w:b/>
          <w:bCs/>
          <w:sz w:val="24"/>
          <w:szCs w:val="24"/>
        </w:rPr>
      </w:pPr>
    </w:p>
    <w:p w14:paraId="10F94944" w14:textId="6513354E" w:rsidR="009D47B0" w:rsidRPr="009D47B0" w:rsidRDefault="009D47B0" w:rsidP="009D47B0">
      <w:pPr>
        <w:rPr>
          <w:b/>
          <w:bCs/>
          <w:sz w:val="24"/>
          <w:szCs w:val="24"/>
        </w:rPr>
      </w:pPr>
      <w:r w:rsidRPr="009D47B0">
        <w:rPr>
          <w:b/>
          <w:bCs/>
          <w:sz w:val="24"/>
          <w:szCs w:val="24"/>
        </w:rPr>
        <w:t>3.</w:t>
      </w:r>
      <w:r w:rsidR="00AD5C84">
        <w:rPr>
          <w:b/>
          <w:bCs/>
          <w:sz w:val="24"/>
          <w:szCs w:val="24"/>
        </w:rPr>
        <w:t>5</w:t>
      </w:r>
      <w:r w:rsidRPr="009D47B0">
        <w:rPr>
          <w:b/>
          <w:bCs/>
          <w:sz w:val="24"/>
          <w:szCs w:val="24"/>
        </w:rPr>
        <w:t xml:space="preserve"> Experimental </w:t>
      </w:r>
      <w:r w:rsidR="00897330">
        <w:rPr>
          <w:b/>
          <w:bCs/>
          <w:sz w:val="24"/>
          <w:szCs w:val="24"/>
        </w:rPr>
        <w:t>Studies</w:t>
      </w:r>
    </w:p>
    <w:p w14:paraId="15F557B4" w14:textId="4BB09BDD" w:rsidR="00AD5C84" w:rsidRPr="00F2131E" w:rsidRDefault="009D47B0" w:rsidP="00060E33">
      <w:pPr>
        <w:jc w:val="both"/>
        <w:rPr>
          <w:sz w:val="24"/>
          <w:szCs w:val="24"/>
        </w:rPr>
      </w:pPr>
      <w:r w:rsidRPr="009D47B0">
        <w:rPr>
          <w:sz w:val="24"/>
          <w:szCs w:val="24"/>
        </w:rPr>
        <w:t>Experimental computer science is the proposed method to investigate the novelty of this research. The author will experiment by proposing a solution to a real-world problem, and creating a proof-of</w:t>
      </w:r>
      <w:r>
        <w:rPr>
          <w:sz w:val="24"/>
          <w:szCs w:val="24"/>
        </w:rPr>
        <w:t xml:space="preserve"> </w:t>
      </w:r>
      <w:r w:rsidRPr="009D47B0">
        <w:rPr>
          <w:sz w:val="24"/>
          <w:szCs w:val="24"/>
        </w:rPr>
        <w:t>concept, and then evaluate the solution.</w:t>
      </w:r>
      <w:r w:rsidR="00247522">
        <w:rPr>
          <w:sz w:val="24"/>
          <w:szCs w:val="24"/>
        </w:rPr>
        <w:t xml:space="preserve"> This research proposes the use of open-source design and development tools for digital twins to create sample twins to test how data and AI can be used to address key manufacturing problems or vulnerabilities in manufacturing systems. </w:t>
      </w:r>
      <w:r w:rsidRPr="009D47B0">
        <w:rPr>
          <w:sz w:val="24"/>
          <w:szCs w:val="24"/>
        </w:rPr>
        <w:t xml:space="preserve">Further literature review will include articles, books, conference and journal papers, and IEEE and other relevant standards. The review primary emphasis will more focus on the technical rather than the theoretical and operational standpoints, as this is the researcher's area of </w:t>
      </w:r>
      <w:r w:rsidR="00247522" w:rsidRPr="009D47B0">
        <w:rPr>
          <w:sz w:val="24"/>
          <w:szCs w:val="24"/>
        </w:rPr>
        <w:t>expertise.</w:t>
      </w:r>
    </w:p>
    <w:p w14:paraId="1C90F27E" w14:textId="77777777" w:rsidR="00254D90" w:rsidRDefault="00254D90" w:rsidP="00897330">
      <w:pPr>
        <w:autoSpaceDE w:val="0"/>
        <w:autoSpaceDN w:val="0"/>
        <w:adjustRightInd w:val="0"/>
        <w:rPr>
          <w:rFonts w:cs="Arial"/>
          <w:b/>
          <w:bCs/>
          <w:sz w:val="24"/>
          <w:szCs w:val="24"/>
        </w:rPr>
      </w:pPr>
    </w:p>
    <w:p w14:paraId="5856FDA8" w14:textId="31FEF1D9" w:rsidR="00DF2348" w:rsidRPr="00DF2348" w:rsidRDefault="00260B61" w:rsidP="00897330">
      <w:pPr>
        <w:autoSpaceDE w:val="0"/>
        <w:autoSpaceDN w:val="0"/>
        <w:adjustRightInd w:val="0"/>
        <w:rPr>
          <w:rFonts w:cs="Arial"/>
          <w:b/>
          <w:bCs/>
          <w:sz w:val="24"/>
          <w:szCs w:val="24"/>
        </w:rPr>
      </w:pPr>
      <w:r w:rsidRPr="00260B61">
        <w:rPr>
          <w:rFonts w:cs="Arial"/>
          <w:b/>
          <w:bCs/>
          <w:sz w:val="24"/>
          <w:szCs w:val="24"/>
        </w:rPr>
        <w:t>3.</w:t>
      </w:r>
      <w:r w:rsidR="00AD5C84">
        <w:rPr>
          <w:rFonts w:cs="Arial"/>
          <w:b/>
          <w:bCs/>
          <w:sz w:val="24"/>
          <w:szCs w:val="24"/>
        </w:rPr>
        <w:t>6</w:t>
      </w:r>
      <w:r w:rsidRPr="00260B61">
        <w:rPr>
          <w:rFonts w:cs="Arial"/>
          <w:b/>
          <w:bCs/>
          <w:sz w:val="24"/>
          <w:szCs w:val="24"/>
        </w:rPr>
        <w:t xml:space="preserve"> Tools &amp; Resources</w:t>
      </w:r>
    </w:p>
    <w:p w14:paraId="5369B493" w14:textId="3E56CC9D" w:rsidR="00CF104C" w:rsidRPr="00F2131E" w:rsidRDefault="00DF2348" w:rsidP="00060E33">
      <w:pPr>
        <w:autoSpaceDE w:val="0"/>
        <w:autoSpaceDN w:val="0"/>
        <w:adjustRightInd w:val="0"/>
        <w:jc w:val="both"/>
        <w:rPr>
          <w:rFonts w:cs="Arial"/>
          <w:sz w:val="24"/>
          <w:szCs w:val="24"/>
        </w:rPr>
      </w:pPr>
      <w:r w:rsidRPr="00DF2348">
        <w:rPr>
          <w:rFonts w:cs="Arial"/>
          <w:sz w:val="24"/>
          <w:szCs w:val="24"/>
        </w:rPr>
        <w:t xml:space="preserve">Design and execution of the research is proposed and planned with a few useful </w:t>
      </w:r>
      <w:r w:rsidR="00247522" w:rsidRPr="00DF2348">
        <w:rPr>
          <w:rFonts w:cs="Arial"/>
          <w:sz w:val="24"/>
          <w:szCs w:val="24"/>
        </w:rPr>
        <w:t>software</w:t>
      </w:r>
      <w:r w:rsidRPr="00DF2348">
        <w:rPr>
          <w:rFonts w:cs="Arial"/>
          <w:sz w:val="24"/>
          <w:szCs w:val="24"/>
        </w:rPr>
        <w:t xml:space="preserve"> which can be used to design, </w:t>
      </w:r>
      <w:r w:rsidR="00815377" w:rsidRPr="00DF2348">
        <w:rPr>
          <w:rFonts w:cs="Arial"/>
          <w:sz w:val="24"/>
          <w:szCs w:val="24"/>
        </w:rPr>
        <w:t>develop,</w:t>
      </w:r>
      <w:r w:rsidRPr="00DF2348">
        <w:rPr>
          <w:rFonts w:cs="Arial"/>
          <w:sz w:val="24"/>
          <w:szCs w:val="24"/>
        </w:rPr>
        <w:t xml:space="preserve"> and test various twin models and can conduct performance analysis.  Node-RED is a programming tool for wiring together hardware devices, </w:t>
      </w:r>
      <w:r w:rsidR="00815377" w:rsidRPr="00DF2348">
        <w:rPr>
          <w:rFonts w:cs="Arial"/>
          <w:sz w:val="24"/>
          <w:szCs w:val="24"/>
        </w:rPr>
        <w:t>APIs,</w:t>
      </w:r>
      <w:r w:rsidRPr="00DF2348">
        <w:rPr>
          <w:rFonts w:cs="Arial"/>
          <w:sz w:val="24"/>
          <w:szCs w:val="24"/>
        </w:rPr>
        <w:t xml:space="preserve"> and online services. It provides a browser-based editor that makes it easy to wire together flows using the wide range of nodes in the palette that can be deployed to its runtime in a single-click. This software is considered as a key design &amp; simulation tool at this stage for </w:t>
      </w:r>
      <w:r w:rsidR="00247522" w:rsidRPr="00DF2348">
        <w:rPr>
          <w:rFonts w:cs="Arial"/>
          <w:sz w:val="24"/>
          <w:szCs w:val="24"/>
        </w:rPr>
        <w:t>a few</w:t>
      </w:r>
      <w:r w:rsidRPr="00DF2348">
        <w:rPr>
          <w:rFonts w:cs="Arial"/>
          <w:sz w:val="24"/>
          <w:szCs w:val="24"/>
        </w:rPr>
        <w:t xml:space="preserve"> reasons. </w:t>
      </w:r>
      <w:r w:rsidR="009A3541">
        <w:rPr>
          <w:rFonts w:cs="Arial"/>
          <w:sz w:val="24"/>
          <w:szCs w:val="24"/>
        </w:rPr>
        <w:t>I</w:t>
      </w:r>
      <w:r w:rsidRPr="00DF2348">
        <w:rPr>
          <w:rFonts w:cs="Arial"/>
          <w:sz w:val="24"/>
          <w:szCs w:val="24"/>
        </w:rPr>
        <w:t xml:space="preserve">t is open source and easy to install and maintain. It is a browser based graphical programming environment and provides almost </w:t>
      </w:r>
      <w:r w:rsidR="00247522" w:rsidRPr="00DF2348">
        <w:rPr>
          <w:rFonts w:cs="Arial"/>
          <w:sz w:val="24"/>
          <w:szCs w:val="24"/>
        </w:rPr>
        <w:t>all-important</w:t>
      </w:r>
      <w:r w:rsidRPr="00DF2348">
        <w:rPr>
          <w:rFonts w:cs="Arial"/>
          <w:sz w:val="24"/>
          <w:szCs w:val="24"/>
        </w:rPr>
        <w:t xml:space="preserve"> features to design and develop </w:t>
      </w:r>
      <w:r w:rsidRPr="00DF2348">
        <w:rPr>
          <w:rFonts w:cs="Arial"/>
          <w:sz w:val="24"/>
          <w:szCs w:val="24"/>
        </w:rPr>
        <w:lastRenderedPageBreak/>
        <w:t xml:space="preserve">twins and dash boards for various processes. We can connect almost all types of hardware with different communication protocols. The node-RED models are also applicable to a broad range of industrial / manufacturing systems / processes. We can also consider other </w:t>
      </w:r>
      <w:r w:rsidR="00247522" w:rsidRPr="00DF2348">
        <w:rPr>
          <w:rFonts w:cs="Arial"/>
          <w:sz w:val="24"/>
          <w:szCs w:val="24"/>
        </w:rPr>
        <w:t>software</w:t>
      </w:r>
      <w:r w:rsidRPr="00DF2348">
        <w:rPr>
          <w:rFonts w:cs="Arial"/>
          <w:sz w:val="24"/>
          <w:szCs w:val="24"/>
        </w:rPr>
        <w:t xml:space="preserve"> like Arena Simulation or Visual Components for further simulation or </w:t>
      </w:r>
      <w:r w:rsidR="00247522" w:rsidRPr="00DF2348">
        <w:rPr>
          <w:rFonts w:cs="Arial"/>
          <w:sz w:val="24"/>
          <w:szCs w:val="24"/>
        </w:rPr>
        <w:t>analysis,</w:t>
      </w:r>
      <w:r w:rsidRPr="00DF2348">
        <w:rPr>
          <w:rFonts w:cs="Arial"/>
          <w:sz w:val="24"/>
          <w:szCs w:val="24"/>
        </w:rPr>
        <w:t xml:space="preserve"> but they are licensed </w:t>
      </w:r>
      <w:r w:rsidR="00247522" w:rsidRPr="00DF2348">
        <w:rPr>
          <w:rFonts w:cs="Arial"/>
          <w:sz w:val="24"/>
          <w:szCs w:val="24"/>
        </w:rPr>
        <w:t>software</w:t>
      </w:r>
      <w:r w:rsidRPr="00DF2348">
        <w:rPr>
          <w:rFonts w:cs="Arial"/>
          <w:sz w:val="24"/>
          <w:szCs w:val="24"/>
        </w:rPr>
        <w:t xml:space="preserve"> and not providing a full twin capacity in real time. Other similar </w:t>
      </w:r>
      <w:r w:rsidR="00247522" w:rsidRPr="00DF2348">
        <w:rPr>
          <w:rFonts w:cs="Arial"/>
          <w:sz w:val="24"/>
          <w:szCs w:val="24"/>
        </w:rPr>
        <w:t>software</w:t>
      </w:r>
      <w:r w:rsidRPr="00DF2348">
        <w:rPr>
          <w:rFonts w:cs="Arial"/>
          <w:sz w:val="24"/>
          <w:szCs w:val="24"/>
        </w:rPr>
        <w:t xml:space="preserve"> which are about to release in the coming years can also be considered if its suits to the research requirements. A feasibility study of various </w:t>
      </w:r>
      <w:r w:rsidR="00247522" w:rsidRPr="00DF2348">
        <w:rPr>
          <w:rFonts w:cs="Arial"/>
          <w:sz w:val="24"/>
          <w:szCs w:val="24"/>
        </w:rPr>
        <w:t>software</w:t>
      </w:r>
      <w:r w:rsidRPr="00DF2348">
        <w:rPr>
          <w:rFonts w:cs="Arial"/>
          <w:sz w:val="24"/>
          <w:szCs w:val="24"/>
        </w:rPr>
        <w:t xml:space="preserve"> </w:t>
      </w:r>
      <w:r w:rsidR="009A3541" w:rsidRPr="00DF2348">
        <w:rPr>
          <w:rFonts w:cs="Arial"/>
          <w:sz w:val="24"/>
          <w:szCs w:val="24"/>
        </w:rPr>
        <w:t>is</w:t>
      </w:r>
      <w:r w:rsidRPr="00DF2348">
        <w:rPr>
          <w:rFonts w:cs="Arial"/>
          <w:sz w:val="24"/>
          <w:szCs w:val="24"/>
        </w:rPr>
        <w:t xml:space="preserve"> also planned as part of this research. </w:t>
      </w:r>
      <w:r w:rsidR="009A3541" w:rsidRPr="009A3541">
        <w:rPr>
          <w:rFonts w:cs="Arial"/>
          <w:sz w:val="24"/>
          <w:szCs w:val="24"/>
        </w:rPr>
        <w:t>Microsoft Word and Excel will also be used for more general functions, such as word processing and the visualisation of results. In addition, specialised software, such as LaTeX and Mendeley, will likely be used for the creation and modification of research documentation and research referencing respectively</w:t>
      </w:r>
      <w:r w:rsidR="009A3541">
        <w:rPr>
          <w:rFonts w:cs="Arial"/>
          <w:sz w:val="24"/>
          <w:szCs w:val="24"/>
        </w:rPr>
        <w:t>.</w:t>
      </w:r>
    </w:p>
    <w:p w14:paraId="25F736F9" w14:textId="77777777" w:rsidR="00254D90" w:rsidRDefault="00254D90" w:rsidP="00DF2348">
      <w:pPr>
        <w:autoSpaceDE w:val="0"/>
        <w:autoSpaceDN w:val="0"/>
        <w:adjustRightInd w:val="0"/>
        <w:rPr>
          <w:rFonts w:cs="Arial"/>
          <w:b/>
          <w:bCs/>
          <w:sz w:val="24"/>
          <w:szCs w:val="24"/>
        </w:rPr>
      </w:pPr>
    </w:p>
    <w:p w14:paraId="796E9D28" w14:textId="7FB38B62" w:rsidR="00CF104C" w:rsidRDefault="00CF104C" w:rsidP="00DF2348">
      <w:pPr>
        <w:autoSpaceDE w:val="0"/>
        <w:autoSpaceDN w:val="0"/>
        <w:adjustRightInd w:val="0"/>
        <w:rPr>
          <w:rFonts w:cs="Arial"/>
          <w:b/>
          <w:bCs/>
          <w:sz w:val="24"/>
          <w:szCs w:val="24"/>
        </w:rPr>
      </w:pPr>
      <w:r>
        <w:rPr>
          <w:rFonts w:cs="Arial"/>
          <w:b/>
          <w:bCs/>
          <w:sz w:val="24"/>
          <w:szCs w:val="24"/>
        </w:rPr>
        <w:t>3.</w:t>
      </w:r>
      <w:r w:rsidR="00AD5C84">
        <w:rPr>
          <w:rFonts w:cs="Arial"/>
          <w:b/>
          <w:bCs/>
          <w:sz w:val="24"/>
          <w:szCs w:val="24"/>
        </w:rPr>
        <w:t>7</w:t>
      </w:r>
      <w:r>
        <w:rPr>
          <w:rFonts w:cs="Arial"/>
          <w:b/>
          <w:bCs/>
          <w:sz w:val="24"/>
          <w:szCs w:val="24"/>
        </w:rPr>
        <w:t xml:space="preserve"> NodeRED software</w:t>
      </w:r>
    </w:p>
    <w:p w14:paraId="3D497DA0" w14:textId="22F468CC" w:rsidR="00CF104C" w:rsidRDefault="00CF104C" w:rsidP="00060E33">
      <w:pPr>
        <w:autoSpaceDE w:val="0"/>
        <w:autoSpaceDN w:val="0"/>
        <w:adjustRightInd w:val="0"/>
        <w:jc w:val="both"/>
        <w:rPr>
          <w:rFonts w:cs="Arial"/>
          <w:sz w:val="24"/>
          <w:szCs w:val="24"/>
        </w:rPr>
      </w:pPr>
      <w:r w:rsidRPr="00CF104C">
        <w:rPr>
          <w:rFonts w:cs="Arial"/>
          <w:sz w:val="24"/>
          <w:szCs w:val="24"/>
        </w:rPr>
        <w:t xml:space="preserve">Node-RED is a programming tool for wiring together hardware devices, </w:t>
      </w:r>
      <w:r w:rsidR="00815377" w:rsidRPr="00CF104C">
        <w:rPr>
          <w:rFonts w:cs="Arial"/>
          <w:sz w:val="24"/>
          <w:szCs w:val="24"/>
        </w:rPr>
        <w:t>APIs,</w:t>
      </w:r>
      <w:r w:rsidRPr="00CF104C">
        <w:rPr>
          <w:rFonts w:cs="Arial"/>
          <w:sz w:val="24"/>
          <w:szCs w:val="24"/>
        </w:rPr>
        <w:t xml:space="preserve"> and online services in new and interesting ways.</w:t>
      </w:r>
      <w:r>
        <w:rPr>
          <w:rFonts w:cs="Arial"/>
          <w:sz w:val="24"/>
          <w:szCs w:val="24"/>
        </w:rPr>
        <w:t xml:space="preserve"> </w:t>
      </w:r>
      <w:r w:rsidRPr="00CF104C">
        <w:rPr>
          <w:rFonts w:cs="Arial"/>
          <w:sz w:val="24"/>
          <w:szCs w:val="24"/>
        </w:rPr>
        <w:t>It provides a browser-based editor that makes it easy to wire together flows using the wide range of nodes in the palette that can be deployed to its runtime in a single-click.</w:t>
      </w:r>
      <w:r>
        <w:rPr>
          <w:rFonts w:cs="Arial"/>
          <w:sz w:val="24"/>
          <w:szCs w:val="24"/>
        </w:rPr>
        <w:t xml:space="preserve"> </w:t>
      </w:r>
      <w:r w:rsidRPr="00CF104C">
        <w:rPr>
          <w:rFonts w:cs="Arial"/>
          <w:sz w:val="24"/>
          <w:szCs w:val="24"/>
        </w:rPr>
        <w:t>Node-RED provides a browser-based flow editor that makes it easy to wire together flows using the wide range of nodes in the palette. Flows can be then deployed to the runtime in a single-click.</w:t>
      </w:r>
      <w:r>
        <w:rPr>
          <w:rFonts w:cs="Arial"/>
          <w:sz w:val="24"/>
          <w:szCs w:val="24"/>
        </w:rPr>
        <w:t xml:space="preserve"> </w:t>
      </w:r>
      <w:r w:rsidRPr="00CF104C">
        <w:rPr>
          <w:rFonts w:cs="Arial"/>
          <w:sz w:val="24"/>
          <w:szCs w:val="24"/>
        </w:rPr>
        <w:t>JavaScript functions can be created within the editor using a rich text editor.</w:t>
      </w:r>
      <w:r>
        <w:rPr>
          <w:rFonts w:cs="Arial"/>
          <w:sz w:val="24"/>
          <w:szCs w:val="24"/>
        </w:rPr>
        <w:t xml:space="preserve"> </w:t>
      </w:r>
      <w:r w:rsidRPr="00CF104C">
        <w:rPr>
          <w:rFonts w:cs="Arial"/>
          <w:sz w:val="24"/>
          <w:szCs w:val="24"/>
        </w:rPr>
        <w:t>A built-in library allows you to save useful functions, templates or flows for re-use.</w:t>
      </w:r>
      <w:r>
        <w:rPr>
          <w:rFonts w:cs="Arial"/>
          <w:sz w:val="24"/>
          <w:szCs w:val="24"/>
        </w:rPr>
        <w:t xml:space="preserve"> </w:t>
      </w:r>
      <w:r w:rsidRPr="00CF104C">
        <w:rPr>
          <w:rFonts w:cs="Arial"/>
          <w:sz w:val="24"/>
          <w:szCs w:val="24"/>
        </w:rPr>
        <w:t>The light-weight runtime is built on Node.js, taking full advantage of its event-driven, non-blocking model. This makes it ideal to run at the edge of the network on low-cost hardware such as the Raspberry Pi as well as in the cloud.</w:t>
      </w:r>
      <w:r>
        <w:rPr>
          <w:rFonts w:cs="Arial"/>
          <w:sz w:val="24"/>
          <w:szCs w:val="24"/>
        </w:rPr>
        <w:t xml:space="preserve"> </w:t>
      </w:r>
      <w:r w:rsidRPr="00CF104C">
        <w:rPr>
          <w:rFonts w:cs="Arial"/>
          <w:sz w:val="24"/>
          <w:szCs w:val="24"/>
        </w:rPr>
        <w:t>With over 225,000 modules in Node's package repository, it is easy to extend the range of palette nodes to add new capabilities.</w:t>
      </w:r>
      <w:r>
        <w:rPr>
          <w:rFonts w:cs="Arial"/>
          <w:sz w:val="24"/>
          <w:szCs w:val="24"/>
        </w:rPr>
        <w:t xml:space="preserve"> </w:t>
      </w:r>
      <w:r w:rsidRPr="00CF104C">
        <w:rPr>
          <w:rFonts w:cs="Arial"/>
          <w:sz w:val="24"/>
          <w:szCs w:val="24"/>
        </w:rPr>
        <w:t>The flows created in Node-RED are stored using JSON which can be easily imported and exported for sharing with others.</w:t>
      </w:r>
      <w:r>
        <w:rPr>
          <w:rFonts w:cs="Arial"/>
          <w:sz w:val="24"/>
          <w:szCs w:val="24"/>
        </w:rPr>
        <w:t xml:space="preserve"> </w:t>
      </w:r>
      <w:r w:rsidRPr="00CF104C">
        <w:rPr>
          <w:rFonts w:cs="Arial"/>
          <w:sz w:val="24"/>
          <w:szCs w:val="24"/>
        </w:rPr>
        <w:t>An online flow library allows you to share your best flows with the world.</w:t>
      </w:r>
    </w:p>
    <w:p w14:paraId="337C78F2" w14:textId="1CF55D91" w:rsidR="00CF104C" w:rsidRDefault="00CF104C" w:rsidP="00CF104C">
      <w:pPr>
        <w:autoSpaceDE w:val="0"/>
        <w:autoSpaceDN w:val="0"/>
        <w:adjustRightInd w:val="0"/>
        <w:jc w:val="center"/>
        <w:rPr>
          <w:rFonts w:cs="Arial"/>
          <w:sz w:val="24"/>
          <w:szCs w:val="24"/>
        </w:rPr>
      </w:pPr>
      <w:r>
        <w:rPr>
          <w:rFonts w:cs="Arial"/>
          <w:noProof/>
          <w:sz w:val="24"/>
          <w:szCs w:val="24"/>
        </w:rPr>
        <w:drawing>
          <wp:inline distT="0" distB="0" distL="0" distR="0" wp14:anchorId="0C134C6F" wp14:editId="0771C0F4">
            <wp:extent cx="5387807" cy="1158340"/>
            <wp:effectExtent l="0" t="0" r="3810" b="3810"/>
            <wp:docPr id="19439204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920405" name="Picture 1943920405"/>
                    <pic:cNvPicPr/>
                  </pic:nvPicPr>
                  <pic:blipFill>
                    <a:blip r:embed="rId39">
                      <a:extLst>
                        <a:ext uri="{28A0092B-C50C-407E-A947-70E740481C1C}">
                          <a14:useLocalDpi xmlns:a14="http://schemas.microsoft.com/office/drawing/2010/main" val="0"/>
                        </a:ext>
                      </a:extLst>
                    </a:blip>
                    <a:stretch>
                      <a:fillRect/>
                    </a:stretch>
                  </pic:blipFill>
                  <pic:spPr>
                    <a:xfrm>
                      <a:off x="0" y="0"/>
                      <a:ext cx="5387807" cy="1158340"/>
                    </a:xfrm>
                    <a:prstGeom prst="rect">
                      <a:avLst/>
                    </a:prstGeom>
                  </pic:spPr>
                </pic:pic>
              </a:graphicData>
            </a:graphic>
          </wp:inline>
        </w:drawing>
      </w:r>
    </w:p>
    <w:p w14:paraId="5C9AE18A" w14:textId="3CCAA435" w:rsidR="00CF104C" w:rsidRDefault="005619D8" w:rsidP="00CF104C">
      <w:pPr>
        <w:autoSpaceDE w:val="0"/>
        <w:autoSpaceDN w:val="0"/>
        <w:adjustRightInd w:val="0"/>
        <w:jc w:val="center"/>
        <w:rPr>
          <w:rFonts w:cs="Arial"/>
          <w:sz w:val="24"/>
          <w:szCs w:val="24"/>
        </w:rPr>
      </w:pPr>
      <w:r>
        <w:rPr>
          <w:rFonts w:cs="Arial"/>
          <w:sz w:val="24"/>
          <w:szCs w:val="24"/>
        </w:rPr>
        <w:t>Fig 12: NodeRED Flow</w:t>
      </w:r>
      <w:r w:rsidR="00C16306">
        <w:rPr>
          <w:rFonts w:cs="Arial"/>
          <w:sz w:val="24"/>
          <w:szCs w:val="24"/>
        </w:rPr>
        <w:t xml:space="preserve"> [43]</w:t>
      </w:r>
    </w:p>
    <w:p w14:paraId="4F6740A0" w14:textId="77777777" w:rsidR="005619D8" w:rsidRDefault="005619D8" w:rsidP="00CF104C">
      <w:pPr>
        <w:autoSpaceDE w:val="0"/>
        <w:autoSpaceDN w:val="0"/>
        <w:adjustRightInd w:val="0"/>
        <w:rPr>
          <w:rFonts w:cs="Arial"/>
          <w:sz w:val="24"/>
          <w:szCs w:val="24"/>
        </w:rPr>
      </w:pPr>
    </w:p>
    <w:p w14:paraId="5D6C92C4" w14:textId="2C8397E7" w:rsidR="00CF104C" w:rsidRPr="00CF104C" w:rsidRDefault="00CF104C" w:rsidP="00060E33">
      <w:pPr>
        <w:autoSpaceDE w:val="0"/>
        <w:autoSpaceDN w:val="0"/>
        <w:adjustRightInd w:val="0"/>
        <w:jc w:val="both"/>
        <w:rPr>
          <w:rFonts w:cs="Arial"/>
          <w:sz w:val="24"/>
          <w:szCs w:val="24"/>
        </w:rPr>
      </w:pPr>
      <w:r w:rsidRPr="00CF104C">
        <w:rPr>
          <w:rFonts w:cs="Arial"/>
          <w:sz w:val="24"/>
          <w:szCs w:val="24"/>
        </w:rPr>
        <w:t xml:space="preserve">Node-RED Flow refers to the connection and sequencing of various input, output, and processing nodes within the Node-RED platform. Each node within a flow performs a unique and specific task. When data is transmitted to a node, the node processes it according to its designated function, before passing it on to the subsequent node in the flow. This system allows for the controlled execution and regulation of a wide range of operations, offering </w:t>
      </w:r>
      <w:r w:rsidRPr="00CF104C">
        <w:rPr>
          <w:rFonts w:cs="Arial"/>
          <w:sz w:val="24"/>
          <w:szCs w:val="24"/>
        </w:rPr>
        <w:lastRenderedPageBreak/>
        <w:t>significant flexibility in creating real-time applications. Node-RED flows represent the main mechanism of this visual programming tool.</w:t>
      </w:r>
      <w:r>
        <w:rPr>
          <w:rFonts w:cs="Arial"/>
          <w:sz w:val="24"/>
          <w:szCs w:val="24"/>
        </w:rPr>
        <w:t xml:space="preserve"> </w:t>
      </w:r>
      <w:r w:rsidRPr="00CF104C">
        <w:rPr>
          <w:rFonts w:cs="Arial"/>
          <w:sz w:val="24"/>
          <w:szCs w:val="24"/>
        </w:rPr>
        <w:t>Node-RED has gained significant traction in the Industrial Internet of Things (IIoT) and edge computing sectors. Node-RED's open-source nature and large community have led to the creation of over 4000</w:t>
      </w:r>
      <w:r>
        <w:rPr>
          <w:rFonts w:cs="Arial"/>
          <w:sz w:val="24"/>
          <w:szCs w:val="24"/>
        </w:rPr>
        <w:t xml:space="preserve"> </w:t>
      </w:r>
      <w:r w:rsidRPr="00CF104C">
        <w:rPr>
          <w:rFonts w:cs="Arial"/>
          <w:sz w:val="24"/>
          <w:szCs w:val="24"/>
        </w:rPr>
        <w:t>connector</w:t>
      </w:r>
      <w:r w:rsidR="0074597A">
        <w:rPr>
          <w:rFonts w:cs="Arial"/>
          <w:sz w:val="24"/>
          <w:szCs w:val="24"/>
        </w:rPr>
        <w:t xml:space="preserve">s </w:t>
      </w:r>
      <w:r w:rsidRPr="00CF104C">
        <w:rPr>
          <w:rFonts w:cs="Arial"/>
          <w:sz w:val="24"/>
          <w:szCs w:val="24"/>
        </w:rPr>
        <w:t>supporting a wide range of data sources and protocols such as </w:t>
      </w:r>
      <w:hyperlink r:id="rId40" w:tooltip="Modbus" w:history="1">
        <w:r w:rsidRPr="0074597A">
          <w:rPr>
            <w:rFonts w:cs="Arial"/>
            <w:sz w:val="24"/>
            <w:szCs w:val="24"/>
          </w:rPr>
          <w:t>Modbus</w:t>
        </w:r>
      </w:hyperlink>
      <w:r w:rsidRPr="00CF104C">
        <w:rPr>
          <w:rFonts w:cs="Arial"/>
          <w:sz w:val="24"/>
          <w:szCs w:val="24"/>
        </w:rPr>
        <w:t>, </w:t>
      </w:r>
      <w:hyperlink r:id="rId41" w:tooltip="OPC Unified Architecture" w:history="1">
        <w:r w:rsidRPr="0074597A">
          <w:rPr>
            <w:rFonts w:cs="Arial"/>
            <w:sz w:val="24"/>
            <w:szCs w:val="24"/>
          </w:rPr>
          <w:t>OPC-UA</w:t>
        </w:r>
      </w:hyperlink>
      <w:r w:rsidRPr="00CF104C">
        <w:rPr>
          <w:rFonts w:cs="Arial"/>
          <w:sz w:val="24"/>
          <w:szCs w:val="24"/>
        </w:rPr>
        <w:t>, </w:t>
      </w:r>
      <w:hyperlink r:id="rId42" w:tooltip="Simatic" w:history="1">
        <w:r w:rsidRPr="0074597A">
          <w:rPr>
            <w:rFonts w:cs="Arial"/>
            <w:sz w:val="24"/>
            <w:szCs w:val="24"/>
          </w:rPr>
          <w:t>Siemens S7</w:t>
        </w:r>
      </w:hyperlink>
      <w:r w:rsidRPr="00CF104C">
        <w:rPr>
          <w:rFonts w:cs="Arial"/>
          <w:sz w:val="24"/>
          <w:szCs w:val="24"/>
        </w:rPr>
        <w:t>, and </w:t>
      </w:r>
      <w:hyperlink r:id="rId43" w:tooltip="MQTT" w:history="1">
        <w:r w:rsidRPr="0074597A">
          <w:rPr>
            <w:rFonts w:cs="Arial"/>
            <w:sz w:val="24"/>
            <w:szCs w:val="24"/>
          </w:rPr>
          <w:t>MQTT</w:t>
        </w:r>
      </w:hyperlink>
      <w:r w:rsidRPr="00CF104C">
        <w:rPr>
          <w:rFonts w:cs="Arial"/>
          <w:sz w:val="24"/>
          <w:szCs w:val="24"/>
        </w:rPr>
        <w:t>. Several </w:t>
      </w:r>
      <w:hyperlink r:id="rId44" w:tooltip="Programmable logic controller" w:history="1">
        <w:r w:rsidRPr="0074597A">
          <w:rPr>
            <w:rFonts w:cs="Arial"/>
            <w:sz w:val="24"/>
            <w:szCs w:val="24"/>
          </w:rPr>
          <w:t>PLC</w:t>
        </w:r>
      </w:hyperlink>
      <w:r w:rsidRPr="00CF104C">
        <w:rPr>
          <w:rFonts w:cs="Arial"/>
          <w:sz w:val="24"/>
          <w:szCs w:val="24"/>
        </w:rPr>
        <w:t> and IoT vendor</w:t>
      </w:r>
      <w:r w:rsidR="0074597A">
        <w:rPr>
          <w:rFonts w:cs="Arial"/>
          <w:sz w:val="24"/>
          <w:szCs w:val="24"/>
        </w:rPr>
        <w:t xml:space="preserve">s </w:t>
      </w:r>
      <w:r w:rsidRPr="00CF104C">
        <w:rPr>
          <w:rFonts w:cs="Arial"/>
          <w:sz w:val="24"/>
          <w:szCs w:val="24"/>
        </w:rPr>
        <w:t>have adopted Node-RED as a standard.</w:t>
      </w:r>
    </w:p>
    <w:p w14:paraId="5FF2DA83" w14:textId="24FC91FE" w:rsidR="00CF104C" w:rsidRDefault="006D5CD8" w:rsidP="00060E33">
      <w:pPr>
        <w:autoSpaceDE w:val="0"/>
        <w:autoSpaceDN w:val="0"/>
        <w:adjustRightInd w:val="0"/>
        <w:jc w:val="both"/>
        <w:rPr>
          <w:rFonts w:cs="Arial"/>
          <w:sz w:val="24"/>
          <w:szCs w:val="24"/>
        </w:rPr>
      </w:pPr>
      <w:r w:rsidRPr="006D5CD8">
        <w:rPr>
          <w:rFonts w:cs="Arial"/>
          <w:sz w:val="24"/>
          <w:szCs w:val="24"/>
        </w:rPr>
        <w:t xml:space="preserve">This software is a very good open-source tool for the beginners to advance level developers who want to design and develop interesting IoT / Digital Twin dash boards for various purposes. The user can try on different algorithm to test and validate their methods for finding a solution. Integration of AI / ML models is straight forward and easy. Many companies are using this tool for creating dashboards for their advance manufacturing systems. </w:t>
      </w:r>
    </w:p>
    <w:p w14:paraId="6B83BCD8" w14:textId="14B08715" w:rsidR="008935B3" w:rsidRPr="008935B3" w:rsidRDefault="008935B3" w:rsidP="00DF2348">
      <w:pPr>
        <w:autoSpaceDE w:val="0"/>
        <w:autoSpaceDN w:val="0"/>
        <w:adjustRightInd w:val="0"/>
        <w:rPr>
          <w:rFonts w:cs="Arial"/>
          <w:b/>
          <w:bCs/>
          <w:sz w:val="24"/>
          <w:szCs w:val="24"/>
        </w:rPr>
      </w:pPr>
      <w:bookmarkStart w:id="6" w:name="_Hlk154667985"/>
      <w:r w:rsidRPr="008935B3">
        <w:rPr>
          <w:rFonts w:cs="Arial"/>
          <w:b/>
          <w:bCs/>
          <w:sz w:val="24"/>
          <w:szCs w:val="24"/>
        </w:rPr>
        <w:t xml:space="preserve">3.7.1 </w:t>
      </w:r>
      <w:r w:rsidR="007302CD">
        <w:rPr>
          <w:rFonts w:cs="Arial"/>
          <w:b/>
          <w:bCs/>
          <w:sz w:val="24"/>
          <w:szCs w:val="24"/>
        </w:rPr>
        <w:t>Early d</w:t>
      </w:r>
      <w:r w:rsidRPr="008935B3">
        <w:rPr>
          <w:rFonts w:cs="Arial"/>
          <w:b/>
          <w:bCs/>
          <w:sz w:val="24"/>
          <w:szCs w:val="24"/>
        </w:rPr>
        <w:t>esign experiments with ML models</w:t>
      </w:r>
    </w:p>
    <w:bookmarkEnd w:id="6"/>
    <w:p w14:paraId="704A4E17" w14:textId="156511B6" w:rsidR="008935B3" w:rsidRDefault="008935B3" w:rsidP="00060E33">
      <w:pPr>
        <w:autoSpaceDE w:val="0"/>
        <w:autoSpaceDN w:val="0"/>
        <w:adjustRightInd w:val="0"/>
        <w:jc w:val="both"/>
        <w:rPr>
          <w:rFonts w:cs="Arial"/>
          <w:sz w:val="24"/>
          <w:szCs w:val="24"/>
        </w:rPr>
      </w:pPr>
      <w:r w:rsidRPr="008935B3">
        <w:rPr>
          <w:rFonts w:cs="Arial"/>
          <w:sz w:val="24"/>
          <w:szCs w:val="24"/>
        </w:rPr>
        <w:t xml:space="preserve">Node-RED contains a set of nodes which offer machine learning functionalities. Such nodes have a python core that takes advantage of common ML libraries such as SciKit-Learn and TensorFlow. Classification and outlier detection can be performed using this package. These flows create a dataset, train a </w:t>
      </w:r>
      <w:r w:rsidR="00815377" w:rsidRPr="008935B3">
        <w:rPr>
          <w:rFonts w:cs="Arial"/>
          <w:sz w:val="24"/>
          <w:szCs w:val="24"/>
        </w:rPr>
        <w:t>model,</w:t>
      </w:r>
      <w:r w:rsidRPr="008935B3">
        <w:rPr>
          <w:rFonts w:cs="Arial"/>
          <w:sz w:val="24"/>
          <w:szCs w:val="24"/>
        </w:rPr>
        <w:t xml:space="preserve"> and then evaluate it. Models, after training, can be use in real scenarios to make predictions. Flows and test datasets are available in the 'test' folder. Make sure that the paths specified inside nodes' configurations are correct before trying to execute the program. </w:t>
      </w:r>
    </w:p>
    <w:p w14:paraId="46D870C4" w14:textId="371F6352" w:rsidR="00117C22" w:rsidRDefault="00117C22" w:rsidP="00117C22">
      <w:pPr>
        <w:autoSpaceDE w:val="0"/>
        <w:autoSpaceDN w:val="0"/>
        <w:adjustRightInd w:val="0"/>
        <w:jc w:val="center"/>
        <w:rPr>
          <w:rFonts w:cs="Arial"/>
        </w:rPr>
      </w:pPr>
      <w:r>
        <w:rPr>
          <w:rFonts w:cs="Arial"/>
          <w:noProof/>
        </w:rPr>
        <w:drawing>
          <wp:inline distT="0" distB="0" distL="0" distR="0" wp14:anchorId="4A321109" wp14:editId="482A03DA">
            <wp:extent cx="5731510" cy="724535"/>
            <wp:effectExtent l="0" t="0" r="2540" b="0"/>
            <wp:docPr id="19469374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937460" name="Picture 1946937460"/>
                    <pic:cNvPicPr/>
                  </pic:nvPicPr>
                  <pic:blipFill>
                    <a:blip r:embed="rId45">
                      <a:extLst>
                        <a:ext uri="{28A0092B-C50C-407E-A947-70E740481C1C}">
                          <a14:useLocalDpi xmlns:a14="http://schemas.microsoft.com/office/drawing/2010/main" val="0"/>
                        </a:ext>
                      </a:extLst>
                    </a:blip>
                    <a:stretch>
                      <a:fillRect/>
                    </a:stretch>
                  </pic:blipFill>
                  <pic:spPr>
                    <a:xfrm>
                      <a:off x="0" y="0"/>
                      <a:ext cx="5731510" cy="724535"/>
                    </a:xfrm>
                    <a:prstGeom prst="rect">
                      <a:avLst/>
                    </a:prstGeom>
                  </pic:spPr>
                </pic:pic>
              </a:graphicData>
            </a:graphic>
          </wp:inline>
        </w:drawing>
      </w:r>
    </w:p>
    <w:p w14:paraId="2932184B" w14:textId="61651E0D" w:rsidR="00117C22" w:rsidRPr="00117C22" w:rsidRDefault="00117C22" w:rsidP="00117C22">
      <w:pPr>
        <w:autoSpaceDE w:val="0"/>
        <w:autoSpaceDN w:val="0"/>
        <w:adjustRightInd w:val="0"/>
        <w:jc w:val="center"/>
        <w:rPr>
          <w:rFonts w:cs="Arial"/>
          <w:sz w:val="24"/>
          <w:szCs w:val="24"/>
        </w:rPr>
      </w:pPr>
      <w:r w:rsidRPr="00117C22">
        <w:rPr>
          <w:rFonts w:cs="Arial"/>
          <w:sz w:val="24"/>
          <w:szCs w:val="24"/>
        </w:rPr>
        <w:t>Fig</w:t>
      </w:r>
      <w:r w:rsidR="005619D8">
        <w:rPr>
          <w:rFonts w:cs="Arial"/>
          <w:sz w:val="24"/>
          <w:szCs w:val="24"/>
        </w:rPr>
        <w:t xml:space="preserve"> 13</w:t>
      </w:r>
      <w:r w:rsidRPr="00117C22">
        <w:rPr>
          <w:rFonts w:cs="Arial"/>
          <w:sz w:val="24"/>
          <w:szCs w:val="24"/>
        </w:rPr>
        <w:t xml:space="preserve">: This flow loads a csv file, shuffles </w:t>
      </w:r>
      <w:r w:rsidR="00815377" w:rsidRPr="00117C22">
        <w:rPr>
          <w:rFonts w:cs="Arial"/>
          <w:sz w:val="24"/>
          <w:szCs w:val="24"/>
        </w:rPr>
        <w:t>it,</w:t>
      </w:r>
      <w:r w:rsidRPr="00117C22">
        <w:rPr>
          <w:rFonts w:cs="Arial"/>
          <w:sz w:val="24"/>
          <w:szCs w:val="24"/>
        </w:rPr>
        <w:t xml:space="preserve"> and creates a training and a test partition</w:t>
      </w:r>
      <w:r w:rsidR="00C16306">
        <w:rPr>
          <w:rFonts w:cs="Arial"/>
          <w:sz w:val="24"/>
          <w:szCs w:val="24"/>
        </w:rPr>
        <w:t xml:space="preserve"> [43]</w:t>
      </w:r>
    </w:p>
    <w:p w14:paraId="3F928FD5" w14:textId="77777777" w:rsidR="00117C22" w:rsidRDefault="00117C22" w:rsidP="008935B3">
      <w:pPr>
        <w:autoSpaceDE w:val="0"/>
        <w:autoSpaceDN w:val="0"/>
        <w:adjustRightInd w:val="0"/>
        <w:rPr>
          <w:rFonts w:cs="Arial"/>
        </w:rPr>
      </w:pPr>
    </w:p>
    <w:p w14:paraId="6D870D2A" w14:textId="3227942C" w:rsidR="00117C22" w:rsidRDefault="00117C22" w:rsidP="00117C22">
      <w:pPr>
        <w:autoSpaceDE w:val="0"/>
        <w:autoSpaceDN w:val="0"/>
        <w:adjustRightInd w:val="0"/>
        <w:jc w:val="center"/>
        <w:rPr>
          <w:rFonts w:cs="Arial"/>
        </w:rPr>
      </w:pPr>
      <w:r>
        <w:rPr>
          <w:rFonts w:cs="Arial"/>
          <w:noProof/>
        </w:rPr>
        <w:drawing>
          <wp:inline distT="0" distB="0" distL="0" distR="0" wp14:anchorId="336C1E26" wp14:editId="4A21890B">
            <wp:extent cx="5731510" cy="842010"/>
            <wp:effectExtent l="0" t="0" r="2540" b="0"/>
            <wp:docPr id="1842975563" name="Picture 2" descr="A close-up of a t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975563" name="Picture 2" descr="A close-up of a tag&#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5731510" cy="842010"/>
                    </a:xfrm>
                    <a:prstGeom prst="rect">
                      <a:avLst/>
                    </a:prstGeom>
                  </pic:spPr>
                </pic:pic>
              </a:graphicData>
            </a:graphic>
          </wp:inline>
        </w:drawing>
      </w:r>
    </w:p>
    <w:p w14:paraId="4331FE03" w14:textId="15242EA5" w:rsidR="00117C22" w:rsidRPr="00117C22" w:rsidRDefault="00117C22" w:rsidP="00117C22">
      <w:pPr>
        <w:autoSpaceDE w:val="0"/>
        <w:autoSpaceDN w:val="0"/>
        <w:adjustRightInd w:val="0"/>
        <w:jc w:val="center"/>
        <w:rPr>
          <w:rFonts w:cs="Arial"/>
          <w:sz w:val="24"/>
          <w:szCs w:val="24"/>
        </w:rPr>
      </w:pPr>
      <w:r>
        <w:rPr>
          <w:rFonts w:cs="Arial"/>
          <w:sz w:val="24"/>
          <w:szCs w:val="24"/>
        </w:rPr>
        <w:t>Fig</w:t>
      </w:r>
      <w:r w:rsidR="005619D8">
        <w:rPr>
          <w:rFonts w:cs="Arial"/>
          <w:sz w:val="24"/>
          <w:szCs w:val="24"/>
        </w:rPr>
        <w:t xml:space="preserve"> 14</w:t>
      </w:r>
      <w:r>
        <w:rPr>
          <w:rFonts w:cs="Arial"/>
          <w:sz w:val="24"/>
          <w:szCs w:val="24"/>
        </w:rPr>
        <w:t xml:space="preserve">: </w:t>
      </w:r>
      <w:r w:rsidRPr="00117C22">
        <w:rPr>
          <w:rFonts w:cs="Arial"/>
          <w:sz w:val="24"/>
          <w:szCs w:val="24"/>
        </w:rPr>
        <w:t>This flow loads a training partition and trains a 'decision tree classifier', saving the model locally</w:t>
      </w:r>
      <w:r w:rsidR="00C16306">
        <w:rPr>
          <w:rFonts w:cs="Arial"/>
          <w:sz w:val="24"/>
          <w:szCs w:val="24"/>
        </w:rPr>
        <w:t xml:space="preserve"> [43]</w:t>
      </w:r>
    </w:p>
    <w:p w14:paraId="1202C971" w14:textId="77777777" w:rsidR="00117C22" w:rsidRDefault="00117C22" w:rsidP="008935B3">
      <w:pPr>
        <w:autoSpaceDE w:val="0"/>
        <w:autoSpaceDN w:val="0"/>
        <w:adjustRightInd w:val="0"/>
        <w:rPr>
          <w:rFonts w:cs="Arial"/>
        </w:rPr>
      </w:pPr>
    </w:p>
    <w:p w14:paraId="065762C5" w14:textId="576FBA15" w:rsidR="00117C22" w:rsidRDefault="00117C22" w:rsidP="00117C22">
      <w:pPr>
        <w:autoSpaceDE w:val="0"/>
        <w:autoSpaceDN w:val="0"/>
        <w:adjustRightInd w:val="0"/>
        <w:jc w:val="center"/>
        <w:rPr>
          <w:rFonts w:cs="Arial"/>
        </w:rPr>
      </w:pPr>
      <w:r>
        <w:rPr>
          <w:rFonts w:cs="Arial"/>
          <w:noProof/>
        </w:rPr>
        <w:drawing>
          <wp:inline distT="0" distB="0" distL="0" distR="0" wp14:anchorId="7442AEB0" wp14:editId="51797934">
            <wp:extent cx="5731510" cy="1294130"/>
            <wp:effectExtent l="0" t="0" r="2540" b="1270"/>
            <wp:docPr id="1030700915" name="Picture 3" descr="A diagram of a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700915" name="Picture 3" descr="A diagram of a tree&#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5731510" cy="1294130"/>
                    </a:xfrm>
                    <a:prstGeom prst="rect">
                      <a:avLst/>
                    </a:prstGeom>
                  </pic:spPr>
                </pic:pic>
              </a:graphicData>
            </a:graphic>
          </wp:inline>
        </w:drawing>
      </w:r>
    </w:p>
    <w:p w14:paraId="6EE3960B" w14:textId="281E2957" w:rsidR="00117C22" w:rsidRPr="00117C22" w:rsidRDefault="00117C22" w:rsidP="00117C22">
      <w:pPr>
        <w:autoSpaceDE w:val="0"/>
        <w:autoSpaceDN w:val="0"/>
        <w:adjustRightInd w:val="0"/>
        <w:jc w:val="center"/>
        <w:rPr>
          <w:rFonts w:cs="Arial"/>
          <w:sz w:val="24"/>
          <w:szCs w:val="24"/>
        </w:rPr>
      </w:pPr>
      <w:r w:rsidRPr="00117C22">
        <w:rPr>
          <w:rFonts w:cs="Arial"/>
          <w:sz w:val="24"/>
          <w:szCs w:val="24"/>
        </w:rPr>
        <w:lastRenderedPageBreak/>
        <w:t>Fig</w:t>
      </w:r>
      <w:r w:rsidR="005619D8">
        <w:rPr>
          <w:rFonts w:cs="Arial"/>
          <w:sz w:val="24"/>
          <w:szCs w:val="24"/>
        </w:rPr>
        <w:t xml:space="preserve"> 15</w:t>
      </w:r>
      <w:r w:rsidRPr="00117C22">
        <w:rPr>
          <w:rFonts w:cs="Arial"/>
          <w:sz w:val="24"/>
          <w:szCs w:val="24"/>
        </w:rPr>
        <w:t>: This flow loads a test partition and evaluates a previously trained model</w:t>
      </w:r>
      <w:r w:rsidR="00C16306">
        <w:rPr>
          <w:rFonts w:cs="Arial"/>
          <w:sz w:val="24"/>
          <w:szCs w:val="24"/>
        </w:rPr>
        <w:t xml:space="preserve"> [43]</w:t>
      </w:r>
    </w:p>
    <w:p w14:paraId="1B7F7574" w14:textId="77777777" w:rsidR="00117C22" w:rsidRDefault="00117C22" w:rsidP="008935B3">
      <w:pPr>
        <w:autoSpaceDE w:val="0"/>
        <w:autoSpaceDN w:val="0"/>
        <w:adjustRightInd w:val="0"/>
        <w:rPr>
          <w:rFonts w:cs="Arial"/>
        </w:rPr>
      </w:pPr>
    </w:p>
    <w:p w14:paraId="698F86F4" w14:textId="26FC2F5C" w:rsidR="00117C22" w:rsidRPr="008935B3" w:rsidRDefault="00117C22" w:rsidP="00117C22">
      <w:pPr>
        <w:autoSpaceDE w:val="0"/>
        <w:autoSpaceDN w:val="0"/>
        <w:adjustRightInd w:val="0"/>
        <w:jc w:val="center"/>
        <w:rPr>
          <w:rFonts w:cs="Arial"/>
        </w:rPr>
      </w:pPr>
      <w:r>
        <w:rPr>
          <w:rFonts w:cs="Arial"/>
          <w:noProof/>
        </w:rPr>
        <w:drawing>
          <wp:inline distT="0" distB="0" distL="0" distR="0" wp14:anchorId="33B1B3CA" wp14:editId="53667FB1">
            <wp:extent cx="5731510" cy="1040130"/>
            <wp:effectExtent l="0" t="0" r="2540" b="7620"/>
            <wp:docPr id="850735784" name="Picture 4" descr="A green and black text on a white gr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735784" name="Picture 4" descr="A green and black text on a white grid&#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5731510" cy="1040130"/>
                    </a:xfrm>
                    <a:prstGeom prst="rect">
                      <a:avLst/>
                    </a:prstGeom>
                  </pic:spPr>
                </pic:pic>
              </a:graphicData>
            </a:graphic>
          </wp:inline>
        </w:drawing>
      </w:r>
    </w:p>
    <w:p w14:paraId="071AE891" w14:textId="130F5C35" w:rsidR="008935B3" w:rsidRDefault="00117C22" w:rsidP="00117C22">
      <w:pPr>
        <w:autoSpaceDE w:val="0"/>
        <w:autoSpaceDN w:val="0"/>
        <w:adjustRightInd w:val="0"/>
        <w:jc w:val="center"/>
        <w:rPr>
          <w:rFonts w:cs="Arial"/>
          <w:sz w:val="24"/>
          <w:szCs w:val="24"/>
        </w:rPr>
      </w:pPr>
      <w:r>
        <w:rPr>
          <w:rFonts w:cs="Arial"/>
          <w:sz w:val="24"/>
          <w:szCs w:val="24"/>
        </w:rPr>
        <w:t>Fig</w:t>
      </w:r>
      <w:r w:rsidR="005619D8">
        <w:rPr>
          <w:rFonts w:cs="Arial"/>
          <w:sz w:val="24"/>
          <w:szCs w:val="24"/>
        </w:rPr>
        <w:t xml:space="preserve"> 16</w:t>
      </w:r>
      <w:r>
        <w:rPr>
          <w:rFonts w:cs="Arial"/>
          <w:sz w:val="24"/>
          <w:szCs w:val="24"/>
        </w:rPr>
        <w:t xml:space="preserve">: </w:t>
      </w:r>
      <w:r w:rsidRPr="00117C22">
        <w:rPr>
          <w:rFonts w:cs="Arial"/>
          <w:sz w:val="24"/>
          <w:szCs w:val="24"/>
        </w:rPr>
        <w:t xml:space="preserve">This flow shows how to use a trained model during deployment. Data is received via </w:t>
      </w:r>
      <w:r>
        <w:rPr>
          <w:rFonts w:cs="Arial"/>
          <w:sz w:val="24"/>
          <w:szCs w:val="24"/>
        </w:rPr>
        <w:t>MQTT</w:t>
      </w:r>
      <w:r w:rsidRPr="00117C22">
        <w:rPr>
          <w:rFonts w:cs="Arial"/>
          <w:sz w:val="24"/>
          <w:szCs w:val="24"/>
        </w:rPr>
        <w:t>, predictions are made and then sent back</w:t>
      </w:r>
      <w:r w:rsidR="00C16306">
        <w:rPr>
          <w:rFonts w:cs="Arial"/>
          <w:sz w:val="24"/>
          <w:szCs w:val="24"/>
        </w:rPr>
        <w:t xml:space="preserve"> [43]</w:t>
      </w:r>
    </w:p>
    <w:p w14:paraId="671CC19D" w14:textId="77777777" w:rsidR="008935B3" w:rsidRDefault="008935B3" w:rsidP="00DF2348">
      <w:pPr>
        <w:autoSpaceDE w:val="0"/>
        <w:autoSpaceDN w:val="0"/>
        <w:adjustRightInd w:val="0"/>
        <w:rPr>
          <w:rFonts w:cs="Arial"/>
          <w:sz w:val="24"/>
          <w:szCs w:val="24"/>
        </w:rPr>
      </w:pPr>
    </w:p>
    <w:p w14:paraId="50F89EEF" w14:textId="7F04841E" w:rsidR="00AF3AB2" w:rsidRDefault="00AF3AB2" w:rsidP="00AF3AB2">
      <w:pPr>
        <w:autoSpaceDE w:val="0"/>
        <w:autoSpaceDN w:val="0"/>
        <w:adjustRightInd w:val="0"/>
        <w:rPr>
          <w:rFonts w:cs="Arial"/>
          <w:b/>
          <w:bCs/>
          <w:sz w:val="24"/>
          <w:szCs w:val="24"/>
        </w:rPr>
      </w:pPr>
      <w:r w:rsidRPr="008935B3">
        <w:rPr>
          <w:rFonts w:cs="Arial"/>
          <w:b/>
          <w:bCs/>
          <w:sz w:val="24"/>
          <w:szCs w:val="24"/>
        </w:rPr>
        <w:t xml:space="preserve">3.7.1 </w:t>
      </w:r>
      <w:r>
        <w:rPr>
          <w:rFonts w:cs="Arial"/>
          <w:b/>
          <w:bCs/>
          <w:sz w:val="24"/>
          <w:szCs w:val="24"/>
        </w:rPr>
        <w:t>Creating an interactive dashboard in NodeRED</w:t>
      </w:r>
    </w:p>
    <w:p w14:paraId="103E94A1" w14:textId="23CAEAAF" w:rsidR="00D94144" w:rsidRDefault="00D94144" w:rsidP="00060E33">
      <w:pPr>
        <w:autoSpaceDE w:val="0"/>
        <w:autoSpaceDN w:val="0"/>
        <w:adjustRightInd w:val="0"/>
        <w:jc w:val="both"/>
        <w:rPr>
          <w:rFonts w:cs="Arial"/>
          <w:sz w:val="24"/>
          <w:szCs w:val="24"/>
        </w:rPr>
      </w:pPr>
      <w:r w:rsidRPr="00D94144">
        <w:rPr>
          <w:rFonts w:cs="Arial"/>
          <w:sz w:val="24"/>
          <w:szCs w:val="24"/>
        </w:rPr>
        <w:t xml:space="preserve">Interactive dashboards can be created using different nodes. The design and development of the board can be based on the requirements and can be changed or updated at a later stage. This is an example of interactive dashboard which can provide details about many key findings or trends. Similar dashboards can be designed based on different data sources and ML models. These are extremely useful to understand current state of play of the manufacturing / production line and suggest improvements at an earl stage. The sustainability, </w:t>
      </w:r>
      <w:r w:rsidR="00815377" w:rsidRPr="00D94144">
        <w:rPr>
          <w:rFonts w:cs="Arial"/>
          <w:sz w:val="24"/>
          <w:szCs w:val="24"/>
        </w:rPr>
        <w:t>circularity,</w:t>
      </w:r>
      <w:r w:rsidRPr="00D94144">
        <w:rPr>
          <w:rFonts w:cs="Arial"/>
          <w:sz w:val="24"/>
          <w:szCs w:val="24"/>
        </w:rPr>
        <w:t xml:space="preserve"> and net zero concepts can be pulled, </w:t>
      </w:r>
      <w:r w:rsidR="00815377" w:rsidRPr="00D94144">
        <w:rPr>
          <w:rFonts w:cs="Arial"/>
          <w:sz w:val="24"/>
          <w:szCs w:val="24"/>
        </w:rPr>
        <w:t>monitored,</w:t>
      </w:r>
      <w:r w:rsidRPr="00D94144">
        <w:rPr>
          <w:rFonts w:cs="Arial"/>
          <w:sz w:val="24"/>
          <w:szCs w:val="24"/>
        </w:rPr>
        <w:t xml:space="preserve"> and visualised using the dashboard</w:t>
      </w:r>
    </w:p>
    <w:p w14:paraId="47B78629" w14:textId="77777777" w:rsidR="0074597A" w:rsidRDefault="0074597A" w:rsidP="00AF3AB2">
      <w:pPr>
        <w:autoSpaceDE w:val="0"/>
        <w:autoSpaceDN w:val="0"/>
        <w:adjustRightInd w:val="0"/>
        <w:rPr>
          <w:rFonts w:cs="Arial"/>
          <w:sz w:val="24"/>
          <w:szCs w:val="24"/>
        </w:rPr>
      </w:pPr>
    </w:p>
    <w:p w14:paraId="71C32D11" w14:textId="77777777" w:rsidR="00F2131E" w:rsidRDefault="00D94144" w:rsidP="00DF2348">
      <w:pPr>
        <w:autoSpaceDE w:val="0"/>
        <w:autoSpaceDN w:val="0"/>
        <w:adjustRightInd w:val="0"/>
        <w:rPr>
          <w:rFonts w:cs="Arial"/>
          <w:b/>
          <w:bCs/>
          <w:sz w:val="24"/>
          <w:szCs w:val="24"/>
        </w:rPr>
      </w:pPr>
      <w:r>
        <w:rPr>
          <w:rFonts w:cs="Arial"/>
          <w:b/>
          <w:bCs/>
          <w:noProof/>
          <w:sz w:val="24"/>
          <w:szCs w:val="24"/>
        </w:rPr>
        <w:lastRenderedPageBreak/>
        <w:drawing>
          <wp:inline distT="0" distB="0" distL="0" distR="0" wp14:anchorId="4BC5C585" wp14:editId="4D5EBC7B">
            <wp:extent cx="5715495" cy="4381880"/>
            <wp:effectExtent l="0" t="0" r="0" b="0"/>
            <wp:docPr id="26536537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365375" name="Picture 265365375"/>
                    <pic:cNvPicPr/>
                  </pic:nvPicPr>
                  <pic:blipFill>
                    <a:blip r:embed="rId49">
                      <a:extLst>
                        <a:ext uri="{28A0092B-C50C-407E-A947-70E740481C1C}">
                          <a14:useLocalDpi xmlns:a14="http://schemas.microsoft.com/office/drawing/2010/main" val="0"/>
                        </a:ext>
                      </a:extLst>
                    </a:blip>
                    <a:stretch>
                      <a:fillRect/>
                    </a:stretch>
                  </pic:blipFill>
                  <pic:spPr>
                    <a:xfrm>
                      <a:off x="0" y="0"/>
                      <a:ext cx="5715495" cy="4381880"/>
                    </a:xfrm>
                    <a:prstGeom prst="rect">
                      <a:avLst/>
                    </a:prstGeom>
                  </pic:spPr>
                </pic:pic>
              </a:graphicData>
            </a:graphic>
          </wp:inline>
        </w:drawing>
      </w:r>
    </w:p>
    <w:p w14:paraId="06B9008A" w14:textId="64707667" w:rsidR="0074597A" w:rsidRPr="005619D8" w:rsidRDefault="005619D8" w:rsidP="005619D8">
      <w:pPr>
        <w:autoSpaceDE w:val="0"/>
        <w:autoSpaceDN w:val="0"/>
        <w:adjustRightInd w:val="0"/>
        <w:jc w:val="center"/>
        <w:rPr>
          <w:rFonts w:cs="Arial"/>
          <w:sz w:val="24"/>
          <w:szCs w:val="24"/>
        </w:rPr>
      </w:pPr>
      <w:r w:rsidRPr="005619D8">
        <w:rPr>
          <w:rFonts w:cs="Arial"/>
          <w:sz w:val="24"/>
          <w:szCs w:val="24"/>
        </w:rPr>
        <w:t>Fig 17: NodeRED Dashboard</w:t>
      </w:r>
      <w:r w:rsidR="00C16306">
        <w:rPr>
          <w:rFonts w:cs="Arial"/>
          <w:sz w:val="24"/>
          <w:szCs w:val="24"/>
        </w:rPr>
        <w:t xml:space="preserve"> [43]</w:t>
      </w:r>
    </w:p>
    <w:p w14:paraId="10416E9D" w14:textId="77777777" w:rsidR="005619D8" w:rsidRDefault="005619D8" w:rsidP="00DF2348">
      <w:pPr>
        <w:autoSpaceDE w:val="0"/>
        <w:autoSpaceDN w:val="0"/>
        <w:adjustRightInd w:val="0"/>
        <w:rPr>
          <w:rFonts w:cs="Arial"/>
          <w:b/>
          <w:bCs/>
          <w:sz w:val="24"/>
          <w:szCs w:val="24"/>
        </w:rPr>
      </w:pPr>
    </w:p>
    <w:p w14:paraId="54DBFB61" w14:textId="1804B86A" w:rsidR="00053C6C" w:rsidRDefault="00897330" w:rsidP="00DF2348">
      <w:pPr>
        <w:autoSpaceDE w:val="0"/>
        <w:autoSpaceDN w:val="0"/>
        <w:adjustRightInd w:val="0"/>
        <w:rPr>
          <w:rFonts w:cs="Arial"/>
          <w:b/>
          <w:bCs/>
          <w:sz w:val="24"/>
          <w:szCs w:val="24"/>
        </w:rPr>
      </w:pPr>
      <w:r w:rsidRPr="00897330">
        <w:rPr>
          <w:rFonts w:cs="Arial"/>
          <w:b/>
          <w:bCs/>
          <w:sz w:val="24"/>
          <w:szCs w:val="24"/>
        </w:rPr>
        <w:t>3.</w:t>
      </w:r>
      <w:r w:rsidR="00AD5C84">
        <w:rPr>
          <w:rFonts w:cs="Arial"/>
          <w:b/>
          <w:bCs/>
          <w:sz w:val="24"/>
          <w:szCs w:val="24"/>
        </w:rPr>
        <w:t>8</w:t>
      </w:r>
      <w:r w:rsidRPr="00897330">
        <w:rPr>
          <w:rFonts w:cs="Arial"/>
          <w:b/>
          <w:bCs/>
          <w:sz w:val="24"/>
          <w:szCs w:val="24"/>
        </w:rPr>
        <w:t xml:space="preserve"> </w:t>
      </w:r>
      <w:r w:rsidR="00053C6C">
        <w:rPr>
          <w:rFonts w:cs="Arial"/>
          <w:b/>
          <w:bCs/>
          <w:sz w:val="24"/>
          <w:szCs w:val="24"/>
        </w:rPr>
        <w:t>Other Development Tools</w:t>
      </w:r>
    </w:p>
    <w:p w14:paraId="54B0046F" w14:textId="6D813E87" w:rsidR="00053C6C" w:rsidRPr="00FE6D42" w:rsidRDefault="00053C6C" w:rsidP="00060E33">
      <w:pPr>
        <w:autoSpaceDE w:val="0"/>
        <w:autoSpaceDN w:val="0"/>
        <w:adjustRightInd w:val="0"/>
        <w:jc w:val="both"/>
        <w:rPr>
          <w:rFonts w:cs="Arial"/>
          <w:sz w:val="24"/>
          <w:szCs w:val="24"/>
        </w:rPr>
      </w:pPr>
      <w:r w:rsidRPr="00681022">
        <w:rPr>
          <w:rFonts w:cs="Arial"/>
          <w:sz w:val="24"/>
          <w:szCs w:val="24"/>
        </w:rPr>
        <w:t xml:space="preserve">There are many digital twin design and development tools are available in market. </w:t>
      </w:r>
      <w:r w:rsidR="00681022" w:rsidRPr="00681022">
        <w:rPr>
          <w:rFonts w:cs="Arial"/>
          <w:sz w:val="24"/>
          <w:szCs w:val="24"/>
        </w:rPr>
        <w:t>Most of</w:t>
      </w:r>
      <w:r w:rsidRPr="00681022">
        <w:rPr>
          <w:rFonts w:cs="Arial"/>
          <w:sz w:val="24"/>
          <w:szCs w:val="24"/>
        </w:rPr>
        <w:t xml:space="preserve"> them are from big organisations and expensive to license and use. </w:t>
      </w:r>
      <w:r w:rsidR="002F25AB">
        <w:rPr>
          <w:rFonts w:cs="Arial"/>
          <w:sz w:val="24"/>
          <w:szCs w:val="24"/>
        </w:rPr>
        <w:t xml:space="preserve">MATLAB, </w:t>
      </w:r>
      <w:r w:rsidRPr="00681022">
        <w:rPr>
          <w:rFonts w:cs="Arial"/>
          <w:sz w:val="24"/>
          <w:szCs w:val="24"/>
        </w:rPr>
        <w:t>Microsoft Azure, Siemens Tecnomatix, Autodesk Digital Twin, SAP Leonado IoT, GE Predix are some examples. Many of the products are offering a free trial version for a limited period. For a bench marking or for a comparison study</w:t>
      </w:r>
      <w:r w:rsidR="00681022" w:rsidRPr="00681022">
        <w:rPr>
          <w:rFonts w:cs="Arial"/>
          <w:sz w:val="24"/>
          <w:szCs w:val="24"/>
        </w:rPr>
        <w:t>. T</w:t>
      </w:r>
      <w:r w:rsidRPr="00681022">
        <w:rPr>
          <w:rFonts w:cs="Arial"/>
          <w:sz w:val="24"/>
          <w:szCs w:val="24"/>
        </w:rPr>
        <w:t>hese tr</w:t>
      </w:r>
      <w:r w:rsidR="00681022">
        <w:rPr>
          <w:rFonts w:cs="Arial"/>
          <w:sz w:val="24"/>
          <w:szCs w:val="24"/>
        </w:rPr>
        <w:t>ia</w:t>
      </w:r>
      <w:r w:rsidRPr="00681022">
        <w:rPr>
          <w:rFonts w:cs="Arial"/>
          <w:sz w:val="24"/>
          <w:szCs w:val="24"/>
        </w:rPr>
        <w:t>l version</w:t>
      </w:r>
      <w:r w:rsidR="00681022">
        <w:rPr>
          <w:rFonts w:cs="Arial"/>
          <w:sz w:val="24"/>
          <w:szCs w:val="24"/>
        </w:rPr>
        <w:t>s</w:t>
      </w:r>
      <w:r w:rsidRPr="00681022">
        <w:rPr>
          <w:rFonts w:cs="Arial"/>
          <w:sz w:val="24"/>
          <w:szCs w:val="24"/>
        </w:rPr>
        <w:t xml:space="preserve"> can be included as part of the research if the time permits. </w:t>
      </w:r>
      <w:r w:rsidR="00681022">
        <w:rPr>
          <w:rFonts w:cs="Arial"/>
          <w:sz w:val="24"/>
          <w:szCs w:val="24"/>
        </w:rPr>
        <w:t xml:space="preserve">Many researchers, developers and groups are working open-source solutions, but these are at its infant stages. These new solutions or frameworks can be investigated and tested once it is fully packed and deployment ready. Considering our timelines for this research, the ideal way would be to use the existing tools rather than spending more time on other </w:t>
      </w:r>
      <w:r w:rsidR="00FE6D42">
        <w:rPr>
          <w:rFonts w:cs="Arial"/>
          <w:sz w:val="24"/>
          <w:szCs w:val="24"/>
        </w:rPr>
        <w:t xml:space="preserve">upcoming or expensive versions. </w:t>
      </w:r>
    </w:p>
    <w:p w14:paraId="76321A18" w14:textId="77777777" w:rsidR="00254D90" w:rsidRDefault="00254D90" w:rsidP="00DF2348">
      <w:pPr>
        <w:autoSpaceDE w:val="0"/>
        <w:autoSpaceDN w:val="0"/>
        <w:adjustRightInd w:val="0"/>
        <w:rPr>
          <w:rFonts w:cs="Arial"/>
          <w:b/>
          <w:bCs/>
          <w:sz w:val="24"/>
          <w:szCs w:val="24"/>
        </w:rPr>
      </w:pPr>
    </w:p>
    <w:p w14:paraId="7505C1C3" w14:textId="53DA3BB9" w:rsidR="00897330" w:rsidRPr="00DF2348" w:rsidRDefault="00053C6C" w:rsidP="00DF2348">
      <w:pPr>
        <w:autoSpaceDE w:val="0"/>
        <w:autoSpaceDN w:val="0"/>
        <w:adjustRightInd w:val="0"/>
        <w:rPr>
          <w:rFonts w:cs="Arial"/>
          <w:b/>
          <w:bCs/>
          <w:sz w:val="24"/>
          <w:szCs w:val="24"/>
        </w:rPr>
      </w:pPr>
      <w:r>
        <w:rPr>
          <w:rFonts w:cs="Arial"/>
          <w:b/>
          <w:bCs/>
          <w:sz w:val="24"/>
          <w:szCs w:val="24"/>
        </w:rPr>
        <w:t xml:space="preserve">3.9 </w:t>
      </w:r>
      <w:r w:rsidR="00897330" w:rsidRPr="00897330">
        <w:rPr>
          <w:rFonts w:cs="Arial"/>
          <w:b/>
          <w:bCs/>
          <w:sz w:val="24"/>
          <w:szCs w:val="24"/>
        </w:rPr>
        <w:t xml:space="preserve">Performance </w:t>
      </w:r>
      <w:r w:rsidR="009A3541">
        <w:rPr>
          <w:rFonts w:cs="Arial"/>
          <w:b/>
          <w:bCs/>
          <w:sz w:val="24"/>
          <w:szCs w:val="24"/>
        </w:rPr>
        <w:t xml:space="preserve">Metrics &amp; </w:t>
      </w:r>
      <w:r w:rsidR="00897330" w:rsidRPr="00897330">
        <w:rPr>
          <w:rFonts w:cs="Arial"/>
          <w:b/>
          <w:bCs/>
          <w:sz w:val="24"/>
          <w:szCs w:val="24"/>
        </w:rPr>
        <w:t>Evaluation</w:t>
      </w:r>
    </w:p>
    <w:p w14:paraId="31D10129" w14:textId="3A9A0587" w:rsidR="00AD5C84" w:rsidRDefault="009A3541" w:rsidP="00060E33">
      <w:pPr>
        <w:autoSpaceDE w:val="0"/>
        <w:autoSpaceDN w:val="0"/>
        <w:adjustRightInd w:val="0"/>
        <w:jc w:val="both"/>
        <w:rPr>
          <w:rFonts w:cs="Arial"/>
          <w:sz w:val="24"/>
          <w:szCs w:val="24"/>
        </w:rPr>
      </w:pPr>
      <w:r w:rsidRPr="009A3541">
        <w:rPr>
          <w:rFonts w:cs="Arial"/>
          <w:sz w:val="24"/>
          <w:szCs w:val="24"/>
        </w:rPr>
        <w:t>To evaluate the performance of th</w:t>
      </w:r>
      <w:r w:rsidR="00F93CEE">
        <w:rPr>
          <w:rFonts w:cs="Arial"/>
          <w:sz w:val="24"/>
          <w:szCs w:val="24"/>
        </w:rPr>
        <w:t xml:space="preserve">is research, the researcher is expected to create a digital twin system connected with machines or equipment to collect the data or researcher can also use simulation tools or software to simulate the environment. The collection of data and its </w:t>
      </w:r>
      <w:r w:rsidR="00F93CEE">
        <w:rPr>
          <w:rFonts w:cs="Arial"/>
          <w:sz w:val="24"/>
          <w:szCs w:val="24"/>
        </w:rPr>
        <w:lastRenderedPageBreak/>
        <w:t xml:space="preserve">critical analysis is important to perform the benchmarking. The researcher can use legacy data or authentic manufacturing data set for benchmarking. The prototype can be simulated and evaluated for further analysis. </w:t>
      </w:r>
      <w:r w:rsidR="00F93CEE" w:rsidRPr="00F93CEE">
        <w:rPr>
          <w:rFonts w:cs="Arial"/>
          <w:sz w:val="24"/>
          <w:szCs w:val="24"/>
        </w:rPr>
        <w:t>Upon obtaining the simulation results, a critical analysis of the data will be conducted, examining the strengths and weaknesses of the proposed method. This analysis should consider</w:t>
      </w:r>
      <w:r w:rsidR="00F93CEE">
        <w:rPr>
          <w:rFonts w:cs="Arial"/>
          <w:sz w:val="24"/>
          <w:szCs w:val="24"/>
        </w:rPr>
        <w:t xml:space="preserve"> the performance</w:t>
      </w:r>
      <w:r w:rsidR="00F93CEE" w:rsidRPr="00F93CEE">
        <w:rPr>
          <w:rFonts w:cs="Arial"/>
          <w:sz w:val="24"/>
          <w:szCs w:val="24"/>
        </w:rPr>
        <w:t xml:space="preserve"> potential</w:t>
      </w:r>
      <w:r w:rsidR="00F93CEE">
        <w:rPr>
          <w:rFonts w:cs="Arial"/>
          <w:sz w:val="24"/>
          <w:szCs w:val="24"/>
        </w:rPr>
        <w:t xml:space="preserve">s and </w:t>
      </w:r>
      <w:r w:rsidR="00F93CEE" w:rsidRPr="00F93CEE">
        <w:rPr>
          <w:rFonts w:cs="Arial"/>
          <w:sz w:val="24"/>
          <w:szCs w:val="24"/>
        </w:rPr>
        <w:t xml:space="preserve">any limitations or assumptions associated with the simulation model. Based on this analysis, researchers can provide suggestions for future work, such as refining the proposed method, exploring alternative </w:t>
      </w:r>
      <w:r w:rsidR="00815377" w:rsidRPr="00F93CEE">
        <w:rPr>
          <w:rFonts w:cs="Arial"/>
          <w:sz w:val="24"/>
          <w:szCs w:val="24"/>
        </w:rPr>
        <w:t>techniques,</w:t>
      </w:r>
      <w:r w:rsidR="003318A3">
        <w:rPr>
          <w:rFonts w:cs="Arial"/>
          <w:sz w:val="24"/>
          <w:szCs w:val="24"/>
        </w:rPr>
        <w:t xml:space="preserve"> </w:t>
      </w:r>
      <w:r w:rsidR="00F93CEE" w:rsidRPr="00F93CEE">
        <w:rPr>
          <w:rFonts w:cs="Arial"/>
          <w:sz w:val="24"/>
          <w:szCs w:val="24"/>
        </w:rPr>
        <w:t>or conducting further experiments under different conditions or with different simulation parameters.</w:t>
      </w:r>
    </w:p>
    <w:p w14:paraId="0C2846C7" w14:textId="77777777" w:rsidR="00FE6D42" w:rsidRPr="00FE6D42" w:rsidRDefault="00FE6D42" w:rsidP="00727924">
      <w:pPr>
        <w:autoSpaceDE w:val="0"/>
        <w:autoSpaceDN w:val="0"/>
        <w:adjustRightInd w:val="0"/>
        <w:rPr>
          <w:rFonts w:cs="Arial"/>
          <w:sz w:val="24"/>
          <w:szCs w:val="24"/>
        </w:rPr>
      </w:pPr>
    </w:p>
    <w:p w14:paraId="3547568D" w14:textId="627B5DF9" w:rsidR="00A92AD8" w:rsidRDefault="00727924" w:rsidP="00727924">
      <w:pPr>
        <w:autoSpaceDE w:val="0"/>
        <w:autoSpaceDN w:val="0"/>
        <w:adjustRightInd w:val="0"/>
        <w:rPr>
          <w:rFonts w:cs="Arial"/>
          <w:b/>
          <w:bCs/>
          <w:sz w:val="28"/>
          <w:szCs w:val="28"/>
        </w:rPr>
      </w:pPr>
      <w:r w:rsidRPr="00727924">
        <w:rPr>
          <w:rFonts w:cs="Arial"/>
          <w:b/>
          <w:bCs/>
          <w:sz w:val="28"/>
          <w:szCs w:val="28"/>
        </w:rPr>
        <w:t>4. Conclusion, Progress &amp; Future Direction</w:t>
      </w:r>
    </w:p>
    <w:p w14:paraId="4E496C61" w14:textId="53C9C6DC" w:rsidR="00727924" w:rsidRPr="00727924" w:rsidRDefault="00727924" w:rsidP="00727924">
      <w:pPr>
        <w:autoSpaceDE w:val="0"/>
        <w:autoSpaceDN w:val="0"/>
        <w:adjustRightInd w:val="0"/>
        <w:rPr>
          <w:rFonts w:cs="Arial"/>
          <w:b/>
          <w:bCs/>
          <w:sz w:val="24"/>
          <w:szCs w:val="24"/>
        </w:rPr>
      </w:pPr>
      <w:r w:rsidRPr="00727924">
        <w:rPr>
          <w:rFonts w:cs="Arial"/>
          <w:b/>
          <w:bCs/>
          <w:sz w:val="24"/>
          <w:szCs w:val="24"/>
        </w:rPr>
        <w:t>4.1 Conclusion</w:t>
      </w:r>
    </w:p>
    <w:p w14:paraId="4B8B600D" w14:textId="5464EE47" w:rsidR="00FE6D42" w:rsidRDefault="00727924" w:rsidP="00060E33">
      <w:pPr>
        <w:autoSpaceDE w:val="0"/>
        <w:autoSpaceDN w:val="0"/>
        <w:adjustRightInd w:val="0"/>
        <w:jc w:val="both"/>
        <w:rPr>
          <w:rFonts w:cs="Arial"/>
          <w:sz w:val="24"/>
          <w:szCs w:val="24"/>
        </w:rPr>
      </w:pPr>
      <w:r w:rsidRPr="00727924">
        <w:rPr>
          <w:rFonts w:cs="Arial"/>
          <w:sz w:val="24"/>
          <w:szCs w:val="24"/>
        </w:rPr>
        <w:t xml:space="preserve">The aim of the work reported in this thesis was to seek out the </w:t>
      </w:r>
      <w:r w:rsidR="00815B5A">
        <w:rPr>
          <w:rFonts w:cs="Arial"/>
          <w:sz w:val="24"/>
          <w:szCs w:val="24"/>
        </w:rPr>
        <w:t xml:space="preserve">challenges of advance manufacturing to rectify issues by implementing cutting edge digital twin solutions integrated with AI/data analytics capabilities. Aim also include how these systems will achieve industry 4.0 goals of sustainability, </w:t>
      </w:r>
      <w:r w:rsidR="00815377">
        <w:rPr>
          <w:rFonts w:cs="Arial"/>
          <w:sz w:val="24"/>
          <w:szCs w:val="24"/>
        </w:rPr>
        <w:t>circularity,</w:t>
      </w:r>
      <w:r w:rsidR="00815B5A">
        <w:rPr>
          <w:rFonts w:cs="Arial"/>
          <w:sz w:val="24"/>
          <w:szCs w:val="24"/>
        </w:rPr>
        <w:t xml:space="preserve"> and net zero. E</w:t>
      </w:r>
      <w:r w:rsidRPr="00727924">
        <w:rPr>
          <w:rFonts w:cs="Arial"/>
          <w:sz w:val="24"/>
          <w:szCs w:val="24"/>
        </w:rPr>
        <w:t xml:space="preserve">ssence of software tools that could be used to build, </w:t>
      </w:r>
      <w:r w:rsidR="00815377" w:rsidRPr="00727924">
        <w:rPr>
          <w:rFonts w:cs="Arial"/>
          <w:sz w:val="24"/>
          <w:szCs w:val="24"/>
        </w:rPr>
        <w:t>run,</w:t>
      </w:r>
      <w:r w:rsidRPr="00727924">
        <w:rPr>
          <w:rFonts w:cs="Arial"/>
          <w:sz w:val="24"/>
          <w:szCs w:val="24"/>
        </w:rPr>
        <w:t xml:space="preserve"> and evaluate digital twin experiments. The objective was to tackle two distinct research questions, specifically: </w:t>
      </w:r>
    </w:p>
    <w:p w14:paraId="09EB9FC3" w14:textId="3D4D6F76" w:rsidR="00815B5A" w:rsidRPr="00815B5A" w:rsidRDefault="00815B5A" w:rsidP="00060E33">
      <w:pPr>
        <w:pStyle w:val="ListParagraph"/>
        <w:numPr>
          <w:ilvl w:val="0"/>
          <w:numId w:val="17"/>
        </w:numPr>
        <w:jc w:val="both"/>
        <w:rPr>
          <w:sz w:val="24"/>
          <w:szCs w:val="24"/>
        </w:rPr>
      </w:pPr>
      <w:r w:rsidRPr="00815B5A">
        <w:rPr>
          <w:sz w:val="24"/>
          <w:szCs w:val="24"/>
        </w:rPr>
        <w:t>To design, develop and deploy low cost / open-source digital twin solutions for various manufacturing systems.</w:t>
      </w:r>
      <w:r>
        <w:rPr>
          <w:sz w:val="24"/>
          <w:szCs w:val="24"/>
        </w:rPr>
        <w:t xml:space="preserve"> </w:t>
      </w:r>
      <w:r w:rsidRPr="00815B5A">
        <w:rPr>
          <w:sz w:val="24"/>
          <w:szCs w:val="24"/>
        </w:rPr>
        <w:t>What kind of standards, theoretical constructs and/or “best practices” are reported to facilitate the development of digital twin solutions</w:t>
      </w:r>
      <w:r w:rsidR="00F2131E">
        <w:rPr>
          <w:sz w:val="24"/>
          <w:szCs w:val="24"/>
        </w:rPr>
        <w:t>.</w:t>
      </w:r>
    </w:p>
    <w:p w14:paraId="0492BF4B" w14:textId="39E9E40A" w:rsidR="00815B5A" w:rsidRDefault="00815B5A" w:rsidP="00060E33">
      <w:pPr>
        <w:pStyle w:val="ListParagraph"/>
        <w:numPr>
          <w:ilvl w:val="0"/>
          <w:numId w:val="17"/>
        </w:numPr>
        <w:jc w:val="both"/>
        <w:rPr>
          <w:sz w:val="24"/>
          <w:szCs w:val="24"/>
        </w:rPr>
      </w:pPr>
      <w:r w:rsidRPr="00815B5A">
        <w:rPr>
          <w:sz w:val="24"/>
          <w:szCs w:val="24"/>
        </w:rPr>
        <w:t>How these low cost / open-source solutions can achieve industry 4.0 goals.</w:t>
      </w:r>
      <w:r>
        <w:rPr>
          <w:sz w:val="24"/>
          <w:szCs w:val="24"/>
        </w:rPr>
        <w:t xml:space="preserve"> </w:t>
      </w:r>
      <w:r w:rsidRPr="00815B5A">
        <w:rPr>
          <w:sz w:val="24"/>
          <w:szCs w:val="24"/>
        </w:rPr>
        <w:t>What features should such a solution entail and how should they be implemented to facilitate real-time solutions for advance manufacturing systems</w:t>
      </w:r>
      <w:r w:rsidR="00F2131E">
        <w:rPr>
          <w:sz w:val="24"/>
          <w:szCs w:val="24"/>
        </w:rPr>
        <w:t>.</w:t>
      </w:r>
    </w:p>
    <w:p w14:paraId="4124F363" w14:textId="6ED5DE7B" w:rsidR="00727924" w:rsidRPr="00727924" w:rsidRDefault="00727924" w:rsidP="00060E33">
      <w:pPr>
        <w:autoSpaceDE w:val="0"/>
        <w:autoSpaceDN w:val="0"/>
        <w:adjustRightInd w:val="0"/>
        <w:jc w:val="both"/>
        <w:rPr>
          <w:rFonts w:cs="Arial"/>
          <w:sz w:val="24"/>
          <w:szCs w:val="24"/>
        </w:rPr>
      </w:pPr>
      <w:r w:rsidRPr="00727924">
        <w:rPr>
          <w:rFonts w:cs="Arial"/>
          <w:sz w:val="24"/>
          <w:szCs w:val="24"/>
        </w:rPr>
        <w:t xml:space="preserve">During the process, the subject was discovered to be considerably more elaborate than one would think. A major reason is that the very definition of a digital twin varies wildly across different engineering disciplines. For some, even a simple static CAD model could constitute a digital twin, for some it means an extremely accurate dynamic model of some complex machinery, and some authors even include services and other intangible assets as plausible targets for digital “twinning”. Obviously, it follows that only a very narrow segment in the space of all the possible digital twin variants can be appropriately addressed in the scope of a thesis. Regarding the first research question, an initial demarcation was made to strictly consider dynamical models or ensembles thereof. By this, such digital artefacts are referred to that </w:t>
      </w:r>
      <w:r w:rsidR="00B36E22" w:rsidRPr="00727924">
        <w:rPr>
          <w:rFonts w:cs="Arial"/>
          <w:sz w:val="24"/>
          <w:szCs w:val="24"/>
        </w:rPr>
        <w:t>can</w:t>
      </w:r>
      <w:r w:rsidRPr="00727924">
        <w:rPr>
          <w:rFonts w:cs="Arial"/>
          <w:sz w:val="24"/>
          <w:szCs w:val="24"/>
        </w:rPr>
        <w:t xml:space="preserve"> produce behaviour traces by means of simulation, as opposed to static models which do state the structure, but not the behaviour of an entity. The review of published literature on digital twins revealed that while research activity on the topic has </w:t>
      </w:r>
      <w:r w:rsidR="00B36E22" w:rsidRPr="00727924">
        <w:rPr>
          <w:rFonts w:cs="Arial"/>
          <w:sz w:val="24"/>
          <w:szCs w:val="24"/>
        </w:rPr>
        <w:t>increased</w:t>
      </w:r>
      <w:r w:rsidRPr="00727924">
        <w:rPr>
          <w:rFonts w:cs="Arial"/>
          <w:sz w:val="24"/>
          <w:szCs w:val="24"/>
        </w:rPr>
        <w:t xml:space="preserve"> recently, most of the published work can be classified as </w:t>
      </w:r>
      <w:r w:rsidR="00B36E22">
        <w:rPr>
          <w:rFonts w:cs="Arial"/>
          <w:sz w:val="24"/>
          <w:szCs w:val="24"/>
        </w:rPr>
        <w:t>a</w:t>
      </w:r>
      <w:r w:rsidRPr="00727924">
        <w:rPr>
          <w:rFonts w:cs="Arial"/>
          <w:sz w:val="24"/>
          <w:szCs w:val="24"/>
        </w:rPr>
        <w:t xml:space="preserve">) ontological discussions on what digital twins are and what are their implications for organizations or </w:t>
      </w:r>
      <w:r w:rsidR="00B36E22">
        <w:rPr>
          <w:rFonts w:cs="Arial"/>
          <w:sz w:val="24"/>
          <w:szCs w:val="24"/>
        </w:rPr>
        <w:t>b</w:t>
      </w:r>
      <w:r w:rsidRPr="00727924">
        <w:rPr>
          <w:rFonts w:cs="Arial"/>
          <w:sz w:val="24"/>
          <w:szCs w:val="24"/>
        </w:rPr>
        <w:t xml:space="preserve">) descriptions of specific applications claiming to be digital twins, with varying interpretations of the term itself. To date, few authors have directly attempted to establish a concise theoretical space on digital twins </w:t>
      </w:r>
      <w:r w:rsidRPr="00727924">
        <w:rPr>
          <w:rFonts w:cs="Arial"/>
          <w:sz w:val="24"/>
          <w:szCs w:val="24"/>
        </w:rPr>
        <w:lastRenderedPageBreak/>
        <w:t>that could directly be utilized in designing digital twin tools</w:t>
      </w:r>
      <w:r w:rsidR="00B36E22">
        <w:rPr>
          <w:rFonts w:cs="Arial"/>
          <w:sz w:val="24"/>
          <w:szCs w:val="24"/>
        </w:rPr>
        <w:t xml:space="preserve"> for advance manufacturing systems.</w:t>
      </w:r>
    </w:p>
    <w:p w14:paraId="17D9CB47" w14:textId="77777777" w:rsidR="00254D90" w:rsidRDefault="00254D90" w:rsidP="00727924">
      <w:pPr>
        <w:autoSpaceDE w:val="0"/>
        <w:autoSpaceDN w:val="0"/>
        <w:adjustRightInd w:val="0"/>
        <w:rPr>
          <w:rFonts w:cs="Arial"/>
          <w:b/>
          <w:bCs/>
          <w:sz w:val="24"/>
          <w:szCs w:val="24"/>
        </w:rPr>
      </w:pPr>
    </w:p>
    <w:p w14:paraId="4B3F0744" w14:textId="7B200E84" w:rsidR="00727924" w:rsidRPr="00727924" w:rsidRDefault="00727924" w:rsidP="00727924">
      <w:pPr>
        <w:autoSpaceDE w:val="0"/>
        <w:autoSpaceDN w:val="0"/>
        <w:adjustRightInd w:val="0"/>
        <w:rPr>
          <w:rFonts w:cs="Arial"/>
          <w:b/>
          <w:bCs/>
          <w:sz w:val="24"/>
          <w:szCs w:val="24"/>
        </w:rPr>
      </w:pPr>
      <w:r w:rsidRPr="00727924">
        <w:rPr>
          <w:rFonts w:cs="Arial"/>
          <w:b/>
          <w:bCs/>
          <w:sz w:val="24"/>
          <w:szCs w:val="24"/>
        </w:rPr>
        <w:t>4.2 Progress to date</w:t>
      </w:r>
    </w:p>
    <w:p w14:paraId="11BC6767" w14:textId="77777777" w:rsidR="00AF3AB2" w:rsidRDefault="00492F82" w:rsidP="00060E33">
      <w:pPr>
        <w:jc w:val="both"/>
        <w:rPr>
          <w:sz w:val="24"/>
          <w:szCs w:val="24"/>
        </w:rPr>
      </w:pPr>
      <w:r>
        <w:rPr>
          <w:sz w:val="24"/>
          <w:szCs w:val="24"/>
        </w:rPr>
        <w:t xml:space="preserve">Since the research topic is vast the time taken for initial literature review became significantly long. Most important objective of this stage was to understand twinning systems and its space in advance manufacturing. Considerable work </w:t>
      </w:r>
      <w:r w:rsidR="00864F24">
        <w:rPr>
          <w:sz w:val="24"/>
          <w:szCs w:val="24"/>
        </w:rPr>
        <w:t>has</w:t>
      </w:r>
      <w:r>
        <w:rPr>
          <w:sz w:val="24"/>
          <w:szCs w:val="24"/>
        </w:rPr>
        <w:t xml:space="preserve"> been carried out to investigate into the area of tools and resources to understand different frameworks and to </w:t>
      </w:r>
      <w:r w:rsidRPr="00C41C51">
        <w:rPr>
          <w:sz w:val="24"/>
          <w:szCs w:val="24"/>
        </w:rPr>
        <w:t>enhance</w:t>
      </w:r>
      <w:r w:rsidR="00C41C51" w:rsidRPr="00C41C51">
        <w:rPr>
          <w:sz w:val="24"/>
          <w:szCs w:val="24"/>
        </w:rPr>
        <w:t xml:space="preserve"> the understanding of the subject's complexities and subtleties. The inception of the research was marked by a systematic literature review, constructed with the intent of establishing a comprehensive theoretical base for the investigation. </w:t>
      </w:r>
      <w:r>
        <w:rPr>
          <w:sz w:val="24"/>
          <w:szCs w:val="24"/>
        </w:rPr>
        <w:t xml:space="preserve">Over 400 </w:t>
      </w:r>
      <w:r w:rsidR="002E6A21">
        <w:rPr>
          <w:sz w:val="24"/>
          <w:szCs w:val="24"/>
        </w:rPr>
        <w:t xml:space="preserve">papers have been referred and selected around 100 papers as core reference. </w:t>
      </w:r>
      <w:r w:rsidR="00C41C51" w:rsidRPr="00C41C51">
        <w:rPr>
          <w:sz w:val="24"/>
          <w:szCs w:val="24"/>
        </w:rPr>
        <w:t xml:space="preserve">This review </w:t>
      </w:r>
      <w:r w:rsidR="00864F24">
        <w:rPr>
          <w:sz w:val="24"/>
          <w:szCs w:val="24"/>
        </w:rPr>
        <w:t>encompasses an extensive walk through of the history, key technology enablers and current capabilities of digital twin solutions in advance manufacturing.</w:t>
      </w:r>
      <w:r w:rsidR="00C41C51" w:rsidRPr="00C41C51">
        <w:rPr>
          <w:sz w:val="24"/>
          <w:szCs w:val="24"/>
        </w:rPr>
        <w:t xml:space="preserve"> The findings have been </w:t>
      </w:r>
      <w:r w:rsidR="00864F24">
        <w:rPr>
          <w:sz w:val="24"/>
          <w:szCs w:val="24"/>
        </w:rPr>
        <w:t>rolled out</w:t>
      </w:r>
      <w:r w:rsidR="00C41C51" w:rsidRPr="00C41C51">
        <w:rPr>
          <w:sz w:val="24"/>
          <w:szCs w:val="24"/>
        </w:rPr>
        <w:t xml:space="preserve"> into a manuscript which is currently being prepared for submission to an academic journal.</w:t>
      </w:r>
      <w:r w:rsidR="00864F24">
        <w:rPr>
          <w:sz w:val="24"/>
          <w:szCs w:val="24"/>
        </w:rPr>
        <w:t xml:space="preserve"> Along </w:t>
      </w:r>
      <w:r w:rsidR="00864F24" w:rsidRPr="00C41C51">
        <w:rPr>
          <w:sz w:val="24"/>
          <w:szCs w:val="24"/>
        </w:rPr>
        <w:t>with</w:t>
      </w:r>
      <w:r w:rsidR="00C41C51" w:rsidRPr="00C41C51">
        <w:rPr>
          <w:sz w:val="24"/>
          <w:szCs w:val="24"/>
        </w:rPr>
        <w:t xml:space="preserve"> the review process, the investigation </w:t>
      </w:r>
      <w:r w:rsidR="00864F24">
        <w:rPr>
          <w:sz w:val="24"/>
          <w:szCs w:val="24"/>
        </w:rPr>
        <w:t>extended</w:t>
      </w:r>
      <w:r w:rsidR="00C41C51" w:rsidRPr="00C41C51">
        <w:rPr>
          <w:sz w:val="24"/>
          <w:szCs w:val="24"/>
        </w:rPr>
        <w:t xml:space="preserve"> into the exploration of relevant case studies. These case studies have offered valuable practical insights into the </w:t>
      </w:r>
      <w:r w:rsidR="00864F24">
        <w:rPr>
          <w:sz w:val="24"/>
          <w:szCs w:val="24"/>
        </w:rPr>
        <w:t xml:space="preserve">research questions and challenges. </w:t>
      </w:r>
      <w:r w:rsidR="00C41C51" w:rsidRPr="00C41C51">
        <w:rPr>
          <w:sz w:val="24"/>
          <w:szCs w:val="24"/>
        </w:rPr>
        <w:t xml:space="preserve">The primary phase of case studies' analysis has been executed, and more detailed exploration is underway. </w:t>
      </w:r>
    </w:p>
    <w:p w14:paraId="0FB34E2F" w14:textId="27C70464" w:rsidR="00727924" w:rsidRDefault="00864F24" w:rsidP="00060E33">
      <w:pPr>
        <w:jc w:val="both"/>
        <w:rPr>
          <w:sz w:val="24"/>
          <w:szCs w:val="24"/>
        </w:rPr>
      </w:pPr>
      <w:r>
        <w:rPr>
          <w:sz w:val="24"/>
          <w:szCs w:val="24"/>
        </w:rPr>
        <w:t xml:space="preserve">The </w:t>
      </w:r>
      <w:r w:rsidR="00C41C51" w:rsidRPr="00C41C51">
        <w:rPr>
          <w:sz w:val="24"/>
          <w:szCs w:val="24"/>
        </w:rPr>
        <w:t>preliminary work</w:t>
      </w:r>
      <w:r w:rsidR="00AF3AB2">
        <w:rPr>
          <w:sz w:val="24"/>
          <w:szCs w:val="24"/>
        </w:rPr>
        <w:t>s</w:t>
      </w:r>
      <w:r w:rsidR="00C41C51" w:rsidRPr="00C41C51">
        <w:rPr>
          <w:sz w:val="24"/>
          <w:szCs w:val="24"/>
        </w:rPr>
        <w:t xml:space="preserve"> on the experimental simulation, </w:t>
      </w:r>
      <w:r>
        <w:rPr>
          <w:sz w:val="24"/>
          <w:szCs w:val="24"/>
        </w:rPr>
        <w:t>using</w:t>
      </w:r>
      <w:r w:rsidR="00C41C51" w:rsidRPr="00C41C51">
        <w:rPr>
          <w:sz w:val="24"/>
          <w:szCs w:val="24"/>
        </w:rPr>
        <w:t xml:space="preserve"> </w:t>
      </w:r>
      <w:r>
        <w:rPr>
          <w:sz w:val="24"/>
          <w:szCs w:val="24"/>
        </w:rPr>
        <w:t>NodeRED</w:t>
      </w:r>
      <w:r w:rsidR="00C41C51" w:rsidRPr="00C41C51">
        <w:rPr>
          <w:sz w:val="24"/>
          <w:szCs w:val="24"/>
        </w:rPr>
        <w:t xml:space="preserve">, has been initiated. </w:t>
      </w:r>
      <w:r w:rsidR="00AF3AB2">
        <w:rPr>
          <w:sz w:val="24"/>
          <w:szCs w:val="24"/>
        </w:rPr>
        <w:t>Small basic patches of software have been designed and tested to understand the basic nodes and workflows of the tool (section</w:t>
      </w:r>
      <w:r w:rsidR="00F2131E">
        <w:rPr>
          <w:sz w:val="24"/>
          <w:szCs w:val="24"/>
        </w:rPr>
        <w:t>s</w:t>
      </w:r>
      <w:r w:rsidR="00AF3AB2">
        <w:rPr>
          <w:sz w:val="24"/>
          <w:szCs w:val="24"/>
        </w:rPr>
        <w:t xml:space="preserve"> 3.7.1</w:t>
      </w:r>
      <w:r w:rsidR="00F2131E">
        <w:rPr>
          <w:sz w:val="24"/>
          <w:szCs w:val="24"/>
        </w:rPr>
        <w:t>, 3.7.2</w:t>
      </w:r>
      <w:r w:rsidR="00AF3AB2">
        <w:rPr>
          <w:sz w:val="24"/>
          <w:szCs w:val="24"/>
        </w:rPr>
        <w:t xml:space="preserve">). </w:t>
      </w:r>
      <w:r w:rsidR="00C41C51" w:rsidRPr="00C41C51">
        <w:rPr>
          <w:sz w:val="24"/>
          <w:szCs w:val="24"/>
        </w:rPr>
        <w:t>An initial set of tests</w:t>
      </w:r>
      <w:r w:rsidR="00AF3AB2">
        <w:rPr>
          <w:sz w:val="24"/>
          <w:szCs w:val="24"/>
        </w:rPr>
        <w:t xml:space="preserve"> with more complex nodes and capabilities</w:t>
      </w:r>
      <w:r w:rsidR="00C41C51" w:rsidRPr="00C41C51">
        <w:rPr>
          <w:sz w:val="24"/>
          <w:szCs w:val="24"/>
        </w:rPr>
        <w:t>, yet to be conducted, were formulated to ascertain the tool's applicability, and gain a more profound understanding of its interface and functionality. A comprehensive test plan</w:t>
      </w:r>
      <w:r>
        <w:rPr>
          <w:sz w:val="24"/>
          <w:szCs w:val="24"/>
        </w:rPr>
        <w:t xml:space="preserve"> is needed to </w:t>
      </w:r>
      <w:r w:rsidRPr="00C41C51">
        <w:rPr>
          <w:sz w:val="24"/>
          <w:szCs w:val="24"/>
        </w:rPr>
        <w:t>design</w:t>
      </w:r>
      <w:r w:rsidR="00C41C51" w:rsidRPr="00C41C51">
        <w:rPr>
          <w:sz w:val="24"/>
          <w:szCs w:val="24"/>
        </w:rPr>
        <w:t xml:space="preserve"> to assess the performance of the proposed methods is also being developed. The supervisory team ha</w:t>
      </w:r>
      <w:r>
        <w:rPr>
          <w:sz w:val="24"/>
          <w:szCs w:val="24"/>
        </w:rPr>
        <w:t xml:space="preserve">ve </w:t>
      </w:r>
      <w:r w:rsidR="00C41C51" w:rsidRPr="00C41C51">
        <w:rPr>
          <w:sz w:val="24"/>
          <w:szCs w:val="24"/>
        </w:rPr>
        <w:t xml:space="preserve">suggested several strategies for validating and optimizing the simulation experiments, </w:t>
      </w:r>
      <w:r>
        <w:rPr>
          <w:sz w:val="24"/>
          <w:szCs w:val="24"/>
        </w:rPr>
        <w:t xml:space="preserve">especially for the benchmarking of data sets and use of manufacturing data for performance analysis, </w:t>
      </w:r>
      <w:r w:rsidR="00C41C51" w:rsidRPr="00C41C51">
        <w:rPr>
          <w:sz w:val="24"/>
          <w:szCs w:val="24"/>
        </w:rPr>
        <w:t>which have proven to be immensely beneficial. Additionally, the initial draft of the final thesis is being compiled, and considerable time is being spent for its completion and refinement</w:t>
      </w:r>
      <w:r w:rsidR="00254D90">
        <w:rPr>
          <w:sz w:val="24"/>
          <w:szCs w:val="24"/>
        </w:rPr>
        <w:t>.</w:t>
      </w:r>
    </w:p>
    <w:p w14:paraId="39193D17" w14:textId="77777777" w:rsidR="00254D90" w:rsidRPr="00C41C51" w:rsidRDefault="00254D90" w:rsidP="00727924">
      <w:pPr>
        <w:rPr>
          <w:sz w:val="24"/>
          <w:szCs w:val="24"/>
        </w:rPr>
      </w:pPr>
    </w:p>
    <w:p w14:paraId="6FB5A996" w14:textId="249FC836" w:rsidR="00727924" w:rsidRPr="00727924" w:rsidRDefault="00727924" w:rsidP="00727924">
      <w:pPr>
        <w:pStyle w:val="ListParagraph"/>
        <w:numPr>
          <w:ilvl w:val="1"/>
          <w:numId w:val="15"/>
        </w:numPr>
        <w:autoSpaceDE w:val="0"/>
        <w:autoSpaceDN w:val="0"/>
        <w:adjustRightInd w:val="0"/>
        <w:rPr>
          <w:rFonts w:cs="Arial"/>
          <w:b/>
          <w:bCs/>
          <w:sz w:val="24"/>
          <w:szCs w:val="24"/>
        </w:rPr>
      </w:pPr>
      <w:r w:rsidRPr="00727924">
        <w:rPr>
          <w:rFonts w:cs="Arial"/>
          <w:b/>
          <w:bCs/>
          <w:sz w:val="24"/>
          <w:szCs w:val="24"/>
        </w:rPr>
        <w:t>Future Works</w:t>
      </w:r>
    </w:p>
    <w:p w14:paraId="79CF85D3" w14:textId="77777777" w:rsidR="000C78E0" w:rsidRDefault="00C41C51" w:rsidP="00060E33">
      <w:pPr>
        <w:jc w:val="both"/>
        <w:rPr>
          <w:sz w:val="24"/>
          <w:szCs w:val="24"/>
        </w:rPr>
      </w:pPr>
      <w:r w:rsidRPr="00C41C51">
        <w:rPr>
          <w:sz w:val="24"/>
          <w:szCs w:val="24"/>
        </w:rPr>
        <w:t xml:space="preserve">The future scope of this research is directed towards bridging the identified gaps within the literature, primarily through empirical studies exploring real-world </w:t>
      </w:r>
      <w:r w:rsidR="000C78E0">
        <w:rPr>
          <w:sz w:val="24"/>
          <w:szCs w:val="24"/>
        </w:rPr>
        <w:t>digital twin</w:t>
      </w:r>
      <w:r w:rsidRPr="00C41C51">
        <w:rPr>
          <w:sz w:val="24"/>
          <w:szCs w:val="24"/>
        </w:rPr>
        <w:t xml:space="preserve"> deployments in </w:t>
      </w:r>
      <w:r w:rsidR="000C78E0">
        <w:rPr>
          <w:sz w:val="24"/>
          <w:szCs w:val="24"/>
        </w:rPr>
        <w:t>advance manufacturing systems</w:t>
      </w:r>
      <w:r w:rsidRPr="00C41C51">
        <w:rPr>
          <w:sz w:val="24"/>
          <w:szCs w:val="24"/>
        </w:rPr>
        <w:t xml:space="preserve">. </w:t>
      </w:r>
      <w:r w:rsidR="000C78E0">
        <w:rPr>
          <w:sz w:val="24"/>
          <w:szCs w:val="24"/>
        </w:rPr>
        <w:t xml:space="preserve">Based on the literature review it is concluded that there is also a need for further studies on various twin solutions and its applicability to achieve industry 4.0 goals as outlined in the objectives. This may include testing different AI/ML solutions for the identified problems, testing of various open-source solutions, testing the model with various manufacturing / production systems etc. </w:t>
      </w:r>
    </w:p>
    <w:p w14:paraId="53B7A121" w14:textId="77777777" w:rsidR="00254D90" w:rsidRDefault="00254D90" w:rsidP="000C78E0">
      <w:pPr>
        <w:rPr>
          <w:sz w:val="24"/>
          <w:szCs w:val="24"/>
        </w:rPr>
      </w:pPr>
    </w:p>
    <w:p w14:paraId="7300728B" w14:textId="343CADD9" w:rsidR="00C41C51" w:rsidRPr="00C41C51" w:rsidRDefault="000C78E0" w:rsidP="000C78E0">
      <w:pPr>
        <w:rPr>
          <w:b/>
          <w:bCs/>
          <w:sz w:val="24"/>
          <w:szCs w:val="24"/>
        </w:rPr>
      </w:pPr>
      <w:r w:rsidRPr="000C78E0">
        <w:rPr>
          <w:b/>
          <w:bCs/>
          <w:sz w:val="24"/>
          <w:szCs w:val="24"/>
        </w:rPr>
        <w:lastRenderedPageBreak/>
        <w:t>4.4</w:t>
      </w:r>
      <w:r>
        <w:rPr>
          <w:sz w:val="24"/>
          <w:szCs w:val="24"/>
        </w:rPr>
        <w:t xml:space="preserve"> </w:t>
      </w:r>
      <w:r w:rsidR="00C41C51" w:rsidRPr="00C41C51">
        <w:rPr>
          <w:b/>
          <w:bCs/>
          <w:sz w:val="24"/>
          <w:szCs w:val="24"/>
        </w:rPr>
        <w:t xml:space="preserve">Schedule of </w:t>
      </w:r>
      <w:r w:rsidR="00952CBD">
        <w:rPr>
          <w:b/>
          <w:bCs/>
          <w:sz w:val="24"/>
          <w:szCs w:val="24"/>
        </w:rPr>
        <w:t>A</w:t>
      </w:r>
      <w:r w:rsidR="00C41C51" w:rsidRPr="00C41C51">
        <w:rPr>
          <w:b/>
          <w:bCs/>
          <w:sz w:val="24"/>
          <w:szCs w:val="24"/>
        </w:rPr>
        <w:t>ction</w:t>
      </w:r>
      <w:r w:rsidR="00C41C51">
        <w:rPr>
          <w:b/>
          <w:bCs/>
          <w:sz w:val="24"/>
          <w:szCs w:val="24"/>
        </w:rPr>
        <w:t>s</w:t>
      </w:r>
    </w:p>
    <w:p w14:paraId="25DF3EC3" w14:textId="77777777" w:rsidR="00C41C51" w:rsidRDefault="00C41C51" w:rsidP="00C41C51">
      <w:pPr>
        <w:rPr>
          <w:sz w:val="24"/>
          <w:szCs w:val="24"/>
        </w:rPr>
      </w:pPr>
      <w:r w:rsidRPr="00C41C51">
        <w:rPr>
          <w:sz w:val="24"/>
          <w:szCs w:val="24"/>
        </w:rPr>
        <w:t xml:space="preserve">Below is an outline for the next stage of study: </w:t>
      </w:r>
    </w:p>
    <w:p w14:paraId="2C5DB1A1" w14:textId="069F2D16" w:rsidR="00C41C51" w:rsidRDefault="00C41C51" w:rsidP="00060E33">
      <w:pPr>
        <w:jc w:val="both"/>
        <w:rPr>
          <w:sz w:val="24"/>
          <w:szCs w:val="24"/>
        </w:rPr>
      </w:pPr>
      <w:r w:rsidRPr="00254D90">
        <w:rPr>
          <w:b/>
          <w:bCs/>
          <w:sz w:val="24"/>
          <w:szCs w:val="24"/>
          <w:u w:val="single"/>
        </w:rPr>
        <w:t>De</w:t>
      </w:r>
      <w:r w:rsidR="00701CFC" w:rsidRPr="00254D90">
        <w:rPr>
          <w:b/>
          <w:bCs/>
          <w:sz w:val="24"/>
          <w:szCs w:val="24"/>
          <w:u w:val="single"/>
        </w:rPr>
        <w:t xml:space="preserve">sign &amp; Development of a Digital Twin </w:t>
      </w:r>
      <w:r w:rsidR="003E0E60">
        <w:rPr>
          <w:b/>
          <w:bCs/>
          <w:sz w:val="24"/>
          <w:szCs w:val="24"/>
          <w:u w:val="single"/>
        </w:rPr>
        <w:t>Model</w:t>
      </w:r>
      <w:r w:rsidR="00701CFC" w:rsidRPr="00254D90">
        <w:rPr>
          <w:b/>
          <w:bCs/>
          <w:sz w:val="24"/>
          <w:szCs w:val="24"/>
          <w:u w:val="single"/>
        </w:rPr>
        <w:t xml:space="preserve"> / Dashboard</w:t>
      </w:r>
      <w:r w:rsidRPr="00254D90">
        <w:rPr>
          <w:b/>
          <w:bCs/>
          <w:sz w:val="24"/>
          <w:szCs w:val="24"/>
          <w:u w:val="single"/>
        </w:rPr>
        <w:t xml:space="preserve"> (J</w:t>
      </w:r>
      <w:r w:rsidR="001A1D16" w:rsidRPr="00254D90">
        <w:rPr>
          <w:b/>
          <w:bCs/>
          <w:sz w:val="24"/>
          <w:szCs w:val="24"/>
          <w:u w:val="single"/>
        </w:rPr>
        <w:t>anuary</w:t>
      </w:r>
      <w:r w:rsidRPr="00254D90">
        <w:rPr>
          <w:b/>
          <w:bCs/>
          <w:sz w:val="24"/>
          <w:szCs w:val="24"/>
          <w:u w:val="single"/>
        </w:rPr>
        <w:t xml:space="preserve"> - </w:t>
      </w:r>
      <w:r w:rsidR="001A1D16" w:rsidRPr="00254D90">
        <w:rPr>
          <w:b/>
          <w:bCs/>
          <w:sz w:val="24"/>
          <w:szCs w:val="24"/>
          <w:u w:val="single"/>
        </w:rPr>
        <w:t>February</w:t>
      </w:r>
      <w:r w:rsidRPr="00254D90">
        <w:rPr>
          <w:b/>
          <w:bCs/>
          <w:sz w:val="24"/>
          <w:szCs w:val="24"/>
          <w:u w:val="single"/>
        </w:rPr>
        <w:t xml:space="preserve"> 202</w:t>
      </w:r>
      <w:r w:rsidR="001A1D16" w:rsidRPr="00254D90">
        <w:rPr>
          <w:b/>
          <w:bCs/>
          <w:sz w:val="24"/>
          <w:szCs w:val="24"/>
          <w:u w:val="single"/>
        </w:rPr>
        <w:t>4</w:t>
      </w:r>
      <w:r w:rsidRPr="00254D90">
        <w:rPr>
          <w:b/>
          <w:bCs/>
          <w:sz w:val="24"/>
          <w:szCs w:val="24"/>
          <w:u w:val="single"/>
        </w:rPr>
        <w:t>)</w:t>
      </w:r>
      <w:r w:rsidRPr="00C41C51">
        <w:rPr>
          <w:sz w:val="24"/>
          <w:szCs w:val="24"/>
        </w:rPr>
        <w:t xml:space="preserve">: </w:t>
      </w:r>
      <w:r w:rsidR="00701CFC">
        <w:rPr>
          <w:sz w:val="24"/>
          <w:szCs w:val="24"/>
        </w:rPr>
        <w:t xml:space="preserve">This stage will focus on the use of different tools and resources to build the twin </w:t>
      </w:r>
      <w:r w:rsidR="003E0E60">
        <w:rPr>
          <w:sz w:val="24"/>
          <w:szCs w:val="24"/>
        </w:rPr>
        <w:t>model</w:t>
      </w:r>
      <w:r w:rsidR="00701CFC">
        <w:rPr>
          <w:sz w:val="24"/>
          <w:szCs w:val="24"/>
        </w:rPr>
        <w:t>, investigate into its current capabilities and functionalities, scope of integration of AI/ML/Data driven models for advance manufacturing.</w:t>
      </w:r>
    </w:p>
    <w:p w14:paraId="2C76DA29" w14:textId="1D98A10F" w:rsidR="00C41C51" w:rsidRDefault="00C41C51" w:rsidP="00060E33">
      <w:pPr>
        <w:jc w:val="both"/>
        <w:rPr>
          <w:sz w:val="24"/>
          <w:szCs w:val="24"/>
        </w:rPr>
      </w:pPr>
      <w:r w:rsidRPr="00254D90">
        <w:rPr>
          <w:b/>
          <w:bCs/>
          <w:sz w:val="24"/>
          <w:szCs w:val="24"/>
          <w:u w:val="single"/>
        </w:rPr>
        <w:t>Experimentation</w:t>
      </w:r>
      <w:r w:rsidR="00701CFC" w:rsidRPr="00254D90">
        <w:rPr>
          <w:b/>
          <w:bCs/>
          <w:sz w:val="24"/>
          <w:szCs w:val="24"/>
          <w:u w:val="single"/>
        </w:rPr>
        <w:t xml:space="preserve">, Performance Analysis </w:t>
      </w:r>
      <w:r w:rsidRPr="00254D90">
        <w:rPr>
          <w:b/>
          <w:bCs/>
          <w:sz w:val="24"/>
          <w:szCs w:val="24"/>
          <w:u w:val="single"/>
        </w:rPr>
        <w:t xml:space="preserve">and Development </w:t>
      </w:r>
      <w:r w:rsidR="00701CFC" w:rsidRPr="00254D90">
        <w:rPr>
          <w:b/>
          <w:bCs/>
          <w:sz w:val="24"/>
          <w:szCs w:val="24"/>
          <w:u w:val="single"/>
        </w:rPr>
        <w:t xml:space="preserve">of </w:t>
      </w:r>
      <w:r w:rsidRPr="00254D90">
        <w:rPr>
          <w:b/>
          <w:bCs/>
          <w:sz w:val="24"/>
          <w:szCs w:val="24"/>
          <w:u w:val="single"/>
        </w:rPr>
        <w:t>Mitigation Strategies (</w:t>
      </w:r>
      <w:r w:rsidR="00B36E22" w:rsidRPr="00254D90">
        <w:rPr>
          <w:b/>
          <w:bCs/>
          <w:sz w:val="24"/>
          <w:szCs w:val="24"/>
          <w:u w:val="single"/>
        </w:rPr>
        <w:t>March -</w:t>
      </w:r>
      <w:r w:rsidRPr="00254D90">
        <w:rPr>
          <w:b/>
          <w:bCs/>
          <w:sz w:val="24"/>
          <w:szCs w:val="24"/>
          <w:u w:val="single"/>
        </w:rPr>
        <w:t xml:space="preserve"> </w:t>
      </w:r>
      <w:r w:rsidR="001A1D16" w:rsidRPr="00254D90">
        <w:rPr>
          <w:b/>
          <w:bCs/>
          <w:sz w:val="24"/>
          <w:szCs w:val="24"/>
          <w:u w:val="single"/>
        </w:rPr>
        <w:t>April</w:t>
      </w:r>
      <w:r w:rsidRPr="00254D90">
        <w:rPr>
          <w:b/>
          <w:bCs/>
          <w:sz w:val="24"/>
          <w:szCs w:val="24"/>
          <w:u w:val="single"/>
        </w:rPr>
        <w:t xml:space="preserve"> 202</w:t>
      </w:r>
      <w:r w:rsidR="001A1D16" w:rsidRPr="00254D90">
        <w:rPr>
          <w:b/>
          <w:bCs/>
          <w:sz w:val="24"/>
          <w:szCs w:val="24"/>
          <w:u w:val="single"/>
        </w:rPr>
        <w:t>4</w:t>
      </w:r>
      <w:r w:rsidRPr="00254D90">
        <w:rPr>
          <w:b/>
          <w:bCs/>
          <w:sz w:val="24"/>
          <w:szCs w:val="24"/>
          <w:u w:val="single"/>
        </w:rPr>
        <w:t>)</w:t>
      </w:r>
      <w:r w:rsidRPr="00C41C51">
        <w:rPr>
          <w:sz w:val="24"/>
          <w:szCs w:val="24"/>
        </w:rPr>
        <w:t xml:space="preserve">: This phase involves </w:t>
      </w:r>
      <w:r w:rsidR="00701CFC">
        <w:rPr>
          <w:sz w:val="24"/>
          <w:szCs w:val="24"/>
        </w:rPr>
        <w:t>extensive experimentations, functional analysis of the developed twin systems, analyse its capabilities to integrate industry 4.0 technologies to achieve proposed industry 4.0 goals. D</w:t>
      </w:r>
      <w:r w:rsidRPr="00C41C51">
        <w:rPr>
          <w:sz w:val="24"/>
          <w:szCs w:val="24"/>
        </w:rPr>
        <w:t>eveloping comprehensive mitigation strategies for the identified challenges</w:t>
      </w:r>
      <w:r w:rsidR="00701CFC">
        <w:rPr>
          <w:sz w:val="24"/>
          <w:szCs w:val="24"/>
        </w:rPr>
        <w:t xml:space="preserve"> are also considered parallel</w:t>
      </w:r>
      <w:r w:rsidRPr="00C41C51">
        <w:rPr>
          <w:sz w:val="24"/>
          <w:szCs w:val="24"/>
        </w:rPr>
        <w:t xml:space="preserve">. The strategies will be devised based on the literature review, case study analysis, and established </w:t>
      </w:r>
      <w:r w:rsidR="00701CFC">
        <w:rPr>
          <w:sz w:val="24"/>
          <w:szCs w:val="24"/>
        </w:rPr>
        <w:t>twin</w:t>
      </w:r>
      <w:r w:rsidRPr="00C41C51">
        <w:rPr>
          <w:sz w:val="24"/>
          <w:szCs w:val="24"/>
        </w:rPr>
        <w:t xml:space="preserve"> models. Simultaneously, the strategies will be tested using the </w:t>
      </w:r>
      <w:r w:rsidR="00701CFC">
        <w:rPr>
          <w:sz w:val="24"/>
          <w:szCs w:val="24"/>
        </w:rPr>
        <w:t>NodeRED</w:t>
      </w:r>
      <w:r w:rsidRPr="00C41C51">
        <w:rPr>
          <w:sz w:val="24"/>
          <w:szCs w:val="24"/>
        </w:rPr>
        <w:t xml:space="preserve"> experimental simulation environment. The testing phase will be iterative, with adjustments made based on the results and feedback from the supervisory team. </w:t>
      </w:r>
    </w:p>
    <w:p w14:paraId="4CA6AF9A" w14:textId="3F160BAF" w:rsidR="00C41C51" w:rsidRDefault="00C41C51" w:rsidP="00060E33">
      <w:pPr>
        <w:jc w:val="both"/>
        <w:rPr>
          <w:sz w:val="24"/>
          <w:szCs w:val="24"/>
        </w:rPr>
      </w:pPr>
      <w:r w:rsidRPr="00254D90">
        <w:rPr>
          <w:b/>
          <w:bCs/>
          <w:sz w:val="24"/>
          <w:szCs w:val="24"/>
          <w:u w:val="single"/>
        </w:rPr>
        <w:t>Thesis Writing (</w:t>
      </w:r>
      <w:r w:rsidR="001A1D16" w:rsidRPr="00254D90">
        <w:rPr>
          <w:b/>
          <w:bCs/>
          <w:sz w:val="24"/>
          <w:szCs w:val="24"/>
          <w:u w:val="single"/>
        </w:rPr>
        <w:t>January</w:t>
      </w:r>
      <w:r w:rsidRPr="00254D90">
        <w:rPr>
          <w:b/>
          <w:bCs/>
          <w:sz w:val="24"/>
          <w:szCs w:val="24"/>
          <w:u w:val="single"/>
        </w:rPr>
        <w:t xml:space="preserve"> 202</w:t>
      </w:r>
      <w:r w:rsidR="001A1D16" w:rsidRPr="00254D90">
        <w:rPr>
          <w:b/>
          <w:bCs/>
          <w:sz w:val="24"/>
          <w:szCs w:val="24"/>
          <w:u w:val="single"/>
        </w:rPr>
        <w:t>4</w:t>
      </w:r>
      <w:r w:rsidRPr="00254D90">
        <w:rPr>
          <w:b/>
          <w:bCs/>
          <w:sz w:val="24"/>
          <w:szCs w:val="24"/>
          <w:u w:val="single"/>
        </w:rPr>
        <w:t xml:space="preserve"> - </w:t>
      </w:r>
      <w:r w:rsidR="001A1D16" w:rsidRPr="00254D90">
        <w:rPr>
          <w:b/>
          <w:bCs/>
          <w:sz w:val="24"/>
          <w:szCs w:val="24"/>
          <w:u w:val="single"/>
        </w:rPr>
        <w:t>May</w:t>
      </w:r>
      <w:r w:rsidRPr="00254D90">
        <w:rPr>
          <w:b/>
          <w:bCs/>
          <w:sz w:val="24"/>
          <w:szCs w:val="24"/>
          <w:u w:val="single"/>
        </w:rPr>
        <w:t xml:space="preserve"> 2024)</w:t>
      </w:r>
      <w:r w:rsidRPr="00C41C51">
        <w:rPr>
          <w:sz w:val="24"/>
          <w:szCs w:val="24"/>
        </w:rPr>
        <w:t xml:space="preserve">: The thesis will incorporate all the research findings, the proposed mitigation strategies, </w:t>
      </w:r>
      <w:r w:rsidR="00701CFC">
        <w:rPr>
          <w:sz w:val="24"/>
          <w:szCs w:val="24"/>
        </w:rPr>
        <w:t xml:space="preserve">twin </w:t>
      </w:r>
      <w:r w:rsidR="00815377">
        <w:rPr>
          <w:sz w:val="24"/>
          <w:szCs w:val="24"/>
        </w:rPr>
        <w:t>prototypes,</w:t>
      </w:r>
      <w:r w:rsidR="00701CFC">
        <w:rPr>
          <w:sz w:val="24"/>
          <w:szCs w:val="24"/>
        </w:rPr>
        <w:t xml:space="preserve"> </w:t>
      </w:r>
      <w:r w:rsidRPr="00C41C51">
        <w:rPr>
          <w:sz w:val="24"/>
          <w:szCs w:val="24"/>
        </w:rPr>
        <w:t xml:space="preserve">and the results of the simulation experiments. The thesis will undergo several iterations to ensure its comprehensiveness and clarity. </w:t>
      </w:r>
    </w:p>
    <w:p w14:paraId="6728B760" w14:textId="1B76B5A1" w:rsidR="00C41C51" w:rsidRDefault="00C41C51" w:rsidP="00060E33">
      <w:pPr>
        <w:jc w:val="both"/>
        <w:rPr>
          <w:sz w:val="24"/>
          <w:szCs w:val="24"/>
        </w:rPr>
      </w:pPr>
      <w:r w:rsidRPr="00254D90">
        <w:rPr>
          <w:b/>
          <w:bCs/>
          <w:sz w:val="24"/>
          <w:szCs w:val="24"/>
          <w:u w:val="single"/>
        </w:rPr>
        <w:t>Preparation for Thesis Defence (</w:t>
      </w:r>
      <w:r w:rsidR="001A1D16" w:rsidRPr="00254D90">
        <w:rPr>
          <w:b/>
          <w:bCs/>
          <w:sz w:val="24"/>
          <w:szCs w:val="24"/>
          <w:u w:val="single"/>
        </w:rPr>
        <w:t>May 2024</w:t>
      </w:r>
      <w:r w:rsidRPr="00254D90">
        <w:rPr>
          <w:b/>
          <w:bCs/>
          <w:sz w:val="24"/>
          <w:szCs w:val="24"/>
          <w:u w:val="single"/>
        </w:rPr>
        <w:t xml:space="preserve"> - June 2024)</w:t>
      </w:r>
      <w:r w:rsidRPr="00C41C51">
        <w:rPr>
          <w:sz w:val="24"/>
          <w:szCs w:val="24"/>
        </w:rPr>
        <w:t xml:space="preserve">: Once the thesis is finalized, the focus will shift to preparing for the defence. This period will involve numerous practice presentations and Q&amp;A sessions with the supervisory team. Feedback from these sessions will be incorporated to ensure a robust defence. </w:t>
      </w:r>
    </w:p>
    <w:p w14:paraId="06FA3825" w14:textId="1F71ADE4" w:rsidR="0099336E" w:rsidRPr="00C41C51" w:rsidRDefault="00C41C51" w:rsidP="00060E33">
      <w:pPr>
        <w:jc w:val="both"/>
        <w:rPr>
          <w:sz w:val="24"/>
          <w:szCs w:val="24"/>
        </w:rPr>
      </w:pPr>
      <w:r w:rsidRPr="00254D90">
        <w:rPr>
          <w:b/>
          <w:bCs/>
          <w:sz w:val="24"/>
          <w:szCs w:val="24"/>
          <w:u w:val="single"/>
        </w:rPr>
        <w:t>Thesis Defence (June 2024)</w:t>
      </w:r>
      <w:r w:rsidRPr="00C41C51">
        <w:rPr>
          <w:sz w:val="24"/>
          <w:szCs w:val="24"/>
        </w:rPr>
        <w:t>: The final thesis defence will be scheduled for this month. Following a successful defence, revisions (if any) will be made to the thesis as recommended by the examining committee</w:t>
      </w:r>
      <w:r w:rsidR="00A92AD8" w:rsidRPr="00C41C51">
        <w:rPr>
          <w:sz w:val="24"/>
          <w:szCs w:val="24"/>
        </w:rPr>
        <w:t xml:space="preserve"> </w:t>
      </w:r>
    </w:p>
    <w:p w14:paraId="36D90C11" w14:textId="77777777" w:rsidR="001C292E" w:rsidRPr="00A700C2" w:rsidRDefault="001C292E" w:rsidP="001C292E">
      <w:pPr>
        <w:rPr>
          <w:sz w:val="24"/>
          <w:szCs w:val="24"/>
        </w:rPr>
      </w:pPr>
    </w:p>
    <w:p w14:paraId="3B4EED67" w14:textId="52B4B39C" w:rsidR="00EA3F90" w:rsidRPr="00727924" w:rsidRDefault="009A2D97" w:rsidP="00727924">
      <w:pPr>
        <w:rPr>
          <w:b/>
          <w:bCs/>
          <w:sz w:val="28"/>
          <w:szCs w:val="28"/>
          <w:lang w:val="en-US"/>
        </w:rPr>
      </w:pPr>
      <w:r w:rsidRPr="00727924">
        <w:rPr>
          <w:sz w:val="24"/>
          <w:szCs w:val="24"/>
        </w:rPr>
        <w:br w:type="page"/>
      </w:r>
      <w:r w:rsidR="00727924" w:rsidRPr="00727924">
        <w:rPr>
          <w:b/>
          <w:bCs/>
          <w:sz w:val="24"/>
          <w:szCs w:val="24"/>
        </w:rPr>
        <w:lastRenderedPageBreak/>
        <w:t xml:space="preserve">5. </w:t>
      </w:r>
      <w:r w:rsidR="00EA3F90" w:rsidRPr="00727924">
        <w:rPr>
          <w:b/>
          <w:bCs/>
          <w:sz w:val="28"/>
          <w:szCs w:val="28"/>
          <w:lang w:val="en-US"/>
        </w:rPr>
        <w:t>References</w:t>
      </w:r>
    </w:p>
    <w:p w14:paraId="7E049012" w14:textId="77777777" w:rsidR="000E4CE4" w:rsidRPr="000E4CE4" w:rsidRDefault="000E4CE4" w:rsidP="000E4CE4">
      <w:pPr>
        <w:pStyle w:val="ListParagraph"/>
        <w:rPr>
          <w:sz w:val="24"/>
          <w:szCs w:val="24"/>
          <w:lang w:val="en-US"/>
        </w:rPr>
      </w:pPr>
    </w:p>
    <w:p w14:paraId="10180B70" w14:textId="5FA7E764" w:rsidR="000E4CE4" w:rsidRPr="000E4CE4" w:rsidRDefault="000E4CE4" w:rsidP="00060E33">
      <w:pPr>
        <w:pStyle w:val="ListParagraph"/>
        <w:numPr>
          <w:ilvl w:val="0"/>
          <w:numId w:val="14"/>
        </w:numPr>
        <w:jc w:val="both"/>
        <w:rPr>
          <w:sz w:val="24"/>
          <w:szCs w:val="24"/>
          <w:lang w:val="en-US"/>
        </w:rPr>
      </w:pPr>
      <w:r w:rsidRPr="000E4CE4">
        <w:rPr>
          <w:sz w:val="24"/>
          <w:szCs w:val="24"/>
          <w:lang w:val="en-US"/>
        </w:rPr>
        <w:t>Koen Classen; W.P.M.H. Maurice Heemel; Tom Oomen - Digital Twins in Mechatronics: From Model-based Control to Predictive Maintenance, 2021 IEEE 1st International Conference on Digital Twins and Parallel Intelligence (DTPI)</w:t>
      </w:r>
    </w:p>
    <w:p w14:paraId="057B75C6" w14:textId="77777777" w:rsidR="000E4CE4" w:rsidRPr="000E4CE4" w:rsidRDefault="000E4CE4" w:rsidP="00060E33">
      <w:pPr>
        <w:pStyle w:val="ListParagraph"/>
        <w:numPr>
          <w:ilvl w:val="0"/>
          <w:numId w:val="14"/>
        </w:numPr>
        <w:jc w:val="both"/>
        <w:rPr>
          <w:sz w:val="24"/>
          <w:szCs w:val="24"/>
          <w:lang w:val="en-US"/>
        </w:rPr>
      </w:pPr>
      <w:r w:rsidRPr="000E4CE4">
        <w:rPr>
          <w:sz w:val="24"/>
          <w:szCs w:val="24"/>
          <w:lang w:val="en-US"/>
        </w:rPr>
        <w:t>Jiaju Wu; Yonghui Yang; XUN Cheng; Hongfu Zuo; Zheng Cheng - The Development of Digital Twin Technology Review, 2020 Chinese Automation Congress (CAC)</w:t>
      </w:r>
    </w:p>
    <w:p w14:paraId="6C61D53D" w14:textId="77777777" w:rsidR="000E4CE4" w:rsidRPr="000E4CE4" w:rsidRDefault="000E4CE4" w:rsidP="00060E33">
      <w:pPr>
        <w:pStyle w:val="ListParagraph"/>
        <w:numPr>
          <w:ilvl w:val="0"/>
          <w:numId w:val="14"/>
        </w:numPr>
        <w:jc w:val="both"/>
        <w:rPr>
          <w:sz w:val="24"/>
          <w:szCs w:val="24"/>
          <w:lang w:val="en-US"/>
        </w:rPr>
      </w:pPr>
      <w:r w:rsidRPr="000E4CE4">
        <w:rPr>
          <w:sz w:val="24"/>
          <w:szCs w:val="24"/>
          <w:lang w:val="en-US"/>
        </w:rPr>
        <w:t>W. D. Lin; M. Y. H. Low - Concept Design of a System Architecture for a Manufacturing</w:t>
      </w:r>
    </w:p>
    <w:p w14:paraId="003E7ABA" w14:textId="77777777" w:rsidR="000E4CE4" w:rsidRPr="000E4CE4" w:rsidRDefault="000E4CE4" w:rsidP="00D060DD">
      <w:pPr>
        <w:pStyle w:val="ListParagraph"/>
        <w:rPr>
          <w:sz w:val="24"/>
          <w:szCs w:val="24"/>
          <w:lang w:val="en-US"/>
        </w:rPr>
      </w:pPr>
      <w:r w:rsidRPr="000E4CE4">
        <w:rPr>
          <w:sz w:val="24"/>
          <w:szCs w:val="24"/>
          <w:lang w:val="en-US"/>
        </w:rPr>
        <w:t>Cyber-physical Digital Twin System, 2020 IEEE International Conference on Industrial Engineering and Engineering Management (IEEM)</w:t>
      </w:r>
    </w:p>
    <w:p w14:paraId="77F6E4E5" w14:textId="77777777" w:rsidR="000E4CE4" w:rsidRPr="000E4CE4" w:rsidRDefault="000E4CE4" w:rsidP="00060E33">
      <w:pPr>
        <w:pStyle w:val="ListParagraph"/>
        <w:numPr>
          <w:ilvl w:val="0"/>
          <w:numId w:val="14"/>
        </w:numPr>
        <w:jc w:val="both"/>
        <w:rPr>
          <w:sz w:val="24"/>
          <w:szCs w:val="24"/>
          <w:lang w:val="en-US"/>
        </w:rPr>
      </w:pPr>
      <w:r w:rsidRPr="000E4CE4">
        <w:rPr>
          <w:sz w:val="24"/>
          <w:szCs w:val="24"/>
          <w:lang w:val="en-US"/>
        </w:rPr>
        <w:t>S. M. Jeon; S. Schuesslbauer - Digital Twin Application for Production Optimization, 2020 IEEE International Conference on Industrial Engineering and Engineering Management (IEEM)</w:t>
      </w:r>
    </w:p>
    <w:p w14:paraId="55B80F4A" w14:textId="77777777" w:rsidR="000E4CE4" w:rsidRPr="000E4CE4" w:rsidRDefault="000E4CE4" w:rsidP="00060E33">
      <w:pPr>
        <w:pStyle w:val="ListParagraph"/>
        <w:numPr>
          <w:ilvl w:val="0"/>
          <w:numId w:val="14"/>
        </w:numPr>
        <w:jc w:val="both"/>
        <w:rPr>
          <w:sz w:val="24"/>
          <w:szCs w:val="24"/>
          <w:lang w:val="en-US"/>
        </w:rPr>
      </w:pPr>
      <w:r w:rsidRPr="000E4CE4">
        <w:rPr>
          <w:sz w:val="24"/>
          <w:szCs w:val="24"/>
          <w:lang w:val="en-US"/>
        </w:rPr>
        <w:t>Jimmy EK, Tobias Norman Hult - Towards a Digital Twin for the Smart Factory - An evaluation of the concept and technology of a digital twin : Master’s thesis in Product Development</w:t>
      </w:r>
    </w:p>
    <w:p w14:paraId="112F79E7" w14:textId="77777777" w:rsidR="000E4CE4" w:rsidRPr="000E4CE4" w:rsidRDefault="000E4CE4" w:rsidP="00060E33">
      <w:pPr>
        <w:pStyle w:val="ListParagraph"/>
        <w:numPr>
          <w:ilvl w:val="0"/>
          <w:numId w:val="14"/>
        </w:numPr>
        <w:jc w:val="both"/>
        <w:rPr>
          <w:sz w:val="24"/>
          <w:szCs w:val="24"/>
          <w:lang w:val="en-US"/>
        </w:rPr>
      </w:pPr>
      <w:r w:rsidRPr="000E4CE4">
        <w:rPr>
          <w:sz w:val="24"/>
          <w:szCs w:val="24"/>
          <w:lang w:val="en-US"/>
        </w:rPr>
        <w:t>Elisa Negria, Luca Fumagallia, Marco Macchia - A review of the roles of Digital Twin in CPS-based production systems, 27th International Conference on Flexible Automation and Intelligent Manufacturing, FAIM2017, 27-30 June 2017, Modena, Italy</w:t>
      </w:r>
    </w:p>
    <w:p w14:paraId="65645B99" w14:textId="77777777" w:rsidR="000E4CE4" w:rsidRPr="000E4CE4" w:rsidRDefault="000E4CE4" w:rsidP="00060E33">
      <w:pPr>
        <w:pStyle w:val="ListParagraph"/>
        <w:numPr>
          <w:ilvl w:val="0"/>
          <w:numId w:val="14"/>
        </w:numPr>
        <w:jc w:val="both"/>
        <w:rPr>
          <w:sz w:val="24"/>
          <w:szCs w:val="24"/>
          <w:lang w:val="en-US"/>
        </w:rPr>
      </w:pPr>
      <w:r w:rsidRPr="000E4CE4">
        <w:rPr>
          <w:sz w:val="24"/>
          <w:szCs w:val="24"/>
          <w:lang w:val="en-US"/>
        </w:rPr>
        <w:t>Samira Keivanpour - Work-in-Progress-Digital Twin and Gamification for Designing an Educational Lab for Circular Economy Polytechnique Montreal, Quebec, 2021 Immersive Learning Research Network</w:t>
      </w:r>
    </w:p>
    <w:p w14:paraId="561ADDC3" w14:textId="77777777" w:rsidR="000E4CE4" w:rsidRPr="000E4CE4" w:rsidRDefault="000E4CE4" w:rsidP="00060E33">
      <w:pPr>
        <w:pStyle w:val="ListParagraph"/>
        <w:numPr>
          <w:ilvl w:val="0"/>
          <w:numId w:val="14"/>
        </w:numPr>
        <w:jc w:val="both"/>
        <w:rPr>
          <w:sz w:val="24"/>
          <w:szCs w:val="24"/>
          <w:lang w:val="en-US"/>
        </w:rPr>
      </w:pPr>
      <w:r w:rsidRPr="000E4CE4">
        <w:rPr>
          <w:sz w:val="24"/>
          <w:szCs w:val="24"/>
          <w:lang w:val="en-US"/>
        </w:rPr>
        <w:t>Serdar Bulut; Tim G. Giese; Martin Wende; Reiner Anderl - The Paperless Factory: From Document Driven Factories to Model Driven Factories, Conference: 2020 IEEE International Conference on Teaching, Assessment, and Learning for Engineering (TALE)</w:t>
      </w:r>
    </w:p>
    <w:p w14:paraId="3D0CB22B" w14:textId="77777777" w:rsidR="00D32C43" w:rsidRDefault="000E4CE4" w:rsidP="00060E33">
      <w:pPr>
        <w:pStyle w:val="ListParagraph"/>
        <w:numPr>
          <w:ilvl w:val="0"/>
          <w:numId w:val="14"/>
        </w:numPr>
        <w:jc w:val="both"/>
        <w:rPr>
          <w:sz w:val="24"/>
          <w:szCs w:val="24"/>
          <w:lang w:val="en-US"/>
        </w:rPr>
      </w:pPr>
      <w:r w:rsidRPr="000E4CE4">
        <w:rPr>
          <w:sz w:val="24"/>
          <w:szCs w:val="24"/>
          <w:lang w:val="en-US"/>
        </w:rPr>
        <w:t xml:space="preserve">Jimmy EK; Tobias Norman Hult - Towards a Digital Twin for the Smart Factory - An evaluation of the concept and technology of a digital twin, </w:t>
      </w:r>
      <w:r w:rsidR="005326A7" w:rsidRPr="000E4CE4">
        <w:rPr>
          <w:sz w:val="24"/>
          <w:szCs w:val="24"/>
          <w:lang w:val="en-US"/>
        </w:rPr>
        <w:t>master’s</w:t>
      </w:r>
      <w:r w:rsidRPr="000E4CE4">
        <w:rPr>
          <w:sz w:val="24"/>
          <w:szCs w:val="24"/>
          <w:lang w:val="en-US"/>
        </w:rPr>
        <w:t xml:space="preserve"> thesis in Product Development, CHALMERS UNIVERSITY OF TECHNOLOGY, Gothenburg, Sweden 2020</w:t>
      </w:r>
    </w:p>
    <w:p w14:paraId="0EBD2CF6" w14:textId="15CB8DD4" w:rsidR="000E4CE4" w:rsidRPr="00D32C43" w:rsidRDefault="000E4CE4" w:rsidP="00060E33">
      <w:pPr>
        <w:pStyle w:val="ListParagraph"/>
        <w:numPr>
          <w:ilvl w:val="0"/>
          <w:numId w:val="14"/>
        </w:numPr>
        <w:jc w:val="both"/>
        <w:rPr>
          <w:sz w:val="24"/>
          <w:szCs w:val="24"/>
          <w:lang w:val="en-US"/>
        </w:rPr>
      </w:pPr>
      <w:r w:rsidRPr="00D32C43">
        <w:rPr>
          <w:sz w:val="24"/>
          <w:szCs w:val="24"/>
          <w:lang w:val="en-US"/>
        </w:rPr>
        <w:t>Miguel Núñez-Merino, Juan Manuel Maqueira-Marín, José Moyano-Fuentes</w:t>
      </w:r>
    </w:p>
    <w:p w14:paraId="65954308" w14:textId="0FD237A5" w:rsidR="000E4CE4" w:rsidRPr="00D060DD" w:rsidRDefault="000E4CE4" w:rsidP="00060E33">
      <w:pPr>
        <w:pStyle w:val="ListParagraph"/>
        <w:jc w:val="both"/>
        <w:rPr>
          <w:sz w:val="24"/>
          <w:szCs w:val="24"/>
          <w:lang w:val="en-US"/>
        </w:rPr>
      </w:pPr>
      <w:r w:rsidRPr="000E4CE4">
        <w:rPr>
          <w:sz w:val="24"/>
          <w:szCs w:val="24"/>
          <w:lang w:val="en-US"/>
        </w:rPr>
        <w:t>&amp; Pedro José Martínez-Jurado - Information and digital technologies of Industry</w:t>
      </w:r>
      <w:r w:rsidR="00D060DD">
        <w:rPr>
          <w:sz w:val="24"/>
          <w:szCs w:val="24"/>
          <w:lang w:val="en-US"/>
        </w:rPr>
        <w:t xml:space="preserve"> </w:t>
      </w:r>
      <w:r w:rsidRPr="00D060DD">
        <w:rPr>
          <w:sz w:val="24"/>
          <w:szCs w:val="24"/>
          <w:lang w:val="en-US"/>
        </w:rPr>
        <w:t>4.0 and Lean supply chain management: a systematic literature review, International Journal of Production Research 2020</w:t>
      </w:r>
    </w:p>
    <w:p w14:paraId="5921482E" w14:textId="77777777" w:rsidR="000E4CE4" w:rsidRPr="0072332A" w:rsidRDefault="000E4CE4" w:rsidP="00060E33">
      <w:pPr>
        <w:pStyle w:val="ListParagraph"/>
        <w:numPr>
          <w:ilvl w:val="0"/>
          <w:numId w:val="14"/>
        </w:numPr>
        <w:jc w:val="both"/>
        <w:rPr>
          <w:sz w:val="24"/>
          <w:szCs w:val="24"/>
          <w:lang w:val="it-IT"/>
        </w:rPr>
      </w:pPr>
      <w:r w:rsidRPr="0072332A">
        <w:rPr>
          <w:sz w:val="24"/>
          <w:szCs w:val="24"/>
          <w:lang w:val="it-IT"/>
        </w:rPr>
        <w:t>Stefano Centomo, Andrea Avogaro, Marco Panato, Carlo Tadiello, Franco Fummi</w:t>
      </w:r>
    </w:p>
    <w:p w14:paraId="76B747ED" w14:textId="4A19C181" w:rsidR="000E4CE4" w:rsidRPr="000E4CE4" w:rsidRDefault="000E4CE4" w:rsidP="00060E33">
      <w:pPr>
        <w:pStyle w:val="ListParagraph"/>
        <w:jc w:val="both"/>
        <w:rPr>
          <w:sz w:val="24"/>
          <w:szCs w:val="24"/>
          <w:lang w:val="en-US"/>
        </w:rPr>
      </w:pPr>
      <w:r w:rsidRPr="0072332A">
        <w:rPr>
          <w:sz w:val="24"/>
          <w:szCs w:val="24"/>
          <w:lang w:val="it-IT"/>
        </w:rPr>
        <w:t xml:space="preserve"> </w:t>
      </w:r>
      <w:r w:rsidRPr="000E4CE4">
        <w:rPr>
          <w:sz w:val="24"/>
          <w:szCs w:val="24"/>
          <w:lang w:val="en-US"/>
        </w:rPr>
        <w:t xml:space="preserve">A Design Methodology of Multi-level Digital Twins, 2021 22nd IEEE International </w:t>
      </w:r>
    </w:p>
    <w:p w14:paraId="704F4ABA" w14:textId="55B7E6DF" w:rsidR="000E4CE4" w:rsidRPr="000E4CE4" w:rsidRDefault="000E4CE4" w:rsidP="00060E33">
      <w:pPr>
        <w:pStyle w:val="ListParagraph"/>
        <w:jc w:val="both"/>
        <w:rPr>
          <w:sz w:val="24"/>
          <w:szCs w:val="24"/>
          <w:lang w:val="en-US"/>
        </w:rPr>
      </w:pPr>
      <w:r w:rsidRPr="000E4CE4">
        <w:rPr>
          <w:sz w:val="24"/>
          <w:szCs w:val="24"/>
          <w:lang w:val="en-US"/>
        </w:rPr>
        <w:t>Conference on Industrial Technology (ICIT)</w:t>
      </w:r>
    </w:p>
    <w:p w14:paraId="2CF2B6AF" w14:textId="78E5B12D" w:rsidR="000E4CE4" w:rsidRPr="000E4CE4" w:rsidRDefault="000E4CE4" w:rsidP="00060E33">
      <w:pPr>
        <w:pStyle w:val="ListParagraph"/>
        <w:numPr>
          <w:ilvl w:val="0"/>
          <w:numId w:val="14"/>
        </w:numPr>
        <w:jc w:val="both"/>
        <w:rPr>
          <w:sz w:val="24"/>
          <w:szCs w:val="24"/>
          <w:lang w:val="en-US"/>
        </w:rPr>
      </w:pPr>
      <w:r w:rsidRPr="000E4CE4">
        <w:rPr>
          <w:sz w:val="24"/>
          <w:szCs w:val="24"/>
          <w:lang w:val="en-US"/>
        </w:rPr>
        <w:t xml:space="preserve"> Qinglin Qi and Fei Tao, A Smart Manufacturing Service System Based on Edge      </w:t>
      </w:r>
    </w:p>
    <w:p w14:paraId="76572DD0" w14:textId="431E93C4" w:rsidR="000E4CE4" w:rsidRPr="000E4CE4" w:rsidRDefault="000E4CE4" w:rsidP="00060E33">
      <w:pPr>
        <w:pStyle w:val="ListParagraph"/>
        <w:jc w:val="both"/>
        <w:rPr>
          <w:sz w:val="24"/>
          <w:szCs w:val="24"/>
          <w:lang w:val="en-US"/>
        </w:rPr>
      </w:pPr>
      <w:r w:rsidRPr="000E4CE4">
        <w:rPr>
          <w:sz w:val="24"/>
          <w:szCs w:val="24"/>
          <w:lang w:val="en-US"/>
        </w:rPr>
        <w:t>Computing, Fog Computing and Cloud Computing, 2019</w:t>
      </w:r>
    </w:p>
    <w:p w14:paraId="09858764" w14:textId="2591E5DA" w:rsidR="000E4CE4" w:rsidRPr="000E4CE4" w:rsidRDefault="000E4CE4" w:rsidP="00060E33">
      <w:pPr>
        <w:pStyle w:val="ListParagraph"/>
        <w:numPr>
          <w:ilvl w:val="0"/>
          <w:numId w:val="14"/>
        </w:numPr>
        <w:jc w:val="both"/>
        <w:rPr>
          <w:sz w:val="24"/>
          <w:szCs w:val="24"/>
          <w:lang w:val="en-US"/>
        </w:rPr>
      </w:pPr>
      <w:r w:rsidRPr="000E4CE4">
        <w:rPr>
          <w:sz w:val="24"/>
          <w:szCs w:val="24"/>
          <w:lang w:val="en-US"/>
        </w:rPr>
        <w:t xml:space="preserve"> Yutong Wang, Yansong Cao, Fei-Yue Wang - Anomaly Detection in Digital Twin </w:t>
      </w:r>
    </w:p>
    <w:p w14:paraId="5492F498" w14:textId="77777777" w:rsidR="000E4CE4" w:rsidRDefault="000E4CE4" w:rsidP="00060E33">
      <w:pPr>
        <w:pStyle w:val="ListParagraph"/>
        <w:jc w:val="both"/>
        <w:rPr>
          <w:sz w:val="24"/>
          <w:szCs w:val="24"/>
          <w:lang w:val="en-US"/>
        </w:rPr>
      </w:pPr>
      <w:r w:rsidRPr="000E4CE4">
        <w:rPr>
          <w:sz w:val="24"/>
          <w:szCs w:val="24"/>
          <w:lang w:val="en-US"/>
        </w:rPr>
        <w:t>Model, 2021 IEEE 1st International Conference on Digital Twins and Parallel</w:t>
      </w:r>
    </w:p>
    <w:p w14:paraId="5890B8AE" w14:textId="04E8084C" w:rsidR="000E4CE4" w:rsidRPr="000E4CE4" w:rsidRDefault="000E4CE4" w:rsidP="00060E33">
      <w:pPr>
        <w:pStyle w:val="ListParagraph"/>
        <w:jc w:val="both"/>
        <w:rPr>
          <w:sz w:val="24"/>
          <w:szCs w:val="24"/>
          <w:lang w:val="en-US"/>
        </w:rPr>
      </w:pPr>
      <w:r w:rsidRPr="000E4CE4">
        <w:rPr>
          <w:sz w:val="24"/>
          <w:szCs w:val="24"/>
          <w:lang w:val="en-US"/>
        </w:rPr>
        <w:t xml:space="preserve"> Intelligence (DTPI)</w:t>
      </w:r>
    </w:p>
    <w:p w14:paraId="2359C647" w14:textId="77777777" w:rsidR="00696FDC" w:rsidRDefault="000E4CE4" w:rsidP="00060E33">
      <w:pPr>
        <w:pStyle w:val="ListParagraph"/>
        <w:numPr>
          <w:ilvl w:val="0"/>
          <w:numId w:val="14"/>
        </w:numPr>
        <w:jc w:val="both"/>
        <w:rPr>
          <w:sz w:val="24"/>
          <w:szCs w:val="24"/>
          <w:lang w:val="en-US"/>
        </w:rPr>
      </w:pPr>
      <w:r w:rsidRPr="000E4CE4">
        <w:rPr>
          <w:sz w:val="24"/>
          <w:szCs w:val="24"/>
          <w:lang w:val="en-US"/>
        </w:rPr>
        <w:t xml:space="preserve"> W. D. Lin, M. Y. H. Low - Concept Design of a System Architecture for a Manufacturing</w:t>
      </w:r>
      <w:r>
        <w:rPr>
          <w:sz w:val="24"/>
          <w:szCs w:val="24"/>
          <w:lang w:val="en-US"/>
        </w:rPr>
        <w:t xml:space="preserve"> </w:t>
      </w:r>
      <w:r w:rsidRPr="000E4CE4">
        <w:rPr>
          <w:sz w:val="24"/>
          <w:szCs w:val="24"/>
          <w:lang w:val="en-US"/>
        </w:rPr>
        <w:t>Cyber-physical Digital Twin System, Proceedings of the 2020 IEEE IEEM</w:t>
      </w:r>
    </w:p>
    <w:p w14:paraId="2FECA2EC" w14:textId="2EF26001" w:rsidR="000E4CE4" w:rsidRPr="00696FDC" w:rsidRDefault="000E4CE4" w:rsidP="00060E33">
      <w:pPr>
        <w:pStyle w:val="ListParagraph"/>
        <w:numPr>
          <w:ilvl w:val="0"/>
          <w:numId w:val="14"/>
        </w:numPr>
        <w:jc w:val="both"/>
        <w:rPr>
          <w:sz w:val="24"/>
          <w:szCs w:val="24"/>
          <w:lang w:val="en-US"/>
        </w:rPr>
      </w:pPr>
      <w:r w:rsidRPr="00696FDC">
        <w:rPr>
          <w:sz w:val="24"/>
          <w:szCs w:val="24"/>
          <w:lang w:val="en-US"/>
        </w:rPr>
        <w:lastRenderedPageBreak/>
        <w:t xml:space="preserve"> Hao Qin, Hongwei Wang, Yu Zhang, Libin Lin – Constructing Digital Twin for Smart</w:t>
      </w:r>
    </w:p>
    <w:p w14:paraId="552AB21A" w14:textId="4554F912" w:rsidR="000E4CE4" w:rsidRPr="00696FDC" w:rsidRDefault="000E4CE4" w:rsidP="00060E33">
      <w:pPr>
        <w:pStyle w:val="ListParagraph"/>
        <w:jc w:val="both"/>
        <w:rPr>
          <w:sz w:val="24"/>
          <w:szCs w:val="24"/>
          <w:lang w:val="en-US"/>
        </w:rPr>
      </w:pPr>
      <w:r w:rsidRPr="000E4CE4">
        <w:rPr>
          <w:sz w:val="24"/>
          <w:szCs w:val="24"/>
          <w:lang w:val="en-US"/>
        </w:rPr>
        <w:t xml:space="preserve">Manufacturing, Proceedings of the 2021 IEEE 24th International Conference on </w:t>
      </w:r>
      <w:r w:rsidRPr="00696FDC">
        <w:rPr>
          <w:sz w:val="24"/>
          <w:szCs w:val="24"/>
          <w:lang w:val="en-US"/>
        </w:rPr>
        <w:t>Computer Supported Cooperative Work in Design</w:t>
      </w:r>
    </w:p>
    <w:p w14:paraId="1E57489E" w14:textId="3F98052C" w:rsidR="000E4CE4" w:rsidRPr="00696FDC" w:rsidRDefault="000E4CE4" w:rsidP="00060E33">
      <w:pPr>
        <w:pStyle w:val="ListParagraph"/>
        <w:numPr>
          <w:ilvl w:val="0"/>
          <w:numId w:val="14"/>
        </w:numPr>
        <w:jc w:val="both"/>
        <w:rPr>
          <w:sz w:val="24"/>
          <w:szCs w:val="24"/>
          <w:lang w:val="en-US"/>
        </w:rPr>
      </w:pPr>
      <w:r w:rsidRPr="000E4CE4">
        <w:rPr>
          <w:sz w:val="24"/>
          <w:szCs w:val="24"/>
          <w:lang w:val="en-US"/>
        </w:rPr>
        <w:t>Shih-Jie Chou, Yi-Chih Chen, Vipin Ting, Rui-Cian Weng, Chun-Ming Chang, Chun-Li</w:t>
      </w:r>
      <w:r w:rsidRPr="00696FDC">
        <w:rPr>
          <w:sz w:val="24"/>
          <w:szCs w:val="24"/>
          <w:lang w:val="en-US"/>
        </w:rPr>
        <w:t xml:space="preserve"> Chang, Wen Hong Wu, Jung-Hsing Wang, Tzong-Dar Wu - Cyber-Physical System for</w:t>
      </w:r>
    </w:p>
    <w:p w14:paraId="15898F65" w14:textId="571B852A" w:rsidR="000E4CE4" w:rsidRPr="000E4CE4" w:rsidRDefault="000E4CE4" w:rsidP="00060E33">
      <w:pPr>
        <w:pStyle w:val="ListParagraph"/>
        <w:jc w:val="both"/>
        <w:rPr>
          <w:sz w:val="24"/>
          <w:szCs w:val="24"/>
          <w:lang w:val="en-US"/>
        </w:rPr>
      </w:pPr>
      <w:r w:rsidRPr="000E4CE4">
        <w:rPr>
          <w:sz w:val="24"/>
          <w:szCs w:val="24"/>
          <w:lang w:val="en-US"/>
        </w:rPr>
        <w:t>Smart Factories: Case Study of the Taiwan Instrument Research Institute of the</w:t>
      </w:r>
    </w:p>
    <w:p w14:paraId="594EDFCB" w14:textId="48381DD7" w:rsidR="000E4CE4" w:rsidRPr="000E4CE4" w:rsidRDefault="000E4CE4" w:rsidP="00060E33">
      <w:pPr>
        <w:pStyle w:val="ListParagraph"/>
        <w:jc w:val="both"/>
        <w:rPr>
          <w:sz w:val="24"/>
          <w:szCs w:val="24"/>
          <w:lang w:val="en-US"/>
        </w:rPr>
      </w:pPr>
      <w:r w:rsidRPr="000E4CE4">
        <w:rPr>
          <w:sz w:val="24"/>
          <w:szCs w:val="24"/>
          <w:lang w:val="en-US"/>
        </w:rPr>
        <w:t xml:space="preserve">National Applied Research Laboratories, 2020 IEEE International Conference on </w:t>
      </w:r>
    </w:p>
    <w:p w14:paraId="3243183D" w14:textId="77777777" w:rsidR="00696FDC" w:rsidRDefault="000E4CE4" w:rsidP="00060E33">
      <w:pPr>
        <w:pStyle w:val="ListParagraph"/>
        <w:jc w:val="both"/>
        <w:rPr>
          <w:sz w:val="24"/>
          <w:szCs w:val="24"/>
          <w:lang w:val="en-US"/>
        </w:rPr>
      </w:pPr>
      <w:r w:rsidRPr="000E4CE4">
        <w:rPr>
          <w:sz w:val="24"/>
          <w:szCs w:val="24"/>
          <w:lang w:val="en-US"/>
        </w:rPr>
        <w:t>Consumer Electronics - Taiwan (ICCE-Taiwan)</w:t>
      </w:r>
    </w:p>
    <w:p w14:paraId="0BB8F534" w14:textId="77777777" w:rsidR="00696FDC" w:rsidRDefault="000E4CE4" w:rsidP="00060E33">
      <w:pPr>
        <w:pStyle w:val="ListParagraph"/>
        <w:numPr>
          <w:ilvl w:val="0"/>
          <w:numId w:val="14"/>
        </w:numPr>
        <w:jc w:val="both"/>
        <w:rPr>
          <w:sz w:val="24"/>
          <w:szCs w:val="24"/>
          <w:lang w:val="en-US"/>
        </w:rPr>
      </w:pPr>
      <w:r w:rsidRPr="00696FDC">
        <w:rPr>
          <w:sz w:val="24"/>
          <w:szCs w:val="24"/>
          <w:lang w:val="en-US"/>
        </w:rPr>
        <w:t>W. D. Lin, M. Y. H. Low - Design and Development of a Digital Twin Dashboards</w:t>
      </w:r>
    </w:p>
    <w:p w14:paraId="58585EAD" w14:textId="5AF5C2DC" w:rsidR="000E4CE4" w:rsidRPr="00696FDC" w:rsidRDefault="000E4CE4" w:rsidP="00060E33">
      <w:pPr>
        <w:pStyle w:val="ListParagraph"/>
        <w:jc w:val="both"/>
        <w:rPr>
          <w:sz w:val="24"/>
          <w:szCs w:val="24"/>
          <w:lang w:val="en-US"/>
        </w:rPr>
      </w:pPr>
      <w:r w:rsidRPr="00696FDC">
        <w:rPr>
          <w:sz w:val="24"/>
          <w:szCs w:val="24"/>
          <w:lang w:val="en-US"/>
        </w:rPr>
        <w:t xml:space="preserve">System Under Cyber </w:t>
      </w:r>
      <w:r w:rsidR="005326A7" w:rsidRPr="00696FDC">
        <w:rPr>
          <w:sz w:val="24"/>
          <w:szCs w:val="24"/>
          <w:lang w:val="en-US"/>
        </w:rPr>
        <w:t>Physical</w:t>
      </w:r>
      <w:r w:rsidRPr="00696FDC">
        <w:rPr>
          <w:sz w:val="24"/>
          <w:szCs w:val="24"/>
          <w:lang w:val="en-US"/>
        </w:rPr>
        <w:t xml:space="preserve"> Digital Twin Environment, 2021 IEEE International </w:t>
      </w:r>
    </w:p>
    <w:p w14:paraId="5134E93D" w14:textId="3FC56D22" w:rsidR="000E4CE4" w:rsidRPr="000E4CE4" w:rsidRDefault="000E4CE4" w:rsidP="00060E33">
      <w:pPr>
        <w:pStyle w:val="ListParagraph"/>
        <w:jc w:val="both"/>
        <w:rPr>
          <w:sz w:val="24"/>
          <w:szCs w:val="24"/>
          <w:lang w:val="en-US"/>
        </w:rPr>
      </w:pPr>
      <w:r w:rsidRPr="000E4CE4">
        <w:rPr>
          <w:sz w:val="24"/>
          <w:szCs w:val="24"/>
          <w:lang w:val="en-US"/>
        </w:rPr>
        <w:t>Conference on Industrial Engineering and Engineering Management (IEEM)</w:t>
      </w:r>
    </w:p>
    <w:p w14:paraId="75E4B38E" w14:textId="2DCF9DC6" w:rsidR="000E4CE4" w:rsidRPr="000E4CE4" w:rsidRDefault="000E4CE4" w:rsidP="00060E33">
      <w:pPr>
        <w:pStyle w:val="ListParagraph"/>
        <w:numPr>
          <w:ilvl w:val="0"/>
          <w:numId w:val="14"/>
        </w:numPr>
        <w:jc w:val="both"/>
        <w:rPr>
          <w:sz w:val="24"/>
          <w:szCs w:val="24"/>
          <w:lang w:val="en-US"/>
        </w:rPr>
      </w:pPr>
      <w:r w:rsidRPr="000E4CE4">
        <w:rPr>
          <w:sz w:val="24"/>
          <w:szCs w:val="24"/>
          <w:lang w:val="en-US"/>
        </w:rPr>
        <w:t>Sergey Konstantinov, Fadi Assad, Wajid Azam, Daniel Vera, Bilal Ahmad, Robert</w:t>
      </w:r>
    </w:p>
    <w:p w14:paraId="74E08747" w14:textId="6299877E" w:rsidR="000E4CE4" w:rsidRPr="00696FDC" w:rsidRDefault="000E4CE4" w:rsidP="00060E33">
      <w:pPr>
        <w:pStyle w:val="ListParagraph"/>
        <w:jc w:val="both"/>
        <w:rPr>
          <w:sz w:val="24"/>
          <w:szCs w:val="24"/>
          <w:lang w:val="en-US"/>
        </w:rPr>
      </w:pPr>
      <w:r w:rsidRPr="000E4CE4">
        <w:rPr>
          <w:sz w:val="24"/>
          <w:szCs w:val="24"/>
          <w:lang w:val="en-US"/>
        </w:rPr>
        <w:t xml:space="preserve"> Harrison – Developing Web-based Digital Twin of Assembly Lines for Industrial Cyber-</w:t>
      </w:r>
      <w:r w:rsidRPr="00696FDC">
        <w:rPr>
          <w:sz w:val="24"/>
          <w:szCs w:val="24"/>
          <w:lang w:val="en-US"/>
        </w:rPr>
        <w:t>physical Systems, 2021 4th IEEE International Conference on Industrial Cyber-Physical</w:t>
      </w:r>
      <w:r w:rsidR="00696FDC">
        <w:rPr>
          <w:sz w:val="24"/>
          <w:szCs w:val="24"/>
          <w:lang w:val="en-US"/>
        </w:rPr>
        <w:t xml:space="preserve"> </w:t>
      </w:r>
      <w:r w:rsidRPr="00696FDC">
        <w:rPr>
          <w:sz w:val="24"/>
          <w:szCs w:val="24"/>
          <w:lang w:val="en-US"/>
        </w:rPr>
        <w:t>Systems (ICPS)</w:t>
      </w:r>
    </w:p>
    <w:p w14:paraId="64B2B823" w14:textId="336616B6" w:rsidR="000E4CE4" w:rsidRPr="000E4CE4" w:rsidRDefault="000E4CE4" w:rsidP="00060E33">
      <w:pPr>
        <w:pStyle w:val="ListParagraph"/>
        <w:numPr>
          <w:ilvl w:val="0"/>
          <w:numId w:val="14"/>
        </w:numPr>
        <w:jc w:val="both"/>
        <w:rPr>
          <w:sz w:val="24"/>
          <w:szCs w:val="24"/>
          <w:lang w:val="en-US"/>
        </w:rPr>
      </w:pPr>
      <w:r w:rsidRPr="000E4CE4">
        <w:rPr>
          <w:sz w:val="24"/>
          <w:szCs w:val="24"/>
          <w:lang w:val="en-US"/>
        </w:rPr>
        <w:t xml:space="preserve"> S. M. Jeon, S. Schuesslbauer - Digital Twin Application for Production Optimization,</w:t>
      </w:r>
    </w:p>
    <w:p w14:paraId="434E30EC" w14:textId="77777777" w:rsidR="00696FDC" w:rsidRDefault="00696FDC" w:rsidP="00060E33">
      <w:pPr>
        <w:pStyle w:val="ListParagraph"/>
        <w:jc w:val="both"/>
        <w:rPr>
          <w:sz w:val="24"/>
          <w:szCs w:val="24"/>
          <w:lang w:val="en-US"/>
        </w:rPr>
      </w:pPr>
      <w:r>
        <w:rPr>
          <w:sz w:val="24"/>
          <w:szCs w:val="24"/>
          <w:lang w:val="en-US"/>
        </w:rPr>
        <w:t xml:space="preserve"> </w:t>
      </w:r>
      <w:r w:rsidR="000E4CE4" w:rsidRPr="000E4CE4">
        <w:rPr>
          <w:sz w:val="24"/>
          <w:szCs w:val="24"/>
          <w:lang w:val="en-US"/>
        </w:rPr>
        <w:t>Proceedings of the 2020 IEEE IEEM</w:t>
      </w:r>
      <w:r w:rsidR="000E4CE4" w:rsidRPr="00696FDC">
        <w:rPr>
          <w:sz w:val="24"/>
          <w:szCs w:val="24"/>
          <w:lang w:val="en-US"/>
        </w:rPr>
        <w:t xml:space="preserve"> </w:t>
      </w:r>
    </w:p>
    <w:p w14:paraId="6D94250B" w14:textId="7B49CEA0" w:rsidR="000E4CE4" w:rsidRPr="00696FDC" w:rsidRDefault="000E4CE4" w:rsidP="00060E33">
      <w:pPr>
        <w:pStyle w:val="ListParagraph"/>
        <w:numPr>
          <w:ilvl w:val="0"/>
          <w:numId w:val="14"/>
        </w:numPr>
        <w:jc w:val="both"/>
        <w:rPr>
          <w:sz w:val="24"/>
          <w:szCs w:val="24"/>
          <w:lang w:val="en-US"/>
        </w:rPr>
      </w:pPr>
      <w:r w:rsidRPr="00696FDC">
        <w:rPr>
          <w:sz w:val="24"/>
          <w:szCs w:val="24"/>
          <w:lang w:val="en-US"/>
        </w:rPr>
        <w:t>Kevin Reeves, Carsten Maple, Gregory Epiphaniou - Digital Twins – Trusted Data</w:t>
      </w:r>
    </w:p>
    <w:p w14:paraId="675E13C0" w14:textId="351D4F41" w:rsidR="000E4CE4" w:rsidRPr="000E4CE4" w:rsidRDefault="000E4CE4" w:rsidP="00060E33">
      <w:pPr>
        <w:pStyle w:val="ListParagraph"/>
        <w:jc w:val="both"/>
        <w:rPr>
          <w:sz w:val="24"/>
          <w:szCs w:val="24"/>
          <w:lang w:val="en-US"/>
        </w:rPr>
      </w:pPr>
      <w:r w:rsidRPr="000E4CE4">
        <w:rPr>
          <w:sz w:val="24"/>
          <w:szCs w:val="24"/>
          <w:lang w:val="en-US"/>
        </w:rPr>
        <w:t>Environments Enabling Acceleration of Net-Zero in Critical National Infrastructure</w:t>
      </w:r>
    </w:p>
    <w:p w14:paraId="1F28973A" w14:textId="4653B179" w:rsidR="000E4CE4" w:rsidRPr="000E4CE4" w:rsidRDefault="000E4CE4" w:rsidP="00060E33">
      <w:pPr>
        <w:pStyle w:val="ListParagraph"/>
        <w:numPr>
          <w:ilvl w:val="0"/>
          <w:numId w:val="14"/>
        </w:numPr>
        <w:jc w:val="both"/>
        <w:rPr>
          <w:sz w:val="24"/>
          <w:szCs w:val="24"/>
          <w:lang w:val="en-US"/>
        </w:rPr>
      </w:pPr>
      <w:r w:rsidRPr="000E4CE4">
        <w:rPr>
          <w:sz w:val="24"/>
          <w:szCs w:val="24"/>
          <w:lang w:val="en-US"/>
        </w:rPr>
        <w:t>Peter A. Okeme, Anastasiia D. Skakun, Alexander R. Muzalevskii - Transformation of</w:t>
      </w:r>
    </w:p>
    <w:p w14:paraId="733E43D0" w14:textId="669520E9" w:rsidR="000E4CE4" w:rsidRPr="000E4CE4" w:rsidRDefault="000E4CE4" w:rsidP="00060E33">
      <w:pPr>
        <w:pStyle w:val="ListParagraph"/>
        <w:jc w:val="both"/>
        <w:rPr>
          <w:sz w:val="24"/>
          <w:szCs w:val="24"/>
          <w:lang w:val="en-US"/>
        </w:rPr>
      </w:pPr>
      <w:r w:rsidRPr="000E4CE4">
        <w:rPr>
          <w:sz w:val="24"/>
          <w:szCs w:val="24"/>
          <w:lang w:val="en-US"/>
        </w:rPr>
        <w:t>Factory to Smart Factory, 2021 IEEE Conference of Russian Young Researchers in</w:t>
      </w:r>
    </w:p>
    <w:p w14:paraId="36BC8829" w14:textId="1D16FA66" w:rsidR="000E4CE4" w:rsidRPr="000E4CE4" w:rsidRDefault="000E4CE4" w:rsidP="00060E33">
      <w:pPr>
        <w:pStyle w:val="ListParagraph"/>
        <w:jc w:val="both"/>
        <w:rPr>
          <w:sz w:val="24"/>
          <w:szCs w:val="24"/>
          <w:lang w:val="en-US"/>
        </w:rPr>
      </w:pPr>
      <w:r w:rsidRPr="000E4CE4">
        <w:rPr>
          <w:sz w:val="24"/>
          <w:szCs w:val="24"/>
          <w:lang w:val="en-US"/>
        </w:rPr>
        <w:t>Electrical and Electronic Engineering</w:t>
      </w:r>
    </w:p>
    <w:p w14:paraId="79C061A3" w14:textId="61E19F8D" w:rsidR="000E4CE4" w:rsidRPr="000E4CE4" w:rsidRDefault="005326A7" w:rsidP="00060E33">
      <w:pPr>
        <w:pStyle w:val="ListParagraph"/>
        <w:numPr>
          <w:ilvl w:val="0"/>
          <w:numId w:val="14"/>
        </w:numPr>
        <w:jc w:val="both"/>
        <w:rPr>
          <w:sz w:val="24"/>
          <w:szCs w:val="24"/>
          <w:lang w:val="en-US"/>
        </w:rPr>
      </w:pPr>
      <w:r w:rsidRPr="000E4CE4">
        <w:rPr>
          <w:sz w:val="24"/>
          <w:szCs w:val="24"/>
          <w:lang w:val="en-US"/>
        </w:rPr>
        <w:t>Xiaoping Shao</w:t>
      </w:r>
      <w:r w:rsidR="000E4CE4" w:rsidRPr="000E4CE4">
        <w:rPr>
          <w:sz w:val="24"/>
          <w:szCs w:val="24"/>
          <w:lang w:val="en-US"/>
        </w:rPr>
        <w:t>, Huang Yun-jie - The Research of the Development Principles and</w:t>
      </w:r>
    </w:p>
    <w:p w14:paraId="6ED2C1B2" w14:textId="53419047" w:rsidR="00696FDC" w:rsidRDefault="000E4CE4" w:rsidP="00060E33">
      <w:pPr>
        <w:pStyle w:val="ListParagraph"/>
        <w:jc w:val="both"/>
        <w:rPr>
          <w:sz w:val="24"/>
          <w:szCs w:val="24"/>
          <w:lang w:val="en-US"/>
        </w:rPr>
      </w:pPr>
      <w:r w:rsidRPr="000E4CE4">
        <w:rPr>
          <w:sz w:val="24"/>
          <w:szCs w:val="24"/>
          <w:lang w:val="en-US"/>
        </w:rPr>
        <w:t xml:space="preserve">Development Model of Circular Economy, 2010 International Conference on Challenges </w:t>
      </w:r>
      <w:r w:rsidRPr="00696FDC">
        <w:rPr>
          <w:sz w:val="24"/>
          <w:szCs w:val="24"/>
          <w:lang w:val="en-US"/>
        </w:rPr>
        <w:t>in Environmental Science and Computer Engineerin</w:t>
      </w:r>
      <w:r w:rsidR="00696FDC">
        <w:rPr>
          <w:sz w:val="24"/>
          <w:szCs w:val="24"/>
          <w:lang w:val="en-US"/>
        </w:rPr>
        <w:t>g</w:t>
      </w:r>
      <w:r w:rsidRPr="00696FDC">
        <w:rPr>
          <w:sz w:val="24"/>
          <w:szCs w:val="24"/>
          <w:lang w:val="en-US"/>
        </w:rPr>
        <w:t xml:space="preserve"> </w:t>
      </w:r>
    </w:p>
    <w:p w14:paraId="5F1170DF" w14:textId="280FACFE" w:rsidR="000E4CE4" w:rsidRPr="00D060DD" w:rsidRDefault="000E4CE4" w:rsidP="00060E33">
      <w:pPr>
        <w:pStyle w:val="ListParagraph"/>
        <w:numPr>
          <w:ilvl w:val="0"/>
          <w:numId w:val="14"/>
        </w:numPr>
        <w:jc w:val="both"/>
        <w:rPr>
          <w:sz w:val="24"/>
          <w:szCs w:val="24"/>
          <w:lang w:val="en-US"/>
        </w:rPr>
      </w:pPr>
      <w:r w:rsidRPr="00696FDC">
        <w:rPr>
          <w:sz w:val="24"/>
          <w:szCs w:val="24"/>
          <w:lang w:val="en-US"/>
        </w:rPr>
        <w:t>Leif-Thore Reiche, Claas Steffen Gundlach, Gian Frederik Mewes and Alexander Fay</w:t>
      </w:r>
      <w:r w:rsidR="00696FDC">
        <w:rPr>
          <w:sz w:val="24"/>
          <w:szCs w:val="24"/>
          <w:lang w:val="en-US"/>
        </w:rPr>
        <w:t xml:space="preserve"> - </w:t>
      </w:r>
      <w:r w:rsidRPr="00696FDC">
        <w:rPr>
          <w:sz w:val="24"/>
          <w:szCs w:val="24"/>
          <w:lang w:val="en-US"/>
        </w:rPr>
        <w:t>The Digital Twin of a System: A Structure for Networks of Digital Twins, 2021 IEEE 26</w:t>
      </w:r>
      <w:r w:rsidRPr="00D060DD">
        <w:rPr>
          <w:sz w:val="24"/>
          <w:szCs w:val="24"/>
          <w:vertAlign w:val="superscript"/>
          <w:lang w:val="en-US"/>
        </w:rPr>
        <w:t>th</w:t>
      </w:r>
      <w:r w:rsidR="00D060DD">
        <w:rPr>
          <w:sz w:val="24"/>
          <w:szCs w:val="24"/>
          <w:lang w:val="en-US"/>
        </w:rPr>
        <w:t xml:space="preserve"> </w:t>
      </w:r>
      <w:r w:rsidRPr="00D060DD">
        <w:rPr>
          <w:sz w:val="24"/>
          <w:szCs w:val="24"/>
          <w:lang w:val="en-US"/>
        </w:rPr>
        <w:t>International Conference on Emerging Technologies and Factory Automation</w:t>
      </w:r>
    </w:p>
    <w:p w14:paraId="3B240752" w14:textId="2EF33BC4" w:rsidR="000E4CE4" w:rsidRPr="000E4CE4" w:rsidRDefault="000E4CE4" w:rsidP="00060E33">
      <w:pPr>
        <w:pStyle w:val="ListParagraph"/>
        <w:numPr>
          <w:ilvl w:val="0"/>
          <w:numId w:val="14"/>
        </w:numPr>
        <w:jc w:val="both"/>
        <w:rPr>
          <w:sz w:val="24"/>
          <w:szCs w:val="24"/>
          <w:lang w:val="en-US"/>
        </w:rPr>
      </w:pPr>
      <w:r w:rsidRPr="000E4CE4">
        <w:rPr>
          <w:sz w:val="24"/>
          <w:szCs w:val="24"/>
          <w:lang w:val="en-US"/>
        </w:rPr>
        <w:t>Zhihan Lv, Senior Member, IEEE, Jinkang Guo, Haibin Lv, Senior Member, IEEE –</w:t>
      </w:r>
    </w:p>
    <w:p w14:paraId="7039B0F3" w14:textId="1802AC1C" w:rsidR="000E4CE4" w:rsidRPr="000E4CE4" w:rsidRDefault="000E4CE4" w:rsidP="00060E33">
      <w:pPr>
        <w:pStyle w:val="ListParagraph"/>
        <w:jc w:val="both"/>
        <w:rPr>
          <w:sz w:val="24"/>
          <w:szCs w:val="24"/>
          <w:lang w:val="en-US"/>
        </w:rPr>
      </w:pPr>
      <w:r w:rsidRPr="000E4CE4">
        <w:rPr>
          <w:sz w:val="24"/>
          <w:szCs w:val="24"/>
          <w:lang w:val="en-US"/>
        </w:rPr>
        <w:t xml:space="preserve">Safety Poka Yoke in Zero-Defect Manufacturing Based on Digital Twins, IEEE </w:t>
      </w:r>
    </w:p>
    <w:p w14:paraId="70464426" w14:textId="5852211F" w:rsidR="000E4CE4" w:rsidRPr="000E4CE4" w:rsidRDefault="000E4CE4" w:rsidP="00060E33">
      <w:pPr>
        <w:pStyle w:val="ListParagraph"/>
        <w:jc w:val="both"/>
        <w:rPr>
          <w:sz w:val="24"/>
          <w:szCs w:val="24"/>
          <w:lang w:val="en-US"/>
        </w:rPr>
      </w:pPr>
      <w:r w:rsidRPr="000E4CE4">
        <w:rPr>
          <w:sz w:val="24"/>
          <w:szCs w:val="24"/>
          <w:lang w:val="en-US"/>
        </w:rPr>
        <w:t>ELECTRON DEVICE LETTERS, VOL. 38, NO. 5, MAY 2017</w:t>
      </w:r>
    </w:p>
    <w:p w14:paraId="52B158F8" w14:textId="40F249B0" w:rsidR="000E4CE4" w:rsidRPr="000E4CE4" w:rsidRDefault="000E4CE4" w:rsidP="00060E33">
      <w:pPr>
        <w:pStyle w:val="ListParagraph"/>
        <w:numPr>
          <w:ilvl w:val="0"/>
          <w:numId w:val="14"/>
        </w:numPr>
        <w:jc w:val="both"/>
        <w:rPr>
          <w:sz w:val="24"/>
          <w:szCs w:val="24"/>
          <w:lang w:val="en-US"/>
        </w:rPr>
      </w:pPr>
      <w:r w:rsidRPr="000E4CE4">
        <w:rPr>
          <w:sz w:val="24"/>
          <w:szCs w:val="24"/>
          <w:lang w:val="en-US"/>
        </w:rPr>
        <w:t>Xiaodong Zhang, Bin Hu, Gang Xiong, Xinjie Liu, Xisong Dong, Dongjia Li – Research</w:t>
      </w:r>
    </w:p>
    <w:p w14:paraId="78AF02F9" w14:textId="712EF40C" w:rsidR="000E4CE4" w:rsidRPr="000E4CE4" w:rsidRDefault="000E4CE4" w:rsidP="00060E33">
      <w:pPr>
        <w:pStyle w:val="ListParagraph"/>
        <w:jc w:val="both"/>
        <w:rPr>
          <w:sz w:val="24"/>
          <w:szCs w:val="24"/>
          <w:lang w:val="en-US"/>
        </w:rPr>
      </w:pPr>
      <w:r w:rsidRPr="000E4CE4">
        <w:rPr>
          <w:sz w:val="24"/>
          <w:szCs w:val="24"/>
          <w:lang w:val="en-US"/>
        </w:rPr>
        <w:t>and practice of lightweight digital twin speeding up the implementation of flexible</w:t>
      </w:r>
    </w:p>
    <w:p w14:paraId="6D120556" w14:textId="3BADBABE" w:rsidR="000E4CE4" w:rsidRPr="000E4CE4" w:rsidRDefault="000E4CE4" w:rsidP="00060E33">
      <w:pPr>
        <w:pStyle w:val="ListParagraph"/>
        <w:jc w:val="both"/>
        <w:rPr>
          <w:sz w:val="24"/>
          <w:szCs w:val="24"/>
          <w:lang w:val="en-US"/>
        </w:rPr>
      </w:pPr>
      <w:r w:rsidRPr="000E4CE4">
        <w:rPr>
          <w:sz w:val="24"/>
          <w:szCs w:val="24"/>
          <w:lang w:val="en-US"/>
        </w:rPr>
        <w:t>manufacturing systems, 2021 IEEE 1st International Conference on Digital Twins and</w:t>
      </w:r>
    </w:p>
    <w:p w14:paraId="6763B03F" w14:textId="534D2CEA" w:rsidR="000E4CE4" w:rsidRPr="000E4CE4" w:rsidRDefault="000E4CE4" w:rsidP="00060E33">
      <w:pPr>
        <w:pStyle w:val="ListParagraph"/>
        <w:jc w:val="both"/>
        <w:rPr>
          <w:sz w:val="24"/>
          <w:szCs w:val="24"/>
          <w:lang w:val="en-US"/>
        </w:rPr>
      </w:pPr>
      <w:r w:rsidRPr="000E4CE4">
        <w:rPr>
          <w:sz w:val="24"/>
          <w:szCs w:val="24"/>
          <w:lang w:val="en-US"/>
        </w:rPr>
        <w:t>Parallel Intelligence</w:t>
      </w:r>
    </w:p>
    <w:p w14:paraId="766D5266" w14:textId="1CE974A1" w:rsidR="000E4CE4" w:rsidRPr="000E4CE4" w:rsidRDefault="000E4CE4" w:rsidP="00060E33">
      <w:pPr>
        <w:pStyle w:val="ListParagraph"/>
        <w:numPr>
          <w:ilvl w:val="0"/>
          <w:numId w:val="14"/>
        </w:numPr>
        <w:jc w:val="both"/>
        <w:rPr>
          <w:sz w:val="24"/>
          <w:szCs w:val="24"/>
          <w:lang w:val="en-US"/>
        </w:rPr>
      </w:pPr>
      <w:r w:rsidRPr="000E4CE4">
        <w:rPr>
          <w:sz w:val="24"/>
          <w:szCs w:val="24"/>
          <w:lang w:val="en-US"/>
        </w:rPr>
        <w:t>Li-jie CHEN, Jian LI, Li-ka CHEN - Evaluating Performance of Circular Economy for</w:t>
      </w:r>
    </w:p>
    <w:p w14:paraId="24B087AE" w14:textId="77777777" w:rsidR="00D060DD" w:rsidRDefault="000E4CE4" w:rsidP="00060E33">
      <w:pPr>
        <w:pStyle w:val="ListParagraph"/>
        <w:jc w:val="both"/>
        <w:rPr>
          <w:sz w:val="24"/>
          <w:szCs w:val="24"/>
          <w:lang w:val="en-US"/>
        </w:rPr>
      </w:pPr>
      <w:r w:rsidRPr="000E4CE4">
        <w:rPr>
          <w:sz w:val="24"/>
          <w:szCs w:val="24"/>
          <w:lang w:val="en-US"/>
        </w:rPr>
        <w:t>Manufacturing Enterprise Based on the theories of EFA and MFA</w:t>
      </w:r>
      <w:r w:rsidR="00D060DD">
        <w:rPr>
          <w:sz w:val="24"/>
          <w:szCs w:val="24"/>
          <w:lang w:val="en-US"/>
        </w:rPr>
        <w:t xml:space="preserve"> </w:t>
      </w:r>
    </w:p>
    <w:p w14:paraId="07A3B084" w14:textId="1A58EB6A" w:rsidR="000E4CE4" w:rsidRPr="00D060DD" w:rsidRDefault="000E4CE4" w:rsidP="00060E33">
      <w:pPr>
        <w:pStyle w:val="ListParagraph"/>
        <w:numPr>
          <w:ilvl w:val="0"/>
          <w:numId w:val="14"/>
        </w:numPr>
        <w:jc w:val="both"/>
        <w:rPr>
          <w:sz w:val="24"/>
          <w:szCs w:val="24"/>
          <w:lang w:val="en-US"/>
        </w:rPr>
      </w:pPr>
      <w:r w:rsidRPr="00D060DD">
        <w:rPr>
          <w:sz w:val="24"/>
          <w:szCs w:val="24"/>
          <w:lang w:val="en-US"/>
        </w:rPr>
        <w:t xml:space="preserve">Dietmar P. F. Möller, Hamid Vakilzadian, Weyan Hou - Intelligent Manufacturing with </w:t>
      </w:r>
    </w:p>
    <w:p w14:paraId="2DB7710D" w14:textId="0B4E792D" w:rsidR="000E4CE4" w:rsidRPr="000E4CE4" w:rsidRDefault="000E4CE4" w:rsidP="00060E33">
      <w:pPr>
        <w:pStyle w:val="ListParagraph"/>
        <w:jc w:val="both"/>
        <w:rPr>
          <w:sz w:val="24"/>
          <w:szCs w:val="24"/>
          <w:lang w:val="en-US"/>
        </w:rPr>
      </w:pPr>
      <w:r w:rsidRPr="000E4CE4">
        <w:rPr>
          <w:sz w:val="24"/>
          <w:szCs w:val="24"/>
          <w:lang w:val="en-US"/>
        </w:rPr>
        <w:t>Digital Twin, 2021 IEEE International Conference on Electro Information Technology</w:t>
      </w:r>
    </w:p>
    <w:p w14:paraId="7178C2EE" w14:textId="39CC5959" w:rsidR="000E4CE4" w:rsidRPr="000E4CE4" w:rsidRDefault="000E4CE4" w:rsidP="00060E33">
      <w:pPr>
        <w:pStyle w:val="ListParagraph"/>
        <w:numPr>
          <w:ilvl w:val="0"/>
          <w:numId w:val="14"/>
        </w:numPr>
        <w:jc w:val="both"/>
        <w:rPr>
          <w:sz w:val="24"/>
          <w:szCs w:val="24"/>
          <w:lang w:val="en-US"/>
        </w:rPr>
      </w:pPr>
      <w:r w:rsidRPr="000E4CE4">
        <w:rPr>
          <w:sz w:val="24"/>
          <w:szCs w:val="24"/>
          <w:lang w:val="en-US"/>
        </w:rPr>
        <w:t xml:space="preserve">Qi Yu-ming, Xie bing, Deng San-peng - Research on Intelligent Manufacturing </w:t>
      </w:r>
    </w:p>
    <w:p w14:paraId="402465C8" w14:textId="77777777" w:rsidR="00D060DD" w:rsidRDefault="000E4CE4" w:rsidP="00060E33">
      <w:pPr>
        <w:pStyle w:val="ListParagraph"/>
        <w:jc w:val="both"/>
        <w:rPr>
          <w:sz w:val="24"/>
          <w:szCs w:val="24"/>
          <w:lang w:val="en-US"/>
        </w:rPr>
      </w:pPr>
      <w:r w:rsidRPr="000E4CE4">
        <w:rPr>
          <w:sz w:val="24"/>
          <w:szCs w:val="24"/>
          <w:lang w:val="en-US"/>
        </w:rPr>
        <w:t>Flexible Production Line System based on Digital Twin, 2020 35th Youth Academic</w:t>
      </w:r>
    </w:p>
    <w:p w14:paraId="31B5C3F5" w14:textId="49AE55F5" w:rsidR="000E4CE4" w:rsidRPr="00D060DD" w:rsidRDefault="000E4CE4" w:rsidP="00060E33">
      <w:pPr>
        <w:pStyle w:val="ListParagraph"/>
        <w:jc w:val="both"/>
        <w:rPr>
          <w:sz w:val="24"/>
          <w:szCs w:val="24"/>
          <w:lang w:val="en-US"/>
        </w:rPr>
      </w:pPr>
      <w:r w:rsidRPr="00D060DD">
        <w:rPr>
          <w:sz w:val="24"/>
          <w:szCs w:val="24"/>
          <w:lang w:val="en-US"/>
        </w:rPr>
        <w:t>Annual Conference of Chinese Association of Automation</w:t>
      </w:r>
    </w:p>
    <w:p w14:paraId="252B5E2E" w14:textId="0965606F" w:rsidR="000E4CE4" w:rsidRPr="000E4CE4" w:rsidRDefault="000E4CE4" w:rsidP="00060E33">
      <w:pPr>
        <w:pStyle w:val="ListParagraph"/>
        <w:numPr>
          <w:ilvl w:val="0"/>
          <w:numId w:val="14"/>
        </w:numPr>
        <w:jc w:val="both"/>
        <w:rPr>
          <w:sz w:val="24"/>
          <w:szCs w:val="24"/>
          <w:lang w:val="en-US"/>
        </w:rPr>
      </w:pPr>
      <w:r w:rsidRPr="000E4CE4">
        <w:rPr>
          <w:sz w:val="24"/>
          <w:szCs w:val="24"/>
          <w:lang w:val="en-US"/>
        </w:rPr>
        <w:t>Francisco Jose Lacueva-Perez, Setia Hermawati,  Pedro Amoraga,  Ricardo Salillas</w:t>
      </w:r>
    </w:p>
    <w:p w14:paraId="0BC8CBD4" w14:textId="796DEBFB" w:rsidR="000E4CE4" w:rsidRPr="000E4CE4" w:rsidRDefault="000E4CE4" w:rsidP="00060E33">
      <w:pPr>
        <w:pStyle w:val="ListParagraph"/>
        <w:jc w:val="both"/>
        <w:rPr>
          <w:sz w:val="24"/>
          <w:szCs w:val="24"/>
          <w:lang w:val="en-US"/>
        </w:rPr>
      </w:pPr>
      <w:r w:rsidRPr="000E4CE4">
        <w:rPr>
          <w:sz w:val="24"/>
          <w:szCs w:val="24"/>
          <w:lang w:val="en-US"/>
        </w:rPr>
        <w:t xml:space="preserve">-Martínez, Rafael del Hoyo-Alonso, Glyn Lawson - SHION (Smart tHermoplastic </w:t>
      </w:r>
    </w:p>
    <w:p w14:paraId="64BFD029" w14:textId="77777777" w:rsidR="00D060DD" w:rsidRDefault="000E4CE4" w:rsidP="00060E33">
      <w:pPr>
        <w:pStyle w:val="ListParagraph"/>
        <w:jc w:val="both"/>
        <w:rPr>
          <w:sz w:val="24"/>
          <w:szCs w:val="24"/>
          <w:lang w:val="en-US"/>
        </w:rPr>
      </w:pPr>
      <w:r w:rsidRPr="000E4CE4">
        <w:rPr>
          <w:sz w:val="24"/>
          <w:szCs w:val="24"/>
          <w:lang w:val="en-US"/>
        </w:rPr>
        <w:lastRenderedPageBreak/>
        <w:t>InjectiON): An Interactive Digital Twin Supporting Real-Time Shopfloor Operations</w:t>
      </w:r>
    </w:p>
    <w:p w14:paraId="06BA98AA" w14:textId="539D8597" w:rsidR="000E4CE4" w:rsidRPr="00D060DD" w:rsidRDefault="000E4CE4" w:rsidP="00060E33">
      <w:pPr>
        <w:pStyle w:val="ListParagraph"/>
        <w:numPr>
          <w:ilvl w:val="0"/>
          <w:numId w:val="14"/>
        </w:numPr>
        <w:jc w:val="both"/>
        <w:rPr>
          <w:sz w:val="24"/>
          <w:szCs w:val="24"/>
          <w:lang w:val="en-US"/>
        </w:rPr>
      </w:pPr>
      <w:r w:rsidRPr="00D060DD">
        <w:rPr>
          <w:sz w:val="24"/>
          <w:szCs w:val="24"/>
          <w:lang w:val="en-US"/>
        </w:rPr>
        <w:t>Leif-Thore Reiche, Claas Steffen Gundlach, Gian Frederik Mewes and Alexander Fay –</w:t>
      </w:r>
    </w:p>
    <w:p w14:paraId="3F7F7771" w14:textId="44D692B8" w:rsidR="000E4CE4" w:rsidRPr="000E4CE4" w:rsidRDefault="000E4CE4" w:rsidP="00060E33">
      <w:pPr>
        <w:pStyle w:val="ListParagraph"/>
        <w:jc w:val="both"/>
        <w:rPr>
          <w:sz w:val="24"/>
          <w:szCs w:val="24"/>
          <w:lang w:val="en-US"/>
        </w:rPr>
      </w:pPr>
      <w:r w:rsidRPr="000E4CE4">
        <w:rPr>
          <w:sz w:val="24"/>
          <w:szCs w:val="24"/>
          <w:lang w:val="en-US"/>
        </w:rPr>
        <w:t>The Digital Twin of a System: A Structure for Networks of Digital Twins, 021 IEEE 26th</w:t>
      </w:r>
    </w:p>
    <w:p w14:paraId="72EC3FDB" w14:textId="598049A5" w:rsidR="00952CBD" w:rsidRPr="00082FC9" w:rsidRDefault="000E4CE4" w:rsidP="00060E33">
      <w:pPr>
        <w:pStyle w:val="ListParagraph"/>
        <w:jc w:val="both"/>
        <w:rPr>
          <w:sz w:val="24"/>
          <w:szCs w:val="24"/>
          <w:lang w:val="en-US"/>
        </w:rPr>
      </w:pPr>
      <w:r w:rsidRPr="000E4CE4">
        <w:rPr>
          <w:sz w:val="24"/>
          <w:szCs w:val="24"/>
          <w:lang w:val="en-US"/>
        </w:rPr>
        <w:t>International Conference on Emerging Technologies and Factory Automation</w:t>
      </w:r>
    </w:p>
    <w:p w14:paraId="1980B817" w14:textId="7F42A004" w:rsidR="00EA3F90" w:rsidRPr="001A4F6A" w:rsidRDefault="00082FC9" w:rsidP="00060E33">
      <w:pPr>
        <w:pStyle w:val="ListParagraph"/>
        <w:numPr>
          <w:ilvl w:val="0"/>
          <w:numId w:val="14"/>
        </w:numPr>
        <w:jc w:val="both"/>
        <w:rPr>
          <w:sz w:val="24"/>
          <w:szCs w:val="24"/>
          <w:lang w:val="en-US"/>
        </w:rPr>
      </w:pPr>
      <w:r w:rsidRPr="0072332A">
        <w:rPr>
          <w:sz w:val="24"/>
          <w:szCs w:val="24"/>
          <w:lang w:val="de-DE"/>
        </w:rPr>
        <w:t xml:space="preserve">Zheng, P., Lin, T. J., Chen, C. H., &amp; Xu, X. (2018). </w:t>
      </w:r>
      <w:r w:rsidRPr="00082FC9">
        <w:rPr>
          <w:sz w:val="24"/>
          <w:szCs w:val="24"/>
        </w:rPr>
        <w:t xml:space="preserve">A systematic design approach for service innovation of smart product-service systems. Journal of Cleaner Production, 201, 657–667. doi:10.1016/j.jclepro.2018.08.101 </w:t>
      </w:r>
    </w:p>
    <w:p w14:paraId="385E54D4" w14:textId="77777777" w:rsidR="00EA3F90" w:rsidRPr="001A4F6A" w:rsidRDefault="00EA3F90" w:rsidP="00060E33">
      <w:pPr>
        <w:pStyle w:val="ListParagraph"/>
        <w:numPr>
          <w:ilvl w:val="0"/>
          <w:numId w:val="14"/>
        </w:numPr>
        <w:jc w:val="both"/>
        <w:rPr>
          <w:sz w:val="24"/>
          <w:szCs w:val="24"/>
          <w:lang w:val="en-US"/>
        </w:rPr>
      </w:pPr>
      <w:r w:rsidRPr="001A4F6A">
        <w:rPr>
          <w:sz w:val="24"/>
          <w:szCs w:val="24"/>
          <w:lang w:val="en-US"/>
        </w:rPr>
        <w:t>Elisa Negri (2017). "A review of the roles of Digital Twin in CPS-based production systems". Procedia Manufacturing. 11: 939–948. doi:10.1016/j.promfg.2017.07.198. S2CID 115508540.</w:t>
      </w:r>
    </w:p>
    <w:p w14:paraId="464B60B6" w14:textId="7BD08BFD" w:rsidR="00EA3F90" w:rsidRPr="001A4F6A" w:rsidRDefault="008E7ED6" w:rsidP="00060E33">
      <w:pPr>
        <w:pStyle w:val="ListParagraph"/>
        <w:numPr>
          <w:ilvl w:val="0"/>
          <w:numId w:val="14"/>
        </w:numPr>
        <w:jc w:val="both"/>
        <w:rPr>
          <w:sz w:val="24"/>
          <w:szCs w:val="24"/>
          <w:lang w:val="en-US"/>
        </w:rPr>
      </w:pPr>
      <w:r w:rsidRPr="0072332A">
        <w:rPr>
          <w:sz w:val="24"/>
          <w:szCs w:val="24"/>
          <w:lang w:val="de-DE"/>
        </w:rPr>
        <w:t xml:space="preserve">Boschert, Stefan, Christoph Heinrich, and R. Rosen. </w:t>
      </w:r>
      <w:r w:rsidRPr="008E7ED6">
        <w:rPr>
          <w:sz w:val="24"/>
          <w:szCs w:val="24"/>
        </w:rPr>
        <w:t xml:space="preserve">2018. </w:t>
      </w:r>
      <w:r w:rsidR="00C16306">
        <w:rPr>
          <w:sz w:val="24"/>
          <w:szCs w:val="24"/>
        </w:rPr>
        <w:t>‘</w:t>
      </w:r>
      <w:r w:rsidRPr="008E7ED6">
        <w:rPr>
          <w:sz w:val="24"/>
          <w:szCs w:val="24"/>
        </w:rPr>
        <w:t>Next Generation Digital Twin</w:t>
      </w:r>
      <w:r w:rsidR="00C16306">
        <w:rPr>
          <w:sz w:val="24"/>
          <w:szCs w:val="24"/>
        </w:rPr>
        <w:t>’.</w:t>
      </w:r>
    </w:p>
    <w:p w14:paraId="288FA815" w14:textId="0A976D76" w:rsidR="00EA3F90" w:rsidRPr="001A4F6A" w:rsidRDefault="00EA3F90" w:rsidP="00060E33">
      <w:pPr>
        <w:pStyle w:val="ListParagraph"/>
        <w:numPr>
          <w:ilvl w:val="0"/>
          <w:numId w:val="14"/>
        </w:numPr>
        <w:jc w:val="both"/>
        <w:rPr>
          <w:sz w:val="24"/>
          <w:szCs w:val="24"/>
          <w:lang w:val="en-US"/>
        </w:rPr>
      </w:pPr>
      <w:r w:rsidRPr="001A4F6A">
        <w:rPr>
          <w:sz w:val="24"/>
          <w:szCs w:val="24"/>
          <w:lang w:val="en-US"/>
        </w:rPr>
        <w:t>Grieves, M., Virtually Intelligent Product Systems: Digital and Physical Twins, in Complex Systems Engineering: Theory and Practice, S. Flumerfelt, et al., Editors. 2019, American Institute of Aeronautics and Astronautics.</w:t>
      </w:r>
    </w:p>
    <w:p w14:paraId="381ED206" w14:textId="6E4F07C7" w:rsidR="00EA3F90" w:rsidRPr="001A4F6A" w:rsidRDefault="00EA3F90" w:rsidP="00060E33">
      <w:pPr>
        <w:pStyle w:val="ListParagraph"/>
        <w:numPr>
          <w:ilvl w:val="0"/>
          <w:numId w:val="14"/>
        </w:numPr>
        <w:jc w:val="both"/>
        <w:rPr>
          <w:sz w:val="24"/>
          <w:szCs w:val="24"/>
          <w:lang w:val="en-US"/>
        </w:rPr>
      </w:pPr>
      <w:r w:rsidRPr="001A4F6A">
        <w:rPr>
          <w:sz w:val="24"/>
          <w:szCs w:val="24"/>
          <w:lang w:val="en-US"/>
        </w:rPr>
        <w:t>Greengard, Samuel. "Digital Twins Grow Up". cacm.acm.org.</w:t>
      </w:r>
    </w:p>
    <w:p w14:paraId="4C3D4021" w14:textId="77777777" w:rsidR="00EA3F90" w:rsidRPr="001A4F6A" w:rsidRDefault="00EA3F90" w:rsidP="00060E33">
      <w:pPr>
        <w:pStyle w:val="ListParagraph"/>
        <w:numPr>
          <w:ilvl w:val="0"/>
          <w:numId w:val="14"/>
        </w:numPr>
        <w:jc w:val="both"/>
        <w:rPr>
          <w:sz w:val="24"/>
          <w:szCs w:val="24"/>
          <w:lang w:val="en-US"/>
        </w:rPr>
      </w:pPr>
      <w:r w:rsidRPr="001A4F6A">
        <w:rPr>
          <w:sz w:val="24"/>
          <w:szCs w:val="24"/>
          <w:lang w:val="en-US"/>
        </w:rPr>
        <w:t>Piascik, R., et al., Technology Area 12: Materials, Structures, Mechanical Systems, and Manufacturing Road Map. 2010, NASA Office of Chief Technologist.</w:t>
      </w:r>
    </w:p>
    <w:p w14:paraId="2F956316" w14:textId="7BB15819" w:rsidR="00EA3F90" w:rsidRPr="001A4F6A" w:rsidRDefault="008C376E" w:rsidP="00060E33">
      <w:pPr>
        <w:pStyle w:val="ListParagraph"/>
        <w:numPr>
          <w:ilvl w:val="0"/>
          <w:numId w:val="14"/>
        </w:numPr>
        <w:jc w:val="both"/>
        <w:rPr>
          <w:sz w:val="24"/>
          <w:szCs w:val="24"/>
          <w:lang w:val="en-US"/>
        </w:rPr>
      </w:pPr>
      <w:r w:rsidRPr="008C376E">
        <w:rPr>
          <w:sz w:val="24"/>
          <w:szCs w:val="24"/>
        </w:rPr>
        <w:t>Kritzinger, W., Karner, M., Traar, G., Henjes, J., &amp; Sihn, W. (2018). Digital Twin in manufacturing: A categorical literature review and classification. IFAC</w:t>
      </w:r>
      <w:r>
        <w:rPr>
          <w:sz w:val="24"/>
          <w:szCs w:val="24"/>
        </w:rPr>
        <w:t xml:space="preserve"> </w:t>
      </w:r>
      <w:r w:rsidRPr="008C376E">
        <w:rPr>
          <w:sz w:val="24"/>
          <w:szCs w:val="24"/>
        </w:rPr>
        <w:t>PapersOnLine, 51 (11), 1016–1022. doi: 10.1016/j.ifacol.2018.08.474</w:t>
      </w:r>
    </w:p>
    <w:p w14:paraId="6E22D8A7" w14:textId="77777777" w:rsidR="003A2474" w:rsidRPr="003A2474" w:rsidRDefault="003A2474" w:rsidP="00060E33">
      <w:pPr>
        <w:pStyle w:val="ListParagraph"/>
        <w:numPr>
          <w:ilvl w:val="0"/>
          <w:numId w:val="14"/>
        </w:numPr>
        <w:jc w:val="both"/>
        <w:rPr>
          <w:sz w:val="24"/>
          <w:szCs w:val="24"/>
          <w:lang w:val="en-US"/>
        </w:rPr>
      </w:pPr>
      <w:r w:rsidRPr="003A2474">
        <w:rPr>
          <w:sz w:val="24"/>
          <w:szCs w:val="24"/>
        </w:rPr>
        <w:t>Pan, Y., &amp; Zhang, L. (2021). A BIM-data mining integrated Digital Twin framework for advanced project management. Automation in Construction, 124, 103564.</w:t>
      </w:r>
    </w:p>
    <w:p w14:paraId="32BF6DE6" w14:textId="2209D450" w:rsidR="00BB608D" w:rsidRPr="00BB608D" w:rsidRDefault="00BB608D" w:rsidP="00060E33">
      <w:pPr>
        <w:pStyle w:val="ListParagraph"/>
        <w:numPr>
          <w:ilvl w:val="0"/>
          <w:numId w:val="14"/>
        </w:numPr>
        <w:jc w:val="both"/>
        <w:rPr>
          <w:sz w:val="24"/>
          <w:szCs w:val="24"/>
          <w:lang w:val="en-US"/>
        </w:rPr>
      </w:pPr>
      <w:r w:rsidRPr="00BB608D">
        <w:rPr>
          <w:sz w:val="24"/>
          <w:szCs w:val="24"/>
          <w:lang w:val="en-US"/>
        </w:rPr>
        <w:t>Grieves, M. and J. Vickers, Digital Twin: Mitigating Unpredictable, Undesirable Emergent Behavior in Complex Systems, in Trans-Disciplinary Perspectives on System Complexity, F.-J. Kahlen, S. Flumerfelt, and A. Alves, Editors. 2016, Springer: Switzerland. p. 85-114.</w:t>
      </w:r>
    </w:p>
    <w:p w14:paraId="74E7EE70" w14:textId="19CE8CB2" w:rsidR="00BB608D" w:rsidRPr="00BB608D" w:rsidRDefault="00BB608D" w:rsidP="00060E33">
      <w:pPr>
        <w:pStyle w:val="ListParagraph"/>
        <w:numPr>
          <w:ilvl w:val="0"/>
          <w:numId w:val="14"/>
        </w:numPr>
        <w:jc w:val="both"/>
        <w:rPr>
          <w:sz w:val="24"/>
          <w:szCs w:val="24"/>
          <w:lang w:val="en-US"/>
        </w:rPr>
      </w:pPr>
      <w:r w:rsidRPr="00EE1915">
        <w:rPr>
          <w:sz w:val="24"/>
          <w:szCs w:val="24"/>
          <w:rPrChange w:id="7" w:author="Irina Neaga" w:date="2024-01-17T08:21:00Z">
            <w:rPr>
              <w:sz w:val="24"/>
              <w:szCs w:val="24"/>
              <w:lang w:val="fr-FR"/>
            </w:rPr>
          </w:rPrChange>
        </w:rPr>
        <w:t xml:space="preserve">Porter, </w:t>
      </w:r>
      <w:r w:rsidR="00C16306" w:rsidRPr="00EE1915">
        <w:rPr>
          <w:sz w:val="24"/>
          <w:szCs w:val="24"/>
          <w:rPrChange w:id="8" w:author="Irina Neaga" w:date="2024-01-17T08:21:00Z">
            <w:rPr>
              <w:sz w:val="24"/>
              <w:szCs w:val="24"/>
              <w:lang w:val="fr-FR"/>
            </w:rPr>
          </w:rPrChange>
        </w:rPr>
        <w:t>Michael,</w:t>
      </w:r>
      <w:r w:rsidRPr="00EE1915">
        <w:rPr>
          <w:sz w:val="24"/>
          <w:szCs w:val="24"/>
          <w:rPrChange w:id="9" w:author="Irina Neaga" w:date="2024-01-17T08:21:00Z">
            <w:rPr>
              <w:sz w:val="24"/>
              <w:szCs w:val="24"/>
              <w:lang w:val="fr-FR"/>
            </w:rPr>
          </w:rPrChange>
        </w:rPr>
        <w:t xml:space="preserve"> Heppelman, James (2015). </w:t>
      </w:r>
      <w:r w:rsidRPr="00BB608D">
        <w:rPr>
          <w:sz w:val="24"/>
          <w:szCs w:val="24"/>
          <w:lang w:val="en-US"/>
        </w:rPr>
        <w:t>"How smart, connected products are transforming companies". Harvard Business Review. 93: 96–114.</w:t>
      </w:r>
    </w:p>
    <w:p w14:paraId="752D7D44" w14:textId="41F95DBE" w:rsidR="00BB608D" w:rsidRPr="00BB608D" w:rsidRDefault="008E7ED6" w:rsidP="00060E33">
      <w:pPr>
        <w:pStyle w:val="ListParagraph"/>
        <w:numPr>
          <w:ilvl w:val="0"/>
          <w:numId w:val="14"/>
        </w:numPr>
        <w:jc w:val="both"/>
        <w:rPr>
          <w:sz w:val="24"/>
          <w:szCs w:val="24"/>
          <w:lang w:val="en-US"/>
        </w:rPr>
      </w:pPr>
      <w:r w:rsidRPr="0072332A">
        <w:rPr>
          <w:sz w:val="24"/>
          <w:szCs w:val="24"/>
          <w:lang w:val="de-DE"/>
        </w:rPr>
        <w:t xml:space="preserve">Liu, M., Fang, S., Dong, H., &amp; Xu, C. (2021). </w:t>
      </w:r>
      <w:r w:rsidRPr="008E7ED6">
        <w:rPr>
          <w:sz w:val="24"/>
          <w:szCs w:val="24"/>
        </w:rPr>
        <w:t xml:space="preserve">Review of Digital Twin about concepts, technologies, and industrial applications. Journal of Manufacturing Systems, 58, 346-361. </w:t>
      </w:r>
      <w:r w:rsidR="00BB608D" w:rsidRPr="00BB608D">
        <w:rPr>
          <w:sz w:val="24"/>
          <w:szCs w:val="24"/>
          <w:lang w:val="en-US"/>
        </w:rPr>
        <w:t xml:space="preserve">Tilson, David; Lyytinen, Kalle; Sørensen, Carsten (December 2010). </w:t>
      </w:r>
    </w:p>
    <w:p w14:paraId="71F93473" w14:textId="77777777" w:rsidR="008E7ED6" w:rsidRPr="008E7ED6" w:rsidRDefault="008E7ED6" w:rsidP="00060E33">
      <w:pPr>
        <w:pStyle w:val="ListParagraph"/>
        <w:numPr>
          <w:ilvl w:val="0"/>
          <w:numId w:val="14"/>
        </w:numPr>
        <w:jc w:val="both"/>
        <w:rPr>
          <w:sz w:val="24"/>
          <w:szCs w:val="24"/>
          <w:lang w:val="en-US"/>
        </w:rPr>
      </w:pPr>
      <w:r w:rsidRPr="008E7ED6">
        <w:rPr>
          <w:sz w:val="24"/>
          <w:szCs w:val="24"/>
        </w:rPr>
        <w:t>Zhao, L., Zhang, H., Wang, Q., &amp; Wang, H. (2021). Digital-Twin-Based evaluation of nearly zero</w:t>
      </w:r>
      <w:r>
        <w:rPr>
          <w:sz w:val="24"/>
          <w:szCs w:val="24"/>
        </w:rPr>
        <w:t xml:space="preserve"> </w:t>
      </w:r>
      <w:r w:rsidRPr="008E7ED6">
        <w:rPr>
          <w:sz w:val="24"/>
          <w:szCs w:val="24"/>
        </w:rPr>
        <w:t>energy building for existing buildings based on scan-to-bim. Advances in Civil Engineering, 2021.</w:t>
      </w:r>
    </w:p>
    <w:p w14:paraId="3E06C79F" w14:textId="6FE5C3F4" w:rsidR="00BB608D" w:rsidRPr="00BB608D" w:rsidRDefault="00C16306" w:rsidP="00060E33">
      <w:pPr>
        <w:pStyle w:val="ListParagraph"/>
        <w:numPr>
          <w:ilvl w:val="0"/>
          <w:numId w:val="14"/>
        </w:numPr>
        <w:jc w:val="both"/>
        <w:rPr>
          <w:sz w:val="24"/>
          <w:szCs w:val="24"/>
          <w:lang w:val="en-US"/>
        </w:rPr>
      </w:pPr>
      <w:r>
        <w:rPr>
          <w:sz w:val="24"/>
          <w:szCs w:val="24"/>
          <w:lang w:val="en-US"/>
        </w:rPr>
        <w:t>www.nodered.org</w:t>
      </w:r>
    </w:p>
    <w:p w14:paraId="2524E99E" w14:textId="4BCB1602" w:rsidR="00BB608D" w:rsidRPr="00BB608D" w:rsidRDefault="00BB608D" w:rsidP="00060E33">
      <w:pPr>
        <w:pStyle w:val="ListParagraph"/>
        <w:numPr>
          <w:ilvl w:val="0"/>
          <w:numId w:val="14"/>
        </w:numPr>
        <w:jc w:val="both"/>
        <w:rPr>
          <w:sz w:val="24"/>
          <w:szCs w:val="24"/>
          <w:lang w:val="en-US"/>
        </w:rPr>
      </w:pPr>
      <w:r w:rsidRPr="00BB608D">
        <w:rPr>
          <w:sz w:val="24"/>
          <w:szCs w:val="24"/>
          <w:lang w:val="en-US"/>
        </w:rPr>
        <w:t>Grieves, Michael. "Digital twin: manufacturing excellence through virtual factory replication</w:t>
      </w:r>
      <w:r w:rsidR="00815377">
        <w:rPr>
          <w:sz w:val="24"/>
          <w:szCs w:val="24"/>
          <w:lang w:val="en-US"/>
        </w:rPr>
        <w:t>.”</w:t>
      </w:r>
    </w:p>
    <w:p w14:paraId="1423177C" w14:textId="6EBCA640" w:rsidR="00BB608D" w:rsidRPr="00BB608D" w:rsidRDefault="00BB608D" w:rsidP="00060E33">
      <w:pPr>
        <w:pStyle w:val="ListParagraph"/>
        <w:numPr>
          <w:ilvl w:val="0"/>
          <w:numId w:val="14"/>
        </w:numPr>
        <w:jc w:val="both"/>
        <w:rPr>
          <w:sz w:val="24"/>
          <w:szCs w:val="24"/>
          <w:lang w:val="en-US"/>
        </w:rPr>
      </w:pPr>
      <w:r w:rsidRPr="00BB608D">
        <w:rPr>
          <w:sz w:val="24"/>
          <w:szCs w:val="24"/>
          <w:lang w:val="en-US"/>
        </w:rPr>
        <w:t>Hamilton, Dean (2017</w:t>
      </w:r>
      <w:r w:rsidR="00ED6D2A">
        <w:rPr>
          <w:sz w:val="24"/>
          <w:szCs w:val="24"/>
          <w:lang w:val="en-US"/>
        </w:rPr>
        <w:t>)</w:t>
      </w:r>
      <w:r w:rsidRPr="00BB608D">
        <w:rPr>
          <w:sz w:val="24"/>
          <w:szCs w:val="24"/>
          <w:lang w:val="en-US"/>
        </w:rPr>
        <w:t>. "Seeing double: why IoT digital twins will change the face of manufacturing"</w:t>
      </w:r>
    </w:p>
    <w:p w14:paraId="50D0F75D" w14:textId="77777777" w:rsidR="00BB608D" w:rsidRPr="00BB608D" w:rsidRDefault="00BB608D" w:rsidP="00060E33">
      <w:pPr>
        <w:pStyle w:val="ListParagraph"/>
        <w:numPr>
          <w:ilvl w:val="0"/>
          <w:numId w:val="14"/>
        </w:numPr>
        <w:jc w:val="both"/>
        <w:rPr>
          <w:sz w:val="24"/>
          <w:szCs w:val="24"/>
          <w:lang w:val="en-US"/>
        </w:rPr>
      </w:pPr>
      <w:r w:rsidRPr="00BB608D">
        <w:rPr>
          <w:sz w:val="24"/>
          <w:szCs w:val="24"/>
          <w:lang w:val="en-US"/>
        </w:rPr>
        <w:t>Cai, Yi (2017). "Sensor Data and Information Fusion to Construct Digital-twins Virtual Machine Tools for Cyber-physical Manufacturing". Procedia Manufacturing. 10: 1031–1042. doi:10.1016/j.promfg.2017.07.094.</w:t>
      </w:r>
    </w:p>
    <w:p w14:paraId="7BAE951B" w14:textId="4A794E41" w:rsidR="00BB608D" w:rsidRPr="00BB608D" w:rsidRDefault="00BB608D" w:rsidP="00060E33">
      <w:pPr>
        <w:pStyle w:val="ListParagraph"/>
        <w:numPr>
          <w:ilvl w:val="0"/>
          <w:numId w:val="14"/>
        </w:numPr>
        <w:jc w:val="both"/>
        <w:rPr>
          <w:sz w:val="24"/>
          <w:szCs w:val="24"/>
          <w:lang w:val="en-US"/>
        </w:rPr>
      </w:pPr>
      <w:r w:rsidRPr="0072332A">
        <w:rPr>
          <w:sz w:val="24"/>
          <w:szCs w:val="24"/>
          <w:lang w:val="de-DE"/>
        </w:rPr>
        <w:lastRenderedPageBreak/>
        <w:t xml:space="preserve">Rosen, Roland; von Wichert, Georg; Lo, George; Bettenhausen, Kurt D. (2015). </w:t>
      </w:r>
      <w:r w:rsidRPr="00BB608D">
        <w:rPr>
          <w:sz w:val="24"/>
          <w:szCs w:val="24"/>
          <w:lang w:val="en-US"/>
        </w:rPr>
        <w:t>"About The Importance of Autonomy and Digital Twins for the Future of Manufacturing".</w:t>
      </w:r>
    </w:p>
    <w:p w14:paraId="739B2358" w14:textId="109A4AB4" w:rsidR="00BB608D" w:rsidRPr="00D948AC" w:rsidRDefault="00D948AC" w:rsidP="00060E33">
      <w:pPr>
        <w:pStyle w:val="ListParagraph"/>
        <w:numPr>
          <w:ilvl w:val="0"/>
          <w:numId w:val="14"/>
        </w:numPr>
        <w:jc w:val="both"/>
        <w:rPr>
          <w:sz w:val="24"/>
          <w:szCs w:val="24"/>
          <w:lang w:val="en-US"/>
        </w:rPr>
      </w:pPr>
      <w:r w:rsidRPr="00EB46CE">
        <w:rPr>
          <w:sz w:val="24"/>
          <w:szCs w:val="24"/>
        </w:rPr>
        <w:t>Culot, G., Nassimbeni, G., Orzes, G., &amp; Sartor, M. (2020)</w:t>
      </w:r>
      <w:r>
        <w:rPr>
          <w:sz w:val="24"/>
          <w:szCs w:val="24"/>
        </w:rPr>
        <w:t xml:space="preserve"> “</w:t>
      </w:r>
      <w:r w:rsidRPr="00EB46CE">
        <w:rPr>
          <w:sz w:val="24"/>
          <w:szCs w:val="24"/>
        </w:rPr>
        <w:t>Behind the definition of Industry 4.0: Analysis and open questions</w:t>
      </w:r>
      <w:r>
        <w:rPr>
          <w:sz w:val="24"/>
          <w:szCs w:val="24"/>
        </w:rPr>
        <w:t>”</w:t>
      </w:r>
      <w:r w:rsidRPr="00EB46CE">
        <w:rPr>
          <w:sz w:val="24"/>
          <w:szCs w:val="24"/>
        </w:rPr>
        <w:t xml:space="preserve">. International Journal of Production Economics. doi: 10.1016/j.ijpe.2020.107617 </w:t>
      </w:r>
    </w:p>
    <w:p w14:paraId="21A7CE99" w14:textId="60811181" w:rsidR="00BB608D" w:rsidRPr="00BB608D" w:rsidRDefault="00DF1F21" w:rsidP="00060E33">
      <w:pPr>
        <w:pStyle w:val="ListParagraph"/>
        <w:numPr>
          <w:ilvl w:val="0"/>
          <w:numId w:val="14"/>
        </w:numPr>
        <w:jc w:val="both"/>
        <w:rPr>
          <w:sz w:val="24"/>
          <w:szCs w:val="24"/>
          <w:lang w:val="en-US"/>
        </w:rPr>
      </w:pPr>
      <w:r w:rsidRPr="00DF1F21">
        <w:rPr>
          <w:sz w:val="24"/>
          <w:szCs w:val="24"/>
        </w:rPr>
        <w:t>J</w:t>
      </w:r>
      <w:r>
        <w:rPr>
          <w:sz w:val="24"/>
          <w:szCs w:val="24"/>
        </w:rPr>
        <w:t>enny</w:t>
      </w:r>
      <w:r w:rsidRPr="00DF1F21">
        <w:rPr>
          <w:sz w:val="24"/>
          <w:szCs w:val="24"/>
        </w:rPr>
        <w:t xml:space="preserve"> H</w:t>
      </w:r>
      <w:r>
        <w:rPr>
          <w:sz w:val="24"/>
          <w:szCs w:val="24"/>
        </w:rPr>
        <w:t>ultgren,</w:t>
      </w:r>
      <w:r w:rsidRPr="00DF1F21">
        <w:rPr>
          <w:sz w:val="24"/>
          <w:szCs w:val="24"/>
        </w:rPr>
        <w:t xml:space="preserve"> K</w:t>
      </w:r>
      <w:r>
        <w:rPr>
          <w:sz w:val="24"/>
          <w:szCs w:val="24"/>
        </w:rPr>
        <w:t>lara</w:t>
      </w:r>
      <w:r w:rsidRPr="00DF1F21">
        <w:rPr>
          <w:sz w:val="24"/>
          <w:szCs w:val="24"/>
        </w:rPr>
        <w:t xml:space="preserve"> L</w:t>
      </w:r>
      <w:r>
        <w:rPr>
          <w:sz w:val="24"/>
          <w:szCs w:val="24"/>
        </w:rPr>
        <w:t>undstrom. “</w:t>
      </w:r>
      <w:r w:rsidRPr="00DF1F21">
        <w:rPr>
          <w:sz w:val="24"/>
          <w:szCs w:val="24"/>
        </w:rPr>
        <w:t>The concept of digital twins in the manufacturing industry</w:t>
      </w:r>
      <w:r w:rsidR="00575CE6">
        <w:rPr>
          <w:sz w:val="24"/>
          <w:szCs w:val="24"/>
        </w:rPr>
        <w:t xml:space="preserve"> - </w:t>
      </w:r>
      <w:r w:rsidR="00575CE6" w:rsidRPr="00575CE6">
        <w:rPr>
          <w:sz w:val="24"/>
          <w:szCs w:val="24"/>
        </w:rPr>
        <w:t>A study untangling the digital twin concept to utilize its benefits</w:t>
      </w:r>
      <w:r>
        <w:rPr>
          <w:sz w:val="24"/>
          <w:szCs w:val="24"/>
        </w:rPr>
        <w:t xml:space="preserve">”. </w:t>
      </w:r>
      <w:r w:rsidR="00BC164A">
        <w:rPr>
          <w:sz w:val="24"/>
          <w:szCs w:val="24"/>
        </w:rPr>
        <w:t>Master’s</w:t>
      </w:r>
      <w:r>
        <w:rPr>
          <w:sz w:val="24"/>
          <w:szCs w:val="24"/>
        </w:rPr>
        <w:t xml:space="preserve"> Thesis</w:t>
      </w:r>
      <w:r w:rsidR="00575CE6">
        <w:rPr>
          <w:sz w:val="24"/>
          <w:szCs w:val="24"/>
        </w:rPr>
        <w:t>,</w:t>
      </w:r>
      <w:r>
        <w:rPr>
          <w:sz w:val="24"/>
          <w:szCs w:val="24"/>
        </w:rPr>
        <w:t xml:space="preserve"> Chalmers </w:t>
      </w:r>
      <w:r w:rsidR="00575CE6">
        <w:rPr>
          <w:sz w:val="24"/>
          <w:szCs w:val="24"/>
        </w:rPr>
        <w:t>University of Technology, 2020.</w:t>
      </w:r>
    </w:p>
    <w:p w14:paraId="43F3BE27" w14:textId="179E41C2" w:rsidR="00BB608D" w:rsidRPr="00BB608D" w:rsidRDefault="003262F2" w:rsidP="00060E33">
      <w:pPr>
        <w:pStyle w:val="ListParagraph"/>
        <w:numPr>
          <w:ilvl w:val="0"/>
          <w:numId w:val="14"/>
        </w:numPr>
        <w:jc w:val="both"/>
        <w:rPr>
          <w:sz w:val="24"/>
          <w:szCs w:val="24"/>
          <w:lang w:val="en-US"/>
        </w:rPr>
      </w:pPr>
      <w:r w:rsidRPr="0072332A">
        <w:rPr>
          <w:sz w:val="24"/>
          <w:szCs w:val="24"/>
          <w:lang w:val="nl-NL"/>
        </w:rPr>
        <w:t>Bolton A, Enzer M, Schooling J et al. 2018. “The Gemini Principles: Guiding values for the national Digital Twin and information management framework”, Centre for Digital Built Britain and Digital Framework Task Group</w:t>
      </w:r>
      <w:r w:rsidR="00BB608D" w:rsidRPr="0072332A">
        <w:rPr>
          <w:sz w:val="24"/>
          <w:szCs w:val="24"/>
          <w:lang w:val="nl-NL"/>
        </w:rPr>
        <w:t xml:space="preserve">Digital twins – rise of the digital twin in Industrial IoT and Industry 4.0. i-SCOOP. </w:t>
      </w:r>
      <w:r w:rsidR="00BB608D" w:rsidRPr="00BB608D">
        <w:rPr>
          <w:sz w:val="24"/>
          <w:szCs w:val="24"/>
          <w:lang w:val="en-US"/>
        </w:rPr>
        <w:t>Retrieved 2019-09-11.</w:t>
      </w:r>
    </w:p>
    <w:p w14:paraId="78D2C6D7" w14:textId="7A0CF5F5" w:rsidR="00BB608D" w:rsidRPr="00BB608D" w:rsidRDefault="00BB608D" w:rsidP="00060E33">
      <w:pPr>
        <w:pStyle w:val="ListParagraph"/>
        <w:numPr>
          <w:ilvl w:val="0"/>
          <w:numId w:val="14"/>
        </w:numPr>
        <w:jc w:val="both"/>
        <w:rPr>
          <w:sz w:val="24"/>
          <w:szCs w:val="24"/>
          <w:lang w:val="en-US"/>
        </w:rPr>
      </w:pPr>
      <w:r w:rsidRPr="0072332A">
        <w:rPr>
          <w:sz w:val="24"/>
          <w:szCs w:val="24"/>
          <w:lang w:val="it-IT"/>
        </w:rPr>
        <w:t xml:space="preserve">Trancossi, Michele; Cannistraro, Mauro; Pascoa, Jose (2018-12-30). </w:t>
      </w:r>
      <w:r w:rsidRPr="00BB608D">
        <w:rPr>
          <w:sz w:val="24"/>
          <w:szCs w:val="24"/>
          <w:lang w:val="en-US"/>
        </w:rPr>
        <w:t>"Can constructal law and exergy analysis produce a robust design method that couples with industry 4.0 paradigms? The case of a container house". Mathematical Modelling of Engineering Problems. 5 (4): 303–312. doi:10.18280/mmep.050405. ISSN 2369-0739.</w:t>
      </w:r>
    </w:p>
    <w:p w14:paraId="081CAB6F" w14:textId="77777777" w:rsidR="003262F2" w:rsidRPr="003262F2" w:rsidRDefault="003262F2" w:rsidP="00060E33">
      <w:pPr>
        <w:pStyle w:val="ListParagraph"/>
        <w:numPr>
          <w:ilvl w:val="0"/>
          <w:numId w:val="14"/>
        </w:numPr>
        <w:jc w:val="both"/>
        <w:rPr>
          <w:sz w:val="24"/>
          <w:szCs w:val="24"/>
          <w:lang w:val="en-US"/>
        </w:rPr>
      </w:pPr>
      <w:r w:rsidRPr="003262F2">
        <w:rPr>
          <w:sz w:val="24"/>
          <w:szCs w:val="24"/>
        </w:rPr>
        <w:t>Boje, Calin, Annie Guerriero, Sylvain Kubicki, and Yacine Rezgui. 2020. “Towards a Semantic Construction Digital Twin: Directions for Future Research.” Automation in Construction 114:103179. doi: 10.1016/j.autcon.2020.103179.</w:t>
      </w:r>
    </w:p>
    <w:p w14:paraId="075253B5" w14:textId="0344DE66" w:rsidR="00BB608D" w:rsidRPr="00BB608D" w:rsidRDefault="00BB608D" w:rsidP="00060E33">
      <w:pPr>
        <w:pStyle w:val="ListParagraph"/>
        <w:numPr>
          <w:ilvl w:val="0"/>
          <w:numId w:val="14"/>
        </w:numPr>
        <w:jc w:val="both"/>
        <w:rPr>
          <w:sz w:val="24"/>
          <w:szCs w:val="24"/>
          <w:lang w:val="en-US"/>
        </w:rPr>
      </w:pPr>
      <w:r w:rsidRPr="00BB608D">
        <w:rPr>
          <w:sz w:val="24"/>
          <w:szCs w:val="24"/>
          <w:lang w:val="en-US"/>
        </w:rPr>
        <w:t xml:space="preserve">Marr, Bernard. "What Is Digital Twin Technology – And Why Is It So Important?". Forbes </w:t>
      </w:r>
      <w:r w:rsidR="002F25AB">
        <w:rPr>
          <w:sz w:val="24"/>
          <w:szCs w:val="24"/>
          <w:lang w:val="en-US"/>
        </w:rPr>
        <w:t>(</w:t>
      </w:r>
      <w:r w:rsidRPr="00BB608D">
        <w:rPr>
          <w:sz w:val="24"/>
          <w:szCs w:val="24"/>
          <w:lang w:val="en-US"/>
        </w:rPr>
        <w:t>2017</w:t>
      </w:r>
      <w:r w:rsidR="002F25AB">
        <w:rPr>
          <w:sz w:val="24"/>
          <w:szCs w:val="24"/>
          <w:lang w:val="en-US"/>
        </w:rPr>
        <w:t>)</w:t>
      </w:r>
    </w:p>
    <w:p w14:paraId="630EADD8" w14:textId="2156E282" w:rsidR="00BB608D" w:rsidRPr="00F62553" w:rsidRDefault="00BB608D" w:rsidP="00060E33">
      <w:pPr>
        <w:pStyle w:val="ListParagraph"/>
        <w:numPr>
          <w:ilvl w:val="0"/>
          <w:numId w:val="14"/>
        </w:numPr>
        <w:jc w:val="both"/>
        <w:rPr>
          <w:sz w:val="24"/>
          <w:szCs w:val="24"/>
          <w:lang w:val="en-US"/>
        </w:rPr>
      </w:pPr>
      <w:r w:rsidRPr="00BB608D">
        <w:rPr>
          <w:sz w:val="24"/>
          <w:szCs w:val="24"/>
          <w:lang w:val="en-US"/>
        </w:rPr>
        <w:t>Grieves, Michael. "Digital Twin: Manufacturing Excellence through Virtual Factory Replication" (PDF). Florida Institute of Technology. Archived from the original (PDF) on 13 February 2019. Retrieved 24 March 2017.</w:t>
      </w:r>
    </w:p>
    <w:p w14:paraId="45302E9B" w14:textId="0E217DAB" w:rsidR="00BB608D" w:rsidRPr="00BB608D" w:rsidRDefault="00BB608D" w:rsidP="00060E33">
      <w:pPr>
        <w:pStyle w:val="ListParagraph"/>
        <w:numPr>
          <w:ilvl w:val="0"/>
          <w:numId w:val="14"/>
        </w:numPr>
        <w:jc w:val="both"/>
        <w:rPr>
          <w:sz w:val="24"/>
          <w:szCs w:val="24"/>
          <w:lang w:val="en-US"/>
        </w:rPr>
      </w:pPr>
      <w:r w:rsidRPr="0072332A">
        <w:rPr>
          <w:sz w:val="24"/>
          <w:szCs w:val="24"/>
          <w:lang w:val="nb-NO"/>
        </w:rPr>
        <w:t xml:space="preserve">Digital Twin for SLM". YouTube. </w:t>
      </w:r>
      <w:r w:rsidRPr="00BB608D">
        <w:rPr>
          <w:sz w:val="24"/>
          <w:szCs w:val="24"/>
          <w:lang w:val="en-US"/>
        </w:rPr>
        <w:t>Transition Technologies. Retrieved 26 November 2015.</w:t>
      </w:r>
    </w:p>
    <w:p w14:paraId="6478C2CE" w14:textId="5667FAEE" w:rsidR="00BB608D" w:rsidRPr="00BB608D" w:rsidRDefault="00BB608D" w:rsidP="00060E33">
      <w:pPr>
        <w:pStyle w:val="ListParagraph"/>
        <w:numPr>
          <w:ilvl w:val="0"/>
          <w:numId w:val="14"/>
        </w:numPr>
        <w:jc w:val="both"/>
        <w:rPr>
          <w:sz w:val="24"/>
          <w:szCs w:val="24"/>
          <w:lang w:val="en-US"/>
        </w:rPr>
      </w:pPr>
      <w:r w:rsidRPr="00BB608D">
        <w:rPr>
          <w:sz w:val="24"/>
          <w:szCs w:val="24"/>
          <w:lang w:val="en-US"/>
        </w:rPr>
        <w:t xml:space="preserve">GE Oil &amp; Gas 2017 Annual Meeting: 'Digital: Exploring what's possible' with Colin Parris. </w:t>
      </w:r>
      <w:r w:rsidR="00EB46CE" w:rsidRPr="00BB608D">
        <w:rPr>
          <w:sz w:val="24"/>
          <w:szCs w:val="24"/>
          <w:lang w:val="en-US"/>
        </w:rPr>
        <w:t>YouTube</w:t>
      </w:r>
      <w:r w:rsidRPr="00BB608D">
        <w:rPr>
          <w:sz w:val="24"/>
          <w:szCs w:val="24"/>
          <w:lang w:val="en-US"/>
        </w:rPr>
        <w:t>. GE Oil &amp; Gas.</w:t>
      </w:r>
    </w:p>
    <w:p w14:paraId="07D63227" w14:textId="05FF12E5" w:rsidR="00BB608D" w:rsidRPr="00BB608D" w:rsidRDefault="00BB608D" w:rsidP="00060E33">
      <w:pPr>
        <w:pStyle w:val="ListParagraph"/>
        <w:numPr>
          <w:ilvl w:val="0"/>
          <w:numId w:val="14"/>
        </w:numPr>
        <w:jc w:val="both"/>
        <w:rPr>
          <w:sz w:val="24"/>
          <w:szCs w:val="24"/>
          <w:lang w:val="en-US"/>
        </w:rPr>
      </w:pPr>
      <w:r w:rsidRPr="00BB608D">
        <w:rPr>
          <w:sz w:val="24"/>
          <w:szCs w:val="24"/>
          <w:lang w:val="en-US"/>
        </w:rPr>
        <w:t>Vadym Slyusar. The concept of networked distributed engine control system of future air vehicles. // Proceedings of AVT-357 STO NATO Workshop on Technologies for future distributed engine control systems (DECS). - 11–13 May 2021. - 12 p. DOI: 10.14339/STO-MP-AVT-357</w:t>
      </w:r>
    </w:p>
    <w:p w14:paraId="341DB1DA" w14:textId="41281EDA" w:rsidR="00BB608D" w:rsidRPr="00BB608D" w:rsidRDefault="00273783" w:rsidP="00060E33">
      <w:pPr>
        <w:pStyle w:val="ListParagraph"/>
        <w:numPr>
          <w:ilvl w:val="0"/>
          <w:numId w:val="14"/>
        </w:numPr>
        <w:jc w:val="both"/>
        <w:rPr>
          <w:sz w:val="24"/>
          <w:szCs w:val="24"/>
          <w:lang w:val="en-US"/>
        </w:rPr>
      </w:pPr>
      <w:r w:rsidRPr="00273783">
        <w:rPr>
          <w:sz w:val="24"/>
          <w:szCs w:val="24"/>
          <w:lang w:val="en-US"/>
        </w:rPr>
        <w:t>Haotian Chen</w:t>
      </w:r>
      <w:r>
        <w:rPr>
          <w:sz w:val="24"/>
          <w:szCs w:val="24"/>
          <w:lang w:val="en-US"/>
        </w:rPr>
        <w:t xml:space="preserve">, </w:t>
      </w:r>
      <w:r w:rsidRPr="00273783">
        <w:rPr>
          <w:sz w:val="24"/>
          <w:szCs w:val="24"/>
          <w:lang w:val="en-US"/>
        </w:rPr>
        <w:t>Sekione Reward Jeremiah</w:t>
      </w:r>
      <w:r>
        <w:rPr>
          <w:sz w:val="24"/>
          <w:szCs w:val="24"/>
          <w:lang w:val="en-US"/>
        </w:rPr>
        <w:t xml:space="preserve">, </w:t>
      </w:r>
      <w:r w:rsidRPr="00273783">
        <w:rPr>
          <w:sz w:val="24"/>
          <w:szCs w:val="24"/>
          <w:lang w:val="en-US"/>
        </w:rPr>
        <w:t>Changhoon Lee</w:t>
      </w:r>
      <w:r>
        <w:rPr>
          <w:sz w:val="24"/>
          <w:szCs w:val="24"/>
          <w:lang w:val="en-US"/>
        </w:rPr>
        <w:t xml:space="preserve">, </w:t>
      </w:r>
      <w:r w:rsidRPr="00273783">
        <w:rPr>
          <w:sz w:val="24"/>
          <w:szCs w:val="24"/>
          <w:lang w:val="en-US"/>
        </w:rPr>
        <w:t>Jong Hyuk Park</w:t>
      </w:r>
      <w:r>
        <w:rPr>
          <w:sz w:val="24"/>
          <w:szCs w:val="24"/>
          <w:lang w:val="en-US"/>
        </w:rPr>
        <w:t xml:space="preserve"> (2022). ‘</w:t>
      </w:r>
      <w:r w:rsidRPr="00273783">
        <w:rPr>
          <w:sz w:val="24"/>
          <w:szCs w:val="24"/>
          <w:lang w:val="en-US"/>
        </w:rPr>
        <w:t>A Digital Twin-Based Heuristic Multi-Cooperation Scheduling Framework for Smart Manufacturing in IIoT Environment</w:t>
      </w:r>
      <w:r w:rsidR="00815377">
        <w:rPr>
          <w:sz w:val="24"/>
          <w:szCs w:val="24"/>
          <w:lang w:val="en-US"/>
        </w:rPr>
        <w:t>.’</w:t>
      </w:r>
      <w:r>
        <w:rPr>
          <w:sz w:val="24"/>
          <w:szCs w:val="24"/>
          <w:lang w:val="en-US"/>
        </w:rPr>
        <w:t xml:space="preserve"> </w:t>
      </w:r>
      <w:r w:rsidRPr="00273783">
        <w:rPr>
          <w:sz w:val="24"/>
          <w:szCs w:val="24"/>
          <w:lang w:val="en-US"/>
        </w:rPr>
        <w:t>Appl. Sci. 2023, 13(3), 1440; https://doi.org/10.3390/app13031440</w:t>
      </w:r>
    </w:p>
    <w:p w14:paraId="723CCF7C" w14:textId="677F1D85" w:rsidR="00BB608D" w:rsidRPr="00BB608D" w:rsidRDefault="00BB608D" w:rsidP="00060E33">
      <w:pPr>
        <w:pStyle w:val="ListParagraph"/>
        <w:numPr>
          <w:ilvl w:val="0"/>
          <w:numId w:val="14"/>
        </w:numPr>
        <w:jc w:val="both"/>
        <w:rPr>
          <w:sz w:val="24"/>
          <w:szCs w:val="24"/>
          <w:lang w:val="en-US"/>
        </w:rPr>
      </w:pPr>
      <w:r w:rsidRPr="0072332A">
        <w:rPr>
          <w:sz w:val="24"/>
          <w:szCs w:val="24"/>
          <w:lang w:val="de-DE"/>
        </w:rPr>
        <w:t xml:space="preserve">Yang, Chen; Shen, Weiming; Wang, Xianbin (2018). </w:t>
      </w:r>
      <w:r w:rsidRPr="00BB608D">
        <w:rPr>
          <w:sz w:val="24"/>
          <w:szCs w:val="24"/>
          <w:lang w:val="en-US"/>
        </w:rPr>
        <w:t>"The Internet of Things in Manufacturing: Key Issues and Potential Applications". IEEE Systems, Man, and Cybernetics Magazine. 4 (1): 6–15. doi:10.1109/MSMC.2017.2702391. S2CID 42651835.</w:t>
      </w:r>
    </w:p>
    <w:p w14:paraId="21F0B957" w14:textId="0A62CE2D" w:rsidR="00BB608D" w:rsidRPr="00BB608D" w:rsidRDefault="00BB608D" w:rsidP="00060E33">
      <w:pPr>
        <w:pStyle w:val="ListParagraph"/>
        <w:numPr>
          <w:ilvl w:val="0"/>
          <w:numId w:val="14"/>
        </w:numPr>
        <w:jc w:val="both"/>
        <w:rPr>
          <w:sz w:val="24"/>
          <w:szCs w:val="24"/>
          <w:lang w:val="en-US"/>
        </w:rPr>
      </w:pPr>
      <w:r w:rsidRPr="00BB608D">
        <w:rPr>
          <w:sz w:val="24"/>
          <w:szCs w:val="24"/>
          <w:lang w:val="en-US"/>
        </w:rPr>
        <w:t xml:space="preserve">Steer, Markus (May 2018). "Will There Be </w:t>
      </w:r>
      <w:r w:rsidR="005326A7" w:rsidRPr="00BB608D">
        <w:rPr>
          <w:sz w:val="24"/>
          <w:szCs w:val="24"/>
          <w:lang w:val="en-US"/>
        </w:rPr>
        <w:t>a</w:t>
      </w:r>
      <w:r w:rsidRPr="00BB608D">
        <w:rPr>
          <w:sz w:val="24"/>
          <w:szCs w:val="24"/>
          <w:lang w:val="en-US"/>
        </w:rPr>
        <w:t xml:space="preserve"> Digital Twin For Everything And Everyone?". www.digitalistmag.com.</w:t>
      </w:r>
    </w:p>
    <w:p w14:paraId="2B030AA9" w14:textId="1DC1166A" w:rsidR="00BB608D" w:rsidRPr="00BB608D" w:rsidRDefault="00CC0B34" w:rsidP="00060E33">
      <w:pPr>
        <w:pStyle w:val="ListParagraph"/>
        <w:numPr>
          <w:ilvl w:val="0"/>
          <w:numId w:val="14"/>
        </w:numPr>
        <w:jc w:val="both"/>
        <w:rPr>
          <w:sz w:val="24"/>
          <w:szCs w:val="24"/>
          <w:lang w:val="en-US"/>
        </w:rPr>
      </w:pPr>
      <w:r>
        <w:rPr>
          <w:sz w:val="24"/>
          <w:szCs w:val="24"/>
          <w:lang w:val="en-US"/>
        </w:rPr>
        <w:t>T</w:t>
      </w:r>
      <w:r w:rsidR="00BB608D" w:rsidRPr="00BB608D">
        <w:rPr>
          <w:sz w:val="24"/>
          <w:szCs w:val="24"/>
          <w:lang w:val="en-US"/>
        </w:rPr>
        <w:t xml:space="preserve">ao, Fei; Cheng, Jiangfeng; Qi, Qinglin; Zhang, Meng; Zhang, He; Sui, Fangyuan (March 2017). "Digital twin-driven product design, manufacturing and service with big data". </w:t>
      </w:r>
      <w:r w:rsidR="00BB608D" w:rsidRPr="00BB608D">
        <w:rPr>
          <w:sz w:val="24"/>
          <w:szCs w:val="24"/>
          <w:lang w:val="en-US"/>
        </w:rPr>
        <w:lastRenderedPageBreak/>
        <w:t>The International Journal of Advanced Manufacturing Technology. 94 (9–12): 3563–3576. doi:10.1007/s00170-017-0233-1. S2CID 114484028.</w:t>
      </w:r>
    </w:p>
    <w:p w14:paraId="2EBCB6E2" w14:textId="79DE5CE7" w:rsidR="00BB608D" w:rsidRPr="00BB608D" w:rsidRDefault="00BB608D" w:rsidP="00060E33">
      <w:pPr>
        <w:pStyle w:val="ListParagraph"/>
        <w:numPr>
          <w:ilvl w:val="0"/>
          <w:numId w:val="14"/>
        </w:numPr>
        <w:jc w:val="both"/>
        <w:rPr>
          <w:sz w:val="24"/>
          <w:szCs w:val="24"/>
          <w:lang w:val="en-US"/>
        </w:rPr>
      </w:pPr>
      <w:r w:rsidRPr="00BB608D">
        <w:rPr>
          <w:sz w:val="24"/>
          <w:szCs w:val="24"/>
          <w:lang w:val="en-US"/>
        </w:rPr>
        <w:t>Parrot, Aaron; Warshaw, Lane (May 2017). "Industry 4.0 and the digital twin". Deloitte Insights.</w:t>
      </w:r>
    </w:p>
    <w:p w14:paraId="18C0CC81" w14:textId="5149FCBA" w:rsidR="00BB608D" w:rsidRPr="00BB608D" w:rsidRDefault="00BB608D" w:rsidP="00060E33">
      <w:pPr>
        <w:pStyle w:val="ListParagraph"/>
        <w:numPr>
          <w:ilvl w:val="0"/>
          <w:numId w:val="14"/>
        </w:numPr>
        <w:jc w:val="both"/>
        <w:rPr>
          <w:sz w:val="24"/>
          <w:szCs w:val="24"/>
          <w:lang w:val="en-US"/>
        </w:rPr>
      </w:pPr>
      <w:r w:rsidRPr="00BB608D">
        <w:rPr>
          <w:sz w:val="24"/>
          <w:szCs w:val="24"/>
          <w:lang w:val="en-US"/>
        </w:rPr>
        <w:t xml:space="preserve">Digital twin technology and simulation: benefits, </w:t>
      </w:r>
      <w:r w:rsidR="00952CBD" w:rsidRPr="00BB608D">
        <w:rPr>
          <w:sz w:val="24"/>
          <w:szCs w:val="24"/>
          <w:lang w:val="en-US"/>
        </w:rPr>
        <w:t>usage,</w:t>
      </w:r>
      <w:r w:rsidRPr="00BB608D">
        <w:rPr>
          <w:sz w:val="24"/>
          <w:szCs w:val="24"/>
          <w:lang w:val="en-US"/>
        </w:rPr>
        <w:t xml:space="preserve"> and predictions 2018. I-Scoop. 2017-11-11.</w:t>
      </w:r>
    </w:p>
    <w:p w14:paraId="37722085" w14:textId="0749A79D" w:rsidR="00BB608D" w:rsidRPr="00BB608D" w:rsidRDefault="00BB608D" w:rsidP="00060E33">
      <w:pPr>
        <w:pStyle w:val="ListParagraph"/>
        <w:numPr>
          <w:ilvl w:val="0"/>
          <w:numId w:val="14"/>
        </w:numPr>
        <w:jc w:val="both"/>
        <w:rPr>
          <w:sz w:val="24"/>
          <w:szCs w:val="24"/>
          <w:lang w:val="en-US"/>
        </w:rPr>
      </w:pPr>
      <w:r w:rsidRPr="00BB608D">
        <w:rPr>
          <w:sz w:val="24"/>
          <w:szCs w:val="24"/>
          <w:lang w:val="en-US"/>
        </w:rPr>
        <w:t>Industrial IoT: Rise of Digital Twin in Manufacturing Sector</w:t>
      </w:r>
      <w:r w:rsidR="00952CBD">
        <w:rPr>
          <w:sz w:val="24"/>
          <w:szCs w:val="24"/>
          <w:lang w:val="en-US"/>
        </w:rPr>
        <w:t xml:space="preserve">, </w:t>
      </w:r>
      <w:r w:rsidRPr="00BB608D">
        <w:rPr>
          <w:sz w:val="24"/>
          <w:szCs w:val="24"/>
          <w:lang w:val="en-US"/>
        </w:rPr>
        <w:t>Biz4intellia.</w:t>
      </w:r>
    </w:p>
    <w:p w14:paraId="6B5AE4A0" w14:textId="1B76A511" w:rsidR="00BB608D" w:rsidRPr="00BB608D" w:rsidRDefault="00BB608D" w:rsidP="00060E33">
      <w:pPr>
        <w:pStyle w:val="ListParagraph"/>
        <w:numPr>
          <w:ilvl w:val="0"/>
          <w:numId w:val="14"/>
        </w:numPr>
        <w:jc w:val="both"/>
        <w:rPr>
          <w:sz w:val="24"/>
          <w:szCs w:val="24"/>
          <w:lang w:val="en-US"/>
        </w:rPr>
      </w:pPr>
      <w:r w:rsidRPr="00BB608D">
        <w:rPr>
          <w:sz w:val="24"/>
          <w:szCs w:val="24"/>
          <w:lang w:val="en-US"/>
        </w:rPr>
        <w:t>Möhring, Michael; Keller, Barbara; Radowski, Charlotte-Fé; Blessmann, Sofia; Breimhorst, Verena; Müthing, Kerstin (2022). "Empirical Insights into the Challenges of Implementing Digital Twins</w:t>
      </w:r>
      <w:r w:rsidR="00BC164A">
        <w:rPr>
          <w:sz w:val="24"/>
          <w:szCs w:val="24"/>
          <w:lang w:val="en-US"/>
        </w:rPr>
        <w:t>.”</w:t>
      </w:r>
      <w:r w:rsidRPr="00BB608D">
        <w:rPr>
          <w:sz w:val="24"/>
          <w:szCs w:val="24"/>
          <w:lang w:val="en-US"/>
        </w:rPr>
        <w:t xml:space="preserve"> Human </w:t>
      </w:r>
      <w:r w:rsidR="00EB46CE" w:rsidRPr="00BB608D">
        <w:rPr>
          <w:sz w:val="24"/>
          <w:szCs w:val="24"/>
          <w:lang w:val="en-US"/>
        </w:rPr>
        <w:t>Centered</w:t>
      </w:r>
      <w:r w:rsidRPr="00BB608D">
        <w:rPr>
          <w:sz w:val="24"/>
          <w:szCs w:val="24"/>
          <w:lang w:val="en-US"/>
        </w:rPr>
        <w:t xml:space="preserve"> Intelligent Systems. Smart Innovation, Systems and Technologies. Vol. 310. Singapore: Springer Nature. pp. 229–239. doi:10.1007/978-981-19-3455-1_18. ISBN 978-981-19-3455-1.</w:t>
      </w:r>
    </w:p>
    <w:p w14:paraId="1901AEEF" w14:textId="6A679CAF" w:rsidR="00BB608D" w:rsidRPr="0072332A" w:rsidRDefault="00BB608D" w:rsidP="00060E33">
      <w:pPr>
        <w:pStyle w:val="ListParagraph"/>
        <w:numPr>
          <w:ilvl w:val="0"/>
          <w:numId w:val="14"/>
        </w:numPr>
        <w:jc w:val="both"/>
        <w:rPr>
          <w:sz w:val="24"/>
          <w:szCs w:val="24"/>
          <w:lang w:val="de-DE"/>
        </w:rPr>
      </w:pPr>
      <w:r w:rsidRPr="0072332A">
        <w:rPr>
          <w:sz w:val="24"/>
          <w:szCs w:val="24"/>
          <w:lang w:val="de-DE"/>
        </w:rPr>
        <w:t>NSW, Digital (2020). "NSW Digital Twin".</w:t>
      </w:r>
    </w:p>
    <w:p w14:paraId="70A0D45F" w14:textId="5404CC39" w:rsidR="00BB608D" w:rsidRPr="00BB608D" w:rsidRDefault="00BB608D" w:rsidP="00060E33">
      <w:pPr>
        <w:pStyle w:val="ListParagraph"/>
        <w:numPr>
          <w:ilvl w:val="0"/>
          <w:numId w:val="14"/>
        </w:numPr>
        <w:jc w:val="both"/>
        <w:rPr>
          <w:sz w:val="24"/>
          <w:szCs w:val="24"/>
          <w:lang w:val="en-US"/>
        </w:rPr>
      </w:pPr>
      <w:r w:rsidRPr="00BB608D">
        <w:rPr>
          <w:sz w:val="24"/>
          <w:szCs w:val="24"/>
          <w:lang w:val="en-US"/>
        </w:rPr>
        <w:t>Lock, Oliver. "HoloCity</w:t>
      </w:r>
      <w:r w:rsidR="00273783">
        <w:rPr>
          <w:sz w:val="24"/>
          <w:szCs w:val="24"/>
          <w:lang w:val="en-US"/>
        </w:rPr>
        <w:t>”</w:t>
      </w:r>
      <w:r w:rsidRPr="00BB608D">
        <w:rPr>
          <w:sz w:val="24"/>
          <w:szCs w:val="24"/>
          <w:lang w:val="en-US"/>
        </w:rPr>
        <w:t xml:space="preserve"> – exploring the use of augmented reality cityscapes for collaborative understanding of high-volume urban sensor data". VRCAI '19: The 17th International Conference on Virtual-Reality Continuum and its Applications in Industry. New York: Association for Computing Machinery. doi:10.1145/3359997.3365734. ISBN 978-1-4503-7002-8. S2CID 208033164.</w:t>
      </w:r>
    </w:p>
    <w:p w14:paraId="650040A3" w14:textId="4C475F05" w:rsidR="00BB608D" w:rsidRPr="00BB608D" w:rsidRDefault="00BB608D" w:rsidP="00060E33">
      <w:pPr>
        <w:pStyle w:val="ListParagraph"/>
        <w:numPr>
          <w:ilvl w:val="0"/>
          <w:numId w:val="14"/>
        </w:numPr>
        <w:jc w:val="both"/>
        <w:rPr>
          <w:sz w:val="24"/>
          <w:szCs w:val="24"/>
          <w:lang w:val="en-US"/>
        </w:rPr>
      </w:pPr>
      <w:r w:rsidRPr="00BB608D">
        <w:rPr>
          <w:sz w:val="24"/>
          <w:szCs w:val="24"/>
          <w:lang w:val="en-US"/>
        </w:rPr>
        <w:t>The Gemini Principles (PDF). www.cdbb.cam.ac.uk. Centre for Digital Built Britain. 2018. Retrieved 2020-01-01.</w:t>
      </w:r>
    </w:p>
    <w:p w14:paraId="55BC9E6E" w14:textId="1B3AEE36" w:rsidR="00BB608D" w:rsidRPr="00BB608D" w:rsidRDefault="00BB608D" w:rsidP="00060E33">
      <w:pPr>
        <w:pStyle w:val="ListParagraph"/>
        <w:numPr>
          <w:ilvl w:val="0"/>
          <w:numId w:val="14"/>
        </w:numPr>
        <w:jc w:val="both"/>
        <w:rPr>
          <w:sz w:val="24"/>
          <w:szCs w:val="24"/>
          <w:lang w:val="en-US"/>
        </w:rPr>
      </w:pPr>
      <w:r w:rsidRPr="00BB608D">
        <w:rPr>
          <w:sz w:val="24"/>
          <w:szCs w:val="24"/>
          <w:lang w:val="en-US"/>
        </w:rPr>
        <w:t>Walker, Andy (2018). "Principles to guide development of national digital twin released". Infrastructure Intelligence.</w:t>
      </w:r>
    </w:p>
    <w:p w14:paraId="4016CD69" w14:textId="54F63921" w:rsidR="00BB608D" w:rsidRPr="00BB608D" w:rsidRDefault="00BB608D" w:rsidP="00060E33">
      <w:pPr>
        <w:pStyle w:val="ListParagraph"/>
        <w:numPr>
          <w:ilvl w:val="0"/>
          <w:numId w:val="14"/>
        </w:numPr>
        <w:jc w:val="both"/>
        <w:rPr>
          <w:sz w:val="24"/>
          <w:szCs w:val="24"/>
          <w:lang w:val="en-US"/>
        </w:rPr>
      </w:pPr>
      <w:r w:rsidRPr="00BB608D">
        <w:rPr>
          <w:sz w:val="24"/>
          <w:szCs w:val="24"/>
          <w:lang w:val="en-US"/>
        </w:rPr>
        <w:t>Ingram, Jonathan (2020). Understanding BIM: The Past Present and Future, Routledge. Case study: Heathrow Express, Mott MacDonald and Taylor Woodrow, pp.128-132.</w:t>
      </w:r>
    </w:p>
    <w:p w14:paraId="45D2FAC1" w14:textId="1BC518D1" w:rsidR="00BB608D" w:rsidRPr="00BB608D" w:rsidRDefault="00BB608D" w:rsidP="00060E33">
      <w:pPr>
        <w:pStyle w:val="ListParagraph"/>
        <w:numPr>
          <w:ilvl w:val="0"/>
          <w:numId w:val="14"/>
        </w:numPr>
        <w:jc w:val="both"/>
        <w:rPr>
          <w:sz w:val="24"/>
          <w:szCs w:val="24"/>
          <w:lang w:val="en-US"/>
        </w:rPr>
      </w:pPr>
      <w:r w:rsidRPr="00BB608D">
        <w:rPr>
          <w:sz w:val="24"/>
          <w:szCs w:val="24"/>
          <w:lang w:val="en-US"/>
        </w:rPr>
        <w:t>Hoskere, Vedhus; Narazaki, Yasutaka; Spencer, Billie F. (2023), Rizzo, Piervincenzo; Milazzo, Alberto (eds.), "Digital Twins as Testbeds for Vision-Based Post-earthquake Inspections of Buildings", European Workshop on Structural Health Monitoring, Lecture Notes in Civil Engineering, Cham: Springer International Publishing, vol. 254, pp. 485–495, doi:10.1007/978-3-031-07258-1_50, ISBN 978-3-031-07257-4, retrieved 2022-09-03</w:t>
      </w:r>
    </w:p>
    <w:p w14:paraId="5630E2DA" w14:textId="5A2B0C58" w:rsidR="00BB608D" w:rsidRPr="00BB608D" w:rsidRDefault="00BB608D" w:rsidP="00060E33">
      <w:pPr>
        <w:pStyle w:val="ListParagraph"/>
        <w:numPr>
          <w:ilvl w:val="0"/>
          <w:numId w:val="14"/>
        </w:numPr>
        <w:jc w:val="both"/>
        <w:rPr>
          <w:sz w:val="24"/>
          <w:szCs w:val="24"/>
          <w:lang w:val="en-US"/>
        </w:rPr>
      </w:pPr>
      <w:r w:rsidRPr="00BB608D">
        <w:rPr>
          <w:sz w:val="24"/>
          <w:szCs w:val="24"/>
          <w:lang w:val="en-US"/>
        </w:rPr>
        <w:t>Bruynseels, Koen; Santoni de Sio, Filippo; van den Hoven, Jeroen (2018). "Digital Twins in Health Care: Ethical Implications of an Emerging Engineering Paradigm". Frontiers in Genetics. 9: 31. doi:10.3389/fgene.2018.00031. PMC 5816748. PMID 29487613.</w:t>
      </w:r>
    </w:p>
    <w:p w14:paraId="1E76E399" w14:textId="6E4CFC93" w:rsidR="00BB608D" w:rsidRPr="00BB608D" w:rsidRDefault="00FD6829" w:rsidP="00060E33">
      <w:pPr>
        <w:pStyle w:val="ListParagraph"/>
        <w:numPr>
          <w:ilvl w:val="0"/>
          <w:numId w:val="14"/>
        </w:numPr>
        <w:jc w:val="both"/>
        <w:rPr>
          <w:sz w:val="24"/>
          <w:szCs w:val="24"/>
          <w:lang w:val="en-US"/>
        </w:rPr>
      </w:pPr>
      <w:r w:rsidRPr="00FD6829">
        <w:rPr>
          <w:sz w:val="24"/>
          <w:szCs w:val="24"/>
        </w:rPr>
        <w:t>Tuegel, E. J., Ingraffea, A. R., Eason, T. G., and Spottswood, S. M. 2011. “Reengineering Aircraft Structural Life Prediction Using a Digital Twin”</w:t>
      </w:r>
      <w:r w:rsidR="00BB608D" w:rsidRPr="00BB608D">
        <w:rPr>
          <w:sz w:val="24"/>
          <w:szCs w:val="24"/>
          <w:lang w:val="en-US"/>
        </w:rPr>
        <w:t xml:space="preserve">Cearley, David W.; Burker, Brian; Searle, Samantha; Walker, Mike J. (2017). "The top </w:t>
      </w:r>
      <w:r w:rsidR="00AE78E9" w:rsidRPr="00BB608D">
        <w:rPr>
          <w:sz w:val="24"/>
          <w:szCs w:val="24"/>
          <w:lang w:val="en-US"/>
        </w:rPr>
        <w:t>ten</w:t>
      </w:r>
      <w:r w:rsidR="00BB608D" w:rsidRPr="00BB608D">
        <w:rPr>
          <w:sz w:val="24"/>
          <w:szCs w:val="24"/>
          <w:lang w:val="en-US"/>
        </w:rPr>
        <w:t xml:space="preserve"> strategic technology trends for 2013" (PDF). Gartner Trends 2018: 1–24.</w:t>
      </w:r>
    </w:p>
    <w:p w14:paraId="52062731" w14:textId="13D12F62" w:rsidR="00BB608D" w:rsidRDefault="00BB608D" w:rsidP="00060E33">
      <w:pPr>
        <w:pStyle w:val="ListParagraph"/>
        <w:numPr>
          <w:ilvl w:val="0"/>
          <w:numId w:val="14"/>
        </w:numPr>
        <w:jc w:val="both"/>
        <w:rPr>
          <w:sz w:val="24"/>
          <w:szCs w:val="24"/>
          <w:lang w:val="en-US"/>
        </w:rPr>
      </w:pPr>
      <w:r w:rsidRPr="00BB608D">
        <w:rPr>
          <w:sz w:val="24"/>
          <w:szCs w:val="24"/>
          <w:lang w:val="en-US"/>
        </w:rPr>
        <w:t>Wang, Ziran; Gupta, Rohit; Han, Kyungtae; Wang, Haoxin; Ganlath, Akila; Ammar, Nejib; Tiwari, Prashant (2022). "Mobility Digital Twin: Concept, Architecture, Case Study, and Future Challenges". IEEE Internet of Things Journal. 9 (18): 17452–17467. doi:10.1109/JIOT.2022.3156028. ISSN 2327-4662. S2CID 246525083.</w:t>
      </w:r>
    </w:p>
    <w:p w14:paraId="0C25855C" w14:textId="3FE0937A" w:rsidR="00EB46CE" w:rsidRPr="00EB46CE" w:rsidRDefault="00EB46CE" w:rsidP="00060E33">
      <w:pPr>
        <w:pStyle w:val="ListParagraph"/>
        <w:numPr>
          <w:ilvl w:val="0"/>
          <w:numId w:val="14"/>
        </w:numPr>
        <w:jc w:val="both"/>
        <w:rPr>
          <w:sz w:val="24"/>
          <w:szCs w:val="24"/>
          <w:lang w:val="en-US"/>
        </w:rPr>
      </w:pPr>
      <w:r w:rsidRPr="00EB46CE">
        <w:rPr>
          <w:sz w:val="24"/>
          <w:szCs w:val="24"/>
        </w:rPr>
        <w:t>Ameri, F., &amp; Dutta, D. (2005). Product Lifecycle Management: Closing the Knowl</w:t>
      </w:r>
      <w:r>
        <w:rPr>
          <w:sz w:val="24"/>
          <w:szCs w:val="24"/>
        </w:rPr>
        <w:t>e</w:t>
      </w:r>
      <w:r w:rsidRPr="00EB46CE">
        <w:rPr>
          <w:sz w:val="24"/>
          <w:szCs w:val="24"/>
        </w:rPr>
        <w:t xml:space="preserve">dge Loops. Computer-Aided Design and Applications, 2 (5), 577–590. doi:10. 1080/16864360.2005.10738322 </w:t>
      </w:r>
    </w:p>
    <w:p w14:paraId="5833555E" w14:textId="23C7FC87" w:rsidR="00EB46CE" w:rsidRPr="00EB46CE" w:rsidRDefault="00EB46CE" w:rsidP="00060E33">
      <w:pPr>
        <w:pStyle w:val="ListParagraph"/>
        <w:numPr>
          <w:ilvl w:val="0"/>
          <w:numId w:val="14"/>
        </w:numPr>
        <w:jc w:val="both"/>
        <w:rPr>
          <w:sz w:val="24"/>
          <w:szCs w:val="24"/>
          <w:lang w:val="en-US"/>
        </w:rPr>
      </w:pPr>
      <w:r w:rsidRPr="00EB46CE">
        <w:rPr>
          <w:sz w:val="24"/>
          <w:szCs w:val="24"/>
        </w:rPr>
        <w:lastRenderedPageBreak/>
        <w:t xml:space="preserve">Borth, M., Verriet, J., &amp; Muller, G. (2019). Digital twin strategies for SoS: 4 challenges and 4 architecture setups for digital twins of SoS. In 14th annual conference system of systems engineering. doi:10.1109/SYSOSE. 2019.8753860 </w:t>
      </w:r>
    </w:p>
    <w:p w14:paraId="6D81ECD8" w14:textId="23A90929" w:rsidR="00EB46CE" w:rsidRPr="008F145E" w:rsidRDefault="00EB46CE" w:rsidP="00060E33">
      <w:pPr>
        <w:pStyle w:val="ListParagraph"/>
        <w:numPr>
          <w:ilvl w:val="0"/>
          <w:numId w:val="14"/>
        </w:numPr>
        <w:jc w:val="both"/>
        <w:rPr>
          <w:sz w:val="24"/>
          <w:szCs w:val="24"/>
          <w:lang w:val="en-US"/>
        </w:rPr>
      </w:pPr>
      <w:r w:rsidRPr="0072332A">
        <w:rPr>
          <w:sz w:val="24"/>
          <w:szCs w:val="24"/>
          <w:lang w:val="de-DE"/>
        </w:rPr>
        <w:t xml:space="preserve">Boschert, S., Heinrich, C., &amp; Rosen, R. (2018). </w:t>
      </w:r>
      <w:r w:rsidRPr="00EB46CE">
        <w:rPr>
          <w:sz w:val="24"/>
          <w:szCs w:val="24"/>
        </w:rPr>
        <w:t xml:space="preserve">Next Generation Digital </w:t>
      </w:r>
      <w:r w:rsidR="00273783" w:rsidRPr="00EB46CE">
        <w:rPr>
          <w:sz w:val="24"/>
          <w:szCs w:val="24"/>
        </w:rPr>
        <w:t>Twin.</w:t>
      </w:r>
      <w:r w:rsidRPr="00EB46CE">
        <w:rPr>
          <w:sz w:val="24"/>
          <w:szCs w:val="24"/>
        </w:rPr>
        <w:t xml:space="preserve"> Las Palmas de Gran Canaria: University of Technology. </w:t>
      </w:r>
    </w:p>
    <w:p w14:paraId="33EA9B44" w14:textId="1B9FF0CF" w:rsidR="00EB46CE" w:rsidRPr="00EB46CE" w:rsidRDefault="00FD6829" w:rsidP="00060E33">
      <w:pPr>
        <w:pStyle w:val="ListParagraph"/>
        <w:numPr>
          <w:ilvl w:val="0"/>
          <w:numId w:val="14"/>
        </w:numPr>
        <w:jc w:val="both"/>
        <w:rPr>
          <w:sz w:val="24"/>
          <w:szCs w:val="24"/>
          <w:lang w:val="en-US"/>
        </w:rPr>
      </w:pPr>
      <w:r w:rsidRPr="00FD6829">
        <w:rPr>
          <w:sz w:val="24"/>
          <w:szCs w:val="24"/>
        </w:rPr>
        <w:t xml:space="preserve">Jones, D., C. Snider, A. Nassehi, J. Yon, and B. Hicks. 2020. “Characterising the Digital Twin: A Systematic Literature Review.” CIRP Journal of Manufacturing Science and Technology 29:36– 52. doi: 10.1016/j.cirpj.2020.02.002. </w:t>
      </w:r>
    </w:p>
    <w:p w14:paraId="777CFF3F" w14:textId="40310044" w:rsidR="00EB46CE" w:rsidRPr="00EB46CE" w:rsidRDefault="00EB46CE" w:rsidP="00060E33">
      <w:pPr>
        <w:pStyle w:val="ListParagraph"/>
        <w:numPr>
          <w:ilvl w:val="0"/>
          <w:numId w:val="14"/>
        </w:numPr>
        <w:jc w:val="both"/>
        <w:rPr>
          <w:sz w:val="24"/>
          <w:szCs w:val="24"/>
          <w:lang w:val="en-US"/>
        </w:rPr>
      </w:pPr>
      <w:r w:rsidRPr="00EB46CE">
        <w:rPr>
          <w:sz w:val="24"/>
          <w:szCs w:val="24"/>
        </w:rPr>
        <w:t xml:space="preserve">Ford, J. D., &amp; Ford, L. W. (2010). </w:t>
      </w:r>
      <w:r w:rsidR="008F145E">
        <w:rPr>
          <w:sz w:val="24"/>
          <w:szCs w:val="24"/>
        </w:rPr>
        <w:t>“</w:t>
      </w:r>
      <w:r w:rsidRPr="00EB46CE">
        <w:rPr>
          <w:sz w:val="24"/>
          <w:szCs w:val="24"/>
        </w:rPr>
        <w:t>Stop Blaming Resistance to Change and Start Using It</w:t>
      </w:r>
      <w:r w:rsidR="008F145E">
        <w:rPr>
          <w:sz w:val="24"/>
          <w:szCs w:val="24"/>
        </w:rPr>
        <w:t>”</w:t>
      </w:r>
      <w:r w:rsidRPr="00EB46CE">
        <w:rPr>
          <w:sz w:val="24"/>
          <w:szCs w:val="24"/>
        </w:rPr>
        <w:t xml:space="preserve">. Organizational Dynamics, 39 (1), 24–36. </w:t>
      </w:r>
      <w:r w:rsidR="005326A7" w:rsidRPr="00EB46CE">
        <w:rPr>
          <w:sz w:val="24"/>
          <w:szCs w:val="24"/>
        </w:rPr>
        <w:t>doi: 10.1016/j.orgdyn</w:t>
      </w:r>
      <w:r w:rsidRPr="00EB46CE">
        <w:rPr>
          <w:sz w:val="24"/>
          <w:szCs w:val="24"/>
        </w:rPr>
        <w:t xml:space="preserve">.2009. 10.002 </w:t>
      </w:r>
    </w:p>
    <w:p w14:paraId="1D025DF9" w14:textId="4144A3D0" w:rsidR="00EB46CE" w:rsidRPr="00EB46CE" w:rsidRDefault="00EB46CE" w:rsidP="00060E33">
      <w:pPr>
        <w:pStyle w:val="ListParagraph"/>
        <w:numPr>
          <w:ilvl w:val="0"/>
          <w:numId w:val="14"/>
        </w:numPr>
        <w:jc w:val="both"/>
        <w:rPr>
          <w:sz w:val="24"/>
          <w:szCs w:val="24"/>
          <w:lang w:val="en-US"/>
        </w:rPr>
      </w:pPr>
      <w:r w:rsidRPr="00EB46CE">
        <w:rPr>
          <w:sz w:val="24"/>
          <w:szCs w:val="24"/>
        </w:rPr>
        <w:t>Fuller, A., Fan, Z., Day, C., &amp; Barlow, C. (2019). Digital Twin: Enabling Technology, Challenges and Open Research.</w:t>
      </w:r>
    </w:p>
    <w:p w14:paraId="4BC945B4" w14:textId="4D904DD5" w:rsidR="00EB46CE" w:rsidRPr="00EB46CE" w:rsidRDefault="00EB46CE" w:rsidP="00060E33">
      <w:pPr>
        <w:pStyle w:val="ListParagraph"/>
        <w:numPr>
          <w:ilvl w:val="0"/>
          <w:numId w:val="14"/>
        </w:numPr>
        <w:jc w:val="both"/>
        <w:rPr>
          <w:sz w:val="24"/>
          <w:szCs w:val="24"/>
          <w:lang w:val="en-US"/>
        </w:rPr>
      </w:pPr>
      <w:r w:rsidRPr="00EB46CE">
        <w:rPr>
          <w:sz w:val="24"/>
          <w:szCs w:val="24"/>
        </w:rPr>
        <w:t xml:space="preserve">Ganesh, K., Mohapatra, S., Anbuudayasankar, S. P., &amp; Sivakumar, P. (2014). </w:t>
      </w:r>
      <w:r w:rsidR="00F62553">
        <w:rPr>
          <w:sz w:val="24"/>
          <w:szCs w:val="24"/>
        </w:rPr>
        <w:t>“</w:t>
      </w:r>
      <w:r w:rsidRPr="00EB46CE">
        <w:rPr>
          <w:sz w:val="24"/>
          <w:szCs w:val="24"/>
        </w:rPr>
        <w:t>ERP as a Business Enabler. In Enterprise resource planning: Fundamentals of design and implementation</w:t>
      </w:r>
      <w:r w:rsidR="00F62553">
        <w:rPr>
          <w:sz w:val="24"/>
          <w:szCs w:val="24"/>
        </w:rPr>
        <w:t>”</w:t>
      </w:r>
      <w:r w:rsidRPr="00EB46CE">
        <w:rPr>
          <w:sz w:val="24"/>
          <w:szCs w:val="24"/>
        </w:rPr>
        <w:t xml:space="preserve"> (pp. 1–35). doi:10.1007/978-3-319-05927-3 </w:t>
      </w:r>
    </w:p>
    <w:p w14:paraId="738CBB79" w14:textId="4E6815B5" w:rsidR="00EB46CE" w:rsidRPr="00EB46CE" w:rsidRDefault="00EB46CE" w:rsidP="00060E33">
      <w:pPr>
        <w:pStyle w:val="ListParagraph"/>
        <w:numPr>
          <w:ilvl w:val="0"/>
          <w:numId w:val="14"/>
        </w:numPr>
        <w:jc w:val="both"/>
        <w:rPr>
          <w:sz w:val="24"/>
          <w:szCs w:val="24"/>
          <w:lang w:val="en-US"/>
        </w:rPr>
      </w:pPr>
      <w:r w:rsidRPr="00EB46CE">
        <w:rPr>
          <w:sz w:val="24"/>
          <w:szCs w:val="24"/>
        </w:rPr>
        <w:t xml:space="preserve">Grieves, M., &amp; Vickers, J. (2016). </w:t>
      </w:r>
      <w:r w:rsidR="00F62553">
        <w:rPr>
          <w:sz w:val="24"/>
          <w:szCs w:val="24"/>
        </w:rPr>
        <w:t>“</w:t>
      </w:r>
      <w:r w:rsidRPr="00EB46CE">
        <w:rPr>
          <w:sz w:val="24"/>
          <w:szCs w:val="24"/>
        </w:rPr>
        <w:t>Digital twin: Mitigating unpredictable, undesirable emergent behaviour in complex systems. In Transdisciplinary perspectives on complex systems: New findings and approaches</w:t>
      </w:r>
      <w:r w:rsidR="00F62553">
        <w:rPr>
          <w:sz w:val="24"/>
          <w:szCs w:val="24"/>
        </w:rPr>
        <w:t>”</w:t>
      </w:r>
      <w:r w:rsidRPr="00EB46CE">
        <w:rPr>
          <w:sz w:val="24"/>
          <w:szCs w:val="24"/>
        </w:rPr>
        <w:t xml:space="preserve"> (pp. 85–113). doi:10.1007/978- 3-319-38756-7</w:t>
      </w:r>
    </w:p>
    <w:p w14:paraId="42388DDE" w14:textId="03DCDA25" w:rsidR="00EB46CE" w:rsidRPr="007A7CDA" w:rsidRDefault="00EB46CE" w:rsidP="00060E33">
      <w:pPr>
        <w:pStyle w:val="ListParagraph"/>
        <w:numPr>
          <w:ilvl w:val="0"/>
          <w:numId w:val="14"/>
        </w:numPr>
        <w:jc w:val="both"/>
        <w:rPr>
          <w:sz w:val="24"/>
          <w:szCs w:val="24"/>
          <w:lang w:val="en-US"/>
        </w:rPr>
      </w:pPr>
      <w:r w:rsidRPr="00EB46CE">
        <w:rPr>
          <w:sz w:val="24"/>
          <w:szCs w:val="24"/>
        </w:rPr>
        <w:t xml:space="preserve">Kobryn, P. A. (2019). </w:t>
      </w:r>
      <w:r w:rsidR="00F62553">
        <w:rPr>
          <w:sz w:val="24"/>
          <w:szCs w:val="24"/>
        </w:rPr>
        <w:t>“</w:t>
      </w:r>
      <w:r w:rsidRPr="00EB46CE">
        <w:rPr>
          <w:sz w:val="24"/>
          <w:szCs w:val="24"/>
        </w:rPr>
        <w:t>The Digital Twin Concept. In Frontiers of engineering</w:t>
      </w:r>
      <w:r w:rsidR="00F62553">
        <w:rPr>
          <w:sz w:val="24"/>
          <w:szCs w:val="24"/>
        </w:rPr>
        <w:t>”</w:t>
      </w:r>
      <w:r w:rsidRPr="00EB46CE">
        <w:rPr>
          <w:sz w:val="24"/>
          <w:szCs w:val="24"/>
        </w:rPr>
        <w:t xml:space="preserve"> Reports on leading-edge engineering from the 2019 symposium (Vol. 49, 4, pp. 16– 19). National Academies Press.</w:t>
      </w:r>
    </w:p>
    <w:p w14:paraId="6340686F" w14:textId="60677CE4" w:rsidR="007A7CDA" w:rsidRDefault="007A7CDA" w:rsidP="00060E33">
      <w:pPr>
        <w:pStyle w:val="ListParagraph"/>
        <w:numPr>
          <w:ilvl w:val="0"/>
          <w:numId w:val="14"/>
        </w:numPr>
        <w:jc w:val="both"/>
        <w:rPr>
          <w:sz w:val="24"/>
          <w:szCs w:val="24"/>
        </w:rPr>
      </w:pPr>
      <w:r w:rsidRPr="007A7CDA">
        <w:rPr>
          <w:sz w:val="24"/>
          <w:szCs w:val="24"/>
        </w:rPr>
        <w:t>Tao, Fei; Cheng, Jiangfeng; Qi, Qinglin; Zhang, Meng; Zhang, He; Sui, Fangyuan (2017). "Digital twin-driven product design, manufacturing and service with big data". The International Journal of Advanced Manufacturing Technology.</w:t>
      </w:r>
    </w:p>
    <w:p w14:paraId="4E71E28C" w14:textId="12CC3BCA" w:rsidR="007A7CDA" w:rsidRDefault="007A7CDA" w:rsidP="00060E33">
      <w:pPr>
        <w:pStyle w:val="ListParagraph"/>
        <w:numPr>
          <w:ilvl w:val="0"/>
          <w:numId w:val="14"/>
        </w:numPr>
        <w:jc w:val="both"/>
        <w:rPr>
          <w:sz w:val="24"/>
          <w:szCs w:val="24"/>
        </w:rPr>
      </w:pPr>
      <w:r w:rsidRPr="007A7CDA">
        <w:rPr>
          <w:sz w:val="24"/>
          <w:szCs w:val="24"/>
        </w:rPr>
        <w:t>Möhring, Michael; Keller, Barbara; Radowski, Charlotte-Fé; Blessmann, Sofia; Breimhorst, Verena; Müthing, Kerstin (2022). </w:t>
      </w:r>
      <w:r w:rsidRPr="00F62553">
        <w:rPr>
          <w:sz w:val="24"/>
          <w:szCs w:val="24"/>
        </w:rPr>
        <w:t>"Empirical Insights into the Challenges of Implementing Digital Twins".</w:t>
      </w:r>
      <w:r w:rsidRPr="007A7CDA">
        <w:rPr>
          <w:sz w:val="24"/>
          <w:szCs w:val="24"/>
        </w:rPr>
        <w:t xml:space="preserve"> </w:t>
      </w:r>
      <w:r w:rsidRPr="00F62553">
        <w:rPr>
          <w:sz w:val="24"/>
          <w:szCs w:val="24"/>
        </w:rPr>
        <w:t>Human Centred Intelligent Systems</w:t>
      </w:r>
      <w:r w:rsidRPr="007A7CDA">
        <w:rPr>
          <w:sz w:val="24"/>
          <w:szCs w:val="24"/>
        </w:rPr>
        <w:t>. Smart Innovation, Systems and Technologies.</w:t>
      </w:r>
    </w:p>
    <w:p w14:paraId="0D95E46F" w14:textId="25B691CC" w:rsidR="00D21E8D" w:rsidRDefault="00D21E8D" w:rsidP="00060E33">
      <w:pPr>
        <w:pStyle w:val="ListParagraph"/>
        <w:numPr>
          <w:ilvl w:val="0"/>
          <w:numId w:val="14"/>
        </w:numPr>
        <w:jc w:val="both"/>
        <w:rPr>
          <w:sz w:val="24"/>
          <w:szCs w:val="24"/>
        </w:rPr>
      </w:pPr>
      <w:r w:rsidRPr="00D21E8D">
        <w:rPr>
          <w:sz w:val="24"/>
          <w:szCs w:val="24"/>
        </w:rPr>
        <w:t>Muhammad Fajrul Falaha, Sritrusta Sukaridhoto, Muhammad Udin Harun Al Rasyida, Hendro Wicaksono</w:t>
      </w:r>
      <w:r>
        <w:rPr>
          <w:sz w:val="24"/>
          <w:szCs w:val="24"/>
        </w:rPr>
        <w:t xml:space="preserve"> (2020). “</w:t>
      </w:r>
      <w:r w:rsidRPr="00D21E8D">
        <w:rPr>
          <w:sz w:val="24"/>
          <w:szCs w:val="24"/>
        </w:rPr>
        <w:t>Design of Virtual Engineering and Digital Twin Platform as Implementation of Cyber-Physical Systems”</w:t>
      </w:r>
      <w:r>
        <w:rPr>
          <w:sz w:val="24"/>
          <w:szCs w:val="24"/>
        </w:rPr>
        <w:t xml:space="preserve">. </w:t>
      </w:r>
      <w:r w:rsidRPr="00D21E8D">
        <w:rPr>
          <w:sz w:val="24"/>
          <w:szCs w:val="24"/>
        </w:rPr>
        <w:t>5th International Conference on System-Integrated Intelligence</w:t>
      </w:r>
    </w:p>
    <w:p w14:paraId="0EC6B4D3" w14:textId="2317A675" w:rsidR="00CC0B34" w:rsidRDefault="00CC0B34" w:rsidP="00060E33">
      <w:pPr>
        <w:pStyle w:val="ListParagraph"/>
        <w:numPr>
          <w:ilvl w:val="0"/>
          <w:numId w:val="14"/>
        </w:numPr>
        <w:jc w:val="both"/>
        <w:rPr>
          <w:sz w:val="24"/>
          <w:szCs w:val="24"/>
        </w:rPr>
      </w:pPr>
      <w:r w:rsidRPr="00CC0B34">
        <w:rPr>
          <w:sz w:val="24"/>
          <w:szCs w:val="24"/>
        </w:rPr>
        <w:t>Shao, G., Jain, S., Laroque, C., Lee, L. H., Lendermann, P., &amp; Rose, O. (2019). Digital Twin for Smart Manufacturing: the Simulation Aspect. In Winter simulation conference (2016</w:t>
      </w:r>
      <w:r w:rsidR="00F62553">
        <w:rPr>
          <w:sz w:val="24"/>
          <w:szCs w:val="24"/>
        </w:rPr>
        <w:t>)</w:t>
      </w:r>
    </w:p>
    <w:p w14:paraId="5CBF2A6D" w14:textId="4BC3DCF6" w:rsidR="007302CD" w:rsidRDefault="007302CD" w:rsidP="00060E33">
      <w:pPr>
        <w:pStyle w:val="ListParagraph"/>
        <w:numPr>
          <w:ilvl w:val="0"/>
          <w:numId w:val="14"/>
        </w:numPr>
        <w:jc w:val="both"/>
        <w:rPr>
          <w:sz w:val="24"/>
          <w:szCs w:val="24"/>
        </w:rPr>
      </w:pPr>
      <w:r w:rsidRPr="007302CD">
        <w:rPr>
          <w:sz w:val="24"/>
          <w:szCs w:val="24"/>
        </w:rPr>
        <w:t>A. Lekova, I. Chavdarov, “A fuzzy shell for developing an interpretable BCI based on the spatiotemporal dynamics of the evoked oscillations,” Computational Intelligence and Neuroscience, 2021</w:t>
      </w:r>
      <w:r w:rsidR="00F62553">
        <w:rPr>
          <w:sz w:val="24"/>
          <w:szCs w:val="24"/>
        </w:rPr>
        <w:t xml:space="preserve">. </w:t>
      </w:r>
    </w:p>
    <w:p w14:paraId="14F7088B" w14:textId="76A54F3C" w:rsidR="007302C9" w:rsidRDefault="007302C9" w:rsidP="00060E33">
      <w:pPr>
        <w:pStyle w:val="ListParagraph"/>
        <w:numPr>
          <w:ilvl w:val="0"/>
          <w:numId w:val="14"/>
        </w:numPr>
        <w:jc w:val="both"/>
        <w:rPr>
          <w:sz w:val="24"/>
          <w:szCs w:val="24"/>
        </w:rPr>
      </w:pPr>
      <w:r w:rsidRPr="007302C9">
        <w:rPr>
          <w:sz w:val="24"/>
          <w:szCs w:val="24"/>
        </w:rPr>
        <w:t>Glaessgen, E. and Stargel, D. (2012). “The Digital Twin Paradigm for Future NASA and U.S. Air Force Vehicles.” In 53rd AIAA/ASME/ASCE/AHS/ASC Structures, Structural Dynamics and Materials Conference, American Institute of Aeronautics and Astronautics.</w:t>
      </w:r>
    </w:p>
    <w:p w14:paraId="1B6459E8" w14:textId="67C92A8D" w:rsidR="00786412" w:rsidRPr="00786412" w:rsidRDefault="00786412" w:rsidP="00060E33">
      <w:pPr>
        <w:pStyle w:val="ListParagraph"/>
        <w:numPr>
          <w:ilvl w:val="0"/>
          <w:numId w:val="14"/>
        </w:numPr>
        <w:jc w:val="both"/>
        <w:rPr>
          <w:sz w:val="24"/>
          <w:szCs w:val="24"/>
        </w:rPr>
      </w:pPr>
      <w:r>
        <w:rPr>
          <w:sz w:val="24"/>
          <w:szCs w:val="24"/>
        </w:rPr>
        <w:lastRenderedPageBreak/>
        <w:t>Madni, Azad. M, Carla, Madni (2019) “</w:t>
      </w:r>
      <w:r w:rsidRPr="00786412">
        <w:rPr>
          <w:sz w:val="24"/>
          <w:szCs w:val="24"/>
        </w:rPr>
        <w:t>Leveraging Digital Twin Technology in Model-Based Systems Engineering</w:t>
      </w:r>
      <w:r>
        <w:rPr>
          <w:sz w:val="24"/>
          <w:szCs w:val="24"/>
        </w:rPr>
        <w:t>” Systems, MDPI</w:t>
      </w:r>
    </w:p>
    <w:p w14:paraId="3D8C2B53" w14:textId="16B702EB" w:rsidR="008F145E" w:rsidRDefault="00F2131E" w:rsidP="00060E33">
      <w:pPr>
        <w:pStyle w:val="ListParagraph"/>
        <w:numPr>
          <w:ilvl w:val="0"/>
          <w:numId w:val="14"/>
        </w:numPr>
        <w:jc w:val="both"/>
        <w:rPr>
          <w:sz w:val="24"/>
          <w:szCs w:val="24"/>
        </w:rPr>
      </w:pPr>
      <w:r w:rsidRPr="00F2131E">
        <w:rPr>
          <w:sz w:val="24"/>
          <w:szCs w:val="24"/>
        </w:rPr>
        <w:t>Ameri, F., &amp; Dutta, D. (2005). Product Lifecycle Management: Closing the Knowledge Loops. Computer-Aided Design and Applications, 2 (5), 577–590. doi:10. 1080/16864360.2005.10738322</w:t>
      </w:r>
    </w:p>
    <w:p w14:paraId="695A27A6" w14:textId="571EF4D0" w:rsidR="00F2131E" w:rsidRDefault="00F2131E" w:rsidP="00060E33">
      <w:pPr>
        <w:pStyle w:val="ListParagraph"/>
        <w:numPr>
          <w:ilvl w:val="0"/>
          <w:numId w:val="14"/>
        </w:numPr>
        <w:jc w:val="both"/>
        <w:rPr>
          <w:sz w:val="24"/>
          <w:szCs w:val="24"/>
        </w:rPr>
      </w:pPr>
      <w:r w:rsidRPr="0072332A">
        <w:rPr>
          <w:sz w:val="24"/>
          <w:szCs w:val="24"/>
          <w:lang w:val="sv-SE"/>
        </w:rPr>
        <w:t xml:space="preserve">Sudarsan, R., Fenves, S. J., Sriram, R. D., &amp; Wang, F. (2005). </w:t>
      </w:r>
      <w:r w:rsidRPr="00F2131E">
        <w:rPr>
          <w:sz w:val="24"/>
          <w:szCs w:val="24"/>
        </w:rPr>
        <w:t>A product information modelling framework for product lifecycle management. CAD Computer Aided Design, 37 (13), 1399–1411. doi: 10.1016/j.cad.2005.02.010</w:t>
      </w:r>
    </w:p>
    <w:p w14:paraId="444BFA9F" w14:textId="58FB8796" w:rsidR="00F0638A" w:rsidRDefault="00F0638A" w:rsidP="00060E33">
      <w:pPr>
        <w:pStyle w:val="ListParagraph"/>
        <w:numPr>
          <w:ilvl w:val="0"/>
          <w:numId w:val="14"/>
        </w:numPr>
        <w:jc w:val="both"/>
        <w:rPr>
          <w:sz w:val="24"/>
          <w:szCs w:val="24"/>
        </w:rPr>
      </w:pPr>
      <w:r w:rsidRPr="00F0638A">
        <w:rPr>
          <w:sz w:val="24"/>
          <w:szCs w:val="24"/>
        </w:rPr>
        <w:t xml:space="preserve">Lu, Y., Liu, C., Wang, K. I., Huang, H., &amp; Xu, X. (2020). Digital Twin-driven smart manufacturing: Connotation, reference model, </w:t>
      </w:r>
      <w:r w:rsidR="008D6D5E" w:rsidRPr="00F0638A">
        <w:rPr>
          <w:sz w:val="24"/>
          <w:szCs w:val="24"/>
        </w:rPr>
        <w:t>applications,</w:t>
      </w:r>
      <w:r w:rsidRPr="00F0638A">
        <w:rPr>
          <w:sz w:val="24"/>
          <w:szCs w:val="24"/>
        </w:rPr>
        <w:t xml:space="preserve"> and research issues. doi:10.1016/j.rcim.2019.101837</w:t>
      </w:r>
    </w:p>
    <w:p w14:paraId="17F56BAC" w14:textId="13C99DD8" w:rsidR="00466EC6" w:rsidRDefault="00466EC6" w:rsidP="00060E33">
      <w:pPr>
        <w:pStyle w:val="ListParagraph"/>
        <w:numPr>
          <w:ilvl w:val="0"/>
          <w:numId w:val="14"/>
        </w:numPr>
        <w:jc w:val="both"/>
        <w:rPr>
          <w:sz w:val="24"/>
          <w:szCs w:val="24"/>
        </w:rPr>
      </w:pPr>
      <w:r w:rsidRPr="00466EC6">
        <w:rPr>
          <w:sz w:val="24"/>
          <w:szCs w:val="24"/>
        </w:rPr>
        <w:t>Vick, S., &amp; Brilakis, I. (2018). Road design layer detection in point cloud data for construction progress monitoring. Journal of computing in civil engineering, 32(5), 04018029.</w:t>
      </w:r>
    </w:p>
    <w:p w14:paraId="03EDA747" w14:textId="2E50B980" w:rsidR="00466EC6" w:rsidRDefault="00466EC6" w:rsidP="00060E33">
      <w:pPr>
        <w:pStyle w:val="ListParagraph"/>
        <w:numPr>
          <w:ilvl w:val="0"/>
          <w:numId w:val="14"/>
        </w:numPr>
        <w:jc w:val="both"/>
        <w:rPr>
          <w:sz w:val="24"/>
          <w:szCs w:val="24"/>
        </w:rPr>
      </w:pPr>
      <w:r w:rsidRPr="00466EC6">
        <w:rPr>
          <w:sz w:val="24"/>
          <w:szCs w:val="24"/>
        </w:rPr>
        <w:t>O’Dwyer, E., Pan, I., Charlesworth, R., Butler, S., &amp; Shah, N. (2020). Integration of an energy management tool and Digital Twin for coordination and control of multi-vector smart energy systems. Sustainable Cities and Society</w:t>
      </w:r>
      <w:r w:rsidR="00C30ED7">
        <w:rPr>
          <w:sz w:val="24"/>
          <w:szCs w:val="24"/>
        </w:rPr>
        <w:t>.</w:t>
      </w:r>
    </w:p>
    <w:p w14:paraId="04228CB5" w14:textId="76C4B0C7" w:rsidR="00466EC6" w:rsidRDefault="00466EC6" w:rsidP="00060E33">
      <w:pPr>
        <w:pStyle w:val="ListParagraph"/>
        <w:numPr>
          <w:ilvl w:val="0"/>
          <w:numId w:val="14"/>
        </w:numPr>
        <w:jc w:val="both"/>
        <w:rPr>
          <w:sz w:val="24"/>
          <w:szCs w:val="24"/>
        </w:rPr>
      </w:pPr>
      <w:r w:rsidRPr="00466EC6">
        <w:rPr>
          <w:sz w:val="24"/>
          <w:szCs w:val="24"/>
        </w:rPr>
        <w:t xml:space="preserve">Lim, Kendrik Yan Hong, Pai Zheng, and Chun-Hsien Chen. </w:t>
      </w:r>
      <w:r w:rsidR="00C30ED7">
        <w:rPr>
          <w:sz w:val="24"/>
          <w:szCs w:val="24"/>
        </w:rPr>
        <w:t>‘</w:t>
      </w:r>
      <w:r w:rsidRPr="00466EC6">
        <w:rPr>
          <w:sz w:val="24"/>
          <w:szCs w:val="24"/>
        </w:rPr>
        <w:t>A State-of-the-Art Survey of Digital Twin: Techniques, Engineering Product Lifecycle Management and Business Innovation Perspectives</w:t>
      </w:r>
      <w:r w:rsidR="00C30ED7">
        <w:rPr>
          <w:sz w:val="24"/>
          <w:szCs w:val="24"/>
        </w:rPr>
        <w:t>’.</w:t>
      </w:r>
      <w:r w:rsidRPr="00466EC6">
        <w:rPr>
          <w:sz w:val="24"/>
          <w:szCs w:val="24"/>
        </w:rPr>
        <w:t xml:space="preserve"> Journal of Intelligent Manufacturing</w:t>
      </w:r>
      <w:r w:rsidR="00C30ED7">
        <w:rPr>
          <w:sz w:val="24"/>
          <w:szCs w:val="24"/>
        </w:rPr>
        <w:t xml:space="preserve"> (2020)</w:t>
      </w:r>
    </w:p>
    <w:p w14:paraId="6853FBA3" w14:textId="0101132B" w:rsidR="00161907" w:rsidRPr="00705DBB" w:rsidRDefault="00161907" w:rsidP="00060E33">
      <w:pPr>
        <w:pStyle w:val="ListParagraph"/>
        <w:numPr>
          <w:ilvl w:val="0"/>
          <w:numId w:val="14"/>
        </w:numPr>
        <w:jc w:val="both"/>
        <w:rPr>
          <w:sz w:val="24"/>
          <w:szCs w:val="24"/>
        </w:rPr>
      </w:pPr>
      <w:r w:rsidRPr="001A4F6A">
        <w:rPr>
          <w:sz w:val="24"/>
          <w:szCs w:val="24"/>
          <w:lang w:val="en-US"/>
        </w:rPr>
        <w:t>Siemens and General Electric gear up for the internet of things</w:t>
      </w:r>
      <w:r w:rsidR="00C30ED7">
        <w:rPr>
          <w:sz w:val="24"/>
          <w:szCs w:val="24"/>
          <w:lang w:val="en-US"/>
        </w:rPr>
        <w:t xml:space="preserve"> (2016)</w:t>
      </w:r>
    </w:p>
    <w:p w14:paraId="1240BB1F" w14:textId="76AE8F5D" w:rsidR="00705DBB" w:rsidRPr="0072332A" w:rsidRDefault="00705DBB" w:rsidP="00060E33">
      <w:pPr>
        <w:pStyle w:val="ListParagraph"/>
        <w:numPr>
          <w:ilvl w:val="0"/>
          <w:numId w:val="14"/>
        </w:numPr>
        <w:jc w:val="both"/>
        <w:rPr>
          <w:sz w:val="24"/>
          <w:szCs w:val="24"/>
          <w:lang w:val="nb-NO"/>
        </w:rPr>
      </w:pPr>
      <w:r w:rsidRPr="0072332A">
        <w:rPr>
          <w:sz w:val="24"/>
          <w:szCs w:val="24"/>
          <w:lang w:val="nb-NO"/>
        </w:rPr>
        <w:t>Digital Engineering - SEBoK. www.sebokwiki.org.</w:t>
      </w:r>
    </w:p>
    <w:p w14:paraId="7F8FF0A2" w14:textId="1F47F53E" w:rsidR="00705DBB" w:rsidRDefault="00705DBB" w:rsidP="00060E33">
      <w:pPr>
        <w:pStyle w:val="ListParagraph"/>
        <w:numPr>
          <w:ilvl w:val="0"/>
          <w:numId w:val="14"/>
        </w:numPr>
        <w:jc w:val="both"/>
        <w:rPr>
          <w:sz w:val="24"/>
          <w:szCs w:val="24"/>
        </w:rPr>
      </w:pPr>
      <w:r w:rsidRPr="00705DBB">
        <w:rPr>
          <w:sz w:val="24"/>
          <w:szCs w:val="24"/>
        </w:rPr>
        <w:t>US DoD Digital Engineering Working Group</w:t>
      </w:r>
      <w:r w:rsidR="00C30ED7">
        <w:rPr>
          <w:sz w:val="24"/>
          <w:szCs w:val="24"/>
        </w:rPr>
        <w:t xml:space="preserve"> (</w:t>
      </w:r>
      <w:r w:rsidRPr="00705DBB">
        <w:rPr>
          <w:sz w:val="24"/>
          <w:szCs w:val="24"/>
        </w:rPr>
        <w:t>2018</w:t>
      </w:r>
      <w:r w:rsidR="00C30ED7">
        <w:rPr>
          <w:sz w:val="24"/>
          <w:szCs w:val="24"/>
        </w:rPr>
        <w:t>)</w:t>
      </w:r>
      <w:r w:rsidRPr="00705DBB">
        <w:rPr>
          <w:sz w:val="24"/>
          <w:szCs w:val="24"/>
        </w:rPr>
        <w:t xml:space="preserve">. </w:t>
      </w:r>
    </w:p>
    <w:p w14:paraId="7A599DD6" w14:textId="45DDFE94" w:rsidR="00466EC6" w:rsidRPr="0093220B" w:rsidRDefault="00505AB6" w:rsidP="00060E33">
      <w:pPr>
        <w:pStyle w:val="ListParagraph"/>
        <w:numPr>
          <w:ilvl w:val="0"/>
          <w:numId w:val="14"/>
        </w:numPr>
        <w:jc w:val="both"/>
        <w:rPr>
          <w:sz w:val="24"/>
          <w:szCs w:val="24"/>
        </w:rPr>
      </w:pPr>
      <w:r>
        <w:rPr>
          <w:sz w:val="24"/>
          <w:szCs w:val="24"/>
        </w:rPr>
        <w:t xml:space="preserve">Brijesh Kumar Gautam (2022). </w:t>
      </w:r>
      <w:r w:rsidR="00C30ED7">
        <w:rPr>
          <w:sz w:val="24"/>
          <w:szCs w:val="24"/>
        </w:rPr>
        <w:t>‘</w:t>
      </w:r>
      <w:r w:rsidRPr="00505AB6">
        <w:rPr>
          <w:sz w:val="24"/>
          <w:szCs w:val="24"/>
        </w:rPr>
        <w:t>Adoption and Implementation of Digital Twin in the Construction Industry</w:t>
      </w:r>
      <w:r w:rsidR="00C30ED7">
        <w:rPr>
          <w:sz w:val="24"/>
          <w:szCs w:val="24"/>
        </w:rPr>
        <w:t>’</w:t>
      </w:r>
      <w:r>
        <w:rPr>
          <w:sz w:val="24"/>
          <w:szCs w:val="24"/>
        </w:rPr>
        <w:t xml:space="preserve">. </w:t>
      </w:r>
      <w:r w:rsidRPr="00505AB6">
        <w:rPr>
          <w:sz w:val="24"/>
          <w:szCs w:val="24"/>
        </w:rPr>
        <w:t>A Thesis submitted in partial fulfilment of the requirements for the degree of: Master of Science in Construction Management</w:t>
      </w:r>
      <w:r>
        <w:rPr>
          <w:sz w:val="24"/>
          <w:szCs w:val="24"/>
        </w:rPr>
        <w:t>, University of Washington</w:t>
      </w:r>
    </w:p>
    <w:sectPr w:rsidR="00466EC6" w:rsidRPr="0093220B" w:rsidSect="004F0DB6">
      <w:footerReference w:type="default" r:id="rId50"/>
      <w:pgSz w:w="11906" w:h="16838"/>
      <w:pgMar w:top="1440" w:right="1440" w:bottom="1440" w:left="1440" w:header="708" w:footer="708" w:gutter="0"/>
      <w:pgBorders w:display="firstPage" w:offsetFrom="page">
        <w:top w:val="thickThinSmallGap" w:sz="24" w:space="24" w:color="auto"/>
        <w:left w:val="thickThinSmallGap" w:sz="24" w:space="24" w:color="auto"/>
        <w:bottom w:val="thinThickSmallGap" w:sz="24" w:space="24" w:color="auto"/>
        <w:right w:val="thinThickSmallGap" w:sz="24" w:space="24" w:color="auto"/>
      </w:pgBorders>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Irina Neaga" w:date="2024-01-17T08:21:00Z" w:initials="IN">
    <w:p w14:paraId="430BB781" w14:textId="77777777" w:rsidR="00EE1915" w:rsidRDefault="00EE1915" w:rsidP="00C94914">
      <w:pPr>
        <w:pStyle w:val="CommentText"/>
      </w:pPr>
      <w:r>
        <w:rPr>
          <w:rStyle w:val="CommentReference"/>
        </w:rPr>
        <w:annotationRef/>
      </w:r>
      <w:r>
        <w:t>Insert pag number</w:t>
      </w:r>
    </w:p>
  </w:comment>
  <w:comment w:id="4" w:author="Irina Neaga" w:date="2024-01-17T08:24:00Z" w:initials="IN">
    <w:p w14:paraId="539B80A4" w14:textId="77777777" w:rsidR="00CF0192" w:rsidRDefault="00CF0192" w:rsidP="00D11A41">
      <w:pPr>
        <w:pStyle w:val="CommentText"/>
      </w:pPr>
      <w:r>
        <w:rPr>
          <w:rStyle w:val="CommentReference"/>
        </w:rPr>
        <w:annotationRef/>
      </w:r>
      <w:r>
        <w:t>Please insert the same title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30BB781" w15:done="0"/>
  <w15:commentEx w15:paraId="539B80A4"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6BECF131" w16cex:dateUtc="2024-01-17T08:21:00Z"/>
  <w16cex:commentExtensible w16cex:durableId="172EFDCC" w16cex:dateUtc="2024-01-17T08:2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30BB781" w16cid:durableId="6BECF131"/>
  <w16cid:commentId w16cid:paraId="539B80A4" w16cid:durableId="172EFDC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05D775" w14:textId="77777777" w:rsidR="00DC5BA3" w:rsidRDefault="00DC5BA3" w:rsidP="00CB6B5B">
      <w:pPr>
        <w:spacing w:after="0" w:line="240" w:lineRule="auto"/>
      </w:pPr>
      <w:r>
        <w:separator/>
      </w:r>
    </w:p>
  </w:endnote>
  <w:endnote w:type="continuationSeparator" w:id="0">
    <w:p w14:paraId="1568117F" w14:textId="77777777" w:rsidR="00DC5BA3" w:rsidRDefault="00DC5BA3" w:rsidP="00CB6B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3549729"/>
      <w:docPartObj>
        <w:docPartGallery w:val="Page Numbers (Bottom of Page)"/>
        <w:docPartUnique/>
      </w:docPartObj>
    </w:sdtPr>
    <w:sdtEndPr>
      <w:rPr>
        <w:noProof/>
      </w:rPr>
    </w:sdtEndPr>
    <w:sdtContent>
      <w:p w14:paraId="5656749B" w14:textId="16AF105E" w:rsidR="00D9584D" w:rsidRDefault="00D9584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46B6AE" w14:textId="77777777" w:rsidR="00D9584D" w:rsidRDefault="00D958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DB492E" w14:textId="77777777" w:rsidR="00DC5BA3" w:rsidRDefault="00DC5BA3" w:rsidP="00CB6B5B">
      <w:pPr>
        <w:spacing w:after="0" w:line="240" w:lineRule="auto"/>
      </w:pPr>
      <w:r>
        <w:separator/>
      </w:r>
    </w:p>
  </w:footnote>
  <w:footnote w:type="continuationSeparator" w:id="0">
    <w:p w14:paraId="6DB00899" w14:textId="77777777" w:rsidR="00DC5BA3" w:rsidRDefault="00DC5BA3" w:rsidP="00CB6B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B1E0A"/>
    <w:multiLevelType w:val="hybridMultilevel"/>
    <w:tmpl w:val="AE0A47C8"/>
    <w:lvl w:ilvl="0" w:tplc="66347860">
      <w:start w:val="1"/>
      <w:numFmt w:val="decimal"/>
      <w:lvlText w:val="[%1]"/>
      <w:lvlJc w:val="righ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6CA1340"/>
    <w:multiLevelType w:val="hybridMultilevel"/>
    <w:tmpl w:val="50509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1B62B3"/>
    <w:multiLevelType w:val="hybridMultilevel"/>
    <w:tmpl w:val="6D2C87F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70743A"/>
    <w:multiLevelType w:val="multilevel"/>
    <w:tmpl w:val="572CB02A"/>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1F7D2578"/>
    <w:multiLevelType w:val="hybridMultilevel"/>
    <w:tmpl w:val="917E2F22"/>
    <w:lvl w:ilvl="0" w:tplc="7AD4986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76B7C33"/>
    <w:multiLevelType w:val="hybridMultilevel"/>
    <w:tmpl w:val="10444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CB4512"/>
    <w:multiLevelType w:val="hybridMultilevel"/>
    <w:tmpl w:val="C8C4A7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9D3ACC"/>
    <w:multiLevelType w:val="multilevel"/>
    <w:tmpl w:val="5680C406"/>
    <w:lvl w:ilvl="0">
      <w:start w:val="1"/>
      <w:numFmt w:val="decimal"/>
      <w:lvlText w:val="%1."/>
      <w:lvlJc w:val="left"/>
      <w:pPr>
        <w:ind w:left="720" w:hanging="360"/>
      </w:p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359000FE"/>
    <w:multiLevelType w:val="multilevel"/>
    <w:tmpl w:val="308261FA"/>
    <w:lvl w:ilvl="0">
      <w:start w:val="1"/>
      <w:numFmt w:val="decimal"/>
      <w:lvlText w:val="%1."/>
      <w:lvlJc w:val="left"/>
      <w:pPr>
        <w:ind w:left="720" w:hanging="360"/>
      </w:pPr>
    </w:lvl>
    <w:lvl w:ilvl="1">
      <w:start w:val="2"/>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39A41AF5"/>
    <w:multiLevelType w:val="multilevel"/>
    <w:tmpl w:val="BB80C93E"/>
    <w:lvl w:ilvl="0">
      <w:start w:val="1"/>
      <w:numFmt w:val="decimal"/>
      <w:lvlText w:val="%1."/>
      <w:lvlJc w:val="left"/>
      <w:pPr>
        <w:ind w:left="1080" w:hanging="72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39AB21CA"/>
    <w:multiLevelType w:val="hybridMultilevel"/>
    <w:tmpl w:val="80C6AB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54D0"/>
    <w:multiLevelType w:val="hybridMultilevel"/>
    <w:tmpl w:val="C7B614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9016D21"/>
    <w:multiLevelType w:val="multilevel"/>
    <w:tmpl w:val="C570062C"/>
    <w:lvl w:ilvl="0">
      <w:start w:val="2"/>
      <w:numFmt w:val="decimal"/>
      <w:lvlText w:val="%1"/>
      <w:lvlJc w:val="left"/>
      <w:pPr>
        <w:ind w:left="420" w:hanging="420"/>
      </w:pPr>
      <w:rPr>
        <w:rFonts w:hint="default"/>
      </w:rPr>
    </w:lvl>
    <w:lvl w:ilvl="1">
      <w:start w:val="14"/>
      <w:numFmt w:val="decimal"/>
      <w:lvlText w:val="%1.%2"/>
      <w:lvlJc w:val="left"/>
      <w:pPr>
        <w:ind w:left="696" w:hanging="420"/>
      </w:pPr>
      <w:rPr>
        <w:rFonts w:hint="default"/>
      </w:rPr>
    </w:lvl>
    <w:lvl w:ilvl="2">
      <w:start w:val="1"/>
      <w:numFmt w:val="decimal"/>
      <w:lvlText w:val="%1.%2.%3"/>
      <w:lvlJc w:val="left"/>
      <w:pPr>
        <w:ind w:left="1272" w:hanging="720"/>
      </w:pPr>
      <w:rPr>
        <w:rFonts w:hint="default"/>
      </w:rPr>
    </w:lvl>
    <w:lvl w:ilvl="3">
      <w:start w:val="1"/>
      <w:numFmt w:val="decimal"/>
      <w:lvlText w:val="%1.%2.%3.%4"/>
      <w:lvlJc w:val="left"/>
      <w:pPr>
        <w:ind w:left="1908" w:hanging="1080"/>
      </w:pPr>
      <w:rPr>
        <w:rFonts w:hint="default"/>
      </w:rPr>
    </w:lvl>
    <w:lvl w:ilvl="4">
      <w:start w:val="1"/>
      <w:numFmt w:val="decimal"/>
      <w:lvlText w:val="%1.%2.%3.%4.%5"/>
      <w:lvlJc w:val="left"/>
      <w:pPr>
        <w:ind w:left="2184" w:hanging="1080"/>
      </w:pPr>
      <w:rPr>
        <w:rFonts w:hint="default"/>
      </w:rPr>
    </w:lvl>
    <w:lvl w:ilvl="5">
      <w:start w:val="1"/>
      <w:numFmt w:val="decimal"/>
      <w:lvlText w:val="%1.%2.%3.%4.%5.%6"/>
      <w:lvlJc w:val="left"/>
      <w:pPr>
        <w:ind w:left="2820" w:hanging="1440"/>
      </w:pPr>
      <w:rPr>
        <w:rFonts w:hint="default"/>
      </w:rPr>
    </w:lvl>
    <w:lvl w:ilvl="6">
      <w:start w:val="1"/>
      <w:numFmt w:val="decimal"/>
      <w:lvlText w:val="%1.%2.%3.%4.%5.%6.%7"/>
      <w:lvlJc w:val="left"/>
      <w:pPr>
        <w:ind w:left="3096" w:hanging="1440"/>
      </w:pPr>
      <w:rPr>
        <w:rFonts w:hint="default"/>
      </w:rPr>
    </w:lvl>
    <w:lvl w:ilvl="7">
      <w:start w:val="1"/>
      <w:numFmt w:val="decimal"/>
      <w:lvlText w:val="%1.%2.%3.%4.%5.%6.%7.%8"/>
      <w:lvlJc w:val="left"/>
      <w:pPr>
        <w:ind w:left="3732" w:hanging="1800"/>
      </w:pPr>
      <w:rPr>
        <w:rFonts w:hint="default"/>
      </w:rPr>
    </w:lvl>
    <w:lvl w:ilvl="8">
      <w:start w:val="1"/>
      <w:numFmt w:val="decimal"/>
      <w:lvlText w:val="%1.%2.%3.%4.%5.%6.%7.%8.%9"/>
      <w:lvlJc w:val="left"/>
      <w:pPr>
        <w:ind w:left="4368" w:hanging="2160"/>
      </w:pPr>
      <w:rPr>
        <w:rFonts w:hint="default"/>
      </w:rPr>
    </w:lvl>
  </w:abstractNum>
  <w:abstractNum w:abstractNumId="13" w15:restartNumberingAfterBreak="0">
    <w:nsid w:val="544A6DCA"/>
    <w:multiLevelType w:val="hybridMultilevel"/>
    <w:tmpl w:val="365821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CF864A9"/>
    <w:multiLevelType w:val="hybridMultilevel"/>
    <w:tmpl w:val="64C2BC46"/>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680D7EC2"/>
    <w:multiLevelType w:val="hybridMultilevel"/>
    <w:tmpl w:val="4B625B66"/>
    <w:lvl w:ilvl="0" w:tplc="F00CB636">
      <w:start w:val="1"/>
      <w:numFmt w:val="bullet"/>
      <w:lvlText w:val="•"/>
      <w:lvlJc w:val="left"/>
      <w:pPr>
        <w:ind w:left="79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2D48816">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23C807C0">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8E6C5C24">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C8C4816">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023ACDFE">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0486039C">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6AEACFA">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5F361390">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6" w15:restartNumberingAfterBreak="0">
    <w:nsid w:val="70BF1621"/>
    <w:multiLevelType w:val="multilevel"/>
    <w:tmpl w:val="C26A0D88"/>
    <w:lvl w:ilvl="0">
      <w:start w:val="1"/>
      <w:numFmt w:val="decimal"/>
      <w:lvlText w:val="%1."/>
      <w:lvlJc w:val="left"/>
      <w:pPr>
        <w:ind w:left="781"/>
      </w:pPr>
      <w:rPr>
        <w:rFonts w:ascii="Calibri" w:eastAsia="Calibri" w:hAnsi="Calibri" w:cs="Calibri"/>
        <w:b/>
        <w:bCs w:val="0"/>
        <w:i w:val="0"/>
        <w:strike w:val="0"/>
        <w:dstrike w:val="0"/>
        <w:color w:val="000000"/>
        <w:sz w:val="24"/>
        <w:szCs w:val="24"/>
        <w:u w:val="none" w:color="000000"/>
        <w:bdr w:val="none" w:sz="0" w:space="0" w:color="auto"/>
        <w:shd w:val="clear" w:color="auto" w:fill="auto"/>
        <w:vertAlign w:val="baseline"/>
      </w:rPr>
    </w:lvl>
    <w:lvl w:ilvl="1">
      <w:start w:val="1"/>
      <w:numFmt w:val="decimal"/>
      <w:lvlText w:val="%1.%2"/>
      <w:lvlJc w:val="left"/>
      <w:pPr>
        <w:ind w:left="78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start w:val="1"/>
      <w:numFmt w:val="decimal"/>
      <w:lvlText w:val="%1.%2.%3"/>
      <w:lvlJc w:val="left"/>
      <w:pPr>
        <w:ind w:left="1516"/>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18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25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2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39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46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54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17" w15:restartNumberingAfterBreak="0">
    <w:nsid w:val="71C55A2F"/>
    <w:multiLevelType w:val="hybridMultilevel"/>
    <w:tmpl w:val="571068B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9225211">
    <w:abstractNumId w:val="17"/>
  </w:num>
  <w:num w:numId="2" w16cid:durableId="237328353">
    <w:abstractNumId w:val="16"/>
  </w:num>
  <w:num w:numId="3" w16cid:durableId="1112743435">
    <w:abstractNumId w:val="15"/>
  </w:num>
  <w:num w:numId="4" w16cid:durableId="205606794">
    <w:abstractNumId w:val="8"/>
  </w:num>
  <w:num w:numId="5" w16cid:durableId="1600142753">
    <w:abstractNumId w:val="7"/>
  </w:num>
  <w:num w:numId="6" w16cid:durableId="747918824">
    <w:abstractNumId w:val="6"/>
  </w:num>
  <w:num w:numId="7" w16cid:durableId="636450522">
    <w:abstractNumId w:val="11"/>
  </w:num>
  <w:num w:numId="8" w16cid:durableId="599878644">
    <w:abstractNumId w:val="10"/>
  </w:num>
  <w:num w:numId="9" w16cid:durableId="169761709">
    <w:abstractNumId w:val="4"/>
  </w:num>
  <w:num w:numId="10" w16cid:durableId="2097437366">
    <w:abstractNumId w:val="9"/>
  </w:num>
  <w:num w:numId="11" w16cid:durableId="1130441607">
    <w:abstractNumId w:val="1"/>
  </w:num>
  <w:num w:numId="12" w16cid:durableId="1986934551">
    <w:abstractNumId w:val="14"/>
  </w:num>
  <w:num w:numId="13" w16cid:durableId="587614511">
    <w:abstractNumId w:val="12"/>
  </w:num>
  <w:num w:numId="14" w16cid:durableId="641346543">
    <w:abstractNumId w:val="0"/>
  </w:num>
  <w:num w:numId="15" w16cid:durableId="1875926469">
    <w:abstractNumId w:val="3"/>
  </w:num>
  <w:num w:numId="16" w16cid:durableId="1870953340">
    <w:abstractNumId w:val="13"/>
  </w:num>
  <w:num w:numId="17" w16cid:durableId="1891384273">
    <w:abstractNumId w:val="2"/>
  </w:num>
  <w:num w:numId="18" w16cid:durableId="1028146518">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Irina Neaga">
    <w15:presenceInfo w15:providerId="AD" w15:userId="S::irina.neaga@uwtsd.ac.uk::13ef5b0c-644d-4705-8b70-f94d4b71880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F90"/>
    <w:rsid w:val="00000D7E"/>
    <w:rsid w:val="00025C05"/>
    <w:rsid w:val="000422A4"/>
    <w:rsid w:val="0004359C"/>
    <w:rsid w:val="000470AA"/>
    <w:rsid w:val="000532C4"/>
    <w:rsid w:val="00053C6C"/>
    <w:rsid w:val="00060E33"/>
    <w:rsid w:val="00082FC9"/>
    <w:rsid w:val="00091C70"/>
    <w:rsid w:val="000A6AD5"/>
    <w:rsid w:val="000B71D3"/>
    <w:rsid w:val="000C78E0"/>
    <w:rsid w:val="000E420F"/>
    <w:rsid w:val="000E4CE4"/>
    <w:rsid w:val="000F139B"/>
    <w:rsid w:val="000F15FD"/>
    <w:rsid w:val="000F7A38"/>
    <w:rsid w:val="001005F0"/>
    <w:rsid w:val="00117C22"/>
    <w:rsid w:val="0013251F"/>
    <w:rsid w:val="00150E3E"/>
    <w:rsid w:val="00155CFB"/>
    <w:rsid w:val="0015619D"/>
    <w:rsid w:val="00161907"/>
    <w:rsid w:val="001629EB"/>
    <w:rsid w:val="001652D6"/>
    <w:rsid w:val="00172E4E"/>
    <w:rsid w:val="0018660C"/>
    <w:rsid w:val="00187062"/>
    <w:rsid w:val="00187BC1"/>
    <w:rsid w:val="00197007"/>
    <w:rsid w:val="001976E7"/>
    <w:rsid w:val="001A1D16"/>
    <w:rsid w:val="001A4F6A"/>
    <w:rsid w:val="001C0A48"/>
    <w:rsid w:val="001C292E"/>
    <w:rsid w:val="001F1928"/>
    <w:rsid w:val="001F20B7"/>
    <w:rsid w:val="00216797"/>
    <w:rsid w:val="00220521"/>
    <w:rsid w:val="0022540A"/>
    <w:rsid w:val="0022607C"/>
    <w:rsid w:val="00237701"/>
    <w:rsid w:val="00247522"/>
    <w:rsid w:val="00254D90"/>
    <w:rsid w:val="00260B61"/>
    <w:rsid w:val="00265BB7"/>
    <w:rsid w:val="00273783"/>
    <w:rsid w:val="002E1A48"/>
    <w:rsid w:val="002E6A21"/>
    <w:rsid w:val="002F25AB"/>
    <w:rsid w:val="002F2645"/>
    <w:rsid w:val="00305270"/>
    <w:rsid w:val="00305540"/>
    <w:rsid w:val="003262F2"/>
    <w:rsid w:val="003318A3"/>
    <w:rsid w:val="00336638"/>
    <w:rsid w:val="00394892"/>
    <w:rsid w:val="003A2474"/>
    <w:rsid w:val="003B602D"/>
    <w:rsid w:val="003D018B"/>
    <w:rsid w:val="003D37A1"/>
    <w:rsid w:val="003E0E60"/>
    <w:rsid w:val="003E675F"/>
    <w:rsid w:val="00427BC4"/>
    <w:rsid w:val="00434B37"/>
    <w:rsid w:val="0044760F"/>
    <w:rsid w:val="00466EC6"/>
    <w:rsid w:val="00492F82"/>
    <w:rsid w:val="004D18BE"/>
    <w:rsid w:val="004E4388"/>
    <w:rsid w:val="004E49C7"/>
    <w:rsid w:val="004F0DB6"/>
    <w:rsid w:val="00505AB6"/>
    <w:rsid w:val="005326A7"/>
    <w:rsid w:val="00540597"/>
    <w:rsid w:val="00543EF1"/>
    <w:rsid w:val="0055343A"/>
    <w:rsid w:val="005619D8"/>
    <w:rsid w:val="00575CE6"/>
    <w:rsid w:val="00576A5F"/>
    <w:rsid w:val="00580A7E"/>
    <w:rsid w:val="005B24D5"/>
    <w:rsid w:val="005C5037"/>
    <w:rsid w:val="005E2B77"/>
    <w:rsid w:val="005E60BB"/>
    <w:rsid w:val="005F27A0"/>
    <w:rsid w:val="0060305B"/>
    <w:rsid w:val="00627B7B"/>
    <w:rsid w:val="00677840"/>
    <w:rsid w:val="00681022"/>
    <w:rsid w:val="006822EC"/>
    <w:rsid w:val="00684E35"/>
    <w:rsid w:val="00685019"/>
    <w:rsid w:val="00696FDC"/>
    <w:rsid w:val="006D53E5"/>
    <w:rsid w:val="006D5CD8"/>
    <w:rsid w:val="006F3C1D"/>
    <w:rsid w:val="006F76EB"/>
    <w:rsid w:val="00701CFC"/>
    <w:rsid w:val="00704AF0"/>
    <w:rsid w:val="00705DBB"/>
    <w:rsid w:val="0072332A"/>
    <w:rsid w:val="00727924"/>
    <w:rsid w:val="00727FDF"/>
    <w:rsid w:val="007302C9"/>
    <w:rsid w:val="007302CD"/>
    <w:rsid w:val="00743380"/>
    <w:rsid w:val="0074597A"/>
    <w:rsid w:val="0075108E"/>
    <w:rsid w:val="00786412"/>
    <w:rsid w:val="00790EF3"/>
    <w:rsid w:val="007A7CDA"/>
    <w:rsid w:val="007D1947"/>
    <w:rsid w:val="007E6A30"/>
    <w:rsid w:val="0080447E"/>
    <w:rsid w:val="00815377"/>
    <w:rsid w:val="00815B5A"/>
    <w:rsid w:val="00864F24"/>
    <w:rsid w:val="00892582"/>
    <w:rsid w:val="008935B3"/>
    <w:rsid w:val="00897330"/>
    <w:rsid w:val="008A154B"/>
    <w:rsid w:val="008C1662"/>
    <w:rsid w:val="008C376E"/>
    <w:rsid w:val="008D209F"/>
    <w:rsid w:val="008D6D5E"/>
    <w:rsid w:val="008E0435"/>
    <w:rsid w:val="008E7ED6"/>
    <w:rsid w:val="008F145E"/>
    <w:rsid w:val="00914BAB"/>
    <w:rsid w:val="0092524D"/>
    <w:rsid w:val="0093220B"/>
    <w:rsid w:val="0094131F"/>
    <w:rsid w:val="009419A2"/>
    <w:rsid w:val="00952CBD"/>
    <w:rsid w:val="00964EC9"/>
    <w:rsid w:val="0097229C"/>
    <w:rsid w:val="00984AE3"/>
    <w:rsid w:val="0099336E"/>
    <w:rsid w:val="009A1F53"/>
    <w:rsid w:val="009A2D97"/>
    <w:rsid w:val="009A3541"/>
    <w:rsid w:val="009A5177"/>
    <w:rsid w:val="009D23A3"/>
    <w:rsid w:val="009D474F"/>
    <w:rsid w:val="009D47B0"/>
    <w:rsid w:val="009F5F60"/>
    <w:rsid w:val="00A10EC0"/>
    <w:rsid w:val="00A47D09"/>
    <w:rsid w:val="00A700C2"/>
    <w:rsid w:val="00A76DBE"/>
    <w:rsid w:val="00A92AD8"/>
    <w:rsid w:val="00A947AC"/>
    <w:rsid w:val="00AA582A"/>
    <w:rsid w:val="00AA734B"/>
    <w:rsid w:val="00AC43FD"/>
    <w:rsid w:val="00AC6D65"/>
    <w:rsid w:val="00AD5C84"/>
    <w:rsid w:val="00AD5E59"/>
    <w:rsid w:val="00AE78E9"/>
    <w:rsid w:val="00AF180A"/>
    <w:rsid w:val="00AF3AB2"/>
    <w:rsid w:val="00B26257"/>
    <w:rsid w:val="00B36E22"/>
    <w:rsid w:val="00B45CB7"/>
    <w:rsid w:val="00B54A97"/>
    <w:rsid w:val="00B633F5"/>
    <w:rsid w:val="00B74483"/>
    <w:rsid w:val="00BA1142"/>
    <w:rsid w:val="00BB608D"/>
    <w:rsid w:val="00BC164A"/>
    <w:rsid w:val="00BE0E47"/>
    <w:rsid w:val="00BE414A"/>
    <w:rsid w:val="00C0417B"/>
    <w:rsid w:val="00C06CF4"/>
    <w:rsid w:val="00C16306"/>
    <w:rsid w:val="00C20717"/>
    <w:rsid w:val="00C30ED7"/>
    <w:rsid w:val="00C41C51"/>
    <w:rsid w:val="00C51E24"/>
    <w:rsid w:val="00C553BF"/>
    <w:rsid w:val="00C753A3"/>
    <w:rsid w:val="00CB4337"/>
    <w:rsid w:val="00CB6B5B"/>
    <w:rsid w:val="00CC0B34"/>
    <w:rsid w:val="00CC1282"/>
    <w:rsid w:val="00CC6945"/>
    <w:rsid w:val="00CC7F1F"/>
    <w:rsid w:val="00CD3B0C"/>
    <w:rsid w:val="00CE15C7"/>
    <w:rsid w:val="00CF0192"/>
    <w:rsid w:val="00CF104C"/>
    <w:rsid w:val="00CF5AF1"/>
    <w:rsid w:val="00D060DD"/>
    <w:rsid w:val="00D21E8D"/>
    <w:rsid w:val="00D27D6B"/>
    <w:rsid w:val="00D32C43"/>
    <w:rsid w:val="00D47BE8"/>
    <w:rsid w:val="00D71069"/>
    <w:rsid w:val="00D832A3"/>
    <w:rsid w:val="00D94144"/>
    <w:rsid w:val="00D948AC"/>
    <w:rsid w:val="00D9584D"/>
    <w:rsid w:val="00DC15F6"/>
    <w:rsid w:val="00DC16B0"/>
    <w:rsid w:val="00DC5BA3"/>
    <w:rsid w:val="00DD515C"/>
    <w:rsid w:val="00DE5669"/>
    <w:rsid w:val="00DE586E"/>
    <w:rsid w:val="00DE6351"/>
    <w:rsid w:val="00DE6830"/>
    <w:rsid w:val="00DF0B72"/>
    <w:rsid w:val="00DF1F21"/>
    <w:rsid w:val="00DF2348"/>
    <w:rsid w:val="00E031F1"/>
    <w:rsid w:val="00E209CF"/>
    <w:rsid w:val="00E36F8C"/>
    <w:rsid w:val="00E522D1"/>
    <w:rsid w:val="00E53453"/>
    <w:rsid w:val="00E53A6B"/>
    <w:rsid w:val="00E72CA1"/>
    <w:rsid w:val="00EA3F90"/>
    <w:rsid w:val="00EA7FB5"/>
    <w:rsid w:val="00EB32FD"/>
    <w:rsid w:val="00EB46CE"/>
    <w:rsid w:val="00ED084D"/>
    <w:rsid w:val="00ED1127"/>
    <w:rsid w:val="00ED6D2A"/>
    <w:rsid w:val="00ED7282"/>
    <w:rsid w:val="00EE1915"/>
    <w:rsid w:val="00EE5680"/>
    <w:rsid w:val="00EF17F9"/>
    <w:rsid w:val="00EF3A71"/>
    <w:rsid w:val="00F0638A"/>
    <w:rsid w:val="00F2131E"/>
    <w:rsid w:val="00F40454"/>
    <w:rsid w:val="00F40C9D"/>
    <w:rsid w:val="00F558D1"/>
    <w:rsid w:val="00F62553"/>
    <w:rsid w:val="00F67E0F"/>
    <w:rsid w:val="00F762C6"/>
    <w:rsid w:val="00F82067"/>
    <w:rsid w:val="00F93A02"/>
    <w:rsid w:val="00F93CEE"/>
    <w:rsid w:val="00F94882"/>
    <w:rsid w:val="00FA393C"/>
    <w:rsid w:val="00FB1C16"/>
    <w:rsid w:val="00FC1268"/>
    <w:rsid w:val="00FD6829"/>
    <w:rsid w:val="00FD7CE8"/>
    <w:rsid w:val="00FE6D4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A6A2AE"/>
  <w15:chartTrackingRefBased/>
  <w15:docId w15:val="{B1CE5B79-6795-465D-84D3-76E073DE8D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ED7282"/>
    <w:pPr>
      <w:keepNext/>
      <w:keepLines/>
      <w:spacing w:after="0"/>
      <w:ind w:left="86" w:hanging="10"/>
      <w:outlineLvl w:val="0"/>
    </w:pPr>
    <w:rPr>
      <w:rFonts w:ascii="Calibri" w:eastAsia="Calibri" w:hAnsi="Calibri" w:cs="Calibri"/>
      <w:color w:val="000000"/>
      <w:sz w:val="27"/>
      <w:lang w:eastAsia="en-GB"/>
    </w:rPr>
  </w:style>
  <w:style w:type="paragraph" w:styleId="Heading3">
    <w:name w:val="heading 3"/>
    <w:basedOn w:val="Normal"/>
    <w:next w:val="Normal"/>
    <w:link w:val="Heading3Char"/>
    <w:uiPriority w:val="9"/>
    <w:semiHidden/>
    <w:unhideWhenUsed/>
    <w:qFormat/>
    <w:rsid w:val="0099336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EA3F90"/>
    <w:pPr>
      <w:ind w:left="720"/>
      <w:contextualSpacing/>
    </w:pPr>
  </w:style>
  <w:style w:type="paragraph" w:styleId="NoSpacing">
    <w:name w:val="No Spacing"/>
    <w:uiPriority w:val="1"/>
    <w:qFormat/>
    <w:rsid w:val="00305540"/>
    <w:pPr>
      <w:spacing w:after="0" w:line="240" w:lineRule="auto"/>
    </w:pPr>
  </w:style>
  <w:style w:type="table" w:styleId="TableGrid">
    <w:name w:val="Table Grid"/>
    <w:basedOn w:val="TableNormal"/>
    <w:uiPriority w:val="39"/>
    <w:rsid w:val="00C207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ED7282"/>
    <w:rPr>
      <w:rFonts w:ascii="Calibri" w:eastAsia="Calibri" w:hAnsi="Calibri" w:cs="Calibri"/>
      <w:color w:val="000000"/>
      <w:sz w:val="27"/>
      <w:lang w:eastAsia="en-GB"/>
    </w:rPr>
  </w:style>
  <w:style w:type="character" w:customStyle="1" w:styleId="Heading3Char">
    <w:name w:val="Heading 3 Char"/>
    <w:basedOn w:val="DefaultParagraphFont"/>
    <w:link w:val="Heading3"/>
    <w:uiPriority w:val="9"/>
    <w:semiHidden/>
    <w:rsid w:val="0099336E"/>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1C292E"/>
    <w:rPr>
      <w:rFonts w:ascii="Times New Roman" w:hAnsi="Times New Roman" w:cs="Times New Roman"/>
      <w:sz w:val="24"/>
      <w:szCs w:val="24"/>
    </w:rPr>
  </w:style>
  <w:style w:type="table" w:styleId="PlainTable1">
    <w:name w:val="Plain Table 1"/>
    <w:basedOn w:val="TableNormal"/>
    <w:uiPriority w:val="41"/>
    <w:rsid w:val="005E60B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EB46CE"/>
    <w:rPr>
      <w:color w:val="0563C1" w:themeColor="hyperlink"/>
      <w:u w:val="single"/>
    </w:rPr>
  </w:style>
  <w:style w:type="character" w:styleId="UnresolvedMention">
    <w:name w:val="Unresolved Mention"/>
    <w:basedOn w:val="DefaultParagraphFont"/>
    <w:uiPriority w:val="99"/>
    <w:semiHidden/>
    <w:unhideWhenUsed/>
    <w:rsid w:val="00EB46CE"/>
    <w:rPr>
      <w:color w:val="605E5C"/>
      <w:shd w:val="clear" w:color="auto" w:fill="E1DFDD"/>
    </w:rPr>
  </w:style>
  <w:style w:type="paragraph" w:styleId="Header">
    <w:name w:val="header"/>
    <w:basedOn w:val="Normal"/>
    <w:link w:val="HeaderChar"/>
    <w:uiPriority w:val="99"/>
    <w:unhideWhenUsed/>
    <w:rsid w:val="00CB6B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6B5B"/>
  </w:style>
  <w:style w:type="paragraph" w:styleId="Footer">
    <w:name w:val="footer"/>
    <w:basedOn w:val="Normal"/>
    <w:link w:val="FooterChar"/>
    <w:uiPriority w:val="99"/>
    <w:unhideWhenUsed/>
    <w:rsid w:val="00CB6B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6B5B"/>
  </w:style>
  <w:style w:type="paragraph" w:styleId="Revision">
    <w:name w:val="Revision"/>
    <w:hidden/>
    <w:uiPriority w:val="99"/>
    <w:semiHidden/>
    <w:rsid w:val="0072332A"/>
    <w:pPr>
      <w:spacing w:after="0" w:line="240" w:lineRule="auto"/>
    </w:pPr>
  </w:style>
  <w:style w:type="character" w:styleId="CommentReference">
    <w:name w:val="annotation reference"/>
    <w:basedOn w:val="DefaultParagraphFont"/>
    <w:uiPriority w:val="99"/>
    <w:semiHidden/>
    <w:unhideWhenUsed/>
    <w:rsid w:val="00305270"/>
    <w:rPr>
      <w:sz w:val="16"/>
      <w:szCs w:val="16"/>
    </w:rPr>
  </w:style>
  <w:style w:type="paragraph" w:styleId="CommentText">
    <w:name w:val="annotation text"/>
    <w:basedOn w:val="Normal"/>
    <w:link w:val="CommentTextChar"/>
    <w:uiPriority w:val="99"/>
    <w:unhideWhenUsed/>
    <w:rsid w:val="00305270"/>
    <w:pPr>
      <w:spacing w:line="240" w:lineRule="auto"/>
    </w:pPr>
    <w:rPr>
      <w:sz w:val="20"/>
      <w:szCs w:val="20"/>
    </w:rPr>
  </w:style>
  <w:style w:type="character" w:customStyle="1" w:styleId="CommentTextChar">
    <w:name w:val="Comment Text Char"/>
    <w:basedOn w:val="DefaultParagraphFont"/>
    <w:link w:val="CommentText"/>
    <w:uiPriority w:val="99"/>
    <w:rsid w:val="00305270"/>
    <w:rPr>
      <w:sz w:val="20"/>
      <w:szCs w:val="20"/>
    </w:rPr>
  </w:style>
  <w:style w:type="paragraph" w:styleId="CommentSubject">
    <w:name w:val="annotation subject"/>
    <w:basedOn w:val="CommentText"/>
    <w:next w:val="CommentText"/>
    <w:link w:val="CommentSubjectChar"/>
    <w:uiPriority w:val="99"/>
    <w:semiHidden/>
    <w:unhideWhenUsed/>
    <w:rsid w:val="00305270"/>
    <w:rPr>
      <w:b/>
      <w:bCs/>
    </w:rPr>
  </w:style>
  <w:style w:type="character" w:customStyle="1" w:styleId="CommentSubjectChar">
    <w:name w:val="Comment Subject Char"/>
    <w:basedOn w:val="CommentTextChar"/>
    <w:link w:val="CommentSubject"/>
    <w:uiPriority w:val="99"/>
    <w:semiHidden/>
    <w:rsid w:val="0030527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347828">
      <w:bodyDiv w:val="1"/>
      <w:marLeft w:val="0"/>
      <w:marRight w:val="0"/>
      <w:marTop w:val="0"/>
      <w:marBottom w:val="0"/>
      <w:divBdr>
        <w:top w:val="none" w:sz="0" w:space="0" w:color="auto"/>
        <w:left w:val="none" w:sz="0" w:space="0" w:color="auto"/>
        <w:bottom w:val="none" w:sz="0" w:space="0" w:color="auto"/>
        <w:right w:val="none" w:sz="0" w:space="0" w:color="auto"/>
      </w:divBdr>
    </w:div>
    <w:div w:id="102917458">
      <w:bodyDiv w:val="1"/>
      <w:marLeft w:val="0"/>
      <w:marRight w:val="0"/>
      <w:marTop w:val="0"/>
      <w:marBottom w:val="0"/>
      <w:divBdr>
        <w:top w:val="none" w:sz="0" w:space="0" w:color="auto"/>
        <w:left w:val="none" w:sz="0" w:space="0" w:color="auto"/>
        <w:bottom w:val="none" w:sz="0" w:space="0" w:color="auto"/>
        <w:right w:val="none" w:sz="0" w:space="0" w:color="auto"/>
      </w:divBdr>
    </w:div>
    <w:div w:id="111436598">
      <w:bodyDiv w:val="1"/>
      <w:marLeft w:val="0"/>
      <w:marRight w:val="0"/>
      <w:marTop w:val="0"/>
      <w:marBottom w:val="0"/>
      <w:divBdr>
        <w:top w:val="none" w:sz="0" w:space="0" w:color="auto"/>
        <w:left w:val="none" w:sz="0" w:space="0" w:color="auto"/>
        <w:bottom w:val="none" w:sz="0" w:space="0" w:color="auto"/>
        <w:right w:val="none" w:sz="0" w:space="0" w:color="auto"/>
      </w:divBdr>
    </w:div>
    <w:div w:id="136607961">
      <w:bodyDiv w:val="1"/>
      <w:marLeft w:val="0"/>
      <w:marRight w:val="0"/>
      <w:marTop w:val="0"/>
      <w:marBottom w:val="0"/>
      <w:divBdr>
        <w:top w:val="none" w:sz="0" w:space="0" w:color="auto"/>
        <w:left w:val="none" w:sz="0" w:space="0" w:color="auto"/>
        <w:bottom w:val="none" w:sz="0" w:space="0" w:color="auto"/>
        <w:right w:val="none" w:sz="0" w:space="0" w:color="auto"/>
      </w:divBdr>
    </w:div>
    <w:div w:id="137110105">
      <w:bodyDiv w:val="1"/>
      <w:marLeft w:val="0"/>
      <w:marRight w:val="0"/>
      <w:marTop w:val="0"/>
      <w:marBottom w:val="0"/>
      <w:divBdr>
        <w:top w:val="none" w:sz="0" w:space="0" w:color="auto"/>
        <w:left w:val="none" w:sz="0" w:space="0" w:color="auto"/>
        <w:bottom w:val="none" w:sz="0" w:space="0" w:color="auto"/>
        <w:right w:val="none" w:sz="0" w:space="0" w:color="auto"/>
      </w:divBdr>
    </w:div>
    <w:div w:id="189298994">
      <w:bodyDiv w:val="1"/>
      <w:marLeft w:val="0"/>
      <w:marRight w:val="0"/>
      <w:marTop w:val="0"/>
      <w:marBottom w:val="0"/>
      <w:divBdr>
        <w:top w:val="none" w:sz="0" w:space="0" w:color="auto"/>
        <w:left w:val="none" w:sz="0" w:space="0" w:color="auto"/>
        <w:bottom w:val="none" w:sz="0" w:space="0" w:color="auto"/>
        <w:right w:val="none" w:sz="0" w:space="0" w:color="auto"/>
      </w:divBdr>
    </w:div>
    <w:div w:id="220480643">
      <w:bodyDiv w:val="1"/>
      <w:marLeft w:val="0"/>
      <w:marRight w:val="0"/>
      <w:marTop w:val="0"/>
      <w:marBottom w:val="0"/>
      <w:divBdr>
        <w:top w:val="none" w:sz="0" w:space="0" w:color="auto"/>
        <w:left w:val="none" w:sz="0" w:space="0" w:color="auto"/>
        <w:bottom w:val="none" w:sz="0" w:space="0" w:color="auto"/>
        <w:right w:val="none" w:sz="0" w:space="0" w:color="auto"/>
      </w:divBdr>
    </w:div>
    <w:div w:id="362752073">
      <w:bodyDiv w:val="1"/>
      <w:marLeft w:val="0"/>
      <w:marRight w:val="0"/>
      <w:marTop w:val="0"/>
      <w:marBottom w:val="0"/>
      <w:divBdr>
        <w:top w:val="none" w:sz="0" w:space="0" w:color="auto"/>
        <w:left w:val="none" w:sz="0" w:space="0" w:color="auto"/>
        <w:bottom w:val="none" w:sz="0" w:space="0" w:color="auto"/>
        <w:right w:val="none" w:sz="0" w:space="0" w:color="auto"/>
      </w:divBdr>
    </w:div>
    <w:div w:id="377433235">
      <w:bodyDiv w:val="1"/>
      <w:marLeft w:val="0"/>
      <w:marRight w:val="0"/>
      <w:marTop w:val="0"/>
      <w:marBottom w:val="0"/>
      <w:divBdr>
        <w:top w:val="none" w:sz="0" w:space="0" w:color="auto"/>
        <w:left w:val="none" w:sz="0" w:space="0" w:color="auto"/>
        <w:bottom w:val="none" w:sz="0" w:space="0" w:color="auto"/>
        <w:right w:val="none" w:sz="0" w:space="0" w:color="auto"/>
      </w:divBdr>
    </w:div>
    <w:div w:id="492573693">
      <w:bodyDiv w:val="1"/>
      <w:marLeft w:val="0"/>
      <w:marRight w:val="0"/>
      <w:marTop w:val="0"/>
      <w:marBottom w:val="0"/>
      <w:divBdr>
        <w:top w:val="none" w:sz="0" w:space="0" w:color="auto"/>
        <w:left w:val="none" w:sz="0" w:space="0" w:color="auto"/>
        <w:bottom w:val="none" w:sz="0" w:space="0" w:color="auto"/>
        <w:right w:val="none" w:sz="0" w:space="0" w:color="auto"/>
      </w:divBdr>
    </w:div>
    <w:div w:id="515316543">
      <w:bodyDiv w:val="1"/>
      <w:marLeft w:val="0"/>
      <w:marRight w:val="0"/>
      <w:marTop w:val="0"/>
      <w:marBottom w:val="0"/>
      <w:divBdr>
        <w:top w:val="none" w:sz="0" w:space="0" w:color="auto"/>
        <w:left w:val="none" w:sz="0" w:space="0" w:color="auto"/>
        <w:bottom w:val="none" w:sz="0" w:space="0" w:color="auto"/>
        <w:right w:val="none" w:sz="0" w:space="0" w:color="auto"/>
      </w:divBdr>
    </w:div>
    <w:div w:id="529877979">
      <w:bodyDiv w:val="1"/>
      <w:marLeft w:val="0"/>
      <w:marRight w:val="0"/>
      <w:marTop w:val="0"/>
      <w:marBottom w:val="0"/>
      <w:divBdr>
        <w:top w:val="none" w:sz="0" w:space="0" w:color="auto"/>
        <w:left w:val="none" w:sz="0" w:space="0" w:color="auto"/>
        <w:bottom w:val="none" w:sz="0" w:space="0" w:color="auto"/>
        <w:right w:val="none" w:sz="0" w:space="0" w:color="auto"/>
      </w:divBdr>
    </w:div>
    <w:div w:id="542405457">
      <w:bodyDiv w:val="1"/>
      <w:marLeft w:val="0"/>
      <w:marRight w:val="0"/>
      <w:marTop w:val="0"/>
      <w:marBottom w:val="0"/>
      <w:divBdr>
        <w:top w:val="none" w:sz="0" w:space="0" w:color="auto"/>
        <w:left w:val="none" w:sz="0" w:space="0" w:color="auto"/>
        <w:bottom w:val="none" w:sz="0" w:space="0" w:color="auto"/>
        <w:right w:val="none" w:sz="0" w:space="0" w:color="auto"/>
      </w:divBdr>
    </w:div>
    <w:div w:id="552891388">
      <w:bodyDiv w:val="1"/>
      <w:marLeft w:val="0"/>
      <w:marRight w:val="0"/>
      <w:marTop w:val="0"/>
      <w:marBottom w:val="0"/>
      <w:divBdr>
        <w:top w:val="none" w:sz="0" w:space="0" w:color="auto"/>
        <w:left w:val="none" w:sz="0" w:space="0" w:color="auto"/>
        <w:bottom w:val="none" w:sz="0" w:space="0" w:color="auto"/>
        <w:right w:val="none" w:sz="0" w:space="0" w:color="auto"/>
      </w:divBdr>
    </w:div>
    <w:div w:id="656953649">
      <w:bodyDiv w:val="1"/>
      <w:marLeft w:val="0"/>
      <w:marRight w:val="0"/>
      <w:marTop w:val="0"/>
      <w:marBottom w:val="0"/>
      <w:divBdr>
        <w:top w:val="none" w:sz="0" w:space="0" w:color="auto"/>
        <w:left w:val="none" w:sz="0" w:space="0" w:color="auto"/>
        <w:bottom w:val="none" w:sz="0" w:space="0" w:color="auto"/>
        <w:right w:val="none" w:sz="0" w:space="0" w:color="auto"/>
      </w:divBdr>
    </w:div>
    <w:div w:id="690450550">
      <w:bodyDiv w:val="1"/>
      <w:marLeft w:val="0"/>
      <w:marRight w:val="0"/>
      <w:marTop w:val="0"/>
      <w:marBottom w:val="0"/>
      <w:divBdr>
        <w:top w:val="none" w:sz="0" w:space="0" w:color="auto"/>
        <w:left w:val="none" w:sz="0" w:space="0" w:color="auto"/>
        <w:bottom w:val="none" w:sz="0" w:space="0" w:color="auto"/>
        <w:right w:val="none" w:sz="0" w:space="0" w:color="auto"/>
      </w:divBdr>
    </w:div>
    <w:div w:id="693849313">
      <w:bodyDiv w:val="1"/>
      <w:marLeft w:val="0"/>
      <w:marRight w:val="0"/>
      <w:marTop w:val="0"/>
      <w:marBottom w:val="0"/>
      <w:divBdr>
        <w:top w:val="none" w:sz="0" w:space="0" w:color="auto"/>
        <w:left w:val="none" w:sz="0" w:space="0" w:color="auto"/>
        <w:bottom w:val="none" w:sz="0" w:space="0" w:color="auto"/>
        <w:right w:val="none" w:sz="0" w:space="0" w:color="auto"/>
      </w:divBdr>
    </w:div>
    <w:div w:id="695733584">
      <w:bodyDiv w:val="1"/>
      <w:marLeft w:val="0"/>
      <w:marRight w:val="0"/>
      <w:marTop w:val="0"/>
      <w:marBottom w:val="0"/>
      <w:divBdr>
        <w:top w:val="none" w:sz="0" w:space="0" w:color="auto"/>
        <w:left w:val="none" w:sz="0" w:space="0" w:color="auto"/>
        <w:bottom w:val="none" w:sz="0" w:space="0" w:color="auto"/>
        <w:right w:val="none" w:sz="0" w:space="0" w:color="auto"/>
      </w:divBdr>
    </w:div>
    <w:div w:id="701132844">
      <w:bodyDiv w:val="1"/>
      <w:marLeft w:val="0"/>
      <w:marRight w:val="0"/>
      <w:marTop w:val="0"/>
      <w:marBottom w:val="0"/>
      <w:divBdr>
        <w:top w:val="none" w:sz="0" w:space="0" w:color="auto"/>
        <w:left w:val="none" w:sz="0" w:space="0" w:color="auto"/>
        <w:bottom w:val="none" w:sz="0" w:space="0" w:color="auto"/>
        <w:right w:val="none" w:sz="0" w:space="0" w:color="auto"/>
      </w:divBdr>
    </w:div>
    <w:div w:id="817111956">
      <w:bodyDiv w:val="1"/>
      <w:marLeft w:val="0"/>
      <w:marRight w:val="0"/>
      <w:marTop w:val="0"/>
      <w:marBottom w:val="0"/>
      <w:divBdr>
        <w:top w:val="none" w:sz="0" w:space="0" w:color="auto"/>
        <w:left w:val="none" w:sz="0" w:space="0" w:color="auto"/>
        <w:bottom w:val="none" w:sz="0" w:space="0" w:color="auto"/>
        <w:right w:val="none" w:sz="0" w:space="0" w:color="auto"/>
      </w:divBdr>
    </w:div>
    <w:div w:id="838930490">
      <w:bodyDiv w:val="1"/>
      <w:marLeft w:val="0"/>
      <w:marRight w:val="0"/>
      <w:marTop w:val="0"/>
      <w:marBottom w:val="0"/>
      <w:divBdr>
        <w:top w:val="none" w:sz="0" w:space="0" w:color="auto"/>
        <w:left w:val="none" w:sz="0" w:space="0" w:color="auto"/>
        <w:bottom w:val="none" w:sz="0" w:space="0" w:color="auto"/>
        <w:right w:val="none" w:sz="0" w:space="0" w:color="auto"/>
      </w:divBdr>
    </w:div>
    <w:div w:id="940836732">
      <w:bodyDiv w:val="1"/>
      <w:marLeft w:val="0"/>
      <w:marRight w:val="0"/>
      <w:marTop w:val="0"/>
      <w:marBottom w:val="0"/>
      <w:divBdr>
        <w:top w:val="none" w:sz="0" w:space="0" w:color="auto"/>
        <w:left w:val="none" w:sz="0" w:space="0" w:color="auto"/>
        <w:bottom w:val="none" w:sz="0" w:space="0" w:color="auto"/>
        <w:right w:val="none" w:sz="0" w:space="0" w:color="auto"/>
      </w:divBdr>
    </w:div>
    <w:div w:id="1036200056">
      <w:bodyDiv w:val="1"/>
      <w:marLeft w:val="0"/>
      <w:marRight w:val="0"/>
      <w:marTop w:val="0"/>
      <w:marBottom w:val="0"/>
      <w:divBdr>
        <w:top w:val="none" w:sz="0" w:space="0" w:color="auto"/>
        <w:left w:val="none" w:sz="0" w:space="0" w:color="auto"/>
        <w:bottom w:val="none" w:sz="0" w:space="0" w:color="auto"/>
        <w:right w:val="none" w:sz="0" w:space="0" w:color="auto"/>
      </w:divBdr>
    </w:div>
    <w:div w:id="1092899874">
      <w:bodyDiv w:val="1"/>
      <w:marLeft w:val="0"/>
      <w:marRight w:val="0"/>
      <w:marTop w:val="0"/>
      <w:marBottom w:val="0"/>
      <w:divBdr>
        <w:top w:val="none" w:sz="0" w:space="0" w:color="auto"/>
        <w:left w:val="none" w:sz="0" w:space="0" w:color="auto"/>
        <w:bottom w:val="none" w:sz="0" w:space="0" w:color="auto"/>
        <w:right w:val="none" w:sz="0" w:space="0" w:color="auto"/>
      </w:divBdr>
    </w:div>
    <w:div w:id="1145271327">
      <w:bodyDiv w:val="1"/>
      <w:marLeft w:val="0"/>
      <w:marRight w:val="0"/>
      <w:marTop w:val="0"/>
      <w:marBottom w:val="0"/>
      <w:divBdr>
        <w:top w:val="none" w:sz="0" w:space="0" w:color="auto"/>
        <w:left w:val="none" w:sz="0" w:space="0" w:color="auto"/>
        <w:bottom w:val="none" w:sz="0" w:space="0" w:color="auto"/>
        <w:right w:val="none" w:sz="0" w:space="0" w:color="auto"/>
      </w:divBdr>
    </w:div>
    <w:div w:id="1265768932">
      <w:bodyDiv w:val="1"/>
      <w:marLeft w:val="0"/>
      <w:marRight w:val="0"/>
      <w:marTop w:val="0"/>
      <w:marBottom w:val="0"/>
      <w:divBdr>
        <w:top w:val="none" w:sz="0" w:space="0" w:color="auto"/>
        <w:left w:val="none" w:sz="0" w:space="0" w:color="auto"/>
        <w:bottom w:val="none" w:sz="0" w:space="0" w:color="auto"/>
        <w:right w:val="none" w:sz="0" w:space="0" w:color="auto"/>
      </w:divBdr>
    </w:div>
    <w:div w:id="1293169616">
      <w:bodyDiv w:val="1"/>
      <w:marLeft w:val="0"/>
      <w:marRight w:val="0"/>
      <w:marTop w:val="0"/>
      <w:marBottom w:val="0"/>
      <w:divBdr>
        <w:top w:val="none" w:sz="0" w:space="0" w:color="auto"/>
        <w:left w:val="none" w:sz="0" w:space="0" w:color="auto"/>
        <w:bottom w:val="none" w:sz="0" w:space="0" w:color="auto"/>
        <w:right w:val="none" w:sz="0" w:space="0" w:color="auto"/>
      </w:divBdr>
    </w:div>
    <w:div w:id="1343967785">
      <w:bodyDiv w:val="1"/>
      <w:marLeft w:val="0"/>
      <w:marRight w:val="0"/>
      <w:marTop w:val="0"/>
      <w:marBottom w:val="0"/>
      <w:divBdr>
        <w:top w:val="none" w:sz="0" w:space="0" w:color="auto"/>
        <w:left w:val="none" w:sz="0" w:space="0" w:color="auto"/>
        <w:bottom w:val="none" w:sz="0" w:space="0" w:color="auto"/>
        <w:right w:val="none" w:sz="0" w:space="0" w:color="auto"/>
      </w:divBdr>
    </w:div>
    <w:div w:id="1369528129">
      <w:bodyDiv w:val="1"/>
      <w:marLeft w:val="0"/>
      <w:marRight w:val="0"/>
      <w:marTop w:val="0"/>
      <w:marBottom w:val="0"/>
      <w:divBdr>
        <w:top w:val="none" w:sz="0" w:space="0" w:color="auto"/>
        <w:left w:val="none" w:sz="0" w:space="0" w:color="auto"/>
        <w:bottom w:val="none" w:sz="0" w:space="0" w:color="auto"/>
        <w:right w:val="none" w:sz="0" w:space="0" w:color="auto"/>
      </w:divBdr>
    </w:div>
    <w:div w:id="1378168263">
      <w:bodyDiv w:val="1"/>
      <w:marLeft w:val="0"/>
      <w:marRight w:val="0"/>
      <w:marTop w:val="0"/>
      <w:marBottom w:val="0"/>
      <w:divBdr>
        <w:top w:val="none" w:sz="0" w:space="0" w:color="auto"/>
        <w:left w:val="none" w:sz="0" w:space="0" w:color="auto"/>
        <w:bottom w:val="none" w:sz="0" w:space="0" w:color="auto"/>
        <w:right w:val="none" w:sz="0" w:space="0" w:color="auto"/>
      </w:divBdr>
    </w:div>
    <w:div w:id="1383169720">
      <w:bodyDiv w:val="1"/>
      <w:marLeft w:val="0"/>
      <w:marRight w:val="0"/>
      <w:marTop w:val="0"/>
      <w:marBottom w:val="0"/>
      <w:divBdr>
        <w:top w:val="none" w:sz="0" w:space="0" w:color="auto"/>
        <w:left w:val="none" w:sz="0" w:space="0" w:color="auto"/>
        <w:bottom w:val="none" w:sz="0" w:space="0" w:color="auto"/>
        <w:right w:val="none" w:sz="0" w:space="0" w:color="auto"/>
      </w:divBdr>
      <w:divsChild>
        <w:div w:id="85612212">
          <w:marLeft w:val="0"/>
          <w:marRight w:val="0"/>
          <w:marTop w:val="0"/>
          <w:marBottom w:val="0"/>
          <w:divBdr>
            <w:top w:val="none" w:sz="0" w:space="0" w:color="auto"/>
            <w:left w:val="none" w:sz="0" w:space="0" w:color="auto"/>
            <w:bottom w:val="none" w:sz="0" w:space="0" w:color="auto"/>
            <w:right w:val="none" w:sz="0" w:space="0" w:color="auto"/>
          </w:divBdr>
        </w:div>
      </w:divsChild>
    </w:div>
    <w:div w:id="1404445506">
      <w:bodyDiv w:val="1"/>
      <w:marLeft w:val="0"/>
      <w:marRight w:val="0"/>
      <w:marTop w:val="0"/>
      <w:marBottom w:val="0"/>
      <w:divBdr>
        <w:top w:val="none" w:sz="0" w:space="0" w:color="auto"/>
        <w:left w:val="none" w:sz="0" w:space="0" w:color="auto"/>
        <w:bottom w:val="none" w:sz="0" w:space="0" w:color="auto"/>
        <w:right w:val="none" w:sz="0" w:space="0" w:color="auto"/>
      </w:divBdr>
      <w:divsChild>
        <w:div w:id="1546603434">
          <w:marLeft w:val="0"/>
          <w:marRight w:val="0"/>
          <w:marTop w:val="0"/>
          <w:marBottom w:val="0"/>
          <w:divBdr>
            <w:top w:val="none" w:sz="0" w:space="0" w:color="auto"/>
            <w:left w:val="none" w:sz="0" w:space="0" w:color="auto"/>
            <w:bottom w:val="none" w:sz="0" w:space="0" w:color="auto"/>
            <w:right w:val="none" w:sz="0" w:space="0" w:color="auto"/>
          </w:divBdr>
        </w:div>
      </w:divsChild>
    </w:div>
    <w:div w:id="1463381046">
      <w:bodyDiv w:val="1"/>
      <w:marLeft w:val="0"/>
      <w:marRight w:val="0"/>
      <w:marTop w:val="0"/>
      <w:marBottom w:val="0"/>
      <w:divBdr>
        <w:top w:val="none" w:sz="0" w:space="0" w:color="auto"/>
        <w:left w:val="none" w:sz="0" w:space="0" w:color="auto"/>
        <w:bottom w:val="none" w:sz="0" w:space="0" w:color="auto"/>
        <w:right w:val="none" w:sz="0" w:space="0" w:color="auto"/>
      </w:divBdr>
      <w:divsChild>
        <w:div w:id="1478955632">
          <w:marLeft w:val="0"/>
          <w:marRight w:val="0"/>
          <w:marTop w:val="0"/>
          <w:marBottom w:val="0"/>
          <w:divBdr>
            <w:top w:val="none" w:sz="0" w:space="0" w:color="auto"/>
            <w:left w:val="none" w:sz="0" w:space="0" w:color="auto"/>
            <w:bottom w:val="none" w:sz="0" w:space="0" w:color="auto"/>
            <w:right w:val="none" w:sz="0" w:space="0" w:color="auto"/>
          </w:divBdr>
        </w:div>
      </w:divsChild>
    </w:div>
    <w:div w:id="1473936623">
      <w:bodyDiv w:val="1"/>
      <w:marLeft w:val="0"/>
      <w:marRight w:val="0"/>
      <w:marTop w:val="0"/>
      <w:marBottom w:val="0"/>
      <w:divBdr>
        <w:top w:val="none" w:sz="0" w:space="0" w:color="auto"/>
        <w:left w:val="none" w:sz="0" w:space="0" w:color="auto"/>
        <w:bottom w:val="none" w:sz="0" w:space="0" w:color="auto"/>
        <w:right w:val="none" w:sz="0" w:space="0" w:color="auto"/>
      </w:divBdr>
    </w:div>
    <w:div w:id="1482186371">
      <w:bodyDiv w:val="1"/>
      <w:marLeft w:val="0"/>
      <w:marRight w:val="0"/>
      <w:marTop w:val="0"/>
      <w:marBottom w:val="0"/>
      <w:divBdr>
        <w:top w:val="none" w:sz="0" w:space="0" w:color="auto"/>
        <w:left w:val="none" w:sz="0" w:space="0" w:color="auto"/>
        <w:bottom w:val="none" w:sz="0" w:space="0" w:color="auto"/>
        <w:right w:val="none" w:sz="0" w:space="0" w:color="auto"/>
      </w:divBdr>
    </w:div>
    <w:div w:id="1529179460">
      <w:bodyDiv w:val="1"/>
      <w:marLeft w:val="0"/>
      <w:marRight w:val="0"/>
      <w:marTop w:val="0"/>
      <w:marBottom w:val="0"/>
      <w:divBdr>
        <w:top w:val="none" w:sz="0" w:space="0" w:color="auto"/>
        <w:left w:val="none" w:sz="0" w:space="0" w:color="auto"/>
        <w:bottom w:val="none" w:sz="0" w:space="0" w:color="auto"/>
        <w:right w:val="none" w:sz="0" w:space="0" w:color="auto"/>
      </w:divBdr>
    </w:div>
    <w:div w:id="1591499651">
      <w:bodyDiv w:val="1"/>
      <w:marLeft w:val="0"/>
      <w:marRight w:val="0"/>
      <w:marTop w:val="0"/>
      <w:marBottom w:val="0"/>
      <w:divBdr>
        <w:top w:val="none" w:sz="0" w:space="0" w:color="auto"/>
        <w:left w:val="none" w:sz="0" w:space="0" w:color="auto"/>
        <w:bottom w:val="none" w:sz="0" w:space="0" w:color="auto"/>
        <w:right w:val="none" w:sz="0" w:space="0" w:color="auto"/>
      </w:divBdr>
    </w:div>
    <w:div w:id="1595670936">
      <w:bodyDiv w:val="1"/>
      <w:marLeft w:val="0"/>
      <w:marRight w:val="0"/>
      <w:marTop w:val="0"/>
      <w:marBottom w:val="0"/>
      <w:divBdr>
        <w:top w:val="none" w:sz="0" w:space="0" w:color="auto"/>
        <w:left w:val="none" w:sz="0" w:space="0" w:color="auto"/>
        <w:bottom w:val="none" w:sz="0" w:space="0" w:color="auto"/>
        <w:right w:val="none" w:sz="0" w:space="0" w:color="auto"/>
      </w:divBdr>
    </w:div>
    <w:div w:id="1611430706">
      <w:bodyDiv w:val="1"/>
      <w:marLeft w:val="0"/>
      <w:marRight w:val="0"/>
      <w:marTop w:val="0"/>
      <w:marBottom w:val="0"/>
      <w:divBdr>
        <w:top w:val="none" w:sz="0" w:space="0" w:color="auto"/>
        <w:left w:val="none" w:sz="0" w:space="0" w:color="auto"/>
        <w:bottom w:val="none" w:sz="0" w:space="0" w:color="auto"/>
        <w:right w:val="none" w:sz="0" w:space="0" w:color="auto"/>
      </w:divBdr>
    </w:div>
    <w:div w:id="1621301856">
      <w:bodyDiv w:val="1"/>
      <w:marLeft w:val="0"/>
      <w:marRight w:val="0"/>
      <w:marTop w:val="0"/>
      <w:marBottom w:val="0"/>
      <w:divBdr>
        <w:top w:val="none" w:sz="0" w:space="0" w:color="auto"/>
        <w:left w:val="none" w:sz="0" w:space="0" w:color="auto"/>
        <w:bottom w:val="none" w:sz="0" w:space="0" w:color="auto"/>
        <w:right w:val="none" w:sz="0" w:space="0" w:color="auto"/>
      </w:divBdr>
    </w:div>
    <w:div w:id="1626306977">
      <w:bodyDiv w:val="1"/>
      <w:marLeft w:val="0"/>
      <w:marRight w:val="0"/>
      <w:marTop w:val="0"/>
      <w:marBottom w:val="0"/>
      <w:divBdr>
        <w:top w:val="none" w:sz="0" w:space="0" w:color="auto"/>
        <w:left w:val="none" w:sz="0" w:space="0" w:color="auto"/>
        <w:bottom w:val="none" w:sz="0" w:space="0" w:color="auto"/>
        <w:right w:val="none" w:sz="0" w:space="0" w:color="auto"/>
      </w:divBdr>
    </w:div>
    <w:div w:id="1662544240">
      <w:bodyDiv w:val="1"/>
      <w:marLeft w:val="0"/>
      <w:marRight w:val="0"/>
      <w:marTop w:val="0"/>
      <w:marBottom w:val="0"/>
      <w:divBdr>
        <w:top w:val="none" w:sz="0" w:space="0" w:color="auto"/>
        <w:left w:val="none" w:sz="0" w:space="0" w:color="auto"/>
        <w:bottom w:val="none" w:sz="0" w:space="0" w:color="auto"/>
        <w:right w:val="none" w:sz="0" w:space="0" w:color="auto"/>
      </w:divBdr>
    </w:div>
    <w:div w:id="1664352402">
      <w:bodyDiv w:val="1"/>
      <w:marLeft w:val="0"/>
      <w:marRight w:val="0"/>
      <w:marTop w:val="0"/>
      <w:marBottom w:val="0"/>
      <w:divBdr>
        <w:top w:val="none" w:sz="0" w:space="0" w:color="auto"/>
        <w:left w:val="none" w:sz="0" w:space="0" w:color="auto"/>
        <w:bottom w:val="none" w:sz="0" w:space="0" w:color="auto"/>
        <w:right w:val="none" w:sz="0" w:space="0" w:color="auto"/>
      </w:divBdr>
      <w:divsChild>
        <w:div w:id="442113816">
          <w:blockQuote w:val="1"/>
          <w:marLeft w:val="0"/>
          <w:marRight w:val="0"/>
          <w:marTop w:val="240"/>
          <w:marBottom w:val="240"/>
          <w:divBdr>
            <w:top w:val="none" w:sz="0" w:space="0" w:color="auto"/>
            <w:left w:val="none" w:sz="0" w:space="0" w:color="auto"/>
            <w:bottom w:val="none" w:sz="0" w:space="0" w:color="auto"/>
            <w:right w:val="none" w:sz="0" w:space="0" w:color="auto"/>
          </w:divBdr>
        </w:div>
      </w:divsChild>
    </w:div>
    <w:div w:id="1717193924">
      <w:bodyDiv w:val="1"/>
      <w:marLeft w:val="0"/>
      <w:marRight w:val="0"/>
      <w:marTop w:val="0"/>
      <w:marBottom w:val="0"/>
      <w:divBdr>
        <w:top w:val="none" w:sz="0" w:space="0" w:color="auto"/>
        <w:left w:val="none" w:sz="0" w:space="0" w:color="auto"/>
        <w:bottom w:val="none" w:sz="0" w:space="0" w:color="auto"/>
        <w:right w:val="none" w:sz="0" w:space="0" w:color="auto"/>
      </w:divBdr>
    </w:div>
    <w:div w:id="1842088547">
      <w:bodyDiv w:val="1"/>
      <w:marLeft w:val="0"/>
      <w:marRight w:val="0"/>
      <w:marTop w:val="0"/>
      <w:marBottom w:val="0"/>
      <w:divBdr>
        <w:top w:val="none" w:sz="0" w:space="0" w:color="auto"/>
        <w:left w:val="none" w:sz="0" w:space="0" w:color="auto"/>
        <w:bottom w:val="none" w:sz="0" w:space="0" w:color="auto"/>
        <w:right w:val="none" w:sz="0" w:space="0" w:color="auto"/>
      </w:divBdr>
    </w:div>
    <w:div w:id="1928151235">
      <w:bodyDiv w:val="1"/>
      <w:marLeft w:val="0"/>
      <w:marRight w:val="0"/>
      <w:marTop w:val="0"/>
      <w:marBottom w:val="0"/>
      <w:divBdr>
        <w:top w:val="none" w:sz="0" w:space="0" w:color="auto"/>
        <w:left w:val="none" w:sz="0" w:space="0" w:color="auto"/>
        <w:bottom w:val="none" w:sz="0" w:space="0" w:color="auto"/>
        <w:right w:val="none" w:sz="0" w:space="0" w:color="auto"/>
      </w:divBdr>
    </w:div>
    <w:div w:id="2001695142">
      <w:bodyDiv w:val="1"/>
      <w:marLeft w:val="0"/>
      <w:marRight w:val="0"/>
      <w:marTop w:val="0"/>
      <w:marBottom w:val="0"/>
      <w:divBdr>
        <w:top w:val="none" w:sz="0" w:space="0" w:color="auto"/>
        <w:left w:val="none" w:sz="0" w:space="0" w:color="auto"/>
        <w:bottom w:val="none" w:sz="0" w:space="0" w:color="auto"/>
        <w:right w:val="none" w:sz="0" w:space="0" w:color="auto"/>
      </w:divBdr>
    </w:div>
    <w:div w:id="2013675314">
      <w:bodyDiv w:val="1"/>
      <w:marLeft w:val="0"/>
      <w:marRight w:val="0"/>
      <w:marTop w:val="0"/>
      <w:marBottom w:val="0"/>
      <w:divBdr>
        <w:top w:val="none" w:sz="0" w:space="0" w:color="auto"/>
        <w:left w:val="none" w:sz="0" w:space="0" w:color="auto"/>
        <w:bottom w:val="none" w:sz="0" w:space="0" w:color="auto"/>
        <w:right w:val="none" w:sz="0" w:space="0" w:color="auto"/>
      </w:divBdr>
    </w:div>
    <w:div w:id="2099716730">
      <w:bodyDiv w:val="1"/>
      <w:marLeft w:val="0"/>
      <w:marRight w:val="0"/>
      <w:marTop w:val="0"/>
      <w:marBottom w:val="0"/>
      <w:divBdr>
        <w:top w:val="none" w:sz="0" w:space="0" w:color="auto"/>
        <w:left w:val="none" w:sz="0" w:space="0" w:color="auto"/>
        <w:bottom w:val="none" w:sz="0" w:space="0" w:color="auto"/>
        <w:right w:val="none" w:sz="0" w:space="0" w:color="auto"/>
      </w:divBdr>
    </w:div>
    <w:div w:id="2108883848">
      <w:bodyDiv w:val="1"/>
      <w:marLeft w:val="0"/>
      <w:marRight w:val="0"/>
      <w:marTop w:val="0"/>
      <w:marBottom w:val="0"/>
      <w:divBdr>
        <w:top w:val="none" w:sz="0" w:space="0" w:color="auto"/>
        <w:left w:val="none" w:sz="0" w:space="0" w:color="auto"/>
        <w:bottom w:val="none" w:sz="0" w:space="0" w:color="auto"/>
        <w:right w:val="none" w:sz="0" w:space="0" w:color="auto"/>
      </w:divBdr>
      <w:divsChild>
        <w:div w:id="8528415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www.mdpi.com/1424-8220/21/19/6340" TargetMode="External"/><Relationship Id="rId26" Type="http://schemas.openxmlformats.org/officeDocument/2006/relationships/hyperlink" Target="https://www.mdpi.com/1424-8220/21/19/6340" TargetMode="External"/><Relationship Id="rId39" Type="http://schemas.openxmlformats.org/officeDocument/2006/relationships/image" Target="media/image13.png"/><Relationship Id="rId21" Type="http://schemas.openxmlformats.org/officeDocument/2006/relationships/hyperlink" Target="https://www.mdpi.com/1424-8220/21/19/6340" TargetMode="External"/><Relationship Id="rId34" Type="http://schemas.openxmlformats.org/officeDocument/2006/relationships/image" Target="media/image8.png"/><Relationship Id="rId42" Type="http://schemas.openxmlformats.org/officeDocument/2006/relationships/hyperlink" Target="https://en.wikipedia.org/wiki/Simatic" TargetMode="External"/><Relationship Id="rId47" Type="http://schemas.openxmlformats.org/officeDocument/2006/relationships/image" Target="media/image16.png"/><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mdpi.com/1424-8220/21/19/6340" TargetMode="External"/><Relationship Id="rId29" Type="http://schemas.openxmlformats.org/officeDocument/2006/relationships/hyperlink" Target="https://www.mdpi.com/1424-8220/21/19/6340" TargetMode="External"/><Relationship Id="rId11" Type="http://schemas.microsoft.com/office/2016/09/relationships/commentsIds" Target="commentsIds.xml"/><Relationship Id="rId24" Type="http://schemas.openxmlformats.org/officeDocument/2006/relationships/hyperlink" Target="https://www.mdpi.com/1424-8220/21/19/6340" TargetMode="External"/><Relationship Id="rId32" Type="http://schemas.openxmlformats.org/officeDocument/2006/relationships/image" Target="media/image6.png"/><Relationship Id="rId37" Type="http://schemas.openxmlformats.org/officeDocument/2006/relationships/image" Target="media/image11.png"/><Relationship Id="rId40" Type="http://schemas.openxmlformats.org/officeDocument/2006/relationships/hyperlink" Target="https://en.wikipedia.org/wiki/Modbus" TargetMode="External"/><Relationship Id="rId45" Type="http://schemas.openxmlformats.org/officeDocument/2006/relationships/image" Target="media/image14.png"/><Relationship Id="rId53" Type="http://schemas.openxmlformats.org/officeDocument/2006/relationships/theme" Target="theme/theme1.xml"/><Relationship Id="rId5" Type="http://schemas.openxmlformats.org/officeDocument/2006/relationships/webSettings" Target="webSettings.xml"/><Relationship Id="rId10" Type="http://schemas.microsoft.com/office/2011/relationships/commentsExtended" Target="commentsExtended.xml"/><Relationship Id="rId19" Type="http://schemas.openxmlformats.org/officeDocument/2006/relationships/hyperlink" Target="https://www.mdpi.com/1424-8220/21/19/6340" TargetMode="External"/><Relationship Id="rId31" Type="http://schemas.openxmlformats.org/officeDocument/2006/relationships/image" Target="media/image5.png"/><Relationship Id="rId44" Type="http://schemas.openxmlformats.org/officeDocument/2006/relationships/hyperlink" Target="https://en.wikipedia.org/wiki/Programmable_logic_controller" TargetMode="External"/><Relationship Id="rId52" Type="http://schemas.microsoft.com/office/2011/relationships/people" Target="people.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3.png"/><Relationship Id="rId22" Type="http://schemas.openxmlformats.org/officeDocument/2006/relationships/hyperlink" Target="https://www.mdpi.com/1424-8220/21/19/6340" TargetMode="External"/><Relationship Id="rId27" Type="http://schemas.openxmlformats.org/officeDocument/2006/relationships/hyperlink" Target="https://www.mdpi.com/1424-8220/21/19/6340" TargetMode="External"/><Relationship Id="rId30" Type="http://schemas.openxmlformats.org/officeDocument/2006/relationships/image" Target="media/image4.png"/><Relationship Id="rId35" Type="http://schemas.openxmlformats.org/officeDocument/2006/relationships/image" Target="media/image9.png"/><Relationship Id="rId43" Type="http://schemas.openxmlformats.org/officeDocument/2006/relationships/hyperlink" Target="https://en.wikipedia.org/wiki/MQTT" TargetMode="External"/><Relationship Id="rId48" Type="http://schemas.openxmlformats.org/officeDocument/2006/relationships/image" Target="media/image17.png"/><Relationship Id="rId8" Type="http://schemas.openxmlformats.org/officeDocument/2006/relationships/image" Target="media/image1.jpg"/><Relationship Id="rId51" Type="http://schemas.openxmlformats.org/officeDocument/2006/relationships/fontTable" Target="fontTable.xml"/><Relationship Id="rId3" Type="http://schemas.openxmlformats.org/officeDocument/2006/relationships/styles" Target="styles.xml"/><Relationship Id="rId12" Type="http://schemas.microsoft.com/office/2018/08/relationships/commentsExtensible" Target="commentsExtensible.xml"/><Relationship Id="rId17" Type="http://schemas.openxmlformats.org/officeDocument/2006/relationships/hyperlink" Target="https://www.mdpi.com/1424-8220/21/19/6340" TargetMode="External"/><Relationship Id="rId25" Type="http://schemas.openxmlformats.org/officeDocument/2006/relationships/hyperlink" Target="https://www.mdpi.com/1424-8220/21/19/6340" TargetMode="External"/><Relationship Id="rId33" Type="http://schemas.openxmlformats.org/officeDocument/2006/relationships/image" Target="media/image7.png"/><Relationship Id="rId38" Type="http://schemas.openxmlformats.org/officeDocument/2006/relationships/image" Target="media/image12.png"/><Relationship Id="rId46" Type="http://schemas.openxmlformats.org/officeDocument/2006/relationships/image" Target="media/image15.png"/><Relationship Id="rId20" Type="http://schemas.openxmlformats.org/officeDocument/2006/relationships/hyperlink" Target="https://www.mdpi.com/1424-8220/21/19/6340" TargetMode="External"/><Relationship Id="rId41" Type="http://schemas.openxmlformats.org/officeDocument/2006/relationships/hyperlink" Target="https://en.wikipedia.org/wiki/OPC_Unified_Architecture"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mdpi.com/1424-8220/21/19/6340" TargetMode="External"/><Relationship Id="rId23" Type="http://schemas.openxmlformats.org/officeDocument/2006/relationships/hyperlink" Target="https://www.mdpi.com/1424-8220/21/19/6340" TargetMode="External"/><Relationship Id="rId28" Type="http://schemas.openxmlformats.org/officeDocument/2006/relationships/hyperlink" Target="https://www.mdpi.com/1424-8220/21/19/6340" TargetMode="External"/><Relationship Id="rId36" Type="http://schemas.openxmlformats.org/officeDocument/2006/relationships/image" Target="media/image10.png"/><Relationship Id="rId49"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4711EF2-A990-4A83-8929-4EE5F6234616}">
  <we:reference id="8c1c3d44-57e9-40d7-86e4-4adf61fea1dd" version="2.1.0.1" store="EXCatalog" storeType="EXCatalog"/>
  <we:alternateReferences>
    <we:reference id="WA104380122" version="2.1.0.1" store="en-GB" storeType="OMEX"/>
  </we:alternateReferences>
  <we:properties>
    <we:property name="rcm.version" value="2"/>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3B6986-ADD3-41D6-985F-D90090E8A7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51</Pages>
  <Words>17392</Words>
  <Characters>99135</Characters>
  <Application>Microsoft Office Word</Application>
  <DocSecurity>0</DocSecurity>
  <Lines>826</Lines>
  <Paragraphs>232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Mahesh Prabhakaran Kannath (2132017)</dc:creator>
  <cp:keywords/>
  <dc:description/>
  <cp:lastModifiedBy>Irina Neaga</cp:lastModifiedBy>
  <cp:revision>15</cp:revision>
  <dcterms:created xsi:type="dcterms:W3CDTF">2024-01-04T14:26:00Z</dcterms:created>
  <dcterms:modified xsi:type="dcterms:W3CDTF">2024-01-17T08:25:00Z</dcterms:modified>
</cp:coreProperties>
</file>