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8ED" w:rsidRPr="00BA7BB5" w:rsidRDefault="00DE2E6F" w:rsidP="00BA7BB5">
      <w:pPr>
        <w:spacing w:after="0" w:line="360" w:lineRule="auto"/>
        <w:jc w:val="center"/>
        <w:rPr>
          <w:rFonts w:ascii="Calibri" w:eastAsia="Calibri" w:hAnsi="Calibri" w:cs="Calibri"/>
          <w:b/>
          <w:bCs/>
          <w:color w:val="000000" w:themeColor="text1"/>
          <w:sz w:val="56"/>
          <w:szCs w:val="56"/>
        </w:rPr>
      </w:pPr>
      <w:r w:rsidRPr="00BA7BB5">
        <w:rPr>
          <w:rFonts w:ascii="Calibri" w:eastAsia="Calibri" w:hAnsi="Calibri" w:cs="Calibri"/>
          <w:b/>
          <w:bCs/>
          <w:color w:val="000000" w:themeColor="text1"/>
          <w:sz w:val="56"/>
          <w:szCs w:val="56"/>
        </w:rPr>
        <w:t>HPHI5018</w:t>
      </w:r>
    </w:p>
    <w:p w:rsidR="00BA7BB5" w:rsidRPr="00BA7BB5" w:rsidRDefault="0035745A" w:rsidP="00BA7BB5">
      <w:pPr>
        <w:spacing w:after="0" w:line="360" w:lineRule="auto"/>
        <w:jc w:val="center"/>
        <w:rPr>
          <w:rFonts w:ascii="Calibri" w:eastAsia="Calibri" w:hAnsi="Calibri" w:cs="Calibri"/>
          <w:b/>
          <w:bCs/>
          <w:color w:val="000000" w:themeColor="text1"/>
          <w:sz w:val="56"/>
          <w:szCs w:val="56"/>
        </w:rPr>
      </w:pPr>
      <w:r w:rsidRPr="00BA7BB5">
        <w:rPr>
          <w:rFonts w:ascii="Calibri" w:eastAsia="Calibri" w:hAnsi="Calibri" w:cs="Calibri"/>
          <w:b/>
          <w:bCs/>
          <w:color w:val="000000" w:themeColor="text1"/>
          <w:sz w:val="56"/>
          <w:szCs w:val="56"/>
        </w:rPr>
        <w:t>History Independent Project</w:t>
      </w:r>
    </w:p>
    <w:p w:rsidR="0035745A" w:rsidRPr="00BA7BB5" w:rsidRDefault="0035745A" w:rsidP="00BA7BB5">
      <w:pPr>
        <w:spacing w:after="0" w:line="360" w:lineRule="auto"/>
        <w:jc w:val="center"/>
        <w:rPr>
          <w:rFonts w:ascii="Calibri" w:eastAsia="Calibri" w:hAnsi="Calibri" w:cs="Calibri"/>
          <w:b/>
          <w:bCs/>
          <w:color w:val="000000" w:themeColor="text1"/>
          <w:sz w:val="56"/>
          <w:szCs w:val="56"/>
        </w:rPr>
      </w:pPr>
      <w:r w:rsidRPr="00BA7BB5">
        <w:rPr>
          <w:rFonts w:ascii="Calibri" w:eastAsia="Calibri" w:hAnsi="Calibri" w:cs="Calibri"/>
          <w:b/>
          <w:bCs/>
          <w:color w:val="000000" w:themeColor="text1"/>
          <w:sz w:val="56"/>
          <w:szCs w:val="56"/>
        </w:rPr>
        <w:t xml:space="preserve"> </w:t>
      </w:r>
    </w:p>
    <w:p w:rsidR="0035745A" w:rsidRPr="00BA7BB5" w:rsidRDefault="00DE2E6F" w:rsidP="00BA7BB5">
      <w:pPr>
        <w:spacing w:after="0" w:line="360" w:lineRule="auto"/>
        <w:jc w:val="center"/>
        <w:rPr>
          <w:rFonts w:ascii="Calibri" w:eastAsia="Calibri" w:hAnsi="Calibri" w:cs="Calibri"/>
          <w:b/>
          <w:bCs/>
          <w:color w:val="000000" w:themeColor="text1"/>
          <w:sz w:val="56"/>
          <w:szCs w:val="56"/>
        </w:rPr>
      </w:pPr>
      <w:r w:rsidRPr="00BA7BB5">
        <w:rPr>
          <w:rFonts w:ascii="Calibri" w:eastAsia="Calibri" w:hAnsi="Calibri" w:cs="Calibri"/>
          <w:b/>
          <w:bCs/>
          <w:noProof/>
          <w:color w:val="000000" w:themeColor="text1"/>
          <w:sz w:val="56"/>
          <w:szCs w:val="56"/>
          <w:lang w:eastAsia="en-GB"/>
        </w:rPr>
        <w:drawing>
          <wp:inline distT="0" distB="0" distL="0" distR="0">
            <wp:extent cx="5943600" cy="4042886"/>
            <wp:effectExtent l="0" t="0" r="0" b="0"/>
            <wp:docPr id="1" name="Picture 1" descr="C:\Users\alexander.scott\Documents\UWTSD\HPHI5017 - History Independent Project\zeytun gosp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ander.scott\Documents\UWTSD\HPHI5017 - History Independent Project\zeytun gospel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042886"/>
                    </a:xfrm>
                    <a:prstGeom prst="rect">
                      <a:avLst/>
                    </a:prstGeom>
                    <a:noFill/>
                    <a:ln>
                      <a:noFill/>
                    </a:ln>
                  </pic:spPr>
                </pic:pic>
              </a:graphicData>
            </a:graphic>
          </wp:inline>
        </w:drawing>
      </w:r>
    </w:p>
    <w:p w:rsidR="00AE061F" w:rsidRPr="00BA7BB5" w:rsidRDefault="0035745A" w:rsidP="00BA7BB5">
      <w:pPr>
        <w:spacing w:after="0" w:line="360" w:lineRule="auto"/>
        <w:jc w:val="center"/>
        <w:rPr>
          <w:rFonts w:ascii="Calibri" w:eastAsia="Calibri" w:hAnsi="Calibri" w:cs="Calibri"/>
          <w:b/>
          <w:bCs/>
          <w:color w:val="000000" w:themeColor="text1"/>
          <w:sz w:val="56"/>
          <w:szCs w:val="56"/>
        </w:rPr>
      </w:pPr>
      <w:r w:rsidRPr="00BA7BB5">
        <w:rPr>
          <w:rFonts w:ascii="Calibri" w:eastAsia="Calibri" w:hAnsi="Calibri" w:cs="Calibri"/>
          <w:b/>
          <w:bCs/>
          <w:color w:val="000000" w:themeColor="text1"/>
          <w:sz w:val="56"/>
          <w:szCs w:val="56"/>
        </w:rPr>
        <w:t>Theories</w:t>
      </w:r>
      <w:r w:rsidR="005E38ED" w:rsidRPr="00BA7BB5">
        <w:rPr>
          <w:rFonts w:ascii="Calibri" w:eastAsia="Calibri" w:hAnsi="Calibri" w:cs="Calibri"/>
          <w:b/>
          <w:bCs/>
          <w:color w:val="000000" w:themeColor="text1"/>
          <w:sz w:val="56"/>
          <w:szCs w:val="56"/>
        </w:rPr>
        <w:t xml:space="preserve">, Methods and </w:t>
      </w:r>
      <w:r w:rsidRPr="00BA7BB5">
        <w:rPr>
          <w:rFonts w:ascii="Calibri" w:eastAsia="Calibri" w:hAnsi="Calibri" w:cs="Calibri"/>
          <w:b/>
          <w:bCs/>
          <w:color w:val="000000" w:themeColor="text1"/>
          <w:sz w:val="56"/>
          <w:szCs w:val="56"/>
        </w:rPr>
        <w:t>Approaches for Historians</w:t>
      </w:r>
    </w:p>
    <w:p w:rsidR="005E38ED" w:rsidRPr="00BA7BB5" w:rsidRDefault="00202486" w:rsidP="00BA7BB5">
      <w:pPr>
        <w:spacing w:after="0" w:line="360" w:lineRule="auto"/>
        <w:jc w:val="center"/>
        <w:rPr>
          <w:rFonts w:ascii="Calibri" w:eastAsia="Calibri" w:hAnsi="Calibri" w:cs="Calibri"/>
          <w:b/>
          <w:bCs/>
          <w:color w:val="000000" w:themeColor="text1"/>
          <w:sz w:val="56"/>
          <w:szCs w:val="56"/>
        </w:rPr>
      </w:pPr>
      <w:r w:rsidRPr="00BA7BB5">
        <w:rPr>
          <w:rFonts w:ascii="Calibri" w:eastAsia="Calibri" w:hAnsi="Calibri" w:cs="Calibri"/>
          <w:b/>
          <w:bCs/>
          <w:color w:val="000000" w:themeColor="text1"/>
          <w:sz w:val="56"/>
          <w:szCs w:val="56"/>
        </w:rPr>
        <w:t xml:space="preserve"> </w:t>
      </w:r>
      <w:r w:rsidR="008238D9" w:rsidRPr="00BA7BB5">
        <w:rPr>
          <w:rFonts w:ascii="Calibri" w:eastAsia="Calibri" w:hAnsi="Calibri" w:cs="Calibri"/>
          <w:b/>
          <w:bCs/>
          <w:color w:val="000000" w:themeColor="text1"/>
          <w:sz w:val="56"/>
          <w:szCs w:val="56"/>
        </w:rPr>
        <w:t>201</w:t>
      </w:r>
      <w:r w:rsidR="00DE2E6F" w:rsidRPr="00BA7BB5">
        <w:rPr>
          <w:rFonts w:ascii="Calibri" w:eastAsia="Calibri" w:hAnsi="Calibri" w:cs="Calibri"/>
          <w:b/>
          <w:bCs/>
          <w:color w:val="000000" w:themeColor="text1"/>
          <w:sz w:val="56"/>
          <w:szCs w:val="56"/>
        </w:rPr>
        <w:t>9–2020</w:t>
      </w:r>
    </w:p>
    <w:p w:rsidR="00DE2E6F" w:rsidRPr="00BA7BB5" w:rsidRDefault="00AE061F" w:rsidP="00BA7BB5">
      <w:pPr>
        <w:spacing w:after="0" w:line="360" w:lineRule="auto"/>
        <w:jc w:val="right"/>
        <w:rPr>
          <w:rFonts w:ascii="Calibri" w:eastAsia="Calibri" w:hAnsi="Calibri" w:cs="Calibri"/>
          <w:bCs/>
          <w:i/>
          <w:color w:val="000000" w:themeColor="text1"/>
          <w:sz w:val="24"/>
          <w:szCs w:val="24"/>
        </w:rPr>
      </w:pPr>
      <w:r w:rsidRPr="00BA7BB5">
        <w:rPr>
          <w:rFonts w:ascii="Calibri" w:eastAsia="Calibri" w:hAnsi="Calibri" w:cs="Calibri"/>
          <w:bCs/>
          <w:i/>
          <w:color w:val="000000" w:themeColor="text1"/>
          <w:sz w:val="24"/>
          <w:szCs w:val="24"/>
        </w:rPr>
        <w:lastRenderedPageBreak/>
        <w:t xml:space="preserve">Cover image: </w:t>
      </w:r>
      <w:r w:rsidR="00DE2E6F" w:rsidRPr="00BA7BB5">
        <w:rPr>
          <w:rFonts w:ascii="Calibri" w:eastAsia="Calibri" w:hAnsi="Calibri" w:cs="Calibri"/>
          <w:bCs/>
          <w:i/>
          <w:color w:val="000000" w:themeColor="text1"/>
          <w:sz w:val="24"/>
          <w:szCs w:val="24"/>
        </w:rPr>
        <w:t xml:space="preserve">plates from </w:t>
      </w:r>
      <w:proofErr w:type="spellStart"/>
      <w:r w:rsidR="00DE2E6F" w:rsidRPr="00BA7BB5">
        <w:rPr>
          <w:rFonts w:ascii="Calibri" w:eastAsia="Calibri" w:hAnsi="Calibri" w:cs="Calibri"/>
          <w:bCs/>
          <w:i/>
          <w:color w:val="000000" w:themeColor="text1"/>
          <w:sz w:val="24"/>
          <w:szCs w:val="24"/>
        </w:rPr>
        <w:t>Zeytun</w:t>
      </w:r>
      <w:proofErr w:type="spellEnd"/>
      <w:r w:rsidR="00DE2E6F" w:rsidRPr="00BA7BB5">
        <w:rPr>
          <w:rFonts w:ascii="Calibri" w:eastAsia="Calibri" w:hAnsi="Calibri" w:cs="Calibri"/>
          <w:bCs/>
          <w:i/>
          <w:color w:val="000000" w:themeColor="text1"/>
          <w:sz w:val="24"/>
          <w:szCs w:val="24"/>
        </w:rPr>
        <w:t xml:space="preserve"> Gospels</w:t>
      </w:r>
    </w:p>
    <w:p w:rsidR="008238D9" w:rsidRPr="00BA7BB5" w:rsidRDefault="008238D9" w:rsidP="00BA7BB5">
      <w:pPr>
        <w:spacing w:line="360" w:lineRule="auto"/>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MODULE CONVENOR:</w:t>
      </w:r>
    </w:p>
    <w:p w:rsidR="008238D9" w:rsidRPr="00BA7BB5" w:rsidRDefault="008238D9"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Alexander Scott (</w:t>
      </w:r>
      <w:hyperlink r:id="rId9" w:history="1">
        <w:r w:rsidRPr="00BA7BB5">
          <w:rPr>
            <w:rStyle w:val="Hyperlink"/>
            <w:rFonts w:ascii="Calibri" w:eastAsia="Calibri" w:hAnsi="Calibri" w:cs="Calibri"/>
            <w:bCs/>
            <w:color w:val="000000" w:themeColor="text1"/>
            <w:sz w:val="24"/>
            <w:szCs w:val="24"/>
          </w:rPr>
          <w:t>alexander.scott@uwtsd.ac.uk</w:t>
        </w:r>
      </w:hyperlink>
      <w:r w:rsidRPr="00BA7BB5">
        <w:rPr>
          <w:rFonts w:ascii="Calibri" w:eastAsia="Calibri" w:hAnsi="Calibri" w:cs="Calibri"/>
          <w:bCs/>
          <w:color w:val="000000" w:themeColor="text1"/>
          <w:sz w:val="24"/>
          <w:szCs w:val="24"/>
        </w:rPr>
        <w:t>)</w:t>
      </w:r>
    </w:p>
    <w:p w:rsidR="00202486" w:rsidRPr="00BA7BB5" w:rsidRDefault="00202486" w:rsidP="00BA7BB5">
      <w:pPr>
        <w:spacing w:after="0" w:line="360" w:lineRule="auto"/>
        <w:jc w:val="both"/>
        <w:rPr>
          <w:rFonts w:ascii="Calibri" w:eastAsia="Calibri" w:hAnsi="Calibri" w:cs="Calibri"/>
          <w:bCs/>
          <w:color w:val="000000" w:themeColor="text1"/>
          <w:sz w:val="24"/>
          <w:szCs w:val="24"/>
        </w:rPr>
      </w:pPr>
    </w:p>
    <w:p w:rsidR="008238D9" w:rsidRPr="00BA7BB5" w:rsidRDefault="008238D9" w:rsidP="00BA7BB5">
      <w:pPr>
        <w:spacing w:after="0" w:line="360" w:lineRule="auto"/>
        <w:jc w:val="both"/>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MODULE TUTORS:</w:t>
      </w:r>
    </w:p>
    <w:p w:rsidR="008238D9" w:rsidRPr="00BA7BB5" w:rsidRDefault="008238D9"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Alexander Scott, Harriett Webster, Janet Burton</w:t>
      </w:r>
      <w:r w:rsidR="00AE061F" w:rsidRPr="00BA7BB5">
        <w:rPr>
          <w:rFonts w:ascii="Calibri" w:eastAsia="Calibri" w:hAnsi="Calibri" w:cs="Calibri"/>
          <w:bCs/>
          <w:color w:val="000000" w:themeColor="text1"/>
          <w:sz w:val="24"/>
          <w:szCs w:val="24"/>
        </w:rPr>
        <w:t>, Lester Mason</w:t>
      </w:r>
    </w:p>
    <w:p w:rsidR="00202486" w:rsidRPr="00BA7BB5" w:rsidRDefault="00202486" w:rsidP="00BA7BB5">
      <w:pPr>
        <w:spacing w:after="0" w:line="360" w:lineRule="auto"/>
        <w:jc w:val="both"/>
        <w:rPr>
          <w:rFonts w:ascii="Calibri" w:eastAsia="Calibri" w:hAnsi="Calibri" w:cs="Calibri"/>
          <w:b/>
          <w:bCs/>
          <w:color w:val="000000" w:themeColor="text1"/>
          <w:sz w:val="24"/>
          <w:szCs w:val="24"/>
        </w:rPr>
      </w:pPr>
    </w:p>
    <w:p w:rsidR="008238D9" w:rsidRPr="00BA7BB5" w:rsidRDefault="008238D9" w:rsidP="00BA7BB5">
      <w:pPr>
        <w:spacing w:after="0" w:line="360" w:lineRule="auto"/>
        <w:jc w:val="both"/>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LECTURES</w:t>
      </w:r>
      <w:r w:rsidR="00AE061F" w:rsidRPr="00BA7BB5">
        <w:rPr>
          <w:rFonts w:ascii="Calibri" w:eastAsia="Calibri" w:hAnsi="Calibri" w:cs="Calibri"/>
          <w:b/>
          <w:bCs/>
          <w:color w:val="000000" w:themeColor="text1"/>
          <w:sz w:val="24"/>
          <w:szCs w:val="24"/>
          <w:u w:val="single"/>
        </w:rPr>
        <w:t>/WORKSHOPS</w:t>
      </w:r>
      <w:r w:rsidRPr="00BA7BB5">
        <w:rPr>
          <w:rFonts w:ascii="Calibri" w:eastAsia="Calibri" w:hAnsi="Calibri" w:cs="Calibri"/>
          <w:b/>
          <w:bCs/>
          <w:color w:val="000000" w:themeColor="text1"/>
          <w:sz w:val="24"/>
          <w:szCs w:val="24"/>
          <w:u w:val="single"/>
        </w:rPr>
        <w:t>:</w:t>
      </w:r>
    </w:p>
    <w:p w:rsidR="008238D9" w:rsidRPr="00BA7BB5" w:rsidRDefault="00DE2E6F"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Week 1–3: Monday, Tuesday, Thursday, Friday – 10am, Arts 4</w:t>
      </w:r>
    </w:p>
    <w:p w:rsidR="00DE2E6F" w:rsidRPr="00BA7BB5" w:rsidRDefault="00DE2E6F"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 xml:space="preserve">Week 4: Monday </w:t>
      </w:r>
      <w:r w:rsidRPr="00BA7BB5">
        <w:rPr>
          <w:rFonts w:ascii="Calibri" w:eastAsia="Calibri" w:hAnsi="Calibri" w:cs="Calibri"/>
          <w:bCs/>
          <w:color w:val="000000" w:themeColor="text1"/>
          <w:sz w:val="24"/>
          <w:szCs w:val="24"/>
        </w:rPr>
        <w:t>– 10am, Arts 4</w:t>
      </w:r>
    </w:p>
    <w:p w:rsidR="00DE2E6F" w:rsidRPr="00BA7BB5" w:rsidRDefault="00DE2E6F"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 xml:space="preserve">Week 4: </w:t>
      </w:r>
      <w:r w:rsidRPr="00BA7BB5">
        <w:rPr>
          <w:rFonts w:ascii="Calibri" w:eastAsia="Calibri" w:hAnsi="Calibri" w:cs="Calibri"/>
          <w:bCs/>
          <w:color w:val="000000" w:themeColor="text1"/>
          <w:sz w:val="24"/>
          <w:szCs w:val="24"/>
        </w:rPr>
        <w:t xml:space="preserve">Tuesday, Thursday, Friday – </w:t>
      </w:r>
      <w:r w:rsidRPr="00BA7BB5">
        <w:rPr>
          <w:rFonts w:ascii="Calibri" w:eastAsia="Calibri" w:hAnsi="Calibri" w:cs="Calibri"/>
          <w:bCs/>
          <w:color w:val="000000" w:themeColor="text1"/>
          <w:sz w:val="24"/>
          <w:szCs w:val="24"/>
        </w:rPr>
        <w:t>Independent Study in Preparation for Research Proposal</w:t>
      </w:r>
    </w:p>
    <w:p w:rsidR="00DE2E6F" w:rsidRPr="00BA7BB5" w:rsidRDefault="00DE2E6F" w:rsidP="00BA7BB5">
      <w:pPr>
        <w:spacing w:after="0" w:line="360" w:lineRule="auto"/>
        <w:jc w:val="both"/>
        <w:rPr>
          <w:rFonts w:ascii="Calibri" w:eastAsia="Calibri" w:hAnsi="Calibri" w:cs="Calibri"/>
          <w:bCs/>
          <w:color w:val="000000" w:themeColor="text1"/>
          <w:sz w:val="24"/>
          <w:szCs w:val="24"/>
        </w:rPr>
      </w:pPr>
    </w:p>
    <w:p w:rsidR="00BA7BB5" w:rsidRPr="00BA7BB5" w:rsidRDefault="00BA7BB5" w:rsidP="00BA7BB5">
      <w:pPr>
        <w:spacing w:after="0" w:line="360" w:lineRule="auto"/>
        <w:jc w:val="both"/>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 xml:space="preserve">MODULE </w:t>
      </w:r>
      <w:r w:rsidRPr="00BA7BB5">
        <w:rPr>
          <w:rFonts w:ascii="Calibri" w:eastAsia="Calibri" w:hAnsi="Calibri" w:cs="Calibri"/>
          <w:b/>
          <w:bCs/>
          <w:color w:val="000000" w:themeColor="text1"/>
          <w:sz w:val="24"/>
          <w:szCs w:val="24"/>
          <w:u w:val="single"/>
        </w:rPr>
        <w:t>AIMS:</w:t>
      </w:r>
    </w:p>
    <w:p w:rsidR="00BA7BB5" w:rsidRPr="00BA7BB5" w:rsidRDefault="00BA7BB5" w:rsidP="00BA7BB5">
      <w:pPr>
        <w:spacing w:after="0" w:line="360" w:lineRule="auto"/>
        <w:jc w:val="both"/>
        <w:rPr>
          <w:rFonts w:ascii="Calibri" w:eastAsia="Calibri" w:hAnsi="Calibri" w:cs="Calibri"/>
          <w:b/>
          <w:bCs/>
          <w:color w:val="000000" w:themeColor="text1"/>
          <w:sz w:val="24"/>
          <w:szCs w:val="24"/>
          <w:u w:val="single"/>
        </w:rPr>
      </w:pPr>
    </w:p>
    <w:p w:rsidR="00BA7BB5" w:rsidRPr="00BA7BB5" w:rsidRDefault="00BA7BB5" w:rsidP="00BA7BB5">
      <w:pPr>
        <w:pStyle w:val="ListParagraph"/>
        <w:numPr>
          <w:ilvl w:val="0"/>
          <w:numId w:val="14"/>
        </w:num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To examine important practical, theoretical, methodological and conceptual approaches to the study of the past.</w:t>
      </w:r>
    </w:p>
    <w:p w:rsidR="00BA7BB5" w:rsidRPr="00BA7BB5" w:rsidRDefault="00BA7BB5" w:rsidP="00BA7BB5">
      <w:pPr>
        <w:pStyle w:val="ListParagraph"/>
        <w:numPr>
          <w:ilvl w:val="0"/>
          <w:numId w:val="14"/>
        </w:num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To enable students to devise and carry out an independent research project that is underpinned by knowledge and application of specific historiographical theories, methodologies and approaches.</w:t>
      </w:r>
    </w:p>
    <w:p w:rsidR="00BA7BB5" w:rsidRPr="00BA7BB5" w:rsidRDefault="00BA7BB5" w:rsidP="00BA7BB5">
      <w:pPr>
        <w:spacing w:after="0" w:line="360" w:lineRule="auto"/>
        <w:jc w:val="both"/>
        <w:rPr>
          <w:rFonts w:ascii="Calibri" w:eastAsia="Calibri" w:hAnsi="Calibri" w:cs="Calibri"/>
          <w:b/>
          <w:bCs/>
          <w:color w:val="000000" w:themeColor="text1"/>
          <w:sz w:val="24"/>
          <w:szCs w:val="24"/>
        </w:rPr>
      </w:pPr>
    </w:p>
    <w:p w:rsidR="00BA7BB5" w:rsidRPr="00BA7BB5" w:rsidRDefault="00BA7BB5" w:rsidP="00BA7BB5">
      <w:pPr>
        <w:spacing w:after="0" w:line="360" w:lineRule="auto"/>
        <w:jc w:val="both"/>
        <w:rPr>
          <w:rFonts w:ascii="Calibri" w:eastAsia="Calibri" w:hAnsi="Calibri" w:cs="Calibri"/>
          <w:b/>
          <w:bCs/>
          <w:color w:val="000000" w:themeColor="text1"/>
          <w:sz w:val="24"/>
          <w:szCs w:val="24"/>
          <w:u w:val="single"/>
        </w:rPr>
      </w:pPr>
    </w:p>
    <w:p w:rsidR="00BA7BB5" w:rsidRPr="00BA7BB5" w:rsidRDefault="00BA7BB5" w:rsidP="00BA7BB5">
      <w:pPr>
        <w:spacing w:after="0" w:line="360" w:lineRule="auto"/>
        <w:jc w:val="both"/>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 xml:space="preserve">MODULE </w:t>
      </w:r>
      <w:r w:rsidRPr="00BA7BB5">
        <w:rPr>
          <w:rFonts w:ascii="Calibri" w:eastAsia="Calibri" w:hAnsi="Calibri" w:cs="Calibri"/>
          <w:b/>
          <w:bCs/>
          <w:color w:val="000000" w:themeColor="text1"/>
          <w:sz w:val="24"/>
          <w:szCs w:val="24"/>
          <w:u w:val="single"/>
        </w:rPr>
        <w:t>LEARNING OUTCOMES:</w:t>
      </w:r>
    </w:p>
    <w:p w:rsidR="00BA7BB5" w:rsidRPr="00BA7BB5" w:rsidRDefault="00BA7BB5" w:rsidP="00BA7BB5">
      <w:pPr>
        <w:spacing w:after="0" w:line="360" w:lineRule="auto"/>
        <w:jc w:val="both"/>
        <w:rPr>
          <w:rFonts w:ascii="Calibri" w:eastAsia="Calibri" w:hAnsi="Calibri" w:cs="Calibri"/>
          <w:bCs/>
          <w:i/>
          <w:color w:val="000000" w:themeColor="text1"/>
          <w:sz w:val="24"/>
          <w:szCs w:val="24"/>
        </w:rPr>
      </w:pPr>
      <w:r w:rsidRPr="00BA7BB5">
        <w:rPr>
          <w:rFonts w:ascii="Calibri" w:eastAsia="Calibri" w:hAnsi="Calibri" w:cs="Calibri"/>
          <w:bCs/>
          <w:i/>
          <w:color w:val="000000" w:themeColor="text1"/>
          <w:sz w:val="24"/>
          <w:szCs w:val="24"/>
        </w:rPr>
        <w:t>Upon the successful completion of this module, students should be able to:</w:t>
      </w:r>
    </w:p>
    <w:p w:rsidR="00BA7BB5" w:rsidRPr="00BA7BB5" w:rsidRDefault="00BA7BB5" w:rsidP="00BA7BB5">
      <w:pPr>
        <w:spacing w:after="0" w:line="360" w:lineRule="auto"/>
        <w:jc w:val="both"/>
        <w:rPr>
          <w:rFonts w:ascii="Calibri" w:eastAsia="Calibri" w:hAnsi="Calibri" w:cs="Calibri"/>
          <w:bCs/>
          <w:color w:val="000000" w:themeColor="text1"/>
          <w:sz w:val="24"/>
          <w:szCs w:val="24"/>
        </w:rPr>
      </w:pPr>
    </w:p>
    <w:p w:rsidR="00BA7BB5" w:rsidRPr="00BA7BB5" w:rsidRDefault="00BA7BB5" w:rsidP="00BA7BB5">
      <w:pPr>
        <w:pStyle w:val="ListParagraph"/>
        <w:numPr>
          <w:ilvl w:val="0"/>
          <w:numId w:val="15"/>
        </w:num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Demonstrate a secure, detailed understanding and knowledge of their subject of choice.</w:t>
      </w:r>
    </w:p>
    <w:p w:rsidR="00BA7BB5" w:rsidRPr="00BA7BB5" w:rsidRDefault="00BA7BB5" w:rsidP="00BA7BB5">
      <w:pPr>
        <w:pStyle w:val="ListParagraph"/>
        <w:numPr>
          <w:ilvl w:val="0"/>
          <w:numId w:val="15"/>
        </w:num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Identify, obtain and evaluate critically key primary and secondary sources relating to their subject of choice.</w:t>
      </w:r>
    </w:p>
    <w:p w:rsidR="00BA7BB5" w:rsidRPr="00BA7BB5" w:rsidRDefault="00BA7BB5" w:rsidP="00BA7BB5">
      <w:pPr>
        <w:pStyle w:val="ListParagraph"/>
        <w:numPr>
          <w:ilvl w:val="0"/>
          <w:numId w:val="15"/>
        </w:num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Identify, appraise and apply historiographical theories/methodologies/approaches as appropriate to their subject of choice.</w:t>
      </w:r>
    </w:p>
    <w:p w:rsidR="00BA7BB5" w:rsidRPr="00BA7BB5" w:rsidRDefault="00BA7BB5" w:rsidP="00BA7BB5">
      <w:pPr>
        <w:pStyle w:val="ListParagraph"/>
        <w:numPr>
          <w:ilvl w:val="0"/>
          <w:numId w:val="15"/>
        </w:num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lastRenderedPageBreak/>
        <w:t>Plan, develop and deliver an in-depth independent research project under close supervision, providing a model that can be emulated and expanded upon in Level 6 dissertations.</w:t>
      </w:r>
    </w:p>
    <w:p w:rsidR="00BA7BB5" w:rsidRPr="00BA7BB5" w:rsidRDefault="00BA7BB5" w:rsidP="00BA7BB5">
      <w:pPr>
        <w:spacing w:after="0" w:line="360" w:lineRule="auto"/>
        <w:rPr>
          <w:rFonts w:ascii="Calibri" w:eastAsia="Calibri" w:hAnsi="Calibri" w:cs="Calibri"/>
          <w:b/>
          <w:bCs/>
          <w:color w:val="000000" w:themeColor="text1"/>
          <w:sz w:val="24"/>
          <w:szCs w:val="24"/>
          <w:u w:val="single"/>
        </w:rPr>
      </w:pPr>
    </w:p>
    <w:p w:rsidR="00AE061F" w:rsidRPr="00BA7BB5" w:rsidRDefault="00AE061F" w:rsidP="00BA7BB5">
      <w:pPr>
        <w:spacing w:after="0" w:line="360" w:lineRule="auto"/>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MODULE DESCRIPTION:</w:t>
      </w:r>
    </w:p>
    <w:p w:rsidR="00AE061F" w:rsidRPr="00BA7BB5" w:rsidRDefault="00DE2E6F"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HPHI5018</w:t>
      </w:r>
      <w:r w:rsidR="00AE061F" w:rsidRPr="00BA7BB5">
        <w:rPr>
          <w:rFonts w:ascii="Calibri" w:eastAsia="Calibri" w:hAnsi="Calibri" w:cs="Calibri"/>
          <w:bCs/>
          <w:color w:val="000000" w:themeColor="text1"/>
          <w:sz w:val="24"/>
          <w:szCs w:val="24"/>
        </w:rPr>
        <w:t xml:space="preserve"> introduces students to a variety of practical, conceptual, theoretical and methodological techniques requisite for study at Levels 5 and 6. Building on modules studied at Level 4, </w:t>
      </w:r>
      <w:r w:rsidRPr="00BA7BB5">
        <w:rPr>
          <w:rFonts w:ascii="Calibri" w:eastAsia="Calibri" w:hAnsi="Calibri" w:cs="Calibri"/>
          <w:bCs/>
          <w:color w:val="000000" w:themeColor="text1"/>
          <w:sz w:val="24"/>
          <w:szCs w:val="24"/>
        </w:rPr>
        <w:t>HPHI5018</w:t>
      </w:r>
      <w:r w:rsidR="00AE061F" w:rsidRPr="00BA7BB5">
        <w:rPr>
          <w:rFonts w:ascii="Calibri" w:eastAsia="Calibri" w:hAnsi="Calibri" w:cs="Calibri"/>
          <w:bCs/>
          <w:color w:val="000000" w:themeColor="text1"/>
          <w:sz w:val="24"/>
          <w:szCs w:val="24"/>
        </w:rPr>
        <w:t xml:space="preserve"> encourages students to think critically about the disciplines of history and medieval studies, introducing them to key methods, approaches and ideas within these broad fields. The aim is to equip students with skills, knowledge and understandings necessary for undertaking Level 6 dissertation work, hence assessment tasks students with developing an independent research project. </w:t>
      </w:r>
    </w:p>
    <w:p w:rsidR="00DE2E6F" w:rsidRPr="00BA7BB5" w:rsidRDefault="00AE061F" w:rsidP="00BA7BB5">
      <w:pPr>
        <w:spacing w:after="0" w:line="360" w:lineRule="auto"/>
        <w:ind w:firstLine="720"/>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 xml:space="preserve">Teaching on </w:t>
      </w:r>
      <w:r w:rsidR="00DE2E6F" w:rsidRPr="00BA7BB5">
        <w:rPr>
          <w:rFonts w:ascii="Calibri" w:eastAsia="Calibri" w:hAnsi="Calibri" w:cs="Calibri"/>
          <w:bCs/>
          <w:color w:val="000000" w:themeColor="text1"/>
          <w:sz w:val="24"/>
          <w:szCs w:val="24"/>
        </w:rPr>
        <w:t>HPHI5018</w:t>
      </w:r>
      <w:r w:rsidRPr="00BA7BB5">
        <w:rPr>
          <w:rFonts w:ascii="Calibri" w:eastAsia="Calibri" w:hAnsi="Calibri" w:cs="Calibri"/>
          <w:bCs/>
          <w:color w:val="000000" w:themeColor="text1"/>
          <w:sz w:val="24"/>
          <w:szCs w:val="24"/>
        </w:rPr>
        <w:t xml:space="preserve"> comprises </w:t>
      </w:r>
      <w:r w:rsidRPr="00BA7BB5">
        <w:rPr>
          <w:rFonts w:ascii="Calibri" w:eastAsia="Calibri" w:hAnsi="Calibri" w:cs="Calibri"/>
          <w:b/>
          <w:bCs/>
          <w:color w:val="000000" w:themeColor="text1"/>
          <w:sz w:val="24"/>
          <w:szCs w:val="24"/>
        </w:rPr>
        <w:t>lectures</w:t>
      </w:r>
      <w:r w:rsidRPr="00BA7BB5">
        <w:rPr>
          <w:rFonts w:ascii="Calibri" w:eastAsia="Calibri" w:hAnsi="Calibri" w:cs="Calibri"/>
          <w:bCs/>
          <w:color w:val="000000" w:themeColor="text1"/>
          <w:sz w:val="24"/>
          <w:szCs w:val="24"/>
        </w:rPr>
        <w:t xml:space="preserve"> and </w:t>
      </w:r>
      <w:r w:rsidRPr="00BA7BB5">
        <w:rPr>
          <w:rFonts w:ascii="Calibri" w:eastAsia="Calibri" w:hAnsi="Calibri" w:cs="Calibri"/>
          <w:b/>
          <w:bCs/>
          <w:color w:val="000000" w:themeColor="text1"/>
          <w:sz w:val="24"/>
          <w:szCs w:val="24"/>
        </w:rPr>
        <w:t>workshops</w:t>
      </w:r>
      <w:r w:rsidRPr="00BA7BB5">
        <w:rPr>
          <w:rFonts w:ascii="Calibri" w:eastAsia="Calibri" w:hAnsi="Calibri" w:cs="Calibri"/>
          <w:bCs/>
          <w:color w:val="000000" w:themeColor="text1"/>
          <w:sz w:val="24"/>
          <w:szCs w:val="24"/>
        </w:rPr>
        <w:t xml:space="preserve"> on a part</w:t>
      </w:r>
      <w:r w:rsidR="00DE2E6F" w:rsidRPr="00BA7BB5">
        <w:rPr>
          <w:rFonts w:ascii="Calibri" w:eastAsia="Calibri" w:hAnsi="Calibri" w:cs="Calibri"/>
          <w:bCs/>
          <w:color w:val="000000" w:themeColor="text1"/>
          <w:sz w:val="24"/>
          <w:szCs w:val="24"/>
        </w:rPr>
        <w:t xml:space="preserve">icular theory/method/approach. A </w:t>
      </w:r>
      <w:r w:rsidRPr="00BA7BB5">
        <w:rPr>
          <w:rFonts w:ascii="Calibri" w:eastAsia="Calibri" w:hAnsi="Calibri" w:cs="Calibri"/>
          <w:bCs/>
          <w:color w:val="000000" w:themeColor="text1"/>
          <w:sz w:val="24"/>
          <w:szCs w:val="24"/>
        </w:rPr>
        <w:t>lecturer will present an introductory lecture outlining some of the key ideas associated with a particular theory/method/approach</w:t>
      </w:r>
      <w:r w:rsidR="00DE2E6F" w:rsidRPr="00BA7BB5">
        <w:rPr>
          <w:rFonts w:ascii="Calibri" w:eastAsia="Calibri" w:hAnsi="Calibri" w:cs="Calibri"/>
          <w:bCs/>
          <w:color w:val="000000" w:themeColor="text1"/>
          <w:sz w:val="24"/>
          <w:szCs w:val="24"/>
        </w:rPr>
        <w:t>, followed by w</w:t>
      </w:r>
      <w:r w:rsidRPr="00BA7BB5">
        <w:rPr>
          <w:rFonts w:ascii="Calibri" w:eastAsia="Calibri" w:hAnsi="Calibri" w:cs="Calibri"/>
          <w:bCs/>
          <w:color w:val="000000" w:themeColor="text1"/>
          <w:sz w:val="24"/>
          <w:szCs w:val="24"/>
        </w:rPr>
        <w:t>orkshop</w:t>
      </w:r>
      <w:r w:rsidR="00DE2E6F" w:rsidRPr="00BA7BB5">
        <w:rPr>
          <w:rFonts w:ascii="Calibri" w:eastAsia="Calibri" w:hAnsi="Calibri" w:cs="Calibri"/>
          <w:bCs/>
          <w:color w:val="000000" w:themeColor="text1"/>
          <w:sz w:val="24"/>
          <w:szCs w:val="24"/>
        </w:rPr>
        <w:t>s</w:t>
      </w:r>
      <w:r w:rsidRPr="00BA7BB5">
        <w:rPr>
          <w:rFonts w:ascii="Calibri" w:eastAsia="Calibri" w:hAnsi="Calibri" w:cs="Calibri"/>
          <w:bCs/>
          <w:color w:val="000000" w:themeColor="text1"/>
          <w:sz w:val="24"/>
          <w:szCs w:val="24"/>
        </w:rPr>
        <w:t xml:space="preserve"> in which themes associated with the theory/method/approach are probed in greater depth. Workshops are structured around students’ understanding of the module’s lecture topics and assigned readings – but they also encourage students to deploy knowledge and ideas derived from their wider studies. In particular, discussion sessions afford opportunities to think about how a given week’s topic (say, memory or gender) has specific relevance to students’ preferred time-period (e.g. medieval or modern history). This services the goals of encouraging students to ‘take ownership’ of their studies, and to help identify links and commonalities which join different modules. </w:t>
      </w:r>
    </w:p>
    <w:p w:rsidR="00DE2E6F" w:rsidRPr="00BA7BB5" w:rsidRDefault="00DE2E6F"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ab/>
        <w:t>The assessment for the module comprises of an independent research project. At the end of Block 1, students will submit a 1000-word essay proposal (20% of module grade), which acts as the basis for a 4000-word essay (80% of module grade). The aim is that the lectures will provide inspiration for the independent projects in terms of the critical theories, methods and approaches which students use in the essays.</w:t>
      </w:r>
    </w:p>
    <w:p w:rsidR="00AE061F" w:rsidRPr="00BA7BB5" w:rsidRDefault="00AE061F" w:rsidP="00BA7BB5">
      <w:pPr>
        <w:spacing w:after="0" w:line="360" w:lineRule="auto"/>
        <w:ind w:firstLine="720"/>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lastRenderedPageBreak/>
        <w:t>Overall, the module aims to make students think critically about the ways in which history is written and practiced, thus fulfilling Keith Jenkins’ call that historians should give “an explicit analysis of why the history you are getting is the one you are getting and why you are getting it in the way you are.”</w:t>
      </w:r>
    </w:p>
    <w:p w:rsidR="00AE061F" w:rsidRPr="00BA7BB5" w:rsidRDefault="00AE061F" w:rsidP="00BA7BB5">
      <w:pPr>
        <w:spacing w:after="0" w:line="360" w:lineRule="auto"/>
        <w:jc w:val="both"/>
        <w:rPr>
          <w:rFonts w:ascii="Calibri" w:eastAsia="Calibri" w:hAnsi="Calibri" w:cs="Calibri"/>
          <w:b/>
          <w:bCs/>
          <w:color w:val="000000" w:themeColor="text1"/>
          <w:sz w:val="24"/>
          <w:szCs w:val="24"/>
          <w:u w:val="single"/>
        </w:rPr>
      </w:pPr>
    </w:p>
    <w:p w:rsidR="00AE061F" w:rsidRPr="00BA7BB5" w:rsidRDefault="00AE061F" w:rsidP="00BA7BB5">
      <w:pPr>
        <w:spacing w:after="0" w:line="360" w:lineRule="auto"/>
        <w:jc w:val="both"/>
        <w:rPr>
          <w:rFonts w:ascii="Calibri" w:eastAsia="Calibri" w:hAnsi="Calibri" w:cs="Calibri"/>
          <w:bCs/>
          <w:color w:val="000000" w:themeColor="text1"/>
          <w:sz w:val="24"/>
          <w:szCs w:val="24"/>
        </w:rPr>
      </w:pPr>
    </w:p>
    <w:p w:rsidR="00AE061F" w:rsidRPr="00BA7BB5" w:rsidRDefault="00AE061F" w:rsidP="00BA7BB5">
      <w:pPr>
        <w:spacing w:after="0" w:line="360" w:lineRule="auto"/>
        <w:jc w:val="both"/>
        <w:rPr>
          <w:rFonts w:ascii="Calibri" w:eastAsia="Calibri" w:hAnsi="Calibri" w:cs="Calibri"/>
          <w:b/>
          <w:bCs/>
          <w:color w:val="000000" w:themeColor="text1"/>
          <w:sz w:val="24"/>
          <w:szCs w:val="24"/>
          <w:u w:val="single"/>
        </w:rPr>
      </w:pPr>
      <w:r w:rsidRPr="00BA7BB5">
        <w:rPr>
          <w:rFonts w:ascii="Calibri" w:eastAsia="Calibri" w:hAnsi="Calibri" w:cs="Calibri"/>
          <w:b/>
          <w:bCs/>
          <w:color w:val="000000" w:themeColor="text1"/>
          <w:sz w:val="24"/>
          <w:szCs w:val="24"/>
          <w:u w:val="single"/>
        </w:rPr>
        <w:t>READING AND OTHER PREPARATION:</w:t>
      </w:r>
    </w:p>
    <w:p w:rsidR="00AE061F" w:rsidRPr="00BA7BB5" w:rsidRDefault="00AE061F" w:rsidP="00BA7BB5">
      <w:pPr>
        <w:spacing w:after="0" w:line="360" w:lineRule="auto"/>
        <w:jc w:val="both"/>
        <w:rPr>
          <w:rFonts w:ascii="Calibri" w:eastAsia="Calibri" w:hAnsi="Calibri" w:cs="Calibri"/>
          <w:bCs/>
          <w:color w:val="000000" w:themeColor="text1"/>
          <w:sz w:val="24"/>
          <w:szCs w:val="24"/>
        </w:rPr>
      </w:pPr>
      <w:r w:rsidRPr="00BA7BB5">
        <w:rPr>
          <w:rFonts w:ascii="Calibri" w:eastAsia="Calibri" w:hAnsi="Calibri" w:cs="Calibri"/>
          <w:bCs/>
          <w:color w:val="000000" w:themeColor="text1"/>
          <w:sz w:val="24"/>
          <w:szCs w:val="24"/>
        </w:rPr>
        <w:t>Students are expected to complete assigned readings and/or other activities in prepar</w:t>
      </w:r>
      <w:r w:rsidR="00BA7BB5" w:rsidRPr="00BA7BB5">
        <w:rPr>
          <w:rFonts w:ascii="Calibri" w:eastAsia="Calibri" w:hAnsi="Calibri" w:cs="Calibri"/>
          <w:bCs/>
          <w:color w:val="000000" w:themeColor="text1"/>
          <w:sz w:val="24"/>
          <w:szCs w:val="24"/>
        </w:rPr>
        <w:t xml:space="preserve">ation for teaching sessions. </w:t>
      </w:r>
      <w:r w:rsidRPr="00BA7BB5">
        <w:rPr>
          <w:rFonts w:ascii="Calibri" w:eastAsia="Calibri" w:hAnsi="Calibri" w:cs="Calibri"/>
          <w:bCs/>
          <w:color w:val="000000" w:themeColor="text1"/>
          <w:sz w:val="24"/>
          <w:szCs w:val="24"/>
        </w:rPr>
        <w:t>Readings and preparatory exercises will be disseminated via Moodle.</w:t>
      </w:r>
    </w:p>
    <w:p w:rsidR="00BA7BB5" w:rsidRDefault="00BA7BB5" w:rsidP="00BA7BB5">
      <w:pPr>
        <w:pStyle w:val="NormalWeb"/>
        <w:shd w:val="clear" w:color="auto" w:fill="FFFFFF"/>
        <w:spacing w:before="0" w:beforeAutospacing="0" w:after="0" w:afterAutospacing="0" w:line="360" w:lineRule="auto"/>
        <w:rPr>
          <w:rFonts w:ascii="Calibri" w:hAnsi="Calibri" w:cs="Calibri"/>
          <w:b/>
          <w:bCs/>
          <w:color w:val="000000" w:themeColor="text1"/>
        </w:rPr>
      </w:pPr>
    </w:p>
    <w:p w:rsidR="00BA7BB5" w:rsidRPr="00BA7BB5" w:rsidRDefault="00BA7BB5" w:rsidP="00BA7BB5">
      <w:pPr>
        <w:pStyle w:val="NormalWeb"/>
        <w:shd w:val="clear" w:color="auto" w:fill="FFFFFF"/>
        <w:spacing w:before="0" w:beforeAutospacing="0" w:after="0" w:afterAutospacing="0" w:line="360" w:lineRule="auto"/>
        <w:rPr>
          <w:rFonts w:ascii="Calibri" w:hAnsi="Calibri" w:cs="Calibri"/>
          <w:b/>
          <w:bCs/>
          <w:color w:val="000000" w:themeColor="text1"/>
          <w:u w:val="single"/>
        </w:rPr>
      </w:pPr>
      <w:r w:rsidRPr="00BA7BB5">
        <w:rPr>
          <w:rFonts w:ascii="Calibri" w:hAnsi="Calibri" w:cs="Calibri"/>
          <w:b/>
          <w:bCs/>
          <w:color w:val="000000" w:themeColor="text1"/>
          <w:u w:val="single"/>
        </w:rPr>
        <w:t>MODULE TIMETABLE</w:t>
      </w:r>
      <w:r>
        <w:rPr>
          <w:rFonts w:ascii="Calibri" w:hAnsi="Calibri" w:cs="Calibri"/>
          <w:b/>
          <w:bCs/>
          <w:color w:val="000000" w:themeColor="text1"/>
          <w:u w:val="single"/>
        </w:rPr>
        <w:t>:</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u w:val="single"/>
        </w:rPr>
      </w:pPr>
      <w:r w:rsidRPr="00BA7BB5">
        <w:rPr>
          <w:rFonts w:ascii="Calibri" w:hAnsi="Calibri" w:cs="Calibri"/>
          <w:b/>
          <w:bCs/>
          <w:color w:val="000000" w:themeColor="text1"/>
          <w:u w:val="single"/>
        </w:rPr>
        <w:t>WEEK 1</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Tuesday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1: Introduction to Module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What is History? From Ancient towards Modern History-Writing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Thursday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 xml:space="preserve">Hour 1: What is History? Discussion of EH </w:t>
      </w:r>
      <w:proofErr w:type="spellStart"/>
      <w:r w:rsidRPr="00BA7BB5">
        <w:rPr>
          <w:rFonts w:ascii="Calibri" w:hAnsi="Calibri" w:cs="Calibri"/>
          <w:color w:val="000000" w:themeColor="text1"/>
        </w:rPr>
        <w:t>Carr</w:t>
      </w:r>
      <w:proofErr w:type="spellEnd"/>
      <w:r w:rsidRPr="00BA7BB5">
        <w:rPr>
          <w:rFonts w:ascii="Calibri" w:hAnsi="Calibri" w:cs="Calibri"/>
          <w:color w:val="000000" w:themeColor="text1"/>
        </w:rPr>
        <w:t xml:space="preserve">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Marxism and Empiricism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Friday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1–2: Social History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Cultural Studies/Cultural History (AS)</w:t>
      </w:r>
    </w:p>
    <w:p w:rsidR="00BA7BB5" w:rsidRDefault="00BA7BB5" w:rsidP="00BA7BB5">
      <w:pPr>
        <w:pStyle w:val="NormalWeb"/>
        <w:shd w:val="clear" w:color="auto" w:fill="FFFFFF"/>
        <w:spacing w:before="0" w:beforeAutospacing="0" w:after="0" w:afterAutospacing="0" w:line="360" w:lineRule="auto"/>
        <w:rPr>
          <w:rFonts w:ascii="Calibri" w:hAnsi="Calibri" w:cs="Calibri"/>
          <w:b/>
          <w:bCs/>
          <w:color w:val="000000" w:themeColor="text1"/>
          <w:u w:val="single"/>
        </w:rPr>
      </w:pP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u w:val="single"/>
        </w:rPr>
      </w:pPr>
      <w:r w:rsidRPr="00BA7BB5">
        <w:rPr>
          <w:rFonts w:ascii="Calibri" w:hAnsi="Calibri" w:cs="Calibri"/>
          <w:b/>
          <w:bCs/>
          <w:color w:val="000000" w:themeColor="text1"/>
          <w:u w:val="single"/>
        </w:rPr>
        <w:t>WEEK 2</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Monday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1: Social and Cultural History assigned reading discussions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Gender History and Feminism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Tuesday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1: Gender History and Feminism assigned reading discussion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w:t>
      </w:r>
      <w:hyperlink r:id="rId10" w:tooltip="Visual and Material Culture" w:history="1">
        <w:r w:rsidRPr="00BA7BB5">
          <w:rPr>
            <w:rStyle w:val="Hyperlink"/>
            <w:rFonts w:ascii="Calibri" w:hAnsi="Calibri" w:cs="Calibri"/>
            <w:color w:val="000000" w:themeColor="text1"/>
            <w:u w:val="none"/>
          </w:rPr>
          <w:t>Visual and Material Culture</w:t>
        </w:r>
      </w:hyperlink>
      <w:r w:rsidRPr="00BA7BB5">
        <w:rPr>
          <w:rFonts w:ascii="Calibri" w:hAnsi="Calibri" w:cs="Calibri"/>
          <w:color w:val="000000" w:themeColor="text1"/>
        </w:rPr>
        <w:t>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lastRenderedPageBreak/>
        <w:t>Thursday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1: </w:t>
      </w:r>
      <w:hyperlink r:id="rId11" w:tooltip="Visual and Material Culture" w:history="1">
        <w:r w:rsidRPr="00BA7BB5">
          <w:rPr>
            <w:rStyle w:val="Hyperlink"/>
            <w:rFonts w:ascii="Calibri" w:hAnsi="Calibri" w:cs="Calibri"/>
            <w:color w:val="000000" w:themeColor="text1"/>
            <w:u w:val="none"/>
          </w:rPr>
          <w:t>Visual and Material Culture</w:t>
        </w:r>
      </w:hyperlink>
      <w:r w:rsidRPr="00BA7BB5">
        <w:rPr>
          <w:rFonts w:ascii="Calibri" w:hAnsi="Calibri" w:cs="Calibri"/>
          <w:color w:val="000000" w:themeColor="text1"/>
        </w:rPr>
        <w:t> assigned reading discussion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Harriett’s ‘Show and Tell’: Research Projects from Start to Finish (HW)</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 </w:t>
      </w:r>
      <w:r w:rsidRPr="00BA7BB5">
        <w:rPr>
          <w:rFonts w:ascii="Calibri" w:hAnsi="Calibri" w:cs="Calibri"/>
          <w:b/>
          <w:bCs/>
          <w:color w:val="000000" w:themeColor="text1"/>
        </w:rPr>
        <w:t>Friday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1: Workshop: Mind-mapping Students’ Initial Ideas (AS)</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Hour 2–3: Alex’s Show ‘Show and Tell’: Research Projects from Start to Finish (AS)</w:t>
      </w:r>
    </w:p>
    <w:p w:rsidR="00BA7BB5" w:rsidRDefault="00BA7BB5" w:rsidP="00BA7BB5">
      <w:pPr>
        <w:pStyle w:val="NormalWeb"/>
        <w:shd w:val="clear" w:color="auto" w:fill="FFFFFF"/>
        <w:spacing w:before="0" w:beforeAutospacing="0" w:after="0" w:afterAutospacing="0" w:line="360" w:lineRule="auto"/>
        <w:rPr>
          <w:rStyle w:val="Strong"/>
          <w:rFonts w:ascii="Calibri" w:hAnsi="Calibri" w:cs="Calibri"/>
          <w:color w:val="000000" w:themeColor="text1"/>
        </w:rPr>
      </w:pP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u w:val="single"/>
        </w:rPr>
      </w:pPr>
      <w:r w:rsidRPr="00BA7BB5">
        <w:rPr>
          <w:rStyle w:val="Strong"/>
          <w:rFonts w:ascii="Calibri" w:hAnsi="Calibri" w:cs="Calibri"/>
          <w:color w:val="000000" w:themeColor="text1"/>
          <w:u w:val="single"/>
        </w:rPr>
        <w:t>WEEK 3</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Monday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Literary Theory (HW)</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Tuesday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Microhistory (HW)</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Thursday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Lester’s Show and Tell: Research Projects from Start to Finish (LM)</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Friday</w:t>
      </w:r>
    </w:p>
    <w:p w:rsidR="00DE2E6F" w:rsidRPr="00BA7BB5" w:rsidRDefault="00DE2E6F" w:rsidP="00BA7BB5">
      <w:pPr>
        <w:pStyle w:val="NormalWeb"/>
        <w:shd w:val="clear" w:color="auto" w:fill="FFFFFF"/>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Oral History and Memory (LM)</w:t>
      </w:r>
    </w:p>
    <w:p w:rsidR="00BA7BB5" w:rsidRDefault="00BA7BB5" w:rsidP="00BA7BB5">
      <w:pPr>
        <w:pStyle w:val="NormalWeb"/>
        <w:shd w:val="clear" w:color="auto" w:fill="FFFFFF"/>
        <w:spacing w:before="0" w:beforeAutospacing="0" w:after="0" w:afterAutospacing="0" w:line="360" w:lineRule="auto"/>
        <w:rPr>
          <w:rFonts w:ascii="Calibri" w:hAnsi="Calibri" w:cs="Calibri"/>
          <w:color w:val="000000" w:themeColor="text1"/>
        </w:rPr>
      </w:pPr>
    </w:p>
    <w:p w:rsidR="00BA7BB5" w:rsidRPr="00BA7BB5" w:rsidRDefault="00BA7BB5" w:rsidP="00BA7BB5">
      <w:pPr>
        <w:pStyle w:val="NormalWeb"/>
        <w:shd w:val="clear" w:color="auto" w:fill="FFFFFF"/>
        <w:spacing w:before="0" w:beforeAutospacing="0" w:after="0" w:afterAutospacing="0" w:line="360" w:lineRule="auto"/>
        <w:rPr>
          <w:rFonts w:ascii="Calibri" w:hAnsi="Calibri" w:cs="Calibri"/>
          <w:color w:val="000000" w:themeColor="text1"/>
          <w:u w:val="single"/>
        </w:rPr>
      </w:pPr>
      <w:r w:rsidRPr="00BA7BB5">
        <w:rPr>
          <w:rStyle w:val="Strong"/>
          <w:rFonts w:ascii="Calibri" w:hAnsi="Calibri" w:cs="Calibri"/>
          <w:color w:val="000000" w:themeColor="text1"/>
          <w:u w:val="single"/>
        </w:rPr>
        <w:t xml:space="preserve">WEEK </w:t>
      </w:r>
      <w:r>
        <w:rPr>
          <w:rStyle w:val="Strong"/>
          <w:rFonts w:ascii="Calibri" w:hAnsi="Calibri" w:cs="Calibri"/>
          <w:color w:val="000000" w:themeColor="text1"/>
          <w:u w:val="single"/>
        </w:rPr>
        <w:t>4</w:t>
      </w:r>
    </w:p>
    <w:p w:rsidR="00BA7BB5" w:rsidRPr="00BA7BB5" w:rsidRDefault="00BA7BB5" w:rsidP="00BA7BB5">
      <w:pPr>
        <w:pStyle w:val="NormalWeb"/>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Monday</w:t>
      </w:r>
    </w:p>
    <w:p w:rsidR="00BA7BB5" w:rsidRPr="00BA7BB5" w:rsidRDefault="00BA7BB5" w:rsidP="00BA7BB5">
      <w:pPr>
        <w:pStyle w:val="NormalWeb"/>
        <w:spacing w:before="0" w:beforeAutospacing="0" w:after="0" w:afterAutospacing="0" w:line="360" w:lineRule="auto"/>
        <w:rPr>
          <w:rFonts w:ascii="Calibri" w:hAnsi="Calibri" w:cs="Calibri"/>
          <w:color w:val="000000" w:themeColor="text1"/>
        </w:rPr>
      </w:pPr>
      <w:r w:rsidRPr="00BA7BB5">
        <w:rPr>
          <w:rFonts w:ascii="Calibri" w:hAnsi="Calibri" w:cs="Calibri"/>
          <w:color w:val="000000" w:themeColor="text1"/>
        </w:rPr>
        <w:t>Workshop Session (AS)</w:t>
      </w:r>
    </w:p>
    <w:p w:rsidR="00BA7BB5" w:rsidRPr="00BA7BB5" w:rsidRDefault="00BA7BB5" w:rsidP="00BA7BB5">
      <w:pPr>
        <w:pStyle w:val="NormalWeb"/>
        <w:spacing w:before="0" w:beforeAutospacing="0" w:after="0" w:afterAutospacing="0" w:line="360" w:lineRule="auto"/>
        <w:rPr>
          <w:rFonts w:ascii="Calibri" w:hAnsi="Calibri" w:cs="Calibri"/>
          <w:color w:val="000000" w:themeColor="text1"/>
        </w:rPr>
      </w:pPr>
      <w:r w:rsidRPr="00BA7BB5">
        <w:rPr>
          <w:rFonts w:ascii="Calibri" w:hAnsi="Calibri" w:cs="Calibri"/>
          <w:b/>
          <w:bCs/>
          <w:color w:val="000000" w:themeColor="text1"/>
        </w:rPr>
        <w:t>Tuesday, Thursday, Friday</w:t>
      </w:r>
      <w:r w:rsidRPr="00BA7BB5">
        <w:rPr>
          <w:rFonts w:ascii="Calibri" w:hAnsi="Calibri" w:cs="Calibri"/>
          <w:color w:val="000000" w:themeColor="text1"/>
        </w:rPr>
        <w:t>: Independent Study in Preparation for Essay Proposal</w:t>
      </w:r>
    </w:p>
    <w:p w:rsidR="00BA7BB5" w:rsidRPr="00BA7BB5" w:rsidRDefault="00BA7BB5" w:rsidP="00BA7BB5">
      <w:pPr>
        <w:pStyle w:val="NormalWeb"/>
        <w:shd w:val="clear" w:color="auto" w:fill="FFFFFF"/>
        <w:spacing w:before="0" w:beforeAutospacing="0" w:after="0" w:afterAutospacing="0" w:line="360" w:lineRule="auto"/>
        <w:rPr>
          <w:rFonts w:ascii="Calibri" w:hAnsi="Calibri" w:cs="Calibri"/>
          <w:color w:val="000000" w:themeColor="text1"/>
        </w:rPr>
      </w:pPr>
    </w:p>
    <w:p w:rsidR="0080572A" w:rsidRPr="00BA7BB5" w:rsidRDefault="0080572A" w:rsidP="00BA7BB5">
      <w:pPr>
        <w:spacing w:after="0" w:line="360" w:lineRule="auto"/>
        <w:jc w:val="both"/>
        <w:rPr>
          <w:rFonts w:ascii="Calibri" w:hAnsi="Calibri" w:cs="Calibri"/>
          <w:b/>
          <w:color w:val="000000" w:themeColor="text1"/>
          <w:sz w:val="24"/>
          <w:szCs w:val="24"/>
          <w:u w:val="single"/>
        </w:rPr>
      </w:pPr>
      <w:r w:rsidRPr="00BA7BB5">
        <w:rPr>
          <w:rFonts w:ascii="Calibri" w:hAnsi="Calibri" w:cs="Calibri"/>
          <w:b/>
          <w:color w:val="000000" w:themeColor="text1"/>
          <w:sz w:val="24"/>
          <w:szCs w:val="24"/>
          <w:u w:val="single"/>
        </w:rPr>
        <w:t>ASSESSMENT:</w:t>
      </w:r>
    </w:p>
    <w:p w:rsidR="0080572A" w:rsidRPr="00BA7BB5" w:rsidRDefault="0080572A" w:rsidP="00BA7BB5">
      <w:pPr>
        <w:pStyle w:val="NoSpacing"/>
        <w:spacing w:line="360" w:lineRule="auto"/>
        <w:jc w:val="both"/>
        <w:rPr>
          <w:rFonts w:ascii="Calibri" w:hAnsi="Calibri" w:cs="Calibri"/>
          <w:b/>
          <w:color w:val="000000" w:themeColor="text1"/>
          <w:sz w:val="24"/>
          <w:szCs w:val="24"/>
        </w:rPr>
      </w:pPr>
      <w:r w:rsidRPr="00BA7BB5">
        <w:rPr>
          <w:rFonts w:ascii="Calibri" w:hAnsi="Calibri" w:cs="Calibri"/>
          <w:color w:val="000000" w:themeColor="text1"/>
          <w:sz w:val="24"/>
          <w:szCs w:val="24"/>
        </w:rPr>
        <w:t xml:space="preserve">Assessment for the module is intended to familiarise students with the process of doing independent research. It thus consists of a detailed, </w:t>
      </w:r>
      <w:r w:rsidRPr="00BA7BB5">
        <w:rPr>
          <w:rFonts w:ascii="Calibri" w:hAnsi="Calibri" w:cs="Calibri"/>
          <w:b/>
          <w:color w:val="000000" w:themeColor="text1"/>
          <w:sz w:val="24"/>
          <w:szCs w:val="24"/>
        </w:rPr>
        <w:t xml:space="preserve">extended essay plan </w:t>
      </w:r>
      <w:r w:rsidRPr="00BA7BB5">
        <w:rPr>
          <w:rFonts w:ascii="Calibri" w:hAnsi="Calibri" w:cs="Calibri"/>
          <w:color w:val="000000" w:themeColor="text1"/>
          <w:sz w:val="24"/>
          <w:szCs w:val="24"/>
        </w:rPr>
        <w:t xml:space="preserve">and an </w:t>
      </w:r>
      <w:r w:rsidRPr="00BA7BB5">
        <w:rPr>
          <w:rFonts w:ascii="Calibri" w:hAnsi="Calibri" w:cs="Calibri"/>
          <w:b/>
          <w:color w:val="000000" w:themeColor="text1"/>
          <w:sz w:val="24"/>
          <w:szCs w:val="24"/>
        </w:rPr>
        <w:t>extended essay based on original research on a topic of students’ choosing</w:t>
      </w:r>
      <w:r w:rsidRPr="00BA7BB5">
        <w:rPr>
          <w:rFonts w:ascii="Calibri" w:hAnsi="Calibri" w:cs="Calibri"/>
          <w:color w:val="000000" w:themeColor="text1"/>
          <w:sz w:val="24"/>
          <w:szCs w:val="24"/>
        </w:rPr>
        <w:t>. These both act as preparation for final-year dissertations and/or independent projects.</w:t>
      </w:r>
      <w:r w:rsidR="00807164" w:rsidRPr="00BA7BB5">
        <w:rPr>
          <w:rFonts w:ascii="Calibri" w:hAnsi="Calibri" w:cs="Calibri"/>
          <w:color w:val="000000" w:themeColor="text1"/>
          <w:sz w:val="24"/>
          <w:szCs w:val="24"/>
        </w:rPr>
        <w:t xml:space="preserve"> An additional stipulation of the essay plan and the extended essay is that students should actively </w:t>
      </w:r>
      <w:r w:rsidR="00807164" w:rsidRPr="00BA7BB5">
        <w:rPr>
          <w:rFonts w:ascii="Calibri" w:hAnsi="Calibri" w:cs="Calibri"/>
          <w:b/>
          <w:color w:val="000000" w:themeColor="text1"/>
          <w:sz w:val="24"/>
          <w:szCs w:val="24"/>
        </w:rPr>
        <w:t xml:space="preserve">apply one of the </w:t>
      </w:r>
      <w:r w:rsidR="00807164" w:rsidRPr="00BA7BB5">
        <w:rPr>
          <w:rFonts w:ascii="Calibri" w:hAnsi="Calibri" w:cs="Calibri"/>
          <w:b/>
          <w:color w:val="000000" w:themeColor="text1"/>
          <w:sz w:val="24"/>
          <w:szCs w:val="24"/>
        </w:rPr>
        <w:lastRenderedPageBreak/>
        <w:t xml:space="preserve">methodological/conceptual/theoretical approaches explored during </w:t>
      </w:r>
      <w:r w:rsidR="00DE2E6F" w:rsidRPr="00BA7BB5">
        <w:rPr>
          <w:rFonts w:ascii="Calibri" w:hAnsi="Calibri" w:cs="Calibri"/>
          <w:b/>
          <w:color w:val="000000" w:themeColor="text1"/>
          <w:sz w:val="24"/>
          <w:szCs w:val="24"/>
        </w:rPr>
        <w:t>HPHI5018</w:t>
      </w:r>
      <w:r w:rsidR="00807164" w:rsidRPr="00BA7BB5">
        <w:rPr>
          <w:rFonts w:ascii="Calibri" w:hAnsi="Calibri" w:cs="Calibri"/>
          <w:b/>
          <w:color w:val="000000" w:themeColor="text1"/>
          <w:sz w:val="24"/>
          <w:szCs w:val="24"/>
        </w:rPr>
        <w:t xml:space="preserve"> lectures to their chosen topic. </w:t>
      </w:r>
    </w:p>
    <w:p w:rsidR="0080572A" w:rsidRPr="00BA7BB5" w:rsidRDefault="0080572A" w:rsidP="00BA7BB5">
      <w:pPr>
        <w:pStyle w:val="NoSpacing"/>
        <w:spacing w:line="360" w:lineRule="auto"/>
        <w:jc w:val="both"/>
        <w:rPr>
          <w:rFonts w:ascii="Calibri" w:hAnsi="Calibri" w:cs="Calibri"/>
          <w:color w:val="000000" w:themeColor="text1"/>
          <w:sz w:val="24"/>
          <w:szCs w:val="24"/>
        </w:rPr>
      </w:pPr>
      <w:r w:rsidRPr="00BA7BB5">
        <w:rPr>
          <w:rFonts w:ascii="Calibri" w:hAnsi="Calibri" w:cs="Calibri"/>
          <w:color w:val="000000" w:themeColor="text1"/>
          <w:sz w:val="24"/>
          <w:szCs w:val="24"/>
        </w:rPr>
        <w:tab/>
      </w:r>
      <w:r w:rsidRPr="00BA7BB5">
        <w:rPr>
          <w:rFonts w:ascii="Calibri" w:hAnsi="Calibri" w:cs="Calibri"/>
          <w:b/>
          <w:color w:val="000000" w:themeColor="text1"/>
          <w:sz w:val="24"/>
          <w:szCs w:val="24"/>
        </w:rPr>
        <w:t xml:space="preserve">Please note: </w:t>
      </w:r>
      <w:r w:rsidRPr="00BA7BB5">
        <w:rPr>
          <w:rFonts w:ascii="Calibri" w:hAnsi="Calibri" w:cs="Calibri"/>
          <w:color w:val="000000" w:themeColor="text1"/>
          <w:sz w:val="24"/>
          <w:szCs w:val="24"/>
        </w:rPr>
        <w:t xml:space="preserve">students are instructed that they must write their extended essay on a topic that is substantively </w:t>
      </w:r>
      <w:r w:rsidRPr="00BA7BB5">
        <w:rPr>
          <w:rFonts w:ascii="Calibri" w:hAnsi="Calibri" w:cs="Calibri"/>
          <w:b/>
          <w:color w:val="000000" w:themeColor="text1"/>
          <w:sz w:val="24"/>
          <w:szCs w:val="24"/>
        </w:rPr>
        <w:t xml:space="preserve">different </w:t>
      </w:r>
      <w:r w:rsidRPr="00BA7BB5">
        <w:rPr>
          <w:rFonts w:ascii="Calibri" w:hAnsi="Calibri" w:cs="Calibri"/>
          <w:color w:val="000000" w:themeColor="text1"/>
          <w:sz w:val="24"/>
          <w:szCs w:val="24"/>
        </w:rPr>
        <w:t>to the one that the write their eventual final-year dissertation on. This is to prevent self-plagiarism and duplication of coursework. This may therefore impact upon your decision of what to write about (i.e. you may wish to save a ‘passion project’ dissertation until the final year). Students should therefore enter dialogue with relevant members of staff before pursuing their extended essay.</w:t>
      </w:r>
    </w:p>
    <w:p w:rsidR="0080572A" w:rsidRPr="00BA7BB5" w:rsidRDefault="0080572A" w:rsidP="00BA7BB5">
      <w:pPr>
        <w:pStyle w:val="NoSpacing"/>
        <w:spacing w:line="360" w:lineRule="auto"/>
        <w:jc w:val="both"/>
        <w:rPr>
          <w:rFonts w:ascii="Calibri" w:hAnsi="Calibri" w:cs="Calibri"/>
          <w:b/>
          <w:bCs/>
          <w:color w:val="000000" w:themeColor="text1"/>
          <w:sz w:val="24"/>
          <w:szCs w:val="24"/>
          <w:lang w:val="en-US"/>
        </w:rPr>
      </w:pPr>
    </w:p>
    <w:p w:rsidR="00BA7BB5" w:rsidRPr="00BA7BB5" w:rsidRDefault="00BA7BB5" w:rsidP="00BA7BB5">
      <w:pPr>
        <w:spacing w:after="0" w:line="360" w:lineRule="auto"/>
        <w:rPr>
          <w:rFonts w:ascii="Calibri" w:eastAsia="Times New Roman" w:hAnsi="Calibri" w:cs="Calibri"/>
          <w:b/>
          <w:sz w:val="24"/>
          <w:szCs w:val="24"/>
          <w:lang w:eastAsia="en-GB"/>
        </w:rPr>
      </w:pPr>
      <w:r w:rsidRPr="00BA7BB5">
        <w:rPr>
          <w:rFonts w:ascii="Calibri" w:eastAsia="Times New Roman" w:hAnsi="Calibri" w:cs="Calibri"/>
          <w:b/>
          <w:sz w:val="24"/>
          <w:szCs w:val="24"/>
          <w:lang w:eastAsia="en-GB"/>
        </w:rPr>
        <w:t>TASK 1:</w:t>
      </w:r>
    </w:p>
    <w:p w:rsidR="00BA7BB5" w:rsidRPr="00BA7BB5" w:rsidRDefault="00BA7BB5" w:rsidP="00BA7BB5">
      <w:pPr>
        <w:numPr>
          <w:ilvl w:val="0"/>
          <w:numId w:val="16"/>
        </w:numPr>
        <w:spacing w:after="0" w:line="360" w:lineRule="auto"/>
        <w:jc w:val="both"/>
        <w:rPr>
          <w:rFonts w:ascii="Calibri" w:eastAsia="Cambria" w:hAnsi="Calibri" w:cs="Calibri"/>
          <w:b/>
          <w:sz w:val="24"/>
          <w:szCs w:val="24"/>
        </w:rPr>
      </w:pPr>
      <w:r w:rsidRPr="00BA7BB5">
        <w:rPr>
          <w:rFonts w:ascii="Calibri" w:eastAsia="Cambria" w:hAnsi="Calibri" w:cs="Calibri"/>
          <w:b/>
          <w:bCs/>
          <w:sz w:val="24"/>
          <w:szCs w:val="24"/>
          <w:lang w:val="en-US"/>
        </w:rPr>
        <w:t>Extended essay plan – 1000 words (plus extra word allocation for bibliography) (20%</w:t>
      </w:r>
      <w:r>
        <w:rPr>
          <w:rFonts w:ascii="Calibri" w:eastAsia="Cambria" w:hAnsi="Calibri" w:cs="Calibri"/>
          <w:b/>
          <w:bCs/>
          <w:sz w:val="24"/>
          <w:szCs w:val="24"/>
          <w:lang w:val="en-US"/>
        </w:rPr>
        <w:t xml:space="preserve"> module grade</w:t>
      </w:r>
      <w:r w:rsidRPr="00BA7BB5">
        <w:rPr>
          <w:rFonts w:ascii="Calibri" w:eastAsia="Cambria" w:hAnsi="Calibri" w:cs="Calibri"/>
          <w:b/>
          <w:bCs/>
          <w:sz w:val="24"/>
          <w:szCs w:val="24"/>
          <w:lang w:val="en-US"/>
        </w:rPr>
        <w:t>)</w:t>
      </w:r>
      <w:r>
        <w:rPr>
          <w:rFonts w:ascii="Calibri" w:eastAsia="Cambria" w:hAnsi="Calibri" w:cs="Calibri"/>
          <w:b/>
          <w:bCs/>
          <w:sz w:val="24"/>
          <w:szCs w:val="24"/>
          <w:lang w:val="en-US"/>
        </w:rPr>
        <w:t xml:space="preserve"> – </w:t>
      </w:r>
      <w:r w:rsidRPr="00BA7BB5">
        <w:rPr>
          <w:rFonts w:ascii="Calibri" w:eastAsia="Cambria" w:hAnsi="Calibri" w:cs="Calibri"/>
          <w:b/>
          <w:bCs/>
          <w:sz w:val="24"/>
          <w:szCs w:val="24"/>
          <w:u w:val="single"/>
          <w:lang w:val="en-US"/>
        </w:rPr>
        <w:t>deadline Sunday 13 October</w:t>
      </w:r>
      <w:r>
        <w:rPr>
          <w:rFonts w:ascii="Calibri" w:eastAsia="Cambria" w:hAnsi="Calibri" w:cs="Calibri"/>
          <w:b/>
          <w:bCs/>
          <w:sz w:val="24"/>
          <w:szCs w:val="24"/>
          <w:u w:val="single"/>
          <w:lang w:val="en-US"/>
        </w:rPr>
        <w:t xml:space="preserve"> 2019</w:t>
      </w:r>
      <w:r w:rsidRPr="00BA7BB5">
        <w:rPr>
          <w:rFonts w:ascii="Calibri" w:eastAsia="Cambria" w:hAnsi="Calibri" w:cs="Calibri"/>
          <w:b/>
          <w:bCs/>
          <w:sz w:val="24"/>
          <w:szCs w:val="24"/>
          <w:u w:val="single"/>
          <w:lang w:val="en-US"/>
        </w:rPr>
        <w:t>, 23.59</w:t>
      </w:r>
    </w:p>
    <w:p w:rsidR="00BA7BB5" w:rsidRPr="00BA7BB5" w:rsidRDefault="00BA7BB5" w:rsidP="00BA7BB5">
      <w:pPr>
        <w:spacing w:after="0" w:line="360" w:lineRule="auto"/>
        <w:rPr>
          <w:rFonts w:ascii="Calibri" w:eastAsia="Times New Roman" w:hAnsi="Calibri" w:cs="Calibri"/>
          <w:sz w:val="24"/>
          <w:szCs w:val="24"/>
          <w:lang w:eastAsia="en-GB"/>
        </w:rPr>
      </w:pPr>
    </w:p>
    <w:p w:rsidR="00BA7BB5" w:rsidRPr="00BA7BB5" w:rsidRDefault="00BA7BB5" w:rsidP="00BA7BB5">
      <w:pPr>
        <w:spacing w:after="0" w:line="360" w:lineRule="auto"/>
        <w:jc w:val="both"/>
        <w:rPr>
          <w:rFonts w:ascii="Calibri" w:eastAsia="Cambria" w:hAnsi="Calibri" w:cs="Calibri"/>
          <w:b/>
          <w:bCs/>
          <w:sz w:val="24"/>
          <w:szCs w:val="24"/>
          <w:lang w:val="en-US"/>
        </w:rPr>
      </w:pPr>
      <w:r w:rsidRPr="00BA7BB5">
        <w:rPr>
          <w:rFonts w:ascii="Calibri" w:eastAsia="Cambria" w:hAnsi="Calibri" w:cs="Calibri"/>
          <w:b/>
          <w:bCs/>
          <w:sz w:val="24"/>
          <w:szCs w:val="24"/>
          <w:lang w:val="en-US"/>
        </w:rPr>
        <w:t xml:space="preserve">Task:  Choose a topic within modern or medieval history. Devise an original research question and compose a 1000-word essay plan that applies an appropriate methodological/conceptual/theoretical approach explored in relation to the HPHI5017 syllabus. </w:t>
      </w:r>
    </w:p>
    <w:p w:rsidR="00BA7BB5" w:rsidRPr="00BA7BB5" w:rsidRDefault="00BA7BB5" w:rsidP="00BA7BB5">
      <w:pPr>
        <w:spacing w:after="0" w:line="360" w:lineRule="auto"/>
        <w:jc w:val="both"/>
        <w:rPr>
          <w:rFonts w:ascii="Calibri" w:eastAsia="Cambria" w:hAnsi="Calibri" w:cs="Calibri"/>
          <w:b/>
          <w:bCs/>
          <w:sz w:val="24"/>
          <w:szCs w:val="24"/>
          <w:lang w:val="en-US"/>
        </w:rPr>
      </w:pPr>
    </w:p>
    <w:p w:rsidR="00BA7BB5" w:rsidRPr="00BA7BB5" w:rsidRDefault="00BA7BB5" w:rsidP="00BA7BB5">
      <w:p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Students will produce a detailed plan, supplemented by bibliography, for an extended essay on a subject of their own choosing. Having chosen their topic, students should adopt a particular methodological/conceptual/theoretical approach towards studying it. In most instance, these should relate to one of those approaches explored during lectures listed below (</w:t>
      </w:r>
      <w:r w:rsidRPr="00BA7BB5">
        <w:rPr>
          <w:rFonts w:ascii="Calibri" w:eastAsia="Cambria" w:hAnsi="Calibri" w:cs="Calibri"/>
          <w:i/>
          <w:sz w:val="24"/>
          <w:szCs w:val="24"/>
          <w:lang w:val="en-US"/>
        </w:rPr>
        <w:t>alternative methods, theories and approaches may be used if deemed appropriate after consultation with lecturers)</w:t>
      </w:r>
      <w:r w:rsidRPr="00BA7BB5">
        <w:rPr>
          <w:rFonts w:ascii="Calibri" w:eastAsia="Cambria" w:hAnsi="Calibri" w:cs="Calibri"/>
          <w:sz w:val="24"/>
          <w:szCs w:val="24"/>
          <w:lang w:val="en-US"/>
        </w:rPr>
        <w:t>:</w:t>
      </w:r>
    </w:p>
    <w:p w:rsidR="00BA7BB5" w:rsidRPr="00BA7BB5" w:rsidRDefault="00BA7BB5" w:rsidP="00BA7BB5">
      <w:p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 xml:space="preserve"> </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Empiricism</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Marxism</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Social history</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Cultural history</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lastRenderedPageBreak/>
        <w:t>Microhistory</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Gender</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Memory</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Oral history</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Material culture</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Visual culture</w:t>
      </w:r>
    </w:p>
    <w:p w:rsidR="00BA7BB5" w:rsidRPr="00BA7BB5" w:rsidRDefault="00BA7BB5" w:rsidP="00BA7BB5">
      <w:pPr>
        <w:numPr>
          <w:ilvl w:val="0"/>
          <w:numId w:val="8"/>
        </w:num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Literary theory</w:t>
      </w:r>
    </w:p>
    <w:p w:rsidR="00BA7BB5" w:rsidRPr="00BA7BB5" w:rsidRDefault="00BA7BB5" w:rsidP="00BA7BB5">
      <w:pPr>
        <w:spacing w:after="0" w:line="360" w:lineRule="auto"/>
        <w:jc w:val="both"/>
        <w:rPr>
          <w:rFonts w:ascii="Calibri" w:eastAsia="Cambria" w:hAnsi="Calibri" w:cs="Calibri"/>
          <w:sz w:val="24"/>
          <w:szCs w:val="24"/>
          <w:lang w:val="en-US"/>
        </w:rPr>
      </w:pPr>
    </w:p>
    <w:p w:rsidR="00BA7BB5" w:rsidRPr="00BA7BB5" w:rsidRDefault="00BA7BB5" w:rsidP="00BA7BB5">
      <w:pPr>
        <w:spacing w:after="0" w:line="360" w:lineRule="auto"/>
        <w:ind w:firstLine="720"/>
        <w:jc w:val="both"/>
        <w:rPr>
          <w:rFonts w:ascii="Calibri" w:eastAsia="Cambria" w:hAnsi="Calibri" w:cs="Calibri"/>
          <w:sz w:val="24"/>
          <w:szCs w:val="24"/>
          <w:lang w:val="en-US"/>
        </w:rPr>
      </w:pPr>
    </w:p>
    <w:p w:rsidR="00BA7BB5" w:rsidRPr="00BA7BB5" w:rsidRDefault="00BA7BB5" w:rsidP="00BA7BB5">
      <w:pPr>
        <w:spacing w:after="0" w:line="360" w:lineRule="auto"/>
        <w:ind w:firstLine="720"/>
        <w:jc w:val="both"/>
        <w:rPr>
          <w:rFonts w:ascii="Calibri" w:eastAsia="Cambria" w:hAnsi="Calibri" w:cs="Calibri"/>
          <w:sz w:val="24"/>
          <w:szCs w:val="24"/>
          <w:lang w:val="en-US"/>
        </w:rPr>
      </w:pPr>
      <w:r w:rsidRPr="00BA7BB5">
        <w:rPr>
          <w:rFonts w:ascii="Calibri" w:eastAsia="Cambria" w:hAnsi="Calibri" w:cs="Calibri"/>
          <w:sz w:val="24"/>
          <w:szCs w:val="24"/>
          <w:lang w:val="en-US"/>
        </w:rPr>
        <w:t>The proposal should be 1000 words in length, and should provide an outline of the following:</w:t>
      </w:r>
    </w:p>
    <w:p w:rsidR="00BA7BB5" w:rsidRPr="00BA7BB5" w:rsidRDefault="00BA7BB5" w:rsidP="00BA7BB5">
      <w:pPr>
        <w:spacing w:after="0" w:line="360" w:lineRule="auto"/>
        <w:ind w:firstLine="360"/>
        <w:jc w:val="both"/>
        <w:rPr>
          <w:rFonts w:ascii="Calibri" w:eastAsia="Cambria" w:hAnsi="Calibri" w:cs="Calibri"/>
          <w:sz w:val="24"/>
          <w:szCs w:val="24"/>
          <w:lang w:val="en-US"/>
        </w:rPr>
      </w:pP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what your topic is;</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what question/‘problem’ you plan to address and how you plan to do so;</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what (both secondary and primary) sources you plan to use and how;</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what historiography and/or other scholarship exists on your proposed topic and how you plan to engage with it;</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 xml:space="preserve">how your chosen topic relates to and engages </w:t>
      </w:r>
      <w:r>
        <w:rPr>
          <w:rFonts w:ascii="Calibri" w:eastAsia="Cambria" w:hAnsi="Calibri" w:cs="Calibri"/>
          <w:sz w:val="24"/>
          <w:szCs w:val="24"/>
          <w:lang w:val="en-US"/>
        </w:rPr>
        <w:t>with a particular historical t</w:t>
      </w:r>
      <w:r w:rsidRPr="00BA7BB5">
        <w:rPr>
          <w:rFonts w:ascii="Calibri" w:eastAsia="Cambria" w:hAnsi="Calibri" w:cs="Calibri"/>
          <w:sz w:val="24"/>
          <w:szCs w:val="24"/>
          <w:lang w:val="en-US"/>
        </w:rPr>
        <w:t>heor</w:t>
      </w:r>
      <w:r>
        <w:rPr>
          <w:rFonts w:ascii="Calibri" w:eastAsia="Cambria" w:hAnsi="Calibri" w:cs="Calibri"/>
          <w:sz w:val="24"/>
          <w:szCs w:val="24"/>
          <w:lang w:val="en-US"/>
        </w:rPr>
        <w:t>y</w:t>
      </w:r>
      <w:r w:rsidRPr="00BA7BB5">
        <w:rPr>
          <w:rFonts w:ascii="Calibri" w:eastAsia="Cambria" w:hAnsi="Calibri" w:cs="Calibri"/>
          <w:sz w:val="24"/>
          <w:szCs w:val="24"/>
          <w:lang w:val="en-US"/>
        </w:rPr>
        <w:t>/method/approach</w:t>
      </w:r>
      <w:r>
        <w:rPr>
          <w:rFonts w:ascii="Calibri" w:eastAsia="Cambria" w:hAnsi="Calibri" w:cs="Calibri"/>
          <w:sz w:val="24"/>
          <w:szCs w:val="24"/>
          <w:lang w:val="en-US"/>
        </w:rPr>
        <w:t xml:space="preserve"> (</w:t>
      </w:r>
      <w:r w:rsidRPr="00BA7BB5">
        <w:rPr>
          <w:rFonts w:ascii="Calibri" w:eastAsia="Cambria" w:hAnsi="Calibri" w:cs="Calibri"/>
          <w:sz w:val="24"/>
          <w:szCs w:val="24"/>
          <w:lang w:val="en-US"/>
        </w:rPr>
        <w:t>e.</w:t>
      </w:r>
      <w:r>
        <w:rPr>
          <w:rFonts w:ascii="Calibri" w:eastAsia="Cambria" w:hAnsi="Calibri" w:cs="Calibri"/>
          <w:sz w:val="24"/>
          <w:szCs w:val="24"/>
          <w:lang w:val="en-US"/>
        </w:rPr>
        <w:t>g.</w:t>
      </w:r>
      <w:r w:rsidRPr="00BA7BB5">
        <w:rPr>
          <w:rFonts w:ascii="Calibri" w:eastAsia="Cambria" w:hAnsi="Calibri" w:cs="Calibri"/>
          <w:sz w:val="24"/>
          <w:szCs w:val="24"/>
          <w:lang w:val="en-US"/>
        </w:rPr>
        <w:t xml:space="preserve"> one of the lecture</w:t>
      </w:r>
      <w:r>
        <w:rPr>
          <w:rFonts w:ascii="Calibri" w:eastAsia="Cambria" w:hAnsi="Calibri" w:cs="Calibri"/>
          <w:sz w:val="24"/>
          <w:szCs w:val="24"/>
          <w:lang w:val="en-US"/>
        </w:rPr>
        <w:t xml:space="preserve"> </w:t>
      </w:r>
      <w:r w:rsidRPr="00BA7BB5">
        <w:rPr>
          <w:rFonts w:ascii="Calibri" w:eastAsia="Cambria" w:hAnsi="Calibri" w:cs="Calibri"/>
          <w:sz w:val="24"/>
          <w:szCs w:val="24"/>
          <w:lang w:val="en-US"/>
        </w:rPr>
        <w:t>themes);</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what your planned structure is (e.g. suggested section headings or sub-topics to focus on);</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r w:rsidRPr="00BA7BB5">
        <w:rPr>
          <w:rFonts w:ascii="Calibri" w:eastAsia="Cambria" w:hAnsi="Calibri" w:cs="Calibri"/>
          <w:sz w:val="24"/>
          <w:szCs w:val="24"/>
          <w:lang w:val="en-US"/>
        </w:rPr>
        <w:t>what (provisional) possible conclusions you might find and/or what you hope to achieve in writing the essay;</w:t>
      </w:r>
    </w:p>
    <w:p w:rsidR="00BA7BB5" w:rsidRPr="00BA7BB5" w:rsidRDefault="00BA7BB5" w:rsidP="00BA7BB5">
      <w:pPr>
        <w:numPr>
          <w:ilvl w:val="0"/>
          <w:numId w:val="7"/>
        </w:numPr>
        <w:spacing w:after="0" w:line="360" w:lineRule="auto"/>
        <w:rPr>
          <w:rFonts w:ascii="Calibri" w:eastAsia="Cambria" w:hAnsi="Calibri" w:cs="Calibri"/>
          <w:sz w:val="24"/>
          <w:szCs w:val="24"/>
          <w:lang w:val="en-US"/>
        </w:rPr>
      </w:pPr>
      <w:proofErr w:type="gramStart"/>
      <w:r w:rsidRPr="00BA7BB5">
        <w:rPr>
          <w:rFonts w:ascii="Calibri" w:eastAsia="Cambria" w:hAnsi="Calibri" w:cs="Calibri"/>
          <w:sz w:val="24"/>
          <w:szCs w:val="24"/>
          <w:lang w:val="en-US"/>
        </w:rPr>
        <w:t>how</w:t>
      </w:r>
      <w:proofErr w:type="gramEnd"/>
      <w:r w:rsidRPr="00BA7BB5">
        <w:rPr>
          <w:rFonts w:ascii="Calibri" w:eastAsia="Cambria" w:hAnsi="Calibri" w:cs="Calibri"/>
          <w:sz w:val="24"/>
          <w:szCs w:val="24"/>
          <w:lang w:val="en-US"/>
        </w:rPr>
        <w:t xml:space="preserve"> you plan to manage your time in order to complete the essay before the final deadline.</w:t>
      </w:r>
    </w:p>
    <w:p w:rsidR="00BA7BB5" w:rsidRPr="00BA7BB5" w:rsidRDefault="00BA7BB5" w:rsidP="00BA7BB5">
      <w:pPr>
        <w:spacing w:after="0" w:line="360" w:lineRule="auto"/>
        <w:ind w:left="720"/>
        <w:rPr>
          <w:rFonts w:ascii="Calibri" w:eastAsia="Cambria" w:hAnsi="Calibri" w:cs="Calibri"/>
          <w:sz w:val="24"/>
          <w:szCs w:val="24"/>
          <w:lang w:val="en-US"/>
        </w:rPr>
      </w:pPr>
    </w:p>
    <w:p w:rsidR="00BA7BB5" w:rsidRPr="00BA7BB5" w:rsidRDefault="00BA7BB5" w:rsidP="00BA7BB5">
      <w:pPr>
        <w:spacing w:after="0" w:line="360" w:lineRule="auto"/>
        <w:ind w:firstLine="360"/>
        <w:jc w:val="both"/>
        <w:rPr>
          <w:rFonts w:ascii="Calibri" w:eastAsia="Cambria" w:hAnsi="Calibri" w:cs="Calibri"/>
          <w:sz w:val="24"/>
          <w:szCs w:val="24"/>
          <w:lang w:val="en-US"/>
        </w:rPr>
      </w:pPr>
      <w:r w:rsidRPr="00BA7BB5">
        <w:rPr>
          <w:rFonts w:ascii="Calibri" w:eastAsia="Cambria" w:hAnsi="Calibri" w:cs="Calibri"/>
          <w:sz w:val="24"/>
          <w:szCs w:val="24"/>
          <w:lang w:val="en-US"/>
        </w:rPr>
        <w:t xml:space="preserve">A bibliography should also be included (using correct referencing), but this is not included in the word count. Several formative tasks will be assigned to students over the course of block 1 to prepare students for completing their proposal. </w:t>
      </w:r>
    </w:p>
    <w:p w:rsidR="00BA7BB5" w:rsidRPr="00BA7BB5" w:rsidRDefault="00BA7BB5" w:rsidP="00BA7BB5">
      <w:p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lastRenderedPageBreak/>
        <w:tab/>
        <w:t xml:space="preserve">Students are instructed that they must write their extended essay </w:t>
      </w:r>
      <w:r w:rsidRPr="00BA7BB5">
        <w:rPr>
          <w:rFonts w:ascii="Calibri" w:eastAsia="Cambria" w:hAnsi="Calibri" w:cs="Calibri"/>
          <w:sz w:val="24"/>
          <w:szCs w:val="24"/>
          <w:u w:val="single"/>
          <w:lang w:val="en-US"/>
        </w:rPr>
        <w:t>on a topic that is substantively different to the one that the write your eventual final-year dissertation on</w:t>
      </w:r>
      <w:r w:rsidRPr="00BA7BB5">
        <w:rPr>
          <w:rFonts w:ascii="Calibri" w:eastAsia="Cambria" w:hAnsi="Calibri" w:cs="Calibri"/>
          <w:sz w:val="24"/>
          <w:szCs w:val="24"/>
          <w:lang w:val="en-US"/>
        </w:rPr>
        <w:t>. This is to prevent self-plagiarism and duplication of coursework, and may therefore impact upon your decision of what to write about (i.e. you may wish to save a ‘passion project’ dissertation until the final year). Students should therefore enter dialogue with relevant members of staff before pursuing their extended essay.</w:t>
      </w:r>
    </w:p>
    <w:p w:rsidR="00BA7BB5" w:rsidRPr="00BA7BB5" w:rsidRDefault="00BA7BB5" w:rsidP="00BA7BB5">
      <w:pPr>
        <w:spacing w:after="0" w:line="360" w:lineRule="auto"/>
        <w:ind w:left="720"/>
        <w:rPr>
          <w:rFonts w:ascii="Calibri" w:eastAsia="Times New Roman" w:hAnsi="Calibri" w:cs="Calibri"/>
          <w:sz w:val="24"/>
          <w:szCs w:val="24"/>
          <w:lang w:eastAsia="en-GB"/>
        </w:rPr>
      </w:pPr>
    </w:p>
    <w:p w:rsidR="00BA7BB5" w:rsidRPr="00BA7BB5" w:rsidRDefault="00BA7BB5" w:rsidP="00BA7BB5">
      <w:pPr>
        <w:spacing w:after="0" w:line="360" w:lineRule="auto"/>
        <w:jc w:val="both"/>
        <w:rPr>
          <w:rFonts w:ascii="Calibri" w:eastAsia="Cambria" w:hAnsi="Calibri" w:cs="Calibri"/>
          <w:b/>
          <w:sz w:val="24"/>
          <w:szCs w:val="24"/>
        </w:rPr>
      </w:pPr>
      <w:r w:rsidRPr="00BA7BB5">
        <w:rPr>
          <w:rFonts w:ascii="Calibri" w:eastAsia="Cambria" w:hAnsi="Calibri" w:cs="Calibri"/>
          <w:b/>
          <w:sz w:val="24"/>
          <w:szCs w:val="24"/>
        </w:rPr>
        <w:t>TASK 2:</w:t>
      </w:r>
    </w:p>
    <w:p w:rsidR="00BA7BB5" w:rsidRPr="00BA7BB5" w:rsidRDefault="00BA7BB5" w:rsidP="00BA7BB5">
      <w:pPr>
        <w:numPr>
          <w:ilvl w:val="0"/>
          <w:numId w:val="16"/>
        </w:numPr>
        <w:spacing w:after="0" w:line="360" w:lineRule="auto"/>
        <w:jc w:val="both"/>
        <w:rPr>
          <w:rFonts w:ascii="Calibri" w:eastAsia="Cambria" w:hAnsi="Calibri" w:cs="Calibri"/>
          <w:b/>
          <w:sz w:val="24"/>
          <w:szCs w:val="24"/>
        </w:rPr>
      </w:pPr>
      <w:r w:rsidRPr="00BA7BB5">
        <w:rPr>
          <w:rFonts w:ascii="Calibri" w:eastAsia="Cambria" w:hAnsi="Calibri" w:cs="Calibri"/>
          <w:b/>
          <w:sz w:val="24"/>
          <w:szCs w:val="24"/>
          <w:lang w:val="en-US"/>
        </w:rPr>
        <w:t>Extended essay based on independent research – 4000 words (80%</w:t>
      </w:r>
      <w:r>
        <w:rPr>
          <w:rFonts w:ascii="Calibri" w:eastAsia="Cambria" w:hAnsi="Calibri" w:cs="Calibri"/>
          <w:b/>
          <w:sz w:val="24"/>
          <w:szCs w:val="24"/>
          <w:lang w:val="en-US"/>
        </w:rPr>
        <w:t xml:space="preserve"> module grade</w:t>
      </w:r>
      <w:r w:rsidRPr="00BA7BB5">
        <w:rPr>
          <w:rFonts w:ascii="Calibri" w:eastAsia="Cambria" w:hAnsi="Calibri" w:cs="Calibri"/>
          <w:b/>
          <w:sz w:val="24"/>
          <w:szCs w:val="24"/>
          <w:lang w:val="en-US"/>
        </w:rPr>
        <w:t>)</w:t>
      </w:r>
      <w:r>
        <w:rPr>
          <w:rFonts w:ascii="Calibri" w:eastAsia="Cambria" w:hAnsi="Calibri" w:cs="Calibri"/>
          <w:b/>
          <w:sz w:val="24"/>
          <w:szCs w:val="24"/>
          <w:lang w:val="en-US"/>
        </w:rPr>
        <w:t xml:space="preserve"> </w:t>
      </w:r>
      <w:r>
        <w:rPr>
          <w:rFonts w:ascii="Calibri" w:eastAsia="Cambria" w:hAnsi="Calibri" w:cs="Calibri"/>
          <w:b/>
          <w:bCs/>
          <w:sz w:val="24"/>
          <w:szCs w:val="24"/>
          <w:lang w:val="en-US"/>
        </w:rPr>
        <w:t xml:space="preserve">– </w:t>
      </w:r>
      <w:r w:rsidRPr="00BA7BB5">
        <w:rPr>
          <w:rFonts w:ascii="Calibri" w:eastAsia="Cambria" w:hAnsi="Calibri" w:cs="Calibri"/>
          <w:b/>
          <w:bCs/>
          <w:sz w:val="24"/>
          <w:szCs w:val="24"/>
          <w:u w:val="single"/>
          <w:lang w:val="en-US"/>
        </w:rPr>
        <w:t xml:space="preserve">deadline </w:t>
      </w:r>
      <w:r>
        <w:rPr>
          <w:rFonts w:ascii="Calibri" w:eastAsia="Cambria" w:hAnsi="Calibri" w:cs="Calibri"/>
          <w:b/>
          <w:bCs/>
          <w:sz w:val="24"/>
          <w:szCs w:val="24"/>
          <w:u w:val="single"/>
          <w:lang w:val="en-US"/>
        </w:rPr>
        <w:t>Friday 1 May 2020</w:t>
      </w:r>
      <w:r w:rsidRPr="00BA7BB5">
        <w:rPr>
          <w:rFonts w:ascii="Calibri" w:eastAsia="Cambria" w:hAnsi="Calibri" w:cs="Calibri"/>
          <w:b/>
          <w:bCs/>
          <w:sz w:val="24"/>
          <w:szCs w:val="24"/>
          <w:u w:val="single"/>
          <w:lang w:val="en-US"/>
        </w:rPr>
        <w:t>, 23.59</w:t>
      </w:r>
    </w:p>
    <w:p w:rsidR="00BA7BB5" w:rsidRPr="00BA7BB5" w:rsidRDefault="00BA7BB5" w:rsidP="00BA7BB5">
      <w:pPr>
        <w:spacing w:after="0" w:line="360" w:lineRule="auto"/>
        <w:rPr>
          <w:rFonts w:ascii="Calibri" w:eastAsia="Times New Roman" w:hAnsi="Calibri" w:cs="Calibri"/>
          <w:sz w:val="24"/>
          <w:szCs w:val="24"/>
          <w:lang w:eastAsia="en-GB"/>
        </w:rPr>
      </w:pPr>
    </w:p>
    <w:p w:rsidR="00BA7BB5" w:rsidRPr="00BA7BB5" w:rsidRDefault="00BA7BB5" w:rsidP="00BA7BB5">
      <w:pPr>
        <w:spacing w:after="0" w:line="360" w:lineRule="auto"/>
        <w:rPr>
          <w:rFonts w:ascii="Calibri" w:eastAsia="Times New Roman" w:hAnsi="Calibri" w:cs="Calibri"/>
          <w:sz w:val="24"/>
          <w:szCs w:val="24"/>
          <w:lang w:eastAsia="en-GB"/>
        </w:rPr>
      </w:pPr>
    </w:p>
    <w:p w:rsidR="00BA7BB5" w:rsidRPr="00BA7BB5" w:rsidRDefault="00BA7BB5" w:rsidP="00BA7BB5">
      <w:pPr>
        <w:spacing w:after="0" w:line="360" w:lineRule="auto"/>
        <w:jc w:val="both"/>
        <w:rPr>
          <w:rFonts w:ascii="Calibri" w:eastAsia="Cambria" w:hAnsi="Calibri" w:cs="Calibri"/>
          <w:b/>
          <w:bCs/>
          <w:sz w:val="24"/>
          <w:szCs w:val="24"/>
          <w:lang w:val="en-US"/>
        </w:rPr>
      </w:pPr>
      <w:r w:rsidRPr="00BA7BB5">
        <w:rPr>
          <w:rFonts w:ascii="Calibri" w:eastAsia="Cambria" w:hAnsi="Calibri" w:cs="Calibri"/>
          <w:b/>
          <w:sz w:val="24"/>
          <w:szCs w:val="24"/>
        </w:rPr>
        <w:t xml:space="preserve">Task:  Choose a topic within modern or medieval history. Devise an original research question and compose a 4000-word essay that </w:t>
      </w:r>
      <w:r w:rsidRPr="00BA7BB5">
        <w:rPr>
          <w:rFonts w:ascii="Calibri" w:eastAsia="Cambria" w:hAnsi="Calibri" w:cs="Calibri"/>
          <w:b/>
          <w:bCs/>
          <w:sz w:val="24"/>
          <w:szCs w:val="24"/>
          <w:lang w:val="en-US"/>
        </w:rPr>
        <w:t xml:space="preserve">applies an appropriate methodological/conceptual/theoretical approach explored in relation to the HPHI5017 syllabus. </w:t>
      </w:r>
    </w:p>
    <w:p w:rsidR="00BA7BB5" w:rsidRPr="00BA7BB5" w:rsidRDefault="00BA7BB5" w:rsidP="00BA7BB5">
      <w:pPr>
        <w:spacing w:after="0" w:line="360" w:lineRule="auto"/>
        <w:jc w:val="both"/>
        <w:rPr>
          <w:rFonts w:ascii="Calibri" w:eastAsia="Cambria" w:hAnsi="Calibri" w:cs="Calibri"/>
          <w:b/>
          <w:bCs/>
          <w:sz w:val="24"/>
          <w:szCs w:val="24"/>
          <w:lang w:val="en-US"/>
        </w:rPr>
      </w:pPr>
    </w:p>
    <w:p w:rsidR="00BA7BB5" w:rsidRPr="00BA7BB5" w:rsidRDefault="00BA7BB5" w:rsidP="00BA7BB5">
      <w:pPr>
        <w:spacing w:after="0" w:line="360" w:lineRule="auto"/>
        <w:jc w:val="both"/>
        <w:rPr>
          <w:rFonts w:ascii="Calibri" w:eastAsia="Cambria" w:hAnsi="Calibri" w:cs="Calibri"/>
          <w:sz w:val="24"/>
          <w:szCs w:val="24"/>
          <w:lang w:val="en-US"/>
        </w:rPr>
      </w:pPr>
      <w:r w:rsidRPr="00BA7BB5">
        <w:rPr>
          <w:rFonts w:ascii="Calibri" w:eastAsia="Cambria" w:hAnsi="Calibri" w:cs="Calibri"/>
          <w:sz w:val="24"/>
          <w:szCs w:val="24"/>
          <w:lang w:val="en-US"/>
        </w:rPr>
        <w:t xml:space="preserve">Students will attend a tutorial with the module </w:t>
      </w:r>
      <w:r w:rsidRPr="00BA7BB5">
        <w:rPr>
          <w:rFonts w:ascii="Calibri" w:eastAsia="Cambria" w:hAnsi="Calibri" w:cs="Calibri"/>
          <w:sz w:val="24"/>
          <w:szCs w:val="24"/>
        </w:rPr>
        <w:t>convenor</w:t>
      </w:r>
      <w:r w:rsidRPr="00BA7BB5">
        <w:rPr>
          <w:rFonts w:ascii="Calibri" w:eastAsia="Cambria" w:hAnsi="Calibri" w:cs="Calibri"/>
          <w:sz w:val="24"/>
          <w:szCs w:val="24"/>
          <w:lang w:val="en-US"/>
        </w:rPr>
        <w:t xml:space="preserve"> and/or relevant members of lecture staff to discuss their extended essay plan. Based on these tutorials, and on written feedback related to their plan, students will be tasked with writing a 4000-word essay. Students will</w:t>
      </w:r>
      <w:r w:rsidRPr="00BA7BB5">
        <w:rPr>
          <w:rFonts w:ascii="Calibri" w:eastAsia="Cambria" w:hAnsi="Calibri" w:cs="Calibri"/>
          <w:b/>
          <w:sz w:val="24"/>
          <w:szCs w:val="24"/>
          <w:lang w:val="en-US"/>
        </w:rPr>
        <w:t xml:space="preserve"> devise their own topic </w:t>
      </w:r>
      <w:r w:rsidRPr="00BA7BB5">
        <w:rPr>
          <w:rFonts w:ascii="Calibri" w:eastAsia="Cambria" w:hAnsi="Calibri" w:cs="Calibri"/>
          <w:sz w:val="24"/>
          <w:szCs w:val="24"/>
          <w:lang w:val="en-US"/>
        </w:rPr>
        <w:t xml:space="preserve">and study questions in consultation with members of staff. The onus is on students to come up with their own topic independently (albeit with advice from members of staff), and this assignment affords them an opportunity to pursue their own particular interests in-depth. This all acts as preparation for the type of skills which will then be harnessed in their final-year dissertation. </w:t>
      </w:r>
    </w:p>
    <w:p w:rsidR="00BA7BB5" w:rsidRPr="00BA7BB5" w:rsidRDefault="00BA7BB5" w:rsidP="00BA7BB5">
      <w:pPr>
        <w:spacing w:after="0" w:line="360" w:lineRule="auto"/>
        <w:ind w:firstLine="720"/>
        <w:jc w:val="both"/>
        <w:rPr>
          <w:rFonts w:ascii="Calibri" w:eastAsia="Cambria" w:hAnsi="Calibri" w:cs="Calibri"/>
          <w:i/>
          <w:sz w:val="24"/>
          <w:szCs w:val="24"/>
          <w:lang w:val="en-US"/>
        </w:rPr>
      </w:pPr>
      <w:r w:rsidRPr="00BA7BB5">
        <w:rPr>
          <w:rFonts w:ascii="Calibri" w:eastAsia="Cambria" w:hAnsi="Calibri" w:cs="Calibri"/>
          <w:sz w:val="24"/>
          <w:szCs w:val="24"/>
          <w:lang w:val="en-US"/>
        </w:rPr>
        <w:t>Emphasis is placed on the effectiveness of students’ engagement with and application of historiographical theories, methods and approaches; i.e. it is not enough to pay lip service to, say, gender history; students need to engage with gender history scholarship in a concerted manner.</w:t>
      </w:r>
    </w:p>
    <w:p w:rsidR="00BA7BB5" w:rsidRPr="00BA7BB5" w:rsidRDefault="00BA7BB5" w:rsidP="00BA7BB5">
      <w:pPr>
        <w:spacing w:after="0" w:line="360" w:lineRule="auto"/>
        <w:rPr>
          <w:rFonts w:ascii="Calibri" w:eastAsia="Times New Roman" w:hAnsi="Calibri" w:cs="Calibri"/>
          <w:b/>
          <w:sz w:val="24"/>
          <w:szCs w:val="24"/>
          <w:u w:val="single"/>
          <w:lang w:eastAsia="en-GB"/>
        </w:rPr>
      </w:pPr>
      <w:r w:rsidRPr="00BA7BB5">
        <w:rPr>
          <w:rFonts w:ascii="Calibri" w:eastAsia="Times New Roman" w:hAnsi="Calibri" w:cs="Calibri"/>
          <w:b/>
          <w:sz w:val="24"/>
          <w:szCs w:val="24"/>
          <w:u w:val="single"/>
          <w:lang w:eastAsia="en-GB"/>
        </w:rPr>
        <w:lastRenderedPageBreak/>
        <w:t>WORD LIMITS</w:t>
      </w:r>
      <w:r>
        <w:rPr>
          <w:rFonts w:ascii="Calibri" w:eastAsia="Times New Roman" w:hAnsi="Calibri" w:cs="Calibri"/>
          <w:b/>
          <w:sz w:val="24"/>
          <w:szCs w:val="24"/>
          <w:u w:val="single"/>
          <w:lang w:eastAsia="en-GB"/>
        </w:rPr>
        <w:t>:</w:t>
      </w:r>
    </w:p>
    <w:p w:rsidR="00BA7BB5" w:rsidRPr="00BA7BB5" w:rsidRDefault="00BA7BB5" w:rsidP="00BA7BB5">
      <w:pPr>
        <w:spacing w:after="0" w:line="360" w:lineRule="auto"/>
        <w:jc w:val="both"/>
        <w:rPr>
          <w:rFonts w:ascii="Calibri" w:eastAsia="Times New Roman" w:hAnsi="Calibri" w:cs="Calibri"/>
          <w:i/>
          <w:color w:val="201F1E"/>
          <w:sz w:val="24"/>
          <w:szCs w:val="24"/>
          <w:bdr w:val="none" w:sz="0" w:space="0" w:color="auto" w:frame="1"/>
          <w:lang w:eastAsia="en-GB"/>
        </w:rPr>
      </w:pPr>
      <w:r w:rsidRPr="00BA7BB5">
        <w:rPr>
          <w:rFonts w:ascii="Calibri" w:eastAsia="Times New Roman" w:hAnsi="Calibri" w:cs="Calibri"/>
          <w:sz w:val="24"/>
          <w:szCs w:val="24"/>
          <w:lang w:eastAsia="en-GB"/>
        </w:rPr>
        <w:t xml:space="preserve">Word limits exist to encourage concision, rigorous editing and thorough drafting. Students should thus always endeavour to get their coursework as close as possible to the word limit. In addition, in 2019/2020, UWTSD has adopted the following formal penalties where coursework exceeds stipulated word limits: </w:t>
      </w:r>
    </w:p>
    <w:p w:rsidR="00BA7BB5" w:rsidRPr="00BA7BB5" w:rsidRDefault="00BA7BB5" w:rsidP="00BA7BB5">
      <w:pPr>
        <w:shd w:val="clear" w:color="auto" w:fill="FFFFFF"/>
        <w:spacing w:after="0" w:line="360" w:lineRule="auto"/>
        <w:jc w:val="both"/>
        <w:rPr>
          <w:rFonts w:ascii="Calibri" w:eastAsia="Times New Roman" w:hAnsi="Calibri" w:cs="Calibri"/>
          <w:i/>
          <w:color w:val="201F1E"/>
          <w:sz w:val="24"/>
          <w:szCs w:val="24"/>
          <w:lang w:eastAsia="en-GB"/>
        </w:rPr>
      </w:pPr>
    </w:p>
    <w:p w:rsidR="00BA7BB5" w:rsidRPr="00BA7BB5" w:rsidRDefault="00BA7BB5" w:rsidP="00BA7BB5">
      <w:pPr>
        <w:numPr>
          <w:ilvl w:val="0"/>
          <w:numId w:val="19"/>
        </w:numPr>
        <w:shd w:val="clear" w:color="auto" w:fill="FFFFFF"/>
        <w:spacing w:after="0" w:line="360" w:lineRule="auto"/>
        <w:jc w:val="both"/>
        <w:rPr>
          <w:rFonts w:ascii="Calibri" w:eastAsia="Times New Roman" w:hAnsi="Calibri" w:cs="Calibri"/>
          <w:color w:val="201F1E"/>
          <w:sz w:val="24"/>
          <w:szCs w:val="24"/>
          <w:lang w:eastAsia="en-GB"/>
        </w:rPr>
      </w:pPr>
      <w:r w:rsidRPr="00BA7BB5">
        <w:rPr>
          <w:rFonts w:ascii="Calibri" w:eastAsia="Times New Roman" w:hAnsi="Calibri" w:cs="Calibri"/>
          <w:color w:val="201F1E"/>
          <w:sz w:val="24"/>
          <w:szCs w:val="24"/>
          <w:bdr w:val="none" w:sz="0" w:space="0" w:color="auto" w:frame="1"/>
          <w:lang w:eastAsia="en-GB"/>
        </w:rPr>
        <w:t>Up to 10% above the word limit – No deduction off final mark</w:t>
      </w:r>
    </w:p>
    <w:p w:rsidR="00BA7BB5" w:rsidRPr="00BA7BB5" w:rsidRDefault="00BA7BB5" w:rsidP="00BA7BB5">
      <w:pPr>
        <w:numPr>
          <w:ilvl w:val="0"/>
          <w:numId w:val="19"/>
        </w:numPr>
        <w:shd w:val="clear" w:color="auto" w:fill="FFFFFF"/>
        <w:spacing w:after="0" w:line="360" w:lineRule="auto"/>
        <w:jc w:val="both"/>
        <w:rPr>
          <w:rFonts w:ascii="Calibri" w:eastAsia="Times New Roman" w:hAnsi="Calibri" w:cs="Calibri"/>
          <w:color w:val="201F1E"/>
          <w:sz w:val="24"/>
          <w:szCs w:val="24"/>
          <w:lang w:eastAsia="en-GB"/>
        </w:rPr>
      </w:pPr>
      <w:r w:rsidRPr="00BA7BB5">
        <w:rPr>
          <w:rFonts w:ascii="Calibri" w:eastAsia="Times New Roman" w:hAnsi="Calibri" w:cs="Calibri"/>
          <w:color w:val="201F1E"/>
          <w:sz w:val="24"/>
          <w:szCs w:val="24"/>
          <w:bdr w:val="none" w:sz="0" w:space="0" w:color="auto" w:frame="1"/>
          <w:lang w:eastAsia="en-GB"/>
        </w:rPr>
        <w:t>Between 10% and 25% above the word limit – Deduction of 5 marks off final mark</w:t>
      </w:r>
      <w:r>
        <w:rPr>
          <w:rFonts w:ascii="Calibri" w:eastAsia="Times New Roman" w:hAnsi="Calibri" w:cs="Calibri"/>
          <w:color w:val="201F1E"/>
          <w:sz w:val="24"/>
          <w:szCs w:val="24"/>
          <w:bdr w:val="none" w:sz="0" w:space="0" w:color="auto" w:frame="1"/>
          <w:lang w:eastAsia="en-GB"/>
        </w:rPr>
        <w:t>*</w:t>
      </w:r>
    </w:p>
    <w:p w:rsidR="00BA7BB5" w:rsidRPr="00BA7BB5" w:rsidRDefault="00BA7BB5" w:rsidP="00BA7BB5">
      <w:pPr>
        <w:numPr>
          <w:ilvl w:val="0"/>
          <w:numId w:val="19"/>
        </w:numPr>
        <w:shd w:val="clear" w:color="auto" w:fill="FFFFFF"/>
        <w:spacing w:after="0" w:line="360" w:lineRule="auto"/>
        <w:jc w:val="both"/>
        <w:rPr>
          <w:rFonts w:ascii="Calibri" w:eastAsia="Times New Roman" w:hAnsi="Calibri" w:cs="Calibri"/>
          <w:color w:val="201F1E"/>
          <w:sz w:val="24"/>
          <w:szCs w:val="24"/>
          <w:lang w:eastAsia="en-GB"/>
        </w:rPr>
      </w:pPr>
      <w:r w:rsidRPr="00BA7BB5">
        <w:rPr>
          <w:rFonts w:ascii="Calibri" w:eastAsia="Times New Roman" w:hAnsi="Calibri" w:cs="Calibri"/>
          <w:color w:val="201F1E"/>
          <w:sz w:val="24"/>
          <w:szCs w:val="24"/>
          <w:bdr w:val="none" w:sz="0" w:space="0" w:color="auto" w:frame="1"/>
          <w:lang w:eastAsia="en-GB"/>
        </w:rPr>
        <w:t>Between 25% and 50% above the word limit – Deduction of 10 marks off final mark</w:t>
      </w:r>
      <w:r>
        <w:rPr>
          <w:rFonts w:ascii="Calibri" w:eastAsia="Times New Roman" w:hAnsi="Calibri" w:cs="Calibri"/>
          <w:color w:val="201F1E"/>
          <w:sz w:val="24"/>
          <w:szCs w:val="24"/>
          <w:bdr w:val="none" w:sz="0" w:space="0" w:color="auto" w:frame="1"/>
          <w:lang w:eastAsia="en-GB"/>
        </w:rPr>
        <w:t>*</w:t>
      </w:r>
      <w:r w:rsidRPr="00BA7BB5">
        <w:rPr>
          <w:rFonts w:ascii="Calibri" w:eastAsia="Times New Roman" w:hAnsi="Calibri" w:cs="Calibri"/>
          <w:color w:val="201F1E"/>
          <w:sz w:val="24"/>
          <w:szCs w:val="24"/>
          <w:bdr w:val="none" w:sz="0" w:space="0" w:color="auto" w:frame="1"/>
          <w:lang w:eastAsia="en-GB"/>
        </w:rPr>
        <w:t xml:space="preserve"> </w:t>
      </w:r>
    </w:p>
    <w:p w:rsidR="00BA7BB5" w:rsidRPr="00BA7BB5" w:rsidRDefault="00BA7BB5" w:rsidP="00BA7BB5">
      <w:pPr>
        <w:numPr>
          <w:ilvl w:val="0"/>
          <w:numId w:val="19"/>
        </w:numPr>
        <w:shd w:val="clear" w:color="auto" w:fill="FFFFFF"/>
        <w:spacing w:after="0" w:line="360" w:lineRule="auto"/>
        <w:jc w:val="both"/>
        <w:rPr>
          <w:rFonts w:ascii="Calibri" w:eastAsia="Times New Roman" w:hAnsi="Calibri" w:cs="Calibri"/>
          <w:color w:val="201F1E"/>
          <w:sz w:val="24"/>
          <w:szCs w:val="24"/>
          <w:lang w:eastAsia="en-GB"/>
        </w:rPr>
      </w:pPr>
      <w:r w:rsidRPr="00BA7BB5">
        <w:rPr>
          <w:rFonts w:ascii="Calibri" w:eastAsia="Times New Roman" w:hAnsi="Calibri" w:cs="Calibri"/>
          <w:color w:val="201F1E"/>
          <w:sz w:val="24"/>
          <w:szCs w:val="24"/>
          <w:bdr w:val="none" w:sz="0" w:space="0" w:color="auto" w:frame="1"/>
          <w:lang w:eastAsia="en-GB"/>
        </w:rPr>
        <w:t xml:space="preserve">50% or more over length – Maximum mark of </w:t>
      </w:r>
      <w:r>
        <w:rPr>
          <w:rFonts w:ascii="Calibri" w:eastAsia="Times New Roman" w:hAnsi="Calibri" w:cs="Calibri"/>
          <w:color w:val="201F1E"/>
          <w:sz w:val="24"/>
          <w:szCs w:val="24"/>
          <w:bdr w:val="none" w:sz="0" w:space="0" w:color="auto" w:frame="1"/>
          <w:lang w:eastAsia="en-GB"/>
        </w:rPr>
        <w:t>40</w:t>
      </w:r>
      <w:r w:rsidRPr="00BA7BB5">
        <w:rPr>
          <w:rFonts w:ascii="Calibri" w:eastAsia="Times New Roman" w:hAnsi="Calibri" w:cs="Calibri"/>
          <w:color w:val="201F1E"/>
          <w:sz w:val="24"/>
          <w:szCs w:val="24"/>
          <w:bdr w:val="none" w:sz="0" w:space="0" w:color="auto" w:frame="1"/>
          <w:lang w:eastAsia="en-GB"/>
        </w:rPr>
        <w:t>.</w:t>
      </w:r>
    </w:p>
    <w:p w:rsidR="00BA7BB5" w:rsidRPr="00BA7BB5" w:rsidRDefault="00BA7BB5" w:rsidP="00BA7BB5">
      <w:pPr>
        <w:shd w:val="clear" w:color="auto" w:fill="FFFFFF"/>
        <w:spacing w:after="0" w:line="360" w:lineRule="auto"/>
        <w:ind w:left="1440"/>
        <w:jc w:val="both"/>
        <w:rPr>
          <w:rFonts w:ascii="Calibri" w:eastAsia="Times New Roman" w:hAnsi="Calibri" w:cs="Calibri"/>
          <w:i/>
          <w:color w:val="201F1E"/>
          <w:sz w:val="24"/>
          <w:szCs w:val="24"/>
          <w:lang w:eastAsia="en-GB"/>
        </w:rPr>
      </w:pPr>
    </w:p>
    <w:p w:rsidR="00BA7BB5" w:rsidRDefault="00BA7BB5" w:rsidP="00BA7BB5">
      <w:pPr>
        <w:shd w:val="clear" w:color="auto" w:fill="FFFFFF"/>
        <w:spacing w:after="0" w:line="360" w:lineRule="auto"/>
        <w:jc w:val="both"/>
        <w:rPr>
          <w:rFonts w:ascii="Calibri" w:eastAsia="Times New Roman" w:hAnsi="Calibri" w:cs="Calibri"/>
          <w:color w:val="201F1E"/>
          <w:sz w:val="24"/>
          <w:szCs w:val="24"/>
          <w:bdr w:val="none" w:sz="0" w:space="0" w:color="auto" w:frame="1"/>
          <w:lang w:eastAsia="en-GB"/>
        </w:rPr>
      </w:pPr>
      <w:r w:rsidRPr="00BA7BB5">
        <w:rPr>
          <w:rFonts w:ascii="Calibri" w:eastAsia="Times New Roman" w:hAnsi="Calibri" w:cs="Calibri"/>
          <w:color w:val="201F1E"/>
          <w:sz w:val="24"/>
          <w:szCs w:val="24"/>
          <w:bdr w:val="none" w:sz="0" w:space="0" w:color="auto" w:frame="1"/>
          <w:lang w:eastAsia="en-GB"/>
        </w:rPr>
        <w:t>Likewise, a failure to meet the maximum word limit may result in lower marks based on the quality of the work because they may not have included the necessary information required for the assessment and met the stated learning outcomes.</w:t>
      </w:r>
    </w:p>
    <w:p w:rsidR="00BA7BB5" w:rsidRPr="00BA7BB5" w:rsidRDefault="00BA7BB5" w:rsidP="00BA7BB5">
      <w:pPr>
        <w:shd w:val="clear" w:color="auto" w:fill="FFFFFF"/>
        <w:spacing w:after="0" w:line="360" w:lineRule="auto"/>
        <w:jc w:val="right"/>
        <w:rPr>
          <w:rFonts w:ascii="Calibri" w:eastAsia="Times New Roman" w:hAnsi="Calibri" w:cs="Calibri"/>
          <w:color w:val="201F1E"/>
          <w:sz w:val="24"/>
          <w:szCs w:val="24"/>
          <w:lang w:eastAsia="en-GB"/>
        </w:rPr>
      </w:pPr>
      <w:r>
        <w:rPr>
          <w:rFonts w:ascii="Calibri" w:eastAsia="Times New Roman" w:hAnsi="Calibri" w:cs="Calibri"/>
          <w:i/>
          <w:color w:val="201F1E"/>
          <w:sz w:val="24"/>
          <w:szCs w:val="24"/>
          <w:lang w:eastAsia="en-GB"/>
        </w:rPr>
        <w:t xml:space="preserve">* </w:t>
      </w:r>
      <w:r w:rsidRPr="00BA7BB5">
        <w:rPr>
          <w:rFonts w:ascii="Calibri" w:eastAsia="Times New Roman" w:hAnsi="Calibri" w:cs="Calibri"/>
          <w:i/>
          <w:color w:val="201F1E"/>
          <w:sz w:val="24"/>
          <w:szCs w:val="24"/>
          <w:lang w:eastAsia="en-GB"/>
        </w:rPr>
        <w:t>I</w:t>
      </w:r>
      <w:r>
        <w:rPr>
          <w:rFonts w:ascii="Calibri" w:eastAsia="Times New Roman" w:hAnsi="Calibri" w:cs="Calibri"/>
          <w:i/>
          <w:color w:val="201F1E"/>
          <w:sz w:val="24"/>
          <w:szCs w:val="24"/>
          <w:lang w:eastAsia="en-GB"/>
        </w:rPr>
        <w:t>n instances b) and c) deductions will not be applied if the deduction takes the mark beneath the ‘fail’ boundary.</w:t>
      </w:r>
    </w:p>
    <w:p w:rsidR="00AE061F" w:rsidRPr="00BA7BB5" w:rsidRDefault="00AE061F" w:rsidP="00BA7BB5">
      <w:pPr>
        <w:spacing w:line="360" w:lineRule="auto"/>
        <w:rPr>
          <w:rFonts w:ascii="Calibri" w:hAnsi="Calibri" w:cs="Calibri"/>
          <w:b/>
          <w:i/>
          <w:color w:val="000000" w:themeColor="text1"/>
          <w:sz w:val="24"/>
          <w:szCs w:val="24"/>
          <w:u w:val="single"/>
        </w:rPr>
      </w:pPr>
    </w:p>
    <w:p w:rsidR="00CC6D43" w:rsidRPr="00BA7BB5" w:rsidRDefault="00CC6D43" w:rsidP="00BA7BB5">
      <w:pPr>
        <w:spacing w:after="0" w:line="360" w:lineRule="auto"/>
        <w:rPr>
          <w:rFonts w:ascii="Calibri" w:hAnsi="Calibri" w:cs="Calibri"/>
          <w:b/>
          <w:color w:val="000000" w:themeColor="text1"/>
          <w:sz w:val="24"/>
          <w:szCs w:val="24"/>
          <w:u w:val="single"/>
        </w:rPr>
      </w:pPr>
      <w:r w:rsidRPr="00BA7BB5">
        <w:rPr>
          <w:rFonts w:ascii="Calibri" w:hAnsi="Calibri" w:cs="Calibri"/>
          <w:b/>
          <w:color w:val="000000" w:themeColor="text1"/>
          <w:sz w:val="24"/>
          <w:szCs w:val="24"/>
          <w:u w:val="single"/>
        </w:rPr>
        <w:t>ASSESSMENT CRITERIA:</w:t>
      </w:r>
    </w:p>
    <w:p w:rsidR="00E92D39" w:rsidRPr="00BA7BB5" w:rsidRDefault="00CC6D43" w:rsidP="00BA7BB5">
      <w:pPr>
        <w:spacing w:after="0" w:line="360" w:lineRule="auto"/>
        <w:jc w:val="both"/>
        <w:rPr>
          <w:rFonts w:ascii="Calibri" w:hAnsi="Calibri" w:cs="Calibri"/>
          <w:color w:val="000000" w:themeColor="text1"/>
          <w:sz w:val="24"/>
          <w:szCs w:val="24"/>
        </w:rPr>
      </w:pPr>
      <w:r w:rsidRPr="00BA7BB5">
        <w:rPr>
          <w:rFonts w:ascii="Calibri" w:hAnsi="Calibri" w:cs="Calibri"/>
          <w:color w:val="000000" w:themeColor="text1"/>
          <w:sz w:val="24"/>
          <w:szCs w:val="24"/>
        </w:rPr>
        <w:t>Coursework will be graded in accordance with the criteria adopted by the Faculty of Humanities and Performing Ar</w:t>
      </w:r>
      <w:r w:rsidR="00692EA2" w:rsidRPr="00BA7BB5">
        <w:rPr>
          <w:rFonts w:ascii="Calibri" w:hAnsi="Calibri" w:cs="Calibri"/>
          <w:color w:val="000000" w:themeColor="text1"/>
          <w:sz w:val="24"/>
          <w:szCs w:val="24"/>
        </w:rPr>
        <w:t>ts.</w:t>
      </w:r>
      <w:r w:rsidR="00202486" w:rsidRPr="00BA7BB5">
        <w:rPr>
          <w:rFonts w:ascii="Calibri" w:hAnsi="Calibri" w:cs="Calibri"/>
          <w:color w:val="000000" w:themeColor="text1"/>
          <w:sz w:val="24"/>
          <w:szCs w:val="24"/>
        </w:rPr>
        <w:t xml:space="preserve"> These criteria </w:t>
      </w:r>
      <w:r w:rsidR="00EF278F">
        <w:rPr>
          <w:rFonts w:ascii="Calibri" w:hAnsi="Calibri" w:cs="Calibri"/>
          <w:color w:val="000000" w:themeColor="text1"/>
          <w:sz w:val="24"/>
          <w:szCs w:val="24"/>
        </w:rPr>
        <w:t>are s</w:t>
      </w:r>
      <w:r w:rsidR="00692EA2" w:rsidRPr="00BA7BB5">
        <w:rPr>
          <w:rFonts w:ascii="Calibri" w:hAnsi="Calibri" w:cs="Calibri"/>
          <w:color w:val="000000" w:themeColor="text1"/>
          <w:sz w:val="24"/>
          <w:szCs w:val="24"/>
        </w:rPr>
        <w:t>pelled out below:</w:t>
      </w:r>
    </w:p>
    <w:p w:rsidR="00492C05" w:rsidRPr="00BA7BB5" w:rsidRDefault="00492C05" w:rsidP="00BA7BB5">
      <w:pPr>
        <w:spacing w:after="0" w:line="360" w:lineRule="auto"/>
        <w:ind w:left="567"/>
        <w:jc w:val="both"/>
        <w:rPr>
          <w:rFonts w:ascii="Calibri" w:hAnsi="Calibri" w:cs="Calibri"/>
          <w:color w:val="000000" w:themeColor="text1"/>
          <w:sz w:val="24"/>
          <w:szCs w:val="24"/>
        </w:rPr>
      </w:pPr>
    </w:p>
    <w:p w:rsidR="00202486" w:rsidRPr="00BA7BB5" w:rsidRDefault="00202486" w:rsidP="00BA7BB5">
      <w:pPr>
        <w:pStyle w:val="ListParagraph"/>
        <w:numPr>
          <w:ilvl w:val="0"/>
          <w:numId w:val="13"/>
        </w:numPr>
        <w:spacing w:after="0" w:line="360" w:lineRule="auto"/>
        <w:jc w:val="both"/>
        <w:rPr>
          <w:rFonts w:ascii="Calibri" w:hAnsi="Calibri" w:cs="Calibri"/>
          <w:color w:val="000000" w:themeColor="text1"/>
          <w:sz w:val="24"/>
          <w:szCs w:val="24"/>
        </w:rPr>
      </w:pPr>
      <w:r w:rsidRPr="00BA7BB5">
        <w:rPr>
          <w:rFonts w:ascii="Calibri" w:hAnsi="Calibri" w:cs="Calibri"/>
          <w:b/>
          <w:color w:val="000000" w:themeColor="text1"/>
          <w:sz w:val="24"/>
          <w:szCs w:val="24"/>
          <w:u w:val="single"/>
        </w:rPr>
        <w:t>ENGAGEMENT WITH LITERATURE</w:t>
      </w:r>
      <w:r w:rsidRPr="00BA7BB5">
        <w:rPr>
          <w:rFonts w:ascii="Calibri" w:hAnsi="Calibri" w:cs="Calibri"/>
          <w:color w:val="000000" w:themeColor="text1"/>
          <w:sz w:val="24"/>
          <w:szCs w:val="24"/>
        </w:rPr>
        <w:t xml:space="preserve"> </w:t>
      </w:r>
      <w:bookmarkStart w:id="0" w:name="_GoBack"/>
      <w:bookmarkEnd w:id="0"/>
    </w:p>
    <w:p w:rsidR="006A7874" w:rsidRPr="00BA7BB5" w:rsidRDefault="00CD1469" w:rsidP="00BA7BB5">
      <w:pPr>
        <w:pStyle w:val="ListParagraph"/>
        <w:spacing w:after="0" w:line="360" w:lineRule="auto"/>
        <w:ind w:left="0"/>
        <w:jc w:val="both"/>
        <w:rPr>
          <w:rFonts w:ascii="Calibri" w:hAnsi="Calibri" w:cs="Calibri"/>
          <w:b/>
          <w:i/>
          <w:color w:val="000000" w:themeColor="text1"/>
          <w:sz w:val="24"/>
          <w:szCs w:val="24"/>
        </w:rPr>
      </w:pPr>
      <w:r w:rsidRPr="00BA7BB5">
        <w:rPr>
          <w:rFonts w:ascii="Calibri" w:hAnsi="Calibri" w:cs="Calibri"/>
          <w:i/>
          <w:color w:val="000000" w:themeColor="text1"/>
          <w:sz w:val="24"/>
          <w:szCs w:val="24"/>
        </w:rPr>
        <w:t xml:space="preserve">(Including reading, referencing, academic conventions and academic honesty.) </w:t>
      </w:r>
    </w:p>
    <w:p w:rsidR="001133FD" w:rsidRPr="00BA7BB5" w:rsidRDefault="001133FD" w:rsidP="00BA7BB5">
      <w:pPr>
        <w:pStyle w:val="ListParagraph"/>
        <w:spacing w:after="0" w:line="360" w:lineRule="auto"/>
        <w:ind w:left="0"/>
        <w:jc w:val="both"/>
        <w:rPr>
          <w:rFonts w:ascii="Calibri" w:hAnsi="Calibri" w:cs="Calibri"/>
          <w:b/>
          <w:color w:val="000000" w:themeColor="text1"/>
          <w:sz w:val="24"/>
          <w:szCs w:val="24"/>
        </w:rPr>
      </w:pPr>
    </w:p>
    <w:p w:rsidR="00CD1469" w:rsidRPr="00BA7BB5" w:rsidRDefault="00CD1469" w:rsidP="00BA7BB5">
      <w:pPr>
        <w:pStyle w:val="ListParagraph"/>
        <w:spacing w:after="0" w:line="360" w:lineRule="auto"/>
        <w:jc w:val="both"/>
        <w:rPr>
          <w:rFonts w:ascii="Calibri" w:hAnsi="Calibri" w:cs="Calibri"/>
          <w:color w:val="000000" w:themeColor="text1"/>
          <w:sz w:val="24"/>
          <w:szCs w:val="24"/>
        </w:rPr>
      </w:pPr>
      <w:r w:rsidRPr="00BA7BB5">
        <w:rPr>
          <w:rFonts w:ascii="Calibri" w:hAnsi="Calibri" w:cs="Calibri"/>
          <w:color w:val="000000" w:themeColor="text1"/>
          <w:sz w:val="24"/>
          <w:szCs w:val="24"/>
        </w:rPr>
        <w:t>For history students, this implies that a mixture of appropriate primary and secondary sources</w:t>
      </w:r>
      <w:r w:rsidR="009022B7" w:rsidRPr="00BA7BB5">
        <w:rPr>
          <w:rFonts w:ascii="Calibri" w:hAnsi="Calibri" w:cs="Calibri"/>
          <w:color w:val="000000" w:themeColor="text1"/>
          <w:sz w:val="24"/>
          <w:szCs w:val="24"/>
        </w:rPr>
        <w:t xml:space="preserve"> (plus any other relevant forms of evidence) </w:t>
      </w:r>
      <w:r w:rsidRPr="00BA7BB5">
        <w:rPr>
          <w:rFonts w:ascii="Calibri" w:hAnsi="Calibri" w:cs="Calibri"/>
          <w:color w:val="000000" w:themeColor="text1"/>
          <w:sz w:val="24"/>
          <w:szCs w:val="24"/>
        </w:rPr>
        <w:t>are used effec</w:t>
      </w:r>
      <w:r w:rsidR="009022B7" w:rsidRPr="00BA7BB5">
        <w:rPr>
          <w:rFonts w:ascii="Calibri" w:hAnsi="Calibri" w:cs="Calibri"/>
          <w:color w:val="000000" w:themeColor="text1"/>
          <w:sz w:val="24"/>
          <w:szCs w:val="24"/>
        </w:rPr>
        <w:t>tively and in a critical manner. Emphasis is also placed on the ability to demonstrate understanding of r</w:t>
      </w:r>
      <w:r w:rsidR="00692EA2" w:rsidRPr="00BA7BB5">
        <w:rPr>
          <w:rFonts w:ascii="Calibri" w:hAnsi="Calibri" w:cs="Calibri"/>
          <w:color w:val="000000" w:themeColor="text1"/>
          <w:sz w:val="24"/>
          <w:szCs w:val="24"/>
        </w:rPr>
        <w:t>elevant historiographical issues</w:t>
      </w:r>
      <w:r w:rsidR="009022B7" w:rsidRPr="00BA7BB5">
        <w:rPr>
          <w:rFonts w:ascii="Calibri" w:hAnsi="Calibri" w:cs="Calibri"/>
          <w:color w:val="000000" w:themeColor="text1"/>
          <w:sz w:val="24"/>
          <w:szCs w:val="24"/>
        </w:rPr>
        <w:t xml:space="preserve">, and the proper use of quotations and </w:t>
      </w:r>
      <w:r w:rsidRPr="00BA7BB5">
        <w:rPr>
          <w:rFonts w:ascii="Calibri" w:hAnsi="Calibri" w:cs="Calibri"/>
          <w:color w:val="000000" w:themeColor="text1"/>
          <w:sz w:val="24"/>
          <w:szCs w:val="24"/>
        </w:rPr>
        <w:t>MHRA r</w:t>
      </w:r>
      <w:r w:rsidR="009022B7" w:rsidRPr="00BA7BB5">
        <w:rPr>
          <w:rFonts w:ascii="Calibri" w:hAnsi="Calibri" w:cs="Calibri"/>
          <w:color w:val="000000" w:themeColor="text1"/>
          <w:sz w:val="24"/>
          <w:szCs w:val="24"/>
        </w:rPr>
        <w:t>eferencing conventions.</w:t>
      </w:r>
    </w:p>
    <w:p w:rsidR="00CD1469" w:rsidRPr="00BA7BB5" w:rsidRDefault="00CD1469" w:rsidP="00BA7BB5">
      <w:pPr>
        <w:spacing w:after="0" w:line="360" w:lineRule="auto"/>
        <w:jc w:val="both"/>
        <w:rPr>
          <w:rFonts w:ascii="Calibri" w:hAnsi="Calibri" w:cs="Calibri"/>
          <w:color w:val="000000" w:themeColor="text1"/>
          <w:sz w:val="24"/>
          <w:szCs w:val="24"/>
        </w:rPr>
      </w:pPr>
    </w:p>
    <w:p w:rsidR="00202486" w:rsidRPr="00BA7BB5" w:rsidRDefault="00202486" w:rsidP="00BA7BB5">
      <w:pPr>
        <w:pStyle w:val="ListParagraph"/>
        <w:numPr>
          <w:ilvl w:val="0"/>
          <w:numId w:val="13"/>
        </w:numPr>
        <w:spacing w:after="0" w:line="360" w:lineRule="auto"/>
        <w:jc w:val="both"/>
        <w:rPr>
          <w:rFonts w:ascii="Calibri" w:hAnsi="Calibri" w:cs="Calibri"/>
          <w:b/>
          <w:color w:val="000000" w:themeColor="text1"/>
          <w:sz w:val="24"/>
          <w:szCs w:val="24"/>
        </w:rPr>
      </w:pPr>
      <w:r w:rsidRPr="00BA7BB5">
        <w:rPr>
          <w:rFonts w:ascii="Calibri" w:hAnsi="Calibri" w:cs="Calibri"/>
          <w:b/>
          <w:color w:val="000000" w:themeColor="text1"/>
          <w:sz w:val="24"/>
          <w:szCs w:val="24"/>
          <w:u w:val="single"/>
        </w:rPr>
        <w:t>KNOWLEDGE AND UNDERSTANDING</w:t>
      </w:r>
      <w:r w:rsidRPr="00BA7BB5">
        <w:rPr>
          <w:rFonts w:ascii="Calibri" w:hAnsi="Calibri" w:cs="Calibri"/>
          <w:b/>
          <w:color w:val="000000" w:themeColor="text1"/>
          <w:sz w:val="24"/>
          <w:szCs w:val="24"/>
        </w:rPr>
        <w:t xml:space="preserve"> </w:t>
      </w:r>
    </w:p>
    <w:p w:rsidR="001133FD" w:rsidRPr="00BA7BB5" w:rsidRDefault="00CD1469" w:rsidP="00BA7BB5">
      <w:pPr>
        <w:pStyle w:val="ListParagraph"/>
        <w:spacing w:after="0" w:line="360" w:lineRule="auto"/>
        <w:ind w:left="0"/>
        <w:jc w:val="both"/>
        <w:rPr>
          <w:rFonts w:ascii="Calibri" w:hAnsi="Calibri" w:cs="Calibri"/>
          <w:b/>
          <w:i/>
          <w:color w:val="000000" w:themeColor="text1"/>
          <w:sz w:val="24"/>
          <w:szCs w:val="24"/>
        </w:rPr>
      </w:pPr>
      <w:r w:rsidRPr="00BA7BB5">
        <w:rPr>
          <w:rFonts w:ascii="Calibri" w:hAnsi="Calibri" w:cs="Calibri"/>
          <w:i/>
          <w:color w:val="000000" w:themeColor="text1"/>
          <w:sz w:val="24"/>
          <w:szCs w:val="24"/>
        </w:rPr>
        <w:t xml:space="preserve">(Knowledge of the basic underlying concepts and principles of a subject.) </w:t>
      </w:r>
    </w:p>
    <w:p w:rsidR="001133FD" w:rsidRPr="00BA7BB5" w:rsidRDefault="001133FD" w:rsidP="00BA7BB5">
      <w:pPr>
        <w:pStyle w:val="ListParagraph"/>
        <w:spacing w:after="0" w:line="360" w:lineRule="auto"/>
        <w:ind w:left="0"/>
        <w:jc w:val="both"/>
        <w:rPr>
          <w:rFonts w:ascii="Calibri" w:hAnsi="Calibri" w:cs="Calibri"/>
          <w:b/>
          <w:color w:val="000000" w:themeColor="text1"/>
          <w:sz w:val="24"/>
          <w:szCs w:val="24"/>
        </w:rPr>
      </w:pPr>
    </w:p>
    <w:p w:rsidR="00CD1469" w:rsidRPr="00BA7BB5" w:rsidRDefault="00CD1469" w:rsidP="00BA7BB5">
      <w:pPr>
        <w:pStyle w:val="ListParagraph"/>
        <w:spacing w:after="0" w:line="360" w:lineRule="auto"/>
        <w:jc w:val="both"/>
        <w:rPr>
          <w:rFonts w:ascii="Calibri" w:hAnsi="Calibri" w:cs="Calibri"/>
          <w:color w:val="000000" w:themeColor="text1"/>
          <w:sz w:val="24"/>
          <w:szCs w:val="24"/>
        </w:rPr>
      </w:pPr>
      <w:r w:rsidRPr="00BA7BB5">
        <w:rPr>
          <w:rFonts w:ascii="Calibri" w:hAnsi="Calibri" w:cs="Calibri"/>
          <w:color w:val="000000" w:themeColor="text1"/>
          <w:sz w:val="24"/>
          <w:szCs w:val="24"/>
        </w:rPr>
        <w:t xml:space="preserve">For history students, this implies a sound grasp of the chosen topic and time-period, and that </w:t>
      </w:r>
      <w:r w:rsidR="009022B7" w:rsidRPr="00BA7BB5">
        <w:rPr>
          <w:rFonts w:ascii="Calibri" w:hAnsi="Calibri" w:cs="Calibri"/>
          <w:color w:val="000000" w:themeColor="text1"/>
          <w:sz w:val="24"/>
          <w:szCs w:val="24"/>
        </w:rPr>
        <w:t xml:space="preserve">forms of evidence and </w:t>
      </w:r>
      <w:r w:rsidRPr="00BA7BB5">
        <w:rPr>
          <w:rFonts w:ascii="Calibri" w:hAnsi="Calibri" w:cs="Calibri"/>
          <w:color w:val="000000" w:themeColor="text1"/>
          <w:sz w:val="24"/>
          <w:szCs w:val="24"/>
        </w:rPr>
        <w:t xml:space="preserve">relevant theories/methods/approaches are used in a critical, </w:t>
      </w:r>
      <w:r w:rsidR="00692EA2" w:rsidRPr="00BA7BB5">
        <w:rPr>
          <w:rFonts w:ascii="Calibri" w:hAnsi="Calibri" w:cs="Calibri"/>
          <w:color w:val="000000" w:themeColor="text1"/>
          <w:sz w:val="24"/>
          <w:szCs w:val="24"/>
        </w:rPr>
        <w:t>reflective</w:t>
      </w:r>
      <w:r w:rsidRPr="00BA7BB5">
        <w:rPr>
          <w:rFonts w:ascii="Calibri" w:hAnsi="Calibri" w:cs="Calibri"/>
          <w:color w:val="000000" w:themeColor="text1"/>
          <w:sz w:val="24"/>
          <w:szCs w:val="24"/>
        </w:rPr>
        <w:t xml:space="preserve"> manner. </w:t>
      </w:r>
    </w:p>
    <w:p w:rsidR="00CD1469" w:rsidRPr="00BA7BB5" w:rsidRDefault="00CD1469" w:rsidP="00BA7BB5">
      <w:pPr>
        <w:spacing w:after="0" w:line="360" w:lineRule="auto"/>
        <w:jc w:val="both"/>
        <w:rPr>
          <w:rFonts w:ascii="Calibri" w:hAnsi="Calibri" w:cs="Calibri"/>
          <w:color w:val="000000" w:themeColor="text1"/>
          <w:sz w:val="24"/>
          <w:szCs w:val="24"/>
        </w:rPr>
      </w:pPr>
    </w:p>
    <w:p w:rsidR="00202486" w:rsidRPr="00BA7BB5" w:rsidRDefault="00202486" w:rsidP="00BA7BB5">
      <w:pPr>
        <w:pStyle w:val="ListParagraph"/>
        <w:numPr>
          <w:ilvl w:val="0"/>
          <w:numId w:val="13"/>
        </w:numPr>
        <w:spacing w:after="0" w:line="360" w:lineRule="auto"/>
        <w:jc w:val="both"/>
        <w:rPr>
          <w:rFonts w:ascii="Calibri" w:hAnsi="Calibri" w:cs="Calibri"/>
          <w:b/>
          <w:color w:val="000000" w:themeColor="text1"/>
          <w:sz w:val="24"/>
          <w:szCs w:val="24"/>
        </w:rPr>
      </w:pPr>
      <w:r w:rsidRPr="00BA7BB5">
        <w:rPr>
          <w:rFonts w:ascii="Calibri" w:hAnsi="Calibri" w:cs="Calibri"/>
          <w:b/>
          <w:color w:val="000000" w:themeColor="text1"/>
          <w:sz w:val="24"/>
          <w:szCs w:val="24"/>
          <w:u w:val="single"/>
        </w:rPr>
        <w:t>COGNITIVE AND INTELLECTUAL SKILLS</w:t>
      </w:r>
      <w:r w:rsidRPr="00BA7BB5">
        <w:rPr>
          <w:rFonts w:ascii="Calibri" w:hAnsi="Calibri" w:cs="Calibri"/>
          <w:b/>
          <w:color w:val="000000" w:themeColor="text1"/>
          <w:sz w:val="24"/>
          <w:szCs w:val="24"/>
        </w:rPr>
        <w:t xml:space="preserve"> </w:t>
      </w:r>
    </w:p>
    <w:p w:rsidR="001133FD" w:rsidRPr="00BA7BB5" w:rsidRDefault="00CD1469" w:rsidP="00BA7BB5">
      <w:pPr>
        <w:pStyle w:val="ListParagraph"/>
        <w:spacing w:after="0" w:line="360" w:lineRule="auto"/>
        <w:ind w:left="0"/>
        <w:jc w:val="both"/>
        <w:rPr>
          <w:rFonts w:ascii="Calibri" w:hAnsi="Calibri" w:cs="Calibri"/>
          <w:i/>
          <w:color w:val="000000" w:themeColor="text1"/>
          <w:sz w:val="24"/>
          <w:szCs w:val="24"/>
        </w:rPr>
      </w:pPr>
      <w:r w:rsidRPr="00BA7BB5">
        <w:rPr>
          <w:rFonts w:ascii="Calibri" w:hAnsi="Calibri" w:cs="Calibri"/>
          <w:i/>
          <w:color w:val="000000" w:themeColor="text1"/>
          <w:sz w:val="24"/>
          <w:szCs w:val="24"/>
        </w:rPr>
        <w:t>(</w:t>
      </w:r>
      <w:r w:rsidR="00BA7BB5">
        <w:rPr>
          <w:rFonts w:ascii="Calibri" w:hAnsi="Calibri" w:cs="Calibri"/>
          <w:i/>
          <w:color w:val="000000" w:themeColor="text1"/>
          <w:sz w:val="24"/>
          <w:szCs w:val="24"/>
        </w:rPr>
        <w:t>Ability to e</w:t>
      </w:r>
      <w:r w:rsidRPr="00BA7BB5">
        <w:rPr>
          <w:rFonts w:ascii="Calibri" w:hAnsi="Calibri" w:cs="Calibri"/>
          <w:i/>
          <w:color w:val="000000" w:themeColor="text1"/>
          <w:sz w:val="24"/>
          <w:szCs w:val="24"/>
        </w:rPr>
        <w:t xml:space="preserve">valuate underlying concepts and principles of a subject and interpret qualitative and quantitative data in order to develop lines of argument and make sound judgements.) </w:t>
      </w:r>
    </w:p>
    <w:p w:rsidR="001133FD" w:rsidRPr="00BA7BB5" w:rsidRDefault="001133FD" w:rsidP="00BA7BB5">
      <w:pPr>
        <w:pStyle w:val="ListParagraph"/>
        <w:spacing w:after="0" w:line="360" w:lineRule="auto"/>
        <w:ind w:left="0"/>
        <w:jc w:val="both"/>
        <w:rPr>
          <w:rFonts w:ascii="Calibri" w:hAnsi="Calibri" w:cs="Calibri"/>
          <w:b/>
          <w:color w:val="000000" w:themeColor="text1"/>
          <w:sz w:val="24"/>
          <w:szCs w:val="24"/>
          <w:u w:val="single"/>
        </w:rPr>
      </w:pPr>
    </w:p>
    <w:p w:rsidR="00CD1469" w:rsidRPr="00BA7BB5" w:rsidRDefault="00CD1469" w:rsidP="00BA7BB5">
      <w:pPr>
        <w:pStyle w:val="ListParagraph"/>
        <w:spacing w:after="0" w:line="360" w:lineRule="auto"/>
        <w:jc w:val="both"/>
        <w:rPr>
          <w:rFonts w:ascii="Calibri" w:hAnsi="Calibri" w:cs="Calibri"/>
          <w:color w:val="000000" w:themeColor="text1"/>
          <w:sz w:val="24"/>
          <w:szCs w:val="24"/>
        </w:rPr>
      </w:pPr>
      <w:r w:rsidRPr="00BA7BB5">
        <w:rPr>
          <w:rFonts w:ascii="Calibri" w:hAnsi="Calibri" w:cs="Calibri"/>
          <w:color w:val="000000" w:themeColor="text1"/>
          <w:sz w:val="24"/>
          <w:szCs w:val="24"/>
        </w:rPr>
        <w:t>For history students, this implies the ability to formulate, sustain and articulate a coherent evidence-based argument. Particular emphasis is placed on the ability to demonstrate critical analysis as opposed to description/narrative</w:t>
      </w:r>
      <w:r w:rsidR="009022B7" w:rsidRPr="00BA7BB5">
        <w:rPr>
          <w:rFonts w:ascii="Calibri" w:hAnsi="Calibri" w:cs="Calibri"/>
          <w:color w:val="000000" w:themeColor="text1"/>
          <w:sz w:val="24"/>
          <w:szCs w:val="24"/>
        </w:rPr>
        <w:t xml:space="preserve">, as </w:t>
      </w:r>
      <w:r w:rsidR="006A7874" w:rsidRPr="00BA7BB5">
        <w:rPr>
          <w:rFonts w:ascii="Calibri" w:hAnsi="Calibri" w:cs="Calibri"/>
          <w:color w:val="000000" w:themeColor="text1"/>
          <w:sz w:val="24"/>
          <w:szCs w:val="24"/>
        </w:rPr>
        <w:t xml:space="preserve">well as the </w:t>
      </w:r>
      <w:r w:rsidR="009022B7" w:rsidRPr="00BA7BB5">
        <w:rPr>
          <w:rFonts w:ascii="Calibri" w:hAnsi="Calibri" w:cs="Calibri"/>
          <w:color w:val="000000" w:themeColor="text1"/>
          <w:sz w:val="24"/>
          <w:szCs w:val="24"/>
        </w:rPr>
        <w:t xml:space="preserve">ability to situate a topic within </w:t>
      </w:r>
      <w:r w:rsidR="006A7874" w:rsidRPr="00BA7BB5">
        <w:rPr>
          <w:rFonts w:ascii="Calibri" w:hAnsi="Calibri" w:cs="Calibri"/>
          <w:color w:val="000000" w:themeColor="text1"/>
          <w:sz w:val="24"/>
          <w:szCs w:val="24"/>
        </w:rPr>
        <w:t xml:space="preserve">broader </w:t>
      </w:r>
      <w:r w:rsidR="009022B7" w:rsidRPr="00BA7BB5">
        <w:rPr>
          <w:rFonts w:ascii="Calibri" w:hAnsi="Calibri" w:cs="Calibri"/>
          <w:color w:val="000000" w:themeColor="text1"/>
          <w:sz w:val="24"/>
          <w:szCs w:val="24"/>
        </w:rPr>
        <w:t>chronological and scholarly context</w:t>
      </w:r>
      <w:r w:rsidR="006A7874" w:rsidRPr="00BA7BB5">
        <w:rPr>
          <w:rFonts w:ascii="Calibri" w:hAnsi="Calibri" w:cs="Calibri"/>
          <w:color w:val="000000" w:themeColor="text1"/>
          <w:sz w:val="24"/>
          <w:szCs w:val="24"/>
        </w:rPr>
        <w:t>s.</w:t>
      </w:r>
      <w:r w:rsidR="009022B7" w:rsidRPr="00BA7BB5">
        <w:rPr>
          <w:rFonts w:ascii="Calibri" w:hAnsi="Calibri" w:cs="Calibri"/>
          <w:color w:val="000000" w:themeColor="text1"/>
          <w:sz w:val="24"/>
          <w:szCs w:val="24"/>
        </w:rPr>
        <w:t xml:space="preserve"> </w:t>
      </w:r>
    </w:p>
    <w:p w:rsidR="009022B7" w:rsidRPr="00BA7BB5" w:rsidRDefault="009022B7" w:rsidP="00BA7BB5">
      <w:pPr>
        <w:spacing w:after="0" w:line="360" w:lineRule="auto"/>
        <w:jc w:val="both"/>
        <w:rPr>
          <w:rFonts w:ascii="Calibri" w:hAnsi="Calibri" w:cs="Calibri"/>
          <w:color w:val="000000" w:themeColor="text1"/>
          <w:sz w:val="24"/>
          <w:szCs w:val="24"/>
        </w:rPr>
      </w:pPr>
    </w:p>
    <w:p w:rsidR="00202486" w:rsidRPr="00BA7BB5" w:rsidRDefault="00202486" w:rsidP="00BA7BB5">
      <w:pPr>
        <w:pStyle w:val="ListParagraph"/>
        <w:numPr>
          <w:ilvl w:val="0"/>
          <w:numId w:val="13"/>
        </w:numPr>
        <w:spacing w:after="0" w:line="360" w:lineRule="auto"/>
        <w:jc w:val="both"/>
        <w:rPr>
          <w:rFonts w:ascii="Calibri" w:hAnsi="Calibri" w:cs="Calibri"/>
          <w:color w:val="000000" w:themeColor="text1"/>
          <w:sz w:val="24"/>
          <w:szCs w:val="24"/>
        </w:rPr>
      </w:pPr>
      <w:r w:rsidRPr="00BA7BB5">
        <w:rPr>
          <w:rFonts w:ascii="Calibri" w:hAnsi="Calibri" w:cs="Calibri"/>
          <w:b/>
          <w:color w:val="000000" w:themeColor="text1"/>
          <w:sz w:val="24"/>
          <w:szCs w:val="24"/>
          <w:u w:val="single"/>
        </w:rPr>
        <w:t>PRACTICAL SKILLS</w:t>
      </w:r>
      <w:r w:rsidRPr="00BA7BB5">
        <w:rPr>
          <w:rFonts w:ascii="Calibri" w:hAnsi="Calibri" w:cs="Calibri"/>
          <w:b/>
          <w:color w:val="000000" w:themeColor="text1"/>
          <w:sz w:val="24"/>
          <w:szCs w:val="24"/>
        </w:rPr>
        <w:t xml:space="preserve"> </w:t>
      </w:r>
    </w:p>
    <w:p w:rsidR="001133FD" w:rsidRPr="00BA7BB5" w:rsidRDefault="00CD1469" w:rsidP="00BA7BB5">
      <w:pPr>
        <w:spacing w:after="0" w:line="360" w:lineRule="auto"/>
        <w:jc w:val="both"/>
        <w:rPr>
          <w:rFonts w:ascii="Calibri" w:hAnsi="Calibri" w:cs="Calibri"/>
          <w:i/>
          <w:color w:val="000000" w:themeColor="text1"/>
          <w:sz w:val="24"/>
          <w:szCs w:val="24"/>
        </w:rPr>
      </w:pPr>
      <w:r w:rsidRPr="00BA7BB5">
        <w:rPr>
          <w:rFonts w:ascii="Calibri" w:hAnsi="Calibri" w:cs="Calibri"/>
          <w:i/>
          <w:color w:val="000000" w:themeColor="text1"/>
          <w:sz w:val="24"/>
          <w:szCs w:val="24"/>
        </w:rPr>
        <w:t>(</w:t>
      </w:r>
      <w:r w:rsidR="00BA7BB5">
        <w:rPr>
          <w:rFonts w:ascii="Calibri" w:hAnsi="Calibri" w:cs="Calibri"/>
          <w:i/>
          <w:color w:val="000000" w:themeColor="text1"/>
          <w:sz w:val="24"/>
          <w:szCs w:val="24"/>
        </w:rPr>
        <w:t>Ability to use d</w:t>
      </w:r>
      <w:r w:rsidRPr="00BA7BB5">
        <w:rPr>
          <w:rFonts w:ascii="Calibri" w:hAnsi="Calibri" w:cs="Calibri"/>
          <w:i/>
          <w:color w:val="000000" w:themeColor="text1"/>
          <w:sz w:val="24"/>
          <w:szCs w:val="24"/>
        </w:rPr>
        <w:t xml:space="preserve">ifferent approaches to solving problems in particular contexts.) </w:t>
      </w:r>
    </w:p>
    <w:p w:rsidR="001133FD" w:rsidRPr="00BA7BB5" w:rsidRDefault="001133FD" w:rsidP="00BA7BB5">
      <w:pPr>
        <w:pStyle w:val="ListParagraph"/>
        <w:spacing w:after="0" w:line="360" w:lineRule="auto"/>
        <w:ind w:left="360"/>
        <w:jc w:val="both"/>
        <w:rPr>
          <w:rFonts w:ascii="Calibri" w:hAnsi="Calibri" w:cs="Calibri"/>
          <w:b/>
          <w:color w:val="000000" w:themeColor="text1"/>
          <w:sz w:val="24"/>
          <w:szCs w:val="24"/>
          <w:u w:val="single"/>
        </w:rPr>
      </w:pPr>
    </w:p>
    <w:p w:rsidR="006A7874" w:rsidRPr="00BA7BB5" w:rsidRDefault="00CD1469" w:rsidP="00BA7BB5">
      <w:pPr>
        <w:spacing w:after="0" w:line="360" w:lineRule="auto"/>
        <w:ind w:left="720"/>
        <w:jc w:val="both"/>
        <w:rPr>
          <w:rFonts w:ascii="Calibri" w:hAnsi="Calibri" w:cs="Calibri"/>
          <w:color w:val="000000" w:themeColor="text1"/>
          <w:sz w:val="24"/>
          <w:szCs w:val="24"/>
        </w:rPr>
      </w:pPr>
      <w:r w:rsidRPr="00BA7BB5">
        <w:rPr>
          <w:rFonts w:ascii="Calibri" w:hAnsi="Calibri" w:cs="Calibri"/>
          <w:color w:val="000000" w:themeColor="text1"/>
          <w:sz w:val="24"/>
          <w:szCs w:val="24"/>
        </w:rPr>
        <w:t xml:space="preserve">For history students, this implies the ability to </w:t>
      </w:r>
      <w:r w:rsidR="006A7874" w:rsidRPr="00BA7BB5">
        <w:rPr>
          <w:rFonts w:ascii="Calibri" w:hAnsi="Calibri" w:cs="Calibri"/>
          <w:color w:val="000000" w:themeColor="text1"/>
          <w:sz w:val="24"/>
          <w:szCs w:val="24"/>
        </w:rPr>
        <w:t xml:space="preserve">locate and apply relevant forms of evidence via </w:t>
      </w:r>
      <w:r w:rsidRPr="00BA7BB5">
        <w:rPr>
          <w:rFonts w:ascii="Calibri" w:hAnsi="Calibri" w:cs="Calibri"/>
          <w:color w:val="000000" w:themeColor="text1"/>
          <w:sz w:val="24"/>
          <w:szCs w:val="24"/>
        </w:rPr>
        <w:t>primary and secondary</w:t>
      </w:r>
      <w:r w:rsidR="006A7874" w:rsidRPr="00BA7BB5">
        <w:rPr>
          <w:rFonts w:ascii="Calibri" w:hAnsi="Calibri" w:cs="Calibri"/>
          <w:color w:val="000000" w:themeColor="text1"/>
          <w:sz w:val="24"/>
          <w:szCs w:val="24"/>
        </w:rPr>
        <w:t xml:space="preserve"> research.  </w:t>
      </w:r>
      <w:r w:rsidRPr="00BA7BB5">
        <w:rPr>
          <w:rFonts w:ascii="Calibri" w:hAnsi="Calibri" w:cs="Calibri"/>
          <w:color w:val="000000" w:themeColor="text1"/>
          <w:sz w:val="24"/>
          <w:szCs w:val="24"/>
        </w:rPr>
        <w:t>Particular emphasis is placed on the ability to devise original insights and arguments, as opposed to those that are derivat</w:t>
      </w:r>
      <w:r w:rsidR="009022B7" w:rsidRPr="00BA7BB5">
        <w:rPr>
          <w:rFonts w:ascii="Calibri" w:hAnsi="Calibri" w:cs="Calibri"/>
          <w:color w:val="000000" w:themeColor="text1"/>
          <w:sz w:val="24"/>
          <w:szCs w:val="24"/>
        </w:rPr>
        <w:t>ive of existing literature.</w:t>
      </w:r>
      <w:r w:rsidR="006A7874" w:rsidRPr="00BA7BB5">
        <w:rPr>
          <w:rFonts w:ascii="Calibri" w:hAnsi="Calibri" w:cs="Calibri"/>
          <w:color w:val="000000" w:themeColor="text1"/>
          <w:sz w:val="24"/>
          <w:szCs w:val="24"/>
        </w:rPr>
        <w:t xml:space="preserve"> The ability to demonstrate an understanding of relevant historiographical issues is also key. </w:t>
      </w:r>
    </w:p>
    <w:p w:rsidR="00CD1469" w:rsidRPr="00BA7BB5" w:rsidRDefault="00CD1469" w:rsidP="00BA7BB5">
      <w:pPr>
        <w:spacing w:after="0" w:line="360" w:lineRule="auto"/>
        <w:ind w:left="1080"/>
        <w:jc w:val="both"/>
        <w:rPr>
          <w:rFonts w:ascii="Calibri" w:hAnsi="Calibri" w:cs="Calibri"/>
          <w:color w:val="000000" w:themeColor="text1"/>
          <w:sz w:val="24"/>
          <w:szCs w:val="24"/>
        </w:rPr>
      </w:pPr>
    </w:p>
    <w:p w:rsidR="00CD1469" w:rsidRPr="00BA7BB5" w:rsidRDefault="00CD1469" w:rsidP="00BA7BB5">
      <w:pPr>
        <w:spacing w:after="0" w:line="360" w:lineRule="auto"/>
        <w:ind w:left="360"/>
        <w:jc w:val="both"/>
        <w:rPr>
          <w:rFonts w:ascii="Calibri" w:hAnsi="Calibri" w:cs="Calibri"/>
          <w:color w:val="000000" w:themeColor="text1"/>
          <w:sz w:val="24"/>
          <w:szCs w:val="24"/>
        </w:rPr>
      </w:pPr>
    </w:p>
    <w:p w:rsidR="00202486" w:rsidRPr="00BA7BB5" w:rsidRDefault="00202486" w:rsidP="00BA7BB5">
      <w:pPr>
        <w:pStyle w:val="ListParagraph"/>
        <w:numPr>
          <w:ilvl w:val="0"/>
          <w:numId w:val="13"/>
        </w:numPr>
        <w:spacing w:after="0" w:line="360" w:lineRule="auto"/>
        <w:jc w:val="both"/>
        <w:rPr>
          <w:rFonts w:ascii="Calibri" w:hAnsi="Calibri" w:cs="Calibri"/>
          <w:color w:val="000000" w:themeColor="text1"/>
          <w:sz w:val="24"/>
          <w:szCs w:val="24"/>
        </w:rPr>
      </w:pPr>
      <w:r w:rsidRPr="00BA7BB5">
        <w:rPr>
          <w:rFonts w:ascii="Calibri" w:hAnsi="Calibri" w:cs="Calibri"/>
          <w:b/>
          <w:color w:val="000000" w:themeColor="text1"/>
          <w:sz w:val="24"/>
          <w:szCs w:val="24"/>
          <w:u w:val="single"/>
        </w:rPr>
        <w:t>TRANSFERABLE SKILLS FOR LIFE AND PROFESSIONAL PRACTICE</w:t>
      </w:r>
    </w:p>
    <w:p w:rsidR="001133FD" w:rsidRPr="00BA7BB5" w:rsidRDefault="00CD1469" w:rsidP="00BA7BB5">
      <w:pPr>
        <w:spacing w:after="0" w:line="360" w:lineRule="auto"/>
        <w:jc w:val="both"/>
        <w:rPr>
          <w:rFonts w:ascii="Calibri" w:hAnsi="Calibri" w:cs="Calibri"/>
          <w:i/>
          <w:color w:val="000000" w:themeColor="text1"/>
          <w:sz w:val="24"/>
          <w:szCs w:val="24"/>
        </w:rPr>
      </w:pPr>
      <w:r w:rsidRPr="00BA7BB5">
        <w:rPr>
          <w:rFonts w:ascii="Calibri" w:hAnsi="Calibri" w:cs="Calibri"/>
          <w:i/>
          <w:color w:val="000000" w:themeColor="text1"/>
          <w:sz w:val="24"/>
          <w:szCs w:val="24"/>
        </w:rPr>
        <w:lastRenderedPageBreak/>
        <w:t xml:space="preserve">(Communicate the results of their study/work accurately and reliably, and with structured and coherent arguments; the qualities needed for employment requiring the exercise of some personal responsibility within a structured and managed environment.) </w:t>
      </w:r>
    </w:p>
    <w:p w:rsidR="001133FD" w:rsidRPr="00BA7BB5" w:rsidRDefault="001133FD" w:rsidP="00BA7BB5">
      <w:pPr>
        <w:pStyle w:val="ListParagraph"/>
        <w:spacing w:after="0" w:line="360" w:lineRule="auto"/>
        <w:ind w:left="0"/>
        <w:jc w:val="both"/>
        <w:rPr>
          <w:rFonts w:ascii="Calibri" w:hAnsi="Calibri" w:cs="Calibri"/>
          <w:b/>
          <w:color w:val="000000" w:themeColor="text1"/>
          <w:sz w:val="24"/>
          <w:szCs w:val="24"/>
          <w:u w:val="single"/>
        </w:rPr>
      </w:pPr>
    </w:p>
    <w:p w:rsidR="00CD1469" w:rsidRPr="00BA7BB5" w:rsidRDefault="00CD1469" w:rsidP="00BA7BB5">
      <w:pPr>
        <w:pStyle w:val="ListParagraph"/>
        <w:spacing w:after="0" w:line="360" w:lineRule="auto"/>
        <w:jc w:val="both"/>
        <w:rPr>
          <w:rFonts w:ascii="Calibri" w:hAnsi="Calibri" w:cs="Calibri"/>
          <w:color w:val="000000" w:themeColor="text1"/>
          <w:sz w:val="24"/>
          <w:szCs w:val="24"/>
        </w:rPr>
      </w:pPr>
      <w:r w:rsidRPr="00BA7BB5">
        <w:rPr>
          <w:rFonts w:ascii="Calibri" w:hAnsi="Calibri" w:cs="Calibri"/>
          <w:color w:val="000000" w:themeColor="text1"/>
          <w:sz w:val="24"/>
          <w:szCs w:val="24"/>
        </w:rPr>
        <w:t xml:space="preserve">For history students, this implies the ability to communicate their ideas in a logical, legible and coherent manner. Correct spelling and grammar is </w:t>
      </w:r>
      <w:r w:rsidR="006A7874" w:rsidRPr="00BA7BB5">
        <w:rPr>
          <w:rFonts w:ascii="Calibri" w:hAnsi="Calibri" w:cs="Calibri"/>
          <w:color w:val="000000" w:themeColor="text1"/>
          <w:sz w:val="24"/>
          <w:szCs w:val="24"/>
        </w:rPr>
        <w:t>key</w:t>
      </w:r>
      <w:r w:rsidRPr="00BA7BB5">
        <w:rPr>
          <w:rFonts w:ascii="Calibri" w:hAnsi="Calibri" w:cs="Calibri"/>
          <w:color w:val="000000" w:themeColor="text1"/>
          <w:sz w:val="24"/>
          <w:szCs w:val="24"/>
        </w:rPr>
        <w:t>, with emphasis also placed on clear presentation</w:t>
      </w:r>
      <w:r w:rsidR="00692EA2" w:rsidRPr="00BA7BB5">
        <w:rPr>
          <w:rFonts w:ascii="Calibri" w:hAnsi="Calibri" w:cs="Calibri"/>
          <w:color w:val="000000" w:themeColor="text1"/>
          <w:sz w:val="24"/>
          <w:szCs w:val="24"/>
        </w:rPr>
        <w:t xml:space="preserve"> and correct formatting</w:t>
      </w:r>
      <w:r w:rsidRPr="00BA7BB5">
        <w:rPr>
          <w:rFonts w:ascii="Calibri" w:hAnsi="Calibri" w:cs="Calibri"/>
          <w:color w:val="000000" w:themeColor="text1"/>
          <w:sz w:val="24"/>
          <w:szCs w:val="24"/>
        </w:rPr>
        <w:t>.</w:t>
      </w:r>
      <w:r w:rsidR="006A7874" w:rsidRPr="00BA7BB5">
        <w:rPr>
          <w:rFonts w:ascii="Calibri" w:hAnsi="Calibri" w:cs="Calibri"/>
          <w:color w:val="000000" w:themeColor="text1"/>
          <w:sz w:val="24"/>
          <w:szCs w:val="24"/>
        </w:rPr>
        <w:t xml:space="preserve"> </w:t>
      </w:r>
      <w:r w:rsidR="001133FD" w:rsidRPr="00BA7BB5">
        <w:rPr>
          <w:rFonts w:ascii="Calibri" w:hAnsi="Calibri" w:cs="Calibri"/>
          <w:color w:val="000000" w:themeColor="text1"/>
          <w:sz w:val="24"/>
          <w:szCs w:val="24"/>
        </w:rPr>
        <w:t>C</w:t>
      </w:r>
      <w:r w:rsidR="006A7874" w:rsidRPr="00BA7BB5">
        <w:rPr>
          <w:rFonts w:ascii="Calibri" w:hAnsi="Calibri" w:cs="Calibri"/>
          <w:color w:val="000000" w:themeColor="text1"/>
          <w:sz w:val="24"/>
          <w:szCs w:val="24"/>
        </w:rPr>
        <w:t>ompleting the assigned task – and answering any questions contained within in it – is also essential</w:t>
      </w:r>
      <w:r w:rsidR="001133FD" w:rsidRPr="00BA7BB5">
        <w:rPr>
          <w:rFonts w:ascii="Calibri" w:hAnsi="Calibri" w:cs="Calibri"/>
          <w:color w:val="000000" w:themeColor="text1"/>
          <w:sz w:val="24"/>
          <w:szCs w:val="24"/>
        </w:rPr>
        <w:t>, as is adherence to particular instructions for coursework tasks</w:t>
      </w:r>
      <w:r w:rsidR="006A7874" w:rsidRPr="00BA7BB5">
        <w:rPr>
          <w:rFonts w:ascii="Calibri" w:hAnsi="Calibri" w:cs="Calibri"/>
          <w:color w:val="000000" w:themeColor="text1"/>
          <w:sz w:val="24"/>
          <w:szCs w:val="24"/>
        </w:rPr>
        <w:t>. At the same time, creative responses to assigned tasks/questions are valued.</w:t>
      </w:r>
    </w:p>
    <w:p w:rsidR="00202486" w:rsidRPr="00BA7BB5" w:rsidRDefault="00202486" w:rsidP="00BA7BB5">
      <w:pPr>
        <w:pStyle w:val="ListParagraph"/>
        <w:spacing w:after="0" w:line="360" w:lineRule="auto"/>
        <w:jc w:val="both"/>
        <w:rPr>
          <w:rFonts w:ascii="Calibri" w:hAnsi="Calibri" w:cs="Calibri"/>
          <w:color w:val="000000" w:themeColor="text1"/>
          <w:sz w:val="24"/>
          <w:szCs w:val="24"/>
        </w:rPr>
      </w:pPr>
    </w:p>
    <w:p w:rsidR="00CC6D43" w:rsidRPr="00BA7BB5" w:rsidRDefault="00E92D39" w:rsidP="00BA7BB5">
      <w:pPr>
        <w:spacing w:after="0" w:line="360" w:lineRule="auto"/>
        <w:jc w:val="both"/>
        <w:rPr>
          <w:rFonts w:ascii="Calibri" w:hAnsi="Calibri" w:cs="Calibri"/>
          <w:color w:val="000000" w:themeColor="text1"/>
          <w:sz w:val="24"/>
          <w:szCs w:val="24"/>
        </w:rPr>
      </w:pPr>
      <w:r w:rsidRPr="00BA7BB5">
        <w:rPr>
          <w:rFonts w:ascii="Calibri" w:hAnsi="Calibri" w:cs="Calibri"/>
          <w:b/>
          <w:color w:val="000000" w:themeColor="text1"/>
          <w:sz w:val="24"/>
          <w:szCs w:val="24"/>
          <w:u w:val="single"/>
        </w:rPr>
        <w:t>PLEASE NOTE:</w:t>
      </w:r>
      <w:r w:rsidRPr="00BA7BB5">
        <w:rPr>
          <w:rFonts w:ascii="Calibri" w:hAnsi="Calibri" w:cs="Calibri"/>
          <w:b/>
          <w:color w:val="000000" w:themeColor="text1"/>
          <w:sz w:val="24"/>
          <w:szCs w:val="24"/>
        </w:rPr>
        <w:t xml:space="preserve"> </w:t>
      </w:r>
      <w:r w:rsidRPr="00BA7BB5">
        <w:rPr>
          <w:rFonts w:ascii="Calibri" w:hAnsi="Calibri" w:cs="Calibri"/>
          <w:color w:val="000000" w:themeColor="text1"/>
          <w:sz w:val="24"/>
          <w:szCs w:val="24"/>
        </w:rPr>
        <w:t xml:space="preserve">in addition to the </w:t>
      </w:r>
      <w:r w:rsidR="001133FD" w:rsidRPr="00BA7BB5">
        <w:rPr>
          <w:rFonts w:ascii="Calibri" w:hAnsi="Calibri" w:cs="Calibri"/>
          <w:color w:val="000000" w:themeColor="text1"/>
          <w:sz w:val="24"/>
          <w:szCs w:val="24"/>
        </w:rPr>
        <w:t xml:space="preserve">above </w:t>
      </w:r>
      <w:r w:rsidRPr="00BA7BB5">
        <w:rPr>
          <w:rFonts w:ascii="Calibri" w:hAnsi="Calibri" w:cs="Calibri"/>
          <w:color w:val="000000" w:themeColor="text1"/>
          <w:sz w:val="24"/>
          <w:szCs w:val="24"/>
        </w:rPr>
        <w:t>criteria</w:t>
      </w:r>
      <w:r w:rsidRPr="00BA7BB5">
        <w:rPr>
          <w:rFonts w:ascii="Calibri" w:hAnsi="Calibri" w:cs="Calibri"/>
          <w:b/>
          <w:color w:val="000000" w:themeColor="text1"/>
          <w:sz w:val="24"/>
          <w:szCs w:val="24"/>
        </w:rPr>
        <w:t xml:space="preserve">, </w:t>
      </w:r>
      <w:r w:rsidR="00202486" w:rsidRPr="00BA7BB5">
        <w:rPr>
          <w:rFonts w:ascii="Calibri" w:hAnsi="Calibri" w:cs="Calibri"/>
          <w:b/>
          <w:color w:val="000000" w:themeColor="text1"/>
          <w:sz w:val="24"/>
          <w:szCs w:val="24"/>
        </w:rPr>
        <w:t xml:space="preserve">on </w:t>
      </w:r>
      <w:r w:rsidR="00DE2E6F" w:rsidRPr="00BA7BB5">
        <w:rPr>
          <w:rFonts w:ascii="Calibri" w:hAnsi="Calibri" w:cs="Calibri"/>
          <w:b/>
          <w:color w:val="000000" w:themeColor="text1"/>
          <w:sz w:val="24"/>
          <w:szCs w:val="24"/>
        </w:rPr>
        <w:t>HPHI5018</w:t>
      </w:r>
      <w:r w:rsidR="00202486" w:rsidRPr="00BA7BB5">
        <w:rPr>
          <w:rFonts w:ascii="Calibri" w:hAnsi="Calibri" w:cs="Calibri"/>
          <w:b/>
          <w:color w:val="000000" w:themeColor="text1"/>
          <w:sz w:val="24"/>
          <w:szCs w:val="24"/>
        </w:rPr>
        <w:t xml:space="preserve">, </w:t>
      </w:r>
      <w:r w:rsidRPr="00BA7BB5">
        <w:rPr>
          <w:rFonts w:ascii="Calibri" w:hAnsi="Calibri" w:cs="Calibri"/>
          <w:b/>
          <w:color w:val="000000" w:themeColor="text1"/>
          <w:sz w:val="24"/>
          <w:szCs w:val="24"/>
        </w:rPr>
        <w:t>A PREMIUM WILL BE PLACED ON COURSEWORK THAT ACTIVELY AND SUCCESSFULLY ENGAGES WITH THEORIES</w:t>
      </w:r>
      <w:r w:rsidR="00202486" w:rsidRPr="00BA7BB5">
        <w:rPr>
          <w:rFonts w:ascii="Calibri" w:hAnsi="Calibri" w:cs="Calibri"/>
          <w:b/>
          <w:color w:val="000000" w:themeColor="text1"/>
          <w:sz w:val="24"/>
          <w:szCs w:val="24"/>
        </w:rPr>
        <w:t xml:space="preserve">, METHODS and </w:t>
      </w:r>
      <w:r w:rsidRPr="00BA7BB5">
        <w:rPr>
          <w:rFonts w:ascii="Calibri" w:hAnsi="Calibri" w:cs="Calibri"/>
          <w:b/>
          <w:color w:val="000000" w:themeColor="text1"/>
          <w:sz w:val="24"/>
          <w:szCs w:val="24"/>
        </w:rPr>
        <w:t xml:space="preserve">APPROACHES EXPLORED </w:t>
      </w:r>
      <w:r w:rsidR="00BA7BB5">
        <w:rPr>
          <w:rFonts w:ascii="Calibri" w:hAnsi="Calibri" w:cs="Calibri"/>
          <w:b/>
          <w:color w:val="000000" w:themeColor="text1"/>
          <w:sz w:val="24"/>
          <w:szCs w:val="24"/>
        </w:rPr>
        <w:t xml:space="preserve">IN RELATION TO </w:t>
      </w:r>
      <w:r w:rsidRPr="00BA7BB5">
        <w:rPr>
          <w:rFonts w:ascii="Calibri" w:hAnsi="Calibri" w:cs="Calibri"/>
          <w:b/>
          <w:color w:val="000000" w:themeColor="text1"/>
          <w:sz w:val="24"/>
          <w:szCs w:val="24"/>
        </w:rPr>
        <w:t>THE MO</w:t>
      </w:r>
      <w:r w:rsidR="00492C05" w:rsidRPr="00BA7BB5">
        <w:rPr>
          <w:rFonts w:ascii="Calibri" w:hAnsi="Calibri" w:cs="Calibri"/>
          <w:b/>
          <w:color w:val="000000" w:themeColor="text1"/>
          <w:sz w:val="24"/>
          <w:szCs w:val="24"/>
        </w:rPr>
        <w:t>DULE SYLLABUS</w:t>
      </w:r>
      <w:r w:rsidR="00492C05" w:rsidRPr="00BA7BB5">
        <w:rPr>
          <w:rFonts w:ascii="Calibri" w:hAnsi="Calibri" w:cs="Calibri"/>
          <w:color w:val="000000" w:themeColor="text1"/>
          <w:sz w:val="24"/>
          <w:szCs w:val="24"/>
        </w:rPr>
        <w:t>. A first-class Independent Project essay would, therefore, be expected to combine original research with a definite theoretical/methodological ‘angle’ (Marxism, gender, postmodernism, etc.) of one sort or another.</w:t>
      </w:r>
    </w:p>
    <w:p w:rsidR="00492C05" w:rsidRPr="00BA7BB5" w:rsidRDefault="00492C05" w:rsidP="00BA7BB5">
      <w:pPr>
        <w:spacing w:after="0" w:line="360" w:lineRule="auto"/>
        <w:jc w:val="both"/>
        <w:rPr>
          <w:rFonts w:ascii="Calibri" w:hAnsi="Calibri" w:cs="Calibri"/>
          <w:color w:val="000000" w:themeColor="text1"/>
          <w:sz w:val="24"/>
          <w:szCs w:val="24"/>
        </w:rPr>
      </w:pPr>
    </w:p>
    <w:p w:rsidR="00492C05" w:rsidRPr="00BA7BB5" w:rsidRDefault="00492C05" w:rsidP="00BA7BB5">
      <w:pPr>
        <w:spacing w:after="0" w:line="360" w:lineRule="auto"/>
        <w:jc w:val="both"/>
        <w:rPr>
          <w:rFonts w:ascii="Calibri" w:hAnsi="Calibri" w:cs="Calibri"/>
          <w:color w:val="000000" w:themeColor="text1"/>
          <w:sz w:val="24"/>
          <w:szCs w:val="24"/>
        </w:rPr>
      </w:pPr>
    </w:p>
    <w:p w:rsidR="00492C05" w:rsidRPr="00BA7BB5" w:rsidRDefault="00492C05" w:rsidP="00BA7BB5">
      <w:pPr>
        <w:spacing w:after="0" w:line="360" w:lineRule="auto"/>
        <w:jc w:val="both"/>
        <w:rPr>
          <w:rFonts w:ascii="Calibri" w:hAnsi="Calibri" w:cs="Calibri"/>
          <w:color w:val="000000" w:themeColor="text1"/>
          <w:sz w:val="24"/>
          <w:szCs w:val="24"/>
        </w:rPr>
      </w:pPr>
    </w:p>
    <w:sectPr w:rsidR="00492C05" w:rsidRPr="00BA7BB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B93" w:rsidRDefault="00213B93">
      <w:pPr>
        <w:spacing w:after="0" w:line="240" w:lineRule="auto"/>
      </w:pPr>
      <w:r>
        <w:separator/>
      </w:r>
    </w:p>
  </w:endnote>
  <w:endnote w:type="continuationSeparator" w:id="0">
    <w:p w:rsidR="00213B93" w:rsidRDefault="00213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728415"/>
      <w:docPartObj>
        <w:docPartGallery w:val="Page Numbers (Bottom of Page)"/>
        <w:docPartUnique/>
      </w:docPartObj>
    </w:sdtPr>
    <w:sdtEndPr>
      <w:rPr>
        <w:noProof/>
      </w:rPr>
    </w:sdtEndPr>
    <w:sdtContent>
      <w:p w:rsidR="00CD1469" w:rsidRDefault="00CD1469">
        <w:pPr>
          <w:pStyle w:val="Footer"/>
          <w:jc w:val="right"/>
        </w:pPr>
        <w:r>
          <w:fldChar w:fldCharType="begin"/>
        </w:r>
        <w:r>
          <w:instrText xml:space="preserve"> PAGE   \* MERGEFORMAT </w:instrText>
        </w:r>
        <w:r>
          <w:fldChar w:fldCharType="separate"/>
        </w:r>
        <w:r w:rsidR="00EF278F">
          <w:rPr>
            <w:noProof/>
          </w:rPr>
          <w:t>11</w:t>
        </w:r>
        <w:r>
          <w:rPr>
            <w:noProof/>
          </w:rPr>
          <w:fldChar w:fldCharType="end"/>
        </w:r>
      </w:p>
    </w:sdtContent>
  </w:sdt>
  <w:p w:rsidR="00CD1469" w:rsidRDefault="00CD14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93" w:rsidRDefault="00213B93">
      <w:pPr>
        <w:spacing w:after="0" w:line="240" w:lineRule="auto"/>
      </w:pPr>
      <w:r>
        <w:separator/>
      </w:r>
    </w:p>
  </w:footnote>
  <w:footnote w:type="continuationSeparator" w:id="0">
    <w:p w:rsidR="00213B93" w:rsidRDefault="00213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037E7"/>
    <w:multiLevelType w:val="hybridMultilevel"/>
    <w:tmpl w:val="AF1A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217EA"/>
    <w:multiLevelType w:val="hybridMultilevel"/>
    <w:tmpl w:val="3FFA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5504F"/>
    <w:multiLevelType w:val="hybridMultilevel"/>
    <w:tmpl w:val="9990A2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835009"/>
    <w:multiLevelType w:val="hybridMultilevel"/>
    <w:tmpl w:val="243C63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2388A"/>
    <w:multiLevelType w:val="hybridMultilevel"/>
    <w:tmpl w:val="B9EAE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2066799"/>
    <w:multiLevelType w:val="multilevel"/>
    <w:tmpl w:val="3674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2317B"/>
    <w:multiLevelType w:val="hybridMultilevel"/>
    <w:tmpl w:val="D4FA0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55571"/>
    <w:multiLevelType w:val="multilevel"/>
    <w:tmpl w:val="3F62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15B78"/>
    <w:multiLevelType w:val="hybridMultilevel"/>
    <w:tmpl w:val="82EAC8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E81546C"/>
    <w:multiLevelType w:val="hybridMultilevel"/>
    <w:tmpl w:val="84821718"/>
    <w:lvl w:ilvl="0" w:tplc="6E96E660">
      <w:start w:val="15"/>
      <w:numFmt w:val="bullet"/>
      <w:lvlText w:val="-"/>
      <w:lvlJc w:val="left"/>
      <w:pPr>
        <w:ind w:left="1440" w:hanging="360"/>
      </w:pPr>
      <w:rPr>
        <w:rFonts w:ascii="Georgia" w:eastAsiaTheme="minorHAnsi" w:hAnsi="Georgia"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14546ED"/>
    <w:multiLevelType w:val="multilevel"/>
    <w:tmpl w:val="4680F4FE"/>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E91630"/>
    <w:multiLevelType w:val="multilevel"/>
    <w:tmpl w:val="AFAAA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32540A"/>
    <w:multiLevelType w:val="multilevel"/>
    <w:tmpl w:val="B2BC6B9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D4685F"/>
    <w:multiLevelType w:val="hybridMultilevel"/>
    <w:tmpl w:val="B25C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106413"/>
    <w:multiLevelType w:val="hybridMultilevel"/>
    <w:tmpl w:val="0C0A2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EB67083"/>
    <w:multiLevelType w:val="hybridMultilevel"/>
    <w:tmpl w:val="B18247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6274512"/>
    <w:multiLevelType w:val="hybridMultilevel"/>
    <w:tmpl w:val="1362D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3664F91"/>
    <w:multiLevelType w:val="multilevel"/>
    <w:tmpl w:val="78862DE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A259C6"/>
    <w:multiLevelType w:val="hybridMultilevel"/>
    <w:tmpl w:val="6FE4E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4"/>
  </w:num>
  <w:num w:numId="3">
    <w:abstractNumId w:val="11"/>
  </w:num>
  <w:num w:numId="4">
    <w:abstractNumId w:val="16"/>
  </w:num>
  <w:num w:numId="5">
    <w:abstractNumId w:val="8"/>
  </w:num>
  <w:num w:numId="6">
    <w:abstractNumId w:val="5"/>
  </w:num>
  <w:num w:numId="7">
    <w:abstractNumId w:val="7"/>
  </w:num>
  <w:num w:numId="8">
    <w:abstractNumId w:val="13"/>
  </w:num>
  <w:num w:numId="9">
    <w:abstractNumId w:val="4"/>
  </w:num>
  <w:num w:numId="10">
    <w:abstractNumId w:val="1"/>
  </w:num>
  <w:num w:numId="11">
    <w:abstractNumId w:val="2"/>
  </w:num>
  <w:num w:numId="12">
    <w:abstractNumId w:val="9"/>
  </w:num>
  <w:num w:numId="13">
    <w:abstractNumId w:val="15"/>
  </w:num>
  <w:num w:numId="14">
    <w:abstractNumId w:val="6"/>
  </w:num>
  <w:num w:numId="15">
    <w:abstractNumId w:val="0"/>
  </w:num>
  <w:num w:numId="16">
    <w:abstractNumId w:val="18"/>
  </w:num>
  <w:num w:numId="17">
    <w:abstractNumId w:val="17"/>
  </w:num>
  <w:num w:numId="18">
    <w:abstractNumId w:val="1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8ED"/>
    <w:rsid w:val="0000228F"/>
    <w:rsid w:val="0004155F"/>
    <w:rsid w:val="000441A1"/>
    <w:rsid w:val="000B6E60"/>
    <w:rsid w:val="001133FD"/>
    <w:rsid w:val="0016357F"/>
    <w:rsid w:val="00202486"/>
    <w:rsid w:val="002028ED"/>
    <w:rsid w:val="00213B93"/>
    <w:rsid w:val="00230377"/>
    <w:rsid w:val="00233DDB"/>
    <w:rsid w:val="0028396E"/>
    <w:rsid w:val="002A1A8F"/>
    <w:rsid w:val="002D6968"/>
    <w:rsid w:val="00325D1C"/>
    <w:rsid w:val="00344E61"/>
    <w:rsid w:val="0035745A"/>
    <w:rsid w:val="00385694"/>
    <w:rsid w:val="003B093F"/>
    <w:rsid w:val="003D6A3D"/>
    <w:rsid w:val="00413729"/>
    <w:rsid w:val="00422CE8"/>
    <w:rsid w:val="004327DB"/>
    <w:rsid w:val="00435DF3"/>
    <w:rsid w:val="00441B10"/>
    <w:rsid w:val="00492C05"/>
    <w:rsid w:val="004A5DF0"/>
    <w:rsid w:val="004B40CA"/>
    <w:rsid w:val="005149C5"/>
    <w:rsid w:val="00527C7E"/>
    <w:rsid w:val="0053081F"/>
    <w:rsid w:val="0056155A"/>
    <w:rsid w:val="00561A22"/>
    <w:rsid w:val="00570864"/>
    <w:rsid w:val="005A2E35"/>
    <w:rsid w:val="005B2153"/>
    <w:rsid w:val="005E38ED"/>
    <w:rsid w:val="005F1C77"/>
    <w:rsid w:val="00602C1F"/>
    <w:rsid w:val="00625BB5"/>
    <w:rsid w:val="0063366A"/>
    <w:rsid w:val="00692EA2"/>
    <w:rsid w:val="006A1E6E"/>
    <w:rsid w:val="006A7874"/>
    <w:rsid w:val="006B07D6"/>
    <w:rsid w:val="00710EFA"/>
    <w:rsid w:val="0073436F"/>
    <w:rsid w:val="00740D23"/>
    <w:rsid w:val="007556A2"/>
    <w:rsid w:val="007B549D"/>
    <w:rsid w:val="007E4E5C"/>
    <w:rsid w:val="00800B13"/>
    <w:rsid w:val="0080572A"/>
    <w:rsid w:val="00807164"/>
    <w:rsid w:val="008238D9"/>
    <w:rsid w:val="00827BB4"/>
    <w:rsid w:val="0084167D"/>
    <w:rsid w:val="00842A2A"/>
    <w:rsid w:val="008436E9"/>
    <w:rsid w:val="008946CF"/>
    <w:rsid w:val="008A031A"/>
    <w:rsid w:val="008B5D8F"/>
    <w:rsid w:val="009022B7"/>
    <w:rsid w:val="00910F5C"/>
    <w:rsid w:val="00926A44"/>
    <w:rsid w:val="009473B5"/>
    <w:rsid w:val="009677C9"/>
    <w:rsid w:val="009D2FA6"/>
    <w:rsid w:val="009F7F02"/>
    <w:rsid w:val="00A064C2"/>
    <w:rsid w:val="00A34DDB"/>
    <w:rsid w:val="00A73C42"/>
    <w:rsid w:val="00A91779"/>
    <w:rsid w:val="00AA6371"/>
    <w:rsid w:val="00AB4C1F"/>
    <w:rsid w:val="00AD770D"/>
    <w:rsid w:val="00AE061F"/>
    <w:rsid w:val="00B421B6"/>
    <w:rsid w:val="00B57415"/>
    <w:rsid w:val="00B77157"/>
    <w:rsid w:val="00B85C0C"/>
    <w:rsid w:val="00BA7BB5"/>
    <w:rsid w:val="00BC5CB2"/>
    <w:rsid w:val="00BE6CA4"/>
    <w:rsid w:val="00BF3CB4"/>
    <w:rsid w:val="00C13404"/>
    <w:rsid w:val="00C212AB"/>
    <w:rsid w:val="00C33FC0"/>
    <w:rsid w:val="00C617E5"/>
    <w:rsid w:val="00C8003C"/>
    <w:rsid w:val="00CB4480"/>
    <w:rsid w:val="00CC6D43"/>
    <w:rsid w:val="00CD1469"/>
    <w:rsid w:val="00CE34F6"/>
    <w:rsid w:val="00D14897"/>
    <w:rsid w:val="00D2305A"/>
    <w:rsid w:val="00D339DD"/>
    <w:rsid w:val="00D75749"/>
    <w:rsid w:val="00D83F73"/>
    <w:rsid w:val="00D957DE"/>
    <w:rsid w:val="00DC5F94"/>
    <w:rsid w:val="00DE2E6F"/>
    <w:rsid w:val="00E545F3"/>
    <w:rsid w:val="00E628D6"/>
    <w:rsid w:val="00E870D8"/>
    <w:rsid w:val="00E92D39"/>
    <w:rsid w:val="00EA4794"/>
    <w:rsid w:val="00EB7629"/>
    <w:rsid w:val="00EF278F"/>
    <w:rsid w:val="00EF77E9"/>
    <w:rsid w:val="00F07058"/>
    <w:rsid w:val="00F300FE"/>
    <w:rsid w:val="00F32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6AC39"/>
  <w15:chartTrackingRefBased/>
  <w15:docId w15:val="{BF682E18-5B0D-4B78-8F88-478DE5EB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572A"/>
    <w:rPr>
      <w:color w:val="0563C1" w:themeColor="hyperlink"/>
      <w:u w:val="single"/>
    </w:rPr>
  </w:style>
  <w:style w:type="paragraph" w:styleId="NoSpacing">
    <w:name w:val="No Spacing"/>
    <w:uiPriority w:val="1"/>
    <w:qFormat/>
    <w:rsid w:val="0080572A"/>
    <w:pPr>
      <w:spacing w:after="0" w:line="240" w:lineRule="auto"/>
    </w:pPr>
    <w:rPr>
      <w:lang w:val="en-GB"/>
    </w:rPr>
  </w:style>
  <w:style w:type="paragraph" w:styleId="Footer">
    <w:name w:val="footer"/>
    <w:basedOn w:val="Normal"/>
    <w:link w:val="FooterChar"/>
    <w:uiPriority w:val="99"/>
    <w:unhideWhenUsed/>
    <w:rsid w:val="008057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72A"/>
    <w:rPr>
      <w:lang w:val="en-GB"/>
    </w:rPr>
  </w:style>
  <w:style w:type="table" w:styleId="TableGrid">
    <w:name w:val="Table Grid"/>
    <w:basedOn w:val="TableNormal"/>
    <w:uiPriority w:val="59"/>
    <w:rsid w:val="00CC6D4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F02"/>
    <w:pPr>
      <w:ind w:left="720"/>
      <w:contextualSpacing/>
    </w:pPr>
  </w:style>
  <w:style w:type="paragraph" w:styleId="NormalWeb">
    <w:name w:val="Normal (Web)"/>
    <w:basedOn w:val="Normal"/>
    <w:uiPriority w:val="99"/>
    <w:semiHidden/>
    <w:unhideWhenUsed/>
    <w:rsid w:val="00DE2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2E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6406">
      <w:bodyDiv w:val="1"/>
      <w:marLeft w:val="0"/>
      <w:marRight w:val="0"/>
      <w:marTop w:val="0"/>
      <w:marBottom w:val="0"/>
      <w:divBdr>
        <w:top w:val="none" w:sz="0" w:space="0" w:color="auto"/>
        <w:left w:val="none" w:sz="0" w:space="0" w:color="auto"/>
        <w:bottom w:val="none" w:sz="0" w:space="0" w:color="auto"/>
        <w:right w:val="none" w:sz="0" w:space="0" w:color="auto"/>
      </w:divBdr>
    </w:div>
    <w:div w:id="122038291">
      <w:bodyDiv w:val="1"/>
      <w:marLeft w:val="0"/>
      <w:marRight w:val="0"/>
      <w:marTop w:val="0"/>
      <w:marBottom w:val="0"/>
      <w:divBdr>
        <w:top w:val="none" w:sz="0" w:space="0" w:color="auto"/>
        <w:left w:val="none" w:sz="0" w:space="0" w:color="auto"/>
        <w:bottom w:val="none" w:sz="0" w:space="0" w:color="auto"/>
        <w:right w:val="none" w:sz="0" w:space="0" w:color="auto"/>
      </w:divBdr>
    </w:div>
    <w:div w:id="218126567">
      <w:bodyDiv w:val="1"/>
      <w:marLeft w:val="0"/>
      <w:marRight w:val="0"/>
      <w:marTop w:val="0"/>
      <w:marBottom w:val="0"/>
      <w:divBdr>
        <w:top w:val="none" w:sz="0" w:space="0" w:color="auto"/>
        <w:left w:val="none" w:sz="0" w:space="0" w:color="auto"/>
        <w:bottom w:val="none" w:sz="0" w:space="0" w:color="auto"/>
        <w:right w:val="none" w:sz="0" w:space="0" w:color="auto"/>
      </w:divBdr>
    </w:div>
    <w:div w:id="226577819">
      <w:bodyDiv w:val="1"/>
      <w:marLeft w:val="0"/>
      <w:marRight w:val="0"/>
      <w:marTop w:val="0"/>
      <w:marBottom w:val="0"/>
      <w:divBdr>
        <w:top w:val="none" w:sz="0" w:space="0" w:color="auto"/>
        <w:left w:val="none" w:sz="0" w:space="0" w:color="auto"/>
        <w:bottom w:val="none" w:sz="0" w:space="0" w:color="auto"/>
        <w:right w:val="none" w:sz="0" w:space="0" w:color="auto"/>
      </w:divBdr>
    </w:div>
    <w:div w:id="396712692">
      <w:bodyDiv w:val="1"/>
      <w:marLeft w:val="0"/>
      <w:marRight w:val="0"/>
      <w:marTop w:val="0"/>
      <w:marBottom w:val="0"/>
      <w:divBdr>
        <w:top w:val="none" w:sz="0" w:space="0" w:color="auto"/>
        <w:left w:val="none" w:sz="0" w:space="0" w:color="auto"/>
        <w:bottom w:val="none" w:sz="0" w:space="0" w:color="auto"/>
        <w:right w:val="none" w:sz="0" w:space="0" w:color="auto"/>
      </w:divBdr>
    </w:div>
    <w:div w:id="421537275">
      <w:bodyDiv w:val="1"/>
      <w:marLeft w:val="0"/>
      <w:marRight w:val="0"/>
      <w:marTop w:val="0"/>
      <w:marBottom w:val="0"/>
      <w:divBdr>
        <w:top w:val="none" w:sz="0" w:space="0" w:color="auto"/>
        <w:left w:val="none" w:sz="0" w:space="0" w:color="auto"/>
        <w:bottom w:val="none" w:sz="0" w:space="0" w:color="auto"/>
        <w:right w:val="none" w:sz="0" w:space="0" w:color="auto"/>
      </w:divBdr>
    </w:div>
    <w:div w:id="708915066">
      <w:bodyDiv w:val="1"/>
      <w:marLeft w:val="0"/>
      <w:marRight w:val="0"/>
      <w:marTop w:val="0"/>
      <w:marBottom w:val="0"/>
      <w:divBdr>
        <w:top w:val="none" w:sz="0" w:space="0" w:color="auto"/>
        <w:left w:val="none" w:sz="0" w:space="0" w:color="auto"/>
        <w:bottom w:val="none" w:sz="0" w:space="0" w:color="auto"/>
        <w:right w:val="none" w:sz="0" w:space="0" w:color="auto"/>
      </w:divBdr>
    </w:div>
    <w:div w:id="749547813">
      <w:bodyDiv w:val="1"/>
      <w:marLeft w:val="0"/>
      <w:marRight w:val="0"/>
      <w:marTop w:val="0"/>
      <w:marBottom w:val="0"/>
      <w:divBdr>
        <w:top w:val="none" w:sz="0" w:space="0" w:color="auto"/>
        <w:left w:val="none" w:sz="0" w:space="0" w:color="auto"/>
        <w:bottom w:val="none" w:sz="0" w:space="0" w:color="auto"/>
        <w:right w:val="none" w:sz="0" w:space="0" w:color="auto"/>
      </w:divBdr>
    </w:div>
    <w:div w:id="849291733">
      <w:bodyDiv w:val="1"/>
      <w:marLeft w:val="0"/>
      <w:marRight w:val="0"/>
      <w:marTop w:val="0"/>
      <w:marBottom w:val="0"/>
      <w:divBdr>
        <w:top w:val="none" w:sz="0" w:space="0" w:color="auto"/>
        <w:left w:val="none" w:sz="0" w:space="0" w:color="auto"/>
        <w:bottom w:val="none" w:sz="0" w:space="0" w:color="auto"/>
        <w:right w:val="none" w:sz="0" w:space="0" w:color="auto"/>
      </w:divBdr>
    </w:div>
    <w:div w:id="853610398">
      <w:bodyDiv w:val="1"/>
      <w:marLeft w:val="0"/>
      <w:marRight w:val="0"/>
      <w:marTop w:val="0"/>
      <w:marBottom w:val="0"/>
      <w:divBdr>
        <w:top w:val="none" w:sz="0" w:space="0" w:color="auto"/>
        <w:left w:val="none" w:sz="0" w:space="0" w:color="auto"/>
        <w:bottom w:val="none" w:sz="0" w:space="0" w:color="auto"/>
        <w:right w:val="none" w:sz="0" w:space="0" w:color="auto"/>
      </w:divBdr>
    </w:div>
    <w:div w:id="1115176253">
      <w:bodyDiv w:val="1"/>
      <w:marLeft w:val="0"/>
      <w:marRight w:val="0"/>
      <w:marTop w:val="0"/>
      <w:marBottom w:val="0"/>
      <w:divBdr>
        <w:top w:val="none" w:sz="0" w:space="0" w:color="auto"/>
        <w:left w:val="none" w:sz="0" w:space="0" w:color="auto"/>
        <w:bottom w:val="none" w:sz="0" w:space="0" w:color="auto"/>
        <w:right w:val="none" w:sz="0" w:space="0" w:color="auto"/>
      </w:divBdr>
    </w:div>
    <w:div w:id="1623725096">
      <w:bodyDiv w:val="1"/>
      <w:marLeft w:val="0"/>
      <w:marRight w:val="0"/>
      <w:marTop w:val="0"/>
      <w:marBottom w:val="0"/>
      <w:divBdr>
        <w:top w:val="none" w:sz="0" w:space="0" w:color="auto"/>
        <w:left w:val="none" w:sz="0" w:space="0" w:color="auto"/>
        <w:bottom w:val="none" w:sz="0" w:space="0" w:color="auto"/>
        <w:right w:val="none" w:sz="0" w:space="0" w:color="auto"/>
      </w:divBdr>
    </w:div>
    <w:div w:id="1867213387">
      <w:bodyDiv w:val="1"/>
      <w:marLeft w:val="0"/>
      <w:marRight w:val="0"/>
      <w:marTop w:val="0"/>
      <w:marBottom w:val="0"/>
      <w:divBdr>
        <w:top w:val="none" w:sz="0" w:space="0" w:color="auto"/>
        <w:left w:val="none" w:sz="0" w:space="0" w:color="auto"/>
        <w:bottom w:val="none" w:sz="0" w:space="0" w:color="auto"/>
        <w:right w:val="none" w:sz="0" w:space="0" w:color="auto"/>
      </w:divBdr>
    </w:div>
    <w:div w:id="210622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mod/resource/view.php?id=150580" TargetMode="External"/><Relationship Id="rId5" Type="http://schemas.openxmlformats.org/officeDocument/2006/relationships/webSettings" Target="webSettings.xml"/><Relationship Id="rId10" Type="http://schemas.openxmlformats.org/officeDocument/2006/relationships/hyperlink" Target="https://moodle.uwtsd.ac.uk/mod/resource/view.php?id=150580" TargetMode="External"/><Relationship Id="rId4" Type="http://schemas.openxmlformats.org/officeDocument/2006/relationships/settings" Target="settings.xml"/><Relationship Id="rId9" Type="http://schemas.openxmlformats.org/officeDocument/2006/relationships/hyperlink" Target="mailto:alexander.scott@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B418D-47B4-4C59-AC0E-3DE9E26FB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6</cp:revision>
  <dcterms:created xsi:type="dcterms:W3CDTF">2018-09-25T12:22:00Z</dcterms:created>
  <dcterms:modified xsi:type="dcterms:W3CDTF">2019-09-14T14:05:00Z</dcterms:modified>
</cp:coreProperties>
</file>