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C79B174" w:rsidR="007B491F" w:rsidRPr="008F22BD" w:rsidRDefault="007B491F" w:rsidP="00C13BC1">
            <w:pPr>
              <w:overflowPunct/>
              <w:autoSpaceDE/>
              <w:autoSpaceDN/>
              <w:adjustRightInd/>
              <w:ind w:right="237"/>
              <w:textAlignment w:val="auto"/>
              <w:rPr>
                <w:b/>
                <w:color w:val="auto"/>
                <w:sz w:val="32"/>
              </w:rPr>
            </w:pPr>
            <w:r w:rsidRPr="008F22BD">
              <w:rPr>
                <w:b/>
                <w:color w:val="auto"/>
                <w:sz w:val="32"/>
              </w:rPr>
              <w:t>Learner name</w:t>
            </w:r>
            <w:r w:rsidR="00C13BC1">
              <w:rPr>
                <w:b/>
                <w:color w:val="auto"/>
                <w:sz w:val="32"/>
              </w:rPr>
              <w:t>:               Michael O’Driscoll. SWP 6693</w:t>
            </w:r>
          </w:p>
          <w:p w14:paraId="44290483" w14:textId="77777777" w:rsidR="00FF6BE0" w:rsidRDefault="00FF6BE0" w:rsidP="00340E9A">
            <w:pPr>
              <w:overflowPunct/>
              <w:autoSpaceDE/>
              <w:autoSpaceDN/>
              <w:adjustRightInd/>
              <w:ind w:right="237"/>
              <w:textAlignment w:val="auto"/>
              <w:rPr>
                <w:b/>
                <w:color w:val="auto"/>
                <w:sz w:val="32"/>
              </w:rPr>
            </w:pPr>
          </w:p>
          <w:p w14:paraId="161E8B2D" w14:textId="7B9A555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13BC1">
              <w:rPr>
                <w:b/>
                <w:color w:val="auto"/>
                <w:sz w:val="32"/>
              </w:rPr>
              <w:t xml:space="preserve">   </w:t>
            </w:r>
            <w:r w:rsidR="00C13BC1" w:rsidRPr="00C13BC1">
              <w:rPr>
                <w:b/>
                <w:color w:val="auto"/>
                <w:sz w:val="32"/>
              </w:rPr>
              <w:t>1922495</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C13BC1"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13BC1">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C13BC1">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4E370493" w:rsidR="00AA666E" w:rsidRDefault="00025650" w:rsidP="00340E9A">
      <w:pPr>
        <w:ind w:right="237"/>
        <w:jc w:val="both"/>
        <w:rPr>
          <w:b/>
          <w:sz w:val="24"/>
          <w:szCs w:val="24"/>
        </w:rPr>
      </w:pPr>
      <w:r w:rsidRPr="00025650">
        <w:rPr>
          <w:b/>
          <w:sz w:val="24"/>
          <w:szCs w:val="24"/>
        </w:rPr>
        <w:t>ANSWER:</w:t>
      </w:r>
    </w:p>
    <w:p w14:paraId="59C2EED5" w14:textId="55ECA651" w:rsidR="00C13BC1" w:rsidRPr="00DE2D6A" w:rsidRDefault="00C13BC1" w:rsidP="00C13BC1">
      <w:pPr>
        <w:ind w:right="237"/>
        <w:jc w:val="both"/>
        <w:rPr>
          <w:sz w:val="24"/>
          <w:szCs w:val="24"/>
        </w:rPr>
      </w:pPr>
    </w:p>
    <w:p w14:paraId="2651481C" w14:textId="77777777" w:rsidR="00C13BC1" w:rsidRPr="00DE2D6A" w:rsidRDefault="00C13BC1" w:rsidP="00C13BC1">
      <w:pPr>
        <w:ind w:right="237"/>
        <w:jc w:val="both"/>
        <w:rPr>
          <w:sz w:val="24"/>
          <w:szCs w:val="24"/>
        </w:rPr>
      </w:pPr>
      <w:r w:rsidRPr="00DE2D6A">
        <w:rPr>
          <w:sz w:val="24"/>
          <w:szCs w:val="24"/>
        </w:rPr>
        <w:t xml:space="preserve">As a student learning in his tutorship phrase of his career I can state that the learning curve is steep and the pressure that I have been placed under when dealing with situations is significant. I have had to develop strategies to build reliance and minimise stress during this time. </w:t>
      </w:r>
    </w:p>
    <w:p w14:paraId="17480EC6" w14:textId="77777777" w:rsidR="00C13BC1" w:rsidRPr="00DE2D6A" w:rsidRDefault="00C13BC1" w:rsidP="00C13BC1">
      <w:pPr>
        <w:ind w:right="237"/>
        <w:jc w:val="both"/>
        <w:rPr>
          <w:sz w:val="24"/>
          <w:szCs w:val="24"/>
        </w:rPr>
      </w:pPr>
    </w:p>
    <w:p w14:paraId="426B8909" w14:textId="77777777" w:rsidR="00C13BC1" w:rsidRPr="00DE2D6A" w:rsidRDefault="00C13BC1" w:rsidP="00C13BC1">
      <w:pPr>
        <w:ind w:right="237"/>
        <w:jc w:val="both"/>
        <w:rPr>
          <w:sz w:val="24"/>
          <w:szCs w:val="24"/>
        </w:rPr>
      </w:pPr>
      <w:r w:rsidRPr="00DE2D6A">
        <w:rPr>
          <w:sz w:val="24"/>
          <w:szCs w:val="24"/>
        </w:rPr>
        <w:t>The strategies that I have developed will be demonstrated throughout my response in this task.</w:t>
      </w:r>
    </w:p>
    <w:p w14:paraId="32750692" w14:textId="77777777" w:rsidR="00C13BC1" w:rsidRPr="00DE2D6A" w:rsidRDefault="00C13BC1" w:rsidP="00C13BC1">
      <w:pPr>
        <w:ind w:right="237"/>
        <w:jc w:val="both"/>
        <w:rPr>
          <w:sz w:val="24"/>
          <w:szCs w:val="24"/>
        </w:rPr>
      </w:pPr>
    </w:p>
    <w:p w14:paraId="4E89E2E2" w14:textId="77777777" w:rsidR="00C13BC1" w:rsidRPr="00DE2D6A" w:rsidRDefault="00C13BC1" w:rsidP="00C13BC1">
      <w:pPr>
        <w:ind w:right="237"/>
        <w:jc w:val="both"/>
        <w:rPr>
          <w:sz w:val="24"/>
          <w:szCs w:val="24"/>
        </w:rPr>
      </w:pPr>
      <w:r w:rsidRPr="00DE2D6A">
        <w:rPr>
          <w:sz w:val="24"/>
          <w:szCs w:val="24"/>
        </w:rPr>
        <w:t>In regards to being a father and a person with family responsibilities working a demanding shift pattern that include nights.  I have noticed that it has taken an effort to adjust to the shift pattern in regards to sleep cycle.</w:t>
      </w:r>
    </w:p>
    <w:p w14:paraId="1AD1DBC2" w14:textId="77777777" w:rsidR="00C13BC1" w:rsidRPr="00DE2D6A" w:rsidRDefault="00C13BC1" w:rsidP="00C13BC1">
      <w:pPr>
        <w:ind w:right="237"/>
        <w:jc w:val="both"/>
        <w:rPr>
          <w:sz w:val="24"/>
          <w:szCs w:val="24"/>
        </w:rPr>
      </w:pPr>
    </w:p>
    <w:p w14:paraId="7FE86B47" w14:textId="77777777" w:rsidR="00C13BC1" w:rsidRPr="00DE2D6A" w:rsidRDefault="00C13BC1" w:rsidP="00C13BC1">
      <w:pPr>
        <w:ind w:right="237"/>
        <w:jc w:val="both"/>
        <w:rPr>
          <w:sz w:val="24"/>
          <w:szCs w:val="24"/>
        </w:rPr>
      </w:pPr>
      <w:r w:rsidRPr="00DE2D6A">
        <w:rPr>
          <w:sz w:val="24"/>
          <w:szCs w:val="24"/>
        </w:rPr>
        <w:t xml:space="preserve">Also taking into account most often having to work on after a shift has finished due to the nature of the role.  Furthermore, the consequences of such a shift pattern are for example, a significant deterioration in quality time with my family, friends and daughters. </w:t>
      </w:r>
    </w:p>
    <w:p w14:paraId="12687FC7" w14:textId="77777777" w:rsidR="00C13BC1" w:rsidRPr="00DE2D6A" w:rsidRDefault="00C13BC1" w:rsidP="00C13BC1">
      <w:pPr>
        <w:ind w:right="237"/>
        <w:jc w:val="both"/>
        <w:rPr>
          <w:sz w:val="24"/>
          <w:szCs w:val="24"/>
        </w:rPr>
      </w:pPr>
    </w:p>
    <w:p w14:paraId="4DFAA7DE" w14:textId="0FB15F2E" w:rsidR="00C13BC1" w:rsidRPr="00DE2D6A" w:rsidRDefault="00C13BC1" w:rsidP="00C13BC1">
      <w:pPr>
        <w:ind w:right="237"/>
        <w:jc w:val="both"/>
        <w:rPr>
          <w:sz w:val="24"/>
          <w:szCs w:val="24"/>
        </w:rPr>
      </w:pPr>
      <w:r w:rsidRPr="00DE2D6A">
        <w:rPr>
          <w:sz w:val="24"/>
          <w:szCs w:val="24"/>
        </w:rPr>
        <w:t xml:space="preserve">Upon reflection in response to this minimise the stress in regards to this aspect of the tutorship, I have adjusted my sleep pattern slowly and used and experimented with white noise to help me relax into my new sleeping cycle which has been very effective. I have also made sure that when I do spend time with my family that we go for walks together for example and appreciate our time together. </w:t>
      </w:r>
    </w:p>
    <w:p w14:paraId="2406E0CB" w14:textId="77777777" w:rsidR="00C13BC1" w:rsidRPr="00DE2D6A" w:rsidRDefault="00C13BC1" w:rsidP="00C13BC1">
      <w:pPr>
        <w:ind w:right="237"/>
        <w:jc w:val="both"/>
        <w:rPr>
          <w:sz w:val="24"/>
          <w:szCs w:val="24"/>
        </w:rPr>
      </w:pPr>
    </w:p>
    <w:p w14:paraId="36EA89DD" w14:textId="77777777" w:rsidR="00C13BC1" w:rsidRPr="00DE2D6A" w:rsidRDefault="00C13BC1" w:rsidP="00C13BC1">
      <w:pPr>
        <w:ind w:right="237"/>
        <w:jc w:val="both"/>
        <w:rPr>
          <w:sz w:val="24"/>
          <w:szCs w:val="24"/>
        </w:rPr>
      </w:pPr>
      <w:r w:rsidRPr="00DE2D6A">
        <w:rPr>
          <w:sz w:val="24"/>
          <w:szCs w:val="24"/>
        </w:rPr>
        <w:t>In regards to the nature of police work as a police constable I have found the responsibility of dealing with vulnerable people who have complex needs demanding. For example, not only dealing with the incident in front of you but also having the responsibility to put safeguard mechanisms in place such as, completing a Public Protection Notice. Furthermore, the awareness of the consequences of overlooking any aspect of your duty of care. For example, if I made a mistake in my role when implementing safeguards for people with very complex needs such as drug and alcohol addiction or mental health concerns then the consequences can very realistically result in serious harm or even their death.</w:t>
      </w:r>
    </w:p>
    <w:p w14:paraId="5EB7AD03" w14:textId="77777777" w:rsidR="00C13BC1" w:rsidRPr="00DE2D6A" w:rsidRDefault="00C13BC1" w:rsidP="00C13BC1">
      <w:pPr>
        <w:ind w:right="237"/>
        <w:jc w:val="both"/>
        <w:rPr>
          <w:sz w:val="24"/>
          <w:szCs w:val="24"/>
        </w:rPr>
      </w:pPr>
    </w:p>
    <w:p w14:paraId="4775421A" w14:textId="77777777" w:rsidR="00C13BC1" w:rsidRPr="00DE2D6A" w:rsidRDefault="00C13BC1" w:rsidP="00C13BC1">
      <w:pPr>
        <w:ind w:right="237"/>
        <w:jc w:val="both"/>
        <w:rPr>
          <w:sz w:val="24"/>
          <w:szCs w:val="24"/>
        </w:rPr>
      </w:pPr>
      <w:r w:rsidRPr="00DE2D6A">
        <w:rPr>
          <w:sz w:val="24"/>
          <w:szCs w:val="24"/>
        </w:rPr>
        <w:t xml:space="preserve">Upon reflection of all this new responsibility a strategy that I have developed is to watch and learn from my tutor and my colleagues so that I may emulate their example, I have engaged with my colleagues and discussed the level of responsible and the pressures that comes with it. I have actively listened and learnt from their advice. For example, always being aware that there are colleagues willing to help at the touch of a radio button, this reassurance has not only given me confidence but also helped me to adjust to the nature of the role and the responsibilities that come it.  </w:t>
      </w:r>
    </w:p>
    <w:p w14:paraId="7875BC81" w14:textId="77777777" w:rsidR="00C13BC1" w:rsidRPr="00DE2D6A" w:rsidRDefault="00C13BC1" w:rsidP="00C13BC1">
      <w:pPr>
        <w:ind w:right="237"/>
        <w:jc w:val="both"/>
        <w:rPr>
          <w:sz w:val="24"/>
          <w:szCs w:val="24"/>
        </w:rPr>
      </w:pPr>
    </w:p>
    <w:p w14:paraId="57CD91A1" w14:textId="77777777" w:rsidR="00C13BC1" w:rsidRPr="00DE2D6A" w:rsidRDefault="00C13BC1" w:rsidP="00C13BC1">
      <w:pPr>
        <w:ind w:right="237"/>
        <w:jc w:val="both"/>
        <w:rPr>
          <w:sz w:val="24"/>
          <w:szCs w:val="24"/>
        </w:rPr>
      </w:pPr>
      <w:r w:rsidRPr="00DE2D6A">
        <w:rPr>
          <w:sz w:val="24"/>
          <w:szCs w:val="24"/>
        </w:rPr>
        <w:t xml:space="preserve">In regards to joining a new team I have found this one of the least stressful elements of my tutorship. I am a confident individual that always makes an effort to get to know others. I believe that my shift noticed and appreciated my eagerness and efforts to get to know them. </w:t>
      </w:r>
    </w:p>
    <w:p w14:paraId="0458B591" w14:textId="77777777" w:rsidR="00C13BC1" w:rsidRPr="00DE2D6A" w:rsidRDefault="00C13BC1" w:rsidP="00C13BC1">
      <w:pPr>
        <w:ind w:right="237"/>
        <w:jc w:val="both"/>
        <w:rPr>
          <w:sz w:val="24"/>
          <w:szCs w:val="24"/>
        </w:rPr>
      </w:pPr>
    </w:p>
    <w:p w14:paraId="5A3A3A9D" w14:textId="77777777" w:rsidR="00C13BC1" w:rsidRPr="00DE2D6A" w:rsidRDefault="00C13BC1" w:rsidP="00C13BC1">
      <w:pPr>
        <w:ind w:right="237"/>
        <w:jc w:val="both"/>
        <w:rPr>
          <w:sz w:val="24"/>
          <w:szCs w:val="24"/>
        </w:rPr>
      </w:pPr>
      <w:r w:rsidRPr="00DE2D6A">
        <w:rPr>
          <w:sz w:val="24"/>
          <w:szCs w:val="24"/>
        </w:rPr>
        <w:t xml:space="preserve">When I look back on my tutorship   I think that the successful integration into the team was   because I am always very keen to put myself forward and take every opportunity to learn and develop. </w:t>
      </w:r>
    </w:p>
    <w:p w14:paraId="06E7890F" w14:textId="77777777" w:rsidR="00C13BC1" w:rsidRPr="00DE2D6A" w:rsidRDefault="00C13BC1" w:rsidP="00C13BC1">
      <w:pPr>
        <w:ind w:right="237"/>
        <w:jc w:val="both"/>
        <w:rPr>
          <w:sz w:val="24"/>
          <w:szCs w:val="24"/>
        </w:rPr>
      </w:pPr>
    </w:p>
    <w:p w14:paraId="7B81A6C3" w14:textId="77777777" w:rsidR="00C13BC1" w:rsidRPr="00DE2D6A" w:rsidRDefault="00C13BC1" w:rsidP="00C13BC1">
      <w:pPr>
        <w:ind w:right="237"/>
        <w:jc w:val="both"/>
        <w:rPr>
          <w:sz w:val="24"/>
          <w:szCs w:val="24"/>
        </w:rPr>
      </w:pPr>
      <w:r w:rsidRPr="00DE2D6A">
        <w:rPr>
          <w:sz w:val="24"/>
          <w:szCs w:val="24"/>
        </w:rPr>
        <w:t xml:space="preserve">A strategy I used to integrate into the team was utilising the concept of Betaris Box. I believe that my positive approach to my new role influenced their behaviour towards me.  </w:t>
      </w:r>
    </w:p>
    <w:p w14:paraId="37E78E63" w14:textId="77777777" w:rsidR="00C13BC1" w:rsidRPr="00DE2D6A" w:rsidRDefault="00C13BC1" w:rsidP="00C13BC1">
      <w:pPr>
        <w:ind w:right="237"/>
        <w:jc w:val="both"/>
        <w:rPr>
          <w:sz w:val="24"/>
          <w:szCs w:val="24"/>
        </w:rPr>
      </w:pPr>
    </w:p>
    <w:p w14:paraId="494E3612" w14:textId="77777777" w:rsidR="00C13BC1" w:rsidRPr="00DE2D6A" w:rsidRDefault="00C13BC1" w:rsidP="00C13BC1">
      <w:pPr>
        <w:ind w:right="237"/>
        <w:jc w:val="both"/>
        <w:rPr>
          <w:sz w:val="24"/>
          <w:szCs w:val="24"/>
        </w:rPr>
      </w:pPr>
      <w:r w:rsidRPr="00DE2D6A">
        <w:rPr>
          <w:sz w:val="24"/>
          <w:szCs w:val="24"/>
        </w:rPr>
        <w:t xml:space="preserve">The most effective strategies that I have developed to build resilience and ease the pressures of my tutorship is the fact that I have continued to stay extremely physically fit through exercise in my spare time. I also enjoy nurturing and spending time with my daughters. </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E24CC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290AB0AA" w:rsidR="00450C83" w:rsidRDefault="00450C83" w:rsidP="00340E9A">
      <w:pPr>
        <w:ind w:right="237"/>
        <w:jc w:val="both"/>
        <w:rPr>
          <w:b/>
          <w:sz w:val="24"/>
          <w:szCs w:val="24"/>
        </w:rPr>
      </w:pPr>
      <w:r w:rsidRPr="00450C83">
        <w:rPr>
          <w:b/>
          <w:sz w:val="24"/>
          <w:szCs w:val="24"/>
        </w:rPr>
        <w:t>ANSWER:</w:t>
      </w:r>
    </w:p>
    <w:p w14:paraId="1A28415A" w14:textId="2BE76E9C" w:rsidR="00DE2D6A" w:rsidRDefault="00DE2D6A" w:rsidP="00340E9A">
      <w:pPr>
        <w:ind w:right="237"/>
        <w:jc w:val="both"/>
        <w:rPr>
          <w:b/>
          <w:sz w:val="24"/>
          <w:szCs w:val="24"/>
        </w:rPr>
      </w:pPr>
    </w:p>
    <w:p w14:paraId="17E581F9" w14:textId="77777777" w:rsidR="00DE2D6A" w:rsidRPr="003B73E4" w:rsidRDefault="00DE2D6A" w:rsidP="00DE2D6A">
      <w:pPr>
        <w:jc w:val="both"/>
        <w:rPr>
          <w:sz w:val="24"/>
          <w:szCs w:val="24"/>
        </w:rPr>
      </w:pPr>
      <w:r>
        <w:rPr>
          <w:sz w:val="24"/>
          <w:szCs w:val="24"/>
        </w:rPr>
        <w:t xml:space="preserve">I have been asked to discuss a policing incident in which I played a role with an offender/service user/victim and reflect on what happened. Specifically I have been asked to consider vulnerability and risk and demonstrate an understanding of the role of a police constable to discuss communication skills, decision making and discretion and public protection. </w:t>
      </w:r>
    </w:p>
    <w:p w14:paraId="5AB7F11E" w14:textId="77777777" w:rsidR="00DE2D6A" w:rsidRDefault="00DE2D6A" w:rsidP="00DE2D6A">
      <w:pPr>
        <w:jc w:val="both"/>
        <w:rPr>
          <w:b/>
          <w:sz w:val="24"/>
          <w:szCs w:val="24"/>
          <w:lang w:eastAsia="zh-TW"/>
        </w:rPr>
      </w:pPr>
    </w:p>
    <w:p w14:paraId="5DA9E68F" w14:textId="77777777" w:rsidR="00DE2D6A" w:rsidRDefault="00DE2D6A" w:rsidP="00DE2D6A">
      <w:pPr>
        <w:ind w:right="237"/>
        <w:jc w:val="both"/>
        <w:rPr>
          <w:sz w:val="24"/>
          <w:szCs w:val="24"/>
        </w:rPr>
      </w:pPr>
      <w:r>
        <w:rPr>
          <w:bCs/>
          <w:sz w:val="24"/>
          <w:szCs w:val="24"/>
          <w:lang w:eastAsia="zh-TW"/>
        </w:rPr>
        <w:t xml:space="preserve">I would like reflect on an experience of an incident of domestic related violence that I attended with my tutor.  </w:t>
      </w:r>
      <w:r>
        <w:rPr>
          <w:sz w:val="24"/>
          <w:szCs w:val="24"/>
        </w:rPr>
        <w:t xml:space="preserve">The information that was received was an argument that had been ongoing between a couple at their home for several hours had begun to escalate. The neighbour that had called the police had explained that the couple had been shouting and screaming at each other, however, now the neighbour could hear smashing sounds.  She could hear a woman crying in what she thought sounded like pain. </w:t>
      </w:r>
    </w:p>
    <w:p w14:paraId="59FEF3E8" w14:textId="77777777" w:rsidR="00DE2D6A" w:rsidRDefault="00DE2D6A" w:rsidP="00DE2D6A">
      <w:pPr>
        <w:ind w:right="237"/>
        <w:jc w:val="both"/>
        <w:rPr>
          <w:sz w:val="24"/>
          <w:szCs w:val="24"/>
        </w:rPr>
      </w:pPr>
    </w:p>
    <w:p w14:paraId="24E00411" w14:textId="77777777" w:rsidR="00DE2D6A" w:rsidRDefault="00DE2D6A" w:rsidP="00DE2D6A">
      <w:pPr>
        <w:ind w:right="237"/>
        <w:jc w:val="both"/>
        <w:rPr>
          <w:sz w:val="24"/>
          <w:szCs w:val="24"/>
        </w:rPr>
      </w:pPr>
      <w:r>
        <w:rPr>
          <w:sz w:val="24"/>
          <w:szCs w:val="24"/>
        </w:rPr>
        <w:lastRenderedPageBreak/>
        <w:t xml:space="preserve">The caller disclosed that during a conversation with the mother at the address she had said that the family were struggling with the recent Corona Virus lockdown. She felt the family were living on top of each especially with the children home from school and the flat being small and crowded. It is well documented the recent Corona Virus lockdown has had a detrimental effect on many peoples mental health. This in turn has led to an increase in domestic related violent incidents for the police to attend. As </w:t>
      </w:r>
      <w:r w:rsidRPr="00D0527D">
        <w:rPr>
          <w:sz w:val="24"/>
          <w:szCs w:val="24"/>
        </w:rPr>
        <w:t>Helen Ross, from the ONS's Centre for Crime and Justice</w:t>
      </w:r>
      <w:r>
        <w:rPr>
          <w:sz w:val="24"/>
          <w:szCs w:val="24"/>
        </w:rPr>
        <w:t xml:space="preserve"> explains in an article by the BBC,</w:t>
      </w:r>
    </w:p>
    <w:p w14:paraId="4108D286" w14:textId="77777777" w:rsidR="00DE2D6A" w:rsidRDefault="00DE2D6A" w:rsidP="00DE2D6A">
      <w:pPr>
        <w:ind w:right="237"/>
        <w:jc w:val="both"/>
        <w:rPr>
          <w:sz w:val="24"/>
          <w:szCs w:val="24"/>
        </w:rPr>
      </w:pPr>
      <w:r>
        <w:rPr>
          <w:sz w:val="24"/>
          <w:szCs w:val="24"/>
        </w:rPr>
        <w:t xml:space="preserve"> </w:t>
      </w:r>
    </w:p>
    <w:p w14:paraId="0A812A10" w14:textId="77777777" w:rsidR="00DE2D6A" w:rsidRDefault="00DE2D6A" w:rsidP="00DE2D6A">
      <w:pPr>
        <w:ind w:right="237"/>
        <w:jc w:val="both"/>
        <w:rPr>
          <w:sz w:val="24"/>
          <w:szCs w:val="24"/>
        </w:rPr>
      </w:pPr>
      <w:r w:rsidRPr="00D0527D">
        <w:rPr>
          <w:sz w:val="24"/>
          <w:szCs w:val="24"/>
        </w:rPr>
        <w:t>"Data suggests that experiences of domestic abuse may have intensified during the lockdown and that victims faced difficulties in safely seeking support u</w:t>
      </w:r>
      <w:r>
        <w:rPr>
          <w:sz w:val="24"/>
          <w:szCs w:val="24"/>
        </w:rPr>
        <w:t xml:space="preserve">nder these conditions, </w:t>
      </w:r>
      <w:r w:rsidRPr="00D0527D">
        <w:rPr>
          <w:sz w:val="24"/>
          <w:szCs w:val="24"/>
        </w:rPr>
        <w:t>Charities dealing with domestic abuse have reported a surge in appeals for help since the start of the pandemic.</w:t>
      </w:r>
      <w:r>
        <w:rPr>
          <w:sz w:val="24"/>
          <w:szCs w:val="24"/>
        </w:rPr>
        <w:t>”  (</w:t>
      </w:r>
      <w:r w:rsidRPr="00D0527D">
        <w:rPr>
          <w:sz w:val="24"/>
          <w:szCs w:val="24"/>
        </w:rPr>
        <w:t>BBC News</w:t>
      </w:r>
      <w:r>
        <w:rPr>
          <w:sz w:val="24"/>
          <w:szCs w:val="24"/>
        </w:rPr>
        <w:t xml:space="preserve"> </w:t>
      </w:r>
      <w:r w:rsidRPr="00D0527D">
        <w:rPr>
          <w:sz w:val="24"/>
          <w:szCs w:val="24"/>
        </w:rPr>
        <w:t>2020)</w:t>
      </w:r>
    </w:p>
    <w:p w14:paraId="183750F3" w14:textId="77777777" w:rsidR="00DE2D6A" w:rsidRDefault="00DE2D6A" w:rsidP="00DE2D6A">
      <w:pPr>
        <w:ind w:right="237"/>
        <w:jc w:val="both"/>
        <w:rPr>
          <w:sz w:val="24"/>
          <w:szCs w:val="24"/>
        </w:rPr>
      </w:pPr>
    </w:p>
    <w:p w14:paraId="1D294967" w14:textId="77777777" w:rsidR="00DE2D6A" w:rsidRDefault="00DE2D6A" w:rsidP="00DE2D6A">
      <w:pPr>
        <w:ind w:right="237"/>
        <w:jc w:val="both"/>
        <w:rPr>
          <w:sz w:val="24"/>
          <w:szCs w:val="24"/>
        </w:rPr>
      </w:pPr>
      <w:r w:rsidRPr="00D0527D">
        <w:rPr>
          <w:sz w:val="24"/>
          <w:szCs w:val="24"/>
        </w:rPr>
        <w:t>I have decided to use Gibbs Reflective cycle to assist in answering the task, I intend to conclude with my analysis of what occurred by incorporating learning lessons into an action plan that I can take forward to assist to deal with similar incidents I will encounter in the future.</w:t>
      </w:r>
    </w:p>
    <w:p w14:paraId="53F1C710" w14:textId="77777777" w:rsidR="00DE2D6A" w:rsidRDefault="00DE2D6A" w:rsidP="00DE2D6A">
      <w:pPr>
        <w:ind w:right="237"/>
        <w:jc w:val="both"/>
        <w:rPr>
          <w:b/>
          <w:sz w:val="24"/>
          <w:szCs w:val="24"/>
          <w:lang w:eastAsia="zh-TW"/>
        </w:rPr>
      </w:pPr>
    </w:p>
    <w:p w14:paraId="7D6E980F" w14:textId="77777777" w:rsidR="00DE2D6A" w:rsidRDefault="00DE2D6A" w:rsidP="00DE2D6A">
      <w:pPr>
        <w:ind w:right="237"/>
        <w:jc w:val="both"/>
        <w:rPr>
          <w:sz w:val="24"/>
          <w:szCs w:val="24"/>
          <w:lang w:eastAsia="zh-TW"/>
        </w:rPr>
      </w:pPr>
      <w:r>
        <w:rPr>
          <w:sz w:val="24"/>
          <w:szCs w:val="24"/>
          <w:lang w:eastAsia="zh-TW"/>
        </w:rPr>
        <w:t xml:space="preserve">When my tutor and I attended the address it was clear from the tense and tight body language, intense eye contact and frown of the male that answered that he was angry. We asked to enter the address he obliged but pushed the door open so that it banged against the wall in an aggressive manner as he continued to intensely stare at officers. </w:t>
      </w:r>
    </w:p>
    <w:p w14:paraId="16CC8331" w14:textId="77777777" w:rsidR="00DE2D6A" w:rsidRDefault="00DE2D6A" w:rsidP="00DE2D6A">
      <w:pPr>
        <w:ind w:right="237"/>
        <w:jc w:val="both"/>
        <w:rPr>
          <w:sz w:val="24"/>
          <w:szCs w:val="24"/>
          <w:lang w:eastAsia="zh-TW"/>
        </w:rPr>
      </w:pPr>
    </w:p>
    <w:p w14:paraId="3ED1BF80" w14:textId="77777777" w:rsidR="00DE2D6A" w:rsidRDefault="00DE2D6A" w:rsidP="00DE2D6A">
      <w:pPr>
        <w:ind w:right="237"/>
        <w:jc w:val="both"/>
        <w:rPr>
          <w:sz w:val="24"/>
          <w:szCs w:val="24"/>
          <w:lang w:eastAsia="zh-TW"/>
        </w:rPr>
      </w:pPr>
      <w:r>
        <w:rPr>
          <w:sz w:val="24"/>
          <w:szCs w:val="24"/>
          <w:lang w:eastAsia="zh-TW"/>
        </w:rPr>
        <w:t>Upon entering the address two children and their mother were found in a bedroom. They were huddled together, they offered almost no eye contact, staring down at their laps and looking towards each other occasionally. I asked if they were ok, the female said yes in a trembled voice but shook her head. From the perceptive of a police constable the understanding of body language and nonverbal cues of communication was crucial. As is explained in detail by</w:t>
      </w:r>
      <w:r w:rsidRPr="0044053E">
        <w:t xml:space="preserve"> </w:t>
      </w:r>
      <w:r w:rsidRPr="0044053E">
        <w:rPr>
          <w:sz w:val="24"/>
          <w:szCs w:val="24"/>
          <w:lang w:eastAsia="zh-TW"/>
        </w:rPr>
        <w:t>research that Albert Mehrabian undertook in 1971</w:t>
      </w:r>
      <w:r>
        <w:rPr>
          <w:sz w:val="24"/>
          <w:szCs w:val="24"/>
          <w:lang w:eastAsia="zh-TW"/>
        </w:rPr>
        <w:t xml:space="preserve"> he states that, </w:t>
      </w:r>
    </w:p>
    <w:p w14:paraId="0FAC5D08" w14:textId="77777777" w:rsidR="00DE2D6A" w:rsidRDefault="00DE2D6A" w:rsidP="00DE2D6A">
      <w:pPr>
        <w:ind w:right="237"/>
        <w:jc w:val="both"/>
        <w:rPr>
          <w:sz w:val="24"/>
          <w:szCs w:val="24"/>
          <w:lang w:eastAsia="zh-TW"/>
        </w:rPr>
      </w:pPr>
    </w:p>
    <w:p w14:paraId="6279B2FA" w14:textId="77777777" w:rsidR="00DE2D6A" w:rsidRPr="0044053E" w:rsidRDefault="00DE2D6A" w:rsidP="00DE2D6A">
      <w:pPr>
        <w:ind w:right="237"/>
        <w:jc w:val="both"/>
        <w:rPr>
          <w:sz w:val="24"/>
          <w:szCs w:val="24"/>
          <w:lang w:eastAsia="zh-TW"/>
        </w:rPr>
      </w:pPr>
      <w:r>
        <w:rPr>
          <w:sz w:val="24"/>
          <w:szCs w:val="24"/>
          <w:lang w:eastAsia="zh-TW"/>
        </w:rPr>
        <w:t>“I</w:t>
      </w:r>
      <w:r w:rsidRPr="0044053E">
        <w:rPr>
          <w:sz w:val="24"/>
          <w:szCs w:val="24"/>
          <w:lang w:eastAsia="zh-TW"/>
        </w:rPr>
        <w:t>n face-to-face communication, the majority of what is put across is portrayed through nonverbal</w:t>
      </w:r>
      <w:r>
        <w:rPr>
          <w:sz w:val="24"/>
          <w:szCs w:val="24"/>
          <w:lang w:eastAsia="zh-TW"/>
        </w:rPr>
        <w:t xml:space="preserve"> communication: </w:t>
      </w:r>
      <w:r w:rsidRPr="0044053E">
        <w:rPr>
          <w:sz w:val="24"/>
          <w:szCs w:val="24"/>
          <w:lang w:eastAsia="zh-TW"/>
        </w:rPr>
        <w:t>Words (the literal meaning) accoun</w:t>
      </w:r>
      <w:r>
        <w:rPr>
          <w:sz w:val="24"/>
          <w:szCs w:val="24"/>
          <w:lang w:eastAsia="zh-TW"/>
        </w:rPr>
        <w:t xml:space="preserve">t for 7% of the overall message. </w:t>
      </w:r>
      <w:r w:rsidRPr="0044053E">
        <w:rPr>
          <w:sz w:val="24"/>
          <w:szCs w:val="24"/>
          <w:lang w:eastAsia="zh-TW"/>
        </w:rPr>
        <w:t>Tone of voice accounts for 38% of the overall message</w:t>
      </w:r>
    </w:p>
    <w:p w14:paraId="71D40E10" w14:textId="77777777" w:rsidR="00DE2D6A" w:rsidRDefault="00DE2D6A" w:rsidP="00DE2D6A">
      <w:pPr>
        <w:ind w:right="237"/>
        <w:jc w:val="both"/>
        <w:rPr>
          <w:sz w:val="24"/>
          <w:szCs w:val="24"/>
          <w:lang w:eastAsia="zh-TW"/>
        </w:rPr>
      </w:pPr>
      <w:r w:rsidRPr="0044053E">
        <w:rPr>
          <w:sz w:val="24"/>
          <w:szCs w:val="24"/>
          <w:lang w:eastAsia="zh-TW"/>
        </w:rPr>
        <w:t>Body Language accounts</w:t>
      </w:r>
      <w:r>
        <w:rPr>
          <w:sz w:val="24"/>
          <w:szCs w:val="24"/>
          <w:lang w:eastAsia="zh-TW"/>
        </w:rPr>
        <w:t xml:space="preserve"> for 55% of the overall message. </w:t>
      </w:r>
      <w:r w:rsidRPr="0044053E">
        <w:rPr>
          <w:sz w:val="24"/>
          <w:szCs w:val="24"/>
          <w:lang w:eastAsia="zh-TW"/>
        </w:rPr>
        <w:t>Therefore, through face-to-face communication, the nonverbal communication becomes the most powerful mode of communication</w:t>
      </w:r>
      <w:r>
        <w:rPr>
          <w:sz w:val="24"/>
          <w:szCs w:val="24"/>
          <w:lang w:eastAsia="zh-TW"/>
        </w:rPr>
        <w:t>”</w:t>
      </w:r>
      <w:r w:rsidRPr="0044053E">
        <w:rPr>
          <w:sz w:val="24"/>
          <w:szCs w:val="24"/>
          <w:lang w:eastAsia="zh-TW"/>
        </w:rPr>
        <w:t xml:space="preserve"> </w:t>
      </w:r>
      <w:r>
        <w:rPr>
          <w:sz w:val="24"/>
          <w:szCs w:val="24"/>
          <w:lang w:eastAsia="zh-TW"/>
        </w:rPr>
        <w:t xml:space="preserve">(Debenham BA (hons), L. </w:t>
      </w:r>
      <w:r w:rsidRPr="009D089A">
        <w:rPr>
          <w:sz w:val="24"/>
          <w:szCs w:val="24"/>
          <w:lang w:eastAsia="zh-TW"/>
        </w:rPr>
        <w:t>2020)</w:t>
      </w:r>
    </w:p>
    <w:p w14:paraId="6F2C7592" w14:textId="77777777" w:rsidR="00DE2D6A" w:rsidRDefault="00DE2D6A" w:rsidP="00DE2D6A">
      <w:pPr>
        <w:ind w:right="237"/>
        <w:jc w:val="both"/>
        <w:rPr>
          <w:sz w:val="24"/>
          <w:szCs w:val="24"/>
          <w:lang w:eastAsia="zh-TW"/>
        </w:rPr>
      </w:pPr>
    </w:p>
    <w:p w14:paraId="17A74253" w14:textId="77777777" w:rsidR="00DE2D6A" w:rsidRDefault="00DE2D6A" w:rsidP="00DE2D6A">
      <w:pPr>
        <w:ind w:right="237"/>
        <w:jc w:val="both"/>
        <w:rPr>
          <w:sz w:val="24"/>
          <w:szCs w:val="24"/>
          <w:lang w:eastAsia="zh-TW"/>
        </w:rPr>
      </w:pPr>
      <w:r>
        <w:rPr>
          <w:sz w:val="24"/>
          <w:szCs w:val="24"/>
          <w:lang w:eastAsia="zh-TW"/>
        </w:rPr>
        <w:t xml:space="preserve">The mother and her children were frightened, demonstrated through their nonverbal communication and so it was essential that I stayed calm and relaxed and professional. It was essential that my nonverbal communication presented appropriately, </w:t>
      </w:r>
    </w:p>
    <w:p w14:paraId="06A82D5E" w14:textId="77777777" w:rsidR="00DE2D6A" w:rsidRDefault="00DE2D6A" w:rsidP="00DE2D6A">
      <w:pPr>
        <w:ind w:right="237"/>
        <w:jc w:val="both"/>
        <w:rPr>
          <w:sz w:val="24"/>
          <w:szCs w:val="24"/>
          <w:lang w:eastAsia="zh-TW"/>
        </w:rPr>
      </w:pPr>
    </w:p>
    <w:p w14:paraId="7CE12000" w14:textId="77777777" w:rsidR="00DE2D6A" w:rsidRDefault="00DE2D6A" w:rsidP="00DE2D6A">
      <w:pPr>
        <w:ind w:right="237"/>
        <w:jc w:val="both"/>
        <w:rPr>
          <w:sz w:val="24"/>
          <w:szCs w:val="24"/>
          <w:lang w:eastAsia="zh-TW"/>
        </w:rPr>
      </w:pPr>
      <w:r>
        <w:rPr>
          <w:sz w:val="24"/>
          <w:szCs w:val="24"/>
          <w:lang w:eastAsia="zh-TW"/>
        </w:rPr>
        <w:t>“</w:t>
      </w:r>
      <w:r w:rsidRPr="008133F5">
        <w:rPr>
          <w:sz w:val="24"/>
          <w:szCs w:val="24"/>
          <w:lang w:eastAsia="zh-TW"/>
        </w:rPr>
        <w:t xml:space="preserve">In order to send accurate nonverbal cues, you need to be aware of your emotions and how they influence you. You also need to be able to recognize the emotions of others and the true feelings behind the cues they are sending. This is where </w:t>
      </w:r>
      <w:r w:rsidRPr="008133F5">
        <w:rPr>
          <w:sz w:val="24"/>
          <w:szCs w:val="24"/>
          <w:lang w:eastAsia="zh-TW"/>
        </w:rPr>
        <w:lastRenderedPageBreak/>
        <w:t>emotional awareness comes in.</w:t>
      </w:r>
      <w:r>
        <w:rPr>
          <w:sz w:val="24"/>
          <w:szCs w:val="24"/>
          <w:lang w:eastAsia="zh-TW"/>
        </w:rPr>
        <w:t>” (</w:t>
      </w:r>
      <w:r w:rsidRPr="008133F5">
        <w:rPr>
          <w:sz w:val="24"/>
          <w:szCs w:val="24"/>
          <w:lang w:eastAsia="zh-TW"/>
        </w:rPr>
        <w:t xml:space="preserve">Segal, J., Smith, </w:t>
      </w:r>
      <w:r>
        <w:rPr>
          <w:sz w:val="24"/>
          <w:szCs w:val="24"/>
          <w:lang w:eastAsia="zh-TW"/>
        </w:rPr>
        <w:t xml:space="preserve">M., Robinson, L. and Boose, G. </w:t>
      </w:r>
      <w:r w:rsidRPr="008133F5">
        <w:rPr>
          <w:sz w:val="24"/>
          <w:szCs w:val="24"/>
          <w:lang w:eastAsia="zh-TW"/>
        </w:rPr>
        <w:t>2019)</w:t>
      </w:r>
    </w:p>
    <w:p w14:paraId="63958A52" w14:textId="77777777" w:rsidR="00DE2D6A" w:rsidRDefault="00DE2D6A" w:rsidP="00DE2D6A">
      <w:pPr>
        <w:ind w:right="237"/>
        <w:jc w:val="both"/>
        <w:rPr>
          <w:sz w:val="24"/>
          <w:szCs w:val="24"/>
          <w:lang w:eastAsia="zh-TW"/>
        </w:rPr>
      </w:pPr>
    </w:p>
    <w:p w14:paraId="7AE86266" w14:textId="77777777" w:rsidR="00DE2D6A" w:rsidRDefault="00DE2D6A" w:rsidP="00DE2D6A">
      <w:pPr>
        <w:ind w:right="237"/>
        <w:jc w:val="both"/>
        <w:rPr>
          <w:sz w:val="24"/>
          <w:szCs w:val="24"/>
          <w:lang w:eastAsia="zh-TW"/>
        </w:rPr>
      </w:pPr>
      <w:r>
        <w:rPr>
          <w:sz w:val="24"/>
          <w:szCs w:val="24"/>
          <w:lang w:eastAsia="zh-TW"/>
        </w:rPr>
        <w:t xml:space="preserve">This had to be achieved as I carried out a dynamic Risk assessment of the incident,    A dynamic risk assessment is detailed as, </w:t>
      </w:r>
    </w:p>
    <w:p w14:paraId="4013D180" w14:textId="77777777" w:rsidR="00DE2D6A" w:rsidRDefault="00DE2D6A" w:rsidP="00DE2D6A">
      <w:pPr>
        <w:ind w:right="237"/>
        <w:jc w:val="both"/>
        <w:rPr>
          <w:sz w:val="24"/>
          <w:szCs w:val="24"/>
          <w:lang w:eastAsia="zh-TW"/>
        </w:rPr>
      </w:pPr>
    </w:p>
    <w:p w14:paraId="5358EB73" w14:textId="77777777" w:rsidR="00DE2D6A" w:rsidRDefault="00DE2D6A" w:rsidP="00DE2D6A">
      <w:pPr>
        <w:ind w:right="237"/>
        <w:jc w:val="both"/>
        <w:rPr>
          <w:sz w:val="24"/>
          <w:szCs w:val="24"/>
          <w:lang w:eastAsia="zh-TW"/>
        </w:rPr>
      </w:pPr>
      <w:r>
        <w:rPr>
          <w:sz w:val="24"/>
          <w:szCs w:val="24"/>
          <w:lang w:eastAsia="zh-TW"/>
        </w:rPr>
        <w:t>“</w:t>
      </w:r>
      <w:r w:rsidRPr="00733926">
        <w:rPr>
          <w:sz w:val="24"/>
          <w:szCs w:val="24"/>
          <w:lang w:eastAsia="zh-TW"/>
        </w:rPr>
        <w:t>Dynamic risk assessment is the practice of mentally observing, assessing and analysing an environment while we work, to identify and remove risk. The process allows individuals to identify a hazard on the spot and make quick decisions in regards to their own safety.</w:t>
      </w:r>
      <w:r>
        <w:rPr>
          <w:sz w:val="24"/>
          <w:szCs w:val="24"/>
          <w:lang w:eastAsia="zh-TW"/>
        </w:rPr>
        <w:t xml:space="preserve">” (Bedworth, R. </w:t>
      </w:r>
      <w:r w:rsidRPr="00733926">
        <w:rPr>
          <w:sz w:val="24"/>
          <w:szCs w:val="24"/>
          <w:lang w:eastAsia="zh-TW"/>
        </w:rPr>
        <w:t>2020)</w:t>
      </w:r>
    </w:p>
    <w:p w14:paraId="154D6D5A" w14:textId="77777777" w:rsidR="00DE2D6A" w:rsidRDefault="00DE2D6A" w:rsidP="00DE2D6A">
      <w:pPr>
        <w:ind w:right="237"/>
        <w:jc w:val="both"/>
        <w:rPr>
          <w:sz w:val="24"/>
          <w:szCs w:val="24"/>
          <w:lang w:eastAsia="zh-TW"/>
        </w:rPr>
      </w:pPr>
    </w:p>
    <w:p w14:paraId="5668CF9D" w14:textId="77777777" w:rsidR="00DE2D6A" w:rsidRDefault="00DE2D6A" w:rsidP="00DE2D6A">
      <w:pPr>
        <w:ind w:right="237"/>
        <w:jc w:val="both"/>
        <w:rPr>
          <w:sz w:val="24"/>
          <w:szCs w:val="24"/>
          <w:lang w:eastAsia="zh-TW"/>
        </w:rPr>
      </w:pPr>
      <w:r>
        <w:rPr>
          <w:sz w:val="24"/>
          <w:szCs w:val="24"/>
          <w:lang w:eastAsia="zh-TW"/>
        </w:rPr>
        <w:t xml:space="preserve">My colleague asked that I come to the living room. I was updated that the male had admitted that he has assaulted his partner. I demonstrated a non-threatening posture as I arrested the male as he very tense and angry. Upon reflecting on the National Decision Model I assessed the risk the male presented to me and considered my powers and policy I decided the safest option was to handcuff the male upon arrest and take him straight to the van cell. The National decision Model is detailed as, </w:t>
      </w:r>
    </w:p>
    <w:p w14:paraId="0DF1A38A" w14:textId="77777777" w:rsidR="00DE2D6A" w:rsidRDefault="00DE2D6A" w:rsidP="00DE2D6A">
      <w:pPr>
        <w:ind w:right="237"/>
        <w:jc w:val="both"/>
        <w:rPr>
          <w:sz w:val="24"/>
          <w:szCs w:val="24"/>
          <w:lang w:eastAsia="zh-TW"/>
        </w:rPr>
      </w:pPr>
    </w:p>
    <w:p w14:paraId="0A1B8F05" w14:textId="77777777" w:rsidR="00DE2D6A" w:rsidRPr="0025220C" w:rsidRDefault="00DE2D6A" w:rsidP="00DE2D6A">
      <w:pPr>
        <w:rPr>
          <w:sz w:val="24"/>
          <w:szCs w:val="24"/>
          <w:lang w:eastAsia="zh-TW"/>
        </w:rPr>
      </w:pPr>
      <w:r>
        <w:rPr>
          <w:sz w:val="24"/>
          <w:szCs w:val="24"/>
          <w:lang w:eastAsia="zh-TW"/>
        </w:rPr>
        <w:t>“</w:t>
      </w:r>
      <w:r w:rsidRPr="0025220C">
        <w:rPr>
          <w:sz w:val="24"/>
          <w:szCs w:val="24"/>
          <w:lang w:eastAsia="zh-TW"/>
        </w:rPr>
        <w:t>The National Decision Model is a police framework that is meant to make the decision making process easier and more uniform. It is to be used by all officers, decision makers, and assessors that are involved in the whole decision process. It is not only used for making the decisions but for assessing and judging them. It can also be used to improve future decisions and to help create techniques and methods for many situations</w:t>
      </w:r>
      <w:r>
        <w:rPr>
          <w:sz w:val="24"/>
          <w:szCs w:val="24"/>
          <w:lang w:eastAsia="zh-TW"/>
        </w:rPr>
        <w:t xml:space="preserve">” (Word Press </w:t>
      </w:r>
      <w:r w:rsidRPr="0025220C">
        <w:rPr>
          <w:sz w:val="24"/>
          <w:szCs w:val="24"/>
          <w:lang w:eastAsia="zh-TW"/>
        </w:rPr>
        <w:t>2019)</w:t>
      </w:r>
    </w:p>
    <w:p w14:paraId="5E4A7AE5" w14:textId="77777777" w:rsidR="00DE2D6A" w:rsidRDefault="00DE2D6A" w:rsidP="00DE2D6A">
      <w:pPr>
        <w:ind w:right="237"/>
        <w:jc w:val="both"/>
        <w:rPr>
          <w:sz w:val="24"/>
          <w:szCs w:val="24"/>
          <w:lang w:eastAsia="zh-TW"/>
        </w:rPr>
      </w:pPr>
    </w:p>
    <w:p w14:paraId="6A59995A" w14:textId="77777777" w:rsidR="00DE2D6A" w:rsidRDefault="00DE2D6A" w:rsidP="00DE2D6A">
      <w:pPr>
        <w:ind w:right="237"/>
        <w:jc w:val="both"/>
        <w:rPr>
          <w:sz w:val="24"/>
          <w:szCs w:val="24"/>
          <w:lang w:eastAsia="zh-TW"/>
        </w:rPr>
      </w:pPr>
      <w:r>
        <w:rPr>
          <w:sz w:val="24"/>
          <w:szCs w:val="24"/>
          <w:lang w:eastAsia="zh-TW"/>
        </w:rPr>
        <w:t xml:space="preserve">I considered and completed a DASH PPN (Domestic, Abuse, Stalking, honour Public Protection Notice) this document has been described by Safe lives website as, </w:t>
      </w:r>
    </w:p>
    <w:p w14:paraId="0A5CFCB2" w14:textId="77777777" w:rsidR="00DE2D6A" w:rsidRDefault="00DE2D6A" w:rsidP="00DE2D6A">
      <w:pPr>
        <w:ind w:right="237"/>
        <w:jc w:val="both"/>
        <w:rPr>
          <w:sz w:val="24"/>
          <w:szCs w:val="24"/>
          <w:lang w:eastAsia="zh-TW"/>
        </w:rPr>
      </w:pPr>
    </w:p>
    <w:p w14:paraId="2C56FAD4" w14:textId="77777777" w:rsidR="00DE2D6A" w:rsidRDefault="00DE2D6A" w:rsidP="00DE2D6A">
      <w:pPr>
        <w:ind w:right="237"/>
        <w:jc w:val="both"/>
        <w:rPr>
          <w:sz w:val="24"/>
          <w:szCs w:val="24"/>
          <w:lang w:eastAsia="zh-TW"/>
        </w:rPr>
      </w:pPr>
      <w:r>
        <w:rPr>
          <w:sz w:val="24"/>
          <w:szCs w:val="24"/>
          <w:lang w:eastAsia="zh-TW"/>
        </w:rPr>
        <w:t>“</w:t>
      </w:r>
      <w:r w:rsidRPr="001719CD">
        <w:rPr>
          <w:sz w:val="24"/>
          <w:szCs w:val="24"/>
          <w:lang w:eastAsia="zh-TW"/>
        </w:rPr>
        <w:t>The simple series of questions makes it easy to work out the risk someone is facing, and what they might need to become safe and well. A high score means the victim is at high risk of murder and/or serious</w:t>
      </w:r>
      <w:r>
        <w:rPr>
          <w:sz w:val="24"/>
          <w:szCs w:val="24"/>
          <w:lang w:eastAsia="zh-TW"/>
        </w:rPr>
        <w:t xml:space="preserve"> harm and needs urgent help” (</w:t>
      </w:r>
      <w:r w:rsidRPr="001719CD">
        <w:t>Ending</w:t>
      </w:r>
      <w:r>
        <w:rPr>
          <w:sz w:val="24"/>
          <w:szCs w:val="24"/>
          <w:lang w:eastAsia="zh-TW"/>
        </w:rPr>
        <w:t xml:space="preserve"> Domestic Abuse, S.L. </w:t>
      </w:r>
      <w:r w:rsidRPr="001719CD">
        <w:rPr>
          <w:sz w:val="24"/>
          <w:szCs w:val="24"/>
          <w:lang w:eastAsia="zh-TW"/>
        </w:rPr>
        <w:t>2021)</w:t>
      </w:r>
    </w:p>
    <w:p w14:paraId="1FE15968" w14:textId="77777777" w:rsidR="00DE2D6A" w:rsidRDefault="00DE2D6A" w:rsidP="00DE2D6A">
      <w:pPr>
        <w:ind w:right="237"/>
        <w:jc w:val="both"/>
        <w:rPr>
          <w:sz w:val="24"/>
          <w:szCs w:val="24"/>
          <w:lang w:eastAsia="zh-TW"/>
        </w:rPr>
      </w:pPr>
    </w:p>
    <w:p w14:paraId="232F9BB6" w14:textId="77777777" w:rsidR="00DE2D6A" w:rsidRDefault="00DE2D6A" w:rsidP="00DE2D6A">
      <w:pPr>
        <w:ind w:right="237"/>
        <w:jc w:val="both"/>
        <w:rPr>
          <w:sz w:val="24"/>
          <w:szCs w:val="24"/>
          <w:lang w:eastAsia="zh-TW"/>
        </w:rPr>
      </w:pPr>
      <w:r>
        <w:rPr>
          <w:sz w:val="24"/>
          <w:szCs w:val="24"/>
          <w:lang w:eastAsia="zh-TW"/>
        </w:rPr>
        <w:t xml:space="preserve">I also considered a multi-agency approach, to help develop safeguards for the family.  MARRAC stands for (Multi agency risk assessment Conference). The aim of MARRAC is to work in partnership with different agencies to share information and develop a solution as a partnership for the victim. It is described by Richmond.Gov.uk as, </w:t>
      </w:r>
    </w:p>
    <w:p w14:paraId="7475600B" w14:textId="77777777" w:rsidR="00DE2D6A" w:rsidRDefault="00DE2D6A" w:rsidP="00DE2D6A">
      <w:pPr>
        <w:ind w:right="237"/>
        <w:jc w:val="both"/>
        <w:rPr>
          <w:sz w:val="24"/>
          <w:szCs w:val="24"/>
          <w:lang w:eastAsia="zh-TW"/>
        </w:rPr>
      </w:pPr>
    </w:p>
    <w:p w14:paraId="55F27869" w14:textId="77777777" w:rsidR="00DE2D6A" w:rsidRPr="00041ABE" w:rsidRDefault="00DE2D6A" w:rsidP="00DE2D6A">
      <w:pPr>
        <w:ind w:right="237"/>
        <w:jc w:val="both"/>
        <w:rPr>
          <w:sz w:val="24"/>
          <w:szCs w:val="24"/>
          <w:lang w:eastAsia="zh-TW"/>
        </w:rPr>
      </w:pPr>
      <w:r>
        <w:rPr>
          <w:sz w:val="24"/>
          <w:szCs w:val="24"/>
          <w:lang w:eastAsia="zh-TW"/>
        </w:rPr>
        <w:t>“MARAC aims to s</w:t>
      </w:r>
      <w:r w:rsidRPr="00041ABE">
        <w:rPr>
          <w:sz w:val="24"/>
          <w:szCs w:val="24"/>
          <w:lang w:eastAsia="zh-TW"/>
        </w:rPr>
        <w:t>hare information to increase the safety, health and well-being of victims/survivors, adults and their children</w:t>
      </w:r>
    </w:p>
    <w:p w14:paraId="52023C12" w14:textId="77777777" w:rsidR="00DE2D6A" w:rsidRPr="00041ABE" w:rsidRDefault="00DE2D6A" w:rsidP="00DE2D6A">
      <w:pPr>
        <w:ind w:right="237"/>
        <w:jc w:val="both"/>
        <w:rPr>
          <w:sz w:val="24"/>
          <w:szCs w:val="24"/>
          <w:lang w:eastAsia="zh-TW"/>
        </w:rPr>
      </w:pPr>
      <w:r w:rsidRPr="00041ABE">
        <w:rPr>
          <w:sz w:val="24"/>
          <w:szCs w:val="24"/>
          <w:lang w:eastAsia="zh-TW"/>
        </w:rPr>
        <w:t>Determine whether the alleged perpetrator poses a significant risk to any particular individual or to the general community</w:t>
      </w:r>
    </w:p>
    <w:p w14:paraId="3AC755E8" w14:textId="77777777" w:rsidR="00DE2D6A" w:rsidRPr="00041ABE" w:rsidRDefault="00DE2D6A" w:rsidP="00DE2D6A">
      <w:pPr>
        <w:ind w:right="237"/>
        <w:jc w:val="both"/>
        <w:rPr>
          <w:sz w:val="24"/>
          <w:szCs w:val="24"/>
          <w:lang w:eastAsia="zh-TW"/>
        </w:rPr>
      </w:pPr>
      <w:r w:rsidRPr="00041ABE">
        <w:rPr>
          <w:sz w:val="24"/>
          <w:szCs w:val="24"/>
          <w:lang w:eastAsia="zh-TW"/>
        </w:rPr>
        <w:t>Construct jointly and implement a risk management plan that provides professional support to all those at risk and that reduces the risk of harm</w:t>
      </w:r>
    </w:p>
    <w:p w14:paraId="0C37772E" w14:textId="77777777" w:rsidR="00DE2D6A" w:rsidRDefault="00DE2D6A" w:rsidP="00DE2D6A">
      <w:pPr>
        <w:ind w:right="237"/>
        <w:jc w:val="both"/>
        <w:rPr>
          <w:sz w:val="24"/>
          <w:szCs w:val="24"/>
          <w:lang w:eastAsia="zh-TW"/>
        </w:rPr>
      </w:pPr>
      <w:r>
        <w:rPr>
          <w:sz w:val="24"/>
          <w:szCs w:val="24"/>
          <w:lang w:eastAsia="zh-TW"/>
        </w:rPr>
        <w:t>Reduce repeat victimisation”</w:t>
      </w:r>
      <w:r w:rsidRPr="00041ABE">
        <w:t xml:space="preserve"> </w:t>
      </w:r>
      <w:r>
        <w:t>(</w:t>
      </w:r>
      <w:r w:rsidRPr="00041ABE">
        <w:rPr>
          <w:sz w:val="24"/>
          <w:szCs w:val="24"/>
          <w:lang w:eastAsia="zh-TW"/>
        </w:rPr>
        <w:t>Richmon</w:t>
      </w:r>
      <w:r>
        <w:rPr>
          <w:sz w:val="24"/>
          <w:szCs w:val="24"/>
          <w:lang w:eastAsia="zh-TW"/>
        </w:rPr>
        <w:t xml:space="preserve">d.Gov.uk </w:t>
      </w:r>
      <w:r w:rsidRPr="00041ABE">
        <w:rPr>
          <w:sz w:val="24"/>
          <w:szCs w:val="24"/>
          <w:lang w:eastAsia="zh-TW"/>
        </w:rPr>
        <w:t>2021)</w:t>
      </w:r>
    </w:p>
    <w:p w14:paraId="46E3E7A4" w14:textId="77777777" w:rsidR="00DE2D6A" w:rsidRDefault="00DE2D6A" w:rsidP="00DE2D6A">
      <w:pPr>
        <w:ind w:right="237"/>
        <w:jc w:val="both"/>
        <w:rPr>
          <w:sz w:val="24"/>
          <w:szCs w:val="24"/>
          <w:lang w:eastAsia="zh-TW"/>
        </w:rPr>
      </w:pPr>
    </w:p>
    <w:p w14:paraId="303A66CE" w14:textId="75DA3DF9" w:rsidR="00DE2D6A" w:rsidRDefault="00DE2D6A" w:rsidP="00DE2D6A">
      <w:pPr>
        <w:ind w:right="237"/>
        <w:jc w:val="both"/>
        <w:rPr>
          <w:sz w:val="24"/>
          <w:szCs w:val="24"/>
          <w:lang w:eastAsia="zh-TW"/>
        </w:rPr>
      </w:pPr>
      <w:r>
        <w:rPr>
          <w:sz w:val="24"/>
          <w:szCs w:val="24"/>
          <w:lang w:eastAsia="zh-TW"/>
        </w:rPr>
        <w:lastRenderedPageBreak/>
        <w:t xml:space="preserve">I considered the option of an DVPN (Domestic Violence Protection Notice) and a DVPO (Domestic Violence Protection Order). This process is described by the Home Office as, </w:t>
      </w:r>
    </w:p>
    <w:p w14:paraId="4B86B9B6" w14:textId="77777777" w:rsidR="00DE2D6A" w:rsidRDefault="00DE2D6A" w:rsidP="00DE2D6A">
      <w:pPr>
        <w:ind w:right="237"/>
        <w:jc w:val="both"/>
        <w:rPr>
          <w:sz w:val="24"/>
          <w:szCs w:val="24"/>
          <w:lang w:eastAsia="zh-TW"/>
        </w:rPr>
      </w:pPr>
    </w:p>
    <w:p w14:paraId="0A8F62E5" w14:textId="77777777" w:rsidR="00DE2D6A" w:rsidRDefault="00DE2D6A" w:rsidP="00DE2D6A">
      <w:pPr>
        <w:ind w:right="237"/>
        <w:jc w:val="both"/>
        <w:rPr>
          <w:sz w:val="24"/>
          <w:szCs w:val="24"/>
          <w:lang w:eastAsia="zh-TW"/>
        </w:rPr>
      </w:pPr>
      <w:r>
        <w:rPr>
          <w:sz w:val="24"/>
          <w:szCs w:val="24"/>
          <w:lang w:eastAsia="zh-TW"/>
        </w:rPr>
        <w:t>“</w:t>
      </w:r>
      <w:r w:rsidRPr="0008543D">
        <w:rPr>
          <w:sz w:val="24"/>
          <w:szCs w:val="24"/>
          <w:lang w:eastAsia="zh-TW"/>
        </w:rPr>
        <w:t>A DVPN is an emergency non-molestation and eviction notice which can be issued by the police, when attending to a domestic abuse incident, to a perpetrator. Because the DVPN is a police-issued notice, it is effective from the time of issue, thereby giving the victim the immediate support they require in such a situation. Within 48 hours of the DVPN being served on the perpetrator, an application by police to a magistrates’ court for a DVPO must be heard. A DVPO can prevent the perpetrator from returning to a residence and from having contact with the victim for up to 28 days. This allows the victim a degree of breathing space to consider their options with the help of a support agency. Both the DVPN and DVPO contain a condition prohibiting the perpetrator from molesting the victim.</w:t>
      </w:r>
      <w:r>
        <w:rPr>
          <w:sz w:val="24"/>
          <w:szCs w:val="24"/>
          <w:lang w:eastAsia="zh-TW"/>
        </w:rPr>
        <w:t>”</w:t>
      </w:r>
      <w:r w:rsidRPr="0008543D">
        <w:t xml:space="preserve"> </w:t>
      </w:r>
      <w:r>
        <w:t>(</w:t>
      </w:r>
      <w:r>
        <w:rPr>
          <w:sz w:val="24"/>
          <w:szCs w:val="24"/>
          <w:lang w:eastAsia="zh-TW"/>
        </w:rPr>
        <w:t xml:space="preserve">Home Office </w:t>
      </w:r>
      <w:r w:rsidRPr="0008543D">
        <w:rPr>
          <w:sz w:val="24"/>
          <w:szCs w:val="24"/>
          <w:lang w:eastAsia="zh-TW"/>
        </w:rPr>
        <w:t>2020</w:t>
      </w:r>
      <w:r>
        <w:rPr>
          <w:sz w:val="24"/>
          <w:szCs w:val="24"/>
          <w:lang w:eastAsia="zh-TW"/>
        </w:rPr>
        <w:t>)</w:t>
      </w:r>
    </w:p>
    <w:p w14:paraId="39D1B49F" w14:textId="77777777" w:rsidR="00DE2D6A" w:rsidRDefault="00DE2D6A" w:rsidP="00DE2D6A">
      <w:pPr>
        <w:ind w:right="237"/>
        <w:jc w:val="both"/>
        <w:rPr>
          <w:sz w:val="24"/>
          <w:szCs w:val="24"/>
          <w:lang w:eastAsia="zh-TW"/>
        </w:rPr>
      </w:pPr>
    </w:p>
    <w:p w14:paraId="3D0B11E7" w14:textId="77777777" w:rsidR="00DE2D6A" w:rsidRDefault="00DE2D6A" w:rsidP="00DE2D6A">
      <w:pPr>
        <w:ind w:right="237"/>
        <w:jc w:val="both"/>
        <w:rPr>
          <w:sz w:val="24"/>
          <w:szCs w:val="24"/>
          <w:lang w:eastAsia="zh-TW"/>
        </w:rPr>
      </w:pPr>
      <w:r>
        <w:rPr>
          <w:sz w:val="24"/>
          <w:szCs w:val="24"/>
          <w:lang w:eastAsia="zh-TW"/>
        </w:rPr>
        <w:t xml:space="preserve">Furthermore in relation to a multi-agency approach that I had considered. The college of policing explain that, </w:t>
      </w:r>
    </w:p>
    <w:p w14:paraId="6CBA9219" w14:textId="77777777" w:rsidR="00DE2D6A" w:rsidRDefault="00DE2D6A" w:rsidP="00DE2D6A">
      <w:pPr>
        <w:ind w:right="237"/>
        <w:jc w:val="both"/>
        <w:rPr>
          <w:sz w:val="24"/>
          <w:szCs w:val="24"/>
          <w:lang w:eastAsia="zh-TW"/>
        </w:rPr>
      </w:pPr>
    </w:p>
    <w:p w14:paraId="4C83B85A" w14:textId="77777777" w:rsidR="00DE2D6A" w:rsidRDefault="00DE2D6A" w:rsidP="00DE2D6A">
      <w:pPr>
        <w:ind w:right="237"/>
        <w:jc w:val="both"/>
        <w:rPr>
          <w:sz w:val="24"/>
          <w:szCs w:val="24"/>
          <w:lang w:eastAsia="zh-TW"/>
        </w:rPr>
      </w:pPr>
      <w:r>
        <w:rPr>
          <w:sz w:val="24"/>
          <w:szCs w:val="24"/>
          <w:lang w:eastAsia="zh-TW"/>
        </w:rPr>
        <w:t>“</w:t>
      </w:r>
      <w:r w:rsidRPr="00750491">
        <w:rPr>
          <w:sz w:val="24"/>
          <w:szCs w:val="24"/>
          <w:lang w:eastAsia="zh-TW"/>
        </w:rPr>
        <w:t>Cooperation between agencies is important to help reduce the risk of cases slipping through the safeguarding system and stopping domestic abuse at an early stage or preventing it from happening in the first place. It makes it possible to see t</w:t>
      </w:r>
      <w:r>
        <w:rPr>
          <w:sz w:val="24"/>
          <w:szCs w:val="24"/>
          <w:lang w:eastAsia="zh-TW"/>
        </w:rPr>
        <w:t xml:space="preserve">he whole picture, facilitating: </w:t>
      </w:r>
      <w:r w:rsidRPr="00750491">
        <w:rPr>
          <w:sz w:val="24"/>
          <w:szCs w:val="24"/>
          <w:lang w:eastAsia="zh-TW"/>
        </w:rPr>
        <w:t>early effective risk ide</w:t>
      </w:r>
      <w:r>
        <w:rPr>
          <w:sz w:val="24"/>
          <w:szCs w:val="24"/>
          <w:lang w:eastAsia="zh-TW"/>
        </w:rPr>
        <w:t xml:space="preserve">ntification, improved information sharing, joint decision making and </w:t>
      </w:r>
      <w:r w:rsidRPr="00750491">
        <w:rPr>
          <w:sz w:val="24"/>
          <w:szCs w:val="24"/>
          <w:lang w:eastAsia="zh-TW"/>
        </w:rPr>
        <w:t>coordinated action to assess, manage and reduce risk</w:t>
      </w:r>
      <w:r>
        <w:rPr>
          <w:sz w:val="24"/>
          <w:szCs w:val="24"/>
          <w:lang w:eastAsia="zh-TW"/>
        </w:rPr>
        <w:t>”</w:t>
      </w:r>
    </w:p>
    <w:p w14:paraId="7444247E" w14:textId="77777777" w:rsidR="00DE2D6A" w:rsidRDefault="00DE2D6A" w:rsidP="00DE2D6A">
      <w:pPr>
        <w:ind w:right="237"/>
        <w:jc w:val="both"/>
        <w:rPr>
          <w:sz w:val="24"/>
          <w:szCs w:val="24"/>
          <w:lang w:eastAsia="zh-TW"/>
        </w:rPr>
      </w:pPr>
      <w:r>
        <w:rPr>
          <w:sz w:val="24"/>
          <w:szCs w:val="24"/>
          <w:lang w:eastAsia="zh-TW"/>
        </w:rPr>
        <w:t xml:space="preserve">(College of Policing </w:t>
      </w:r>
      <w:r w:rsidRPr="00750491">
        <w:rPr>
          <w:sz w:val="24"/>
          <w:szCs w:val="24"/>
          <w:lang w:eastAsia="zh-TW"/>
        </w:rPr>
        <w:t>2015)</w:t>
      </w:r>
      <w:r>
        <w:rPr>
          <w:sz w:val="24"/>
          <w:szCs w:val="24"/>
          <w:lang w:eastAsia="zh-TW"/>
        </w:rPr>
        <w:tab/>
      </w:r>
    </w:p>
    <w:p w14:paraId="7538E0C5" w14:textId="77777777" w:rsidR="00DE2D6A" w:rsidRDefault="00DE2D6A" w:rsidP="00DE2D6A">
      <w:pPr>
        <w:ind w:right="237"/>
        <w:jc w:val="both"/>
        <w:rPr>
          <w:b/>
          <w:sz w:val="24"/>
          <w:szCs w:val="24"/>
          <w:lang w:eastAsia="zh-TW"/>
        </w:rPr>
      </w:pPr>
    </w:p>
    <w:p w14:paraId="2213CE18" w14:textId="77777777" w:rsidR="00DE2D6A" w:rsidRDefault="00DE2D6A" w:rsidP="00DE2D6A">
      <w:pPr>
        <w:ind w:right="237"/>
        <w:jc w:val="both"/>
        <w:rPr>
          <w:sz w:val="24"/>
          <w:szCs w:val="24"/>
          <w:lang w:eastAsia="zh-TW"/>
        </w:rPr>
      </w:pPr>
      <w:r>
        <w:rPr>
          <w:sz w:val="24"/>
          <w:szCs w:val="24"/>
          <w:lang w:eastAsia="zh-TW"/>
        </w:rPr>
        <w:t>Upon reflection of the incident I feel that I created a good rapport with the mother and her children. I was aware of the body language of the victim/s. My calm approach helped me gain the mothers trust. I remained impartial and maintained my integrity throughout the incident.</w:t>
      </w:r>
    </w:p>
    <w:p w14:paraId="6CD6312E" w14:textId="77777777" w:rsidR="00DE2D6A" w:rsidRDefault="00DE2D6A" w:rsidP="00DE2D6A">
      <w:pPr>
        <w:ind w:right="237"/>
        <w:jc w:val="both"/>
        <w:rPr>
          <w:sz w:val="24"/>
          <w:szCs w:val="24"/>
          <w:lang w:eastAsia="zh-TW"/>
        </w:rPr>
      </w:pPr>
    </w:p>
    <w:p w14:paraId="70298FF8" w14:textId="77777777" w:rsidR="00DE2D6A" w:rsidRDefault="00DE2D6A" w:rsidP="00DE2D6A">
      <w:pPr>
        <w:ind w:right="237"/>
        <w:jc w:val="both"/>
        <w:rPr>
          <w:sz w:val="24"/>
          <w:szCs w:val="24"/>
          <w:lang w:eastAsia="zh-TW"/>
        </w:rPr>
      </w:pPr>
      <w:r>
        <w:rPr>
          <w:sz w:val="24"/>
          <w:szCs w:val="24"/>
          <w:lang w:eastAsia="zh-TW"/>
        </w:rPr>
        <w:t xml:space="preserve"> My approach was to be open and transparent and true to the high ethical standard that is expected of a police constable. </w:t>
      </w:r>
    </w:p>
    <w:p w14:paraId="05850A6B" w14:textId="77777777" w:rsidR="00DE2D6A" w:rsidRDefault="00DE2D6A" w:rsidP="00DE2D6A">
      <w:pPr>
        <w:ind w:right="237"/>
        <w:jc w:val="both"/>
        <w:rPr>
          <w:sz w:val="24"/>
          <w:szCs w:val="24"/>
          <w:lang w:eastAsia="zh-TW"/>
        </w:rPr>
      </w:pPr>
    </w:p>
    <w:p w14:paraId="5BED5EF2" w14:textId="77777777" w:rsidR="00DE2D6A" w:rsidRDefault="00DE2D6A" w:rsidP="00DE2D6A">
      <w:pPr>
        <w:ind w:right="237"/>
        <w:jc w:val="both"/>
        <w:rPr>
          <w:sz w:val="24"/>
          <w:szCs w:val="24"/>
          <w:lang w:eastAsia="zh-TW"/>
        </w:rPr>
      </w:pPr>
      <w:r>
        <w:rPr>
          <w:sz w:val="24"/>
          <w:szCs w:val="24"/>
          <w:lang w:eastAsia="zh-TW"/>
        </w:rPr>
        <w:t xml:space="preserve">When I analysis my use of force in the context of handcuffing the male I feel that this was good practise and an intelligent decision, According to a the guidance of use of handcuffing from the home office state, </w:t>
      </w:r>
    </w:p>
    <w:p w14:paraId="3C604CF8" w14:textId="77777777" w:rsidR="00DE2D6A" w:rsidRDefault="00DE2D6A" w:rsidP="00DE2D6A">
      <w:pPr>
        <w:ind w:right="237"/>
        <w:jc w:val="both"/>
        <w:rPr>
          <w:sz w:val="24"/>
          <w:szCs w:val="24"/>
          <w:lang w:eastAsia="zh-TW"/>
        </w:rPr>
      </w:pPr>
    </w:p>
    <w:p w14:paraId="5575A4E1" w14:textId="77777777" w:rsidR="00DE2D6A" w:rsidRPr="00AA786F" w:rsidRDefault="00DE2D6A" w:rsidP="00DE2D6A">
      <w:pPr>
        <w:ind w:right="237"/>
        <w:jc w:val="both"/>
        <w:rPr>
          <w:sz w:val="24"/>
          <w:szCs w:val="24"/>
          <w:lang w:eastAsia="zh-TW"/>
        </w:rPr>
      </w:pPr>
      <w:r>
        <w:rPr>
          <w:sz w:val="24"/>
          <w:szCs w:val="24"/>
          <w:lang w:eastAsia="zh-TW"/>
        </w:rPr>
        <w:t>“</w:t>
      </w:r>
      <w:r w:rsidRPr="00AA786F">
        <w:rPr>
          <w:sz w:val="24"/>
          <w:szCs w:val="24"/>
          <w:lang w:eastAsia="zh-TW"/>
        </w:rPr>
        <w:t xml:space="preserve">Arresting officers must only use handcuffs where there </w:t>
      </w:r>
      <w:r>
        <w:rPr>
          <w:sz w:val="24"/>
          <w:szCs w:val="24"/>
          <w:lang w:eastAsia="zh-TW"/>
        </w:rPr>
        <w:t xml:space="preserve">is an objective basis to do so. </w:t>
      </w:r>
      <w:r w:rsidRPr="00AA786F">
        <w:rPr>
          <w:sz w:val="24"/>
          <w:szCs w:val="24"/>
          <w:lang w:eastAsia="zh-TW"/>
        </w:rPr>
        <w:t>This means that there are objective grounds to believ</w:t>
      </w:r>
      <w:r>
        <w:rPr>
          <w:sz w:val="24"/>
          <w:szCs w:val="24"/>
          <w:lang w:eastAsia="zh-TW"/>
        </w:rPr>
        <w:t xml:space="preserve">e that the person will seek to </w:t>
      </w:r>
      <w:r w:rsidRPr="00AA786F">
        <w:rPr>
          <w:sz w:val="24"/>
          <w:szCs w:val="24"/>
          <w:lang w:eastAsia="zh-TW"/>
        </w:rPr>
        <w:t>escape from custody or that the person is likely to use violence against you,</w:t>
      </w:r>
    </w:p>
    <w:p w14:paraId="1D431CF7" w14:textId="77777777" w:rsidR="00DE2D6A" w:rsidRDefault="00DE2D6A" w:rsidP="00DE2D6A">
      <w:pPr>
        <w:ind w:right="237"/>
        <w:jc w:val="both"/>
        <w:rPr>
          <w:sz w:val="24"/>
          <w:szCs w:val="24"/>
          <w:lang w:eastAsia="zh-TW"/>
        </w:rPr>
      </w:pPr>
      <w:r w:rsidRPr="00AA786F">
        <w:rPr>
          <w:sz w:val="24"/>
          <w:szCs w:val="24"/>
          <w:lang w:eastAsia="zh-TW"/>
        </w:rPr>
        <w:t>Colleagues</w:t>
      </w:r>
      <w:r>
        <w:rPr>
          <w:sz w:val="24"/>
          <w:szCs w:val="24"/>
          <w:lang w:eastAsia="zh-TW"/>
        </w:rPr>
        <w:t xml:space="preserve"> or members of the public. </w:t>
      </w:r>
      <w:r w:rsidRPr="00AA786F">
        <w:rPr>
          <w:sz w:val="24"/>
          <w:szCs w:val="24"/>
          <w:lang w:eastAsia="zh-TW"/>
        </w:rPr>
        <w:t>You do not have to wait for a physical act from the person in order to use handcuffs.</w:t>
      </w:r>
      <w:r>
        <w:rPr>
          <w:sz w:val="24"/>
          <w:szCs w:val="24"/>
          <w:lang w:eastAsia="zh-TW"/>
        </w:rPr>
        <w:t xml:space="preserve">”  (Home Office </w:t>
      </w:r>
      <w:r w:rsidRPr="00AA786F">
        <w:rPr>
          <w:sz w:val="24"/>
          <w:szCs w:val="24"/>
          <w:lang w:eastAsia="zh-TW"/>
        </w:rPr>
        <w:t>2016)</w:t>
      </w:r>
    </w:p>
    <w:p w14:paraId="32BADF50" w14:textId="77777777" w:rsidR="00DE2D6A" w:rsidRDefault="00DE2D6A" w:rsidP="00DE2D6A">
      <w:pPr>
        <w:ind w:right="237"/>
        <w:jc w:val="both"/>
        <w:rPr>
          <w:sz w:val="24"/>
          <w:szCs w:val="24"/>
          <w:lang w:eastAsia="zh-TW"/>
        </w:rPr>
      </w:pPr>
    </w:p>
    <w:p w14:paraId="4615C0A7" w14:textId="77777777" w:rsidR="00DE2D6A" w:rsidRDefault="00DE2D6A" w:rsidP="00DE2D6A">
      <w:pPr>
        <w:ind w:right="237"/>
        <w:jc w:val="both"/>
        <w:rPr>
          <w:sz w:val="24"/>
          <w:szCs w:val="24"/>
          <w:lang w:eastAsia="zh-TW"/>
        </w:rPr>
      </w:pPr>
      <w:r>
        <w:rPr>
          <w:sz w:val="24"/>
          <w:szCs w:val="24"/>
          <w:lang w:eastAsia="zh-TW"/>
        </w:rPr>
        <w:t xml:space="preserve">When I analysis the incident I correctly ensured that the children and mother were safe and unharmed as a priority. I should had attended to  my colleague  sooner to deal with the male as he  was in the other room dealing with a person who had been the  aggressor, especially considering his body language and behaviour when he has answered the door. </w:t>
      </w:r>
    </w:p>
    <w:p w14:paraId="4B8C902C" w14:textId="77777777" w:rsidR="00DE2D6A" w:rsidRDefault="00DE2D6A" w:rsidP="00DE2D6A">
      <w:pPr>
        <w:ind w:right="237"/>
        <w:jc w:val="both"/>
        <w:rPr>
          <w:sz w:val="24"/>
          <w:szCs w:val="24"/>
          <w:lang w:eastAsia="zh-TW"/>
        </w:rPr>
      </w:pPr>
    </w:p>
    <w:p w14:paraId="6A83C917" w14:textId="77777777" w:rsidR="00DE2D6A" w:rsidRPr="00CF19AD" w:rsidRDefault="00DE2D6A" w:rsidP="00DE2D6A">
      <w:pPr>
        <w:ind w:right="237"/>
        <w:jc w:val="both"/>
        <w:rPr>
          <w:sz w:val="24"/>
          <w:szCs w:val="24"/>
          <w:lang w:eastAsia="zh-TW"/>
        </w:rPr>
      </w:pPr>
      <w:r>
        <w:rPr>
          <w:sz w:val="24"/>
          <w:szCs w:val="24"/>
          <w:lang w:eastAsia="zh-TW"/>
        </w:rPr>
        <w:lastRenderedPageBreak/>
        <w:t xml:space="preserve">In regards to an action plan moving forward from the experience and reflecting on the lessons that have been learnt. I would utilise a dynamic risk assessment with more efficiency to have supported my colleague sooner, and continue to develop my communication skills as this attribute was essential when managing this incident. </w:t>
      </w:r>
    </w:p>
    <w:p w14:paraId="688B1216" w14:textId="77777777" w:rsidR="00DE2D6A" w:rsidRPr="00450C83" w:rsidRDefault="00DE2D6A"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063E8674" w:rsidR="00025650" w:rsidRDefault="00025650" w:rsidP="00340E9A">
      <w:pPr>
        <w:ind w:right="237"/>
        <w:jc w:val="both"/>
        <w:rPr>
          <w:sz w:val="24"/>
          <w:szCs w:val="24"/>
        </w:rPr>
      </w:pPr>
    </w:p>
    <w:p w14:paraId="62F04660" w14:textId="77777777" w:rsidR="002A1EFC" w:rsidRDefault="002A1EFC" w:rsidP="002A1EFC">
      <w:pPr>
        <w:ind w:right="237"/>
        <w:jc w:val="both"/>
        <w:rPr>
          <w:b/>
          <w:sz w:val="24"/>
          <w:szCs w:val="24"/>
        </w:rPr>
      </w:pPr>
    </w:p>
    <w:p w14:paraId="36C8A984" w14:textId="77777777" w:rsidR="002A1EFC" w:rsidRPr="007B62EB" w:rsidRDefault="002A1EFC" w:rsidP="002A1EFC">
      <w:pPr>
        <w:ind w:right="237"/>
        <w:jc w:val="both"/>
        <w:rPr>
          <w:sz w:val="24"/>
          <w:szCs w:val="24"/>
        </w:rPr>
      </w:pPr>
      <w:r w:rsidRPr="007B62EB">
        <w:rPr>
          <w:sz w:val="24"/>
          <w:szCs w:val="24"/>
        </w:rPr>
        <w:t xml:space="preserve">I have been asked to discuss a suspect interview that I have been involved in and reflect on what happened. To explain and reflect on my responsibilities when conducting an interview and to evaluate my performance in the interview and its effectiveness in </w:t>
      </w:r>
      <w:r>
        <w:rPr>
          <w:sz w:val="24"/>
          <w:szCs w:val="24"/>
        </w:rPr>
        <w:t xml:space="preserve">the investigative process. I also </w:t>
      </w:r>
      <w:r w:rsidRPr="007B62EB">
        <w:rPr>
          <w:sz w:val="24"/>
          <w:szCs w:val="24"/>
        </w:rPr>
        <w:t xml:space="preserve">intend to demonstrate how policing values were engaged. </w:t>
      </w:r>
    </w:p>
    <w:p w14:paraId="4B1C0239" w14:textId="77777777" w:rsidR="002A1EFC" w:rsidRPr="00D810A1" w:rsidRDefault="002A1EFC" w:rsidP="002A1EFC">
      <w:pPr>
        <w:ind w:right="237"/>
        <w:jc w:val="both"/>
        <w:rPr>
          <w:b/>
          <w:sz w:val="24"/>
          <w:szCs w:val="24"/>
        </w:rPr>
      </w:pPr>
    </w:p>
    <w:p w14:paraId="0C8E134F" w14:textId="23BE55A0" w:rsidR="002A1EFC" w:rsidRDefault="002A1EFC" w:rsidP="002A1EFC">
      <w:pPr>
        <w:ind w:right="237"/>
        <w:jc w:val="both"/>
        <w:rPr>
          <w:sz w:val="24"/>
          <w:szCs w:val="24"/>
        </w:rPr>
      </w:pPr>
      <w:r w:rsidRPr="007B62EB">
        <w:rPr>
          <w:sz w:val="24"/>
          <w:szCs w:val="24"/>
        </w:rPr>
        <w:t>I would to like reflect on my experience of a suspect i</w:t>
      </w:r>
      <w:r>
        <w:rPr>
          <w:sz w:val="24"/>
          <w:szCs w:val="24"/>
        </w:rPr>
        <w:t>nterview in which t</w:t>
      </w:r>
      <w:r w:rsidRPr="007B62EB">
        <w:rPr>
          <w:sz w:val="24"/>
          <w:szCs w:val="24"/>
        </w:rPr>
        <w:t>he person had been brought into police custody from the evening before for an assault on his partner in which he had punched her to the face and grabbed her by the throat.  He had been intoxicated at the time that he had assaulted his partner. He also had a long history as a do</w:t>
      </w:r>
      <w:r>
        <w:rPr>
          <w:sz w:val="24"/>
          <w:szCs w:val="24"/>
        </w:rPr>
        <w:t xml:space="preserve">mestic violence perpetrator. </w:t>
      </w:r>
      <w:r w:rsidRPr="007B62EB">
        <w:rPr>
          <w:sz w:val="24"/>
          <w:szCs w:val="24"/>
        </w:rPr>
        <w:t xml:space="preserve"> He had chosen not to have a solicitor. Officers had collected a statement from the partner that had said that she was willing to attend court. The statements of the arresting officers h</w:t>
      </w:r>
      <w:r>
        <w:rPr>
          <w:sz w:val="24"/>
          <w:szCs w:val="24"/>
        </w:rPr>
        <w:t xml:space="preserve">ad been completed. The victim </w:t>
      </w:r>
      <w:r w:rsidRPr="007B62EB">
        <w:rPr>
          <w:sz w:val="24"/>
          <w:szCs w:val="24"/>
        </w:rPr>
        <w:t xml:space="preserve">had a cut over the bridge of her nose and also red marks on her throat. Furthermore, in the partner’s statement she has mentioned that her husband has a problem with alcohol and becomes aggressive when intoxicated. It is well documented that alcohol can have negative impact on a person’s thought process as is detailed by Danny Shaw, </w:t>
      </w:r>
    </w:p>
    <w:p w14:paraId="418785EE" w14:textId="77777777" w:rsidR="002A1EFC" w:rsidRPr="007B62EB" w:rsidRDefault="002A1EFC" w:rsidP="002A1EFC">
      <w:pPr>
        <w:ind w:right="237"/>
        <w:jc w:val="both"/>
        <w:rPr>
          <w:sz w:val="24"/>
          <w:szCs w:val="24"/>
        </w:rPr>
      </w:pPr>
    </w:p>
    <w:p w14:paraId="0729D933" w14:textId="77777777" w:rsidR="002A1EFC" w:rsidRPr="007B62EB" w:rsidRDefault="002A1EFC" w:rsidP="002A1EFC">
      <w:pPr>
        <w:ind w:right="237"/>
        <w:jc w:val="both"/>
        <w:rPr>
          <w:sz w:val="24"/>
          <w:szCs w:val="24"/>
        </w:rPr>
      </w:pPr>
      <w:r w:rsidRPr="007B62EB">
        <w:rPr>
          <w:sz w:val="24"/>
          <w:szCs w:val="24"/>
        </w:rPr>
        <w:lastRenderedPageBreak/>
        <w:t xml:space="preserve">“Men who are dependent on alcohol or drugs are six or seven times more likely to be involved in domestic abuse against women than others, according to an extensive new study.  The research, published in the online journal PLOS-Medicine, analysed hundreds of thousands of medical records and police data from Sweden over a 16-year period” </w:t>
      </w:r>
      <w:r>
        <w:rPr>
          <w:sz w:val="24"/>
          <w:szCs w:val="24"/>
        </w:rPr>
        <w:t>(</w:t>
      </w:r>
      <w:r w:rsidRPr="007B62EB">
        <w:rPr>
          <w:sz w:val="24"/>
          <w:szCs w:val="24"/>
        </w:rPr>
        <w:t>Shaw, D. 2019)</w:t>
      </w:r>
    </w:p>
    <w:p w14:paraId="6B7E35EB" w14:textId="77777777" w:rsidR="002A1EFC" w:rsidRDefault="002A1EFC" w:rsidP="002A1EFC">
      <w:pPr>
        <w:ind w:right="237"/>
        <w:jc w:val="both"/>
        <w:rPr>
          <w:sz w:val="24"/>
          <w:szCs w:val="24"/>
        </w:rPr>
      </w:pPr>
    </w:p>
    <w:p w14:paraId="63E761A5" w14:textId="77777777" w:rsidR="002A1EFC" w:rsidRPr="007B62EB" w:rsidRDefault="002A1EFC" w:rsidP="002A1EFC">
      <w:pPr>
        <w:ind w:right="237"/>
        <w:jc w:val="both"/>
        <w:rPr>
          <w:sz w:val="24"/>
          <w:szCs w:val="24"/>
        </w:rPr>
      </w:pPr>
      <w:r>
        <w:rPr>
          <w:sz w:val="24"/>
          <w:szCs w:val="24"/>
        </w:rPr>
        <w:t xml:space="preserve">I have decided to use Gibbs </w:t>
      </w:r>
      <w:r w:rsidRPr="007B62EB">
        <w:rPr>
          <w:sz w:val="24"/>
          <w:szCs w:val="24"/>
        </w:rPr>
        <w:t xml:space="preserve">Reflective cycle to assist in answering the task, I intend to conclude with my analysis of what occurred by incorporating learning lessons into an action plan that I can take forward to assist to deal with similar incidents I will encounter in the future. </w:t>
      </w:r>
    </w:p>
    <w:p w14:paraId="3E99D8B9" w14:textId="77777777" w:rsidR="002A1EFC" w:rsidRPr="00854437" w:rsidRDefault="002A1EFC" w:rsidP="002A1EFC">
      <w:pPr>
        <w:rPr>
          <w:kern w:val="24"/>
          <w:sz w:val="24"/>
          <w:szCs w:val="24"/>
        </w:rPr>
      </w:pPr>
    </w:p>
    <w:p w14:paraId="2F1C0C9F" w14:textId="77777777" w:rsidR="002A1EFC" w:rsidRDefault="002A1EFC" w:rsidP="002A1EFC">
      <w:pPr>
        <w:ind w:right="237"/>
        <w:jc w:val="both"/>
        <w:rPr>
          <w:sz w:val="24"/>
          <w:szCs w:val="24"/>
        </w:rPr>
      </w:pPr>
      <w:r>
        <w:rPr>
          <w:sz w:val="24"/>
          <w:szCs w:val="24"/>
        </w:rPr>
        <w:t xml:space="preserve">My tutor and I </w:t>
      </w:r>
      <w:r w:rsidRPr="007B62EB">
        <w:rPr>
          <w:sz w:val="24"/>
          <w:szCs w:val="24"/>
        </w:rPr>
        <w:t>began with considering the process of the PEACE interviewing model in order to direct our organisation for the task of interview</w:t>
      </w:r>
      <w:r>
        <w:rPr>
          <w:sz w:val="24"/>
          <w:szCs w:val="24"/>
        </w:rPr>
        <w:t>ing the male. The PEACE model is</w:t>
      </w:r>
      <w:r w:rsidRPr="007B62EB">
        <w:rPr>
          <w:sz w:val="24"/>
          <w:szCs w:val="24"/>
        </w:rPr>
        <w:t xml:space="preserve"> explained well </w:t>
      </w:r>
      <w:r>
        <w:rPr>
          <w:sz w:val="24"/>
          <w:szCs w:val="24"/>
        </w:rPr>
        <w:t xml:space="preserve">by forensic interview solutions, </w:t>
      </w:r>
    </w:p>
    <w:p w14:paraId="621CFA50" w14:textId="77777777" w:rsidR="002A1EFC" w:rsidRDefault="002A1EFC" w:rsidP="002A1EFC">
      <w:pPr>
        <w:ind w:right="237"/>
        <w:jc w:val="both"/>
        <w:rPr>
          <w:sz w:val="24"/>
          <w:szCs w:val="24"/>
        </w:rPr>
      </w:pPr>
    </w:p>
    <w:p w14:paraId="0CBBC501" w14:textId="77777777" w:rsidR="002A1EFC" w:rsidRPr="00854437" w:rsidRDefault="002A1EFC" w:rsidP="002A1EFC">
      <w:pPr>
        <w:ind w:right="237"/>
        <w:jc w:val="both"/>
        <w:rPr>
          <w:sz w:val="24"/>
          <w:szCs w:val="24"/>
        </w:rPr>
      </w:pPr>
      <w:r>
        <w:rPr>
          <w:sz w:val="24"/>
          <w:szCs w:val="24"/>
        </w:rPr>
        <w:t xml:space="preserve">“The P.E.A.C.E model is </w:t>
      </w:r>
      <w:r w:rsidRPr="00854437">
        <w:rPr>
          <w:sz w:val="24"/>
          <w:szCs w:val="24"/>
        </w:rPr>
        <w:t>considered to be best practice and is suitable for any type</w:t>
      </w:r>
    </w:p>
    <w:p w14:paraId="1A816718" w14:textId="77777777" w:rsidR="002A1EFC" w:rsidRDefault="002A1EFC" w:rsidP="002A1EFC">
      <w:pPr>
        <w:ind w:right="237"/>
        <w:jc w:val="both"/>
        <w:rPr>
          <w:sz w:val="24"/>
          <w:szCs w:val="24"/>
        </w:rPr>
      </w:pPr>
      <w:r w:rsidRPr="00854437">
        <w:rPr>
          <w:sz w:val="24"/>
          <w:szCs w:val="24"/>
        </w:rPr>
        <w:t>Of interviewee, victim, w</w:t>
      </w:r>
      <w:r>
        <w:rPr>
          <w:sz w:val="24"/>
          <w:szCs w:val="24"/>
        </w:rPr>
        <w:t xml:space="preserve">itness, suspect or interviewee. </w:t>
      </w:r>
      <w:r w:rsidRPr="00854437">
        <w:rPr>
          <w:sz w:val="24"/>
          <w:szCs w:val="24"/>
        </w:rPr>
        <w:t>In this model, interviewer</w:t>
      </w:r>
      <w:r>
        <w:rPr>
          <w:sz w:val="24"/>
          <w:szCs w:val="24"/>
        </w:rPr>
        <w:t xml:space="preserve">s are encouraged to be fair and </w:t>
      </w:r>
      <w:r w:rsidRPr="00854437">
        <w:rPr>
          <w:sz w:val="24"/>
          <w:szCs w:val="24"/>
        </w:rPr>
        <w:t>open-minded an</w:t>
      </w:r>
      <w:r>
        <w:rPr>
          <w:sz w:val="24"/>
          <w:szCs w:val="24"/>
        </w:rPr>
        <w:t xml:space="preserve">d to pursue reliable, true, and accurate </w:t>
      </w:r>
      <w:r w:rsidRPr="00854437">
        <w:rPr>
          <w:sz w:val="24"/>
          <w:szCs w:val="24"/>
        </w:rPr>
        <w:t>information.</w:t>
      </w:r>
      <w:r>
        <w:rPr>
          <w:sz w:val="24"/>
          <w:szCs w:val="24"/>
        </w:rPr>
        <w:t xml:space="preserve">”  (Forensic Interview Solutions </w:t>
      </w:r>
      <w:r w:rsidRPr="00976C22">
        <w:rPr>
          <w:sz w:val="24"/>
          <w:szCs w:val="24"/>
        </w:rPr>
        <w:t>2021)</w:t>
      </w:r>
    </w:p>
    <w:p w14:paraId="715CD23E" w14:textId="77777777" w:rsidR="002A1EFC" w:rsidRDefault="002A1EFC" w:rsidP="002A1EFC">
      <w:pPr>
        <w:ind w:right="237"/>
        <w:jc w:val="both"/>
        <w:rPr>
          <w:sz w:val="24"/>
          <w:szCs w:val="24"/>
        </w:rPr>
      </w:pPr>
    </w:p>
    <w:p w14:paraId="10FA7C27" w14:textId="77777777" w:rsidR="002A1EFC" w:rsidRDefault="002A1EFC" w:rsidP="002A1EFC">
      <w:pPr>
        <w:ind w:right="237"/>
        <w:jc w:val="both"/>
        <w:rPr>
          <w:sz w:val="24"/>
          <w:szCs w:val="24"/>
        </w:rPr>
      </w:pPr>
      <w:r>
        <w:rPr>
          <w:sz w:val="24"/>
          <w:szCs w:val="24"/>
        </w:rPr>
        <w:t xml:space="preserve">Our initial consideration during our planning and preparation phase was the suspect’s ability to be interviewed considering his alcohol dependency and if he was considered to be sober both these considerations of vulnerability would first need to be addressed. We therefore checked the custody record and the suspect had been seen by a custody nurse and was declared fit for detention and interview and now sober. This is was a very important consideration as officers with a duty of care for the suspect we had a responsibility to ensure that the suspect was capable of being interviewed </w:t>
      </w:r>
    </w:p>
    <w:p w14:paraId="74799FBC" w14:textId="77777777" w:rsidR="002A1EFC" w:rsidRDefault="002A1EFC" w:rsidP="002A1EFC">
      <w:pPr>
        <w:ind w:right="237"/>
        <w:jc w:val="both"/>
        <w:rPr>
          <w:sz w:val="24"/>
          <w:szCs w:val="24"/>
        </w:rPr>
      </w:pPr>
    </w:p>
    <w:p w14:paraId="78F1D8A5" w14:textId="77777777" w:rsidR="002A1EFC" w:rsidRDefault="002A1EFC" w:rsidP="002A1EFC">
      <w:pPr>
        <w:ind w:right="237"/>
        <w:jc w:val="both"/>
        <w:rPr>
          <w:sz w:val="24"/>
          <w:szCs w:val="24"/>
        </w:rPr>
      </w:pPr>
      <w:r>
        <w:rPr>
          <w:sz w:val="24"/>
          <w:szCs w:val="24"/>
        </w:rPr>
        <w:t>“</w:t>
      </w:r>
      <w:r w:rsidRPr="00F14D87">
        <w:rPr>
          <w:sz w:val="24"/>
          <w:szCs w:val="24"/>
        </w:rPr>
        <w:t>Custody records should show whether officers and staff have assessed a person’s fitness to be detained or interviewed, any reason for doubting a person’s fitness for interview and the result of any HCP’s assessment.</w:t>
      </w:r>
      <w:r>
        <w:rPr>
          <w:sz w:val="24"/>
          <w:szCs w:val="24"/>
        </w:rPr>
        <w:t xml:space="preserve">” (College Of Policing </w:t>
      </w:r>
      <w:r w:rsidRPr="00F14D87">
        <w:rPr>
          <w:sz w:val="24"/>
          <w:szCs w:val="24"/>
        </w:rPr>
        <w:t>2012)</w:t>
      </w:r>
      <w:r>
        <w:rPr>
          <w:sz w:val="24"/>
          <w:szCs w:val="24"/>
        </w:rPr>
        <w:t xml:space="preserve"> </w:t>
      </w:r>
    </w:p>
    <w:p w14:paraId="71111AC3" w14:textId="77777777" w:rsidR="002A1EFC" w:rsidRDefault="002A1EFC" w:rsidP="002A1EFC">
      <w:pPr>
        <w:ind w:right="237"/>
        <w:jc w:val="both"/>
        <w:rPr>
          <w:sz w:val="24"/>
          <w:szCs w:val="24"/>
        </w:rPr>
      </w:pPr>
    </w:p>
    <w:p w14:paraId="383CAF8A" w14:textId="77777777" w:rsidR="002A1EFC" w:rsidRDefault="002A1EFC" w:rsidP="002A1EFC">
      <w:pPr>
        <w:ind w:right="237"/>
        <w:jc w:val="both"/>
        <w:rPr>
          <w:sz w:val="24"/>
          <w:szCs w:val="24"/>
        </w:rPr>
      </w:pPr>
      <w:r>
        <w:rPr>
          <w:sz w:val="24"/>
          <w:szCs w:val="24"/>
        </w:rPr>
        <w:t xml:space="preserve">From an impartial investigatory perspective I ensured that I had read through all statements and information in relation to the incident in order to have clear overview and understanding. I ensured that my exhibits were ready to present in interview. All information had been gathered and studied. </w:t>
      </w:r>
    </w:p>
    <w:p w14:paraId="0B270EFD" w14:textId="77777777" w:rsidR="002A1EFC" w:rsidRDefault="002A1EFC" w:rsidP="002A1EFC">
      <w:pPr>
        <w:ind w:right="237"/>
        <w:jc w:val="both"/>
        <w:rPr>
          <w:sz w:val="24"/>
          <w:szCs w:val="24"/>
        </w:rPr>
      </w:pPr>
    </w:p>
    <w:p w14:paraId="7476A8D1" w14:textId="77777777" w:rsidR="002A1EFC" w:rsidRDefault="002A1EFC" w:rsidP="002A1EFC">
      <w:pPr>
        <w:ind w:right="237"/>
        <w:jc w:val="both"/>
        <w:rPr>
          <w:sz w:val="24"/>
          <w:szCs w:val="24"/>
        </w:rPr>
      </w:pPr>
      <w:r>
        <w:rPr>
          <w:sz w:val="24"/>
          <w:szCs w:val="24"/>
        </w:rPr>
        <w:t xml:space="preserve">When we had reviewed all the information that we had been given. I created a template of open   questions that would allow the suspect their opportunity to explain in full their side of the situation. Open questions are valuable in the context of interviewing as explained by an article from Question Pro, </w:t>
      </w:r>
    </w:p>
    <w:p w14:paraId="073760E0" w14:textId="77777777" w:rsidR="002A1EFC" w:rsidRDefault="002A1EFC" w:rsidP="002A1EFC">
      <w:pPr>
        <w:ind w:right="237"/>
        <w:jc w:val="both"/>
        <w:rPr>
          <w:sz w:val="24"/>
          <w:szCs w:val="24"/>
        </w:rPr>
      </w:pPr>
    </w:p>
    <w:p w14:paraId="728C2A18" w14:textId="77777777" w:rsidR="002A1EFC" w:rsidRDefault="002A1EFC" w:rsidP="002A1EFC">
      <w:pPr>
        <w:ind w:right="237"/>
        <w:jc w:val="both"/>
        <w:rPr>
          <w:sz w:val="24"/>
          <w:szCs w:val="24"/>
        </w:rPr>
      </w:pPr>
      <w:r>
        <w:rPr>
          <w:sz w:val="24"/>
          <w:szCs w:val="24"/>
        </w:rPr>
        <w:t>“</w:t>
      </w:r>
      <w:r w:rsidRPr="00E76A82">
        <w:rPr>
          <w:sz w:val="24"/>
          <w:szCs w:val="24"/>
        </w:rPr>
        <w:t>Unlike a closed-ended question that leaves survey responses limited and narrow to the given options, open-ended question allows you to probe deep into the respondent’s answers, gaining valuable information about the subject at hand. The responses to these questions can be used to attain detailed and descriptive information on a topic.</w:t>
      </w:r>
      <w:r>
        <w:rPr>
          <w:sz w:val="24"/>
          <w:szCs w:val="24"/>
        </w:rPr>
        <w:t xml:space="preserve">” (Question Pro </w:t>
      </w:r>
      <w:r w:rsidRPr="00E76A82">
        <w:rPr>
          <w:sz w:val="24"/>
          <w:szCs w:val="24"/>
        </w:rPr>
        <w:t>2018)</w:t>
      </w:r>
    </w:p>
    <w:p w14:paraId="0637C7D1" w14:textId="77777777" w:rsidR="002A1EFC" w:rsidRDefault="002A1EFC" w:rsidP="002A1EFC">
      <w:pPr>
        <w:ind w:right="237"/>
        <w:jc w:val="both"/>
        <w:rPr>
          <w:sz w:val="24"/>
          <w:szCs w:val="24"/>
        </w:rPr>
      </w:pPr>
    </w:p>
    <w:p w14:paraId="24F96263" w14:textId="77777777" w:rsidR="002A1EFC" w:rsidRDefault="002A1EFC" w:rsidP="002A1EFC">
      <w:pPr>
        <w:ind w:right="237"/>
        <w:jc w:val="both"/>
        <w:rPr>
          <w:sz w:val="24"/>
          <w:szCs w:val="24"/>
        </w:rPr>
      </w:pPr>
      <w:r>
        <w:rPr>
          <w:sz w:val="24"/>
          <w:szCs w:val="24"/>
        </w:rPr>
        <w:lastRenderedPageBreak/>
        <w:t>By careful planning and preparation we ensured that we followed the PEACE model,</w:t>
      </w:r>
    </w:p>
    <w:p w14:paraId="0E40320E" w14:textId="77777777" w:rsidR="002A1EFC" w:rsidRDefault="002A1EFC" w:rsidP="002A1EFC">
      <w:pPr>
        <w:ind w:right="237"/>
        <w:jc w:val="both"/>
        <w:rPr>
          <w:sz w:val="24"/>
          <w:szCs w:val="24"/>
        </w:rPr>
      </w:pPr>
    </w:p>
    <w:p w14:paraId="4FCCFE81" w14:textId="77777777" w:rsidR="002A1EFC" w:rsidRDefault="002A1EFC" w:rsidP="002A1EFC">
      <w:pPr>
        <w:ind w:right="237"/>
        <w:jc w:val="both"/>
        <w:rPr>
          <w:sz w:val="24"/>
          <w:szCs w:val="24"/>
        </w:rPr>
      </w:pPr>
      <w:r>
        <w:rPr>
          <w:sz w:val="24"/>
          <w:szCs w:val="24"/>
        </w:rPr>
        <w:t>“</w:t>
      </w:r>
      <w:r w:rsidRPr="00DB608F">
        <w:rPr>
          <w:sz w:val="24"/>
          <w:szCs w:val="24"/>
        </w:rPr>
        <w:t>This is one of the most important phases in effective interviewing. The success of the interview and, consequently, the investigation could depend on it.</w:t>
      </w:r>
      <w:r>
        <w:rPr>
          <w:sz w:val="24"/>
          <w:szCs w:val="24"/>
        </w:rPr>
        <w:t xml:space="preserve">” (College of Policing </w:t>
      </w:r>
      <w:r w:rsidRPr="00DB608F">
        <w:rPr>
          <w:sz w:val="24"/>
          <w:szCs w:val="24"/>
        </w:rPr>
        <w:t>2011)</w:t>
      </w:r>
    </w:p>
    <w:p w14:paraId="064C7648" w14:textId="77777777" w:rsidR="002A1EFC" w:rsidRDefault="002A1EFC" w:rsidP="002A1EFC">
      <w:pPr>
        <w:ind w:right="237"/>
        <w:jc w:val="both"/>
        <w:rPr>
          <w:sz w:val="24"/>
          <w:szCs w:val="24"/>
        </w:rPr>
      </w:pPr>
    </w:p>
    <w:p w14:paraId="3E624C59" w14:textId="77777777" w:rsidR="002A1EFC" w:rsidRDefault="002A1EFC" w:rsidP="002A1EFC">
      <w:pPr>
        <w:ind w:right="237"/>
        <w:jc w:val="both"/>
        <w:rPr>
          <w:sz w:val="24"/>
          <w:szCs w:val="24"/>
        </w:rPr>
      </w:pPr>
      <w:r>
        <w:rPr>
          <w:sz w:val="24"/>
          <w:szCs w:val="24"/>
        </w:rPr>
        <w:t xml:space="preserve">During the engage and explain phase of the interview I introduced myself and my tutor and explained that as officers we were impartial investigators. I explained the interview was the suspect’s opportunity to give his account of what had happened. </w:t>
      </w:r>
    </w:p>
    <w:p w14:paraId="5C17C1E8" w14:textId="77777777" w:rsidR="002A1EFC" w:rsidRDefault="002A1EFC" w:rsidP="002A1EFC">
      <w:pPr>
        <w:ind w:right="237"/>
        <w:jc w:val="both"/>
        <w:rPr>
          <w:sz w:val="24"/>
          <w:szCs w:val="24"/>
        </w:rPr>
      </w:pPr>
      <w:r>
        <w:rPr>
          <w:sz w:val="24"/>
          <w:szCs w:val="24"/>
        </w:rPr>
        <w:t xml:space="preserve">This technique is well documented in an article by the International institution of legal project management ( IILPM), </w:t>
      </w:r>
    </w:p>
    <w:p w14:paraId="1676B760" w14:textId="77777777" w:rsidR="002A1EFC" w:rsidRDefault="002A1EFC" w:rsidP="002A1EFC">
      <w:pPr>
        <w:ind w:right="237"/>
        <w:jc w:val="both"/>
        <w:rPr>
          <w:sz w:val="24"/>
          <w:szCs w:val="24"/>
        </w:rPr>
      </w:pPr>
    </w:p>
    <w:p w14:paraId="6365AC66" w14:textId="77777777" w:rsidR="002A1EFC" w:rsidRDefault="002A1EFC" w:rsidP="002A1EFC">
      <w:pPr>
        <w:ind w:right="237"/>
        <w:jc w:val="both"/>
        <w:rPr>
          <w:sz w:val="24"/>
          <w:szCs w:val="24"/>
        </w:rPr>
      </w:pPr>
      <w:r>
        <w:rPr>
          <w:sz w:val="24"/>
          <w:szCs w:val="24"/>
        </w:rPr>
        <w:t xml:space="preserve">“The second </w:t>
      </w:r>
      <w:r w:rsidRPr="0047719C">
        <w:rPr>
          <w:sz w:val="24"/>
          <w:szCs w:val="24"/>
        </w:rPr>
        <w:t>phase</w:t>
      </w:r>
      <w:r>
        <w:rPr>
          <w:sz w:val="24"/>
          <w:szCs w:val="24"/>
        </w:rPr>
        <w:t xml:space="preserve"> </w:t>
      </w:r>
      <w:r w:rsidRPr="0047719C">
        <w:rPr>
          <w:sz w:val="24"/>
          <w:szCs w:val="24"/>
        </w:rPr>
        <w:t>represents ‘engage and explain’ that aims to set out the reasons or objectives for the interview and the routines or expectations that provide adequate context to the intent and process of the interview</w:t>
      </w:r>
      <w:r>
        <w:rPr>
          <w:sz w:val="24"/>
          <w:szCs w:val="24"/>
        </w:rPr>
        <w:t xml:space="preserve">” (Hutchison, T. </w:t>
      </w:r>
      <w:r w:rsidRPr="0088575F">
        <w:rPr>
          <w:sz w:val="24"/>
          <w:szCs w:val="24"/>
        </w:rPr>
        <w:t>2020)</w:t>
      </w:r>
    </w:p>
    <w:p w14:paraId="4E93ACAE" w14:textId="77777777" w:rsidR="002A1EFC" w:rsidRDefault="002A1EFC" w:rsidP="002A1EFC">
      <w:pPr>
        <w:ind w:right="237"/>
        <w:jc w:val="both"/>
        <w:rPr>
          <w:sz w:val="24"/>
          <w:szCs w:val="24"/>
        </w:rPr>
      </w:pPr>
    </w:p>
    <w:p w14:paraId="12547112" w14:textId="77777777" w:rsidR="002A1EFC" w:rsidRDefault="002A1EFC" w:rsidP="002A1EFC">
      <w:pPr>
        <w:ind w:right="237"/>
        <w:jc w:val="both"/>
        <w:rPr>
          <w:sz w:val="24"/>
          <w:szCs w:val="24"/>
        </w:rPr>
      </w:pPr>
      <w:r>
        <w:rPr>
          <w:sz w:val="24"/>
          <w:szCs w:val="24"/>
        </w:rPr>
        <w:t xml:space="preserve">I utilised the betaris box model, and approached the interview in a clam and profession manner, the betaris box model is well explained by forensic interview solutions, </w:t>
      </w:r>
    </w:p>
    <w:p w14:paraId="4C827B8E" w14:textId="77777777" w:rsidR="002A1EFC" w:rsidRDefault="002A1EFC" w:rsidP="002A1EFC">
      <w:pPr>
        <w:ind w:right="237"/>
        <w:jc w:val="both"/>
        <w:rPr>
          <w:sz w:val="24"/>
          <w:szCs w:val="24"/>
        </w:rPr>
      </w:pPr>
    </w:p>
    <w:p w14:paraId="44CAE362" w14:textId="77777777" w:rsidR="002A1EFC" w:rsidRDefault="002A1EFC" w:rsidP="002A1EFC">
      <w:pPr>
        <w:ind w:right="237"/>
        <w:jc w:val="both"/>
        <w:rPr>
          <w:sz w:val="24"/>
          <w:szCs w:val="24"/>
        </w:rPr>
      </w:pPr>
      <w:r>
        <w:rPr>
          <w:sz w:val="24"/>
          <w:szCs w:val="24"/>
        </w:rPr>
        <w:t>“</w:t>
      </w:r>
      <w:r w:rsidRPr="006B7220">
        <w:rPr>
          <w:sz w:val="24"/>
          <w:szCs w:val="24"/>
        </w:rPr>
        <w:t>The Betari Box, is a mod</w:t>
      </w:r>
      <w:r>
        <w:rPr>
          <w:sz w:val="24"/>
          <w:szCs w:val="24"/>
        </w:rPr>
        <w:t xml:space="preserve">el that helps us understand the </w:t>
      </w:r>
      <w:r w:rsidRPr="006B7220">
        <w:rPr>
          <w:sz w:val="24"/>
          <w:szCs w:val="24"/>
        </w:rPr>
        <w:t>impact that our own atti</w:t>
      </w:r>
      <w:r>
        <w:rPr>
          <w:sz w:val="24"/>
          <w:szCs w:val="24"/>
        </w:rPr>
        <w:t xml:space="preserve">tudes and behaviours have on the </w:t>
      </w:r>
      <w:r w:rsidRPr="006B7220">
        <w:rPr>
          <w:sz w:val="24"/>
          <w:szCs w:val="24"/>
        </w:rPr>
        <w:t>attitudes and behaviours of the people around us</w:t>
      </w:r>
      <w:r>
        <w:rPr>
          <w:sz w:val="24"/>
          <w:szCs w:val="24"/>
        </w:rPr>
        <w:t xml:space="preserve">” (Forensic Interview Solutions </w:t>
      </w:r>
      <w:r w:rsidRPr="006B7220">
        <w:rPr>
          <w:sz w:val="24"/>
          <w:szCs w:val="24"/>
        </w:rPr>
        <w:t>2021)</w:t>
      </w:r>
    </w:p>
    <w:p w14:paraId="3681F68D" w14:textId="77777777" w:rsidR="002A1EFC" w:rsidRDefault="002A1EFC" w:rsidP="002A1EFC">
      <w:pPr>
        <w:ind w:right="237"/>
        <w:jc w:val="both"/>
        <w:rPr>
          <w:sz w:val="24"/>
          <w:szCs w:val="24"/>
        </w:rPr>
      </w:pPr>
    </w:p>
    <w:p w14:paraId="32DC51CB" w14:textId="77777777" w:rsidR="002A1EFC" w:rsidRDefault="002A1EFC" w:rsidP="002A1EFC">
      <w:pPr>
        <w:ind w:right="237"/>
        <w:jc w:val="both"/>
        <w:rPr>
          <w:sz w:val="24"/>
          <w:szCs w:val="24"/>
        </w:rPr>
      </w:pPr>
      <w:r>
        <w:rPr>
          <w:sz w:val="24"/>
          <w:szCs w:val="24"/>
        </w:rPr>
        <w:t xml:space="preserve">Most importantly I ensured that I fulfilled legislative responsibilities under The Police and Criminal Evidence Act 1984 (PACE).  Specifically code C requirements, in this incident the suspect declined legal advice so I asked what the reason was for this decision and reminded them that they could change their mind at any time, </w:t>
      </w:r>
    </w:p>
    <w:p w14:paraId="493AB907" w14:textId="77777777" w:rsidR="002A1EFC" w:rsidRDefault="002A1EFC" w:rsidP="002A1EFC">
      <w:pPr>
        <w:ind w:right="237"/>
        <w:jc w:val="both"/>
        <w:rPr>
          <w:sz w:val="24"/>
          <w:szCs w:val="24"/>
        </w:rPr>
      </w:pPr>
    </w:p>
    <w:p w14:paraId="6CD92B0A" w14:textId="77777777" w:rsidR="002A1EFC" w:rsidRPr="00F01687" w:rsidRDefault="002A1EFC" w:rsidP="002A1EFC">
      <w:pPr>
        <w:ind w:right="237"/>
        <w:jc w:val="both"/>
        <w:rPr>
          <w:sz w:val="24"/>
          <w:szCs w:val="24"/>
        </w:rPr>
      </w:pPr>
      <w:r>
        <w:rPr>
          <w:sz w:val="24"/>
          <w:szCs w:val="24"/>
        </w:rPr>
        <w:t>“</w:t>
      </w:r>
      <w:r w:rsidRPr="00F01687">
        <w:rPr>
          <w:sz w:val="24"/>
          <w:szCs w:val="24"/>
        </w:rPr>
        <w:t>The officer should ask them why and any reasons should be recorded on</w:t>
      </w:r>
    </w:p>
    <w:p w14:paraId="6255153E" w14:textId="77777777" w:rsidR="002A1EFC" w:rsidRDefault="002A1EFC" w:rsidP="002A1EFC">
      <w:pPr>
        <w:ind w:right="237"/>
        <w:jc w:val="both"/>
        <w:rPr>
          <w:sz w:val="24"/>
          <w:szCs w:val="24"/>
        </w:rPr>
      </w:pPr>
      <w:r w:rsidRPr="00F01687">
        <w:rPr>
          <w:sz w:val="24"/>
          <w:szCs w:val="24"/>
        </w:rPr>
        <w:t xml:space="preserve">The custody record or the interview record as appropriate. </w:t>
      </w:r>
      <w:r>
        <w:rPr>
          <w:sz w:val="24"/>
          <w:szCs w:val="24"/>
        </w:rPr>
        <w:t xml:space="preserve">Reminders of the right to legal </w:t>
      </w:r>
      <w:r w:rsidRPr="00F01687">
        <w:rPr>
          <w:sz w:val="24"/>
          <w:szCs w:val="24"/>
        </w:rPr>
        <w:t>advice must be given</w:t>
      </w:r>
      <w:r>
        <w:rPr>
          <w:sz w:val="24"/>
          <w:szCs w:val="24"/>
        </w:rPr>
        <w:t>”</w:t>
      </w:r>
      <w:r>
        <w:rPr>
          <w:color w:val="747F8B"/>
          <w:sz w:val="21"/>
          <w:szCs w:val="21"/>
          <w:shd w:val="clear" w:color="auto" w:fill="E3E8EE"/>
        </w:rPr>
        <w:t xml:space="preserve"> </w:t>
      </w:r>
      <w:r>
        <w:rPr>
          <w:sz w:val="24"/>
          <w:szCs w:val="24"/>
        </w:rPr>
        <w:t xml:space="preserve">  (Home office 2019)</w:t>
      </w:r>
    </w:p>
    <w:p w14:paraId="751CDA0A" w14:textId="77777777" w:rsidR="002A1EFC" w:rsidRDefault="002A1EFC" w:rsidP="002A1EFC">
      <w:pPr>
        <w:ind w:right="237"/>
        <w:jc w:val="both"/>
        <w:rPr>
          <w:sz w:val="24"/>
          <w:szCs w:val="24"/>
        </w:rPr>
      </w:pPr>
    </w:p>
    <w:p w14:paraId="6EE5AEC3" w14:textId="77777777" w:rsidR="002A1EFC" w:rsidRDefault="002A1EFC" w:rsidP="002A1EFC">
      <w:pPr>
        <w:ind w:right="237"/>
        <w:jc w:val="both"/>
        <w:rPr>
          <w:sz w:val="24"/>
          <w:szCs w:val="24"/>
        </w:rPr>
      </w:pPr>
      <w:r>
        <w:rPr>
          <w:sz w:val="24"/>
          <w:szCs w:val="24"/>
        </w:rPr>
        <w:t>During the Account clarification and challenge part of the interview the suspect gave a full admission that he had hit his partner.</w:t>
      </w:r>
    </w:p>
    <w:p w14:paraId="7C6E55DD" w14:textId="77777777" w:rsidR="002A1EFC" w:rsidRDefault="002A1EFC" w:rsidP="002A1EFC">
      <w:pPr>
        <w:ind w:right="237"/>
        <w:jc w:val="both"/>
        <w:rPr>
          <w:sz w:val="24"/>
          <w:szCs w:val="24"/>
        </w:rPr>
      </w:pPr>
      <w:r>
        <w:rPr>
          <w:sz w:val="24"/>
          <w:szCs w:val="24"/>
        </w:rPr>
        <w:t xml:space="preserve">Through my use of questions for clarification for micro details he described in detail how he punched her to nose and grabbed her throat. In this part of an interview I ensured that I asked questions to allow the suspect to give as much detail as possible as is taught by the PEACE model, </w:t>
      </w:r>
    </w:p>
    <w:p w14:paraId="2FE0F633" w14:textId="77777777" w:rsidR="002A1EFC" w:rsidRDefault="002A1EFC" w:rsidP="002A1EFC">
      <w:pPr>
        <w:ind w:right="237"/>
        <w:jc w:val="both"/>
        <w:rPr>
          <w:sz w:val="24"/>
          <w:szCs w:val="24"/>
        </w:rPr>
      </w:pPr>
    </w:p>
    <w:p w14:paraId="6451C031" w14:textId="77777777" w:rsidR="002A1EFC" w:rsidRDefault="002A1EFC" w:rsidP="002A1EFC">
      <w:pPr>
        <w:ind w:right="237"/>
        <w:jc w:val="both"/>
        <w:rPr>
          <w:sz w:val="24"/>
          <w:szCs w:val="24"/>
        </w:rPr>
      </w:pPr>
      <w:r>
        <w:rPr>
          <w:sz w:val="24"/>
          <w:szCs w:val="24"/>
        </w:rPr>
        <w:t>“The third</w:t>
      </w:r>
      <w:r w:rsidRPr="0088575F">
        <w:rPr>
          <w:sz w:val="24"/>
          <w:szCs w:val="24"/>
        </w:rPr>
        <w:t xml:space="preserve"> phase represents ‘account clarification and challenge’ where the interviewing really starts the focus on th</w:t>
      </w:r>
      <w:r>
        <w:rPr>
          <w:sz w:val="24"/>
          <w:szCs w:val="24"/>
        </w:rPr>
        <w:t>e matter</w:t>
      </w:r>
      <w:r w:rsidRPr="0088575F">
        <w:rPr>
          <w:sz w:val="24"/>
          <w:szCs w:val="24"/>
        </w:rPr>
        <w:t>. This is where the cycle begins of selecting a topic for probing, engaging in probing, then seeking clarification and challenging the person’s responses</w:t>
      </w:r>
      <w:r>
        <w:rPr>
          <w:sz w:val="24"/>
          <w:szCs w:val="24"/>
        </w:rPr>
        <w:t xml:space="preserve">” </w:t>
      </w:r>
      <w:r w:rsidRPr="005C46E8">
        <w:rPr>
          <w:sz w:val="24"/>
          <w:szCs w:val="24"/>
        </w:rPr>
        <w:t>(Hutchison, T. 2020)</w:t>
      </w:r>
    </w:p>
    <w:p w14:paraId="2F470473" w14:textId="77777777" w:rsidR="002A1EFC" w:rsidRDefault="002A1EFC" w:rsidP="002A1EFC">
      <w:pPr>
        <w:ind w:right="237"/>
        <w:jc w:val="both"/>
        <w:rPr>
          <w:sz w:val="24"/>
          <w:szCs w:val="24"/>
        </w:rPr>
      </w:pPr>
    </w:p>
    <w:p w14:paraId="528271CA" w14:textId="77777777" w:rsidR="002A1EFC" w:rsidRDefault="002A1EFC" w:rsidP="002A1EFC">
      <w:pPr>
        <w:ind w:right="237"/>
        <w:jc w:val="both"/>
        <w:rPr>
          <w:sz w:val="24"/>
          <w:szCs w:val="24"/>
        </w:rPr>
      </w:pPr>
      <w:r>
        <w:rPr>
          <w:sz w:val="24"/>
          <w:szCs w:val="24"/>
        </w:rPr>
        <w:t xml:space="preserve">During the closure of the interview I made sure that I summarised all that the suspect had disclosed and ensured that the suspect and my tutor t had asked any questions that they  may still  have had before officially  concluding  as is taught in the PEACE model, </w:t>
      </w:r>
    </w:p>
    <w:p w14:paraId="71542D31" w14:textId="77777777" w:rsidR="002A1EFC" w:rsidRDefault="002A1EFC" w:rsidP="002A1EFC">
      <w:pPr>
        <w:ind w:right="237"/>
        <w:jc w:val="both"/>
        <w:rPr>
          <w:sz w:val="24"/>
          <w:szCs w:val="24"/>
        </w:rPr>
      </w:pPr>
    </w:p>
    <w:p w14:paraId="4556B6B3" w14:textId="77777777" w:rsidR="002A1EFC" w:rsidRDefault="002A1EFC" w:rsidP="002A1EFC">
      <w:pPr>
        <w:ind w:right="237"/>
        <w:jc w:val="both"/>
        <w:rPr>
          <w:sz w:val="24"/>
          <w:szCs w:val="24"/>
        </w:rPr>
      </w:pPr>
      <w:r>
        <w:rPr>
          <w:sz w:val="24"/>
          <w:szCs w:val="24"/>
        </w:rPr>
        <w:t>“</w:t>
      </w:r>
      <w:r w:rsidRPr="00D73280">
        <w:rPr>
          <w:sz w:val="24"/>
          <w:szCs w:val="24"/>
        </w:rPr>
        <w:t>Where there is more than on investigator, then the lead investigator should ensure all interviewing parties have asked all their questions.</w:t>
      </w:r>
      <w:r>
        <w:rPr>
          <w:sz w:val="24"/>
          <w:szCs w:val="24"/>
        </w:rPr>
        <w:t xml:space="preserve"> </w:t>
      </w:r>
      <w:r w:rsidRPr="00D73280">
        <w:rPr>
          <w:sz w:val="24"/>
          <w:szCs w:val="24"/>
        </w:rPr>
        <w:t>It also requires the lead investigator to finalise any statement, and verbalise the time and date to confirm the end of the recording.</w:t>
      </w:r>
      <w:r>
        <w:rPr>
          <w:sz w:val="24"/>
          <w:szCs w:val="24"/>
        </w:rPr>
        <w:t xml:space="preserve">” </w:t>
      </w:r>
      <w:r w:rsidRPr="00D73280">
        <w:rPr>
          <w:sz w:val="24"/>
          <w:szCs w:val="24"/>
        </w:rPr>
        <w:t>Hutchison, T. (2020)</w:t>
      </w:r>
    </w:p>
    <w:p w14:paraId="2AABBB48" w14:textId="77777777" w:rsidR="002A1EFC" w:rsidRDefault="002A1EFC" w:rsidP="002A1EFC">
      <w:pPr>
        <w:ind w:right="237"/>
        <w:jc w:val="both"/>
        <w:rPr>
          <w:sz w:val="24"/>
          <w:szCs w:val="24"/>
        </w:rPr>
      </w:pPr>
    </w:p>
    <w:p w14:paraId="193C9339" w14:textId="77777777" w:rsidR="002A1EFC" w:rsidRDefault="002A1EFC" w:rsidP="002A1EFC">
      <w:pPr>
        <w:ind w:right="237"/>
        <w:jc w:val="both"/>
        <w:rPr>
          <w:sz w:val="24"/>
          <w:szCs w:val="24"/>
        </w:rPr>
      </w:pPr>
    </w:p>
    <w:p w14:paraId="43E8B1EC" w14:textId="77777777" w:rsidR="002A1EFC" w:rsidRDefault="002A1EFC" w:rsidP="002A1EFC">
      <w:pPr>
        <w:ind w:right="237"/>
        <w:jc w:val="both"/>
        <w:rPr>
          <w:sz w:val="24"/>
          <w:szCs w:val="24"/>
        </w:rPr>
      </w:pPr>
      <w:r>
        <w:rPr>
          <w:sz w:val="24"/>
          <w:szCs w:val="24"/>
        </w:rPr>
        <w:t xml:space="preserve">Upon reflection I felt a lot of pressure as I wanted to ensure that I fulfilled all my legal obligations to protect the suspect’s right as advised by The Police and criminal Evidence Act of 1984. I also wanted to ensure that I carried out my responsibilities to the highest standard for the victim. </w:t>
      </w:r>
    </w:p>
    <w:p w14:paraId="50FE77C3" w14:textId="77777777" w:rsidR="002A1EFC" w:rsidRDefault="002A1EFC" w:rsidP="002A1EFC">
      <w:pPr>
        <w:ind w:right="237"/>
        <w:jc w:val="both"/>
        <w:rPr>
          <w:sz w:val="24"/>
          <w:szCs w:val="24"/>
        </w:rPr>
      </w:pPr>
    </w:p>
    <w:p w14:paraId="4D454330" w14:textId="77777777" w:rsidR="002A1EFC" w:rsidRDefault="002A1EFC" w:rsidP="002A1EFC">
      <w:pPr>
        <w:ind w:right="237"/>
        <w:jc w:val="both"/>
        <w:rPr>
          <w:sz w:val="24"/>
          <w:szCs w:val="24"/>
        </w:rPr>
      </w:pPr>
      <w:r>
        <w:rPr>
          <w:sz w:val="24"/>
          <w:szCs w:val="24"/>
        </w:rPr>
        <w:t xml:space="preserve">I feel that I engaged with policing values throughout the course of the interview treating the suspect with respect and demonstrating integrity and transparency throughout the interview. </w:t>
      </w:r>
    </w:p>
    <w:p w14:paraId="752F6FFC" w14:textId="77777777" w:rsidR="002A1EFC" w:rsidRDefault="002A1EFC" w:rsidP="002A1EFC">
      <w:pPr>
        <w:ind w:right="237"/>
        <w:jc w:val="both"/>
        <w:rPr>
          <w:sz w:val="24"/>
          <w:szCs w:val="24"/>
        </w:rPr>
      </w:pPr>
    </w:p>
    <w:p w14:paraId="37E817CD" w14:textId="77777777" w:rsidR="002A1EFC" w:rsidRDefault="002A1EFC" w:rsidP="002A1EFC">
      <w:pPr>
        <w:ind w:right="237"/>
        <w:jc w:val="both"/>
        <w:rPr>
          <w:sz w:val="24"/>
          <w:szCs w:val="24"/>
        </w:rPr>
      </w:pPr>
      <w:r>
        <w:rPr>
          <w:sz w:val="24"/>
          <w:szCs w:val="24"/>
        </w:rPr>
        <w:t xml:space="preserve">Upon reflection I feel that by being calm and professional worked well as I developed a rapport with the suspect. I believe that this was beneficial to him as it allowed him to feel relaxed in interview. I reminded him of his right to have legal advice and ensured that it was clear he was fit for interview before hand. This too would also demonstrate the police value of integrity. </w:t>
      </w:r>
    </w:p>
    <w:p w14:paraId="5DE5D3AF" w14:textId="77777777" w:rsidR="002A1EFC" w:rsidRDefault="002A1EFC" w:rsidP="002A1EFC">
      <w:pPr>
        <w:ind w:right="237"/>
        <w:jc w:val="both"/>
        <w:rPr>
          <w:sz w:val="24"/>
          <w:szCs w:val="24"/>
        </w:rPr>
      </w:pPr>
    </w:p>
    <w:p w14:paraId="54F6D3F6" w14:textId="77777777" w:rsidR="002A1EFC" w:rsidRDefault="002A1EFC" w:rsidP="002A1EFC">
      <w:pPr>
        <w:ind w:right="237"/>
        <w:jc w:val="both"/>
        <w:rPr>
          <w:sz w:val="24"/>
          <w:szCs w:val="24"/>
        </w:rPr>
      </w:pPr>
      <w:r>
        <w:rPr>
          <w:sz w:val="24"/>
          <w:szCs w:val="24"/>
        </w:rPr>
        <w:t xml:space="preserve">However, looking back on the interview I think that I should had collected the suspect from his cell myself, rather than have a custody officer present the suspect to me in the interview room, from the suspects perspective he had just walked into a room in which he had never meet either officer before and in retrospect this may had been intimidating. </w:t>
      </w:r>
    </w:p>
    <w:p w14:paraId="1C2E7A15" w14:textId="77777777" w:rsidR="002A1EFC" w:rsidRDefault="002A1EFC" w:rsidP="002A1EFC">
      <w:pPr>
        <w:ind w:right="237"/>
        <w:jc w:val="both"/>
        <w:rPr>
          <w:sz w:val="24"/>
          <w:szCs w:val="24"/>
        </w:rPr>
      </w:pPr>
    </w:p>
    <w:p w14:paraId="3E0E38D1" w14:textId="77777777" w:rsidR="002A1EFC" w:rsidRDefault="002A1EFC" w:rsidP="002A1EFC">
      <w:pPr>
        <w:ind w:right="237"/>
        <w:jc w:val="both"/>
        <w:rPr>
          <w:sz w:val="24"/>
          <w:szCs w:val="24"/>
        </w:rPr>
      </w:pPr>
      <w:r>
        <w:rPr>
          <w:sz w:val="24"/>
          <w:szCs w:val="24"/>
        </w:rPr>
        <w:t xml:space="preserve">Moving forward after analysing the interview my action plan to help my development in the future would include collecting the suspect from the cell. Also ensuring that if I have exhibits make sure that they are easily accessible as when my tutor had to present photographs for me in the interview my lack of organisation may had been perceived as unprofessional and thus undermined my position as lead interviewer. </w:t>
      </w:r>
    </w:p>
    <w:p w14:paraId="42A684D0" w14:textId="77777777" w:rsidR="002A1EFC" w:rsidRDefault="002A1EFC" w:rsidP="002A1EFC">
      <w:pPr>
        <w:ind w:right="237"/>
        <w:jc w:val="both"/>
        <w:rPr>
          <w:sz w:val="24"/>
          <w:szCs w:val="24"/>
        </w:rPr>
      </w:pPr>
    </w:p>
    <w:p w14:paraId="09420611" w14:textId="77777777" w:rsidR="002A1EFC" w:rsidRDefault="002A1EFC" w:rsidP="002A1EFC">
      <w:pPr>
        <w:ind w:right="237"/>
        <w:jc w:val="both"/>
        <w:rPr>
          <w:sz w:val="24"/>
          <w:szCs w:val="24"/>
        </w:rPr>
      </w:pPr>
      <w:r>
        <w:rPr>
          <w:sz w:val="24"/>
          <w:szCs w:val="24"/>
        </w:rPr>
        <w:t xml:space="preserve">I would also like to observe as the second interviewer in the future in order to observe and develop from the example my more experienced colleagues have in interview in order to continually develop my own technique. </w:t>
      </w:r>
    </w:p>
    <w:p w14:paraId="44EF803C" w14:textId="77777777" w:rsidR="002A1EFC" w:rsidRDefault="002A1EFC" w:rsidP="002A1EFC">
      <w:pPr>
        <w:ind w:right="237"/>
        <w:jc w:val="both"/>
        <w:rPr>
          <w:sz w:val="24"/>
          <w:szCs w:val="24"/>
        </w:rPr>
      </w:pPr>
    </w:p>
    <w:p w14:paraId="33175145" w14:textId="77777777" w:rsidR="002A1EFC" w:rsidRDefault="002A1EFC" w:rsidP="002A1EFC">
      <w:pPr>
        <w:ind w:right="237"/>
        <w:jc w:val="both"/>
        <w:rPr>
          <w:sz w:val="24"/>
          <w:szCs w:val="24"/>
        </w:rPr>
      </w:pPr>
      <w:r>
        <w:rPr>
          <w:sz w:val="24"/>
          <w:szCs w:val="24"/>
        </w:rPr>
        <w:t xml:space="preserve">The fact that I built an good rapport with the suspect worked well as I feel that he felt comfortable and able to utilise his opportunity to give his version of the incident. </w:t>
      </w:r>
    </w:p>
    <w:p w14:paraId="209584E2" w14:textId="77777777" w:rsidR="002A1EFC" w:rsidRDefault="002A1EFC" w:rsidP="002A1EFC">
      <w:pPr>
        <w:ind w:right="237"/>
        <w:jc w:val="both"/>
        <w:rPr>
          <w:sz w:val="24"/>
          <w:szCs w:val="24"/>
        </w:rPr>
      </w:pPr>
    </w:p>
    <w:p w14:paraId="23178A26" w14:textId="77777777" w:rsidR="002A1EFC" w:rsidRDefault="002A1EFC" w:rsidP="002A1EFC">
      <w:pPr>
        <w:ind w:right="237"/>
        <w:jc w:val="both"/>
        <w:rPr>
          <w:sz w:val="24"/>
          <w:szCs w:val="24"/>
        </w:rPr>
      </w:pPr>
      <w:r>
        <w:rPr>
          <w:sz w:val="24"/>
          <w:szCs w:val="24"/>
        </w:rPr>
        <w:t xml:space="preserve">Aspects of what did not work as well such as being unorganised at points in the interview have been identified to learn from in the development of my future career. </w:t>
      </w:r>
    </w:p>
    <w:p w14:paraId="591BA88C" w14:textId="77777777" w:rsidR="002A1EFC" w:rsidRDefault="002A1EFC" w:rsidP="002A1EFC">
      <w:pPr>
        <w:ind w:right="237"/>
        <w:jc w:val="both"/>
        <w:rPr>
          <w:sz w:val="24"/>
          <w:szCs w:val="24"/>
        </w:rPr>
      </w:pPr>
      <w:r>
        <w:rPr>
          <w:sz w:val="24"/>
          <w:szCs w:val="24"/>
        </w:rPr>
        <w:t xml:space="preserve"> </w:t>
      </w:r>
    </w:p>
    <w:p w14:paraId="151DED69" w14:textId="77777777" w:rsidR="002A1EFC" w:rsidRDefault="002A1EFC" w:rsidP="002A1EFC">
      <w:pPr>
        <w:ind w:right="237"/>
        <w:jc w:val="both"/>
        <w:rPr>
          <w:sz w:val="24"/>
          <w:szCs w:val="24"/>
        </w:rPr>
      </w:pPr>
      <w:r>
        <w:rPr>
          <w:sz w:val="24"/>
          <w:szCs w:val="24"/>
        </w:rPr>
        <w:t xml:space="preserve">My reflection and development of an action plan would also summarise my evaluation stage of the interview process as is taught in the PEACE model. </w:t>
      </w:r>
    </w:p>
    <w:p w14:paraId="382993DC" w14:textId="77777777" w:rsidR="002A1EFC" w:rsidRDefault="002A1EFC" w:rsidP="002A1EFC">
      <w:pPr>
        <w:ind w:right="237"/>
        <w:jc w:val="both"/>
        <w:rPr>
          <w:sz w:val="24"/>
          <w:szCs w:val="24"/>
        </w:rPr>
      </w:pPr>
    </w:p>
    <w:p w14:paraId="2E1A3A09" w14:textId="77777777" w:rsidR="002A1EFC" w:rsidRDefault="002A1EFC" w:rsidP="002A1EFC">
      <w:pPr>
        <w:ind w:right="237"/>
        <w:jc w:val="both"/>
        <w:rPr>
          <w:sz w:val="24"/>
          <w:szCs w:val="24"/>
        </w:rPr>
      </w:pPr>
      <w:r>
        <w:rPr>
          <w:sz w:val="24"/>
          <w:szCs w:val="24"/>
        </w:rPr>
        <w:t>“</w:t>
      </w:r>
      <w:r w:rsidRPr="00D73280">
        <w:rPr>
          <w:sz w:val="24"/>
          <w:szCs w:val="24"/>
        </w:rPr>
        <w:t>The fifth and final “E” phase represents the ‘evaluation’ of the interview’s process and outcomes</w:t>
      </w:r>
      <w:r>
        <w:rPr>
          <w:sz w:val="24"/>
          <w:szCs w:val="24"/>
        </w:rPr>
        <w:t xml:space="preserve">. It is </w:t>
      </w:r>
      <w:r w:rsidRPr="00D73280">
        <w:rPr>
          <w:sz w:val="24"/>
          <w:szCs w:val="24"/>
        </w:rPr>
        <w:t xml:space="preserve">the opportunity to reflect on the investigator’s interview </w:t>
      </w:r>
      <w:r w:rsidRPr="00D73280">
        <w:rPr>
          <w:sz w:val="24"/>
          <w:szCs w:val="24"/>
        </w:rPr>
        <w:lastRenderedPageBreak/>
        <w:t>techniques for them to learn from the experience and improve their future capabilities</w:t>
      </w:r>
      <w:r>
        <w:rPr>
          <w:sz w:val="24"/>
          <w:szCs w:val="24"/>
        </w:rPr>
        <w:t>”</w:t>
      </w:r>
      <w:r w:rsidRPr="00D73280">
        <w:rPr>
          <w:sz w:val="24"/>
          <w:szCs w:val="24"/>
        </w:rPr>
        <w:t>.</w:t>
      </w:r>
      <w:r>
        <w:rPr>
          <w:sz w:val="24"/>
          <w:szCs w:val="24"/>
        </w:rPr>
        <w:t xml:space="preserve"> </w:t>
      </w:r>
      <w:r w:rsidRPr="00D73280">
        <w:rPr>
          <w:sz w:val="24"/>
          <w:szCs w:val="24"/>
        </w:rPr>
        <w:t>Hutchison, T. (2020)</w:t>
      </w:r>
    </w:p>
    <w:p w14:paraId="27B8C771" w14:textId="77777777" w:rsidR="002A1EFC" w:rsidRPr="00270EEB" w:rsidRDefault="002A1EFC"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35935247" w14:textId="2FF2B2E0" w:rsidR="00B128B6" w:rsidRDefault="00B128B6" w:rsidP="00340E9A">
      <w:pPr>
        <w:ind w:right="237"/>
        <w:jc w:val="both"/>
      </w:pPr>
    </w:p>
    <w:p w14:paraId="152C8EA7" w14:textId="77777777" w:rsidR="00FD5046" w:rsidRPr="00FD5046" w:rsidRDefault="00FD5046" w:rsidP="00FD5046">
      <w:pPr>
        <w:ind w:right="237"/>
        <w:jc w:val="both"/>
        <w:rPr>
          <w:sz w:val="24"/>
          <w:szCs w:val="24"/>
        </w:rPr>
      </w:pPr>
      <w:r w:rsidRPr="00FD5046">
        <w:rPr>
          <w:sz w:val="24"/>
          <w:szCs w:val="24"/>
        </w:rPr>
        <w:t xml:space="preserve">I have been asked to discuss an incident that I have been involved in during my tutorship and reflect on what happened whilst demonstrating  Problem solving, evidence-based policing, understanding the police constable role, policing communities and decision making and discretion. To illustrate my response I intend to describe an incident that I attended with my tutor the details of that incident are as follows.  </w:t>
      </w:r>
    </w:p>
    <w:p w14:paraId="69696978" w14:textId="77777777" w:rsidR="00FD5046" w:rsidRPr="00FD5046" w:rsidRDefault="00FD5046" w:rsidP="00FD5046">
      <w:pPr>
        <w:ind w:right="237"/>
        <w:jc w:val="both"/>
        <w:rPr>
          <w:sz w:val="24"/>
          <w:szCs w:val="24"/>
        </w:rPr>
      </w:pPr>
      <w:r w:rsidRPr="00FD5046">
        <w:rPr>
          <w:sz w:val="24"/>
          <w:szCs w:val="24"/>
        </w:rPr>
        <w:lastRenderedPageBreak/>
        <w:t>I would like to use an example of my experience serving the local community to respond to this question. Specifically I would like to highlight a local council estate in the area that I police as a response officer. The area has ongoing issues of various anti-social behaviour. These issues include groups of youths aged from approximately thirteen to nineteen years old drinking on the estate specifically at a bus shelter and causing families to feel alarm and distress. The youths would congregate daily at the bus shelter and play music from speakers as they drank alcohol. They would cycle their bikes in the road interrupting the traffic and sat on a residents wall smoking and throwing their rubbish including cans of alcohol and cigarette ends into the garden. They had also vandalised and put graffiti on the bus shelter and walls close by.</w:t>
      </w:r>
    </w:p>
    <w:p w14:paraId="0C000168" w14:textId="77777777" w:rsidR="00FD5046" w:rsidRPr="00FD5046" w:rsidRDefault="00FD5046" w:rsidP="00FD5046">
      <w:pPr>
        <w:ind w:right="237"/>
        <w:jc w:val="both"/>
        <w:rPr>
          <w:sz w:val="24"/>
          <w:szCs w:val="24"/>
        </w:rPr>
      </w:pPr>
      <w:r w:rsidRPr="00FD5046">
        <w:rPr>
          <w:sz w:val="24"/>
          <w:szCs w:val="24"/>
        </w:rPr>
        <w:t xml:space="preserve">On the specific occasion that I would like discuss the local Neighbourhood Police Team which included one Police officer and three Police Community Support Officers requested that response officers attend due to the large number of youths that were at the bus stop and the fact that there were a lot of onlookers from the community. The PCSOs had attempted to engage with the youths but they had not been willing talk and would not move from the bus stop as requested.  </w:t>
      </w:r>
    </w:p>
    <w:p w14:paraId="774299F7" w14:textId="77777777" w:rsidR="00FD5046" w:rsidRPr="00FD5046" w:rsidRDefault="00FD5046" w:rsidP="00FD5046">
      <w:pPr>
        <w:ind w:right="237"/>
        <w:jc w:val="both"/>
        <w:rPr>
          <w:sz w:val="24"/>
          <w:szCs w:val="24"/>
        </w:rPr>
      </w:pPr>
      <w:r w:rsidRPr="00FD5046">
        <w:rPr>
          <w:sz w:val="24"/>
          <w:szCs w:val="24"/>
        </w:rPr>
        <w:t xml:space="preserve">The group of youths were committing public order offences as they were causing the families and other people who lived on the estate to feel alarm and distress. This fact had been identified when the neighbourhood police team had spoken to some of the onlookers who had said that they were feeling distressed as the incident developed. </w:t>
      </w:r>
    </w:p>
    <w:p w14:paraId="511998DB" w14:textId="77777777" w:rsidR="00FD5046" w:rsidRPr="00FD5046" w:rsidRDefault="00FD5046" w:rsidP="00FD5046">
      <w:pPr>
        <w:ind w:right="237"/>
        <w:jc w:val="both"/>
        <w:rPr>
          <w:sz w:val="24"/>
          <w:szCs w:val="24"/>
        </w:rPr>
      </w:pPr>
      <w:r w:rsidRPr="00FD5046">
        <w:rPr>
          <w:sz w:val="24"/>
          <w:szCs w:val="24"/>
        </w:rPr>
        <w:t xml:space="preserve">The issue that had to be addressed was the ongoing anti-social behaviour that was being carried out by the youths. </w:t>
      </w:r>
    </w:p>
    <w:p w14:paraId="5E09FAC6" w14:textId="77777777" w:rsidR="00FD5046" w:rsidRPr="00FD5046" w:rsidRDefault="00FD5046" w:rsidP="00FD5046">
      <w:pPr>
        <w:ind w:right="237"/>
        <w:jc w:val="both"/>
        <w:rPr>
          <w:sz w:val="24"/>
          <w:szCs w:val="24"/>
        </w:rPr>
      </w:pPr>
      <w:r w:rsidRPr="00FD5046">
        <w:rPr>
          <w:sz w:val="24"/>
          <w:szCs w:val="24"/>
        </w:rPr>
        <w:t>I have decided to use the Gibbs Reflective Cycle to assist in my response when answering this question.</w:t>
      </w:r>
    </w:p>
    <w:p w14:paraId="3FE66961" w14:textId="77777777" w:rsidR="00FD5046" w:rsidRPr="00FD5046" w:rsidRDefault="00FD5046" w:rsidP="00FD5046">
      <w:pPr>
        <w:ind w:right="237"/>
        <w:jc w:val="both"/>
        <w:rPr>
          <w:sz w:val="24"/>
          <w:szCs w:val="24"/>
        </w:rPr>
      </w:pPr>
      <w:r w:rsidRPr="00FD5046">
        <w:rPr>
          <w:sz w:val="24"/>
          <w:szCs w:val="24"/>
        </w:rPr>
        <w:t xml:space="preserve">I will conclude  with an analysis of what happened in this incident  I intend to  incorporate  some learning lessons that I will put into an  action plan that I will take forward to help me  develop within my role  as a police constable in the future. </w:t>
      </w:r>
    </w:p>
    <w:p w14:paraId="056573DA" w14:textId="77777777" w:rsidR="00FD5046" w:rsidRPr="00FD5046" w:rsidRDefault="00FD5046" w:rsidP="00FD5046">
      <w:pPr>
        <w:ind w:right="237"/>
        <w:jc w:val="both"/>
        <w:rPr>
          <w:sz w:val="24"/>
          <w:szCs w:val="24"/>
        </w:rPr>
      </w:pPr>
      <w:r w:rsidRPr="00FD5046">
        <w:rPr>
          <w:sz w:val="24"/>
          <w:szCs w:val="24"/>
        </w:rPr>
        <w:t xml:space="preserve">Crime stoppers have defined Anti-Social Behaviour as follows, </w:t>
      </w:r>
    </w:p>
    <w:p w14:paraId="201A1BDC" w14:textId="77777777" w:rsidR="00FD5046" w:rsidRPr="00FD5046" w:rsidRDefault="00FD5046" w:rsidP="00FD5046">
      <w:pPr>
        <w:ind w:right="237"/>
        <w:jc w:val="both"/>
        <w:rPr>
          <w:sz w:val="24"/>
          <w:szCs w:val="24"/>
        </w:rPr>
      </w:pPr>
    </w:p>
    <w:p w14:paraId="24AB7A1A" w14:textId="77777777" w:rsidR="00FD5046" w:rsidRPr="00FD5046" w:rsidRDefault="00FD5046" w:rsidP="00FD5046">
      <w:pPr>
        <w:ind w:right="237"/>
        <w:jc w:val="both"/>
        <w:rPr>
          <w:sz w:val="24"/>
          <w:szCs w:val="24"/>
        </w:rPr>
      </w:pPr>
      <w:r w:rsidRPr="00FD5046">
        <w:rPr>
          <w:sz w:val="24"/>
          <w:szCs w:val="24"/>
        </w:rPr>
        <w:t xml:space="preserve">“Antisocial behaviour is a range of behaviours that can cause nuisance and annoyance or harm and distress to a person” Crime Stoppers (2020).  </w:t>
      </w:r>
    </w:p>
    <w:p w14:paraId="6177ED3E" w14:textId="77777777" w:rsidR="00FD5046" w:rsidRPr="00FD5046" w:rsidRDefault="00FD5046" w:rsidP="00FD5046">
      <w:pPr>
        <w:ind w:right="237"/>
        <w:jc w:val="both"/>
        <w:rPr>
          <w:sz w:val="24"/>
          <w:szCs w:val="24"/>
        </w:rPr>
      </w:pPr>
      <w:r w:rsidRPr="00FD5046">
        <w:rPr>
          <w:sz w:val="24"/>
          <w:szCs w:val="24"/>
        </w:rPr>
        <w:t xml:space="preserve"> </w:t>
      </w:r>
    </w:p>
    <w:p w14:paraId="50D54D65" w14:textId="77777777" w:rsidR="00FD5046" w:rsidRPr="00FD5046" w:rsidRDefault="00FD5046" w:rsidP="00FD5046">
      <w:pPr>
        <w:ind w:right="237"/>
        <w:jc w:val="both"/>
        <w:rPr>
          <w:sz w:val="24"/>
          <w:szCs w:val="24"/>
        </w:rPr>
      </w:pPr>
      <w:r w:rsidRPr="00FD5046">
        <w:rPr>
          <w:sz w:val="24"/>
          <w:szCs w:val="24"/>
        </w:rPr>
        <w:t xml:space="preserve">The anti-social behaviour that the estate were suffering from had impacted heavily on the local community especially considering  the fact that youths were leaving litter and that there was graffiti on the bus stop. These are some examples of what are considered to be “signal crimes” as described originally by Martin Innes in 2004, </w:t>
      </w:r>
    </w:p>
    <w:p w14:paraId="22070EC9" w14:textId="77777777" w:rsidR="00FD5046" w:rsidRPr="00FD5046" w:rsidRDefault="00FD5046" w:rsidP="00FD5046">
      <w:pPr>
        <w:ind w:right="237"/>
        <w:jc w:val="both"/>
        <w:rPr>
          <w:sz w:val="24"/>
          <w:szCs w:val="24"/>
        </w:rPr>
      </w:pPr>
      <w:r w:rsidRPr="00FD5046">
        <w:rPr>
          <w:sz w:val="24"/>
          <w:szCs w:val="24"/>
        </w:rPr>
        <w:t>“A ‘signal crime’, first suggested by Martin Innes in 2004, is one that sends a message to the public that all is not well in its locality. The fact of the crime, which might be minor in itself, flags up to people that things might get worse.” (Caless, B. 2014).</w:t>
      </w:r>
    </w:p>
    <w:p w14:paraId="03CEE880" w14:textId="77777777" w:rsidR="00FD5046" w:rsidRPr="00FD5046" w:rsidRDefault="00FD5046" w:rsidP="00FD5046">
      <w:pPr>
        <w:ind w:right="237"/>
        <w:jc w:val="both"/>
        <w:rPr>
          <w:sz w:val="24"/>
          <w:szCs w:val="24"/>
        </w:rPr>
      </w:pPr>
      <w:r w:rsidRPr="00FD5046">
        <w:rPr>
          <w:sz w:val="24"/>
          <w:szCs w:val="24"/>
        </w:rPr>
        <w:t xml:space="preserve">Furthermore, when my tutor and I arrived after we had been updated by colleagues already at the scene we engaged with neighbours that were watching the police deal with the situation.  They explained that they felt uneasy and often scared some of community members we spoke with were older and felt vulnerable. It was clear they were anxious and so therefore there mental welfare had also been affected. Such effects of Anti-social behaviour is explained in an article by School beat cymru the article explains, </w:t>
      </w:r>
    </w:p>
    <w:p w14:paraId="33BA21CF" w14:textId="77777777" w:rsidR="00FD5046" w:rsidRPr="00FD5046" w:rsidRDefault="00FD5046" w:rsidP="00FD5046">
      <w:pPr>
        <w:ind w:right="237"/>
        <w:jc w:val="both"/>
        <w:rPr>
          <w:sz w:val="24"/>
          <w:szCs w:val="24"/>
        </w:rPr>
      </w:pPr>
      <w:r w:rsidRPr="00FD5046">
        <w:rPr>
          <w:sz w:val="24"/>
          <w:szCs w:val="24"/>
        </w:rPr>
        <w:lastRenderedPageBreak/>
        <w:t>“Victims of anti-social behaviour can become frightened of leaving their home and even feel unsafe when in their homes. Not being able to simply walk to the shops and back or walk to their car to go out has a serious impact on the quality of life of individuals.” (School Beat Cymru 2021).</w:t>
      </w:r>
    </w:p>
    <w:p w14:paraId="06AFDB98" w14:textId="77777777" w:rsidR="00FD5046" w:rsidRPr="00FD5046" w:rsidRDefault="00FD5046" w:rsidP="00FD5046">
      <w:pPr>
        <w:ind w:right="237"/>
        <w:jc w:val="both"/>
        <w:rPr>
          <w:sz w:val="24"/>
          <w:szCs w:val="24"/>
        </w:rPr>
      </w:pPr>
      <w:r w:rsidRPr="00FD5046">
        <w:rPr>
          <w:sz w:val="24"/>
          <w:szCs w:val="24"/>
        </w:rPr>
        <w:t xml:space="preserve">My tutor and I discussed what approach we could take with our Neighbourhood police team colleagues. We included the members of the community that were observing from their homes in the decision making process as the police are a victim lead service. </w:t>
      </w:r>
    </w:p>
    <w:p w14:paraId="2387FE15" w14:textId="77777777" w:rsidR="00FD5046" w:rsidRPr="00FD5046" w:rsidRDefault="00FD5046" w:rsidP="00FD5046">
      <w:pPr>
        <w:ind w:right="237"/>
        <w:jc w:val="both"/>
        <w:rPr>
          <w:sz w:val="24"/>
          <w:szCs w:val="24"/>
        </w:rPr>
      </w:pPr>
      <w:r w:rsidRPr="00FD5046">
        <w:rPr>
          <w:sz w:val="24"/>
          <w:szCs w:val="24"/>
        </w:rPr>
        <w:t xml:space="preserve"> It was decided to engage with the group further and ask them how they feel that we could resolve the ongoing issues. Taking a more assertive short term  approach to disperse the group   in the past had evidently not worked so upon reflection and from the perspective of a problem solving we approached the incident with not only the National decision model which the college of policing define as,</w:t>
      </w:r>
    </w:p>
    <w:p w14:paraId="332B3762" w14:textId="77777777" w:rsidR="00FD5046" w:rsidRPr="00FD5046" w:rsidRDefault="00FD5046" w:rsidP="00FD5046">
      <w:pPr>
        <w:ind w:right="237"/>
        <w:jc w:val="both"/>
        <w:rPr>
          <w:sz w:val="24"/>
          <w:szCs w:val="24"/>
        </w:rPr>
      </w:pPr>
      <w:r w:rsidRPr="00FD5046">
        <w:rPr>
          <w:sz w:val="24"/>
          <w:szCs w:val="24"/>
        </w:rPr>
        <w:t xml:space="preserve">“The National Decision Model (NDM) is suitable for all decisions and should be used by everyone in policing. It can be applied to, spontaneous incidents or planned operations, by an individual or team of people, to both operational and non-operational situations. Decision makers can use the NDM to structure a rationale of what they did during an incident and why” (Policing, 2013) </w:t>
      </w:r>
    </w:p>
    <w:p w14:paraId="1BF87695" w14:textId="77777777" w:rsidR="00FD5046" w:rsidRPr="00FD5046" w:rsidRDefault="00FD5046" w:rsidP="00FD5046">
      <w:pPr>
        <w:ind w:right="237"/>
        <w:jc w:val="both"/>
        <w:rPr>
          <w:sz w:val="24"/>
          <w:szCs w:val="24"/>
        </w:rPr>
      </w:pPr>
      <w:r w:rsidRPr="00FD5046">
        <w:rPr>
          <w:sz w:val="24"/>
          <w:szCs w:val="24"/>
        </w:rPr>
        <w:t>But also from the perspective of the Problem-oriented policing (POP) model which is model that the police service utilise when problem solving as is detailed by The College of policing</w:t>
      </w:r>
    </w:p>
    <w:p w14:paraId="25E9ECA6" w14:textId="77777777" w:rsidR="00FD5046" w:rsidRPr="00FD5046" w:rsidRDefault="00FD5046" w:rsidP="00FD5046">
      <w:pPr>
        <w:ind w:right="237"/>
        <w:jc w:val="both"/>
        <w:rPr>
          <w:sz w:val="24"/>
          <w:szCs w:val="24"/>
        </w:rPr>
      </w:pPr>
      <w:r w:rsidRPr="00FD5046">
        <w:rPr>
          <w:sz w:val="24"/>
          <w:szCs w:val="24"/>
        </w:rPr>
        <w:t>“Problem-oriented policing (POP), also known as problem-solving policing, is an approach to tackling crime and disorder that involves the identification of a specific problem, thorough analysis to understand the problem, the development of a tailored response and an assessment of the effects of the response” (College of Policing, 2020)</w:t>
      </w:r>
    </w:p>
    <w:p w14:paraId="1A2870D4" w14:textId="77777777" w:rsidR="00FD5046" w:rsidRPr="00FD5046" w:rsidRDefault="00FD5046" w:rsidP="00FD5046">
      <w:pPr>
        <w:ind w:right="237"/>
        <w:jc w:val="both"/>
        <w:rPr>
          <w:sz w:val="24"/>
          <w:szCs w:val="24"/>
        </w:rPr>
      </w:pPr>
      <w:r w:rsidRPr="00FD5046">
        <w:rPr>
          <w:sz w:val="24"/>
          <w:szCs w:val="24"/>
        </w:rPr>
        <w:t xml:space="preserve">Through utilizing the model we identified issues such as one particular local corner shop that had allowed the sale of the alcohol to persons that were obviously under the age.  This approach allowed the youths to feel comfortable enough to tell us that they had previously been sold alcohol at that local shop. The neighbourhood policing team could now identify the shop and began enquires into the fact that the youths had been sold said alcohol. This element of the incident is a good example, of myself utilising the theory of Betaris box, this theory is well explained by P.Mulder. </w:t>
      </w:r>
    </w:p>
    <w:p w14:paraId="1C7D244C" w14:textId="77777777" w:rsidR="00FD5046" w:rsidRPr="00FD5046" w:rsidRDefault="00FD5046" w:rsidP="00FD5046">
      <w:pPr>
        <w:ind w:right="237"/>
        <w:jc w:val="both"/>
        <w:rPr>
          <w:sz w:val="24"/>
          <w:szCs w:val="24"/>
        </w:rPr>
      </w:pPr>
      <w:r w:rsidRPr="00FD5046">
        <w:rPr>
          <w:sz w:val="24"/>
          <w:szCs w:val="24"/>
        </w:rPr>
        <w:t xml:space="preserve"> “The foundation of the Betari Box pertains to the idea that human behaviour influences one’s own attitudes. One person signals and interprets the behaviour of another and that forms the start of the cycle. After all, people act based on other people’s behaviour; it influences the actions the other takes. This, in turn, influences that person again “(Mulder, 2018)</w:t>
      </w:r>
    </w:p>
    <w:p w14:paraId="07E642B1" w14:textId="77777777" w:rsidR="00FD5046" w:rsidRPr="00FD5046" w:rsidRDefault="00FD5046" w:rsidP="00FD5046">
      <w:pPr>
        <w:ind w:right="237"/>
        <w:jc w:val="both"/>
        <w:rPr>
          <w:sz w:val="24"/>
          <w:szCs w:val="24"/>
        </w:rPr>
      </w:pPr>
      <w:r w:rsidRPr="00FD5046">
        <w:rPr>
          <w:sz w:val="24"/>
          <w:szCs w:val="24"/>
        </w:rPr>
        <w:t xml:space="preserve">After the discussion and being advised how their actions had effected the local community. I suggested that they may like to pick up the litter that they dropped for the neighbours and they agreed, the neighbours provided black bags and the youths collected the litter. Once this had been done they left quietly knowing that the Neighbourhood police team and I and my Tutor had listened to them. It is worth mentioning that on this occasion none of the youths had been drinking alcohol so it was safe to allow them to leave without supervision.   They also had the satisfaction of knowing   that the neighbours were grateful of the gesture. In return the neighbours could see that the group had made an effort to apologise through their positive actions. We continued to engage with neighbours and explained what the youths had said about the lack of local facilities. I believe that this open and honest </w:t>
      </w:r>
      <w:r w:rsidRPr="00FD5046">
        <w:rPr>
          <w:sz w:val="24"/>
          <w:szCs w:val="24"/>
        </w:rPr>
        <w:lastRenderedPageBreak/>
        <w:t xml:space="preserve">communication helped both sides develop an empathy and understanding for each other, which in turn helped to break down barriers. This concept is well explained by David. W Johnson in his published article, </w:t>
      </w:r>
    </w:p>
    <w:p w14:paraId="279933EE" w14:textId="77777777" w:rsidR="00FD5046" w:rsidRPr="00FD5046" w:rsidRDefault="00FD5046" w:rsidP="00FD5046">
      <w:pPr>
        <w:ind w:right="237"/>
        <w:jc w:val="both"/>
        <w:rPr>
          <w:sz w:val="24"/>
          <w:szCs w:val="24"/>
        </w:rPr>
      </w:pPr>
      <w:r w:rsidRPr="00FD5046">
        <w:rPr>
          <w:sz w:val="24"/>
          <w:szCs w:val="24"/>
        </w:rPr>
        <w:t>“Successful problem-solving and conflict resolution largely depends on a person’s ability to take the opponent’s cognitive and affective perspectives and understand how the conflict appears to the other person and how that person is reacting emotionally and attitudinally. If a person cannot take the perspective of opponents, then his or her understanding of the issue is limited and incomplete.” (Johnson, D. 2019)</w:t>
      </w:r>
    </w:p>
    <w:p w14:paraId="3B69EAB5" w14:textId="77777777" w:rsidR="00FD5046" w:rsidRPr="00FD5046" w:rsidRDefault="00FD5046" w:rsidP="00FD5046">
      <w:pPr>
        <w:ind w:right="237"/>
        <w:jc w:val="both"/>
        <w:rPr>
          <w:sz w:val="24"/>
          <w:szCs w:val="24"/>
        </w:rPr>
      </w:pPr>
      <w:r w:rsidRPr="00FD5046">
        <w:rPr>
          <w:sz w:val="24"/>
          <w:szCs w:val="24"/>
        </w:rPr>
        <w:t xml:space="preserve">To summarise I believe that this was a good example of an appropriate and effective police action as the local neighbours were happy that a longer term solution was being identified and the youths were happy that they had not only been listened to but the reason they provided for choosing to congregate at the bus shelter was also acknowledged by the police. </w:t>
      </w:r>
    </w:p>
    <w:p w14:paraId="695DF2E6" w14:textId="77777777" w:rsidR="00FD5046" w:rsidRPr="00FD5046" w:rsidRDefault="00FD5046" w:rsidP="00FD5046">
      <w:pPr>
        <w:ind w:right="237"/>
        <w:jc w:val="both"/>
        <w:rPr>
          <w:sz w:val="24"/>
          <w:szCs w:val="24"/>
        </w:rPr>
      </w:pPr>
      <w:r w:rsidRPr="00FD5046">
        <w:rPr>
          <w:sz w:val="24"/>
          <w:szCs w:val="24"/>
        </w:rPr>
        <w:t xml:space="preserve">Upon looking back on the incident I can see that youths took positive action and cleaned up the litter that they created and left quietly.  I can appreciate that the neighbours had the satisfaction being involved in a discussion with officers and were happy that they had got to witness the youth’s behaviour addressed. They were informed that through our open communication and patience with the youths that long terms solutions were being identified. </w:t>
      </w:r>
    </w:p>
    <w:p w14:paraId="543C56E4" w14:textId="77777777" w:rsidR="00FD5046" w:rsidRPr="00FD5046" w:rsidRDefault="00FD5046" w:rsidP="00FD5046">
      <w:pPr>
        <w:ind w:right="237"/>
        <w:jc w:val="both"/>
        <w:rPr>
          <w:sz w:val="24"/>
          <w:szCs w:val="24"/>
        </w:rPr>
      </w:pPr>
      <w:r w:rsidRPr="00FD5046">
        <w:rPr>
          <w:sz w:val="24"/>
          <w:szCs w:val="24"/>
        </w:rPr>
        <w:t xml:space="preserve">The neighbours also could appreciate the youth’s gesture of apology by cleaning up their litter and then dispersing quietly. As members of the community they also had also had their concerns and frustrations acknowledged by the police. </w:t>
      </w:r>
    </w:p>
    <w:p w14:paraId="29DE53E7" w14:textId="77777777" w:rsidR="00FD5046" w:rsidRPr="00FD5046" w:rsidRDefault="00FD5046" w:rsidP="00FD5046">
      <w:pPr>
        <w:ind w:right="237"/>
        <w:jc w:val="both"/>
        <w:rPr>
          <w:sz w:val="24"/>
          <w:szCs w:val="24"/>
        </w:rPr>
      </w:pPr>
      <w:r w:rsidRPr="00FD5046">
        <w:rPr>
          <w:sz w:val="24"/>
          <w:szCs w:val="24"/>
        </w:rPr>
        <w:t xml:space="preserve">According to the Police Community Support Officers that had previously attended the incident was the first time that a positive outcome had been achieved in relation to this ongoing problem, not only for the local community and the youths but also for the police service.   I believe that the described approach to the incident would epitomise an effective and appropriate police action. </w:t>
      </w:r>
    </w:p>
    <w:p w14:paraId="51458E0C" w14:textId="77777777" w:rsidR="00FD5046" w:rsidRPr="00FD5046" w:rsidRDefault="00FD5046" w:rsidP="00FD5046">
      <w:pPr>
        <w:ind w:right="237"/>
        <w:jc w:val="both"/>
        <w:rPr>
          <w:sz w:val="24"/>
          <w:szCs w:val="24"/>
        </w:rPr>
      </w:pPr>
      <w:r w:rsidRPr="00FD5046">
        <w:rPr>
          <w:sz w:val="24"/>
          <w:szCs w:val="24"/>
        </w:rPr>
        <w:t xml:space="preserve">When responding to anti-social behaviour the police have a responsibility to identify and challenge the issue and to make sure that they provide the community a sense of safety and reassurance.   The police service should be taking positive action by challenging and addressing such incidents. They should not only seek a short term solution but make an effort to develop a long term solution that will permanently resolve the problem. The responsibilities of the police are summarised well from the website “ASB Help” which states that, </w:t>
      </w:r>
    </w:p>
    <w:p w14:paraId="746746FC" w14:textId="77777777" w:rsidR="00FD5046" w:rsidRPr="00FD5046" w:rsidRDefault="00FD5046" w:rsidP="00FD5046">
      <w:pPr>
        <w:ind w:right="237"/>
        <w:jc w:val="both"/>
        <w:rPr>
          <w:sz w:val="24"/>
          <w:szCs w:val="24"/>
        </w:rPr>
      </w:pPr>
      <w:r w:rsidRPr="00FD5046">
        <w:rPr>
          <w:sz w:val="24"/>
          <w:szCs w:val="24"/>
        </w:rPr>
        <w:t xml:space="preserve">The police service is a key partner in tackling anti-social behaviour. They act as a highly visible deterrent to perpetrators, and provide reassurance through their presence to communities. Community beat officers have responsibility for working with partners at a community level to develop sustainable solutions to anti-social behaviour problems” (ASB Help 2018). </w:t>
      </w:r>
    </w:p>
    <w:p w14:paraId="391B2F94" w14:textId="77777777" w:rsidR="00FD5046" w:rsidRPr="00FD5046" w:rsidRDefault="00FD5046" w:rsidP="00FD5046">
      <w:pPr>
        <w:ind w:right="237"/>
        <w:jc w:val="both"/>
        <w:rPr>
          <w:sz w:val="24"/>
          <w:szCs w:val="24"/>
        </w:rPr>
      </w:pPr>
      <w:r w:rsidRPr="00FD5046">
        <w:rPr>
          <w:sz w:val="24"/>
          <w:szCs w:val="24"/>
        </w:rPr>
        <w:t xml:space="preserve">As a responding officer I have the responsibility to take a multi-agency approach to the incident so for example not only liaising with other departments such as The Neighbourhood policing team in this example, but also for example the local council, housing department, schools etc. This is known as Community Safety Partnerships. This concept is well explained from the website “ASB Help” which states that, </w:t>
      </w:r>
    </w:p>
    <w:p w14:paraId="62FD0852" w14:textId="77777777" w:rsidR="00FD5046" w:rsidRPr="00FD5046" w:rsidRDefault="00FD5046" w:rsidP="00FD5046">
      <w:pPr>
        <w:ind w:right="237"/>
        <w:jc w:val="both"/>
        <w:rPr>
          <w:sz w:val="24"/>
          <w:szCs w:val="24"/>
        </w:rPr>
      </w:pPr>
      <w:r w:rsidRPr="00FD5046">
        <w:rPr>
          <w:sz w:val="24"/>
          <w:szCs w:val="24"/>
        </w:rPr>
        <w:t>“Community Safety Partnerships (CSPs) are made up of representatives from the following organisations: police, local authorities, fire and rescue authorities, probation service and health service</w:t>
      </w:r>
    </w:p>
    <w:p w14:paraId="20351D8A" w14:textId="77777777" w:rsidR="00FD5046" w:rsidRPr="00FD5046" w:rsidRDefault="00FD5046" w:rsidP="00FD5046">
      <w:pPr>
        <w:ind w:right="237"/>
        <w:jc w:val="both"/>
        <w:rPr>
          <w:sz w:val="24"/>
          <w:szCs w:val="24"/>
        </w:rPr>
      </w:pPr>
      <w:r w:rsidRPr="00FD5046">
        <w:rPr>
          <w:sz w:val="24"/>
          <w:szCs w:val="24"/>
        </w:rPr>
        <w:lastRenderedPageBreak/>
        <w:t xml:space="preserve">The responsible authorities work together to protect their local communities from crime and to help people feel safer. They work out how to deal with local issues like anti-social behaviour” (ASB Help 2018). </w:t>
      </w:r>
    </w:p>
    <w:p w14:paraId="30BAF241" w14:textId="77777777" w:rsidR="00FD5046" w:rsidRPr="00FD5046" w:rsidRDefault="00FD5046" w:rsidP="00FD5046">
      <w:pPr>
        <w:ind w:right="237"/>
        <w:jc w:val="both"/>
        <w:rPr>
          <w:sz w:val="24"/>
          <w:szCs w:val="24"/>
        </w:rPr>
      </w:pPr>
      <w:r w:rsidRPr="00FD5046">
        <w:rPr>
          <w:sz w:val="24"/>
          <w:szCs w:val="24"/>
        </w:rPr>
        <w:t xml:space="preserve">Upon reflection when I evaluate the incident  I believe that approaching the incident from a problem solving perspective by  utilising both the National Decision Model and the Problem-oriented policing (POP), model was extremely effective as it helped identify the underlying issues that were causing the anti-social behaviour. It is a good example of evidence based policing and the SARA model which is explained by well by Greg Jackson, </w:t>
      </w:r>
    </w:p>
    <w:p w14:paraId="0EEC6728" w14:textId="77777777" w:rsidR="00FD5046" w:rsidRPr="00FD5046" w:rsidRDefault="00FD5046" w:rsidP="00FD5046">
      <w:pPr>
        <w:ind w:right="237"/>
        <w:jc w:val="both"/>
        <w:rPr>
          <w:sz w:val="24"/>
          <w:szCs w:val="24"/>
        </w:rPr>
      </w:pPr>
      <w:r w:rsidRPr="00FD5046">
        <w:rPr>
          <w:sz w:val="24"/>
          <w:szCs w:val="24"/>
        </w:rPr>
        <w:t>“"SARA" is a problem-solving model commonly used in community-oriented policing. The acronym stands for Scanning, Analysis, Response, and Assessment. The goal of the SARA model is to focus on changing a community's perceptions when it comes to its relationship with crime and law enforcement, rather than focusing on the criminal justice aspect.” (Jackson, G. 2021).</w:t>
      </w:r>
    </w:p>
    <w:p w14:paraId="1E3E1E35" w14:textId="77777777" w:rsidR="00FD5046" w:rsidRPr="00FD5046" w:rsidRDefault="00FD5046" w:rsidP="00FD5046">
      <w:pPr>
        <w:ind w:right="237"/>
        <w:jc w:val="both"/>
        <w:rPr>
          <w:sz w:val="24"/>
          <w:szCs w:val="24"/>
        </w:rPr>
      </w:pPr>
      <w:r w:rsidRPr="00FD5046">
        <w:rPr>
          <w:sz w:val="24"/>
          <w:szCs w:val="24"/>
        </w:rPr>
        <w:t xml:space="preserve">By basing my thought process on these models it allowed me to remain impartial and unbiased. My process had the fundamental principles of the codes of ethics at the heart of each decision because it is at the centre of the national decision model process. The code of ethics is explained by the college of policing, </w:t>
      </w:r>
    </w:p>
    <w:p w14:paraId="5019A554" w14:textId="77777777" w:rsidR="00FD5046" w:rsidRPr="00FD5046" w:rsidRDefault="00FD5046" w:rsidP="00FD5046">
      <w:pPr>
        <w:ind w:right="237"/>
        <w:jc w:val="both"/>
        <w:rPr>
          <w:sz w:val="24"/>
          <w:szCs w:val="24"/>
        </w:rPr>
      </w:pPr>
      <w:r w:rsidRPr="00FD5046">
        <w:rPr>
          <w:sz w:val="24"/>
          <w:szCs w:val="24"/>
        </w:rPr>
        <w:t xml:space="preserve">“The Code of Ethics was produced by the College of Policing in 2014 in its role as the professional body for policing. It sets and defines the exemplary standards of behaviour for everyone who works in policing.” (College of Policing 2021). </w:t>
      </w:r>
    </w:p>
    <w:p w14:paraId="02E86BB3" w14:textId="77777777" w:rsidR="00FD5046" w:rsidRPr="00FD5046" w:rsidRDefault="00FD5046" w:rsidP="00FD5046">
      <w:pPr>
        <w:ind w:right="237"/>
        <w:jc w:val="both"/>
        <w:rPr>
          <w:sz w:val="24"/>
          <w:szCs w:val="24"/>
        </w:rPr>
      </w:pPr>
      <w:r w:rsidRPr="00FD5046">
        <w:rPr>
          <w:sz w:val="24"/>
          <w:szCs w:val="24"/>
        </w:rPr>
        <w:t xml:space="preserve">As a police constable the community must see that you are impartial or there would be wider implications for example the break down in trust this would mean that the authenticity of the police service would be undermined. This in turn would result in relations with the community being affected in a negative way for example, barriers being built which would flaw the Peelian principle of policing by consent.  The concept of policing by consent is explained as follows, </w:t>
      </w:r>
    </w:p>
    <w:p w14:paraId="29785FE3" w14:textId="77777777" w:rsidR="00FD5046" w:rsidRPr="00FD5046" w:rsidRDefault="00FD5046" w:rsidP="00FD5046">
      <w:pPr>
        <w:ind w:right="237"/>
        <w:jc w:val="both"/>
        <w:rPr>
          <w:sz w:val="24"/>
          <w:szCs w:val="24"/>
        </w:rPr>
      </w:pPr>
      <w:r w:rsidRPr="00FD5046">
        <w:rPr>
          <w:sz w:val="24"/>
          <w:szCs w:val="24"/>
        </w:rPr>
        <w:t>"Policing by consent" indicates that the legitimacy of policing in the eyes of the public is based upon a general consensus of support that follows from transparency about their powers, their integrity in exercising those powers and their accountability for doing so.” (Matthews, R. 2021).</w:t>
      </w:r>
    </w:p>
    <w:p w14:paraId="0A03413E" w14:textId="77777777" w:rsidR="00FD5046" w:rsidRPr="00FD5046" w:rsidRDefault="00FD5046" w:rsidP="00FD5046">
      <w:pPr>
        <w:ind w:right="237"/>
        <w:jc w:val="both"/>
        <w:rPr>
          <w:sz w:val="24"/>
          <w:szCs w:val="24"/>
        </w:rPr>
      </w:pPr>
    </w:p>
    <w:p w14:paraId="39EA8D5D" w14:textId="77777777" w:rsidR="00FD5046" w:rsidRPr="00FD5046" w:rsidRDefault="00FD5046" w:rsidP="00FD5046">
      <w:pPr>
        <w:ind w:right="237"/>
        <w:jc w:val="both"/>
        <w:rPr>
          <w:sz w:val="24"/>
          <w:szCs w:val="24"/>
        </w:rPr>
      </w:pPr>
      <w:r w:rsidRPr="00FD5046">
        <w:rPr>
          <w:sz w:val="24"/>
          <w:szCs w:val="24"/>
        </w:rPr>
        <w:t xml:space="preserve">Upon reflection I have learned from this incident that   approaching from a neutral perspective worked extremely well and engaging with all persons including my police colleagues, neighbours and the youths allowed me to gain a full understanding from all perspectives which allowed me to make well informed decisions.  </w:t>
      </w:r>
    </w:p>
    <w:p w14:paraId="763DF835" w14:textId="77777777" w:rsidR="00FD5046" w:rsidRPr="00FD5046" w:rsidRDefault="00FD5046" w:rsidP="00FD5046">
      <w:pPr>
        <w:ind w:right="237"/>
        <w:jc w:val="both"/>
        <w:rPr>
          <w:sz w:val="24"/>
          <w:szCs w:val="24"/>
        </w:rPr>
      </w:pPr>
      <w:r w:rsidRPr="00FD5046">
        <w:rPr>
          <w:sz w:val="24"/>
          <w:szCs w:val="24"/>
        </w:rPr>
        <w:t xml:space="preserve">As an action plan for personal development if I faced the same type of incident I would learn from what did not work as well for example, when I arrived I instantly went to the neighbourhood police team that were already at the incident and walked past neighbours that were watching, in retrospect I would take the time to engage with the neighbours first. But looking back I was so concerned with the amount of youths that I walked past the onlookers who were the victims in this situation. I am now aware after reflection it may had been perceived as unintentionally dismissive. </w:t>
      </w:r>
    </w:p>
    <w:p w14:paraId="4267F7C6" w14:textId="77777777" w:rsidR="00FD5046" w:rsidRPr="00FD5046" w:rsidRDefault="00FD5046" w:rsidP="00FD5046">
      <w:pPr>
        <w:ind w:right="237"/>
        <w:jc w:val="both"/>
        <w:rPr>
          <w:sz w:val="24"/>
          <w:szCs w:val="24"/>
        </w:rPr>
      </w:pPr>
      <w:r w:rsidRPr="00FD5046">
        <w:rPr>
          <w:sz w:val="24"/>
          <w:szCs w:val="24"/>
        </w:rPr>
        <w:t xml:space="preserve">During this incident I had mixed emotions although I felt proud that there had been a positive outcome. For example, some of the underlying reasons for the youth’s behaviour had been identified and would be addressed by the neighbourhood Police team. Also the fact that I had engaged with all persons at the incident I received a positive response. </w:t>
      </w:r>
    </w:p>
    <w:p w14:paraId="29993DC6" w14:textId="77777777" w:rsidR="00FD5046" w:rsidRPr="00FD5046" w:rsidRDefault="00FD5046" w:rsidP="00FD5046">
      <w:pPr>
        <w:ind w:right="237"/>
        <w:jc w:val="both"/>
        <w:rPr>
          <w:sz w:val="24"/>
          <w:szCs w:val="24"/>
        </w:rPr>
      </w:pPr>
      <w:r w:rsidRPr="00FD5046">
        <w:rPr>
          <w:sz w:val="24"/>
          <w:szCs w:val="24"/>
        </w:rPr>
        <w:lastRenderedPageBreak/>
        <w:t xml:space="preserve">I still felt frustration and empathy for the members of the local community that had disclosed to me that they had felt distressed. I felt disappointment that the youths had nowhere that they could go without being considered a problem, for example a skate park or youth club. I also felt privileged, motivated and determined  that I was in a position as a Police Constable to play my part in helping to resolve the ongoing problems of anti-social behaviour  that the estate had suffered. </w:t>
      </w:r>
    </w:p>
    <w:p w14:paraId="0CC4FD3E" w14:textId="76E39C69" w:rsidR="00FD5046" w:rsidRPr="00270EEB" w:rsidRDefault="00FD5046" w:rsidP="00FD5046">
      <w:pPr>
        <w:ind w:right="237"/>
        <w:jc w:val="both"/>
        <w:rPr>
          <w:sz w:val="24"/>
          <w:szCs w:val="24"/>
        </w:rPr>
      </w:pPr>
      <w:r w:rsidRPr="00FD5046">
        <w:rPr>
          <w:sz w:val="24"/>
          <w:szCs w:val="24"/>
        </w:rPr>
        <w:t>To conclude when I reflect I believe that the incident had a positive outcome.  As stated I have learnt many lessons which I have detailed and would look forward to putting into practise what I have learnt from this experience. I have developed an action plan in the pursuit of personal and professional development. I have identified what worked well and what elements of my approach I need to develop.</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E24CCE">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F4C7872" w14:textId="29278177" w:rsidR="00DE2D6A" w:rsidRDefault="5848403C" w:rsidP="00F47452">
      <w:pPr>
        <w:keepNext/>
        <w:spacing w:before="240" w:after="60"/>
        <w:ind w:right="237"/>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829E944" w14:textId="3BF25E1C" w:rsidR="002A1EFC" w:rsidRDefault="002A1EFC" w:rsidP="00FD5046">
      <w:pPr>
        <w:rPr>
          <w:sz w:val="24"/>
          <w:szCs w:val="24"/>
        </w:rPr>
      </w:pPr>
    </w:p>
    <w:p w14:paraId="52B68030" w14:textId="77777777" w:rsidR="00E04789" w:rsidRPr="00E04789" w:rsidRDefault="00E04789" w:rsidP="00E04789">
      <w:pPr>
        <w:rPr>
          <w:sz w:val="24"/>
          <w:szCs w:val="24"/>
        </w:rPr>
      </w:pPr>
      <w:r w:rsidRPr="00E04789">
        <w:rPr>
          <w:sz w:val="24"/>
          <w:szCs w:val="24"/>
        </w:rPr>
        <w:t>Anti Social Behaviour. [online] Crimestoppers-uk.org. Available at: https://crimestoppers-uk.org/keeping-safe/community-family/antisocial-behaviour [Accessed 27 Feb. 2021].</w:t>
      </w:r>
    </w:p>
    <w:p w14:paraId="5E23FAD2" w14:textId="77777777" w:rsidR="00E04789" w:rsidRDefault="00E04789" w:rsidP="00E04789">
      <w:pPr>
        <w:rPr>
          <w:sz w:val="24"/>
          <w:szCs w:val="24"/>
        </w:rPr>
      </w:pPr>
    </w:p>
    <w:p w14:paraId="3E608AAD" w14:textId="7D19B439" w:rsidR="00E04789" w:rsidRPr="00E04789" w:rsidRDefault="00E04789" w:rsidP="00E04789">
      <w:pPr>
        <w:rPr>
          <w:sz w:val="24"/>
          <w:szCs w:val="24"/>
        </w:rPr>
      </w:pPr>
      <w:r w:rsidRPr="00E04789">
        <w:rPr>
          <w:sz w:val="24"/>
          <w:szCs w:val="24"/>
        </w:rPr>
        <w:t>Aberdeen skatepark helps reduce nuisance calls to police by a quarter. [online] Evening Express. Available at: https://www.eveningexpress.co.uk/fp/news/local/new-skatepark-helps-reduce-nuisance-calls-to-police-by-a-quarter/ [Accessed 27 Feb. 2021].</w:t>
      </w:r>
    </w:p>
    <w:p w14:paraId="503361C9" w14:textId="77777777" w:rsidR="00E04789" w:rsidRDefault="00E04789" w:rsidP="00E04789">
      <w:pPr>
        <w:rPr>
          <w:sz w:val="24"/>
          <w:szCs w:val="24"/>
        </w:rPr>
      </w:pPr>
    </w:p>
    <w:p w14:paraId="18B4F581" w14:textId="0743D447" w:rsidR="00E04789" w:rsidRPr="00E04789" w:rsidRDefault="00E04789" w:rsidP="00E04789">
      <w:pPr>
        <w:rPr>
          <w:sz w:val="24"/>
          <w:szCs w:val="24"/>
        </w:rPr>
      </w:pPr>
      <w:r w:rsidRPr="00E04789">
        <w:rPr>
          <w:sz w:val="24"/>
          <w:szCs w:val="24"/>
        </w:rPr>
        <w:t>A different approach to investigative interviewing. [online] Forensic Interview Solutions, p.4. Available at: https://www.fis-international.com/assets/Uploads/resources/PEACE-A-Different-Approach.pdf [Accessed 28 Feb. 2021].</w:t>
      </w:r>
    </w:p>
    <w:p w14:paraId="22AE170E" w14:textId="77777777" w:rsidR="00E04789" w:rsidRDefault="00E04789" w:rsidP="00E04789">
      <w:pPr>
        <w:rPr>
          <w:sz w:val="24"/>
          <w:szCs w:val="24"/>
        </w:rPr>
      </w:pPr>
    </w:p>
    <w:p w14:paraId="713B037E" w14:textId="66D55F18" w:rsidR="00E04789" w:rsidRPr="00E04789" w:rsidRDefault="00E04789" w:rsidP="00E04789">
      <w:pPr>
        <w:rPr>
          <w:sz w:val="24"/>
          <w:szCs w:val="24"/>
        </w:rPr>
      </w:pPr>
      <w:r w:rsidRPr="00E04789">
        <w:rPr>
          <w:sz w:val="24"/>
          <w:szCs w:val="24"/>
        </w:rPr>
        <w:t>A different approach to investigative interviewing. [online] Forensic Interview Solutions, p.8. Available at: https://www.fis-international.com/assets/Uploads/resources/PEACE-A-Different-Approach.pdf [Accessed 28 Feb. 2021].</w:t>
      </w:r>
    </w:p>
    <w:p w14:paraId="2FF3E6A9" w14:textId="77777777" w:rsidR="00E04789" w:rsidRDefault="00E04789" w:rsidP="00E04789">
      <w:pPr>
        <w:rPr>
          <w:sz w:val="24"/>
          <w:szCs w:val="24"/>
        </w:rPr>
      </w:pPr>
    </w:p>
    <w:p w14:paraId="0001EA5E" w14:textId="62F018CA" w:rsidR="00E04789" w:rsidRPr="00E04789" w:rsidRDefault="00E04789" w:rsidP="00E04789">
      <w:pPr>
        <w:rPr>
          <w:sz w:val="24"/>
          <w:szCs w:val="24"/>
        </w:rPr>
      </w:pPr>
      <w:r w:rsidRPr="00E04789">
        <w:rPr>
          <w:sz w:val="24"/>
          <w:szCs w:val="24"/>
        </w:rPr>
        <w:t>Arrest and restraint. [online] Home Office: Home Office, p.19. Available at: https://assets.publishing.service.gov.uk/government/uploads/system/uploads/attachment_data/file/537682/Arrest-and-restraint-v1.pdf [Accessed 2 Mar. 2021].</w:t>
      </w:r>
    </w:p>
    <w:p w14:paraId="40CDC4FC" w14:textId="77777777" w:rsidR="00E04789" w:rsidRDefault="00E04789" w:rsidP="00E04789">
      <w:pPr>
        <w:rPr>
          <w:sz w:val="24"/>
          <w:szCs w:val="24"/>
        </w:rPr>
      </w:pPr>
    </w:p>
    <w:p w14:paraId="6488D9B5" w14:textId="6F022837" w:rsidR="00E04789" w:rsidRPr="00E04789" w:rsidRDefault="00E04789" w:rsidP="00E04789">
      <w:pPr>
        <w:rPr>
          <w:sz w:val="24"/>
          <w:szCs w:val="24"/>
        </w:rPr>
      </w:pPr>
      <w:r w:rsidRPr="00E04789">
        <w:rPr>
          <w:sz w:val="24"/>
          <w:szCs w:val="24"/>
        </w:rPr>
        <w:t>Coronavirus: Domestic abuse offences increased during pandemic. BBC News. [online] 25 Nov. Available at: https://www.bbc.co.uk/news/uk-55073229 [Accessed 2 Mar. 2021].</w:t>
      </w:r>
    </w:p>
    <w:p w14:paraId="302FF3FD" w14:textId="77777777" w:rsidR="00E04789" w:rsidRDefault="00E04789" w:rsidP="00E04789">
      <w:pPr>
        <w:rPr>
          <w:sz w:val="24"/>
          <w:szCs w:val="24"/>
        </w:rPr>
      </w:pPr>
    </w:p>
    <w:p w14:paraId="7114F27B" w14:textId="420AB78A" w:rsidR="00E04789" w:rsidRPr="00E04789" w:rsidRDefault="00E04789" w:rsidP="00E04789">
      <w:pPr>
        <w:rPr>
          <w:sz w:val="24"/>
          <w:szCs w:val="24"/>
        </w:rPr>
      </w:pPr>
      <w:r w:rsidRPr="00E04789">
        <w:rPr>
          <w:sz w:val="24"/>
          <w:szCs w:val="24"/>
        </w:rPr>
        <w:t>Communication - What Percentage is Body Language? [online] Bodylanguageexpert.co.uk. Available at: http://www.bodylanguageexpert.co.uk/communication-what-percentage-body-language.html [Accessed 2 Mar. 2021].</w:t>
      </w:r>
    </w:p>
    <w:p w14:paraId="75A2EE2D" w14:textId="77777777" w:rsidR="00E04789" w:rsidRDefault="00E04789" w:rsidP="00E04789">
      <w:pPr>
        <w:rPr>
          <w:sz w:val="24"/>
          <w:szCs w:val="24"/>
        </w:rPr>
      </w:pPr>
    </w:p>
    <w:p w14:paraId="4BA75ECE" w14:textId="2E11A2E5" w:rsidR="00E04789" w:rsidRPr="00E04789" w:rsidRDefault="00E04789" w:rsidP="00E04789">
      <w:pPr>
        <w:rPr>
          <w:sz w:val="24"/>
          <w:szCs w:val="24"/>
        </w:rPr>
      </w:pPr>
      <w:r w:rsidRPr="00E04789">
        <w:rPr>
          <w:sz w:val="24"/>
          <w:szCs w:val="24"/>
        </w:rPr>
        <w:t>Code of Ethics. [online] College of Policing. Available at: https://www.college.police.uk/ethics/code-of-ethics [Accessed 27 Feb. 2021].</w:t>
      </w:r>
    </w:p>
    <w:p w14:paraId="256A913D" w14:textId="77777777" w:rsidR="00E04789" w:rsidRDefault="00E04789" w:rsidP="00E04789">
      <w:pPr>
        <w:rPr>
          <w:sz w:val="24"/>
          <w:szCs w:val="24"/>
        </w:rPr>
      </w:pPr>
    </w:p>
    <w:p w14:paraId="24CC8646" w14:textId="77777777" w:rsidR="00E04789" w:rsidRDefault="00E04789" w:rsidP="00E04789">
      <w:pPr>
        <w:rPr>
          <w:sz w:val="24"/>
          <w:szCs w:val="24"/>
        </w:rPr>
      </w:pPr>
    </w:p>
    <w:p w14:paraId="4D703F0D" w14:textId="77777777" w:rsidR="00E04789" w:rsidRDefault="00E04789" w:rsidP="00E04789">
      <w:pPr>
        <w:rPr>
          <w:sz w:val="24"/>
          <w:szCs w:val="24"/>
        </w:rPr>
      </w:pPr>
    </w:p>
    <w:p w14:paraId="3E31E73F" w14:textId="77777777" w:rsidR="00E04789" w:rsidRDefault="00E04789" w:rsidP="00E04789">
      <w:pPr>
        <w:rPr>
          <w:sz w:val="24"/>
          <w:szCs w:val="24"/>
        </w:rPr>
      </w:pPr>
    </w:p>
    <w:p w14:paraId="6EECE411" w14:textId="2AD4BBB5" w:rsidR="00E04789" w:rsidRPr="00E04789" w:rsidRDefault="00E04789" w:rsidP="00E04789">
      <w:pPr>
        <w:rPr>
          <w:sz w:val="24"/>
          <w:szCs w:val="24"/>
        </w:rPr>
      </w:pPr>
      <w:r w:rsidRPr="00E04789">
        <w:rPr>
          <w:sz w:val="24"/>
          <w:szCs w:val="24"/>
        </w:rPr>
        <w:lastRenderedPageBreak/>
        <w:t>CODE C Revised Code of Practice for the detention, treatment and questioning of persons by Police Offcers. [online] Home office, Home Office, pp.27–31. Available at: https://assets.publishing.service.gov.uk/government/uploads/system/uploads/attachment_data/file/903473/pace-code-c-2019.pdf [Accessed 28 Feb. 2021].</w:t>
      </w:r>
    </w:p>
    <w:p w14:paraId="10F65B36" w14:textId="77777777" w:rsidR="00E04789" w:rsidRPr="00E04789" w:rsidRDefault="00E04789" w:rsidP="00E04789">
      <w:pPr>
        <w:rPr>
          <w:sz w:val="24"/>
          <w:szCs w:val="24"/>
        </w:rPr>
      </w:pPr>
    </w:p>
    <w:p w14:paraId="5615E3FC" w14:textId="77777777" w:rsidR="00E04789" w:rsidRPr="00E04789" w:rsidRDefault="00E04789" w:rsidP="00E04789">
      <w:pPr>
        <w:rPr>
          <w:sz w:val="24"/>
          <w:szCs w:val="24"/>
        </w:rPr>
      </w:pPr>
      <w:r w:rsidRPr="00E04789">
        <w:rPr>
          <w:sz w:val="24"/>
          <w:szCs w:val="24"/>
        </w:rPr>
        <w:t>Domestic Violence Protection Notices (DVPNs) and Domestic Violence Protection Orders (DVPOs) guidance. [online] GOV.UK. Available at: https://www.gov.uk/government/publications/domestic-violence-protection-orders/domestic-violence-protection-notices-dvpns-and-domestic-violence-protection-orders-dvpos-guidance-sections-24-33-crime-and-security-act-2010 [Accessed 6 Mar. 2021].</w:t>
      </w:r>
    </w:p>
    <w:p w14:paraId="6DBBA7E3" w14:textId="77777777" w:rsidR="00E04789" w:rsidRDefault="00E04789" w:rsidP="00E04789">
      <w:pPr>
        <w:rPr>
          <w:sz w:val="24"/>
          <w:szCs w:val="24"/>
        </w:rPr>
      </w:pPr>
    </w:p>
    <w:p w14:paraId="20D80B52" w14:textId="1A98A9ED" w:rsidR="00E04789" w:rsidRPr="00E04789" w:rsidRDefault="00E04789" w:rsidP="00E04789">
      <w:pPr>
        <w:rPr>
          <w:sz w:val="24"/>
          <w:szCs w:val="24"/>
        </w:rPr>
      </w:pPr>
      <w:r w:rsidRPr="00E04789">
        <w:rPr>
          <w:sz w:val="24"/>
          <w:szCs w:val="24"/>
        </w:rPr>
        <w:t>Dynamic Risk Assessments. [online] StaySafe. Available at: https://staysafeapp.com/blog/2020/08/20/dynamic-risk-assessments/ [Accessed 2 Mar. 2021].</w:t>
      </w:r>
    </w:p>
    <w:p w14:paraId="10B225EF" w14:textId="77777777" w:rsidR="00E04789" w:rsidRDefault="00E04789" w:rsidP="00E04789">
      <w:pPr>
        <w:rPr>
          <w:sz w:val="24"/>
          <w:szCs w:val="24"/>
        </w:rPr>
      </w:pPr>
    </w:p>
    <w:p w14:paraId="1B371B4A" w14:textId="6C04D6D2" w:rsidR="00E04789" w:rsidRPr="00E04789" w:rsidRDefault="00E04789" w:rsidP="00E04789">
      <w:pPr>
        <w:rPr>
          <w:sz w:val="24"/>
          <w:szCs w:val="24"/>
        </w:rPr>
      </w:pPr>
      <w:r w:rsidRPr="00E04789">
        <w:rPr>
          <w:sz w:val="24"/>
          <w:szCs w:val="24"/>
        </w:rPr>
        <w:t>Explain what the acronym SARA stands for in regard to policing. - eNotes.com. [online] eNotes. Available at: https://www.enotes.com/homework-help/explain-what-acronym-sara-stands-identify-each-4-383224#:~:text=%22SARA%22%20is%20a%20problem-solving%20model%20commonly%20used%20in [Accessed 27 Feb. 2021].</w:t>
      </w:r>
    </w:p>
    <w:p w14:paraId="097DC6DC" w14:textId="77777777" w:rsidR="00E04789" w:rsidRDefault="00E04789" w:rsidP="00E04789">
      <w:pPr>
        <w:rPr>
          <w:sz w:val="24"/>
          <w:szCs w:val="24"/>
        </w:rPr>
      </w:pPr>
    </w:p>
    <w:p w14:paraId="2C1E98D6" w14:textId="3E5CCEFE" w:rsidR="00E04789" w:rsidRPr="00E04789" w:rsidRDefault="00E04789" w:rsidP="00E04789">
      <w:pPr>
        <w:rPr>
          <w:sz w:val="24"/>
          <w:szCs w:val="24"/>
        </w:rPr>
      </w:pPr>
      <w:r w:rsidRPr="00E04789">
        <w:rPr>
          <w:sz w:val="24"/>
          <w:szCs w:val="24"/>
        </w:rPr>
        <w:t>Investigative Interviewing. [online] Police.uk. Available at: https://www.app.college.police.uk/app-content/investigations/investigative-interviewing/ [Accessed 28 Feb. 2021].</w:t>
      </w:r>
    </w:p>
    <w:p w14:paraId="6C8393BF" w14:textId="77777777" w:rsidR="00E04789" w:rsidRDefault="00E04789" w:rsidP="00E04789">
      <w:pPr>
        <w:rPr>
          <w:sz w:val="24"/>
          <w:szCs w:val="24"/>
        </w:rPr>
      </w:pPr>
    </w:p>
    <w:p w14:paraId="2CDA1100" w14:textId="17713178" w:rsidR="00E04789" w:rsidRPr="00E04789" w:rsidRDefault="00E04789" w:rsidP="00E04789">
      <w:pPr>
        <w:rPr>
          <w:sz w:val="24"/>
          <w:szCs w:val="24"/>
        </w:rPr>
      </w:pPr>
      <w:r w:rsidRPr="00E04789">
        <w:rPr>
          <w:sz w:val="24"/>
          <w:szCs w:val="24"/>
        </w:rPr>
        <w:t>Men with alcohol problems “six times more likely to abuse partner.” BBC News, [online] 23 Dec., p.1. Available at: https://www.bbc.co.uk/news/uk-50887893 [Accessed 28 Feb. 2021].</w:t>
      </w:r>
    </w:p>
    <w:p w14:paraId="6EA96B23" w14:textId="77777777" w:rsidR="00E04789" w:rsidRDefault="00E04789" w:rsidP="00E04789">
      <w:pPr>
        <w:rPr>
          <w:sz w:val="24"/>
          <w:szCs w:val="24"/>
        </w:rPr>
      </w:pPr>
    </w:p>
    <w:p w14:paraId="44CAFCE0" w14:textId="69AEB6D8" w:rsidR="00E04789" w:rsidRPr="00E04789" w:rsidRDefault="00E04789" w:rsidP="00E04789">
      <w:pPr>
        <w:rPr>
          <w:sz w:val="24"/>
          <w:szCs w:val="24"/>
        </w:rPr>
      </w:pPr>
      <w:r w:rsidRPr="00E04789">
        <w:rPr>
          <w:sz w:val="24"/>
          <w:szCs w:val="24"/>
        </w:rPr>
        <w:t>Mulder, P., 2018. Betari Box theory, a human attitude and behaviour theory | ToolsHero. [online] toolshero. Available at: &lt;https://www.toolshero.com/communication-skills/betari-box-theory/&gt; [Accessed 26 February 2021].</w:t>
      </w:r>
    </w:p>
    <w:p w14:paraId="6750E80F" w14:textId="77777777" w:rsidR="00E04789" w:rsidRDefault="00E04789" w:rsidP="00E04789">
      <w:pPr>
        <w:rPr>
          <w:sz w:val="24"/>
          <w:szCs w:val="24"/>
        </w:rPr>
      </w:pPr>
    </w:p>
    <w:p w14:paraId="0E3C3A0F" w14:textId="77777777" w:rsidR="00E04789" w:rsidRDefault="00E04789" w:rsidP="00E04789">
      <w:pPr>
        <w:rPr>
          <w:sz w:val="24"/>
          <w:szCs w:val="24"/>
        </w:rPr>
      </w:pPr>
      <w:r w:rsidRPr="00E04789">
        <w:rPr>
          <w:sz w:val="24"/>
          <w:szCs w:val="24"/>
        </w:rPr>
        <w:t xml:space="preserve">Multi-Agency Risk Assessment Conference (MARAC). [online] London Borough of Richmond upon Thames. Available at: </w:t>
      </w:r>
    </w:p>
    <w:p w14:paraId="3A53E8FA" w14:textId="31F48FC5" w:rsidR="00E04789" w:rsidRPr="00E04789" w:rsidRDefault="00E04789" w:rsidP="00E04789">
      <w:pPr>
        <w:rPr>
          <w:sz w:val="24"/>
          <w:szCs w:val="24"/>
        </w:rPr>
      </w:pPr>
      <w:r w:rsidRPr="00E04789">
        <w:rPr>
          <w:sz w:val="24"/>
          <w:szCs w:val="24"/>
        </w:rPr>
        <w:t>https://www.richmond.gov.uk/domestic_abuse_multi-agency_risk_assessment_conference [Accessed 6 Mar. 2021].</w:t>
      </w:r>
    </w:p>
    <w:p w14:paraId="49CE267C" w14:textId="77777777" w:rsidR="00E04789" w:rsidRDefault="00E04789" w:rsidP="00E04789">
      <w:pPr>
        <w:rPr>
          <w:sz w:val="24"/>
          <w:szCs w:val="24"/>
        </w:rPr>
      </w:pPr>
    </w:p>
    <w:p w14:paraId="401DA339" w14:textId="1AA1BCA1" w:rsidR="00E04789" w:rsidRPr="00E04789" w:rsidRDefault="00E04789" w:rsidP="00E04789">
      <w:pPr>
        <w:rPr>
          <w:sz w:val="24"/>
          <w:szCs w:val="24"/>
        </w:rPr>
      </w:pPr>
      <w:r w:rsidRPr="00E04789">
        <w:rPr>
          <w:sz w:val="24"/>
          <w:szCs w:val="24"/>
        </w:rPr>
        <w:t>National Decision Model explained. [online] Nationaldecisionmodel.co.uk. Available at: https://www.nationaldecisionmodel.co.uk/ [Accessed 2 Mar. 2021].</w:t>
      </w:r>
    </w:p>
    <w:p w14:paraId="22F359E1" w14:textId="77777777" w:rsidR="00E04789" w:rsidRDefault="00E04789" w:rsidP="00E04789">
      <w:pPr>
        <w:rPr>
          <w:sz w:val="24"/>
          <w:szCs w:val="24"/>
        </w:rPr>
      </w:pPr>
    </w:p>
    <w:p w14:paraId="4C0BAAD5" w14:textId="13EA6A0E" w:rsidR="00E04789" w:rsidRPr="00E04789" w:rsidRDefault="00E04789" w:rsidP="00E04789">
      <w:pPr>
        <w:rPr>
          <w:sz w:val="24"/>
          <w:szCs w:val="24"/>
        </w:rPr>
      </w:pPr>
      <w:r w:rsidRPr="00E04789">
        <w:rPr>
          <w:sz w:val="24"/>
          <w:szCs w:val="24"/>
        </w:rPr>
        <w:t>Nonverbal Communication and Body Language. [online] HelpGuide.org. Available at: https://www.helpguide.org/articles/relationships-communication/nonverbal-communication.htm [Accessed 2 Mar. 2021].</w:t>
      </w:r>
    </w:p>
    <w:p w14:paraId="41675895" w14:textId="77777777" w:rsidR="00E04789" w:rsidRDefault="00E04789" w:rsidP="00E04789">
      <w:pPr>
        <w:rPr>
          <w:sz w:val="24"/>
          <w:szCs w:val="24"/>
        </w:rPr>
      </w:pPr>
    </w:p>
    <w:p w14:paraId="76A58125" w14:textId="3C3B137C" w:rsidR="00E04789" w:rsidRPr="00E04789" w:rsidRDefault="00E04789" w:rsidP="00E04789">
      <w:pPr>
        <w:rPr>
          <w:sz w:val="24"/>
          <w:szCs w:val="24"/>
        </w:rPr>
      </w:pPr>
      <w:r w:rsidRPr="00E04789">
        <w:rPr>
          <w:sz w:val="24"/>
          <w:szCs w:val="24"/>
        </w:rPr>
        <w:lastRenderedPageBreak/>
        <w:t>Open Ended Questions: Definition, Characteristics, Examples, and Advantages | QuestionPro.[online] QuestionPro. Available at: https://www.questionpro.com/blog/what-are-open-ended-questions/ [Accessed 28 Feb. 2021].</w:t>
      </w:r>
    </w:p>
    <w:p w14:paraId="651D5FD5" w14:textId="77777777" w:rsidR="00E04789" w:rsidRDefault="00E04789" w:rsidP="00E04789">
      <w:pPr>
        <w:rPr>
          <w:sz w:val="24"/>
          <w:szCs w:val="24"/>
        </w:rPr>
      </w:pPr>
    </w:p>
    <w:p w14:paraId="46586B7E" w14:textId="4230CC60" w:rsidR="00E04789" w:rsidRPr="00E04789" w:rsidRDefault="00E04789" w:rsidP="00E04789">
      <w:pPr>
        <w:rPr>
          <w:sz w:val="24"/>
          <w:szCs w:val="24"/>
        </w:rPr>
      </w:pPr>
      <w:r w:rsidRPr="00E04789">
        <w:rPr>
          <w:sz w:val="24"/>
          <w:szCs w:val="24"/>
        </w:rPr>
        <w:t>Partnership working and multi-agency responses. [online] College of Policing. Organised Professional Practice. Available at: https://www.app.college.police.uk/app-content/major-investigation-and-public-protection/domestic-abuse/partnership-working-and-multi-agency-responses/ [Accessed 2 Mar. 2021].</w:t>
      </w:r>
    </w:p>
    <w:p w14:paraId="66D6C349" w14:textId="77777777" w:rsidR="00E04789" w:rsidRDefault="00E04789" w:rsidP="00E04789">
      <w:pPr>
        <w:rPr>
          <w:sz w:val="24"/>
          <w:szCs w:val="24"/>
        </w:rPr>
      </w:pPr>
    </w:p>
    <w:p w14:paraId="49208EC6" w14:textId="50D3C26D" w:rsidR="00E04789" w:rsidRPr="00E04789" w:rsidRDefault="00E04789" w:rsidP="00E04789">
      <w:pPr>
        <w:rPr>
          <w:sz w:val="24"/>
          <w:szCs w:val="24"/>
        </w:rPr>
      </w:pPr>
      <w:r w:rsidRPr="00E04789">
        <w:rPr>
          <w:sz w:val="24"/>
          <w:szCs w:val="24"/>
        </w:rPr>
        <w:t>Policing, C. of (2013). National Decision Model. [online] www.app.college.police.uk. Available at: https://www.app.college.police.uk/app-content/national-decision-model/the-national-decision-model/#:~:text=The%20National%20Decision%20Model%20%28NDM%29%20is%20suitable%20for [Accessed 26 Feb. 2021].</w:t>
      </w:r>
    </w:p>
    <w:p w14:paraId="5A101437" w14:textId="77777777" w:rsidR="00E04789" w:rsidRDefault="00E04789" w:rsidP="00E04789">
      <w:pPr>
        <w:rPr>
          <w:sz w:val="24"/>
          <w:szCs w:val="24"/>
        </w:rPr>
      </w:pPr>
    </w:p>
    <w:p w14:paraId="01121F25" w14:textId="27935427" w:rsidR="00E04789" w:rsidRPr="00E04789" w:rsidRDefault="00E04789" w:rsidP="00E04789">
      <w:pPr>
        <w:rPr>
          <w:sz w:val="24"/>
          <w:szCs w:val="24"/>
        </w:rPr>
      </w:pPr>
      <w:r w:rsidRPr="00E04789">
        <w:rPr>
          <w:sz w:val="24"/>
          <w:szCs w:val="24"/>
        </w:rPr>
        <w:t>Problem-orientated policing. [online] Police.uk. Available at: https://whatworks.college.police.uk/toolkit/Pages/Intervention.aspx?InterventionID=47 [Accessed 26 Feb. 2021].</w:t>
      </w:r>
    </w:p>
    <w:p w14:paraId="64B6B38E" w14:textId="77777777" w:rsidR="00E04789" w:rsidRDefault="00E04789" w:rsidP="00E04789">
      <w:pPr>
        <w:rPr>
          <w:sz w:val="24"/>
          <w:szCs w:val="24"/>
        </w:rPr>
      </w:pPr>
    </w:p>
    <w:p w14:paraId="2F41806C" w14:textId="4BFDDA90" w:rsidR="00E04789" w:rsidRPr="00E04789" w:rsidRDefault="00E04789" w:rsidP="00E04789">
      <w:pPr>
        <w:rPr>
          <w:sz w:val="24"/>
          <w:szCs w:val="24"/>
        </w:rPr>
      </w:pPr>
      <w:r w:rsidRPr="00E04789">
        <w:rPr>
          <w:sz w:val="24"/>
          <w:szCs w:val="24"/>
        </w:rPr>
        <w:t>Resources for identifying the risk victims face | Safelives. [online] safelives.org.uk. Available at: https://safelives.org.uk/practice-support/resources-identifying-risk-victims-face [Accessed 6 Mar. 2021].</w:t>
      </w:r>
    </w:p>
    <w:p w14:paraId="139BA0F0" w14:textId="77777777" w:rsidR="00E04789" w:rsidRDefault="00E04789" w:rsidP="00E04789">
      <w:pPr>
        <w:rPr>
          <w:sz w:val="24"/>
          <w:szCs w:val="24"/>
        </w:rPr>
      </w:pPr>
    </w:p>
    <w:p w14:paraId="7EE868A1" w14:textId="2C92B7A3" w:rsidR="00E04789" w:rsidRPr="00E04789" w:rsidRDefault="00E04789" w:rsidP="00E04789">
      <w:pPr>
        <w:rPr>
          <w:sz w:val="24"/>
          <w:szCs w:val="24"/>
        </w:rPr>
      </w:pPr>
      <w:r w:rsidRPr="00E04789">
        <w:rPr>
          <w:sz w:val="24"/>
          <w:szCs w:val="24"/>
        </w:rPr>
        <w:t>Response, arrest and detention. [online] Police.uk. Available at: https://www.app.college.police.uk/app-content/detention-and-custody-2/response-arrest-and-detention/ [Accessed 28 Feb. 2021].</w:t>
      </w:r>
    </w:p>
    <w:p w14:paraId="296BC286" w14:textId="77777777" w:rsidR="00E04789" w:rsidRDefault="00E04789" w:rsidP="00E04789">
      <w:pPr>
        <w:rPr>
          <w:sz w:val="24"/>
          <w:szCs w:val="24"/>
        </w:rPr>
      </w:pPr>
    </w:p>
    <w:p w14:paraId="3502D313" w14:textId="0A88492C" w:rsidR="00E04789" w:rsidRPr="00E04789" w:rsidRDefault="00E04789" w:rsidP="00E04789">
      <w:pPr>
        <w:rPr>
          <w:sz w:val="24"/>
          <w:szCs w:val="24"/>
        </w:rPr>
      </w:pPr>
      <w:r w:rsidRPr="00E04789">
        <w:rPr>
          <w:sz w:val="24"/>
          <w:szCs w:val="24"/>
        </w:rPr>
        <w:t>SchoolBeat: What Are the Effects of ASB? [online] Schoolbeat.cymru. Available at: https://schoolbeat.cymru/en/parents/know-what-could-affect-your-child/anti-social-behaviour/what-you-need-to-know/what-are-the-effects-of-asb/ [Accessed 27 Feb. 2021].</w:t>
      </w:r>
    </w:p>
    <w:p w14:paraId="1631DDE0" w14:textId="77777777" w:rsidR="00E04789" w:rsidRDefault="00E04789" w:rsidP="00E04789">
      <w:pPr>
        <w:rPr>
          <w:sz w:val="24"/>
          <w:szCs w:val="24"/>
        </w:rPr>
      </w:pPr>
    </w:p>
    <w:p w14:paraId="48685565" w14:textId="782796B8" w:rsidR="00E04789" w:rsidRPr="00E04789" w:rsidRDefault="00E04789" w:rsidP="00E04789">
      <w:pPr>
        <w:rPr>
          <w:sz w:val="24"/>
          <w:szCs w:val="24"/>
        </w:rPr>
      </w:pPr>
      <w:r w:rsidRPr="00E04789">
        <w:rPr>
          <w:sz w:val="24"/>
          <w:szCs w:val="24"/>
        </w:rPr>
        <w:t>The PEACE Investigative Interviewing Model. [online] International Institute of Legal Project Management. Available at: https://www.iilpm.com/the-peace-investigative-interviewing-model/#:~:text=The%20PEACE%20model%20is%20an%20investigative%20interviewing%20method [Accessed 28 Feb. 2021].</w:t>
      </w:r>
    </w:p>
    <w:p w14:paraId="493DF72A" w14:textId="77777777" w:rsidR="00E04789" w:rsidRDefault="00E04789" w:rsidP="00E04789">
      <w:pPr>
        <w:rPr>
          <w:sz w:val="24"/>
          <w:szCs w:val="24"/>
        </w:rPr>
      </w:pPr>
    </w:p>
    <w:p w14:paraId="65A0E732" w14:textId="0D852DE2" w:rsidR="00E04789" w:rsidRPr="00E04789" w:rsidRDefault="00E04789" w:rsidP="00E04789">
      <w:pPr>
        <w:rPr>
          <w:sz w:val="24"/>
          <w:szCs w:val="24"/>
        </w:rPr>
      </w:pPr>
      <w:r w:rsidRPr="00E04789">
        <w:rPr>
          <w:sz w:val="24"/>
          <w:szCs w:val="24"/>
        </w:rPr>
        <w:t>The Importance of Taking the Perspective of Others. [online] Psychology Today. Available at: https://www.psychologytoday.com/gb/blog/constructive-controversy/201906/the-importance-taking-the-perspective-others [Accessed 27 Feb. 2021].</w:t>
      </w:r>
    </w:p>
    <w:p w14:paraId="59402B33" w14:textId="77777777" w:rsidR="00E04789" w:rsidRDefault="00E04789" w:rsidP="00E04789">
      <w:pPr>
        <w:rPr>
          <w:sz w:val="24"/>
          <w:szCs w:val="24"/>
        </w:rPr>
      </w:pPr>
    </w:p>
    <w:p w14:paraId="68D24B65" w14:textId="73107407" w:rsidR="00E04789" w:rsidRPr="00E04789" w:rsidRDefault="00E04789" w:rsidP="00E04789">
      <w:pPr>
        <w:rPr>
          <w:sz w:val="24"/>
          <w:szCs w:val="24"/>
        </w:rPr>
      </w:pPr>
      <w:r w:rsidRPr="00E04789">
        <w:rPr>
          <w:sz w:val="24"/>
          <w:szCs w:val="24"/>
        </w:rPr>
        <w:t>The Main 3 and CSPs - Anti Social Behaviour. [online] ASB Help. Available at: https://asbhelp.co.uk/main-3-csps/ [Accessed 27 Feb. 2021].</w:t>
      </w:r>
    </w:p>
    <w:p w14:paraId="67D40CE6" w14:textId="77777777" w:rsidR="00E04789" w:rsidRDefault="00E04789" w:rsidP="00E04789">
      <w:pPr>
        <w:rPr>
          <w:sz w:val="24"/>
          <w:szCs w:val="24"/>
        </w:rPr>
      </w:pPr>
    </w:p>
    <w:p w14:paraId="66A3408C" w14:textId="5FB6186E" w:rsidR="00E04789" w:rsidRPr="00E04789" w:rsidRDefault="00E04789" w:rsidP="00E04789">
      <w:pPr>
        <w:rPr>
          <w:sz w:val="24"/>
          <w:szCs w:val="24"/>
        </w:rPr>
      </w:pPr>
      <w:r w:rsidRPr="00E04789">
        <w:rPr>
          <w:sz w:val="24"/>
          <w:szCs w:val="24"/>
        </w:rPr>
        <w:lastRenderedPageBreak/>
        <w:t>The Principles of Policing. [online] Rupert Matthews. Available at: https://www.rupertmatthews.org.uk/principles-policing [Accessed 27 Feb. 2021].</w:t>
      </w:r>
    </w:p>
    <w:bookmarkEnd w:id="0"/>
    <w:p w14:paraId="1FF0396A" w14:textId="77777777" w:rsidR="00E04789" w:rsidRPr="00E04789" w:rsidRDefault="00E04789" w:rsidP="00E04789">
      <w:pPr>
        <w:rPr>
          <w:sz w:val="24"/>
          <w:szCs w:val="24"/>
        </w:rPr>
      </w:pPr>
    </w:p>
    <w:p w14:paraId="6955EF12" w14:textId="77777777" w:rsidR="002A1EFC" w:rsidRDefault="002A1EFC" w:rsidP="00FD5046">
      <w:pPr>
        <w:rPr>
          <w:sz w:val="24"/>
          <w:szCs w:val="24"/>
        </w:rPr>
      </w:pPr>
    </w:p>
    <w:p w14:paraId="25930E47" w14:textId="789E96D7" w:rsidR="002A1EFC" w:rsidRDefault="002A1EFC" w:rsidP="00FD5046">
      <w:pPr>
        <w:rPr>
          <w:sz w:val="24"/>
          <w:szCs w:val="24"/>
        </w:rPr>
      </w:pPr>
    </w:p>
    <w:p w14:paraId="2878F4ED" w14:textId="2E1D79E7" w:rsidR="00FD5046" w:rsidRPr="00FD5046" w:rsidRDefault="00FD5046" w:rsidP="00FD5046">
      <w:pPr>
        <w:rPr>
          <w:sz w:val="24"/>
          <w:szCs w:val="24"/>
        </w:rPr>
      </w:pPr>
    </w:p>
    <w:p w14:paraId="4F839D1B" w14:textId="420188F1" w:rsidR="0002240D" w:rsidRDefault="0002240D" w:rsidP="00FD5046">
      <w:pPr>
        <w:rPr>
          <w:sz w:val="24"/>
          <w:szCs w:val="24"/>
        </w:rPr>
      </w:pPr>
    </w:p>
    <w:p w14:paraId="57C09ACA" w14:textId="7FEE94F4" w:rsidR="00FD5046" w:rsidRPr="00FD5046" w:rsidRDefault="00FD5046" w:rsidP="00FD5046">
      <w:pPr>
        <w:rPr>
          <w:sz w:val="24"/>
          <w:szCs w:val="24"/>
        </w:rPr>
      </w:pPr>
    </w:p>
    <w:p w14:paraId="21C255D7" w14:textId="77777777" w:rsidR="00FD5046" w:rsidRPr="00FD5046" w:rsidRDefault="00FD5046" w:rsidP="00FD5046">
      <w:pPr>
        <w:rPr>
          <w:sz w:val="24"/>
          <w:szCs w:val="24"/>
        </w:rPr>
      </w:pPr>
    </w:p>
    <w:p w14:paraId="104D77CB" w14:textId="77777777" w:rsidR="00DE2D6A" w:rsidRPr="008133F5" w:rsidRDefault="00DE2D6A" w:rsidP="00DE2D6A">
      <w:pPr>
        <w:rPr>
          <w:sz w:val="24"/>
          <w:szCs w:val="24"/>
        </w:rPr>
      </w:pPr>
    </w:p>
    <w:p w14:paraId="00123F93" w14:textId="77777777" w:rsidR="00DE2D6A" w:rsidRPr="00270EEB" w:rsidRDefault="00DE2D6A"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0572E841" w14:textId="7374E71B" w:rsidR="5848403C" w:rsidRDefault="00C13BC1" w:rsidP="5848403C">
      <w:pPr>
        <w:jc w:val="both"/>
        <w:rPr>
          <w:rFonts w:eastAsia="Arial"/>
          <w:color w:val="000000" w:themeColor="text1"/>
          <w:sz w:val="24"/>
          <w:szCs w:val="24"/>
        </w:rPr>
      </w:pPr>
      <w:r>
        <w:rPr>
          <w:rFonts w:eastAsia="Arial"/>
          <w:noProof/>
          <w:color w:val="000000" w:themeColor="text1"/>
          <w:sz w:val="24"/>
          <w:szCs w:val="24"/>
        </w:rPr>
        <w:lastRenderedPageBreak/>
        <w:drawing>
          <wp:inline distT="0" distB="0" distL="0" distR="0" wp14:anchorId="02330A1C" wp14:editId="5FFFCD54">
            <wp:extent cx="4212590" cy="24199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12590" cy="2419985"/>
                    </a:xfrm>
                    <a:prstGeom prst="rect">
                      <a:avLst/>
                    </a:prstGeom>
                    <a:noFill/>
                    <a:ln>
                      <a:noFill/>
                    </a:ln>
                  </pic:spPr>
                </pic:pic>
              </a:graphicData>
            </a:graphic>
          </wp:inline>
        </w:drawing>
      </w: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4504155" w:rsidR="5848403C" w:rsidRDefault="5848403C" w:rsidP="5848403C">
      <w:pPr>
        <w:ind w:right="237"/>
        <w:jc w:val="both"/>
        <w:rPr>
          <w:sz w:val="24"/>
          <w:szCs w:val="24"/>
        </w:rPr>
        <w:sectPr w:rsidR="5848403C" w:rsidSect="00E24CCE">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6C39F012" w14:textId="163E17DA" w:rsidR="5848403C" w:rsidRDefault="00C13BC1" w:rsidP="5848403C">
      <w:r>
        <w:rPr>
          <w:noProof/>
        </w:rPr>
        <w:lastRenderedPageBreak/>
        <w:drawing>
          <wp:inline distT="0" distB="0" distL="0" distR="0" wp14:anchorId="592BBA41" wp14:editId="10C2A4EF">
            <wp:extent cx="5321935" cy="2560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21935" cy="2560320"/>
                    </a:xfrm>
                    <a:prstGeom prst="rect">
                      <a:avLst/>
                    </a:prstGeom>
                    <a:noFill/>
                    <a:ln>
                      <a:noFill/>
                    </a:ln>
                  </pic:spPr>
                </pic:pic>
              </a:graphicData>
            </a:graphic>
          </wp:inline>
        </w:drawing>
      </w:r>
    </w:p>
    <w:sectPr w:rsidR="5848403C" w:rsidSect="00E24CCE">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F47452" w:rsidRDefault="00F47452">
      <w:r>
        <w:separator/>
      </w:r>
    </w:p>
  </w:endnote>
  <w:endnote w:type="continuationSeparator" w:id="0">
    <w:p w14:paraId="2FD44551" w14:textId="77777777" w:rsidR="00F47452" w:rsidRDefault="00F4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65B10" w14:textId="72933DD0" w:rsidR="00F47452" w:rsidRDefault="001E1DBF" w:rsidP="001E1DBF">
    <w:pPr>
      <w:pStyle w:val="Footer"/>
      <w:rPr>
        <w:sz w:val="17"/>
      </w:rPr>
    </w:pPr>
    <w:bookmarkStart w:id="3" w:name="TITUS1FooterEvenPages"/>
    <w:r>
      <w:rPr>
        <w:sz w:val="17"/>
      </w:rPr>
      <w:t> </w:t>
    </w:r>
  </w:p>
  <w:bookmarkEnd w:id="3"/>
  <w:p w14:paraId="59F80F89" w14:textId="22D08418" w:rsidR="00F47452" w:rsidRDefault="00F47452" w:rsidP="00E24CCE">
    <w:pPr>
      <w:pStyle w:val="Footer"/>
      <w:jc w:val="right"/>
    </w:pPr>
    <w:r>
      <w:fldChar w:fldCharType="begin"/>
    </w:r>
    <w:r>
      <w:instrText xml:space="preserve"> PAGE   \* MERGEFORMAT </w:instrText>
    </w:r>
    <w:r>
      <w:fldChar w:fldCharType="separate"/>
    </w:r>
    <w:r w:rsidR="001E1DBF">
      <w:rPr>
        <w:noProof/>
      </w:rPr>
      <w:t>6</w:t>
    </w:r>
    <w:r>
      <w:rPr>
        <w:noProof/>
      </w:rPr>
      <w:fldChar w:fldCharType="end"/>
    </w:r>
  </w:p>
  <w:p w14:paraId="1C78DA4E" w14:textId="77777777" w:rsidR="00F47452" w:rsidRPr="00BB5EAA" w:rsidRDefault="00F47452" w:rsidP="00E24CCE">
    <w:pPr>
      <w:pStyle w:val="Footer"/>
      <w:ind w:right="360"/>
      <w:jc w:val="center"/>
    </w:pPr>
  </w:p>
  <w:p w14:paraId="14439712" w14:textId="77777777" w:rsidR="00F47452" w:rsidRDefault="00F474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38075" w14:textId="2C17D9F9" w:rsidR="00F47452" w:rsidRDefault="001E1DBF" w:rsidP="001E1DBF">
    <w:pPr>
      <w:pStyle w:val="Footer"/>
      <w:rPr>
        <w:sz w:val="17"/>
      </w:rPr>
    </w:pPr>
    <w:bookmarkStart w:id="4" w:name="TITUS1FooterPrimary"/>
    <w:r>
      <w:rPr>
        <w:sz w:val="17"/>
      </w:rPr>
      <w:t> </w:t>
    </w:r>
  </w:p>
  <w:bookmarkEnd w:id="4"/>
  <w:p w14:paraId="50521BFA" w14:textId="77D96CD9" w:rsidR="00F47452" w:rsidRDefault="00F47452">
    <w:pPr>
      <w:pStyle w:val="Footer"/>
      <w:jc w:val="right"/>
    </w:pPr>
    <w:r>
      <w:fldChar w:fldCharType="begin"/>
    </w:r>
    <w:r>
      <w:instrText xml:space="preserve"> PAGE   \* MERGEFORMAT </w:instrText>
    </w:r>
    <w:r>
      <w:fldChar w:fldCharType="separate"/>
    </w:r>
    <w:r w:rsidR="001E1DBF">
      <w:rPr>
        <w:noProof/>
      </w:rPr>
      <w:t>7</w:t>
    </w:r>
    <w:r>
      <w:rPr>
        <w:noProof/>
      </w:rPr>
      <w:fldChar w:fldCharType="end"/>
    </w:r>
  </w:p>
  <w:p w14:paraId="790812FF" w14:textId="77777777" w:rsidR="00F47452" w:rsidRPr="00BB5EAA" w:rsidRDefault="00F4745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49310" w14:textId="73494CD9" w:rsidR="00F47452" w:rsidRDefault="001E1DBF" w:rsidP="001E1DBF">
    <w:pPr>
      <w:pStyle w:val="Footer"/>
      <w:rPr>
        <w:sz w:val="17"/>
      </w:rPr>
    </w:pPr>
    <w:bookmarkStart w:id="6" w:name="TITUS1FooterFirstPage"/>
    <w:r>
      <w:rPr>
        <w:sz w:val="17"/>
      </w:rPr>
      <w:t> </w:t>
    </w:r>
  </w:p>
  <w:bookmarkEnd w:id="6"/>
  <w:p w14:paraId="4B006A4C" w14:textId="0F54FC35" w:rsidR="00F47452" w:rsidRDefault="00F47452" w:rsidP="00E24CCE">
    <w:pPr>
      <w:pStyle w:val="Footer"/>
      <w:jc w:val="right"/>
    </w:pPr>
    <w:r>
      <w:fldChar w:fldCharType="begin"/>
    </w:r>
    <w:r>
      <w:instrText xml:space="preserve"> PAGE   \* MERGEFORMAT </w:instrText>
    </w:r>
    <w:r>
      <w:fldChar w:fldCharType="separate"/>
    </w:r>
    <w:r w:rsidR="001E1DBF">
      <w:rPr>
        <w:noProof/>
      </w:rPr>
      <w:t>1</w:t>
    </w:r>
    <w:r>
      <w:rPr>
        <w:noProof/>
      </w:rPr>
      <w:fldChar w:fldCharType="end"/>
    </w:r>
  </w:p>
  <w:p w14:paraId="69FAD52D" w14:textId="77777777" w:rsidR="00F47452" w:rsidRPr="00BB5EAA" w:rsidRDefault="00F47452" w:rsidP="00E24CCE">
    <w:pPr>
      <w:pStyle w:val="Footer"/>
      <w:ind w:right="360"/>
      <w:jc w:val="center"/>
    </w:pPr>
  </w:p>
  <w:p w14:paraId="4F6CF733" w14:textId="77777777" w:rsidR="00F47452" w:rsidRDefault="00F474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47931" w14:textId="05A70921" w:rsidR="00F47452" w:rsidRDefault="001E1DBF" w:rsidP="001E1DBF">
    <w:pPr>
      <w:pStyle w:val="Footer"/>
      <w:rPr>
        <w:sz w:val="17"/>
      </w:rPr>
    </w:pPr>
    <w:bookmarkStart w:id="9" w:name="TITUS2FooterEvenPages"/>
    <w:r>
      <w:rPr>
        <w:sz w:val="17"/>
      </w:rPr>
      <w:t> </w:t>
    </w:r>
  </w:p>
  <w:bookmarkEnd w:id="9"/>
  <w:p w14:paraId="4E106F59" w14:textId="77777777" w:rsidR="00F47452" w:rsidRDefault="00F47452" w:rsidP="00E24CCE">
    <w:pPr>
      <w:pStyle w:val="Footer"/>
      <w:jc w:val="right"/>
    </w:pPr>
  </w:p>
  <w:p w14:paraId="72FA4FFF" w14:textId="02185244" w:rsidR="00F47452" w:rsidRDefault="00F47452" w:rsidP="00E24CCE">
    <w:pPr>
      <w:pStyle w:val="Footer"/>
      <w:jc w:val="right"/>
    </w:pPr>
    <w:r>
      <w:fldChar w:fldCharType="begin"/>
    </w:r>
    <w:r>
      <w:instrText xml:space="preserve"> PAGE   \* MERGEFORMAT </w:instrText>
    </w:r>
    <w:r>
      <w:fldChar w:fldCharType="separate"/>
    </w:r>
    <w:r w:rsidR="001E1DBF">
      <w:rPr>
        <w:noProof/>
      </w:rPr>
      <w:t>20</w:t>
    </w:r>
    <w:r>
      <w:rPr>
        <w:noProof/>
      </w:rPr>
      <w:fldChar w:fldCharType="end"/>
    </w:r>
  </w:p>
  <w:p w14:paraId="07DBEBF1" w14:textId="77777777" w:rsidR="00F47452" w:rsidRPr="00BB5EAA" w:rsidRDefault="00F47452" w:rsidP="00E24CCE">
    <w:pPr>
      <w:pStyle w:val="Footer"/>
      <w:ind w:right="360"/>
      <w:jc w:val="center"/>
    </w:pPr>
  </w:p>
  <w:p w14:paraId="1AF72B3C" w14:textId="77777777" w:rsidR="00F47452" w:rsidRDefault="00F4745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54A44" w14:textId="096396C0" w:rsidR="00F47452" w:rsidRDefault="001E1DBF" w:rsidP="001E1DBF">
    <w:pPr>
      <w:pStyle w:val="Footer"/>
      <w:rPr>
        <w:sz w:val="17"/>
      </w:rPr>
    </w:pPr>
    <w:bookmarkStart w:id="10" w:name="TITUS2FooterPrimary"/>
    <w:r>
      <w:rPr>
        <w:sz w:val="17"/>
      </w:rPr>
      <w:t> </w:t>
    </w:r>
  </w:p>
  <w:bookmarkEnd w:id="10"/>
  <w:p w14:paraId="569A4BA4" w14:textId="77777777" w:rsidR="00F47452" w:rsidRDefault="00F47452">
    <w:pPr>
      <w:pStyle w:val="Footer"/>
      <w:jc w:val="right"/>
    </w:pPr>
  </w:p>
  <w:p w14:paraId="3CAF0E2F" w14:textId="2426C19D" w:rsidR="00F47452" w:rsidRDefault="00F47452">
    <w:pPr>
      <w:pStyle w:val="Footer"/>
      <w:jc w:val="right"/>
    </w:pPr>
    <w:r>
      <w:fldChar w:fldCharType="begin"/>
    </w:r>
    <w:r>
      <w:instrText xml:space="preserve"> PAGE   \* MERGEFORMAT </w:instrText>
    </w:r>
    <w:r>
      <w:fldChar w:fldCharType="separate"/>
    </w:r>
    <w:r w:rsidR="001E1DBF">
      <w:rPr>
        <w:noProof/>
      </w:rPr>
      <w:t>19</w:t>
    </w:r>
    <w:r>
      <w:rPr>
        <w:noProof/>
      </w:rPr>
      <w:fldChar w:fldCharType="end"/>
    </w:r>
  </w:p>
  <w:p w14:paraId="22C0081A" w14:textId="77777777" w:rsidR="00F47452" w:rsidRPr="00BB5EAA" w:rsidRDefault="00F4745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B8617" w14:textId="013122A8" w:rsidR="00F47452" w:rsidRDefault="001E1DBF" w:rsidP="001E1DBF">
    <w:pPr>
      <w:pStyle w:val="Footer"/>
      <w:rPr>
        <w:sz w:val="17"/>
      </w:rPr>
    </w:pPr>
    <w:bookmarkStart w:id="12" w:name="TITUS2FooterFirstPage"/>
    <w:r>
      <w:rPr>
        <w:sz w:val="17"/>
      </w:rPr>
      <w:t> </w:t>
    </w:r>
  </w:p>
  <w:bookmarkEnd w:id="12"/>
  <w:p w14:paraId="1D6607D9" w14:textId="77777777" w:rsidR="00F47452" w:rsidRDefault="00F47452" w:rsidP="00E24CCE">
    <w:pPr>
      <w:pStyle w:val="Footer"/>
      <w:jc w:val="right"/>
    </w:pPr>
  </w:p>
  <w:p w14:paraId="39540E6D" w14:textId="7FE11640" w:rsidR="00F47452" w:rsidRDefault="00F47452" w:rsidP="00E24CCE">
    <w:pPr>
      <w:pStyle w:val="Footer"/>
      <w:jc w:val="right"/>
    </w:pPr>
    <w:r>
      <w:fldChar w:fldCharType="begin"/>
    </w:r>
    <w:r>
      <w:instrText xml:space="preserve"> PAGE   \* MERGEFORMAT </w:instrText>
    </w:r>
    <w:r>
      <w:fldChar w:fldCharType="separate"/>
    </w:r>
    <w:r w:rsidR="001E1DBF">
      <w:rPr>
        <w:noProof/>
      </w:rPr>
      <w:t>8</w:t>
    </w:r>
    <w:r>
      <w:rPr>
        <w:noProof/>
      </w:rPr>
      <w:fldChar w:fldCharType="end"/>
    </w:r>
  </w:p>
  <w:p w14:paraId="68BA3EEA" w14:textId="77777777" w:rsidR="00F47452" w:rsidRPr="00BB5EAA" w:rsidRDefault="00F47452" w:rsidP="00E24CCE">
    <w:pPr>
      <w:pStyle w:val="Footer"/>
      <w:ind w:right="360"/>
      <w:jc w:val="center"/>
    </w:pPr>
  </w:p>
  <w:p w14:paraId="455389D9" w14:textId="77777777" w:rsidR="00F47452" w:rsidRDefault="00F4745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8A65F" w14:textId="01E23FEA" w:rsidR="00F47452" w:rsidRDefault="001E1DBF" w:rsidP="001E1DBF">
    <w:pPr>
      <w:pStyle w:val="Footer"/>
      <w:rPr>
        <w:sz w:val="17"/>
      </w:rPr>
    </w:pPr>
    <w:bookmarkStart w:id="15" w:name="TITUS3FooterEvenPages"/>
    <w:r>
      <w:rPr>
        <w:sz w:val="17"/>
      </w:rPr>
      <w:t> </w:t>
    </w:r>
  </w:p>
  <w:bookmarkEnd w:id="15"/>
  <w:p w14:paraId="0BA32B73" w14:textId="77777777" w:rsidR="00F47452" w:rsidRDefault="00F47452" w:rsidP="00E24CCE">
    <w:pPr>
      <w:pStyle w:val="Footer"/>
      <w:jc w:val="right"/>
    </w:pPr>
  </w:p>
  <w:p w14:paraId="12436CD2" w14:textId="7B513DDD" w:rsidR="00F47452" w:rsidRDefault="00F47452" w:rsidP="00E24CCE">
    <w:pPr>
      <w:pStyle w:val="Footer"/>
      <w:jc w:val="right"/>
    </w:pPr>
    <w:r>
      <w:fldChar w:fldCharType="begin"/>
    </w:r>
    <w:r>
      <w:instrText xml:space="preserve"> PAGE   \* MERGEFORMAT </w:instrText>
    </w:r>
    <w:r>
      <w:fldChar w:fldCharType="separate"/>
    </w:r>
    <w:r w:rsidR="001E1DBF">
      <w:rPr>
        <w:noProof/>
      </w:rPr>
      <w:t>28</w:t>
    </w:r>
    <w:r>
      <w:rPr>
        <w:noProof/>
      </w:rPr>
      <w:fldChar w:fldCharType="end"/>
    </w:r>
  </w:p>
  <w:p w14:paraId="3FB273C1" w14:textId="77777777" w:rsidR="00F47452" w:rsidRPr="00BB5EAA" w:rsidRDefault="00F47452" w:rsidP="00E24CCE">
    <w:pPr>
      <w:pStyle w:val="Footer"/>
      <w:ind w:right="360"/>
      <w:jc w:val="center"/>
    </w:pPr>
  </w:p>
  <w:p w14:paraId="3C0F872F" w14:textId="77777777" w:rsidR="00F47452" w:rsidRDefault="00F4745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72D71" w14:textId="4AE872E8" w:rsidR="00F47452" w:rsidRDefault="001E1DBF" w:rsidP="001E1DBF">
    <w:pPr>
      <w:pStyle w:val="Footer"/>
      <w:rPr>
        <w:sz w:val="17"/>
      </w:rPr>
    </w:pPr>
    <w:bookmarkStart w:id="16" w:name="TITUS3FooterPrimary"/>
    <w:r>
      <w:rPr>
        <w:sz w:val="17"/>
      </w:rPr>
      <w:t> </w:t>
    </w:r>
  </w:p>
  <w:bookmarkEnd w:id="16"/>
  <w:p w14:paraId="4FBE57CF" w14:textId="77777777" w:rsidR="00F47452" w:rsidRDefault="00F47452">
    <w:pPr>
      <w:pStyle w:val="Footer"/>
      <w:jc w:val="right"/>
    </w:pPr>
  </w:p>
  <w:p w14:paraId="3FF70C89" w14:textId="0BF4DEA6" w:rsidR="00F47452" w:rsidRDefault="00F47452">
    <w:pPr>
      <w:pStyle w:val="Footer"/>
      <w:jc w:val="right"/>
    </w:pPr>
    <w:r>
      <w:fldChar w:fldCharType="begin"/>
    </w:r>
    <w:r>
      <w:instrText xml:space="preserve"> PAGE   \* MERGEFORMAT </w:instrText>
    </w:r>
    <w:r>
      <w:fldChar w:fldCharType="separate"/>
    </w:r>
    <w:r w:rsidR="001E1DBF">
      <w:rPr>
        <w:noProof/>
      </w:rPr>
      <w:t>27</w:t>
    </w:r>
    <w:r>
      <w:rPr>
        <w:noProof/>
      </w:rPr>
      <w:fldChar w:fldCharType="end"/>
    </w:r>
  </w:p>
  <w:p w14:paraId="03A8BE5D" w14:textId="77777777" w:rsidR="00F47452" w:rsidRPr="00BB5EAA" w:rsidRDefault="00F4745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36893" w14:textId="49C1CC06" w:rsidR="00F47452" w:rsidRDefault="001E1DBF" w:rsidP="001E1DBF">
    <w:pPr>
      <w:pStyle w:val="Footer"/>
      <w:rPr>
        <w:sz w:val="17"/>
      </w:rPr>
    </w:pPr>
    <w:bookmarkStart w:id="18" w:name="TITUS3FooterFirstPage"/>
    <w:r>
      <w:rPr>
        <w:sz w:val="17"/>
      </w:rPr>
      <w:t> </w:t>
    </w:r>
  </w:p>
  <w:bookmarkEnd w:id="18"/>
  <w:p w14:paraId="143DF172" w14:textId="77777777" w:rsidR="00F47452" w:rsidRDefault="00F47452" w:rsidP="00E24CCE">
    <w:pPr>
      <w:pStyle w:val="Footer"/>
      <w:jc w:val="right"/>
    </w:pPr>
  </w:p>
  <w:p w14:paraId="233FBDC6" w14:textId="127E62CA" w:rsidR="00F47452" w:rsidRDefault="00F47452" w:rsidP="00E24CCE">
    <w:pPr>
      <w:pStyle w:val="Footer"/>
      <w:jc w:val="right"/>
    </w:pPr>
    <w:r>
      <w:fldChar w:fldCharType="begin"/>
    </w:r>
    <w:r>
      <w:instrText xml:space="preserve"> PAGE   \* MERGEFORMAT </w:instrText>
    </w:r>
    <w:r>
      <w:fldChar w:fldCharType="separate"/>
    </w:r>
    <w:r w:rsidR="001E1DBF">
      <w:rPr>
        <w:noProof/>
      </w:rPr>
      <w:t>24</w:t>
    </w:r>
    <w:r>
      <w:rPr>
        <w:noProof/>
      </w:rPr>
      <w:fldChar w:fldCharType="end"/>
    </w:r>
  </w:p>
  <w:p w14:paraId="5F601DC2" w14:textId="77777777" w:rsidR="00F47452" w:rsidRPr="00BB5EAA" w:rsidRDefault="00F47452" w:rsidP="00E24CCE">
    <w:pPr>
      <w:pStyle w:val="Footer"/>
      <w:ind w:right="360"/>
      <w:jc w:val="center"/>
    </w:pPr>
  </w:p>
  <w:p w14:paraId="698873F3" w14:textId="77777777" w:rsidR="00F47452" w:rsidRDefault="00F4745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AA1AF" w14:textId="05992B32" w:rsidR="00F47452" w:rsidRDefault="001E1DBF" w:rsidP="001E1DBF">
    <w:pPr>
      <w:pStyle w:val="Footer"/>
      <w:rPr>
        <w:sz w:val="17"/>
      </w:rPr>
    </w:pPr>
    <w:bookmarkStart w:id="21" w:name="TITUS4FooterEvenPages"/>
    <w:r>
      <w:rPr>
        <w:sz w:val="17"/>
      </w:rPr>
      <w:t> </w:t>
    </w:r>
  </w:p>
  <w:bookmarkEnd w:id="21"/>
  <w:p w14:paraId="66B1248F" w14:textId="77777777" w:rsidR="00F47452" w:rsidRDefault="00F47452" w:rsidP="00E24CCE">
    <w:pPr>
      <w:pStyle w:val="Footer"/>
      <w:jc w:val="right"/>
    </w:pPr>
  </w:p>
  <w:p w14:paraId="6FD95BBC" w14:textId="77777777" w:rsidR="00F47452" w:rsidRDefault="00F47452" w:rsidP="00E24CCE">
    <w:pPr>
      <w:pStyle w:val="Footer"/>
      <w:jc w:val="right"/>
    </w:pPr>
    <w:r>
      <w:fldChar w:fldCharType="begin"/>
    </w:r>
    <w:r>
      <w:instrText xml:space="preserve"> PAGE   \* MERGEFORMAT </w:instrText>
    </w:r>
    <w:r>
      <w:fldChar w:fldCharType="separate"/>
    </w:r>
    <w:r>
      <w:rPr>
        <w:noProof/>
      </w:rPr>
      <w:t>6</w:t>
    </w:r>
    <w:r>
      <w:rPr>
        <w:noProof/>
      </w:rPr>
      <w:fldChar w:fldCharType="end"/>
    </w:r>
  </w:p>
  <w:p w14:paraId="00A13F1A" w14:textId="77777777" w:rsidR="00F47452" w:rsidRPr="00BB5EAA" w:rsidRDefault="00F47452" w:rsidP="00E24CCE">
    <w:pPr>
      <w:pStyle w:val="Footer"/>
      <w:ind w:right="360"/>
      <w:jc w:val="center"/>
    </w:pPr>
  </w:p>
  <w:p w14:paraId="44FE7FF8" w14:textId="77777777" w:rsidR="00F47452" w:rsidRDefault="00F4745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0C5E4" w14:textId="51A47042" w:rsidR="00F47452" w:rsidRDefault="001E1DBF" w:rsidP="001E1DBF">
    <w:pPr>
      <w:pStyle w:val="Footer"/>
      <w:rPr>
        <w:sz w:val="17"/>
      </w:rPr>
    </w:pPr>
    <w:bookmarkStart w:id="22" w:name="TITUS4FooterPrimary"/>
    <w:r>
      <w:rPr>
        <w:sz w:val="17"/>
      </w:rPr>
      <w:t> </w:t>
    </w:r>
  </w:p>
  <w:bookmarkEnd w:id="22"/>
  <w:p w14:paraId="2F2AF229" w14:textId="77777777" w:rsidR="00F47452" w:rsidRDefault="00F47452">
    <w:pPr>
      <w:pStyle w:val="Footer"/>
      <w:jc w:val="right"/>
    </w:pPr>
  </w:p>
  <w:p w14:paraId="18C49E19" w14:textId="77777777" w:rsidR="00F47452" w:rsidRDefault="00F47452">
    <w:pPr>
      <w:pStyle w:val="Footer"/>
      <w:jc w:val="right"/>
    </w:pPr>
    <w:r>
      <w:fldChar w:fldCharType="begin"/>
    </w:r>
    <w:r>
      <w:instrText xml:space="preserve"> PAGE   \* MERGEFORMAT </w:instrText>
    </w:r>
    <w:r>
      <w:fldChar w:fldCharType="separate"/>
    </w:r>
    <w:r>
      <w:rPr>
        <w:noProof/>
      </w:rPr>
      <w:t>5</w:t>
    </w:r>
    <w:r>
      <w:rPr>
        <w:noProof/>
      </w:rPr>
      <w:fldChar w:fldCharType="end"/>
    </w:r>
  </w:p>
  <w:p w14:paraId="49F1F435" w14:textId="77777777" w:rsidR="00F47452" w:rsidRPr="00BB5EAA" w:rsidRDefault="00F4745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5E84A" w14:textId="70CAAC9D" w:rsidR="00F47452" w:rsidRDefault="001E1DBF" w:rsidP="001E1DBF">
    <w:pPr>
      <w:pStyle w:val="Footer"/>
      <w:rPr>
        <w:sz w:val="17"/>
      </w:rPr>
    </w:pPr>
    <w:bookmarkStart w:id="24" w:name="TITUS4FooterFirstPage"/>
    <w:r>
      <w:rPr>
        <w:sz w:val="17"/>
      </w:rPr>
      <w:t> </w:t>
    </w:r>
  </w:p>
  <w:bookmarkEnd w:id="24"/>
  <w:p w14:paraId="551F4008" w14:textId="77777777" w:rsidR="00F47452" w:rsidRDefault="00F47452" w:rsidP="00E24CCE">
    <w:pPr>
      <w:pStyle w:val="Footer"/>
      <w:jc w:val="right"/>
    </w:pPr>
  </w:p>
  <w:p w14:paraId="436D1727" w14:textId="6C414C4A" w:rsidR="00F47452" w:rsidRDefault="00F47452" w:rsidP="00E24CCE">
    <w:pPr>
      <w:pStyle w:val="Footer"/>
      <w:jc w:val="right"/>
    </w:pPr>
    <w:r>
      <w:fldChar w:fldCharType="begin"/>
    </w:r>
    <w:r>
      <w:instrText xml:space="preserve"> PAGE   \* MERGEFORMAT </w:instrText>
    </w:r>
    <w:r>
      <w:fldChar w:fldCharType="separate"/>
    </w:r>
    <w:r w:rsidR="001E1DBF">
      <w:rPr>
        <w:noProof/>
      </w:rPr>
      <w:t>29</w:t>
    </w:r>
    <w:r>
      <w:rPr>
        <w:noProof/>
      </w:rPr>
      <w:fldChar w:fldCharType="end"/>
    </w:r>
  </w:p>
  <w:p w14:paraId="4B1E1CD1" w14:textId="77777777" w:rsidR="00F47452" w:rsidRPr="00BB5EAA" w:rsidRDefault="00F47452" w:rsidP="00E24CCE">
    <w:pPr>
      <w:pStyle w:val="Footer"/>
      <w:ind w:right="360"/>
      <w:jc w:val="center"/>
    </w:pPr>
  </w:p>
  <w:p w14:paraId="1612DE61" w14:textId="77777777" w:rsidR="00F47452" w:rsidRDefault="00F47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F47452" w:rsidRDefault="00F47452">
      <w:r>
        <w:separator/>
      </w:r>
    </w:p>
  </w:footnote>
  <w:footnote w:type="continuationSeparator" w:id="0">
    <w:p w14:paraId="458DDD75" w14:textId="77777777" w:rsidR="00F47452" w:rsidRDefault="00F47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09155" w14:textId="1A9CCEE4" w:rsidR="00E04789" w:rsidRDefault="001E1DBF" w:rsidP="001E1DBF">
    <w:pPr>
      <w:pStyle w:val="Header"/>
      <w:rPr>
        <w:sz w:val="17"/>
      </w:rPr>
    </w:pPr>
    <w:bookmarkStart w:id="1" w:name="TITUS1HeaderEvenPages"/>
    <w:r>
      <w:rPr>
        <w:sz w:val="17"/>
      </w:rPr>
      <w:t> </w:t>
    </w:r>
  </w:p>
  <w:bookmarkEnd w:id="1"/>
  <w:p w14:paraId="3831B12E" w14:textId="77777777" w:rsidR="00E04789" w:rsidRDefault="00E04789" w:rsidP="00E04789">
    <w:pPr>
      <w:pStyle w:val="Header"/>
    </w:pPr>
  </w:p>
  <w:p w14:paraId="4EF6170C" w14:textId="77777777" w:rsidR="00F47452" w:rsidRDefault="00F47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CA518" w14:textId="4486F8A5" w:rsidR="00F47452" w:rsidRDefault="001E1DBF" w:rsidP="001E1DBF">
    <w:pPr>
      <w:pStyle w:val="Header"/>
      <w:rPr>
        <w:sz w:val="17"/>
      </w:rPr>
    </w:pPr>
    <w:bookmarkStart w:id="2" w:name="TITUS1HeaderPrimary"/>
    <w:r>
      <w:rPr>
        <w:sz w:val="17"/>
      </w:rPr>
      <w:t> </w:t>
    </w:r>
  </w:p>
  <w:bookmarkEnd w:id="2"/>
  <w:p w14:paraId="179AD6BF" w14:textId="77777777" w:rsidR="00F47452" w:rsidRDefault="00F474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E56DF" w14:textId="41F42425" w:rsidR="00F47452" w:rsidRDefault="001E1DBF" w:rsidP="001E1DBF">
    <w:pPr>
      <w:pStyle w:val="Header"/>
      <w:rPr>
        <w:sz w:val="17"/>
      </w:rPr>
    </w:pPr>
    <w:bookmarkStart w:id="5" w:name="TITUS1HeaderFirstPage"/>
    <w:r>
      <w:rPr>
        <w:sz w:val="17"/>
      </w:rPr>
      <w:t> </w:t>
    </w:r>
  </w:p>
  <w:bookmarkEnd w:id="5"/>
  <w:p w14:paraId="18596DC9" w14:textId="77777777" w:rsidR="00F47452" w:rsidRDefault="00F474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B429B" w14:textId="5768C2E9" w:rsidR="00F47452" w:rsidRDefault="001E1DBF" w:rsidP="001E1DBF">
    <w:pPr>
      <w:pStyle w:val="Header"/>
      <w:rPr>
        <w:sz w:val="17"/>
      </w:rPr>
    </w:pPr>
    <w:bookmarkStart w:id="7" w:name="TITUS2HeaderEvenPages"/>
    <w:r>
      <w:rPr>
        <w:sz w:val="17"/>
      </w:rPr>
      <w:t> </w:t>
    </w:r>
  </w:p>
  <w:bookmarkEnd w:id="7"/>
  <w:p w14:paraId="006A150D" w14:textId="77777777" w:rsidR="00F47452" w:rsidRDefault="00F47452" w:rsidP="00E24CCE">
    <w:pPr>
      <w:pStyle w:val="Header"/>
    </w:pPr>
  </w:p>
  <w:p w14:paraId="3A02059A" w14:textId="77777777" w:rsidR="00F47452" w:rsidRDefault="00F4745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BC0D5" w14:textId="088B04F1" w:rsidR="00F47452" w:rsidRDefault="001E1DBF" w:rsidP="001E1DBF">
    <w:pPr>
      <w:pStyle w:val="Header"/>
      <w:rPr>
        <w:sz w:val="17"/>
      </w:rPr>
    </w:pPr>
    <w:bookmarkStart w:id="8" w:name="TITUS2HeaderPrimary"/>
    <w:r>
      <w:rPr>
        <w:sz w:val="17"/>
      </w:rPr>
      <w:t> </w:t>
    </w:r>
  </w:p>
  <w:bookmarkEnd w:id="8"/>
  <w:p w14:paraId="33179A71" w14:textId="77777777" w:rsidR="00F47452" w:rsidRDefault="00F4745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395DF" w14:textId="09E526EC" w:rsidR="00F47452" w:rsidRDefault="001E1DBF" w:rsidP="001E1DBF">
    <w:pPr>
      <w:pStyle w:val="Header"/>
      <w:rPr>
        <w:sz w:val="17"/>
      </w:rPr>
    </w:pPr>
    <w:bookmarkStart w:id="11" w:name="TITUS2HeaderFirstPage"/>
    <w:r>
      <w:rPr>
        <w:sz w:val="17"/>
      </w:rPr>
      <w:t> </w:t>
    </w:r>
  </w:p>
  <w:bookmarkEnd w:id="11"/>
  <w:p w14:paraId="6C96D888" w14:textId="77777777" w:rsidR="00F47452" w:rsidRDefault="00F47452" w:rsidP="00E24CCE">
    <w:pPr>
      <w:pStyle w:val="Header"/>
    </w:pPr>
  </w:p>
  <w:p w14:paraId="23FFFBBA" w14:textId="77777777" w:rsidR="00F47452" w:rsidRDefault="00F4745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9DDF8" w14:textId="45468C46" w:rsidR="00F47452" w:rsidRDefault="001E1DBF" w:rsidP="001E1DBF">
    <w:pPr>
      <w:pStyle w:val="Header"/>
      <w:rPr>
        <w:sz w:val="17"/>
      </w:rPr>
    </w:pPr>
    <w:bookmarkStart w:id="13" w:name="TITUS3HeaderEvenPages"/>
    <w:r>
      <w:rPr>
        <w:sz w:val="17"/>
      </w:rPr>
      <w:t> </w:t>
    </w:r>
  </w:p>
  <w:bookmarkEnd w:id="13"/>
  <w:p w14:paraId="3BF882DF" w14:textId="77777777" w:rsidR="00F47452" w:rsidRDefault="00F47452" w:rsidP="00E24CCE">
    <w:pPr>
      <w:pStyle w:val="Header"/>
    </w:pPr>
  </w:p>
  <w:p w14:paraId="55154B95" w14:textId="77777777" w:rsidR="00F47452" w:rsidRDefault="00F4745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8999F" w14:textId="05F27093" w:rsidR="00F47452" w:rsidRDefault="001E1DBF" w:rsidP="001E1DBF">
    <w:pPr>
      <w:pStyle w:val="Header"/>
      <w:rPr>
        <w:sz w:val="17"/>
      </w:rPr>
    </w:pPr>
    <w:bookmarkStart w:id="14" w:name="TITUS3HeaderPrimary"/>
    <w:r>
      <w:rPr>
        <w:sz w:val="17"/>
      </w:rPr>
      <w:t> </w:t>
    </w:r>
  </w:p>
  <w:bookmarkEnd w:id="14"/>
  <w:p w14:paraId="5164402E" w14:textId="77777777" w:rsidR="00F47452" w:rsidRDefault="00F4745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49DE6" w14:textId="6B50760D" w:rsidR="00F47452" w:rsidRDefault="001E1DBF" w:rsidP="001E1DBF">
    <w:pPr>
      <w:pStyle w:val="Header"/>
      <w:rPr>
        <w:sz w:val="17"/>
      </w:rPr>
    </w:pPr>
    <w:bookmarkStart w:id="17" w:name="TITUS3HeaderFirstPage"/>
    <w:r>
      <w:rPr>
        <w:sz w:val="17"/>
      </w:rPr>
      <w:t> </w:t>
    </w:r>
  </w:p>
  <w:bookmarkEnd w:id="17"/>
  <w:p w14:paraId="64DBC67D" w14:textId="77777777" w:rsidR="00F47452" w:rsidRDefault="00F47452" w:rsidP="00E24CCE">
    <w:pPr>
      <w:pStyle w:val="Header"/>
    </w:pPr>
  </w:p>
  <w:p w14:paraId="62007F49" w14:textId="77777777" w:rsidR="00F47452" w:rsidRDefault="00F4745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95735" w14:textId="72DE06AC" w:rsidR="00F47452" w:rsidRDefault="001E1DBF" w:rsidP="001E1DBF">
    <w:pPr>
      <w:pStyle w:val="Header"/>
      <w:rPr>
        <w:sz w:val="17"/>
      </w:rPr>
    </w:pPr>
    <w:bookmarkStart w:id="19" w:name="TITUS4HeaderEvenPages"/>
    <w:r>
      <w:rPr>
        <w:sz w:val="17"/>
      </w:rPr>
      <w:t> </w:t>
    </w:r>
  </w:p>
  <w:bookmarkEnd w:id="19"/>
  <w:p w14:paraId="370F76BB" w14:textId="77777777" w:rsidR="00F47452" w:rsidRDefault="00F47452" w:rsidP="00E24CCE">
    <w:pPr>
      <w:pStyle w:val="Header"/>
    </w:pPr>
  </w:p>
  <w:p w14:paraId="6CB352C2" w14:textId="77777777" w:rsidR="00F47452" w:rsidRDefault="00F4745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15492" w14:textId="3B455211" w:rsidR="00F47452" w:rsidRDefault="001E1DBF" w:rsidP="001E1DBF">
    <w:pPr>
      <w:pStyle w:val="Header"/>
      <w:rPr>
        <w:sz w:val="17"/>
      </w:rPr>
    </w:pPr>
    <w:bookmarkStart w:id="20" w:name="TITUS4HeaderPrimary"/>
    <w:r>
      <w:rPr>
        <w:sz w:val="17"/>
      </w:rPr>
      <w:t> </w:t>
    </w:r>
  </w:p>
  <w:bookmarkEnd w:id="20"/>
  <w:p w14:paraId="0B7A2218" w14:textId="77777777" w:rsidR="00F47452" w:rsidRDefault="00F4745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A5C8F" w14:textId="0B124557" w:rsidR="00F47452" w:rsidRDefault="001E1DBF" w:rsidP="001E1DBF">
    <w:pPr>
      <w:pStyle w:val="Header"/>
      <w:rPr>
        <w:sz w:val="17"/>
      </w:rPr>
    </w:pPr>
    <w:bookmarkStart w:id="23" w:name="TITUS4HeaderFirstPage"/>
    <w:r>
      <w:rPr>
        <w:sz w:val="17"/>
      </w:rPr>
      <w:t> </w:t>
    </w:r>
  </w:p>
  <w:bookmarkEnd w:id="23"/>
  <w:p w14:paraId="39762591" w14:textId="77777777" w:rsidR="00F47452" w:rsidRDefault="00F47452" w:rsidP="00E24CCE">
    <w:pPr>
      <w:pStyle w:val="Header"/>
    </w:pPr>
  </w:p>
  <w:p w14:paraId="04D8A7ED" w14:textId="77777777" w:rsidR="00F47452" w:rsidRDefault="00F474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7A38"/>
    <w:rsid w:val="00020EEC"/>
    <w:rsid w:val="0002240D"/>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1DBF"/>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1EFC"/>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28B6"/>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3BC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2D6B"/>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3323"/>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2D6A"/>
    <w:rsid w:val="00DE556F"/>
    <w:rsid w:val="00DE7A09"/>
    <w:rsid w:val="00E03B6D"/>
    <w:rsid w:val="00E04789"/>
    <w:rsid w:val="00E17160"/>
    <w:rsid w:val="00E24CCE"/>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47452"/>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5046"/>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2.png"/><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image" Target="media/image3.png"/><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D11E7A-B512-4C02-8EC0-B03D47847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8525</Words>
  <Characters>48436</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O'Driscoll,Mikey swp6693</cp:lastModifiedBy>
  <cp:revision>5</cp:revision>
  <cp:lastPrinted>2019-09-26T14:40:00Z</cp:lastPrinted>
  <dcterms:created xsi:type="dcterms:W3CDTF">2021-02-25T22:04:00Z</dcterms:created>
  <dcterms:modified xsi:type="dcterms:W3CDTF">2021-03-08T21:17:00Z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a343afac-b480-4bed-bee6-11546cd811ea</vt:lpwstr>
  </property>
  <property fmtid="{D5CDD505-2E9C-101B-9397-08002B2CF9AE}" pid="4" name="Classification">
    <vt:lpwstr>OFFICIAL</vt:lpwstr>
  </property>
  <property fmtid="{D5CDD505-2E9C-101B-9397-08002B2CF9AE}" pid="5" name="Visibility">
    <vt:lpwstr>NOT VISIBLE</vt:lpwstr>
  </property>
</Properties>
</file>