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375C7147" w14:paraId="448895F9" w14:textId="77777777">
        <w:tc>
          <w:tcPr>
            <w:tcW w:w="2093"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375C7147" w14:paraId="70A79578" w14:textId="77777777">
        <w:tc>
          <w:tcPr>
            <w:tcW w:w="2093"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F667E8" w:rsidRDefault="00F667E8" w14:paraId="40720145" w14:textId="7C325B93">
            <w:pPr>
              <w:spacing w:before="120" w:after="120"/>
              <w:jc w:val="both"/>
              <w:rPr>
                <w:rFonts w:ascii="Arial" w:hAnsi="Arial" w:cs="Arial"/>
                <w:b/>
                <w:sz w:val="22"/>
                <w:szCs w:val="22"/>
              </w:rPr>
            </w:pPr>
            <w:r w:rsidRPr="00F667E8">
              <w:rPr>
                <w:rFonts w:ascii="Arial" w:hAnsi="Arial" w:cs="Arial"/>
                <w:b/>
                <w:sz w:val="22"/>
                <w:szCs w:val="22"/>
              </w:rPr>
              <w:t>Principles of Health and Social Care Practice</w:t>
            </w:r>
          </w:p>
        </w:tc>
      </w:tr>
      <w:tr w:rsidRPr="00A406E5" w:rsidR="00B84B5B" w:rsidTr="375C7147" w14:paraId="24056A8B" w14:textId="77777777">
        <w:tc>
          <w:tcPr>
            <w:tcW w:w="2093"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5406497F">
            <w:pPr>
              <w:spacing w:before="120" w:after="120"/>
              <w:jc w:val="both"/>
              <w:rPr>
                <w:rFonts w:ascii="Arial" w:hAnsi="Arial" w:cs="Arial"/>
                <w:b/>
                <w:sz w:val="22"/>
                <w:szCs w:val="22"/>
              </w:rPr>
            </w:pPr>
            <w:r w:rsidRPr="00F667E8">
              <w:rPr>
                <w:rFonts w:ascii="Arial" w:hAnsi="Arial" w:cs="Arial"/>
                <w:b/>
                <w:sz w:val="22"/>
                <w:szCs w:val="22"/>
              </w:rPr>
              <w:t>BMHP5016</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375C7147" w14:paraId="22FB8E32" w14:textId="77777777">
        <w:tc>
          <w:tcPr>
            <w:tcW w:w="2093"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F667E8" w14:paraId="4BF577A3" w14:textId="34D4BECF">
            <w:pPr>
              <w:spacing w:before="120" w:after="120"/>
              <w:jc w:val="both"/>
              <w:rPr>
                <w:rFonts w:ascii="Arial" w:hAnsi="Arial" w:cs="Arial"/>
                <w:b/>
                <w:sz w:val="22"/>
                <w:szCs w:val="22"/>
              </w:rPr>
            </w:pPr>
            <w:r>
              <w:rPr>
                <w:rFonts w:ascii="Arial" w:hAnsi="Arial" w:cs="Arial"/>
                <w:b/>
                <w:sz w:val="22"/>
                <w:szCs w:val="22"/>
              </w:rPr>
              <w:t>Chloe Harries</w:t>
            </w:r>
          </w:p>
        </w:tc>
      </w:tr>
      <w:tr w:rsidRPr="00A406E5" w:rsidR="00DB116D" w:rsidTr="375C7147" w14:paraId="37EFFAE2" w14:textId="77777777">
        <w:tc>
          <w:tcPr>
            <w:tcW w:w="2093"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F667E8" w:rsidRDefault="00F667E8" w14:paraId="13530228" w14:textId="170BAA61">
            <w:pPr>
              <w:spacing w:before="120" w:after="120" w:line="360" w:lineRule="auto"/>
              <w:rPr>
                <w:rFonts w:ascii="Arial" w:hAnsi="Arial" w:cs="Arial"/>
                <w:b/>
                <w:sz w:val="22"/>
                <w:szCs w:val="22"/>
              </w:rPr>
            </w:pPr>
            <w:r>
              <w:rPr>
                <w:rFonts w:ascii="Arial" w:hAnsi="Arial" w:cs="Arial"/>
                <w:b/>
                <w:sz w:val="22"/>
                <w:szCs w:val="22"/>
              </w:rPr>
              <w:t>Component 1: Written Assignment (</w:t>
            </w:r>
            <w:r>
              <w:rPr>
                <w:rFonts w:ascii="Arial" w:hAnsi="Arial" w:cs="Arial"/>
                <w:b/>
                <w:bCs/>
                <w:sz w:val="22"/>
                <w:szCs w:val="22"/>
              </w:rPr>
              <w:t>Reflective Report)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375C7147" w14:paraId="4373828E" w14:textId="77777777">
        <w:tc>
          <w:tcPr>
            <w:tcW w:w="2093"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F667E8" w:rsidR="00F667E8" w:rsidP="375C7147" w:rsidRDefault="7972EC2C" w14:paraId="237A6755" w14:textId="22247685">
            <w:pPr>
              <w:spacing w:before="120" w:after="120"/>
              <w:jc w:val="both"/>
              <w:rPr>
                <w:rFonts w:ascii="Arial" w:hAnsi="Arial" w:cs="Arial"/>
                <w:b w:val="1"/>
                <w:bCs w:val="1"/>
                <w:sz w:val="22"/>
                <w:szCs w:val="22"/>
              </w:rPr>
            </w:pPr>
            <w:r w:rsidRPr="375C7147" w:rsidR="4A48D193">
              <w:rPr>
                <w:rFonts w:ascii="Arial" w:hAnsi="Arial" w:cs="Arial"/>
                <w:b w:val="1"/>
                <w:bCs w:val="1"/>
                <w:sz w:val="22"/>
                <w:szCs w:val="22"/>
              </w:rPr>
              <w:t>Sunday 5</w:t>
            </w:r>
            <w:r w:rsidRPr="375C7147" w:rsidR="4A48D193">
              <w:rPr>
                <w:rFonts w:ascii="Arial" w:hAnsi="Arial" w:cs="Arial"/>
                <w:b w:val="1"/>
                <w:bCs w:val="1"/>
                <w:sz w:val="22"/>
                <w:szCs w:val="22"/>
                <w:vertAlign w:val="superscript"/>
              </w:rPr>
              <w:t>th</w:t>
            </w:r>
            <w:r w:rsidRPr="375C7147" w:rsidR="4A48D193">
              <w:rPr>
                <w:rFonts w:ascii="Arial" w:hAnsi="Arial" w:cs="Arial"/>
                <w:b w:val="1"/>
                <w:bCs w:val="1"/>
                <w:sz w:val="22"/>
                <w:szCs w:val="22"/>
              </w:rPr>
              <w:t xml:space="preserve"> July 2026</w:t>
            </w:r>
          </w:p>
          <w:p w:rsidRPr="00A406E5" w:rsidR="00B84B5B" w:rsidP="3C57B047" w:rsidRDefault="00F667E8" w14:paraId="08E601FE" w14:textId="50BDDE28">
            <w:pPr>
              <w:spacing w:before="120" w:after="120"/>
              <w:jc w:val="both"/>
              <w:rPr>
                <w:rFonts w:ascii="Arial" w:hAnsi="Arial" w:cs="Arial"/>
                <w:b/>
                <w:bCs/>
                <w:sz w:val="22"/>
                <w:szCs w:val="22"/>
              </w:rPr>
            </w:pPr>
            <w:r w:rsidRPr="3C57B047">
              <w:rPr>
                <w:rFonts w:ascii="Arial" w:hAnsi="Arial" w:cs="Arial"/>
                <w:b/>
                <w:bCs/>
                <w:sz w:val="22"/>
                <w:szCs w:val="22"/>
              </w:rPr>
              <w:t>14:00 (2PM)</w:t>
            </w:r>
            <w:r w:rsidRPr="3C57B047" w:rsidR="354C7241">
              <w:rPr>
                <w:rFonts w:ascii="Arial" w:hAnsi="Arial" w:cs="Arial"/>
                <w:b/>
                <w:bCs/>
                <w:sz w:val="22"/>
                <w:szCs w:val="22"/>
              </w:rPr>
              <w:t xml:space="preserve"> - </w:t>
            </w:r>
            <w:r w:rsidRPr="3C57B047" w:rsidR="0543B3F4">
              <w:rPr>
                <w:rFonts w:ascii="Arial" w:hAnsi="Arial" w:cs="Arial"/>
                <w:b/>
                <w:bCs/>
                <w:sz w:val="22"/>
                <w:szCs w:val="22"/>
              </w:rPr>
              <w:t>(</w:t>
            </w:r>
            <w:r w:rsidRPr="3C57B047" w:rsidR="354C7241">
              <w:rPr>
                <w:rFonts w:ascii="Arial" w:hAnsi="Arial" w:cs="Arial"/>
                <w:b/>
                <w:bCs/>
                <w:sz w:val="22"/>
                <w:szCs w:val="22"/>
              </w:rPr>
              <w:t>Week 8</w:t>
            </w:r>
            <w:r w:rsidRPr="3C57B047" w:rsidR="2395AEAB">
              <w:rPr>
                <w:rFonts w:ascii="Arial" w:hAnsi="Arial" w:cs="Arial"/>
                <w:b/>
                <w:bCs/>
                <w:sz w:val="22"/>
                <w:szCs w:val="22"/>
              </w:rPr>
              <w:t>)</w:t>
            </w:r>
            <w:r w:rsidRPr="3C57B047" w:rsidR="354C7241">
              <w:rPr>
                <w:rFonts w:ascii="Arial" w:hAnsi="Arial" w:cs="Arial"/>
                <w:b/>
                <w:bCs/>
                <w:sz w:val="22"/>
                <w:szCs w:val="22"/>
              </w:rPr>
              <w:t xml:space="preserve"> </w:t>
            </w: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75C7147" w:rsidRDefault="443963D6" w14:paraId="0EF761E7" w14:textId="07ED9544">
            <w:pPr>
              <w:spacing w:before="120" w:after="120" w:line="259" w:lineRule="auto"/>
              <w:jc w:val="both"/>
              <w:rPr>
                <w:rFonts w:ascii="Arial" w:hAnsi="Arial" w:cs="Arial"/>
                <w:b w:val="1"/>
                <w:bCs w:val="1"/>
                <w:sz w:val="22"/>
                <w:szCs w:val="22"/>
              </w:rPr>
            </w:pPr>
            <w:r w:rsidRPr="375C7147" w:rsidR="620672E1">
              <w:rPr>
                <w:rFonts w:ascii="Arial" w:hAnsi="Arial" w:cs="Arial"/>
                <w:b w:val="1"/>
                <w:bCs w:val="1"/>
                <w:sz w:val="22"/>
                <w:szCs w:val="22"/>
              </w:rPr>
              <w:t>Sunday 2</w:t>
            </w:r>
            <w:r w:rsidRPr="375C7147" w:rsidR="620672E1">
              <w:rPr>
                <w:rFonts w:ascii="Arial" w:hAnsi="Arial" w:cs="Arial"/>
                <w:b w:val="1"/>
                <w:bCs w:val="1"/>
                <w:sz w:val="22"/>
                <w:szCs w:val="22"/>
                <w:vertAlign w:val="superscript"/>
              </w:rPr>
              <w:t>nd</w:t>
            </w:r>
            <w:r w:rsidRPr="375C7147" w:rsidR="620672E1">
              <w:rPr>
                <w:rFonts w:ascii="Arial" w:hAnsi="Arial" w:cs="Arial"/>
                <w:b w:val="1"/>
                <w:bCs w:val="1"/>
                <w:sz w:val="22"/>
                <w:szCs w:val="22"/>
              </w:rPr>
              <w:t xml:space="preserve"> August 2026 </w:t>
            </w:r>
          </w:p>
        </w:tc>
      </w:tr>
      <w:tr w:rsidRPr="00A406E5" w:rsidR="00152E9D" w:rsidTr="375C7147" w14:paraId="6A71A95D" w14:textId="77777777">
        <w:tc>
          <w:tcPr>
            <w:tcW w:w="2093"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75C7147" w14:paraId="0FF00618" w14:textId="77777777">
        <w:tc>
          <w:tcPr>
            <w:tcW w:w="2093"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375C7147" w:rsidTr="375C7147" w14:paraId="4C93CD39">
        <w:trPr>
          <w:trHeight w:val="300"/>
        </w:trPr>
        <w:tc>
          <w:tcPr>
            <w:tcW w:w="2093" w:type="dxa"/>
            <w:shd w:val="clear" w:color="auto" w:fill="D9D9D9" w:themeFill="background1" w:themeFillShade="D9"/>
            <w:tcMar/>
          </w:tcPr>
          <w:p w:rsidR="375C7147" w:rsidP="375C7147" w:rsidRDefault="375C7147" w14:paraId="019A4B28" w14:textId="66F39205">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7829" w:type="dxa"/>
            <w:gridSpan w:val="3"/>
            <w:tcMar/>
          </w:tcPr>
          <w:p w:rsidR="375C7147" w:rsidP="375C7147" w:rsidRDefault="375C7147" w14:paraId="0A96DCE4" w14:textId="4376C46C">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375C7147" w:rsidP="375C7147" w:rsidRDefault="375C7147" w14:paraId="5F430074" w14:textId="0870664A">
            <w:pPr>
              <w:pStyle w:val="ListParagraph"/>
              <w:numPr>
                <w:ilvl w:val="0"/>
                <w:numId w:val="18"/>
              </w:num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375C7147" w:rsidP="375C7147" w:rsidRDefault="375C7147" w14:paraId="73618EFD" w14:textId="2EF311FE">
            <w:pPr>
              <w:pStyle w:val="ListParagraph"/>
              <w:numPr>
                <w:ilvl w:val="0"/>
                <w:numId w:val="18"/>
              </w:num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375C7147" w:rsidP="375C7147" w:rsidRDefault="375C7147" w14:paraId="3D189F30" w14:textId="15DA0823">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p w:rsidR="375C7147" w:rsidP="375C7147" w:rsidRDefault="375C7147" w14:paraId="40DE2C6A" w14:textId="3B97878F">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375C7147" w:rsidP="375C7147" w:rsidRDefault="375C7147" w14:paraId="335F1B09" w14:textId="2DB83ADF">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375C7147" w:rsidP="375C7147" w:rsidRDefault="375C7147" w14:paraId="060D534A" w14:textId="20CEB811">
            <w:pPr>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15"/>
              <w:gridCol w:w="5290"/>
            </w:tblGrid>
            <w:tr w:rsidR="375C7147" w:rsidTr="375C7147" w14:paraId="1065EFF8">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7D096682" w14:textId="32076B7C">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Amount Over Limit</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035DD2F7" w14:textId="4B82B32E">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Penalty Applied</w:t>
                  </w:r>
                </w:p>
              </w:tc>
            </w:tr>
            <w:tr w:rsidR="375C7147" w:rsidTr="375C7147" w14:paraId="127D3BBA">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63A3E8F1" w14:textId="27098559">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Up to 10% over</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2733C4A6" w14:textId="2F525512">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No penalty</w:t>
                  </w:r>
                </w:p>
              </w:tc>
            </w:tr>
            <w:tr w:rsidR="375C7147" w:rsidTr="375C7147" w14:paraId="1233E720">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677B62E4" w14:textId="2DD35A14">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10%–25% over</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11B66DE0" w14:textId="2356EB7F">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 xml:space="preserve">5 mark deduction </w:t>
                  </w:r>
                  <w:r w:rsidRPr="375C7147" w:rsidR="375C7147">
                    <w:rPr>
                      <w:rFonts w:ascii="Arial" w:hAnsi="Arial" w:eastAsia="Arial" w:cs="Arial"/>
                      <w:b w:val="1"/>
                      <w:bCs w:val="1"/>
                      <w:i w:val="1"/>
                      <w:iCs w:val="1"/>
                      <w:sz w:val="22"/>
                      <w:szCs w:val="22"/>
                      <w:lang w:val="en-GB"/>
                    </w:rPr>
                    <w:t>or</w:t>
                  </w:r>
                  <w:r w:rsidRPr="375C7147" w:rsidR="375C7147">
                    <w:rPr>
                      <w:rFonts w:ascii="Arial" w:hAnsi="Arial" w:eastAsia="Arial" w:cs="Arial"/>
                      <w:b w:val="1"/>
                      <w:bCs w:val="1"/>
                      <w:i w:val="0"/>
                      <w:iCs w:val="0"/>
                      <w:sz w:val="22"/>
                      <w:szCs w:val="22"/>
                      <w:lang w:val="en-GB"/>
                    </w:rPr>
                    <w:t xml:space="preserve"> reduction to the capped mark (whichever is the smaller penalty)</w:t>
                  </w:r>
                </w:p>
              </w:tc>
            </w:tr>
            <w:tr w:rsidR="375C7147" w:rsidTr="375C7147" w14:paraId="144EE229">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141D2954" w14:textId="3FA2C5DB">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26%–50% over</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4A728B94" w14:textId="179A78A8">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 xml:space="preserve">10 mark deduction </w:t>
                  </w:r>
                  <w:r w:rsidRPr="375C7147" w:rsidR="375C7147">
                    <w:rPr>
                      <w:rFonts w:ascii="Arial" w:hAnsi="Arial" w:eastAsia="Arial" w:cs="Arial"/>
                      <w:b w:val="1"/>
                      <w:bCs w:val="1"/>
                      <w:i w:val="1"/>
                      <w:iCs w:val="1"/>
                      <w:sz w:val="22"/>
                      <w:szCs w:val="22"/>
                      <w:lang w:val="en-GB"/>
                    </w:rPr>
                    <w:t>or</w:t>
                  </w:r>
                  <w:r w:rsidRPr="375C7147" w:rsidR="375C7147">
                    <w:rPr>
                      <w:rFonts w:ascii="Arial" w:hAnsi="Arial" w:eastAsia="Arial" w:cs="Arial"/>
                      <w:b w:val="1"/>
                      <w:bCs w:val="1"/>
                      <w:i w:val="0"/>
                      <w:iCs w:val="0"/>
                      <w:sz w:val="22"/>
                      <w:szCs w:val="22"/>
                      <w:lang w:val="en-GB"/>
                    </w:rPr>
                    <w:t xml:space="preserve"> reduction to the capped mark (whichever is the smaller penalty)</w:t>
                  </w:r>
                </w:p>
              </w:tc>
            </w:tr>
            <w:tr w:rsidR="375C7147" w:rsidTr="375C7147" w14:paraId="0DC4F018">
              <w:trPr>
                <w:trHeight w:val="270"/>
              </w:trPr>
              <w:tc>
                <w:tcPr>
                  <w:tcW w:w="2315" w:type="dxa"/>
                  <w:tcBorders>
                    <w:top w:val="single" w:sz="8"/>
                    <w:left w:val="single" w:sz="8"/>
                    <w:bottom w:val="single" w:sz="8"/>
                    <w:right w:val="single" w:sz="8"/>
                  </w:tcBorders>
                  <w:tcMar>
                    <w:left w:w="90" w:type="dxa"/>
                    <w:right w:w="90" w:type="dxa"/>
                  </w:tcMar>
                  <w:vAlign w:val="center"/>
                </w:tcPr>
                <w:p w:rsidR="375C7147" w:rsidP="375C7147" w:rsidRDefault="375C7147" w14:paraId="15FB4F1A" w14:textId="493415A6">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 xml:space="preserve">Over 50% </w:t>
                  </w:r>
                </w:p>
              </w:tc>
              <w:tc>
                <w:tcPr>
                  <w:tcW w:w="5290" w:type="dxa"/>
                  <w:tcBorders>
                    <w:top w:val="single" w:sz="8"/>
                    <w:left w:val="single" w:sz="8"/>
                    <w:bottom w:val="single" w:sz="8"/>
                    <w:right w:val="single" w:sz="8"/>
                  </w:tcBorders>
                  <w:tcMar>
                    <w:left w:w="90" w:type="dxa"/>
                    <w:right w:w="90" w:type="dxa"/>
                  </w:tcMar>
                  <w:vAlign w:val="center"/>
                </w:tcPr>
                <w:p w:rsidR="375C7147" w:rsidP="375C7147" w:rsidRDefault="375C7147" w14:paraId="0419212C" w14:textId="7C00B854">
                  <w:pPr>
                    <w:rPr>
                      <w:rFonts w:ascii="Arial" w:hAnsi="Arial" w:eastAsia="Arial" w:cs="Arial"/>
                      <w:b w:val="0"/>
                      <w:bCs w:val="0"/>
                      <w:i w:val="0"/>
                      <w:iCs w:val="0"/>
                      <w:sz w:val="22"/>
                      <w:szCs w:val="22"/>
                    </w:rPr>
                  </w:pPr>
                  <w:r w:rsidRPr="375C7147" w:rsidR="375C7147">
                    <w:rPr>
                      <w:rFonts w:ascii="Arial" w:hAnsi="Arial" w:eastAsia="Arial" w:cs="Arial"/>
                      <w:b w:val="1"/>
                      <w:bCs w:val="1"/>
                      <w:i w:val="0"/>
                      <w:iCs w:val="0"/>
                      <w:sz w:val="22"/>
                      <w:szCs w:val="22"/>
                      <w:lang w:val="en-GB"/>
                    </w:rPr>
                    <w:t>Mark capped at the pass mark</w:t>
                  </w:r>
                </w:p>
              </w:tc>
            </w:tr>
          </w:tbl>
          <w:p w:rsidR="375C7147" w:rsidP="375C7147" w:rsidRDefault="375C7147" w14:paraId="2E116F89" w14:textId="59861E1B">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p w:rsidR="375C7147" w:rsidP="375C7147" w:rsidRDefault="375C7147" w14:paraId="33D34D95" w14:textId="169DA977">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Examples (Undergraduate):</w:t>
            </w:r>
          </w:p>
          <w:p w:rsidR="375C7147" w:rsidP="375C7147" w:rsidRDefault="375C7147" w14:paraId="6776FCD3" w14:textId="57D5C443">
            <w:pPr>
              <w:pStyle w:val="ListParagraph"/>
              <w:numPr>
                <w:ilvl w:val="0"/>
                <w:numId w:val="19"/>
              </w:num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44%</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40%</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375C7147" w:rsidP="375C7147" w:rsidRDefault="375C7147" w14:paraId="663DA59B" w14:textId="4AFF2462">
            <w:pPr>
              <w:pStyle w:val="ListParagraph"/>
              <w:numPr>
                <w:ilvl w:val="0"/>
                <w:numId w:val="19"/>
              </w:num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49%</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44%.</w:t>
            </w:r>
          </w:p>
          <w:p w:rsidR="375C7147" w:rsidP="375C7147" w:rsidRDefault="375C7147" w14:paraId="6788458F" w14:textId="74ABBECC">
            <w:pPr>
              <w:pStyle w:val="ListParagraph"/>
              <w:numPr>
                <w:ilvl w:val="0"/>
                <w:numId w:val="19"/>
              </w:num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47%</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40%</w:t>
            </w:r>
            <w:r w:rsidRPr="375C7147" w:rsidR="375C7147">
              <w:rPr>
                <w:rFonts w:ascii="Arial" w:hAnsi="Arial" w:eastAsia="Arial" w:cs="Arial"/>
                <w:b w:val="0"/>
                <w:bCs w:val="0"/>
                <w:i w:val="0"/>
                <w:iCs w:val="0"/>
                <w:caps w:val="0"/>
                <w:smallCaps w:val="0"/>
                <w:color w:val="000000" w:themeColor="text1" w:themeTint="FF" w:themeShade="FF"/>
                <w:sz w:val="22"/>
                <w:szCs w:val="22"/>
                <w:lang w:val="en-GB"/>
              </w:rPr>
              <w:t>.</w:t>
            </w:r>
          </w:p>
          <w:p w:rsidR="375C7147" w:rsidP="375C7147" w:rsidRDefault="375C7147" w14:paraId="7182020B" w14:textId="39E85AFD">
            <w:pPr>
              <w:pStyle w:val="ListParagraph"/>
              <w:numPr>
                <w:ilvl w:val="0"/>
                <w:numId w:val="19"/>
              </w:num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55%</w:t>
            </w:r>
            <w:r w:rsidRPr="375C7147" w:rsidR="375C7147">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375C7147" w:rsidR="375C7147">
              <w:rPr>
                <w:rFonts w:ascii="Arial" w:hAnsi="Arial" w:eastAsia="Arial" w:cs="Arial"/>
                <w:b w:val="1"/>
                <w:bCs w:val="1"/>
                <w:i w:val="0"/>
                <w:iCs w:val="0"/>
                <w:caps w:val="0"/>
                <w:smallCaps w:val="0"/>
                <w:color w:val="000000" w:themeColor="text1" w:themeTint="FF" w:themeShade="FF"/>
                <w:sz w:val="22"/>
                <w:szCs w:val="22"/>
                <w:lang w:val="en-GB"/>
              </w:rPr>
              <w:t>45%</w:t>
            </w:r>
            <w:r w:rsidRPr="375C7147" w:rsidR="375C7147">
              <w:rPr>
                <w:rFonts w:ascii="Arial" w:hAnsi="Arial" w:eastAsia="Arial" w:cs="Arial"/>
                <w:b w:val="0"/>
                <w:bCs w:val="0"/>
                <w:i w:val="0"/>
                <w:iCs w:val="0"/>
                <w:caps w:val="0"/>
                <w:smallCaps w:val="0"/>
                <w:color w:val="000000" w:themeColor="text1" w:themeTint="FF" w:themeShade="FF"/>
                <w:sz w:val="22"/>
                <w:szCs w:val="22"/>
                <w:lang w:val="en-GB"/>
              </w:rPr>
              <w:t>.</w:t>
            </w:r>
          </w:p>
          <w:p w:rsidR="375C7147" w:rsidP="375C7147" w:rsidRDefault="375C7147" w14:paraId="19901012" w14:textId="1D44CA30">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p w:rsidR="375C7147" w:rsidP="375C7147" w:rsidRDefault="375C7147" w14:paraId="5D1369AB" w14:textId="59658422">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375C7147" w:rsidP="375C7147" w:rsidRDefault="375C7147" w14:paraId="1F0A197D" w14:textId="62012E51">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375C7147" w:rsidP="375C7147" w:rsidRDefault="375C7147" w14:paraId="07EB6472" w14:textId="35B38D4C">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 xml:space="preserve"> </w:t>
            </w:r>
          </w:p>
          <w:p w:rsidR="375C7147" w:rsidP="375C7147" w:rsidRDefault="375C7147" w14:paraId="24B9931C" w14:textId="5A0B8603">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1"/>
                <w:bCs w:val="1"/>
                <w:i w:val="0"/>
                <w:iCs w:val="0"/>
                <w:caps w:val="0"/>
                <w:smallCaps w:val="0"/>
                <w:color w:val="000000" w:themeColor="text1" w:themeTint="FF" w:themeShade="FF"/>
                <w:sz w:val="22"/>
                <w:szCs w:val="22"/>
                <w:lang w:val="en-GB"/>
              </w:rPr>
              <w:t>Feedback</w:t>
            </w:r>
          </w:p>
          <w:p w:rsidR="375C7147" w:rsidP="375C7147" w:rsidRDefault="375C7147" w14:paraId="2180F329" w14:textId="02F2E069">
            <w:pPr>
              <w:bidi w:val="0"/>
              <w:rPr>
                <w:rFonts w:ascii="Arial" w:hAnsi="Arial" w:eastAsia="Arial" w:cs="Arial"/>
                <w:b w:val="0"/>
                <w:bCs w:val="0"/>
                <w:i w:val="0"/>
                <w:iCs w:val="0"/>
                <w:caps w:val="0"/>
                <w:smallCaps w:val="0"/>
                <w:color w:val="000000" w:themeColor="text1" w:themeTint="FF" w:themeShade="FF"/>
                <w:sz w:val="22"/>
                <w:szCs w:val="22"/>
              </w:rPr>
            </w:pPr>
            <w:r w:rsidRPr="375C7147" w:rsidR="375C7147">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375C7147" w:rsidR="375C7147">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375C7147" w:rsidP="375C7147" w:rsidRDefault="375C7147" w14:paraId="0CB56A75" w14:textId="4950859B">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F667E8" w:rsidR="00F667E8" w:rsidP="00F667E8" w:rsidRDefault="00F667E8" w14:paraId="3EEACFEC" w14:textId="77777777">
            <w:pPr>
              <w:spacing w:line="360" w:lineRule="auto"/>
              <w:ind w:left="360"/>
              <w:rPr>
                <w:rFonts w:ascii="Arial" w:hAnsi="Arial" w:cs="Arial"/>
                <w:sz w:val="22"/>
                <w:szCs w:val="22"/>
              </w:rPr>
            </w:pPr>
            <w:r w:rsidRPr="00F667E8">
              <w:rPr>
                <w:rFonts w:ascii="Arial" w:hAnsi="Arial" w:cs="Arial"/>
                <w:sz w:val="22"/>
                <w:szCs w:val="22"/>
              </w:rPr>
              <w:t>Upon the successful completion of this module, the student should be able to:</w:t>
            </w:r>
          </w:p>
          <w:p w:rsidRPr="00F667E8" w:rsidR="00F667E8" w:rsidP="00F667E8" w:rsidRDefault="00F667E8" w14:paraId="51376D92" w14:textId="77777777">
            <w:pPr>
              <w:spacing w:line="360" w:lineRule="auto"/>
              <w:ind w:left="360"/>
              <w:rPr>
                <w:rFonts w:ascii="Arial" w:hAnsi="Arial" w:cs="Arial"/>
                <w:sz w:val="22"/>
                <w:szCs w:val="22"/>
              </w:rPr>
            </w:pPr>
          </w:p>
          <w:p w:rsidRPr="00F667E8" w:rsidR="00F667E8" w:rsidP="00F667E8" w:rsidRDefault="00F667E8" w14:paraId="567355E6" w14:textId="232BAFD2">
            <w:pPr>
              <w:spacing w:line="360" w:lineRule="auto"/>
              <w:ind w:left="360"/>
              <w:rPr>
                <w:rFonts w:ascii="Arial" w:hAnsi="Arial" w:cs="Arial"/>
                <w:sz w:val="22"/>
                <w:szCs w:val="22"/>
              </w:rPr>
            </w:pPr>
            <w:r w:rsidRPr="00F667E8">
              <w:rPr>
                <w:rFonts w:ascii="Arial" w:hAnsi="Arial" w:cs="Arial"/>
                <w:sz w:val="22"/>
                <w:szCs w:val="22"/>
              </w:rPr>
              <w:t>• Critically examine the theory, implementation and evaluation of legislation, policy and guidelines in health and social care</w:t>
            </w:r>
            <w:r>
              <w:rPr>
                <w:rFonts w:ascii="Arial" w:hAnsi="Arial" w:cs="Arial"/>
                <w:sz w:val="22"/>
                <w:szCs w:val="22"/>
              </w:rPr>
              <w:t>.</w:t>
            </w:r>
          </w:p>
          <w:p w:rsidRPr="00F667E8" w:rsidR="00F667E8" w:rsidP="00F667E8" w:rsidRDefault="00F667E8" w14:paraId="21B34CEC" w14:textId="77777777">
            <w:pPr>
              <w:spacing w:line="360" w:lineRule="auto"/>
              <w:ind w:left="360"/>
              <w:rPr>
                <w:rFonts w:ascii="Arial" w:hAnsi="Arial" w:cs="Arial"/>
                <w:sz w:val="22"/>
                <w:szCs w:val="22"/>
              </w:rPr>
            </w:pPr>
            <w:r w:rsidRPr="00F667E8">
              <w:rPr>
                <w:rFonts w:ascii="Arial" w:hAnsi="Arial" w:cs="Arial"/>
                <w:sz w:val="22"/>
                <w:szCs w:val="22"/>
              </w:rPr>
              <w:t>• Critically examine the theory, implementation and evaluation of partnership working in health and social care.</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E238C0B" w14:textId="77777777">
            <w:pPr>
              <w:spacing w:line="360" w:lineRule="auto"/>
              <w:jc w:val="center"/>
              <w:rPr>
                <w:rFonts w:ascii="Arial" w:hAnsi="Arial" w:cs="Arial"/>
                <w:bCs/>
                <w:sz w:val="22"/>
                <w:szCs w:val="22"/>
              </w:rPr>
            </w:pPr>
            <w:r w:rsidRPr="00F667E8">
              <w:rPr>
                <w:rFonts w:ascii="Arial" w:hAnsi="Arial" w:cs="Arial"/>
                <w:bCs/>
                <w:sz w:val="22"/>
                <w:szCs w:val="22"/>
              </w:rPr>
              <w:t>Written Assignment (Reflective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F667E8" w:rsidR="00F667E8" w:rsidP="009562D3" w:rsidRDefault="009562D3" w14:paraId="622019E0" w14:textId="10065531">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Component 1 – Written Assignment (Reflective Report) 50% weighting – 2,000 words (+/-10%)</w:t>
      </w:r>
    </w:p>
    <w:p w:rsidRPr="009562D3" w:rsidR="009562D3" w:rsidP="009562D3" w:rsidRDefault="009562D3" w14:paraId="171758D7" w14:textId="77777777">
      <w:pPr>
        <w:spacing w:line="360" w:lineRule="auto"/>
        <w:rPr>
          <w:rFonts w:asciiTheme="minorBidi" w:hAnsiTheme="minorBidi" w:cstheme="minorBidi"/>
          <w:sz w:val="23"/>
          <w:szCs w:val="23"/>
        </w:rPr>
      </w:pPr>
    </w:p>
    <w:p w:rsidRPr="00F667E8" w:rsidR="00F667E8" w:rsidP="009562D3" w:rsidRDefault="00F667E8" w14:paraId="048D8C5B" w14:textId="5DFEE801">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 xml:space="preserve">Students are required to write a 2,000-word assignment (+/-10%), addressing </w:t>
      </w:r>
      <w:r w:rsidRPr="00F667E8">
        <w:rPr>
          <w:rFonts w:asciiTheme="minorBidi" w:hAnsiTheme="minorBidi" w:cstheme="minorBidi"/>
          <w:b/>
          <w:bCs/>
          <w:sz w:val="23"/>
          <w:szCs w:val="23"/>
        </w:rPr>
        <w:t>all three tasks</w:t>
      </w:r>
      <w:r w:rsidRPr="00F667E8">
        <w:rPr>
          <w:rFonts w:asciiTheme="minorBidi" w:hAnsiTheme="minorBidi" w:cstheme="minorBidi"/>
          <w:sz w:val="23"/>
          <w:szCs w:val="23"/>
        </w:rPr>
        <w:t xml:space="preserve"> described below, related to reflecting on the principles of health and social care, including person-centred care, partnership working, and ethics, within the context of UK health and social care practice.</w:t>
      </w:r>
    </w:p>
    <w:p w:rsidRPr="00F667E8" w:rsidR="00F667E8" w:rsidP="009562D3" w:rsidRDefault="00F667E8" w14:paraId="454E3AB4" w14:textId="77777777">
      <w:pPr>
        <w:spacing w:line="360" w:lineRule="auto"/>
        <w:rPr>
          <w:rFonts w:asciiTheme="minorBidi" w:hAnsiTheme="minorBidi" w:cstheme="minorBidi"/>
          <w:sz w:val="23"/>
          <w:szCs w:val="23"/>
        </w:rPr>
      </w:pPr>
    </w:p>
    <w:p w:rsidRPr="00F667E8" w:rsidR="00F667E8" w:rsidP="009562D3" w:rsidRDefault="009562D3" w14:paraId="652ED558" w14:textId="3F641489">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Task 1: Reflection on the Importance of Principles of Health and Social Care (500 words)</w:t>
      </w:r>
    </w:p>
    <w:p w:rsidRPr="009562D3" w:rsidR="009562D3" w:rsidP="009562D3" w:rsidRDefault="009562D3" w14:paraId="00389561" w14:textId="77777777">
      <w:pPr>
        <w:spacing w:line="360" w:lineRule="auto"/>
        <w:rPr>
          <w:rFonts w:asciiTheme="minorBidi" w:hAnsiTheme="minorBidi" w:cstheme="minorBidi"/>
          <w:sz w:val="23"/>
          <w:szCs w:val="23"/>
        </w:rPr>
      </w:pPr>
    </w:p>
    <w:p w:rsidRPr="00F667E8" w:rsidR="00F667E8" w:rsidP="009562D3" w:rsidRDefault="00F667E8" w14:paraId="50BB7586" w14:textId="7D74ADB3">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Reflect on the significance of person-centred care, partnership working, and ethics in health and social care. Discuss how the principles of health and social care support the quality of care in the UK, focusing on their role in individual care, collaboration, and ethical decision-making, using theory.</w:t>
      </w:r>
    </w:p>
    <w:p w:rsidRPr="00F667E8" w:rsidR="00F667E8" w:rsidP="009562D3" w:rsidRDefault="00F667E8" w14:paraId="42986661" w14:textId="77777777">
      <w:pPr>
        <w:spacing w:line="360" w:lineRule="auto"/>
        <w:rPr>
          <w:rFonts w:asciiTheme="minorBidi" w:hAnsiTheme="minorBidi" w:cstheme="minorBidi"/>
          <w:sz w:val="23"/>
          <w:szCs w:val="23"/>
        </w:rPr>
      </w:pPr>
    </w:p>
    <w:p w:rsidRPr="00F667E8" w:rsidR="00F667E8" w:rsidP="009562D3" w:rsidRDefault="009562D3" w14:paraId="6B9C62C3" w14:textId="5B8BDC87">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Task 2: Practical Examples of Concepts in Practice (500 words)</w:t>
      </w:r>
    </w:p>
    <w:p w:rsidRPr="009562D3" w:rsidR="009562D3" w:rsidP="009562D3" w:rsidRDefault="009562D3" w14:paraId="29911FCC" w14:textId="77777777">
      <w:pPr>
        <w:spacing w:line="360" w:lineRule="auto"/>
        <w:rPr>
          <w:rFonts w:asciiTheme="minorBidi" w:hAnsiTheme="minorBidi" w:cstheme="minorBidi"/>
          <w:sz w:val="23"/>
          <w:szCs w:val="23"/>
        </w:rPr>
      </w:pPr>
    </w:p>
    <w:p w:rsidRPr="00AA7C6C" w:rsidR="00AA7C6C" w:rsidP="00AA7C6C" w:rsidRDefault="00AA7C6C" w14:paraId="4E9FB6F1" w14:textId="77777777">
      <w:pPr>
        <w:spacing w:line="360" w:lineRule="auto"/>
        <w:rPr>
          <w:rFonts w:asciiTheme="minorBidi" w:hAnsiTheme="minorBidi" w:cstheme="minorBidi"/>
          <w:sz w:val="22"/>
          <w:szCs w:val="22"/>
        </w:rPr>
      </w:pPr>
      <w:r w:rsidRPr="00AA7C6C">
        <w:rPr>
          <w:rFonts w:asciiTheme="minorBidi" w:hAnsiTheme="minorBidi" w:cstheme="minorBidi"/>
          <w:sz w:val="22"/>
          <w:szCs w:val="22"/>
        </w:rPr>
        <w:t>Using one of the case studies provided on Moodle, evaluate and discuss where person</w:t>
      </w:r>
      <w:r w:rsidRPr="00AA7C6C">
        <w:rPr>
          <w:rFonts w:asciiTheme="minorBidi" w:hAnsiTheme="minorBidi" w:cstheme="minorBidi"/>
          <w:sz w:val="22"/>
          <w:szCs w:val="22"/>
        </w:rPr>
        <w:noBreakHyphen/>
      </w:r>
      <w:r w:rsidRPr="00AA7C6C">
        <w:rPr>
          <w:rFonts w:asciiTheme="minorBidi" w:hAnsiTheme="minorBidi" w:cstheme="minorBidi"/>
          <w:sz w:val="22"/>
          <w:szCs w:val="22"/>
        </w:rPr>
        <w:t>centred care, partnership working and ethical practice are demonstrated, and consider how these approaches can improve patient care and address challenges in a UK health and social care setting.</w:t>
      </w:r>
    </w:p>
    <w:p w:rsidRPr="00F667E8" w:rsidR="00F667E8" w:rsidP="009562D3" w:rsidRDefault="00F667E8" w14:paraId="4E881889" w14:textId="77777777">
      <w:pPr>
        <w:spacing w:line="360" w:lineRule="auto"/>
        <w:rPr>
          <w:rFonts w:asciiTheme="minorBidi" w:hAnsiTheme="minorBidi" w:cstheme="minorBidi"/>
          <w:sz w:val="22"/>
          <w:szCs w:val="22"/>
        </w:rPr>
      </w:pPr>
    </w:p>
    <w:p w:rsidR="009562D3" w:rsidP="009562D3" w:rsidRDefault="009562D3" w14:paraId="1430A1E1" w14:textId="77777777">
      <w:pPr>
        <w:spacing w:line="360" w:lineRule="auto"/>
        <w:rPr>
          <w:rFonts w:asciiTheme="minorBidi" w:hAnsiTheme="minorBidi" w:cstheme="minorBidi"/>
          <w:b/>
          <w:bCs/>
          <w:sz w:val="22"/>
          <w:szCs w:val="22"/>
        </w:rPr>
      </w:pPr>
    </w:p>
    <w:p w:rsidRPr="00F667E8" w:rsidR="00F667E8" w:rsidP="009562D3" w:rsidRDefault="009562D3" w14:paraId="56221A22" w14:textId="6EA83BA8">
      <w:pPr>
        <w:spacing w:line="360" w:lineRule="auto"/>
        <w:rPr>
          <w:rFonts w:asciiTheme="minorBidi" w:hAnsiTheme="minorBidi" w:cstheme="minorBidi"/>
          <w:b/>
          <w:bCs/>
          <w:sz w:val="23"/>
          <w:szCs w:val="23"/>
        </w:rPr>
      </w:pPr>
      <w:r>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Task 3: Self-Reflection as a Health and Social Care Professional (1,000 words)</w:t>
      </w:r>
    </w:p>
    <w:p w:rsidR="009562D3" w:rsidP="009562D3" w:rsidRDefault="009562D3" w14:paraId="3B19D4A2" w14:textId="77777777">
      <w:pPr>
        <w:spacing w:line="360" w:lineRule="auto"/>
        <w:rPr>
          <w:rFonts w:asciiTheme="minorBidi" w:hAnsiTheme="minorBidi" w:cstheme="minorBidi"/>
          <w:sz w:val="23"/>
          <w:szCs w:val="23"/>
        </w:rPr>
      </w:pPr>
    </w:p>
    <w:p w:rsidR="009562D3" w:rsidP="009562D3" w:rsidRDefault="00F667E8" w14:paraId="1F3DCB54" w14:textId="77777777">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 xml:space="preserve">Reflect on how the principles of person-centred care, partnership working, and ethics can influence and be used in your day-to-day work activities as a health and social care professional (you can use the first person for this task). </w:t>
      </w:r>
    </w:p>
    <w:p w:rsidRPr="00F667E8" w:rsidR="00F667E8" w:rsidP="009562D3" w:rsidRDefault="00F667E8" w14:paraId="7551666F" w14:textId="68FF2510">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You can use current legislation and guidelines to support your arguments. In addition, identify your current skills, strengths, and areas for improvement, and outline how you plan to enhance your knowledge and skills related to these principles in your work as a health and social care professional in the future.</w:t>
      </w:r>
    </w:p>
    <w:p w:rsidRPr="00F667E8" w:rsidR="00F667E8" w:rsidP="009562D3" w:rsidRDefault="00F667E8" w14:paraId="4ED3B998" w14:textId="77777777">
      <w:pPr>
        <w:spacing w:line="360" w:lineRule="auto"/>
        <w:rPr>
          <w:rFonts w:asciiTheme="minorBidi" w:hAnsiTheme="minorBidi" w:cstheme="minorBidi"/>
          <w:sz w:val="23"/>
          <w:szCs w:val="23"/>
        </w:rPr>
      </w:pPr>
    </w:p>
    <w:p w:rsidRPr="00F667E8" w:rsidR="00F667E8" w:rsidP="009562D3" w:rsidRDefault="00F667E8" w14:paraId="2B83CD11" w14:textId="061D9608">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Further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F667E8" w:rsidP="009562D3" w:rsidRDefault="00F667E8" w14:paraId="7A5EDEA3" w14:textId="77777777">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Demonstrate a strong understanding</w:t>
      </w:r>
      <w:r w:rsidRPr="00F667E8">
        <w:rPr>
          <w:rFonts w:asciiTheme="minorBidi" w:hAnsiTheme="minorBidi" w:cstheme="minorBidi"/>
          <w:sz w:val="23"/>
          <w:szCs w:val="23"/>
        </w:rPr>
        <w:t xml:space="preserve"> of person-centred care, partnership working, and ethics, and discuss their relevance to UK health and social care practice.</w:t>
      </w:r>
    </w:p>
    <w:p w:rsidRPr="00F667E8" w:rsidR="00F667E8" w:rsidP="009562D3" w:rsidRDefault="00F667E8" w14:paraId="24900EC6" w14:textId="77777777">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Provide practical examples</w:t>
      </w:r>
      <w:r w:rsidRPr="00F667E8">
        <w:rPr>
          <w:rFonts w:asciiTheme="minorBidi" w:hAnsiTheme="minorBidi" w:cstheme="minorBidi"/>
          <w:sz w:val="23"/>
          <w:szCs w:val="23"/>
        </w:rPr>
        <w:t xml:space="preserve"> from personal experience, published case studies, and/or research to illustrate how these principles improve care and health outcomes. Please </w:t>
      </w:r>
      <w:r w:rsidRPr="00F667E8">
        <w:rPr>
          <w:rFonts w:asciiTheme="minorBidi" w:hAnsiTheme="minorBidi" w:cstheme="minorBidi"/>
          <w:b/>
          <w:bCs/>
          <w:sz w:val="23"/>
          <w:szCs w:val="23"/>
          <w:u w:val="single"/>
        </w:rPr>
        <w:t>do not</w:t>
      </w:r>
      <w:r w:rsidRPr="00F667E8">
        <w:rPr>
          <w:rFonts w:asciiTheme="minorBidi" w:hAnsiTheme="minorBidi" w:cstheme="minorBidi"/>
          <w:sz w:val="23"/>
          <w:szCs w:val="23"/>
        </w:rPr>
        <w:t xml:space="preserve"> include any real names of people.</w:t>
      </w:r>
    </w:p>
    <w:p w:rsidRPr="00F667E8" w:rsidR="00F667E8" w:rsidP="009562D3" w:rsidRDefault="00F667E8" w14:paraId="459389A3" w14:textId="77777777">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Critical reflection</w:t>
      </w:r>
      <w:r w:rsidRPr="00F667E8">
        <w:rPr>
          <w:rFonts w:asciiTheme="minorBidi" w:hAnsiTheme="minorBidi" w:cstheme="minorBidi"/>
          <w:sz w:val="23"/>
          <w:szCs w:val="23"/>
        </w:rPr>
        <w:t xml:space="preserve"> on how these principles will shape your professional growth. Identify areas where you can improve your practice, and outline specific actions for personal and professional development as a health and social care professional.</w:t>
      </w:r>
    </w:p>
    <w:p w:rsidRPr="00F667E8" w:rsidR="00F667E8" w:rsidP="009562D3" w:rsidRDefault="00F667E8" w14:paraId="48140589" w14:textId="77777777">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Link theories</w:t>
      </w:r>
      <w:r w:rsidRPr="00F667E8">
        <w:rPr>
          <w:rFonts w:asciiTheme="minorBidi" w:hAnsiTheme="minorBidi" w:cstheme="minorBidi"/>
          <w:sz w:val="23"/>
          <w:szCs w:val="23"/>
        </w:rPr>
        <w:t xml:space="preserve"> such as Maslow’s Hierarchy of Needs, professional codes of conduct, and relevant policies, guidelines, and legislation (e.g., Care Act 2014, Health and Care Act 2022) to your reflections and examples.</w:t>
      </w:r>
    </w:p>
    <w:p w:rsidRPr="00F667E8" w:rsidR="00F667E8" w:rsidP="009562D3" w:rsidRDefault="00F667E8" w14:paraId="21A29707" w14:textId="04976591">
      <w:pPr>
        <w:numPr>
          <w:ilvl w:val="0"/>
          <w:numId w:val="17"/>
        </w:numPr>
        <w:spacing w:line="360" w:lineRule="auto"/>
        <w:jc w:val="both"/>
        <w:rPr>
          <w:rFonts w:asciiTheme="minorBidi" w:hAnsiTheme="minorBidi" w:cstheme="minorBidi"/>
          <w:sz w:val="23"/>
          <w:szCs w:val="23"/>
        </w:rPr>
      </w:pPr>
      <w:r w:rsidRPr="00F667E8">
        <w:rPr>
          <w:rFonts w:asciiTheme="minorBidi" w:hAnsiTheme="minorBidi" w:cstheme="minorBidi"/>
          <w:b/>
          <w:bCs/>
          <w:sz w:val="23"/>
          <w:szCs w:val="23"/>
        </w:rPr>
        <w:t>Focus on the practical application</w:t>
      </w:r>
      <w:r w:rsidRPr="00F667E8">
        <w:rPr>
          <w:rFonts w:asciiTheme="minorBidi" w:hAnsiTheme="minorBidi" w:cstheme="minorBidi"/>
          <w:sz w:val="23"/>
          <w:szCs w:val="23"/>
        </w:rPr>
        <w:t xml:space="preserve"> of these principles within real UK healthcare settings, and show how you would apply them in your future career.</w:t>
      </w:r>
    </w:p>
    <w:p w:rsidRPr="00F667E8" w:rsidR="00F667E8" w:rsidP="009562D3" w:rsidRDefault="00F667E8" w14:paraId="7588A91A" w14:textId="77777777">
      <w:pPr>
        <w:spacing w:line="360" w:lineRule="auto"/>
        <w:rPr>
          <w:rFonts w:asciiTheme="minorBidi" w:hAnsiTheme="minorBidi" w:cstheme="minorBidi"/>
          <w:sz w:val="23"/>
          <w:szCs w:val="23"/>
        </w:rPr>
      </w:pPr>
    </w:p>
    <w:p w:rsidRPr="00F667E8"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F667E8" w:rsidP="009562D3" w:rsidRDefault="00F667E8" w14:paraId="35F9B865" w14:textId="77777777">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 xml:space="preserve">1. All written submissions must include a title page that clearly states your name, your student number, the module code and title, and your assignment title. </w:t>
      </w:r>
    </w:p>
    <w:p w:rsidRPr="00F667E8" w:rsidR="00F667E8" w:rsidP="009562D3" w:rsidRDefault="00F667E8" w14:paraId="4823D08F" w14:textId="4922A766">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2. Written submissions should be typed in Arial font, size 11 with 1.5 line spacing</w:t>
      </w:r>
      <w:r w:rsidR="009562D3">
        <w:rPr>
          <w:rFonts w:asciiTheme="minorBidi" w:hAnsiTheme="minorBidi" w:cstheme="minorBidi"/>
          <w:sz w:val="23"/>
          <w:szCs w:val="23"/>
        </w:rPr>
        <w:t xml:space="preserve"> and justified text alignment</w:t>
      </w:r>
      <w:r w:rsidRPr="00F667E8">
        <w:rPr>
          <w:rFonts w:asciiTheme="minorBidi" w:hAnsiTheme="minorBidi" w:cstheme="minorBidi"/>
          <w:sz w:val="23"/>
          <w:szCs w:val="23"/>
        </w:rPr>
        <w:t xml:space="preserve">. </w:t>
      </w:r>
    </w:p>
    <w:p w:rsidRPr="00F667E8" w:rsidR="00F667E8" w:rsidP="009562D3" w:rsidRDefault="00F667E8" w14:paraId="2104DDEF" w14:textId="77777777">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3. The assignment should have an appropriate structure, include page numbers, with subtitles, and written paragraphs to divide the sections.</w:t>
      </w:r>
    </w:p>
    <w:p w:rsidRPr="00F667E8" w:rsidR="00F667E8" w:rsidP="009562D3" w:rsidRDefault="00F667E8" w14:paraId="52C2E773" w14:textId="77777777">
      <w:pPr>
        <w:spacing w:line="360" w:lineRule="auto"/>
        <w:jc w:val="both"/>
        <w:rPr>
          <w:rFonts w:asciiTheme="minorBidi" w:hAnsiTheme="minorBidi" w:cstheme="minorBidi"/>
          <w:sz w:val="23"/>
          <w:szCs w:val="23"/>
        </w:rPr>
      </w:pPr>
      <w:r w:rsidRPr="00F667E8">
        <w:rPr>
          <w:rFonts w:asciiTheme="minorBidi" w:hAnsiTheme="minorBidi" w:cstheme="minorBidi"/>
          <w:sz w:val="23"/>
          <w:szCs w:val="23"/>
        </w:rPr>
        <w:t xml:space="preserve">4. The UWTSD’s Harvard Referencing style should be applied for all in-text citations and references in your assignment. </w:t>
      </w:r>
    </w:p>
    <w:p w:rsidR="00F667E8" w:rsidP="00F667E8" w:rsidRDefault="00F667E8" w14:paraId="70F64F24" w14:textId="77777777"/>
    <w:p w:rsidR="009562D3" w:rsidP="00F667E8" w:rsidRDefault="009562D3" w14:paraId="76A1BDD2" w14:textId="77777777"/>
    <w:p w:rsidR="009562D3" w:rsidP="00F667E8" w:rsidRDefault="009562D3" w14:paraId="24E2AD6B" w14:textId="77777777"/>
    <w:p w:rsidR="009562D3" w:rsidP="00F667E8" w:rsidRDefault="009562D3" w14:paraId="1E8C41D2" w14:textId="77777777"/>
    <w:p w:rsidR="009562D3" w:rsidP="00F667E8" w:rsidRDefault="009562D3" w14:paraId="123A9BC8" w14:textId="77777777"/>
    <w:p w:rsidR="00F667E8" w:rsidP="00F667E8" w:rsidRDefault="00F667E8" w14:paraId="2780E836" w14:textId="77777777">
      <w:pPr>
        <w:rPr>
          <w:rFonts w:ascii="Arial" w:hAnsi="Arial" w:cs="Arial"/>
          <w:sz w:val="22"/>
          <w:szCs w:val="22"/>
        </w:rPr>
      </w:pPr>
    </w:p>
    <w:p w:rsidR="00F667E8" w:rsidP="00F667E8" w:rsidRDefault="00F667E8" w14:paraId="528E4B3D" w14:textId="77777777">
      <w:pPr>
        <w:rPr>
          <w:rFonts w:ascii="Arial" w:hAnsi="Arial" w:cs="Arial"/>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4EBA083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E41171" w14:paraId="28DDA99B" w14:textId="6AB78B3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152E9D" w:rsidP="00E41171" w:rsidRDefault="00E41171" w14:paraId="39932717" w14:textId="380D2960">
      <w:pPr>
        <w:spacing w:line="360" w:lineRule="auto"/>
        <w:jc w:val="center"/>
        <w:rPr>
          <w:rFonts w:ascii="Arial" w:hAnsi="Arial" w:cs="Arial"/>
          <w:sz w:val="24"/>
          <w:szCs w:val="24"/>
        </w:rPr>
      </w:pPr>
      <w:r w:rsidRPr="00E41171">
        <w:rPr>
          <w:rFonts w:ascii="Arial" w:hAnsi="Arial" w:cs="Arial"/>
          <w:b/>
          <w:bCs/>
          <w:sz w:val="24"/>
          <w:szCs w:val="24"/>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00A85BFE" w:rsidP="00E41171" w:rsidRDefault="00A85BFE" w14:paraId="268A26B5" w14:textId="39896E1F">
      <w:pPr>
        <w:jc w:val="both"/>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E41171" w:rsidR="00E41171" w:rsidP="00E41171" w:rsidRDefault="00E41171" w14:paraId="2A95EC19" w14:textId="77777777">
      <w:pPr>
        <w:spacing w:line="360" w:lineRule="auto"/>
        <w:jc w:val="both"/>
        <w:rPr>
          <w:rFonts w:ascii="Arial" w:hAnsi="Arial" w:cs="Arial"/>
          <w:i/>
          <w:color w:val="548DD4" w:themeColor="text2" w:themeTint="99"/>
          <w:sz w:val="22"/>
          <w:szCs w:val="22"/>
        </w:rPr>
      </w:pPr>
      <w:r w:rsidRPr="00E41171">
        <w:rPr>
          <w:rFonts w:ascii="Arial" w:hAnsi="Arial" w:cs="Arial"/>
          <w:color w:val="548DD4" w:themeColor="text2" w:themeTint="99"/>
          <w:sz w:val="22"/>
          <w:szCs w:val="22"/>
        </w:rPr>
        <w:br/>
      </w:r>
      <w:r w:rsidRPr="00E41171">
        <w:rPr>
          <w:rFonts w:ascii="Arial" w:hAnsi="Arial" w:cs="Arial"/>
          <w:i/>
          <w:color w:val="0070C0"/>
          <w:sz w:val="22"/>
          <w:szCs w:val="22"/>
        </w:rPr>
        <w:t xml:space="preserve">Students should show a wide level of reading on the topic explored in this assignment, using a minimum of </w:t>
      </w:r>
      <w:r w:rsidRPr="00E41171">
        <w:rPr>
          <w:rFonts w:ascii="Arial" w:hAnsi="Arial" w:cs="Arial"/>
          <w:b/>
          <w:bCs/>
          <w:i/>
          <w:color w:val="0070C0"/>
          <w:sz w:val="22"/>
          <w:szCs w:val="22"/>
        </w:rPr>
        <w:t>10 references</w:t>
      </w:r>
      <w:r w:rsidRPr="00E41171">
        <w:rPr>
          <w:rFonts w:ascii="Arial" w:hAnsi="Arial" w:cs="Arial"/>
          <w:i/>
          <w:color w:val="0070C0"/>
          <w:sz w:val="22"/>
          <w:szCs w:val="22"/>
        </w:rPr>
        <w:t>, from a variety of sources including reports, textbooks, academic journals, and academic based websites. Students should use the University’s guidance for Harvard referencing.</w:t>
      </w:r>
    </w:p>
    <w:p w:rsidRPr="00A406E5" w:rsidR="00C01A3F" w:rsidP="00D22D9C" w:rsidRDefault="00C01A3F" w14:paraId="513DC955" w14:textId="548F3F1E">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E41171" w:rsidR="00E41171" w:rsidP="00E41171" w:rsidRDefault="00E41171" w14:paraId="16EB8AC0" w14:textId="77777777">
      <w:pPr>
        <w:spacing w:line="360" w:lineRule="auto"/>
        <w:jc w:val="both"/>
        <w:rPr>
          <w:rFonts w:ascii="Arial" w:hAnsi="Arial" w:cs="Arial"/>
          <w:i/>
          <w:iCs/>
          <w:color w:val="0070C0"/>
          <w:sz w:val="22"/>
          <w:szCs w:val="22"/>
        </w:rPr>
      </w:pPr>
      <w:r w:rsidRPr="00E41171">
        <w:rPr>
          <w:rFonts w:ascii="Arial" w:hAnsi="Arial" w:cs="Arial"/>
          <w:i/>
          <w:iCs/>
          <w:color w:val="0070C0"/>
          <w:sz w:val="22"/>
          <w:szCs w:val="22"/>
        </w:rPr>
        <w:t>Demonstrate knowledge and critical understanding of the principles of health and social care, particularly in relation to partnership working, person-centred care, and patient autonomy. The assignment should demonstrate an understanding of health and social care terminology. the application of relevant legislation, ethical considerations, and how they influence professional practice.</w:t>
      </w:r>
    </w:p>
    <w:p w:rsidRPr="00A406E5" w:rsidR="00E41171" w:rsidP="00D22D9C" w:rsidRDefault="00E41171" w14:paraId="677A74E2"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w:t>
      </w:r>
      <w:r w:rsidRPr="00A406E5" w:rsidR="00D22D9C">
        <w:rPr>
          <w:rFonts w:ascii="Arial" w:hAnsi="Arial" w:cs="Arial"/>
          <w:sz w:val="22"/>
          <w:szCs w:val="22"/>
        </w:rPr>
        <w:t xml:space="preserve">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E41171" w:rsidR="00E41171" w:rsidP="00E41171" w:rsidRDefault="00E41171" w14:paraId="66CF2B64" w14:textId="77777777">
      <w:pPr>
        <w:spacing w:line="360" w:lineRule="auto"/>
        <w:jc w:val="both"/>
        <w:rPr>
          <w:rFonts w:ascii="Arial" w:hAnsi="Arial" w:cs="Arial"/>
          <w:i/>
          <w:iCs/>
          <w:color w:val="0070C0"/>
          <w:sz w:val="22"/>
          <w:szCs w:val="22"/>
        </w:rPr>
      </w:pPr>
      <w:r w:rsidRPr="00E41171">
        <w:rPr>
          <w:rFonts w:ascii="Arial" w:hAnsi="Arial" w:cs="Arial"/>
          <w:i/>
          <w:iCs/>
          <w:color w:val="0070C0"/>
          <w:sz w:val="22"/>
          <w:szCs w:val="22"/>
        </w:rPr>
        <w:t>Demonstrate critical thinking by justifying decisions and actions based on relevant theories, principles, and regulations. This includes the ability to analyse and evaluate choices made in practice, consider multiple perspectives, and apply appropriate theories and frameworks to real-world scenarios.</w:t>
      </w:r>
    </w:p>
    <w:p w:rsidRPr="00A406E5" w:rsidR="00E41171" w:rsidP="00D22D9C" w:rsidRDefault="00E41171" w14:paraId="7392954A"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00E41171" w:rsidP="00E41171" w:rsidRDefault="00E41171" w14:paraId="38ACDC39" w14:textId="77777777">
      <w:pPr>
        <w:spacing w:after="120" w:line="360" w:lineRule="auto"/>
        <w:jc w:val="both"/>
        <w:rPr>
          <w:rFonts w:ascii="Arial" w:hAnsi="Arial" w:eastAsia="Arial" w:cs="Arial"/>
          <w:i/>
          <w:iCs/>
          <w:color w:val="0070C0"/>
          <w:sz w:val="22"/>
          <w:szCs w:val="22"/>
        </w:rPr>
      </w:pPr>
      <w:r>
        <w:rPr>
          <w:rFonts w:ascii="Arial" w:hAnsi="Arial" w:eastAsia="Arial" w:cs="Arial"/>
          <w:i/>
          <w:iCs/>
          <w:color w:val="0070C0"/>
          <w:sz w:val="22"/>
          <w:szCs w:val="22"/>
        </w:rPr>
        <w:t>Reflect on how the theories, principles, and regulations discussed can be applied to UK Health and Social Care settings. The self-reflection should show an understanding of how these concepts can be integrated into professional development, enhancing career progression in health and social care. Show how you plan to continue your learning and development in alignment with health and social care practices.</w:t>
      </w: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00E41171" w:rsidP="00E41171" w:rsidRDefault="00E41171" w14:paraId="73DBACC2" w14:textId="77777777">
      <w:pPr>
        <w:spacing w:line="360" w:lineRule="auto"/>
        <w:jc w:val="both"/>
        <w:rPr>
          <w:rFonts w:ascii="Arial" w:hAnsi="Arial" w:cs="Arial"/>
          <w:i/>
          <w:color w:val="0070C0"/>
          <w:sz w:val="22"/>
          <w:szCs w:val="22"/>
        </w:rPr>
      </w:pPr>
      <w:r>
        <w:rPr>
          <w:rFonts w:ascii="Arial" w:hAnsi="Arial" w:cs="Arial"/>
          <w:i/>
          <w:color w:val="0070C0"/>
          <w:sz w:val="22"/>
          <w:szCs w:val="22"/>
        </w:rPr>
        <w:t>Should write the work using an appropriate structure, and in a coherent manner which demonstrates clarity of thought. Should use academic language throughout. Paragraphs need to be linked together. The text should not have any phasing, spelling, or grammatical errors.</w:t>
      </w: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4F09C6"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7AFCFAD7" w14:textId="4BDB39A1">
            <w:pPr>
              <w:spacing w:after="120" w:line="360" w:lineRule="auto"/>
              <w:jc w:val="both"/>
              <w:rPr>
                <w:rFonts w:ascii="Arial" w:hAnsi="Arial" w:cs="Arial"/>
                <w:sz w:val="21"/>
                <w:szCs w:val="21"/>
              </w:rPr>
            </w:pPr>
            <w:r w:rsidRPr="00E41171">
              <w:rPr>
                <w:rFonts w:ascii="Arial" w:hAnsi="Arial" w:cs="Arial"/>
                <w:i/>
                <w:color w:val="0070C0"/>
                <w:sz w:val="21"/>
                <w:szCs w:val="21"/>
              </w:rPr>
              <w:t xml:space="preserve">Students should show a wide level of reading on the topic explored in this assignment, using a minimum of </w:t>
            </w:r>
            <w:r w:rsidRPr="00E41171">
              <w:rPr>
                <w:rFonts w:ascii="Arial" w:hAnsi="Arial" w:cs="Arial"/>
                <w:b/>
                <w:bCs/>
                <w:i/>
                <w:color w:val="0070C0"/>
                <w:sz w:val="21"/>
                <w:szCs w:val="21"/>
              </w:rPr>
              <w:t>10 references</w:t>
            </w:r>
            <w:r w:rsidRPr="00E41171">
              <w:rPr>
                <w:rFonts w:ascii="Arial" w:hAnsi="Arial" w:cs="Arial"/>
                <w:i/>
                <w:color w:val="0070C0"/>
                <w:sz w:val="21"/>
                <w:szCs w:val="21"/>
              </w:rPr>
              <w:t>, from a variety of sources including reports, textbooks, academic journals, and academic based websites. Students should use the University’s guidance for Harvard referencing.</w:t>
            </w:r>
          </w:p>
        </w:tc>
        <w:tc>
          <w:tcPr>
            <w:tcW w:w="416"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5A4D30BE" w14:textId="25185A79">
            <w:pPr>
              <w:spacing w:line="360" w:lineRule="auto"/>
              <w:jc w:val="both"/>
              <w:rPr>
                <w:rFonts w:ascii="Arial" w:hAnsi="Arial" w:cs="Arial"/>
                <w:i/>
                <w:iCs/>
                <w:color w:val="548DD4" w:themeColor="text2" w:themeTint="99"/>
                <w:sz w:val="21"/>
                <w:szCs w:val="21"/>
              </w:rPr>
            </w:pPr>
            <w:r w:rsidRPr="00E41171">
              <w:rPr>
                <w:rFonts w:ascii="Arial" w:hAnsi="Arial" w:cs="Arial"/>
                <w:i/>
                <w:iCs/>
                <w:color w:val="0070C0"/>
                <w:sz w:val="21"/>
                <w:szCs w:val="21"/>
              </w:rPr>
              <w:t>Demonstrate knowledge and critical understanding of the principles of health and social care, particularly in relation to partnership working, person-centred care, and patient autonomy. The assignment should demonstrate an understanding of health and social care terminology. the application of relevant legislation, ethical considerations, and how they influence professional practice.</w:t>
            </w:r>
          </w:p>
        </w:tc>
        <w:tc>
          <w:tcPr>
            <w:tcW w:w="416"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3181162D" w14:textId="49EBCF5B">
            <w:pPr>
              <w:spacing w:line="360" w:lineRule="auto"/>
              <w:jc w:val="both"/>
              <w:rPr>
                <w:rFonts w:ascii="Arial" w:hAnsi="Arial" w:cs="Arial"/>
                <w:i/>
                <w:iCs/>
                <w:color w:val="548DD4" w:themeColor="text2" w:themeTint="99"/>
                <w:sz w:val="21"/>
                <w:szCs w:val="21"/>
              </w:rPr>
            </w:pPr>
            <w:r w:rsidRPr="00E41171">
              <w:rPr>
                <w:rFonts w:ascii="Arial" w:hAnsi="Arial" w:cs="Arial"/>
                <w:i/>
                <w:iCs/>
                <w:color w:val="0070C0"/>
                <w:sz w:val="21"/>
                <w:szCs w:val="21"/>
              </w:rPr>
              <w:t>Demonstrate critical thinking by justifying decisions and actions based on relevant theories, principles, and regulations. This includes the ability to analyse and evaluate choices made in practice, consider multiple perspectives, and apply appropriate theories and frameworks to real-world scenarios.</w:t>
            </w:r>
          </w:p>
        </w:tc>
        <w:tc>
          <w:tcPr>
            <w:tcW w:w="416"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530857A2" w14:textId="64A413EB">
            <w:pPr>
              <w:spacing w:after="120" w:line="360" w:lineRule="auto"/>
              <w:jc w:val="both"/>
              <w:rPr>
                <w:rFonts w:ascii="Arial" w:hAnsi="Arial" w:cs="Arial"/>
                <w:color w:val="0070C0"/>
                <w:sz w:val="21"/>
                <w:szCs w:val="21"/>
              </w:rPr>
            </w:pPr>
            <w:r w:rsidRPr="00E41171">
              <w:rPr>
                <w:rFonts w:ascii="Arial" w:hAnsi="Arial" w:eastAsia="Arial" w:cs="Arial"/>
                <w:i/>
                <w:iCs/>
                <w:color w:val="0070C0"/>
                <w:sz w:val="21"/>
                <w:szCs w:val="21"/>
              </w:rPr>
              <w:t>Reflect on how the theories, principles, and regulations discussed can be applied to UK Health and Social Care settings. The self-reflection should show an understanding of how these concepts can be integrated into professional development, enhancing career progression in health and social care. Show how you plan to continue your learning and development in alignment with health and social care practices</w:t>
            </w:r>
            <w:r>
              <w:rPr>
                <w:rFonts w:ascii="Arial" w:hAnsi="Arial" w:eastAsia="Arial" w:cs="Arial"/>
                <w:i/>
                <w:iCs/>
                <w:color w:val="0070C0"/>
                <w:sz w:val="21"/>
                <w:szCs w:val="21"/>
              </w:rPr>
              <w:t>.</w:t>
            </w:r>
          </w:p>
        </w:tc>
        <w:tc>
          <w:tcPr>
            <w:tcW w:w="416"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E41171" w:rsidR="00152E9D" w:rsidP="00E41171" w:rsidRDefault="00E41171" w14:paraId="6070DC7C" w14:textId="059D1390">
            <w:pPr>
              <w:spacing w:line="360" w:lineRule="auto"/>
              <w:jc w:val="both"/>
              <w:rPr>
                <w:rFonts w:ascii="Arial" w:hAnsi="Arial" w:cs="Arial"/>
                <w:i/>
                <w:color w:val="0070C0"/>
                <w:sz w:val="21"/>
                <w:szCs w:val="21"/>
              </w:rPr>
            </w:pPr>
            <w:r w:rsidRPr="00E41171">
              <w:rPr>
                <w:rFonts w:ascii="Arial" w:hAnsi="Arial" w:cs="Arial"/>
                <w:i/>
                <w:color w:val="0070C0"/>
                <w:sz w:val="21"/>
                <w:szCs w:val="21"/>
              </w:rPr>
              <w:t>Should write the work using an appropriate structure, and in a coherent manner which demonstrates clarity of thought. Should use academic language throughout. Paragraphs need to be linked together. The text should not have any phasing, spelling, or grammatical errors.</w:t>
            </w:r>
          </w:p>
        </w:tc>
        <w:tc>
          <w:tcPr>
            <w:tcW w:w="416"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6227" w:rsidRDefault="00526227" w14:paraId="7AC7073C" w14:textId="77777777">
      <w:r>
        <w:separator/>
      </w:r>
    </w:p>
  </w:endnote>
  <w:endnote w:type="continuationSeparator" w:id="0">
    <w:p w:rsidR="00526227" w:rsidRDefault="00526227" w14:paraId="44CEBB1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6227" w:rsidRDefault="00526227" w14:paraId="3C43F884" w14:textId="77777777">
      <w:r>
        <w:separator/>
      </w:r>
    </w:p>
  </w:footnote>
  <w:footnote w:type="continuationSeparator" w:id="0">
    <w:p w:rsidR="00526227" w:rsidRDefault="00526227" w14:paraId="574CFC4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8">
    <w:nsid w:val="6e4460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0a263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9">
    <w:abstractNumId w:val="18"/>
  </w:num>
  <w:num w:numId="18">
    <w:abstractNumId w:val="17"/>
  </w:num>
  <w:num w:numId="1" w16cid:durableId="1182742652">
    <w:abstractNumId w:val="1"/>
  </w:num>
  <w:num w:numId="2" w16cid:durableId="73672553">
    <w:abstractNumId w:val="10"/>
  </w:num>
  <w:num w:numId="3" w16cid:durableId="551386548">
    <w:abstractNumId w:val="16"/>
  </w:num>
  <w:num w:numId="4" w16cid:durableId="1328249599">
    <w:abstractNumId w:val="12"/>
  </w:num>
  <w:num w:numId="5" w16cid:durableId="1629507774">
    <w:abstractNumId w:val="8"/>
  </w:num>
  <w:num w:numId="6" w16cid:durableId="815100522">
    <w:abstractNumId w:val="15"/>
  </w:num>
  <w:num w:numId="7" w16cid:durableId="1664971962">
    <w:abstractNumId w:val="2"/>
  </w:num>
  <w:num w:numId="8" w16cid:durableId="420836819">
    <w:abstractNumId w:val="14"/>
  </w:num>
  <w:num w:numId="9" w16cid:durableId="1352684847">
    <w:abstractNumId w:val="11"/>
  </w:num>
  <w:num w:numId="10" w16cid:durableId="1326278409">
    <w:abstractNumId w:val="4"/>
  </w:num>
  <w:num w:numId="11" w16cid:durableId="1897081028">
    <w:abstractNumId w:val="5"/>
  </w:num>
  <w:num w:numId="12" w16cid:durableId="1114714032">
    <w:abstractNumId w:val="9"/>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1055087062">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971FC"/>
    <w:rsid w:val="000A2A3A"/>
    <w:rsid w:val="000A492A"/>
    <w:rsid w:val="000C3DC2"/>
    <w:rsid w:val="000D2F80"/>
    <w:rsid w:val="000E413A"/>
    <w:rsid w:val="000F5AA3"/>
    <w:rsid w:val="00100396"/>
    <w:rsid w:val="00100B5C"/>
    <w:rsid w:val="001106E9"/>
    <w:rsid w:val="00123294"/>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3F1F"/>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09C6"/>
    <w:rsid w:val="0050249F"/>
    <w:rsid w:val="00524566"/>
    <w:rsid w:val="00526227"/>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62D3"/>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7C6C"/>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D580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34F"/>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543B3F4"/>
    <w:rsid w:val="2395AEAB"/>
    <w:rsid w:val="354C7241"/>
    <w:rsid w:val="375C7147"/>
    <w:rsid w:val="3C57B047"/>
    <w:rsid w:val="427ACD46"/>
    <w:rsid w:val="443963D6"/>
    <w:rsid w:val="49AF869D"/>
    <w:rsid w:val="4A48D193"/>
    <w:rsid w:val="5AD635E3"/>
    <w:rsid w:val="620672E1"/>
    <w:rsid w:val="7972EC2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64B4E4-1378-40E7-AA20-61D4FDED88B4}">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C772F19B-FD04-4C7B-AD94-6A2A4486CDDE}">
  <ds:schemaRefs>
    <ds:schemaRef ds:uri="http://schemas.microsoft.com/sharepoint/v3/contenttype/forms"/>
  </ds:schemaRefs>
</ds:datastoreItem>
</file>

<file path=customXml/itemProps3.xml><?xml version="1.0" encoding="utf-8"?>
<ds:datastoreItem xmlns:ds="http://schemas.openxmlformats.org/officeDocument/2006/customXml" ds:itemID="{8C350F52-0799-46A4-BE2E-0426F5AD2AD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8</cp:revision>
  <cp:lastPrinted>2014-10-10T07:42:00Z</cp:lastPrinted>
  <dcterms:created xsi:type="dcterms:W3CDTF">2025-08-18T08:35:00Z</dcterms:created>
  <dcterms:modified xsi:type="dcterms:W3CDTF">2026-05-01T15:06:05Z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