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1E8818" w14:textId="77777777" w:rsidR="002A4DD0" w:rsidRPr="00F654B5" w:rsidRDefault="002A4DD0" w:rsidP="00F654B5">
      <w:pPr>
        <w:spacing w:after="0" w:line="360" w:lineRule="auto"/>
        <w:jc w:val="center"/>
        <w:rPr>
          <w:rFonts w:ascii="Arial" w:hAnsi="Arial" w:cs="Arial"/>
        </w:rPr>
      </w:pPr>
      <w:r w:rsidRPr="00F654B5">
        <w:rPr>
          <w:rFonts w:ascii="Arial" w:hAnsi="Arial" w:cs="Arial"/>
          <w:noProof/>
          <w:lang w:eastAsia="en-GB"/>
        </w:rPr>
        <w:drawing>
          <wp:inline distT="0" distB="0" distL="0" distR="0" wp14:anchorId="5D999DCC" wp14:editId="69477073">
            <wp:extent cx="5715000" cy="2857500"/>
            <wp:effectExtent l="19050" t="0" r="0" b="0"/>
            <wp:docPr id="7" name="Picture 1" descr="Prifysgol Cymru Y Drindod Dewi Sant | University of Wales Trinity Saint  David*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 Network to Promote Linguistic Diversity"/>
                    <pic:cNvPicPr>
                      <a:picLocks noChangeAspect="1" noChangeArrowheads="1"/>
                    </pic:cNvPicPr>
                  </pic:nvPicPr>
                  <pic:blipFill>
                    <a:blip r:embed="rId8"/>
                    <a:srcRect/>
                    <a:stretch>
                      <a:fillRect/>
                    </a:stretch>
                  </pic:blipFill>
                  <pic:spPr bwMode="auto">
                    <a:xfrm>
                      <a:off x="0" y="0"/>
                      <a:ext cx="5715000" cy="2857500"/>
                    </a:xfrm>
                    <a:prstGeom prst="rect">
                      <a:avLst/>
                    </a:prstGeom>
                    <a:noFill/>
                    <a:ln w="9525">
                      <a:noFill/>
                      <a:miter lim="800000"/>
                      <a:headEnd/>
                      <a:tailEnd/>
                    </a:ln>
                  </pic:spPr>
                </pic:pic>
              </a:graphicData>
            </a:graphic>
          </wp:inline>
        </w:drawing>
      </w:r>
      <w:r w:rsidRPr="00F654B5">
        <w:rPr>
          <w:rFonts w:ascii="Arial" w:hAnsi="Arial" w:cs="Arial"/>
        </w:rPr>
        <w:t>Student Name: Sajida Mahmood</w:t>
      </w:r>
    </w:p>
    <w:p w14:paraId="5D57F3E2" w14:textId="2BD0EE68" w:rsidR="002A4DD0" w:rsidRPr="00F654B5" w:rsidRDefault="002A4DD0" w:rsidP="00F654B5">
      <w:pPr>
        <w:spacing w:after="0" w:line="360" w:lineRule="auto"/>
        <w:jc w:val="center"/>
        <w:rPr>
          <w:rFonts w:ascii="Arial" w:hAnsi="Arial" w:cs="Arial"/>
        </w:rPr>
      </w:pPr>
      <w:r w:rsidRPr="00F654B5">
        <w:rPr>
          <w:rFonts w:ascii="Arial" w:hAnsi="Arial" w:cs="Arial"/>
        </w:rPr>
        <w:t>Student ID:</w:t>
      </w:r>
      <w:r w:rsidR="00F654B5">
        <w:rPr>
          <w:rFonts w:ascii="Arial" w:hAnsi="Arial" w:cs="Arial"/>
        </w:rPr>
        <w:t xml:space="preserve"> 1711962</w:t>
      </w:r>
    </w:p>
    <w:p w14:paraId="123405FD" w14:textId="77777777" w:rsidR="002A4DD0" w:rsidRPr="00F654B5" w:rsidRDefault="002A4DD0" w:rsidP="00F654B5">
      <w:pPr>
        <w:spacing w:after="0" w:line="360" w:lineRule="auto"/>
        <w:jc w:val="center"/>
        <w:rPr>
          <w:rFonts w:ascii="Arial" w:hAnsi="Arial" w:cs="Arial"/>
        </w:rPr>
      </w:pPr>
      <w:r w:rsidRPr="00F654B5">
        <w:rPr>
          <w:rFonts w:ascii="Arial" w:hAnsi="Arial" w:cs="Arial"/>
        </w:rPr>
        <w:t>Course Title: BA in Leadership and Management</w:t>
      </w:r>
    </w:p>
    <w:p w14:paraId="70D66910" w14:textId="2444A25E" w:rsidR="002A4DD0" w:rsidRPr="00F654B5" w:rsidRDefault="002A4DD0" w:rsidP="00F654B5">
      <w:pPr>
        <w:spacing w:after="0" w:line="360" w:lineRule="auto"/>
        <w:jc w:val="center"/>
        <w:rPr>
          <w:rFonts w:ascii="Arial" w:hAnsi="Arial" w:cs="Arial"/>
        </w:rPr>
      </w:pPr>
      <w:r w:rsidRPr="00F654B5">
        <w:rPr>
          <w:rFonts w:ascii="Arial" w:hAnsi="Arial" w:cs="Arial"/>
        </w:rPr>
        <w:t xml:space="preserve">Module Title: Leading and </w:t>
      </w:r>
      <w:r w:rsidR="00F654B5">
        <w:rPr>
          <w:rFonts w:ascii="Arial" w:hAnsi="Arial" w:cs="Arial"/>
        </w:rPr>
        <w:t>I</w:t>
      </w:r>
      <w:r w:rsidRPr="00F654B5">
        <w:rPr>
          <w:rFonts w:ascii="Arial" w:hAnsi="Arial" w:cs="Arial"/>
        </w:rPr>
        <w:t xml:space="preserve">mplementing </w:t>
      </w:r>
      <w:r w:rsidR="00F654B5">
        <w:rPr>
          <w:rFonts w:ascii="Arial" w:hAnsi="Arial" w:cs="Arial"/>
        </w:rPr>
        <w:t>W</w:t>
      </w:r>
      <w:r w:rsidRPr="00F654B5">
        <w:rPr>
          <w:rFonts w:ascii="Arial" w:hAnsi="Arial" w:cs="Arial"/>
        </w:rPr>
        <w:t xml:space="preserve">orkplace </w:t>
      </w:r>
      <w:r w:rsidR="00F654B5">
        <w:rPr>
          <w:rFonts w:ascii="Arial" w:hAnsi="Arial" w:cs="Arial"/>
        </w:rPr>
        <w:t>C</w:t>
      </w:r>
      <w:r w:rsidRPr="00F654B5">
        <w:rPr>
          <w:rFonts w:ascii="Arial" w:hAnsi="Arial" w:cs="Arial"/>
        </w:rPr>
        <w:t>hange</w:t>
      </w:r>
    </w:p>
    <w:p w14:paraId="6C8986D1" w14:textId="54E142DA" w:rsidR="002A4DD0" w:rsidRPr="00F654B5" w:rsidRDefault="002A4DD0" w:rsidP="00F654B5">
      <w:pPr>
        <w:spacing w:after="0" w:line="360" w:lineRule="auto"/>
        <w:jc w:val="center"/>
        <w:rPr>
          <w:rFonts w:ascii="Arial" w:hAnsi="Arial" w:cs="Arial"/>
        </w:rPr>
      </w:pPr>
      <w:r w:rsidRPr="00F654B5">
        <w:rPr>
          <w:rFonts w:ascii="Arial" w:hAnsi="Arial" w:cs="Arial"/>
        </w:rPr>
        <w:t xml:space="preserve">Assessor: </w:t>
      </w:r>
      <w:r w:rsidR="009B061A">
        <w:rPr>
          <w:rFonts w:ascii="Arial" w:hAnsi="Arial" w:cs="Arial"/>
        </w:rPr>
        <w:t>Syed Jaffery</w:t>
      </w:r>
    </w:p>
    <w:p w14:paraId="7305F170" w14:textId="2157BDEE" w:rsidR="002A4DD0" w:rsidRPr="00F654B5" w:rsidRDefault="002A4DD0" w:rsidP="00F654B5">
      <w:pPr>
        <w:spacing w:after="0" w:line="360" w:lineRule="auto"/>
        <w:jc w:val="center"/>
        <w:rPr>
          <w:rFonts w:ascii="Arial" w:hAnsi="Arial" w:cs="Arial"/>
        </w:rPr>
      </w:pPr>
      <w:r w:rsidRPr="00F654B5">
        <w:rPr>
          <w:rFonts w:ascii="Arial" w:hAnsi="Arial" w:cs="Arial"/>
        </w:rPr>
        <w:t xml:space="preserve">Submission Date: </w:t>
      </w:r>
      <w:r w:rsidR="00F654B5">
        <w:rPr>
          <w:rFonts w:ascii="Arial" w:hAnsi="Arial" w:cs="Arial"/>
        </w:rPr>
        <w:t>09</w:t>
      </w:r>
      <w:r w:rsidRPr="00F654B5">
        <w:rPr>
          <w:rFonts w:ascii="Arial" w:hAnsi="Arial" w:cs="Arial"/>
        </w:rPr>
        <w:t>.0</w:t>
      </w:r>
      <w:r w:rsidR="00F654B5">
        <w:rPr>
          <w:rFonts w:ascii="Arial" w:hAnsi="Arial" w:cs="Arial"/>
        </w:rPr>
        <w:t>4</w:t>
      </w:r>
      <w:r w:rsidRPr="00F654B5">
        <w:rPr>
          <w:rFonts w:ascii="Arial" w:hAnsi="Arial" w:cs="Arial"/>
        </w:rPr>
        <w:t>.2021</w:t>
      </w:r>
    </w:p>
    <w:p w14:paraId="635BD128" w14:textId="77777777" w:rsidR="002A4DD0" w:rsidRPr="00F654B5" w:rsidRDefault="002A4DD0" w:rsidP="00F654B5">
      <w:pPr>
        <w:spacing w:after="0" w:line="360" w:lineRule="auto"/>
        <w:jc w:val="both"/>
        <w:rPr>
          <w:rFonts w:ascii="Arial" w:hAnsi="Arial" w:cs="Arial"/>
        </w:rPr>
      </w:pPr>
    </w:p>
    <w:p w14:paraId="5473E643" w14:textId="77777777" w:rsidR="002A4DD0" w:rsidRPr="00F654B5" w:rsidRDefault="002A4DD0" w:rsidP="00F654B5">
      <w:pPr>
        <w:spacing w:after="0" w:line="360" w:lineRule="auto"/>
        <w:jc w:val="both"/>
        <w:rPr>
          <w:rFonts w:ascii="Arial" w:hAnsi="Arial" w:cs="Arial"/>
        </w:rPr>
      </w:pPr>
    </w:p>
    <w:p w14:paraId="7D558668" w14:textId="77777777" w:rsidR="002A4DD0" w:rsidRPr="00F654B5" w:rsidRDefault="002A4DD0" w:rsidP="00F654B5">
      <w:pPr>
        <w:spacing w:after="0" w:line="360" w:lineRule="auto"/>
        <w:jc w:val="both"/>
        <w:rPr>
          <w:rFonts w:ascii="Arial" w:hAnsi="Arial" w:cs="Arial"/>
        </w:rPr>
      </w:pPr>
    </w:p>
    <w:p w14:paraId="55123D77" w14:textId="77777777" w:rsidR="005324B7" w:rsidRPr="00F654B5" w:rsidRDefault="005324B7" w:rsidP="00F654B5">
      <w:pPr>
        <w:spacing w:after="0" w:line="360" w:lineRule="auto"/>
        <w:jc w:val="both"/>
        <w:rPr>
          <w:rFonts w:ascii="Arial" w:hAnsi="Arial" w:cs="Arial"/>
        </w:rPr>
      </w:pPr>
    </w:p>
    <w:p w14:paraId="37CCD779" w14:textId="77777777" w:rsidR="005324B7" w:rsidRPr="00F654B5" w:rsidRDefault="005324B7" w:rsidP="00F654B5">
      <w:pPr>
        <w:spacing w:after="0" w:line="360" w:lineRule="auto"/>
        <w:jc w:val="both"/>
        <w:rPr>
          <w:rFonts w:ascii="Arial" w:hAnsi="Arial" w:cs="Arial"/>
        </w:rPr>
      </w:pPr>
    </w:p>
    <w:p w14:paraId="4872FD3F" w14:textId="77777777" w:rsidR="005324B7" w:rsidRPr="00F654B5" w:rsidRDefault="005324B7" w:rsidP="00F654B5">
      <w:pPr>
        <w:spacing w:after="0" w:line="360" w:lineRule="auto"/>
        <w:jc w:val="both"/>
        <w:rPr>
          <w:rFonts w:ascii="Arial" w:hAnsi="Arial" w:cs="Arial"/>
        </w:rPr>
      </w:pPr>
    </w:p>
    <w:p w14:paraId="7E6A2DE1" w14:textId="77777777" w:rsidR="005324B7" w:rsidRPr="00F654B5" w:rsidRDefault="005324B7" w:rsidP="00F654B5">
      <w:pPr>
        <w:spacing w:after="0" w:line="360" w:lineRule="auto"/>
        <w:jc w:val="both"/>
        <w:rPr>
          <w:rFonts w:ascii="Arial" w:hAnsi="Arial" w:cs="Arial"/>
        </w:rPr>
      </w:pPr>
    </w:p>
    <w:p w14:paraId="4A6F0254" w14:textId="77777777" w:rsidR="005324B7" w:rsidRPr="00F654B5" w:rsidRDefault="005324B7" w:rsidP="00F654B5">
      <w:pPr>
        <w:spacing w:after="0" w:line="360" w:lineRule="auto"/>
        <w:jc w:val="both"/>
        <w:rPr>
          <w:rFonts w:ascii="Arial" w:hAnsi="Arial" w:cs="Arial"/>
        </w:rPr>
      </w:pPr>
    </w:p>
    <w:p w14:paraId="1FB93872" w14:textId="77777777" w:rsidR="005324B7" w:rsidRPr="00F654B5" w:rsidRDefault="005324B7" w:rsidP="00F654B5">
      <w:pPr>
        <w:spacing w:after="0" w:line="360" w:lineRule="auto"/>
        <w:jc w:val="both"/>
        <w:rPr>
          <w:rFonts w:ascii="Arial" w:hAnsi="Arial" w:cs="Arial"/>
        </w:rPr>
      </w:pPr>
    </w:p>
    <w:p w14:paraId="1FB71E6B" w14:textId="77777777" w:rsidR="005324B7" w:rsidRPr="00F654B5" w:rsidRDefault="005324B7" w:rsidP="00F654B5">
      <w:pPr>
        <w:spacing w:after="0" w:line="360" w:lineRule="auto"/>
        <w:jc w:val="both"/>
        <w:rPr>
          <w:rFonts w:ascii="Arial" w:hAnsi="Arial" w:cs="Arial"/>
        </w:rPr>
      </w:pPr>
    </w:p>
    <w:p w14:paraId="4F16C0C4" w14:textId="77777777" w:rsidR="005324B7" w:rsidRPr="00F654B5" w:rsidRDefault="005324B7" w:rsidP="00F654B5">
      <w:pPr>
        <w:spacing w:after="0" w:line="360" w:lineRule="auto"/>
        <w:jc w:val="both"/>
        <w:rPr>
          <w:rFonts w:ascii="Arial" w:hAnsi="Arial" w:cs="Arial"/>
        </w:rPr>
      </w:pPr>
    </w:p>
    <w:p w14:paraId="36EE0D80" w14:textId="77777777" w:rsidR="005324B7" w:rsidRPr="00F654B5" w:rsidRDefault="005324B7" w:rsidP="00F654B5">
      <w:pPr>
        <w:spacing w:after="0" w:line="360" w:lineRule="auto"/>
        <w:jc w:val="both"/>
        <w:rPr>
          <w:rFonts w:ascii="Arial" w:hAnsi="Arial" w:cs="Arial"/>
        </w:rPr>
      </w:pPr>
    </w:p>
    <w:p w14:paraId="6588A95C" w14:textId="77777777" w:rsidR="005324B7" w:rsidRPr="00F654B5" w:rsidRDefault="005324B7" w:rsidP="00F654B5">
      <w:pPr>
        <w:spacing w:after="0" w:line="360" w:lineRule="auto"/>
        <w:jc w:val="both"/>
        <w:rPr>
          <w:rFonts w:ascii="Arial" w:hAnsi="Arial" w:cs="Arial"/>
        </w:rPr>
      </w:pPr>
    </w:p>
    <w:p w14:paraId="46D621A9" w14:textId="77777777" w:rsidR="005324B7" w:rsidRPr="00F654B5" w:rsidRDefault="005324B7" w:rsidP="00F654B5">
      <w:pPr>
        <w:spacing w:after="0" w:line="360" w:lineRule="auto"/>
        <w:jc w:val="both"/>
        <w:rPr>
          <w:rFonts w:ascii="Arial" w:hAnsi="Arial" w:cs="Arial"/>
        </w:rPr>
      </w:pPr>
    </w:p>
    <w:p w14:paraId="1FD6382C" w14:textId="77777777" w:rsidR="005324B7" w:rsidRPr="00F654B5" w:rsidRDefault="005324B7" w:rsidP="00F654B5">
      <w:pPr>
        <w:spacing w:after="0" w:line="360" w:lineRule="auto"/>
        <w:jc w:val="both"/>
        <w:rPr>
          <w:rFonts w:ascii="Arial" w:hAnsi="Arial" w:cs="Arial"/>
        </w:rPr>
      </w:pPr>
    </w:p>
    <w:p w14:paraId="7835B969" w14:textId="77777777" w:rsidR="005324B7" w:rsidRPr="00F654B5" w:rsidRDefault="005324B7" w:rsidP="00F654B5">
      <w:pPr>
        <w:spacing w:after="0" w:line="360" w:lineRule="auto"/>
        <w:jc w:val="both"/>
        <w:rPr>
          <w:rFonts w:ascii="Arial" w:hAnsi="Arial" w:cs="Arial"/>
        </w:rPr>
      </w:pPr>
    </w:p>
    <w:p w14:paraId="4016F1A6" w14:textId="77777777" w:rsidR="005324B7" w:rsidRPr="00F654B5" w:rsidRDefault="005324B7" w:rsidP="00F654B5">
      <w:pPr>
        <w:spacing w:after="0" w:line="360" w:lineRule="auto"/>
        <w:jc w:val="both"/>
        <w:rPr>
          <w:rFonts w:ascii="Arial" w:hAnsi="Arial" w:cs="Arial"/>
        </w:rPr>
      </w:pPr>
    </w:p>
    <w:p w14:paraId="4B413490" w14:textId="77777777" w:rsidR="005324B7" w:rsidRPr="00F654B5" w:rsidRDefault="005324B7" w:rsidP="00F654B5">
      <w:pPr>
        <w:spacing w:after="0" w:line="360" w:lineRule="auto"/>
        <w:jc w:val="both"/>
        <w:rPr>
          <w:rFonts w:ascii="Arial" w:hAnsi="Arial" w:cs="Arial"/>
        </w:rPr>
      </w:pPr>
    </w:p>
    <w:p w14:paraId="1F8A4830" w14:textId="77777777" w:rsidR="001F1EA8" w:rsidRPr="00F654B5" w:rsidRDefault="00A866FD" w:rsidP="00F654B5">
      <w:pPr>
        <w:pStyle w:val="Heading1"/>
        <w:spacing w:before="0" w:line="360" w:lineRule="auto"/>
        <w:jc w:val="both"/>
        <w:rPr>
          <w:rFonts w:ascii="Arial" w:hAnsi="Arial" w:cs="Arial"/>
          <w:color w:val="auto"/>
          <w:sz w:val="22"/>
          <w:szCs w:val="22"/>
        </w:rPr>
      </w:pPr>
      <w:bookmarkStart w:id="0" w:name="_Toc68711919"/>
      <w:r w:rsidRPr="00F654B5">
        <w:rPr>
          <w:rFonts w:ascii="Arial" w:hAnsi="Arial" w:cs="Arial"/>
          <w:color w:val="auto"/>
          <w:sz w:val="22"/>
          <w:szCs w:val="22"/>
        </w:rPr>
        <w:lastRenderedPageBreak/>
        <w:t>Executive Summary</w:t>
      </w:r>
      <w:bookmarkEnd w:id="0"/>
    </w:p>
    <w:p w14:paraId="1700250B" w14:textId="77777777" w:rsidR="00931E7D" w:rsidRPr="00F654B5" w:rsidRDefault="00931E7D" w:rsidP="00F654B5">
      <w:pPr>
        <w:spacing w:after="0" w:line="360" w:lineRule="auto"/>
        <w:jc w:val="both"/>
        <w:rPr>
          <w:rFonts w:ascii="Arial" w:hAnsi="Arial" w:cs="Arial"/>
        </w:rPr>
      </w:pPr>
      <w:r w:rsidRPr="00F654B5">
        <w:rPr>
          <w:rFonts w:ascii="Arial" w:hAnsi="Arial" w:cs="Arial"/>
        </w:rPr>
        <w:t xml:space="preserve">This report has detailed the need for change management at Morrison’s UK. The rationale of the report is that because of COVID-19, Morrison’s has adversely been affected by the directives from the government such as social distancing and lockdown. The identified areas of change include systems change and organisational behaviour. These areas of change derive from the PEST analysis of the company. Based on the political aspects, the government has imposed </w:t>
      </w:r>
      <w:r w:rsidR="00CC0906" w:rsidRPr="00F654B5">
        <w:rPr>
          <w:rFonts w:ascii="Arial" w:hAnsi="Arial" w:cs="Arial"/>
        </w:rPr>
        <w:t xml:space="preserve">a </w:t>
      </w:r>
      <w:r w:rsidRPr="00F654B5">
        <w:rPr>
          <w:rFonts w:ascii="Arial" w:hAnsi="Arial" w:cs="Arial"/>
        </w:rPr>
        <w:t xml:space="preserve">lockdown but has also provided tax relief for retailers. This approach helps the company to increase its profits but there is an increased cost of running an online business. An increase in the number of customers preferring online shopping emanates from the socio-cultural aspects of shopping culture. Therefore, due to advanced technology in the UK, running an online shopping and home delivery of the products informs the planned change. </w:t>
      </w:r>
    </w:p>
    <w:p w14:paraId="7B99D509" w14:textId="77777777" w:rsidR="00EB1F80" w:rsidRPr="00F654B5" w:rsidRDefault="00EB1F80" w:rsidP="00F654B5">
      <w:pPr>
        <w:spacing w:after="0" w:line="360" w:lineRule="auto"/>
        <w:jc w:val="both"/>
        <w:rPr>
          <w:rFonts w:ascii="Arial" w:hAnsi="Arial" w:cs="Arial"/>
        </w:rPr>
      </w:pPr>
    </w:p>
    <w:p w14:paraId="578EA365" w14:textId="77777777" w:rsidR="00EB1F80" w:rsidRPr="00F654B5" w:rsidRDefault="00EB1F80" w:rsidP="00F654B5">
      <w:pPr>
        <w:spacing w:after="0" w:line="360" w:lineRule="auto"/>
        <w:jc w:val="both"/>
        <w:rPr>
          <w:rFonts w:ascii="Arial" w:hAnsi="Arial" w:cs="Arial"/>
        </w:rPr>
      </w:pPr>
    </w:p>
    <w:p w14:paraId="161F2D8A" w14:textId="77777777" w:rsidR="00EB1F80" w:rsidRPr="00F654B5" w:rsidRDefault="00EB1F80" w:rsidP="00F654B5">
      <w:pPr>
        <w:spacing w:after="0" w:line="360" w:lineRule="auto"/>
        <w:jc w:val="both"/>
        <w:rPr>
          <w:rFonts w:ascii="Arial" w:hAnsi="Arial" w:cs="Arial"/>
        </w:rPr>
      </w:pPr>
    </w:p>
    <w:p w14:paraId="4522C46D" w14:textId="77777777" w:rsidR="00EB1F80" w:rsidRPr="00F654B5" w:rsidRDefault="00EB1F80" w:rsidP="00F654B5">
      <w:pPr>
        <w:spacing w:after="0" w:line="360" w:lineRule="auto"/>
        <w:jc w:val="both"/>
        <w:rPr>
          <w:rFonts w:ascii="Arial" w:hAnsi="Arial" w:cs="Arial"/>
        </w:rPr>
      </w:pPr>
    </w:p>
    <w:p w14:paraId="61D65366" w14:textId="77777777" w:rsidR="00EB1F80" w:rsidRPr="00F654B5" w:rsidRDefault="00EB1F80" w:rsidP="00F654B5">
      <w:pPr>
        <w:spacing w:after="0" w:line="360" w:lineRule="auto"/>
        <w:jc w:val="both"/>
        <w:rPr>
          <w:rFonts w:ascii="Arial" w:hAnsi="Arial" w:cs="Arial"/>
        </w:rPr>
      </w:pPr>
    </w:p>
    <w:p w14:paraId="764A6D08" w14:textId="77777777" w:rsidR="00EB1F80" w:rsidRPr="00F654B5" w:rsidRDefault="00EB1F80" w:rsidP="00F654B5">
      <w:pPr>
        <w:spacing w:after="0" w:line="360" w:lineRule="auto"/>
        <w:jc w:val="both"/>
        <w:rPr>
          <w:rFonts w:ascii="Arial" w:hAnsi="Arial" w:cs="Arial"/>
        </w:rPr>
      </w:pPr>
    </w:p>
    <w:p w14:paraId="2045CB36" w14:textId="77777777" w:rsidR="00EB1F80" w:rsidRPr="00F654B5" w:rsidRDefault="00EB1F80" w:rsidP="00F654B5">
      <w:pPr>
        <w:spacing w:after="0" w:line="360" w:lineRule="auto"/>
        <w:jc w:val="both"/>
        <w:rPr>
          <w:rFonts w:ascii="Arial" w:hAnsi="Arial" w:cs="Arial"/>
        </w:rPr>
      </w:pPr>
    </w:p>
    <w:p w14:paraId="3091A179" w14:textId="77777777" w:rsidR="00EB1F80" w:rsidRPr="00F654B5" w:rsidRDefault="00EB1F80" w:rsidP="00F654B5">
      <w:pPr>
        <w:spacing w:after="0" w:line="360" w:lineRule="auto"/>
        <w:jc w:val="both"/>
        <w:rPr>
          <w:rFonts w:ascii="Arial" w:hAnsi="Arial" w:cs="Arial"/>
        </w:rPr>
      </w:pPr>
    </w:p>
    <w:p w14:paraId="5DEC640A" w14:textId="77777777" w:rsidR="00EB1F80" w:rsidRPr="00F654B5" w:rsidRDefault="00EB1F80" w:rsidP="00F654B5">
      <w:pPr>
        <w:spacing w:after="0" w:line="360" w:lineRule="auto"/>
        <w:jc w:val="both"/>
        <w:rPr>
          <w:rFonts w:ascii="Arial" w:hAnsi="Arial" w:cs="Arial"/>
        </w:rPr>
      </w:pPr>
    </w:p>
    <w:p w14:paraId="50C6BF9B" w14:textId="77777777" w:rsidR="00EB1F80" w:rsidRPr="00F654B5" w:rsidRDefault="00EB1F80" w:rsidP="00F654B5">
      <w:pPr>
        <w:spacing w:after="0" w:line="360" w:lineRule="auto"/>
        <w:jc w:val="both"/>
        <w:rPr>
          <w:rFonts w:ascii="Arial" w:hAnsi="Arial" w:cs="Arial"/>
        </w:rPr>
      </w:pPr>
    </w:p>
    <w:p w14:paraId="73B16D54" w14:textId="77777777" w:rsidR="00EB1F80" w:rsidRPr="00F654B5" w:rsidRDefault="00EB1F80" w:rsidP="00F654B5">
      <w:pPr>
        <w:spacing w:after="0" w:line="360" w:lineRule="auto"/>
        <w:jc w:val="both"/>
        <w:rPr>
          <w:rFonts w:ascii="Arial" w:hAnsi="Arial" w:cs="Arial"/>
        </w:rPr>
      </w:pPr>
    </w:p>
    <w:p w14:paraId="78BC2F6A" w14:textId="77777777" w:rsidR="00EB1F80" w:rsidRPr="00F654B5" w:rsidRDefault="00EB1F80" w:rsidP="00F654B5">
      <w:pPr>
        <w:spacing w:after="0" w:line="360" w:lineRule="auto"/>
        <w:jc w:val="both"/>
        <w:rPr>
          <w:rFonts w:ascii="Arial" w:hAnsi="Arial" w:cs="Arial"/>
        </w:rPr>
      </w:pPr>
    </w:p>
    <w:p w14:paraId="6673F81B" w14:textId="77777777" w:rsidR="00EB1F80" w:rsidRPr="00F654B5" w:rsidRDefault="00EB1F80" w:rsidP="00F654B5">
      <w:pPr>
        <w:spacing w:after="0" w:line="360" w:lineRule="auto"/>
        <w:jc w:val="both"/>
        <w:rPr>
          <w:rFonts w:ascii="Arial" w:hAnsi="Arial" w:cs="Arial"/>
        </w:rPr>
      </w:pPr>
    </w:p>
    <w:p w14:paraId="0A0214BB" w14:textId="77777777" w:rsidR="00EB1F80" w:rsidRPr="00F654B5" w:rsidRDefault="00EB1F80" w:rsidP="00F654B5">
      <w:pPr>
        <w:spacing w:after="0" w:line="360" w:lineRule="auto"/>
        <w:jc w:val="both"/>
        <w:rPr>
          <w:rFonts w:ascii="Arial" w:hAnsi="Arial" w:cs="Arial"/>
        </w:rPr>
      </w:pPr>
    </w:p>
    <w:p w14:paraId="0CE1F326" w14:textId="77777777" w:rsidR="00EB1F80" w:rsidRPr="00F654B5" w:rsidRDefault="00EB1F80" w:rsidP="00F654B5">
      <w:pPr>
        <w:spacing w:after="0" w:line="360" w:lineRule="auto"/>
        <w:jc w:val="both"/>
        <w:rPr>
          <w:rFonts w:ascii="Arial" w:hAnsi="Arial" w:cs="Arial"/>
        </w:rPr>
      </w:pPr>
    </w:p>
    <w:p w14:paraId="5339A888" w14:textId="77777777" w:rsidR="00EB1F80" w:rsidRPr="00F654B5" w:rsidRDefault="00EB1F80" w:rsidP="00F654B5">
      <w:pPr>
        <w:spacing w:after="0" w:line="360" w:lineRule="auto"/>
        <w:jc w:val="both"/>
        <w:rPr>
          <w:rFonts w:ascii="Arial" w:hAnsi="Arial" w:cs="Arial"/>
        </w:rPr>
      </w:pPr>
    </w:p>
    <w:p w14:paraId="66035E4B" w14:textId="77777777" w:rsidR="00EB1F80" w:rsidRPr="00F654B5" w:rsidRDefault="00EB1F80" w:rsidP="00F654B5">
      <w:pPr>
        <w:spacing w:after="0" w:line="360" w:lineRule="auto"/>
        <w:jc w:val="both"/>
        <w:rPr>
          <w:rFonts w:ascii="Arial" w:hAnsi="Arial" w:cs="Arial"/>
        </w:rPr>
      </w:pPr>
    </w:p>
    <w:p w14:paraId="2A454AE0" w14:textId="77777777" w:rsidR="00EB1F80" w:rsidRPr="00F654B5" w:rsidRDefault="00EB1F80" w:rsidP="00F654B5">
      <w:pPr>
        <w:spacing w:after="0" w:line="360" w:lineRule="auto"/>
        <w:jc w:val="both"/>
        <w:rPr>
          <w:rFonts w:ascii="Arial" w:hAnsi="Arial" w:cs="Arial"/>
        </w:rPr>
      </w:pPr>
    </w:p>
    <w:p w14:paraId="3F562EDE" w14:textId="77777777" w:rsidR="00EB1F80" w:rsidRPr="00F654B5" w:rsidRDefault="00EB1F80" w:rsidP="00F654B5">
      <w:pPr>
        <w:spacing w:after="0" w:line="360" w:lineRule="auto"/>
        <w:jc w:val="both"/>
        <w:rPr>
          <w:rFonts w:ascii="Arial" w:hAnsi="Arial" w:cs="Arial"/>
        </w:rPr>
      </w:pPr>
    </w:p>
    <w:p w14:paraId="6850DD07" w14:textId="77777777" w:rsidR="00EB1F80" w:rsidRPr="00F654B5" w:rsidRDefault="00EB1F80" w:rsidP="00F654B5">
      <w:pPr>
        <w:spacing w:after="0" w:line="360" w:lineRule="auto"/>
        <w:jc w:val="both"/>
        <w:rPr>
          <w:rFonts w:ascii="Arial" w:hAnsi="Arial" w:cs="Arial"/>
        </w:rPr>
      </w:pPr>
    </w:p>
    <w:p w14:paraId="013C4258" w14:textId="77777777" w:rsidR="00EB1F80" w:rsidRPr="00F654B5" w:rsidRDefault="00EB1F80" w:rsidP="00F654B5">
      <w:pPr>
        <w:spacing w:after="0" w:line="360" w:lineRule="auto"/>
        <w:jc w:val="both"/>
        <w:rPr>
          <w:rFonts w:ascii="Arial" w:hAnsi="Arial" w:cs="Arial"/>
        </w:rPr>
      </w:pPr>
    </w:p>
    <w:p w14:paraId="7FC9D38D" w14:textId="77777777" w:rsidR="00EB1F80" w:rsidRPr="00F654B5" w:rsidRDefault="00EB1F80" w:rsidP="00F654B5">
      <w:pPr>
        <w:spacing w:after="0" w:line="360" w:lineRule="auto"/>
        <w:jc w:val="both"/>
        <w:rPr>
          <w:rFonts w:ascii="Arial" w:hAnsi="Arial" w:cs="Arial"/>
        </w:rPr>
      </w:pPr>
    </w:p>
    <w:p w14:paraId="7CC5C128" w14:textId="77777777" w:rsidR="00EB1F80" w:rsidRPr="00F654B5" w:rsidRDefault="00EB1F80" w:rsidP="00F654B5">
      <w:pPr>
        <w:spacing w:after="0" w:line="360" w:lineRule="auto"/>
        <w:jc w:val="both"/>
        <w:rPr>
          <w:rFonts w:ascii="Arial" w:hAnsi="Arial" w:cs="Arial"/>
        </w:rPr>
      </w:pPr>
    </w:p>
    <w:p w14:paraId="4990075A" w14:textId="77777777" w:rsidR="00EB1F80" w:rsidRPr="00F654B5" w:rsidRDefault="00EB1F80" w:rsidP="00F654B5">
      <w:pPr>
        <w:spacing w:after="0" w:line="360" w:lineRule="auto"/>
        <w:jc w:val="both"/>
        <w:rPr>
          <w:rFonts w:ascii="Arial" w:hAnsi="Arial" w:cs="Arial"/>
        </w:rPr>
      </w:pPr>
    </w:p>
    <w:p w14:paraId="3576F039" w14:textId="77777777" w:rsidR="00EB1F80" w:rsidRPr="00F654B5" w:rsidRDefault="00EB1F80" w:rsidP="00F654B5">
      <w:pPr>
        <w:spacing w:after="0" w:line="360" w:lineRule="auto"/>
        <w:jc w:val="both"/>
        <w:rPr>
          <w:rFonts w:ascii="Arial" w:hAnsi="Arial" w:cs="Arial"/>
        </w:rPr>
      </w:pPr>
    </w:p>
    <w:sdt>
      <w:sdtPr>
        <w:rPr>
          <w:rFonts w:ascii="Arial" w:eastAsiaTheme="minorHAnsi" w:hAnsi="Arial" w:cs="Arial"/>
          <w:b w:val="0"/>
          <w:bCs w:val="0"/>
          <w:color w:val="auto"/>
          <w:sz w:val="22"/>
          <w:szCs w:val="22"/>
          <w:lang w:val="en-GB" w:eastAsia="en-US"/>
        </w:rPr>
        <w:id w:val="-110370698"/>
        <w:docPartObj>
          <w:docPartGallery w:val="Table of Contents"/>
          <w:docPartUnique/>
        </w:docPartObj>
      </w:sdtPr>
      <w:sdtEndPr>
        <w:rPr>
          <w:noProof/>
        </w:rPr>
      </w:sdtEndPr>
      <w:sdtContent>
        <w:p w14:paraId="2EEA7D18" w14:textId="77777777" w:rsidR="00EB1F80" w:rsidRPr="00F654B5" w:rsidRDefault="00EB1F80" w:rsidP="00F654B5">
          <w:pPr>
            <w:pStyle w:val="TOCHeading"/>
            <w:spacing w:before="0" w:line="360" w:lineRule="auto"/>
            <w:jc w:val="both"/>
            <w:rPr>
              <w:rFonts w:ascii="Arial" w:hAnsi="Arial" w:cs="Arial"/>
              <w:color w:val="auto"/>
              <w:sz w:val="22"/>
              <w:szCs w:val="22"/>
            </w:rPr>
          </w:pPr>
          <w:r w:rsidRPr="00F654B5">
            <w:rPr>
              <w:rFonts w:ascii="Arial" w:hAnsi="Arial" w:cs="Arial"/>
              <w:color w:val="auto"/>
              <w:sz w:val="22"/>
              <w:szCs w:val="22"/>
            </w:rPr>
            <w:t>Table of Contents</w:t>
          </w:r>
        </w:p>
        <w:p w14:paraId="6A0F0F9D" w14:textId="2745BAA7" w:rsidR="00087AE1" w:rsidRDefault="002C5610">
          <w:pPr>
            <w:pStyle w:val="TOC1"/>
            <w:tabs>
              <w:tab w:val="right" w:leader="dot" w:pos="9016"/>
            </w:tabs>
            <w:rPr>
              <w:rFonts w:eastAsiaTheme="minorEastAsia"/>
              <w:noProof/>
              <w:sz w:val="24"/>
              <w:szCs w:val="24"/>
              <w:lang w:eastAsia="en-GB"/>
            </w:rPr>
          </w:pPr>
          <w:r w:rsidRPr="00F654B5">
            <w:rPr>
              <w:rFonts w:ascii="Arial" w:hAnsi="Arial" w:cs="Arial"/>
            </w:rPr>
            <w:fldChar w:fldCharType="begin"/>
          </w:r>
          <w:r w:rsidR="00EB1F80" w:rsidRPr="00F654B5">
            <w:rPr>
              <w:rFonts w:ascii="Arial" w:hAnsi="Arial" w:cs="Arial"/>
            </w:rPr>
            <w:instrText xml:space="preserve"> TOC \o "1-3" \h \z \u </w:instrText>
          </w:r>
          <w:r w:rsidRPr="00F654B5">
            <w:rPr>
              <w:rFonts w:ascii="Arial" w:hAnsi="Arial" w:cs="Arial"/>
            </w:rPr>
            <w:fldChar w:fldCharType="separate"/>
          </w:r>
          <w:hyperlink w:anchor="_Toc68711919" w:history="1">
            <w:r w:rsidR="00087AE1" w:rsidRPr="00274D81">
              <w:rPr>
                <w:rStyle w:val="Hyperlink"/>
                <w:rFonts w:ascii="Arial" w:hAnsi="Arial" w:cs="Arial"/>
                <w:noProof/>
              </w:rPr>
              <w:t>Executive Summary</w:t>
            </w:r>
            <w:r w:rsidR="00087AE1">
              <w:rPr>
                <w:noProof/>
                <w:webHidden/>
              </w:rPr>
              <w:tab/>
            </w:r>
            <w:r w:rsidR="00087AE1">
              <w:rPr>
                <w:noProof/>
                <w:webHidden/>
              </w:rPr>
              <w:fldChar w:fldCharType="begin"/>
            </w:r>
            <w:r w:rsidR="00087AE1">
              <w:rPr>
                <w:noProof/>
                <w:webHidden/>
              </w:rPr>
              <w:instrText xml:space="preserve"> PAGEREF _Toc68711919 \h </w:instrText>
            </w:r>
            <w:r w:rsidR="00087AE1">
              <w:rPr>
                <w:noProof/>
                <w:webHidden/>
              </w:rPr>
            </w:r>
            <w:r w:rsidR="00087AE1">
              <w:rPr>
                <w:noProof/>
                <w:webHidden/>
              </w:rPr>
              <w:fldChar w:fldCharType="separate"/>
            </w:r>
            <w:r w:rsidR="00087AE1">
              <w:rPr>
                <w:noProof/>
                <w:webHidden/>
              </w:rPr>
              <w:t>2</w:t>
            </w:r>
            <w:r w:rsidR="00087AE1">
              <w:rPr>
                <w:noProof/>
                <w:webHidden/>
              </w:rPr>
              <w:fldChar w:fldCharType="end"/>
            </w:r>
          </w:hyperlink>
        </w:p>
        <w:p w14:paraId="5ED6F8E3" w14:textId="49528682" w:rsidR="00087AE1" w:rsidRDefault="00B44DA2">
          <w:pPr>
            <w:pStyle w:val="TOC1"/>
            <w:tabs>
              <w:tab w:val="right" w:leader="dot" w:pos="9016"/>
            </w:tabs>
            <w:rPr>
              <w:rFonts w:eastAsiaTheme="minorEastAsia"/>
              <w:noProof/>
              <w:sz w:val="24"/>
              <w:szCs w:val="24"/>
              <w:lang w:eastAsia="en-GB"/>
            </w:rPr>
          </w:pPr>
          <w:hyperlink w:anchor="_Toc68711920" w:history="1">
            <w:r w:rsidR="00087AE1" w:rsidRPr="00274D81">
              <w:rPr>
                <w:rStyle w:val="Hyperlink"/>
                <w:rFonts w:ascii="Arial" w:hAnsi="Arial" w:cs="Arial"/>
                <w:noProof/>
              </w:rPr>
              <w:t>Introduction</w:t>
            </w:r>
            <w:r w:rsidR="00087AE1">
              <w:rPr>
                <w:noProof/>
                <w:webHidden/>
              </w:rPr>
              <w:tab/>
            </w:r>
            <w:r w:rsidR="00087AE1">
              <w:rPr>
                <w:noProof/>
                <w:webHidden/>
              </w:rPr>
              <w:fldChar w:fldCharType="begin"/>
            </w:r>
            <w:r w:rsidR="00087AE1">
              <w:rPr>
                <w:noProof/>
                <w:webHidden/>
              </w:rPr>
              <w:instrText xml:space="preserve"> PAGEREF _Toc68711920 \h </w:instrText>
            </w:r>
            <w:r w:rsidR="00087AE1">
              <w:rPr>
                <w:noProof/>
                <w:webHidden/>
              </w:rPr>
            </w:r>
            <w:r w:rsidR="00087AE1">
              <w:rPr>
                <w:noProof/>
                <w:webHidden/>
              </w:rPr>
              <w:fldChar w:fldCharType="separate"/>
            </w:r>
            <w:r w:rsidR="00087AE1">
              <w:rPr>
                <w:noProof/>
                <w:webHidden/>
              </w:rPr>
              <w:t>4</w:t>
            </w:r>
            <w:r w:rsidR="00087AE1">
              <w:rPr>
                <w:noProof/>
                <w:webHidden/>
              </w:rPr>
              <w:fldChar w:fldCharType="end"/>
            </w:r>
          </w:hyperlink>
        </w:p>
        <w:p w14:paraId="78170A28" w14:textId="5E6D3DDF" w:rsidR="00087AE1" w:rsidRDefault="00B44DA2">
          <w:pPr>
            <w:pStyle w:val="TOC1"/>
            <w:tabs>
              <w:tab w:val="right" w:leader="dot" w:pos="9016"/>
            </w:tabs>
            <w:rPr>
              <w:rFonts w:eastAsiaTheme="minorEastAsia"/>
              <w:noProof/>
              <w:sz w:val="24"/>
              <w:szCs w:val="24"/>
              <w:lang w:eastAsia="en-GB"/>
            </w:rPr>
          </w:pPr>
          <w:hyperlink w:anchor="_Toc68711921" w:history="1">
            <w:r w:rsidR="00087AE1" w:rsidRPr="00274D81">
              <w:rPr>
                <w:rStyle w:val="Hyperlink"/>
                <w:rFonts w:ascii="Arial" w:hAnsi="Arial" w:cs="Arial"/>
                <w:noProof/>
              </w:rPr>
              <w:t>The organisation</w:t>
            </w:r>
            <w:r w:rsidR="00087AE1">
              <w:rPr>
                <w:noProof/>
                <w:webHidden/>
              </w:rPr>
              <w:tab/>
            </w:r>
            <w:r w:rsidR="00087AE1">
              <w:rPr>
                <w:noProof/>
                <w:webHidden/>
              </w:rPr>
              <w:fldChar w:fldCharType="begin"/>
            </w:r>
            <w:r w:rsidR="00087AE1">
              <w:rPr>
                <w:noProof/>
                <w:webHidden/>
              </w:rPr>
              <w:instrText xml:space="preserve"> PAGEREF _Toc68711921 \h </w:instrText>
            </w:r>
            <w:r w:rsidR="00087AE1">
              <w:rPr>
                <w:noProof/>
                <w:webHidden/>
              </w:rPr>
            </w:r>
            <w:r w:rsidR="00087AE1">
              <w:rPr>
                <w:noProof/>
                <w:webHidden/>
              </w:rPr>
              <w:fldChar w:fldCharType="separate"/>
            </w:r>
            <w:r w:rsidR="00087AE1">
              <w:rPr>
                <w:noProof/>
                <w:webHidden/>
              </w:rPr>
              <w:t>4</w:t>
            </w:r>
            <w:r w:rsidR="00087AE1">
              <w:rPr>
                <w:noProof/>
                <w:webHidden/>
              </w:rPr>
              <w:fldChar w:fldCharType="end"/>
            </w:r>
          </w:hyperlink>
        </w:p>
        <w:p w14:paraId="26ED9DBD" w14:textId="41580E65" w:rsidR="00087AE1" w:rsidRDefault="00B44DA2">
          <w:pPr>
            <w:pStyle w:val="TOC2"/>
            <w:tabs>
              <w:tab w:val="right" w:leader="dot" w:pos="9016"/>
            </w:tabs>
            <w:rPr>
              <w:rFonts w:eastAsiaTheme="minorEastAsia"/>
              <w:noProof/>
              <w:sz w:val="24"/>
              <w:szCs w:val="24"/>
              <w:lang w:eastAsia="en-GB"/>
            </w:rPr>
          </w:pPr>
          <w:hyperlink w:anchor="_Toc68711922" w:history="1">
            <w:r w:rsidR="00087AE1" w:rsidRPr="00274D81">
              <w:rPr>
                <w:rStyle w:val="Hyperlink"/>
                <w:rFonts w:ascii="Arial" w:hAnsi="Arial" w:cs="Arial"/>
                <w:noProof/>
              </w:rPr>
              <w:t>Recent history</w:t>
            </w:r>
            <w:r w:rsidR="00087AE1">
              <w:rPr>
                <w:noProof/>
                <w:webHidden/>
              </w:rPr>
              <w:tab/>
            </w:r>
            <w:r w:rsidR="00087AE1">
              <w:rPr>
                <w:noProof/>
                <w:webHidden/>
              </w:rPr>
              <w:fldChar w:fldCharType="begin"/>
            </w:r>
            <w:r w:rsidR="00087AE1">
              <w:rPr>
                <w:noProof/>
                <w:webHidden/>
              </w:rPr>
              <w:instrText xml:space="preserve"> PAGEREF _Toc68711922 \h </w:instrText>
            </w:r>
            <w:r w:rsidR="00087AE1">
              <w:rPr>
                <w:noProof/>
                <w:webHidden/>
              </w:rPr>
            </w:r>
            <w:r w:rsidR="00087AE1">
              <w:rPr>
                <w:noProof/>
                <w:webHidden/>
              </w:rPr>
              <w:fldChar w:fldCharType="separate"/>
            </w:r>
            <w:r w:rsidR="00087AE1">
              <w:rPr>
                <w:noProof/>
                <w:webHidden/>
              </w:rPr>
              <w:t>5</w:t>
            </w:r>
            <w:r w:rsidR="00087AE1">
              <w:rPr>
                <w:noProof/>
                <w:webHidden/>
              </w:rPr>
              <w:fldChar w:fldCharType="end"/>
            </w:r>
          </w:hyperlink>
        </w:p>
        <w:p w14:paraId="04C92338" w14:textId="03FA4FD6" w:rsidR="00087AE1" w:rsidRDefault="00B44DA2">
          <w:pPr>
            <w:pStyle w:val="TOC2"/>
            <w:tabs>
              <w:tab w:val="right" w:leader="dot" w:pos="9016"/>
            </w:tabs>
            <w:rPr>
              <w:rFonts w:eastAsiaTheme="minorEastAsia"/>
              <w:noProof/>
              <w:sz w:val="24"/>
              <w:szCs w:val="24"/>
              <w:lang w:eastAsia="en-GB"/>
            </w:rPr>
          </w:pPr>
          <w:hyperlink w:anchor="_Toc68711923" w:history="1">
            <w:r w:rsidR="00087AE1" w:rsidRPr="00274D81">
              <w:rPr>
                <w:rStyle w:val="Hyperlink"/>
                <w:rFonts w:ascii="Arial" w:hAnsi="Arial" w:cs="Arial"/>
                <w:noProof/>
              </w:rPr>
              <w:t>How changes in the external environment have impacted the company</w:t>
            </w:r>
            <w:r w:rsidR="00087AE1">
              <w:rPr>
                <w:noProof/>
                <w:webHidden/>
              </w:rPr>
              <w:tab/>
            </w:r>
            <w:r w:rsidR="00087AE1">
              <w:rPr>
                <w:noProof/>
                <w:webHidden/>
              </w:rPr>
              <w:fldChar w:fldCharType="begin"/>
            </w:r>
            <w:r w:rsidR="00087AE1">
              <w:rPr>
                <w:noProof/>
                <w:webHidden/>
              </w:rPr>
              <w:instrText xml:space="preserve"> PAGEREF _Toc68711923 \h </w:instrText>
            </w:r>
            <w:r w:rsidR="00087AE1">
              <w:rPr>
                <w:noProof/>
                <w:webHidden/>
              </w:rPr>
            </w:r>
            <w:r w:rsidR="00087AE1">
              <w:rPr>
                <w:noProof/>
                <w:webHidden/>
              </w:rPr>
              <w:fldChar w:fldCharType="separate"/>
            </w:r>
            <w:r w:rsidR="00087AE1">
              <w:rPr>
                <w:noProof/>
                <w:webHidden/>
              </w:rPr>
              <w:t>5</w:t>
            </w:r>
            <w:r w:rsidR="00087AE1">
              <w:rPr>
                <w:noProof/>
                <w:webHidden/>
              </w:rPr>
              <w:fldChar w:fldCharType="end"/>
            </w:r>
          </w:hyperlink>
        </w:p>
        <w:p w14:paraId="3358E0BA" w14:textId="2F965B43" w:rsidR="00087AE1" w:rsidRDefault="00B44DA2">
          <w:pPr>
            <w:pStyle w:val="TOC3"/>
            <w:tabs>
              <w:tab w:val="right" w:leader="dot" w:pos="9016"/>
            </w:tabs>
            <w:rPr>
              <w:rFonts w:eastAsiaTheme="minorEastAsia"/>
              <w:noProof/>
              <w:sz w:val="24"/>
              <w:szCs w:val="24"/>
              <w:lang w:eastAsia="en-GB"/>
            </w:rPr>
          </w:pPr>
          <w:hyperlink w:anchor="_Toc68711924" w:history="1">
            <w:r w:rsidR="00087AE1" w:rsidRPr="00274D81">
              <w:rPr>
                <w:rStyle w:val="Hyperlink"/>
                <w:rFonts w:ascii="Arial" w:hAnsi="Arial" w:cs="Arial"/>
                <w:noProof/>
              </w:rPr>
              <w:t>Political</w:t>
            </w:r>
            <w:r w:rsidR="00087AE1">
              <w:rPr>
                <w:noProof/>
                <w:webHidden/>
              </w:rPr>
              <w:tab/>
            </w:r>
            <w:r w:rsidR="00087AE1">
              <w:rPr>
                <w:noProof/>
                <w:webHidden/>
              </w:rPr>
              <w:fldChar w:fldCharType="begin"/>
            </w:r>
            <w:r w:rsidR="00087AE1">
              <w:rPr>
                <w:noProof/>
                <w:webHidden/>
              </w:rPr>
              <w:instrText xml:space="preserve"> PAGEREF _Toc68711924 \h </w:instrText>
            </w:r>
            <w:r w:rsidR="00087AE1">
              <w:rPr>
                <w:noProof/>
                <w:webHidden/>
              </w:rPr>
            </w:r>
            <w:r w:rsidR="00087AE1">
              <w:rPr>
                <w:noProof/>
                <w:webHidden/>
              </w:rPr>
              <w:fldChar w:fldCharType="separate"/>
            </w:r>
            <w:r w:rsidR="00087AE1">
              <w:rPr>
                <w:noProof/>
                <w:webHidden/>
              </w:rPr>
              <w:t>6</w:t>
            </w:r>
            <w:r w:rsidR="00087AE1">
              <w:rPr>
                <w:noProof/>
                <w:webHidden/>
              </w:rPr>
              <w:fldChar w:fldCharType="end"/>
            </w:r>
          </w:hyperlink>
        </w:p>
        <w:p w14:paraId="73B2210D" w14:textId="04C2AA46" w:rsidR="00087AE1" w:rsidRDefault="00B44DA2">
          <w:pPr>
            <w:pStyle w:val="TOC3"/>
            <w:tabs>
              <w:tab w:val="right" w:leader="dot" w:pos="9016"/>
            </w:tabs>
            <w:rPr>
              <w:rFonts w:eastAsiaTheme="minorEastAsia"/>
              <w:noProof/>
              <w:sz w:val="24"/>
              <w:szCs w:val="24"/>
              <w:lang w:eastAsia="en-GB"/>
            </w:rPr>
          </w:pPr>
          <w:hyperlink w:anchor="_Toc68711925" w:history="1">
            <w:r w:rsidR="00087AE1" w:rsidRPr="00274D81">
              <w:rPr>
                <w:rStyle w:val="Hyperlink"/>
                <w:rFonts w:ascii="Arial" w:hAnsi="Arial" w:cs="Arial"/>
                <w:noProof/>
              </w:rPr>
              <w:t>Economic</w:t>
            </w:r>
            <w:r w:rsidR="00087AE1">
              <w:rPr>
                <w:noProof/>
                <w:webHidden/>
              </w:rPr>
              <w:tab/>
            </w:r>
            <w:r w:rsidR="00087AE1">
              <w:rPr>
                <w:noProof/>
                <w:webHidden/>
              </w:rPr>
              <w:fldChar w:fldCharType="begin"/>
            </w:r>
            <w:r w:rsidR="00087AE1">
              <w:rPr>
                <w:noProof/>
                <w:webHidden/>
              </w:rPr>
              <w:instrText xml:space="preserve"> PAGEREF _Toc68711925 \h </w:instrText>
            </w:r>
            <w:r w:rsidR="00087AE1">
              <w:rPr>
                <w:noProof/>
                <w:webHidden/>
              </w:rPr>
            </w:r>
            <w:r w:rsidR="00087AE1">
              <w:rPr>
                <w:noProof/>
                <w:webHidden/>
              </w:rPr>
              <w:fldChar w:fldCharType="separate"/>
            </w:r>
            <w:r w:rsidR="00087AE1">
              <w:rPr>
                <w:noProof/>
                <w:webHidden/>
              </w:rPr>
              <w:t>6</w:t>
            </w:r>
            <w:r w:rsidR="00087AE1">
              <w:rPr>
                <w:noProof/>
                <w:webHidden/>
              </w:rPr>
              <w:fldChar w:fldCharType="end"/>
            </w:r>
          </w:hyperlink>
        </w:p>
        <w:p w14:paraId="13AAD5A1" w14:textId="587E7762" w:rsidR="00087AE1" w:rsidRDefault="00B44DA2">
          <w:pPr>
            <w:pStyle w:val="TOC3"/>
            <w:tabs>
              <w:tab w:val="right" w:leader="dot" w:pos="9016"/>
            </w:tabs>
            <w:rPr>
              <w:rFonts w:eastAsiaTheme="minorEastAsia"/>
              <w:noProof/>
              <w:sz w:val="24"/>
              <w:szCs w:val="24"/>
              <w:lang w:eastAsia="en-GB"/>
            </w:rPr>
          </w:pPr>
          <w:hyperlink w:anchor="_Toc68711926" w:history="1">
            <w:r w:rsidR="00087AE1" w:rsidRPr="00274D81">
              <w:rPr>
                <w:rStyle w:val="Hyperlink"/>
                <w:rFonts w:ascii="Arial" w:hAnsi="Arial" w:cs="Arial"/>
                <w:noProof/>
              </w:rPr>
              <w:t>Socio-cultural</w:t>
            </w:r>
            <w:r w:rsidR="00087AE1">
              <w:rPr>
                <w:noProof/>
                <w:webHidden/>
              </w:rPr>
              <w:tab/>
            </w:r>
            <w:r w:rsidR="00087AE1">
              <w:rPr>
                <w:noProof/>
                <w:webHidden/>
              </w:rPr>
              <w:fldChar w:fldCharType="begin"/>
            </w:r>
            <w:r w:rsidR="00087AE1">
              <w:rPr>
                <w:noProof/>
                <w:webHidden/>
              </w:rPr>
              <w:instrText xml:space="preserve"> PAGEREF _Toc68711926 \h </w:instrText>
            </w:r>
            <w:r w:rsidR="00087AE1">
              <w:rPr>
                <w:noProof/>
                <w:webHidden/>
              </w:rPr>
            </w:r>
            <w:r w:rsidR="00087AE1">
              <w:rPr>
                <w:noProof/>
                <w:webHidden/>
              </w:rPr>
              <w:fldChar w:fldCharType="separate"/>
            </w:r>
            <w:r w:rsidR="00087AE1">
              <w:rPr>
                <w:noProof/>
                <w:webHidden/>
              </w:rPr>
              <w:t>7</w:t>
            </w:r>
            <w:r w:rsidR="00087AE1">
              <w:rPr>
                <w:noProof/>
                <w:webHidden/>
              </w:rPr>
              <w:fldChar w:fldCharType="end"/>
            </w:r>
          </w:hyperlink>
        </w:p>
        <w:p w14:paraId="1BD2362A" w14:textId="21FB806D" w:rsidR="00087AE1" w:rsidRDefault="00B44DA2">
          <w:pPr>
            <w:pStyle w:val="TOC3"/>
            <w:tabs>
              <w:tab w:val="right" w:leader="dot" w:pos="9016"/>
            </w:tabs>
            <w:rPr>
              <w:rFonts w:eastAsiaTheme="minorEastAsia"/>
              <w:noProof/>
              <w:sz w:val="24"/>
              <w:szCs w:val="24"/>
              <w:lang w:eastAsia="en-GB"/>
            </w:rPr>
          </w:pPr>
          <w:hyperlink w:anchor="_Toc68711927" w:history="1">
            <w:r w:rsidR="00087AE1" w:rsidRPr="00274D81">
              <w:rPr>
                <w:rStyle w:val="Hyperlink"/>
                <w:rFonts w:ascii="Arial" w:hAnsi="Arial" w:cs="Arial"/>
                <w:noProof/>
              </w:rPr>
              <w:t>Technological</w:t>
            </w:r>
            <w:r w:rsidR="00087AE1">
              <w:rPr>
                <w:noProof/>
                <w:webHidden/>
              </w:rPr>
              <w:tab/>
            </w:r>
            <w:r w:rsidR="00087AE1">
              <w:rPr>
                <w:noProof/>
                <w:webHidden/>
              </w:rPr>
              <w:fldChar w:fldCharType="begin"/>
            </w:r>
            <w:r w:rsidR="00087AE1">
              <w:rPr>
                <w:noProof/>
                <w:webHidden/>
              </w:rPr>
              <w:instrText xml:space="preserve"> PAGEREF _Toc68711927 \h </w:instrText>
            </w:r>
            <w:r w:rsidR="00087AE1">
              <w:rPr>
                <w:noProof/>
                <w:webHidden/>
              </w:rPr>
            </w:r>
            <w:r w:rsidR="00087AE1">
              <w:rPr>
                <w:noProof/>
                <w:webHidden/>
              </w:rPr>
              <w:fldChar w:fldCharType="separate"/>
            </w:r>
            <w:r w:rsidR="00087AE1">
              <w:rPr>
                <w:noProof/>
                <w:webHidden/>
              </w:rPr>
              <w:t>7</w:t>
            </w:r>
            <w:r w:rsidR="00087AE1">
              <w:rPr>
                <w:noProof/>
                <w:webHidden/>
              </w:rPr>
              <w:fldChar w:fldCharType="end"/>
            </w:r>
          </w:hyperlink>
        </w:p>
        <w:p w14:paraId="6A74B755" w14:textId="70D5E0C4" w:rsidR="00087AE1" w:rsidRDefault="00B44DA2">
          <w:pPr>
            <w:pStyle w:val="TOC1"/>
            <w:tabs>
              <w:tab w:val="right" w:leader="dot" w:pos="9016"/>
            </w:tabs>
            <w:rPr>
              <w:rFonts w:eastAsiaTheme="minorEastAsia"/>
              <w:noProof/>
              <w:sz w:val="24"/>
              <w:szCs w:val="24"/>
              <w:lang w:eastAsia="en-GB"/>
            </w:rPr>
          </w:pPr>
          <w:hyperlink w:anchor="_Toc68711928" w:history="1">
            <w:r w:rsidR="00087AE1" w:rsidRPr="00274D81">
              <w:rPr>
                <w:rStyle w:val="Hyperlink"/>
                <w:rFonts w:ascii="Arial" w:hAnsi="Arial" w:cs="Arial"/>
                <w:noProof/>
              </w:rPr>
              <w:t>Model for Change in the past</w:t>
            </w:r>
            <w:r w:rsidR="00087AE1">
              <w:rPr>
                <w:noProof/>
                <w:webHidden/>
              </w:rPr>
              <w:tab/>
            </w:r>
            <w:r w:rsidR="00087AE1">
              <w:rPr>
                <w:noProof/>
                <w:webHidden/>
              </w:rPr>
              <w:fldChar w:fldCharType="begin"/>
            </w:r>
            <w:r w:rsidR="00087AE1">
              <w:rPr>
                <w:noProof/>
                <w:webHidden/>
              </w:rPr>
              <w:instrText xml:space="preserve"> PAGEREF _Toc68711928 \h </w:instrText>
            </w:r>
            <w:r w:rsidR="00087AE1">
              <w:rPr>
                <w:noProof/>
                <w:webHidden/>
              </w:rPr>
            </w:r>
            <w:r w:rsidR="00087AE1">
              <w:rPr>
                <w:noProof/>
                <w:webHidden/>
              </w:rPr>
              <w:fldChar w:fldCharType="separate"/>
            </w:r>
            <w:r w:rsidR="00087AE1">
              <w:rPr>
                <w:noProof/>
                <w:webHidden/>
              </w:rPr>
              <w:t>7</w:t>
            </w:r>
            <w:r w:rsidR="00087AE1">
              <w:rPr>
                <w:noProof/>
                <w:webHidden/>
              </w:rPr>
              <w:fldChar w:fldCharType="end"/>
            </w:r>
          </w:hyperlink>
        </w:p>
        <w:p w14:paraId="1AAA1C10" w14:textId="6E4799E8" w:rsidR="00087AE1" w:rsidRDefault="00B44DA2">
          <w:pPr>
            <w:pStyle w:val="TOC2"/>
            <w:tabs>
              <w:tab w:val="right" w:leader="dot" w:pos="9016"/>
            </w:tabs>
            <w:rPr>
              <w:rFonts w:eastAsiaTheme="minorEastAsia"/>
              <w:noProof/>
              <w:sz w:val="24"/>
              <w:szCs w:val="24"/>
              <w:lang w:eastAsia="en-GB"/>
            </w:rPr>
          </w:pPr>
          <w:hyperlink w:anchor="_Toc68711929" w:history="1">
            <w:r w:rsidR="00087AE1" w:rsidRPr="00274D81">
              <w:rPr>
                <w:rStyle w:val="Hyperlink"/>
                <w:rFonts w:ascii="Arial" w:hAnsi="Arial" w:cs="Arial"/>
                <w:noProof/>
              </w:rPr>
              <w:t>Kurt Lewin’s model</w:t>
            </w:r>
            <w:r w:rsidR="00087AE1">
              <w:rPr>
                <w:noProof/>
                <w:webHidden/>
              </w:rPr>
              <w:tab/>
            </w:r>
            <w:r w:rsidR="00087AE1">
              <w:rPr>
                <w:noProof/>
                <w:webHidden/>
              </w:rPr>
              <w:fldChar w:fldCharType="begin"/>
            </w:r>
            <w:r w:rsidR="00087AE1">
              <w:rPr>
                <w:noProof/>
                <w:webHidden/>
              </w:rPr>
              <w:instrText xml:space="preserve"> PAGEREF _Toc68711929 \h </w:instrText>
            </w:r>
            <w:r w:rsidR="00087AE1">
              <w:rPr>
                <w:noProof/>
                <w:webHidden/>
              </w:rPr>
            </w:r>
            <w:r w:rsidR="00087AE1">
              <w:rPr>
                <w:noProof/>
                <w:webHidden/>
              </w:rPr>
              <w:fldChar w:fldCharType="separate"/>
            </w:r>
            <w:r w:rsidR="00087AE1">
              <w:rPr>
                <w:noProof/>
                <w:webHidden/>
              </w:rPr>
              <w:t>8</w:t>
            </w:r>
            <w:r w:rsidR="00087AE1">
              <w:rPr>
                <w:noProof/>
                <w:webHidden/>
              </w:rPr>
              <w:fldChar w:fldCharType="end"/>
            </w:r>
          </w:hyperlink>
        </w:p>
        <w:p w14:paraId="0B033FAC" w14:textId="41E7482C" w:rsidR="00087AE1" w:rsidRDefault="00B44DA2">
          <w:pPr>
            <w:pStyle w:val="TOC1"/>
            <w:tabs>
              <w:tab w:val="right" w:leader="dot" w:pos="9016"/>
            </w:tabs>
            <w:rPr>
              <w:rFonts w:eastAsiaTheme="minorEastAsia"/>
              <w:noProof/>
              <w:sz w:val="24"/>
              <w:szCs w:val="24"/>
              <w:lang w:eastAsia="en-GB"/>
            </w:rPr>
          </w:pPr>
          <w:hyperlink w:anchor="_Toc68711930" w:history="1">
            <w:r w:rsidR="00087AE1" w:rsidRPr="00274D81">
              <w:rPr>
                <w:rStyle w:val="Hyperlink"/>
                <w:rFonts w:ascii="Arial" w:hAnsi="Arial" w:cs="Arial"/>
                <w:noProof/>
              </w:rPr>
              <w:t>Kotter’s Eight-Step Model</w:t>
            </w:r>
            <w:r w:rsidR="00087AE1">
              <w:rPr>
                <w:noProof/>
                <w:webHidden/>
              </w:rPr>
              <w:tab/>
            </w:r>
            <w:r w:rsidR="00087AE1">
              <w:rPr>
                <w:noProof/>
                <w:webHidden/>
              </w:rPr>
              <w:fldChar w:fldCharType="begin"/>
            </w:r>
            <w:r w:rsidR="00087AE1">
              <w:rPr>
                <w:noProof/>
                <w:webHidden/>
              </w:rPr>
              <w:instrText xml:space="preserve"> PAGEREF _Toc68711930 \h </w:instrText>
            </w:r>
            <w:r w:rsidR="00087AE1">
              <w:rPr>
                <w:noProof/>
                <w:webHidden/>
              </w:rPr>
            </w:r>
            <w:r w:rsidR="00087AE1">
              <w:rPr>
                <w:noProof/>
                <w:webHidden/>
              </w:rPr>
              <w:fldChar w:fldCharType="separate"/>
            </w:r>
            <w:r w:rsidR="00087AE1">
              <w:rPr>
                <w:noProof/>
                <w:webHidden/>
              </w:rPr>
              <w:t>9</w:t>
            </w:r>
            <w:r w:rsidR="00087AE1">
              <w:rPr>
                <w:noProof/>
                <w:webHidden/>
              </w:rPr>
              <w:fldChar w:fldCharType="end"/>
            </w:r>
          </w:hyperlink>
        </w:p>
        <w:p w14:paraId="16AE6342" w14:textId="7921564D" w:rsidR="00087AE1" w:rsidRDefault="00B44DA2">
          <w:pPr>
            <w:pStyle w:val="TOC2"/>
            <w:tabs>
              <w:tab w:val="right" w:leader="dot" w:pos="9016"/>
            </w:tabs>
            <w:rPr>
              <w:rFonts w:eastAsiaTheme="minorEastAsia"/>
              <w:noProof/>
              <w:sz w:val="24"/>
              <w:szCs w:val="24"/>
              <w:lang w:eastAsia="en-GB"/>
            </w:rPr>
          </w:pPr>
          <w:hyperlink w:anchor="_Toc68711931" w:history="1">
            <w:r w:rsidR="00087AE1" w:rsidRPr="00274D81">
              <w:rPr>
                <w:rStyle w:val="Hyperlink"/>
                <w:rFonts w:ascii="Arial" w:hAnsi="Arial" w:cs="Arial"/>
                <w:noProof/>
              </w:rPr>
              <w:t>Leadership style</w:t>
            </w:r>
            <w:r w:rsidR="00087AE1">
              <w:rPr>
                <w:noProof/>
                <w:webHidden/>
              </w:rPr>
              <w:tab/>
            </w:r>
            <w:r w:rsidR="00087AE1">
              <w:rPr>
                <w:noProof/>
                <w:webHidden/>
              </w:rPr>
              <w:fldChar w:fldCharType="begin"/>
            </w:r>
            <w:r w:rsidR="00087AE1">
              <w:rPr>
                <w:noProof/>
                <w:webHidden/>
              </w:rPr>
              <w:instrText xml:space="preserve"> PAGEREF _Toc68711931 \h </w:instrText>
            </w:r>
            <w:r w:rsidR="00087AE1">
              <w:rPr>
                <w:noProof/>
                <w:webHidden/>
              </w:rPr>
            </w:r>
            <w:r w:rsidR="00087AE1">
              <w:rPr>
                <w:noProof/>
                <w:webHidden/>
              </w:rPr>
              <w:fldChar w:fldCharType="separate"/>
            </w:r>
            <w:r w:rsidR="00087AE1">
              <w:rPr>
                <w:noProof/>
                <w:webHidden/>
              </w:rPr>
              <w:t>10</w:t>
            </w:r>
            <w:r w:rsidR="00087AE1">
              <w:rPr>
                <w:noProof/>
                <w:webHidden/>
              </w:rPr>
              <w:fldChar w:fldCharType="end"/>
            </w:r>
          </w:hyperlink>
        </w:p>
        <w:p w14:paraId="3B22902D" w14:textId="27032E5C" w:rsidR="00087AE1" w:rsidRDefault="00B44DA2">
          <w:pPr>
            <w:pStyle w:val="TOC1"/>
            <w:tabs>
              <w:tab w:val="right" w:leader="dot" w:pos="9016"/>
            </w:tabs>
            <w:rPr>
              <w:rFonts w:eastAsiaTheme="minorEastAsia"/>
              <w:noProof/>
              <w:sz w:val="24"/>
              <w:szCs w:val="24"/>
              <w:lang w:eastAsia="en-GB"/>
            </w:rPr>
          </w:pPr>
          <w:hyperlink w:anchor="_Toc68711932" w:history="1">
            <w:r w:rsidR="00087AE1" w:rsidRPr="00274D81">
              <w:rPr>
                <w:rStyle w:val="Hyperlink"/>
                <w:rFonts w:ascii="Arial" w:hAnsi="Arial" w:cs="Arial"/>
                <w:noProof/>
              </w:rPr>
              <w:t>Evaluation of the impact of organisational culture on the change management program</w:t>
            </w:r>
            <w:r w:rsidR="00087AE1">
              <w:rPr>
                <w:noProof/>
                <w:webHidden/>
              </w:rPr>
              <w:tab/>
            </w:r>
            <w:r w:rsidR="00087AE1">
              <w:rPr>
                <w:noProof/>
                <w:webHidden/>
              </w:rPr>
              <w:fldChar w:fldCharType="begin"/>
            </w:r>
            <w:r w:rsidR="00087AE1">
              <w:rPr>
                <w:noProof/>
                <w:webHidden/>
              </w:rPr>
              <w:instrText xml:space="preserve"> PAGEREF _Toc68711932 \h </w:instrText>
            </w:r>
            <w:r w:rsidR="00087AE1">
              <w:rPr>
                <w:noProof/>
                <w:webHidden/>
              </w:rPr>
            </w:r>
            <w:r w:rsidR="00087AE1">
              <w:rPr>
                <w:noProof/>
                <w:webHidden/>
              </w:rPr>
              <w:fldChar w:fldCharType="separate"/>
            </w:r>
            <w:r w:rsidR="00087AE1">
              <w:rPr>
                <w:noProof/>
                <w:webHidden/>
              </w:rPr>
              <w:t>11</w:t>
            </w:r>
            <w:r w:rsidR="00087AE1">
              <w:rPr>
                <w:noProof/>
                <w:webHidden/>
              </w:rPr>
              <w:fldChar w:fldCharType="end"/>
            </w:r>
          </w:hyperlink>
        </w:p>
        <w:p w14:paraId="3801E6D7" w14:textId="1B8E1EAC" w:rsidR="00087AE1" w:rsidRDefault="00B44DA2">
          <w:pPr>
            <w:pStyle w:val="TOC2"/>
            <w:tabs>
              <w:tab w:val="right" w:leader="dot" w:pos="9016"/>
            </w:tabs>
            <w:rPr>
              <w:rFonts w:eastAsiaTheme="minorEastAsia"/>
              <w:noProof/>
              <w:sz w:val="24"/>
              <w:szCs w:val="24"/>
              <w:lang w:eastAsia="en-GB"/>
            </w:rPr>
          </w:pPr>
          <w:hyperlink w:anchor="_Toc68711933" w:history="1">
            <w:r w:rsidR="00087AE1" w:rsidRPr="00274D81">
              <w:rPr>
                <w:rStyle w:val="Hyperlink"/>
                <w:rFonts w:ascii="Arial" w:hAnsi="Arial" w:cs="Arial"/>
                <w:noProof/>
              </w:rPr>
              <w:t>Organisational values and change management</w:t>
            </w:r>
            <w:r w:rsidR="00087AE1">
              <w:rPr>
                <w:noProof/>
                <w:webHidden/>
              </w:rPr>
              <w:tab/>
            </w:r>
            <w:r w:rsidR="00087AE1">
              <w:rPr>
                <w:noProof/>
                <w:webHidden/>
              </w:rPr>
              <w:fldChar w:fldCharType="begin"/>
            </w:r>
            <w:r w:rsidR="00087AE1">
              <w:rPr>
                <w:noProof/>
                <w:webHidden/>
              </w:rPr>
              <w:instrText xml:space="preserve"> PAGEREF _Toc68711933 \h </w:instrText>
            </w:r>
            <w:r w:rsidR="00087AE1">
              <w:rPr>
                <w:noProof/>
                <w:webHidden/>
              </w:rPr>
            </w:r>
            <w:r w:rsidR="00087AE1">
              <w:rPr>
                <w:noProof/>
                <w:webHidden/>
              </w:rPr>
              <w:fldChar w:fldCharType="separate"/>
            </w:r>
            <w:r w:rsidR="00087AE1">
              <w:rPr>
                <w:noProof/>
                <w:webHidden/>
              </w:rPr>
              <w:t>11</w:t>
            </w:r>
            <w:r w:rsidR="00087AE1">
              <w:rPr>
                <w:noProof/>
                <w:webHidden/>
              </w:rPr>
              <w:fldChar w:fldCharType="end"/>
            </w:r>
          </w:hyperlink>
        </w:p>
        <w:p w14:paraId="3C018D70" w14:textId="2132E993" w:rsidR="00087AE1" w:rsidRDefault="00B44DA2">
          <w:pPr>
            <w:pStyle w:val="TOC2"/>
            <w:tabs>
              <w:tab w:val="right" w:leader="dot" w:pos="9016"/>
            </w:tabs>
            <w:rPr>
              <w:rFonts w:eastAsiaTheme="minorEastAsia"/>
              <w:noProof/>
              <w:sz w:val="24"/>
              <w:szCs w:val="24"/>
              <w:lang w:eastAsia="en-GB"/>
            </w:rPr>
          </w:pPr>
          <w:hyperlink w:anchor="_Toc68711934" w:history="1">
            <w:r w:rsidR="00087AE1" w:rsidRPr="00274D81">
              <w:rPr>
                <w:rStyle w:val="Hyperlink"/>
                <w:rFonts w:ascii="Arial" w:hAnsi="Arial" w:cs="Arial"/>
                <w:noProof/>
              </w:rPr>
              <w:t>Organisational norms and change management</w:t>
            </w:r>
            <w:r w:rsidR="00087AE1">
              <w:rPr>
                <w:noProof/>
                <w:webHidden/>
              </w:rPr>
              <w:tab/>
            </w:r>
            <w:r w:rsidR="00087AE1">
              <w:rPr>
                <w:noProof/>
                <w:webHidden/>
              </w:rPr>
              <w:fldChar w:fldCharType="begin"/>
            </w:r>
            <w:r w:rsidR="00087AE1">
              <w:rPr>
                <w:noProof/>
                <w:webHidden/>
              </w:rPr>
              <w:instrText xml:space="preserve"> PAGEREF _Toc68711934 \h </w:instrText>
            </w:r>
            <w:r w:rsidR="00087AE1">
              <w:rPr>
                <w:noProof/>
                <w:webHidden/>
              </w:rPr>
            </w:r>
            <w:r w:rsidR="00087AE1">
              <w:rPr>
                <w:noProof/>
                <w:webHidden/>
              </w:rPr>
              <w:fldChar w:fldCharType="separate"/>
            </w:r>
            <w:r w:rsidR="00087AE1">
              <w:rPr>
                <w:noProof/>
                <w:webHidden/>
              </w:rPr>
              <w:t>12</w:t>
            </w:r>
            <w:r w:rsidR="00087AE1">
              <w:rPr>
                <w:noProof/>
                <w:webHidden/>
              </w:rPr>
              <w:fldChar w:fldCharType="end"/>
            </w:r>
          </w:hyperlink>
        </w:p>
        <w:p w14:paraId="229BD888" w14:textId="7FF9AEF4" w:rsidR="00087AE1" w:rsidRDefault="00B44DA2">
          <w:pPr>
            <w:pStyle w:val="TOC2"/>
            <w:tabs>
              <w:tab w:val="right" w:leader="dot" w:pos="9016"/>
            </w:tabs>
            <w:rPr>
              <w:rFonts w:eastAsiaTheme="minorEastAsia"/>
              <w:noProof/>
              <w:sz w:val="24"/>
              <w:szCs w:val="24"/>
              <w:lang w:eastAsia="en-GB"/>
            </w:rPr>
          </w:pPr>
          <w:hyperlink w:anchor="_Toc68711935" w:history="1">
            <w:r w:rsidR="00087AE1" w:rsidRPr="00274D81">
              <w:rPr>
                <w:rStyle w:val="Hyperlink"/>
                <w:rFonts w:ascii="Arial" w:hAnsi="Arial" w:cs="Arial"/>
                <w:noProof/>
              </w:rPr>
              <w:t>Organisational rites/rituals, ceremonies and organisational change</w:t>
            </w:r>
            <w:r w:rsidR="00087AE1">
              <w:rPr>
                <w:noProof/>
                <w:webHidden/>
              </w:rPr>
              <w:tab/>
            </w:r>
            <w:r w:rsidR="00087AE1">
              <w:rPr>
                <w:noProof/>
                <w:webHidden/>
              </w:rPr>
              <w:fldChar w:fldCharType="begin"/>
            </w:r>
            <w:r w:rsidR="00087AE1">
              <w:rPr>
                <w:noProof/>
                <w:webHidden/>
              </w:rPr>
              <w:instrText xml:space="preserve"> PAGEREF _Toc68711935 \h </w:instrText>
            </w:r>
            <w:r w:rsidR="00087AE1">
              <w:rPr>
                <w:noProof/>
                <w:webHidden/>
              </w:rPr>
            </w:r>
            <w:r w:rsidR="00087AE1">
              <w:rPr>
                <w:noProof/>
                <w:webHidden/>
              </w:rPr>
              <w:fldChar w:fldCharType="separate"/>
            </w:r>
            <w:r w:rsidR="00087AE1">
              <w:rPr>
                <w:noProof/>
                <w:webHidden/>
              </w:rPr>
              <w:t>12</w:t>
            </w:r>
            <w:r w:rsidR="00087AE1">
              <w:rPr>
                <w:noProof/>
                <w:webHidden/>
              </w:rPr>
              <w:fldChar w:fldCharType="end"/>
            </w:r>
          </w:hyperlink>
        </w:p>
        <w:p w14:paraId="4FCEA0E3" w14:textId="3BF09FEB" w:rsidR="00087AE1" w:rsidRDefault="00B44DA2">
          <w:pPr>
            <w:pStyle w:val="TOC1"/>
            <w:tabs>
              <w:tab w:val="right" w:leader="dot" w:pos="9016"/>
            </w:tabs>
            <w:rPr>
              <w:rFonts w:eastAsiaTheme="minorEastAsia"/>
              <w:noProof/>
              <w:sz w:val="24"/>
              <w:szCs w:val="24"/>
              <w:lang w:eastAsia="en-GB"/>
            </w:rPr>
          </w:pPr>
          <w:hyperlink w:anchor="_Toc68711936" w:history="1">
            <w:r w:rsidR="00087AE1" w:rsidRPr="00274D81">
              <w:rPr>
                <w:rStyle w:val="Hyperlink"/>
                <w:rFonts w:ascii="Arial" w:hAnsi="Arial" w:cs="Arial"/>
                <w:noProof/>
              </w:rPr>
              <w:t>Change management plan for the future</w:t>
            </w:r>
            <w:r w:rsidR="00087AE1">
              <w:rPr>
                <w:noProof/>
                <w:webHidden/>
              </w:rPr>
              <w:tab/>
            </w:r>
            <w:r w:rsidR="00087AE1">
              <w:rPr>
                <w:noProof/>
                <w:webHidden/>
              </w:rPr>
              <w:fldChar w:fldCharType="begin"/>
            </w:r>
            <w:r w:rsidR="00087AE1">
              <w:rPr>
                <w:noProof/>
                <w:webHidden/>
              </w:rPr>
              <w:instrText xml:space="preserve"> PAGEREF _Toc68711936 \h </w:instrText>
            </w:r>
            <w:r w:rsidR="00087AE1">
              <w:rPr>
                <w:noProof/>
                <w:webHidden/>
              </w:rPr>
            </w:r>
            <w:r w:rsidR="00087AE1">
              <w:rPr>
                <w:noProof/>
                <w:webHidden/>
              </w:rPr>
              <w:fldChar w:fldCharType="separate"/>
            </w:r>
            <w:r w:rsidR="00087AE1">
              <w:rPr>
                <w:noProof/>
                <w:webHidden/>
              </w:rPr>
              <w:t>13</w:t>
            </w:r>
            <w:r w:rsidR="00087AE1">
              <w:rPr>
                <w:noProof/>
                <w:webHidden/>
              </w:rPr>
              <w:fldChar w:fldCharType="end"/>
            </w:r>
          </w:hyperlink>
        </w:p>
        <w:p w14:paraId="44FF093E" w14:textId="76BBF2A6" w:rsidR="00087AE1" w:rsidRDefault="00B44DA2">
          <w:pPr>
            <w:pStyle w:val="TOC1"/>
            <w:tabs>
              <w:tab w:val="right" w:leader="dot" w:pos="9016"/>
            </w:tabs>
            <w:rPr>
              <w:rFonts w:eastAsiaTheme="minorEastAsia"/>
              <w:noProof/>
              <w:sz w:val="24"/>
              <w:szCs w:val="24"/>
              <w:lang w:eastAsia="en-GB"/>
            </w:rPr>
          </w:pPr>
          <w:hyperlink w:anchor="_Toc68711937" w:history="1">
            <w:r w:rsidR="00087AE1" w:rsidRPr="00274D81">
              <w:rPr>
                <w:rStyle w:val="Hyperlink"/>
                <w:rFonts w:ascii="Arial" w:hAnsi="Arial" w:cs="Arial"/>
                <w:noProof/>
              </w:rPr>
              <w:t>References</w:t>
            </w:r>
            <w:r w:rsidR="00087AE1">
              <w:rPr>
                <w:noProof/>
                <w:webHidden/>
              </w:rPr>
              <w:tab/>
            </w:r>
            <w:r w:rsidR="00087AE1">
              <w:rPr>
                <w:noProof/>
                <w:webHidden/>
              </w:rPr>
              <w:fldChar w:fldCharType="begin"/>
            </w:r>
            <w:r w:rsidR="00087AE1">
              <w:rPr>
                <w:noProof/>
                <w:webHidden/>
              </w:rPr>
              <w:instrText xml:space="preserve"> PAGEREF _Toc68711937 \h </w:instrText>
            </w:r>
            <w:r w:rsidR="00087AE1">
              <w:rPr>
                <w:noProof/>
                <w:webHidden/>
              </w:rPr>
            </w:r>
            <w:r w:rsidR="00087AE1">
              <w:rPr>
                <w:noProof/>
                <w:webHidden/>
              </w:rPr>
              <w:fldChar w:fldCharType="separate"/>
            </w:r>
            <w:r w:rsidR="00087AE1">
              <w:rPr>
                <w:noProof/>
                <w:webHidden/>
              </w:rPr>
              <w:t>20</w:t>
            </w:r>
            <w:r w:rsidR="00087AE1">
              <w:rPr>
                <w:noProof/>
                <w:webHidden/>
              </w:rPr>
              <w:fldChar w:fldCharType="end"/>
            </w:r>
          </w:hyperlink>
        </w:p>
        <w:p w14:paraId="07127521" w14:textId="7FFA6DF8" w:rsidR="00087AE1" w:rsidRDefault="00B44DA2">
          <w:pPr>
            <w:pStyle w:val="TOC1"/>
            <w:tabs>
              <w:tab w:val="right" w:leader="dot" w:pos="9016"/>
            </w:tabs>
            <w:rPr>
              <w:rFonts w:eastAsiaTheme="minorEastAsia"/>
              <w:noProof/>
              <w:sz w:val="24"/>
              <w:szCs w:val="24"/>
              <w:lang w:eastAsia="en-GB"/>
            </w:rPr>
          </w:pPr>
          <w:hyperlink w:anchor="_Toc68711938" w:history="1">
            <w:r w:rsidR="00087AE1" w:rsidRPr="00274D81">
              <w:rPr>
                <w:rStyle w:val="Hyperlink"/>
                <w:rFonts w:ascii="Arial" w:hAnsi="Arial" w:cs="Arial"/>
                <w:noProof/>
              </w:rPr>
              <w:t>Appendix</w:t>
            </w:r>
            <w:r w:rsidR="00087AE1">
              <w:rPr>
                <w:noProof/>
                <w:webHidden/>
              </w:rPr>
              <w:tab/>
            </w:r>
            <w:r w:rsidR="00087AE1">
              <w:rPr>
                <w:noProof/>
                <w:webHidden/>
              </w:rPr>
              <w:fldChar w:fldCharType="begin"/>
            </w:r>
            <w:r w:rsidR="00087AE1">
              <w:rPr>
                <w:noProof/>
                <w:webHidden/>
              </w:rPr>
              <w:instrText xml:space="preserve"> PAGEREF _Toc68711938 \h </w:instrText>
            </w:r>
            <w:r w:rsidR="00087AE1">
              <w:rPr>
                <w:noProof/>
                <w:webHidden/>
              </w:rPr>
            </w:r>
            <w:r w:rsidR="00087AE1">
              <w:rPr>
                <w:noProof/>
                <w:webHidden/>
              </w:rPr>
              <w:fldChar w:fldCharType="separate"/>
            </w:r>
            <w:r w:rsidR="00087AE1">
              <w:rPr>
                <w:noProof/>
                <w:webHidden/>
              </w:rPr>
              <w:t>22</w:t>
            </w:r>
            <w:r w:rsidR="00087AE1">
              <w:rPr>
                <w:noProof/>
                <w:webHidden/>
              </w:rPr>
              <w:fldChar w:fldCharType="end"/>
            </w:r>
          </w:hyperlink>
        </w:p>
        <w:p w14:paraId="778DC723" w14:textId="6A243227" w:rsidR="00EB1F80" w:rsidRPr="00F654B5" w:rsidRDefault="002C5610" w:rsidP="00F654B5">
          <w:pPr>
            <w:spacing w:after="0" w:line="360" w:lineRule="auto"/>
            <w:jc w:val="both"/>
            <w:rPr>
              <w:rFonts w:ascii="Arial" w:hAnsi="Arial" w:cs="Arial"/>
            </w:rPr>
          </w:pPr>
          <w:r w:rsidRPr="00F654B5">
            <w:rPr>
              <w:rFonts w:ascii="Arial" w:hAnsi="Arial" w:cs="Arial"/>
              <w:b/>
              <w:bCs/>
              <w:noProof/>
            </w:rPr>
            <w:fldChar w:fldCharType="end"/>
          </w:r>
        </w:p>
      </w:sdtContent>
    </w:sdt>
    <w:p w14:paraId="151D7098" w14:textId="77777777" w:rsidR="00EB1F80" w:rsidRPr="00F654B5" w:rsidRDefault="00EB1F80" w:rsidP="00F654B5">
      <w:pPr>
        <w:spacing w:after="0" w:line="360" w:lineRule="auto"/>
        <w:jc w:val="both"/>
        <w:rPr>
          <w:rFonts w:ascii="Arial" w:hAnsi="Arial" w:cs="Arial"/>
        </w:rPr>
      </w:pPr>
    </w:p>
    <w:p w14:paraId="257539D5" w14:textId="77777777" w:rsidR="00EB1F80" w:rsidRPr="00F654B5" w:rsidRDefault="00EB1F80" w:rsidP="00F654B5">
      <w:pPr>
        <w:spacing w:after="0" w:line="360" w:lineRule="auto"/>
        <w:jc w:val="both"/>
        <w:rPr>
          <w:rFonts w:ascii="Arial" w:hAnsi="Arial" w:cs="Arial"/>
        </w:rPr>
      </w:pPr>
    </w:p>
    <w:p w14:paraId="1D386637" w14:textId="77777777" w:rsidR="00EB1F80" w:rsidRPr="00F654B5" w:rsidRDefault="00EB1F80" w:rsidP="00F654B5">
      <w:pPr>
        <w:spacing w:after="0" w:line="360" w:lineRule="auto"/>
        <w:jc w:val="both"/>
        <w:rPr>
          <w:rFonts w:ascii="Arial" w:hAnsi="Arial" w:cs="Arial"/>
        </w:rPr>
      </w:pPr>
    </w:p>
    <w:p w14:paraId="17B60A8C" w14:textId="77777777" w:rsidR="00EB1F80" w:rsidRPr="00F654B5" w:rsidRDefault="00EB1F80" w:rsidP="00F654B5">
      <w:pPr>
        <w:spacing w:after="0" w:line="360" w:lineRule="auto"/>
        <w:jc w:val="both"/>
        <w:rPr>
          <w:rFonts w:ascii="Arial" w:hAnsi="Arial" w:cs="Arial"/>
        </w:rPr>
      </w:pPr>
    </w:p>
    <w:p w14:paraId="3DBF6A09" w14:textId="77777777" w:rsidR="00EB1F80" w:rsidRPr="00F654B5" w:rsidRDefault="00EB1F80" w:rsidP="00F654B5">
      <w:pPr>
        <w:spacing w:after="0" w:line="360" w:lineRule="auto"/>
        <w:jc w:val="both"/>
        <w:rPr>
          <w:rFonts w:ascii="Arial" w:hAnsi="Arial" w:cs="Arial"/>
        </w:rPr>
      </w:pPr>
    </w:p>
    <w:p w14:paraId="7353B88D" w14:textId="77777777" w:rsidR="00EB1F80" w:rsidRPr="00F654B5" w:rsidRDefault="00EB1F80" w:rsidP="00F654B5">
      <w:pPr>
        <w:spacing w:after="0" w:line="360" w:lineRule="auto"/>
        <w:jc w:val="both"/>
        <w:rPr>
          <w:rFonts w:ascii="Arial" w:hAnsi="Arial" w:cs="Arial"/>
        </w:rPr>
      </w:pPr>
    </w:p>
    <w:p w14:paraId="6DDBFEE4" w14:textId="77777777" w:rsidR="00EB1F80" w:rsidRPr="00F654B5" w:rsidRDefault="00EB1F80" w:rsidP="00F654B5">
      <w:pPr>
        <w:spacing w:after="0" w:line="360" w:lineRule="auto"/>
        <w:jc w:val="both"/>
        <w:rPr>
          <w:rFonts w:ascii="Arial" w:hAnsi="Arial" w:cs="Arial"/>
        </w:rPr>
      </w:pPr>
    </w:p>
    <w:p w14:paraId="2BCE72D5" w14:textId="77777777" w:rsidR="00EB1F80" w:rsidRPr="00F654B5" w:rsidRDefault="00EB1F80" w:rsidP="00F654B5">
      <w:pPr>
        <w:spacing w:after="0" w:line="360" w:lineRule="auto"/>
        <w:jc w:val="both"/>
        <w:rPr>
          <w:rFonts w:ascii="Arial" w:hAnsi="Arial" w:cs="Arial"/>
        </w:rPr>
      </w:pPr>
    </w:p>
    <w:p w14:paraId="2A180E8D" w14:textId="77777777" w:rsidR="00EB1F80" w:rsidRPr="00F654B5" w:rsidRDefault="00EB1F80" w:rsidP="00F654B5">
      <w:pPr>
        <w:spacing w:after="0" w:line="360" w:lineRule="auto"/>
        <w:jc w:val="both"/>
        <w:rPr>
          <w:rFonts w:ascii="Arial" w:hAnsi="Arial" w:cs="Arial"/>
        </w:rPr>
      </w:pPr>
    </w:p>
    <w:p w14:paraId="77F30166" w14:textId="77777777" w:rsidR="00EB1F80" w:rsidRPr="00F654B5" w:rsidRDefault="00EB1F80" w:rsidP="00F654B5">
      <w:pPr>
        <w:spacing w:after="0" w:line="360" w:lineRule="auto"/>
        <w:jc w:val="both"/>
        <w:rPr>
          <w:rFonts w:ascii="Arial" w:hAnsi="Arial" w:cs="Arial"/>
        </w:rPr>
      </w:pPr>
    </w:p>
    <w:p w14:paraId="40899F84" w14:textId="77777777" w:rsidR="00EB1F80" w:rsidRPr="00F654B5" w:rsidRDefault="00EB1F80" w:rsidP="00F654B5">
      <w:pPr>
        <w:spacing w:after="0" w:line="360" w:lineRule="auto"/>
        <w:jc w:val="both"/>
        <w:rPr>
          <w:rFonts w:ascii="Arial" w:hAnsi="Arial" w:cs="Arial"/>
        </w:rPr>
      </w:pPr>
    </w:p>
    <w:p w14:paraId="7AB94F5C" w14:textId="77777777" w:rsidR="00EB1F80" w:rsidRPr="00F654B5" w:rsidRDefault="00EB1F80" w:rsidP="00F654B5">
      <w:pPr>
        <w:spacing w:after="0" w:line="360" w:lineRule="auto"/>
        <w:jc w:val="both"/>
        <w:rPr>
          <w:rFonts w:ascii="Arial" w:hAnsi="Arial" w:cs="Arial"/>
        </w:rPr>
      </w:pPr>
    </w:p>
    <w:p w14:paraId="32267668" w14:textId="77777777" w:rsidR="00EB1F80" w:rsidRPr="00F654B5" w:rsidRDefault="00EB1F80" w:rsidP="00F654B5">
      <w:pPr>
        <w:spacing w:after="0" w:line="360" w:lineRule="auto"/>
        <w:jc w:val="both"/>
        <w:rPr>
          <w:rFonts w:ascii="Arial" w:hAnsi="Arial" w:cs="Arial"/>
        </w:rPr>
      </w:pPr>
    </w:p>
    <w:p w14:paraId="08994289" w14:textId="77777777" w:rsidR="001F1EA8" w:rsidRPr="00F654B5" w:rsidRDefault="00A866FD" w:rsidP="00F654B5">
      <w:pPr>
        <w:pStyle w:val="Heading1"/>
        <w:spacing w:before="0" w:line="360" w:lineRule="auto"/>
        <w:jc w:val="both"/>
        <w:rPr>
          <w:rFonts w:ascii="Arial" w:hAnsi="Arial" w:cs="Arial"/>
          <w:color w:val="auto"/>
          <w:sz w:val="22"/>
          <w:szCs w:val="22"/>
        </w:rPr>
      </w:pPr>
      <w:bookmarkStart w:id="1" w:name="_Toc68711920"/>
      <w:r w:rsidRPr="00F654B5">
        <w:rPr>
          <w:rFonts w:ascii="Arial" w:hAnsi="Arial" w:cs="Arial"/>
          <w:color w:val="auto"/>
          <w:sz w:val="22"/>
          <w:szCs w:val="22"/>
        </w:rPr>
        <w:lastRenderedPageBreak/>
        <w:t>Introduction</w:t>
      </w:r>
      <w:bookmarkEnd w:id="1"/>
    </w:p>
    <w:p w14:paraId="7A9A3192" w14:textId="77777777" w:rsidR="001F1EA8" w:rsidRPr="00F654B5" w:rsidRDefault="002457D4" w:rsidP="00F654B5">
      <w:pPr>
        <w:spacing w:after="0" w:line="360" w:lineRule="auto"/>
        <w:jc w:val="both"/>
        <w:rPr>
          <w:rFonts w:ascii="Arial" w:hAnsi="Arial" w:cs="Arial"/>
        </w:rPr>
      </w:pPr>
      <w:r w:rsidRPr="00F654B5">
        <w:rPr>
          <w:rFonts w:ascii="Arial" w:hAnsi="Arial" w:cs="Arial"/>
        </w:rPr>
        <w:t xml:space="preserve">Every organisation, at any one point, </w:t>
      </w:r>
      <w:r w:rsidR="00CC0906" w:rsidRPr="00F654B5">
        <w:rPr>
          <w:rFonts w:ascii="Arial" w:hAnsi="Arial" w:cs="Arial"/>
        </w:rPr>
        <w:t>changes</w:t>
      </w:r>
      <w:r w:rsidRPr="00F654B5">
        <w:rPr>
          <w:rFonts w:ascii="Arial" w:hAnsi="Arial" w:cs="Arial"/>
        </w:rPr>
        <w:t>. Organisational change happen</w:t>
      </w:r>
      <w:r w:rsidR="00CC0906" w:rsidRPr="00F654B5">
        <w:rPr>
          <w:rFonts w:ascii="Arial" w:hAnsi="Arial" w:cs="Arial"/>
        </w:rPr>
        <w:t>s</w:t>
      </w:r>
      <w:r w:rsidRPr="00F654B5">
        <w:rPr>
          <w:rFonts w:ascii="Arial" w:hAnsi="Arial" w:cs="Arial"/>
        </w:rPr>
        <w:t xml:space="preserve"> based on internal needs for change, or external pressures and dynamics. Whether the change comes from the internal or external parameters, organisations usually endeavour to create change, which aims at achieving set goals, particularly for future development. For example, where an organisation’s internal operations are inefficient, change processes may include automation to lower costs of production. At the same time, where an organisation feels that competition in the market is controlled by pricing, such organisation makes internal changes such as low-cost production through economies of scale to sell products at lower prices and still make profits. It is therefore in the interest of various stakeholders that an organisation has to make changes. </w:t>
      </w:r>
    </w:p>
    <w:p w14:paraId="086CA9E6" w14:textId="77777777" w:rsidR="002457D4" w:rsidRPr="00F654B5" w:rsidRDefault="002457D4" w:rsidP="00F654B5">
      <w:pPr>
        <w:spacing w:after="0" w:line="360" w:lineRule="auto"/>
        <w:jc w:val="both"/>
        <w:rPr>
          <w:rFonts w:ascii="Arial" w:hAnsi="Arial" w:cs="Arial"/>
        </w:rPr>
      </w:pPr>
      <w:r w:rsidRPr="00F654B5">
        <w:rPr>
          <w:rFonts w:ascii="Arial" w:hAnsi="Arial" w:cs="Arial"/>
        </w:rPr>
        <w:t>An organisation may focus</w:t>
      </w:r>
      <w:r w:rsidR="00CC0906" w:rsidRPr="00F654B5">
        <w:rPr>
          <w:rFonts w:ascii="Arial" w:hAnsi="Arial" w:cs="Arial"/>
        </w:rPr>
        <w:t xml:space="preserve"> on</w:t>
      </w:r>
      <w:r w:rsidRPr="00F654B5">
        <w:rPr>
          <w:rFonts w:ascii="Arial" w:hAnsi="Arial" w:cs="Arial"/>
        </w:rPr>
        <w:t xml:space="preserve"> change in three areas of its operations. Firstly, systems change may entail changes in processing and manufacturing. For example, Toyota has obtained robots technology to enhance its automation approach. Secondly, an organisation may prefer leadership change, where it tends to shift its leadership styles to more progressive ones. For example, where autocratic leadership is not sufficient, an organisation can undergo leadership change management to adopt </w:t>
      </w:r>
      <w:r w:rsidR="00CC0906" w:rsidRPr="00F654B5">
        <w:rPr>
          <w:rFonts w:ascii="Arial" w:hAnsi="Arial" w:cs="Arial"/>
        </w:rPr>
        <w:t xml:space="preserve">a </w:t>
      </w:r>
      <w:r w:rsidRPr="00F654B5">
        <w:rPr>
          <w:rFonts w:ascii="Arial" w:hAnsi="Arial" w:cs="Arial"/>
        </w:rPr>
        <w:t xml:space="preserve">democratic leadership approach. Thirdly, there is people management, which entails behaviour change among employees in an organisation. </w:t>
      </w:r>
    </w:p>
    <w:p w14:paraId="4BBE99C5" w14:textId="77777777" w:rsidR="002457D4" w:rsidRPr="00F654B5" w:rsidRDefault="002457D4" w:rsidP="00F654B5">
      <w:pPr>
        <w:spacing w:after="0" w:line="360" w:lineRule="auto"/>
        <w:jc w:val="both"/>
        <w:rPr>
          <w:rFonts w:ascii="Arial" w:hAnsi="Arial" w:cs="Arial"/>
        </w:rPr>
      </w:pPr>
      <w:r w:rsidRPr="00F654B5">
        <w:rPr>
          <w:rFonts w:ascii="Arial" w:hAnsi="Arial" w:cs="Arial"/>
        </w:rPr>
        <w:t xml:space="preserve">The purpose of this report is to analyse </w:t>
      </w:r>
      <w:r w:rsidR="00CC0906" w:rsidRPr="00F654B5">
        <w:rPr>
          <w:rFonts w:ascii="Arial" w:hAnsi="Arial" w:cs="Arial"/>
        </w:rPr>
        <w:t xml:space="preserve">the </w:t>
      </w:r>
      <w:r w:rsidRPr="00F654B5">
        <w:rPr>
          <w:rFonts w:ascii="Arial" w:hAnsi="Arial" w:cs="Arial"/>
        </w:rPr>
        <w:t xml:space="preserve">change management plan for </w:t>
      </w:r>
      <w:r w:rsidR="00D752FB" w:rsidRPr="00F654B5">
        <w:rPr>
          <w:rFonts w:ascii="Arial" w:hAnsi="Arial" w:cs="Arial"/>
        </w:rPr>
        <w:t xml:space="preserve">Morrison’s </w:t>
      </w:r>
      <w:r w:rsidRPr="00F654B5">
        <w:rPr>
          <w:rFonts w:ascii="Arial" w:hAnsi="Arial" w:cs="Arial"/>
        </w:rPr>
        <w:t xml:space="preserve">Company. The report focuses on people </w:t>
      </w:r>
      <w:r w:rsidR="00CC0906" w:rsidRPr="00F654B5">
        <w:rPr>
          <w:rFonts w:ascii="Arial" w:hAnsi="Arial" w:cs="Arial"/>
        </w:rPr>
        <w:t xml:space="preserve">to </w:t>
      </w:r>
      <w:r w:rsidRPr="00F654B5">
        <w:rPr>
          <w:rFonts w:ascii="Arial" w:hAnsi="Arial" w:cs="Arial"/>
        </w:rPr>
        <w:t>change management in the context of the Covid-19 pandemic. For instance, when the pandemic erupted, it caused a lot of disruptions, most of them that affected social aspects of life. Such social aspects stream to organisations and businesses, where adjustments to human behaviour ha</w:t>
      </w:r>
      <w:r w:rsidR="00CC0906" w:rsidRPr="00F654B5">
        <w:rPr>
          <w:rFonts w:ascii="Arial" w:hAnsi="Arial" w:cs="Arial"/>
        </w:rPr>
        <w:t>ve</w:t>
      </w:r>
      <w:r w:rsidRPr="00F654B5">
        <w:rPr>
          <w:rFonts w:ascii="Arial" w:hAnsi="Arial" w:cs="Arial"/>
        </w:rPr>
        <w:t xml:space="preserve"> become mandatory. The repo</w:t>
      </w:r>
      <w:r w:rsidR="00D752FB" w:rsidRPr="00F654B5">
        <w:rPr>
          <w:rFonts w:ascii="Arial" w:hAnsi="Arial" w:cs="Arial"/>
        </w:rPr>
        <w:t>rt analyses Morrison</w:t>
      </w:r>
      <w:r w:rsidRPr="00F654B5">
        <w:rPr>
          <w:rFonts w:ascii="Arial" w:hAnsi="Arial" w:cs="Arial"/>
        </w:rPr>
        <w:t xml:space="preserve">’s model of change in the past in terms of how the change was managed and leadership style. Then, the report evaluates the impact of organisational culture on the change management program. Lastly, the report provides a change management plan for the company focused on the new normal of future organisational management perspectives. </w:t>
      </w:r>
    </w:p>
    <w:p w14:paraId="6A1E03C3" w14:textId="77777777" w:rsidR="00EA1616" w:rsidRPr="00F654B5" w:rsidRDefault="00EA1616" w:rsidP="00F654B5">
      <w:pPr>
        <w:spacing w:after="0" w:line="360" w:lineRule="auto"/>
        <w:jc w:val="both"/>
        <w:rPr>
          <w:rFonts w:ascii="Arial" w:hAnsi="Arial" w:cs="Arial"/>
        </w:rPr>
      </w:pPr>
    </w:p>
    <w:p w14:paraId="1C8350F2" w14:textId="77777777" w:rsidR="00EA1616" w:rsidRPr="00F654B5" w:rsidRDefault="00EA1616" w:rsidP="00F654B5">
      <w:pPr>
        <w:spacing w:after="0" w:line="360" w:lineRule="auto"/>
        <w:jc w:val="both"/>
        <w:rPr>
          <w:rFonts w:ascii="Arial" w:hAnsi="Arial" w:cs="Arial"/>
        </w:rPr>
      </w:pPr>
    </w:p>
    <w:p w14:paraId="74C5061D" w14:textId="77777777" w:rsidR="001F1EA8" w:rsidRPr="00F654B5" w:rsidRDefault="00A866FD" w:rsidP="00F654B5">
      <w:pPr>
        <w:pStyle w:val="Heading1"/>
        <w:spacing w:before="0" w:line="360" w:lineRule="auto"/>
        <w:jc w:val="both"/>
        <w:rPr>
          <w:rFonts w:ascii="Arial" w:hAnsi="Arial" w:cs="Arial"/>
          <w:color w:val="auto"/>
          <w:sz w:val="22"/>
          <w:szCs w:val="22"/>
        </w:rPr>
      </w:pPr>
      <w:bookmarkStart w:id="2" w:name="_Toc68711921"/>
      <w:r w:rsidRPr="00F654B5">
        <w:rPr>
          <w:rFonts w:ascii="Arial" w:hAnsi="Arial" w:cs="Arial"/>
          <w:color w:val="auto"/>
          <w:sz w:val="22"/>
          <w:szCs w:val="22"/>
        </w:rPr>
        <w:t>The organisation</w:t>
      </w:r>
      <w:bookmarkEnd w:id="2"/>
    </w:p>
    <w:p w14:paraId="45887B33" w14:textId="77777777" w:rsidR="00D752FB" w:rsidRPr="00F654B5" w:rsidRDefault="00D752FB" w:rsidP="00F654B5">
      <w:pPr>
        <w:spacing w:after="0" w:line="360" w:lineRule="auto"/>
        <w:jc w:val="both"/>
        <w:rPr>
          <w:rFonts w:ascii="Arial" w:hAnsi="Arial" w:cs="Arial"/>
        </w:rPr>
      </w:pPr>
      <w:r w:rsidRPr="00F654B5">
        <w:rPr>
          <w:rFonts w:ascii="Arial" w:hAnsi="Arial" w:cs="Arial"/>
        </w:rPr>
        <w:t>William Morrison founded Morrison’s in 1899. He started the business as an egg and butter merchant in Bradfor</w:t>
      </w:r>
      <w:r w:rsidR="00CC0906" w:rsidRPr="00F654B5">
        <w:rPr>
          <w:rFonts w:ascii="Arial" w:hAnsi="Arial" w:cs="Arial"/>
        </w:rPr>
        <w:t>d</w:t>
      </w:r>
      <w:r w:rsidRPr="00F654B5">
        <w:rPr>
          <w:rFonts w:ascii="Arial" w:hAnsi="Arial" w:cs="Arial"/>
        </w:rPr>
        <w:t>, Rawson Market, England. At the time, Morrison’s operated under the name WM Morrison Limited. Given that the idea from William did not push the company farther, when his son Ken Morrison took over the company in 1952, it underwent change management and by 1958, the company opened a small shop in the city centre. From an egg and butter merchant, the company’s second change aspect was with the products it offered</w:t>
      </w:r>
      <w:r w:rsidR="003B50C2" w:rsidRPr="00F654B5">
        <w:rPr>
          <w:rFonts w:ascii="Arial" w:hAnsi="Arial" w:cs="Arial"/>
        </w:rPr>
        <w:t xml:space="preserve">, and the style of service provision. For instance, according </w:t>
      </w:r>
      <w:r w:rsidR="007D1BB2" w:rsidRPr="00F654B5">
        <w:rPr>
          <w:rFonts w:ascii="Arial" w:hAnsi="Arial" w:cs="Arial"/>
        </w:rPr>
        <w:t>to Brodie (2020</w:t>
      </w:r>
      <w:r w:rsidR="003B50C2" w:rsidRPr="00F654B5">
        <w:rPr>
          <w:rFonts w:ascii="Arial" w:hAnsi="Arial" w:cs="Arial"/>
        </w:rPr>
        <w:t xml:space="preserve">), an organisation </w:t>
      </w:r>
      <w:r w:rsidR="003B50C2" w:rsidRPr="00F654B5">
        <w:rPr>
          <w:rFonts w:ascii="Arial" w:hAnsi="Arial" w:cs="Arial"/>
        </w:rPr>
        <w:lastRenderedPageBreak/>
        <w:t xml:space="preserve">achieves </w:t>
      </w:r>
      <w:r w:rsidR="00CC0906" w:rsidRPr="00F654B5">
        <w:rPr>
          <w:rFonts w:ascii="Arial" w:hAnsi="Arial" w:cs="Arial"/>
        </w:rPr>
        <w:t xml:space="preserve">a </w:t>
      </w:r>
      <w:r w:rsidR="003B50C2" w:rsidRPr="00F654B5">
        <w:rPr>
          <w:rFonts w:ascii="Arial" w:hAnsi="Arial" w:cs="Arial"/>
        </w:rPr>
        <w:t xml:space="preserve">competitive advantage when it becomes unique in products and service provision. Morrison became the first company as a self-service store in Bradford. Also, it became the first store to included prices on its products. Meanwhile, the company underwent another change – diversification, when it opened its first supermarket called Victoria Bradford’s </w:t>
      </w:r>
      <w:proofErr w:type="spellStart"/>
      <w:r w:rsidR="003B50C2" w:rsidRPr="00F654B5">
        <w:rPr>
          <w:rFonts w:ascii="Arial" w:hAnsi="Arial" w:cs="Arial"/>
        </w:rPr>
        <w:t>Girlington</w:t>
      </w:r>
      <w:proofErr w:type="spellEnd"/>
      <w:r w:rsidR="003B50C2" w:rsidRPr="00F654B5">
        <w:rPr>
          <w:rFonts w:ascii="Arial" w:hAnsi="Arial" w:cs="Arial"/>
        </w:rPr>
        <w:t xml:space="preserve"> district in 1961. The change that followed for Morrison’s was that for expansion, and by 2004, the company acquired Safeway. Based on </w:t>
      </w:r>
      <w:proofErr w:type="spellStart"/>
      <w:r w:rsidR="007D1BB2" w:rsidRPr="00F654B5">
        <w:rPr>
          <w:rFonts w:ascii="Arial" w:hAnsi="Arial" w:cs="Arial"/>
        </w:rPr>
        <w:t>Singn</w:t>
      </w:r>
      <w:proofErr w:type="spellEnd"/>
      <w:r w:rsidR="007D1BB2" w:rsidRPr="00F654B5">
        <w:rPr>
          <w:rFonts w:ascii="Arial" w:hAnsi="Arial" w:cs="Arial"/>
        </w:rPr>
        <w:t xml:space="preserve"> and Das (2018</w:t>
      </w:r>
      <w:r w:rsidR="003B50C2" w:rsidRPr="00F654B5">
        <w:rPr>
          <w:rFonts w:ascii="Arial" w:hAnsi="Arial" w:cs="Arial"/>
        </w:rPr>
        <w:t xml:space="preserve">), merger and acquisition </w:t>
      </w:r>
      <w:proofErr w:type="gramStart"/>
      <w:r w:rsidR="003B50C2" w:rsidRPr="00F654B5">
        <w:rPr>
          <w:rFonts w:ascii="Arial" w:hAnsi="Arial" w:cs="Arial"/>
        </w:rPr>
        <w:t>is</w:t>
      </w:r>
      <w:proofErr w:type="gramEnd"/>
      <w:r w:rsidR="003B50C2" w:rsidRPr="00F654B5">
        <w:rPr>
          <w:rFonts w:ascii="Arial" w:hAnsi="Arial" w:cs="Arial"/>
        </w:rPr>
        <w:t xml:space="preserve"> one of the ways a company can increase its internal capacity. True to this, after the acquisition of Safeway – which was a British supermarket chain, Morrison’s added 479 stores </w:t>
      </w:r>
      <w:r w:rsidR="00CC0906" w:rsidRPr="00F654B5">
        <w:rPr>
          <w:rFonts w:ascii="Arial" w:hAnsi="Arial" w:cs="Arial"/>
        </w:rPr>
        <w:t>to</w:t>
      </w:r>
      <w:r w:rsidR="003B50C2" w:rsidRPr="00F654B5">
        <w:rPr>
          <w:rFonts w:ascii="Arial" w:hAnsi="Arial" w:cs="Arial"/>
        </w:rPr>
        <w:t xml:space="preserve"> its list of supermarket chains. </w:t>
      </w:r>
    </w:p>
    <w:p w14:paraId="1FEB2653" w14:textId="77777777" w:rsidR="00EA1616" w:rsidRPr="00F654B5" w:rsidRDefault="00EA1616" w:rsidP="00F654B5">
      <w:pPr>
        <w:spacing w:after="0" w:line="360" w:lineRule="auto"/>
        <w:jc w:val="both"/>
        <w:rPr>
          <w:rFonts w:ascii="Arial" w:hAnsi="Arial" w:cs="Arial"/>
        </w:rPr>
      </w:pPr>
    </w:p>
    <w:p w14:paraId="1B2A0CFB" w14:textId="77777777" w:rsidR="00EA1616" w:rsidRPr="00F654B5" w:rsidRDefault="00EA1616" w:rsidP="00F654B5">
      <w:pPr>
        <w:spacing w:after="0" w:line="360" w:lineRule="auto"/>
        <w:jc w:val="both"/>
        <w:rPr>
          <w:rFonts w:ascii="Arial" w:hAnsi="Arial" w:cs="Arial"/>
        </w:rPr>
      </w:pPr>
    </w:p>
    <w:p w14:paraId="3740AFF5" w14:textId="77777777" w:rsidR="001F1EA8" w:rsidRPr="00F654B5" w:rsidRDefault="00A866FD" w:rsidP="00F654B5">
      <w:pPr>
        <w:pStyle w:val="Heading2"/>
        <w:spacing w:before="0" w:line="360" w:lineRule="auto"/>
        <w:jc w:val="both"/>
        <w:rPr>
          <w:rFonts w:ascii="Arial" w:hAnsi="Arial" w:cs="Arial"/>
          <w:color w:val="auto"/>
          <w:sz w:val="22"/>
          <w:szCs w:val="22"/>
        </w:rPr>
      </w:pPr>
      <w:bookmarkStart w:id="3" w:name="_Toc68711922"/>
      <w:r w:rsidRPr="00F654B5">
        <w:rPr>
          <w:rFonts w:ascii="Arial" w:hAnsi="Arial" w:cs="Arial"/>
          <w:color w:val="auto"/>
          <w:sz w:val="22"/>
          <w:szCs w:val="22"/>
        </w:rPr>
        <w:t>Recent history</w:t>
      </w:r>
      <w:bookmarkEnd w:id="3"/>
    </w:p>
    <w:p w14:paraId="47AB1B60" w14:textId="77777777" w:rsidR="003B50C2" w:rsidRPr="00F654B5" w:rsidRDefault="003B50C2" w:rsidP="00F654B5">
      <w:pPr>
        <w:spacing w:after="0" w:line="360" w:lineRule="auto"/>
        <w:jc w:val="both"/>
        <w:rPr>
          <w:rFonts w:ascii="Arial" w:hAnsi="Arial" w:cs="Arial"/>
        </w:rPr>
      </w:pPr>
      <w:r w:rsidRPr="00F654B5">
        <w:rPr>
          <w:rFonts w:ascii="Arial" w:hAnsi="Arial" w:cs="Arial"/>
        </w:rPr>
        <w:t xml:space="preserve">The recent history of Morrison’s start </w:t>
      </w:r>
      <w:r w:rsidR="00CC0906" w:rsidRPr="00F654B5">
        <w:rPr>
          <w:rFonts w:ascii="Arial" w:hAnsi="Arial" w:cs="Arial"/>
        </w:rPr>
        <w:t>in</w:t>
      </w:r>
      <w:r w:rsidRPr="00F654B5">
        <w:rPr>
          <w:rFonts w:ascii="Arial" w:hAnsi="Arial" w:cs="Arial"/>
        </w:rPr>
        <w:t xml:space="preserve"> December 2019. Before the onset of the Covid-19, the company was among the high</w:t>
      </w:r>
      <w:r w:rsidR="00CC0906" w:rsidRPr="00F654B5">
        <w:rPr>
          <w:rFonts w:ascii="Arial" w:hAnsi="Arial" w:cs="Arial"/>
        </w:rPr>
        <w:t>est</w:t>
      </w:r>
      <w:r w:rsidRPr="00F654B5">
        <w:rPr>
          <w:rFonts w:ascii="Arial" w:hAnsi="Arial" w:cs="Arial"/>
        </w:rPr>
        <w:t xml:space="preserve"> performing and competitive supermarket chains in the UK and other parts of the world. However, when the virus spread across Europe, numerous health and government policy changes impacted the company greatly. One of the ways the company was hit is </w:t>
      </w:r>
      <w:r w:rsidR="00CC0906" w:rsidRPr="00F654B5">
        <w:rPr>
          <w:rFonts w:ascii="Arial" w:hAnsi="Arial" w:cs="Arial"/>
        </w:rPr>
        <w:t xml:space="preserve">the </w:t>
      </w:r>
      <w:r w:rsidRPr="00F654B5">
        <w:rPr>
          <w:rFonts w:ascii="Arial" w:hAnsi="Arial" w:cs="Arial"/>
        </w:rPr>
        <w:t>reduction in the number of walk-in customers by almost 35%</w:t>
      </w:r>
      <w:r w:rsidR="00FC40F9" w:rsidRPr="00F654B5">
        <w:rPr>
          <w:rFonts w:ascii="Arial" w:hAnsi="Arial" w:cs="Arial"/>
        </w:rPr>
        <w:t xml:space="preserve"> (BBC News 2020)</w:t>
      </w:r>
      <w:r w:rsidRPr="00F654B5">
        <w:rPr>
          <w:rFonts w:ascii="Arial" w:hAnsi="Arial" w:cs="Arial"/>
        </w:rPr>
        <w:t xml:space="preserve">. This change in the number of customers caused the company huge profits. However, given that Morrison’s is among the companies that had previously made significant changes </w:t>
      </w:r>
      <w:r w:rsidR="00CC0906" w:rsidRPr="00F654B5">
        <w:rPr>
          <w:rFonts w:ascii="Arial" w:hAnsi="Arial" w:cs="Arial"/>
        </w:rPr>
        <w:t>to</w:t>
      </w:r>
      <w:r w:rsidRPr="00F654B5">
        <w:rPr>
          <w:rFonts w:ascii="Arial" w:hAnsi="Arial" w:cs="Arial"/>
        </w:rPr>
        <w:t xml:space="preserve"> online shopping and remote products delivery, the company started to realise a surge in the number of online buyers. Meanwhile, the company also felt reduced profits due to </w:t>
      </w:r>
      <w:r w:rsidR="00CC0906" w:rsidRPr="00F654B5">
        <w:rPr>
          <w:rFonts w:ascii="Arial" w:hAnsi="Arial" w:cs="Arial"/>
        </w:rPr>
        <w:t xml:space="preserve">the </w:t>
      </w:r>
      <w:r w:rsidRPr="00F654B5">
        <w:rPr>
          <w:rFonts w:ascii="Arial" w:hAnsi="Arial" w:cs="Arial"/>
        </w:rPr>
        <w:t xml:space="preserve">high costs of the new model of the business. </w:t>
      </w:r>
      <w:r w:rsidR="00FC40F9" w:rsidRPr="00F654B5">
        <w:rPr>
          <w:rFonts w:ascii="Arial" w:hAnsi="Arial" w:cs="Arial"/>
        </w:rPr>
        <w:t xml:space="preserve">For instance, the company’s pre-tax profits dropped by 28.2% just within six months of business operations - to £145m (BBC News 2020). Though, Morrison’s profits have been safeguarded after the UK government gave retailers a one-year business rates holiday when the country entered lockdown. Therefore, from the changes in the external business environment, Morrison’s also has to make necessary changes to attain </w:t>
      </w:r>
      <w:r w:rsidR="00CC0906" w:rsidRPr="00F654B5">
        <w:rPr>
          <w:rFonts w:ascii="Arial" w:hAnsi="Arial" w:cs="Arial"/>
        </w:rPr>
        <w:t xml:space="preserve">a </w:t>
      </w:r>
      <w:r w:rsidR="00FC40F9" w:rsidRPr="00F654B5">
        <w:rPr>
          <w:rFonts w:ascii="Arial" w:hAnsi="Arial" w:cs="Arial"/>
        </w:rPr>
        <w:t xml:space="preserve">competitive advantage in future. </w:t>
      </w:r>
    </w:p>
    <w:p w14:paraId="0A4615C2" w14:textId="77777777" w:rsidR="00EA1616" w:rsidRPr="00F654B5" w:rsidRDefault="00EA1616" w:rsidP="00F654B5">
      <w:pPr>
        <w:spacing w:after="0" w:line="360" w:lineRule="auto"/>
        <w:jc w:val="both"/>
        <w:rPr>
          <w:rFonts w:ascii="Arial" w:hAnsi="Arial" w:cs="Arial"/>
        </w:rPr>
      </w:pPr>
    </w:p>
    <w:p w14:paraId="3DBD6BD3" w14:textId="77777777" w:rsidR="00EA1616" w:rsidRPr="00F654B5" w:rsidRDefault="00EA1616" w:rsidP="00F654B5">
      <w:pPr>
        <w:spacing w:after="0" w:line="360" w:lineRule="auto"/>
        <w:jc w:val="both"/>
        <w:rPr>
          <w:rFonts w:ascii="Arial" w:hAnsi="Arial" w:cs="Arial"/>
        </w:rPr>
      </w:pPr>
    </w:p>
    <w:p w14:paraId="26DE47E8" w14:textId="77777777" w:rsidR="001F1EA8" w:rsidRPr="00F654B5" w:rsidRDefault="001F1EA8" w:rsidP="00F654B5">
      <w:pPr>
        <w:pStyle w:val="Heading2"/>
        <w:spacing w:before="0" w:line="360" w:lineRule="auto"/>
        <w:jc w:val="both"/>
        <w:rPr>
          <w:rFonts w:ascii="Arial" w:hAnsi="Arial" w:cs="Arial"/>
          <w:color w:val="auto"/>
          <w:sz w:val="22"/>
          <w:szCs w:val="22"/>
        </w:rPr>
      </w:pPr>
      <w:bookmarkStart w:id="4" w:name="_Toc68711923"/>
      <w:r w:rsidRPr="00F654B5">
        <w:rPr>
          <w:rFonts w:ascii="Arial" w:hAnsi="Arial" w:cs="Arial"/>
          <w:color w:val="auto"/>
          <w:sz w:val="22"/>
          <w:szCs w:val="22"/>
        </w:rPr>
        <w:t>How changes in the external environment ha</w:t>
      </w:r>
      <w:r w:rsidR="00CC0906" w:rsidRPr="00F654B5">
        <w:rPr>
          <w:rFonts w:ascii="Arial" w:hAnsi="Arial" w:cs="Arial"/>
          <w:color w:val="auto"/>
          <w:sz w:val="22"/>
          <w:szCs w:val="22"/>
        </w:rPr>
        <w:t>ve</w:t>
      </w:r>
      <w:r w:rsidRPr="00F654B5">
        <w:rPr>
          <w:rFonts w:ascii="Arial" w:hAnsi="Arial" w:cs="Arial"/>
          <w:color w:val="auto"/>
          <w:sz w:val="22"/>
          <w:szCs w:val="22"/>
        </w:rPr>
        <w:t xml:space="preserve"> impacted </w:t>
      </w:r>
      <w:r w:rsidR="00A866FD" w:rsidRPr="00F654B5">
        <w:rPr>
          <w:rFonts w:ascii="Arial" w:hAnsi="Arial" w:cs="Arial"/>
          <w:color w:val="auto"/>
          <w:sz w:val="22"/>
          <w:szCs w:val="22"/>
        </w:rPr>
        <w:t>the company</w:t>
      </w:r>
      <w:bookmarkEnd w:id="4"/>
    </w:p>
    <w:p w14:paraId="38796959" w14:textId="77777777" w:rsidR="00FC40F9" w:rsidRPr="00F654B5" w:rsidRDefault="006C04A3" w:rsidP="00F654B5">
      <w:pPr>
        <w:spacing w:after="0" w:line="360" w:lineRule="auto"/>
        <w:jc w:val="both"/>
        <w:rPr>
          <w:rFonts w:ascii="Arial" w:hAnsi="Arial" w:cs="Arial"/>
        </w:rPr>
      </w:pPr>
      <w:r w:rsidRPr="00F654B5">
        <w:rPr>
          <w:rFonts w:ascii="Arial" w:hAnsi="Arial" w:cs="Arial"/>
        </w:rPr>
        <w:t xml:space="preserve">The eruption of Covid-19 has caused a lot of changes to businesses. Morrison’s has also faced these challenges in its operations because most of its stakeholders have been affected. Customers have been forced to stay home due to the lockdown. Suppliers are forced to reduce their levels of supplies due to reduced sales. Among the other things, the PEST model as seen in table 1 explains how the </w:t>
      </w:r>
      <w:r w:rsidR="00EE20DA" w:rsidRPr="00F654B5">
        <w:rPr>
          <w:rFonts w:ascii="Arial" w:hAnsi="Arial" w:cs="Arial"/>
        </w:rPr>
        <w:t>changes in the external environment have</w:t>
      </w:r>
      <w:r w:rsidRPr="00F654B5">
        <w:rPr>
          <w:rFonts w:ascii="Arial" w:hAnsi="Arial" w:cs="Arial"/>
        </w:rPr>
        <w:t xml:space="preserve"> impacted the company. </w:t>
      </w:r>
    </w:p>
    <w:p w14:paraId="24CB3B8C" w14:textId="77777777" w:rsidR="00EA1616" w:rsidRPr="00F654B5" w:rsidRDefault="00EA1616" w:rsidP="00F654B5">
      <w:pPr>
        <w:spacing w:after="0" w:line="360" w:lineRule="auto"/>
        <w:jc w:val="both"/>
        <w:rPr>
          <w:rFonts w:ascii="Arial" w:hAnsi="Arial" w:cs="Arial"/>
        </w:rPr>
      </w:pPr>
    </w:p>
    <w:p w14:paraId="23B836E3" w14:textId="77777777" w:rsidR="00047433" w:rsidRPr="00F654B5" w:rsidRDefault="00047433" w:rsidP="00F654B5">
      <w:pPr>
        <w:pStyle w:val="Caption"/>
        <w:keepNext/>
        <w:spacing w:after="0" w:line="360" w:lineRule="auto"/>
        <w:jc w:val="both"/>
        <w:rPr>
          <w:rFonts w:ascii="Arial" w:hAnsi="Arial" w:cs="Arial"/>
          <w:color w:val="auto"/>
          <w:sz w:val="22"/>
          <w:szCs w:val="22"/>
        </w:rPr>
      </w:pPr>
      <w:r w:rsidRPr="00F654B5">
        <w:rPr>
          <w:rFonts w:ascii="Arial" w:hAnsi="Arial" w:cs="Arial"/>
          <w:color w:val="auto"/>
          <w:sz w:val="22"/>
          <w:szCs w:val="22"/>
        </w:rPr>
        <w:lastRenderedPageBreak/>
        <w:t xml:space="preserve">Table </w:t>
      </w:r>
      <w:r w:rsidR="002C5610" w:rsidRPr="00F654B5">
        <w:rPr>
          <w:rFonts w:ascii="Arial" w:hAnsi="Arial" w:cs="Arial"/>
          <w:color w:val="auto"/>
          <w:sz w:val="22"/>
          <w:szCs w:val="22"/>
        </w:rPr>
        <w:fldChar w:fldCharType="begin"/>
      </w:r>
      <w:r w:rsidR="00931E7D" w:rsidRPr="00F654B5">
        <w:rPr>
          <w:rFonts w:ascii="Arial" w:hAnsi="Arial" w:cs="Arial"/>
          <w:color w:val="auto"/>
          <w:sz w:val="22"/>
          <w:szCs w:val="22"/>
        </w:rPr>
        <w:instrText xml:space="preserve"> SEQ Table \* ARABIC </w:instrText>
      </w:r>
      <w:r w:rsidR="002C5610" w:rsidRPr="00F654B5">
        <w:rPr>
          <w:rFonts w:ascii="Arial" w:hAnsi="Arial" w:cs="Arial"/>
          <w:color w:val="auto"/>
          <w:sz w:val="22"/>
          <w:szCs w:val="22"/>
        </w:rPr>
        <w:fldChar w:fldCharType="separate"/>
      </w:r>
      <w:r w:rsidRPr="00F654B5">
        <w:rPr>
          <w:rFonts w:ascii="Arial" w:hAnsi="Arial" w:cs="Arial"/>
          <w:noProof/>
          <w:color w:val="auto"/>
          <w:sz w:val="22"/>
          <w:szCs w:val="22"/>
        </w:rPr>
        <w:t>1</w:t>
      </w:r>
      <w:r w:rsidR="002C5610" w:rsidRPr="00F654B5">
        <w:rPr>
          <w:rFonts w:ascii="Arial" w:hAnsi="Arial" w:cs="Arial"/>
          <w:noProof/>
          <w:color w:val="auto"/>
          <w:sz w:val="22"/>
          <w:szCs w:val="22"/>
        </w:rPr>
        <w:fldChar w:fldCharType="end"/>
      </w:r>
      <w:r w:rsidRPr="00F654B5">
        <w:rPr>
          <w:rFonts w:ascii="Arial" w:hAnsi="Arial" w:cs="Arial"/>
          <w:color w:val="auto"/>
          <w:sz w:val="22"/>
          <w:szCs w:val="22"/>
        </w:rPr>
        <w:t xml:space="preserve">: PEST analysis for Morrison during Covid-19: </w:t>
      </w:r>
    </w:p>
    <w:tbl>
      <w:tblPr>
        <w:tblStyle w:val="TableGrid"/>
        <w:tblW w:w="0" w:type="auto"/>
        <w:tblLook w:val="04A0" w:firstRow="1" w:lastRow="0" w:firstColumn="1" w:lastColumn="0" w:noHBand="0" w:noVBand="1"/>
      </w:tblPr>
      <w:tblGrid>
        <w:gridCol w:w="2326"/>
        <w:gridCol w:w="6690"/>
      </w:tblGrid>
      <w:tr w:rsidR="00EE20DA" w:rsidRPr="00F654B5" w14:paraId="7A39D392" w14:textId="77777777" w:rsidTr="00EE20DA">
        <w:tc>
          <w:tcPr>
            <w:tcW w:w="2358" w:type="dxa"/>
          </w:tcPr>
          <w:p w14:paraId="6D1E71D0" w14:textId="77777777" w:rsidR="00EE20DA" w:rsidRPr="00F654B5" w:rsidRDefault="00EE20DA" w:rsidP="00F654B5">
            <w:pPr>
              <w:spacing w:line="360" w:lineRule="auto"/>
              <w:jc w:val="both"/>
              <w:rPr>
                <w:rFonts w:ascii="Arial" w:hAnsi="Arial" w:cs="Arial"/>
              </w:rPr>
            </w:pPr>
            <w:r w:rsidRPr="00F654B5">
              <w:rPr>
                <w:rFonts w:ascii="Arial" w:hAnsi="Arial" w:cs="Arial"/>
              </w:rPr>
              <w:t xml:space="preserve">PEST factors </w:t>
            </w:r>
          </w:p>
        </w:tc>
        <w:tc>
          <w:tcPr>
            <w:tcW w:w="6884" w:type="dxa"/>
          </w:tcPr>
          <w:p w14:paraId="4401201D" w14:textId="77777777" w:rsidR="00EE20DA" w:rsidRPr="00F654B5" w:rsidRDefault="00EE20DA" w:rsidP="00F654B5">
            <w:pPr>
              <w:spacing w:line="360" w:lineRule="auto"/>
              <w:jc w:val="both"/>
              <w:rPr>
                <w:rFonts w:ascii="Arial" w:hAnsi="Arial" w:cs="Arial"/>
              </w:rPr>
            </w:pPr>
            <w:r w:rsidRPr="00F654B5">
              <w:rPr>
                <w:rFonts w:ascii="Arial" w:hAnsi="Arial" w:cs="Arial"/>
              </w:rPr>
              <w:t>Impact on Morrison’s</w:t>
            </w:r>
          </w:p>
        </w:tc>
      </w:tr>
      <w:tr w:rsidR="00EE20DA" w:rsidRPr="00F654B5" w14:paraId="6FC7F8C1" w14:textId="77777777" w:rsidTr="00EE20DA">
        <w:tc>
          <w:tcPr>
            <w:tcW w:w="2358" w:type="dxa"/>
          </w:tcPr>
          <w:p w14:paraId="17767C7B" w14:textId="77777777" w:rsidR="00EE20DA" w:rsidRPr="00F654B5" w:rsidRDefault="00EE20DA" w:rsidP="00F654B5">
            <w:pPr>
              <w:spacing w:line="360" w:lineRule="auto"/>
              <w:jc w:val="both"/>
              <w:rPr>
                <w:rFonts w:ascii="Arial" w:hAnsi="Arial" w:cs="Arial"/>
              </w:rPr>
            </w:pPr>
            <w:r w:rsidRPr="00F654B5">
              <w:rPr>
                <w:rFonts w:ascii="Arial" w:hAnsi="Arial" w:cs="Arial"/>
              </w:rPr>
              <w:t xml:space="preserve">Political </w:t>
            </w:r>
          </w:p>
        </w:tc>
        <w:tc>
          <w:tcPr>
            <w:tcW w:w="6884" w:type="dxa"/>
          </w:tcPr>
          <w:p w14:paraId="379238A6" w14:textId="12D29A2A" w:rsidR="00EE20DA" w:rsidRPr="00F654B5" w:rsidRDefault="00EE20DA" w:rsidP="00F654B5">
            <w:pPr>
              <w:pStyle w:val="ListParagraph"/>
              <w:numPr>
                <w:ilvl w:val="0"/>
                <w:numId w:val="1"/>
              </w:numPr>
              <w:spacing w:line="360" w:lineRule="auto"/>
              <w:jc w:val="both"/>
              <w:rPr>
                <w:rFonts w:ascii="Arial" w:hAnsi="Arial" w:cs="Arial"/>
              </w:rPr>
            </w:pPr>
            <w:r w:rsidRPr="00F654B5">
              <w:rPr>
                <w:rFonts w:ascii="Arial" w:hAnsi="Arial" w:cs="Arial"/>
              </w:rPr>
              <w:t xml:space="preserve">The UK </w:t>
            </w:r>
            <w:r w:rsidR="00F654B5" w:rsidRPr="00F654B5">
              <w:rPr>
                <w:rFonts w:ascii="Arial" w:hAnsi="Arial" w:cs="Arial"/>
              </w:rPr>
              <w:t>government-imposed</w:t>
            </w:r>
            <w:r w:rsidRPr="00F654B5">
              <w:rPr>
                <w:rFonts w:ascii="Arial" w:hAnsi="Arial" w:cs="Arial"/>
              </w:rPr>
              <w:t xml:space="preserve"> lockdowns, social distancing, and no public gatherings. This affected the number </w:t>
            </w:r>
            <w:r w:rsidR="00CC0906" w:rsidRPr="00F654B5">
              <w:rPr>
                <w:rFonts w:ascii="Arial" w:hAnsi="Arial" w:cs="Arial"/>
              </w:rPr>
              <w:t xml:space="preserve">of </w:t>
            </w:r>
            <w:r w:rsidRPr="00F654B5">
              <w:rPr>
                <w:rFonts w:ascii="Arial" w:hAnsi="Arial" w:cs="Arial"/>
              </w:rPr>
              <w:t xml:space="preserve">customers who visited the company in a single day. </w:t>
            </w:r>
          </w:p>
          <w:p w14:paraId="7F941A75" w14:textId="77777777" w:rsidR="00EE20DA" w:rsidRPr="00F654B5" w:rsidRDefault="00EE20DA" w:rsidP="00F654B5">
            <w:pPr>
              <w:pStyle w:val="ListParagraph"/>
              <w:numPr>
                <w:ilvl w:val="0"/>
                <w:numId w:val="1"/>
              </w:numPr>
              <w:spacing w:line="360" w:lineRule="auto"/>
              <w:jc w:val="both"/>
              <w:rPr>
                <w:rFonts w:ascii="Arial" w:hAnsi="Arial" w:cs="Arial"/>
              </w:rPr>
            </w:pPr>
            <w:r w:rsidRPr="00F654B5">
              <w:rPr>
                <w:rFonts w:ascii="Arial" w:hAnsi="Arial" w:cs="Arial"/>
              </w:rPr>
              <w:t>The government has cushioned UK retailers through one-year tax relief. This has helped the company to stabilise its profits.</w:t>
            </w:r>
          </w:p>
        </w:tc>
      </w:tr>
      <w:tr w:rsidR="00EE20DA" w:rsidRPr="00F654B5" w14:paraId="78AAAD9F" w14:textId="77777777" w:rsidTr="00EE20DA">
        <w:tc>
          <w:tcPr>
            <w:tcW w:w="2358" w:type="dxa"/>
          </w:tcPr>
          <w:p w14:paraId="659F06DC" w14:textId="77777777" w:rsidR="00EE20DA" w:rsidRPr="00F654B5" w:rsidRDefault="00EE20DA" w:rsidP="00F654B5">
            <w:pPr>
              <w:spacing w:line="360" w:lineRule="auto"/>
              <w:jc w:val="both"/>
              <w:rPr>
                <w:rFonts w:ascii="Arial" w:hAnsi="Arial" w:cs="Arial"/>
              </w:rPr>
            </w:pPr>
            <w:r w:rsidRPr="00F654B5">
              <w:rPr>
                <w:rFonts w:ascii="Arial" w:hAnsi="Arial" w:cs="Arial"/>
              </w:rPr>
              <w:t xml:space="preserve">Economic </w:t>
            </w:r>
          </w:p>
        </w:tc>
        <w:tc>
          <w:tcPr>
            <w:tcW w:w="6884" w:type="dxa"/>
          </w:tcPr>
          <w:p w14:paraId="20D724C7" w14:textId="77777777" w:rsidR="00EE20DA" w:rsidRPr="00F654B5" w:rsidRDefault="00EE20DA" w:rsidP="00F654B5">
            <w:pPr>
              <w:pStyle w:val="ListParagraph"/>
              <w:numPr>
                <w:ilvl w:val="0"/>
                <w:numId w:val="2"/>
              </w:numPr>
              <w:spacing w:line="360" w:lineRule="auto"/>
              <w:jc w:val="both"/>
              <w:rPr>
                <w:rFonts w:ascii="Arial" w:hAnsi="Arial" w:cs="Arial"/>
              </w:rPr>
            </w:pPr>
            <w:r w:rsidRPr="00F654B5">
              <w:rPr>
                <w:rFonts w:ascii="Arial" w:hAnsi="Arial" w:cs="Arial"/>
              </w:rPr>
              <w:t xml:space="preserve">The UK economy has been adversely affected. People lack the disposable income for luxury purchase like it was before. Morrison’s profits have also reduced due to this. </w:t>
            </w:r>
          </w:p>
        </w:tc>
      </w:tr>
      <w:tr w:rsidR="00EE20DA" w:rsidRPr="00F654B5" w14:paraId="5D050A0D" w14:textId="77777777" w:rsidTr="00EE20DA">
        <w:tc>
          <w:tcPr>
            <w:tcW w:w="2358" w:type="dxa"/>
          </w:tcPr>
          <w:p w14:paraId="46D3A9F8" w14:textId="77777777" w:rsidR="00EE20DA" w:rsidRPr="00F654B5" w:rsidRDefault="00EE20DA" w:rsidP="00F654B5">
            <w:pPr>
              <w:spacing w:line="360" w:lineRule="auto"/>
              <w:jc w:val="both"/>
              <w:rPr>
                <w:rFonts w:ascii="Arial" w:hAnsi="Arial" w:cs="Arial"/>
              </w:rPr>
            </w:pPr>
            <w:r w:rsidRPr="00F654B5">
              <w:rPr>
                <w:rFonts w:ascii="Arial" w:hAnsi="Arial" w:cs="Arial"/>
              </w:rPr>
              <w:t xml:space="preserve">Socio-cultural </w:t>
            </w:r>
          </w:p>
        </w:tc>
        <w:tc>
          <w:tcPr>
            <w:tcW w:w="6884" w:type="dxa"/>
          </w:tcPr>
          <w:p w14:paraId="412C56A7" w14:textId="77777777" w:rsidR="00EE20DA" w:rsidRPr="00F654B5" w:rsidRDefault="00EE20DA" w:rsidP="00F654B5">
            <w:pPr>
              <w:pStyle w:val="ListParagraph"/>
              <w:numPr>
                <w:ilvl w:val="0"/>
                <w:numId w:val="2"/>
              </w:numPr>
              <w:spacing w:line="360" w:lineRule="auto"/>
              <w:jc w:val="both"/>
              <w:rPr>
                <w:rFonts w:ascii="Arial" w:hAnsi="Arial" w:cs="Arial"/>
              </w:rPr>
            </w:pPr>
            <w:r w:rsidRPr="00F654B5">
              <w:rPr>
                <w:rFonts w:ascii="Arial" w:hAnsi="Arial" w:cs="Arial"/>
              </w:rPr>
              <w:t xml:space="preserve">People’s culture of bulk shopping has adversely been affected. Currently, people only shop </w:t>
            </w:r>
            <w:r w:rsidR="00CC0906" w:rsidRPr="00F654B5">
              <w:rPr>
                <w:rFonts w:ascii="Arial" w:hAnsi="Arial" w:cs="Arial"/>
              </w:rPr>
              <w:t xml:space="preserve">for </w:t>
            </w:r>
            <w:r w:rsidRPr="00F654B5">
              <w:rPr>
                <w:rFonts w:ascii="Arial" w:hAnsi="Arial" w:cs="Arial"/>
              </w:rPr>
              <w:t>what is necessary.</w:t>
            </w:r>
          </w:p>
        </w:tc>
      </w:tr>
      <w:tr w:rsidR="00EE20DA" w:rsidRPr="00F654B5" w14:paraId="5FE0DCC8" w14:textId="77777777" w:rsidTr="00EE20DA">
        <w:tc>
          <w:tcPr>
            <w:tcW w:w="2358" w:type="dxa"/>
          </w:tcPr>
          <w:p w14:paraId="255F7635" w14:textId="77777777" w:rsidR="00EE20DA" w:rsidRPr="00F654B5" w:rsidRDefault="00EE20DA" w:rsidP="00F654B5">
            <w:pPr>
              <w:spacing w:line="360" w:lineRule="auto"/>
              <w:jc w:val="both"/>
              <w:rPr>
                <w:rFonts w:ascii="Arial" w:hAnsi="Arial" w:cs="Arial"/>
              </w:rPr>
            </w:pPr>
            <w:r w:rsidRPr="00F654B5">
              <w:rPr>
                <w:rFonts w:ascii="Arial" w:hAnsi="Arial" w:cs="Arial"/>
              </w:rPr>
              <w:t xml:space="preserve">Technological </w:t>
            </w:r>
          </w:p>
        </w:tc>
        <w:tc>
          <w:tcPr>
            <w:tcW w:w="6884" w:type="dxa"/>
          </w:tcPr>
          <w:p w14:paraId="5A468ECB" w14:textId="77777777" w:rsidR="00EE20DA" w:rsidRPr="00F654B5" w:rsidRDefault="00CC0906" w:rsidP="00F654B5">
            <w:pPr>
              <w:pStyle w:val="ListParagraph"/>
              <w:numPr>
                <w:ilvl w:val="0"/>
                <w:numId w:val="2"/>
              </w:numPr>
              <w:spacing w:line="360" w:lineRule="auto"/>
              <w:jc w:val="both"/>
              <w:rPr>
                <w:rFonts w:ascii="Arial" w:hAnsi="Arial" w:cs="Arial"/>
              </w:rPr>
            </w:pPr>
            <w:r w:rsidRPr="00F654B5">
              <w:rPr>
                <w:rFonts w:ascii="Arial" w:hAnsi="Arial" w:cs="Arial"/>
              </w:rPr>
              <w:t xml:space="preserve">The </w:t>
            </w:r>
            <w:r w:rsidR="00EE20DA" w:rsidRPr="00F654B5">
              <w:rPr>
                <w:rFonts w:ascii="Arial" w:hAnsi="Arial" w:cs="Arial"/>
              </w:rPr>
              <w:t xml:space="preserve">UK has advanced technology, especially in information technology. As a result, Morrison’s utilises platform such as online shopping and online payments to facilitate business with remote customers. </w:t>
            </w:r>
          </w:p>
        </w:tc>
      </w:tr>
    </w:tbl>
    <w:p w14:paraId="5082D918" w14:textId="77777777" w:rsidR="006C04A3" w:rsidRPr="00F654B5" w:rsidRDefault="00EA1616" w:rsidP="00F654B5">
      <w:pPr>
        <w:spacing w:after="0" w:line="360" w:lineRule="auto"/>
        <w:jc w:val="both"/>
        <w:rPr>
          <w:rFonts w:ascii="Arial" w:hAnsi="Arial" w:cs="Arial"/>
        </w:rPr>
      </w:pPr>
      <w:r w:rsidRPr="00F654B5">
        <w:rPr>
          <w:rFonts w:ascii="Arial" w:hAnsi="Arial" w:cs="Arial"/>
        </w:rPr>
        <w:t>Source: (</w:t>
      </w:r>
      <w:proofErr w:type="spellStart"/>
      <w:r w:rsidRPr="00F654B5">
        <w:rPr>
          <w:rFonts w:ascii="Arial" w:hAnsi="Arial" w:cs="Arial"/>
        </w:rPr>
        <w:t>Singn</w:t>
      </w:r>
      <w:proofErr w:type="spellEnd"/>
      <w:r w:rsidRPr="00F654B5">
        <w:rPr>
          <w:rFonts w:ascii="Arial" w:hAnsi="Arial" w:cs="Arial"/>
        </w:rPr>
        <w:t xml:space="preserve"> and Das, 2018).</w:t>
      </w:r>
    </w:p>
    <w:p w14:paraId="46CF51E6" w14:textId="77777777" w:rsidR="00EE20DA" w:rsidRPr="00F654B5" w:rsidRDefault="00EE20DA" w:rsidP="00F654B5">
      <w:pPr>
        <w:spacing w:after="0" w:line="360" w:lineRule="auto"/>
        <w:jc w:val="both"/>
        <w:rPr>
          <w:rFonts w:ascii="Arial" w:hAnsi="Arial" w:cs="Arial"/>
        </w:rPr>
      </w:pPr>
    </w:p>
    <w:p w14:paraId="1A85B8C7" w14:textId="77777777" w:rsidR="00047433" w:rsidRPr="00F654B5" w:rsidRDefault="00047433" w:rsidP="00F654B5">
      <w:pPr>
        <w:pStyle w:val="Heading3"/>
        <w:spacing w:before="0" w:line="360" w:lineRule="auto"/>
        <w:jc w:val="both"/>
        <w:rPr>
          <w:rFonts w:ascii="Arial" w:hAnsi="Arial" w:cs="Arial"/>
          <w:color w:val="auto"/>
        </w:rPr>
      </w:pPr>
      <w:bookmarkStart w:id="5" w:name="_Toc68711924"/>
      <w:r w:rsidRPr="00F654B5">
        <w:rPr>
          <w:rFonts w:ascii="Arial" w:hAnsi="Arial" w:cs="Arial"/>
          <w:color w:val="auto"/>
        </w:rPr>
        <w:t>Political</w:t>
      </w:r>
      <w:bookmarkEnd w:id="5"/>
    </w:p>
    <w:p w14:paraId="170E6411" w14:textId="77777777" w:rsidR="00047433" w:rsidRPr="00F654B5" w:rsidRDefault="00047433" w:rsidP="00F654B5">
      <w:pPr>
        <w:spacing w:after="0" w:line="360" w:lineRule="auto"/>
        <w:jc w:val="both"/>
        <w:rPr>
          <w:rFonts w:ascii="Arial" w:hAnsi="Arial" w:cs="Arial"/>
        </w:rPr>
      </w:pPr>
      <w:r w:rsidRPr="00F654B5">
        <w:rPr>
          <w:rFonts w:ascii="Arial" w:hAnsi="Arial" w:cs="Arial"/>
        </w:rPr>
        <w:t xml:space="preserve">Political decisions such as legislations on taxation and business guidelines usually affect how businesses should operate in a given country. As seen in </w:t>
      </w:r>
      <w:r w:rsidR="00CC0906" w:rsidRPr="00F654B5">
        <w:rPr>
          <w:rFonts w:ascii="Arial" w:hAnsi="Arial" w:cs="Arial"/>
        </w:rPr>
        <w:t>T</w:t>
      </w:r>
      <w:r w:rsidRPr="00F654B5">
        <w:rPr>
          <w:rFonts w:ascii="Arial" w:hAnsi="Arial" w:cs="Arial"/>
        </w:rPr>
        <w:t xml:space="preserve">able 1, recent changes from the government include the need for social distancing, avoiding unnecessary movements and eventual lockdowns. Morrison’s has suffered due to this decision because many of its customers cannot physically visit the stores. </w:t>
      </w:r>
      <w:r w:rsidR="00C73C97" w:rsidRPr="00F654B5">
        <w:rPr>
          <w:rFonts w:ascii="Arial" w:hAnsi="Arial" w:cs="Arial"/>
        </w:rPr>
        <w:t xml:space="preserve">One the other hand, the government has provided leverage through tax relief. Through this, Morrison’s can gain substantial profits and ease the cost of new business operations. </w:t>
      </w:r>
    </w:p>
    <w:p w14:paraId="1E219561" w14:textId="77777777" w:rsidR="00EA1616" w:rsidRPr="00F654B5" w:rsidRDefault="00EA1616" w:rsidP="00F654B5">
      <w:pPr>
        <w:spacing w:after="0" w:line="360" w:lineRule="auto"/>
        <w:jc w:val="both"/>
        <w:rPr>
          <w:rFonts w:ascii="Arial" w:hAnsi="Arial" w:cs="Arial"/>
        </w:rPr>
      </w:pPr>
    </w:p>
    <w:p w14:paraId="096C5C5E" w14:textId="77777777" w:rsidR="00C73C97" w:rsidRPr="00F654B5" w:rsidRDefault="00C73C97" w:rsidP="00F654B5">
      <w:pPr>
        <w:pStyle w:val="Heading3"/>
        <w:spacing w:before="0" w:line="360" w:lineRule="auto"/>
        <w:jc w:val="both"/>
        <w:rPr>
          <w:rFonts w:ascii="Arial" w:hAnsi="Arial" w:cs="Arial"/>
          <w:color w:val="auto"/>
        </w:rPr>
      </w:pPr>
      <w:bookmarkStart w:id="6" w:name="_Toc68711925"/>
      <w:r w:rsidRPr="00F654B5">
        <w:rPr>
          <w:rFonts w:ascii="Arial" w:hAnsi="Arial" w:cs="Arial"/>
          <w:color w:val="auto"/>
        </w:rPr>
        <w:t>Economic</w:t>
      </w:r>
      <w:bookmarkEnd w:id="6"/>
    </w:p>
    <w:p w14:paraId="1D20497C" w14:textId="77777777" w:rsidR="00C73C97" w:rsidRPr="00F654B5" w:rsidRDefault="00C73C97" w:rsidP="00F654B5">
      <w:pPr>
        <w:spacing w:after="0" w:line="360" w:lineRule="auto"/>
        <w:jc w:val="both"/>
        <w:rPr>
          <w:rFonts w:ascii="Arial" w:hAnsi="Arial" w:cs="Arial"/>
        </w:rPr>
      </w:pPr>
      <w:r w:rsidRPr="00F654B5">
        <w:rPr>
          <w:rFonts w:ascii="Arial" w:hAnsi="Arial" w:cs="Arial"/>
        </w:rPr>
        <w:t>An effect on a country’s economy causes a direct effect on companies. Due to the slowdown of the UK’s economy, Morrison’s has suffered reduced sales due to reduced affordability by customers. Besides, the company’s internal operations have been affected due to reduced financial resources to manage operations</w:t>
      </w:r>
      <w:r w:rsidR="00C8203C" w:rsidRPr="00F654B5">
        <w:rPr>
          <w:rFonts w:ascii="Arial" w:hAnsi="Arial" w:cs="Arial"/>
        </w:rPr>
        <w:t xml:space="preserve"> such as logistics. </w:t>
      </w:r>
    </w:p>
    <w:p w14:paraId="7AAFCA86" w14:textId="77777777" w:rsidR="00C8203C" w:rsidRPr="00F654B5" w:rsidRDefault="00C8203C" w:rsidP="00F654B5">
      <w:pPr>
        <w:pStyle w:val="Heading3"/>
        <w:spacing w:before="0" w:line="360" w:lineRule="auto"/>
        <w:jc w:val="both"/>
        <w:rPr>
          <w:rFonts w:ascii="Arial" w:hAnsi="Arial" w:cs="Arial"/>
          <w:color w:val="auto"/>
        </w:rPr>
      </w:pPr>
      <w:bookmarkStart w:id="7" w:name="_Toc68711926"/>
      <w:r w:rsidRPr="00F654B5">
        <w:rPr>
          <w:rFonts w:ascii="Arial" w:hAnsi="Arial" w:cs="Arial"/>
          <w:color w:val="auto"/>
        </w:rPr>
        <w:t>Socio-cultural</w:t>
      </w:r>
      <w:bookmarkEnd w:id="7"/>
    </w:p>
    <w:p w14:paraId="44F96486" w14:textId="77777777" w:rsidR="00C8203C" w:rsidRPr="00F654B5" w:rsidRDefault="00C8203C" w:rsidP="00F654B5">
      <w:pPr>
        <w:spacing w:after="0" w:line="360" w:lineRule="auto"/>
        <w:jc w:val="both"/>
        <w:rPr>
          <w:rFonts w:ascii="Arial" w:hAnsi="Arial" w:cs="Arial"/>
        </w:rPr>
      </w:pPr>
      <w:r w:rsidRPr="00F654B5">
        <w:rPr>
          <w:rFonts w:ascii="Arial" w:hAnsi="Arial" w:cs="Arial"/>
        </w:rPr>
        <w:t xml:space="preserve">Socio-cultural aspects impact business in several ways. Before the pandemic, UK customers would freely visit supermarkets and make huge purchases. Sales increased mostly during </w:t>
      </w:r>
      <w:r w:rsidRPr="00F654B5">
        <w:rPr>
          <w:rFonts w:ascii="Arial" w:hAnsi="Arial" w:cs="Arial"/>
        </w:rPr>
        <w:lastRenderedPageBreak/>
        <w:t xml:space="preserve">peak seasons such as on Christmas and Easter Holidays. However, at the moment, these cultural practices have been reduced to people keeping indoors and having controlled movements. As a result, Morrison’s receives </w:t>
      </w:r>
      <w:proofErr w:type="gramStart"/>
      <w:r w:rsidRPr="00F654B5">
        <w:rPr>
          <w:rFonts w:ascii="Arial" w:hAnsi="Arial" w:cs="Arial"/>
        </w:rPr>
        <w:t>a less</w:t>
      </w:r>
      <w:proofErr w:type="gramEnd"/>
      <w:r w:rsidRPr="00F654B5">
        <w:rPr>
          <w:rFonts w:ascii="Arial" w:hAnsi="Arial" w:cs="Arial"/>
        </w:rPr>
        <w:t xml:space="preserve"> number of such customers, and to make increased sales, the company has to leverage online purchases and payments coupled with remote delivery of the products. Besides, people who had the culture of eating at Morrison’s nowadays use services such as Uber Eats of </w:t>
      </w:r>
      <w:proofErr w:type="spellStart"/>
      <w:r w:rsidRPr="00F654B5">
        <w:rPr>
          <w:rFonts w:ascii="Arial" w:hAnsi="Arial" w:cs="Arial"/>
        </w:rPr>
        <w:t>Taxify</w:t>
      </w:r>
      <w:proofErr w:type="spellEnd"/>
      <w:r w:rsidRPr="00F654B5">
        <w:rPr>
          <w:rFonts w:ascii="Arial" w:hAnsi="Arial" w:cs="Arial"/>
        </w:rPr>
        <w:t xml:space="preserve"> foods to get the foods they need from the supermarket. </w:t>
      </w:r>
    </w:p>
    <w:p w14:paraId="2E924D9C" w14:textId="77777777" w:rsidR="00EA1616" w:rsidRPr="00F654B5" w:rsidRDefault="00EA1616" w:rsidP="00F654B5">
      <w:pPr>
        <w:spacing w:after="0" w:line="360" w:lineRule="auto"/>
        <w:jc w:val="both"/>
        <w:rPr>
          <w:rFonts w:ascii="Arial" w:hAnsi="Arial" w:cs="Arial"/>
        </w:rPr>
      </w:pPr>
    </w:p>
    <w:p w14:paraId="3DB826D9" w14:textId="77777777" w:rsidR="00C8203C" w:rsidRPr="00F654B5" w:rsidRDefault="00C8203C" w:rsidP="00F654B5">
      <w:pPr>
        <w:pStyle w:val="Heading3"/>
        <w:spacing w:before="0" w:line="360" w:lineRule="auto"/>
        <w:jc w:val="both"/>
        <w:rPr>
          <w:rFonts w:ascii="Arial" w:hAnsi="Arial" w:cs="Arial"/>
          <w:color w:val="auto"/>
        </w:rPr>
      </w:pPr>
      <w:bookmarkStart w:id="8" w:name="_Toc68711927"/>
      <w:r w:rsidRPr="00F654B5">
        <w:rPr>
          <w:rFonts w:ascii="Arial" w:hAnsi="Arial" w:cs="Arial"/>
          <w:color w:val="auto"/>
        </w:rPr>
        <w:t>Technological</w:t>
      </w:r>
      <w:bookmarkEnd w:id="8"/>
    </w:p>
    <w:p w14:paraId="5CB7301E" w14:textId="77777777" w:rsidR="00C8203C" w:rsidRPr="00F654B5" w:rsidRDefault="00C8203C" w:rsidP="00F654B5">
      <w:pPr>
        <w:spacing w:after="0" w:line="360" w:lineRule="auto"/>
        <w:jc w:val="both"/>
        <w:rPr>
          <w:rFonts w:ascii="Arial" w:hAnsi="Arial" w:cs="Arial"/>
        </w:rPr>
      </w:pPr>
      <w:r w:rsidRPr="00F654B5">
        <w:rPr>
          <w:rFonts w:ascii="Arial" w:hAnsi="Arial" w:cs="Arial"/>
        </w:rPr>
        <w:t xml:space="preserve">One of the typical changes that need to occur at Morrison’s is how the company uses technology. Unlike the previous years when the company would only use technology for promotional purposes, it now has to intensify its use through online purchases and payments. This means that Morrison’s previous partnership with Amazon Go and other platforms will create better business opportunities in future. </w:t>
      </w:r>
    </w:p>
    <w:p w14:paraId="7ABDCE34" w14:textId="77777777" w:rsidR="00EA1616" w:rsidRPr="00F654B5" w:rsidRDefault="00EA1616" w:rsidP="00F654B5">
      <w:pPr>
        <w:spacing w:after="0" w:line="360" w:lineRule="auto"/>
        <w:jc w:val="both"/>
        <w:rPr>
          <w:rFonts w:ascii="Arial" w:hAnsi="Arial" w:cs="Arial"/>
        </w:rPr>
      </w:pPr>
    </w:p>
    <w:p w14:paraId="5E9CA2E4" w14:textId="77777777" w:rsidR="001F1EA8" w:rsidRPr="00F654B5" w:rsidRDefault="001F1EA8" w:rsidP="00F654B5">
      <w:pPr>
        <w:pStyle w:val="Heading1"/>
        <w:spacing w:before="0" w:line="360" w:lineRule="auto"/>
        <w:jc w:val="both"/>
        <w:rPr>
          <w:rFonts w:ascii="Arial" w:hAnsi="Arial" w:cs="Arial"/>
          <w:color w:val="auto"/>
          <w:sz w:val="22"/>
          <w:szCs w:val="22"/>
        </w:rPr>
      </w:pPr>
      <w:bookmarkStart w:id="9" w:name="_Toc68711928"/>
      <w:r w:rsidRPr="00F654B5">
        <w:rPr>
          <w:rFonts w:ascii="Arial" w:hAnsi="Arial" w:cs="Arial"/>
          <w:color w:val="auto"/>
          <w:sz w:val="22"/>
          <w:szCs w:val="22"/>
        </w:rPr>
        <w:t>M</w:t>
      </w:r>
      <w:r w:rsidR="00A866FD" w:rsidRPr="00F654B5">
        <w:rPr>
          <w:rFonts w:ascii="Arial" w:hAnsi="Arial" w:cs="Arial"/>
          <w:color w:val="auto"/>
          <w:sz w:val="22"/>
          <w:szCs w:val="22"/>
        </w:rPr>
        <w:t>odel for Change in the past</w:t>
      </w:r>
      <w:bookmarkEnd w:id="9"/>
    </w:p>
    <w:p w14:paraId="3A21E45D" w14:textId="77777777" w:rsidR="006752F8" w:rsidRPr="00F654B5" w:rsidRDefault="006752F8" w:rsidP="00F654B5">
      <w:pPr>
        <w:spacing w:after="0" w:line="360" w:lineRule="auto"/>
        <w:jc w:val="both"/>
        <w:rPr>
          <w:rFonts w:ascii="Arial" w:hAnsi="Arial" w:cs="Arial"/>
        </w:rPr>
      </w:pPr>
      <w:r w:rsidRPr="00F654B5">
        <w:rPr>
          <w:rFonts w:ascii="Arial" w:hAnsi="Arial" w:cs="Arial"/>
        </w:rPr>
        <w:t xml:space="preserve">The model for change at Morrison’s has always been a planned change. The company has made prior plans for organisational changes. Such has enabled its current development in terms of expansiveness, technological development, and market share. Based on the study by </w:t>
      </w:r>
      <w:r w:rsidR="007D1BB2" w:rsidRPr="00F654B5">
        <w:rPr>
          <w:rFonts w:ascii="Arial" w:hAnsi="Arial" w:cs="Arial"/>
        </w:rPr>
        <w:t xml:space="preserve">Rosenbaum, More and </w:t>
      </w:r>
      <w:proofErr w:type="spellStart"/>
      <w:r w:rsidR="007D1BB2" w:rsidRPr="00F654B5">
        <w:rPr>
          <w:rFonts w:ascii="Arial" w:hAnsi="Arial" w:cs="Arial"/>
        </w:rPr>
        <w:t>Steane</w:t>
      </w:r>
      <w:proofErr w:type="spellEnd"/>
      <w:r w:rsidR="007D1BB2" w:rsidRPr="00F654B5">
        <w:rPr>
          <w:rFonts w:ascii="Arial" w:hAnsi="Arial" w:cs="Arial"/>
        </w:rPr>
        <w:t xml:space="preserve"> (2018</w:t>
      </w:r>
      <w:r w:rsidRPr="00F654B5">
        <w:rPr>
          <w:rFonts w:ascii="Arial" w:hAnsi="Arial" w:cs="Arial"/>
        </w:rPr>
        <w:t>), planned change management can either be stepped or continuous. Morrison’s has applied both methods in its planned change management approaches. Through a continuous change approach, the company has made gradual changes</w:t>
      </w:r>
      <w:r w:rsidR="00CC0906" w:rsidRPr="00F654B5">
        <w:rPr>
          <w:rFonts w:ascii="Arial" w:hAnsi="Arial" w:cs="Arial"/>
        </w:rPr>
        <w:t>,</w:t>
      </w:r>
      <w:r w:rsidRPr="00F654B5">
        <w:rPr>
          <w:rFonts w:ascii="Arial" w:hAnsi="Arial" w:cs="Arial"/>
        </w:rPr>
        <w:t xml:space="preserve"> especially in internationalisation strategies. On the other hand, changes in areas such as research and development (R&amp;D), organisational culture and organisational learning have all been stepped. Through the stepped method in organisational change management, </w:t>
      </w:r>
      <w:r w:rsidR="007D1BB2" w:rsidRPr="00F654B5">
        <w:rPr>
          <w:rFonts w:ascii="Arial" w:hAnsi="Arial" w:cs="Arial"/>
        </w:rPr>
        <w:t>Hussain et al. (2018</w:t>
      </w:r>
      <w:r w:rsidRPr="00F654B5">
        <w:rPr>
          <w:rFonts w:ascii="Arial" w:hAnsi="Arial" w:cs="Arial"/>
        </w:rPr>
        <w:t>) explains that most companies tend to apply Kurt Lewin’s change management approach. Through this approach, Morrison has aimed at achieving not only incremental but also transformational changes. For example, the company’s incremental change can be seen in its merger and acquisition where it has for a long time increased its chain of stores. On the other hand, the company’s transformational change has been in management and employee behaviour, which has utilised the need for organisational culture change. The following</w:t>
      </w:r>
      <w:r w:rsidR="00CC0906" w:rsidRPr="00F654B5">
        <w:rPr>
          <w:rFonts w:ascii="Arial" w:hAnsi="Arial" w:cs="Arial"/>
        </w:rPr>
        <w:t xml:space="preserve"> of</w:t>
      </w:r>
      <w:r w:rsidRPr="00F654B5">
        <w:rPr>
          <w:rFonts w:ascii="Arial" w:hAnsi="Arial" w:cs="Arial"/>
        </w:rPr>
        <w:t xml:space="preserve"> Kurt Lewin’s change model explains Morrison’s aspects of incremental and transformational change processes. </w:t>
      </w:r>
    </w:p>
    <w:p w14:paraId="41428DF7" w14:textId="77777777" w:rsidR="006752F8" w:rsidRPr="00F654B5" w:rsidRDefault="006752F8" w:rsidP="00F654B5">
      <w:pPr>
        <w:pStyle w:val="Heading2"/>
        <w:spacing w:before="0" w:line="360" w:lineRule="auto"/>
        <w:jc w:val="both"/>
        <w:rPr>
          <w:rFonts w:ascii="Arial" w:hAnsi="Arial" w:cs="Arial"/>
          <w:color w:val="auto"/>
          <w:sz w:val="22"/>
          <w:szCs w:val="22"/>
        </w:rPr>
      </w:pPr>
      <w:bookmarkStart w:id="10" w:name="_Toc68711929"/>
      <w:r w:rsidRPr="00F654B5">
        <w:rPr>
          <w:rFonts w:ascii="Arial" w:hAnsi="Arial" w:cs="Arial"/>
          <w:color w:val="auto"/>
          <w:sz w:val="22"/>
          <w:szCs w:val="22"/>
        </w:rPr>
        <w:t>Kurt Lewin’s model</w:t>
      </w:r>
      <w:bookmarkEnd w:id="10"/>
    </w:p>
    <w:p w14:paraId="314D0FD4" w14:textId="77777777" w:rsidR="006752F8" w:rsidRPr="00F654B5" w:rsidRDefault="006752F8" w:rsidP="00F654B5">
      <w:pPr>
        <w:spacing w:after="0" w:line="360" w:lineRule="auto"/>
        <w:jc w:val="both"/>
        <w:rPr>
          <w:rFonts w:ascii="Arial" w:hAnsi="Arial" w:cs="Arial"/>
        </w:rPr>
      </w:pPr>
      <w:r w:rsidRPr="00F654B5">
        <w:rPr>
          <w:rFonts w:ascii="Arial" w:hAnsi="Arial" w:cs="Arial"/>
        </w:rPr>
        <w:t>The model by Kurt Lewin is a three-step process. This process entails unfreez</w:t>
      </w:r>
      <w:r w:rsidR="00CC0906" w:rsidRPr="00F654B5">
        <w:rPr>
          <w:rFonts w:ascii="Arial" w:hAnsi="Arial" w:cs="Arial"/>
        </w:rPr>
        <w:t>ing</w:t>
      </w:r>
      <w:r w:rsidRPr="00F654B5">
        <w:rPr>
          <w:rFonts w:ascii="Arial" w:hAnsi="Arial" w:cs="Arial"/>
        </w:rPr>
        <w:t xml:space="preserve"> – change – refreeze. Its application to Morrison’s context shows a planned change perspective where the </w:t>
      </w:r>
      <w:r w:rsidRPr="00F654B5">
        <w:rPr>
          <w:rFonts w:ascii="Arial" w:hAnsi="Arial" w:cs="Arial"/>
        </w:rPr>
        <w:lastRenderedPageBreak/>
        <w:t xml:space="preserve">company has </w:t>
      </w:r>
      <w:r w:rsidR="00CC0906" w:rsidRPr="00F654B5">
        <w:rPr>
          <w:rFonts w:ascii="Arial" w:hAnsi="Arial" w:cs="Arial"/>
        </w:rPr>
        <w:t>needed</w:t>
      </w:r>
      <w:r w:rsidRPr="00F654B5">
        <w:rPr>
          <w:rFonts w:ascii="Arial" w:hAnsi="Arial" w:cs="Arial"/>
        </w:rPr>
        <w:t xml:space="preserve"> change, planned for it and used the model to achieve the desired outcomes. </w:t>
      </w:r>
    </w:p>
    <w:p w14:paraId="7464FC59" w14:textId="77777777" w:rsidR="006752F8" w:rsidRPr="00F654B5" w:rsidRDefault="006752F8" w:rsidP="00F654B5">
      <w:pPr>
        <w:pStyle w:val="ListParagraph"/>
        <w:numPr>
          <w:ilvl w:val="0"/>
          <w:numId w:val="2"/>
        </w:numPr>
        <w:spacing w:after="0" w:line="360" w:lineRule="auto"/>
        <w:jc w:val="both"/>
        <w:rPr>
          <w:rFonts w:ascii="Arial" w:hAnsi="Arial" w:cs="Arial"/>
          <w:i/>
        </w:rPr>
      </w:pPr>
      <w:r w:rsidRPr="00F654B5">
        <w:rPr>
          <w:rFonts w:ascii="Arial" w:hAnsi="Arial" w:cs="Arial"/>
          <w:b/>
          <w:i/>
        </w:rPr>
        <w:t>Unfreeze</w:t>
      </w:r>
      <w:r w:rsidRPr="00F654B5">
        <w:rPr>
          <w:rFonts w:ascii="Arial" w:hAnsi="Arial" w:cs="Arial"/>
        </w:rPr>
        <w:t xml:space="preserve"> – according to Lewin, unfreeze is the process where an organisation initiates the internal change activity, particularly organisational culture and employee behaviours. It details the process whereby the organisation identifies specific areas of change, informs the agents of change and sets the stage for preparation of the said changes. At Morrison’s the culture has been to </w:t>
      </w:r>
      <w:r w:rsidR="00CC0906" w:rsidRPr="00F654B5">
        <w:rPr>
          <w:rFonts w:ascii="Arial" w:hAnsi="Arial" w:cs="Arial"/>
        </w:rPr>
        <w:t xml:space="preserve">the </w:t>
      </w:r>
      <w:r w:rsidRPr="00F654B5">
        <w:rPr>
          <w:rFonts w:ascii="Arial" w:hAnsi="Arial" w:cs="Arial"/>
        </w:rPr>
        <w:t xml:space="preserve">organisation for meetings where employees are </w:t>
      </w:r>
      <w:r w:rsidR="00CC0906" w:rsidRPr="00F654B5">
        <w:rPr>
          <w:rFonts w:ascii="Arial" w:hAnsi="Arial" w:cs="Arial"/>
        </w:rPr>
        <w:t>allowed</w:t>
      </w:r>
      <w:r w:rsidRPr="00F654B5">
        <w:rPr>
          <w:rFonts w:ascii="Arial" w:hAnsi="Arial" w:cs="Arial"/>
        </w:rPr>
        <w:t xml:space="preserve"> to discuss and contribute towards the planned changes. For example, the company has </w:t>
      </w:r>
      <w:r w:rsidR="00CC0906" w:rsidRPr="00F654B5">
        <w:rPr>
          <w:rFonts w:ascii="Arial" w:hAnsi="Arial" w:cs="Arial"/>
        </w:rPr>
        <w:t>needed</w:t>
      </w:r>
      <w:r w:rsidRPr="00F654B5">
        <w:rPr>
          <w:rFonts w:ascii="Arial" w:hAnsi="Arial" w:cs="Arial"/>
        </w:rPr>
        <w:t xml:space="preserve"> change where employees had to be taught about the emerging consumer trends especially from the millennials. This entails enabling the employees to let </w:t>
      </w:r>
      <w:proofErr w:type="gramStart"/>
      <w:r w:rsidRPr="00F654B5">
        <w:rPr>
          <w:rFonts w:ascii="Arial" w:hAnsi="Arial" w:cs="Arial"/>
        </w:rPr>
        <w:t>l</w:t>
      </w:r>
      <w:r w:rsidR="00CC0906" w:rsidRPr="00F654B5">
        <w:rPr>
          <w:rFonts w:ascii="Arial" w:hAnsi="Arial" w:cs="Arial"/>
        </w:rPr>
        <w:t>o</w:t>
      </w:r>
      <w:r w:rsidRPr="00F654B5">
        <w:rPr>
          <w:rFonts w:ascii="Arial" w:hAnsi="Arial" w:cs="Arial"/>
        </w:rPr>
        <w:t>ose</w:t>
      </w:r>
      <w:proofErr w:type="gramEnd"/>
      <w:r w:rsidRPr="00F654B5">
        <w:rPr>
          <w:rFonts w:ascii="Arial" w:hAnsi="Arial" w:cs="Arial"/>
        </w:rPr>
        <w:t xml:space="preserve"> their long time beliefs and attitudes towards customers and embrace the new changes. In this regard, the unfreeze stage was used as informational. According to </w:t>
      </w:r>
      <w:r w:rsidR="007D1BB2" w:rsidRPr="00F654B5">
        <w:rPr>
          <w:rFonts w:ascii="Arial" w:hAnsi="Arial" w:cs="Arial"/>
        </w:rPr>
        <w:t>Hussain et al. (2018</w:t>
      </w:r>
      <w:r w:rsidRPr="00F654B5">
        <w:rPr>
          <w:rFonts w:ascii="Arial" w:hAnsi="Arial" w:cs="Arial"/>
        </w:rPr>
        <w:t xml:space="preserve">), this process lets the target groups for change to learn the difference between their worldviews and the expected adjustments. </w:t>
      </w:r>
    </w:p>
    <w:p w14:paraId="6131D558" w14:textId="77777777" w:rsidR="00EA1616" w:rsidRPr="00F654B5" w:rsidRDefault="00EA1616" w:rsidP="00F654B5">
      <w:pPr>
        <w:pStyle w:val="ListParagraph"/>
        <w:spacing w:after="0" w:line="360" w:lineRule="auto"/>
        <w:jc w:val="both"/>
        <w:rPr>
          <w:rFonts w:ascii="Arial" w:hAnsi="Arial" w:cs="Arial"/>
          <w:i/>
        </w:rPr>
      </w:pPr>
    </w:p>
    <w:p w14:paraId="4FD28A47" w14:textId="77777777" w:rsidR="006752F8" w:rsidRPr="00F654B5" w:rsidRDefault="006752F8" w:rsidP="00F654B5">
      <w:pPr>
        <w:pStyle w:val="ListParagraph"/>
        <w:numPr>
          <w:ilvl w:val="0"/>
          <w:numId w:val="2"/>
        </w:numPr>
        <w:spacing w:after="0" w:line="360" w:lineRule="auto"/>
        <w:jc w:val="both"/>
        <w:rPr>
          <w:rFonts w:ascii="Arial" w:hAnsi="Arial" w:cs="Arial"/>
          <w:i/>
        </w:rPr>
      </w:pPr>
      <w:r w:rsidRPr="00F654B5">
        <w:rPr>
          <w:rFonts w:ascii="Arial" w:hAnsi="Arial" w:cs="Arial"/>
          <w:b/>
          <w:i/>
        </w:rPr>
        <w:t xml:space="preserve">Change </w:t>
      </w:r>
      <w:r w:rsidRPr="00F654B5">
        <w:rPr>
          <w:rFonts w:ascii="Arial" w:hAnsi="Arial" w:cs="Arial"/>
          <w:i/>
        </w:rPr>
        <w:t xml:space="preserve">– </w:t>
      </w:r>
      <w:r w:rsidRPr="00F654B5">
        <w:rPr>
          <w:rFonts w:ascii="Arial" w:hAnsi="Arial" w:cs="Arial"/>
        </w:rPr>
        <w:t xml:space="preserve">right from the unfreeze stage, what follows is </w:t>
      </w:r>
      <w:r w:rsidR="00CC0906" w:rsidRPr="00F654B5">
        <w:rPr>
          <w:rFonts w:ascii="Arial" w:hAnsi="Arial" w:cs="Arial"/>
        </w:rPr>
        <w:t xml:space="preserve">an </w:t>
      </w:r>
      <w:r w:rsidRPr="00F654B5">
        <w:rPr>
          <w:rFonts w:ascii="Arial" w:hAnsi="Arial" w:cs="Arial"/>
        </w:rPr>
        <w:t xml:space="preserve">effective change within the organisation. Based on the planned change at Morrison’s, time and frequent communication are the major factors for the change to occur. </w:t>
      </w:r>
      <w:r w:rsidR="007D1BB2" w:rsidRPr="00F654B5">
        <w:rPr>
          <w:rFonts w:ascii="Arial" w:hAnsi="Arial" w:cs="Arial"/>
        </w:rPr>
        <w:t>T</w:t>
      </w:r>
      <w:r w:rsidRPr="00F654B5">
        <w:rPr>
          <w:rFonts w:ascii="Arial" w:hAnsi="Arial" w:cs="Arial"/>
        </w:rPr>
        <w:t xml:space="preserve">he target group need to understand the changes as they occur and feel </w:t>
      </w:r>
      <w:r w:rsidR="00CC0906" w:rsidRPr="00F654B5">
        <w:rPr>
          <w:rFonts w:ascii="Arial" w:hAnsi="Arial" w:cs="Arial"/>
        </w:rPr>
        <w:t>like</w:t>
      </w:r>
      <w:r w:rsidRPr="00F654B5">
        <w:rPr>
          <w:rFonts w:ascii="Arial" w:hAnsi="Arial" w:cs="Arial"/>
        </w:rPr>
        <w:t xml:space="preserve"> part of the change. </w:t>
      </w:r>
      <w:r w:rsidR="00F51333" w:rsidRPr="00F654B5">
        <w:rPr>
          <w:rFonts w:ascii="Arial" w:hAnsi="Arial" w:cs="Arial"/>
        </w:rPr>
        <w:t>One of the ways that Morrison achieves this part is through an employee assistance program (EAP) (</w:t>
      </w:r>
      <w:proofErr w:type="spellStart"/>
      <w:r w:rsidR="00F51333" w:rsidRPr="00F654B5">
        <w:rPr>
          <w:rFonts w:ascii="Arial" w:hAnsi="Arial" w:cs="Arial"/>
        </w:rPr>
        <w:t>Sulivan</w:t>
      </w:r>
      <w:proofErr w:type="spellEnd"/>
      <w:r w:rsidR="00F51333" w:rsidRPr="00F654B5">
        <w:rPr>
          <w:rFonts w:ascii="Arial" w:hAnsi="Arial" w:cs="Arial"/>
        </w:rPr>
        <w:t xml:space="preserve"> 2009). The company used this program, for example, in 2009 to help employees to cope with the recession. For instance, the employees </w:t>
      </w:r>
      <w:r w:rsidR="00CC0906" w:rsidRPr="00F654B5">
        <w:rPr>
          <w:rFonts w:ascii="Arial" w:hAnsi="Arial" w:cs="Arial"/>
        </w:rPr>
        <w:t>can</w:t>
      </w:r>
      <w:r w:rsidR="00F51333" w:rsidRPr="00F654B5">
        <w:rPr>
          <w:rFonts w:ascii="Arial" w:hAnsi="Arial" w:cs="Arial"/>
        </w:rPr>
        <w:t xml:space="preserve"> contact the company’s helpline </w:t>
      </w:r>
      <w:r w:rsidR="00CC0906" w:rsidRPr="00F654B5">
        <w:rPr>
          <w:rFonts w:ascii="Arial" w:hAnsi="Arial" w:cs="Arial"/>
        </w:rPr>
        <w:t>concerning</w:t>
      </w:r>
      <w:r w:rsidR="00F51333" w:rsidRPr="00F654B5">
        <w:rPr>
          <w:rFonts w:ascii="Arial" w:hAnsi="Arial" w:cs="Arial"/>
        </w:rPr>
        <w:t xml:space="preserve"> distress issues about their family, home, health, finance, work-related and personal problems. Therefore, the change involves adjustments in thought, behaviour, and feeling. </w:t>
      </w:r>
    </w:p>
    <w:p w14:paraId="5B0FA28E" w14:textId="77777777" w:rsidR="00EA1616" w:rsidRPr="00F654B5" w:rsidRDefault="00EA1616" w:rsidP="00F654B5">
      <w:pPr>
        <w:pStyle w:val="ListParagraph"/>
        <w:spacing w:line="360" w:lineRule="auto"/>
        <w:jc w:val="both"/>
        <w:rPr>
          <w:rFonts w:ascii="Arial" w:hAnsi="Arial" w:cs="Arial"/>
          <w:i/>
        </w:rPr>
      </w:pPr>
    </w:p>
    <w:p w14:paraId="01DBF67C" w14:textId="77777777" w:rsidR="00EA1616" w:rsidRPr="00F654B5" w:rsidRDefault="00EA1616" w:rsidP="00F654B5">
      <w:pPr>
        <w:pStyle w:val="ListParagraph"/>
        <w:spacing w:after="0" w:line="360" w:lineRule="auto"/>
        <w:jc w:val="both"/>
        <w:rPr>
          <w:rFonts w:ascii="Arial" w:hAnsi="Arial" w:cs="Arial"/>
          <w:i/>
        </w:rPr>
      </w:pPr>
    </w:p>
    <w:p w14:paraId="6E8B9ECD" w14:textId="77777777" w:rsidR="00C25BDF" w:rsidRPr="00F654B5" w:rsidRDefault="00C25BDF" w:rsidP="00F654B5">
      <w:pPr>
        <w:pStyle w:val="ListParagraph"/>
        <w:numPr>
          <w:ilvl w:val="0"/>
          <w:numId w:val="2"/>
        </w:numPr>
        <w:spacing w:after="0" w:line="360" w:lineRule="auto"/>
        <w:jc w:val="both"/>
        <w:rPr>
          <w:rFonts w:ascii="Arial" w:hAnsi="Arial" w:cs="Arial"/>
          <w:i/>
        </w:rPr>
      </w:pPr>
      <w:r w:rsidRPr="00F654B5">
        <w:rPr>
          <w:rFonts w:ascii="Arial" w:hAnsi="Arial" w:cs="Arial"/>
          <w:b/>
          <w:i/>
        </w:rPr>
        <w:t>Refreezing -</w:t>
      </w:r>
      <w:r w:rsidRPr="00F654B5">
        <w:rPr>
          <w:rFonts w:ascii="Arial" w:hAnsi="Arial" w:cs="Arial"/>
        </w:rPr>
        <w:t xml:space="preserve">the purpose of refreezing based on Lewin is that the changes attained have to be maintained. As a process of attaining a new equilibrium, Morrison’s has attained this level by addressing the previous customer complaints about how the company’s employees treated them. With the realisation that good customer services breed customer loyalty, the company has been </w:t>
      </w:r>
      <w:r w:rsidR="00CC0906" w:rsidRPr="00F654B5">
        <w:rPr>
          <w:rFonts w:ascii="Arial" w:hAnsi="Arial" w:cs="Arial"/>
        </w:rPr>
        <w:t>at</w:t>
      </w:r>
      <w:r w:rsidRPr="00F654B5">
        <w:rPr>
          <w:rFonts w:ascii="Arial" w:hAnsi="Arial" w:cs="Arial"/>
        </w:rPr>
        <w:t xml:space="preserve"> the forefront to create a progressive customer support system. </w:t>
      </w:r>
    </w:p>
    <w:p w14:paraId="7D5821AC" w14:textId="77777777" w:rsidR="00B54FEC" w:rsidRPr="00F654B5" w:rsidRDefault="00B54FEC" w:rsidP="00F654B5">
      <w:pPr>
        <w:pStyle w:val="Heading1"/>
        <w:spacing w:line="360" w:lineRule="auto"/>
        <w:jc w:val="both"/>
        <w:rPr>
          <w:rFonts w:ascii="Arial" w:hAnsi="Arial" w:cs="Arial"/>
          <w:color w:val="auto"/>
          <w:sz w:val="22"/>
          <w:szCs w:val="22"/>
        </w:rPr>
      </w:pPr>
      <w:bookmarkStart w:id="11" w:name="_Toc68711930"/>
      <w:r w:rsidRPr="00F654B5">
        <w:rPr>
          <w:rFonts w:ascii="Arial" w:hAnsi="Arial" w:cs="Arial"/>
          <w:color w:val="auto"/>
          <w:sz w:val="22"/>
          <w:szCs w:val="22"/>
        </w:rPr>
        <w:lastRenderedPageBreak/>
        <w:t>Kotter’s Eight-Step Model</w:t>
      </w:r>
      <w:bookmarkEnd w:id="11"/>
    </w:p>
    <w:p w14:paraId="3910B65A" w14:textId="77777777" w:rsidR="00B54FEC" w:rsidRPr="00F654B5" w:rsidRDefault="00B54FEC" w:rsidP="00F654B5">
      <w:pPr>
        <w:spacing w:line="360" w:lineRule="auto"/>
        <w:jc w:val="both"/>
        <w:rPr>
          <w:rFonts w:ascii="Arial" w:hAnsi="Arial" w:cs="Arial"/>
        </w:rPr>
      </w:pPr>
      <w:r w:rsidRPr="00F654B5">
        <w:rPr>
          <w:rFonts w:ascii="Arial" w:hAnsi="Arial" w:cs="Arial"/>
        </w:rPr>
        <w:t>Dr John Kotter developed this model in 1996, and he outlines 8-stage process where an organisation can create significant changes. The table below shows how Morrison’s has been able to use this model in the past.</w:t>
      </w:r>
    </w:p>
    <w:tbl>
      <w:tblPr>
        <w:tblStyle w:val="TableGrid"/>
        <w:tblW w:w="0" w:type="auto"/>
        <w:tblLook w:val="04A0" w:firstRow="1" w:lastRow="0" w:firstColumn="1" w:lastColumn="0" w:noHBand="0" w:noVBand="1"/>
      </w:tblPr>
      <w:tblGrid>
        <w:gridCol w:w="669"/>
        <w:gridCol w:w="2029"/>
        <w:gridCol w:w="6318"/>
      </w:tblGrid>
      <w:tr w:rsidR="00B54FEC" w:rsidRPr="00F654B5" w14:paraId="2B3671E9" w14:textId="77777777" w:rsidTr="00F654B5">
        <w:tc>
          <w:tcPr>
            <w:tcW w:w="669" w:type="dxa"/>
          </w:tcPr>
          <w:p w14:paraId="51305FB4" w14:textId="77777777" w:rsidR="00B54FEC" w:rsidRPr="00F654B5" w:rsidRDefault="00B54FEC" w:rsidP="00F654B5">
            <w:pPr>
              <w:spacing w:line="360" w:lineRule="auto"/>
              <w:jc w:val="both"/>
              <w:rPr>
                <w:rFonts w:ascii="Arial" w:hAnsi="Arial" w:cs="Arial"/>
              </w:rPr>
            </w:pPr>
            <w:r w:rsidRPr="00F654B5">
              <w:rPr>
                <w:rFonts w:ascii="Arial" w:hAnsi="Arial" w:cs="Arial"/>
              </w:rPr>
              <w:t>Step</w:t>
            </w:r>
          </w:p>
        </w:tc>
        <w:tc>
          <w:tcPr>
            <w:tcW w:w="2049" w:type="dxa"/>
          </w:tcPr>
          <w:p w14:paraId="47D46165" w14:textId="77777777" w:rsidR="00B54FEC" w:rsidRPr="00F654B5" w:rsidRDefault="00B54FEC" w:rsidP="00F654B5">
            <w:pPr>
              <w:spacing w:line="360" w:lineRule="auto"/>
              <w:jc w:val="both"/>
              <w:rPr>
                <w:rFonts w:ascii="Arial" w:hAnsi="Arial" w:cs="Arial"/>
              </w:rPr>
            </w:pPr>
          </w:p>
        </w:tc>
        <w:tc>
          <w:tcPr>
            <w:tcW w:w="6524" w:type="dxa"/>
          </w:tcPr>
          <w:p w14:paraId="39A933D6" w14:textId="77777777" w:rsidR="00B54FEC" w:rsidRPr="00F654B5" w:rsidRDefault="00B54FEC" w:rsidP="00F654B5">
            <w:pPr>
              <w:spacing w:line="360" w:lineRule="auto"/>
              <w:jc w:val="both"/>
              <w:rPr>
                <w:rFonts w:ascii="Arial" w:hAnsi="Arial" w:cs="Arial"/>
              </w:rPr>
            </w:pPr>
            <w:r w:rsidRPr="00F654B5">
              <w:rPr>
                <w:rFonts w:ascii="Arial" w:hAnsi="Arial" w:cs="Arial"/>
              </w:rPr>
              <w:t xml:space="preserve">Application </w:t>
            </w:r>
          </w:p>
        </w:tc>
      </w:tr>
      <w:tr w:rsidR="00B54FEC" w:rsidRPr="00F654B5" w14:paraId="295A3B19" w14:textId="77777777" w:rsidTr="00F654B5">
        <w:tc>
          <w:tcPr>
            <w:tcW w:w="669" w:type="dxa"/>
          </w:tcPr>
          <w:p w14:paraId="62BCB0F6" w14:textId="77777777" w:rsidR="00B54FEC" w:rsidRPr="00F654B5" w:rsidRDefault="00B54FEC" w:rsidP="00F654B5">
            <w:pPr>
              <w:spacing w:line="360" w:lineRule="auto"/>
              <w:jc w:val="both"/>
              <w:rPr>
                <w:rFonts w:ascii="Arial" w:hAnsi="Arial" w:cs="Arial"/>
              </w:rPr>
            </w:pPr>
            <w:r w:rsidRPr="00F654B5">
              <w:rPr>
                <w:rFonts w:ascii="Arial" w:hAnsi="Arial" w:cs="Arial"/>
              </w:rPr>
              <w:t>1</w:t>
            </w:r>
          </w:p>
        </w:tc>
        <w:tc>
          <w:tcPr>
            <w:tcW w:w="2049" w:type="dxa"/>
          </w:tcPr>
          <w:p w14:paraId="7BDDCBD8" w14:textId="77777777" w:rsidR="00B54FEC" w:rsidRPr="00F654B5" w:rsidRDefault="00B54FEC" w:rsidP="00F654B5">
            <w:pPr>
              <w:spacing w:line="360" w:lineRule="auto"/>
              <w:jc w:val="both"/>
              <w:rPr>
                <w:rFonts w:ascii="Arial" w:hAnsi="Arial" w:cs="Arial"/>
              </w:rPr>
            </w:pPr>
            <w:r w:rsidRPr="00F654B5">
              <w:rPr>
                <w:rFonts w:ascii="Arial" w:hAnsi="Arial" w:cs="Arial"/>
              </w:rPr>
              <w:t>Create urgency</w:t>
            </w:r>
          </w:p>
        </w:tc>
        <w:tc>
          <w:tcPr>
            <w:tcW w:w="6524" w:type="dxa"/>
          </w:tcPr>
          <w:p w14:paraId="06E20EB0" w14:textId="5031C2EA" w:rsidR="00B54FEC" w:rsidRPr="00F654B5" w:rsidRDefault="00B54FEC" w:rsidP="00F654B5">
            <w:pPr>
              <w:spacing w:line="360" w:lineRule="auto"/>
              <w:jc w:val="both"/>
              <w:rPr>
                <w:rFonts w:ascii="Arial" w:hAnsi="Arial" w:cs="Arial"/>
              </w:rPr>
            </w:pPr>
            <w:r w:rsidRPr="00F654B5">
              <w:rPr>
                <w:rFonts w:ascii="Arial" w:hAnsi="Arial" w:cs="Arial"/>
              </w:rPr>
              <w:t xml:space="preserve">Urgency for change revolves around the external and internal organisation forces. For Morrison’s its need for change has been around changing </w:t>
            </w:r>
            <w:r w:rsidR="00F654B5" w:rsidRPr="00F654B5">
              <w:rPr>
                <w:rFonts w:ascii="Arial" w:hAnsi="Arial" w:cs="Arial"/>
              </w:rPr>
              <w:t>employee’s</w:t>
            </w:r>
            <w:r w:rsidRPr="00F654B5">
              <w:rPr>
                <w:rFonts w:ascii="Arial" w:hAnsi="Arial" w:cs="Arial"/>
              </w:rPr>
              <w:t xml:space="preserve"> behaviour towards minimising customer complaints. </w:t>
            </w:r>
          </w:p>
        </w:tc>
      </w:tr>
      <w:tr w:rsidR="00B54FEC" w:rsidRPr="00F654B5" w14:paraId="18204F53" w14:textId="77777777" w:rsidTr="00F654B5">
        <w:tc>
          <w:tcPr>
            <w:tcW w:w="669" w:type="dxa"/>
          </w:tcPr>
          <w:p w14:paraId="0599FAAA" w14:textId="77777777" w:rsidR="00B54FEC" w:rsidRPr="00F654B5" w:rsidRDefault="00B54FEC" w:rsidP="00F654B5">
            <w:pPr>
              <w:spacing w:line="360" w:lineRule="auto"/>
              <w:jc w:val="both"/>
              <w:rPr>
                <w:rFonts w:ascii="Arial" w:hAnsi="Arial" w:cs="Arial"/>
              </w:rPr>
            </w:pPr>
            <w:r w:rsidRPr="00F654B5">
              <w:rPr>
                <w:rFonts w:ascii="Arial" w:hAnsi="Arial" w:cs="Arial"/>
              </w:rPr>
              <w:t>2</w:t>
            </w:r>
          </w:p>
        </w:tc>
        <w:tc>
          <w:tcPr>
            <w:tcW w:w="2049" w:type="dxa"/>
          </w:tcPr>
          <w:p w14:paraId="7F31F14B" w14:textId="77777777" w:rsidR="00B54FEC" w:rsidRPr="00F654B5" w:rsidRDefault="00B54FEC" w:rsidP="00F654B5">
            <w:pPr>
              <w:spacing w:line="360" w:lineRule="auto"/>
              <w:jc w:val="both"/>
              <w:rPr>
                <w:rFonts w:ascii="Arial" w:hAnsi="Arial" w:cs="Arial"/>
              </w:rPr>
            </w:pPr>
            <w:r w:rsidRPr="00F654B5">
              <w:rPr>
                <w:rFonts w:ascii="Arial" w:hAnsi="Arial" w:cs="Arial"/>
              </w:rPr>
              <w:t xml:space="preserve">Forming a powerful coalition </w:t>
            </w:r>
          </w:p>
        </w:tc>
        <w:tc>
          <w:tcPr>
            <w:tcW w:w="6524" w:type="dxa"/>
          </w:tcPr>
          <w:p w14:paraId="3A02CA86" w14:textId="77777777" w:rsidR="00B54FEC" w:rsidRPr="00F654B5" w:rsidRDefault="00B54FEC" w:rsidP="00F654B5">
            <w:pPr>
              <w:spacing w:line="360" w:lineRule="auto"/>
              <w:jc w:val="both"/>
              <w:rPr>
                <w:rFonts w:ascii="Arial" w:hAnsi="Arial" w:cs="Arial"/>
              </w:rPr>
            </w:pPr>
            <w:r w:rsidRPr="00F654B5">
              <w:rPr>
                <w:rFonts w:ascii="Arial" w:hAnsi="Arial" w:cs="Arial"/>
              </w:rPr>
              <w:t xml:space="preserve">To attain the changes needed, there is need to have a team that supports the changes (Kang et al. 2020). Morrison’s has formed an enabling team from existing managers who support the change. </w:t>
            </w:r>
          </w:p>
        </w:tc>
      </w:tr>
      <w:tr w:rsidR="00B54FEC" w:rsidRPr="00F654B5" w14:paraId="342E1861" w14:textId="77777777" w:rsidTr="00F654B5">
        <w:tc>
          <w:tcPr>
            <w:tcW w:w="669" w:type="dxa"/>
          </w:tcPr>
          <w:p w14:paraId="2A8FD20F" w14:textId="77777777" w:rsidR="00B54FEC" w:rsidRPr="00F654B5" w:rsidRDefault="00B54FEC" w:rsidP="00F654B5">
            <w:pPr>
              <w:spacing w:line="360" w:lineRule="auto"/>
              <w:jc w:val="both"/>
              <w:rPr>
                <w:rFonts w:ascii="Arial" w:hAnsi="Arial" w:cs="Arial"/>
              </w:rPr>
            </w:pPr>
            <w:r w:rsidRPr="00F654B5">
              <w:rPr>
                <w:rFonts w:ascii="Arial" w:hAnsi="Arial" w:cs="Arial"/>
              </w:rPr>
              <w:t>3</w:t>
            </w:r>
          </w:p>
        </w:tc>
        <w:tc>
          <w:tcPr>
            <w:tcW w:w="2049" w:type="dxa"/>
          </w:tcPr>
          <w:p w14:paraId="6A7A580C" w14:textId="77777777" w:rsidR="00B54FEC" w:rsidRPr="00F654B5" w:rsidRDefault="00B54FEC" w:rsidP="00F654B5">
            <w:pPr>
              <w:spacing w:line="360" w:lineRule="auto"/>
              <w:jc w:val="both"/>
              <w:rPr>
                <w:rFonts w:ascii="Arial" w:hAnsi="Arial" w:cs="Arial"/>
              </w:rPr>
            </w:pPr>
            <w:r w:rsidRPr="00F654B5">
              <w:rPr>
                <w:rFonts w:ascii="Arial" w:hAnsi="Arial" w:cs="Arial"/>
              </w:rPr>
              <w:t>Creation of a vision for change</w:t>
            </w:r>
          </w:p>
        </w:tc>
        <w:tc>
          <w:tcPr>
            <w:tcW w:w="6524" w:type="dxa"/>
          </w:tcPr>
          <w:p w14:paraId="7290B2F3" w14:textId="77777777" w:rsidR="00B54FEC" w:rsidRPr="00F654B5" w:rsidRDefault="00B54FEC" w:rsidP="00F654B5">
            <w:pPr>
              <w:spacing w:line="360" w:lineRule="auto"/>
              <w:jc w:val="both"/>
              <w:rPr>
                <w:rFonts w:ascii="Arial" w:hAnsi="Arial" w:cs="Arial"/>
              </w:rPr>
            </w:pPr>
            <w:r w:rsidRPr="00F654B5">
              <w:rPr>
                <w:rFonts w:ascii="Arial" w:hAnsi="Arial" w:cs="Arial"/>
              </w:rPr>
              <w:t xml:space="preserve">This is important in having every person involved to understand what an organisation wants to achieve. To create the vision for enhancing customer satisfaction, the company has used employees by training them towards the required customer management. </w:t>
            </w:r>
          </w:p>
        </w:tc>
      </w:tr>
      <w:tr w:rsidR="00B54FEC" w:rsidRPr="00F654B5" w14:paraId="75089381" w14:textId="77777777" w:rsidTr="00F654B5">
        <w:tc>
          <w:tcPr>
            <w:tcW w:w="669" w:type="dxa"/>
          </w:tcPr>
          <w:p w14:paraId="6769FDB4" w14:textId="77777777" w:rsidR="00B54FEC" w:rsidRPr="00F654B5" w:rsidRDefault="00B54FEC" w:rsidP="00F654B5">
            <w:pPr>
              <w:spacing w:line="360" w:lineRule="auto"/>
              <w:jc w:val="both"/>
              <w:rPr>
                <w:rFonts w:ascii="Arial" w:hAnsi="Arial" w:cs="Arial"/>
              </w:rPr>
            </w:pPr>
            <w:r w:rsidRPr="00F654B5">
              <w:rPr>
                <w:rFonts w:ascii="Arial" w:hAnsi="Arial" w:cs="Arial"/>
              </w:rPr>
              <w:t>4</w:t>
            </w:r>
          </w:p>
        </w:tc>
        <w:tc>
          <w:tcPr>
            <w:tcW w:w="2049" w:type="dxa"/>
          </w:tcPr>
          <w:p w14:paraId="6836D2A2" w14:textId="77777777" w:rsidR="00B54FEC" w:rsidRPr="00F654B5" w:rsidRDefault="00B54FEC" w:rsidP="00F654B5">
            <w:pPr>
              <w:spacing w:line="360" w:lineRule="auto"/>
              <w:jc w:val="both"/>
              <w:rPr>
                <w:rFonts w:ascii="Arial" w:hAnsi="Arial" w:cs="Arial"/>
              </w:rPr>
            </w:pPr>
            <w:r w:rsidRPr="00F654B5">
              <w:rPr>
                <w:rFonts w:ascii="Arial" w:hAnsi="Arial" w:cs="Arial"/>
              </w:rPr>
              <w:t>Communicate the vision</w:t>
            </w:r>
          </w:p>
        </w:tc>
        <w:tc>
          <w:tcPr>
            <w:tcW w:w="6524" w:type="dxa"/>
          </w:tcPr>
          <w:p w14:paraId="1A3B6E71" w14:textId="77777777" w:rsidR="00B54FEC" w:rsidRPr="00F654B5" w:rsidRDefault="00B54FEC" w:rsidP="00F654B5">
            <w:pPr>
              <w:spacing w:line="360" w:lineRule="auto"/>
              <w:jc w:val="both"/>
              <w:rPr>
                <w:rFonts w:ascii="Arial" w:hAnsi="Arial" w:cs="Arial"/>
              </w:rPr>
            </w:pPr>
            <w:r w:rsidRPr="00F654B5">
              <w:rPr>
                <w:rFonts w:ascii="Arial" w:hAnsi="Arial" w:cs="Arial"/>
              </w:rPr>
              <w:t xml:space="preserve">Communicating the vision helps stakeholders relevant for the change to know how, what, and where the organisation is headed. Through this, Morrison’s rewards employees who achieve high customer ranking as a motivation factor. </w:t>
            </w:r>
          </w:p>
        </w:tc>
      </w:tr>
      <w:tr w:rsidR="00B54FEC" w:rsidRPr="00F654B5" w14:paraId="50453214" w14:textId="77777777" w:rsidTr="00F654B5">
        <w:tc>
          <w:tcPr>
            <w:tcW w:w="669" w:type="dxa"/>
          </w:tcPr>
          <w:p w14:paraId="650FAD61" w14:textId="77777777" w:rsidR="00B54FEC" w:rsidRPr="00F654B5" w:rsidRDefault="00B54FEC" w:rsidP="00F654B5">
            <w:pPr>
              <w:spacing w:line="360" w:lineRule="auto"/>
              <w:jc w:val="both"/>
              <w:rPr>
                <w:rFonts w:ascii="Arial" w:hAnsi="Arial" w:cs="Arial"/>
              </w:rPr>
            </w:pPr>
            <w:r w:rsidRPr="00F654B5">
              <w:rPr>
                <w:rFonts w:ascii="Arial" w:hAnsi="Arial" w:cs="Arial"/>
              </w:rPr>
              <w:t>5</w:t>
            </w:r>
          </w:p>
        </w:tc>
        <w:tc>
          <w:tcPr>
            <w:tcW w:w="2049" w:type="dxa"/>
          </w:tcPr>
          <w:p w14:paraId="257B4346" w14:textId="77777777" w:rsidR="00B54FEC" w:rsidRPr="00F654B5" w:rsidRDefault="00B54FEC" w:rsidP="00F654B5">
            <w:pPr>
              <w:spacing w:line="360" w:lineRule="auto"/>
              <w:jc w:val="both"/>
              <w:rPr>
                <w:rFonts w:ascii="Arial" w:hAnsi="Arial" w:cs="Arial"/>
              </w:rPr>
            </w:pPr>
            <w:r w:rsidRPr="00F654B5">
              <w:rPr>
                <w:rFonts w:ascii="Arial" w:hAnsi="Arial" w:cs="Arial"/>
              </w:rPr>
              <w:t xml:space="preserve">Remove obstacles </w:t>
            </w:r>
          </w:p>
        </w:tc>
        <w:tc>
          <w:tcPr>
            <w:tcW w:w="6524" w:type="dxa"/>
          </w:tcPr>
          <w:p w14:paraId="04D09087" w14:textId="77777777" w:rsidR="00B54FEC" w:rsidRPr="00F654B5" w:rsidRDefault="00B54FEC" w:rsidP="00F654B5">
            <w:pPr>
              <w:spacing w:line="360" w:lineRule="auto"/>
              <w:jc w:val="both"/>
              <w:rPr>
                <w:rFonts w:ascii="Arial" w:hAnsi="Arial" w:cs="Arial"/>
              </w:rPr>
            </w:pPr>
            <w:r w:rsidRPr="00F654B5">
              <w:rPr>
                <w:rFonts w:ascii="Arial" w:hAnsi="Arial" w:cs="Arial"/>
              </w:rPr>
              <w:t xml:space="preserve">According to Kotter, identifying structures for change helps an organisation to focus on the change. For Morrison’s it has this structure under the customer care department, which has been helpful in reducing customer complaints. </w:t>
            </w:r>
          </w:p>
        </w:tc>
      </w:tr>
      <w:tr w:rsidR="00B54FEC" w:rsidRPr="00F654B5" w14:paraId="43D83507" w14:textId="77777777" w:rsidTr="00F654B5">
        <w:tc>
          <w:tcPr>
            <w:tcW w:w="669" w:type="dxa"/>
          </w:tcPr>
          <w:p w14:paraId="099F1B76" w14:textId="77777777" w:rsidR="00B54FEC" w:rsidRPr="00F654B5" w:rsidRDefault="00B54FEC" w:rsidP="00F654B5">
            <w:pPr>
              <w:spacing w:line="360" w:lineRule="auto"/>
              <w:jc w:val="both"/>
              <w:rPr>
                <w:rFonts w:ascii="Arial" w:hAnsi="Arial" w:cs="Arial"/>
              </w:rPr>
            </w:pPr>
            <w:r w:rsidRPr="00F654B5">
              <w:rPr>
                <w:rFonts w:ascii="Arial" w:hAnsi="Arial" w:cs="Arial"/>
              </w:rPr>
              <w:t>6</w:t>
            </w:r>
          </w:p>
        </w:tc>
        <w:tc>
          <w:tcPr>
            <w:tcW w:w="2049" w:type="dxa"/>
          </w:tcPr>
          <w:p w14:paraId="37ED2A73" w14:textId="0BF56F7A" w:rsidR="00B54FEC" w:rsidRPr="00F654B5" w:rsidRDefault="00B54FEC" w:rsidP="00F654B5">
            <w:pPr>
              <w:spacing w:line="360" w:lineRule="auto"/>
              <w:jc w:val="both"/>
              <w:rPr>
                <w:rFonts w:ascii="Arial" w:hAnsi="Arial" w:cs="Arial"/>
              </w:rPr>
            </w:pPr>
            <w:r w:rsidRPr="00F654B5">
              <w:rPr>
                <w:rFonts w:ascii="Arial" w:hAnsi="Arial" w:cs="Arial"/>
              </w:rPr>
              <w:t xml:space="preserve">Creation of </w:t>
            </w:r>
            <w:r w:rsidR="00F654B5" w:rsidRPr="00F654B5">
              <w:rPr>
                <w:rFonts w:ascii="Arial" w:hAnsi="Arial" w:cs="Arial"/>
              </w:rPr>
              <w:t>short-term</w:t>
            </w:r>
            <w:r w:rsidRPr="00F654B5">
              <w:rPr>
                <w:rFonts w:ascii="Arial" w:hAnsi="Arial" w:cs="Arial"/>
              </w:rPr>
              <w:t xml:space="preserve"> wins</w:t>
            </w:r>
          </w:p>
        </w:tc>
        <w:tc>
          <w:tcPr>
            <w:tcW w:w="6524" w:type="dxa"/>
          </w:tcPr>
          <w:p w14:paraId="20825A8A" w14:textId="77777777" w:rsidR="00B54FEC" w:rsidRPr="00F654B5" w:rsidRDefault="00B54FEC" w:rsidP="00F654B5">
            <w:pPr>
              <w:spacing w:line="360" w:lineRule="auto"/>
              <w:jc w:val="both"/>
              <w:rPr>
                <w:rFonts w:ascii="Arial" w:hAnsi="Arial" w:cs="Arial"/>
              </w:rPr>
            </w:pPr>
            <w:r w:rsidRPr="00F654B5">
              <w:rPr>
                <w:rFonts w:ascii="Arial" w:hAnsi="Arial" w:cs="Arial"/>
              </w:rPr>
              <w:t xml:space="preserve">It is advisable to create short term targets, and not a long term one. For Morrison’s, the company targets daily minimisation of customer complaints by dealing with them on a case-to-case basis. </w:t>
            </w:r>
          </w:p>
        </w:tc>
      </w:tr>
      <w:tr w:rsidR="00B54FEC" w:rsidRPr="00F654B5" w14:paraId="61574BC7" w14:textId="77777777" w:rsidTr="00F654B5">
        <w:tc>
          <w:tcPr>
            <w:tcW w:w="669" w:type="dxa"/>
          </w:tcPr>
          <w:p w14:paraId="58771FAA" w14:textId="77777777" w:rsidR="00B54FEC" w:rsidRPr="00F654B5" w:rsidRDefault="00B54FEC" w:rsidP="00F654B5">
            <w:pPr>
              <w:spacing w:line="360" w:lineRule="auto"/>
              <w:jc w:val="both"/>
              <w:rPr>
                <w:rFonts w:ascii="Arial" w:hAnsi="Arial" w:cs="Arial"/>
              </w:rPr>
            </w:pPr>
            <w:r w:rsidRPr="00F654B5">
              <w:rPr>
                <w:rFonts w:ascii="Arial" w:hAnsi="Arial" w:cs="Arial"/>
              </w:rPr>
              <w:t>7</w:t>
            </w:r>
          </w:p>
        </w:tc>
        <w:tc>
          <w:tcPr>
            <w:tcW w:w="2049" w:type="dxa"/>
          </w:tcPr>
          <w:p w14:paraId="6D069997" w14:textId="77777777" w:rsidR="00B54FEC" w:rsidRPr="00F654B5" w:rsidRDefault="00B54FEC" w:rsidP="00F654B5">
            <w:pPr>
              <w:spacing w:line="360" w:lineRule="auto"/>
              <w:jc w:val="both"/>
              <w:rPr>
                <w:rFonts w:ascii="Arial" w:hAnsi="Arial" w:cs="Arial"/>
              </w:rPr>
            </w:pPr>
            <w:r w:rsidRPr="00F654B5">
              <w:rPr>
                <w:rFonts w:ascii="Arial" w:hAnsi="Arial" w:cs="Arial"/>
              </w:rPr>
              <w:t xml:space="preserve">Build on change </w:t>
            </w:r>
          </w:p>
        </w:tc>
        <w:tc>
          <w:tcPr>
            <w:tcW w:w="6524" w:type="dxa"/>
          </w:tcPr>
          <w:p w14:paraId="313F3815" w14:textId="77777777" w:rsidR="00B54FEC" w:rsidRPr="00F654B5" w:rsidRDefault="00B54FEC" w:rsidP="00F654B5">
            <w:pPr>
              <w:spacing w:line="360" w:lineRule="auto"/>
              <w:jc w:val="both"/>
              <w:rPr>
                <w:rFonts w:ascii="Arial" w:hAnsi="Arial" w:cs="Arial"/>
              </w:rPr>
            </w:pPr>
            <w:r w:rsidRPr="00F654B5">
              <w:rPr>
                <w:rFonts w:ascii="Arial" w:hAnsi="Arial" w:cs="Arial"/>
              </w:rPr>
              <w:t xml:space="preserve">From the previous success, an organisation is expected to create future opportunities to be achieved. For instance, through enhanced customer service, Morrison’s purposes to improve its customer loyalty levels. </w:t>
            </w:r>
          </w:p>
        </w:tc>
      </w:tr>
      <w:tr w:rsidR="00B54FEC" w:rsidRPr="00F654B5" w14:paraId="1DD3A1FA" w14:textId="77777777" w:rsidTr="00F654B5">
        <w:tc>
          <w:tcPr>
            <w:tcW w:w="669" w:type="dxa"/>
          </w:tcPr>
          <w:p w14:paraId="6D02FC70" w14:textId="77777777" w:rsidR="00B54FEC" w:rsidRPr="00F654B5" w:rsidRDefault="00B54FEC" w:rsidP="00F654B5">
            <w:pPr>
              <w:spacing w:line="360" w:lineRule="auto"/>
              <w:jc w:val="both"/>
              <w:rPr>
                <w:rFonts w:ascii="Arial" w:hAnsi="Arial" w:cs="Arial"/>
              </w:rPr>
            </w:pPr>
            <w:r w:rsidRPr="00F654B5">
              <w:rPr>
                <w:rFonts w:ascii="Arial" w:hAnsi="Arial" w:cs="Arial"/>
              </w:rPr>
              <w:lastRenderedPageBreak/>
              <w:t>8</w:t>
            </w:r>
          </w:p>
        </w:tc>
        <w:tc>
          <w:tcPr>
            <w:tcW w:w="2049" w:type="dxa"/>
          </w:tcPr>
          <w:p w14:paraId="269B4B27" w14:textId="77777777" w:rsidR="00B54FEC" w:rsidRPr="00F654B5" w:rsidRDefault="00B54FEC" w:rsidP="00F654B5">
            <w:pPr>
              <w:spacing w:line="360" w:lineRule="auto"/>
              <w:jc w:val="both"/>
              <w:rPr>
                <w:rFonts w:ascii="Arial" w:hAnsi="Arial" w:cs="Arial"/>
              </w:rPr>
            </w:pPr>
            <w:r w:rsidRPr="00F654B5">
              <w:rPr>
                <w:rFonts w:ascii="Arial" w:hAnsi="Arial" w:cs="Arial"/>
              </w:rPr>
              <w:t xml:space="preserve">Anchoring the changes in corporate culture </w:t>
            </w:r>
          </w:p>
        </w:tc>
        <w:tc>
          <w:tcPr>
            <w:tcW w:w="6524" w:type="dxa"/>
          </w:tcPr>
          <w:p w14:paraId="2E9ED163" w14:textId="77777777" w:rsidR="00B54FEC" w:rsidRPr="00F654B5" w:rsidRDefault="00B54FEC" w:rsidP="00F654B5">
            <w:pPr>
              <w:keepNext/>
              <w:spacing w:line="360" w:lineRule="auto"/>
              <w:jc w:val="both"/>
              <w:rPr>
                <w:rFonts w:ascii="Arial" w:hAnsi="Arial" w:cs="Arial"/>
              </w:rPr>
            </w:pPr>
            <w:r w:rsidRPr="00F654B5">
              <w:rPr>
                <w:rFonts w:ascii="Arial" w:hAnsi="Arial" w:cs="Arial"/>
              </w:rPr>
              <w:t xml:space="preserve">According to Kang et al. (2020), at this level, an organisation has to ensure that the changes manifest in every unit. In this regard, Morrison’s showcases the change in its corporate culture by using priorities such as being more competitive, serving customer better, and developing popular and useful services. </w:t>
            </w:r>
          </w:p>
        </w:tc>
      </w:tr>
    </w:tbl>
    <w:p w14:paraId="5AF9B395" w14:textId="77777777" w:rsidR="00B54FEC" w:rsidRPr="00F654B5" w:rsidRDefault="00B54FEC" w:rsidP="00F654B5">
      <w:pPr>
        <w:pStyle w:val="Caption"/>
        <w:spacing w:line="360" w:lineRule="auto"/>
        <w:jc w:val="both"/>
        <w:rPr>
          <w:rFonts w:ascii="Arial" w:hAnsi="Arial" w:cs="Arial"/>
          <w:color w:val="auto"/>
          <w:sz w:val="22"/>
          <w:szCs w:val="22"/>
        </w:rPr>
      </w:pPr>
      <w:r w:rsidRPr="00F654B5">
        <w:rPr>
          <w:rFonts w:ascii="Arial" w:hAnsi="Arial" w:cs="Arial"/>
          <w:color w:val="auto"/>
          <w:sz w:val="22"/>
          <w:szCs w:val="22"/>
        </w:rPr>
        <w:t xml:space="preserve">Figure </w:t>
      </w:r>
      <w:r w:rsidR="002C5610" w:rsidRPr="00F654B5">
        <w:rPr>
          <w:rFonts w:ascii="Arial" w:hAnsi="Arial" w:cs="Arial"/>
          <w:color w:val="auto"/>
          <w:sz w:val="22"/>
          <w:szCs w:val="22"/>
        </w:rPr>
        <w:fldChar w:fldCharType="begin"/>
      </w:r>
      <w:r w:rsidRPr="00F654B5">
        <w:rPr>
          <w:rFonts w:ascii="Arial" w:hAnsi="Arial" w:cs="Arial"/>
          <w:color w:val="auto"/>
          <w:sz w:val="22"/>
          <w:szCs w:val="22"/>
        </w:rPr>
        <w:instrText xml:space="preserve"> SEQ Figure \* ARABIC </w:instrText>
      </w:r>
      <w:r w:rsidR="002C5610" w:rsidRPr="00F654B5">
        <w:rPr>
          <w:rFonts w:ascii="Arial" w:hAnsi="Arial" w:cs="Arial"/>
          <w:color w:val="auto"/>
          <w:sz w:val="22"/>
          <w:szCs w:val="22"/>
        </w:rPr>
        <w:fldChar w:fldCharType="separate"/>
      </w:r>
      <w:r w:rsidRPr="00F654B5">
        <w:rPr>
          <w:rFonts w:ascii="Arial" w:hAnsi="Arial" w:cs="Arial"/>
          <w:noProof/>
          <w:color w:val="auto"/>
          <w:sz w:val="22"/>
          <w:szCs w:val="22"/>
        </w:rPr>
        <w:t>1</w:t>
      </w:r>
      <w:r w:rsidR="002C5610" w:rsidRPr="00F654B5">
        <w:rPr>
          <w:rFonts w:ascii="Arial" w:hAnsi="Arial" w:cs="Arial"/>
          <w:color w:val="auto"/>
          <w:sz w:val="22"/>
          <w:szCs w:val="22"/>
        </w:rPr>
        <w:fldChar w:fldCharType="end"/>
      </w:r>
      <w:r w:rsidRPr="00F654B5">
        <w:rPr>
          <w:rFonts w:ascii="Arial" w:hAnsi="Arial" w:cs="Arial"/>
          <w:color w:val="auto"/>
          <w:sz w:val="22"/>
          <w:szCs w:val="22"/>
        </w:rPr>
        <w:t>: Kotter 8-step model application. Source: Kang et al. (2020)</w:t>
      </w:r>
    </w:p>
    <w:p w14:paraId="386B4B13" w14:textId="77777777" w:rsidR="00B54FEC" w:rsidRPr="00F654B5" w:rsidRDefault="00B54FEC" w:rsidP="00F654B5">
      <w:pPr>
        <w:spacing w:after="0" w:line="360" w:lineRule="auto"/>
        <w:jc w:val="both"/>
        <w:rPr>
          <w:rFonts w:ascii="Arial" w:hAnsi="Arial" w:cs="Arial"/>
        </w:rPr>
      </w:pPr>
    </w:p>
    <w:p w14:paraId="072BD99E" w14:textId="77777777" w:rsidR="001F1EA8" w:rsidRPr="00F654B5" w:rsidRDefault="001F1EA8" w:rsidP="00F654B5">
      <w:pPr>
        <w:pStyle w:val="Heading2"/>
        <w:spacing w:before="0" w:line="360" w:lineRule="auto"/>
        <w:jc w:val="both"/>
        <w:rPr>
          <w:rFonts w:ascii="Arial" w:hAnsi="Arial" w:cs="Arial"/>
          <w:color w:val="auto"/>
          <w:sz w:val="22"/>
          <w:szCs w:val="22"/>
        </w:rPr>
      </w:pPr>
      <w:bookmarkStart w:id="12" w:name="_Toc68711931"/>
      <w:r w:rsidRPr="00F654B5">
        <w:rPr>
          <w:rFonts w:ascii="Arial" w:hAnsi="Arial" w:cs="Arial"/>
          <w:color w:val="auto"/>
          <w:sz w:val="22"/>
          <w:szCs w:val="22"/>
        </w:rPr>
        <w:t>Leadership style</w:t>
      </w:r>
      <w:bookmarkEnd w:id="12"/>
    </w:p>
    <w:p w14:paraId="38484157" w14:textId="77777777" w:rsidR="00854A21" w:rsidRPr="00F654B5" w:rsidRDefault="00854A21" w:rsidP="00F654B5">
      <w:pPr>
        <w:spacing w:after="0" w:line="360" w:lineRule="auto"/>
        <w:jc w:val="both"/>
        <w:rPr>
          <w:rFonts w:ascii="Arial" w:hAnsi="Arial" w:cs="Arial"/>
        </w:rPr>
      </w:pPr>
      <w:r w:rsidRPr="00F654B5">
        <w:rPr>
          <w:rFonts w:ascii="Arial" w:hAnsi="Arial" w:cs="Arial"/>
        </w:rPr>
        <w:t xml:space="preserve">According </w:t>
      </w:r>
      <w:r w:rsidR="007D1BB2" w:rsidRPr="00F654B5">
        <w:rPr>
          <w:rFonts w:ascii="Arial" w:hAnsi="Arial" w:cs="Arial"/>
        </w:rPr>
        <w:t>to Rashid et al. (2020</w:t>
      </w:r>
      <w:r w:rsidRPr="00F654B5">
        <w:rPr>
          <w:rFonts w:ascii="Arial" w:hAnsi="Arial" w:cs="Arial"/>
        </w:rPr>
        <w:t>), Morrison’s has an opportunist style of leadership. The author relates this style of leadership from the company’s history of seeking and exploiting opportunities aimed at developing new large stores in good locations. In this regard, the company fosters aggressiveness in development in the following ways:</w:t>
      </w:r>
    </w:p>
    <w:p w14:paraId="46FF7043" w14:textId="77777777" w:rsidR="00C25BDF" w:rsidRPr="00F654B5" w:rsidRDefault="00854A21" w:rsidP="00F654B5">
      <w:pPr>
        <w:pStyle w:val="ListParagraph"/>
        <w:numPr>
          <w:ilvl w:val="0"/>
          <w:numId w:val="3"/>
        </w:numPr>
        <w:spacing w:after="0" w:line="360" w:lineRule="auto"/>
        <w:jc w:val="both"/>
        <w:rPr>
          <w:rFonts w:ascii="Arial" w:hAnsi="Arial" w:cs="Arial"/>
        </w:rPr>
      </w:pPr>
      <w:r w:rsidRPr="00F654B5">
        <w:rPr>
          <w:rFonts w:ascii="Arial" w:hAnsi="Arial" w:cs="Arial"/>
          <w:b/>
          <w:i/>
        </w:rPr>
        <w:t xml:space="preserve">Logistics </w:t>
      </w:r>
      <w:r w:rsidRPr="00F654B5">
        <w:rPr>
          <w:rFonts w:ascii="Arial" w:hAnsi="Arial" w:cs="Arial"/>
          <w:i/>
        </w:rPr>
        <w:t xml:space="preserve">- </w:t>
      </w:r>
      <w:r w:rsidRPr="00F654B5">
        <w:rPr>
          <w:rFonts w:ascii="Arial" w:hAnsi="Arial" w:cs="Arial"/>
        </w:rPr>
        <w:t xml:space="preserve">For instance, this emanates from the Finance Director’s approach of actively visiting the locations of planned investment – such as Safeway before the merger to make an informed decision. Another aspect of the company’s aggressiveness is in attaining its value chain. According </w:t>
      </w:r>
      <w:r w:rsidR="0003329A" w:rsidRPr="00F654B5">
        <w:rPr>
          <w:rFonts w:ascii="Arial" w:hAnsi="Arial" w:cs="Arial"/>
        </w:rPr>
        <w:t>to Haleem and Jehangir (2017</w:t>
      </w:r>
      <w:r w:rsidRPr="00F654B5">
        <w:rPr>
          <w:rFonts w:ascii="Arial" w:hAnsi="Arial" w:cs="Arial"/>
        </w:rPr>
        <w:t>), Morrison’s before the pandemic used inbound logistics to provide a leading availability of supply. The company provides fluent management of its supply chain, which enabled it to have g</w:t>
      </w:r>
      <w:r w:rsidR="00CC0906" w:rsidRPr="00F654B5">
        <w:rPr>
          <w:rFonts w:ascii="Arial" w:hAnsi="Arial" w:cs="Arial"/>
        </w:rPr>
        <w:t>o</w:t>
      </w:r>
      <w:r w:rsidRPr="00F654B5">
        <w:rPr>
          <w:rFonts w:ascii="Arial" w:hAnsi="Arial" w:cs="Arial"/>
        </w:rPr>
        <w:t xml:space="preserve">od food distribution management in the stores and centres within the UK. Besides, the company leveraged outbound logistics to offer a wide variety of fresh food, applying the down-to-earth value terms of quality and price. Based on the study by </w:t>
      </w:r>
      <w:r w:rsidR="0003329A" w:rsidRPr="00F654B5">
        <w:rPr>
          <w:rFonts w:ascii="Arial" w:hAnsi="Arial" w:cs="Arial"/>
        </w:rPr>
        <w:t>Haleem and Jehangir (2017)</w:t>
      </w:r>
      <w:r w:rsidRPr="00F654B5">
        <w:rPr>
          <w:rFonts w:ascii="Arial" w:hAnsi="Arial" w:cs="Arial"/>
        </w:rPr>
        <w:t xml:space="preserve">, when a company balances between price and product quality, it is possible to obtain a sustained competitive advantage. </w:t>
      </w:r>
    </w:p>
    <w:p w14:paraId="50828305" w14:textId="77777777" w:rsidR="00EA1616" w:rsidRPr="00F654B5" w:rsidRDefault="00EA1616" w:rsidP="00F654B5">
      <w:pPr>
        <w:pStyle w:val="ListParagraph"/>
        <w:spacing w:after="0" w:line="360" w:lineRule="auto"/>
        <w:ind w:left="780"/>
        <w:jc w:val="both"/>
        <w:rPr>
          <w:rFonts w:ascii="Arial" w:hAnsi="Arial" w:cs="Arial"/>
        </w:rPr>
      </w:pPr>
    </w:p>
    <w:p w14:paraId="43245211" w14:textId="1E92D054" w:rsidR="00EA1616" w:rsidRPr="0014324D" w:rsidRDefault="009A5356" w:rsidP="0014324D">
      <w:pPr>
        <w:pStyle w:val="ListParagraph"/>
        <w:numPr>
          <w:ilvl w:val="0"/>
          <w:numId w:val="3"/>
        </w:numPr>
        <w:spacing w:after="0" w:line="360" w:lineRule="auto"/>
        <w:jc w:val="both"/>
        <w:rPr>
          <w:rFonts w:ascii="Arial" w:hAnsi="Arial" w:cs="Arial"/>
        </w:rPr>
      </w:pPr>
      <w:r w:rsidRPr="00F654B5">
        <w:rPr>
          <w:rFonts w:ascii="Arial" w:hAnsi="Arial" w:cs="Arial"/>
          <w:b/>
          <w:i/>
        </w:rPr>
        <w:t>Human resource management</w:t>
      </w:r>
      <w:r w:rsidRPr="00F654B5">
        <w:rPr>
          <w:rFonts w:ascii="Arial" w:hAnsi="Arial" w:cs="Arial"/>
          <w:i/>
        </w:rPr>
        <w:t>-</w:t>
      </w:r>
      <w:r w:rsidRPr="00F654B5">
        <w:rPr>
          <w:rFonts w:ascii="Arial" w:hAnsi="Arial" w:cs="Arial"/>
        </w:rPr>
        <w:t xml:space="preserve"> one of the areas that Morrison’s has attained a high</w:t>
      </w:r>
      <w:r w:rsidR="00CC0906" w:rsidRPr="00F654B5">
        <w:rPr>
          <w:rFonts w:ascii="Arial" w:hAnsi="Arial" w:cs="Arial"/>
        </w:rPr>
        <w:t>-</w:t>
      </w:r>
      <w:r w:rsidRPr="00F654B5">
        <w:rPr>
          <w:rFonts w:ascii="Arial" w:hAnsi="Arial" w:cs="Arial"/>
        </w:rPr>
        <w:t>quality style of leadership is in human resource management (HRM). Right from the directors, executives, presidents and other top managers, the company employees’ people with versatile experience and unblemished success record. The company launches training and development programs. For instance, the company has a fresh foods academy that helps its employees to acquire skills and knowledge in food</w:t>
      </w:r>
      <w:r w:rsidR="00CC0906" w:rsidRPr="00F654B5">
        <w:rPr>
          <w:rFonts w:ascii="Arial" w:hAnsi="Arial" w:cs="Arial"/>
        </w:rPr>
        <w:t>-</w:t>
      </w:r>
      <w:r w:rsidRPr="00F654B5">
        <w:rPr>
          <w:rFonts w:ascii="Arial" w:hAnsi="Arial" w:cs="Arial"/>
        </w:rPr>
        <w:t xml:space="preserve">related aspects. In this regard, the company’s HRM system provides employee empowerment, which goes a long way towards enhancing </w:t>
      </w:r>
      <w:r w:rsidR="00CC0906" w:rsidRPr="00F654B5">
        <w:rPr>
          <w:rFonts w:ascii="Arial" w:hAnsi="Arial" w:cs="Arial"/>
        </w:rPr>
        <w:t xml:space="preserve">the </w:t>
      </w:r>
      <w:r w:rsidRPr="00F654B5">
        <w:rPr>
          <w:rFonts w:ascii="Arial" w:hAnsi="Arial" w:cs="Arial"/>
        </w:rPr>
        <w:t xml:space="preserve">value chain through the employees. </w:t>
      </w:r>
    </w:p>
    <w:p w14:paraId="636D22C0" w14:textId="77777777" w:rsidR="003D5E09" w:rsidRPr="00F654B5" w:rsidRDefault="003D5E09" w:rsidP="00087AE1">
      <w:pPr>
        <w:pStyle w:val="Heading1"/>
        <w:spacing w:before="0" w:line="360" w:lineRule="auto"/>
        <w:jc w:val="both"/>
        <w:rPr>
          <w:rFonts w:ascii="Arial" w:hAnsi="Arial" w:cs="Arial"/>
          <w:color w:val="auto"/>
          <w:sz w:val="22"/>
          <w:szCs w:val="22"/>
        </w:rPr>
      </w:pPr>
      <w:bookmarkStart w:id="13" w:name="_Toc68711932"/>
      <w:r w:rsidRPr="00F654B5">
        <w:rPr>
          <w:rFonts w:ascii="Arial" w:hAnsi="Arial" w:cs="Arial"/>
          <w:color w:val="auto"/>
          <w:sz w:val="22"/>
          <w:szCs w:val="22"/>
        </w:rPr>
        <w:lastRenderedPageBreak/>
        <w:t xml:space="preserve">Evaluation of </w:t>
      </w:r>
      <w:r w:rsidR="00CC0906" w:rsidRPr="00F654B5">
        <w:rPr>
          <w:rFonts w:ascii="Arial" w:hAnsi="Arial" w:cs="Arial"/>
          <w:color w:val="auto"/>
          <w:sz w:val="22"/>
          <w:szCs w:val="22"/>
        </w:rPr>
        <w:t xml:space="preserve">the </w:t>
      </w:r>
      <w:r w:rsidRPr="00F654B5">
        <w:rPr>
          <w:rFonts w:ascii="Arial" w:hAnsi="Arial" w:cs="Arial"/>
          <w:color w:val="auto"/>
          <w:sz w:val="22"/>
          <w:szCs w:val="22"/>
        </w:rPr>
        <w:t>impact of organisational culture on th</w:t>
      </w:r>
      <w:r w:rsidR="00EB1F80" w:rsidRPr="00F654B5">
        <w:rPr>
          <w:rFonts w:ascii="Arial" w:hAnsi="Arial" w:cs="Arial"/>
          <w:color w:val="auto"/>
          <w:sz w:val="22"/>
          <w:szCs w:val="22"/>
        </w:rPr>
        <w:t>e change management program</w:t>
      </w:r>
      <w:bookmarkEnd w:id="13"/>
    </w:p>
    <w:p w14:paraId="6CDB1203" w14:textId="014EE9E1" w:rsidR="003D5E09" w:rsidRDefault="003D5E09" w:rsidP="00F654B5">
      <w:pPr>
        <w:spacing w:after="0" w:line="360" w:lineRule="auto"/>
        <w:jc w:val="both"/>
        <w:rPr>
          <w:rFonts w:ascii="Arial" w:hAnsi="Arial" w:cs="Arial"/>
        </w:rPr>
      </w:pPr>
      <w:r w:rsidRPr="00F654B5">
        <w:rPr>
          <w:rFonts w:ascii="Arial" w:hAnsi="Arial" w:cs="Arial"/>
        </w:rPr>
        <w:t xml:space="preserve">The study </w:t>
      </w:r>
      <w:r w:rsidR="007D1BB2" w:rsidRPr="00F654B5">
        <w:rPr>
          <w:rFonts w:ascii="Arial" w:hAnsi="Arial" w:cs="Arial"/>
        </w:rPr>
        <w:t xml:space="preserve">by </w:t>
      </w:r>
      <w:proofErr w:type="spellStart"/>
      <w:r w:rsidR="007D1BB2" w:rsidRPr="00F654B5">
        <w:rPr>
          <w:rFonts w:ascii="Arial" w:hAnsi="Arial" w:cs="Arial"/>
        </w:rPr>
        <w:t>Cinite</w:t>
      </w:r>
      <w:proofErr w:type="spellEnd"/>
      <w:r w:rsidR="007D1BB2" w:rsidRPr="00F654B5">
        <w:rPr>
          <w:rFonts w:ascii="Arial" w:hAnsi="Arial" w:cs="Arial"/>
        </w:rPr>
        <w:t xml:space="preserve"> and Duxbury (2018</w:t>
      </w:r>
      <w:r w:rsidRPr="00F654B5">
        <w:rPr>
          <w:rFonts w:ascii="Arial" w:hAnsi="Arial" w:cs="Arial"/>
        </w:rPr>
        <w:t xml:space="preserve">) elaborates that change prospects cause automatic resistance in people. The author associates this occurrence with the understanding that change acts as a threat to disruption of the way people are used to doing things either individually or in an organisational setting. In this regard, organisational culture plays an important role in cementing the behaviour that people adopt. Thus, it usually hinders a successful implementation of change based on strategy implementation. To this level, </w:t>
      </w:r>
      <w:r w:rsidR="00CC0906" w:rsidRPr="00F654B5">
        <w:rPr>
          <w:rFonts w:ascii="Arial" w:hAnsi="Arial" w:cs="Arial"/>
        </w:rPr>
        <w:t>every aspect of change in an organisation must</w:t>
      </w:r>
      <w:r w:rsidRPr="00F654B5">
        <w:rPr>
          <w:rFonts w:ascii="Arial" w:hAnsi="Arial" w:cs="Arial"/>
        </w:rPr>
        <w:t xml:space="preserve"> require individuals to change their behaviour so that a new strategy that an organisation puts in place aligns with the proposed changes. Given that change management is a planned and systematic introduction of news ways that an organisation can enhance its capability, there are several ways through which an organisational culture impacts a change management program. </w:t>
      </w:r>
    </w:p>
    <w:p w14:paraId="4B6F1B87" w14:textId="77777777" w:rsidR="0014324D" w:rsidRPr="00F654B5" w:rsidRDefault="0014324D" w:rsidP="00F654B5">
      <w:pPr>
        <w:spacing w:after="0" w:line="360" w:lineRule="auto"/>
        <w:jc w:val="both"/>
        <w:rPr>
          <w:rFonts w:ascii="Arial" w:hAnsi="Arial" w:cs="Arial"/>
        </w:rPr>
      </w:pPr>
    </w:p>
    <w:p w14:paraId="2B4EFD5E" w14:textId="77777777" w:rsidR="003D5E09" w:rsidRPr="00F654B5" w:rsidRDefault="003D5E09" w:rsidP="00F654B5">
      <w:pPr>
        <w:pStyle w:val="Heading2"/>
        <w:spacing w:before="0" w:line="360" w:lineRule="auto"/>
        <w:jc w:val="both"/>
        <w:rPr>
          <w:rFonts w:ascii="Arial" w:hAnsi="Arial" w:cs="Arial"/>
          <w:color w:val="auto"/>
          <w:sz w:val="22"/>
          <w:szCs w:val="22"/>
        </w:rPr>
      </w:pPr>
      <w:bookmarkStart w:id="14" w:name="_Toc68711933"/>
      <w:r w:rsidRPr="00F654B5">
        <w:rPr>
          <w:rFonts w:ascii="Arial" w:hAnsi="Arial" w:cs="Arial"/>
          <w:color w:val="auto"/>
          <w:sz w:val="22"/>
          <w:szCs w:val="22"/>
        </w:rPr>
        <w:t>Organisational values and change management</w:t>
      </w:r>
      <w:bookmarkEnd w:id="14"/>
    </w:p>
    <w:p w14:paraId="105AD7CB" w14:textId="796C3637" w:rsidR="003D5E09" w:rsidRPr="00F654B5" w:rsidRDefault="00CC0906" w:rsidP="00F654B5">
      <w:pPr>
        <w:spacing w:after="0" w:line="360" w:lineRule="auto"/>
        <w:jc w:val="both"/>
        <w:rPr>
          <w:rFonts w:ascii="Arial" w:hAnsi="Arial" w:cs="Arial"/>
        </w:rPr>
      </w:pPr>
      <w:r w:rsidRPr="00F654B5">
        <w:rPr>
          <w:rFonts w:ascii="Arial" w:hAnsi="Arial" w:cs="Arial"/>
        </w:rPr>
        <w:t>The v</w:t>
      </w:r>
      <w:r w:rsidR="003D5E09" w:rsidRPr="00F654B5">
        <w:rPr>
          <w:rFonts w:ascii="Arial" w:hAnsi="Arial" w:cs="Arial"/>
        </w:rPr>
        <w:t xml:space="preserve">alues of an organisation form the foundation through which organisational culture is built. Their role as the defining elements determines the levels at which symbols, rituals, norms, and other cultural activities appear and affect related organisational culture elements </w:t>
      </w:r>
      <w:r w:rsidR="007D1BB2" w:rsidRPr="00F654B5">
        <w:rPr>
          <w:rFonts w:ascii="Arial" w:hAnsi="Arial" w:cs="Arial"/>
        </w:rPr>
        <w:t>(</w:t>
      </w:r>
      <w:proofErr w:type="spellStart"/>
      <w:r w:rsidR="007D1BB2" w:rsidRPr="00F654B5">
        <w:rPr>
          <w:rFonts w:ascii="Arial" w:hAnsi="Arial" w:cs="Arial"/>
        </w:rPr>
        <w:t>Skogland</w:t>
      </w:r>
      <w:proofErr w:type="spellEnd"/>
      <w:r w:rsidR="00F654B5">
        <w:rPr>
          <w:rFonts w:ascii="Arial" w:hAnsi="Arial" w:cs="Arial"/>
        </w:rPr>
        <w:t xml:space="preserve"> </w:t>
      </w:r>
      <w:r w:rsidR="007D1BB2" w:rsidRPr="00F654B5">
        <w:rPr>
          <w:rFonts w:ascii="Arial" w:hAnsi="Arial" w:cs="Arial"/>
        </w:rPr>
        <w:t>&amp; Hansen</w:t>
      </w:r>
      <w:r w:rsidR="00F654B5">
        <w:rPr>
          <w:rFonts w:ascii="Arial" w:hAnsi="Arial" w:cs="Arial"/>
        </w:rPr>
        <w:t>,</w:t>
      </w:r>
      <w:r w:rsidR="007D1BB2" w:rsidRPr="00F654B5">
        <w:rPr>
          <w:rFonts w:ascii="Arial" w:hAnsi="Arial" w:cs="Arial"/>
        </w:rPr>
        <w:t xml:space="preserve"> 2017</w:t>
      </w:r>
      <w:r w:rsidR="003D5E09" w:rsidRPr="00F654B5">
        <w:rPr>
          <w:rFonts w:ascii="Arial" w:hAnsi="Arial" w:cs="Arial"/>
        </w:rPr>
        <w:t xml:space="preserve">). Values as enduring beliefs that define a specific mode of conduct, they tend to determine organisational behaviour. An organisational behaviour as the trend through which the organisation operates socially has significant effects on a change management program. For instance, Morrison’s change management program to enhance customer service to reduce complaints means that employees have to be lenient to the customers. However, the overall organisational behaviour of Morrison’s employees in the past gave little attention to employees with complaints. Given this form of organisational behaviour adopted by the employees, a change management program to enhance customer management will meet resistance. This is because based on </w:t>
      </w:r>
      <w:proofErr w:type="spellStart"/>
      <w:r w:rsidR="007D1BB2" w:rsidRPr="00F654B5">
        <w:rPr>
          <w:rFonts w:ascii="Arial" w:hAnsi="Arial" w:cs="Arial"/>
        </w:rPr>
        <w:t>Skogland</w:t>
      </w:r>
      <w:proofErr w:type="spellEnd"/>
      <w:r w:rsidR="007D1BB2" w:rsidRPr="00F654B5">
        <w:rPr>
          <w:rFonts w:ascii="Arial" w:hAnsi="Arial" w:cs="Arial"/>
        </w:rPr>
        <w:t xml:space="preserve"> and Hansen (2017</w:t>
      </w:r>
      <w:r w:rsidR="003D5E09" w:rsidRPr="00F654B5">
        <w:rPr>
          <w:rFonts w:ascii="Arial" w:hAnsi="Arial" w:cs="Arial"/>
        </w:rPr>
        <w:t>), organisational values pose as views, philosophies and goals the individuals in an organisation share. As they are usually envisaged in an organisation’s mission statement, the form the cornerstone through which all the organisational behaviour aspects depend. For example, Morrison’s mission statement is “to always d</w:t>
      </w:r>
      <w:r w:rsidR="007D1BB2" w:rsidRPr="00F654B5">
        <w:rPr>
          <w:rFonts w:ascii="Arial" w:hAnsi="Arial" w:cs="Arial"/>
        </w:rPr>
        <w:t>eliver: The very best for less”</w:t>
      </w:r>
      <w:r w:rsidR="003D5E09" w:rsidRPr="00F654B5">
        <w:rPr>
          <w:rFonts w:ascii="Arial" w:hAnsi="Arial" w:cs="Arial"/>
        </w:rPr>
        <w:t>. Based on this mission statement, Morrison’s values rotate around giving customers the best for less. It means that the company believes in giving the customers high</w:t>
      </w:r>
      <w:r w:rsidRPr="00F654B5">
        <w:rPr>
          <w:rFonts w:ascii="Arial" w:hAnsi="Arial" w:cs="Arial"/>
        </w:rPr>
        <w:t>-</w:t>
      </w:r>
      <w:r w:rsidR="003D5E09" w:rsidRPr="00F654B5">
        <w:rPr>
          <w:rFonts w:ascii="Arial" w:hAnsi="Arial" w:cs="Arial"/>
        </w:rPr>
        <w:t>quality products and services at relatively low prices.</w:t>
      </w:r>
    </w:p>
    <w:p w14:paraId="081535A8" w14:textId="77777777" w:rsidR="003D5E09" w:rsidRPr="00F654B5" w:rsidRDefault="003D5E09" w:rsidP="00F654B5">
      <w:pPr>
        <w:spacing w:after="0" w:line="360" w:lineRule="auto"/>
        <w:jc w:val="both"/>
        <w:rPr>
          <w:rFonts w:ascii="Arial" w:hAnsi="Arial" w:cs="Arial"/>
        </w:rPr>
      </w:pPr>
      <w:r w:rsidRPr="00F654B5">
        <w:rPr>
          <w:rFonts w:ascii="Arial" w:hAnsi="Arial" w:cs="Arial"/>
        </w:rPr>
        <w:t xml:space="preserve">Where Morrison wants to give customers the best but for increased prices, such a change management program will be met with a lot of resistance. For example, it will mean that employees go </w:t>
      </w:r>
      <w:r w:rsidR="00CC0906" w:rsidRPr="00F654B5">
        <w:rPr>
          <w:rFonts w:ascii="Arial" w:hAnsi="Arial" w:cs="Arial"/>
        </w:rPr>
        <w:t>the</w:t>
      </w:r>
      <w:r w:rsidRPr="00F654B5">
        <w:rPr>
          <w:rFonts w:ascii="Arial" w:hAnsi="Arial" w:cs="Arial"/>
        </w:rPr>
        <w:t xml:space="preserve"> extra mile in ensuring that the increased prices resonate with the services being offered. As such, employees will end up also demanding an appraisal due to an </w:t>
      </w:r>
      <w:r w:rsidRPr="00F654B5">
        <w:rPr>
          <w:rFonts w:ascii="Arial" w:hAnsi="Arial" w:cs="Arial"/>
        </w:rPr>
        <w:lastRenderedPageBreak/>
        <w:t xml:space="preserve">increased role in their work profile. Therefore, based on the study </w:t>
      </w:r>
      <w:r w:rsidR="00B701A9" w:rsidRPr="00F654B5">
        <w:rPr>
          <w:rFonts w:ascii="Arial" w:hAnsi="Arial" w:cs="Arial"/>
        </w:rPr>
        <w:t>by Kumar and Sharma (2018</w:t>
      </w:r>
      <w:r w:rsidRPr="00F654B5">
        <w:rPr>
          <w:rFonts w:ascii="Arial" w:hAnsi="Arial" w:cs="Arial"/>
        </w:rPr>
        <w:t xml:space="preserve">), mission statements tend to be the tools organisations use to communicate organisational direction. In this regard, where the organisation seeks to change, it may have to start with the mission statement, which will end up creating a lot of changes </w:t>
      </w:r>
      <w:r w:rsidR="00CC0906" w:rsidRPr="00F654B5">
        <w:rPr>
          <w:rFonts w:ascii="Arial" w:hAnsi="Arial" w:cs="Arial"/>
        </w:rPr>
        <w:t>i</w:t>
      </w:r>
      <w:r w:rsidRPr="00F654B5">
        <w:rPr>
          <w:rFonts w:ascii="Arial" w:hAnsi="Arial" w:cs="Arial"/>
        </w:rPr>
        <w:t xml:space="preserve">n the company objectives and aims. It will also mean that management and leadership styles change to suit the new normal, yet individuals and teams are already used to the old organisational behaviour. </w:t>
      </w:r>
    </w:p>
    <w:p w14:paraId="30B81645" w14:textId="77777777" w:rsidR="00EA1616" w:rsidRPr="00F654B5" w:rsidRDefault="00EA1616" w:rsidP="00F654B5">
      <w:pPr>
        <w:spacing w:after="0" w:line="360" w:lineRule="auto"/>
        <w:jc w:val="both"/>
        <w:rPr>
          <w:rFonts w:ascii="Arial" w:hAnsi="Arial" w:cs="Arial"/>
        </w:rPr>
      </w:pPr>
    </w:p>
    <w:p w14:paraId="213B1D4D" w14:textId="77777777" w:rsidR="003D5E09" w:rsidRPr="00F654B5" w:rsidRDefault="003D5E09" w:rsidP="00F654B5">
      <w:pPr>
        <w:pStyle w:val="Heading2"/>
        <w:spacing w:before="0" w:line="360" w:lineRule="auto"/>
        <w:jc w:val="both"/>
        <w:rPr>
          <w:rFonts w:ascii="Arial" w:hAnsi="Arial" w:cs="Arial"/>
          <w:color w:val="auto"/>
          <w:sz w:val="22"/>
          <w:szCs w:val="22"/>
        </w:rPr>
      </w:pPr>
      <w:bookmarkStart w:id="15" w:name="_Toc68711934"/>
      <w:r w:rsidRPr="00F654B5">
        <w:rPr>
          <w:rFonts w:ascii="Arial" w:hAnsi="Arial" w:cs="Arial"/>
          <w:color w:val="auto"/>
          <w:sz w:val="22"/>
          <w:szCs w:val="22"/>
        </w:rPr>
        <w:t>Organisational norms and change management</w:t>
      </w:r>
      <w:bookmarkEnd w:id="15"/>
    </w:p>
    <w:p w14:paraId="73DFCA58" w14:textId="4768C6FA" w:rsidR="003D5E09" w:rsidRPr="00F654B5" w:rsidRDefault="003D5E09" w:rsidP="00F654B5">
      <w:pPr>
        <w:spacing w:after="0" w:line="360" w:lineRule="auto"/>
        <w:jc w:val="both"/>
        <w:rPr>
          <w:rFonts w:ascii="Arial" w:hAnsi="Arial" w:cs="Arial"/>
        </w:rPr>
      </w:pPr>
      <w:r w:rsidRPr="00F654B5">
        <w:rPr>
          <w:rFonts w:ascii="Arial" w:hAnsi="Arial" w:cs="Arial"/>
        </w:rPr>
        <w:t xml:space="preserve">Every organisation usually has specified modes or socially sanctioned behaviour that form the organisational norms </w:t>
      </w:r>
      <w:r w:rsidR="00B701A9" w:rsidRPr="00F654B5">
        <w:rPr>
          <w:rFonts w:ascii="Arial" w:hAnsi="Arial" w:cs="Arial"/>
        </w:rPr>
        <w:t>(</w:t>
      </w:r>
      <w:proofErr w:type="spellStart"/>
      <w:r w:rsidR="00B701A9" w:rsidRPr="00F654B5">
        <w:rPr>
          <w:rFonts w:ascii="Arial" w:hAnsi="Arial" w:cs="Arial"/>
        </w:rPr>
        <w:t>Skogland</w:t>
      </w:r>
      <w:proofErr w:type="spellEnd"/>
      <w:r w:rsidR="00F654B5">
        <w:rPr>
          <w:rFonts w:ascii="Arial" w:hAnsi="Arial" w:cs="Arial"/>
        </w:rPr>
        <w:t xml:space="preserve"> </w:t>
      </w:r>
      <w:r w:rsidR="00B701A9" w:rsidRPr="00F654B5">
        <w:rPr>
          <w:rFonts w:ascii="Arial" w:hAnsi="Arial" w:cs="Arial"/>
        </w:rPr>
        <w:t>&amp; Hansen 2017</w:t>
      </w:r>
      <w:r w:rsidRPr="00F654B5">
        <w:rPr>
          <w:rFonts w:ascii="Arial" w:hAnsi="Arial" w:cs="Arial"/>
        </w:rPr>
        <w:t>). Norms, in an organisational perception</w:t>
      </w:r>
      <w:r w:rsidR="00CC0906" w:rsidRPr="00F654B5">
        <w:rPr>
          <w:rFonts w:ascii="Arial" w:hAnsi="Arial" w:cs="Arial"/>
        </w:rPr>
        <w:t>,</w:t>
      </w:r>
      <w:r w:rsidRPr="00F654B5">
        <w:rPr>
          <w:rFonts w:ascii="Arial" w:hAnsi="Arial" w:cs="Arial"/>
        </w:rPr>
        <w:t xml:space="preserve"> describe rules, tasks, and the standards that individuals in an organisation follow in day-to-day operations. Yet, a change management program tends to interfere with these norms by trying to bring about anomalies geared towards an expected future greater good. For instance, norms can be characterised in Morrison’s dress code, leadership ethics, and how senior and junior organisational staff address one another. As prescribed formal and informal policies, rules, and procedures, it becomes difficult to break or adjust them because people are used to</w:t>
      </w:r>
      <w:r w:rsidR="00CC0906" w:rsidRPr="00F654B5">
        <w:rPr>
          <w:rFonts w:ascii="Arial" w:hAnsi="Arial" w:cs="Arial"/>
        </w:rPr>
        <w:t xml:space="preserve"> them</w:t>
      </w:r>
      <w:r w:rsidRPr="00F654B5">
        <w:rPr>
          <w:rFonts w:ascii="Arial" w:hAnsi="Arial" w:cs="Arial"/>
        </w:rPr>
        <w:t xml:space="preserve">. For example, a change management program at Morrison’s for people to adopt the public health directives towards Covid-19 is likely to meet resistance. Staying with face masks all the time at work is not the norm that employees are used to. In this regard, the norms’ salient characteristics tend to be acceptable among the majority groups in an organisation. Their focus is on the group behaviours as opposed to </w:t>
      </w:r>
      <w:r w:rsidR="00CC0906" w:rsidRPr="00F654B5">
        <w:rPr>
          <w:rFonts w:ascii="Arial" w:hAnsi="Arial" w:cs="Arial"/>
        </w:rPr>
        <w:t xml:space="preserve">the </w:t>
      </w:r>
      <w:r w:rsidRPr="00F654B5">
        <w:rPr>
          <w:rFonts w:ascii="Arial" w:hAnsi="Arial" w:cs="Arial"/>
        </w:rPr>
        <w:t xml:space="preserve">attention and feelings of individual members. Therefore, the levels of tolerance of deviation from the organisational norms will vary depending on the dimensions of change brought about by the organisational change perspectives. </w:t>
      </w:r>
    </w:p>
    <w:p w14:paraId="6B6274B9" w14:textId="77777777" w:rsidR="00EA1616" w:rsidRPr="00F654B5" w:rsidRDefault="00EA1616" w:rsidP="00F654B5">
      <w:pPr>
        <w:spacing w:after="0" w:line="360" w:lineRule="auto"/>
        <w:jc w:val="both"/>
        <w:rPr>
          <w:rFonts w:ascii="Arial" w:hAnsi="Arial" w:cs="Arial"/>
        </w:rPr>
      </w:pPr>
    </w:p>
    <w:p w14:paraId="3B24C6A2" w14:textId="77777777" w:rsidR="003D5E09" w:rsidRPr="00F654B5" w:rsidRDefault="003D5E09" w:rsidP="00F654B5">
      <w:pPr>
        <w:pStyle w:val="Heading2"/>
        <w:spacing w:before="0" w:line="360" w:lineRule="auto"/>
        <w:jc w:val="both"/>
        <w:rPr>
          <w:rFonts w:ascii="Arial" w:hAnsi="Arial" w:cs="Arial"/>
          <w:color w:val="auto"/>
          <w:sz w:val="22"/>
          <w:szCs w:val="22"/>
        </w:rPr>
      </w:pPr>
      <w:bookmarkStart w:id="16" w:name="_Toc68711935"/>
      <w:r w:rsidRPr="00F654B5">
        <w:rPr>
          <w:rFonts w:ascii="Arial" w:hAnsi="Arial" w:cs="Arial"/>
          <w:color w:val="auto"/>
          <w:sz w:val="22"/>
          <w:szCs w:val="22"/>
        </w:rPr>
        <w:t>Organisational rites/rituals, ceremonies and organisational change</w:t>
      </w:r>
      <w:bookmarkEnd w:id="16"/>
    </w:p>
    <w:p w14:paraId="0CE4FE36" w14:textId="20714D20" w:rsidR="00E222EB" w:rsidRPr="00F654B5" w:rsidRDefault="003D5E09" w:rsidP="00F654B5">
      <w:pPr>
        <w:spacing w:after="0" w:line="360" w:lineRule="auto"/>
        <w:jc w:val="both"/>
        <w:rPr>
          <w:rFonts w:ascii="Arial" w:hAnsi="Arial" w:cs="Arial"/>
        </w:rPr>
      </w:pPr>
      <w:r w:rsidRPr="00F654B5">
        <w:rPr>
          <w:rFonts w:ascii="Arial" w:hAnsi="Arial" w:cs="Arial"/>
        </w:rPr>
        <w:t>One of the planned changes at Morrison’s stores across the world is to eliminate over-crowding</w:t>
      </w:r>
      <w:r w:rsidR="00F654B5">
        <w:rPr>
          <w:rFonts w:ascii="Arial" w:hAnsi="Arial" w:cs="Arial"/>
        </w:rPr>
        <w:t xml:space="preserve"> </w:t>
      </w:r>
      <w:r w:rsidRPr="00F654B5">
        <w:rPr>
          <w:rFonts w:ascii="Arial" w:hAnsi="Arial" w:cs="Arial"/>
        </w:rPr>
        <w:t xml:space="preserve">and ensuring that staff keep as much social distancing as is acceptable by the governments’ directives. Yet, organisational rights, ceremonies and rituals tend to pose as overt display or an organisational culture, that force certain things to happen as they are used </w:t>
      </w:r>
      <w:r w:rsidR="00B701A9" w:rsidRPr="00F654B5">
        <w:rPr>
          <w:rFonts w:ascii="Arial" w:hAnsi="Arial" w:cs="Arial"/>
        </w:rPr>
        <w:t>to (</w:t>
      </w:r>
      <w:proofErr w:type="spellStart"/>
      <w:r w:rsidR="00B701A9" w:rsidRPr="00F654B5">
        <w:rPr>
          <w:rFonts w:ascii="Arial" w:hAnsi="Arial" w:cs="Arial"/>
        </w:rPr>
        <w:t>Odor</w:t>
      </w:r>
      <w:proofErr w:type="spellEnd"/>
      <w:r w:rsidR="00B701A9" w:rsidRPr="00F654B5">
        <w:rPr>
          <w:rFonts w:ascii="Arial" w:hAnsi="Arial" w:cs="Arial"/>
        </w:rPr>
        <w:t xml:space="preserve"> 2018</w:t>
      </w:r>
      <w:r w:rsidRPr="00F654B5">
        <w:rPr>
          <w:rFonts w:ascii="Arial" w:hAnsi="Arial" w:cs="Arial"/>
        </w:rPr>
        <w:t>). Rituals, rites, and ceremonies are usually planned, and set to recur at specific times of the year or the month. For example, many people shop during weekends and end months. However, the government tends to prevent overcrowding in places like supermarkets. Therefore, the pla</w:t>
      </w:r>
      <w:r w:rsidR="00CC0906" w:rsidRPr="00F654B5">
        <w:rPr>
          <w:rFonts w:ascii="Arial" w:hAnsi="Arial" w:cs="Arial"/>
        </w:rPr>
        <w:t>n</w:t>
      </w:r>
      <w:r w:rsidRPr="00F654B5">
        <w:rPr>
          <w:rFonts w:ascii="Arial" w:hAnsi="Arial" w:cs="Arial"/>
        </w:rPr>
        <w:t>ned change management program towards making people shop evenly throughout the week to avoid overcrowding during peak days are likely to meet rites or rituals resistance to ad</w:t>
      </w:r>
      <w:r w:rsidR="00CC0906" w:rsidRPr="00F654B5">
        <w:rPr>
          <w:rFonts w:ascii="Arial" w:hAnsi="Arial" w:cs="Arial"/>
        </w:rPr>
        <w:t>a</w:t>
      </w:r>
      <w:r w:rsidRPr="00F654B5">
        <w:rPr>
          <w:rFonts w:ascii="Arial" w:hAnsi="Arial" w:cs="Arial"/>
        </w:rPr>
        <w:t xml:space="preserve">pting to the new changes being put in place. This is because different rituals </w:t>
      </w:r>
      <w:r w:rsidRPr="00F654B5">
        <w:rPr>
          <w:rFonts w:ascii="Arial" w:hAnsi="Arial" w:cs="Arial"/>
        </w:rPr>
        <w:lastRenderedPageBreak/>
        <w:t xml:space="preserve">and rites tend to align with various activities in an organisation. For example, at Morrison’s passage rites like induction and training programs include the use of apprenticeship where trainees are attached to experienced employees. With the planned change management program to eliminate this rite, it will meet resistance especially from experienced employees who benefit from such programs. Besides, other rites like enhancement rites that tend to recognise </w:t>
      </w:r>
      <w:r w:rsidR="00F654B5" w:rsidRPr="00F654B5">
        <w:rPr>
          <w:rFonts w:ascii="Arial" w:hAnsi="Arial" w:cs="Arial"/>
        </w:rPr>
        <w:t>employees’</w:t>
      </w:r>
      <w:r w:rsidRPr="00F654B5">
        <w:rPr>
          <w:rFonts w:ascii="Arial" w:hAnsi="Arial" w:cs="Arial"/>
        </w:rPr>
        <w:t xml:space="preserve"> efforts in advancing organisational objectives, when the change program tends to adjust their advancement will eventually meet resistance right from the change agents in an organisation. </w:t>
      </w:r>
    </w:p>
    <w:p w14:paraId="47F90A6D" w14:textId="77777777" w:rsidR="00EA1616" w:rsidRPr="00F654B5" w:rsidRDefault="00EA1616" w:rsidP="00F654B5">
      <w:pPr>
        <w:spacing w:after="0" w:line="360" w:lineRule="auto"/>
        <w:jc w:val="both"/>
        <w:rPr>
          <w:rFonts w:ascii="Arial" w:hAnsi="Arial" w:cs="Arial"/>
        </w:rPr>
      </w:pPr>
    </w:p>
    <w:p w14:paraId="3811C2E7" w14:textId="77777777" w:rsidR="00EA1616" w:rsidRPr="00F654B5" w:rsidRDefault="00EA1616" w:rsidP="00F654B5">
      <w:pPr>
        <w:spacing w:after="0" w:line="360" w:lineRule="auto"/>
        <w:jc w:val="both"/>
        <w:rPr>
          <w:rFonts w:ascii="Arial" w:hAnsi="Arial" w:cs="Arial"/>
        </w:rPr>
      </w:pPr>
    </w:p>
    <w:p w14:paraId="1C6EE073" w14:textId="77777777" w:rsidR="00EA1616" w:rsidRPr="00F654B5" w:rsidRDefault="00EA1616" w:rsidP="00F654B5">
      <w:pPr>
        <w:spacing w:after="0" w:line="360" w:lineRule="auto"/>
        <w:jc w:val="both"/>
        <w:rPr>
          <w:rFonts w:ascii="Arial" w:hAnsi="Arial" w:cs="Arial"/>
        </w:rPr>
      </w:pPr>
    </w:p>
    <w:p w14:paraId="64A56F05" w14:textId="77777777" w:rsidR="002913A1" w:rsidRPr="00F654B5" w:rsidRDefault="002913A1" w:rsidP="00F654B5">
      <w:pPr>
        <w:spacing w:after="0" w:line="360" w:lineRule="auto"/>
        <w:ind w:firstLine="720"/>
        <w:jc w:val="both"/>
        <w:rPr>
          <w:rFonts w:ascii="Arial" w:hAnsi="Arial" w:cs="Arial"/>
        </w:rPr>
      </w:pPr>
    </w:p>
    <w:p w14:paraId="39A10B74" w14:textId="77777777" w:rsidR="001F1EA8" w:rsidRPr="00F654B5" w:rsidRDefault="001F1EA8" w:rsidP="00F654B5">
      <w:pPr>
        <w:pStyle w:val="Heading1"/>
        <w:spacing w:before="0" w:line="360" w:lineRule="auto"/>
        <w:jc w:val="both"/>
        <w:rPr>
          <w:rFonts w:ascii="Arial" w:hAnsi="Arial" w:cs="Arial"/>
          <w:color w:val="auto"/>
          <w:sz w:val="22"/>
          <w:szCs w:val="22"/>
        </w:rPr>
      </w:pPr>
      <w:bookmarkStart w:id="17" w:name="_Toc68711936"/>
      <w:r w:rsidRPr="00F654B5">
        <w:rPr>
          <w:rFonts w:ascii="Arial" w:hAnsi="Arial" w:cs="Arial"/>
          <w:color w:val="auto"/>
          <w:sz w:val="22"/>
          <w:szCs w:val="22"/>
        </w:rPr>
        <w:t>Change man</w:t>
      </w:r>
      <w:r w:rsidR="00EB1F80" w:rsidRPr="00F654B5">
        <w:rPr>
          <w:rFonts w:ascii="Arial" w:hAnsi="Arial" w:cs="Arial"/>
          <w:color w:val="auto"/>
          <w:sz w:val="22"/>
          <w:szCs w:val="22"/>
        </w:rPr>
        <w:t>agement plan for the future</w:t>
      </w:r>
      <w:bookmarkEnd w:id="17"/>
    </w:p>
    <w:p w14:paraId="7241258C" w14:textId="77777777" w:rsidR="002913A1" w:rsidRPr="00F654B5" w:rsidRDefault="002913A1" w:rsidP="00F654B5">
      <w:pPr>
        <w:spacing w:line="360" w:lineRule="auto"/>
        <w:jc w:val="both"/>
        <w:rPr>
          <w:rFonts w:ascii="Arial" w:hAnsi="Arial" w:cs="Arial"/>
        </w:rPr>
      </w:pPr>
      <w:r w:rsidRPr="00F654B5">
        <w:rPr>
          <w:rFonts w:ascii="Arial" w:hAnsi="Arial" w:cs="Arial"/>
          <w:b/>
        </w:rPr>
        <w:t>Introduction</w:t>
      </w:r>
    </w:p>
    <w:p w14:paraId="484A65D8" w14:textId="2ECAD261" w:rsidR="002913A1" w:rsidRPr="00F654B5" w:rsidRDefault="002913A1" w:rsidP="00F654B5">
      <w:pPr>
        <w:spacing w:line="360" w:lineRule="auto"/>
        <w:jc w:val="both"/>
        <w:rPr>
          <w:rFonts w:ascii="Arial" w:hAnsi="Arial" w:cs="Arial"/>
        </w:rPr>
      </w:pPr>
      <w:r w:rsidRPr="00F654B5">
        <w:rPr>
          <w:rFonts w:ascii="Arial" w:hAnsi="Arial" w:cs="Arial"/>
        </w:rPr>
        <w:t xml:space="preserve">Change management plan is a vital aspect in business operations (Hussain et al. 2018). According to Hussain et al. (2018), change management plan helps businesses to manage change processes while ensuring control in terms of schedule, communication, budget and resources. The report </w:t>
      </w:r>
      <w:r w:rsidR="00F654B5" w:rsidRPr="00F654B5">
        <w:rPr>
          <w:rFonts w:ascii="Arial" w:hAnsi="Arial" w:cs="Arial"/>
        </w:rPr>
        <w:t>analyses</w:t>
      </w:r>
      <w:r w:rsidRPr="00F654B5">
        <w:rPr>
          <w:rFonts w:ascii="Arial" w:hAnsi="Arial" w:cs="Arial"/>
        </w:rPr>
        <w:t xml:space="preserve"> the change management plan at Morrison’s UK. Morrison’s UK is among the leading retailers in UK and across the entire universe. The supermarket is among the top performers in the UK retail industry. A major focus has been provided on the context of Covid-19 and how change has been managed. The report outlines the project sponsor and objectives while </w:t>
      </w:r>
      <w:r w:rsidR="00F654B5" w:rsidRPr="00F654B5">
        <w:rPr>
          <w:rFonts w:ascii="Arial" w:hAnsi="Arial" w:cs="Arial"/>
        </w:rPr>
        <w:t>analysing</w:t>
      </w:r>
      <w:r w:rsidRPr="00F654B5">
        <w:rPr>
          <w:rFonts w:ascii="Arial" w:hAnsi="Arial" w:cs="Arial"/>
        </w:rPr>
        <w:t xml:space="preserve"> the change objectives. Change plan elements and the rationale for change have been explained in the report. The report identifies the key elements for change while providing a key stakeholder analysis.</w:t>
      </w:r>
    </w:p>
    <w:p w14:paraId="6931DE37" w14:textId="77777777" w:rsidR="002913A1" w:rsidRPr="00F654B5" w:rsidRDefault="002913A1" w:rsidP="00F654B5">
      <w:pPr>
        <w:spacing w:line="360" w:lineRule="auto"/>
        <w:jc w:val="both"/>
        <w:rPr>
          <w:rFonts w:ascii="Arial" w:hAnsi="Arial" w:cs="Arial"/>
          <w:b/>
        </w:rPr>
      </w:pPr>
      <w:r w:rsidRPr="00F654B5">
        <w:rPr>
          <w:rFonts w:ascii="Arial" w:hAnsi="Arial" w:cs="Arial"/>
          <w:b/>
        </w:rPr>
        <w:t>Project Sponsor</w:t>
      </w:r>
    </w:p>
    <w:p w14:paraId="3926E083" w14:textId="77777777" w:rsidR="002913A1" w:rsidRPr="00F654B5" w:rsidRDefault="002913A1" w:rsidP="00F654B5">
      <w:pPr>
        <w:spacing w:line="360" w:lineRule="auto"/>
        <w:jc w:val="both"/>
        <w:rPr>
          <w:rFonts w:ascii="Arial" w:hAnsi="Arial" w:cs="Arial"/>
        </w:rPr>
      </w:pPr>
      <w:r w:rsidRPr="00F654B5">
        <w:rPr>
          <w:rFonts w:ascii="Arial" w:hAnsi="Arial" w:cs="Arial"/>
        </w:rPr>
        <w:t>Capital Investors will sponsor Morrison’s change project to ensure change management strategies have been put in place. According to Collin and Weil (2020) capital investors help to increase operational capacity while helping organizations to generate more revenue. Morrison’s will apply for a government grant to easily facilitate its change management plan. Government offers grants for businesses with an aim of expanding their mode of operations. With government grants, Morrison’s will be able to set up more E- commerce platforms especially after the disruption caused by the occurrence of Covid-19 pandemic. Training sponsors will also be required to ensure employees effectively implement change. Project sponsors will help Morrison’s to work towards meeting the change management plan.</w:t>
      </w:r>
    </w:p>
    <w:p w14:paraId="237FD716" w14:textId="77777777" w:rsidR="002913A1" w:rsidRPr="00F654B5" w:rsidRDefault="002913A1" w:rsidP="00F654B5">
      <w:pPr>
        <w:spacing w:line="360" w:lineRule="auto"/>
        <w:jc w:val="both"/>
        <w:rPr>
          <w:rFonts w:ascii="Arial" w:hAnsi="Arial" w:cs="Arial"/>
        </w:rPr>
      </w:pPr>
    </w:p>
    <w:p w14:paraId="7A6B2421" w14:textId="77777777" w:rsidR="002913A1" w:rsidRPr="00F654B5" w:rsidRDefault="002913A1" w:rsidP="00F654B5">
      <w:pPr>
        <w:spacing w:line="360" w:lineRule="auto"/>
        <w:jc w:val="both"/>
        <w:rPr>
          <w:rFonts w:ascii="Arial" w:hAnsi="Arial" w:cs="Arial"/>
          <w:b/>
        </w:rPr>
      </w:pPr>
      <w:r w:rsidRPr="00F654B5">
        <w:rPr>
          <w:rFonts w:ascii="Arial" w:hAnsi="Arial" w:cs="Arial"/>
          <w:b/>
        </w:rPr>
        <w:lastRenderedPageBreak/>
        <w:t>Project Objectives</w:t>
      </w:r>
    </w:p>
    <w:p w14:paraId="7B560E94" w14:textId="77777777" w:rsidR="002913A1" w:rsidRPr="00F654B5" w:rsidRDefault="002913A1" w:rsidP="00F654B5">
      <w:pPr>
        <w:pStyle w:val="ListParagraph"/>
        <w:numPr>
          <w:ilvl w:val="0"/>
          <w:numId w:val="22"/>
        </w:numPr>
        <w:spacing w:line="360" w:lineRule="auto"/>
        <w:jc w:val="both"/>
        <w:rPr>
          <w:rFonts w:ascii="Arial" w:hAnsi="Arial" w:cs="Arial"/>
        </w:rPr>
      </w:pPr>
      <w:r w:rsidRPr="00F654B5">
        <w:rPr>
          <w:rFonts w:ascii="Arial" w:hAnsi="Arial" w:cs="Arial"/>
        </w:rPr>
        <w:t>To increase the number of online payments and purchases over the next 12 months</w:t>
      </w:r>
    </w:p>
    <w:p w14:paraId="2F7A4910" w14:textId="77777777" w:rsidR="002913A1" w:rsidRPr="00F654B5" w:rsidRDefault="002913A1" w:rsidP="00F654B5">
      <w:pPr>
        <w:pStyle w:val="ListParagraph"/>
        <w:numPr>
          <w:ilvl w:val="0"/>
          <w:numId w:val="22"/>
        </w:numPr>
        <w:spacing w:line="360" w:lineRule="auto"/>
        <w:jc w:val="both"/>
        <w:rPr>
          <w:rFonts w:ascii="Arial" w:hAnsi="Arial" w:cs="Arial"/>
        </w:rPr>
      </w:pPr>
      <w:r w:rsidRPr="00F654B5">
        <w:rPr>
          <w:rFonts w:ascii="Arial" w:hAnsi="Arial" w:cs="Arial"/>
        </w:rPr>
        <w:t>To ensure health guidelines in relation to Covid-19 are adhered to across all company stores</w:t>
      </w:r>
    </w:p>
    <w:p w14:paraId="0151CA0D" w14:textId="77777777" w:rsidR="002913A1" w:rsidRPr="00F654B5" w:rsidRDefault="002913A1" w:rsidP="00F654B5">
      <w:pPr>
        <w:spacing w:line="360" w:lineRule="auto"/>
        <w:jc w:val="both"/>
        <w:rPr>
          <w:rFonts w:ascii="Arial" w:hAnsi="Arial" w:cs="Arial"/>
          <w:b/>
        </w:rPr>
      </w:pPr>
      <w:r w:rsidRPr="00F654B5">
        <w:rPr>
          <w:rFonts w:ascii="Arial" w:hAnsi="Arial" w:cs="Arial"/>
          <w:b/>
        </w:rPr>
        <w:t>Change Objectives and Principles</w:t>
      </w:r>
    </w:p>
    <w:p w14:paraId="39C10307" w14:textId="77777777" w:rsidR="002913A1" w:rsidRPr="00F654B5" w:rsidRDefault="002913A1" w:rsidP="00F654B5">
      <w:pPr>
        <w:pStyle w:val="ListParagraph"/>
        <w:numPr>
          <w:ilvl w:val="0"/>
          <w:numId w:val="23"/>
        </w:numPr>
        <w:spacing w:line="360" w:lineRule="auto"/>
        <w:jc w:val="both"/>
        <w:rPr>
          <w:rFonts w:ascii="Arial" w:hAnsi="Arial" w:cs="Arial"/>
        </w:rPr>
      </w:pPr>
      <w:r w:rsidRPr="00F654B5">
        <w:rPr>
          <w:rFonts w:ascii="Arial" w:hAnsi="Arial" w:cs="Arial"/>
        </w:rPr>
        <w:t>To change Morrison’s social interaction policy in compliance with social distancing rules that has been established by the government</w:t>
      </w:r>
    </w:p>
    <w:p w14:paraId="3C9E0720" w14:textId="77777777" w:rsidR="002913A1" w:rsidRPr="00F654B5" w:rsidRDefault="002913A1" w:rsidP="00F654B5">
      <w:pPr>
        <w:pStyle w:val="ListParagraph"/>
        <w:numPr>
          <w:ilvl w:val="0"/>
          <w:numId w:val="23"/>
        </w:numPr>
        <w:spacing w:line="360" w:lineRule="auto"/>
        <w:jc w:val="both"/>
        <w:rPr>
          <w:rFonts w:ascii="Arial" w:hAnsi="Arial" w:cs="Arial"/>
        </w:rPr>
      </w:pPr>
      <w:r w:rsidRPr="00F654B5">
        <w:rPr>
          <w:rFonts w:ascii="Arial" w:hAnsi="Arial" w:cs="Arial"/>
        </w:rPr>
        <w:t>Introduction of remote delivery services and online shopping for 50% of customers</w:t>
      </w:r>
    </w:p>
    <w:p w14:paraId="158424EE" w14:textId="77777777" w:rsidR="002913A1" w:rsidRPr="00F654B5" w:rsidRDefault="002913A1" w:rsidP="00F654B5">
      <w:pPr>
        <w:pStyle w:val="ListParagraph"/>
        <w:numPr>
          <w:ilvl w:val="0"/>
          <w:numId w:val="23"/>
        </w:numPr>
        <w:spacing w:line="360" w:lineRule="auto"/>
        <w:jc w:val="both"/>
        <w:rPr>
          <w:rFonts w:ascii="Arial" w:hAnsi="Arial" w:cs="Arial"/>
        </w:rPr>
      </w:pPr>
      <w:r w:rsidRPr="00F654B5">
        <w:rPr>
          <w:rFonts w:ascii="Arial" w:hAnsi="Arial" w:cs="Arial"/>
        </w:rPr>
        <w:t>To change staff and customer movement across the supermarket</w:t>
      </w:r>
    </w:p>
    <w:p w14:paraId="09896AD2" w14:textId="77777777" w:rsidR="002913A1" w:rsidRPr="00F654B5" w:rsidRDefault="002913A1" w:rsidP="00F654B5">
      <w:pPr>
        <w:spacing w:line="360" w:lineRule="auto"/>
        <w:jc w:val="both"/>
        <w:rPr>
          <w:rFonts w:ascii="Arial" w:hAnsi="Arial" w:cs="Arial"/>
        </w:rPr>
      </w:pPr>
      <w:r w:rsidRPr="00F654B5">
        <w:rPr>
          <w:rFonts w:ascii="Arial" w:hAnsi="Arial" w:cs="Arial"/>
          <w:b/>
        </w:rPr>
        <w:t>Change Plan Elements</w:t>
      </w:r>
    </w:p>
    <w:p w14:paraId="77D3C224" w14:textId="2274C9DC" w:rsidR="002913A1" w:rsidRPr="00F654B5" w:rsidRDefault="002913A1" w:rsidP="00F654B5">
      <w:pPr>
        <w:spacing w:line="360" w:lineRule="auto"/>
        <w:jc w:val="both"/>
        <w:rPr>
          <w:rFonts w:ascii="Arial" w:hAnsi="Arial" w:cs="Arial"/>
        </w:rPr>
      </w:pPr>
      <w:r w:rsidRPr="00F654B5">
        <w:rPr>
          <w:rFonts w:ascii="Arial" w:hAnsi="Arial" w:cs="Arial"/>
          <w:b/>
          <w:i/>
        </w:rPr>
        <w:t xml:space="preserve">Policy </w:t>
      </w:r>
      <w:r w:rsidR="00F654B5" w:rsidRPr="00F654B5">
        <w:rPr>
          <w:rFonts w:ascii="Arial" w:hAnsi="Arial" w:cs="Arial"/>
          <w:b/>
          <w:i/>
        </w:rPr>
        <w:t>Change</w:t>
      </w:r>
      <w:r w:rsidR="00F654B5" w:rsidRPr="00F654B5">
        <w:rPr>
          <w:rFonts w:ascii="Arial" w:hAnsi="Arial" w:cs="Arial"/>
        </w:rPr>
        <w:t>:</w:t>
      </w:r>
      <w:r w:rsidRPr="00F654B5">
        <w:rPr>
          <w:rFonts w:ascii="Arial" w:hAnsi="Arial" w:cs="Arial"/>
        </w:rPr>
        <w:t xml:space="preserve"> Changing Morrison’s interaction to ensure it complies with government rules and regulations.</w:t>
      </w:r>
    </w:p>
    <w:p w14:paraId="11CBE6B4" w14:textId="77777777" w:rsidR="002913A1" w:rsidRPr="00F654B5" w:rsidRDefault="002913A1" w:rsidP="00F654B5">
      <w:pPr>
        <w:spacing w:line="360" w:lineRule="auto"/>
        <w:jc w:val="both"/>
        <w:rPr>
          <w:rFonts w:ascii="Arial" w:hAnsi="Arial" w:cs="Arial"/>
        </w:rPr>
      </w:pPr>
      <w:r w:rsidRPr="00F654B5">
        <w:rPr>
          <w:rFonts w:ascii="Arial" w:hAnsi="Arial" w:cs="Arial"/>
          <w:b/>
          <w:i/>
        </w:rPr>
        <w:t xml:space="preserve">System Change; </w:t>
      </w:r>
      <w:r w:rsidRPr="00F654B5">
        <w:rPr>
          <w:rFonts w:ascii="Arial" w:hAnsi="Arial" w:cs="Arial"/>
        </w:rPr>
        <w:t>Establishment of online shopping while delivering goods remotely</w:t>
      </w:r>
    </w:p>
    <w:p w14:paraId="565E322C" w14:textId="77777777" w:rsidR="002913A1" w:rsidRPr="00F654B5" w:rsidRDefault="002913A1" w:rsidP="00F654B5">
      <w:pPr>
        <w:spacing w:line="360" w:lineRule="auto"/>
        <w:jc w:val="both"/>
        <w:rPr>
          <w:rFonts w:ascii="Arial" w:hAnsi="Arial" w:cs="Arial"/>
        </w:rPr>
      </w:pPr>
      <w:r w:rsidRPr="00F654B5">
        <w:rPr>
          <w:rFonts w:ascii="Arial" w:hAnsi="Arial" w:cs="Arial"/>
          <w:b/>
          <w:i/>
        </w:rPr>
        <w:t xml:space="preserve">Process Change; </w:t>
      </w:r>
      <w:r w:rsidRPr="00F654B5">
        <w:rPr>
          <w:rFonts w:ascii="Arial" w:hAnsi="Arial" w:cs="Arial"/>
        </w:rPr>
        <w:t>changing movement of staff and customers while shopping at Morrison’s</w:t>
      </w:r>
    </w:p>
    <w:p w14:paraId="76B7B752" w14:textId="77777777" w:rsidR="002913A1" w:rsidRPr="00F654B5" w:rsidRDefault="002913A1" w:rsidP="00F654B5">
      <w:pPr>
        <w:spacing w:line="360" w:lineRule="auto"/>
        <w:jc w:val="both"/>
        <w:rPr>
          <w:rFonts w:ascii="Arial" w:hAnsi="Arial" w:cs="Arial"/>
          <w:b/>
        </w:rPr>
      </w:pPr>
      <w:r w:rsidRPr="00F654B5">
        <w:rPr>
          <w:rFonts w:ascii="Arial" w:hAnsi="Arial" w:cs="Arial"/>
          <w:b/>
        </w:rPr>
        <w:t>Rationale for the Change</w:t>
      </w:r>
    </w:p>
    <w:p w14:paraId="0100AFDE" w14:textId="77777777" w:rsidR="002913A1" w:rsidRPr="00F654B5" w:rsidRDefault="002913A1" w:rsidP="00F654B5">
      <w:pPr>
        <w:spacing w:line="360" w:lineRule="auto"/>
        <w:jc w:val="both"/>
        <w:rPr>
          <w:rFonts w:ascii="Arial" w:hAnsi="Arial" w:cs="Arial"/>
        </w:rPr>
      </w:pPr>
      <w:r w:rsidRPr="00F654B5">
        <w:rPr>
          <w:rFonts w:ascii="Arial" w:hAnsi="Arial" w:cs="Arial"/>
          <w:b/>
          <w:i/>
        </w:rPr>
        <w:t>Social Benefit</w:t>
      </w:r>
      <w:r w:rsidRPr="00F654B5">
        <w:rPr>
          <w:rFonts w:ascii="Arial" w:hAnsi="Arial" w:cs="Arial"/>
          <w:b/>
        </w:rPr>
        <w:t>-</w:t>
      </w:r>
      <w:r w:rsidRPr="00F654B5">
        <w:rPr>
          <w:rFonts w:ascii="Arial" w:hAnsi="Arial" w:cs="Arial"/>
        </w:rPr>
        <w:t xml:space="preserve"> To ensure both employees and customers observe public health guidelines for Covid-19 throughout its stores</w:t>
      </w:r>
    </w:p>
    <w:p w14:paraId="12677A7E" w14:textId="77777777" w:rsidR="002913A1" w:rsidRPr="00F654B5" w:rsidRDefault="002913A1" w:rsidP="00F654B5">
      <w:pPr>
        <w:spacing w:line="360" w:lineRule="auto"/>
        <w:jc w:val="both"/>
        <w:rPr>
          <w:rFonts w:ascii="Arial" w:hAnsi="Arial" w:cs="Arial"/>
        </w:rPr>
      </w:pPr>
      <w:r w:rsidRPr="00F654B5">
        <w:rPr>
          <w:rFonts w:ascii="Arial" w:hAnsi="Arial" w:cs="Arial"/>
          <w:b/>
          <w:i/>
        </w:rPr>
        <w:t>Business Benefit</w:t>
      </w:r>
      <w:r w:rsidRPr="00F654B5">
        <w:rPr>
          <w:rFonts w:ascii="Arial" w:hAnsi="Arial" w:cs="Arial"/>
          <w:b/>
        </w:rPr>
        <w:t>-</w:t>
      </w:r>
      <w:r w:rsidRPr="00F654B5">
        <w:rPr>
          <w:rFonts w:ascii="Arial" w:hAnsi="Arial" w:cs="Arial"/>
        </w:rPr>
        <w:t xml:space="preserve"> To increase the number of online payments and purchases hence increasing company profitability and growth</w:t>
      </w:r>
    </w:p>
    <w:p w14:paraId="26D2F903" w14:textId="77777777" w:rsidR="002913A1" w:rsidRPr="00F654B5" w:rsidRDefault="002913A1" w:rsidP="00F654B5">
      <w:pPr>
        <w:spacing w:line="360" w:lineRule="auto"/>
        <w:jc w:val="both"/>
        <w:rPr>
          <w:rFonts w:ascii="Arial" w:hAnsi="Arial" w:cs="Arial"/>
        </w:rPr>
      </w:pPr>
      <w:r w:rsidRPr="00F654B5">
        <w:rPr>
          <w:rFonts w:ascii="Arial" w:hAnsi="Arial" w:cs="Arial"/>
          <w:b/>
          <w:i/>
        </w:rPr>
        <w:t>Stakeholders</w:t>
      </w:r>
      <w:r w:rsidRPr="00F654B5">
        <w:rPr>
          <w:rFonts w:ascii="Arial" w:hAnsi="Arial" w:cs="Arial"/>
          <w:b/>
        </w:rPr>
        <w:t>-</w:t>
      </w:r>
      <w:r w:rsidRPr="00F654B5">
        <w:rPr>
          <w:rFonts w:ascii="Arial" w:hAnsi="Arial" w:cs="Arial"/>
        </w:rPr>
        <w:t xml:space="preserve"> Share knowledge transfer and information relating to business model perspectives.</w:t>
      </w:r>
    </w:p>
    <w:p w14:paraId="06A7A0C7" w14:textId="77777777" w:rsidR="002913A1" w:rsidRPr="00F654B5" w:rsidRDefault="002913A1" w:rsidP="00F654B5">
      <w:pPr>
        <w:spacing w:line="360" w:lineRule="auto"/>
        <w:jc w:val="both"/>
        <w:rPr>
          <w:rFonts w:ascii="Arial" w:hAnsi="Arial" w:cs="Arial"/>
        </w:rPr>
      </w:pPr>
      <w:r w:rsidRPr="00F654B5">
        <w:rPr>
          <w:rFonts w:ascii="Arial" w:hAnsi="Arial" w:cs="Arial"/>
          <w:b/>
          <w:i/>
        </w:rPr>
        <w:t>Risks</w:t>
      </w:r>
      <w:r w:rsidRPr="00F654B5">
        <w:rPr>
          <w:rFonts w:ascii="Arial" w:hAnsi="Arial" w:cs="Arial"/>
          <w:b/>
        </w:rPr>
        <w:t>-</w:t>
      </w:r>
      <w:r w:rsidRPr="00F654B5">
        <w:rPr>
          <w:rFonts w:ascii="Arial" w:hAnsi="Arial" w:cs="Arial"/>
        </w:rPr>
        <w:t xml:space="preserve"> The change management process is likely to result to risks associated with costs. The process will incur multiple costs which might be expensive for Morrison’s. </w:t>
      </w:r>
    </w:p>
    <w:p w14:paraId="67CFA25B" w14:textId="77777777" w:rsidR="002913A1" w:rsidRPr="00F654B5" w:rsidRDefault="002913A1" w:rsidP="00F654B5">
      <w:pPr>
        <w:spacing w:line="360" w:lineRule="auto"/>
        <w:jc w:val="both"/>
        <w:rPr>
          <w:rFonts w:ascii="Arial" w:hAnsi="Arial" w:cs="Arial"/>
          <w:b/>
        </w:rPr>
      </w:pPr>
      <w:r w:rsidRPr="00F654B5">
        <w:rPr>
          <w:rFonts w:ascii="Arial" w:hAnsi="Arial" w:cs="Arial"/>
          <w:b/>
        </w:rPr>
        <w:t>Key Stakeholder Analysis</w:t>
      </w:r>
    </w:p>
    <w:p w14:paraId="23947E20" w14:textId="43CC9EE4" w:rsidR="002913A1" w:rsidRPr="00F654B5" w:rsidRDefault="002913A1" w:rsidP="00F654B5">
      <w:pPr>
        <w:spacing w:line="360" w:lineRule="auto"/>
        <w:jc w:val="both"/>
        <w:rPr>
          <w:rFonts w:ascii="Arial" w:hAnsi="Arial" w:cs="Arial"/>
        </w:rPr>
      </w:pPr>
      <w:r w:rsidRPr="00F654B5">
        <w:rPr>
          <w:rFonts w:ascii="Arial" w:hAnsi="Arial" w:cs="Arial"/>
        </w:rPr>
        <w:t xml:space="preserve">Stakeholder analysis is a significant way to deliver high quality services and products. According to </w:t>
      </w:r>
      <w:proofErr w:type="spellStart"/>
      <w:r w:rsidRPr="00F654B5">
        <w:rPr>
          <w:rFonts w:ascii="Arial" w:hAnsi="Arial" w:cs="Arial"/>
        </w:rPr>
        <w:t>Eskerod</w:t>
      </w:r>
      <w:proofErr w:type="spellEnd"/>
      <w:r w:rsidRPr="00F654B5">
        <w:rPr>
          <w:rFonts w:ascii="Arial" w:hAnsi="Arial" w:cs="Arial"/>
        </w:rPr>
        <w:t xml:space="preserve">, and Larsen (2018), stakeholder analysis helps to understand products and the level through which they can create an impact on the project. There is need for organizations to meet stakeholder needs. Organizations that meet stakeholder needs have high performance. The Key Stakeholders for Morrison’s have been discussed as </w:t>
      </w:r>
      <w:r w:rsidR="00252503" w:rsidRPr="00F654B5">
        <w:rPr>
          <w:rFonts w:ascii="Arial" w:hAnsi="Arial" w:cs="Arial"/>
        </w:rPr>
        <w:t>below.</w:t>
      </w:r>
    </w:p>
    <w:p w14:paraId="12B75391" w14:textId="77777777" w:rsidR="002913A1" w:rsidRPr="00F654B5" w:rsidRDefault="002913A1" w:rsidP="00F654B5">
      <w:pPr>
        <w:spacing w:line="360" w:lineRule="auto"/>
        <w:jc w:val="both"/>
        <w:rPr>
          <w:rFonts w:ascii="Arial" w:hAnsi="Arial" w:cs="Arial"/>
          <w:b/>
          <w:i/>
        </w:rPr>
      </w:pPr>
      <w:r w:rsidRPr="00F654B5">
        <w:rPr>
          <w:rFonts w:ascii="Arial" w:hAnsi="Arial" w:cs="Arial"/>
          <w:b/>
          <w:i/>
        </w:rPr>
        <w:lastRenderedPageBreak/>
        <w:t>Employees</w:t>
      </w:r>
    </w:p>
    <w:p w14:paraId="1E0D8F29" w14:textId="77777777" w:rsidR="002913A1" w:rsidRPr="00F654B5" w:rsidRDefault="002913A1" w:rsidP="00F654B5">
      <w:pPr>
        <w:spacing w:line="360" w:lineRule="auto"/>
        <w:jc w:val="both"/>
        <w:rPr>
          <w:rFonts w:ascii="Arial" w:hAnsi="Arial" w:cs="Arial"/>
        </w:rPr>
      </w:pPr>
      <w:r w:rsidRPr="00F654B5">
        <w:rPr>
          <w:rFonts w:ascii="Arial" w:hAnsi="Arial" w:cs="Arial"/>
        </w:rPr>
        <w:t xml:space="preserve">The major concern for how they will be their ability to meet the change management process. For the change process to survive, Morrison’s will use compliance audits, employee feedback, supervisor input and project team issues. </w:t>
      </w:r>
    </w:p>
    <w:p w14:paraId="0939D531" w14:textId="77777777" w:rsidR="002913A1" w:rsidRPr="00F654B5" w:rsidRDefault="002913A1" w:rsidP="00F654B5">
      <w:pPr>
        <w:spacing w:line="360" w:lineRule="auto"/>
        <w:jc w:val="both"/>
        <w:rPr>
          <w:rFonts w:ascii="Arial" w:hAnsi="Arial" w:cs="Arial"/>
          <w:b/>
          <w:i/>
        </w:rPr>
      </w:pPr>
      <w:r w:rsidRPr="00F654B5">
        <w:rPr>
          <w:rFonts w:ascii="Arial" w:hAnsi="Arial" w:cs="Arial"/>
          <w:b/>
          <w:i/>
        </w:rPr>
        <w:t>Customers</w:t>
      </w:r>
    </w:p>
    <w:p w14:paraId="0AB45C3F" w14:textId="77777777" w:rsidR="002913A1" w:rsidRPr="00F654B5" w:rsidRDefault="002913A1" w:rsidP="00F654B5">
      <w:pPr>
        <w:spacing w:line="360" w:lineRule="auto"/>
        <w:jc w:val="both"/>
        <w:rPr>
          <w:rFonts w:ascii="Arial" w:hAnsi="Arial" w:cs="Arial"/>
        </w:rPr>
      </w:pPr>
      <w:r w:rsidRPr="00F654B5">
        <w:rPr>
          <w:rFonts w:ascii="Arial" w:hAnsi="Arial" w:cs="Arial"/>
        </w:rPr>
        <w:t xml:space="preserve">The main concern for customers is getting infected with Covid-19. Customers need to be aware of the change management strategies that have been put in place. Morrison’s will use newsletters to inform customers about the changes implemented due to the occurrence of Covid-19 pandemic. </w:t>
      </w:r>
    </w:p>
    <w:p w14:paraId="44438D24" w14:textId="77777777" w:rsidR="002913A1" w:rsidRPr="00F654B5" w:rsidRDefault="002913A1" w:rsidP="00F654B5">
      <w:pPr>
        <w:spacing w:line="360" w:lineRule="auto"/>
        <w:jc w:val="both"/>
        <w:rPr>
          <w:rFonts w:ascii="Arial" w:hAnsi="Arial" w:cs="Arial"/>
          <w:b/>
          <w:i/>
        </w:rPr>
      </w:pPr>
      <w:r w:rsidRPr="00F654B5">
        <w:rPr>
          <w:rFonts w:ascii="Arial" w:hAnsi="Arial" w:cs="Arial"/>
          <w:b/>
          <w:i/>
        </w:rPr>
        <w:t>Suppliers</w:t>
      </w:r>
    </w:p>
    <w:p w14:paraId="6E8A7704" w14:textId="77777777" w:rsidR="002913A1" w:rsidRPr="00F654B5" w:rsidRDefault="002913A1" w:rsidP="00F654B5">
      <w:pPr>
        <w:spacing w:line="360" w:lineRule="auto"/>
        <w:jc w:val="both"/>
        <w:rPr>
          <w:rFonts w:ascii="Arial" w:hAnsi="Arial" w:cs="Arial"/>
        </w:rPr>
      </w:pPr>
      <w:r w:rsidRPr="00F654B5">
        <w:rPr>
          <w:rFonts w:ascii="Arial" w:hAnsi="Arial" w:cs="Arial"/>
        </w:rPr>
        <w:t xml:space="preserve">Suppliers need to know their position while working with Morrison’s. During this period of Covid-19, suppliers will be forced to directly dispatch products to customers. </w:t>
      </w:r>
    </w:p>
    <w:p w14:paraId="5104C598" w14:textId="77777777" w:rsidR="002913A1" w:rsidRPr="00F654B5" w:rsidRDefault="002913A1" w:rsidP="00F654B5">
      <w:pPr>
        <w:spacing w:line="360" w:lineRule="auto"/>
        <w:jc w:val="both"/>
        <w:rPr>
          <w:rFonts w:ascii="Arial" w:hAnsi="Arial" w:cs="Arial"/>
        </w:rPr>
      </w:pPr>
      <w:r w:rsidRPr="00F654B5">
        <w:rPr>
          <w:rFonts w:ascii="Arial" w:hAnsi="Arial" w:cs="Arial"/>
          <w:b/>
        </w:rPr>
        <w:t>Assessment of readiness to change</w:t>
      </w:r>
    </w:p>
    <w:p w14:paraId="3F1D3CD9" w14:textId="4E9F83A7" w:rsidR="002913A1" w:rsidRDefault="002913A1" w:rsidP="00F654B5">
      <w:pPr>
        <w:spacing w:line="360" w:lineRule="auto"/>
        <w:jc w:val="both"/>
        <w:rPr>
          <w:rFonts w:ascii="Arial" w:hAnsi="Arial" w:cs="Arial"/>
        </w:rPr>
      </w:pPr>
      <w:r w:rsidRPr="00F654B5">
        <w:rPr>
          <w:rFonts w:ascii="Arial" w:hAnsi="Arial" w:cs="Arial"/>
        </w:rPr>
        <w:t xml:space="preserve">Morrison’s has put in place a technological base. The technological base that has been put in place by Morrison’s includes partnership with Uber Eats, Amazon Go and </w:t>
      </w:r>
      <w:proofErr w:type="spellStart"/>
      <w:r w:rsidRPr="00F654B5">
        <w:rPr>
          <w:rFonts w:ascii="Arial" w:hAnsi="Arial" w:cs="Arial"/>
        </w:rPr>
        <w:t>Taxify</w:t>
      </w:r>
      <w:proofErr w:type="spellEnd"/>
      <w:r w:rsidRPr="00F654B5">
        <w:rPr>
          <w:rFonts w:ascii="Arial" w:hAnsi="Arial" w:cs="Arial"/>
        </w:rPr>
        <w:t xml:space="preserve">. With an increase in technological advancements, organizations need to change ways through which they operate. These partnerships represent high level strategies that Morrison’s has put in place for its stakeholders. The supermarket will largely undergo changes due to the effects of Covid-19. For instance, Morrison’s will require a new integrated structure. Stakeholders will widely transfer skills and share information through preliminary reports, nominal reports and strategic meetings. Online communication such as Zoom will be used to widely share the change management process. </w:t>
      </w:r>
    </w:p>
    <w:p w14:paraId="588A85F8" w14:textId="55424EF0" w:rsidR="00252503" w:rsidRDefault="00252503" w:rsidP="00F654B5">
      <w:pPr>
        <w:spacing w:line="360" w:lineRule="auto"/>
        <w:jc w:val="both"/>
        <w:rPr>
          <w:rFonts w:ascii="Arial" w:hAnsi="Arial" w:cs="Arial"/>
        </w:rPr>
      </w:pPr>
    </w:p>
    <w:p w14:paraId="6BDB30D7" w14:textId="52ED9846" w:rsidR="00252503" w:rsidRDefault="00252503" w:rsidP="00F654B5">
      <w:pPr>
        <w:spacing w:line="360" w:lineRule="auto"/>
        <w:jc w:val="both"/>
        <w:rPr>
          <w:rFonts w:ascii="Arial" w:hAnsi="Arial" w:cs="Arial"/>
        </w:rPr>
      </w:pPr>
    </w:p>
    <w:p w14:paraId="7FF78C1E" w14:textId="77777777" w:rsidR="00252503" w:rsidRPr="00F654B5" w:rsidRDefault="00252503" w:rsidP="00F654B5">
      <w:pPr>
        <w:spacing w:line="360" w:lineRule="auto"/>
        <w:jc w:val="both"/>
        <w:rPr>
          <w:rFonts w:ascii="Arial" w:hAnsi="Arial" w:cs="Arial"/>
        </w:rPr>
      </w:pPr>
    </w:p>
    <w:p w14:paraId="5FB4287F" w14:textId="77777777" w:rsidR="002913A1" w:rsidRPr="00F654B5" w:rsidRDefault="002913A1" w:rsidP="00F654B5">
      <w:pPr>
        <w:spacing w:line="360" w:lineRule="auto"/>
        <w:jc w:val="both"/>
        <w:rPr>
          <w:rFonts w:ascii="Arial" w:hAnsi="Arial" w:cs="Arial"/>
        </w:rPr>
      </w:pPr>
      <w:r w:rsidRPr="00F654B5">
        <w:rPr>
          <w:rFonts w:ascii="Arial" w:hAnsi="Arial" w:cs="Arial"/>
          <w:b/>
        </w:rPr>
        <w:t>Key Change Messages</w:t>
      </w:r>
    </w:p>
    <w:p w14:paraId="1D827DE9" w14:textId="233F4DFC" w:rsidR="002913A1" w:rsidRPr="00F654B5" w:rsidRDefault="002913A1" w:rsidP="00F654B5">
      <w:pPr>
        <w:spacing w:line="360" w:lineRule="auto"/>
        <w:jc w:val="both"/>
        <w:rPr>
          <w:rFonts w:ascii="Arial" w:hAnsi="Arial" w:cs="Arial"/>
        </w:rPr>
      </w:pPr>
      <w:r w:rsidRPr="00F654B5">
        <w:rPr>
          <w:rFonts w:ascii="Arial" w:hAnsi="Arial" w:cs="Arial"/>
        </w:rPr>
        <w:t xml:space="preserve">The key change measures have been explained as in the table </w:t>
      </w:r>
      <w:r w:rsidR="00252503" w:rsidRPr="00F654B5">
        <w:rPr>
          <w:rFonts w:ascii="Arial" w:hAnsi="Arial" w:cs="Arial"/>
        </w:rPr>
        <w:t>below.</w:t>
      </w:r>
      <w:r w:rsidRPr="00F654B5">
        <w:rPr>
          <w:rFonts w:ascii="Arial" w:hAnsi="Arial" w:cs="Arial"/>
        </w:rPr>
        <w:t xml:space="preserve"> </w:t>
      </w:r>
    </w:p>
    <w:tbl>
      <w:tblPr>
        <w:tblStyle w:val="TableGrid"/>
        <w:tblW w:w="0" w:type="auto"/>
        <w:tblLook w:val="04A0" w:firstRow="1" w:lastRow="0" w:firstColumn="1" w:lastColumn="0" w:noHBand="0" w:noVBand="1"/>
      </w:tblPr>
      <w:tblGrid>
        <w:gridCol w:w="2711"/>
        <w:gridCol w:w="6305"/>
      </w:tblGrid>
      <w:tr w:rsidR="002913A1" w:rsidRPr="00F654B5" w14:paraId="4ADDF36B" w14:textId="77777777" w:rsidTr="00F654B5">
        <w:tc>
          <w:tcPr>
            <w:tcW w:w="2808" w:type="dxa"/>
          </w:tcPr>
          <w:p w14:paraId="32250B18" w14:textId="77777777" w:rsidR="002913A1" w:rsidRPr="00F654B5" w:rsidRDefault="002913A1" w:rsidP="00F654B5">
            <w:pPr>
              <w:spacing w:line="360" w:lineRule="auto"/>
              <w:jc w:val="both"/>
              <w:rPr>
                <w:rFonts w:ascii="Arial" w:hAnsi="Arial" w:cs="Arial"/>
                <w:b/>
              </w:rPr>
            </w:pPr>
            <w:r w:rsidRPr="00F654B5">
              <w:rPr>
                <w:rFonts w:ascii="Arial" w:hAnsi="Arial" w:cs="Arial"/>
                <w:b/>
              </w:rPr>
              <w:t>Expected Change</w:t>
            </w:r>
          </w:p>
        </w:tc>
        <w:tc>
          <w:tcPr>
            <w:tcW w:w="6768" w:type="dxa"/>
          </w:tcPr>
          <w:p w14:paraId="52275B14" w14:textId="77777777" w:rsidR="002913A1" w:rsidRPr="00F654B5" w:rsidRDefault="002913A1" w:rsidP="00F654B5">
            <w:pPr>
              <w:spacing w:line="360" w:lineRule="auto"/>
              <w:jc w:val="both"/>
              <w:rPr>
                <w:rFonts w:ascii="Arial" w:hAnsi="Arial" w:cs="Arial"/>
                <w:b/>
              </w:rPr>
            </w:pPr>
            <w:r w:rsidRPr="00F654B5">
              <w:rPr>
                <w:rFonts w:ascii="Arial" w:hAnsi="Arial" w:cs="Arial"/>
                <w:b/>
              </w:rPr>
              <w:t>Process Change</w:t>
            </w:r>
          </w:p>
        </w:tc>
      </w:tr>
      <w:tr w:rsidR="002913A1" w:rsidRPr="00F654B5" w14:paraId="2E1C2ABF" w14:textId="77777777" w:rsidTr="00F654B5">
        <w:tc>
          <w:tcPr>
            <w:tcW w:w="2808" w:type="dxa"/>
          </w:tcPr>
          <w:p w14:paraId="3FD031F4" w14:textId="77777777" w:rsidR="002913A1" w:rsidRPr="00F654B5" w:rsidRDefault="002913A1" w:rsidP="00F654B5">
            <w:pPr>
              <w:spacing w:line="360" w:lineRule="auto"/>
              <w:jc w:val="both"/>
              <w:rPr>
                <w:rFonts w:ascii="Arial" w:hAnsi="Arial" w:cs="Arial"/>
              </w:rPr>
            </w:pPr>
            <w:r w:rsidRPr="00F654B5">
              <w:rPr>
                <w:rFonts w:ascii="Arial" w:hAnsi="Arial" w:cs="Arial"/>
              </w:rPr>
              <w:lastRenderedPageBreak/>
              <w:t>Perishable products</w:t>
            </w:r>
          </w:p>
        </w:tc>
        <w:tc>
          <w:tcPr>
            <w:tcW w:w="6768" w:type="dxa"/>
          </w:tcPr>
          <w:p w14:paraId="31192E90" w14:textId="77777777" w:rsidR="002913A1" w:rsidRPr="00F654B5" w:rsidRDefault="002913A1" w:rsidP="00F654B5">
            <w:pPr>
              <w:spacing w:line="360" w:lineRule="auto"/>
              <w:jc w:val="both"/>
              <w:rPr>
                <w:rFonts w:ascii="Arial" w:hAnsi="Arial" w:cs="Arial"/>
              </w:rPr>
            </w:pPr>
            <w:r w:rsidRPr="00F654B5">
              <w:rPr>
                <w:rFonts w:ascii="Arial" w:hAnsi="Arial" w:cs="Arial"/>
              </w:rPr>
              <w:t>Move of products directly from the key suppliers to consumers hence reduction of delays.</w:t>
            </w:r>
          </w:p>
        </w:tc>
      </w:tr>
      <w:tr w:rsidR="002913A1" w:rsidRPr="00F654B5" w14:paraId="7B58FA34" w14:textId="77777777" w:rsidTr="00F654B5">
        <w:tc>
          <w:tcPr>
            <w:tcW w:w="2808" w:type="dxa"/>
          </w:tcPr>
          <w:p w14:paraId="09A0B276" w14:textId="77777777" w:rsidR="002913A1" w:rsidRPr="00F654B5" w:rsidRDefault="002913A1" w:rsidP="00F654B5">
            <w:pPr>
              <w:spacing w:line="360" w:lineRule="auto"/>
              <w:jc w:val="both"/>
              <w:rPr>
                <w:rFonts w:ascii="Arial" w:hAnsi="Arial" w:cs="Arial"/>
              </w:rPr>
            </w:pPr>
            <w:r w:rsidRPr="00F654B5">
              <w:rPr>
                <w:rFonts w:ascii="Arial" w:hAnsi="Arial" w:cs="Arial"/>
              </w:rPr>
              <w:t>Reduction of the number of customer walk ins</w:t>
            </w:r>
          </w:p>
        </w:tc>
        <w:tc>
          <w:tcPr>
            <w:tcW w:w="6768" w:type="dxa"/>
          </w:tcPr>
          <w:p w14:paraId="74EB20DF" w14:textId="77777777" w:rsidR="002913A1" w:rsidRPr="00F654B5" w:rsidRDefault="002913A1" w:rsidP="00F654B5">
            <w:pPr>
              <w:spacing w:line="360" w:lineRule="auto"/>
              <w:jc w:val="both"/>
              <w:rPr>
                <w:rFonts w:ascii="Arial" w:hAnsi="Arial" w:cs="Arial"/>
              </w:rPr>
            </w:pPr>
            <w:r w:rsidRPr="00F654B5">
              <w:rPr>
                <w:rFonts w:ascii="Arial" w:hAnsi="Arial" w:cs="Arial"/>
              </w:rPr>
              <w:t>Expansion of online shopping for customers</w:t>
            </w:r>
          </w:p>
        </w:tc>
      </w:tr>
      <w:tr w:rsidR="002913A1" w:rsidRPr="00F654B5" w14:paraId="355A2D85" w14:textId="77777777" w:rsidTr="00F654B5">
        <w:tc>
          <w:tcPr>
            <w:tcW w:w="2808" w:type="dxa"/>
          </w:tcPr>
          <w:p w14:paraId="1F838C03" w14:textId="77777777" w:rsidR="002913A1" w:rsidRPr="00F654B5" w:rsidRDefault="002913A1" w:rsidP="00F654B5">
            <w:pPr>
              <w:spacing w:line="360" w:lineRule="auto"/>
              <w:jc w:val="both"/>
              <w:rPr>
                <w:rFonts w:ascii="Arial" w:hAnsi="Arial" w:cs="Arial"/>
              </w:rPr>
            </w:pPr>
            <w:r w:rsidRPr="00F654B5">
              <w:rPr>
                <w:rFonts w:ascii="Arial" w:hAnsi="Arial" w:cs="Arial"/>
              </w:rPr>
              <w:t>Conversion of outlets to temporary warehouses.</w:t>
            </w:r>
          </w:p>
        </w:tc>
        <w:tc>
          <w:tcPr>
            <w:tcW w:w="6768" w:type="dxa"/>
          </w:tcPr>
          <w:p w14:paraId="149F10F4" w14:textId="39E79BA4" w:rsidR="002913A1" w:rsidRPr="00F654B5" w:rsidRDefault="002913A1" w:rsidP="00F654B5">
            <w:pPr>
              <w:spacing w:line="360" w:lineRule="auto"/>
              <w:jc w:val="both"/>
              <w:rPr>
                <w:rFonts w:ascii="Arial" w:hAnsi="Arial" w:cs="Arial"/>
              </w:rPr>
            </w:pPr>
            <w:r w:rsidRPr="00F654B5">
              <w:rPr>
                <w:rFonts w:ascii="Arial" w:hAnsi="Arial" w:cs="Arial"/>
              </w:rPr>
              <w:t xml:space="preserve">Outlets serve customers within a given radius to reduce of the effects of Covid-19. Products delivered to customers on a </w:t>
            </w:r>
            <w:r w:rsidR="00252503" w:rsidRPr="00F654B5">
              <w:rPr>
                <w:rFonts w:ascii="Arial" w:hAnsi="Arial" w:cs="Arial"/>
              </w:rPr>
              <w:t>door-to-door</w:t>
            </w:r>
            <w:r w:rsidRPr="00F654B5">
              <w:rPr>
                <w:rFonts w:ascii="Arial" w:hAnsi="Arial" w:cs="Arial"/>
              </w:rPr>
              <w:t xml:space="preserve"> basis</w:t>
            </w:r>
          </w:p>
        </w:tc>
      </w:tr>
      <w:tr w:rsidR="002913A1" w:rsidRPr="00F654B5" w14:paraId="1B6F44ED" w14:textId="77777777" w:rsidTr="00F654B5">
        <w:tc>
          <w:tcPr>
            <w:tcW w:w="2808" w:type="dxa"/>
          </w:tcPr>
          <w:p w14:paraId="5F9108BA" w14:textId="77777777" w:rsidR="002913A1" w:rsidRPr="00F654B5" w:rsidRDefault="002913A1" w:rsidP="00F654B5">
            <w:pPr>
              <w:spacing w:line="360" w:lineRule="auto"/>
              <w:jc w:val="both"/>
              <w:rPr>
                <w:rFonts w:ascii="Arial" w:hAnsi="Arial" w:cs="Arial"/>
              </w:rPr>
            </w:pPr>
            <w:r w:rsidRPr="00F654B5">
              <w:rPr>
                <w:rFonts w:ascii="Arial" w:hAnsi="Arial" w:cs="Arial"/>
              </w:rPr>
              <w:t>Risk Assessment</w:t>
            </w:r>
          </w:p>
        </w:tc>
        <w:tc>
          <w:tcPr>
            <w:tcW w:w="6768" w:type="dxa"/>
          </w:tcPr>
          <w:p w14:paraId="5A08B75D" w14:textId="77777777" w:rsidR="002913A1" w:rsidRPr="00F654B5" w:rsidRDefault="002913A1" w:rsidP="00F654B5">
            <w:pPr>
              <w:spacing w:line="360" w:lineRule="auto"/>
              <w:jc w:val="both"/>
              <w:rPr>
                <w:rFonts w:ascii="Arial" w:hAnsi="Arial" w:cs="Arial"/>
              </w:rPr>
            </w:pPr>
            <w:r w:rsidRPr="00F654B5">
              <w:rPr>
                <w:rFonts w:ascii="Arial" w:hAnsi="Arial" w:cs="Arial"/>
              </w:rPr>
              <w:t>Effectively managing change by ensuring there is a less disruptive process.</w:t>
            </w:r>
          </w:p>
        </w:tc>
      </w:tr>
      <w:tr w:rsidR="002913A1" w:rsidRPr="00F654B5" w14:paraId="6A07D389" w14:textId="77777777" w:rsidTr="00F654B5">
        <w:tc>
          <w:tcPr>
            <w:tcW w:w="2808" w:type="dxa"/>
          </w:tcPr>
          <w:p w14:paraId="16B3FF48" w14:textId="77777777" w:rsidR="002913A1" w:rsidRPr="00F654B5" w:rsidRDefault="002913A1" w:rsidP="00F654B5">
            <w:pPr>
              <w:spacing w:line="360" w:lineRule="auto"/>
              <w:jc w:val="both"/>
              <w:rPr>
                <w:rFonts w:ascii="Arial" w:hAnsi="Arial" w:cs="Arial"/>
              </w:rPr>
            </w:pPr>
            <w:r w:rsidRPr="00F654B5">
              <w:rPr>
                <w:rFonts w:ascii="Arial" w:hAnsi="Arial" w:cs="Arial"/>
              </w:rPr>
              <w:t>Communication plan</w:t>
            </w:r>
          </w:p>
        </w:tc>
        <w:tc>
          <w:tcPr>
            <w:tcW w:w="6768" w:type="dxa"/>
          </w:tcPr>
          <w:p w14:paraId="12553611" w14:textId="77777777" w:rsidR="002913A1" w:rsidRPr="00F654B5" w:rsidRDefault="002913A1" w:rsidP="00F654B5">
            <w:pPr>
              <w:spacing w:line="360" w:lineRule="auto"/>
              <w:jc w:val="both"/>
              <w:rPr>
                <w:rFonts w:ascii="Arial" w:hAnsi="Arial" w:cs="Arial"/>
              </w:rPr>
            </w:pPr>
            <w:r w:rsidRPr="00F654B5">
              <w:rPr>
                <w:rFonts w:ascii="Arial" w:hAnsi="Arial" w:cs="Arial"/>
              </w:rPr>
              <w:t>Stakeholders will be included to ensure the communication process takes place effectively</w:t>
            </w:r>
          </w:p>
        </w:tc>
      </w:tr>
      <w:tr w:rsidR="002913A1" w:rsidRPr="00F654B5" w14:paraId="54E5BC7D" w14:textId="77777777" w:rsidTr="00F654B5">
        <w:tc>
          <w:tcPr>
            <w:tcW w:w="2808" w:type="dxa"/>
          </w:tcPr>
          <w:p w14:paraId="494B12CC" w14:textId="77777777" w:rsidR="002913A1" w:rsidRPr="00F654B5" w:rsidRDefault="002913A1" w:rsidP="00F654B5">
            <w:pPr>
              <w:spacing w:line="360" w:lineRule="auto"/>
              <w:jc w:val="both"/>
              <w:rPr>
                <w:rFonts w:ascii="Arial" w:hAnsi="Arial" w:cs="Arial"/>
              </w:rPr>
            </w:pPr>
            <w:r w:rsidRPr="00F654B5">
              <w:rPr>
                <w:rFonts w:ascii="Arial" w:hAnsi="Arial" w:cs="Arial"/>
              </w:rPr>
              <w:t>Process change</w:t>
            </w:r>
          </w:p>
        </w:tc>
        <w:tc>
          <w:tcPr>
            <w:tcW w:w="6768" w:type="dxa"/>
          </w:tcPr>
          <w:p w14:paraId="601D08C1" w14:textId="77777777" w:rsidR="002913A1" w:rsidRPr="00F654B5" w:rsidRDefault="002913A1" w:rsidP="00F654B5">
            <w:pPr>
              <w:spacing w:line="360" w:lineRule="auto"/>
              <w:jc w:val="both"/>
              <w:rPr>
                <w:rFonts w:ascii="Arial" w:hAnsi="Arial" w:cs="Arial"/>
              </w:rPr>
            </w:pPr>
            <w:r w:rsidRPr="00F654B5">
              <w:rPr>
                <w:rFonts w:ascii="Arial" w:hAnsi="Arial" w:cs="Arial"/>
              </w:rPr>
              <w:t xml:space="preserve">Process change will represent and additional application for the existing processes. </w:t>
            </w:r>
          </w:p>
        </w:tc>
      </w:tr>
    </w:tbl>
    <w:p w14:paraId="0C7CE23A" w14:textId="77777777" w:rsidR="00EA1616" w:rsidRPr="00F654B5" w:rsidRDefault="00EA1616" w:rsidP="00F654B5">
      <w:pPr>
        <w:spacing w:line="360" w:lineRule="auto"/>
        <w:jc w:val="both"/>
        <w:rPr>
          <w:rFonts w:ascii="Arial" w:hAnsi="Arial" w:cs="Arial"/>
        </w:rPr>
      </w:pPr>
      <w:r w:rsidRPr="00F654B5">
        <w:rPr>
          <w:rFonts w:ascii="Arial" w:hAnsi="Arial" w:cs="Arial"/>
          <w:b/>
        </w:rPr>
        <w:t>Source:</w:t>
      </w:r>
      <w:r w:rsidRPr="00F654B5">
        <w:rPr>
          <w:rFonts w:ascii="Arial" w:hAnsi="Arial" w:cs="Arial"/>
        </w:rPr>
        <w:t xml:space="preserve"> </w:t>
      </w:r>
      <w:r w:rsidR="002A4DD0" w:rsidRPr="00F654B5">
        <w:rPr>
          <w:rFonts w:ascii="Arial" w:hAnsi="Arial" w:cs="Arial"/>
        </w:rPr>
        <w:t>(</w:t>
      </w:r>
      <w:proofErr w:type="spellStart"/>
      <w:r w:rsidR="002A4DD0" w:rsidRPr="00F654B5">
        <w:rPr>
          <w:rFonts w:ascii="Arial" w:hAnsi="Arial" w:cs="Arial"/>
        </w:rPr>
        <w:t>Eskerod</w:t>
      </w:r>
      <w:proofErr w:type="spellEnd"/>
      <w:r w:rsidR="002A4DD0" w:rsidRPr="00F654B5">
        <w:rPr>
          <w:rFonts w:ascii="Arial" w:hAnsi="Arial" w:cs="Arial"/>
        </w:rPr>
        <w:t xml:space="preserve">, and Larsen, </w:t>
      </w:r>
      <w:r w:rsidRPr="00F654B5">
        <w:rPr>
          <w:rFonts w:ascii="Arial" w:hAnsi="Arial" w:cs="Arial"/>
        </w:rPr>
        <w:t>2018)</w:t>
      </w:r>
      <w:r w:rsidR="002A4DD0" w:rsidRPr="00F654B5">
        <w:rPr>
          <w:rFonts w:ascii="Arial" w:hAnsi="Arial" w:cs="Arial"/>
        </w:rPr>
        <w:t>.</w:t>
      </w:r>
    </w:p>
    <w:p w14:paraId="2DFF843E" w14:textId="77777777" w:rsidR="002A4DD0" w:rsidRPr="00F654B5" w:rsidRDefault="002A4DD0" w:rsidP="00F654B5">
      <w:pPr>
        <w:spacing w:line="360" w:lineRule="auto"/>
        <w:jc w:val="both"/>
        <w:rPr>
          <w:rFonts w:ascii="Arial" w:hAnsi="Arial" w:cs="Arial"/>
        </w:rPr>
      </w:pPr>
    </w:p>
    <w:p w14:paraId="3E8108B4" w14:textId="77777777" w:rsidR="002A4DD0" w:rsidRPr="00F654B5" w:rsidRDefault="002A4DD0" w:rsidP="00F654B5">
      <w:pPr>
        <w:spacing w:line="360" w:lineRule="auto"/>
        <w:jc w:val="both"/>
        <w:rPr>
          <w:rFonts w:ascii="Arial" w:hAnsi="Arial" w:cs="Arial"/>
          <w:b/>
        </w:rPr>
      </w:pPr>
    </w:p>
    <w:p w14:paraId="7737B47C" w14:textId="77777777" w:rsidR="002913A1" w:rsidRPr="00F654B5" w:rsidRDefault="002913A1" w:rsidP="00F654B5">
      <w:pPr>
        <w:spacing w:line="360" w:lineRule="auto"/>
        <w:jc w:val="both"/>
        <w:rPr>
          <w:rFonts w:ascii="Arial" w:hAnsi="Arial" w:cs="Arial"/>
          <w:b/>
        </w:rPr>
      </w:pPr>
      <w:r w:rsidRPr="00F654B5">
        <w:rPr>
          <w:rFonts w:ascii="Arial" w:hAnsi="Arial" w:cs="Arial"/>
          <w:b/>
        </w:rPr>
        <w:t>Identify Change Elements</w:t>
      </w:r>
    </w:p>
    <w:p w14:paraId="2F13E3BF" w14:textId="77777777" w:rsidR="002913A1" w:rsidRPr="00F654B5" w:rsidRDefault="002913A1" w:rsidP="00F654B5">
      <w:pPr>
        <w:spacing w:line="360" w:lineRule="auto"/>
        <w:jc w:val="both"/>
        <w:rPr>
          <w:rFonts w:ascii="Arial" w:hAnsi="Arial" w:cs="Arial"/>
          <w:b/>
          <w:i/>
        </w:rPr>
      </w:pPr>
      <w:r w:rsidRPr="00F654B5">
        <w:rPr>
          <w:rFonts w:ascii="Arial" w:hAnsi="Arial" w:cs="Arial"/>
          <w:b/>
          <w:i/>
        </w:rPr>
        <w:t>People Change</w:t>
      </w:r>
    </w:p>
    <w:p w14:paraId="2914E30A" w14:textId="77777777" w:rsidR="002913A1" w:rsidRPr="00F654B5" w:rsidRDefault="002913A1" w:rsidP="00F654B5">
      <w:pPr>
        <w:spacing w:line="360" w:lineRule="auto"/>
        <w:jc w:val="both"/>
        <w:rPr>
          <w:rFonts w:ascii="Arial" w:hAnsi="Arial" w:cs="Arial"/>
        </w:rPr>
      </w:pPr>
      <w:r w:rsidRPr="00F654B5">
        <w:rPr>
          <w:rFonts w:ascii="Arial" w:hAnsi="Arial" w:cs="Arial"/>
        </w:rPr>
        <w:t>The proposed changes have the ability to create an impact on people’s responsibilities and roles. Staff attendants working for the supermarket will be forced to reduce space. Suppliers will distribute products directly to consumers. Also, Line managers will let go off their roles of branch outlet management.</w:t>
      </w:r>
    </w:p>
    <w:p w14:paraId="2156C981" w14:textId="77777777" w:rsidR="002913A1" w:rsidRPr="00F654B5" w:rsidRDefault="002913A1" w:rsidP="00F654B5">
      <w:pPr>
        <w:spacing w:line="360" w:lineRule="auto"/>
        <w:jc w:val="both"/>
        <w:rPr>
          <w:rFonts w:ascii="Arial" w:hAnsi="Arial" w:cs="Arial"/>
          <w:b/>
          <w:i/>
        </w:rPr>
      </w:pPr>
      <w:r w:rsidRPr="00F654B5">
        <w:rPr>
          <w:rFonts w:ascii="Arial" w:hAnsi="Arial" w:cs="Arial"/>
          <w:b/>
          <w:i/>
        </w:rPr>
        <w:t>Information Sharing</w:t>
      </w:r>
    </w:p>
    <w:p w14:paraId="197D2FA9" w14:textId="77777777" w:rsidR="002913A1" w:rsidRPr="00F654B5" w:rsidRDefault="002913A1" w:rsidP="00F654B5">
      <w:pPr>
        <w:spacing w:line="360" w:lineRule="auto"/>
        <w:jc w:val="both"/>
        <w:rPr>
          <w:rFonts w:ascii="Arial" w:hAnsi="Arial" w:cs="Arial"/>
        </w:rPr>
      </w:pPr>
      <w:r w:rsidRPr="00F654B5">
        <w:rPr>
          <w:rFonts w:ascii="Arial" w:hAnsi="Arial" w:cs="Arial"/>
        </w:rPr>
        <w:t xml:space="preserve">The entire change management process will require interpretation and distribution of information in multiple ways. Information sharing is significant since it will help to manage expectations. </w:t>
      </w:r>
    </w:p>
    <w:p w14:paraId="729A190B" w14:textId="77777777" w:rsidR="002913A1" w:rsidRPr="00F654B5" w:rsidRDefault="002913A1" w:rsidP="00F654B5">
      <w:pPr>
        <w:spacing w:line="360" w:lineRule="auto"/>
        <w:jc w:val="both"/>
        <w:rPr>
          <w:rFonts w:ascii="Arial" w:hAnsi="Arial" w:cs="Arial"/>
          <w:b/>
        </w:rPr>
      </w:pPr>
      <w:r w:rsidRPr="00F654B5">
        <w:rPr>
          <w:rFonts w:ascii="Arial" w:hAnsi="Arial" w:cs="Arial"/>
          <w:b/>
        </w:rPr>
        <w:t xml:space="preserve">Develop Change Plan </w:t>
      </w:r>
    </w:p>
    <w:tbl>
      <w:tblPr>
        <w:tblStyle w:val="TableGrid"/>
        <w:tblW w:w="0" w:type="auto"/>
        <w:tblLook w:val="04A0" w:firstRow="1" w:lastRow="0" w:firstColumn="1" w:lastColumn="0" w:noHBand="0" w:noVBand="1"/>
      </w:tblPr>
      <w:tblGrid>
        <w:gridCol w:w="2285"/>
        <w:gridCol w:w="2303"/>
        <w:gridCol w:w="2148"/>
        <w:gridCol w:w="2280"/>
      </w:tblGrid>
      <w:tr w:rsidR="002913A1" w:rsidRPr="00F654B5" w14:paraId="3C7F2830" w14:textId="77777777" w:rsidTr="002A4DD0">
        <w:tc>
          <w:tcPr>
            <w:tcW w:w="2329" w:type="dxa"/>
          </w:tcPr>
          <w:p w14:paraId="1CBFB31C" w14:textId="77777777" w:rsidR="002913A1" w:rsidRPr="00F654B5" w:rsidRDefault="002913A1" w:rsidP="00F654B5">
            <w:pPr>
              <w:spacing w:line="360" w:lineRule="auto"/>
              <w:jc w:val="both"/>
              <w:rPr>
                <w:rFonts w:ascii="Arial" w:hAnsi="Arial" w:cs="Arial"/>
                <w:b/>
              </w:rPr>
            </w:pPr>
            <w:r w:rsidRPr="00F654B5">
              <w:rPr>
                <w:rFonts w:ascii="Arial" w:hAnsi="Arial" w:cs="Arial"/>
                <w:b/>
              </w:rPr>
              <w:t>Actions</w:t>
            </w:r>
          </w:p>
        </w:tc>
        <w:tc>
          <w:tcPr>
            <w:tcW w:w="2340" w:type="dxa"/>
          </w:tcPr>
          <w:p w14:paraId="0146F33F" w14:textId="77777777" w:rsidR="002913A1" w:rsidRPr="00F654B5" w:rsidRDefault="002913A1" w:rsidP="00F654B5">
            <w:pPr>
              <w:spacing w:line="360" w:lineRule="auto"/>
              <w:jc w:val="both"/>
              <w:rPr>
                <w:rFonts w:ascii="Arial" w:hAnsi="Arial" w:cs="Arial"/>
                <w:b/>
              </w:rPr>
            </w:pPr>
            <w:r w:rsidRPr="00F654B5">
              <w:rPr>
                <w:rFonts w:ascii="Arial" w:hAnsi="Arial" w:cs="Arial"/>
                <w:b/>
              </w:rPr>
              <w:t>Who</w:t>
            </w:r>
          </w:p>
        </w:tc>
        <w:tc>
          <w:tcPr>
            <w:tcW w:w="2247" w:type="dxa"/>
          </w:tcPr>
          <w:p w14:paraId="19EE6299" w14:textId="77777777" w:rsidR="002913A1" w:rsidRPr="00F654B5" w:rsidRDefault="002913A1" w:rsidP="00F654B5">
            <w:pPr>
              <w:spacing w:line="360" w:lineRule="auto"/>
              <w:jc w:val="both"/>
              <w:rPr>
                <w:rFonts w:ascii="Arial" w:hAnsi="Arial" w:cs="Arial"/>
                <w:b/>
              </w:rPr>
            </w:pPr>
            <w:r w:rsidRPr="00F654B5">
              <w:rPr>
                <w:rFonts w:ascii="Arial" w:hAnsi="Arial" w:cs="Arial"/>
                <w:b/>
              </w:rPr>
              <w:t>When</w:t>
            </w:r>
          </w:p>
        </w:tc>
        <w:tc>
          <w:tcPr>
            <w:tcW w:w="2326" w:type="dxa"/>
          </w:tcPr>
          <w:p w14:paraId="69494F96" w14:textId="77777777" w:rsidR="002913A1" w:rsidRPr="00F654B5" w:rsidRDefault="002913A1" w:rsidP="00F654B5">
            <w:pPr>
              <w:spacing w:line="360" w:lineRule="auto"/>
              <w:jc w:val="both"/>
              <w:rPr>
                <w:rFonts w:ascii="Arial" w:hAnsi="Arial" w:cs="Arial"/>
                <w:b/>
              </w:rPr>
            </w:pPr>
            <w:r w:rsidRPr="00F654B5">
              <w:rPr>
                <w:rFonts w:ascii="Arial" w:hAnsi="Arial" w:cs="Arial"/>
                <w:b/>
              </w:rPr>
              <w:t>Performance Measures</w:t>
            </w:r>
          </w:p>
        </w:tc>
      </w:tr>
      <w:tr w:rsidR="002913A1" w:rsidRPr="00F654B5" w14:paraId="077D2207" w14:textId="77777777" w:rsidTr="002A4DD0">
        <w:tc>
          <w:tcPr>
            <w:tcW w:w="2329" w:type="dxa"/>
          </w:tcPr>
          <w:p w14:paraId="753590CD" w14:textId="77777777" w:rsidR="002913A1" w:rsidRPr="00F654B5" w:rsidRDefault="002913A1" w:rsidP="00F654B5">
            <w:pPr>
              <w:spacing w:line="360" w:lineRule="auto"/>
              <w:jc w:val="both"/>
              <w:rPr>
                <w:rFonts w:ascii="Arial" w:hAnsi="Arial" w:cs="Arial"/>
              </w:rPr>
            </w:pPr>
            <w:r w:rsidRPr="00F654B5">
              <w:rPr>
                <w:rFonts w:ascii="Arial" w:hAnsi="Arial" w:cs="Arial"/>
              </w:rPr>
              <w:t>Training activities</w:t>
            </w:r>
          </w:p>
        </w:tc>
        <w:tc>
          <w:tcPr>
            <w:tcW w:w="2340" w:type="dxa"/>
          </w:tcPr>
          <w:p w14:paraId="230100BC" w14:textId="77777777" w:rsidR="002913A1" w:rsidRPr="00F654B5" w:rsidRDefault="002913A1" w:rsidP="00F654B5">
            <w:pPr>
              <w:spacing w:line="360" w:lineRule="auto"/>
              <w:jc w:val="both"/>
              <w:rPr>
                <w:rFonts w:ascii="Arial" w:hAnsi="Arial" w:cs="Arial"/>
              </w:rPr>
            </w:pPr>
            <w:r w:rsidRPr="00F654B5">
              <w:rPr>
                <w:rFonts w:ascii="Arial" w:hAnsi="Arial" w:cs="Arial"/>
              </w:rPr>
              <w:t>HRM</w:t>
            </w:r>
          </w:p>
        </w:tc>
        <w:tc>
          <w:tcPr>
            <w:tcW w:w="2247" w:type="dxa"/>
          </w:tcPr>
          <w:p w14:paraId="7885F44D" w14:textId="77777777" w:rsidR="002913A1" w:rsidRPr="00F654B5" w:rsidRDefault="002913A1" w:rsidP="00F654B5">
            <w:pPr>
              <w:spacing w:line="360" w:lineRule="auto"/>
              <w:jc w:val="both"/>
              <w:rPr>
                <w:rFonts w:ascii="Arial" w:hAnsi="Arial" w:cs="Arial"/>
              </w:rPr>
            </w:pPr>
            <w:r w:rsidRPr="00F654B5">
              <w:rPr>
                <w:rFonts w:ascii="Arial" w:hAnsi="Arial" w:cs="Arial"/>
              </w:rPr>
              <w:t>3 months</w:t>
            </w:r>
          </w:p>
        </w:tc>
        <w:tc>
          <w:tcPr>
            <w:tcW w:w="2326" w:type="dxa"/>
          </w:tcPr>
          <w:p w14:paraId="45FA1D2B" w14:textId="77777777" w:rsidR="002913A1" w:rsidRPr="00F654B5" w:rsidRDefault="002913A1" w:rsidP="00F654B5">
            <w:pPr>
              <w:spacing w:line="360" w:lineRule="auto"/>
              <w:jc w:val="both"/>
              <w:rPr>
                <w:rFonts w:ascii="Arial" w:hAnsi="Arial" w:cs="Arial"/>
              </w:rPr>
            </w:pPr>
            <w:r w:rsidRPr="00F654B5">
              <w:rPr>
                <w:rFonts w:ascii="Arial" w:hAnsi="Arial" w:cs="Arial"/>
              </w:rPr>
              <w:t>Feedback</w:t>
            </w:r>
          </w:p>
          <w:p w14:paraId="273DC361" w14:textId="77777777" w:rsidR="002913A1" w:rsidRPr="00F654B5" w:rsidRDefault="002913A1" w:rsidP="00F654B5">
            <w:pPr>
              <w:spacing w:line="360" w:lineRule="auto"/>
              <w:jc w:val="both"/>
              <w:rPr>
                <w:rFonts w:ascii="Arial" w:hAnsi="Arial" w:cs="Arial"/>
              </w:rPr>
            </w:pPr>
          </w:p>
        </w:tc>
      </w:tr>
      <w:tr w:rsidR="002913A1" w:rsidRPr="00F654B5" w14:paraId="084F84B5" w14:textId="77777777" w:rsidTr="002A4DD0">
        <w:tc>
          <w:tcPr>
            <w:tcW w:w="2329" w:type="dxa"/>
          </w:tcPr>
          <w:p w14:paraId="668F2C73" w14:textId="77777777" w:rsidR="002913A1" w:rsidRPr="00F654B5" w:rsidRDefault="002913A1" w:rsidP="00F654B5">
            <w:pPr>
              <w:spacing w:line="360" w:lineRule="auto"/>
              <w:jc w:val="both"/>
              <w:rPr>
                <w:rFonts w:ascii="Arial" w:hAnsi="Arial" w:cs="Arial"/>
              </w:rPr>
            </w:pPr>
            <w:r w:rsidRPr="00F654B5">
              <w:rPr>
                <w:rFonts w:ascii="Arial" w:hAnsi="Arial" w:cs="Arial"/>
              </w:rPr>
              <w:lastRenderedPageBreak/>
              <w:t>Communication activities</w:t>
            </w:r>
          </w:p>
        </w:tc>
        <w:tc>
          <w:tcPr>
            <w:tcW w:w="2340" w:type="dxa"/>
          </w:tcPr>
          <w:p w14:paraId="1DA923AD" w14:textId="77777777" w:rsidR="002913A1" w:rsidRPr="00F654B5" w:rsidRDefault="002913A1" w:rsidP="00F654B5">
            <w:pPr>
              <w:spacing w:line="360" w:lineRule="auto"/>
              <w:jc w:val="both"/>
              <w:rPr>
                <w:rFonts w:ascii="Arial" w:hAnsi="Arial" w:cs="Arial"/>
              </w:rPr>
            </w:pPr>
            <w:r w:rsidRPr="00F654B5">
              <w:rPr>
                <w:rFonts w:ascii="Arial" w:hAnsi="Arial" w:cs="Arial"/>
              </w:rPr>
              <w:t xml:space="preserve">Communications office </w:t>
            </w:r>
          </w:p>
        </w:tc>
        <w:tc>
          <w:tcPr>
            <w:tcW w:w="2247" w:type="dxa"/>
          </w:tcPr>
          <w:p w14:paraId="7CCA6CE6" w14:textId="77777777" w:rsidR="002913A1" w:rsidRPr="00F654B5" w:rsidRDefault="002913A1" w:rsidP="00F654B5">
            <w:pPr>
              <w:spacing w:line="360" w:lineRule="auto"/>
              <w:jc w:val="both"/>
              <w:rPr>
                <w:rFonts w:ascii="Arial" w:hAnsi="Arial" w:cs="Arial"/>
              </w:rPr>
            </w:pPr>
            <w:r w:rsidRPr="00F654B5">
              <w:rPr>
                <w:rFonts w:ascii="Arial" w:hAnsi="Arial" w:cs="Arial"/>
              </w:rPr>
              <w:t>6 months</w:t>
            </w:r>
          </w:p>
        </w:tc>
        <w:tc>
          <w:tcPr>
            <w:tcW w:w="2326" w:type="dxa"/>
          </w:tcPr>
          <w:p w14:paraId="7CC0B793" w14:textId="77777777" w:rsidR="002913A1" w:rsidRPr="00F654B5" w:rsidRDefault="002913A1" w:rsidP="00F654B5">
            <w:pPr>
              <w:spacing w:line="360" w:lineRule="auto"/>
              <w:jc w:val="both"/>
              <w:rPr>
                <w:rFonts w:ascii="Arial" w:hAnsi="Arial" w:cs="Arial"/>
              </w:rPr>
            </w:pPr>
            <w:r w:rsidRPr="00F654B5">
              <w:rPr>
                <w:rFonts w:ascii="Arial" w:hAnsi="Arial" w:cs="Arial"/>
              </w:rPr>
              <w:t>Preliminary reports</w:t>
            </w:r>
          </w:p>
        </w:tc>
      </w:tr>
      <w:tr w:rsidR="002913A1" w:rsidRPr="00F654B5" w14:paraId="397FA105" w14:textId="77777777" w:rsidTr="002A4DD0">
        <w:tc>
          <w:tcPr>
            <w:tcW w:w="2329" w:type="dxa"/>
          </w:tcPr>
          <w:p w14:paraId="6DA2C26F" w14:textId="77777777" w:rsidR="002913A1" w:rsidRPr="00F654B5" w:rsidRDefault="002913A1" w:rsidP="00F654B5">
            <w:pPr>
              <w:spacing w:line="360" w:lineRule="auto"/>
              <w:jc w:val="both"/>
              <w:rPr>
                <w:rFonts w:ascii="Arial" w:hAnsi="Arial" w:cs="Arial"/>
              </w:rPr>
            </w:pPr>
            <w:r w:rsidRPr="00F654B5">
              <w:rPr>
                <w:rFonts w:ascii="Arial" w:hAnsi="Arial" w:cs="Arial"/>
              </w:rPr>
              <w:t>Audit preparations</w:t>
            </w:r>
          </w:p>
        </w:tc>
        <w:tc>
          <w:tcPr>
            <w:tcW w:w="2340" w:type="dxa"/>
          </w:tcPr>
          <w:p w14:paraId="1809FC63" w14:textId="77777777" w:rsidR="002913A1" w:rsidRPr="00F654B5" w:rsidRDefault="002913A1" w:rsidP="00F654B5">
            <w:pPr>
              <w:spacing w:line="360" w:lineRule="auto"/>
              <w:jc w:val="both"/>
              <w:rPr>
                <w:rFonts w:ascii="Arial" w:hAnsi="Arial" w:cs="Arial"/>
              </w:rPr>
            </w:pPr>
            <w:r w:rsidRPr="00F654B5">
              <w:rPr>
                <w:rFonts w:ascii="Arial" w:hAnsi="Arial" w:cs="Arial"/>
              </w:rPr>
              <w:t>Quality assurance department</w:t>
            </w:r>
          </w:p>
        </w:tc>
        <w:tc>
          <w:tcPr>
            <w:tcW w:w="2247" w:type="dxa"/>
          </w:tcPr>
          <w:p w14:paraId="52241058" w14:textId="77777777" w:rsidR="002913A1" w:rsidRPr="00F654B5" w:rsidRDefault="002913A1" w:rsidP="00F654B5">
            <w:pPr>
              <w:spacing w:line="360" w:lineRule="auto"/>
              <w:jc w:val="both"/>
              <w:rPr>
                <w:rFonts w:ascii="Arial" w:hAnsi="Arial" w:cs="Arial"/>
              </w:rPr>
            </w:pPr>
            <w:r w:rsidRPr="00F654B5">
              <w:rPr>
                <w:rFonts w:ascii="Arial" w:hAnsi="Arial" w:cs="Arial"/>
              </w:rPr>
              <w:t>6 months</w:t>
            </w:r>
          </w:p>
        </w:tc>
        <w:tc>
          <w:tcPr>
            <w:tcW w:w="2326" w:type="dxa"/>
          </w:tcPr>
          <w:p w14:paraId="4C93EA84" w14:textId="77777777" w:rsidR="002913A1" w:rsidRPr="00F654B5" w:rsidRDefault="002913A1" w:rsidP="00F654B5">
            <w:pPr>
              <w:spacing w:line="360" w:lineRule="auto"/>
              <w:jc w:val="both"/>
              <w:rPr>
                <w:rFonts w:ascii="Arial" w:hAnsi="Arial" w:cs="Arial"/>
              </w:rPr>
            </w:pPr>
            <w:r w:rsidRPr="00F654B5">
              <w:rPr>
                <w:rFonts w:ascii="Arial" w:hAnsi="Arial" w:cs="Arial"/>
              </w:rPr>
              <w:t>Feedback</w:t>
            </w:r>
          </w:p>
          <w:p w14:paraId="6198AF08" w14:textId="77777777" w:rsidR="002913A1" w:rsidRPr="00F654B5" w:rsidRDefault="002913A1" w:rsidP="00F654B5">
            <w:pPr>
              <w:spacing w:line="360" w:lineRule="auto"/>
              <w:jc w:val="both"/>
              <w:rPr>
                <w:rFonts w:ascii="Arial" w:hAnsi="Arial" w:cs="Arial"/>
              </w:rPr>
            </w:pPr>
            <w:r w:rsidRPr="00F654B5">
              <w:rPr>
                <w:rFonts w:ascii="Arial" w:hAnsi="Arial" w:cs="Arial"/>
              </w:rPr>
              <w:t>Implementation of the project measures</w:t>
            </w:r>
          </w:p>
        </w:tc>
      </w:tr>
      <w:tr w:rsidR="002913A1" w:rsidRPr="00F654B5" w14:paraId="0FFF41E5" w14:textId="77777777" w:rsidTr="002A4DD0">
        <w:tc>
          <w:tcPr>
            <w:tcW w:w="2329" w:type="dxa"/>
          </w:tcPr>
          <w:p w14:paraId="705111DB" w14:textId="77777777" w:rsidR="002913A1" w:rsidRPr="00F654B5" w:rsidRDefault="002913A1" w:rsidP="00F654B5">
            <w:pPr>
              <w:spacing w:line="360" w:lineRule="auto"/>
              <w:jc w:val="both"/>
              <w:rPr>
                <w:rFonts w:ascii="Arial" w:hAnsi="Arial" w:cs="Arial"/>
              </w:rPr>
            </w:pPr>
            <w:r w:rsidRPr="00F654B5">
              <w:rPr>
                <w:rFonts w:ascii="Arial" w:hAnsi="Arial" w:cs="Arial"/>
              </w:rPr>
              <w:t>Business unit activities</w:t>
            </w:r>
          </w:p>
        </w:tc>
        <w:tc>
          <w:tcPr>
            <w:tcW w:w="2340" w:type="dxa"/>
          </w:tcPr>
          <w:p w14:paraId="712704FA" w14:textId="77777777" w:rsidR="002913A1" w:rsidRPr="00F654B5" w:rsidRDefault="002913A1" w:rsidP="00F654B5">
            <w:pPr>
              <w:spacing w:line="360" w:lineRule="auto"/>
              <w:jc w:val="both"/>
              <w:rPr>
                <w:rFonts w:ascii="Arial" w:hAnsi="Arial" w:cs="Arial"/>
              </w:rPr>
            </w:pPr>
            <w:r w:rsidRPr="00F654B5">
              <w:rPr>
                <w:rFonts w:ascii="Arial" w:hAnsi="Arial" w:cs="Arial"/>
              </w:rPr>
              <w:t>Line managers</w:t>
            </w:r>
          </w:p>
        </w:tc>
        <w:tc>
          <w:tcPr>
            <w:tcW w:w="2247" w:type="dxa"/>
          </w:tcPr>
          <w:p w14:paraId="00F6E5EF" w14:textId="77777777" w:rsidR="002913A1" w:rsidRPr="00F654B5" w:rsidRDefault="002913A1" w:rsidP="00F654B5">
            <w:pPr>
              <w:spacing w:line="360" w:lineRule="auto"/>
              <w:jc w:val="both"/>
              <w:rPr>
                <w:rFonts w:ascii="Arial" w:hAnsi="Arial" w:cs="Arial"/>
              </w:rPr>
            </w:pPr>
            <w:r w:rsidRPr="00F654B5">
              <w:rPr>
                <w:rFonts w:ascii="Arial" w:hAnsi="Arial" w:cs="Arial"/>
              </w:rPr>
              <w:t>6 months</w:t>
            </w:r>
          </w:p>
        </w:tc>
        <w:tc>
          <w:tcPr>
            <w:tcW w:w="2326" w:type="dxa"/>
          </w:tcPr>
          <w:p w14:paraId="1ADF9FB9" w14:textId="77777777" w:rsidR="002913A1" w:rsidRPr="00F654B5" w:rsidRDefault="002913A1" w:rsidP="00F654B5">
            <w:pPr>
              <w:spacing w:line="360" w:lineRule="auto"/>
              <w:jc w:val="both"/>
              <w:rPr>
                <w:rFonts w:ascii="Arial" w:hAnsi="Arial" w:cs="Arial"/>
              </w:rPr>
            </w:pPr>
            <w:r w:rsidRPr="00F654B5">
              <w:rPr>
                <w:rFonts w:ascii="Arial" w:hAnsi="Arial" w:cs="Arial"/>
              </w:rPr>
              <w:t>Performance standards</w:t>
            </w:r>
          </w:p>
        </w:tc>
      </w:tr>
      <w:tr w:rsidR="002913A1" w:rsidRPr="00F654B5" w14:paraId="66F10E7A" w14:textId="77777777" w:rsidTr="002A4DD0">
        <w:tc>
          <w:tcPr>
            <w:tcW w:w="2329" w:type="dxa"/>
          </w:tcPr>
          <w:p w14:paraId="4E8FAA52" w14:textId="77777777" w:rsidR="002913A1" w:rsidRPr="00F654B5" w:rsidRDefault="002913A1" w:rsidP="00F654B5">
            <w:pPr>
              <w:spacing w:line="360" w:lineRule="auto"/>
              <w:jc w:val="both"/>
              <w:rPr>
                <w:rFonts w:ascii="Arial" w:hAnsi="Arial" w:cs="Arial"/>
              </w:rPr>
            </w:pPr>
            <w:r w:rsidRPr="00F654B5">
              <w:rPr>
                <w:rFonts w:ascii="Arial" w:hAnsi="Arial" w:cs="Arial"/>
              </w:rPr>
              <w:t>IT activities</w:t>
            </w:r>
          </w:p>
        </w:tc>
        <w:tc>
          <w:tcPr>
            <w:tcW w:w="2340" w:type="dxa"/>
          </w:tcPr>
          <w:p w14:paraId="7885EFDA" w14:textId="77777777" w:rsidR="002913A1" w:rsidRPr="00F654B5" w:rsidRDefault="002913A1" w:rsidP="00F654B5">
            <w:pPr>
              <w:spacing w:line="360" w:lineRule="auto"/>
              <w:jc w:val="both"/>
              <w:rPr>
                <w:rFonts w:ascii="Arial" w:hAnsi="Arial" w:cs="Arial"/>
              </w:rPr>
            </w:pPr>
            <w:r w:rsidRPr="00F654B5">
              <w:rPr>
                <w:rFonts w:ascii="Arial" w:hAnsi="Arial" w:cs="Arial"/>
              </w:rPr>
              <w:t>IT department</w:t>
            </w:r>
          </w:p>
        </w:tc>
        <w:tc>
          <w:tcPr>
            <w:tcW w:w="2247" w:type="dxa"/>
          </w:tcPr>
          <w:p w14:paraId="454F8178" w14:textId="77777777" w:rsidR="002913A1" w:rsidRPr="00F654B5" w:rsidRDefault="002913A1" w:rsidP="00F654B5">
            <w:pPr>
              <w:spacing w:line="360" w:lineRule="auto"/>
              <w:jc w:val="both"/>
              <w:rPr>
                <w:rFonts w:ascii="Arial" w:hAnsi="Arial" w:cs="Arial"/>
              </w:rPr>
            </w:pPr>
            <w:r w:rsidRPr="00F654B5">
              <w:rPr>
                <w:rFonts w:ascii="Arial" w:hAnsi="Arial" w:cs="Arial"/>
              </w:rPr>
              <w:t>6 months</w:t>
            </w:r>
          </w:p>
        </w:tc>
        <w:tc>
          <w:tcPr>
            <w:tcW w:w="2326" w:type="dxa"/>
          </w:tcPr>
          <w:p w14:paraId="1626BB6D" w14:textId="77777777" w:rsidR="002913A1" w:rsidRPr="00F654B5" w:rsidRDefault="002913A1" w:rsidP="00F654B5">
            <w:pPr>
              <w:spacing w:line="360" w:lineRule="auto"/>
              <w:jc w:val="both"/>
              <w:rPr>
                <w:rFonts w:ascii="Arial" w:hAnsi="Arial" w:cs="Arial"/>
              </w:rPr>
            </w:pPr>
            <w:r w:rsidRPr="00F654B5">
              <w:rPr>
                <w:rFonts w:ascii="Arial" w:hAnsi="Arial" w:cs="Arial"/>
              </w:rPr>
              <w:t>Performance</w:t>
            </w:r>
          </w:p>
        </w:tc>
      </w:tr>
      <w:tr w:rsidR="002913A1" w:rsidRPr="00F654B5" w14:paraId="1FF9B79F" w14:textId="77777777" w:rsidTr="002A4DD0">
        <w:tc>
          <w:tcPr>
            <w:tcW w:w="2329" w:type="dxa"/>
          </w:tcPr>
          <w:p w14:paraId="48C53BE8" w14:textId="77777777" w:rsidR="002913A1" w:rsidRPr="00F654B5" w:rsidRDefault="002913A1" w:rsidP="00F654B5">
            <w:pPr>
              <w:spacing w:line="360" w:lineRule="auto"/>
              <w:jc w:val="both"/>
              <w:rPr>
                <w:rFonts w:ascii="Arial" w:hAnsi="Arial" w:cs="Arial"/>
              </w:rPr>
            </w:pPr>
            <w:r w:rsidRPr="00F654B5">
              <w:rPr>
                <w:rFonts w:ascii="Arial" w:hAnsi="Arial" w:cs="Arial"/>
              </w:rPr>
              <w:t>Project team activities</w:t>
            </w:r>
          </w:p>
        </w:tc>
        <w:tc>
          <w:tcPr>
            <w:tcW w:w="2340" w:type="dxa"/>
          </w:tcPr>
          <w:p w14:paraId="51980819" w14:textId="77777777" w:rsidR="002913A1" w:rsidRPr="00F654B5" w:rsidRDefault="002913A1" w:rsidP="00F654B5">
            <w:pPr>
              <w:spacing w:line="360" w:lineRule="auto"/>
              <w:jc w:val="both"/>
              <w:rPr>
                <w:rFonts w:ascii="Arial" w:hAnsi="Arial" w:cs="Arial"/>
              </w:rPr>
            </w:pPr>
            <w:r w:rsidRPr="00F654B5">
              <w:rPr>
                <w:rFonts w:ascii="Arial" w:hAnsi="Arial" w:cs="Arial"/>
              </w:rPr>
              <w:t>Project management</w:t>
            </w:r>
          </w:p>
        </w:tc>
        <w:tc>
          <w:tcPr>
            <w:tcW w:w="2247" w:type="dxa"/>
          </w:tcPr>
          <w:p w14:paraId="507B9899" w14:textId="77777777" w:rsidR="002913A1" w:rsidRPr="00F654B5" w:rsidRDefault="002913A1" w:rsidP="00F654B5">
            <w:pPr>
              <w:spacing w:line="360" w:lineRule="auto"/>
              <w:jc w:val="both"/>
              <w:rPr>
                <w:rFonts w:ascii="Arial" w:hAnsi="Arial" w:cs="Arial"/>
              </w:rPr>
            </w:pPr>
            <w:r w:rsidRPr="00F654B5">
              <w:rPr>
                <w:rFonts w:ascii="Arial" w:hAnsi="Arial" w:cs="Arial"/>
              </w:rPr>
              <w:t>6 months</w:t>
            </w:r>
          </w:p>
        </w:tc>
        <w:tc>
          <w:tcPr>
            <w:tcW w:w="2326" w:type="dxa"/>
          </w:tcPr>
          <w:p w14:paraId="309A068A" w14:textId="77777777" w:rsidR="002913A1" w:rsidRPr="00F654B5" w:rsidRDefault="002913A1" w:rsidP="00F654B5">
            <w:pPr>
              <w:spacing w:line="360" w:lineRule="auto"/>
              <w:jc w:val="both"/>
              <w:rPr>
                <w:rFonts w:ascii="Arial" w:hAnsi="Arial" w:cs="Arial"/>
              </w:rPr>
            </w:pPr>
            <w:r w:rsidRPr="00F654B5">
              <w:rPr>
                <w:rFonts w:ascii="Arial" w:hAnsi="Arial" w:cs="Arial"/>
              </w:rPr>
              <w:t>Performance</w:t>
            </w:r>
          </w:p>
        </w:tc>
      </w:tr>
    </w:tbl>
    <w:p w14:paraId="4A062049" w14:textId="77777777" w:rsidR="002A4DD0" w:rsidRPr="00F654B5" w:rsidRDefault="002A4DD0" w:rsidP="00F654B5">
      <w:pPr>
        <w:spacing w:line="360" w:lineRule="auto"/>
        <w:jc w:val="both"/>
        <w:rPr>
          <w:rFonts w:ascii="Arial" w:hAnsi="Arial" w:cs="Arial"/>
        </w:rPr>
      </w:pPr>
      <w:r w:rsidRPr="00F654B5">
        <w:rPr>
          <w:rFonts w:ascii="Arial" w:hAnsi="Arial" w:cs="Arial"/>
          <w:b/>
        </w:rPr>
        <w:t>Source:</w:t>
      </w:r>
      <w:r w:rsidRPr="00F654B5">
        <w:rPr>
          <w:rFonts w:ascii="Arial" w:hAnsi="Arial" w:cs="Arial"/>
        </w:rPr>
        <w:t xml:space="preserve"> (</w:t>
      </w:r>
      <w:proofErr w:type="spellStart"/>
      <w:r w:rsidRPr="00F654B5">
        <w:rPr>
          <w:rFonts w:ascii="Arial" w:hAnsi="Arial" w:cs="Arial"/>
        </w:rPr>
        <w:t>Eskerod</w:t>
      </w:r>
      <w:proofErr w:type="spellEnd"/>
      <w:r w:rsidRPr="00F654B5">
        <w:rPr>
          <w:rFonts w:ascii="Arial" w:hAnsi="Arial" w:cs="Arial"/>
        </w:rPr>
        <w:t>, and Larsen, 2018).</w:t>
      </w:r>
    </w:p>
    <w:p w14:paraId="68115BF8" w14:textId="77777777" w:rsidR="002913A1" w:rsidRPr="00F654B5" w:rsidRDefault="002913A1" w:rsidP="00F654B5">
      <w:pPr>
        <w:spacing w:line="360" w:lineRule="auto"/>
        <w:jc w:val="both"/>
        <w:rPr>
          <w:rFonts w:ascii="Arial" w:hAnsi="Arial" w:cs="Arial"/>
        </w:rPr>
      </w:pPr>
    </w:p>
    <w:p w14:paraId="7D0235EC" w14:textId="77777777" w:rsidR="002913A1" w:rsidRPr="00F654B5" w:rsidRDefault="002913A1" w:rsidP="00F654B5">
      <w:pPr>
        <w:spacing w:line="360" w:lineRule="auto"/>
        <w:jc w:val="both"/>
        <w:rPr>
          <w:rFonts w:ascii="Arial" w:hAnsi="Arial" w:cs="Arial"/>
          <w:b/>
        </w:rPr>
      </w:pPr>
      <w:r w:rsidRPr="00F654B5">
        <w:rPr>
          <w:rFonts w:ascii="Arial" w:hAnsi="Arial" w:cs="Arial"/>
          <w:b/>
        </w:rPr>
        <w:t>Communication plan</w:t>
      </w:r>
    </w:p>
    <w:p w14:paraId="58DB901A" w14:textId="77777777" w:rsidR="002913A1" w:rsidRPr="00F654B5" w:rsidRDefault="002913A1" w:rsidP="00F654B5">
      <w:pPr>
        <w:spacing w:line="360" w:lineRule="auto"/>
        <w:jc w:val="both"/>
        <w:rPr>
          <w:rFonts w:ascii="Arial" w:hAnsi="Arial" w:cs="Arial"/>
        </w:rPr>
      </w:pPr>
      <w:r w:rsidRPr="00F654B5">
        <w:rPr>
          <w:rFonts w:ascii="Arial" w:hAnsi="Arial" w:cs="Arial"/>
        </w:rPr>
        <w:t>The following measures will be taken into consideration while developing the communication plan</w:t>
      </w:r>
    </w:p>
    <w:p w14:paraId="7A34088A" w14:textId="77777777" w:rsidR="002913A1" w:rsidRPr="00F654B5" w:rsidRDefault="002913A1" w:rsidP="00F654B5">
      <w:pPr>
        <w:spacing w:line="360" w:lineRule="auto"/>
        <w:jc w:val="both"/>
        <w:rPr>
          <w:rFonts w:ascii="Arial" w:hAnsi="Arial" w:cs="Arial"/>
          <w:b/>
          <w:i/>
        </w:rPr>
      </w:pPr>
      <w:r w:rsidRPr="00F654B5">
        <w:rPr>
          <w:rFonts w:ascii="Arial" w:hAnsi="Arial" w:cs="Arial"/>
          <w:b/>
          <w:i/>
        </w:rPr>
        <w:t>Date</w:t>
      </w:r>
    </w:p>
    <w:p w14:paraId="393880D5" w14:textId="77777777" w:rsidR="002913A1" w:rsidRPr="00F654B5" w:rsidRDefault="002913A1" w:rsidP="00F654B5">
      <w:pPr>
        <w:pStyle w:val="ListParagraph"/>
        <w:numPr>
          <w:ilvl w:val="0"/>
          <w:numId w:val="24"/>
        </w:numPr>
        <w:spacing w:line="360" w:lineRule="auto"/>
        <w:jc w:val="both"/>
        <w:rPr>
          <w:rFonts w:ascii="Arial" w:hAnsi="Arial" w:cs="Arial"/>
        </w:rPr>
      </w:pPr>
      <w:r w:rsidRPr="00F654B5">
        <w:rPr>
          <w:rFonts w:ascii="Arial" w:hAnsi="Arial" w:cs="Arial"/>
        </w:rPr>
        <w:t>Assessment of negative impacts of communicating early to stakeholders</w:t>
      </w:r>
    </w:p>
    <w:p w14:paraId="47B33808" w14:textId="77777777" w:rsidR="002913A1" w:rsidRPr="00F654B5" w:rsidRDefault="002913A1" w:rsidP="00F654B5">
      <w:pPr>
        <w:pStyle w:val="ListParagraph"/>
        <w:numPr>
          <w:ilvl w:val="0"/>
          <w:numId w:val="24"/>
        </w:numPr>
        <w:spacing w:line="360" w:lineRule="auto"/>
        <w:jc w:val="both"/>
        <w:rPr>
          <w:rFonts w:ascii="Arial" w:hAnsi="Arial" w:cs="Arial"/>
        </w:rPr>
      </w:pPr>
      <w:r w:rsidRPr="00F654B5">
        <w:rPr>
          <w:rFonts w:ascii="Arial" w:hAnsi="Arial" w:cs="Arial"/>
        </w:rPr>
        <w:t>Communication of facts by different parties</w:t>
      </w:r>
    </w:p>
    <w:p w14:paraId="41795DC7" w14:textId="77777777" w:rsidR="002913A1" w:rsidRPr="00F654B5" w:rsidRDefault="002913A1" w:rsidP="00F654B5">
      <w:pPr>
        <w:pStyle w:val="ListParagraph"/>
        <w:numPr>
          <w:ilvl w:val="0"/>
          <w:numId w:val="24"/>
        </w:numPr>
        <w:spacing w:line="360" w:lineRule="auto"/>
        <w:jc w:val="both"/>
        <w:rPr>
          <w:rFonts w:ascii="Arial" w:hAnsi="Arial" w:cs="Arial"/>
        </w:rPr>
      </w:pPr>
      <w:r w:rsidRPr="00F654B5">
        <w:rPr>
          <w:rFonts w:ascii="Arial" w:hAnsi="Arial" w:cs="Arial"/>
        </w:rPr>
        <w:t>Frequency of repeating messages determines its effectiveness</w:t>
      </w:r>
    </w:p>
    <w:p w14:paraId="680F7115" w14:textId="77777777" w:rsidR="002913A1" w:rsidRPr="00F654B5" w:rsidRDefault="002913A1" w:rsidP="00F654B5">
      <w:pPr>
        <w:spacing w:line="360" w:lineRule="auto"/>
        <w:jc w:val="both"/>
        <w:rPr>
          <w:rFonts w:ascii="Arial" w:hAnsi="Arial" w:cs="Arial"/>
          <w:b/>
          <w:i/>
        </w:rPr>
      </w:pPr>
      <w:r w:rsidRPr="00F654B5">
        <w:rPr>
          <w:rFonts w:ascii="Arial" w:hAnsi="Arial" w:cs="Arial"/>
          <w:b/>
          <w:i/>
        </w:rPr>
        <w:t>Reasons for communication</w:t>
      </w:r>
    </w:p>
    <w:p w14:paraId="33723202" w14:textId="77777777" w:rsidR="002913A1" w:rsidRPr="00F654B5" w:rsidRDefault="002913A1" w:rsidP="00F654B5">
      <w:pPr>
        <w:pStyle w:val="ListParagraph"/>
        <w:numPr>
          <w:ilvl w:val="0"/>
          <w:numId w:val="25"/>
        </w:numPr>
        <w:spacing w:line="360" w:lineRule="auto"/>
        <w:jc w:val="both"/>
        <w:rPr>
          <w:rFonts w:ascii="Arial" w:hAnsi="Arial" w:cs="Arial"/>
        </w:rPr>
      </w:pPr>
      <w:r w:rsidRPr="00F654B5">
        <w:rPr>
          <w:rFonts w:ascii="Arial" w:hAnsi="Arial" w:cs="Arial"/>
        </w:rPr>
        <w:t>Collection of feedback from different target groups</w:t>
      </w:r>
    </w:p>
    <w:p w14:paraId="3EF54879" w14:textId="77777777" w:rsidR="002913A1" w:rsidRPr="00F654B5" w:rsidRDefault="002913A1" w:rsidP="00F654B5">
      <w:pPr>
        <w:pStyle w:val="ListParagraph"/>
        <w:numPr>
          <w:ilvl w:val="0"/>
          <w:numId w:val="25"/>
        </w:numPr>
        <w:spacing w:line="360" w:lineRule="auto"/>
        <w:jc w:val="both"/>
        <w:rPr>
          <w:rFonts w:ascii="Arial" w:hAnsi="Arial" w:cs="Arial"/>
        </w:rPr>
      </w:pPr>
      <w:r w:rsidRPr="00F654B5">
        <w:rPr>
          <w:rFonts w:ascii="Arial" w:hAnsi="Arial" w:cs="Arial"/>
        </w:rPr>
        <w:t>Trying to achieve the projects goals and objectives</w:t>
      </w:r>
    </w:p>
    <w:p w14:paraId="62EA2A50" w14:textId="77777777" w:rsidR="002913A1" w:rsidRPr="00F654B5" w:rsidRDefault="002913A1" w:rsidP="00F654B5">
      <w:pPr>
        <w:spacing w:line="360" w:lineRule="auto"/>
        <w:jc w:val="both"/>
        <w:rPr>
          <w:rFonts w:ascii="Arial" w:hAnsi="Arial" w:cs="Arial"/>
          <w:b/>
          <w:i/>
        </w:rPr>
      </w:pPr>
      <w:r w:rsidRPr="00F654B5">
        <w:rPr>
          <w:rFonts w:ascii="Arial" w:hAnsi="Arial" w:cs="Arial"/>
          <w:b/>
          <w:i/>
        </w:rPr>
        <w:t>Audience</w:t>
      </w:r>
    </w:p>
    <w:p w14:paraId="4C662F88" w14:textId="77777777" w:rsidR="002913A1" w:rsidRPr="00F654B5" w:rsidRDefault="002913A1" w:rsidP="00F654B5">
      <w:pPr>
        <w:pStyle w:val="ListParagraph"/>
        <w:numPr>
          <w:ilvl w:val="0"/>
          <w:numId w:val="26"/>
        </w:numPr>
        <w:spacing w:line="360" w:lineRule="auto"/>
        <w:jc w:val="both"/>
        <w:rPr>
          <w:rFonts w:ascii="Arial" w:hAnsi="Arial" w:cs="Arial"/>
        </w:rPr>
      </w:pPr>
      <w:r w:rsidRPr="00F654B5">
        <w:rPr>
          <w:rFonts w:ascii="Arial" w:hAnsi="Arial" w:cs="Arial"/>
        </w:rPr>
        <w:t>Tailoring of special messages for special audiences</w:t>
      </w:r>
    </w:p>
    <w:p w14:paraId="073A408A" w14:textId="77777777" w:rsidR="002913A1" w:rsidRPr="00F654B5" w:rsidRDefault="002913A1" w:rsidP="00F654B5">
      <w:pPr>
        <w:pStyle w:val="ListParagraph"/>
        <w:numPr>
          <w:ilvl w:val="0"/>
          <w:numId w:val="26"/>
        </w:numPr>
        <w:spacing w:line="360" w:lineRule="auto"/>
        <w:jc w:val="both"/>
        <w:rPr>
          <w:rFonts w:ascii="Arial" w:hAnsi="Arial" w:cs="Arial"/>
        </w:rPr>
      </w:pPr>
      <w:r w:rsidRPr="00F654B5">
        <w:rPr>
          <w:rFonts w:ascii="Arial" w:hAnsi="Arial" w:cs="Arial"/>
        </w:rPr>
        <w:t>Special priorities and needs for the interest of audiences</w:t>
      </w:r>
    </w:p>
    <w:p w14:paraId="60CA9039" w14:textId="77777777" w:rsidR="002913A1" w:rsidRPr="00F654B5" w:rsidRDefault="002913A1" w:rsidP="00F654B5">
      <w:pPr>
        <w:pStyle w:val="ListParagraph"/>
        <w:numPr>
          <w:ilvl w:val="0"/>
          <w:numId w:val="26"/>
        </w:numPr>
        <w:spacing w:line="360" w:lineRule="auto"/>
        <w:jc w:val="both"/>
        <w:rPr>
          <w:rFonts w:ascii="Arial" w:hAnsi="Arial" w:cs="Arial"/>
        </w:rPr>
      </w:pPr>
      <w:r w:rsidRPr="00F654B5">
        <w:rPr>
          <w:rFonts w:ascii="Arial" w:hAnsi="Arial" w:cs="Arial"/>
        </w:rPr>
        <w:t>Effectively framing messages to establish the required impact</w:t>
      </w:r>
    </w:p>
    <w:p w14:paraId="1C0B1DB7" w14:textId="77777777" w:rsidR="0014324D" w:rsidRDefault="0014324D" w:rsidP="00F654B5">
      <w:pPr>
        <w:spacing w:line="360" w:lineRule="auto"/>
        <w:jc w:val="both"/>
        <w:rPr>
          <w:rFonts w:ascii="Arial" w:hAnsi="Arial" w:cs="Arial"/>
          <w:b/>
          <w:i/>
        </w:rPr>
      </w:pPr>
    </w:p>
    <w:p w14:paraId="560BCD59" w14:textId="22AE8403" w:rsidR="002913A1" w:rsidRPr="00F654B5" w:rsidRDefault="002913A1" w:rsidP="00F654B5">
      <w:pPr>
        <w:spacing w:line="360" w:lineRule="auto"/>
        <w:jc w:val="both"/>
        <w:rPr>
          <w:rFonts w:ascii="Arial" w:hAnsi="Arial" w:cs="Arial"/>
          <w:b/>
          <w:i/>
        </w:rPr>
      </w:pPr>
      <w:r w:rsidRPr="00F654B5">
        <w:rPr>
          <w:rFonts w:ascii="Arial" w:hAnsi="Arial" w:cs="Arial"/>
          <w:b/>
          <w:i/>
        </w:rPr>
        <w:t>Risks</w:t>
      </w:r>
    </w:p>
    <w:p w14:paraId="1DD1A5BA" w14:textId="77777777" w:rsidR="002913A1" w:rsidRPr="00F654B5" w:rsidRDefault="002913A1" w:rsidP="00F654B5">
      <w:pPr>
        <w:pStyle w:val="ListParagraph"/>
        <w:numPr>
          <w:ilvl w:val="0"/>
          <w:numId w:val="27"/>
        </w:numPr>
        <w:spacing w:line="360" w:lineRule="auto"/>
        <w:jc w:val="both"/>
        <w:rPr>
          <w:rFonts w:ascii="Arial" w:hAnsi="Arial" w:cs="Arial"/>
        </w:rPr>
      </w:pPr>
      <w:r w:rsidRPr="00F654B5">
        <w:rPr>
          <w:rFonts w:ascii="Arial" w:hAnsi="Arial" w:cs="Arial"/>
        </w:rPr>
        <w:t>Risk of message communication assessed</w:t>
      </w:r>
    </w:p>
    <w:p w14:paraId="0ECF949C" w14:textId="77777777" w:rsidR="002913A1" w:rsidRPr="00F654B5" w:rsidRDefault="002913A1" w:rsidP="00F654B5">
      <w:pPr>
        <w:pStyle w:val="ListParagraph"/>
        <w:numPr>
          <w:ilvl w:val="0"/>
          <w:numId w:val="27"/>
        </w:numPr>
        <w:spacing w:line="360" w:lineRule="auto"/>
        <w:jc w:val="both"/>
        <w:rPr>
          <w:rFonts w:ascii="Arial" w:hAnsi="Arial" w:cs="Arial"/>
        </w:rPr>
      </w:pPr>
      <w:r w:rsidRPr="00F654B5">
        <w:rPr>
          <w:rFonts w:ascii="Arial" w:hAnsi="Arial" w:cs="Arial"/>
        </w:rPr>
        <w:t>Minimizing misinterpretation of information</w:t>
      </w:r>
    </w:p>
    <w:p w14:paraId="4C84D573" w14:textId="77777777" w:rsidR="002913A1" w:rsidRPr="00F654B5" w:rsidRDefault="002913A1" w:rsidP="00F654B5">
      <w:pPr>
        <w:spacing w:line="360" w:lineRule="auto"/>
        <w:jc w:val="both"/>
        <w:rPr>
          <w:rFonts w:ascii="Arial" w:hAnsi="Arial" w:cs="Arial"/>
          <w:b/>
          <w:i/>
        </w:rPr>
      </w:pPr>
      <w:r w:rsidRPr="00F654B5">
        <w:rPr>
          <w:rFonts w:ascii="Arial" w:hAnsi="Arial" w:cs="Arial"/>
          <w:b/>
          <w:i/>
        </w:rPr>
        <w:lastRenderedPageBreak/>
        <w:t>Training plan</w:t>
      </w:r>
    </w:p>
    <w:p w14:paraId="1EFD8022" w14:textId="77777777" w:rsidR="002913A1" w:rsidRPr="00F654B5" w:rsidRDefault="002913A1" w:rsidP="00F654B5">
      <w:pPr>
        <w:pStyle w:val="ListParagraph"/>
        <w:numPr>
          <w:ilvl w:val="0"/>
          <w:numId w:val="28"/>
        </w:numPr>
        <w:spacing w:line="360" w:lineRule="auto"/>
        <w:jc w:val="both"/>
        <w:rPr>
          <w:rFonts w:ascii="Arial" w:hAnsi="Arial" w:cs="Arial"/>
        </w:rPr>
      </w:pPr>
      <w:r w:rsidRPr="00F654B5">
        <w:rPr>
          <w:rFonts w:ascii="Arial" w:hAnsi="Arial" w:cs="Arial"/>
        </w:rPr>
        <w:t>Sponsors will be identified during the training program</w:t>
      </w:r>
    </w:p>
    <w:p w14:paraId="7E296CA4" w14:textId="77777777" w:rsidR="002913A1" w:rsidRPr="00F654B5" w:rsidRDefault="002913A1" w:rsidP="00F654B5">
      <w:pPr>
        <w:pStyle w:val="ListParagraph"/>
        <w:numPr>
          <w:ilvl w:val="0"/>
          <w:numId w:val="28"/>
        </w:numPr>
        <w:spacing w:line="360" w:lineRule="auto"/>
        <w:jc w:val="both"/>
        <w:rPr>
          <w:rFonts w:ascii="Arial" w:hAnsi="Arial" w:cs="Arial"/>
        </w:rPr>
      </w:pPr>
      <w:r w:rsidRPr="00F654B5">
        <w:rPr>
          <w:rFonts w:ascii="Arial" w:hAnsi="Arial" w:cs="Arial"/>
        </w:rPr>
        <w:t>Prevailing skills level of staff will be ascertained</w:t>
      </w:r>
    </w:p>
    <w:p w14:paraId="1639DD0C" w14:textId="77777777" w:rsidR="002913A1" w:rsidRPr="00F654B5" w:rsidRDefault="002913A1" w:rsidP="00F654B5">
      <w:pPr>
        <w:pStyle w:val="ListParagraph"/>
        <w:numPr>
          <w:ilvl w:val="0"/>
          <w:numId w:val="28"/>
        </w:numPr>
        <w:spacing w:line="360" w:lineRule="auto"/>
        <w:jc w:val="both"/>
        <w:rPr>
          <w:rFonts w:ascii="Arial" w:hAnsi="Arial" w:cs="Arial"/>
        </w:rPr>
      </w:pPr>
      <w:r w:rsidRPr="00F654B5">
        <w:rPr>
          <w:rFonts w:ascii="Arial" w:hAnsi="Arial" w:cs="Arial"/>
        </w:rPr>
        <w:t>Training strategies include seminars and on-the job training</w:t>
      </w:r>
    </w:p>
    <w:p w14:paraId="44E1C670" w14:textId="77777777" w:rsidR="002913A1" w:rsidRPr="00F654B5" w:rsidRDefault="002913A1" w:rsidP="00F654B5">
      <w:pPr>
        <w:pStyle w:val="ListParagraph"/>
        <w:numPr>
          <w:ilvl w:val="0"/>
          <w:numId w:val="28"/>
        </w:numPr>
        <w:spacing w:line="360" w:lineRule="auto"/>
        <w:jc w:val="both"/>
        <w:rPr>
          <w:rFonts w:ascii="Arial" w:hAnsi="Arial" w:cs="Arial"/>
        </w:rPr>
      </w:pPr>
      <w:r w:rsidRPr="00F654B5">
        <w:rPr>
          <w:rFonts w:ascii="Arial" w:hAnsi="Arial" w:cs="Arial"/>
        </w:rPr>
        <w:t>Change management approaches will be effectively addressed</w:t>
      </w:r>
    </w:p>
    <w:p w14:paraId="24868F8E" w14:textId="77777777" w:rsidR="002913A1" w:rsidRPr="00F654B5" w:rsidRDefault="002913A1" w:rsidP="00F654B5">
      <w:pPr>
        <w:spacing w:line="360" w:lineRule="auto"/>
        <w:jc w:val="both"/>
        <w:rPr>
          <w:rFonts w:ascii="Arial" w:hAnsi="Arial" w:cs="Arial"/>
          <w:b/>
          <w:i/>
        </w:rPr>
      </w:pPr>
      <w:r w:rsidRPr="00F654B5">
        <w:rPr>
          <w:rFonts w:ascii="Arial" w:hAnsi="Arial" w:cs="Arial"/>
          <w:b/>
          <w:i/>
        </w:rPr>
        <w:t>Resistance Plan</w:t>
      </w:r>
    </w:p>
    <w:p w14:paraId="593DFE65" w14:textId="77777777" w:rsidR="002913A1" w:rsidRPr="00F654B5" w:rsidRDefault="002913A1" w:rsidP="00F654B5">
      <w:pPr>
        <w:spacing w:line="360" w:lineRule="auto"/>
        <w:jc w:val="both"/>
        <w:rPr>
          <w:rFonts w:ascii="Arial" w:hAnsi="Arial" w:cs="Arial"/>
        </w:rPr>
      </w:pPr>
      <w:r w:rsidRPr="00F654B5">
        <w:rPr>
          <w:rFonts w:ascii="Arial" w:hAnsi="Arial" w:cs="Arial"/>
        </w:rPr>
        <w:t>The plan will outline areas of resistance. There is a need for Morrison’s to create a resistance change management plan. Director supervisors will be used to deliver the surveys. There is a need for review in the course of normal progression for the project since multiple resistances are likely to occur in the process.</w:t>
      </w:r>
    </w:p>
    <w:p w14:paraId="3A55514B" w14:textId="77777777" w:rsidR="002913A1" w:rsidRPr="00F654B5" w:rsidRDefault="002913A1" w:rsidP="00F654B5">
      <w:pPr>
        <w:spacing w:line="360" w:lineRule="auto"/>
        <w:jc w:val="both"/>
        <w:rPr>
          <w:rFonts w:ascii="Arial" w:hAnsi="Arial" w:cs="Arial"/>
          <w:b/>
          <w:i/>
        </w:rPr>
      </w:pPr>
      <w:r w:rsidRPr="00F654B5">
        <w:rPr>
          <w:rFonts w:ascii="Arial" w:hAnsi="Arial" w:cs="Arial"/>
          <w:b/>
          <w:i/>
        </w:rPr>
        <w:t>Business Systems Plan</w:t>
      </w:r>
    </w:p>
    <w:p w14:paraId="761C7399" w14:textId="77777777" w:rsidR="002913A1" w:rsidRPr="00F654B5" w:rsidRDefault="002913A1" w:rsidP="00F654B5">
      <w:pPr>
        <w:pStyle w:val="ListParagraph"/>
        <w:numPr>
          <w:ilvl w:val="0"/>
          <w:numId w:val="29"/>
        </w:numPr>
        <w:spacing w:line="360" w:lineRule="auto"/>
        <w:jc w:val="both"/>
        <w:rPr>
          <w:rFonts w:ascii="Arial" w:hAnsi="Arial" w:cs="Arial"/>
        </w:rPr>
      </w:pPr>
      <w:r w:rsidRPr="00F654B5">
        <w:rPr>
          <w:rFonts w:ascii="Arial" w:hAnsi="Arial" w:cs="Arial"/>
        </w:rPr>
        <w:t xml:space="preserve">The software change implementation will take into consideration the overall change in people </w:t>
      </w:r>
      <w:r w:rsidR="00EA1616" w:rsidRPr="00F654B5">
        <w:rPr>
          <w:rFonts w:ascii="Arial" w:hAnsi="Arial" w:cs="Arial"/>
        </w:rPr>
        <w:t>behaviour</w:t>
      </w:r>
      <w:r w:rsidRPr="00F654B5">
        <w:rPr>
          <w:rFonts w:ascii="Arial" w:hAnsi="Arial" w:cs="Arial"/>
        </w:rPr>
        <w:t xml:space="preserve">. </w:t>
      </w:r>
    </w:p>
    <w:p w14:paraId="3C8BAE1E" w14:textId="77777777" w:rsidR="002913A1" w:rsidRPr="00F654B5" w:rsidRDefault="002913A1" w:rsidP="00F654B5">
      <w:pPr>
        <w:pStyle w:val="ListParagraph"/>
        <w:numPr>
          <w:ilvl w:val="0"/>
          <w:numId w:val="29"/>
        </w:numPr>
        <w:spacing w:line="360" w:lineRule="auto"/>
        <w:jc w:val="both"/>
        <w:rPr>
          <w:rFonts w:ascii="Arial" w:hAnsi="Arial" w:cs="Arial"/>
        </w:rPr>
      </w:pPr>
      <w:r w:rsidRPr="00F654B5">
        <w:rPr>
          <w:rFonts w:ascii="Arial" w:hAnsi="Arial" w:cs="Arial"/>
        </w:rPr>
        <w:t>Hardware change for Morrison’s will include Logistics team, IT department and HR department</w:t>
      </w:r>
    </w:p>
    <w:p w14:paraId="55A3805A" w14:textId="77777777" w:rsidR="002913A1" w:rsidRPr="00F654B5" w:rsidRDefault="002913A1" w:rsidP="00F654B5">
      <w:pPr>
        <w:spacing w:line="360" w:lineRule="auto"/>
        <w:jc w:val="both"/>
        <w:rPr>
          <w:rFonts w:ascii="Arial" w:hAnsi="Arial" w:cs="Arial"/>
          <w:b/>
        </w:rPr>
      </w:pPr>
      <w:r w:rsidRPr="00F654B5">
        <w:rPr>
          <w:rFonts w:ascii="Arial" w:hAnsi="Arial" w:cs="Arial"/>
          <w:b/>
        </w:rPr>
        <w:t>Consolidation</w:t>
      </w:r>
    </w:p>
    <w:p w14:paraId="7C7FD329" w14:textId="77777777" w:rsidR="002913A1" w:rsidRPr="00F654B5" w:rsidRDefault="002913A1" w:rsidP="00F654B5">
      <w:pPr>
        <w:pStyle w:val="ListParagraph"/>
        <w:numPr>
          <w:ilvl w:val="0"/>
          <w:numId w:val="30"/>
        </w:numPr>
        <w:spacing w:line="360" w:lineRule="auto"/>
        <w:jc w:val="both"/>
        <w:rPr>
          <w:rFonts w:ascii="Arial" w:hAnsi="Arial" w:cs="Arial"/>
        </w:rPr>
      </w:pPr>
      <w:r w:rsidRPr="00F654B5">
        <w:rPr>
          <w:rFonts w:ascii="Arial" w:hAnsi="Arial" w:cs="Arial"/>
        </w:rPr>
        <w:t>The change management team will help to implement the desired change at Morrison’s. The change management team will involve change agents</w:t>
      </w:r>
    </w:p>
    <w:p w14:paraId="4ED4BD43" w14:textId="77777777" w:rsidR="002913A1" w:rsidRPr="00F654B5" w:rsidRDefault="002913A1" w:rsidP="00F654B5">
      <w:pPr>
        <w:pStyle w:val="ListParagraph"/>
        <w:numPr>
          <w:ilvl w:val="0"/>
          <w:numId w:val="30"/>
        </w:numPr>
        <w:spacing w:line="360" w:lineRule="auto"/>
        <w:jc w:val="both"/>
        <w:rPr>
          <w:rFonts w:ascii="Arial" w:hAnsi="Arial" w:cs="Arial"/>
        </w:rPr>
      </w:pPr>
      <w:r w:rsidRPr="00F654B5">
        <w:rPr>
          <w:rFonts w:ascii="Arial" w:hAnsi="Arial" w:cs="Arial"/>
        </w:rPr>
        <w:t>The change management plan will include excellent communication skills to ensure changes are successfully initiated</w:t>
      </w:r>
    </w:p>
    <w:p w14:paraId="526D866F" w14:textId="77777777" w:rsidR="002913A1" w:rsidRPr="00F654B5" w:rsidRDefault="002913A1" w:rsidP="00F654B5">
      <w:pPr>
        <w:pStyle w:val="ListParagraph"/>
        <w:numPr>
          <w:ilvl w:val="0"/>
          <w:numId w:val="30"/>
        </w:numPr>
        <w:spacing w:line="360" w:lineRule="auto"/>
        <w:jc w:val="both"/>
        <w:rPr>
          <w:rFonts w:ascii="Arial" w:hAnsi="Arial" w:cs="Arial"/>
        </w:rPr>
      </w:pPr>
      <w:r w:rsidRPr="00F654B5">
        <w:rPr>
          <w:rFonts w:ascii="Arial" w:hAnsi="Arial" w:cs="Arial"/>
        </w:rPr>
        <w:t xml:space="preserve">Information will be used to gather feedback which will help to identify areas that need improvement. </w:t>
      </w:r>
    </w:p>
    <w:p w14:paraId="4ECB3B06" w14:textId="77777777" w:rsidR="002913A1" w:rsidRPr="00F654B5" w:rsidRDefault="002913A1" w:rsidP="00F654B5">
      <w:pPr>
        <w:pStyle w:val="ListParagraph"/>
        <w:numPr>
          <w:ilvl w:val="0"/>
          <w:numId w:val="30"/>
        </w:numPr>
        <w:spacing w:line="360" w:lineRule="auto"/>
        <w:jc w:val="both"/>
        <w:rPr>
          <w:rFonts w:ascii="Arial" w:hAnsi="Arial" w:cs="Arial"/>
        </w:rPr>
      </w:pPr>
      <w:r w:rsidRPr="00F654B5">
        <w:rPr>
          <w:rFonts w:ascii="Arial" w:hAnsi="Arial" w:cs="Arial"/>
        </w:rPr>
        <w:t xml:space="preserve">Effective communication to stakeholders will contribute towards a reliable change management plan. </w:t>
      </w:r>
    </w:p>
    <w:p w14:paraId="65A421D4" w14:textId="77777777" w:rsidR="002913A1" w:rsidRPr="00F654B5" w:rsidRDefault="002913A1" w:rsidP="00F654B5">
      <w:pPr>
        <w:spacing w:line="360" w:lineRule="auto"/>
        <w:jc w:val="both"/>
        <w:rPr>
          <w:rFonts w:ascii="Arial" w:hAnsi="Arial" w:cs="Arial"/>
          <w:b/>
        </w:rPr>
      </w:pPr>
      <w:r w:rsidRPr="00F654B5">
        <w:rPr>
          <w:rFonts w:ascii="Arial" w:hAnsi="Arial" w:cs="Arial"/>
          <w:b/>
        </w:rPr>
        <w:t>Evaluation</w:t>
      </w:r>
    </w:p>
    <w:p w14:paraId="64B2BB3F" w14:textId="29C16D35" w:rsidR="002913A1" w:rsidRPr="00F654B5" w:rsidRDefault="002913A1" w:rsidP="00F654B5">
      <w:pPr>
        <w:spacing w:line="360" w:lineRule="auto"/>
        <w:jc w:val="both"/>
        <w:rPr>
          <w:rFonts w:ascii="Arial" w:hAnsi="Arial" w:cs="Arial"/>
        </w:rPr>
      </w:pPr>
      <w:r w:rsidRPr="00F654B5">
        <w:rPr>
          <w:rFonts w:ascii="Arial" w:hAnsi="Arial" w:cs="Arial"/>
        </w:rPr>
        <w:t xml:space="preserve">There is a need for Change management plan at Morrison’s. Inclusion of effective communication skills will help team members to achieve the changes that have been initiated. The major change elements are people change and information sharing. The proposed changes have the ability to create an impact on people’s responsibilities and roles. Staff attendants working for the supermarket will be forced to reduce space. Suppliers will distribute products directly to consumers. Also, Line managers will let go off their roles of branch outlet </w:t>
      </w:r>
      <w:r w:rsidRPr="00F654B5">
        <w:rPr>
          <w:rFonts w:ascii="Arial" w:hAnsi="Arial" w:cs="Arial"/>
        </w:rPr>
        <w:lastRenderedPageBreak/>
        <w:t xml:space="preserve">management. Kurt Lewin’s change management model will help Morrison’s to effectively manage change. The change management approach </w:t>
      </w:r>
      <w:r w:rsidR="0014324D" w:rsidRPr="00F654B5">
        <w:rPr>
          <w:rFonts w:ascii="Arial" w:hAnsi="Arial" w:cs="Arial"/>
        </w:rPr>
        <w:t>includes</w:t>
      </w:r>
      <w:r w:rsidRPr="00F654B5">
        <w:rPr>
          <w:rFonts w:ascii="Arial" w:hAnsi="Arial" w:cs="Arial"/>
        </w:rPr>
        <w:t xml:space="preserve"> the refreeze unfreeze and change process. This strategy will enable Morrison’s to achieve incremental change. The change management plan will help Morrison’s to implement the desired change. The entire change management process will require interpretation and distribution of information in multiple ways. Information sharing is significant since it will help to manage expectations.</w:t>
      </w:r>
    </w:p>
    <w:p w14:paraId="37C65C0B" w14:textId="77777777" w:rsidR="002913A1" w:rsidRPr="00F654B5" w:rsidRDefault="002913A1" w:rsidP="00F654B5">
      <w:pPr>
        <w:spacing w:line="360" w:lineRule="auto"/>
        <w:jc w:val="both"/>
        <w:rPr>
          <w:rFonts w:ascii="Arial" w:hAnsi="Arial" w:cs="Arial"/>
        </w:rPr>
      </w:pPr>
    </w:p>
    <w:p w14:paraId="4FC5EB03" w14:textId="77777777" w:rsidR="002913A1" w:rsidRPr="00F654B5" w:rsidRDefault="002913A1" w:rsidP="00F654B5">
      <w:pPr>
        <w:spacing w:line="360" w:lineRule="auto"/>
        <w:jc w:val="both"/>
        <w:rPr>
          <w:rFonts w:ascii="Arial" w:hAnsi="Arial" w:cs="Arial"/>
          <w:b/>
        </w:rPr>
      </w:pPr>
      <w:r w:rsidRPr="00F654B5">
        <w:rPr>
          <w:rFonts w:ascii="Arial" w:hAnsi="Arial" w:cs="Arial"/>
          <w:b/>
        </w:rPr>
        <w:t>Conclusion</w:t>
      </w:r>
    </w:p>
    <w:p w14:paraId="76D5A3D5" w14:textId="77777777" w:rsidR="002913A1" w:rsidRPr="00F654B5" w:rsidRDefault="002913A1" w:rsidP="00F654B5">
      <w:pPr>
        <w:spacing w:line="360" w:lineRule="auto"/>
        <w:jc w:val="both"/>
        <w:rPr>
          <w:rFonts w:ascii="Arial" w:hAnsi="Arial" w:cs="Arial"/>
        </w:rPr>
      </w:pPr>
      <w:r w:rsidRPr="00F654B5">
        <w:rPr>
          <w:rFonts w:ascii="Arial" w:hAnsi="Arial" w:cs="Arial"/>
        </w:rPr>
        <w:t>Change management plan is significant for business activities. Morrison’s has found itself it a difficult economic period due to Covid-19. The change management plan will help Morrison’s to effectively achieve incremental change. The major change elements for Morrison’s are business and social benefits. The social benefit ensures stakeholders such as suppliers, employees and customers stay during the period of Covid-19 pandemic. For business benefits, Morrison’s will be able to increase its profitability through expansion of online business practices. Effective communication to stakeholders will contribute towards a reliable change management plan.</w:t>
      </w:r>
    </w:p>
    <w:p w14:paraId="7CFB2919" w14:textId="77777777" w:rsidR="00EB1F80" w:rsidRPr="00F654B5" w:rsidRDefault="00EB1F80" w:rsidP="00F654B5">
      <w:pPr>
        <w:spacing w:after="0" w:line="360" w:lineRule="auto"/>
        <w:jc w:val="both"/>
        <w:rPr>
          <w:rFonts w:ascii="Arial" w:hAnsi="Arial" w:cs="Arial"/>
        </w:rPr>
      </w:pPr>
    </w:p>
    <w:p w14:paraId="4A6494B3" w14:textId="77777777" w:rsidR="00EB1F80" w:rsidRPr="00F654B5" w:rsidRDefault="00EB1F80" w:rsidP="00F654B5">
      <w:pPr>
        <w:spacing w:after="0" w:line="360" w:lineRule="auto"/>
        <w:jc w:val="both"/>
        <w:rPr>
          <w:rFonts w:ascii="Arial" w:hAnsi="Arial" w:cs="Arial"/>
        </w:rPr>
      </w:pPr>
    </w:p>
    <w:p w14:paraId="0FA9712B" w14:textId="77777777" w:rsidR="00EB1F80" w:rsidRPr="00F654B5" w:rsidRDefault="00EB1F80" w:rsidP="00F654B5">
      <w:pPr>
        <w:spacing w:after="0" w:line="360" w:lineRule="auto"/>
        <w:jc w:val="both"/>
        <w:rPr>
          <w:rFonts w:ascii="Arial" w:hAnsi="Arial" w:cs="Arial"/>
        </w:rPr>
      </w:pPr>
    </w:p>
    <w:p w14:paraId="726745CD" w14:textId="77777777" w:rsidR="00EB1F80" w:rsidRPr="00F654B5" w:rsidRDefault="00EB1F80" w:rsidP="00F654B5">
      <w:pPr>
        <w:spacing w:after="0" w:line="360" w:lineRule="auto"/>
        <w:jc w:val="both"/>
        <w:rPr>
          <w:rFonts w:ascii="Arial" w:hAnsi="Arial" w:cs="Arial"/>
        </w:rPr>
      </w:pPr>
    </w:p>
    <w:p w14:paraId="7EEDB8BD" w14:textId="77777777" w:rsidR="003D5E09" w:rsidRPr="00F654B5" w:rsidRDefault="003D5E09" w:rsidP="00F654B5">
      <w:pPr>
        <w:spacing w:after="0" w:line="360" w:lineRule="auto"/>
        <w:jc w:val="both"/>
        <w:rPr>
          <w:rFonts w:ascii="Arial" w:hAnsi="Arial" w:cs="Arial"/>
        </w:rPr>
      </w:pPr>
    </w:p>
    <w:p w14:paraId="20D1B389" w14:textId="77777777" w:rsidR="00252503" w:rsidRDefault="00252503" w:rsidP="00F654B5">
      <w:pPr>
        <w:pStyle w:val="Heading1"/>
        <w:spacing w:before="0" w:line="360" w:lineRule="auto"/>
        <w:jc w:val="both"/>
        <w:rPr>
          <w:rFonts w:ascii="Arial" w:hAnsi="Arial" w:cs="Arial"/>
          <w:color w:val="auto"/>
          <w:sz w:val="22"/>
          <w:szCs w:val="22"/>
        </w:rPr>
      </w:pPr>
    </w:p>
    <w:p w14:paraId="745D634F" w14:textId="768B46CE" w:rsidR="00252503" w:rsidRPr="00252503" w:rsidRDefault="00252503" w:rsidP="00252503">
      <w:pPr>
        <w:rPr>
          <w:rFonts w:ascii="Arial" w:eastAsiaTheme="majorEastAsia" w:hAnsi="Arial" w:cs="Arial"/>
          <w:b/>
          <w:bCs/>
        </w:rPr>
      </w:pPr>
    </w:p>
    <w:p w14:paraId="4BB6F2E1" w14:textId="77777777" w:rsidR="00252503" w:rsidRDefault="00252503">
      <w:pPr>
        <w:rPr>
          <w:rFonts w:ascii="Arial" w:eastAsiaTheme="majorEastAsia" w:hAnsi="Arial" w:cs="Arial"/>
          <w:b/>
          <w:bCs/>
        </w:rPr>
      </w:pPr>
      <w:r>
        <w:rPr>
          <w:rFonts w:ascii="Arial" w:hAnsi="Arial" w:cs="Arial"/>
        </w:rPr>
        <w:br w:type="page"/>
      </w:r>
    </w:p>
    <w:p w14:paraId="00D520D4" w14:textId="3DB7B567" w:rsidR="00B701A9" w:rsidRPr="00252503" w:rsidRDefault="00B701A9" w:rsidP="00F654B5">
      <w:pPr>
        <w:pStyle w:val="Heading1"/>
        <w:spacing w:before="0" w:line="360" w:lineRule="auto"/>
        <w:jc w:val="both"/>
        <w:rPr>
          <w:rFonts w:ascii="Arial" w:hAnsi="Arial" w:cs="Arial"/>
          <w:color w:val="auto"/>
          <w:sz w:val="22"/>
          <w:szCs w:val="22"/>
        </w:rPr>
      </w:pPr>
      <w:bookmarkStart w:id="18" w:name="_Toc68711937"/>
      <w:r w:rsidRPr="00F654B5">
        <w:rPr>
          <w:rFonts w:ascii="Arial" w:hAnsi="Arial" w:cs="Arial"/>
          <w:color w:val="auto"/>
          <w:sz w:val="22"/>
          <w:szCs w:val="22"/>
        </w:rPr>
        <w:lastRenderedPageBreak/>
        <w:t>References</w:t>
      </w:r>
      <w:bookmarkEnd w:id="18"/>
    </w:p>
    <w:p w14:paraId="0B59035D" w14:textId="4BE5D521" w:rsidR="002913A1" w:rsidRPr="00F654B5" w:rsidRDefault="002913A1" w:rsidP="00F654B5">
      <w:pPr>
        <w:spacing w:after="0" w:line="360" w:lineRule="auto"/>
        <w:ind w:left="720" w:hanging="720"/>
        <w:jc w:val="both"/>
        <w:rPr>
          <w:rFonts w:ascii="Arial" w:hAnsi="Arial" w:cs="Arial"/>
        </w:rPr>
      </w:pPr>
      <w:r w:rsidRPr="00252503">
        <w:rPr>
          <w:rFonts w:ascii="Arial" w:hAnsi="Arial" w:cs="Arial"/>
        </w:rPr>
        <w:t xml:space="preserve">BBC News </w:t>
      </w:r>
      <w:r w:rsidR="00252503" w:rsidRPr="00252503">
        <w:rPr>
          <w:rFonts w:ascii="Arial" w:hAnsi="Arial" w:cs="Arial"/>
        </w:rPr>
        <w:t>(</w:t>
      </w:r>
      <w:r w:rsidRPr="00252503">
        <w:rPr>
          <w:rFonts w:ascii="Arial" w:hAnsi="Arial" w:cs="Arial"/>
        </w:rPr>
        <w:t>2020</w:t>
      </w:r>
      <w:r w:rsidR="00252503" w:rsidRPr="00252503">
        <w:rPr>
          <w:rFonts w:ascii="Arial" w:hAnsi="Arial" w:cs="Arial"/>
        </w:rPr>
        <w:t>)</w:t>
      </w:r>
      <w:r w:rsidRPr="00252503">
        <w:rPr>
          <w:rFonts w:ascii="Arial" w:hAnsi="Arial" w:cs="Arial"/>
        </w:rPr>
        <w:t xml:space="preserve"> </w:t>
      </w:r>
      <w:r w:rsidRPr="00252503">
        <w:rPr>
          <w:rFonts w:ascii="Arial" w:hAnsi="Arial" w:cs="Arial"/>
          <w:i/>
        </w:rPr>
        <w:t>Morrison</w:t>
      </w:r>
      <w:r w:rsidR="00252503" w:rsidRPr="00252503">
        <w:rPr>
          <w:rFonts w:ascii="Arial" w:hAnsi="Arial" w:cs="Arial"/>
          <w:i/>
        </w:rPr>
        <w:t>’</w:t>
      </w:r>
      <w:r w:rsidRPr="00252503">
        <w:rPr>
          <w:rFonts w:ascii="Arial" w:hAnsi="Arial" w:cs="Arial"/>
          <w:i/>
        </w:rPr>
        <w:t xml:space="preserve">s </w:t>
      </w:r>
      <w:r w:rsidR="00252503">
        <w:rPr>
          <w:rFonts w:ascii="Arial" w:hAnsi="Arial" w:cs="Arial"/>
          <w:i/>
        </w:rPr>
        <w:t>S</w:t>
      </w:r>
      <w:r w:rsidRPr="00252503">
        <w:rPr>
          <w:rFonts w:ascii="Arial" w:hAnsi="Arial" w:cs="Arial"/>
          <w:i/>
        </w:rPr>
        <w:t xml:space="preserve">ales </w:t>
      </w:r>
      <w:r w:rsidR="00252503">
        <w:rPr>
          <w:rFonts w:ascii="Arial" w:hAnsi="Arial" w:cs="Arial"/>
          <w:i/>
        </w:rPr>
        <w:t>R</w:t>
      </w:r>
      <w:r w:rsidRPr="00252503">
        <w:rPr>
          <w:rFonts w:ascii="Arial" w:hAnsi="Arial" w:cs="Arial"/>
          <w:i/>
        </w:rPr>
        <w:t xml:space="preserve">ise </w:t>
      </w:r>
      <w:r w:rsidR="0014324D">
        <w:rPr>
          <w:rFonts w:ascii="Arial" w:hAnsi="Arial" w:cs="Arial"/>
          <w:i/>
        </w:rPr>
        <w:t>b</w:t>
      </w:r>
      <w:r w:rsidRPr="00252503">
        <w:rPr>
          <w:rFonts w:ascii="Arial" w:hAnsi="Arial" w:cs="Arial"/>
          <w:i/>
        </w:rPr>
        <w:t xml:space="preserve">ut </w:t>
      </w:r>
      <w:r w:rsidR="00252503">
        <w:rPr>
          <w:rFonts w:ascii="Arial" w:hAnsi="Arial" w:cs="Arial"/>
          <w:i/>
        </w:rPr>
        <w:t>P</w:t>
      </w:r>
      <w:r w:rsidRPr="00252503">
        <w:rPr>
          <w:rFonts w:ascii="Arial" w:hAnsi="Arial" w:cs="Arial"/>
          <w:i/>
        </w:rPr>
        <w:t xml:space="preserve">rofits </w:t>
      </w:r>
      <w:r w:rsidR="00252503">
        <w:rPr>
          <w:rFonts w:ascii="Arial" w:hAnsi="Arial" w:cs="Arial"/>
          <w:i/>
        </w:rPr>
        <w:t>H</w:t>
      </w:r>
      <w:r w:rsidRPr="00252503">
        <w:rPr>
          <w:rFonts w:ascii="Arial" w:hAnsi="Arial" w:cs="Arial"/>
          <w:i/>
        </w:rPr>
        <w:t xml:space="preserve">it by Covid </w:t>
      </w:r>
      <w:r w:rsidR="00252503">
        <w:rPr>
          <w:rFonts w:ascii="Arial" w:hAnsi="Arial" w:cs="Arial"/>
          <w:i/>
        </w:rPr>
        <w:t>C</w:t>
      </w:r>
      <w:r w:rsidRPr="00252503">
        <w:rPr>
          <w:rFonts w:ascii="Arial" w:hAnsi="Arial" w:cs="Arial"/>
          <w:i/>
        </w:rPr>
        <w:t>osts</w:t>
      </w:r>
      <w:r w:rsidR="00252503" w:rsidRPr="00252503">
        <w:rPr>
          <w:rFonts w:ascii="Arial" w:hAnsi="Arial" w:cs="Arial"/>
        </w:rPr>
        <w:t>. A</w:t>
      </w:r>
      <w:r w:rsidRPr="00252503">
        <w:rPr>
          <w:rFonts w:ascii="Arial" w:hAnsi="Arial" w:cs="Arial"/>
        </w:rPr>
        <w:t>vailable at</w:t>
      </w:r>
      <w:r w:rsidR="00252503" w:rsidRPr="00252503">
        <w:rPr>
          <w:rFonts w:ascii="Arial" w:hAnsi="Arial" w:cs="Arial"/>
        </w:rPr>
        <w:t xml:space="preserve">: </w:t>
      </w:r>
      <w:hyperlink r:id="rId9" w:history="1">
        <w:r w:rsidR="00252503" w:rsidRPr="00252503">
          <w:rPr>
            <w:rStyle w:val="Hyperlink"/>
            <w:rFonts w:ascii="Arial" w:hAnsi="Arial" w:cs="Arial"/>
            <w:color w:val="auto"/>
            <w:u w:val="none"/>
          </w:rPr>
          <w:t>https://www.bbc.com/news/business-54098315</w:t>
        </w:r>
      </w:hyperlink>
      <w:r w:rsidR="00252503" w:rsidRPr="00252503">
        <w:rPr>
          <w:rFonts w:ascii="Arial" w:hAnsi="Arial" w:cs="Arial"/>
        </w:rPr>
        <w:t xml:space="preserve"> (Accessed</w:t>
      </w:r>
      <w:r w:rsidR="00252503">
        <w:rPr>
          <w:rFonts w:ascii="Arial" w:hAnsi="Arial" w:cs="Arial"/>
        </w:rPr>
        <w:t xml:space="preserve">: </w:t>
      </w:r>
      <w:r w:rsidRPr="00252503">
        <w:rPr>
          <w:rFonts w:ascii="Arial" w:hAnsi="Arial" w:cs="Arial"/>
        </w:rPr>
        <w:t>2 March</w:t>
      </w:r>
      <w:r w:rsidRPr="00F654B5">
        <w:rPr>
          <w:rFonts w:ascii="Arial" w:hAnsi="Arial" w:cs="Arial"/>
        </w:rPr>
        <w:t xml:space="preserve"> 2021</w:t>
      </w:r>
      <w:r w:rsidR="00252503">
        <w:rPr>
          <w:rFonts w:ascii="Arial" w:hAnsi="Arial" w:cs="Arial"/>
        </w:rPr>
        <w:t>).</w:t>
      </w:r>
      <w:r w:rsidRPr="00F654B5">
        <w:rPr>
          <w:rFonts w:ascii="Arial" w:hAnsi="Arial" w:cs="Arial"/>
        </w:rPr>
        <w:t xml:space="preserve"> </w:t>
      </w:r>
    </w:p>
    <w:p w14:paraId="70E2CFEA" w14:textId="55E8F9FA" w:rsidR="002913A1" w:rsidRPr="00F654B5" w:rsidRDefault="002913A1" w:rsidP="00F654B5">
      <w:pPr>
        <w:spacing w:after="0" w:line="360" w:lineRule="auto"/>
        <w:ind w:left="720" w:hanging="720"/>
        <w:jc w:val="both"/>
        <w:rPr>
          <w:rFonts w:ascii="Arial" w:hAnsi="Arial" w:cs="Arial"/>
        </w:rPr>
      </w:pPr>
      <w:r w:rsidRPr="00F654B5">
        <w:rPr>
          <w:rFonts w:ascii="Arial" w:hAnsi="Arial" w:cs="Arial"/>
        </w:rPr>
        <w:t xml:space="preserve">Brodie, D. </w:t>
      </w:r>
      <w:r w:rsidR="00252503">
        <w:rPr>
          <w:rFonts w:ascii="Arial" w:hAnsi="Arial" w:cs="Arial"/>
        </w:rPr>
        <w:t>(</w:t>
      </w:r>
      <w:r w:rsidRPr="00F654B5">
        <w:rPr>
          <w:rFonts w:ascii="Arial" w:hAnsi="Arial" w:cs="Arial"/>
        </w:rPr>
        <w:t>2020</w:t>
      </w:r>
      <w:r w:rsidR="00252503">
        <w:rPr>
          <w:rFonts w:ascii="Arial" w:hAnsi="Arial" w:cs="Arial"/>
        </w:rPr>
        <w:t>)</w:t>
      </w:r>
      <w:r w:rsidRPr="00F654B5">
        <w:rPr>
          <w:rFonts w:ascii="Arial" w:hAnsi="Arial" w:cs="Arial"/>
        </w:rPr>
        <w:t xml:space="preserve"> Vicarious Liability and Bifurcation: Reflections on WM Morrison Supermarkets v Various Claimants.</w:t>
      </w:r>
    </w:p>
    <w:p w14:paraId="484F3423" w14:textId="0AF347F3" w:rsidR="002913A1" w:rsidRPr="00F654B5" w:rsidRDefault="002913A1" w:rsidP="00F654B5">
      <w:pPr>
        <w:spacing w:after="0" w:line="360" w:lineRule="auto"/>
        <w:ind w:left="720" w:hanging="720"/>
        <w:jc w:val="both"/>
        <w:rPr>
          <w:rFonts w:ascii="Arial" w:hAnsi="Arial" w:cs="Arial"/>
        </w:rPr>
      </w:pPr>
      <w:proofErr w:type="spellStart"/>
      <w:r w:rsidRPr="00F654B5">
        <w:rPr>
          <w:rFonts w:ascii="Arial" w:hAnsi="Arial" w:cs="Arial"/>
        </w:rPr>
        <w:t>Cinite</w:t>
      </w:r>
      <w:proofErr w:type="spellEnd"/>
      <w:r w:rsidRPr="00F654B5">
        <w:rPr>
          <w:rFonts w:ascii="Arial" w:hAnsi="Arial" w:cs="Arial"/>
        </w:rPr>
        <w:t xml:space="preserve">, I. and Duxbury, L.E. </w:t>
      </w:r>
      <w:r w:rsidR="00252503">
        <w:rPr>
          <w:rFonts w:ascii="Arial" w:hAnsi="Arial" w:cs="Arial"/>
        </w:rPr>
        <w:t>(</w:t>
      </w:r>
      <w:r w:rsidRPr="00F654B5">
        <w:rPr>
          <w:rFonts w:ascii="Arial" w:hAnsi="Arial" w:cs="Arial"/>
        </w:rPr>
        <w:t>2018</w:t>
      </w:r>
      <w:r w:rsidR="00252503">
        <w:rPr>
          <w:rFonts w:ascii="Arial" w:hAnsi="Arial" w:cs="Arial"/>
        </w:rPr>
        <w:t>)</w:t>
      </w:r>
      <w:r w:rsidRPr="00F654B5">
        <w:rPr>
          <w:rFonts w:ascii="Arial" w:hAnsi="Arial" w:cs="Arial"/>
        </w:rPr>
        <w:t xml:space="preserve"> </w:t>
      </w:r>
      <w:r w:rsidR="00252503">
        <w:rPr>
          <w:rFonts w:ascii="Arial" w:hAnsi="Arial" w:cs="Arial"/>
        </w:rPr>
        <w:t>‘</w:t>
      </w:r>
      <w:r w:rsidRPr="00F654B5">
        <w:rPr>
          <w:rFonts w:ascii="Arial" w:hAnsi="Arial" w:cs="Arial"/>
        </w:rPr>
        <w:t xml:space="preserve">Measuring </w:t>
      </w:r>
      <w:r w:rsidR="00252503">
        <w:rPr>
          <w:rFonts w:ascii="Arial" w:hAnsi="Arial" w:cs="Arial"/>
        </w:rPr>
        <w:t>t</w:t>
      </w:r>
      <w:r w:rsidRPr="00F654B5">
        <w:rPr>
          <w:rFonts w:ascii="Arial" w:hAnsi="Arial" w:cs="Arial"/>
        </w:rPr>
        <w:t xml:space="preserve">he </w:t>
      </w:r>
      <w:r w:rsidR="00252503">
        <w:rPr>
          <w:rFonts w:ascii="Arial" w:hAnsi="Arial" w:cs="Arial"/>
        </w:rPr>
        <w:t>B</w:t>
      </w:r>
      <w:r w:rsidR="00252503" w:rsidRPr="00F654B5">
        <w:rPr>
          <w:rFonts w:ascii="Arial" w:hAnsi="Arial" w:cs="Arial"/>
        </w:rPr>
        <w:t>ehavioural</w:t>
      </w:r>
      <w:r w:rsidRPr="00F654B5">
        <w:rPr>
          <w:rFonts w:ascii="Arial" w:hAnsi="Arial" w:cs="Arial"/>
        </w:rPr>
        <w:t xml:space="preserve"> </w:t>
      </w:r>
      <w:r w:rsidR="00252503">
        <w:rPr>
          <w:rFonts w:ascii="Arial" w:hAnsi="Arial" w:cs="Arial"/>
        </w:rPr>
        <w:t>P</w:t>
      </w:r>
      <w:r w:rsidRPr="00F654B5">
        <w:rPr>
          <w:rFonts w:ascii="Arial" w:hAnsi="Arial" w:cs="Arial"/>
        </w:rPr>
        <w:t xml:space="preserve">roperties of </w:t>
      </w:r>
      <w:r w:rsidR="00252503">
        <w:rPr>
          <w:rFonts w:ascii="Arial" w:hAnsi="Arial" w:cs="Arial"/>
        </w:rPr>
        <w:t>C</w:t>
      </w:r>
      <w:r w:rsidRPr="00F654B5">
        <w:rPr>
          <w:rFonts w:ascii="Arial" w:hAnsi="Arial" w:cs="Arial"/>
        </w:rPr>
        <w:t xml:space="preserve">ommitment and </w:t>
      </w:r>
      <w:r w:rsidR="00252503">
        <w:rPr>
          <w:rFonts w:ascii="Arial" w:hAnsi="Arial" w:cs="Arial"/>
        </w:rPr>
        <w:t>R</w:t>
      </w:r>
      <w:r w:rsidRPr="00F654B5">
        <w:rPr>
          <w:rFonts w:ascii="Arial" w:hAnsi="Arial" w:cs="Arial"/>
        </w:rPr>
        <w:t xml:space="preserve">esistance to </w:t>
      </w:r>
      <w:r w:rsidR="00252503">
        <w:rPr>
          <w:rFonts w:ascii="Arial" w:hAnsi="Arial" w:cs="Arial"/>
        </w:rPr>
        <w:t>O</w:t>
      </w:r>
      <w:r w:rsidRPr="00F654B5">
        <w:rPr>
          <w:rFonts w:ascii="Arial" w:hAnsi="Arial" w:cs="Arial"/>
        </w:rPr>
        <w:t xml:space="preserve">rganizational </w:t>
      </w:r>
      <w:r w:rsidR="00252503">
        <w:rPr>
          <w:rFonts w:ascii="Arial" w:hAnsi="Arial" w:cs="Arial"/>
        </w:rPr>
        <w:t>C</w:t>
      </w:r>
      <w:r w:rsidRPr="00F654B5">
        <w:rPr>
          <w:rFonts w:ascii="Arial" w:hAnsi="Arial" w:cs="Arial"/>
        </w:rPr>
        <w:t>hange</w:t>
      </w:r>
      <w:r w:rsidR="00252503">
        <w:rPr>
          <w:rFonts w:ascii="Arial" w:hAnsi="Arial" w:cs="Arial"/>
        </w:rPr>
        <w:t>’,</w:t>
      </w:r>
      <w:r w:rsidRPr="00F654B5">
        <w:rPr>
          <w:rFonts w:ascii="Arial" w:hAnsi="Arial" w:cs="Arial"/>
        </w:rPr>
        <w:t> </w:t>
      </w:r>
      <w:r w:rsidRPr="00F654B5">
        <w:rPr>
          <w:rFonts w:ascii="Arial" w:hAnsi="Arial" w:cs="Arial"/>
          <w:i/>
          <w:iCs/>
        </w:rPr>
        <w:t xml:space="preserve">The Journal of Applied </w:t>
      </w:r>
      <w:r w:rsidR="00252503" w:rsidRPr="00F654B5">
        <w:rPr>
          <w:rFonts w:ascii="Arial" w:hAnsi="Arial" w:cs="Arial"/>
          <w:i/>
          <w:iCs/>
        </w:rPr>
        <w:t>Behavioural</w:t>
      </w:r>
      <w:r w:rsidRPr="00F654B5">
        <w:rPr>
          <w:rFonts w:ascii="Arial" w:hAnsi="Arial" w:cs="Arial"/>
          <w:i/>
          <w:iCs/>
        </w:rPr>
        <w:t xml:space="preserve"> Science</w:t>
      </w:r>
      <w:r w:rsidRPr="00F654B5">
        <w:rPr>
          <w:rFonts w:ascii="Arial" w:hAnsi="Arial" w:cs="Arial"/>
        </w:rPr>
        <w:t>, </w:t>
      </w:r>
      <w:r w:rsidRPr="00252503">
        <w:rPr>
          <w:rFonts w:ascii="Arial" w:hAnsi="Arial" w:cs="Arial"/>
        </w:rPr>
        <w:t>54(2),</w:t>
      </w:r>
      <w:r w:rsidRPr="00F654B5">
        <w:rPr>
          <w:rFonts w:ascii="Arial" w:hAnsi="Arial" w:cs="Arial"/>
        </w:rPr>
        <w:t xml:space="preserve"> pp.113-139.</w:t>
      </w:r>
    </w:p>
    <w:p w14:paraId="21900925" w14:textId="5FE97EC4" w:rsidR="002913A1" w:rsidRPr="00F654B5" w:rsidRDefault="002913A1" w:rsidP="00F654B5">
      <w:pPr>
        <w:spacing w:line="360" w:lineRule="auto"/>
        <w:ind w:left="720" w:hanging="720"/>
        <w:jc w:val="both"/>
        <w:rPr>
          <w:rFonts w:ascii="Arial" w:hAnsi="Arial" w:cs="Arial"/>
        </w:rPr>
      </w:pPr>
      <w:r w:rsidRPr="00F654B5">
        <w:rPr>
          <w:rFonts w:ascii="Arial" w:hAnsi="Arial" w:cs="Arial"/>
        </w:rPr>
        <w:t xml:space="preserve">Collin, M. and Weil, D.N. </w:t>
      </w:r>
      <w:r w:rsidR="00252503">
        <w:rPr>
          <w:rFonts w:ascii="Arial" w:hAnsi="Arial" w:cs="Arial"/>
        </w:rPr>
        <w:t>(</w:t>
      </w:r>
      <w:r w:rsidRPr="00F654B5">
        <w:rPr>
          <w:rFonts w:ascii="Arial" w:hAnsi="Arial" w:cs="Arial"/>
        </w:rPr>
        <w:t>2020</w:t>
      </w:r>
      <w:r w:rsidR="00252503">
        <w:rPr>
          <w:rFonts w:ascii="Arial" w:hAnsi="Arial" w:cs="Arial"/>
        </w:rPr>
        <w:t>)</w:t>
      </w:r>
      <w:r w:rsidRPr="00F654B5">
        <w:rPr>
          <w:rFonts w:ascii="Arial" w:hAnsi="Arial" w:cs="Arial"/>
        </w:rPr>
        <w:t xml:space="preserve"> </w:t>
      </w:r>
      <w:r w:rsidR="00252503">
        <w:rPr>
          <w:rFonts w:ascii="Arial" w:hAnsi="Arial" w:cs="Arial"/>
        </w:rPr>
        <w:t>‘</w:t>
      </w:r>
      <w:r w:rsidRPr="00F654B5">
        <w:rPr>
          <w:rFonts w:ascii="Arial" w:hAnsi="Arial" w:cs="Arial"/>
        </w:rPr>
        <w:t xml:space="preserve">The </w:t>
      </w:r>
      <w:r w:rsidR="00252503">
        <w:rPr>
          <w:rFonts w:ascii="Arial" w:hAnsi="Arial" w:cs="Arial"/>
        </w:rPr>
        <w:t>E</w:t>
      </w:r>
      <w:r w:rsidRPr="00F654B5">
        <w:rPr>
          <w:rFonts w:ascii="Arial" w:hAnsi="Arial" w:cs="Arial"/>
        </w:rPr>
        <w:t xml:space="preserve">ffect of </w:t>
      </w:r>
      <w:r w:rsidR="00252503">
        <w:rPr>
          <w:rFonts w:ascii="Arial" w:hAnsi="Arial" w:cs="Arial"/>
        </w:rPr>
        <w:t>I</w:t>
      </w:r>
      <w:r w:rsidRPr="00F654B5">
        <w:rPr>
          <w:rFonts w:ascii="Arial" w:hAnsi="Arial" w:cs="Arial"/>
        </w:rPr>
        <w:t xml:space="preserve">ncreasing </w:t>
      </w:r>
      <w:r w:rsidR="00252503">
        <w:rPr>
          <w:rFonts w:ascii="Arial" w:hAnsi="Arial" w:cs="Arial"/>
        </w:rPr>
        <w:t>H</w:t>
      </w:r>
      <w:r w:rsidRPr="00F654B5">
        <w:rPr>
          <w:rFonts w:ascii="Arial" w:hAnsi="Arial" w:cs="Arial"/>
        </w:rPr>
        <w:t xml:space="preserve">uman </w:t>
      </w:r>
      <w:r w:rsidR="00252503">
        <w:rPr>
          <w:rFonts w:ascii="Arial" w:hAnsi="Arial" w:cs="Arial"/>
        </w:rPr>
        <w:t>C</w:t>
      </w:r>
      <w:r w:rsidRPr="00F654B5">
        <w:rPr>
          <w:rFonts w:ascii="Arial" w:hAnsi="Arial" w:cs="Arial"/>
        </w:rPr>
        <w:t xml:space="preserve">apital </w:t>
      </w:r>
      <w:r w:rsidR="00252503">
        <w:rPr>
          <w:rFonts w:ascii="Arial" w:hAnsi="Arial" w:cs="Arial"/>
        </w:rPr>
        <w:t>I</w:t>
      </w:r>
      <w:r w:rsidRPr="00F654B5">
        <w:rPr>
          <w:rFonts w:ascii="Arial" w:hAnsi="Arial" w:cs="Arial"/>
        </w:rPr>
        <w:t xml:space="preserve">nvestment on </w:t>
      </w:r>
      <w:r w:rsidR="00252503">
        <w:rPr>
          <w:rFonts w:ascii="Arial" w:hAnsi="Arial" w:cs="Arial"/>
        </w:rPr>
        <w:t>E</w:t>
      </w:r>
      <w:r w:rsidRPr="00F654B5">
        <w:rPr>
          <w:rFonts w:ascii="Arial" w:hAnsi="Arial" w:cs="Arial"/>
        </w:rPr>
        <w:t xml:space="preserve">conomic </w:t>
      </w:r>
      <w:r w:rsidR="00252503">
        <w:rPr>
          <w:rFonts w:ascii="Arial" w:hAnsi="Arial" w:cs="Arial"/>
        </w:rPr>
        <w:t>G</w:t>
      </w:r>
      <w:r w:rsidRPr="00F654B5">
        <w:rPr>
          <w:rFonts w:ascii="Arial" w:hAnsi="Arial" w:cs="Arial"/>
        </w:rPr>
        <w:t xml:space="preserve">rowth and </w:t>
      </w:r>
      <w:r w:rsidR="00252503">
        <w:rPr>
          <w:rFonts w:ascii="Arial" w:hAnsi="Arial" w:cs="Arial"/>
        </w:rPr>
        <w:t>P</w:t>
      </w:r>
      <w:r w:rsidRPr="00F654B5">
        <w:rPr>
          <w:rFonts w:ascii="Arial" w:hAnsi="Arial" w:cs="Arial"/>
        </w:rPr>
        <w:t xml:space="preserve">overty: A </w:t>
      </w:r>
      <w:r w:rsidR="00252503">
        <w:rPr>
          <w:rFonts w:ascii="Arial" w:hAnsi="Arial" w:cs="Arial"/>
        </w:rPr>
        <w:t>S</w:t>
      </w:r>
      <w:r w:rsidRPr="00F654B5">
        <w:rPr>
          <w:rFonts w:ascii="Arial" w:hAnsi="Arial" w:cs="Arial"/>
        </w:rPr>
        <w:t xml:space="preserve">imulation </w:t>
      </w:r>
      <w:r w:rsidR="00252503">
        <w:rPr>
          <w:rFonts w:ascii="Arial" w:hAnsi="Arial" w:cs="Arial"/>
        </w:rPr>
        <w:t>E</w:t>
      </w:r>
      <w:r w:rsidRPr="00F654B5">
        <w:rPr>
          <w:rFonts w:ascii="Arial" w:hAnsi="Arial" w:cs="Arial"/>
        </w:rPr>
        <w:t>xercise</w:t>
      </w:r>
      <w:r w:rsidR="00252503">
        <w:rPr>
          <w:rFonts w:ascii="Arial" w:hAnsi="Arial" w:cs="Arial"/>
        </w:rPr>
        <w:t>’,</w:t>
      </w:r>
      <w:r w:rsidRPr="00F654B5">
        <w:rPr>
          <w:rFonts w:ascii="Arial" w:hAnsi="Arial" w:cs="Arial"/>
        </w:rPr>
        <w:t> </w:t>
      </w:r>
      <w:r w:rsidRPr="00F654B5">
        <w:rPr>
          <w:rFonts w:ascii="Arial" w:hAnsi="Arial" w:cs="Arial"/>
          <w:i/>
          <w:iCs/>
        </w:rPr>
        <w:t>Journal of Human Capital</w:t>
      </w:r>
      <w:r w:rsidRPr="00F654B5">
        <w:rPr>
          <w:rFonts w:ascii="Arial" w:hAnsi="Arial" w:cs="Arial"/>
        </w:rPr>
        <w:t>, </w:t>
      </w:r>
      <w:r w:rsidRPr="00F654B5">
        <w:rPr>
          <w:rFonts w:ascii="Arial" w:hAnsi="Arial" w:cs="Arial"/>
          <w:i/>
          <w:iCs/>
        </w:rPr>
        <w:t>14</w:t>
      </w:r>
      <w:r w:rsidRPr="00F654B5">
        <w:rPr>
          <w:rFonts w:ascii="Arial" w:hAnsi="Arial" w:cs="Arial"/>
        </w:rPr>
        <w:t>(1), pp.43-83.</w:t>
      </w:r>
    </w:p>
    <w:p w14:paraId="2DBB8F88" w14:textId="6FE3CC32" w:rsidR="002913A1" w:rsidRPr="00F654B5" w:rsidRDefault="002913A1" w:rsidP="00F654B5">
      <w:pPr>
        <w:spacing w:line="360" w:lineRule="auto"/>
        <w:ind w:left="720" w:hanging="720"/>
        <w:jc w:val="both"/>
        <w:rPr>
          <w:rFonts w:ascii="Arial" w:hAnsi="Arial" w:cs="Arial"/>
        </w:rPr>
      </w:pPr>
      <w:proofErr w:type="spellStart"/>
      <w:r w:rsidRPr="00F654B5">
        <w:rPr>
          <w:rFonts w:ascii="Arial" w:hAnsi="Arial" w:cs="Arial"/>
        </w:rPr>
        <w:t>Eskerod</w:t>
      </w:r>
      <w:proofErr w:type="spellEnd"/>
      <w:r w:rsidRPr="00F654B5">
        <w:rPr>
          <w:rFonts w:ascii="Arial" w:hAnsi="Arial" w:cs="Arial"/>
        </w:rPr>
        <w:t xml:space="preserve">, P. and Larsen, T. </w:t>
      </w:r>
      <w:r w:rsidR="00252503">
        <w:rPr>
          <w:rFonts w:ascii="Arial" w:hAnsi="Arial" w:cs="Arial"/>
        </w:rPr>
        <w:t>(</w:t>
      </w:r>
      <w:r w:rsidRPr="00F654B5">
        <w:rPr>
          <w:rFonts w:ascii="Arial" w:hAnsi="Arial" w:cs="Arial"/>
        </w:rPr>
        <w:t>2018</w:t>
      </w:r>
      <w:r w:rsidR="00252503">
        <w:rPr>
          <w:rFonts w:ascii="Arial" w:hAnsi="Arial" w:cs="Arial"/>
        </w:rPr>
        <w:t>) ‘</w:t>
      </w:r>
      <w:r w:rsidRPr="00F654B5">
        <w:rPr>
          <w:rFonts w:ascii="Arial" w:hAnsi="Arial" w:cs="Arial"/>
        </w:rPr>
        <w:t xml:space="preserve">Advancing </w:t>
      </w:r>
      <w:r w:rsidR="00252503">
        <w:rPr>
          <w:rFonts w:ascii="Arial" w:hAnsi="Arial" w:cs="Arial"/>
        </w:rPr>
        <w:t>P</w:t>
      </w:r>
      <w:r w:rsidRPr="00F654B5">
        <w:rPr>
          <w:rFonts w:ascii="Arial" w:hAnsi="Arial" w:cs="Arial"/>
        </w:rPr>
        <w:t xml:space="preserve">roject </w:t>
      </w:r>
      <w:r w:rsidR="00252503">
        <w:rPr>
          <w:rFonts w:ascii="Arial" w:hAnsi="Arial" w:cs="Arial"/>
        </w:rPr>
        <w:t>S</w:t>
      </w:r>
      <w:r w:rsidRPr="00F654B5">
        <w:rPr>
          <w:rFonts w:ascii="Arial" w:hAnsi="Arial" w:cs="Arial"/>
        </w:rPr>
        <w:t xml:space="preserve">takeholder </w:t>
      </w:r>
      <w:r w:rsidR="00252503">
        <w:rPr>
          <w:rFonts w:ascii="Arial" w:hAnsi="Arial" w:cs="Arial"/>
        </w:rPr>
        <w:t>A</w:t>
      </w:r>
      <w:r w:rsidRPr="00F654B5">
        <w:rPr>
          <w:rFonts w:ascii="Arial" w:hAnsi="Arial" w:cs="Arial"/>
        </w:rPr>
        <w:t xml:space="preserve">nalysis </w:t>
      </w:r>
      <w:proofErr w:type="gramStart"/>
      <w:r w:rsidR="00252503">
        <w:rPr>
          <w:rFonts w:ascii="Arial" w:hAnsi="Arial" w:cs="Arial"/>
        </w:rPr>
        <w:t>B</w:t>
      </w:r>
      <w:r w:rsidRPr="00F654B5">
        <w:rPr>
          <w:rFonts w:ascii="Arial" w:hAnsi="Arial" w:cs="Arial"/>
        </w:rPr>
        <w:t>y</w:t>
      </w:r>
      <w:proofErr w:type="gramEnd"/>
      <w:r w:rsidRPr="00F654B5">
        <w:rPr>
          <w:rFonts w:ascii="Arial" w:hAnsi="Arial" w:cs="Arial"/>
        </w:rPr>
        <w:t xml:space="preserve"> the </w:t>
      </w:r>
      <w:r w:rsidR="00252503">
        <w:rPr>
          <w:rFonts w:ascii="Arial" w:hAnsi="Arial" w:cs="Arial"/>
        </w:rPr>
        <w:t>C</w:t>
      </w:r>
      <w:r w:rsidRPr="00F654B5">
        <w:rPr>
          <w:rFonts w:ascii="Arial" w:hAnsi="Arial" w:cs="Arial"/>
        </w:rPr>
        <w:t>oncept ‘shadows of the context’</w:t>
      </w:r>
      <w:r w:rsidR="00252503">
        <w:rPr>
          <w:rFonts w:ascii="Arial" w:hAnsi="Arial" w:cs="Arial"/>
        </w:rPr>
        <w:t>’,</w:t>
      </w:r>
      <w:r w:rsidRPr="00F654B5">
        <w:rPr>
          <w:rFonts w:ascii="Arial" w:hAnsi="Arial" w:cs="Arial"/>
        </w:rPr>
        <w:t> </w:t>
      </w:r>
      <w:r w:rsidRPr="00F654B5">
        <w:rPr>
          <w:rFonts w:ascii="Arial" w:hAnsi="Arial" w:cs="Arial"/>
          <w:i/>
          <w:iCs/>
        </w:rPr>
        <w:t>International Journal of Project Management</w:t>
      </w:r>
      <w:r w:rsidRPr="00F654B5">
        <w:rPr>
          <w:rFonts w:ascii="Arial" w:hAnsi="Arial" w:cs="Arial"/>
        </w:rPr>
        <w:t>, </w:t>
      </w:r>
      <w:r w:rsidRPr="00F654B5">
        <w:rPr>
          <w:rFonts w:ascii="Arial" w:hAnsi="Arial" w:cs="Arial"/>
          <w:i/>
          <w:iCs/>
        </w:rPr>
        <w:t>36</w:t>
      </w:r>
      <w:r w:rsidRPr="00F654B5">
        <w:rPr>
          <w:rFonts w:ascii="Arial" w:hAnsi="Arial" w:cs="Arial"/>
        </w:rPr>
        <w:t>(1), pp.161-169.</w:t>
      </w:r>
    </w:p>
    <w:p w14:paraId="0F7E2C00" w14:textId="1CD7AF30" w:rsidR="002913A1" w:rsidRPr="00F654B5" w:rsidRDefault="002913A1" w:rsidP="00F654B5">
      <w:pPr>
        <w:spacing w:after="0" w:line="360" w:lineRule="auto"/>
        <w:ind w:left="720" w:hanging="720"/>
        <w:jc w:val="both"/>
        <w:rPr>
          <w:rFonts w:ascii="Arial" w:hAnsi="Arial" w:cs="Arial"/>
        </w:rPr>
      </w:pPr>
      <w:r w:rsidRPr="00F654B5">
        <w:rPr>
          <w:rFonts w:ascii="Arial" w:hAnsi="Arial" w:cs="Arial"/>
        </w:rPr>
        <w:t xml:space="preserve">Haleem, F. and Jehangir, M. </w:t>
      </w:r>
      <w:r w:rsidR="00252503">
        <w:rPr>
          <w:rFonts w:ascii="Arial" w:hAnsi="Arial" w:cs="Arial"/>
        </w:rPr>
        <w:t>(</w:t>
      </w:r>
      <w:r w:rsidRPr="00F654B5">
        <w:rPr>
          <w:rFonts w:ascii="Arial" w:hAnsi="Arial" w:cs="Arial"/>
        </w:rPr>
        <w:t>2017</w:t>
      </w:r>
      <w:r w:rsidR="00252503">
        <w:rPr>
          <w:rFonts w:ascii="Arial" w:hAnsi="Arial" w:cs="Arial"/>
        </w:rPr>
        <w:t>) ‘</w:t>
      </w:r>
      <w:r w:rsidRPr="00F654B5">
        <w:rPr>
          <w:rFonts w:ascii="Arial" w:hAnsi="Arial" w:cs="Arial"/>
        </w:rPr>
        <w:t>Strategic Management Practices by Morrison PLC, UK.</w:t>
      </w:r>
      <w:r w:rsidR="00252503">
        <w:rPr>
          <w:rFonts w:ascii="Arial" w:hAnsi="Arial" w:cs="Arial"/>
        </w:rPr>
        <w:t xml:space="preserve"> </w:t>
      </w:r>
      <w:r w:rsidRPr="00F654B5">
        <w:rPr>
          <w:rFonts w:ascii="Arial" w:hAnsi="Arial" w:cs="Arial"/>
        </w:rPr>
        <w:t>Analysis, Lessons and Implications</w:t>
      </w:r>
      <w:r w:rsidR="00252503">
        <w:rPr>
          <w:rFonts w:ascii="Arial" w:hAnsi="Arial" w:cs="Arial"/>
        </w:rPr>
        <w:t>’,</w:t>
      </w:r>
      <w:r w:rsidRPr="00F654B5">
        <w:rPr>
          <w:rFonts w:ascii="Arial" w:hAnsi="Arial" w:cs="Arial"/>
        </w:rPr>
        <w:t> </w:t>
      </w:r>
      <w:r w:rsidRPr="00F654B5">
        <w:rPr>
          <w:rFonts w:ascii="Arial" w:hAnsi="Arial" w:cs="Arial"/>
          <w:i/>
          <w:iCs/>
        </w:rPr>
        <w:t>Middle East Journal of Business</w:t>
      </w:r>
      <w:r w:rsidRPr="00F654B5">
        <w:rPr>
          <w:rFonts w:ascii="Arial" w:hAnsi="Arial" w:cs="Arial"/>
        </w:rPr>
        <w:t>, </w:t>
      </w:r>
      <w:r w:rsidRPr="00F654B5">
        <w:rPr>
          <w:rFonts w:ascii="Arial" w:hAnsi="Arial" w:cs="Arial"/>
          <w:i/>
          <w:iCs/>
        </w:rPr>
        <w:t>55</w:t>
      </w:r>
      <w:r w:rsidRPr="00F654B5">
        <w:rPr>
          <w:rFonts w:ascii="Arial" w:hAnsi="Arial" w:cs="Arial"/>
        </w:rPr>
        <w:t>(4182), pp.1-7.</w:t>
      </w:r>
    </w:p>
    <w:p w14:paraId="766ABC6F" w14:textId="46440012" w:rsidR="002913A1" w:rsidRPr="0014324D" w:rsidRDefault="002913A1" w:rsidP="00F654B5">
      <w:pPr>
        <w:spacing w:after="0" w:line="360" w:lineRule="auto"/>
        <w:ind w:left="720" w:hanging="720"/>
        <w:jc w:val="both"/>
        <w:rPr>
          <w:rFonts w:ascii="Arial" w:hAnsi="Arial" w:cs="Arial"/>
          <w:color w:val="000000" w:themeColor="text1"/>
        </w:rPr>
      </w:pPr>
      <w:r w:rsidRPr="00F654B5">
        <w:rPr>
          <w:rFonts w:ascii="Arial" w:hAnsi="Arial" w:cs="Arial"/>
        </w:rPr>
        <w:t xml:space="preserve">Hussain, S.T., </w:t>
      </w:r>
      <w:r w:rsidR="00252503" w:rsidRPr="00252503">
        <w:rPr>
          <w:rFonts w:ascii="Arial" w:hAnsi="Arial" w:cs="Arial"/>
          <w:i/>
          <w:iCs/>
        </w:rPr>
        <w:t>et al.</w:t>
      </w:r>
      <w:r w:rsidR="00252503">
        <w:rPr>
          <w:rFonts w:ascii="Arial" w:hAnsi="Arial" w:cs="Arial"/>
        </w:rPr>
        <w:t xml:space="preserve"> (</w:t>
      </w:r>
      <w:r w:rsidRPr="00F654B5">
        <w:rPr>
          <w:rFonts w:ascii="Arial" w:hAnsi="Arial" w:cs="Arial"/>
        </w:rPr>
        <w:t>2018</w:t>
      </w:r>
      <w:r w:rsidR="00252503">
        <w:rPr>
          <w:rFonts w:ascii="Arial" w:hAnsi="Arial" w:cs="Arial"/>
        </w:rPr>
        <w:t>)</w:t>
      </w:r>
      <w:r w:rsidRPr="00F654B5">
        <w:rPr>
          <w:rFonts w:ascii="Arial" w:hAnsi="Arial" w:cs="Arial"/>
        </w:rPr>
        <w:t xml:space="preserve"> </w:t>
      </w:r>
      <w:r w:rsidR="0014324D">
        <w:rPr>
          <w:rFonts w:ascii="Arial" w:hAnsi="Arial" w:cs="Arial"/>
        </w:rPr>
        <w:t>‘</w:t>
      </w:r>
      <w:r w:rsidRPr="00F654B5">
        <w:rPr>
          <w:rFonts w:ascii="Arial" w:hAnsi="Arial" w:cs="Arial"/>
        </w:rPr>
        <w:t>Kurt Lewin's change model: A critical review of the role of leadership and employee involvement in organizational change</w:t>
      </w:r>
      <w:r w:rsidR="0014324D">
        <w:rPr>
          <w:rFonts w:ascii="Arial" w:hAnsi="Arial" w:cs="Arial"/>
        </w:rPr>
        <w:t>’,</w:t>
      </w:r>
      <w:r w:rsidRPr="00F654B5">
        <w:rPr>
          <w:rFonts w:ascii="Arial" w:hAnsi="Arial" w:cs="Arial"/>
        </w:rPr>
        <w:t> </w:t>
      </w:r>
      <w:r w:rsidRPr="00F654B5">
        <w:rPr>
          <w:rFonts w:ascii="Arial" w:hAnsi="Arial" w:cs="Arial"/>
          <w:i/>
          <w:iCs/>
        </w:rPr>
        <w:t xml:space="preserve">Journal of </w:t>
      </w:r>
      <w:r w:rsidRPr="0014324D">
        <w:rPr>
          <w:rFonts w:ascii="Arial" w:hAnsi="Arial" w:cs="Arial"/>
          <w:i/>
          <w:iCs/>
          <w:color w:val="000000" w:themeColor="text1"/>
        </w:rPr>
        <w:t>Innovation &amp; Knowledge</w:t>
      </w:r>
      <w:r w:rsidRPr="0014324D">
        <w:rPr>
          <w:rFonts w:ascii="Arial" w:hAnsi="Arial" w:cs="Arial"/>
          <w:color w:val="000000" w:themeColor="text1"/>
        </w:rPr>
        <w:t>, </w:t>
      </w:r>
      <w:r w:rsidRPr="0014324D">
        <w:rPr>
          <w:rFonts w:ascii="Arial" w:hAnsi="Arial" w:cs="Arial"/>
          <w:i/>
          <w:iCs/>
          <w:color w:val="000000" w:themeColor="text1"/>
        </w:rPr>
        <w:t>3</w:t>
      </w:r>
      <w:r w:rsidRPr="0014324D">
        <w:rPr>
          <w:rFonts w:ascii="Arial" w:hAnsi="Arial" w:cs="Arial"/>
          <w:color w:val="000000" w:themeColor="text1"/>
        </w:rPr>
        <w:t>(3), pp.123-127.</w:t>
      </w:r>
    </w:p>
    <w:p w14:paraId="66C0F4D2" w14:textId="3B55C788" w:rsidR="002913A1" w:rsidRPr="0014324D" w:rsidRDefault="002913A1" w:rsidP="00F654B5">
      <w:pPr>
        <w:spacing w:after="0" w:line="360" w:lineRule="auto"/>
        <w:ind w:left="720" w:hanging="720"/>
        <w:jc w:val="both"/>
        <w:rPr>
          <w:rFonts w:ascii="Arial" w:hAnsi="Arial" w:cs="Arial"/>
          <w:color w:val="000000" w:themeColor="text1"/>
        </w:rPr>
      </w:pPr>
      <w:r w:rsidRPr="0014324D">
        <w:rPr>
          <w:rFonts w:ascii="Arial" w:hAnsi="Arial" w:cs="Arial"/>
          <w:color w:val="000000" w:themeColor="text1"/>
        </w:rPr>
        <w:t xml:space="preserve">ISCM </w:t>
      </w:r>
      <w:r w:rsidR="00252503" w:rsidRPr="0014324D">
        <w:rPr>
          <w:rFonts w:ascii="Arial" w:hAnsi="Arial" w:cs="Arial"/>
          <w:color w:val="000000" w:themeColor="text1"/>
        </w:rPr>
        <w:t>(</w:t>
      </w:r>
      <w:r w:rsidRPr="0014324D">
        <w:rPr>
          <w:rFonts w:ascii="Arial" w:hAnsi="Arial" w:cs="Arial"/>
          <w:color w:val="000000" w:themeColor="text1"/>
        </w:rPr>
        <w:t>2021</w:t>
      </w:r>
      <w:r w:rsidR="00252503" w:rsidRPr="0014324D">
        <w:rPr>
          <w:rFonts w:ascii="Arial" w:hAnsi="Arial" w:cs="Arial"/>
          <w:color w:val="000000" w:themeColor="text1"/>
        </w:rPr>
        <w:t>)</w:t>
      </w:r>
      <w:r w:rsidRPr="0014324D">
        <w:rPr>
          <w:rFonts w:ascii="Arial" w:hAnsi="Arial" w:cs="Arial"/>
          <w:color w:val="000000" w:themeColor="text1"/>
        </w:rPr>
        <w:t xml:space="preserve"> </w:t>
      </w:r>
      <w:r w:rsidRPr="0014324D">
        <w:rPr>
          <w:rFonts w:ascii="Arial" w:hAnsi="Arial" w:cs="Arial"/>
          <w:i/>
          <w:color w:val="000000" w:themeColor="text1"/>
        </w:rPr>
        <w:t xml:space="preserve">Change </w:t>
      </w:r>
      <w:r w:rsidR="0014324D" w:rsidRPr="0014324D">
        <w:rPr>
          <w:rFonts w:ascii="Arial" w:hAnsi="Arial" w:cs="Arial"/>
          <w:i/>
          <w:color w:val="000000" w:themeColor="text1"/>
        </w:rPr>
        <w:t>M</w:t>
      </w:r>
      <w:r w:rsidRPr="0014324D">
        <w:rPr>
          <w:rFonts w:ascii="Arial" w:hAnsi="Arial" w:cs="Arial"/>
          <w:i/>
          <w:color w:val="000000" w:themeColor="text1"/>
        </w:rPr>
        <w:t xml:space="preserve">anagement </w:t>
      </w:r>
      <w:r w:rsidR="0014324D" w:rsidRPr="0014324D">
        <w:rPr>
          <w:rFonts w:ascii="Arial" w:hAnsi="Arial" w:cs="Arial"/>
          <w:i/>
          <w:color w:val="000000" w:themeColor="text1"/>
        </w:rPr>
        <w:t>P</w:t>
      </w:r>
      <w:r w:rsidRPr="0014324D">
        <w:rPr>
          <w:rFonts w:ascii="Arial" w:hAnsi="Arial" w:cs="Arial"/>
          <w:i/>
          <w:color w:val="000000" w:themeColor="text1"/>
        </w:rPr>
        <w:t xml:space="preserve">lan </w:t>
      </w:r>
      <w:r w:rsidR="0014324D" w:rsidRPr="0014324D">
        <w:rPr>
          <w:rFonts w:ascii="Arial" w:hAnsi="Arial" w:cs="Arial"/>
          <w:i/>
          <w:color w:val="000000" w:themeColor="text1"/>
        </w:rPr>
        <w:t>W</w:t>
      </w:r>
      <w:r w:rsidRPr="0014324D">
        <w:rPr>
          <w:rFonts w:ascii="Arial" w:hAnsi="Arial" w:cs="Arial"/>
          <w:i/>
          <w:color w:val="000000" w:themeColor="text1"/>
        </w:rPr>
        <w:t xml:space="preserve">orkbook and </w:t>
      </w:r>
      <w:r w:rsidR="0014324D" w:rsidRPr="0014324D">
        <w:rPr>
          <w:rFonts w:ascii="Arial" w:hAnsi="Arial" w:cs="Arial"/>
          <w:i/>
          <w:color w:val="000000" w:themeColor="text1"/>
        </w:rPr>
        <w:t>T</w:t>
      </w:r>
      <w:r w:rsidRPr="0014324D">
        <w:rPr>
          <w:rFonts w:ascii="Arial" w:hAnsi="Arial" w:cs="Arial"/>
          <w:i/>
          <w:color w:val="000000" w:themeColor="text1"/>
        </w:rPr>
        <w:t>emplate</w:t>
      </w:r>
      <w:r w:rsidR="0014324D" w:rsidRPr="0014324D">
        <w:rPr>
          <w:rFonts w:ascii="Arial" w:hAnsi="Arial" w:cs="Arial"/>
          <w:iCs/>
          <w:color w:val="000000" w:themeColor="text1"/>
        </w:rPr>
        <w:t>.</w:t>
      </w:r>
      <w:r w:rsidRPr="0014324D">
        <w:rPr>
          <w:rFonts w:ascii="Arial" w:hAnsi="Arial" w:cs="Arial"/>
          <w:iCs/>
          <w:color w:val="000000" w:themeColor="text1"/>
        </w:rPr>
        <w:t xml:space="preserve"> </w:t>
      </w:r>
      <w:r w:rsidR="0014324D" w:rsidRPr="0014324D">
        <w:rPr>
          <w:rFonts w:ascii="Arial" w:hAnsi="Arial" w:cs="Arial"/>
          <w:iCs/>
          <w:color w:val="000000" w:themeColor="text1"/>
        </w:rPr>
        <w:t>A</w:t>
      </w:r>
      <w:r w:rsidRPr="0014324D">
        <w:rPr>
          <w:rFonts w:ascii="Arial" w:hAnsi="Arial" w:cs="Arial"/>
          <w:iCs/>
          <w:color w:val="000000" w:themeColor="text1"/>
        </w:rPr>
        <w:t xml:space="preserve">vailable at </w:t>
      </w:r>
      <w:hyperlink r:id="rId10" w:history="1">
        <w:r w:rsidR="0014324D" w:rsidRPr="0014324D">
          <w:rPr>
            <w:rStyle w:val="Hyperlink"/>
            <w:rFonts w:ascii="Arial" w:hAnsi="Arial" w:cs="Arial"/>
            <w:iCs/>
            <w:color w:val="000000" w:themeColor="text1"/>
            <w:u w:val="none"/>
          </w:rPr>
          <w:t>http://www.iscm.com.au/pdf/change-management-plan.pdf</w:t>
        </w:r>
      </w:hyperlink>
      <w:r w:rsidR="0014324D">
        <w:rPr>
          <w:rFonts w:ascii="Arial" w:hAnsi="Arial" w:cs="Arial"/>
          <w:iCs/>
          <w:color w:val="000000" w:themeColor="text1"/>
        </w:rPr>
        <w:t xml:space="preserve"> (Accessed: </w:t>
      </w:r>
      <w:r w:rsidRPr="0014324D">
        <w:rPr>
          <w:rFonts w:ascii="Arial" w:hAnsi="Arial" w:cs="Arial"/>
          <w:iCs/>
          <w:color w:val="000000" w:themeColor="text1"/>
        </w:rPr>
        <w:t>3 March 2021</w:t>
      </w:r>
      <w:r w:rsidR="0014324D">
        <w:rPr>
          <w:rFonts w:ascii="Arial" w:hAnsi="Arial" w:cs="Arial"/>
          <w:color w:val="000000" w:themeColor="text1"/>
        </w:rPr>
        <w:t>).</w:t>
      </w:r>
    </w:p>
    <w:p w14:paraId="137D0C03" w14:textId="1117CE54" w:rsidR="002913A1" w:rsidRPr="0014324D" w:rsidRDefault="002913A1" w:rsidP="00F654B5">
      <w:pPr>
        <w:spacing w:line="360" w:lineRule="auto"/>
        <w:ind w:left="720" w:hanging="720"/>
        <w:jc w:val="both"/>
        <w:rPr>
          <w:rFonts w:ascii="Arial" w:hAnsi="Arial" w:cs="Arial"/>
          <w:color w:val="000000" w:themeColor="text1"/>
        </w:rPr>
      </w:pPr>
      <w:r w:rsidRPr="0014324D">
        <w:rPr>
          <w:rFonts w:ascii="Arial" w:hAnsi="Arial" w:cs="Arial"/>
          <w:color w:val="000000" w:themeColor="text1"/>
        </w:rPr>
        <w:t xml:space="preserve">Kang, S.P., </w:t>
      </w:r>
      <w:r w:rsidR="0014324D" w:rsidRPr="0014324D">
        <w:rPr>
          <w:rFonts w:ascii="Arial" w:hAnsi="Arial" w:cs="Arial"/>
          <w:i/>
          <w:iCs/>
          <w:color w:val="000000" w:themeColor="text1"/>
        </w:rPr>
        <w:t>et al</w:t>
      </w:r>
      <w:r w:rsidR="0014324D">
        <w:rPr>
          <w:rFonts w:ascii="Arial" w:hAnsi="Arial" w:cs="Arial"/>
          <w:color w:val="000000" w:themeColor="text1"/>
        </w:rPr>
        <w:t xml:space="preserve">. </w:t>
      </w:r>
      <w:r w:rsidR="00252503" w:rsidRPr="0014324D">
        <w:rPr>
          <w:rFonts w:ascii="Arial" w:hAnsi="Arial" w:cs="Arial"/>
          <w:color w:val="000000" w:themeColor="text1"/>
        </w:rPr>
        <w:t>(</w:t>
      </w:r>
      <w:r w:rsidRPr="0014324D">
        <w:rPr>
          <w:rFonts w:ascii="Arial" w:hAnsi="Arial" w:cs="Arial"/>
          <w:color w:val="000000" w:themeColor="text1"/>
        </w:rPr>
        <w:t>2020</w:t>
      </w:r>
      <w:r w:rsidR="00252503" w:rsidRPr="0014324D">
        <w:rPr>
          <w:rFonts w:ascii="Arial" w:hAnsi="Arial" w:cs="Arial"/>
          <w:color w:val="000000" w:themeColor="text1"/>
        </w:rPr>
        <w:t>)</w:t>
      </w:r>
      <w:r w:rsidRPr="0014324D">
        <w:rPr>
          <w:rFonts w:ascii="Arial" w:hAnsi="Arial" w:cs="Arial"/>
          <w:color w:val="000000" w:themeColor="text1"/>
        </w:rPr>
        <w:t xml:space="preserve"> </w:t>
      </w:r>
      <w:r w:rsidR="0014324D">
        <w:rPr>
          <w:rFonts w:ascii="Arial" w:hAnsi="Arial" w:cs="Arial"/>
          <w:color w:val="000000" w:themeColor="text1"/>
        </w:rPr>
        <w:t>‘</w:t>
      </w:r>
      <w:r w:rsidRPr="0014324D">
        <w:rPr>
          <w:rFonts w:ascii="Arial" w:hAnsi="Arial" w:cs="Arial"/>
          <w:color w:val="000000" w:themeColor="text1"/>
        </w:rPr>
        <w:t xml:space="preserve">Guiding </w:t>
      </w:r>
      <w:r w:rsidR="0014324D">
        <w:rPr>
          <w:rFonts w:ascii="Arial" w:hAnsi="Arial" w:cs="Arial"/>
          <w:color w:val="000000" w:themeColor="text1"/>
        </w:rPr>
        <w:t>C</w:t>
      </w:r>
      <w:r w:rsidRPr="0014324D">
        <w:rPr>
          <w:rFonts w:ascii="Arial" w:hAnsi="Arial" w:cs="Arial"/>
          <w:color w:val="000000" w:themeColor="text1"/>
        </w:rPr>
        <w:t xml:space="preserve">hange in </w:t>
      </w:r>
      <w:r w:rsidR="0014324D">
        <w:rPr>
          <w:rFonts w:ascii="Arial" w:hAnsi="Arial" w:cs="Arial"/>
          <w:color w:val="000000" w:themeColor="text1"/>
        </w:rPr>
        <w:t>H</w:t>
      </w:r>
      <w:r w:rsidRPr="0014324D">
        <w:rPr>
          <w:rFonts w:ascii="Arial" w:hAnsi="Arial" w:cs="Arial"/>
          <w:color w:val="000000" w:themeColor="text1"/>
        </w:rPr>
        <w:t xml:space="preserve">igher </w:t>
      </w:r>
      <w:r w:rsidR="0014324D">
        <w:rPr>
          <w:rFonts w:ascii="Arial" w:hAnsi="Arial" w:cs="Arial"/>
          <w:color w:val="000000" w:themeColor="text1"/>
        </w:rPr>
        <w:t>E</w:t>
      </w:r>
      <w:r w:rsidRPr="0014324D">
        <w:rPr>
          <w:rFonts w:ascii="Arial" w:hAnsi="Arial" w:cs="Arial"/>
          <w:color w:val="000000" w:themeColor="text1"/>
        </w:rPr>
        <w:t xml:space="preserve">ducation: </w:t>
      </w:r>
      <w:r w:rsidR="0014324D">
        <w:rPr>
          <w:rFonts w:ascii="Arial" w:hAnsi="Arial" w:cs="Arial"/>
          <w:color w:val="000000" w:themeColor="text1"/>
        </w:rPr>
        <w:t>A</w:t>
      </w:r>
      <w:r w:rsidRPr="0014324D">
        <w:rPr>
          <w:rFonts w:ascii="Arial" w:hAnsi="Arial" w:cs="Arial"/>
          <w:color w:val="000000" w:themeColor="text1"/>
        </w:rPr>
        <w:t xml:space="preserve">n </w:t>
      </w:r>
      <w:r w:rsidR="0014324D">
        <w:rPr>
          <w:rFonts w:ascii="Arial" w:hAnsi="Arial" w:cs="Arial"/>
          <w:color w:val="000000" w:themeColor="text1"/>
        </w:rPr>
        <w:t>E</w:t>
      </w:r>
      <w:r w:rsidRPr="0014324D">
        <w:rPr>
          <w:rFonts w:ascii="Arial" w:hAnsi="Arial" w:cs="Arial"/>
          <w:color w:val="000000" w:themeColor="text1"/>
        </w:rPr>
        <w:t xml:space="preserve">mergent, </w:t>
      </w:r>
      <w:r w:rsidR="0014324D">
        <w:rPr>
          <w:rFonts w:ascii="Arial" w:hAnsi="Arial" w:cs="Arial"/>
          <w:color w:val="000000" w:themeColor="text1"/>
        </w:rPr>
        <w:t>I</w:t>
      </w:r>
      <w:r w:rsidRPr="0014324D">
        <w:rPr>
          <w:rFonts w:ascii="Arial" w:hAnsi="Arial" w:cs="Arial"/>
          <w:color w:val="000000" w:themeColor="text1"/>
        </w:rPr>
        <w:t xml:space="preserve">terative </w:t>
      </w:r>
      <w:r w:rsidR="0014324D">
        <w:rPr>
          <w:rFonts w:ascii="Arial" w:hAnsi="Arial" w:cs="Arial"/>
          <w:color w:val="000000" w:themeColor="text1"/>
        </w:rPr>
        <w:t>A</w:t>
      </w:r>
      <w:r w:rsidRPr="0014324D">
        <w:rPr>
          <w:rFonts w:ascii="Arial" w:hAnsi="Arial" w:cs="Arial"/>
          <w:color w:val="000000" w:themeColor="text1"/>
        </w:rPr>
        <w:t>pplication of Kotter’s change model</w:t>
      </w:r>
      <w:r w:rsidR="0014324D">
        <w:rPr>
          <w:rFonts w:ascii="Arial" w:hAnsi="Arial" w:cs="Arial"/>
          <w:color w:val="000000" w:themeColor="text1"/>
        </w:rPr>
        <w:t xml:space="preserve">’, </w:t>
      </w:r>
      <w:r w:rsidRPr="0014324D">
        <w:rPr>
          <w:rFonts w:ascii="Arial" w:hAnsi="Arial" w:cs="Arial"/>
          <w:i/>
          <w:iCs/>
          <w:color w:val="000000" w:themeColor="text1"/>
        </w:rPr>
        <w:t>Studies in Higher Education</w:t>
      </w:r>
      <w:r w:rsidRPr="0014324D">
        <w:rPr>
          <w:rFonts w:ascii="Arial" w:hAnsi="Arial" w:cs="Arial"/>
          <w:color w:val="000000" w:themeColor="text1"/>
        </w:rPr>
        <w:t>, pp.1-20.</w:t>
      </w:r>
    </w:p>
    <w:p w14:paraId="3F427BE6" w14:textId="541DA281" w:rsidR="002913A1" w:rsidRPr="00F654B5" w:rsidRDefault="002913A1" w:rsidP="00F654B5">
      <w:pPr>
        <w:spacing w:after="0" w:line="360" w:lineRule="auto"/>
        <w:ind w:left="720" w:hanging="720"/>
        <w:jc w:val="both"/>
        <w:rPr>
          <w:rFonts w:ascii="Arial" w:hAnsi="Arial" w:cs="Arial"/>
        </w:rPr>
      </w:pPr>
      <w:r w:rsidRPr="00F654B5">
        <w:rPr>
          <w:rFonts w:ascii="Arial" w:hAnsi="Arial" w:cs="Arial"/>
        </w:rPr>
        <w:t xml:space="preserve">Kumar, N. and Sharma, D.D. </w:t>
      </w:r>
      <w:r w:rsidR="00252503">
        <w:rPr>
          <w:rFonts w:ascii="Arial" w:hAnsi="Arial" w:cs="Arial"/>
        </w:rPr>
        <w:t>(</w:t>
      </w:r>
      <w:r w:rsidRPr="00F654B5">
        <w:rPr>
          <w:rFonts w:ascii="Arial" w:hAnsi="Arial" w:cs="Arial"/>
        </w:rPr>
        <w:t>2018</w:t>
      </w:r>
      <w:r w:rsidR="00252503">
        <w:rPr>
          <w:rFonts w:ascii="Arial" w:hAnsi="Arial" w:cs="Arial"/>
        </w:rPr>
        <w:t>)</w:t>
      </w:r>
      <w:r w:rsidRPr="00F654B5">
        <w:rPr>
          <w:rFonts w:ascii="Arial" w:hAnsi="Arial" w:cs="Arial"/>
        </w:rPr>
        <w:t xml:space="preserve"> </w:t>
      </w:r>
      <w:r w:rsidR="0014324D">
        <w:rPr>
          <w:rFonts w:ascii="Arial" w:hAnsi="Arial" w:cs="Arial"/>
        </w:rPr>
        <w:t>‘</w:t>
      </w:r>
      <w:r w:rsidRPr="00F654B5">
        <w:rPr>
          <w:rFonts w:ascii="Arial" w:hAnsi="Arial" w:cs="Arial"/>
        </w:rPr>
        <w:t xml:space="preserve">The </w:t>
      </w:r>
      <w:r w:rsidR="0014324D">
        <w:rPr>
          <w:rFonts w:ascii="Arial" w:hAnsi="Arial" w:cs="Arial"/>
        </w:rPr>
        <w:t>R</w:t>
      </w:r>
      <w:r w:rsidRPr="00F654B5">
        <w:rPr>
          <w:rFonts w:ascii="Arial" w:hAnsi="Arial" w:cs="Arial"/>
        </w:rPr>
        <w:t xml:space="preserve">ole of </w:t>
      </w:r>
      <w:r w:rsidR="0014324D">
        <w:rPr>
          <w:rFonts w:ascii="Arial" w:hAnsi="Arial" w:cs="Arial"/>
        </w:rPr>
        <w:t>O</w:t>
      </w:r>
      <w:r w:rsidRPr="00F654B5">
        <w:rPr>
          <w:rFonts w:ascii="Arial" w:hAnsi="Arial" w:cs="Arial"/>
        </w:rPr>
        <w:t xml:space="preserve">rganisational </w:t>
      </w:r>
      <w:r w:rsidR="0014324D">
        <w:rPr>
          <w:rFonts w:ascii="Arial" w:hAnsi="Arial" w:cs="Arial"/>
        </w:rPr>
        <w:t>C</w:t>
      </w:r>
      <w:r w:rsidRPr="00F654B5">
        <w:rPr>
          <w:rFonts w:ascii="Arial" w:hAnsi="Arial" w:cs="Arial"/>
        </w:rPr>
        <w:t xml:space="preserve">ulture </w:t>
      </w:r>
      <w:r w:rsidR="0014324D">
        <w:rPr>
          <w:rFonts w:ascii="Arial" w:hAnsi="Arial" w:cs="Arial"/>
        </w:rPr>
        <w:t>i</w:t>
      </w:r>
      <w:r w:rsidRPr="00F654B5">
        <w:rPr>
          <w:rFonts w:ascii="Arial" w:hAnsi="Arial" w:cs="Arial"/>
        </w:rPr>
        <w:t xml:space="preserve">n </w:t>
      </w:r>
      <w:r w:rsidR="0014324D">
        <w:rPr>
          <w:rFonts w:ascii="Arial" w:hAnsi="Arial" w:cs="Arial"/>
        </w:rPr>
        <w:t>T</w:t>
      </w:r>
      <w:r w:rsidRPr="00F654B5">
        <w:rPr>
          <w:rFonts w:ascii="Arial" w:hAnsi="Arial" w:cs="Arial"/>
        </w:rPr>
        <w:t xml:space="preserve">he </w:t>
      </w:r>
      <w:r w:rsidR="0014324D">
        <w:rPr>
          <w:rFonts w:ascii="Arial" w:hAnsi="Arial" w:cs="Arial"/>
        </w:rPr>
        <w:t>I</w:t>
      </w:r>
      <w:r w:rsidRPr="00F654B5">
        <w:rPr>
          <w:rFonts w:ascii="Arial" w:hAnsi="Arial" w:cs="Arial"/>
        </w:rPr>
        <w:t xml:space="preserve">nternationalisation of </w:t>
      </w:r>
      <w:r w:rsidR="0014324D">
        <w:rPr>
          <w:rFonts w:ascii="Arial" w:hAnsi="Arial" w:cs="Arial"/>
        </w:rPr>
        <w:t>N</w:t>
      </w:r>
      <w:r w:rsidRPr="00F654B5">
        <w:rPr>
          <w:rFonts w:ascii="Arial" w:hAnsi="Arial" w:cs="Arial"/>
        </w:rPr>
        <w:t xml:space="preserve">ew </w:t>
      </w:r>
      <w:r w:rsidR="0014324D">
        <w:rPr>
          <w:rFonts w:ascii="Arial" w:hAnsi="Arial" w:cs="Arial"/>
        </w:rPr>
        <w:t>V</w:t>
      </w:r>
      <w:r w:rsidRPr="00F654B5">
        <w:rPr>
          <w:rFonts w:ascii="Arial" w:hAnsi="Arial" w:cs="Arial"/>
        </w:rPr>
        <w:t>entures</w:t>
      </w:r>
      <w:r w:rsidR="0014324D">
        <w:rPr>
          <w:rFonts w:ascii="Arial" w:hAnsi="Arial" w:cs="Arial"/>
        </w:rPr>
        <w:t>’,</w:t>
      </w:r>
      <w:r w:rsidRPr="00F654B5">
        <w:rPr>
          <w:rFonts w:ascii="Arial" w:hAnsi="Arial" w:cs="Arial"/>
        </w:rPr>
        <w:t> </w:t>
      </w:r>
      <w:r w:rsidRPr="00F654B5">
        <w:rPr>
          <w:rFonts w:ascii="Arial" w:hAnsi="Arial" w:cs="Arial"/>
          <w:i/>
          <w:iCs/>
        </w:rPr>
        <w:t>International Marketing Review</w:t>
      </w:r>
      <w:r w:rsidRPr="00F654B5">
        <w:rPr>
          <w:rFonts w:ascii="Arial" w:hAnsi="Arial" w:cs="Arial"/>
        </w:rPr>
        <w:t>.</w:t>
      </w:r>
    </w:p>
    <w:p w14:paraId="7497F1DB" w14:textId="2AE254E1" w:rsidR="002913A1" w:rsidRPr="00F654B5" w:rsidRDefault="002913A1" w:rsidP="00F654B5">
      <w:pPr>
        <w:spacing w:after="0" w:line="360" w:lineRule="auto"/>
        <w:ind w:left="720" w:hanging="720"/>
        <w:jc w:val="both"/>
        <w:rPr>
          <w:rFonts w:ascii="Arial" w:hAnsi="Arial" w:cs="Arial"/>
        </w:rPr>
      </w:pPr>
      <w:proofErr w:type="spellStart"/>
      <w:r w:rsidRPr="00F654B5">
        <w:rPr>
          <w:rFonts w:ascii="Arial" w:hAnsi="Arial" w:cs="Arial"/>
        </w:rPr>
        <w:t>Odor</w:t>
      </w:r>
      <w:proofErr w:type="spellEnd"/>
      <w:r w:rsidRPr="00F654B5">
        <w:rPr>
          <w:rFonts w:ascii="Arial" w:hAnsi="Arial" w:cs="Arial"/>
        </w:rPr>
        <w:t xml:space="preserve">, H.O. </w:t>
      </w:r>
      <w:r w:rsidR="00252503">
        <w:rPr>
          <w:rFonts w:ascii="Arial" w:hAnsi="Arial" w:cs="Arial"/>
        </w:rPr>
        <w:t>(</w:t>
      </w:r>
      <w:r w:rsidRPr="00F654B5">
        <w:rPr>
          <w:rFonts w:ascii="Arial" w:hAnsi="Arial" w:cs="Arial"/>
        </w:rPr>
        <w:t>2018</w:t>
      </w:r>
      <w:r w:rsidR="00252503">
        <w:rPr>
          <w:rFonts w:ascii="Arial" w:hAnsi="Arial" w:cs="Arial"/>
        </w:rPr>
        <w:t xml:space="preserve">) </w:t>
      </w:r>
      <w:r w:rsidRPr="00F654B5">
        <w:rPr>
          <w:rFonts w:ascii="Arial" w:hAnsi="Arial" w:cs="Arial"/>
        </w:rPr>
        <w:t xml:space="preserve">Organisational </w:t>
      </w:r>
      <w:r w:rsidR="0014324D">
        <w:rPr>
          <w:rFonts w:ascii="Arial" w:hAnsi="Arial" w:cs="Arial"/>
        </w:rPr>
        <w:t>C</w:t>
      </w:r>
      <w:r w:rsidRPr="00F654B5">
        <w:rPr>
          <w:rFonts w:ascii="Arial" w:hAnsi="Arial" w:cs="Arial"/>
        </w:rPr>
        <w:t xml:space="preserve">ulture and </w:t>
      </w:r>
      <w:r w:rsidR="0014324D">
        <w:rPr>
          <w:rFonts w:ascii="Arial" w:hAnsi="Arial" w:cs="Arial"/>
        </w:rPr>
        <w:t>D</w:t>
      </w:r>
      <w:r w:rsidRPr="00F654B5">
        <w:rPr>
          <w:rFonts w:ascii="Arial" w:hAnsi="Arial" w:cs="Arial"/>
        </w:rPr>
        <w:t>ynamics. </w:t>
      </w:r>
      <w:r w:rsidRPr="00F654B5">
        <w:rPr>
          <w:rFonts w:ascii="Arial" w:hAnsi="Arial" w:cs="Arial"/>
          <w:i/>
          <w:iCs/>
        </w:rPr>
        <w:t>Global Journal of Management and Business Research</w:t>
      </w:r>
      <w:r w:rsidRPr="00F654B5">
        <w:rPr>
          <w:rFonts w:ascii="Arial" w:hAnsi="Arial" w:cs="Arial"/>
        </w:rPr>
        <w:t>.</w:t>
      </w:r>
    </w:p>
    <w:p w14:paraId="04264D75" w14:textId="521D1363" w:rsidR="002913A1" w:rsidRPr="00F654B5" w:rsidRDefault="002913A1" w:rsidP="00F654B5">
      <w:pPr>
        <w:spacing w:after="0" w:line="360" w:lineRule="auto"/>
        <w:ind w:left="720" w:hanging="720"/>
        <w:jc w:val="both"/>
        <w:rPr>
          <w:rFonts w:ascii="Arial" w:hAnsi="Arial" w:cs="Arial"/>
        </w:rPr>
      </w:pPr>
      <w:r w:rsidRPr="00F654B5">
        <w:rPr>
          <w:rFonts w:ascii="Arial" w:hAnsi="Arial" w:cs="Arial"/>
        </w:rPr>
        <w:t xml:space="preserve">Rashid, C.A. </w:t>
      </w:r>
      <w:r w:rsidR="00252503">
        <w:rPr>
          <w:rFonts w:ascii="Arial" w:hAnsi="Arial" w:cs="Arial"/>
        </w:rPr>
        <w:t>(</w:t>
      </w:r>
      <w:r w:rsidRPr="00F654B5">
        <w:rPr>
          <w:rFonts w:ascii="Arial" w:hAnsi="Arial" w:cs="Arial"/>
        </w:rPr>
        <w:t>2020</w:t>
      </w:r>
      <w:r w:rsidR="00252503">
        <w:rPr>
          <w:rFonts w:ascii="Arial" w:hAnsi="Arial" w:cs="Arial"/>
        </w:rPr>
        <w:t>)</w:t>
      </w:r>
      <w:r w:rsidRPr="00F654B5">
        <w:rPr>
          <w:rFonts w:ascii="Arial" w:hAnsi="Arial" w:cs="Arial"/>
        </w:rPr>
        <w:t xml:space="preserve"> </w:t>
      </w:r>
      <w:r w:rsidR="0014324D">
        <w:rPr>
          <w:rFonts w:ascii="Arial" w:hAnsi="Arial" w:cs="Arial"/>
        </w:rPr>
        <w:t>‘</w:t>
      </w:r>
      <w:r w:rsidRPr="00F654B5">
        <w:rPr>
          <w:rFonts w:ascii="Arial" w:hAnsi="Arial" w:cs="Arial"/>
        </w:rPr>
        <w:t>Balanced Score Card and Benchmarking as an Accounting Tool to Evaluate Morrison’s Performance</w:t>
      </w:r>
      <w:r w:rsidR="0014324D">
        <w:rPr>
          <w:rFonts w:ascii="Arial" w:hAnsi="Arial" w:cs="Arial"/>
        </w:rPr>
        <w:t>’,</w:t>
      </w:r>
      <w:r w:rsidRPr="00F654B5">
        <w:rPr>
          <w:rFonts w:ascii="Arial" w:hAnsi="Arial" w:cs="Arial"/>
        </w:rPr>
        <w:t> </w:t>
      </w:r>
      <w:r w:rsidRPr="00F654B5">
        <w:rPr>
          <w:rFonts w:ascii="Arial" w:hAnsi="Arial" w:cs="Arial"/>
          <w:i/>
          <w:iCs/>
        </w:rPr>
        <w:t>Journal of Global Economics and Business</w:t>
      </w:r>
      <w:r w:rsidRPr="00F654B5">
        <w:rPr>
          <w:rFonts w:ascii="Arial" w:hAnsi="Arial" w:cs="Arial"/>
        </w:rPr>
        <w:t>, </w:t>
      </w:r>
      <w:r w:rsidRPr="00F654B5">
        <w:rPr>
          <w:rFonts w:ascii="Arial" w:hAnsi="Arial" w:cs="Arial"/>
          <w:i/>
          <w:iCs/>
        </w:rPr>
        <w:t>1</w:t>
      </w:r>
      <w:r w:rsidRPr="00F654B5">
        <w:rPr>
          <w:rFonts w:ascii="Arial" w:hAnsi="Arial" w:cs="Arial"/>
        </w:rPr>
        <w:t>(3), pp.59-72.</w:t>
      </w:r>
    </w:p>
    <w:p w14:paraId="4C762E63" w14:textId="2170D160" w:rsidR="002913A1" w:rsidRPr="00F654B5" w:rsidRDefault="002913A1" w:rsidP="00F654B5">
      <w:pPr>
        <w:spacing w:after="0" w:line="360" w:lineRule="auto"/>
        <w:ind w:left="720" w:hanging="720"/>
        <w:jc w:val="both"/>
        <w:rPr>
          <w:rFonts w:ascii="Arial" w:hAnsi="Arial" w:cs="Arial"/>
        </w:rPr>
      </w:pPr>
      <w:r w:rsidRPr="00F654B5">
        <w:rPr>
          <w:rFonts w:ascii="Arial" w:hAnsi="Arial" w:cs="Arial"/>
        </w:rPr>
        <w:t xml:space="preserve">Rosenbaum, D., More, E. and </w:t>
      </w:r>
      <w:proofErr w:type="spellStart"/>
      <w:r w:rsidRPr="00F654B5">
        <w:rPr>
          <w:rFonts w:ascii="Arial" w:hAnsi="Arial" w:cs="Arial"/>
        </w:rPr>
        <w:t>Steane</w:t>
      </w:r>
      <w:proofErr w:type="spellEnd"/>
      <w:r w:rsidRPr="00F654B5">
        <w:rPr>
          <w:rFonts w:ascii="Arial" w:hAnsi="Arial" w:cs="Arial"/>
        </w:rPr>
        <w:t xml:space="preserve">, P. </w:t>
      </w:r>
      <w:r w:rsidR="00252503">
        <w:rPr>
          <w:rFonts w:ascii="Arial" w:hAnsi="Arial" w:cs="Arial"/>
        </w:rPr>
        <w:t>(</w:t>
      </w:r>
      <w:r w:rsidRPr="00F654B5">
        <w:rPr>
          <w:rFonts w:ascii="Arial" w:hAnsi="Arial" w:cs="Arial"/>
        </w:rPr>
        <w:t>2018</w:t>
      </w:r>
      <w:r w:rsidR="00252503">
        <w:rPr>
          <w:rFonts w:ascii="Arial" w:hAnsi="Arial" w:cs="Arial"/>
        </w:rPr>
        <w:t>)</w:t>
      </w:r>
      <w:r w:rsidRPr="00F654B5">
        <w:rPr>
          <w:rFonts w:ascii="Arial" w:hAnsi="Arial" w:cs="Arial"/>
        </w:rPr>
        <w:t xml:space="preserve"> </w:t>
      </w:r>
      <w:r w:rsidR="0014324D">
        <w:rPr>
          <w:rFonts w:ascii="Arial" w:hAnsi="Arial" w:cs="Arial"/>
        </w:rPr>
        <w:t>‘</w:t>
      </w:r>
      <w:r w:rsidRPr="00F654B5">
        <w:rPr>
          <w:rFonts w:ascii="Arial" w:hAnsi="Arial" w:cs="Arial"/>
        </w:rPr>
        <w:t xml:space="preserve">Planned </w:t>
      </w:r>
      <w:r w:rsidR="0014324D">
        <w:rPr>
          <w:rFonts w:ascii="Arial" w:hAnsi="Arial" w:cs="Arial"/>
        </w:rPr>
        <w:t>O</w:t>
      </w:r>
      <w:r w:rsidRPr="00F654B5">
        <w:rPr>
          <w:rFonts w:ascii="Arial" w:hAnsi="Arial" w:cs="Arial"/>
        </w:rPr>
        <w:t xml:space="preserve">rganisational </w:t>
      </w:r>
      <w:r w:rsidR="0014324D">
        <w:rPr>
          <w:rFonts w:ascii="Arial" w:hAnsi="Arial" w:cs="Arial"/>
        </w:rPr>
        <w:t>C</w:t>
      </w:r>
      <w:r w:rsidRPr="00F654B5">
        <w:rPr>
          <w:rFonts w:ascii="Arial" w:hAnsi="Arial" w:cs="Arial"/>
        </w:rPr>
        <w:t xml:space="preserve">hange </w:t>
      </w:r>
      <w:r w:rsidR="0014324D">
        <w:rPr>
          <w:rFonts w:ascii="Arial" w:hAnsi="Arial" w:cs="Arial"/>
        </w:rPr>
        <w:t>M</w:t>
      </w:r>
      <w:r w:rsidRPr="00F654B5">
        <w:rPr>
          <w:rFonts w:ascii="Arial" w:hAnsi="Arial" w:cs="Arial"/>
        </w:rPr>
        <w:t xml:space="preserve">anagement: Forward </w:t>
      </w:r>
      <w:r w:rsidR="0014324D">
        <w:rPr>
          <w:rFonts w:ascii="Arial" w:hAnsi="Arial" w:cs="Arial"/>
        </w:rPr>
        <w:t>t</w:t>
      </w:r>
      <w:r w:rsidRPr="00F654B5">
        <w:rPr>
          <w:rFonts w:ascii="Arial" w:hAnsi="Arial" w:cs="Arial"/>
        </w:rPr>
        <w:t xml:space="preserve">o </w:t>
      </w:r>
      <w:r w:rsidR="0014324D">
        <w:rPr>
          <w:rFonts w:ascii="Arial" w:hAnsi="Arial" w:cs="Arial"/>
        </w:rPr>
        <w:t>T</w:t>
      </w:r>
      <w:r w:rsidRPr="00F654B5">
        <w:rPr>
          <w:rFonts w:ascii="Arial" w:hAnsi="Arial" w:cs="Arial"/>
        </w:rPr>
        <w:t xml:space="preserve">he </w:t>
      </w:r>
      <w:r w:rsidR="0014324D">
        <w:rPr>
          <w:rFonts w:ascii="Arial" w:hAnsi="Arial" w:cs="Arial"/>
        </w:rPr>
        <w:t>P</w:t>
      </w:r>
      <w:r w:rsidRPr="00F654B5">
        <w:rPr>
          <w:rFonts w:ascii="Arial" w:hAnsi="Arial" w:cs="Arial"/>
        </w:rPr>
        <w:t xml:space="preserve">ast? An </w:t>
      </w:r>
      <w:r w:rsidR="0014324D">
        <w:rPr>
          <w:rFonts w:ascii="Arial" w:hAnsi="Arial" w:cs="Arial"/>
        </w:rPr>
        <w:t>E</w:t>
      </w:r>
      <w:r w:rsidRPr="00F654B5">
        <w:rPr>
          <w:rFonts w:ascii="Arial" w:hAnsi="Arial" w:cs="Arial"/>
        </w:rPr>
        <w:t xml:space="preserve">xploratory </w:t>
      </w:r>
      <w:r w:rsidR="0014324D">
        <w:rPr>
          <w:rFonts w:ascii="Arial" w:hAnsi="Arial" w:cs="Arial"/>
        </w:rPr>
        <w:t>L</w:t>
      </w:r>
      <w:r w:rsidRPr="00F654B5">
        <w:rPr>
          <w:rFonts w:ascii="Arial" w:hAnsi="Arial" w:cs="Arial"/>
        </w:rPr>
        <w:t xml:space="preserve">iterature </w:t>
      </w:r>
      <w:r w:rsidR="0014324D">
        <w:rPr>
          <w:rFonts w:ascii="Arial" w:hAnsi="Arial" w:cs="Arial"/>
        </w:rPr>
        <w:t>R</w:t>
      </w:r>
      <w:r w:rsidRPr="00F654B5">
        <w:rPr>
          <w:rFonts w:ascii="Arial" w:hAnsi="Arial" w:cs="Arial"/>
        </w:rPr>
        <w:t>eview</w:t>
      </w:r>
      <w:r w:rsidR="0014324D">
        <w:rPr>
          <w:rFonts w:ascii="Arial" w:hAnsi="Arial" w:cs="Arial"/>
        </w:rPr>
        <w:t>’,</w:t>
      </w:r>
      <w:r w:rsidRPr="00F654B5">
        <w:rPr>
          <w:rFonts w:ascii="Arial" w:hAnsi="Arial" w:cs="Arial"/>
        </w:rPr>
        <w:t> </w:t>
      </w:r>
      <w:r w:rsidRPr="00F654B5">
        <w:rPr>
          <w:rFonts w:ascii="Arial" w:hAnsi="Arial" w:cs="Arial"/>
          <w:i/>
          <w:iCs/>
        </w:rPr>
        <w:t>Journal of Organizational Change Management</w:t>
      </w:r>
      <w:r w:rsidRPr="00F654B5">
        <w:rPr>
          <w:rFonts w:ascii="Arial" w:hAnsi="Arial" w:cs="Arial"/>
        </w:rPr>
        <w:t>.</w:t>
      </w:r>
    </w:p>
    <w:p w14:paraId="6CDE5E3C" w14:textId="69FDC78D" w:rsidR="002913A1" w:rsidRPr="00F654B5" w:rsidRDefault="002913A1" w:rsidP="00F654B5">
      <w:pPr>
        <w:spacing w:after="0" w:line="360" w:lineRule="auto"/>
        <w:ind w:left="720" w:hanging="720"/>
        <w:jc w:val="both"/>
        <w:rPr>
          <w:rFonts w:ascii="Arial" w:hAnsi="Arial" w:cs="Arial"/>
        </w:rPr>
      </w:pPr>
      <w:r w:rsidRPr="00F654B5">
        <w:rPr>
          <w:rFonts w:ascii="Arial" w:hAnsi="Arial" w:cs="Arial"/>
        </w:rPr>
        <w:lastRenderedPageBreak/>
        <w:t xml:space="preserve">Singh, S. and Das, S. </w:t>
      </w:r>
      <w:r w:rsidR="00252503">
        <w:rPr>
          <w:rFonts w:ascii="Arial" w:hAnsi="Arial" w:cs="Arial"/>
        </w:rPr>
        <w:t>(</w:t>
      </w:r>
      <w:r w:rsidRPr="00F654B5">
        <w:rPr>
          <w:rFonts w:ascii="Arial" w:hAnsi="Arial" w:cs="Arial"/>
        </w:rPr>
        <w:t>2018</w:t>
      </w:r>
      <w:r w:rsidR="00252503">
        <w:rPr>
          <w:rFonts w:ascii="Arial" w:hAnsi="Arial" w:cs="Arial"/>
        </w:rPr>
        <w:t>)</w:t>
      </w:r>
      <w:r w:rsidRPr="00F654B5">
        <w:rPr>
          <w:rFonts w:ascii="Arial" w:hAnsi="Arial" w:cs="Arial"/>
        </w:rPr>
        <w:t xml:space="preserve"> </w:t>
      </w:r>
      <w:r w:rsidR="0014324D">
        <w:rPr>
          <w:rFonts w:ascii="Arial" w:hAnsi="Arial" w:cs="Arial"/>
        </w:rPr>
        <w:t>‘</w:t>
      </w:r>
      <w:r w:rsidRPr="00F654B5">
        <w:rPr>
          <w:rFonts w:ascii="Arial" w:hAnsi="Arial" w:cs="Arial"/>
        </w:rPr>
        <w:t xml:space="preserve">Impact of </w:t>
      </w:r>
      <w:r w:rsidR="0014324D">
        <w:rPr>
          <w:rFonts w:ascii="Arial" w:hAnsi="Arial" w:cs="Arial"/>
        </w:rPr>
        <w:t>P</w:t>
      </w:r>
      <w:r w:rsidRPr="00F654B5">
        <w:rPr>
          <w:rFonts w:ascii="Arial" w:hAnsi="Arial" w:cs="Arial"/>
        </w:rPr>
        <w:t>ost-</w:t>
      </w:r>
      <w:r w:rsidR="0014324D">
        <w:rPr>
          <w:rFonts w:ascii="Arial" w:hAnsi="Arial" w:cs="Arial"/>
        </w:rPr>
        <w:t>M</w:t>
      </w:r>
      <w:r w:rsidRPr="00F654B5">
        <w:rPr>
          <w:rFonts w:ascii="Arial" w:hAnsi="Arial" w:cs="Arial"/>
        </w:rPr>
        <w:t xml:space="preserve">erger and </w:t>
      </w:r>
      <w:r w:rsidR="0014324D">
        <w:rPr>
          <w:rFonts w:ascii="Arial" w:hAnsi="Arial" w:cs="Arial"/>
        </w:rPr>
        <w:t>A</w:t>
      </w:r>
      <w:r w:rsidRPr="00F654B5">
        <w:rPr>
          <w:rFonts w:ascii="Arial" w:hAnsi="Arial" w:cs="Arial"/>
        </w:rPr>
        <w:t xml:space="preserve">cquisition </w:t>
      </w:r>
      <w:r w:rsidR="0014324D">
        <w:rPr>
          <w:rFonts w:ascii="Arial" w:hAnsi="Arial" w:cs="Arial"/>
        </w:rPr>
        <w:t>A</w:t>
      </w:r>
      <w:r w:rsidRPr="00F654B5">
        <w:rPr>
          <w:rFonts w:ascii="Arial" w:hAnsi="Arial" w:cs="Arial"/>
        </w:rPr>
        <w:t xml:space="preserve">ctivities </w:t>
      </w:r>
      <w:r w:rsidR="0014324D">
        <w:rPr>
          <w:rFonts w:ascii="Arial" w:hAnsi="Arial" w:cs="Arial"/>
        </w:rPr>
        <w:t>o</w:t>
      </w:r>
      <w:r w:rsidRPr="00F654B5">
        <w:rPr>
          <w:rFonts w:ascii="Arial" w:hAnsi="Arial" w:cs="Arial"/>
        </w:rPr>
        <w:t xml:space="preserve">n </w:t>
      </w:r>
      <w:r w:rsidR="0014324D">
        <w:rPr>
          <w:rFonts w:ascii="Arial" w:hAnsi="Arial" w:cs="Arial"/>
        </w:rPr>
        <w:t>T</w:t>
      </w:r>
      <w:r w:rsidRPr="00F654B5">
        <w:rPr>
          <w:rFonts w:ascii="Arial" w:hAnsi="Arial" w:cs="Arial"/>
        </w:rPr>
        <w:t xml:space="preserve">he </w:t>
      </w:r>
      <w:r w:rsidR="0014324D">
        <w:rPr>
          <w:rFonts w:ascii="Arial" w:hAnsi="Arial" w:cs="Arial"/>
        </w:rPr>
        <w:t>F</w:t>
      </w:r>
      <w:r w:rsidRPr="00F654B5">
        <w:rPr>
          <w:rFonts w:ascii="Arial" w:hAnsi="Arial" w:cs="Arial"/>
        </w:rPr>
        <w:t xml:space="preserve">inancial </w:t>
      </w:r>
      <w:r w:rsidR="0014324D">
        <w:rPr>
          <w:rFonts w:ascii="Arial" w:hAnsi="Arial" w:cs="Arial"/>
        </w:rPr>
        <w:t>P</w:t>
      </w:r>
      <w:r w:rsidRPr="00F654B5">
        <w:rPr>
          <w:rFonts w:ascii="Arial" w:hAnsi="Arial" w:cs="Arial"/>
        </w:rPr>
        <w:t xml:space="preserve">erformance of </w:t>
      </w:r>
      <w:r w:rsidR="0014324D">
        <w:rPr>
          <w:rFonts w:ascii="Arial" w:hAnsi="Arial" w:cs="Arial"/>
        </w:rPr>
        <w:t>B</w:t>
      </w:r>
      <w:r w:rsidRPr="00F654B5">
        <w:rPr>
          <w:rFonts w:ascii="Arial" w:hAnsi="Arial" w:cs="Arial"/>
        </w:rPr>
        <w:t xml:space="preserve">anks: A </w:t>
      </w:r>
      <w:r w:rsidR="0014324D">
        <w:rPr>
          <w:rFonts w:ascii="Arial" w:hAnsi="Arial" w:cs="Arial"/>
        </w:rPr>
        <w:t>S</w:t>
      </w:r>
      <w:r w:rsidRPr="00F654B5">
        <w:rPr>
          <w:rFonts w:ascii="Arial" w:hAnsi="Arial" w:cs="Arial"/>
        </w:rPr>
        <w:t xml:space="preserve">tudy of Indian </w:t>
      </w:r>
      <w:r w:rsidR="0014324D">
        <w:rPr>
          <w:rFonts w:ascii="Arial" w:hAnsi="Arial" w:cs="Arial"/>
        </w:rPr>
        <w:t>P</w:t>
      </w:r>
      <w:r w:rsidRPr="00F654B5">
        <w:rPr>
          <w:rFonts w:ascii="Arial" w:hAnsi="Arial" w:cs="Arial"/>
        </w:rPr>
        <w:t xml:space="preserve">rivate </w:t>
      </w:r>
      <w:r w:rsidR="0014324D">
        <w:rPr>
          <w:rFonts w:ascii="Arial" w:hAnsi="Arial" w:cs="Arial"/>
        </w:rPr>
        <w:t>S</w:t>
      </w:r>
      <w:r w:rsidRPr="00F654B5">
        <w:rPr>
          <w:rFonts w:ascii="Arial" w:hAnsi="Arial" w:cs="Arial"/>
        </w:rPr>
        <w:t xml:space="preserve">ector and </w:t>
      </w:r>
      <w:r w:rsidR="0014324D">
        <w:rPr>
          <w:rFonts w:ascii="Arial" w:hAnsi="Arial" w:cs="Arial"/>
        </w:rPr>
        <w:t>P</w:t>
      </w:r>
      <w:r w:rsidRPr="00F654B5">
        <w:rPr>
          <w:rFonts w:ascii="Arial" w:hAnsi="Arial" w:cs="Arial"/>
        </w:rPr>
        <w:t xml:space="preserve">ublic </w:t>
      </w:r>
      <w:r w:rsidR="0014324D">
        <w:rPr>
          <w:rFonts w:ascii="Arial" w:hAnsi="Arial" w:cs="Arial"/>
        </w:rPr>
        <w:t>S</w:t>
      </w:r>
      <w:r w:rsidRPr="00F654B5">
        <w:rPr>
          <w:rFonts w:ascii="Arial" w:hAnsi="Arial" w:cs="Arial"/>
        </w:rPr>
        <w:t xml:space="preserve">ector </w:t>
      </w:r>
      <w:r w:rsidR="0014324D">
        <w:rPr>
          <w:rFonts w:ascii="Arial" w:hAnsi="Arial" w:cs="Arial"/>
        </w:rPr>
        <w:t>B</w:t>
      </w:r>
      <w:r w:rsidRPr="00F654B5">
        <w:rPr>
          <w:rFonts w:ascii="Arial" w:hAnsi="Arial" w:cs="Arial"/>
        </w:rPr>
        <w:t>anks</w:t>
      </w:r>
      <w:r w:rsidR="0014324D">
        <w:rPr>
          <w:rFonts w:ascii="Arial" w:hAnsi="Arial" w:cs="Arial"/>
        </w:rPr>
        <w:t>’,</w:t>
      </w:r>
      <w:r w:rsidRPr="00F654B5">
        <w:rPr>
          <w:rFonts w:ascii="Arial" w:hAnsi="Arial" w:cs="Arial"/>
        </w:rPr>
        <w:t> </w:t>
      </w:r>
      <w:proofErr w:type="spellStart"/>
      <w:r w:rsidRPr="00F654B5">
        <w:rPr>
          <w:rFonts w:ascii="Arial" w:hAnsi="Arial" w:cs="Arial"/>
          <w:i/>
          <w:iCs/>
        </w:rPr>
        <w:t>Revista</w:t>
      </w:r>
      <w:proofErr w:type="spellEnd"/>
      <w:r w:rsidR="0014324D">
        <w:rPr>
          <w:rFonts w:ascii="Arial" w:hAnsi="Arial" w:cs="Arial"/>
          <w:i/>
          <w:iCs/>
        </w:rPr>
        <w:t xml:space="preserve"> </w:t>
      </w:r>
      <w:proofErr w:type="spellStart"/>
      <w:r w:rsidRPr="00F654B5">
        <w:rPr>
          <w:rFonts w:ascii="Arial" w:hAnsi="Arial" w:cs="Arial"/>
          <w:i/>
          <w:iCs/>
        </w:rPr>
        <w:t>Espacios</w:t>
      </w:r>
      <w:proofErr w:type="spellEnd"/>
      <w:r w:rsidRPr="00F654B5">
        <w:rPr>
          <w:rFonts w:ascii="Arial" w:hAnsi="Arial" w:cs="Arial"/>
          <w:i/>
          <w:iCs/>
        </w:rPr>
        <w:t xml:space="preserve"> Magazine</w:t>
      </w:r>
      <w:r w:rsidRPr="00F654B5">
        <w:rPr>
          <w:rFonts w:ascii="Arial" w:hAnsi="Arial" w:cs="Arial"/>
        </w:rPr>
        <w:t>, </w:t>
      </w:r>
      <w:r w:rsidRPr="00F654B5">
        <w:rPr>
          <w:rFonts w:ascii="Arial" w:hAnsi="Arial" w:cs="Arial"/>
          <w:i/>
          <w:iCs/>
        </w:rPr>
        <w:t>39</w:t>
      </w:r>
      <w:r w:rsidRPr="00F654B5">
        <w:rPr>
          <w:rFonts w:ascii="Arial" w:hAnsi="Arial" w:cs="Arial"/>
        </w:rPr>
        <w:t>(26), p.25.</w:t>
      </w:r>
    </w:p>
    <w:p w14:paraId="29D20E92" w14:textId="0BFCC80E" w:rsidR="002913A1" w:rsidRPr="00F654B5" w:rsidRDefault="002913A1" w:rsidP="00F654B5">
      <w:pPr>
        <w:spacing w:after="0" w:line="360" w:lineRule="auto"/>
        <w:ind w:left="720" w:hanging="720"/>
        <w:jc w:val="both"/>
        <w:rPr>
          <w:rFonts w:ascii="Arial" w:hAnsi="Arial" w:cs="Arial"/>
        </w:rPr>
      </w:pPr>
      <w:proofErr w:type="spellStart"/>
      <w:r w:rsidRPr="00F654B5">
        <w:rPr>
          <w:rFonts w:ascii="Arial" w:hAnsi="Arial" w:cs="Arial"/>
        </w:rPr>
        <w:t>Skogland</w:t>
      </w:r>
      <w:proofErr w:type="spellEnd"/>
      <w:r w:rsidRPr="00F654B5">
        <w:rPr>
          <w:rFonts w:ascii="Arial" w:hAnsi="Arial" w:cs="Arial"/>
        </w:rPr>
        <w:t xml:space="preserve">, M.A.C. and Hansen, G.K. </w:t>
      </w:r>
      <w:r w:rsidR="00252503">
        <w:rPr>
          <w:rFonts w:ascii="Arial" w:hAnsi="Arial" w:cs="Arial"/>
        </w:rPr>
        <w:t>(</w:t>
      </w:r>
      <w:r w:rsidRPr="00F654B5">
        <w:rPr>
          <w:rFonts w:ascii="Arial" w:hAnsi="Arial" w:cs="Arial"/>
        </w:rPr>
        <w:t>2017</w:t>
      </w:r>
      <w:r w:rsidR="00252503">
        <w:rPr>
          <w:rFonts w:ascii="Arial" w:hAnsi="Arial" w:cs="Arial"/>
        </w:rPr>
        <w:t>)</w:t>
      </w:r>
      <w:r w:rsidRPr="00F654B5">
        <w:rPr>
          <w:rFonts w:ascii="Arial" w:hAnsi="Arial" w:cs="Arial"/>
        </w:rPr>
        <w:t xml:space="preserve"> </w:t>
      </w:r>
      <w:r w:rsidR="0014324D">
        <w:rPr>
          <w:rFonts w:ascii="Arial" w:hAnsi="Arial" w:cs="Arial"/>
        </w:rPr>
        <w:t>‘</w:t>
      </w:r>
      <w:r w:rsidRPr="00F654B5">
        <w:rPr>
          <w:rFonts w:ascii="Arial" w:hAnsi="Arial" w:cs="Arial"/>
        </w:rPr>
        <w:t xml:space="preserve">Change </w:t>
      </w:r>
      <w:r w:rsidR="0014324D">
        <w:rPr>
          <w:rFonts w:ascii="Arial" w:hAnsi="Arial" w:cs="Arial"/>
        </w:rPr>
        <w:t>Y</w:t>
      </w:r>
      <w:r w:rsidRPr="00F654B5">
        <w:rPr>
          <w:rFonts w:ascii="Arial" w:hAnsi="Arial" w:cs="Arial"/>
        </w:rPr>
        <w:t xml:space="preserve">our </w:t>
      </w:r>
      <w:r w:rsidR="0014324D">
        <w:rPr>
          <w:rFonts w:ascii="Arial" w:hAnsi="Arial" w:cs="Arial"/>
        </w:rPr>
        <w:t>S</w:t>
      </w:r>
      <w:r w:rsidRPr="00F654B5">
        <w:rPr>
          <w:rFonts w:ascii="Arial" w:hAnsi="Arial" w:cs="Arial"/>
        </w:rPr>
        <w:t xml:space="preserve">pace, </w:t>
      </w:r>
      <w:r w:rsidR="0014324D">
        <w:rPr>
          <w:rFonts w:ascii="Arial" w:hAnsi="Arial" w:cs="Arial"/>
        </w:rPr>
        <w:t>C</w:t>
      </w:r>
      <w:r w:rsidRPr="00F654B5">
        <w:rPr>
          <w:rFonts w:ascii="Arial" w:hAnsi="Arial" w:cs="Arial"/>
        </w:rPr>
        <w:t xml:space="preserve">hange </w:t>
      </w:r>
      <w:r w:rsidR="0014324D">
        <w:rPr>
          <w:rFonts w:ascii="Arial" w:hAnsi="Arial" w:cs="Arial"/>
        </w:rPr>
        <w:t>Y</w:t>
      </w:r>
      <w:r w:rsidRPr="00F654B5">
        <w:rPr>
          <w:rFonts w:ascii="Arial" w:hAnsi="Arial" w:cs="Arial"/>
        </w:rPr>
        <w:t xml:space="preserve">our </w:t>
      </w:r>
      <w:r w:rsidR="0014324D">
        <w:rPr>
          <w:rFonts w:ascii="Arial" w:hAnsi="Arial" w:cs="Arial"/>
        </w:rPr>
        <w:t>C</w:t>
      </w:r>
      <w:r w:rsidRPr="00F654B5">
        <w:rPr>
          <w:rFonts w:ascii="Arial" w:hAnsi="Arial" w:cs="Arial"/>
        </w:rPr>
        <w:t xml:space="preserve">ulture: </w:t>
      </w:r>
      <w:r w:rsidR="0014324D">
        <w:rPr>
          <w:rFonts w:ascii="Arial" w:hAnsi="Arial" w:cs="Arial"/>
        </w:rPr>
        <w:t>E</w:t>
      </w:r>
      <w:r w:rsidRPr="00F654B5">
        <w:rPr>
          <w:rFonts w:ascii="Arial" w:hAnsi="Arial" w:cs="Arial"/>
        </w:rPr>
        <w:t xml:space="preserve">xploring </w:t>
      </w:r>
      <w:r w:rsidR="0014324D">
        <w:rPr>
          <w:rFonts w:ascii="Arial" w:hAnsi="Arial" w:cs="Arial"/>
        </w:rPr>
        <w:t>S</w:t>
      </w:r>
      <w:r w:rsidRPr="00F654B5">
        <w:rPr>
          <w:rFonts w:ascii="Arial" w:hAnsi="Arial" w:cs="Arial"/>
        </w:rPr>
        <w:t xml:space="preserve">patial </w:t>
      </w:r>
      <w:r w:rsidR="0014324D">
        <w:rPr>
          <w:rFonts w:ascii="Arial" w:hAnsi="Arial" w:cs="Arial"/>
        </w:rPr>
        <w:t>C</w:t>
      </w:r>
      <w:r w:rsidRPr="00F654B5">
        <w:rPr>
          <w:rFonts w:ascii="Arial" w:hAnsi="Arial" w:cs="Arial"/>
        </w:rPr>
        <w:t xml:space="preserve">hange </w:t>
      </w:r>
      <w:r w:rsidR="0014324D">
        <w:rPr>
          <w:rFonts w:ascii="Arial" w:hAnsi="Arial" w:cs="Arial"/>
        </w:rPr>
        <w:t>M</w:t>
      </w:r>
      <w:r w:rsidRPr="00F654B5">
        <w:rPr>
          <w:rFonts w:ascii="Arial" w:hAnsi="Arial" w:cs="Arial"/>
        </w:rPr>
        <w:t xml:space="preserve">anagement </w:t>
      </w:r>
      <w:r w:rsidR="0014324D">
        <w:rPr>
          <w:rFonts w:ascii="Arial" w:hAnsi="Arial" w:cs="Arial"/>
        </w:rPr>
        <w:t>S</w:t>
      </w:r>
      <w:r w:rsidRPr="00F654B5">
        <w:rPr>
          <w:rFonts w:ascii="Arial" w:hAnsi="Arial" w:cs="Arial"/>
        </w:rPr>
        <w:t>trategies</w:t>
      </w:r>
      <w:r w:rsidR="0014324D">
        <w:rPr>
          <w:rFonts w:ascii="Arial" w:hAnsi="Arial" w:cs="Arial"/>
        </w:rPr>
        <w:t>’,</w:t>
      </w:r>
      <w:r w:rsidRPr="00F654B5">
        <w:rPr>
          <w:rFonts w:ascii="Arial" w:hAnsi="Arial" w:cs="Arial"/>
        </w:rPr>
        <w:t> </w:t>
      </w:r>
      <w:r w:rsidRPr="00F654B5">
        <w:rPr>
          <w:rFonts w:ascii="Arial" w:hAnsi="Arial" w:cs="Arial"/>
          <w:i/>
          <w:iCs/>
        </w:rPr>
        <w:t>Journal of Corporate Real Estate</w:t>
      </w:r>
      <w:r w:rsidRPr="00F654B5">
        <w:rPr>
          <w:rFonts w:ascii="Arial" w:hAnsi="Arial" w:cs="Arial"/>
        </w:rPr>
        <w:t>.</w:t>
      </w:r>
    </w:p>
    <w:p w14:paraId="7A85CABB" w14:textId="1C27171D" w:rsidR="002913A1" w:rsidRPr="00F654B5" w:rsidRDefault="002913A1" w:rsidP="00F654B5">
      <w:pPr>
        <w:spacing w:after="0" w:line="360" w:lineRule="auto"/>
        <w:ind w:left="720" w:hanging="720"/>
        <w:jc w:val="both"/>
        <w:rPr>
          <w:rFonts w:ascii="Arial" w:hAnsi="Arial" w:cs="Arial"/>
        </w:rPr>
      </w:pPr>
      <w:r w:rsidRPr="00F654B5">
        <w:rPr>
          <w:rFonts w:ascii="Arial" w:hAnsi="Arial" w:cs="Arial"/>
        </w:rPr>
        <w:t>Sullivan, N</w:t>
      </w:r>
      <w:r w:rsidR="00252503">
        <w:rPr>
          <w:rFonts w:ascii="Arial" w:hAnsi="Arial" w:cs="Arial"/>
        </w:rPr>
        <w:t>.</w:t>
      </w:r>
      <w:r w:rsidRPr="00F654B5">
        <w:rPr>
          <w:rFonts w:ascii="Arial" w:hAnsi="Arial" w:cs="Arial"/>
        </w:rPr>
        <w:t xml:space="preserve"> </w:t>
      </w:r>
      <w:r w:rsidR="00252503">
        <w:rPr>
          <w:rFonts w:ascii="Arial" w:hAnsi="Arial" w:cs="Arial"/>
        </w:rPr>
        <w:t>(</w:t>
      </w:r>
      <w:r w:rsidRPr="00F654B5">
        <w:rPr>
          <w:rFonts w:ascii="Arial" w:hAnsi="Arial" w:cs="Arial"/>
        </w:rPr>
        <w:t>2009</w:t>
      </w:r>
      <w:r w:rsidR="00252503">
        <w:rPr>
          <w:rFonts w:ascii="Arial" w:hAnsi="Arial" w:cs="Arial"/>
        </w:rPr>
        <w:t>)</w:t>
      </w:r>
      <w:r w:rsidRPr="00F654B5">
        <w:rPr>
          <w:rFonts w:ascii="Arial" w:hAnsi="Arial" w:cs="Arial"/>
        </w:rPr>
        <w:t xml:space="preserve"> </w:t>
      </w:r>
      <w:r w:rsidRPr="0014324D">
        <w:rPr>
          <w:rFonts w:ascii="Arial" w:hAnsi="Arial" w:cs="Arial"/>
          <w:i/>
          <w:color w:val="000000" w:themeColor="text1"/>
        </w:rPr>
        <w:t>Morrison</w:t>
      </w:r>
      <w:r w:rsidR="0014324D" w:rsidRPr="0014324D">
        <w:rPr>
          <w:rFonts w:ascii="Arial" w:hAnsi="Arial" w:cs="Arial"/>
          <w:i/>
          <w:color w:val="000000" w:themeColor="text1"/>
        </w:rPr>
        <w:t>’</w:t>
      </w:r>
      <w:r w:rsidRPr="0014324D">
        <w:rPr>
          <w:rFonts w:ascii="Arial" w:hAnsi="Arial" w:cs="Arial"/>
          <w:i/>
          <w:color w:val="000000" w:themeColor="text1"/>
        </w:rPr>
        <w:t xml:space="preserve">s </w:t>
      </w:r>
      <w:r w:rsidR="0014324D" w:rsidRPr="0014324D">
        <w:rPr>
          <w:rFonts w:ascii="Arial" w:hAnsi="Arial" w:cs="Arial"/>
          <w:i/>
          <w:color w:val="000000" w:themeColor="text1"/>
        </w:rPr>
        <w:t>L</w:t>
      </w:r>
      <w:r w:rsidRPr="0014324D">
        <w:rPr>
          <w:rFonts w:ascii="Arial" w:hAnsi="Arial" w:cs="Arial"/>
          <w:i/>
          <w:color w:val="000000" w:themeColor="text1"/>
        </w:rPr>
        <w:t xml:space="preserve">aunches </w:t>
      </w:r>
      <w:r w:rsidR="0014324D" w:rsidRPr="0014324D">
        <w:rPr>
          <w:rFonts w:ascii="Arial" w:hAnsi="Arial" w:cs="Arial"/>
          <w:i/>
          <w:color w:val="000000" w:themeColor="text1"/>
        </w:rPr>
        <w:t>E</w:t>
      </w:r>
      <w:r w:rsidRPr="0014324D">
        <w:rPr>
          <w:rFonts w:ascii="Arial" w:hAnsi="Arial" w:cs="Arial"/>
          <w:i/>
          <w:color w:val="000000" w:themeColor="text1"/>
        </w:rPr>
        <w:t xml:space="preserve">mployee </w:t>
      </w:r>
      <w:r w:rsidR="0014324D" w:rsidRPr="0014324D">
        <w:rPr>
          <w:rFonts w:ascii="Arial" w:hAnsi="Arial" w:cs="Arial"/>
          <w:i/>
          <w:color w:val="000000" w:themeColor="text1"/>
        </w:rPr>
        <w:t>A</w:t>
      </w:r>
      <w:r w:rsidRPr="0014324D">
        <w:rPr>
          <w:rFonts w:ascii="Arial" w:hAnsi="Arial" w:cs="Arial"/>
          <w:i/>
          <w:color w:val="000000" w:themeColor="text1"/>
        </w:rPr>
        <w:t xml:space="preserve">ssistance </w:t>
      </w:r>
      <w:r w:rsidR="0014324D" w:rsidRPr="0014324D">
        <w:rPr>
          <w:rFonts w:ascii="Arial" w:hAnsi="Arial" w:cs="Arial"/>
          <w:i/>
          <w:color w:val="000000" w:themeColor="text1"/>
        </w:rPr>
        <w:t>P</w:t>
      </w:r>
      <w:r w:rsidRPr="0014324D">
        <w:rPr>
          <w:rFonts w:ascii="Arial" w:hAnsi="Arial" w:cs="Arial"/>
          <w:i/>
          <w:color w:val="000000" w:themeColor="text1"/>
        </w:rPr>
        <w:t>rogramme</w:t>
      </w:r>
      <w:r w:rsidR="0014324D" w:rsidRPr="0014324D">
        <w:rPr>
          <w:rFonts w:ascii="Arial" w:hAnsi="Arial" w:cs="Arial"/>
          <w:color w:val="000000" w:themeColor="text1"/>
        </w:rPr>
        <w:t>.</w:t>
      </w:r>
      <w:r w:rsidRPr="0014324D">
        <w:rPr>
          <w:rFonts w:ascii="Arial" w:hAnsi="Arial" w:cs="Arial"/>
          <w:color w:val="000000" w:themeColor="text1"/>
        </w:rPr>
        <w:t xml:space="preserve"> </w:t>
      </w:r>
      <w:r w:rsidR="0014324D" w:rsidRPr="0014324D">
        <w:rPr>
          <w:rFonts w:ascii="Arial" w:hAnsi="Arial" w:cs="Arial"/>
          <w:color w:val="000000" w:themeColor="text1"/>
        </w:rPr>
        <w:t>A</w:t>
      </w:r>
      <w:r w:rsidRPr="0014324D">
        <w:rPr>
          <w:rFonts w:ascii="Arial" w:hAnsi="Arial" w:cs="Arial"/>
          <w:color w:val="000000" w:themeColor="text1"/>
        </w:rPr>
        <w:t xml:space="preserve">vailable at: </w:t>
      </w:r>
      <w:hyperlink r:id="rId11" w:anchor=":~:text=Morrisons%20has%20launched%20an%20employee,finance%20or%20work%2Drelated%20problems" w:history="1">
        <w:r w:rsidR="0014324D" w:rsidRPr="0014324D">
          <w:rPr>
            <w:rStyle w:val="Hyperlink"/>
            <w:rFonts w:ascii="Arial" w:hAnsi="Arial" w:cs="Arial"/>
            <w:color w:val="000000" w:themeColor="text1"/>
            <w:u w:val="none"/>
          </w:rPr>
          <w:t>https://employeebenefits.co.uk/issues/february-2009/morrisons-launches-employee-assistance-programme/#:~:text=Morrisons%20has%20launched%20an%20employee,finance%20or%20work%2Drelated%20problems</w:t>
        </w:r>
      </w:hyperlink>
      <w:r w:rsidR="0014324D" w:rsidRPr="0014324D">
        <w:rPr>
          <w:rFonts w:ascii="Arial" w:hAnsi="Arial" w:cs="Arial"/>
          <w:color w:val="000000" w:themeColor="text1"/>
        </w:rPr>
        <w:t xml:space="preserve"> (Accessed</w:t>
      </w:r>
      <w:r w:rsidR="0014324D">
        <w:rPr>
          <w:rFonts w:ascii="Arial" w:hAnsi="Arial" w:cs="Arial"/>
        </w:rPr>
        <w:t xml:space="preserve">: </w:t>
      </w:r>
      <w:r w:rsidRPr="00F654B5">
        <w:rPr>
          <w:rFonts w:ascii="Arial" w:hAnsi="Arial" w:cs="Arial"/>
        </w:rPr>
        <w:t>2 March 2021</w:t>
      </w:r>
      <w:r w:rsidR="0014324D">
        <w:rPr>
          <w:rFonts w:ascii="Arial" w:hAnsi="Arial" w:cs="Arial"/>
        </w:rPr>
        <w:t>).</w:t>
      </w:r>
    </w:p>
    <w:p w14:paraId="79BF6403" w14:textId="77777777" w:rsidR="00EB1F80" w:rsidRPr="00F654B5" w:rsidRDefault="00EB1F80" w:rsidP="00F654B5">
      <w:pPr>
        <w:spacing w:after="0" w:line="360" w:lineRule="auto"/>
        <w:jc w:val="both"/>
        <w:rPr>
          <w:rFonts w:ascii="Arial" w:hAnsi="Arial" w:cs="Arial"/>
        </w:rPr>
      </w:pPr>
    </w:p>
    <w:p w14:paraId="4D313BA8" w14:textId="77777777" w:rsidR="00252503" w:rsidRDefault="00252503" w:rsidP="00F654B5">
      <w:pPr>
        <w:pStyle w:val="Heading1"/>
        <w:spacing w:before="0" w:line="360" w:lineRule="auto"/>
        <w:jc w:val="both"/>
        <w:rPr>
          <w:rFonts w:ascii="Arial" w:hAnsi="Arial" w:cs="Arial"/>
          <w:color w:val="auto"/>
          <w:sz w:val="22"/>
          <w:szCs w:val="22"/>
        </w:rPr>
      </w:pPr>
    </w:p>
    <w:p w14:paraId="1514AB64" w14:textId="40D7699B" w:rsidR="00252503" w:rsidRPr="00252503" w:rsidRDefault="00252503" w:rsidP="00252503">
      <w:pPr>
        <w:rPr>
          <w:rFonts w:ascii="Arial" w:eastAsiaTheme="majorEastAsia" w:hAnsi="Arial" w:cs="Arial"/>
          <w:b/>
          <w:bCs/>
        </w:rPr>
      </w:pPr>
    </w:p>
    <w:p w14:paraId="778D6566" w14:textId="77777777" w:rsidR="00252503" w:rsidRDefault="00252503">
      <w:pPr>
        <w:rPr>
          <w:rFonts w:ascii="Arial" w:eastAsiaTheme="majorEastAsia" w:hAnsi="Arial" w:cs="Arial"/>
          <w:b/>
          <w:bCs/>
        </w:rPr>
      </w:pPr>
      <w:r>
        <w:rPr>
          <w:rFonts w:ascii="Arial" w:hAnsi="Arial" w:cs="Arial"/>
        </w:rPr>
        <w:br w:type="page"/>
      </w:r>
    </w:p>
    <w:p w14:paraId="3E6CBF80" w14:textId="54FFE1FC" w:rsidR="00B701A9" w:rsidRPr="00F654B5" w:rsidRDefault="00B701A9" w:rsidP="00F654B5">
      <w:pPr>
        <w:pStyle w:val="Heading1"/>
        <w:spacing w:before="0" w:line="360" w:lineRule="auto"/>
        <w:jc w:val="both"/>
        <w:rPr>
          <w:rFonts w:ascii="Arial" w:hAnsi="Arial" w:cs="Arial"/>
          <w:color w:val="auto"/>
          <w:sz w:val="22"/>
          <w:szCs w:val="22"/>
        </w:rPr>
      </w:pPr>
      <w:bookmarkStart w:id="19" w:name="_Toc68711938"/>
      <w:r w:rsidRPr="00F654B5">
        <w:rPr>
          <w:rFonts w:ascii="Arial" w:hAnsi="Arial" w:cs="Arial"/>
          <w:color w:val="auto"/>
          <w:sz w:val="22"/>
          <w:szCs w:val="22"/>
        </w:rPr>
        <w:lastRenderedPageBreak/>
        <w:t>Appendix</w:t>
      </w:r>
      <w:bookmarkEnd w:id="19"/>
    </w:p>
    <w:p w14:paraId="6CFB6771" w14:textId="77777777" w:rsidR="00B701A9" w:rsidRPr="00F654B5" w:rsidRDefault="00B701A9" w:rsidP="00F654B5">
      <w:pPr>
        <w:keepNext/>
        <w:spacing w:after="0" w:line="360" w:lineRule="auto"/>
        <w:jc w:val="both"/>
        <w:rPr>
          <w:rFonts w:ascii="Arial" w:hAnsi="Arial" w:cs="Arial"/>
        </w:rPr>
      </w:pPr>
      <w:r w:rsidRPr="00F654B5">
        <w:rPr>
          <w:rFonts w:ascii="Arial" w:hAnsi="Arial" w:cs="Arial"/>
          <w:noProof/>
          <w:lang w:eastAsia="en-GB"/>
        </w:rPr>
        <w:drawing>
          <wp:inline distT="0" distB="0" distL="0" distR="0" wp14:anchorId="74B1E7B5" wp14:editId="6812F53A">
            <wp:extent cx="5731510" cy="352996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31510" cy="3529965"/>
                    </a:xfrm>
                    <a:prstGeom prst="rect">
                      <a:avLst/>
                    </a:prstGeom>
                  </pic:spPr>
                </pic:pic>
              </a:graphicData>
            </a:graphic>
          </wp:inline>
        </w:drawing>
      </w:r>
    </w:p>
    <w:p w14:paraId="03BC4102" w14:textId="77777777" w:rsidR="00B701A9" w:rsidRPr="00F654B5" w:rsidRDefault="00B701A9" w:rsidP="00F654B5">
      <w:pPr>
        <w:pStyle w:val="Caption"/>
        <w:spacing w:after="0" w:line="360" w:lineRule="auto"/>
        <w:jc w:val="both"/>
        <w:rPr>
          <w:rFonts w:ascii="Arial" w:hAnsi="Arial" w:cs="Arial"/>
          <w:color w:val="auto"/>
          <w:sz w:val="22"/>
          <w:szCs w:val="22"/>
        </w:rPr>
      </w:pPr>
      <w:r w:rsidRPr="00F654B5">
        <w:rPr>
          <w:rFonts w:ascii="Arial" w:hAnsi="Arial" w:cs="Arial"/>
          <w:color w:val="auto"/>
          <w:sz w:val="22"/>
          <w:szCs w:val="22"/>
        </w:rPr>
        <w:t xml:space="preserve">Figure </w:t>
      </w:r>
      <w:r w:rsidR="002C5610" w:rsidRPr="00F654B5">
        <w:rPr>
          <w:rFonts w:ascii="Arial" w:hAnsi="Arial" w:cs="Arial"/>
          <w:color w:val="auto"/>
          <w:sz w:val="22"/>
          <w:szCs w:val="22"/>
        </w:rPr>
        <w:fldChar w:fldCharType="begin"/>
      </w:r>
      <w:r w:rsidRPr="00F654B5">
        <w:rPr>
          <w:rFonts w:ascii="Arial" w:hAnsi="Arial" w:cs="Arial"/>
          <w:color w:val="auto"/>
          <w:sz w:val="22"/>
          <w:szCs w:val="22"/>
        </w:rPr>
        <w:instrText xml:space="preserve"> SEQ Figure \* ARABIC </w:instrText>
      </w:r>
      <w:r w:rsidR="002C5610" w:rsidRPr="00F654B5">
        <w:rPr>
          <w:rFonts w:ascii="Arial" w:hAnsi="Arial" w:cs="Arial"/>
          <w:color w:val="auto"/>
          <w:sz w:val="22"/>
          <w:szCs w:val="22"/>
        </w:rPr>
        <w:fldChar w:fldCharType="separate"/>
      </w:r>
      <w:r w:rsidR="00B54FEC" w:rsidRPr="00F654B5">
        <w:rPr>
          <w:rFonts w:ascii="Arial" w:hAnsi="Arial" w:cs="Arial"/>
          <w:noProof/>
          <w:color w:val="auto"/>
          <w:sz w:val="22"/>
          <w:szCs w:val="22"/>
        </w:rPr>
        <w:t>6</w:t>
      </w:r>
      <w:r w:rsidR="002C5610" w:rsidRPr="00F654B5">
        <w:rPr>
          <w:rFonts w:ascii="Arial" w:hAnsi="Arial" w:cs="Arial"/>
          <w:color w:val="auto"/>
          <w:sz w:val="22"/>
          <w:szCs w:val="22"/>
        </w:rPr>
        <w:fldChar w:fldCharType="end"/>
      </w:r>
    </w:p>
    <w:p w14:paraId="68168D04" w14:textId="77777777" w:rsidR="00B701A9" w:rsidRPr="00F654B5" w:rsidRDefault="00B701A9" w:rsidP="00F654B5">
      <w:pPr>
        <w:spacing w:after="0" w:line="360" w:lineRule="auto"/>
        <w:jc w:val="both"/>
        <w:rPr>
          <w:rFonts w:ascii="Arial" w:hAnsi="Arial" w:cs="Arial"/>
          <w:noProof/>
          <w:lang w:eastAsia="en-GB"/>
        </w:rPr>
      </w:pPr>
    </w:p>
    <w:p w14:paraId="442CC17F" w14:textId="77777777" w:rsidR="00B701A9" w:rsidRPr="00F654B5" w:rsidRDefault="00B701A9" w:rsidP="00F654B5">
      <w:pPr>
        <w:keepNext/>
        <w:spacing w:after="0" w:line="360" w:lineRule="auto"/>
        <w:jc w:val="both"/>
        <w:rPr>
          <w:rFonts w:ascii="Arial" w:hAnsi="Arial" w:cs="Arial"/>
        </w:rPr>
      </w:pPr>
      <w:r w:rsidRPr="00F654B5">
        <w:rPr>
          <w:rFonts w:ascii="Arial" w:hAnsi="Arial" w:cs="Arial"/>
          <w:noProof/>
          <w:lang w:eastAsia="en-GB"/>
        </w:rPr>
        <w:drawing>
          <wp:inline distT="0" distB="0" distL="0" distR="0" wp14:anchorId="3A569041" wp14:editId="25E8F3D1">
            <wp:extent cx="5731510" cy="320230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0" cy="3202305"/>
                    </a:xfrm>
                    <a:prstGeom prst="rect">
                      <a:avLst/>
                    </a:prstGeom>
                  </pic:spPr>
                </pic:pic>
              </a:graphicData>
            </a:graphic>
          </wp:inline>
        </w:drawing>
      </w:r>
    </w:p>
    <w:p w14:paraId="04080653" w14:textId="77777777" w:rsidR="00B701A9" w:rsidRPr="00F654B5" w:rsidRDefault="00B701A9" w:rsidP="00F654B5">
      <w:pPr>
        <w:pStyle w:val="Caption"/>
        <w:spacing w:after="0" w:line="360" w:lineRule="auto"/>
        <w:jc w:val="both"/>
        <w:rPr>
          <w:rFonts w:ascii="Arial" w:hAnsi="Arial" w:cs="Arial"/>
          <w:color w:val="auto"/>
          <w:sz w:val="22"/>
          <w:szCs w:val="22"/>
        </w:rPr>
      </w:pPr>
      <w:r w:rsidRPr="00F654B5">
        <w:rPr>
          <w:rFonts w:ascii="Arial" w:hAnsi="Arial" w:cs="Arial"/>
          <w:color w:val="auto"/>
          <w:sz w:val="22"/>
          <w:szCs w:val="22"/>
        </w:rPr>
        <w:t xml:space="preserve">Figure </w:t>
      </w:r>
      <w:r w:rsidR="002C5610" w:rsidRPr="00F654B5">
        <w:rPr>
          <w:rFonts w:ascii="Arial" w:hAnsi="Arial" w:cs="Arial"/>
          <w:color w:val="auto"/>
          <w:sz w:val="22"/>
          <w:szCs w:val="22"/>
        </w:rPr>
        <w:fldChar w:fldCharType="begin"/>
      </w:r>
      <w:r w:rsidRPr="00F654B5">
        <w:rPr>
          <w:rFonts w:ascii="Arial" w:hAnsi="Arial" w:cs="Arial"/>
          <w:color w:val="auto"/>
          <w:sz w:val="22"/>
          <w:szCs w:val="22"/>
        </w:rPr>
        <w:instrText xml:space="preserve"> SEQ Figure \* ARABIC </w:instrText>
      </w:r>
      <w:r w:rsidR="002C5610" w:rsidRPr="00F654B5">
        <w:rPr>
          <w:rFonts w:ascii="Arial" w:hAnsi="Arial" w:cs="Arial"/>
          <w:color w:val="auto"/>
          <w:sz w:val="22"/>
          <w:szCs w:val="22"/>
        </w:rPr>
        <w:fldChar w:fldCharType="separate"/>
      </w:r>
      <w:r w:rsidR="00B54FEC" w:rsidRPr="00F654B5">
        <w:rPr>
          <w:rFonts w:ascii="Arial" w:hAnsi="Arial" w:cs="Arial"/>
          <w:noProof/>
          <w:color w:val="auto"/>
          <w:sz w:val="22"/>
          <w:szCs w:val="22"/>
        </w:rPr>
        <w:t>7</w:t>
      </w:r>
      <w:r w:rsidR="002C5610" w:rsidRPr="00F654B5">
        <w:rPr>
          <w:rFonts w:ascii="Arial" w:hAnsi="Arial" w:cs="Arial"/>
          <w:color w:val="auto"/>
          <w:sz w:val="22"/>
          <w:szCs w:val="22"/>
        </w:rPr>
        <w:fldChar w:fldCharType="end"/>
      </w:r>
    </w:p>
    <w:p w14:paraId="42E741D2" w14:textId="77777777" w:rsidR="00B701A9" w:rsidRPr="00F654B5" w:rsidRDefault="00B701A9" w:rsidP="00F654B5">
      <w:pPr>
        <w:spacing w:after="0" w:line="360" w:lineRule="auto"/>
        <w:jc w:val="both"/>
        <w:rPr>
          <w:rFonts w:ascii="Arial" w:hAnsi="Arial" w:cs="Arial"/>
        </w:rPr>
      </w:pPr>
    </w:p>
    <w:p w14:paraId="3CD4DA73" w14:textId="77777777" w:rsidR="00B701A9" w:rsidRPr="00F654B5" w:rsidRDefault="00B701A9" w:rsidP="00F654B5">
      <w:pPr>
        <w:keepNext/>
        <w:spacing w:after="0" w:line="360" w:lineRule="auto"/>
        <w:jc w:val="both"/>
        <w:rPr>
          <w:rFonts w:ascii="Arial" w:hAnsi="Arial" w:cs="Arial"/>
        </w:rPr>
      </w:pPr>
      <w:r w:rsidRPr="00F654B5">
        <w:rPr>
          <w:rFonts w:ascii="Arial" w:hAnsi="Arial" w:cs="Arial"/>
          <w:noProof/>
          <w:lang w:eastAsia="en-GB"/>
        </w:rPr>
        <w:lastRenderedPageBreak/>
        <w:drawing>
          <wp:inline distT="0" distB="0" distL="0" distR="0" wp14:anchorId="74DE6979" wp14:editId="13812AEA">
            <wp:extent cx="5731510" cy="2452370"/>
            <wp:effectExtent l="0" t="0" r="254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0" cy="2452370"/>
                    </a:xfrm>
                    <a:prstGeom prst="rect">
                      <a:avLst/>
                    </a:prstGeom>
                  </pic:spPr>
                </pic:pic>
              </a:graphicData>
            </a:graphic>
          </wp:inline>
        </w:drawing>
      </w:r>
    </w:p>
    <w:p w14:paraId="4CCD3A5B" w14:textId="77777777" w:rsidR="00B701A9" w:rsidRPr="00F654B5" w:rsidRDefault="00B701A9" w:rsidP="00F654B5">
      <w:pPr>
        <w:pStyle w:val="Caption"/>
        <w:spacing w:after="0" w:line="360" w:lineRule="auto"/>
        <w:jc w:val="both"/>
        <w:rPr>
          <w:rFonts w:ascii="Arial" w:hAnsi="Arial" w:cs="Arial"/>
          <w:color w:val="auto"/>
          <w:sz w:val="22"/>
          <w:szCs w:val="22"/>
        </w:rPr>
      </w:pPr>
      <w:r w:rsidRPr="00F654B5">
        <w:rPr>
          <w:rFonts w:ascii="Arial" w:hAnsi="Arial" w:cs="Arial"/>
          <w:color w:val="auto"/>
          <w:sz w:val="22"/>
          <w:szCs w:val="22"/>
        </w:rPr>
        <w:t xml:space="preserve">Figure </w:t>
      </w:r>
      <w:r w:rsidR="002C5610" w:rsidRPr="00F654B5">
        <w:rPr>
          <w:rFonts w:ascii="Arial" w:hAnsi="Arial" w:cs="Arial"/>
          <w:color w:val="auto"/>
          <w:sz w:val="22"/>
          <w:szCs w:val="22"/>
        </w:rPr>
        <w:fldChar w:fldCharType="begin"/>
      </w:r>
      <w:r w:rsidRPr="00F654B5">
        <w:rPr>
          <w:rFonts w:ascii="Arial" w:hAnsi="Arial" w:cs="Arial"/>
          <w:color w:val="auto"/>
          <w:sz w:val="22"/>
          <w:szCs w:val="22"/>
        </w:rPr>
        <w:instrText xml:space="preserve"> SEQ Figure \* ARABIC </w:instrText>
      </w:r>
      <w:r w:rsidR="002C5610" w:rsidRPr="00F654B5">
        <w:rPr>
          <w:rFonts w:ascii="Arial" w:hAnsi="Arial" w:cs="Arial"/>
          <w:color w:val="auto"/>
          <w:sz w:val="22"/>
          <w:szCs w:val="22"/>
        </w:rPr>
        <w:fldChar w:fldCharType="separate"/>
      </w:r>
      <w:r w:rsidR="00B54FEC" w:rsidRPr="00F654B5">
        <w:rPr>
          <w:rFonts w:ascii="Arial" w:hAnsi="Arial" w:cs="Arial"/>
          <w:noProof/>
          <w:color w:val="auto"/>
          <w:sz w:val="22"/>
          <w:szCs w:val="22"/>
        </w:rPr>
        <w:t>8</w:t>
      </w:r>
      <w:r w:rsidR="002C5610" w:rsidRPr="00F654B5">
        <w:rPr>
          <w:rFonts w:ascii="Arial" w:hAnsi="Arial" w:cs="Arial"/>
          <w:color w:val="auto"/>
          <w:sz w:val="22"/>
          <w:szCs w:val="22"/>
        </w:rPr>
        <w:fldChar w:fldCharType="end"/>
      </w:r>
    </w:p>
    <w:p w14:paraId="784480F5" w14:textId="77777777" w:rsidR="00B701A9" w:rsidRPr="00F654B5" w:rsidRDefault="00B701A9" w:rsidP="00F654B5">
      <w:pPr>
        <w:spacing w:after="0" w:line="360" w:lineRule="auto"/>
        <w:jc w:val="both"/>
        <w:rPr>
          <w:rFonts w:ascii="Arial" w:hAnsi="Arial" w:cs="Arial"/>
        </w:rPr>
      </w:pPr>
    </w:p>
    <w:p w14:paraId="77143747" w14:textId="77777777" w:rsidR="00B701A9" w:rsidRPr="00F654B5" w:rsidRDefault="00B701A9" w:rsidP="00F654B5">
      <w:pPr>
        <w:spacing w:after="0" w:line="360" w:lineRule="auto"/>
        <w:jc w:val="both"/>
        <w:rPr>
          <w:rFonts w:ascii="Arial" w:hAnsi="Arial" w:cs="Arial"/>
        </w:rPr>
      </w:pPr>
    </w:p>
    <w:sectPr w:rsidR="00B701A9" w:rsidRPr="00F654B5" w:rsidSect="002C5610">
      <w:head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DCA8F5" w14:textId="77777777" w:rsidR="00B44DA2" w:rsidRDefault="00B44DA2" w:rsidP="00F65AA3">
      <w:pPr>
        <w:spacing w:after="0" w:line="240" w:lineRule="auto"/>
      </w:pPr>
      <w:r>
        <w:separator/>
      </w:r>
    </w:p>
  </w:endnote>
  <w:endnote w:type="continuationSeparator" w:id="0">
    <w:p w14:paraId="04F40067" w14:textId="77777777" w:rsidR="00B44DA2" w:rsidRDefault="00B44DA2" w:rsidP="00F65A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EF89FE" w14:textId="77777777" w:rsidR="00B44DA2" w:rsidRDefault="00B44DA2" w:rsidP="00F65AA3">
      <w:pPr>
        <w:spacing w:after="0" w:line="240" w:lineRule="auto"/>
      </w:pPr>
      <w:r>
        <w:separator/>
      </w:r>
    </w:p>
  </w:footnote>
  <w:footnote w:type="continuationSeparator" w:id="0">
    <w:p w14:paraId="05F7E89C" w14:textId="77777777" w:rsidR="00B44DA2" w:rsidRDefault="00B44DA2" w:rsidP="00F65A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6297643"/>
      <w:docPartObj>
        <w:docPartGallery w:val="Page Numbers (Top of Page)"/>
        <w:docPartUnique/>
      </w:docPartObj>
    </w:sdtPr>
    <w:sdtEndPr>
      <w:rPr>
        <w:noProof/>
      </w:rPr>
    </w:sdtEndPr>
    <w:sdtContent>
      <w:p w14:paraId="670B180F" w14:textId="77777777" w:rsidR="00F654B5" w:rsidRDefault="00F654B5">
        <w:pPr>
          <w:pStyle w:val="Header"/>
          <w:jc w:val="right"/>
        </w:pPr>
        <w:r>
          <w:fldChar w:fldCharType="begin"/>
        </w:r>
        <w:r>
          <w:instrText xml:space="preserve"> PAGE   \* MERGEFORMAT </w:instrText>
        </w:r>
        <w:r>
          <w:fldChar w:fldCharType="separate"/>
        </w:r>
        <w:r>
          <w:rPr>
            <w:noProof/>
          </w:rPr>
          <w:t>1</w:t>
        </w:r>
        <w:r>
          <w:rPr>
            <w:noProof/>
          </w:rPr>
          <w:fldChar w:fldCharType="end"/>
        </w:r>
      </w:p>
    </w:sdtContent>
  </w:sdt>
  <w:p w14:paraId="2FA6EB4A" w14:textId="77777777" w:rsidR="00F654B5" w:rsidRDefault="00F654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082E07"/>
    <w:multiLevelType w:val="hybridMultilevel"/>
    <w:tmpl w:val="00C4C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497A8B"/>
    <w:multiLevelType w:val="hybridMultilevel"/>
    <w:tmpl w:val="369211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7103CB"/>
    <w:multiLevelType w:val="hybridMultilevel"/>
    <w:tmpl w:val="65784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49495B"/>
    <w:multiLevelType w:val="hybridMultilevel"/>
    <w:tmpl w:val="C00E88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4B9311D"/>
    <w:multiLevelType w:val="hybridMultilevel"/>
    <w:tmpl w:val="AC8AD3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73B7AAD"/>
    <w:multiLevelType w:val="hybridMultilevel"/>
    <w:tmpl w:val="45F8AD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9632470"/>
    <w:multiLevelType w:val="hybridMultilevel"/>
    <w:tmpl w:val="36E8F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54167C"/>
    <w:multiLevelType w:val="hybridMultilevel"/>
    <w:tmpl w:val="7ACC3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A2471B"/>
    <w:multiLevelType w:val="hybridMultilevel"/>
    <w:tmpl w:val="114C04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B1661C"/>
    <w:multiLevelType w:val="hybridMultilevel"/>
    <w:tmpl w:val="16BED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3948C9"/>
    <w:multiLevelType w:val="hybridMultilevel"/>
    <w:tmpl w:val="0B4A7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44282E"/>
    <w:multiLevelType w:val="hybridMultilevel"/>
    <w:tmpl w:val="5D923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DC3B65"/>
    <w:multiLevelType w:val="hybridMultilevel"/>
    <w:tmpl w:val="A4C007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5EC4F62"/>
    <w:multiLevelType w:val="hybridMultilevel"/>
    <w:tmpl w:val="6E8EB63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8BD6F49"/>
    <w:multiLevelType w:val="hybridMultilevel"/>
    <w:tmpl w:val="1160FBA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5" w15:restartNumberingAfterBreak="0">
    <w:nsid w:val="3F9D2F20"/>
    <w:multiLevelType w:val="hybridMultilevel"/>
    <w:tmpl w:val="306C14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1DD75B1"/>
    <w:multiLevelType w:val="hybridMultilevel"/>
    <w:tmpl w:val="B7A4BE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665C2A"/>
    <w:multiLevelType w:val="hybridMultilevel"/>
    <w:tmpl w:val="F33A97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C035970"/>
    <w:multiLevelType w:val="hybridMultilevel"/>
    <w:tmpl w:val="B8D42B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762853"/>
    <w:multiLevelType w:val="hybridMultilevel"/>
    <w:tmpl w:val="51442C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A537D"/>
    <w:multiLevelType w:val="hybridMultilevel"/>
    <w:tmpl w:val="4E3E1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9C2724"/>
    <w:multiLevelType w:val="hybridMultilevel"/>
    <w:tmpl w:val="83582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4D0BB5"/>
    <w:multiLevelType w:val="hybridMultilevel"/>
    <w:tmpl w:val="7BD62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C03FDB"/>
    <w:multiLevelType w:val="hybridMultilevel"/>
    <w:tmpl w:val="FFBA50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DB16958"/>
    <w:multiLevelType w:val="hybridMultilevel"/>
    <w:tmpl w:val="578AA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F485F0E"/>
    <w:multiLevelType w:val="hybridMultilevel"/>
    <w:tmpl w:val="F0D4B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3821C7B"/>
    <w:multiLevelType w:val="hybridMultilevel"/>
    <w:tmpl w:val="AD04E4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66960E0"/>
    <w:multiLevelType w:val="hybridMultilevel"/>
    <w:tmpl w:val="F90CD97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7BB94246"/>
    <w:multiLevelType w:val="hybridMultilevel"/>
    <w:tmpl w:val="6464D7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E445A72"/>
    <w:multiLevelType w:val="hybridMultilevel"/>
    <w:tmpl w:val="FCD41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4"/>
  </w:num>
  <w:num w:numId="2">
    <w:abstractNumId w:val="22"/>
  </w:num>
  <w:num w:numId="3">
    <w:abstractNumId w:val="27"/>
  </w:num>
  <w:num w:numId="4">
    <w:abstractNumId w:val="14"/>
  </w:num>
  <w:num w:numId="5">
    <w:abstractNumId w:val="25"/>
  </w:num>
  <w:num w:numId="6">
    <w:abstractNumId w:val="16"/>
  </w:num>
  <w:num w:numId="7">
    <w:abstractNumId w:val="18"/>
  </w:num>
  <w:num w:numId="8">
    <w:abstractNumId w:val="29"/>
  </w:num>
  <w:num w:numId="9">
    <w:abstractNumId w:val="21"/>
  </w:num>
  <w:num w:numId="10">
    <w:abstractNumId w:val="1"/>
  </w:num>
  <w:num w:numId="11">
    <w:abstractNumId w:val="6"/>
  </w:num>
  <w:num w:numId="12">
    <w:abstractNumId w:val="13"/>
  </w:num>
  <w:num w:numId="13">
    <w:abstractNumId w:val="9"/>
  </w:num>
  <w:num w:numId="14">
    <w:abstractNumId w:val="8"/>
  </w:num>
  <w:num w:numId="15">
    <w:abstractNumId w:val="20"/>
  </w:num>
  <w:num w:numId="16">
    <w:abstractNumId w:val="7"/>
  </w:num>
  <w:num w:numId="17">
    <w:abstractNumId w:val="11"/>
  </w:num>
  <w:num w:numId="18">
    <w:abstractNumId w:val="19"/>
  </w:num>
  <w:num w:numId="19">
    <w:abstractNumId w:val="2"/>
  </w:num>
  <w:num w:numId="20">
    <w:abstractNumId w:val="0"/>
  </w:num>
  <w:num w:numId="21">
    <w:abstractNumId w:val="10"/>
  </w:num>
  <w:num w:numId="22">
    <w:abstractNumId w:val="4"/>
  </w:num>
  <w:num w:numId="23">
    <w:abstractNumId w:val="15"/>
  </w:num>
  <w:num w:numId="24">
    <w:abstractNumId w:val="23"/>
  </w:num>
  <w:num w:numId="25">
    <w:abstractNumId w:val="3"/>
  </w:num>
  <w:num w:numId="26">
    <w:abstractNumId w:val="17"/>
  </w:num>
  <w:num w:numId="27">
    <w:abstractNumId w:val="28"/>
  </w:num>
  <w:num w:numId="28">
    <w:abstractNumId w:val="5"/>
  </w:num>
  <w:num w:numId="29">
    <w:abstractNumId w:val="26"/>
  </w:num>
  <w:num w:numId="3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Q0NTYxNzUzMjSysDRV0lEKTi0uzszPAykwrwUA6OPj5CwAAAA="/>
  </w:docVars>
  <w:rsids>
    <w:rsidRoot w:val="001F1EA8"/>
    <w:rsid w:val="000208DC"/>
    <w:rsid w:val="0003329A"/>
    <w:rsid w:val="00047433"/>
    <w:rsid w:val="00087AE1"/>
    <w:rsid w:val="000D2495"/>
    <w:rsid w:val="0014324D"/>
    <w:rsid w:val="001B44C1"/>
    <w:rsid w:val="001F1EA8"/>
    <w:rsid w:val="002457D4"/>
    <w:rsid w:val="00252503"/>
    <w:rsid w:val="00265C87"/>
    <w:rsid w:val="002913A1"/>
    <w:rsid w:val="002A4DD0"/>
    <w:rsid w:val="002C5610"/>
    <w:rsid w:val="003B50C2"/>
    <w:rsid w:val="003D5E09"/>
    <w:rsid w:val="005324B7"/>
    <w:rsid w:val="005508AA"/>
    <w:rsid w:val="005925CA"/>
    <w:rsid w:val="006752F8"/>
    <w:rsid w:val="006756F4"/>
    <w:rsid w:val="0069364A"/>
    <w:rsid w:val="006B2B00"/>
    <w:rsid w:val="006C04A3"/>
    <w:rsid w:val="006C1CF7"/>
    <w:rsid w:val="00711B25"/>
    <w:rsid w:val="00795871"/>
    <w:rsid w:val="007D1BB2"/>
    <w:rsid w:val="008271B6"/>
    <w:rsid w:val="00854A21"/>
    <w:rsid w:val="00856755"/>
    <w:rsid w:val="00866D5B"/>
    <w:rsid w:val="00884F7D"/>
    <w:rsid w:val="00931E7D"/>
    <w:rsid w:val="009452DE"/>
    <w:rsid w:val="009A5356"/>
    <w:rsid w:val="009B061A"/>
    <w:rsid w:val="00A866FD"/>
    <w:rsid w:val="00A93AA2"/>
    <w:rsid w:val="00B22522"/>
    <w:rsid w:val="00B44DA2"/>
    <w:rsid w:val="00B54FEC"/>
    <w:rsid w:val="00B701A9"/>
    <w:rsid w:val="00B91455"/>
    <w:rsid w:val="00BF4031"/>
    <w:rsid w:val="00C25BDF"/>
    <w:rsid w:val="00C326C0"/>
    <w:rsid w:val="00C73C97"/>
    <w:rsid w:val="00C8203C"/>
    <w:rsid w:val="00CC0906"/>
    <w:rsid w:val="00D018E7"/>
    <w:rsid w:val="00D752FB"/>
    <w:rsid w:val="00E222EB"/>
    <w:rsid w:val="00EA1616"/>
    <w:rsid w:val="00EB1F80"/>
    <w:rsid w:val="00ED6600"/>
    <w:rsid w:val="00EE20DA"/>
    <w:rsid w:val="00F51333"/>
    <w:rsid w:val="00F654B5"/>
    <w:rsid w:val="00F65AA3"/>
    <w:rsid w:val="00FC1056"/>
    <w:rsid w:val="00FC40F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DDF3A"/>
  <w15:docId w15:val="{35780477-2230-4F40-8C38-5C3222BD01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1EA8"/>
  </w:style>
  <w:style w:type="paragraph" w:styleId="Heading1">
    <w:name w:val="heading 1"/>
    <w:basedOn w:val="Normal"/>
    <w:next w:val="Normal"/>
    <w:link w:val="Heading1Char"/>
    <w:uiPriority w:val="9"/>
    <w:qFormat/>
    <w:rsid w:val="00A866F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866F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866F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E20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E20DA"/>
    <w:pPr>
      <w:ind w:left="720"/>
      <w:contextualSpacing/>
    </w:pPr>
  </w:style>
  <w:style w:type="paragraph" w:styleId="Caption">
    <w:name w:val="caption"/>
    <w:basedOn w:val="Normal"/>
    <w:next w:val="Normal"/>
    <w:uiPriority w:val="35"/>
    <w:unhideWhenUsed/>
    <w:qFormat/>
    <w:rsid w:val="00047433"/>
    <w:pPr>
      <w:spacing w:line="240" w:lineRule="auto"/>
    </w:pPr>
    <w:rPr>
      <w:b/>
      <w:bCs/>
      <w:color w:val="4F81BD" w:themeColor="accent1"/>
      <w:sz w:val="18"/>
      <w:szCs w:val="18"/>
    </w:rPr>
  </w:style>
  <w:style w:type="paragraph" w:styleId="BalloonText">
    <w:name w:val="Balloon Text"/>
    <w:basedOn w:val="Normal"/>
    <w:link w:val="BalloonTextChar"/>
    <w:uiPriority w:val="99"/>
    <w:semiHidden/>
    <w:unhideWhenUsed/>
    <w:rsid w:val="006B2B0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2B00"/>
    <w:rPr>
      <w:rFonts w:ascii="Tahoma" w:hAnsi="Tahoma" w:cs="Tahoma"/>
      <w:sz w:val="16"/>
      <w:szCs w:val="16"/>
    </w:rPr>
  </w:style>
  <w:style w:type="character" w:customStyle="1" w:styleId="Heading1Char">
    <w:name w:val="Heading 1 Char"/>
    <w:basedOn w:val="DefaultParagraphFont"/>
    <w:link w:val="Heading1"/>
    <w:uiPriority w:val="9"/>
    <w:rsid w:val="00A866F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866FD"/>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A866FD"/>
    <w:rPr>
      <w:rFonts w:asciiTheme="majorHAnsi" w:eastAsiaTheme="majorEastAsia" w:hAnsiTheme="majorHAnsi" w:cstheme="majorBidi"/>
      <w:b/>
      <w:bCs/>
      <w:color w:val="4F81BD" w:themeColor="accent1"/>
    </w:rPr>
  </w:style>
  <w:style w:type="character" w:styleId="Hyperlink">
    <w:name w:val="Hyperlink"/>
    <w:basedOn w:val="DefaultParagraphFont"/>
    <w:uiPriority w:val="99"/>
    <w:unhideWhenUsed/>
    <w:rsid w:val="00EB1F80"/>
    <w:rPr>
      <w:color w:val="0000FF" w:themeColor="hyperlink"/>
      <w:u w:val="single"/>
    </w:rPr>
  </w:style>
  <w:style w:type="paragraph" w:styleId="TOCHeading">
    <w:name w:val="TOC Heading"/>
    <w:basedOn w:val="Heading1"/>
    <w:next w:val="Normal"/>
    <w:uiPriority w:val="39"/>
    <w:semiHidden/>
    <w:unhideWhenUsed/>
    <w:qFormat/>
    <w:rsid w:val="00EB1F80"/>
    <w:pPr>
      <w:outlineLvl w:val="9"/>
    </w:pPr>
    <w:rPr>
      <w:lang w:val="en-US" w:eastAsia="ja-JP"/>
    </w:rPr>
  </w:style>
  <w:style w:type="paragraph" w:styleId="TOC1">
    <w:name w:val="toc 1"/>
    <w:basedOn w:val="Normal"/>
    <w:next w:val="Normal"/>
    <w:autoRedefine/>
    <w:uiPriority w:val="39"/>
    <w:unhideWhenUsed/>
    <w:rsid w:val="00EB1F80"/>
    <w:pPr>
      <w:spacing w:after="100"/>
    </w:pPr>
  </w:style>
  <w:style w:type="paragraph" w:styleId="TOC2">
    <w:name w:val="toc 2"/>
    <w:basedOn w:val="Normal"/>
    <w:next w:val="Normal"/>
    <w:autoRedefine/>
    <w:uiPriority w:val="39"/>
    <w:unhideWhenUsed/>
    <w:rsid w:val="00EB1F80"/>
    <w:pPr>
      <w:spacing w:after="100"/>
      <w:ind w:left="220"/>
    </w:pPr>
  </w:style>
  <w:style w:type="paragraph" w:styleId="TOC3">
    <w:name w:val="toc 3"/>
    <w:basedOn w:val="Normal"/>
    <w:next w:val="Normal"/>
    <w:autoRedefine/>
    <w:uiPriority w:val="39"/>
    <w:unhideWhenUsed/>
    <w:rsid w:val="00EB1F80"/>
    <w:pPr>
      <w:spacing w:after="100"/>
      <w:ind w:left="440"/>
    </w:pPr>
  </w:style>
  <w:style w:type="paragraph" w:styleId="Header">
    <w:name w:val="header"/>
    <w:basedOn w:val="Normal"/>
    <w:link w:val="HeaderChar"/>
    <w:uiPriority w:val="99"/>
    <w:unhideWhenUsed/>
    <w:rsid w:val="00F65A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5AA3"/>
  </w:style>
  <w:style w:type="paragraph" w:styleId="Footer">
    <w:name w:val="footer"/>
    <w:basedOn w:val="Normal"/>
    <w:link w:val="FooterChar"/>
    <w:uiPriority w:val="99"/>
    <w:unhideWhenUsed/>
    <w:rsid w:val="00F65A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5AA3"/>
  </w:style>
  <w:style w:type="character" w:styleId="FollowedHyperlink">
    <w:name w:val="FollowedHyperlink"/>
    <w:basedOn w:val="DefaultParagraphFont"/>
    <w:uiPriority w:val="99"/>
    <w:semiHidden/>
    <w:unhideWhenUsed/>
    <w:rsid w:val="00252503"/>
    <w:rPr>
      <w:color w:val="800080" w:themeColor="followedHyperlink"/>
      <w:u w:val="single"/>
    </w:rPr>
  </w:style>
  <w:style w:type="character" w:styleId="UnresolvedMention">
    <w:name w:val="Unresolved Mention"/>
    <w:basedOn w:val="DefaultParagraphFont"/>
    <w:uiPriority w:val="99"/>
    <w:semiHidden/>
    <w:unhideWhenUsed/>
    <w:rsid w:val="002525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mployeebenefits.co.uk/issues/february-2009/morrisons-launches-employee-assistance-programme/"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www.iscm.com.au/pdf/change-management-plan.pdf" TargetMode="External"/><Relationship Id="rId4" Type="http://schemas.openxmlformats.org/officeDocument/2006/relationships/settings" Target="settings.xml"/><Relationship Id="rId9" Type="http://schemas.openxmlformats.org/officeDocument/2006/relationships/hyperlink" Target="https://www.bbc.com/news/business-54098315"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77338E7-05EA-46A5-8FFD-69DFD30E01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23</Pages>
  <Words>6063</Words>
  <Characters>34563</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Shafia Bibi (1711966)</cp:lastModifiedBy>
  <cp:revision>3</cp:revision>
  <dcterms:created xsi:type="dcterms:W3CDTF">2021-04-07T17:21:00Z</dcterms:created>
  <dcterms:modified xsi:type="dcterms:W3CDTF">2021-04-07T17:29:00Z</dcterms:modified>
</cp:coreProperties>
</file>