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058CA" w14:textId="77777777" w:rsidR="00920BEE" w:rsidRPr="00EC463C" w:rsidRDefault="00920BEE">
      <w:pPr>
        <w:pStyle w:val="NormalWeb"/>
        <w:spacing w:before="0" w:beforeAutospacing="0" w:after="160" w:afterAutospacing="0"/>
        <w:jc w:val="right"/>
      </w:pPr>
      <w:r w:rsidRPr="00EC463C">
        <w:rPr>
          <w:rFonts w:ascii="Calibri" w:hAnsi="Calibri"/>
          <w:color w:val="000000"/>
        </w:rPr>
        <w:t>Mamasir Miah</w:t>
      </w:r>
    </w:p>
    <w:p w14:paraId="0D9B0132" w14:textId="77777777" w:rsidR="00920BEE" w:rsidRDefault="00920BEE">
      <w:pPr>
        <w:pStyle w:val="NormalWeb"/>
        <w:spacing w:before="0" w:beforeAutospacing="0" w:after="0" w:afterAutospacing="0"/>
        <w:jc w:val="right"/>
      </w:pPr>
      <w:r>
        <w:rPr>
          <w:rFonts w:ascii="Calibri" w:hAnsi="Calibri"/>
          <w:color w:val="000000"/>
          <w:sz w:val="22"/>
          <w:szCs w:val="22"/>
        </w:rPr>
        <w:t>Student: 1805953</w:t>
      </w:r>
    </w:p>
    <w:p w14:paraId="0E899D67" w14:textId="77777777" w:rsidR="00920BEE" w:rsidRDefault="00920BEE">
      <w:pPr>
        <w:pStyle w:val="NormalWeb"/>
        <w:spacing w:before="0" w:beforeAutospacing="0" w:after="0" w:afterAutospacing="0"/>
        <w:jc w:val="right"/>
      </w:pPr>
      <w:r>
        <w:rPr>
          <w:rFonts w:ascii="Calibri" w:hAnsi="Calibri"/>
          <w:color w:val="000000"/>
          <w:sz w:val="22"/>
          <w:szCs w:val="22"/>
        </w:rPr>
        <w:t>Date: 20/11/2018</w:t>
      </w:r>
    </w:p>
    <w:p w14:paraId="506841C6" w14:textId="77777777" w:rsidR="00920BEE" w:rsidRDefault="00920BEE">
      <w:pPr>
        <w:pStyle w:val="NormalWeb"/>
        <w:spacing w:before="0" w:beforeAutospacing="0" w:after="160" w:afterAutospacing="0"/>
        <w:jc w:val="center"/>
      </w:pPr>
      <w:r>
        <w:rPr>
          <w:rFonts w:ascii="Calibri" w:hAnsi="Calibri"/>
          <w:b/>
          <w:bCs/>
          <w:color w:val="000000"/>
          <w:sz w:val="32"/>
          <w:szCs w:val="32"/>
          <w:u w:val="single"/>
        </w:rPr>
        <w:t>Speaker Notes</w:t>
      </w:r>
    </w:p>
    <w:p w14:paraId="4AB01C1A" w14:textId="373E30B5" w:rsidR="00920BEE" w:rsidRDefault="00920BEE">
      <w:pPr>
        <w:pStyle w:val="NormalWeb"/>
        <w:spacing w:before="0" w:beforeAutospacing="0" w:after="160" w:afterAutospacing="0"/>
      </w:pPr>
      <w:r>
        <w:rPr>
          <w:rFonts w:ascii="Calibri" w:hAnsi="Calibri"/>
          <w:color w:val="000000"/>
        </w:rPr>
        <w:t>My task in the presentation of “The Recruitment Process” is to cover the</w:t>
      </w:r>
      <w:r w:rsidR="00EC463C">
        <w:rPr>
          <w:rFonts w:ascii="Calibri" w:hAnsi="Calibri"/>
          <w:color w:val="000000"/>
        </w:rPr>
        <w:t xml:space="preserve"> final</w:t>
      </w:r>
      <w:r>
        <w:rPr>
          <w:rFonts w:ascii="Calibri" w:hAnsi="Calibri"/>
          <w:color w:val="000000"/>
        </w:rPr>
        <w:t xml:space="preserve"> selection</w:t>
      </w:r>
      <w:r w:rsidR="00EC463C">
        <w:rPr>
          <w:rFonts w:ascii="Calibri" w:hAnsi="Calibri"/>
          <w:color w:val="000000"/>
        </w:rPr>
        <w:t xml:space="preserve"> stages</w:t>
      </w:r>
      <w:r>
        <w:rPr>
          <w:rFonts w:ascii="Calibri" w:hAnsi="Calibri"/>
          <w:color w:val="000000"/>
        </w:rPr>
        <w:t xml:space="preserve"> of the candidate that applies for the role. </w:t>
      </w:r>
      <w:r w:rsidR="00481E45">
        <w:rPr>
          <w:rFonts w:ascii="Calibri" w:hAnsi="Calibri"/>
          <w:color w:val="000000"/>
        </w:rPr>
        <w:t xml:space="preserve">We are looking to recruit a </w:t>
      </w:r>
      <w:r>
        <w:rPr>
          <w:rFonts w:ascii="Calibri" w:hAnsi="Calibri"/>
          <w:color w:val="000000"/>
        </w:rPr>
        <w:t xml:space="preserve">manager </w:t>
      </w:r>
      <w:r w:rsidR="00481E45">
        <w:rPr>
          <w:rFonts w:ascii="Calibri" w:hAnsi="Calibri"/>
          <w:color w:val="000000"/>
        </w:rPr>
        <w:t>for a</w:t>
      </w:r>
      <w:r>
        <w:rPr>
          <w:rFonts w:ascii="Calibri" w:hAnsi="Calibri"/>
          <w:color w:val="000000"/>
        </w:rPr>
        <w:t xml:space="preserve"> prestigious restaurant. </w:t>
      </w:r>
    </w:p>
    <w:p w14:paraId="774B7A47" w14:textId="2626FB81" w:rsidR="00920BEE" w:rsidRPr="00EC463C" w:rsidRDefault="00920BEE" w:rsidP="00EC463C">
      <w:pPr>
        <w:pStyle w:val="NormalWeb"/>
        <w:spacing w:before="0" w:beforeAutospacing="0" w:after="160" w:afterAutospacing="0"/>
      </w:pPr>
      <w:r>
        <w:rPr>
          <w:rFonts w:ascii="Calibri" w:hAnsi="Calibri"/>
          <w:color w:val="000000"/>
        </w:rPr>
        <w:t xml:space="preserve">The </w:t>
      </w:r>
      <w:r w:rsidR="00481E45">
        <w:rPr>
          <w:rFonts w:ascii="Calibri" w:hAnsi="Calibri"/>
          <w:color w:val="000000"/>
        </w:rPr>
        <w:t xml:space="preserve">final </w:t>
      </w:r>
      <w:r>
        <w:rPr>
          <w:rFonts w:ascii="Calibri" w:hAnsi="Calibri"/>
          <w:color w:val="000000"/>
        </w:rPr>
        <w:t>selection process will include the following:</w:t>
      </w:r>
    </w:p>
    <w:p w14:paraId="259EEF67" w14:textId="77777777" w:rsidR="00920BEE" w:rsidRDefault="00920BEE">
      <w:pPr>
        <w:pStyle w:val="NormalWeb"/>
        <w:numPr>
          <w:ilvl w:val="0"/>
          <w:numId w:val="1"/>
        </w:numPr>
        <w:spacing w:before="0" w:beforeAutospacing="0" w:after="0" w:afterAutospacing="0"/>
        <w:textAlignment w:val="baseline"/>
        <w:rPr>
          <w:rFonts w:ascii="Noto Sans Symbols" w:hAnsi="Noto Sans Symbols"/>
          <w:color w:val="000000"/>
        </w:rPr>
      </w:pPr>
      <w:r>
        <w:rPr>
          <w:rFonts w:ascii="Calibri" w:hAnsi="Calibri"/>
          <w:color w:val="000000"/>
        </w:rPr>
        <w:t>Phone interview</w:t>
      </w:r>
    </w:p>
    <w:p w14:paraId="5D5314C3" w14:textId="77777777" w:rsidR="00920BEE" w:rsidRDefault="00920BEE">
      <w:pPr>
        <w:pStyle w:val="NormalWeb"/>
        <w:numPr>
          <w:ilvl w:val="0"/>
          <w:numId w:val="1"/>
        </w:numPr>
        <w:spacing w:before="0" w:beforeAutospacing="0" w:after="0" w:afterAutospacing="0"/>
        <w:textAlignment w:val="baseline"/>
        <w:rPr>
          <w:rFonts w:ascii="Noto Sans Symbols" w:hAnsi="Noto Sans Symbols"/>
          <w:color w:val="000000"/>
        </w:rPr>
      </w:pPr>
      <w:r>
        <w:rPr>
          <w:rFonts w:ascii="Calibri" w:hAnsi="Calibri"/>
          <w:color w:val="000000"/>
        </w:rPr>
        <w:t>Assessment with profiling test</w:t>
      </w:r>
    </w:p>
    <w:p w14:paraId="12936B1C" w14:textId="06B7103B" w:rsidR="00370D1D" w:rsidRPr="00370D1D" w:rsidRDefault="00920BEE" w:rsidP="00370D1D">
      <w:pPr>
        <w:pStyle w:val="NormalWeb"/>
        <w:numPr>
          <w:ilvl w:val="0"/>
          <w:numId w:val="1"/>
        </w:numPr>
        <w:spacing w:before="0" w:beforeAutospacing="0" w:after="160" w:afterAutospacing="0"/>
        <w:textAlignment w:val="baseline"/>
        <w:rPr>
          <w:rFonts w:ascii="Noto Sans Symbols" w:hAnsi="Noto Sans Symbols"/>
          <w:color w:val="000000"/>
        </w:rPr>
      </w:pPr>
      <w:r>
        <w:rPr>
          <w:rFonts w:ascii="Calibri" w:hAnsi="Calibri"/>
          <w:color w:val="000000"/>
        </w:rPr>
        <w:t>Face-to-face interview</w:t>
      </w:r>
    </w:p>
    <w:p w14:paraId="1F3AF23F" w14:textId="451004C2" w:rsidR="00920BEE" w:rsidRDefault="00920BEE">
      <w:pPr>
        <w:pStyle w:val="NormalWeb"/>
        <w:spacing w:before="0" w:beforeAutospacing="0" w:after="160" w:afterAutospacing="0"/>
      </w:pPr>
      <w:r>
        <w:rPr>
          <w:rFonts w:ascii="Calibri" w:hAnsi="Calibri"/>
          <w:color w:val="000000"/>
        </w:rPr>
        <w:t>Phone interview</w:t>
      </w:r>
    </w:p>
    <w:p w14:paraId="1E615A66" w14:textId="0DA6CA03" w:rsidR="00003E15" w:rsidRDefault="00920BEE">
      <w:pPr>
        <w:pStyle w:val="NormalWeb"/>
        <w:spacing w:before="0" w:beforeAutospacing="0" w:after="160" w:afterAutospacing="0"/>
        <w:rPr>
          <w:rFonts w:ascii="Calibri" w:hAnsi="Calibri"/>
          <w:color w:val="000000"/>
        </w:rPr>
      </w:pPr>
      <w:r>
        <w:rPr>
          <w:rFonts w:ascii="Calibri" w:hAnsi="Calibri"/>
          <w:color w:val="000000"/>
        </w:rPr>
        <w:t>The purpose of the phone interview is to put the candidate on the spot and see how they react and compose themselves. The tone of voice and use of language will be a very important factor for the successful candidate. This will show how the candidate will appear to potential business clients and restaurant customers when dealing with them on the phone.</w:t>
      </w:r>
      <w:r w:rsidR="00481E45">
        <w:rPr>
          <w:rFonts w:ascii="Calibri" w:hAnsi="Calibri"/>
          <w:color w:val="000000"/>
        </w:rPr>
        <w:t xml:space="preserve"> We intend to call the candidate with no prior warning. If the candidate is fine with taking the phone interview at the </w:t>
      </w:r>
      <w:r w:rsidR="00003E15">
        <w:rPr>
          <w:rFonts w:ascii="Calibri" w:hAnsi="Calibri"/>
          <w:color w:val="000000"/>
        </w:rPr>
        <w:t>time,</w:t>
      </w:r>
      <w:r w:rsidR="00481E45">
        <w:rPr>
          <w:rFonts w:ascii="Calibri" w:hAnsi="Calibri"/>
          <w:color w:val="000000"/>
        </w:rPr>
        <w:t xml:space="preserve"> then it shows r</w:t>
      </w:r>
      <w:r w:rsidR="00BB1399">
        <w:rPr>
          <w:rFonts w:ascii="Calibri" w:hAnsi="Calibri"/>
          <w:color w:val="000000"/>
        </w:rPr>
        <w:t xml:space="preserve">esourcefulness </w:t>
      </w:r>
      <w:r w:rsidR="00481E45">
        <w:rPr>
          <w:rFonts w:ascii="Calibri" w:hAnsi="Calibri"/>
          <w:color w:val="000000"/>
        </w:rPr>
        <w:t>and eagerness for the job.</w:t>
      </w:r>
      <w:r w:rsidR="00003E15">
        <w:rPr>
          <w:rFonts w:ascii="Calibri" w:hAnsi="Calibri"/>
          <w:color w:val="000000"/>
        </w:rPr>
        <w:t xml:space="preserve"> The phone interview can start to build a picture of the candidate with regards to whether they can fit into the company.</w:t>
      </w:r>
      <w:r w:rsidR="001552D7">
        <w:rPr>
          <w:rFonts w:ascii="Calibri" w:hAnsi="Calibri"/>
          <w:color w:val="000000"/>
        </w:rPr>
        <w:t xml:space="preserve"> According to Morgan (2017) this type of interview determines whether the right experience and abilities are shown for the job. This can then further the screening process.</w:t>
      </w:r>
    </w:p>
    <w:p w14:paraId="5CCC81A0" w14:textId="02776237" w:rsidR="00003E15" w:rsidRDefault="001552D7">
      <w:pPr>
        <w:pStyle w:val="NormalWeb"/>
        <w:spacing w:before="0" w:beforeAutospacing="0" w:after="160" w:afterAutospacing="0"/>
        <w:rPr>
          <w:rFonts w:ascii="Calibri" w:hAnsi="Calibri"/>
          <w:color w:val="000000"/>
        </w:rPr>
      </w:pPr>
      <w:r>
        <w:rPr>
          <w:rFonts w:ascii="Calibri" w:hAnsi="Calibri"/>
          <w:color w:val="000000"/>
        </w:rPr>
        <w:t>Of course,</w:t>
      </w:r>
      <w:r w:rsidR="00003E15">
        <w:rPr>
          <w:rFonts w:ascii="Calibri" w:hAnsi="Calibri"/>
          <w:color w:val="000000"/>
        </w:rPr>
        <w:t xml:space="preserve"> there disadvantages to the phone interview process. Amongst </w:t>
      </w:r>
      <w:r w:rsidR="00C2544B">
        <w:rPr>
          <w:rFonts w:ascii="Calibri" w:hAnsi="Calibri"/>
          <w:color w:val="000000"/>
        </w:rPr>
        <w:t>them</w:t>
      </w:r>
      <w:r w:rsidR="00003E15">
        <w:rPr>
          <w:rFonts w:ascii="Calibri" w:hAnsi="Calibri"/>
          <w:color w:val="000000"/>
        </w:rPr>
        <w:t xml:space="preserve"> are:</w:t>
      </w:r>
    </w:p>
    <w:p w14:paraId="450D0D88" w14:textId="7C23695B" w:rsidR="00003E15" w:rsidRDefault="00003E15" w:rsidP="00003E15">
      <w:pPr>
        <w:pStyle w:val="NormalWeb"/>
        <w:numPr>
          <w:ilvl w:val="0"/>
          <w:numId w:val="3"/>
        </w:numPr>
        <w:spacing w:before="0" w:beforeAutospacing="0" w:after="160" w:afterAutospacing="0"/>
        <w:rPr>
          <w:rFonts w:ascii="Calibri" w:hAnsi="Calibri"/>
          <w:color w:val="000000"/>
        </w:rPr>
      </w:pPr>
      <w:r>
        <w:rPr>
          <w:rFonts w:ascii="Calibri" w:hAnsi="Calibri"/>
          <w:color w:val="000000"/>
        </w:rPr>
        <w:t>You cannot tell body language to determine how enthusiastic the candidate is</w:t>
      </w:r>
    </w:p>
    <w:p w14:paraId="758DBEBE" w14:textId="75AD42A6" w:rsidR="00003E15" w:rsidRDefault="00003E15" w:rsidP="00003E15">
      <w:pPr>
        <w:pStyle w:val="NormalWeb"/>
        <w:numPr>
          <w:ilvl w:val="0"/>
          <w:numId w:val="3"/>
        </w:numPr>
        <w:spacing w:before="0" w:beforeAutospacing="0" w:after="160" w:afterAutospacing="0"/>
        <w:rPr>
          <w:rFonts w:ascii="Calibri" w:hAnsi="Calibri"/>
          <w:color w:val="000000"/>
        </w:rPr>
      </w:pPr>
      <w:r>
        <w:rPr>
          <w:rFonts w:ascii="Calibri" w:hAnsi="Calibri"/>
          <w:color w:val="000000"/>
        </w:rPr>
        <w:t>If there are signal issues on a mobile phone</w:t>
      </w:r>
      <w:r w:rsidR="001552D7">
        <w:rPr>
          <w:rFonts w:ascii="Calibri" w:hAnsi="Calibri"/>
          <w:color w:val="000000"/>
        </w:rPr>
        <w:t>,</w:t>
      </w:r>
      <w:r>
        <w:rPr>
          <w:rFonts w:ascii="Calibri" w:hAnsi="Calibri"/>
          <w:color w:val="000000"/>
        </w:rPr>
        <w:t xml:space="preserve"> then the call could get cut off – this could potentially give the wrong impression to both people on either end of the line</w:t>
      </w:r>
    </w:p>
    <w:p w14:paraId="2EC5CC58" w14:textId="28355288" w:rsidR="00003E15" w:rsidRDefault="00003E15" w:rsidP="00003E15">
      <w:pPr>
        <w:pStyle w:val="NormalWeb"/>
        <w:numPr>
          <w:ilvl w:val="0"/>
          <w:numId w:val="3"/>
        </w:numPr>
        <w:spacing w:before="0" w:beforeAutospacing="0" w:after="160" w:afterAutospacing="0"/>
        <w:rPr>
          <w:rFonts w:ascii="Calibri" w:hAnsi="Calibri"/>
          <w:color w:val="000000"/>
        </w:rPr>
      </w:pPr>
      <w:r>
        <w:rPr>
          <w:rFonts w:ascii="Calibri" w:hAnsi="Calibri"/>
          <w:color w:val="000000"/>
        </w:rPr>
        <w:t>The interviewee could hang up if they feel nervous</w:t>
      </w:r>
    </w:p>
    <w:p w14:paraId="3322512A" w14:textId="46119A21" w:rsidR="001B3136" w:rsidRDefault="001B3136">
      <w:pPr>
        <w:pStyle w:val="NormalWeb"/>
        <w:spacing w:before="0" w:beforeAutospacing="0" w:after="160" w:afterAutospacing="0"/>
      </w:pPr>
    </w:p>
    <w:p w14:paraId="469084FC" w14:textId="77777777" w:rsidR="00920BEE" w:rsidRDefault="00920BEE">
      <w:pPr>
        <w:pStyle w:val="NormalWeb"/>
        <w:spacing w:before="0" w:beforeAutospacing="0" w:after="160" w:afterAutospacing="0"/>
      </w:pPr>
      <w:r>
        <w:rPr>
          <w:rFonts w:ascii="Calibri" w:hAnsi="Calibri"/>
          <w:color w:val="000000"/>
        </w:rPr>
        <w:t>Assessment with profiling test</w:t>
      </w:r>
    </w:p>
    <w:p w14:paraId="14B854A4" w14:textId="7A55408E" w:rsidR="002E4A35" w:rsidRPr="0074054B" w:rsidRDefault="00920BEE">
      <w:pPr>
        <w:pStyle w:val="NormalWeb"/>
        <w:spacing w:before="0" w:beforeAutospacing="0" w:after="160" w:afterAutospacing="0"/>
        <w:rPr>
          <w:rFonts w:ascii="Calibri" w:hAnsi="Calibri"/>
          <w:color w:val="000000"/>
        </w:rPr>
      </w:pPr>
      <w:r>
        <w:rPr>
          <w:rFonts w:ascii="Calibri" w:hAnsi="Calibri"/>
          <w:color w:val="000000"/>
        </w:rPr>
        <w:t>The profiling test should determine the candidates’ suitability for the role in terms of personality. We are looking for someone who is authoritative. Should have a problem-solving mindset. But should also be considerate and thoughtful</w:t>
      </w:r>
      <w:r w:rsidR="001552D7">
        <w:rPr>
          <w:rFonts w:ascii="Calibri" w:hAnsi="Calibri"/>
          <w:color w:val="000000"/>
        </w:rPr>
        <w:t>. The manager will be dealing with many different types of people and will need to have the ability to adapt to each personality. This will show strong character and interpersonal skills. The profiling test we have chosen is the Myers-Briggs personality test.</w:t>
      </w:r>
      <w:r w:rsidR="003B50A9">
        <w:rPr>
          <w:rFonts w:ascii="Calibri" w:hAnsi="Calibri"/>
          <w:color w:val="000000"/>
        </w:rPr>
        <w:t xml:space="preserve"> This test has been designed to </w:t>
      </w:r>
      <w:r w:rsidR="0074054B">
        <w:rPr>
          <w:rFonts w:ascii="Calibri" w:hAnsi="Calibri"/>
          <w:color w:val="000000"/>
        </w:rPr>
        <w:t>try to understand and find uses for different personality types, Higgs (2001)</w:t>
      </w:r>
      <w:r w:rsidR="00D76733">
        <w:rPr>
          <w:rFonts w:ascii="Calibri" w:hAnsi="Calibri"/>
          <w:color w:val="000000"/>
        </w:rPr>
        <w:t>.</w:t>
      </w:r>
    </w:p>
    <w:p w14:paraId="7E93CA9A" w14:textId="4C19D58A" w:rsidR="002E4A35" w:rsidRDefault="002E4A35">
      <w:pPr>
        <w:pStyle w:val="NormalWeb"/>
        <w:spacing w:before="0" w:beforeAutospacing="0" w:after="160" w:afterAutospacing="0"/>
      </w:pPr>
    </w:p>
    <w:p w14:paraId="424F6151" w14:textId="77777777" w:rsidR="00D76733" w:rsidRDefault="00D76733">
      <w:pPr>
        <w:pStyle w:val="NormalWeb"/>
        <w:spacing w:before="0" w:beforeAutospacing="0" w:after="160" w:afterAutospacing="0"/>
        <w:rPr>
          <w:rFonts w:ascii="Calibri" w:hAnsi="Calibri"/>
          <w:color w:val="000000"/>
        </w:rPr>
      </w:pPr>
    </w:p>
    <w:p w14:paraId="06D06A8A" w14:textId="24789DED" w:rsidR="00920BEE" w:rsidRDefault="00920BEE">
      <w:pPr>
        <w:pStyle w:val="NormalWeb"/>
        <w:spacing w:before="0" w:beforeAutospacing="0" w:after="160" w:afterAutospacing="0"/>
      </w:pPr>
      <w:r>
        <w:rPr>
          <w:rFonts w:ascii="Calibri" w:hAnsi="Calibri"/>
          <w:color w:val="000000"/>
        </w:rPr>
        <w:lastRenderedPageBreak/>
        <w:t>Face-to-face interview</w:t>
      </w:r>
    </w:p>
    <w:p w14:paraId="0C1B3E86" w14:textId="00A9149A" w:rsidR="00370D1D" w:rsidRDefault="00920BEE" w:rsidP="00370D1D">
      <w:pPr>
        <w:pStyle w:val="NormalWeb"/>
        <w:spacing w:before="0" w:beforeAutospacing="0" w:after="160" w:afterAutospacing="0"/>
      </w:pPr>
      <w:r>
        <w:rPr>
          <w:rFonts w:ascii="Calibri" w:hAnsi="Calibri"/>
          <w:color w:val="000000"/>
        </w:rPr>
        <w:t>Finally, once the potential manager passes the preceding tasks, the interview will commence. In this we will ask the candidate the relevant questions and get more personal information with regards individual experiences, strengths, weaknesses, etc.</w:t>
      </w:r>
      <w:r w:rsidR="00370D1D" w:rsidRPr="00370D1D">
        <w:rPr>
          <w:rFonts w:ascii="Calibri" w:hAnsi="Calibri"/>
          <w:color w:val="000000"/>
        </w:rPr>
        <w:t xml:space="preserve"> </w:t>
      </w:r>
    </w:p>
    <w:p w14:paraId="1AF08A38" w14:textId="17913C35" w:rsidR="003E5D53" w:rsidRPr="00C2544B" w:rsidRDefault="00C2544B" w:rsidP="00370D1D">
      <w:pPr>
        <w:pStyle w:val="NormalWeb"/>
        <w:spacing w:before="0" w:beforeAutospacing="0" w:after="160" w:afterAutospacing="0"/>
      </w:pPr>
      <w:r>
        <w:rPr>
          <w:rFonts w:ascii="Calibri" w:hAnsi="Calibri"/>
          <w:color w:val="000000"/>
        </w:rPr>
        <w:t>We will need to determine whether</w:t>
      </w:r>
      <w:r w:rsidR="00370D1D">
        <w:rPr>
          <w:rFonts w:ascii="Calibri" w:hAnsi="Calibri"/>
          <w:color w:val="000000"/>
        </w:rPr>
        <w:t xml:space="preserve"> the candidate look</w:t>
      </w:r>
      <w:r>
        <w:rPr>
          <w:rFonts w:ascii="Calibri" w:hAnsi="Calibri"/>
          <w:color w:val="000000"/>
        </w:rPr>
        <w:t>s</w:t>
      </w:r>
      <w:r w:rsidR="00370D1D">
        <w:rPr>
          <w:rFonts w:ascii="Calibri" w:hAnsi="Calibri"/>
          <w:color w:val="000000"/>
        </w:rPr>
        <w:t xml:space="preserve"> interested. What tone of voice, body language and hand movements, etc. is used. </w:t>
      </w:r>
      <w:r w:rsidR="0067259F">
        <w:rPr>
          <w:rFonts w:ascii="Calibri" w:hAnsi="Calibri"/>
          <w:color w:val="000000"/>
        </w:rPr>
        <w:t>As explained by Maund, Schriek and Tinkler (2017) n</w:t>
      </w:r>
      <w:r w:rsidR="003E5D53">
        <w:rPr>
          <w:rFonts w:ascii="Calibri" w:hAnsi="Calibri"/>
          <w:color w:val="000000"/>
        </w:rPr>
        <w:t>on</w:t>
      </w:r>
      <w:r w:rsidR="0067259F">
        <w:rPr>
          <w:rFonts w:ascii="Calibri" w:hAnsi="Calibri"/>
          <w:color w:val="000000"/>
        </w:rPr>
        <w:t>-</w:t>
      </w:r>
      <w:r w:rsidR="003E5D53">
        <w:rPr>
          <w:rFonts w:ascii="Calibri" w:hAnsi="Calibri"/>
          <w:color w:val="000000"/>
        </w:rPr>
        <w:t xml:space="preserve">verbal communication involves facial expressions, eye contact, body movement etc. </w:t>
      </w:r>
      <w:r w:rsidR="0067259F">
        <w:rPr>
          <w:rFonts w:ascii="Calibri" w:hAnsi="Calibri"/>
          <w:color w:val="000000"/>
        </w:rPr>
        <w:t>T</w:t>
      </w:r>
      <w:r w:rsidR="003E5D53">
        <w:rPr>
          <w:rFonts w:ascii="Calibri" w:hAnsi="Calibri"/>
          <w:color w:val="000000"/>
        </w:rPr>
        <w:t>he observer</w:t>
      </w:r>
      <w:r>
        <w:rPr>
          <w:rFonts w:ascii="Calibri" w:hAnsi="Calibri"/>
          <w:color w:val="000000"/>
        </w:rPr>
        <w:t xml:space="preserve"> (ourselves)</w:t>
      </w:r>
      <w:r w:rsidR="003E5D53">
        <w:rPr>
          <w:rFonts w:ascii="Calibri" w:hAnsi="Calibri"/>
          <w:color w:val="000000"/>
        </w:rPr>
        <w:t xml:space="preserve"> will need to interpret all this to form a </w:t>
      </w:r>
      <w:r w:rsidR="0067259F">
        <w:rPr>
          <w:rFonts w:ascii="Calibri" w:hAnsi="Calibri"/>
          <w:color w:val="000000"/>
        </w:rPr>
        <w:t xml:space="preserve">decision. </w:t>
      </w:r>
    </w:p>
    <w:p w14:paraId="0493D587" w14:textId="0353BEB2" w:rsidR="00920BEE" w:rsidRPr="0067259F" w:rsidRDefault="00370D1D">
      <w:pPr>
        <w:pStyle w:val="NormalWeb"/>
        <w:spacing w:before="0" w:beforeAutospacing="0" w:after="160" w:afterAutospacing="0"/>
        <w:rPr>
          <w:rFonts w:ascii="Calibri" w:hAnsi="Calibri" w:cs="Calibri"/>
        </w:rPr>
      </w:pPr>
      <w:r w:rsidRPr="00370D1D">
        <w:rPr>
          <w:rFonts w:ascii="Calibri" w:hAnsi="Calibri" w:cs="Calibri"/>
        </w:rPr>
        <w:t xml:space="preserve">We will also be asking open questions to get </w:t>
      </w:r>
      <w:r w:rsidR="0067259F">
        <w:rPr>
          <w:rFonts w:ascii="Calibri" w:hAnsi="Calibri" w:cs="Calibri"/>
        </w:rPr>
        <w:t xml:space="preserve">a </w:t>
      </w:r>
      <w:r w:rsidRPr="00370D1D">
        <w:rPr>
          <w:rFonts w:ascii="Calibri" w:hAnsi="Calibri" w:cs="Calibri"/>
        </w:rPr>
        <w:t xml:space="preserve">detailed </w:t>
      </w:r>
      <w:r w:rsidR="0067259F">
        <w:rPr>
          <w:rFonts w:ascii="Calibri" w:hAnsi="Calibri" w:cs="Calibri"/>
        </w:rPr>
        <w:t>understanding of the candidates past work experiences and key achievements. Some examples of the open questions will include:</w:t>
      </w:r>
    </w:p>
    <w:p w14:paraId="367341A8" w14:textId="77777777" w:rsidR="00C61C0F" w:rsidRDefault="00C61C0F" w:rsidP="0067259F">
      <w:pPr>
        <w:pStyle w:val="NormalWeb"/>
        <w:numPr>
          <w:ilvl w:val="0"/>
          <w:numId w:val="2"/>
        </w:numPr>
        <w:spacing w:before="0" w:beforeAutospacing="0" w:after="160" w:afterAutospacing="0"/>
      </w:pPr>
      <w:r>
        <w:t xml:space="preserve">Why do you think you’d </w:t>
      </w:r>
      <w:r w:rsidR="00B9323D">
        <w:t>be a good fit here?</w:t>
      </w:r>
    </w:p>
    <w:p w14:paraId="7EAAAAE9" w14:textId="77777777" w:rsidR="00B9323D" w:rsidRDefault="00B9323D" w:rsidP="0067259F">
      <w:pPr>
        <w:pStyle w:val="NormalWeb"/>
        <w:numPr>
          <w:ilvl w:val="0"/>
          <w:numId w:val="2"/>
        </w:numPr>
        <w:spacing w:before="0" w:beforeAutospacing="0" w:after="160" w:afterAutospacing="0"/>
      </w:pPr>
      <w:r>
        <w:t>What do you value in the workplace?</w:t>
      </w:r>
    </w:p>
    <w:p w14:paraId="746BA786" w14:textId="3A429782" w:rsidR="00B9323D" w:rsidRDefault="00381C79" w:rsidP="0067259F">
      <w:pPr>
        <w:pStyle w:val="NormalWeb"/>
        <w:numPr>
          <w:ilvl w:val="0"/>
          <w:numId w:val="2"/>
        </w:numPr>
        <w:spacing w:before="0" w:beforeAutospacing="0" w:after="160" w:afterAutospacing="0"/>
      </w:pPr>
      <w:r>
        <w:t>Can you give an example of when you gave good customer service</w:t>
      </w:r>
      <w:r w:rsidR="00B9323D">
        <w:t xml:space="preserve">?  </w:t>
      </w:r>
    </w:p>
    <w:p w14:paraId="27BB32EA" w14:textId="692A582C" w:rsidR="00381C79" w:rsidRDefault="00381C79" w:rsidP="0067259F">
      <w:pPr>
        <w:pStyle w:val="NormalWeb"/>
        <w:numPr>
          <w:ilvl w:val="0"/>
          <w:numId w:val="2"/>
        </w:numPr>
        <w:spacing w:before="0" w:beforeAutospacing="0" w:after="160" w:afterAutospacing="0"/>
      </w:pPr>
      <w:r>
        <w:t>Can you describe a moment when you felt proud of your work?</w:t>
      </w:r>
    </w:p>
    <w:p w14:paraId="5A5B1A17" w14:textId="25A906D4" w:rsidR="00D6326B" w:rsidRPr="00C2544B" w:rsidRDefault="00381C79">
      <w:pPr>
        <w:pStyle w:val="NormalWeb"/>
        <w:spacing w:before="0" w:beforeAutospacing="0" w:after="160" w:afterAutospacing="0"/>
      </w:pPr>
      <w:r>
        <w:t xml:space="preserve">These questions will show the candidates understanding of the roles and responsibilities </w:t>
      </w:r>
    </w:p>
    <w:p w14:paraId="7F7A59B0" w14:textId="0EE47A41" w:rsidR="00B7794C" w:rsidRDefault="00AF2FCD">
      <w:pPr>
        <w:pStyle w:val="NormalWeb"/>
        <w:spacing w:before="0" w:beforeAutospacing="0" w:after="160" w:afterAutospacing="0"/>
        <w:rPr>
          <w:rFonts w:ascii="Calibri" w:hAnsi="Calibri"/>
          <w:color w:val="000000"/>
        </w:rPr>
      </w:pPr>
      <w:r w:rsidRPr="00AF2FCD">
        <w:rPr>
          <w:rFonts w:ascii="Calibri" w:hAnsi="Calibri"/>
          <w:color w:val="000000"/>
        </w:rPr>
        <w:t xml:space="preserve">We would look for </w:t>
      </w:r>
      <w:r w:rsidR="00C2544B">
        <w:rPr>
          <w:rFonts w:ascii="Calibri" w:hAnsi="Calibri"/>
          <w:color w:val="000000"/>
        </w:rPr>
        <w:t xml:space="preserve">examples of </w:t>
      </w:r>
      <w:r w:rsidRPr="00AF2FCD">
        <w:rPr>
          <w:rFonts w:ascii="Calibri" w:hAnsi="Calibri"/>
          <w:color w:val="000000"/>
        </w:rPr>
        <w:t xml:space="preserve">critical thinking </w:t>
      </w:r>
      <w:r w:rsidR="00C2544B">
        <w:rPr>
          <w:rFonts w:ascii="Calibri" w:hAnsi="Calibri"/>
          <w:color w:val="000000"/>
        </w:rPr>
        <w:t xml:space="preserve">in the interview. </w:t>
      </w:r>
      <w:r w:rsidRPr="00AF2FCD">
        <w:rPr>
          <w:rFonts w:ascii="Calibri" w:hAnsi="Calibri"/>
          <w:color w:val="000000"/>
        </w:rPr>
        <w:t>This is when a certain detail is spotted or considered that others would not have though</w:t>
      </w:r>
      <w:r>
        <w:rPr>
          <w:rFonts w:ascii="Calibri" w:hAnsi="Calibri"/>
          <w:color w:val="000000"/>
        </w:rPr>
        <w:t>t</w:t>
      </w:r>
      <w:r w:rsidRPr="00AF2FCD">
        <w:rPr>
          <w:rFonts w:ascii="Calibri" w:hAnsi="Calibri"/>
          <w:color w:val="000000"/>
        </w:rPr>
        <w:t xml:space="preserve"> about Morgan (2017)</w:t>
      </w:r>
      <w:r w:rsidR="00C2544B">
        <w:rPr>
          <w:rFonts w:ascii="Calibri" w:hAnsi="Calibri"/>
          <w:color w:val="000000"/>
        </w:rPr>
        <w:t>. It gives an excellent idea of the candidates’ ability to solve problems and meet the demands of the job.</w:t>
      </w:r>
    </w:p>
    <w:p w14:paraId="7612698C" w14:textId="6E32CBC7" w:rsidR="002E4A35" w:rsidRDefault="00920BEE">
      <w:pPr>
        <w:pStyle w:val="NormalWeb"/>
        <w:spacing w:before="0" w:beforeAutospacing="0" w:after="160" w:afterAutospacing="0"/>
      </w:pPr>
      <w:r>
        <w:rPr>
          <w:rFonts w:ascii="Calibri" w:hAnsi="Calibri"/>
          <w:color w:val="000000"/>
        </w:rPr>
        <w:t>We would also expect the candidate to ask some relevant questions of their own.</w:t>
      </w:r>
      <w:r w:rsidR="00883381">
        <w:rPr>
          <w:rFonts w:ascii="Calibri" w:hAnsi="Calibri"/>
          <w:color w:val="000000"/>
        </w:rPr>
        <w:t xml:space="preserve"> </w:t>
      </w:r>
      <w:r w:rsidR="002E4A35">
        <w:t>Again</w:t>
      </w:r>
      <w:r w:rsidR="00C2544B">
        <w:t>,</w:t>
      </w:r>
      <w:r w:rsidR="002E4A35">
        <w:t xml:space="preserve"> this shows that they are really interested and didn’t just come along to get experience points.</w:t>
      </w:r>
    </w:p>
    <w:p w14:paraId="2DC08C07" w14:textId="4EC8B066" w:rsidR="00B7794C" w:rsidRDefault="00B7794C">
      <w:pPr>
        <w:pStyle w:val="NormalWeb"/>
        <w:spacing w:before="0" w:beforeAutospacing="0" w:after="160" w:afterAutospacing="0"/>
        <w:rPr>
          <w:rFonts w:ascii="Calibri" w:hAnsi="Calibri"/>
          <w:color w:val="000000"/>
        </w:rPr>
      </w:pPr>
    </w:p>
    <w:p w14:paraId="04241A51" w14:textId="071BFB52" w:rsidR="00B7794C" w:rsidRPr="00883381" w:rsidRDefault="00B7794C">
      <w:pPr>
        <w:pStyle w:val="NormalWeb"/>
        <w:spacing w:before="0" w:beforeAutospacing="0" w:after="160" w:afterAutospacing="0"/>
        <w:rPr>
          <w:rFonts w:ascii="Calibri" w:hAnsi="Calibri"/>
          <w:color w:val="000000"/>
        </w:rPr>
      </w:pPr>
      <w:r>
        <w:rPr>
          <w:rFonts w:ascii="Calibri" w:hAnsi="Calibri"/>
          <w:color w:val="000000"/>
        </w:rPr>
        <w:t>Conclusions</w:t>
      </w:r>
    </w:p>
    <w:p w14:paraId="3B6817D2" w14:textId="2E311229" w:rsidR="00920BEE" w:rsidRDefault="00920BEE">
      <w:pPr>
        <w:pStyle w:val="NormalWeb"/>
        <w:spacing w:before="0" w:beforeAutospacing="0" w:after="160" w:afterAutospacing="0"/>
      </w:pPr>
      <w:r>
        <w:rPr>
          <w:rFonts w:ascii="Calibri" w:hAnsi="Calibri"/>
          <w:color w:val="000000"/>
        </w:rPr>
        <w:t xml:space="preserve">With regards to time scales from looking at the cv to the face to face interview and final job offer we expect it all to take place within a week. Once a candidate is chosen based on their cv, we will call them and request a phone interview. Then we will ask them to come into the branch for an assessment leading to the final interview. If the interviewee is absolutely right for the </w:t>
      </w:r>
      <w:r w:rsidR="00C2544B">
        <w:rPr>
          <w:rFonts w:ascii="Calibri" w:hAnsi="Calibri"/>
          <w:color w:val="000000"/>
        </w:rPr>
        <w:t>job,</w:t>
      </w:r>
      <w:r>
        <w:rPr>
          <w:rFonts w:ascii="Calibri" w:hAnsi="Calibri"/>
          <w:color w:val="000000"/>
        </w:rPr>
        <w:t xml:space="preserve"> we can offer it straight after the interview. If there are more than one strong candidate, then a letter will be sent to the best candidate after careful consideration.  So overall this process is </w:t>
      </w:r>
      <w:r w:rsidR="00C2544B">
        <w:rPr>
          <w:rFonts w:ascii="Calibri" w:hAnsi="Calibri"/>
          <w:color w:val="000000"/>
        </w:rPr>
        <w:t>quick,</w:t>
      </w:r>
      <w:r>
        <w:rPr>
          <w:rFonts w:ascii="Calibri" w:hAnsi="Calibri"/>
          <w:color w:val="000000"/>
        </w:rPr>
        <w:t xml:space="preserve"> and the candidate could start as soon as they are available to work.</w:t>
      </w:r>
    </w:p>
    <w:p w14:paraId="306E2EE8" w14:textId="77777777" w:rsidR="001552D7" w:rsidRDefault="001552D7">
      <w:pPr>
        <w:rPr>
          <w:rFonts w:eastAsia="Times New Roman"/>
          <w:b/>
        </w:rPr>
      </w:pPr>
    </w:p>
    <w:p w14:paraId="3DAE9668" w14:textId="77777777" w:rsidR="001552D7" w:rsidRDefault="001552D7">
      <w:pPr>
        <w:rPr>
          <w:rFonts w:eastAsia="Times New Roman"/>
          <w:b/>
        </w:rPr>
      </w:pPr>
    </w:p>
    <w:p w14:paraId="06050D64" w14:textId="77777777" w:rsidR="00C2544B" w:rsidRDefault="00C2544B">
      <w:pPr>
        <w:rPr>
          <w:rFonts w:ascii="Calibri" w:eastAsia="Times New Roman" w:hAnsi="Calibri"/>
          <w:b/>
          <w:sz w:val="28"/>
          <w:szCs w:val="28"/>
        </w:rPr>
      </w:pPr>
    </w:p>
    <w:p w14:paraId="378DDAF7" w14:textId="77777777" w:rsidR="00C2544B" w:rsidRDefault="00C2544B">
      <w:pPr>
        <w:rPr>
          <w:rFonts w:ascii="Calibri" w:eastAsia="Times New Roman" w:hAnsi="Calibri"/>
          <w:b/>
          <w:sz w:val="28"/>
          <w:szCs w:val="28"/>
        </w:rPr>
      </w:pPr>
    </w:p>
    <w:p w14:paraId="027182C5" w14:textId="77777777" w:rsidR="00C2544B" w:rsidRDefault="00C2544B">
      <w:pPr>
        <w:rPr>
          <w:rFonts w:ascii="Calibri" w:eastAsia="Times New Roman" w:hAnsi="Calibri"/>
          <w:b/>
          <w:sz w:val="28"/>
          <w:szCs w:val="28"/>
        </w:rPr>
      </w:pPr>
    </w:p>
    <w:p w14:paraId="30045256" w14:textId="3947616E" w:rsidR="0074054B" w:rsidRDefault="0074054B">
      <w:pPr>
        <w:rPr>
          <w:rFonts w:ascii="Calibri" w:eastAsia="Times New Roman" w:hAnsi="Calibri"/>
          <w:b/>
          <w:sz w:val="28"/>
          <w:szCs w:val="28"/>
        </w:rPr>
      </w:pPr>
      <w:r w:rsidRPr="0074054B">
        <w:rPr>
          <w:rFonts w:ascii="Calibri" w:eastAsia="Times New Roman" w:hAnsi="Calibri"/>
          <w:b/>
          <w:sz w:val="28"/>
          <w:szCs w:val="28"/>
        </w:rPr>
        <w:lastRenderedPageBreak/>
        <w:t>References</w:t>
      </w:r>
    </w:p>
    <w:p w14:paraId="0274A9B8" w14:textId="3151A6CC" w:rsidR="0074054B" w:rsidRPr="0074054B" w:rsidRDefault="0074054B">
      <w:pPr>
        <w:rPr>
          <w:rFonts w:ascii="Calibri" w:eastAsia="Times New Roman" w:hAnsi="Calibri"/>
          <w:sz w:val="24"/>
          <w:szCs w:val="24"/>
        </w:rPr>
      </w:pPr>
      <w:r>
        <w:rPr>
          <w:rFonts w:ascii="Calibri" w:eastAsia="Times New Roman" w:hAnsi="Calibri"/>
          <w:sz w:val="24"/>
          <w:szCs w:val="24"/>
        </w:rPr>
        <w:t xml:space="preserve">Higgs, M. (2001) Is There A Relationship Between The Myers-Briggs Type Indicator And Emotional Intelligence? </w:t>
      </w:r>
      <w:r>
        <w:rPr>
          <w:rFonts w:ascii="Calibri" w:eastAsia="Times New Roman" w:hAnsi="Calibri"/>
          <w:i/>
          <w:sz w:val="24"/>
          <w:szCs w:val="24"/>
        </w:rPr>
        <w:t xml:space="preserve">Journal </w:t>
      </w:r>
      <w:proofErr w:type="gramStart"/>
      <w:r>
        <w:rPr>
          <w:rFonts w:ascii="Calibri" w:eastAsia="Times New Roman" w:hAnsi="Calibri"/>
          <w:i/>
          <w:sz w:val="24"/>
          <w:szCs w:val="24"/>
        </w:rPr>
        <w:t>Of</w:t>
      </w:r>
      <w:proofErr w:type="gramEnd"/>
      <w:r>
        <w:rPr>
          <w:rFonts w:ascii="Calibri" w:eastAsia="Times New Roman" w:hAnsi="Calibri"/>
          <w:i/>
          <w:sz w:val="24"/>
          <w:szCs w:val="24"/>
        </w:rPr>
        <w:t xml:space="preserve"> Managerial Psychology, </w:t>
      </w:r>
      <w:r>
        <w:rPr>
          <w:rFonts w:ascii="Calibri" w:eastAsia="Times New Roman" w:hAnsi="Calibri"/>
          <w:sz w:val="24"/>
          <w:szCs w:val="24"/>
        </w:rPr>
        <w:t>16(7), 509-533.</w:t>
      </w:r>
      <w:r w:rsidR="00D76733">
        <w:rPr>
          <w:rFonts w:ascii="Calibri" w:eastAsia="Times New Roman" w:hAnsi="Calibri"/>
          <w:sz w:val="24"/>
          <w:szCs w:val="24"/>
        </w:rPr>
        <w:t xml:space="preserve"> [Online]. Available at: </w:t>
      </w:r>
      <w:hyperlink r:id="rId5" w:history="1">
        <w:r w:rsidR="00D76733" w:rsidRPr="00311CD6">
          <w:rPr>
            <w:rStyle w:val="Hyperlink"/>
            <w:rFonts w:ascii="Calibri" w:eastAsia="Times New Roman" w:hAnsi="Calibri"/>
            <w:sz w:val="24"/>
            <w:szCs w:val="24"/>
          </w:rPr>
          <w:t>https://search-proquest-com.ezproxy.uwtsd.ac.uk/docview/215864391/fulltextPDF/FD8905372A7947A9PQ/1?accountid=130472</w:t>
        </w:r>
      </w:hyperlink>
      <w:r w:rsidR="00D76733">
        <w:rPr>
          <w:rFonts w:ascii="Calibri" w:eastAsia="Times New Roman" w:hAnsi="Calibri"/>
          <w:sz w:val="24"/>
          <w:szCs w:val="24"/>
        </w:rPr>
        <w:t xml:space="preserve"> (Accessed 26 November 2018)</w:t>
      </w:r>
    </w:p>
    <w:p w14:paraId="33F2E956" w14:textId="77777777" w:rsidR="00920BEE" w:rsidRDefault="00920BEE">
      <w:pPr>
        <w:pStyle w:val="NormalWeb"/>
        <w:spacing w:before="0" w:beforeAutospacing="0" w:after="160" w:afterAutospacing="0"/>
      </w:pPr>
      <w:r>
        <w:rPr>
          <w:rFonts w:ascii="Calibri" w:hAnsi="Calibri"/>
          <w:color w:val="000000"/>
        </w:rPr>
        <w:t xml:space="preserve">Maund, A., Schriek, M. and Tinkler, P.K. (2017) </w:t>
      </w:r>
      <w:r>
        <w:rPr>
          <w:rFonts w:ascii="Calibri" w:hAnsi="Calibri"/>
          <w:i/>
          <w:iCs/>
          <w:color w:val="000000"/>
        </w:rPr>
        <w:t xml:space="preserve">Certificate </w:t>
      </w:r>
      <w:proofErr w:type="gramStart"/>
      <w:r>
        <w:rPr>
          <w:rFonts w:ascii="Calibri" w:hAnsi="Calibri"/>
          <w:i/>
          <w:iCs/>
          <w:color w:val="000000"/>
        </w:rPr>
        <w:t>In</w:t>
      </w:r>
      <w:proofErr w:type="gramEnd"/>
      <w:r>
        <w:rPr>
          <w:rFonts w:ascii="Calibri" w:hAnsi="Calibri"/>
          <w:i/>
          <w:iCs/>
          <w:color w:val="000000"/>
        </w:rPr>
        <w:t xml:space="preserve"> Higher Education: Skills For The Workplace Student Yearbook</w:t>
      </w:r>
      <w:r>
        <w:rPr>
          <w:rFonts w:ascii="Calibri" w:hAnsi="Calibri"/>
          <w:color w:val="000000"/>
        </w:rPr>
        <w:t>. London: Sage Publications Ltd</w:t>
      </w:r>
    </w:p>
    <w:p w14:paraId="08EE4F81" w14:textId="2D3781BE" w:rsidR="00920BEE" w:rsidRDefault="00920BEE">
      <w:pPr>
        <w:pStyle w:val="NormalWeb"/>
        <w:spacing w:before="0" w:beforeAutospacing="0" w:after="160" w:afterAutospacing="0"/>
        <w:rPr>
          <w:rFonts w:ascii="Calibri" w:hAnsi="Calibri"/>
          <w:color w:val="000000"/>
        </w:rPr>
      </w:pPr>
      <w:r>
        <w:rPr>
          <w:rFonts w:ascii="Calibri" w:hAnsi="Calibri"/>
          <w:color w:val="000000"/>
        </w:rPr>
        <w:t xml:space="preserve">Morgan, P. (2017) </w:t>
      </w:r>
      <w:r>
        <w:rPr>
          <w:rFonts w:ascii="Calibri" w:hAnsi="Calibri"/>
          <w:i/>
          <w:iCs/>
          <w:color w:val="000000"/>
        </w:rPr>
        <w:t xml:space="preserve">The Business Student’s Guide </w:t>
      </w:r>
      <w:proofErr w:type="gramStart"/>
      <w:r>
        <w:rPr>
          <w:rFonts w:ascii="Calibri" w:hAnsi="Calibri"/>
          <w:i/>
          <w:iCs/>
          <w:color w:val="000000"/>
        </w:rPr>
        <w:t>To</w:t>
      </w:r>
      <w:proofErr w:type="gramEnd"/>
      <w:r>
        <w:rPr>
          <w:rFonts w:ascii="Calibri" w:hAnsi="Calibri"/>
          <w:i/>
          <w:iCs/>
          <w:color w:val="000000"/>
        </w:rPr>
        <w:t xml:space="preserve"> Study And Employability</w:t>
      </w:r>
      <w:r>
        <w:rPr>
          <w:rFonts w:ascii="Calibri" w:hAnsi="Calibri"/>
          <w:color w:val="000000"/>
        </w:rPr>
        <w:t>. London: Sage Publications Ltd</w:t>
      </w:r>
    </w:p>
    <w:p w14:paraId="4579151D" w14:textId="512BD120" w:rsidR="00E46014" w:rsidRDefault="00E46014">
      <w:pPr>
        <w:pStyle w:val="NormalWeb"/>
        <w:spacing w:before="0" w:beforeAutospacing="0" w:after="160" w:afterAutospacing="0"/>
      </w:pPr>
    </w:p>
    <w:p w14:paraId="19029F6E" w14:textId="14AAFA88" w:rsidR="00E46014" w:rsidRDefault="00E46014">
      <w:pPr>
        <w:pStyle w:val="NormalWeb"/>
        <w:spacing w:before="0" w:beforeAutospacing="0" w:after="160" w:afterAutospacing="0"/>
      </w:pPr>
    </w:p>
    <w:p w14:paraId="7E59F663" w14:textId="5C4E4300" w:rsidR="00E46014" w:rsidRDefault="00E46014">
      <w:pPr>
        <w:pStyle w:val="NormalWeb"/>
        <w:spacing w:before="0" w:beforeAutospacing="0" w:after="160" w:afterAutospacing="0"/>
      </w:pPr>
    </w:p>
    <w:p w14:paraId="416D4DC3" w14:textId="194D07DC" w:rsidR="00E46014" w:rsidRDefault="00E46014">
      <w:pPr>
        <w:pStyle w:val="NormalWeb"/>
        <w:spacing w:before="0" w:beforeAutospacing="0" w:after="160" w:afterAutospacing="0"/>
      </w:pPr>
    </w:p>
    <w:p w14:paraId="3B334A7B" w14:textId="39BD1611" w:rsidR="00E46014" w:rsidRDefault="00E46014">
      <w:pPr>
        <w:pStyle w:val="NormalWeb"/>
        <w:spacing w:before="0" w:beforeAutospacing="0" w:after="160" w:afterAutospacing="0"/>
      </w:pPr>
    </w:p>
    <w:p w14:paraId="26046BA9" w14:textId="12A2F1F0" w:rsidR="00E46014" w:rsidRDefault="00E46014">
      <w:pPr>
        <w:pStyle w:val="NormalWeb"/>
        <w:spacing w:before="0" w:beforeAutospacing="0" w:after="160" w:afterAutospacing="0"/>
      </w:pPr>
    </w:p>
    <w:p w14:paraId="102838DE" w14:textId="721A445C" w:rsidR="00E46014" w:rsidRDefault="00E46014">
      <w:pPr>
        <w:pStyle w:val="NormalWeb"/>
        <w:spacing w:before="0" w:beforeAutospacing="0" w:after="160" w:afterAutospacing="0"/>
      </w:pPr>
    </w:p>
    <w:p w14:paraId="74BD6199" w14:textId="2056253E" w:rsidR="00E46014" w:rsidRDefault="00E46014">
      <w:pPr>
        <w:pStyle w:val="NormalWeb"/>
        <w:spacing w:before="0" w:beforeAutospacing="0" w:after="160" w:afterAutospacing="0"/>
      </w:pPr>
    </w:p>
    <w:p w14:paraId="23DF7C57" w14:textId="4FB1CDA7" w:rsidR="00E46014" w:rsidRDefault="00E46014">
      <w:pPr>
        <w:pStyle w:val="NormalWeb"/>
        <w:spacing w:before="0" w:beforeAutospacing="0" w:after="160" w:afterAutospacing="0"/>
      </w:pPr>
    </w:p>
    <w:p w14:paraId="732B5469" w14:textId="60522AB1" w:rsidR="00E46014" w:rsidRDefault="00E46014">
      <w:pPr>
        <w:pStyle w:val="NormalWeb"/>
        <w:spacing w:before="0" w:beforeAutospacing="0" w:after="160" w:afterAutospacing="0"/>
      </w:pPr>
    </w:p>
    <w:p w14:paraId="4B3CAD87" w14:textId="71D9FD17" w:rsidR="00E46014" w:rsidRDefault="00E46014">
      <w:pPr>
        <w:pStyle w:val="NormalWeb"/>
        <w:spacing w:before="0" w:beforeAutospacing="0" w:after="160" w:afterAutospacing="0"/>
      </w:pPr>
    </w:p>
    <w:p w14:paraId="52CF4E85" w14:textId="76042532" w:rsidR="00E46014" w:rsidRDefault="00E46014">
      <w:pPr>
        <w:pStyle w:val="NormalWeb"/>
        <w:spacing w:before="0" w:beforeAutospacing="0" w:after="160" w:afterAutospacing="0"/>
      </w:pPr>
    </w:p>
    <w:p w14:paraId="1813EA0D" w14:textId="4F06A400" w:rsidR="00E46014" w:rsidRDefault="00E46014">
      <w:pPr>
        <w:pStyle w:val="NormalWeb"/>
        <w:spacing w:before="0" w:beforeAutospacing="0" w:after="160" w:afterAutospacing="0"/>
      </w:pPr>
    </w:p>
    <w:p w14:paraId="4CCE8571" w14:textId="29E21A0B" w:rsidR="00E46014" w:rsidRDefault="00E46014">
      <w:pPr>
        <w:pStyle w:val="NormalWeb"/>
        <w:spacing w:before="0" w:beforeAutospacing="0" w:after="160" w:afterAutospacing="0"/>
      </w:pPr>
    </w:p>
    <w:p w14:paraId="620DD13D" w14:textId="472108AC" w:rsidR="00E46014" w:rsidRDefault="00E46014">
      <w:pPr>
        <w:pStyle w:val="NormalWeb"/>
        <w:spacing w:before="0" w:beforeAutospacing="0" w:after="160" w:afterAutospacing="0"/>
      </w:pPr>
    </w:p>
    <w:p w14:paraId="59567D75" w14:textId="6617DC93" w:rsidR="00E46014" w:rsidRDefault="00E46014">
      <w:pPr>
        <w:pStyle w:val="NormalWeb"/>
        <w:spacing w:before="0" w:beforeAutospacing="0" w:after="160" w:afterAutospacing="0"/>
      </w:pPr>
    </w:p>
    <w:p w14:paraId="3C75E2E5" w14:textId="118E4FD3" w:rsidR="00E46014" w:rsidRDefault="00E46014">
      <w:pPr>
        <w:pStyle w:val="NormalWeb"/>
        <w:spacing w:before="0" w:beforeAutospacing="0" w:after="160" w:afterAutospacing="0"/>
      </w:pPr>
    </w:p>
    <w:p w14:paraId="1B9902F5" w14:textId="58133869" w:rsidR="00E46014" w:rsidRDefault="00E46014">
      <w:pPr>
        <w:pStyle w:val="NormalWeb"/>
        <w:spacing w:before="0" w:beforeAutospacing="0" w:after="160" w:afterAutospacing="0"/>
      </w:pPr>
    </w:p>
    <w:p w14:paraId="7467F1F4" w14:textId="52BA075D" w:rsidR="00E46014" w:rsidRDefault="00E46014">
      <w:pPr>
        <w:pStyle w:val="NormalWeb"/>
        <w:spacing w:before="0" w:beforeAutospacing="0" w:after="160" w:afterAutospacing="0"/>
      </w:pPr>
    </w:p>
    <w:p w14:paraId="45B96003" w14:textId="73A53C23" w:rsidR="00E46014" w:rsidRDefault="00E46014">
      <w:pPr>
        <w:pStyle w:val="NormalWeb"/>
        <w:spacing w:before="0" w:beforeAutospacing="0" w:after="160" w:afterAutospacing="0"/>
      </w:pPr>
    </w:p>
    <w:p w14:paraId="2500FDE2" w14:textId="3218819F" w:rsidR="00E46014" w:rsidRDefault="00E46014">
      <w:pPr>
        <w:pStyle w:val="NormalWeb"/>
        <w:spacing w:before="0" w:beforeAutospacing="0" w:after="160" w:afterAutospacing="0"/>
      </w:pPr>
    </w:p>
    <w:p w14:paraId="71318547" w14:textId="13D2F0CD" w:rsidR="00E46014" w:rsidRDefault="00E46014">
      <w:pPr>
        <w:pStyle w:val="NormalWeb"/>
        <w:spacing w:before="0" w:beforeAutospacing="0" w:after="160" w:afterAutospacing="0"/>
      </w:pPr>
    </w:p>
    <w:p w14:paraId="1E6CB3A1" w14:textId="4B33E215" w:rsidR="00E46014" w:rsidRDefault="00E46014">
      <w:pPr>
        <w:pStyle w:val="NormalWeb"/>
        <w:spacing w:before="0" w:beforeAutospacing="0" w:after="160" w:afterAutospacing="0"/>
      </w:pPr>
    </w:p>
    <w:p w14:paraId="18283DB1" w14:textId="77777777" w:rsidR="00E46014" w:rsidRDefault="00E46014">
      <w:pPr>
        <w:pStyle w:val="NormalWeb"/>
        <w:spacing w:before="0" w:beforeAutospacing="0" w:after="160" w:afterAutospacing="0"/>
        <w:sectPr w:rsidR="00E46014">
          <w:pgSz w:w="11906" w:h="16838"/>
          <w:pgMar w:top="1440" w:right="1440" w:bottom="1440" w:left="1440" w:header="708" w:footer="708" w:gutter="0"/>
          <w:cols w:space="708"/>
          <w:docGrid w:linePitch="360"/>
        </w:sectPr>
      </w:pPr>
    </w:p>
    <w:p w14:paraId="13509EE7" w14:textId="77777777" w:rsidR="00E46014" w:rsidRPr="00AA7B21" w:rsidRDefault="00E46014" w:rsidP="00E46014">
      <w:pPr>
        <w:pStyle w:val="BodyC"/>
        <w:spacing w:after="160" w:line="259" w:lineRule="auto"/>
        <w:jc w:val="center"/>
        <w:rPr>
          <w:rFonts w:ascii="Arial" w:eastAsia="Arial" w:hAnsi="Arial" w:cs="Arial"/>
          <w:b/>
          <w:sz w:val="48"/>
          <w:szCs w:val="48"/>
          <w:u w:val="single"/>
        </w:rPr>
      </w:pPr>
      <w:r w:rsidRPr="00AA7B21">
        <w:rPr>
          <w:rFonts w:ascii="Arial" w:eastAsia="Arial" w:hAnsi="Arial" w:cs="Arial"/>
          <w:b/>
          <w:sz w:val="48"/>
          <w:szCs w:val="48"/>
          <w:u w:val="single"/>
        </w:rPr>
        <w:lastRenderedPageBreak/>
        <w:t xml:space="preserve">Contribution Audit </w:t>
      </w:r>
    </w:p>
    <w:p w14:paraId="16ECD19F" w14:textId="77777777" w:rsidR="00E46014" w:rsidRPr="00826FFD" w:rsidRDefault="00E46014" w:rsidP="00E46014">
      <w:pPr>
        <w:pStyle w:val="BodyC"/>
        <w:spacing w:after="160" w:line="259" w:lineRule="auto"/>
        <w:jc w:val="center"/>
        <w:rPr>
          <w:rFonts w:ascii="Arial" w:eastAsia="Arial" w:hAnsi="Arial" w:cs="Arial"/>
          <w:b/>
          <w:sz w:val="28"/>
          <w:szCs w:val="28"/>
          <w:u w:val="single"/>
        </w:rPr>
      </w:pPr>
    </w:p>
    <w:p w14:paraId="1632821A" w14:textId="77777777" w:rsidR="00E46014" w:rsidRPr="00AA7B21" w:rsidRDefault="00E46014" w:rsidP="00E46014">
      <w:pPr>
        <w:pStyle w:val="BodyC"/>
        <w:spacing w:after="160" w:line="259" w:lineRule="auto"/>
        <w:jc w:val="center"/>
        <w:rPr>
          <w:rFonts w:eastAsia="Arial" w:cs="Times New Roman"/>
          <w:b/>
          <w:i/>
          <w:sz w:val="48"/>
          <w:szCs w:val="48"/>
        </w:rPr>
      </w:pPr>
      <w:r w:rsidRPr="00AA7B21">
        <w:rPr>
          <w:rFonts w:eastAsia="Arial" w:cs="Times New Roman"/>
          <w:b/>
          <w:i/>
          <w:sz w:val="48"/>
          <w:szCs w:val="48"/>
        </w:rPr>
        <w:t>Assignment Title: The Recruitment Process</w:t>
      </w:r>
    </w:p>
    <w:p w14:paraId="2AB5E1E9" w14:textId="77777777" w:rsidR="00E46014" w:rsidRPr="00AA7B21" w:rsidRDefault="00E46014" w:rsidP="00E46014">
      <w:pPr>
        <w:pStyle w:val="BodyC"/>
        <w:spacing w:after="160" w:line="259" w:lineRule="auto"/>
        <w:jc w:val="center"/>
        <w:rPr>
          <w:rFonts w:eastAsia="Arial" w:cs="Times New Roman"/>
          <w:b/>
          <w:i/>
          <w:sz w:val="48"/>
          <w:szCs w:val="48"/>
        </w:rPr>
      </w:pPr>
      <w:r w:rsidRPr="00AA7B21">
        <w:rPr>
          <w:rFonts w:eastAsia="Arial" w:cs="Times New Roman"/>
          <w:b/>
          <w:i/>
          <w:sz w:val="48"/>
          <w:szCs w:val="48"/>
        </w:rPr>
        <w:t>Start Date: Wednesday 7</w:t>
      </w:r>
      <w:r w:rsidRPr="00AA7B21">
        <w:rPr>
          <w:rFonts w:eastAsia="Arial" w:cs="Times New Roman"/>
          <w:b/>
          <w:i/>
          <w:sz w:val="48"/>
          <w:szCs w:val="48"/>
          <w:vertAlign w:val="superscript"/>
        </w:rPr>
        <w:t>th</w:t>
      </w:r>
      <w:r w:rsidRPr="00AA7B21">
        <w:rPr>
          <w:rFonts w:eastAsia="Arial" w:cs="Times New Roman"/>
          <w:b/>
          <w:i/>
          <w:sz w:val="48"/>
          <w:szCs w:val="48"/>
        </w:rPr>
        <w:t xml:space="preserve"> November</w:t>
      </w:r>
    </w:p>
    <w:p w14:paraId="1EA85F8B" w14:textId="77777777" w:rsidR="00E46014" w:rsidRPr="00AA7B21" w:rsidRDefault="00E46014" w:rsidP="00E46014">
      <w:pPr>
        <w:pStyle w:val="BodyC"/>
        <w:spacing w:after="160" w:line="259" w:lineRule="auto"/>
        <w:jc w:val="center"/>
        <w:rPr>
          <w:rFonts w:eastAsia="Arial" w:cs="Times New Roman"/>
          <w:b/>
          <w:i/>
          <w:sz w:val="48"/>
          <w:szCs w:val="48"/>
        </w:rPr>
      </w:pPr>
      <w:r w:rsidRPr="00AA7B21">
        <w:rPr>
          <w:rFonts w:eastAsia="Arial" w:cs="Times New Roman"/>
          <w:b/>
          <w:i/>
          <w:sz w:val="48"/>
          <w:szCs w:val="48"/>
        </w:rPr>
        <w:t>Completion Date: Wednesday 28</w:t>
      </w:r>
      <w:r w:rsidRPr="00AA7B21">
        <w:rPr>
          <w:rFonts w:eastAsia="Arial" w:cs="Times New Roman"/>
          <w:b/>
          <w:i/>
          <w:sz w:val="48"/>
          <w:szCs w:val="48"/>
          <w:vertAlign w:val="superscript"/>
        </w:rPr>
        <w:t>th</w:t>
      </w:r>
      <w:r w:rsidRPr="00AA7B21">
        <w:rPr>
          <w:rFonts w:eastAsia="Arial" w:cs="Times New Roman"/>
          <w:b/>
          <w:i/>
          <w:sz w:val="48"/>
          <w:szCs w:val="48"/>
        </w:rPr>
        <w:t xml:space="preserve"> November</w:t>
      </w:r>
    </w:p>
    <w:p w14:paraId="3C661E4E" w14:textId="77777777" w:rsidR="00E46014" w:rsidRDefault="00E46014" w:rsidP="00E46014">
      <w:pPr>
        <w:pStyle w:val="BodyC"/>
        <w:spacing w:after="160" w:line="259" w:lineRule="auto"/>
        <w:rPr>
          <w:rFonts w:ascii="Arial" w:eastAsia="Arial" w:hAnsi="Arial" w:cs="Arial"/>
          <w:sz w:val="28"/>
          <w:szCs w:val="28"/>
        </w:rPr>
      </w:pPr>
    </w:p>
    <w:p w14:paraId="34A562C4" w14:textId="77777777" w:rsidR="00E46014" w:rsidRPr="00AA7B21" w:rsidRDefault="00E46014" w:rsidP="00E46014">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Team members:</w:t>
      </w:r>
    </w:p>
    <w:p w14:paraId="47CAB72B" w14:textId="77777777" w:rsidR="00E46014" w:rsidRPr="00AA7B21" w:rsidRDefault="00E46014" w:rsidP="00E46014">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Abdul Islam (1806293)</w:t>
      </w:r>
    </w:p>
    <w:p w14:paraId="46E1CEC7" w14:textId="77777777" w:rsidR="00E46014" w:rsidRPr="00AA7B21" w:rsidRDefault="00E46014" w:rsidP="00E46014">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Sanu Miah (1806292)</w:t>
      </w:r>
    </w:p>
    <w:p w14:paraId="5FC6802F" w14:textId="77777777" w:rsidR="00E46014" w:rsidRPr="00AA7B21" w:rsidRDefault="00E46014" w:rsidP="00E46014">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Misba Chowdhury (1805956)</w:t>
      </w:r>
    </w:p>
    <w:p w14:paraId="5D306762" w14:textId="77777777" w:rsidR="00E46014" w:rsidRPr="00AA7B21" w:rsidRDefault="00E46014" w:rsidP="00E46014">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Mamasir Miah (1805953)</w:t>
      </w:r>
    </w:p>
    <w:p w14:paraId="20751B1E" w14:textId="479E1F6C" w:rsidR="00E46014" w:rsidRDefault="00E46014">
      <w:pPr>
        <w:pStyle w:val="NormalWeb"/>
        <w:spacing w:before="0" w:beforeAutospacing="0" w:after="160" w:afterAutospacing="0"/>
      </w:pPr>
    </w:p>
    <w:p w14:paraId="58BF4E28" w14:textId="30FEED17" w:rsidR="00E46014" w:rsidRDefault="00E46014">
      <w:pPr>
        <w:rPr>
          <w:rFonts w:eastAsia="Times New Roman"/>
        </w:rPr>
      </w:pPr>
      <w:bookmarkStart w:id="0" w:name="_GoBack"/>
      <w:bookmarkEnd w:id="0"/>
    </w:p>
    <w:tbl>
      <w:tblPr>
        <w:tblpPr w:leftFromText="180" w:rightFromText="180" w:vertAnchor="text" w:horzAnchor="margin" w:tblpY="-983"/>
        <w:tblOverlap w:val="never"/>
        <w:tblW w:w="145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952"/>
        <w:gridCol w:w="2952"/>
        <w:gridCol w:w="2952"/>
        <w:gridCol w:w="2363"/>
        <w:gridCol w:w="3304"/>
      </w:tblGrid>
      <w:tr w:rsidR="00E46014" w14:paraId="7F12B7F0" w14:textId="77777777" w:rsidTr="00E46014">
        <w:trPr>
          <w:trHeight w:val="695"/>
        </w:trPr>
        <w:tc>
          <w:tcPr>
            <w:tcW w:w="2952"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14:paraId="3E2637E3" w14:textId="77777777" w:rsidR="00E46014" w:rsidRDefault="00E46014" w:rsidP="00E46014">
            <w:pPr>
              <w:pStyle w:val="BodyC"/>
              <w:tabs>
                <w:tab w:val="left" w:pos="1440"/>
                <w:tab w:val="left" w:pos="2880"/>
              </w:tabs>
              <w:suppressAutoHyphens/>
              <w:outlineLvl w:val="0"/>
            </w:pPr>
            <w:r>
              <w:rPr>
                <w:rFonts w:ascii="Calibri" w:eastAsia="Calibri" w:hAnsi="Calibri" w:cs="Calibri"/>
                <w:b/>
                <w:bCs/>
                <w:color w:val="FFFFFF"/>
                <w:sz w:val="28"/>
                <w:szCs w:val="28"/>
                <w:u w:color="FFFFFF"/>
              </w:rPr>
              <w:lastRenderedPageBreak/>
              <w:t>Task Name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5B3AD3C2" w14:textId="77777777" w:rsidR="00E46014" w:rsidRDefault="00E46014" w:rsidP="00E46014">
            <w:pPr>
              <w:pStyle w:val="BodyC"/>
              <w:tabs>
                <w:tab w:val="left" w:pos="1440"/>
                <w:tab w:val="left" w:pos="2880"/>
              </w:tabs>
              <w:suppressAutoHyphens/>
              <w:outlineLvl w:val="0"/>
            </w:pPr>
            <w:r>
              <w:rPr>
                <w:rFonts w:ascii="Calibri" w:eastAsia="Calibri" w:hAnsi="Calibri" w:cs="Calibri"/>
                <w:b/>
                <w:bCs/>
                <w:color w:val="FFFFFF"/>
                <w:sz w:val="28"/>
                <w:szCs w:val="28"/>
                <w:u w:color="FFFFFF"/>
              </w:rPr>
              <w:t>Start date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7ADAA093" w14:textId="77777777" w:rsidR="00E46014" w:rsidRPr="000970DF" w:rsidRDefault="00E46014" w:rsidP="00E46014">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Completion Date</w:t>
            </w:r>
          </w:p>
        </w:tc>
        <w:tc>
          <w:tcPr>
            <w:tcW w:w="2363"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tcPr>
          <w:p w14:paraId="304F2535" w14:textId="77777777" w:rsidR="00E46014" w:rsidRPr="000970DF" w:rsidRDefault="00E46014" w:rsidP="00E46014">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Team Member Name</w:t>
            </w:r>
          </w:p>
        </w:tc>
        <w:tc>
          <w:tcPr>
            <w:tcW w:w="3304" w:type="dxa"/>
            <w:tcBorders>
              <w:top w:val="single" w:sz="48" w:space="0" w:color="FFFFFF"/>
              <w:left w:val="single" w:sz="8" w:space="0" w:color="FFFFFF"/>
              <w:bottom w:val="single" w:sz="24" w:space="0" w:color="FFFFFF"/>
              <w:right w:val="single" w:sz="48" w:space="0" w:color="FFFFFF"/>
            </w:tcBorders>
            <w:shd w:val="clear" w:color="auto" w:fill="5B9BD5"/>
          </w:tcPr>
          <w:p w14:paraId="67533B31" w14:textId="77777777" w:rsidR="00E46014" w:rsidRPr="000970DF" w:rsidRDefault="00E46014" w:rsidP="00E46014">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Lecturer Signature</w:t>
            </w:r>
          </w:p>
        </w:tc>
      </w:tr>
      <w:tr w:rsidR="00E46014" w14:paraId="69371F89" w14:textId="77777777" w:rsidTr="00E46014">
        <w:trPr>
          <w:trHeight w:val="406"/>
        </w:trPr>
        <w:tc>
          <w:tcPr>
            <w:tcW w:w="2952"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0C277D08"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Research Recruitment Process</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1F465B5"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07/11/18</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77EECDBB"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F577E3D"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24" w:space="0" w:color="FFFFFF"/>
              <w:left w:val="single" w:sz="8" w:space="0" w:color="FFFFFF"/>
              <w:bottom w:val="single" w:sz="8" w:space="0" w:color="FFFFFF"/>
              <w:right w:val="single" w:sz="48" w:space="0" w:color="FFFFFF"/>
            </w:tcBorders>
            <w:shd w:val="clear" w:color="auto" w:fill="D0DDEF"/>
          </w:tcPr>
          <w:p w14:paraId="7A92B503"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5D778AE7" w14:textId="77777777" w:rsidTr="00E46014">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02C1B6E5"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Decide a Job Role to recruit for</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C9226C9"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6DE6E4AE"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4DDFDB20"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1FE63477"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4C83342B" w14:textId="77777777" w:rsidTr="00144452">
        <w:trPr>
          <w:trHeight w:val="696"/>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4E18994F"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Identify individual presentation tasks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0BE39ED"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3CC104DA"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53E3EB2C"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69C1D7DD"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1A88EA7D" w14:textId="77777777" w:rsidTr="00E46014">
        <w:trPr>
          <w:trHeight w:val="34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60752B43" w14:textId="77777777" w:rsidR="00E46014" w:rsidRPr="00060C0C" w:rsidRDefault="00E46014" w:rsidP="00E46014">
            <w:pPr>
              <w:pStyle w:val="BodyC"/>
              <w:tabs>
                <w:tab w:val="left" w:pos="1440"/>
                <w:tab w:val="left" w:pos="2880"/>
              </w:tabs>
              <w:suppressAutoHyphens/>
              <w:outlineLvl w:val="0"/>
              <w:rPr>
                <w:rFonts w:ascii="Calibri" w:eastAsia="Calibri" w:hAnsi="Calibri" w:cs="Calibri"/>
                <w:sz w:val="28"/>
                <w:szCs w:val="28"/>
              </w:rPr>
            </w:pPr>
            <w:r>
              <w:rPr>
                <w:rFonts w:ascii="Calibri" w:eastAsia="Calibri" w:hAnsi="Calibri" w:cs="Calibri"/>
                <w:sz w:val="28"/>
                <w:szCs w:val="28"/>
              </w:rPr>
              <w:t>Advertising</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A099AC9"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D83C4A6"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 xml:space="preserve">21/11/18 </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331BCD8D"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Sanu</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4CA96B5F"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03930775" w14:textId="77777777" w:rsidTr="00E46014">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1198821F"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Creating personnel specification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2C4A865"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D7CE8F4"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6C01D6AB"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Misba</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1D954C0B"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43F07622" w14:textId="77777777" w:rsidTr="00E46014">
        <w:trPr>
          <w:trHeight w:val="378"/>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3A91D597"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 xml:space="preserve">Selection process </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7BBE3A4"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4E18BFA0"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267C4E0B"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Mamasir</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09CACB93"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4BEBFFFF" w14:textId="77777777" w:rsidTr="00E46014">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7AF0C4E0"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 xml:space="preserve">C.V.s, cover letter &amp;job application </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1BDAD01"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4A2BAEE"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51EA25D0"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Abdul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1EB975E1"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3FC2F265" w14:textId="77777777" w:rsidTr="00E46014">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37C8A983"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Collate ideas for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81BD232"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21/11/18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4E5B8634"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28386204"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1615073A"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114EB2CA" w14:textId="77777777" w:rsidTr="00E46014">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34D9DA9E"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Preparation of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4A4B5A5"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21/11/18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DD9310A"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703B2C04"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2914780F"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7D9F870F" w14:textId="77777777" w:rsidTr="00144452">
        <w:trPr>
          <w:trHeight w:val="39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132DB2F9"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B37A7CA"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12CC61B"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2DB8A57E"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1FB1A8A5"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r w:rsidR="00E46014" w14:paraId="0496EFF6" w14:textId="77777777" w:rsidTr="00E46014">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6C0D4D16"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Conclusion of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553262C"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71EC5673"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2BD6C45" w14:textId="77777777" w:rsidR="00E46014" w:rsidRDefault="00E46014" w:rsidP="00E46014">
            <w:pPr>
              <w:pStyle w:val="BodyC"/>
              <w:tabs>
                <w:tab w:val="left" w:pos="1440"/>
                <w:tab w:val="left" w:pos="2880"/>
              </w:tabs>
              <w:suppressAutoHyphens/>
              <w:outlineLvl w:val="0"/>
            </w:pPr>
            <w:r>
              <w:rPr>
                <w:rFonts w:ascii="Calibri" w:eastAsia="Calibri" w:hAnsi="Calibri" w:cs="Calibri"/>
                <w:sz w:val="28"/>
                <w:szCs w:val="28"/>
              </w:rPr>
              <w:t>Mamasir</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07EF5B87" w14:textId="77777777" w:rsidR="00E46014" w:rsidRDefault="00E46014" w:rsidP="00E46014">
            <w:pPr>
              <w:pStyle w:val="BodyC"/>
              <w:tabs>
                <w:tab w:val="left" w:pos="1440"/>
                <w:tab w:val="left" w:pos="2880"/>
              </w:tabs>
              <w:suppressAutoHyphens/>
              <w:outlineLvl w:val="0"/>
              <w:rPr>
                <w:rFonts w:ascii="Calibri" w:eastAsia="Calibri" w:hAnsi="Calibri" w:cs="Calibri"/>
                <w:sz w:val="28"/>
                <w:szCs w:val="28"/>
              </w:rPr>
            </w:pPr>
          </w:p>
        </w:tc>
      </w:tr>
    </w:tbl>
    <w:p w14:paraId="396CB160" w14:textId="06812221" w:rsidR="000C4585" w:rsidRDefault="000C4585" w:rsidP="00144452"/>
    <w:sectPr w:rsidR="000C4585" w:rsidSect="00E4601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Noto Sans Symbols">
    <w:altName w:val="Segoe UI Symbol"/>
    <w:charset w:val="00"/>
    <w:family w:val="swiss"/>
    <w:pitch w:val="variable"/>
    <w:sig w:usb0="80000023" w:usb1="0200FFEE" w:usb2="0304002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506E9"/>
    <w:multiLevelType w:val="hybridMultilevel"/>
    <w:tmpl w:val="7800F6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EC6038C"/>
    <w:multiLevelType w:val="hybridMultilevel"/>
    <w:tmpl w:val="F4B44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702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585"/>
    <w:rsid w:val="00003E15"/>
    <w:rsid w:val="000C4585"/>
    <w:rsid w:val="000F4A62"/>
    <w:rsid w:val="00144452"/>
    <w:rsid w:val="001552D7"/>
    <w:rsid w:val="001B3136"/>
    <w:rsid w:val="002E4A35"/>
    <w:rsid w:val="00370D1D"/>
    <w:rsid w:val="00381C79"/>
    <w:rsid w:val="003B50A9"/>
    <w:rsid w:val="003E5D53"/>
    <w:rsid w:val="00422EFA"/>
    <w:rsid w:val="00441AC0"/>
    <w:rsid w:val="00474F42"/>
    <w:rsid w:val="00481E45"/>
    <w:rsid w:val="004F0ED7"/>
    <w:rsid w:val="0067259F"/>
    <w:rsid w:val="006A42E1"/>
    <w:rsid w:val="0074054B"/>
    <w:rsid w:val="00755B96"/>
    <w:rsid w:val="0076776A"/>
    <w:rsid w:val="00883381"/>
    <w:rsid w:val="00920BEE"/>
    <w:rsid w:val="00AF2FCD"/>
    <w:rsid w:val="00B7794C"/>
    <w:rsid w:val="00B9323D"/>
    <w:rsid w:val="00BB1399"/>
    <w:rsid w:val="00C2544B"/>
    <w:rsid w:val="00C61C0F"/>
    <w:rsid w:val="00D6326B"/>
    <w:rsid w:val="00D76733"/>
    <w:rsid w:val="00DE649D"/>
    <w:rsid w:val="00E46014"/>
    <w:rsid w:val="00EC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6DBB9"/>
  <w15:chartTrackingRefBased/>
  <w15:docId w15:val="{3771775C-D2AC-AD4C-9904-CFD1B567D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BEE"/>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D76733"/>
    <w:rPr>
      <w:color w:val="0563C1" w:themeColor="hyperlink"/>
      <w:u w:val="single"/>
    </w:rPr>
  </w:style>
  <w:style w:type="character" w:styleId="UnresolvedMention">
    <w:name w:val="Unresolved Mention"/>
    <w:basedOn w:val="DefaultParagraphFont"/>
    <w:uiPriority w:val="99"/>
    <w:semiHidden/>
    <w:unhideWhenUsed/>
    <w:rsid w:val="00D76733"/>
    <w:rPr>
      <w:color w:val="605E5C"/>
      <w:shd w:val="clear" w:color="auto" w:fill="E1DFDD"/>
    </w:rPr>
  </w:style>
  <w:style w:type="paragraph" w:customStyle="1" w:styleId="BodyC">
    <w:name w:val="Body C"/>
    <w:rsid w:val="00E46014"/>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64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earch-proquest-com.ezproxy.uwtsd.ac.uk/docview/215864391/fulltextPDF/FD8905372A7947A9PQ/1?accountid=1304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TotalTime>
  <Pages>5</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18</cp:revision>
  <dcterms:created xsi:type="dcterms:W3CDTF">2018-11-22T13:50:00Z</dcterms:created>
  <dcterms:modified xsi:type="dcterms:W3CDTF">2018-11-28T00:08:00Z</dcterms:modified>
</cp:coreProperties>
</file>