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058B" w:rsidRPr="003D3350" w:rsidRDefault="005D55A0" w:rsidP="003D3350">
      <w:pPr>
        <w:spacing w:line="360" w:lineRule="auto"/>
        <w:rPr>
          <w:rFonts w:ascii="Times New Roman" w:hAnsi="Times New Roman" w:cs="Times New Roman"/>
          <w:b/>
          <w:sz w:val="28"/>
          <w:szCs w:val="28"/>
        </w:rPr>
      </w:pPr>
      <w:r w:rsidRPr="003D3350">
        <w:rPr>
          <w:rFonts w:ascii="Times New Roman" w:hAnsi="Times New Roman" w:cs="Times New Roman"/>
          <w:b/>
          <w:sz w:val="28"/>
          <w:szCs w:val="28"/>
        </w:rPr>
        <w:t>Student Number 1502424   Dawn Evans</w:t>
      </w:r>
    </w:p>
    <w:p w:rsidR="005D55A0" w:rsidRPr="003D3350" w:rsidRDefault="005D55A0" w:rsidP="003D3350">
      <w:pPr>
        <w:spacing w:line="360" w:lineRule="auto"/>
        <w:rPr>
          <w:rFonts w:ascii="Times New Roman" w:hAnsi="Times New Roman" w:cs="Times New Roman"/>
          <w:b/>
          <w:sz w:val="28"/>
          <w:szCs w:val="28"/>
        </w:rPr>
      </w:pPr>
      <w:r w:rsidRPr="003D3350">
        <w:rPr>
          <w:rFonts w:ascii="Times New Roman" w:hAnsi="Times New Roman" w:cs="Times New Roman"/>
          <w:b/>
          <w:sz w:val="28"/>
          <w:szCs w:val="28"/>
        </w:rPr>
        <w:t>STJA5007</w:t>
      </w:r>
    </w:p>
    <w:p w:rsidR="005D55A0" w:rsidRPr="003D3350" w:rsidRDefault="005D55A0" w:rsidP="003D3350">
      <w:pPr>
        <w:spacing w:line="360" w:lineRule="auto"/>
        <w:rPr>
          <w:rFonts w:ascii="Times New Roman" w:hAnsi="Times New Roman" w:cs="Times New Roman"/>
          <w:b/>
          <w:sz w:val="28"/>
          <w:szCs w:val="28"/>
        </w:rPr>
      </w:pPr>
      <w:r w:rsidRPr="003D3350">
        <w:rPr>
          <w:rFonts w:ascii="Times New Roman" w:hAnsi="Times New Roman" w:cs="Times New Roman"/>
          <w:b/>
          <w:sz w:val="28"/>
          <w:szCs w:val="28"/>
        </w:rPr>
        <w:t>Using theory, critically discuss the challenges posed by internal and external fact</w:t>
      </w:r>
      <w:r w:rsidR="000B090A" w:rsidRPr="003D3350">
        <w:rPr>
          <w:rFonts w:ascii="Times New Roman" w:hAnsi="Times New Roman" w:cs="Times New Roman"/>
          <w:b/>
          <w:sz w:val="28"/>
          <w:szCs w:val="28"/>
        </w:rPr>
        <w:t>ors on the learning environmen</w:t>
      </w:r>
      <w:r w:rsidR="000616A0" w:rsidRPr="003D3350">
        <w:rPr>
          <w:rFonts w:ascii="Times New Roman" w:hAnsi="Times New Roman" w:cs="Times New Roman"/>
          <w:b/>
          <w:sz w:val="28"/>
          <w:szCs w:val="28"/>
        </w:rPr>
        <w:t>t.</w:t>
      </w:r>
    </w:p>
    <w:p w:rsidR="005D55A0" w:rsidRPr="003D3350" w:rsidRDefault="00F7750B" w:rsidP="003D3350">
      <w:pPr>
        <w:spacing w:line="360" w:lineRule="auto"/>
        <w:rPr>
          <w:rFonts w:ascii="Times New Roman" w:hAnsi="Times New Roman" w:cs="Times New Roman"/>
          <w:sz w:val="28"/>
          <w:szCs w:val="28"/>
        </w:rPr>
      </w:pPr>
      <w:r w:rsidRPr="003D3350">
        <w:rPr>
          <w:rFonts w:ascii="Times New Roman" w:hAnsi="Times New Roman" w:cs="Times New Roman"/>
          <w:sz w:val="28"/>
          <w:szCs w:val="28"/>
        </w:rPr>
        <w:t xml:space="preserve">This assignment will discuss </w:t>
      </w:r>
      <w:r w:rsidR="00B71EAB" w:rsidRPr="003D3350">
        <w:rPr>
          <w:rFonts w:ascii="Times New Roman" w:hAnsi="Times New Roman" w:cs="Times New Roman"/>
          <w:sz w:val="28"/>
          <w:szCs w:val="28"/>
        </w:rPr>
        <w:t>what behaviour is,</w:t>
      </w:r>
      <w:r w:rsidRPr="003D3350">
        <w:rPr>
          <w:rFonts w:ascii="Times New Roman" w:hAnsi="Times New Roman" w:cs="Times New Roman"/>
          <w:sz w:val="28"/>
          <w:szCs w:val="28"/>
        </w:rPr>
        <w:t xml:space="preserve"> the factors that influence it </w:t>
      </w:r>
      <w:r w:rsidR="00B71EAB" w:rsidRPr="003D3350">
        <w:rPr>
          <w:rFonts w:ascii="Times New Roman" w:hAnsi="Times New Roman" w:cs="Times New Roman"/>
          <w:sz w:val="28"/>
          <w:szCs w:val="28"/>
        </w:rPr>
        <w:t xml:space="preserve">and the effects it has </w:t>
      </w:r>
      <w:r w:rsidRPr="003D3350">
        <w:rPr>
          <w:rFonts w:ascii="Times New Roman" w:hAnsi="Times New Roman" w:cs="Times New Roman"/>
          <w:sz w:val="28"/>
          <w:szCs w:val="28"/>
        </w:rPr>
        <w:t>in learning environme</w:t>
      </w:r>
      <w:r w:rsidR="003D3350">
        <w:rPr>
          <w:rFonts w:ascii="Times New Roman" w:hAnsi="Times New Roman" w:cs="Times New Roman"/>
          <w:sz w:val="28"/>
          <w:szCs w:val="28"/>
        </w:rPr>
        <w:t xml:space="preserve">nts and everyday life. It </w:t>
      </w:r>
      <w:r w:rsidR="00C94ECF" w:rsidRPr="003D3350">
        <w:rPr>
          <w:rFonts w:ascii="Times New Roman" w:hAnsi="Times New Roman" w:cs="Times New Roman"/>
          <w:sz w:val="28"/>
          <w:szCs w:val="28"/>
        </w:rPr>
        <w:t xml:space="preserve">will </w:t>
      </w:r>
      <w:r w:rsidRPr="003D3350">
        <w:rPr>
          <w:rFonts w:ascii="Times New Roman" w:hAnsi="Times New Roman" w:cs="Times New Roman"/>
          <w:sz w:val="28"/>
          <w:szCs w:val="28"/>
        </w:rPr>
        <w:t>discuss the internal and external influences and link these with the views of different theorists and</w:t>
      </w:r>
      <w:r w:rsidR="00B71EAB" w:rsidRPr="003D3350">
        <w:rPr>
          <w:rFonts w:ascii="Times New Roman" w:hAnsi="Times New Roman" w:cs="Times New Roman"/>
          <w:sz w:val="28"/>
          <w:szCs w:val="28"/>
        </w:rPr>
        <w:t xml:space="preserve"> critically</w:t>
      </w:r>
      <w:r w:rsidRPr="003D3350">
        <w:rPr>
          <w:rFonts w:ascii="Times New Roman" w:hAnsi="Times New Roman" w:cs="Times New Roman"/>
          <w:sz w:val="28"/>
          <w:szCs w:val="28"/>
        </w:rPr>
        <w:t xml:space="preserve"> assess how </w:t>
      </w:r>
      <w:r w:rsidR="00415547" w:rsidRPr="003D3350">
        <w:rPr>
          <w:rFonts w:ascii="Times New Roman" w:hAnsi="Times New Roman" w:cs="Times New Roman"/>
          <w:sz w:val="28"/>
          <w:szCs w:val="28"/>
        </w:rPr>
        <w:t>the changing world</w:t>
      </w:r>
      <w:r w:rsidR="00B71EAB" w:rsidRPr="003D3350">
        <w:rPr>
          <w:rFonts w:ascii="Times New Roman" w:hAnsi="Times New Roman" w:cs="Times New Roman"/>
          <w:sz w:val="28"/>
          <w:szCs w:val="28"/>
        </w:rPr>
        <w:t xml:space="preserve"> may play</w:t>
      </w:r>
      <w:r w:rsidR="00415547" w:rsidRPr="003D3350">
        <w:rPr>
          <w:rFonts w:ascii="Times New Roman" w:hAnsi="Times New Roman" w:cs="Times New Roman"/>
          <w:sz w:val="28"/>
          <w:szCs w:val="28"/>
        </w:rPr>
        <w:t xml:space="preserve"> a part, now and in the future</w:t>
      </w:r>
      <w:r w:rsidR="00B71EAB" w:rsidRPr="003D3350">
        <w:rPr>
          <w:rFonts w:ascii="Times New Roman" w:hAnsi="Times New Roman" w:cs="Times New Roman"/>
          <w:sz w:val="28"/>
          <w:szCs w:val="28"/>
        </w:rPr>
        <w:t>,</w:t>
      </w:r>
      <w:r w:rsidR="003D3350">
        <w:rPr>
          <w:rFonts w:ascii="Times New Roman" w:hAnsi="Times New Roman" w:cs="Times New Roman"/>
          <w:sz w:val="28"/>
          <w:szCs w:val="28"/>
        </w:rPr>
        <w:t xml:space="preserve"> of</w:t>
      </w:r>
      <w:r w:rsidR="00415547" w:rsidRPr="003D3350">
        <w:rPr>
          <w:rFonts w:ascii="Times New Roman" w:hAnsi="Times New Roman" w:cs="Times New Roman"/>
          <w:sz w:val="28"/>
          <w:szCs w:val="28"/>
        </w:rPr>
        <w:t xml:space="preserve"> theoretical views in practice.</w:t>
      </w:r>
    </w:p>
    <w:p w:rsidR="00A81FE8" w:rsidRPr="003D3350" w:rsidRDefault="00362F79" w:rsidP="003D3350">
      <w:pPr>
        <w:pStyle w:val="NormalWeb"/>
        <w:shd w:val="clear" w:color="auto" w:fill="FFFFFF"/>
        <w:spacing w:line="360" w:lineRule="auto"/>
        <w:rPr>
          <w:sz w:val="28"/>
          <w:szCs w:val="28"/>
        </w:rPr>
      </w:pPr>
      <w:r w:rsidRPr="003D3350">
        <w:rPr>
          <w:sz w:val="28"/>
          <w:szCs w:val="28"/>
        </w:rPr>
        <w:t xml:space="preserve">The Oxford Dictionary defines behaviour as ' The way in which one acts or conducts oneself, especially towards others.’ (Oxford Dictionaries, 2018). </w:t>
      </w:r>
      <w:r w:rsidR="00A81FE8" w:rsidRPr="003D3350">
        <w:rPr>
          <w:sz w:val="28"/>
          <w:szCs w:val="28"/>
        </w:rPr>
        <w:t>Children with challenging behaviour exhibit behaviours that</w:t>
      </w:r>
      <w:r w:rsidR="003D3350">
        <w:rPr>
          <w:sz w:val="28"/>
          <w:szCs w:val="28"/>
        </w:rPr>
        <w:t xml:space="preserve"> confront</w:t>
      </w:r>
      <w:r w:rsidR="00A81FE8" w:rsidRPr="003D3350">
        <w:rPr>
          <w:sz w:val="28"/>
          <w:szCs w:val="28"/>
        </w:rPr>
        <w:t xml:space="preserve"> parents, teachers and carers. The child is not a problem waiting to be fixed but their beh</w:t>
      </w:r>
      <w:r w:rsidR="00C94ECF" w:rsidRPr="003D3350">
        <w:rPr>
          <w:sz w:val="28"/>
          <w:szCs w:val="28"/>
        </w:rPr>
        <w:t>aviour shows that something is no</w:t>
      </w:r>
      <w:r w:rsidR="00A81FE8" w:rsidRPr="003D3350">
        <w:rPr>
          <w:sz w:val="28"/>
          <w:szCs w:val="28"/>
        </w:rPr>
        <w:t xml:space="preserve">t working and that there is a need or communication problem that needs further exploration (Scope, 2018). A child’s behaviour may be challenging because </w:t>
      </w:r>
      <w:r w:rsidR="00BD10D4" w:rsidRPr="003D3350">
        <w:rPr>
          <w:sz w:val="28"/>
          <w:szCs w:val="28"/>
        </w:rPr>
        <w:t>the aggression they display will cause</w:t>
      </w:r>
      <w:r w:rsidR="00A81FE8" w:rsidRPr="003D3350">
        <w:rPr>
          <w:sz w:val="28"/>
          <w:szCs w:val="28"/>
        </w:rPr>
        <w:t xml:space="preserve"> </w:t>
      </w:r>
      <w:r w:rsidR="00BD10D4" w:rsidRPr="003D3350">
        <w:rPr>
          <w:sz w:val="28"/>
          <w:szCs w:val="28"/>
        </w:rPr>
        <w:t xml:space="preserve">harm to themselves or others or damage to property. The child may touch others inappropriately, be unable to follow rules and instructions or may be unaware of potential dangers that could lead to them harming themselves accidentally. Internal and external </w:t>
      </w:r>
      <w:r w:rsidR="00E23B1A" w:rsidRPr="003D3350">
        <w:rPr>
          <w:sz w:val="28"/>
          <w:szCs w:val="28"/>
        </w:rPr>
        <w:t>factors such as l</w:t>
      </w:r>
      <w:r w:rsidR="00BD10D4" w:rsidRPr="003D3350">
        <w:rPr>
          <w:sz w:val="28"/>
          <w:szCs w:val="28"/>
        </w:rPr>
        <w:t>earning disabilities, cognitive development and the environment surrounding them can lead children to develop certain behaviours</w:t>
      </w:r>
      <w:r w:rsidR="00E23B1A" w:rsidRPr="003D3350">
        <w:rPr>
          <w:sz w:val="28"/>
          <w:szCs w:val="28"/>
        </w:rPr>
        <w:t>. (Scope, 2018).</w:t>
      </w:r>
    </w:p>
    <w:p w:rsidR="000616A0" w:rsidRPr="003D3350" w:rsidRDefault="008E67A2" w:rsidP="003D3350">
      <w:pPr>
        <w:pStyle w:val="NormalWeb"/>
        <w:shd w:val="clear" w:color="auto" w:fill="FFFFFF"/>
        <w:spacing w:line="360" w:lineRule="auto"/>
        <w:rPr>
          <w:sz w:val="28"/>
          <w:szCs w:val="28"/>
        </w:rPr>
      </w:pPr>
      <w:r w:rsidRPr="003D3350">
        <w:rPr>
          <w:sz w:val="28"/>
          <w:szCs w:val="28"/>
        </w:rPr>
        <w:t>The behaviour of children is affected by a number of Internal and External factors and sometimes a combination of both. Pervasive deve</w:t>
      </w:r>
      <w:r w:rsidR="000616A0" w:rsidRPr="003D3350">
        <w:rPr>
          <w:sz w:val="28"/>
          <w:szCs w:val="28"/>
        </w:rPr>
        <w:t>lopmental disorders (PDD) are</w:t>
      </w:r>
      <w:r w:rsidRPr="003D3350">
        <w:rPr>
          <w:sz w:val="28"/>
          <w:szCs w:val="28"/>
        </w:rPr>
        <w:t xml:space="preserve"> internal factor</w:t>
      </w:r>
      <w:r w:rsidR="000616A0" w:rsidRPr="003D3350">
        <w:rPr>
          <w:sz w:val="28"/>
          <w:szCs w:val="28"/>
        </w:rPr>
        <w:t>s</w:t>
      </w:r>
      <w:r w:rsidRPr="003D3350">
        <w:rPr>
          <w:sz w:val="28"/>
          <w:szCs w:val="28"/>
        </w:rPr>
        <w:t xml:space="preserve"> which are genetic and affect brain functioning and dev</w:t>
      </w:r>
      <w:r w:rsidR="000616A0" w:rsidRPr="003D3350">
        <w:rPr>
          <w:sz w:val="28"/>
          <w:szCs w:val="28"/>
        </w:rPr>
        <w:t xml:space="preserve">elopment. </w:t>
      </w:r>
    </w:p>
    <w:p w:rsidR="001F34A7" w:rsidRPr="003D3350" w:rsidRDefault="000616A0" w:rsidP="003D3350">
      <w:pPr>
        <w:pStyle w:val="NormalWeb"/>
        <w:shd w:val="clear" w:color="auto" w:fill="FFFFFF"/>
        <w:spacing w:line="360" w:lineRule="auto"/>
        <w:rPr>
          <w:sz w:val="28"/>
          <w:szCs w:val="28"/>
        </w:rPr>
      </w:pPr>
      <w:r w:rsidRPr="003D3350">
        <w:rPr>
          <w:sz w:val="28"/>
          <w:szCs w:val="28"/>
        </w:rPr>
        <w:lastRenderedPageBreak/>
        <w:t>Conditions include</w:t>
      </w:r>
      <w:r w:rsidR="003C3513" w:rsidRPr="003D3350">
        <w:rPr>
          <w:sz w:val="28"/>
          <w:szCs w:val="28"/>
        </w:rPr>
        <w:t xml:space="preserve"> A</w:t>
      </w:r>
      <w:r w:rsidR="008E67A2" w:rsidRPr="003D3350">
        <w:rPr>
          <w:sz w:val="28"/>
          <w:szCs w:val="28"/>
        </w:rPr>
        <w:t xml:space="preserve">utism, </w:t>
      </w:r>
      <w:r w:rsidR="003C3513" w:rsidRPr="003D3350">
        <w:rPr>
          <w:sz w:val="28"/>
          <w:szCs w:val="28"/>
        </w:rPr>
        <w:t>Tourette’s and S</w:t>
      </w:r>
      <w:r w:rsidR="008E67A2" w:rsidRPr="003D3350">
        <w:rPr>
          <w:sz w:val="28"/>
          <w:szCs w:val="28"/>
        </w:rPr>
        <w:t>chizophrenia</w:t>
      </w:r>
      <w:r w:rsidRPr="003D3350">
        <w:rPr>
          <w:sz w:val="28"/>
          <w:szCs w:val="28"/>
        </w:rPr>
        <w:t xml:space="preserve"> and the child has no control over some of the behaviours they may exhibit</w:t>
      </w:r>
      <w:r w:rsidR="008E67A2" w:rsidRPr="003D3350">
        <w:rPr>
          <w:sz w:val="28"/>
          <w:szCs w:val="28"/>
        </w:rPr>
        <w:t>. The child’s beh</w:t>
      </w:r>
      <w:r w:rsidR="003C3513" w:rsidRPr="003D3350">
        <w:rPr>
          <w:sz w:val="28"/>
          <w:szCs w:val="28"/>
        </w:rPr>
        <w:t>aviour can be severely</w:t>
      </w:r>
      <w:r w:rsidR="008F50A0" w:rsidRPr="003D3350">
        <w:rPr>
          <w:sz w:val="28"/>
          <w:szCs w:val="28"/>
        </w:rPr>
        <w:t xml:space="preserve"> affected (</w:t>
      </w:r>
      <w:r w:rsidR="000B090A" w:rsidRPr="003D3350">
        <w:rPr>
          <w:sz w:val="28"/>
          <w:szCs w:val="28"/>
        </w:rPr>
        <w:t>Uw</w:t>
      </w:r>
      <w:r w:rsidR="008F50A0" w:rsidRPr="003D3350">
        <w:rPr>
          <w:sz w:val="28"/>
          <w:szCs w:val="28"/>
        </w:rPr>
        <w:t>t</w:t>
      </w:r>
      <w:r w:rsidR="000B090A" w:rsidRPr="003D3350">
        <w:rPr>
          <w:sz w:val="28"/>
          <w:szCs w:val="28"/>
        </w:rPr>
        <w:t>s</w:t>
      </w:r>
      <w:r w:rsidR="008F50A0" w:rsidRPr="003D3350">
        <w:rPr>
          <w:sz w:val="28"/>
          <w:szCs w:val="28"/>
        </w:rPr>
        <w:t>d handout, 2017). PDD are developmental disorders which can impair social interaction and communication and lead to the chil</w:t>
      </w:r>
      <w:r w:rsidRPr="003D3350">
        <w:rPr>
          <w:sz w:val="28"/>
          <w:szCs w:val="28"/>
        </w:rPr>
        <w:t>d having a restricted spectrum</w:t>
      </w:r>
      <w:r w:rsidR="008F50A0" w:rsidRPr="003D3350">
        <w:rPr>
          <w:sz w:val="28"/>
          <w:szCs w:val="28"/>
        </w:rPr>
        <w:t xml:space="preserve"> of interests</w:t>
      </w:r>
      <w:r w:rsidRPr="003D3350">
        <w:rPr>
          <w:sz w:val="28"/>
          <w:szCs w:val="28"/>
        </w:rPr>
        <w:t>,</w:t>
      </w:r>
      <w:r w:rsidR="008F50A0" w:rsidRPr="003D3350">
        <w:rPr>
          <w:sz w:val="28"/>
          <w:szCs w:val="28"/>
        </w:rPr>
        <w:t xml:space="preserve"> such as in autistic children. Children with PDD can experience language delay and behav</w:t>
      </w:r>
      <w:r w:rsidR="00B73519" w:rsidRPr="003D3350">
        <w:rPr>
          <w:sz w:val="28"/>
          <w:szCs w:val="28"/>
        </w:rPr>
        <w:t>iour problems. (WHO, 1993)</w:t>
      </w:r>
    </w:p>
    <w:p w:rsidR="00FF579A" w:rsidRPr="003D3350" w:rsidRDefault="00B73519" w:rsidP="003D3350">
      <w:pPr>
        <w:pStyle w:val="NormalWeb"/>
        <w:shd w:val="clear" w:color="auto" w:fill="FFFFFF"/>
        <w:spacing w:line="360" w:lineRule="auto"/>
        <w:rPr>
          <w:sz w:val="28"/>
          <w:szCs w:val="28"/>
        </w:rPr>
      </w:pPr>
      <w:r w:rsidRPr="003D3350">
        <w:rPr>
          <w:sz w:val="28"/>
          <w:szCs w:val="28"/>
        </w:rPr>
        <w:t>External factors that affect behaviour are a consequence of the environment that surrounds the child and the environmental factors appear to affect the different levels of challenging behaviour particularly in children who have poorer expressive or verbal communication skills (University of Birmingham, 2018).</w:t>
      </w:r>
      <w:r w:rsidR="001E21FA" w:rsidRPr="003D3350">
        <w:rPr>
          <w:sz w:val="28"/>
          <w:szCs w:val="28"/>
        </w:rPr>
        <w:t xml:space="preserve"> Children’s behaviour can be affected by hunger, poverty, their living environments and bereavement. They may not be able to or want to explain the reasons for their behaviour as they may have witnessed or be a victim of abuse, neglect or domestic violence (Forest Schools, 2017). </w:t>
      </w:r>
      <w:r w:rsidR="001C3BA9" w:rsidRPr="003D3350">
        <w:rPr>
          <w:sz w:val="28"/>
          <w:szCs w:val="28"/>
        </w:rPr>
        <w:t>American</w:t>
      </w:r>
      <w:r w:rsidR="00970242">
        <w:rPr>
          <w:sz w:val="28"/>
          <w:szCs w:val="28"/>
        </w:rPr>
        <w:t xml:space="preserve"> psychologist Abraham Maslow strived</w:t>
      </w:r>
      <w:r w:rsidR="00654731" w:rsidRPr="003D3350">
        <w:rPr>
          <w:sz w:val="28"/>
          <w:szCs w:val="28"/>
        </w:rPr>
        <w:t xml:space="preserve"> to understand what motivated</w:t>
      </w:r>
      <w:r w:rsidR="001C3BA9" w:rsidRPr="003D3350">
        <w:rPr>
          <w:sz w:val="28"/>
          <w:szCs w:val="28"/>
        </w:rPr>
        <w:t xml:space="preserve"> people to fulfil certain needs. His research culminated in his Hiera</w:t>
      </w:r>
      <w:r w:rsidR="00654731" w:rsidRPr="003D3350">
        <w:rPr>
          <w:sz w:val="28"/>
          <w:szCs w:val="28"/>
        </w:rPr>
        <w:t>rchy of N</w:t>
      </w:r>
      <w:r w:rsidR="00970242">
        <w:rPr>
          <w:sz w:val="28"/>
          <w:szCs w:val="28"/>
        </w:rPr>
        <w:t>eeds Theory which suggested</w:t>
      </w:r>
      <w:r w:rsidR="001C3BA9" w:rsidRPr="003D3350">
        <w:rPr>
          <w:sz w:val="28"/>
          <w:szCs w:val="28"/>
        </w:rPr>
        <w:t xml:space="preserve"> </w:t>
      </w:r>
      <w:r w:rsidR="00654731" w:rsidRPr="003D3350">
        <w:rPr>
          <w:sz w:val="28"/>
          <w:szCs w:val="28"/>
        </w:rPr>
        <w:t>that the basic needs of</w:t>
      </w:r>
      <w:r w:rsidR="001C3BA9" w:rsidRPr="003D3350">
        <w:rPr>
          <w:sz w:val="28"/>
          <w:szCs w:val="28"/>
        </w:rPr>
        <w:t xml:space="preserve"> a person</w:t>
      </w:r>
      <w:r w:rsidR="00654731" w:rsidRPr="003D3350">
        <w:rPr>
          <w:sz w:val="28"/>
          <w:szCs w:val="28"/>
        </w:rPr>
        <w:t>,</w:t>
      </w:r>
      <w:r w:rsidR="001C3BA9" w:rsidRPr="003D3350">
        <w:rPr>
          <w:sz w:val="28"/>
          <w:szCs w:val="28"/>
        </w:rPr>
        <w:t xml:space="preserve"> which include food, drink, shelter and sleep must be satisfied before they are able to progress</w:t>
      </w:r>
      <w:r w:rsidR="00654731" w:rsidRPr="003D3350">
        <w:rPr>
          <w:sz w:val="28"/>
          <w:szCs w:val="28"/>
        </w:rPr>
        <w:t xml:space="preserve"> </w:t>
      </w:r>
      <w:r w:rsidR="001B5818" w:rsidRPr="003D3350">
        <w:rPr>
          <w:sz w:val="28"/>
          <w:szCs w:val="28"/>
        </w:rPr>
        <w:t>(McL</w:t>
      </w:r>
      <w:r w:rsidR="00654731" w:rsidRPr="003D3350">
        <w:rPr>
          <w:sz w:val="28"/>
          <w:szCs w:val="28"/>
        </w:rPr>
        <w:t xml:space="preserve">eod, 2014). </w:t>
      </w:r>
      <w:r w:rsidR="001C3BA9" w:rsidRPr="003D3350">
        <w:rPr>
          <w:sz w:val="28"/>
          <w:szCs w:val="28"/>
        </w:rPr>
        <w:t xml:space="preserve">Maslow’s theory </w:t>
      </w:r>
      <w:r w:rsidR="00654731" w:rsidRPr="003D3350">
        <w:rPr>
          <w:sz w:val="28"/>
          <w:szCs w:val="28"/>
        </w:rPr>
        <w:t xml:space="preserve">has made a huge contribution to classroom management since its conception and experience of working in an educational environment has shown that there is usually a reason behind challenging behaviour and the first place to start </w:t>
      </w:r>
      <w:r w:rsidR="00EF36C4" w:rsidRPr="003D3350">
        <w:rPr>
          <w:sz w:val="28"/>
          <w:szCs w:val="28"/>
        </w:rPr>
        <w:t xml:space="preserve">looking </w:t>
      </w:r>
      <w:r w:rsidR="00654731" w:rsidRPr="003D3350">
        <w:rPr>
          <w:sz w:val="28"/>
          <w:szCs w:val="28"/>
        </w:rPr>
        <w:t>is to ensure the basic needs of the child have been met because if they have not been, the child’s learning and behavi</w:t>
      </w:r>
      <w:r w:rsidR="001B5818" w:rsidRPr="003D3350">
        <w:rPr>
          <w:sz w:val="28"/>
          <w:szCs w:val="28"/>
        </w:rPr>
        <w:t>our will be seriously impacted. Children need to feel emo</w:t>
      </w:r>
      <w:r w:rsidR="00491041" w:rsidRPr="003D3350">
        <w:rPr>
          <w:sz w:val="28"/>
          <w:szCs w:val="28"/>
        </w:rPr>
        <w:t>tionally and physically safe,</w:t>
      </w:r>
      <w:r w:rsidR="001B5818" w:rsidRPr="003D3350">
        <w:rPr>
          <w:sz w:val="28"/>
          <w:szCs w:val="28"/>
        </w:rPr>
        <w:t xml:space="preserve"> valued and supported before they can progress academically (McLeod, 2014). </w:t>
      </w:r>
    </w:p>
    <w:p w:rsidR="00FF579A" w:rsidRPr="003D3350" w:rsidRDefault="00FF579A" w:rsidP="003D3350">
      <w:pPr>
        <w:pStyle w:val="NormalWeb"/>
        <w:shd w:val="clear" w:color="auto" w:fill="FFFFFF"/>
        <w:spacing w:line="360" w:lineRule="auto"/>
        <w:rPr>
          <w:sz w:val="28"/>
          <w:szCs w:val="28"/>
        </w:rPr>
      </w:pPr>
    </w:p>
    <w:p w:rsidR="00B73519" w:rsidRPr="003D3350" w:rsidRDefault="00FF579A" w:rsidP="003D3350">
      <w:pPr>
        <w:pStyle w:val="NormalWeb"/>
        <w:shd w:val="clear" w:color="auto" w:fill="FFFFFF"/>
        <w:spacing w:line="360" w:lineRule="auto"/>
        <w:rPr>
          <w:sz w:val="28"/>
          <w:szCs w:val="28"/>
        </w:rPr>
      </w:pPr>
      <w:r w:rsidRPr="003D3350">
        <w:rPr>
          <w:sz w:val="28"/>
          <w:szCs w:val="28"/>
        </w:rPr>
        <w:lastRenderedPageBreak/>
        <w:t xml:space="preserve">With experience of working in the education system and as a mother it is evident that young children are hugely influenced by what they see </w:t>
      </w:r>
      <w:r w:rsidR="00BB1D38" w:rsidRPr="003D3350">
        <w:rPr>
          <w:sz w:val="28"/>
          <w:szCs w:val="28"/>
        </w:rPr>
        <w:t>and hear in the home they live in and in the environment around them. T</w:t>
      </w:r>
      <w:r w:rsidRPr="003D3350">
        <w:rPr>
          <w:sz w:val="28"/>
          <w:szCs w:val="28"/>
        </w:rPr>
        <w:t xml:space="preserve">heir </w:t>
      </w:r>
      <w:r w:rsidR="00BB1D38" w:rsidRPr="003D3350">
        <w:rPr>
          <w:sz w:val="28"/>
          <w:szCs w:val="28"/>
        </w:rPr>
        <w:t xml:space="preserve">thinking skills or </w:t>
      </w:r>
      <w:r w:rsidRPr="003D3350">
        <w:rPr>
          <w:sz w:val="28"/>
          <w:szCs w:val="28"/>
        </w:rPr>
        <w:t>cognitive development is affected by their surroundings, teachings and the way they are brought up.</w:t>
      </w:r>
      <w:r w:rsidR="002056B6" w:rsidRPr="003D3350">
        <w:rPr>
          <w:sz w:val="28"/>
          <w:szCs w:val="28"/>
        </w:rPr>
        <w:t xml:space="preserve"> If the child lives in </w:t>
      </w:r>
      <w:r w:rsidR="00970242">
        <w:rPr>
          <w:sz w:val="28"/>
          <w:szCs w:val="28"/>
        </w:rPr>
        <w:t xml:space="preserve">a </w:t>
      </w:r>
      <w:r w:rsidR="002056B6" w:rsidRPr="003D3350">
        <w:rPr>
          <w:sz w:val="28"/>
          <w:szCs w:val="28"/>
        </w:rPr>
        <w:t>home that experiences domestic violence they may believe that shouting, screaming and hitting is acceptable in school too</w:t>
      </w:r>
      <w:r w:rsidR="00491041" w:rsidRPr="003D3350">
        <w:rPr>
          <w:sz w:val="28"/>
          <w:szCs w:val="28"/>
        </w:rPr>
        <w:t>,</w:t>
      </w:r>
      <w:r w:rsidR="002056B6" w:rsidRPr="003D3350">
        <w:rPr>
          <w:sz w:val="28"/>
          <w:szCs w:val="28"/>
        </w:rPr>
        <w:t xml:space="preserve"> because it is normal to them. Any rewards or sanctions given in school must be continued in the home environment otherwise schools have to start afresh every day</w:t>
      </w:r>
      <w:r w:rsidR="00970242">
        <w:rPr>
          <w:sz w:val="28"/>
          <w:szCs w:val="28"/>
        </w:rPr>
        <w:t xml:space="preserve"> and that is why it is vital to work with parents as much as possible as they may need support just as much as their children</w:t>
      </w:r>
      <w:r w:rsidR="002056B6" w:rsidRPr="003D3350">
        <w:rPr>
          <w:sz w:val="28"/>
          <w:szCs w:val="28"/>
        </w:rPr>
        <w:t xml:space="preserve">. Some parents may believe that supplying a child with material items such as the latest technology or designer clothes is showing they care </w:t>
      </w:r>
      <w:r w:rsidR="001A72A2" w:rsidRPr="003D3350">
        <w:rPr>
          <w:sz w:val="28"/>
          <w:szCs w:val="28"/>
        </w:rPr>
        <w:t xml:space="preserve">but a study by Swedish psychologists in 2013 showed that true happiness lies in close, warm relationships and not in material wealth. Money does not </w:t>
      </w:r>
      <w:r w:rsidR="001850F9" w:rsidRPr="003D3350">
        <w:rPr>
          <w:sz w:val="28"/>
          <w:szCs w:val="28"/>
        </w:rPr>
        <w:t xml:space="preserve">by happiness (Daily Mail, 2013) although </w:t>
      </w:r>
      <w:r w:rsidR="00EF36C4" w:rsidRPr="003D3350">
        <w:rPr>
          <w:sz w:val="28"/>
          <w:szCs w:val="28"/>
        </w:rPr>
        <w:t xml:space="preserve">others may argue that </w:t>
      </w:r>
      <w:r w:rsidR="001850F9" w:rsidRPr="003D3350">
        <w:rPr>
          <w:sz w:val="28"/>
          <w:szCs w:val="28"/>
        </w:rPr>
        <w:t xml:space="preserve">it can help in broadening childhood experiences by </w:t>
      </w:r>
      <w:r w:rsidR="00840887" w:rsidRPr="003D3350">
        <w:rPr>
          <w:sz w:val="28"/>
          <w:szCs w:val="28"/>
        </w:rPr>
        <w:t xml:space="preserve">funding holidays to foreign countries or </w:t>
      </w:r>
      <w:r w:rsidR="00491041" w:rsidRPr="003D3350">
        <w:rPr>
          <w:sz w:val="28"/>
          <w:szCs w:val="28"/>
        </w:rPr>
        <w:t>extra-curricular</w:t>
      </w:r>
      <w:r w:rsidR="00840887" w:rsidRPr="003D3350">
        <w:rPr>
          <w:sz w:val="28"/>
          <w:szCs w:val="28"/>
        </w:rPr>
        <w:t xml:space="preserve"> activities such as music lesson</w:t>
      </w:r>
      <w:r w:rsidR="00491041" w:rsidRPr="003D3350">
        <w:rPr>
          <w:sz w:val="28"/>
          <w:szCs w:val="28"/>
        </w:rPr>
        <w:t>s and membership of sports</w:t>
      </w:r>
      <w:r w:rsidR="00840887" w:rsidRPr="003D3350">
        <w:rPr>
          <w:sz w:val="28"/>
          <w:szCs w:val="28"/>
        </w:rPr>
        <w:t xml:space="preserve"> or d</w:t>
      </w:r>
      <w:r w:rsidR="00491041" w:rsidRPr="003D3350">
        <w:rPr>
          <w:sz w:val="28"/>
          <w:szCs w:val="28"/>
        </w:rPr>
        <w:t>ance clubs</w:t>
      </w:r>
      <w:r w:rsidR="00840887" w:rsidRPr="003D3350">
        <w:rPr>
          <w:sz w:val="28"/>
          <w:szCs w:val="28"/>
        </w:rPr>
        <w:t>.</w:t>
      </w:r>
    </w:p>
    <w:p w:rsidR="009E5172" w:rsidRPr="003D3350" w:rsidRDefault="00FF579A" w:rsidP="003D3350">
      <w:pPr>
        <w:pStyle w:val="NormalWeb"/>
        <w:shd w:val="clear" w:color="auto" w:fill="FFFFFF"/>
        <w:spacing w:line="360" w:lineRule="auto"/>
        <w:rPr>
          <w:sz w:val="28"/>
          <w:szCs w:val="28"/>
        </w:rPr>
      </w:pPr>
      <w:r w:rsidRPr="003D3350">
        <w:rPr>
          <w:sz w:val="28"/>
          <w:szCs w:val="28"/>
        </w:rPr>
        <w:t xml:space="preserve">As well as specific </w:t>
      </w:r>
      <w:r w:rsidR="001B5818" w:rsidRPr="003D3350">
        <w:rPr>
          <w:sz w:val="28"/>
          <w:szCs w:val="28"/>
        </w:rPr>
        <w:t>internal or external factors affecting behaviour</w:t>
      </w:r>
      <w:r w:rsidR="00CC0CC7" w:rsidRPr="003D3350">
        <w:rPr>
          <w:sz w:val="28"/>
          <w:szCs w:val="28"/>
        </w:rPr>
        <w:t xml:space="preserve">, Disruptive behaviour disorders can be a combination of both. </w:t>
      </w:r>
      <w:r w:rsidR="00F541E7" w:rsidRPr="003D3350">
        <w:rPr>
          <w:sz w:val="28"/>
          <w:szCs w:val="28"/>
        </w:rPr>
        <w:t>Turg</w:t>
      </w:r>
      <w:r w:rsidR="003D5362" w:rsidRPr="003D3350">
        <w:rPr>
          <w:sz w:val="28"/>
          <w:szCs w:val="28"/>
        </w:rPr>
        <w:t>ay (2004</w:t>
      </w:r>
      <w:r w:rsidR="00793DD6" w:rsidRPr="003D3350">
        <w:rPr>
          <w:sz w:val="28"/>
          <w:szCs w:val="28"/>
        </w:rPr>
        <w:t>) suggests that</w:t>
      </w:r>
      <w:r w:rsidR="003D5362" w:rsidRPr="003D3350">
        <w:rPr>
          <w:sz w:val="28"/>
          <w:szCs w:val="28"/>
        </w:rPr>
        <w:t xml:space="preserve"> a person’s </w:t>
      </w:r>
      <w:r w:rsidR="00CC0CC7" w:rsidRPr="003D3350">
        <w:rPr>
          <w:sz w:val="28"/>
          <w:szCs w:val="28"/>
        </w:rPr>
        <w:t>behaviour can be affected by a combinatio</w:t>
      </w:r>
      <w:r w:rsidR="003D5362" w:rsidRPr="003D3350">
        <w:rPr>
          <w:sz w:val="28"/>
          <w:szCs w:val="28"/>
        </w:rPr>
        <w:t xml:space="preserve">n of genetic </w:t>
      </w:r>
      <w:r w:rsidR="00CC0CC7" w:rsidRPr="003D3350">
        <w:rPr>
          <w:sz w:val="28"/>
          <w:szCs w:val="28"/>
        </w:rPr>
        <w:t>and environmental factors su</w:t>
      </w:r>
      <w:r w:rsidR="00F541E7" w:rsidRPr="003D3350">
        <w:rPr>
          <w:sz w:val="28"/>
          <w:szCs w:val="28"/>
        </w:rPr>
        <w:t xml:space="preserve">ch as </w:t>
      </w:r>
      <w:r w:rsidR="00793DD6" w:rsidRPr="003D3350">
        <w:rPr>
          <w:sz w:val="28"/>
          <w:szCs w:val="28"/>
        </w:rPr>
        <w:t xml:space="preserve">in </w:t>
      </w:r>
      <w:r w:rsidR="00F541E7" w:rsidRPr="003D3350">
        <w:rPr>
          <w:sz w:val="28"/>
          <w:szCs w:val="28"/>
        </w:rPr>
        <w:t xml:space="preserve">children with Attention Deficit Hyperactivity Disorder (ADHD) or Oppositional Defiant Disorder (ODD). </w:t>
      </w:r>
      <w:r w:rsidR="00EF36C4" w:rsidRPr="003D3350">
        <w:rPr>
          <w:sz w:val="28"/>
          <w:szCs w:val="28"/>
        </w:rPr>
        <w:t xml:space="preserve">He suggests </w:t>
      </w:r>
      <w:r w:rsidR="003D5362" w:rsidRPr="003D3350">
        <w:rPr>
          <w:sz w:val="28"/>
          <w:szCs w:val="28"/>
        </w:rPr>
        <w:t>that in children and adolescents with these disorders, aggression, both verbal and physical, is common</w:t>
      </w:r>
      <w:r w:rsidR="00793DD6" w:rsidRPr="003D3350">
        <w:rPr>
          <w:sz w:val="28"/>
          <w:szCs w:val="28"/>
        </w:rPr>
        <w:t xml:space="preserve"> and that these children have a</w:t>
      </w:r>
      <w:r w:rsidR="003D5362" w:rsidRPr="003D3350">
        <w:rPr>
          <w:sz w:val="28"/>
          <w:szCs w:val="28"/>
        </w:rPr>
        <w:t>n increased potential for developing a further variety of disorders in adulthood including antisocial personality disorder and obsessive compul</w:t>
      </w:r>
      <w:r w:rsidR="00793DD6" w:rsidRPr="003D3350">
        <w:rPr>
          <w:sz w:val="28"/>
          <w:szCs w:val="28"/>
        </w:rPr>
        <w:t xml:space="preserve">sive disorder. </w:t>
      </w:r>
      <w:r w:rsidR="00491041" w:rsidRPr="003D3350">
        <w:rPr>
          <w:sz w:val="28"/>
          <w:szCs w:val="28"/>
        </w:rPr>
        <w:t xml:space="preserve">Children with ADHD may have several pieces missing from their learning and that can affect their ability and their behaviour. </w:t>
      </w:r>
    </w:p>
    <w:p w:rsidR="00BB1D38" w:rsidRPr="003D3350" w:rsidRDefault="00970242" w:rsidP="003D3350">
      <w:pPr>
        <w:pStyle w:val="NormalWeb"/>
        <w:shd w:val="clear" w:color="auto" w:fill="FFFFFF"/>
        <w:spacing w:line="360" w:lineRule="auto"/>
        <w:rPr>
          <w:sz w:val="28"/>
          <w:szCs w:val="28"/>
        </w:rPr>
      </w:pPr>
      <w:r>
        <w:rPr>
          <w:sz w:val="28"/>
          <w:szCs w:val="28"/>
        </w:rPr>
        <w:lastRenderedPageBreak/>
        <w:t xml:space="preserve">He adds </w:t>
      </w:r>
      <w:r w:rsidR="00793DD6" w:rsidRPr="003D3350">
        <w:rPr>
          <w:sz w:val="28"/>
          <w:szCs w:val="28"/>
        </w:rPr>
        <w:t>that ADHD, can be</w:t>
      </w:r>
      <w:r w:rsidR="003D5362" w:rsidRPr="003D3350">
        <w:rPr>
          <w:sz w:val="28"/>
          <w:szCs w:val="28"/>
        </w:rPr>
        <w:t xml:space="preserve"> successfully treated in children with the appropriate medication and </w:t>
      </w:r>
      <w:r w:rsidR="00793DD6" w:rsidRPr="003D3350">
        <w:rPr>
          <w:sz w:val="28"/>
          <w:szCs w:val="28"/>
        </w:rPr>
        <w:t>furthermore</w:t>
      </w:r>
      <w:r w:rsidR="003D5362" w:rsidRPr="003D3350">
        <w:rPr>
          <w:sz w:val="28"/>
          <w:szCs w:val="28"/>
        </w:rPr>
        <w:t xml:space="preserve"> if the child and their family has effective support to build up the child’s coping and social skills</w:t>
      </w:r>
      <w:r w:rsidR="00793DD6" w:rsidRPr="003D3350">
        <w:rPr>
          <w:sz w:val="28"/>
          <w:szCs w:val="28"/>
        </w:rPr>
        <w:t>,</w:t>
      </w:r>
      <w:r w:rsidR="003D5362" w:rsidRPr="003D3350">
        <w:rPr>
          <w:sz w:val="28"/>
          <w:szCs w:val="28"/>
        </w:rPr>
        <w:t xml:space="preserve"> then they will be </w:t>
      </w:r>
      <w:r w:rsidR="00793DD6" w:rsidRPr="003D3350">
        <w:rPr>
          <w:sz w:val="28"/>
          <w:szCs w:val="28"/>
        </w:rPr>
        <w:t>equipped to maximise their educational potential and improve their self-image and self-respect.</w:t>
      </w:r>
      <w:r w:rsidR="00BB3191" w:rsidRPr="003D3350">
        <w:rPr>
          <w:sz w:val="28"/>
          <w:szCs w:val="28"/>
        </w:rPr>
        <w:t xml:space="preserve"> </w:t>
      </w:r>
      <w:r w:rsidR="009E5172" w:rsidRPr="003D3350">
        <w:rPr>
          <w:sz w:val="28"/>
          <w:szCs w:val="28"/>
        </w:rPr>
        <w:t>In a school environment it is important that children with ADHD are allowed time to process information and that any information they have missed</w:t>
      </w:r>
      <w:r w:rsidR="00427215" w:rsidRPr="003D3350">
        <w:rPr>
          <w:sz w:val="28"/>
          <w:szCs w:val="28"/>
        </w:rPr>
        <w:t xml:space="preserve"> is explained and reinforced</w:t>
      </w:r>
      <w:r w:rsidR="009E5172" w:rsidRPr="003D3350">
        <w:rPr>
          <w:sz w:val="28"/>
          <w:szCs w:val="28"/>
        </w:rPr>
        <w:t xml:space="preserve">. The use of fiddle toys can work to help them focus as can using simple clear instructions and using the child’s name first when asking a question of them. </w:t>
      </w:r>
      <w:r w:rsidR="00341337" w:rsidRPr="003D3350">
        <w:rPr>
          <w:sz w:val="28"/>
          <w:szCs w:val="28"/>
        </w:rPr>
        <w:t>Over time m</w:t>
      </w:r>
      <w:r w:rsidR="00BB1D38" w:rsidRPr="003D3350">
        <w:rPr>
          <w:sz w:val="28"/>
          <w:szCs w:val="28"/>
        </w:rPr>
        <w:t xml:space="preserve">any theorists have studied </w:t>
      </w:r>
      <w:r w:rsidR="00E018E6" w:rsidRPr="003D3350">
        <w:rPr>
          <w:sz w:val="28"/>
          <w:szCs w:val="28"/>
        </w:rPr>
        <w:t>cognitive development in children and the effects it has on their ability to learn. Pathways in</w:t>
      </w:r>
      <w:r w:rsidR="009E5172" w:rsidRPr="003D3350">
        <w:rPr>
          <w:sz w:val="28"/>
          <w:szCs w:val="28"/>
        </w:rPr>
        <w:t xml:space="preserve"> the brain are continually forming</w:t>
      </w:r>
      <w:r w:rsidR="00E018E6" w:rsidRPr="003D3350">
        <w:rPr>
          <w:sz w:val="28"/>
          <w:szCs w:val="28"/>
        </w:rPr>
        <w:t xml:space="preserve"> from the time of conception and from birth onwards children learn through the interaction with others, through play and the opportunities and informati</w:t>
      </w:r>
      <w:r w:rsidR="00153CE9" w:rsidRPr="003D3350">
        <w:rPr>
          <w:sz w:val="28"/>
          <w:szCs w:val="28"/>
        </w:rPr>
        <w:t>on that they are provided with (Meggitt, 2012). By looking at the ways in which children learn</w:t>
      </w:r>
      <w:r w:rsidR="00237BD0" w:rsidRPr="003D3350">
        <w:rPr>
          <w:sz w:val="28"/>
          <w:szCs w:val="28"/>
        </w:rPr>
        <w:t xml:space="preserve">, effective teaching practices can be devised to promote positive learning experiences for everyone. </w:t>
      </w:r>
    </w:p>
    <w:p w:rsidR="00427215" w:rsidRPr="003D3350" w:rsidRDefault="009E5172" w:rsidP="003D3350">
      <w:pPr>
        <w:pStyle w:val="NormalWeb"/>
        <w:spacing w:line="360" w:lineRule="auto"/>
        <w:rPr>
          <w:sz w:val="28"/>
          <w:szCs w:val="28"/>
        </w:rPr>
      </w:pPr>
      <w:r w:rsidRPr="003D3350">
        <w:rPr>
          <w:sz w:val="28"/>
          <w:szCs w:val="28"/>
        </w:rPr>
        <w:t>Psychologist Lev Vygotsky’s Theory of Cognitive D</w:t>
      </w:r>
      <w:r w:rsidR="00D60F84" w:rsidRPr="003D3350">
        <w:rPr>
          <w:sz w:val="28"/>
          <w:szCs w:val="28"/>
        </w:rPr>
        <w:t xml:space="preserve">evelopment focusses </w:t>
      </w:r>
      <w:r w:rsidR="00451017" w:rsidRPr="003D3350">
        <w:rPr>
          <w:sz w:val="28"/>
          <w:szCs w:val="28"/>
        </w:rPr>
        <w:t>on social</w:t>
      </w:r>
      <w:r w:rsidR="00D60F84" w:rsidRPr="003D3350">
        <w:rPr>
          <w:sz w:val="28"/>
          <w:szCs w:val="28"/>
        </w:rPr>
        <w:t xml:space="preserve"> interactions </w:t>
      </w:r>
      <w:r w:rsidR="009F3232" w:rsidRPr="003D3350">
        <w:rPr>
          <w:sz w:val="28"/>
          <w:szCs w:val="28"/>
        </w:rPr>
        <w:t>playing an important part in</w:t>
      </w:r>
      <w:r w:rsidR="00D60F84" w:rsidRPr="003D3350">
        <w:rPr>
          <w:sz w:val="28"/>
          <w:szCs w:val="28"/>
        </w:rPr>
        <w:t xml:space="preserve"> development with experiences and information being shared, considered and then developed (Study.</w:t>
      </w:r>
      <w:r w:rsidR="00451017" w:rsidRPr="003D3350">
        <w:rPr>
          <w:sz w:val="28"/>
          <w:szCs w:val="28"/>
        </w:rPr>
        <w:t xml:space="preserve">com, 2018). </w:t>
      </w:r>
      <w:r w:rsidR="00355D8A" w:rsidRPr="003D3350">
        <w:rPr>
          <w:sz w:val="28"/>
          <w:szCs w:val="28"/>
        </w:rPr>
        <w:t>He said skills passed on from older generations and limitations put on solitary learning were esse</w:t>
      </w:r>
      <w:r w:rsidR="00491041" w:rsidRPr="003D3350">
        <w:rPr>
          <w:sz w:val="28"/>
          <w:szCs w:val="28"/>
        </w:rPr>
        <w:t>ntial for cognitive development and that knowledge is constructed through the tools of language</w:t>
      </w:r>
      <w:r w:rsidR="006E567B" w:rsidRPr="003D3350">
        <w:rPr>
          <w:sz w:val="28"/>
          <w:szCs w:val="28"/>
        </w:rPr>
        <w:t xml:space="preserve"> (explanation, description, rhymes and songs)</w:t>
      </w:r>
      <w:r w:rsidR="00491041" w:rsidRPr="003D3350">
        <w:rPr>
          <w:sz w:val="28"/>
          <w:szCs w:val="28"/>
        </w:rPr>
        <w:t xml:space="preserve">, thought, play and imagination. </w:t>
      </w:r>
      <w:r w:rsidR="00451017" w:rsidRPr="003D3350">
        <w:rPr>
          <w:sz w:val="28"/>
          <w:szCs w:val="28"/>
        </w:rPr>
        <w:t>Vygotsky believed that</w:t>
      </w:r>
      <w:r w:rsidR="00355D8A" w:rsidRPr="003D3350">
        <w:rPr>
          <w:sz w:val="28"/>
          <w:szCs w:val="28"/>
        </w:rPr>
        <w:t xml:space="preserve"> if another child or adult provided guided learning and support,</w:t>
      </w:r>
      <w:r w:rsidR="009F3232" w:rsidRPr="003D3350">
        <w:rPr>
          <w:sz w:val="28"/>
          <w:szCs w:val="28"/>
        </w:rPr>
        <w:t xml:space="preserve"> or scaffolding, as he referred to it</w:t>
      </w:r>
      <w:r w:rsidR="00355D8A" w:rsidRPr="003D3350">
        <w:rPr>
          <w:sz w:val="28"/>
          <w:szCs w:val="28"/>
        </w:rPr>
        <w:t xml:space="preserve"> as, which was tailored to the</w:t>
      </w:r>
      <w:r w:rsidR="003D27A6" w:rsidRPr="003D3350">
        <w:rPr>
          <w:sz w:val="28"/>
          <w:szCs w:val="28"/>
        </w:rPr>
        <w:t xml:space="preserve"> learner’s individual need</w:t>
      </w:r>
      <w:r w:rsidR="00491041" w:rsidRPr="003D3350">
        <w:rPr>
          <w:sz w:val="28"/>
          <w:szCs w:val="28"/>
        </w:rPr>
        <w:t>s</w:t>
      </w:r>
      <w:r w:rsidR="003D27A6" w:rsidRPr="003D3350">
        <w:rPr>
          <w:sz w:val="28"/>
          <w:szCs w:val="28"/>
        </w:rPr>
        <w:t>,</w:t>
      </w:r>
      <w:r w:rsidR="009F3232" w:rsidRPr="003D3350">
        <w:rPr>
          <w:sz w:val="28"/>
          <w:szCs w:val="28"/>
        </w:rPr>
        <w:t xml:space="preserve"> </w:t>
      </w:r>
      <w:r w:rsidR="00355D8A" w:rsidRPr="003D3350">
        <w:rPr>
          <w:sz w:val="28"/>
          <w:szCs w:val="28"/>
        </w:rPr>
        <w:t xml:space="preserve">it </w:t>
      </w:r>
      <w:r w:rsidR="00451017" w:rsidRPr="003D3350">
        <w:rPr>
          <w:sz w:val="28"/>
          <w:szCs w:val="28"/>
        </w:rPr>
        <w:t>would re</w:t>
      </w:r>
      <w:r w:rsidR="009F3232" w:rsidRPr="003D3350">
        <w:rPr>
          <w:sz w:val="28"/>
          <w:szCs w:val="28"/>
        </w:rPr>
        <w:t>inforce their learning if it was</w:t>
      </w:r>
      <w:r w:rsidR="00355D8A" w:rsidRPr="003D3350">
        <w:rPr>
          <w:sz w:val="28"/>
          <w:szCs w:val="28"/>
        </w:rPr>
        <w:t xml:space="preserve"> given at the appropriate time (McLeod, 2014).</w:t>
      </w:r>
      <w:r w:rsidR="008D2170" w:rsidRPr="003D3350">
        <w:rPr>
          <w:sz w:val="28"/>
          <w:szCs w:val="28"/>
        </w:rPr>
        <w:t xml:space="preserve"> </w:t>
      </w:r>
    </w:p>
    <w:p w:rsidR="00FF6216" w:rsidRDefault="00492ED6" w:rsidP="003D3350">
      <w:pPr>
        <w:pStyle w:val="NormalWeb"/>
        <w:spacing w:line="360" w:lineRule="auto"/>
        <w:rPr>
          <w:sz w:val="28"/>
          <w:szCs w:val="28"/>
        </w:rPr>
      </w:pPr>
      <w:r w:rsidRPr="003D3350">
        <w:rPr>
          <w:sz w:val="28"/>
          <w:szCs w:val="28"/>
        </w:rPr>
        <w:t xml:space="preserve">An example of his theory in practice would be if a young child is given a jigsaw puzzle but no guidance on what to do with it they might spend a little time playing with the pieces but have no idea that the pieces go together. </w:t>
      </w:r>
    </w:p>
    <w:p w:rsidR="00492ED6" w:rsidRPr="003D3350" w:rsidRDefault="00341337" w:rsidP="003D3350">
      <w:pPr>
        <w:pStyle w:val="NormalWeb"/>
        <w:spacing w:line="360" w:lineRule="auto"/>
        <w:rPr>
          <w:sz w:val="28"/>
          <w:szCs w:val="28"/>
        </w:rPr>
      </w:pPr>
      <w:r w:rsidRPr="003D3350">
        <w:rPr>
          <w:sz w:val="28"/>
          <w:szCs w:val="28"/>
        </w:rPr>
        <w:lastRenderedPageBreak/>
        <w:t>With help, guidance,</w:t>
      </w:r>
      <w:r w:rsidR="00492ED6" w:rsidRPr="003D3350">
        <w:rPr>
          <w:sz w:val="28"/>
          <w:szCs w:val="28"/>
        </w:rPr>
        <w:t xml:space="preserve"> explanations and visual cues for finding the right pieces, the child will learn how to put the puzzle together with help and then at a later stage and with new puzzles they will be able to put the pieces together on their own because their cognitive development has been reinforced. (Teaching Times, 2008).</w:t>
      </w:r>
    </w:p>
    <w:p w:rsidR="00FF6216" w:rsidRDefault="003269A8" w:rsidP="003D3350">
      <w:pPr>
        <w:pStyle w:val="NormalWeb"/>
        <w:spacing w:line="360" w:lineRule="auto"/>
        <w:rPr>
          <w:rFonts w:eastAsia="Times New Roman"/>
          <w:sz w:val="28"/>
          <w:szCs w:val="28"/>
          <w:lang w:val="en" w:eastAsia="en-GB"/>
        </w:rPr>
      </w:pPr>
      <w:r w:rsidRPr="003D3350">
        <w:rPr>
          <w:rFonts w:eastAsia="Times New Roman"/>
          <w:sz w:val="28"/>
          <w:szCs w:val="28"/>
          <w:lang w:val="en" w:eastAsia="en-GB"/>
        </w:rPr>
        <w:t>Evidence of Vygotsky principals can be seen in educational settings through the use of reciprocal teaching used to improve pupil’s</w:t>
      </w:r>
      <w:r w:rsidR="005F4BA5" w:rsidRPr="003D3350">
        <w:rPr>
          <w:rFonts w:eastAsia="Times New Roman"/>
          <w:sz w:val="28"/>
          <w:szCs w:val="28"/>
          <w:lang w:val="en" w:eastAsia="en-GB"/>
        </w:rPr>
        <w:t xml:space="preserve"> ability to learn from text (Reading Rockets, 2017)</w:t>
      </w:r>
      <w:r w:rsidRPr="003D3350">
        <w:rPr>
          <w:rFonts w:eastAsia="Times New Roman"/>
          <w:sz w:val="28"/>
          <w:szCs w:val="28"/>
          <w:lang w:val="en" w:eastAsia="en-GB"/>
        </w:rPr>
        <w:t xml:space="preserve">. The teacher models </w:t>
      </w:r>
      <w:r w:rsidR="005F4BA5" w:rsidRPr="003D3350">
        <w:rPr>
          <w:rFonts w:eastAsia="Times New Roman"/>
          <w:sz w:val="28"/>
          <w:szCs w:val="28"/>
          <w:lang w:val="en" w:eastAsia="en-GB"/>
        </w:rPr>
        <w:t xml:space="preserve">or scaffolds </w:t>
      </w:r>
      <w:r w:rsidRPr="003D3350">
        <w:rPr>
          <w:rFonts w:eastAsia="Times New Roman"/>
          <w:sz w:val="28"/>
          <w:szCs w:val="28"/>
          <w:lang w:val="en" w:eastAsia="en-GB"/>
        </w:rPr>
        <w:t xml:space="preserve">an activity and </w:t>
      </w:r>
      <w:r w:rsidR="00341337" w:rsidRPr="003D3350">
        <w:rPr>
          <w:rFonts w:eastAsia="Times New Roman"/>
          <w:sz w:val="28"/>
          <w:szCs w:val="28"/>
          <w:lang w:val="en" w:eastAsia="en-GB"/>
        </w:rPr>
        <w:t xml:space="preserve">then </w:t>
      </w:r>
      <w:r w:rsidRPr="003D3350">
        <w:rPr>
          <w:rFonts w:eastAsia="Times New Roman"/>
          <w:sz w:val="28"/>
          <w:szCs w:val="28"/>
          <w:lang w:val="en" w:eastAsia="en-GB"/>
        </w:rPr>
        <w:t xml:space="preserve">they guide pupils, through group discussions to promote </w:t>
      </w:r>
      <w:r w:rsidR="005F4BA5" w:rsidRPr="003D3350">
        <w:rPr>
          <w:rFonts w:eastAsia="Times New Roman"/>
          <w:sz w:val="28"/>
          <w:szCs w:val="28"/>
          <w:lang w:val="en" w:eastAsia="en-GB"/>
        </w:rPr>
        <w:t>their comprehension of what is being read, through summarizing, questioning, clarifyi</w:t>
      </w:r>
      <w:r w:rsidR="00341337" w:rsidRPr="003D3350">
        <w:rPr>
          <w:rFonts w:eastAsia="Times New Roman"/>
          <w:sz w:val="28"/>
          <w:szCs w:val="28"/>
          <w:lang w:val="en" w:eastAsia="en-GB"/>
        </w:rPr>
        <w:t>ng and predicting. S</w:t>
      </w:r>
      <w:r w:rsidR="005F4BA5" w:rsidRPr="003D3350">
        <w:rPr>
          <w:rFonts w:eastAsia="Times New Roman"/>
          <w:sz w:val="28"/>
          <w:szCs w:val="28"/>
          <w:lang w:val="en" w:eastAsia="en-GB"/>
        </w:rPr>
        <w:t xml:space="preserve">ettings also often have mixed ability classes, a further adaptation of Vygotsky’s theory that more advanced peers can assist less advanced pupils in collaborative learning </w:t>
      </w:r>
      <w:r w:rsidR="00E145E9" w:rsidRPr="003D3350">
        <w:rPr>
          <w:rFonts w:eastAsia="Times New Roman"/>
          <w:sz w:val="28"/>
          <w:szCs w:val="28"/>
          <w:lang w:val="en" w:eastAsia="en-GB"/>
        </w:rPr>
        <w:t xml:space="preserve">(Schaffer, 1996). </w:t>
      </w:r>
      <w:r w:rsidR="00E66546" w:rsidRPr="003D3350">
        <w:rPr>
          <w:rFonts w:eastAsia="Times New Roman"/>
          <w:sz w:val="28"/>
          <w:szCs w:val="28"/>
          <w:lang w:val="en" w:eastAsia="en-GB"/>
        </w:rPr>
        <w:t>The use of Vygotsky’s theories in a classroom setting can help manage behaviour (Educational Psychology, 2011) as it has been personally experienced when working in mixed ability mathematic classes in a local secondary school. Firstly, teacher to pupil interactions take place to give the pupils an understanding of the task they are to work on. Students are given responsibility for their own learning after the teacher has gone through the first problem with the entire class to give them a solid understanding. Secondly, the teacher or learning support assistant will assist anyone struggling with a particular concept while the remainder of the class tackle the next problem either individu</w:t>
      </w:r>
      <w:r w:rsidR="00491041" w:rsidRPr="003D3350">
        <w:rPr>
          <w:rFonts w:eastAsia="Times New Roman"/>
          <w:sz w:val="28"/>
          <w:szCs w:val="28"/>
          <w:lang w:val="en" w:eastAsia="en-GB"/>
        </w:rPr>
        <w:t xml:space="preserve">ally or </w:t>
      </w:r>
      <w:r w:rsidR="005D169F" w:rsidRPr="003D3350">
        <w:rPr>
          <w:rFonts w:eastAsia="Times New Roman"/>
          <w:sz w:val="28"/>
          <w:szCs w:val="28"/>
          <w:lang w:val="en" w:eastAsia="en-GB"/>
        </w:rPr>
        <w:t xml:space="preserve">in </w:t>
      </w:r>
      <w:r w:rsidR="00E66546" w:rsidRPr="003D3350">
        <w:rPr>
          <w:rFonts w:eastAsia="Times New Roman"/>
          <w:sz w:val="28"/>
          <w:szCs w:val="28"/>
          <w:lang w:val="en" w:eastAsia="en-GB"/>
        </w:rPr>
        <w:t>small groups</w:t>
      </w:r>
      <w:r w:rsidR="005D169F" w:rsidRPr="003D3350">
        <w:rPr>
          <w:rFonts w:eastAsia="Times New Roman"/>
          <w:sz w:val="28"/>
          <w:szCs w:val="28"/>
          <w:lang w:val="en" w:eastAsia="en-GB"/>
        </w:rPr>
        <w:t xml:space="preserve"> to allow the children to build knowledge together</w:t>
      </w:r>
      <w:r w:rsidR="00E66546" w:rsidRPr="003D3350">
        <w:rPr>
          <w:rFonts w:eastAsia="Times New Roman"/>
          <w:sz w:val="28"/>
          <w:szCs w:val="28"/>
          <w:lang w:val="en" w:eastAsia="en-GB"/>
        </w:rPr>
        <w:t>. Only when all the pupils are confident, do the children go ahead and work to complete the remainder</w:t>
      </w:r>
      <w:r w:rsidR="00230B15" w:rsidRPr="003D3350">
        <w:rPr>
          <w:rFonts w:eastAsia="Times New Roman"/>
          <w:sz w:val="28"/>
          <w:szCs w:val="28"/>
          <w:lang w:val="en" w:eastAsia="en-GB"/>
        </w:rPr>
        <w:t xml:space="preserve"> of the task.</w:t>
      </w:r>
      <w:r w:rsidR="00FF6216">
        <w:rPr>
          <w:rFonts w:eastAsia="Times New Roman"/>
          <w:sz w:val="28"/>
          <w:szCs w:val="28"/>
          <w:lang w:val="en" w:eastAsia="en-GB"/>
        </w:rPr>
        <w:t xml:space="preserve"> </w:t>
      </w:r>
      <w:r w:rsidR="00230B15" w:rsidRPr="003D3350">
        <w:rPr>
          <w:rFonts w:eastAsia="Times New Roman"/>
          <w:sz w:val="28"/>
          <w:szCs w:val="28"/>
          <w:lang w:val="en" w:eastAsia="en-GB"/>
        </w:rPr>
        <w:t xml:space="preserve">With a structured classroom routine, known expectations in classroom behaviour and a fair and consistent teacher, the class is a model one, across all age ranges and teachers throughout the school strive to achieve the same levels of </w:t>
      </w:r>
      <w:r w:rsidR="00C13B13" w:rsidRPr="003D3350">
        <w:rPr>
          <w:rFonts w:eastAsia="Times New Roman"/>
          <w:sz w:val="28"/>
          <w:szCs w:val="28"/>
          <w:lang w:val="en" w:eastAsia="en-GB"/>
        </w:rPr>
        <w:t xml:space="preserve">classroom management, </w:t>
      </w:r>
      <w:r w:rsidR="00230B15" w:rsidRPr="003D3350">
        <w:rPr>
          <w:rFonts w:eastAsia="Times New Roman"/>
          <w:sz w:val="28"/>
          <w:szCs w:val="28"/>
          <w:lang w:val="en" w:eastAsia="en-GB"/>
        </w:rPr>
        <w:t>behaviour</w:t>
      </w:r>
      <w:r w:rsidR="00C13B13" w:rsidRPr="003D3350">
        <w:rPr>
          <w:rFonts w:eastAsia="Times New Roman"/>
          <w:sz w:val="28"/>
          <w:szCs w:val="28"/>
          <w:lang w:val="en" w:eastAsia="en-GB"/>
        </w:rPr>
        <w:t>, pupil interest and</w:t>
      </w:r>
      <w:r w:rsidR="00230B15" w:rsidRPr="003D3350">
        <w:rPr>
          <w:rFonts w:eastAsia="Times New Roman"/>
          <w:sz w:val="28"/>
          <w:szCs w:val="28"/>
          <w:lang w:val="en" w:eastAsia="en-GB"/>
        </w:rPr>
        <w:t xml:space="preserve"> interaction.</w:t>
      </w:r>
      <w:r w:rsidR="0075635F" w:rsidRPr="003D3350">
        <w:rPr>
          <w:rFonts w:eastAsia="Times New Roman"/>
          <w:sz w:val="28"/>
          <w:szCs w:val="28"/>
          <w:lang w:val="en" w:eastAsia="en-GB"/>
        </w:rPr>
        <w:t xml:space="preserve"> </w:t>
      </w:r>
    </w:p>
    <w:p w:rsidR="00230B15" w:rsidRPr="003D3350" w:rsidRDefault="0075635F" w:rsidP="003D3350">
      <w:pPr>
        <w:pStyle w:val="NormalWeb"/>
        <w:spacing w:line="360" w:lineRule="auto"/>
        <w:rPr>
          <w:rFonts w:eastAsia="Times New Roman"/>
          <w:sz w:val="28"/>
          <w:szCs w:val="28"/>
          <w:lang w:val="en" w:eastAsia="en-GB"/>
        </w:rPr>
      </w:pPr>
      <w:r w:rsidRPr="003D3350">
        <w:rPr>
          <w:rFonts w:eastAsia="Times New Roman"/>
          <w:sz w:val="28"/>
          <w:szCs w:val="28"/>
          <w:lang w:val="en" w:eastAsia="en-GB"/>
        </w:rPr>
        <w:lastRenderedPageBreak/>
        <w:t>When we give children</w:t>
      </w:r>
      <w:r w:rsidR="009002FA" w:rsidRPr="003D3350">
        <w:rPr>
          <w:rFonts w:eastAsia="Times New Roman"/>
          <w:sz w:val="28"/>
          <w:szCs w:val="28"/>
          <w:lang w:val="en" w:eastAsia="en-GB"/>
        </w:rPr>
        <w:t xml:space="preserve"> the power to decide and</w:t>
      </w:r>
      <w:r w:rsidRPr="003D3350">
        <w:rPr>
          <w:rFonts w:eastAsia="Times New Roman"/>
          <w:sz w:val="28"/>
          <w:szCs w:val="28"/>
          <w:lang w:val="en" w:eastAsia="en-GB"/>
        </w:rPr>
        <w:t xml:space="preserve"> ownership for</w:t>
      </w:r>
      <w:r w:rsidR="00FF6216">
        <w:rPr>
          <w:rFonts w:eastAsia="Times New Roman"/>
          <w:sz w:val="28"/>
          <w:szCs w:val="28"/>
          <w:lang w:val="en" w:eastAsia="en-GB"/>
        </w:rPr>
        <w:t xml:space="preserve"> s</w:t>
      </w:r>
      <w:r w:rsidR="00E13EF6">
        <w:rPr>
          <w:rFonts w:eastAsia="Times New Roman"/>
          <w:sz w:val="28"/>
          <w:szCs w:val="28"/>
          <w:lang w:val="en" w:eastAsia="en-GB"/>
        </w:rPr>
        <w:t>omething they will respect it (</w:t>
      </w:r>
      <w:r w:rsidR="00FF6216">
        <w:rPr>
          <w:rFonts w:eastAsia="Times New Roman"/>
          <w:sz w:val="28"/>
          <w:szCs w:val="28"/>
          <w:lang w:val="en" w:eastAsia="en-GB"/>
        </w:rPr>
        <w:t>Children’s Commissioner for Wales, 2017).</w:t>
      </w:r>
      <w:r w:rsidRPr="003D3350">
        <w:rPr>
          <w:rFonts w:eastAsia="Times New Roman"/>
          <w:sz w:val="28"/>
          <w:szCs w:val="28"/>
          <w:lang w:val="en" w:eastAsia="en-GB"/>
        </w:rPr>
        <w:t xml:space="preserve"> This has been witnessed recently when a class of year 7 children were given the responsibility by their teacher of organising Secret Santa Christmas presents for their class. The </w:t>
      </w:r>
      <w:r w:rsidR="00853CB4" w:rsidRPr="003D3350">
        <w:rPr>
          <w:rFonts w:eastAsia="Times New Roman"/>
          <w:sz w:val="28"/>
          <w:szCs w:val="28"/>
          <w:lang w:val="en" w:eastAsia="en-GB"/>
        </w:rPr>
        <w:t>children</w:t>
      </w:r>
      <w:r w:rsidRPr="003D3350">
        <w:rPr>
          <w:rFonts w:eastAsia="Times New Roman"/>
          <w:sz w:val="28"/>
          <w:szCs w:val="28"/>
          <w:lang w:val="en" w:eastAsia="en-GB"/>
        </w:rPr>
        <w:t xml:space="preserve"> agreed on the maximum spend for th</w:t>
      </w:r>
      <w:r w:rsidR="00853CB4" w:rsidRPr="003D3350">
        <w:rPr>
          <w:rFonts w:eastAsia="Times New Roman"/>
          <w:sz w:val="28"/>
          <w:szCs w:val="28"/>
          <w:lang w:val="en" w:eastAsia="en-GB"/>
        </w:rPr>
        <w:t>e presents, secretly assigned people to give gifts to named people and decorated an area of the classroom where the gifts would be kept in the week up to the gift distribution date. It was seen that although the class was an eclectic mix of children with different personalities, learning difficulties and behaviour issues, at the end of the week all the gifts remained under the tree and had been totally respected by every child as the whole class had been involved in the organisation.</w:t>
      </w:r>
    </w:p>
    <w:p w:rsidR="00E13EF6" w:rsidRDefault="003C67AD" w:rsidP="003D3350">
      <w:pPr>
        <w:pStyle w:val="NormalWeb"/>
        <w:spacing w:line="360" w:lineRule="auto"/>
        <w:rPr>
          <w:rFonts w:eastAsia="Times New Roman"/>
          <w:sz w:val="28"/>
          <w:szCs w:val="28"/>
          <w:lang w:val="en" w:eastAsia="en-GB"/>
        </w:rPr>
      </w:pPr>
      <w:r w:rsidRPr="003D3350">
        <w:rPr>
          <w:rFonts w:eastAsia="Times New Roman"/>
          <w:sz w:val="28"/>
          <w:szCs w:val="28"/>
          <w:lang w:val="en" w:eastAsia="en-GB"/>
        </w:rPr>
        <w:t>In comparison</w:t>
      </w:r>
      <w:r w:rsidR="00341337" w:rsidRPr="003D3350">
        <w:rPr>
          <w:rFonts w:eastAsia="Times New Roman"/>
          <w:sz w:val="28"/>
          <w:szCs w:val="28"/>
          <w:lang w:val="en" w:eastAsia="en-GB"/>
        </w:rPr>
        <w:t xml:space="preserve"> to Vygotsky</w:t>
      </w:r>
      <w:r w:rsidRPr="003D3350">
        <w:rPr>
          <w:rFonts w:eastAsia="Times New Roman"/>
          <w:sz w:val="28"/>
          <w:szCs w:val="28"/>
          <w:lang w:val="en" w:eastAsia="en-GB"/>
        </w:rPr>
        <w:t xml:space="preserve">, </w:t>
      </w:r>
      <w:r w:rsidR="00244E28" w:rsidRPr="003D3350">
        <w:rPr>
          <w:rFonts w:eastAsia="Times New Roman"/>
          <w:sz w:val="28"/>
          <w:szCs w:val="28"/>
          <w:lang w:val="en" w:eastAsia="en-GB"/>
        </w:rPr>
        <w:t xml:space="preserve">Jean Piaget </w:t>
      </w:r>
      <w:r w:rsidR="00812089" w:rsidRPr="003D3350">
        <w:rPr>
          <w:rFonts w:eastAsia="Times New Roman"/>
          <w:sz w:val="28"/>
          <w:szCs w:val="28"/>
          <w:lang w:val="en" w:eastAsia="en-GB"/>
        </w:rPr>
        <w:t>was a Swiss</w:t>
      </w:r>
      <w:r w:rsidR="00341337" w:rsidRPr="003D3350">
        <w:rPr>
          <w:rFonts w:eastAsia="Times New Roman"/>
          <w:sz w:val="28"/>
          <w:szCs w:val="28"/>
          <w:lang w:val="en" w:eastAsia="en-GB"/>
        </w:rPr>
        <w:t xml:space="preserve"> psychologist who</w:t>
      </w:r>
      <w:r w:rsidR="006D7EBE" w:rsidRPr="003D3350">
        <w:rPr>
          <w:rFonts w:eastAsia="Times New Roman"/>
          <w:sz w:val="28"/>
          <w:szCs w:val="28"/>
          <w:lang w:val="en" w:eastAsia="en-GB"/>
        </w:rPr>
        <w:t xml:space="preserve"> pu</w:t>
      </w:r>
      <w:r w:rsidR="00341337" w:rsidRPr="003D3350">
        <w:rPr>
          <w:rFonts w:eastAsia="Times New Roman"/>
          <w:sz w:val="28"/>
          <w:szCs w:val="28"/>
          <w:lang w:val="en" w:eastAsia="en-GB"/>
        </w:rPr>
        <w:t>blished his own Theory of Cognitive D</w:t>
      </w:r>
      <w:r w:rsidR="006D7EBE" w:rsidRPr="003D3350">
        <w:rPr>
          <w:rFonts w:eastAsia="Times New Roman"/>
          <w:sz w:val="28"/>
          <w:szCs w:val="28"/>
          <w:lang w:val="en" w:eastAsia="en-GB"/>
        </w:rPr>
        <w:t>evelopment. He didn’t believe that anyone was born with</w:t>
      </w:r>
      <w:r w:rsidR="00812089" w:rsidRPr="003D3350">
        <w:rPr>
          <w:rFonts w:eastAsia="Times New Roman"/>
          <w:sz w:val="28"/>
          <w:szCs w:val="28"/>
          <w:lang w:val="en" w:eastAsia="en-GB"/>
        </w:rPr>
        <w:t xml:space="preserve"> a fixed le</w:t>
      </w:r>
      <w:r w:rsidR="00E20069" w:rsidRPr="003D3350">
        <w:rPr>
          <w:rFonts w:eastAsia="Times New Roman"/>
          <w:sz w:val="28"/>
          <w:szCs w:val="28"/>
          <w:lang w:val="en" w:eastAsia="en-GB"/>
        </w:rPr>
        <w:t>vel of intelligence</w:t>
      </w:r>
      <w:r w:rsidR="009002FA" w:rsidRPr="003D3350">
        <w:rPr>
          <w:rFonts w:eastAsia="Times New Roman"/>
          <w:sz w:val="28"/>
          <w:szCs w:val="28"/>
          <w:lang w:val="en" w:eastAsia="en-GB"/>
        </w:rPr>
        <w:t xml:space="preserve"> and he ignores the importance of social factors in cognitive development</w:t>
      </w:r>
      <w:r w:rsidR="00E20069" w:rsidRPr="003D3350">
        <w:rPr>
          <w:rFonts w:eastAsia="Times New Roman"/>
          <w:sz w:val="28"/>
          <w:szCs w:val="28"/>
          <w:lang w:val="en" w:eastAsia="en-GB"/>
        </w:rPr>
        <w:t>. He suggested</w:t>
      </w:r>
      <w:r w:rsidR="00812089" w:rsidRPr="003D3350">
        <w:rPr>
          <w:rFonts w:eastAsia="Times New Roman"/>
          <w:sz w:val="28"/>
          <w:szCs w:val="28"/>
          <w:lang w:val="en" w:eastAsia="en-GB"/>
        </w:rPr>
        <w:t xml:space="preserve"> </w:t>
      </w:r>
      <w:r w:rsidR="005D169F" w:rsidRPr="003D3350">
        <w:rPr>
          <w:rFonts w:eastAsia="Times New Roman"/>
          <w:sz w:val="28"/>
          <w:szCs w:val="28"/>
          <w:lang w:val="en" w:eastAsia="en-GB"/>
        </w:rPr>
        <w:t xml:space="preserve">that when new things were learnt by a person they must adapt the information to fit in with the </w:t>
      </w:r>
      <w:r w:rsidR="00812089" w:rsidRPr="003D3350">
        <w:rPr>
          <w:rFonts w:eastAsia="Times New Roman"/>
          <w:sz w:val="28"/>
          <w:szCs w:val="28"/>
          <w:lang w:val="en" w:eastAsia="en-GB"/>
        </w:rPr>
        <w:t xml:space="preserve">knowledge </w:t>
      </w:r>
      <w:r w:rsidR="005D169F" w:rsidRPr="003D3350">
        <w:rPr>
          <w:rFonts w:eastAsia="Times New Roman"/>
          <w:sz w:val="28"/>
          <w:szCs w:val="28"/>
          <w:lang w:val="en" w:eastAsia="en-GB"/>
        </w:rPr>
        <w:t xml:space="preserve">they already had through either Assimilation which is where they would sort what they learn into </w:t>
      </w:r>
      <w:r w:rsidR="004A664D" w:rsidRPr="003D3350">
        <w:rPr>
          <w:rFonts w:eastAsia="Times New Roman"/>
          <w:sz w:val="28"/>
          <w:szCs w:val="28"/>
          <w:lang w:val="en" w:eastAsia="en-GB"/>
        </w:rPr>
        <w:t>pre-existing</w:t>
      </w:r>
      <w:r w:rsidR="005D169F" w:rsidRPr="003D3350">
        <w:rPr>
          <w:rFonts w:eastAsia="Times New Roman"/>
          <w:sz w:val="28"/>
          <w:szCs w:val="28"/>
          <w:lang w:val="en" w:eastAsia="en-GB"/>
        </w:rPr>
        <w:t xml:space="preserve"> </w:t>
      </w:r>
      <w:r w:rsidR="004A664D" w:rsidRPr="003D3350">
        <w:rPr>
          <w:rFonts w:eastAsia="Times New Roman"/>
          <w:sz w:val="28"/>
          <w:szCs w:val="28"/>
          <w:lang w:val="en" w:eastAsia="en-GB"/>
        </w:rPr>
        <w:t>categories</w:t>
      </w:r>
      <w:r w:rsidR="00341337" w:rsidRPr="003D3350">
        <w:rPr>
          <w:rFonts w:eastAsia="Times New Roman"/>
          <w:sz w:val="28"/>
          <w:szCs w:val="28"/>
          <w:lang w:val="en" w:eastAsia="en-GB"/>
        </w:rPr>
        <w:t xml:space="preserve">, </w:t>
      </w:r>
      <w:r w:rsidRPr="003D3350">
        <w:rPr>
          <w:rFonts w:eastAsia="Times New Roman"/>
          <w:sz w:val="28"/>
          <w:szCs w:val="28"/>
          <w:lang w:val="en" w:eastAsia="en-GB"/>
        </w:rPr>
        <w:t>or schema</w:t>
      </w:r>
      <w:r w:rsidR="00341337" w:rsidRPr="003D3350">
        <w:rPr>
          <w:rFonts w:eastAsia="Times New Roman"/>
          <w:sz w:val="28"/>
          <w:szCs w:val="28"/>
          <w:lang w:val="en" w:eastAsia="en-GB"/>
        </w:rPr>
        <w:t>s as Piaget referred to them,</w:t>
      </w:r>
      <w:r w:rsidR="005D169F" w:rsidRPr="003D3350">
        <w:rPr>
          <w:rFonts w:eastAsia="Times New Roman"/>
          <w:sz w:val="28"/>
          <w:szCs w:val="28"/>
          <w:lang w:val="en" w:eastAsia="en-GB"/>
        </w:rPr>
        <w:t xml:space="preserve"> or through </w:t>
      </w:r>
      <w:r w:rsidR="004A664D" w:rsidRPr="003D3350">
        <w:rPr>
          <w:rFonts w:eastAsia="Times New Roman"/>
          <w:sz w:val="28"/>
          <w:szCs w:val="28"/>
          <w:lang w:val="en" w:eastAsia="en-GB"/>
        </w:rPr>
        <w:t>Accommodation</w:t>
      </w:r>
      <w:r w:rsidR="005D169F" w:rsidRPr="003D3350">
        <w:rPr>
          <w:rFonts w:eastAsia="Times New Roman"/>
          <w:sz w:val="28"/>
          <w:szCs w:val="28"/>
          <w:lang w:val="en" w:eastAsia="en-GB"/>
        </w:rPr>
        <w:t xml:space="preserve"> where</w:t>
      </w:r>
      <w:r w:rsidR="00341337" w:rsidRPr="003D3350">
        <w:rPr>
          <w:rFonts w:eastAsia="Times New Roman"/>
          <w:sz w:val="28"/>
          <w:szCs w:val="28"/>
          <w:lang w:val="en" w:eastAsia="en-GB"/>
        </w:rPr>
        <w:t xml:space="preserve"> the person changes the schema</w:t>
      </w:r>
      <w:r w:rsidR="005D169F" w:rsidRPr="003D3350">
        <w:rPr>
          <w:rFonts w:eastAsia="Times New Roman"/>
          <w:sz w:val="28"/>
          <w:szCs w:val="28"/>
          <w:lang w:val="en" w:eastAsia="en-GB"/>
        </w:rPr>
        <w:t xml:space="preserve"> to enable them to accept</w:t>
      </w:r>
      <w:r w:rsidR="00E20069" w:rsidRPr="003D3350">
        <w:rPr>
          <w:rFonts w:eastAsia="Times New Roman"/>
          <w:sz w:val="28"/>
          <w:szCs w:val="28"/>
          <w:lang w:val="en" w:eastAsia="en-GB"/>
        </w:rPr>
        <w:t xml:space="preserve"> the new information by categorising and labelling things as they learn what they are through trial and error and by experimenting (Piaget, 1997). </w:t>
      </w:r>
      <w:r w:rsidRPr="003D3350">
        <w:rPr>
          <w:rFonts w:eastAsia="Times New Roman"/>
          <w:sz w:val="28"/>
          <w:szCs w:val="28"/>
          <w:lang w:val="en" w:eastAsia="en-GB"/>
        </w:rPr>
        <w:t>When a new experience doesn’t match an existing</w:t>
      </w:r>
      <w:r w:rsidR="00341337" w:rsidRPr="003D3350">
        <w:rPr>
          <w:rFonts w:eastAsia="Times New Roman"/>
          <w:sz w:val="28"/>
          <w:szCs w:val="28"/>
          <w:lang w:val="en" w:eastAsia="en-GB"/>
        </w:rPr>
        <w:t xml:space="preserve"> schema,</w:t>
      </w:r>
      <w:r w:rsidRPr="003D3350">
        <w:rPr>
          <w:rFonts w:eastAsia="Times New Roman"/>
          <w:sz w:val="28"/>
          <w:szCs w:val="28"/>
          <w:lang w:val="en" w:eastAsia="en-GB"/>
        </w:rPr>
        <w:t xml:space="preserve"> things become unbalanced and the child needs to </w:t>
      </w:r>
      <w:r w:rsidR="00341337" w:rsidRPr="003D3350">
        <w:rPr>
          <w:rFonts w:eastAsia="Times New Roman"/>
          <w:sz w:val="28"/>
          <w:szCs w:val="28"/>
          <w:lang w:val="en" w:eastAsia="en-GB"/>
        </w:rPr>
        <w:t>A</w:t>
      </w:r>
      <w:r w:rsidRPr="003D3350">
        <w:rPr>
          <w:rFonts w:eastAsia="Times New Roman"/>
          <w:sz w:val="28"/>
          <w:szCs w:val="28"/>
          <w:lang w:val="en" w:eastAsia="en-GB"/>
        </w:rPr>
        <w:t>ccommodate, by altering their perception of how things work, to enable them to re</w:t>
      </w:r>
      <w:r w:rsidR="00757927" w:rsidRPr="003D3350">
        <w:rPr>
          <w:rFonts w:eastAsia="Times New Roman"/>
          <w:sz w:val="28"/>
          <w:szCs w:val="28"/>
          <w:lang w:val="en" w:eastAsia="en-GB"/>
        </w:rPr>
        <w:t>store the balance (Psychology4a, 2017</w:t>
      </w:r>
      <w:r w:rsidRPr="003D3350">
        <w:rPr>
          <w:rFonts w:eastAsia="Times New Roman"/>
          <w:sz w:val="28"/>
          <w:szCs w:val="28"/>
          <w:lang w:val="en" w:eastAsia="en-GB"/>
        </w:rPr>
        <w:t xml:space="preserve">). </w:t>
      </w:r>
      <w:r w:rsidR="00341337" w:rsidRPr="003D3350">
        <w:rPr>
          <w:rFonts w:eastAsia="Times New Roman"/>
          <w:sz w:val="28"/>
          <w:szCs w:val="28"/>
          <w:lang w:val="en" w:eastAsia="en-GB"/>
        </w:rPr>
        <w:t>Knowledge is</w:t>
      </w:r>
      <w:r w:rsidR="00E20069" w:rsidRPr="003D3350">
        <w:rPr>
          <w:rFonts w:eastAsia="Times New Roman"/>
          <w:sz w:val="28"/>
          <w:szCs w:val="28"/>
          <w:lang w:val="en" w:eastAsia="en-GB"/>
        </w:rPr>
        <w:t xml:space="preserve"> </w:t>
      </w:r>
      <w:r w:rsidR="00812089" w:rsidRPr="003D3350">
        <w:rPr>
          <w:rFonts w:eastAsia="Times New Roman"/>
          <w:sz w:val="28"/>
          <w:szCs w:val="28"/>
          <w:lang w:val="en" w:eastAsia="en-GB"/>
        </w:rPr>
        <w:t>gained through the interaction of their personal experiences and the stage of development the</w:t>
      </w:r>
      <w:r w:rsidR="00341337" w:rsidRPr="003D3350">
        <w:rPr>
          <w:rFonts w:eastAsia="Times New Roman"/>
          <w:sz w:val="28"/>
          <w:szCs w:val="28"/>
          <w:lang w:val="en" w:eastAsia="en-GB"/>
        </w:rPr>
        <w:t xml:space="preserve">y are </w:t>
      </w:r>
      <w:r w:rsidR="000A41BB" w:rsidRPr="003D3350">
        <w:rPr>
          <w:rFonts w:eastAsia="Times New Roman"/>
          <w:sz w:val="28"/>
          <w:szCs w:val="28"/>
          <w:lang w:val="en" w:eastAsia="en-GB"/>
        </w:rPr>
        <w:t xml:space="preserve">at (Shaffer and Kipp, 2013). </w:t>
      </w:r>
    </w:p>
    <w:p w:rsidR="004F3C78" w:rsidRPr="003D3350" w:rsidRDefault="00341337" w:rsidP="003D3350">
      <w:pPr>
        <w:pStyle w:val="NormalWeb"/>
        <w:spacing w:line="360" w:lineRule="auto"/>
        <w:rPr>
          <w:rFonts w:eastAsia="Times New Roman"/>
          <w:sz w:val="28"/>
          <w:szCs w:val="28"/>
          <w:lang w:val="en" w:eastAsia="en-GB"/>
        </w:rPr>
      </w:pPr>
      <w:r w:rsidRPr="003D3350">
        <w:rPr>
          <w:rFonts w:eastAsia="Times New Roman"/>
          <w:sz w:val="28"/>
          <w:szCs w:val="28"/>
          <w:lang w:val="en" w:eastAsia="en-GB"/>
        </w:rPr>
        <w:lastRenderedPageBreak/>
        <w:t xml:space="preserve">Piaget’s </w:t>
      </w:r>
      <w:r w:rsidR="001850F9" w:rsidRPr="003D3350">
        <w:rPr>
          <w:rFonts w:eastAsia="Times New Roman"/>
          <w:sz w:val="28"/>
          <w:szCs w:val="28"/>
          <w:lang w:val="en" w:eastAsia="en-GB"/>
        </w:rPr>
        <w:t>N</w:t>
      </w:r>
      <w:r w:rsidR="006D7EBE" w:rsidRPr="003D3350">
        <w:rPr>
          <w:rFonts w:eastAsia="Times New Roman"/>
          <w:sz w:val="28"/>
          <w:szCs w:val="28"/>
          <w:lang w:val="en" w:eastAsia="en-GB"/>
        </w:rPr>
        <w:t xml:space="preserve">ature and </w:t>
      </w:r>
      <w:r w:rsidR="004F3C78" w:rsidRPr="003D3350">
        <w:rPr>
          <w:rFonts w:eastAsia="Times New Roman"/>
          <w:sz w:val="28"/>
          <w:szCs w:val="28"/>
          <w:lang w:val="en" w:eastAsia="en-GB"/>
        </w:rPr>
        <w:t>Nurture Theory combines A</w:t>
      </w:r>
      <w:r w:rsidR="006D7EBE" w:rsidRPr="003D3350">
        <w:rPr>
          <w:rFonts w:eastAsia="Times New Roman"/>
          <w:sz w:val="28"/>
          <w:szCs w:val="28"/>
          <w:lang w:val="en" w:eastAsia="en-GB"/>
        </w:rPr>
        <w:t>daptation, where children learn from themselves by ada</w:t>
      </w:r>
      <w:r w:rsidR="001850F9" w:rsidRPr="003D3350">
        <w:rPr>
          <w:rFonts w:eastAsia="Times New Roman"/>
          <w:sz w:val="28"/>
          <w:szCs w:val="28"/>
          <w:lang w:val="en" w:eastAsia="en-GB"/>
        </w:rPr>
        <w:t xml:space="preserve">pting to their environments with </w:t>
      </w:r>
      <w:r w:rsidR="004F3C78" w:rsidRPr="003D3350">
        <w:rPr>
          <w:rFonts w:eastAsia="Times New Roman"/>
          <w:sz w:val="28"/>
          <w:szCs w:val="28"/>
          <w:lang w:val="en" w:eastAsia="en-GB"/>
        </w:rPr>
        <w:t>O</w:t>
      </w:r>
      <w:r w:rsidR="006D7EBE" w:rsidRPr="003D3350">
        <w:rPr>
          <w:rFonts w:eastAsia="Times New Roman"/>
          <w:sz w:val="28"/>
          <w:szCs w:val="28"/>
          <w:lang w:val="en" w:eastAsia="en-GB"/>
        </w:rPr>
        <w:t>rganisation where they watch oth</w:t>
      </w:r>
      <w:r w:rsidR="000A41BB" w:rsidRPr="003D3350">
        <w:rPr>
          <w:rFonts w:eastAsia="Times New Roman"/>
          <w:sz w:val="28"/>
          <w:szCs w:val="28"/>
          <w:lang w:val="en" w:eastAsia="en-GB"/>
        </w:rPr>
        <w:t>ers and learn from what they do although it is not always the case that the watched person is doing the right thing therefore some learnt behaviours could be wrong.</w:t>
      </w:r>
      <w:r w:rsidR="00840887" w:rsidRPr="003D3350">
        <w:rPr>
          <w:rFonts w:eastAsia="Times New Roman"/>
          <w:sz w:val="28"/>
          <w:szCs w:val="28"/>
          <w:lang w:val="en" w:eastAsia="en-GB"/>
        </w:rPr>
        <w:t xml:space="preserve"> </w:t>
      </w:r>
      <w:r w:rsidR="00234F5A" w:rsidRPr="003D3350">
        <w:rPr>
          <w:rFonts w:eastAsia="Times New Roman"/>
          <w:sz w:val="28"/>
          <w:szCs w:val="28"/>
          <w:lang w:val="en" w:eastAsia="en-GB"/>
        </w:rPr>
        <w:t xml:space="preserve">Piaget’s </w:t>
      </w:r>
      <w:r w:rsidR="004A664D" w:rsidRPr="003D3350">
        <w:rPr>
          <w:rFonts w:eastAsia="Times New Roman"/>
          <w:sz w:val="28"/>
          <w:szCs w:val="28"/>
          <w:lang w:val="en" w:eastAsia="en-GB"/>
        </w:rPr>
        <w:t>cognitive</w:t>
      </w:r>
      <w:r w:rsidR="00234F5A" w:rsidRPr="003D3350">
        <w:rPr>
          <w:rFonts w:eastAsia="Times New Roman"/>
          <w:sz w:val="28"/>
          <w:szCs w:val="28"/>
          <w:lang w:val="en" w:eastAsia="en-GB"/>
        </w:rPr>
        <w:t xml:space="preserve"> development theory proposed </w:t>
      </w:r>
      <w:r w:rsidR="004A664D" w:rsidRPr="003D3350">
        <w:rPr>
          <w:rFonts w:eastAsia="Times New Roman"/>
          <w:sz w:val="28"/>
          <w:szCs w:val="28"/>
          <w:lang w:val="en" w:eastAsia="en-GB"/>
        </w:rPr>
        <w:t xml:space="preserve">four </w:t>
      </w:r>
      <w:r w:rsidR="00234F5A" w:rsidRPr="003D3350">
        <w:rPr>
          <w:rFonts w:eastAsia="Times New Roman"/>
          <w:sz w:val="28"/>
          <w:szCs w:val="28"/>
          <w:lang w:val="en" w:eastAsia="en-GB"/>
        </w:rPr>
        <w:t>different stage</w:t>
      </w:r>
      <w:r w:rsidR="004A664D" w:rsidRPr="003D3350">
        <w:rPr>
          <w:rFonts w:eastAsia="Times New Roman"/>
          <w:sz w:val="28"/>
          <w:szCs w:val="28"/>
          <w:lang w:val="en" w:eastAsia="en-GB"/>
        </w:rPr>
        <w:t>s of development from</w:t>
      </w:r>
      <w:r w:rsidR="00234F5A" w:rsidRPr="003D3350">
        <w:rPr>
          <w:rFonts w:eastAsia="Times New Roman"/>
          <w:sz w:val="28"/>
          <w:szCs w:val="28"/>
          <w:lang w:val="en" w:eastAsia="en-GB"/>
        </w:rPr>
        <w:t xml:space="preserve"> birth to adolescence and adulthood. He said children build an understanding of the world around them by using what they already know and combining that with what they go on to discover (Wadsworth, 2004). </w:t>
      </w:r>
      <w:r w:rsidR="00E13EF6">
        <w:rPr>
          <w:rFonts w:eastAsia="Times New Roman"/>
          <w:sz w:val="28"/>
          <w:szCs w:val="28"/>
          <w:lang w:val="en" w:eastAsia="en-GB"/>
        </w:rPr>
        <w:t>Although he said</w:t>
      </w:r>
      <w:r w:rsidR="00234F5A" w:rsidRPr="003D3350">
        <w:rPr>
          <w:rFonts w:eastAsia="Times New Roman"/>
          <w:sz w:val="28"/>
          <w:szCs w:val="28"/>
          <w:lang w:val="en" w:eastAsia="en-GB"/>
        </w:rPr>
        <w:t xml:space="preserve"> no stage can be missed out he sa</w:t>
      </w:r>
      <w:r w:rsidR="00E13EF6">
        <w:rPr>
          <w:rFonts w:eastAsia="Times New Roman"/>
          <w:sz w:val="28"/>
          <w:szCs w:val="28"/>
          <w:lang w:val="en" w:eastAsia="en-GB"/>
        </w:rPr>
        <w:t>id</w:t>
      </w:r>
      <w:r w:rsidR="00234F5A" w:rsidRPr="003D3350">
        <w:rPr>
          <w:rFonts w:eastAsia="Times New Roman"/>
          <w:sz w:val="28"/>
          <w:szCs w:val="28"/>
          <w:lang w:val="en" w:eastAsia="en-GB"/>
        </w:rPr>
        <w:t xml:space="preserve"> that some children wil</w:t>
      </w:r>
      <w:r w:rsidR="004A664D" w:rsidRPr="003D3350">
        <w:rPr>
          <w:rFonts w:eastAsia="Times New Roman"/>
          <w:sz w:val="28"/>
          <w:szCs w:val="28"/>
          <w:lang w:val="en" w:eastAsia="en-GB"/>
        </w:rPr>
        <w:t>l never attain the later stages</w:t>
      </w:r>
      <w:r w:rsidR="00234F5A" w:rsidRPr="003D3350">
        <w:rPr>
          <w:rFonts w:eastAsia="Times New Roman"/>
          <w:sz w:val="28"/>
          <w:szCs w:val="28"/>
          <w:lang w:val="en" w:eastAsia="en-GB"/>
        </w:rPr>
        <w:t xml:space="preserve"> (Piaget, 1945). </w:t>
      </w:r>
      <w:r w:rsidR="00EB6FCB" w:rsidRPr="003D3350">
        <w:rPr>
          <w:rFonts w:eastAsia="Times New Roman"/>
          <w:sz w:val="28"/>
          <w:szCs w:val="28"/>
          <w:lang w:val="en" w:eastAsia="en-GB"/>
        </w:rPr>
        <w:t>In the modern world children are at risk of being over protected and smothered</w:t>
      </w:r>
      <w:r w:rsidR="00153A69" w:rsidRPr="003D3350">
        <w:rPr>
          <w:rFonts w:eastAsia="Times New Roman"/>
          <w:sz w:val="28"/>
          <w:szCs w:val="28"/>
          <w:lang w:val="en" w:eastAsia="en-GB"/>
        </w:rPr>
        <w:t xml:space="preserve"> as the blame and claim culture leaves people too scared to take or allow risks to be taken and this may stunt the rate at which children develop and learn.</w:t>
      </w:r>
    </w:p>
    <w:p w:rsidR="00E13EF6" w:rsidRDefault="009002FA" w:rsidP="003D3350">
      <w:pPr>
        <w:pStyle w:val="NormalWeb"/>
        <w:spacing w:line="360" w:lineRule="auto"/>
        <w:rPr>
          <w:rFonts w:eastAsia="Times New Roman"/>
          <w:sz w:val="28"/>
          <w:szCs w:val="28"/>
          <w:lang w:val="en" w:eastAsia="en-GB"/>
        </w:rPr>
      </w:pPr>
      <w:r w:rsidRPr="003D3350">
        <w:rPr>
          <w:rFonts w:eastAsia="Times New Roman"/>
          <w:sz w:val="28"/>
          <w:szCs w:val="28"/>
          <w:lang w:val="en" w:eastAsia="en-GB"/>
        </w:rPr>
        <w:t xml:space="preserve">It can be argued that Piaget’s development stages are not universal across all cultures though. </w:t>
      </w:r>
      <w:r w:rsidR="00427215" w:rsidRPr="003D3350">
        <w:rPr>
          <w:rFonts w:eastAsia="Times New Roman"/>
          <w:sz w:val="28"/>
          <w:szCs w:val="28"/>
          <w:lang w:val="en" w:eastAsia="en-GB"/>
        </w:rPr>
        <w:t>In the 1990’s s</w:t>
      </w:r>
      <w:r w:rsidR="00757927" w:rsidRPr="003D3350">
        <w:rPr>
          <w:rFonts w:eastAsia="Times New Roman"/>
          <w:sz w:val="28"/>
          <w:szCs w:val="28"/>
          <w:lang w:val="en" w:eastAsia="en-GB"/>
        </w:rPr>
        <w:t xml:space="preserve">tudies </w:t>
      </w:r>
      <w:r w:rsidR="004F3C78" w:rsidRPr="003D3350">
        <w:rPr>
          <w:rFonts w:eastAsia="Times New Roman"/>
          <w:sz w:val="28"/>
          <w:szCs w:val="28"/>
          <w:lang w:val="en" w:eastAsia="en-GB"/>
        </w:rPr>
        <w:t>found</w:t>
      </w:r>
      <w:r w:rsidR="00757927" w:rsidRPr="003D3350">
        <w:rPr>
          <w:rFonts w:eastAsia="Times New Roman"/>
          <w:sz w:val="28"/>
          <w:szCs w:val="28"/>
          <w:lang w:val="en" w:eastAsia="en-GB"/>
        </w:rPr>
        <w:t xml:space="preserve"> that </w:t>
      </w:r>
      <w:r w:rsidR="004F3C78" w:rsidRPr="003D3350">
        <w:rPr>
          <w:rFonts w:eastAsia="Times New Roman"/>
          <w:sz w:val="28"/>
          <w:szCs w:val="28"/>
          <w:lang w:val="en" w:eastAsia="en-GB"/>
        </w:rPr>
        <w:t>Aborigine</w:t>
      </w:r>
      <w:r w:rsidR="00757927" w:rsidRPr="003D3350">
        <w:rPr>
          <w:rFonts w:eastAsia="Times New Roman"/>
          <w:sz w:val="28"/>
          <w:szCs w:val="28"/>
          <w:lang w:val="en" w:eastAsia="en-GB"/>
        </w:rPr>
        <w:t xml:space="preserve"> children </w:t>
      </w:r>
      <w:r w:rsidR="004F3C78" w:rsidRPr="003D3350">
        <w:rPr>
          <w:rFonts w:eastAsia="Times New Roman"/>
          <w:sz w:val="28"/>
          <w:szCs w:val="28"/>
          <w:lang w:val="en" w:eastAsia="en-GB"/>
        </w:rPr>
        <w:t>advanced</w:t>
      </w:r>
      <w:r w:rsidR="00757927" w:rsidRPr="003D3350">
        <w:rPr>
          <w:rFonts w:eastAsia="Times New Roman"/>
          <w:sz w:val="28"/>
          <w:szCs w:val="28"/>
          <w:lang w:val="en" w:eastAsia="en-GB"/>
        </w:rPr>
        <w:t xml:space="preserve"> through Piaget’s stages slower and Dasen suggested that this may be because they were less </w:t>
      </w:r>
      <w:r w:rsidR="004F3C78" w:rsidRPr="003D3350">
        <w:rPr>
          <w:rFonts w:eastAsia="Times New Roman"/>
          <w:sz w:val="28"/>
          <w:szCs w:val="28"/>
          <w:lang w:val="en" w:eastAsia="en-GB"/>
        </w:rPr>
        <w:t>exposed</w:t>
      </w:r>
      <w:r w:rsidR="00757927" w:rsidRPr="003D3350">
        <w:rPr>
          <w:rFonts w:eastAsia="Times New Roman"/>
          <w:sz w:val="28"/>
          <w:szCs w:val="28"/>
          <w:lang w:val="en" w:eastAsia="en-GB"/>
        </w:rPr>
        <w:t xml:space="preserve"> to technological influences (Dasen, 1994). </w:t>
      </w:r>
      <w:r w:rsidR="00234F5A" w:rsidRPr="003D3350">
        <w:rPr>
          <w:rFonts w:eastAsia="Times New Roman"/>
          <w:sz w:val="28"/>
          <w:szCs w:val="28"/>
          <w:lang w:val="en" w:eastAsia="en-GB"/>
        </w:rPr>
        <w:t xml:space="preserve">In the school environment, if children aren’t at the right stage for the class they are in, they will struggle to learn and sometimes this manifests into </w:t>
      </w:r>
      <w:r w:rsidR="004A664D" w:rsidRPr="003D3350">
        <w:rPr>
          <w:rFonts w:eastAsia="Times New Roman"/>
          <w:sz w:val="28"/>
          <w:szCs w:val="28"/>
          <w:lang w:val="en" w:eastAsia="en-GB"/>
        </w:rPr>
        <w:t xml:space="preserve">challenging behaviour </w:t>
      </w:r>
      <w:r w:rsidR="00234F5A" w:rsidRPr="003D3350">
        <w:rPr>
          <w:rFonts w:eastAsia="Times New Roman"/>
          <w:sz w:val="28"/>
          <w:szCs w:val="28"/>
          <w:lang w:val="en" w:eastAsia="en-GB"/>
        </w:rPr>
        <w:t xml:space="preserve">as the child </w:t>
      </w:r>
      <w:r w:rsidR="00CF19FB" w:rsidRPr="003D3350">
        <w:rPr>
          <w:rFonts w:eastAsia="Times New Roman"/>
          <w:sz w:val="28"/>
          <w:szCs w:val="28"/>
          <w:lang w:val="en" w:eastAsia="en-GB"/>
        </w:rPr>
        <w:t xml:space="preserve">becomes frustrated and tries diversion tactics to distract from the problems they face. When a person learns they build a wall of knowledge, brick by brick into a solid structure, layer upon layer but </w:t>
      </w:r>
      <w:r w:rsidR="00CC3B54" w:rsidRPr="003D3350">
        <w:rPr>
          <w:rFonts w:eastAsia="Times New Roman"/>
          <w:sz w:val="28"/>
          <w:szCs w:val="28"/>
          <w:lang w:val="en" w:eastAsia="en-GB"/>
        </w:rPr>
        <w:t>sometimes</w:t>
      </w:r>
      <w:r w:rsidR="00CF19FB" w:rsidRPr="003D3350">
        <w:rPr>
          <w:rFonts w:eastAsia="Times New Roman"/>
          <w:sz w:val="28"/>
          <w:szCs w:val="28"/>
          <w:lang w:val="en" w:eastAsia="en-GB"/>
        </w:rPr>
        <w:t xml:space="preserve"> there are missing bricks which make the learning process harder.</w:t>
      </w:r>
      <w:r w:rsidR="005B553B" w:rsidRPr="003D3350">
        <w:rPr>
          <w:rFonts w:eastAsia="Times New Roman"/>
          <w:sz w:val="28"/>
          <w:szCs w:val="28"/>
          <w:lang w:val="en" w:eastAsia="en-GB"/>
        </w:rPr>
        <w:t xml:space="preserve"> </w:t>
      </w:r>
      <w:r w:rsidR="004F3C78" w:rsidRPr="003D3350">
        <w:rPr>
          <w:rFonts w:eastAsia="Times New Roman"/>
          <w:sz w:val="28"/>
          <w:szCs w:val="28"/>
          <w:lang w:val="en" w:eastAsia="en-GB"/>
        </w:rPr>
        <w:t xml:space="preserve">Autistic children may be better suited to Piaget’s theory as they are active learners and the skills they need cannot always be taught but must be discovered to reinforce learning pathways in their brains. </w:t>
      </w:r>
      <w:r w:rsidR="00427215" w:rsidRPr="003D3350">
        <w:rPr>
          <w:rFonts w:eastAsia="Times New Roman"/>
          <w:sz w:val="28"/>
          <w:szCs w:val="28"/>
          <w:lang w:val="en" w:eastAsia="en-GB"/>
        </w:rPr>
        <w:t xml:space="preserve">They need a more personalised, inclusive way of learning which is built on a mutual respect forged between the learner, teacher and teaching assistants. </w:t>
      </w:r>
    </w:p>
    <w:p w:rsidR="005B553B" w:rsidRPr="003D3350" w:rsidRDefault="00C10748" w:rsidP="003D3350">
      <w:pPr>
        <w:pStyle w:val="NormalWeb"/>
        <w:spacing w:line="360" w:lineRule="auto"/>
        <w:rPr>
          <w:rFonts w:eastAsia="Times New Roman"/>
          <w:sz w:val="28"/>
          <w:szCs w:val="28"/>
          <w:lang w:val="en" w:eastAsia="en-GB"/>
        </w:rPr>
      </w:pPr>
      <w:r w:rsidRPr="003D3350">
        <w:rPr>
          <w:rFonts w:eastAsia="Times New Roman"/>
          <w:sz w:val="28"/>
          <w:szCs w:val="28"/>
          <w:lang w:val="en" w:eastAsia="en-GB"/>
        </w:rPr>
        <w:lastRenderedPageBreak/>
        <w:t>Personal experience has shown that s</w:t>
      </w:r>
      <w:r w:rsidR="00427215" w:rsidRPr="003D3350">
        <w:rPr>
          <w:rFonts w:eastAsia="Times New Roman"/>
          <w:sz w:val="28"/>
          <w:szCs w:val="28"/>
          <w:lang w:val="en" w:eastAsia="en-GB"/>
        </w:rPr>
        <w:t>ometimes</w:t>
      </w:r>
      <w:r w:rsidRPr="003D3350">
        <w:rPr>
          <w:rFonts w:eastAsia="Times New Roman"/>
          <w:sz w:val="28"/>
          <w:szCs w:val="28"/>
          <w:lang w:val="en" w:eastAsia="en-GB"/>
        </w:rPr>
        <w:t>,</w:t>
      </w:r>
      <w:r w:rsidR="00427215" w:rsidRPr="003D3350">
        <w:rPr>
          <w:rFonts w:eastAsia="Times New Roman"/>
          <w:sz w:val="28"/>
          <w:szCs w:val="28"/>
          <w:lang w:val="en" w:eastAsia="en-GB"/>
        </w:rPr>
        <w:t xml:space="preserve"> by simply </w:t>
      </w:r>
      <w:r w:rsidRPr="003D3350">
        <w:rPr>
          <w:rFonts w:eastAsia="Times New Roman"/>
          <w:sz w:val="28"/>
          <w:szCs w:val="28"/>
          <w:lang w:val="en" w:eastAsia="en-GB"/>
        </w:rPr>
        <w:t xml:space="preserve">finding a way of </w:t>
      </w:r>
      <w:r w:rsidR="00427215" w:rsidRPr="003D3350">
        <w:rPr>
          <w:rFonts w:eastAsia="Times New Roman"/>
          <w:sz w:val="28"/>
          <w:szCs w:val="28"/>
          <w:lang w:val="en" w:eastAsia="en-GB"/>
        </w:rPr>
        <w:t xml:space="preserve">incorporating the </w:t>
      </w:r>
      <w:r w:rsidRPr="003D3350">
        <w:rPr>
          <w:rFonts w:eastAsia="Times New Roman"/>
          <w:sz w:val="28"/>
          <w:szCs w:val="28"/>
          <w:lang w:val="en" w:eastAsia="en-GB"/>
        </w:rPr>
        <w:t xml:space="preserve">autistic </w:t>
      </w:r>
      <w:r w:rsidR="00427215" w:rsidRPr="003D3350">
        <w:rPr>
          <w:rFonts w:eastAsia="Times New Roman"/>
          <w:sz w:val="28"/>
          <w:szCs w:val="28"/>
          <w:lang w:val="en" w:eastAsia="en-GB"/>
        </w:rPr>
        <w:t xml:space="preserve">child’s fixation or special hobby into the subject </w:t>
      </w:r>
      <w:r w:rsidRPr="003D3350">
        <w:rPr>
          <w:rFonts w:eastAsia="Times New Roman"/>
          <w:sz w:val="28"/>
          <w:szCs w:val="28"/>
          <w:lang w:val="en" w:eastAsia="en-GB"/>
        </w:rPr>
        <w:t xml:space="preserve">work area, </w:t>
      </w:r>
      <w:r w:rsidR="00E13EF6">
        <w:rPr>
          <w:rFonts w:eastAsia="Times New Roman"/>
          <w:sz w:val="28"/>
          <w:szCs w:val="28"/>
          <w:lang w:val="en" w:eastAsia="en-GB"/>
        </w:rPr>
        <w:t xml:space="preserve">this </w:t>
      </w:r>
      <w:r w:rsidRPr="003D3350">
        <w:rPr>
          <w:rFonts w:eastAsia="Times New Roman"/>
          <w:sz w:val="28"/>
          <w:szCs w:val="28"/>
          <w:lang w:val="en" w:eastAsia="en-GB"/>
        </w:rPr>
        <w:t>can be enough to maximise their potential.</w:t>
      </w:r>
      <w:r w:rsidR="00427215" w:rsidRPr="003D3350">
        <w:rPr>
          <w:rFonts w:eastAsia="Times New Roman"/>
          <w:sz w:val="28"/>
          <w:szCs w:val="28"/>
          <w:lang w:val="en" w:eastAsia="en-GB"/>
        </w:rPr>
        <w:t xml:space="preserve"> </w:t>
      </w:r>
      <w:r w:rsidR="005B6E14" w:rsidRPr="003D3350">
        <w:rPr>
          <w:rFonts w:eastAsia="Times New Roman"/>
          <w:sz w:val="28"/>
          <w:szCs w:val="28"/>
          <w:lang w:val="en" w:eastAsia="en-GB"/>
        </w:rPr>
        <w:t xml:space="preserve">An education system that focusses on learning rather than results would be more beneficial to autistic learners and </w:t>
      </w:r>
      <w:r w:rsidRPr="003D3350">
        <w:rPr>
          <w:rFonts w:eastAsia="Times New Roman"/>
          <w:sz w:val="28"/>
          <w:szCs w:val="28"/>
          <w:lang w:val="en" w:eastAsia="en-GB"/>
        </w:rPr>
        <w:t xml:space="preserve">indeed to </w:t>
      </w:r>
      <w:r w:rsidR="005B6E14" w:rsidRPr="003D3350">
        <w:rPr>
          <w:rFonts w:eastAsia="Times New Roman"/>
          <w:sz w:val="28"/>
          <w:szCs w:val="28"/>
          <w:lang w:val="en" w:eastAsia="en-GB"/>
        </w:rPr>
        <w:t>others with learning disabilities (McLeod, 2015).</w:t>
      </w:r>
    </w:p>
    <w:p w:rsidR="00C13B13" w:rsidRPr="003D3350" w:rsidRDefault="004F3C78" w:rsidP="003D3350">
      <w:pPr>
        <w:spacing w:line="360" w:lineRule="auto"/>
        <w:rPr>
          <w:rFonts w:ascii="Times New Roman" w:hAnsi="Times New Roman" w:cs="Times New Roman"/>
          <w:sz w:val="28"/>
          <w:szCs w:val="28"/>
        </w:rPr>
      </w:pPr>
      <w:r w:rsidRPr="003D3350">
        <w:rPr>
          <w:rFonts w:ascii="Times New Roman" w:eastAsia="Times New Roman" w:hAnsi="Times New Roman" w:cs="Times New Roman"/>
          <w:sz w:val="28"/>
          <w:szCs w:val="28"/>
          <w:lang w:val="en" w:eastAsia="en-GB"/>
        </w:rPr>
        <w:t>To conclude, t</w:t>
      </w:r>
      <w:r w:rsidR="005B553B" w:rsidRPr="003D3350">
        <w:rPr>
          <w:rFonts w:ascii="Times New Roman" w:eastAsia="Times New Roman" w:hAnsi="Times New Roman" w:cs="Times New Roman"/>
          <w:sz w:val="28"/>
          <w:szCs w:val="28"/>
          <w:lang w:val="en" w:eastAsia="en-GB"/>
        </w:rPr>
        <w:t xml:space="preserve">he ideas of psychologists such as Piaget and Vygotsky have influenced </w:t>
      </w:r>
      <w:r w:rsidR="00E13EF6">
        <w:rPr>
          <w:rFonts w:ascii="Times New Roman" w:eastAsia="Times New Roman" w:hAnsi="Times New Roman" w:cs="Times New Roman"/>
          <w:sz w:val="28"/>
          <w:szCs w:val="28"/>
          <w:lang w:val="en" w:eastAsia="en-GB"/>
        </w:rPr>
        <w:t xml:space="preserve">many </w:t>
      </w:r>
      <w:r w:rsidR="005B553B" w:rsidRPr="003D3350">
        <w:rPr>
          <w:rFonts w:ascii="Times New Roman" w:eastAsia="Times New Roman" w:hAnsi="Times New Roman" w:cs="Times New Roman"/>
          <w:sz w:val="28"/>
          <w:szCs w:val="28"/>
          <w:lang w:val="en" w:eastAsia="en-GB"/>
        </w:rPr>
        <w:t xml:space="preserve">education </w:t>
      </w:r>
      <w:r w:rsidRPr="003D3350">
        <w:rPr>
          <w:rFonts w:ascii="Times New Roman" w:eastAsia="Times New Roman" w:hAnsi="Times New Roman" w:cs="Times New Roman"/>
          <w:sz w:val="28"/>
          <w:szCs w:val="28"/>
          <w:lang w:val="en" w:eastAsia="en-GB"/>
        </w:rPr>
        <w:t>initiatives</w:t>
      </w:r>
      <w:r w:rsidR="005B553B" w:rsidRPr="003D3350">
        <w:rPr>
          <w:rFonts w:ascii="Times New Roman" w:eastAsia="Times New Roman" w:hAnsi="Times New Roman" w:cs="Times New Roman"/>
          <w:sz w:val="28"/>
          <w:szCs w:val="28"/>
          <w:lang w:val="en" w:eastAsia="en-GB"/>
        </w:rPr>
        <w:t xml:space="preserve"> and policies such as the introduction</w:t>
      </w:r>
      <w:r w:rsidR="006E567B" w:rsidRPr="003D3350">
        <w:rPr>
          <w:rFonts w:ascii="Times New Roman" w:eastAsia="Times New Roman" w:hAnsi="Times New Roman" w:cs="Times New Roman"/>
          <w:sz w:val="28"/>
          <w:szCs w:val="28"/>
          <w:lang w:val="en" w:eastAsia="en-GB"/>
        </w:rPr>
        <w:t>, in 2011,</w:t>
      </w:r>
      <w:r w:rsidR="005B553B" w:rsidRPr="003D3350">
        <w:rPr>
          <w:rFonts w:ascii="Times New Roman" w:eastAsia="Times New Roman" w:hAnsi="Times New Roman" w:cs="Times New Roman"/>
          <w:sz w:val="28"/>
          <w:szCs w:val="28"/>
          <w:lang w:val="en" w:eastAsia="en-GB"/>
        </w:rPr>
        <w:t xml:space="preserve"> of the Foundation Phase in Wales</w:t>
      </w:r>
      <w:r w:rsidRPr="003D3350">
        <w:rPr>
          <w:rFonts w:ascii="Times New Roman" w:eastAsia="Times New Roman" w:hAnsi="Times New Roman" w:cs="Times New Roman"/>
          <w:sz w:val="28"/>
          <w:szCs w:val="28"/>
          <w:lang w:val="en" w:eastAsia="en-GB"/>
        </w:rPr>
        <w:t>, P</w:t>
      </w:r>
      <w:r w:rsidR="005B553B" w:rsidRPr="003D3350">
        <w:rPr>
          <w:rFonts w:ascii="Times New Roman" w:eastAsia="Times New Roman" w:hAnsi="Times New Roman" w:cs="Times New Roman"/>
          <w:sz w:val="28"/>
          <w:szCs w:val="28"/>
          <w:lang w:val="en" w:eastAsia="en-GB"/>
        </w:rPr>
        <w:t>lay has been established as the key way in which children learn (DfE, 2010).</w:t>
      </w:r>
      <w:r w:rsidR="007D0076" w:rsidRPr="003D3350">
        <w:rPr>
          <w:rFonts w:ascii="Times New Roman" w:eastAsia="Times New Roman" w:hAnsi="Times New Roman" w:cs="Times New Roman"/>
          <w:sz w:val="28"/>
          <w:szCs w:val="28"/>
          <w:lang w:val="en" w:eastAsia="en-GB"/>
        </w:rPr>
        <w:t xml:space="preserve"> </w:t>
      </w:r>
      <w:r w:rsidR="0030658C" w:rsidRPr="003D3350">
        <w:rPr>
          <w:rFonts w:ascii="Times New Roman" w:eastAsia="Times New Roman" w:hAnsi="Times New Roman" w:cs="Times New Roman"/>
          <w:sz w:val="28"/>
          <w:szCs w:val="28"/>
          <w:lang w:val="en" w:eastAsia="en-GB"/>
        </w:rPr>
        <w:t xml:space="preserve">One </w:t>
      </w:r>
      <w:r w:rsidRPr="003D3350">
        <w:rPr>
          <w:rFonts w:ascii="Times New Roman" w:eastAsia="Times New Roman" w:hAnsi="Times New Roman" w:cs="Times New Roman"/>
          <w:sz w:val="28"/>
          <w:szCs w:val="28"/>
          <w:lang w:val="en" w:eastAsia="en-GB"/>
        </w:rPr>
        <w:t>criticism would be that</w:t>
      </w:r>
      <w:r w:rsidR="0030658C" w:rsidRPr="003D3350">
        <w:rPr>
          <w:rFonts w:ascii="Times New Roman" w:eastAsia="Times New Roman" w:hAnsi="Times New Roman" w:cs="Times New Roman"/>
          <w:sz w:val="28"/>
          <w:szCs w:val="28"/>
          <w:lang w:val="en" w:eastAsia="en-GB"/>
        </w:rPr>
        <w:t xml:space="preserve"> </w:t>
      </w:r>
      <w:r w:rsidRPr="003D3350">
        <w:rPr>
          <w:rFonts w:ascii="Times New Roman" w:eastAsia="Times New Roman" w:hAnsi="Times New Roman" w:cs="Times New Roman"/>
          <w:sz w:val="28"/>
          <w:szCs w:val="28"/>
          <w:lang w:val="en" w:eastAsia="en-GB"/>
        </w:rPr>
        <w:t>although</w:t>
      </w:r>
      <w:r w:rsidR="0030658C" w:rsidRPr="003D3350">
        <w:rPr>
          <w:rFonts w:ascii="Times New Roman" w:eastAsia="Times New Roman" w:hAnsi="Times New Roman" w:cs="Times New Roman"/>
          <w:sz w:val="28"/>
          <w:szCs w:val="28"/>
          <w:lang w:val="en" w:eastAsia="en-GB"/>
        </w:rPr>
        <w:t xml:space="preserve"> the Foundation phase has had a positive impact on ho</w:t>
      </w:r>
      <w:r w:rsidR="006E567B" w:rsidRPr="003D3350">
        <w:rPr>
          <w:rFonts w:ascii="Times New Roman" w:eastAsia="Times New Roman" w:hAnsi="Times New Roman" w:cs="Times New Roman"/>
          <w:sz w:val="28"/>
          <w:szCs w:val="28"/>
          <w:lang w:val="en" w:eastAsia="en-GB"/>
        </w:rPr>
        <w:t xml:space="preserve">w </w:t>
      </w:r>
      <w:r w:rsidRPr="003D3350">
        <w:rPr>
          <w:rFonts w:ascii="Times New Roman" w:eastAsia="Times New Roman" w:hAnsi="Times New Roman" w:cs="Times New Roman"/>
          <w:sz w:val="28"/>
          <w:szCs w:val="28"/>
          <w:lang w:val="en" w:eastAsia="en-GB"/>
        </w:rPr>
        <w:t>pupils learn (BBC, 2014), concern has been</w:t>
      </w:r>
      <w:r w:rsidR="006E567B" w:rsidRPr="003D3350">
        <w:rPr>
          <w:rFonts w:ascii="Times New Roman" w:eastAsia="Times New Roman" w:hAnsi="Times New Roman" w:cs="Times New Roman"/>
          <w:sz w:val="28"/>
          <w:szCs w:val="28"/>
          <w:lang w:val="en" w:eastAsia="en-GB"/>
        </w:rPr>
        <w:t xml:space="preserve"> expressed that it doesn’t prepare children adequately for their education in later years and the examinations processes</w:t>
      </w:r>
      <w:r w:rsidRPr="003D3350">
        <w:rPr>
          <w:rFonts w:ascii="Times New Roman" w:eastAsia="Times New Roman" w:hAnsi="Times New Roman" w:cs="Times New Roman"/>
          <w:sz w:val="28"/>
          <w:szCs w:val="28"/>
          <w:lang w:val="en" w:eastAsia="en-GB"/>
        </w:rPr>
        <w:t xml:space="preserve"> that follow</w:t>
      </w:r>
      <w:r w:rsidR="006E567B" w:rsidRPr="003D3350">
        <w:rPr>
          <w:rFonts w:ascii="Times New Roman" w:eastAsia="Times New Roman" w:hAnsi="Times New Roman" w:cs="Times New Roman"/>
          <w:sz w:val="28"/>
          <w:szCs w:val="28"/>
          <w:lang w:val="en" w:eastAsia="en-GB"/>
        </w:rPr>
        <w:t xml:space="preserve">. </w:t>
      </w:r>
      <w:r w:rsidR="00CE2EEB" w:rsidRPr="003D3350">
        <w:rPr>
          <w:rFonts w:ascii="Times New Roman" w:eastAsia="Times New Roman" w:hAnsi="Times New Roman" w:cs="Times New Roman"/>
          <w:sz w:val="28"/>
          <w:szCs w:val="28"/>
          <w:lang w:val="en" w:eastAsia="en-GB"/>
        </w:rPr>
        <w:t xml:space="preserve">Neither Piaget or Vygotsky’s theories can work alone, they both need external influences and both </w:t>
      </w:r>
      <w:r w:rsidR="00E13EF6">
        <w:rPr>
          <w:rFonts w:ascii="Times New Roman" w:eastAsia="Times New Roman" w:hAnsi="Times New Roman" w:cs="Times New Roman"/>
          <w:sz w:val="28"/>
          <w:szCs w:val="28"/>
          <w:lang w:val="en" w:eastAsia="en-GB"/>
        </w:rPr>
        <w:t xml:space="preserve">of them </w:t>
      </w:r>
      <w:r w:rsidR="00CE2EEB" w:rsidRPr="003D3350">
        <w:rPr>
          <w:rFonts w:ascii="Times New Roman" w:eastAsia="Times New Roman" w:hAnsi="Times New Roman" w:cs="Times New Roman"/>
          <w:sz w:val="28"/>
          <w:szCs w:val="28"/>
          <w:lang w:val="en" w:eastAsia="en-GB"/>
        </w:rPr>
        <w:t>agree that as the child makes sense of the world, their m</w:t>
      </w:r>
      <w:r w:rsidR="001F1984" w:rsidRPr="003D3350">
        <w:rPr>
          <w:rFonts w:ascii="Times New Roman" w:eastAsia="Times New Roman" w:hAnsi="Times New Roman" w:cs="Times New Roman"/>
          <w:sz w:val="28"/>
          <w:szCs w:val="28"/>
          <w:lang w:val="en" w:eastAsia="en-GB"/>
        </w:rPr>
        <w:t xml:space="preserve">ind develops (Moon and Mayes, 1994). </w:t>
      </w:r>
      <w:r w:rsidRPr="003D3350">
        <w:rPr>
          <w:rFonts w:ascii="Times New Roman" w:eastAsia="Times New Roman" w:hAnsi="Times New Roman" w:cs="Times New Roman"/>
          <w:sz w:val="28"/>
          <w:szCs w:val="28"/>
          <w:lang w:val="en" w:eastAsia="en-GB"/>
        </w:rPr>
        <w:t>Over the next decade</w:t>
      </w:r>
      <w:r w:rsidR="007D0076" w:rsidRPr="003D3350">
        <w:rPr>
          <w:rFonts w:ascii="Times New Roman" w:eastAsia="Times New Roman" w:hAnsi="Times New Roman" w:cs="Times New Roman"/>
          <w:sz w:val="28"/>
          <w:szCs w:val="28"/>
          <w:lang w:val="en" w:eastAsia="en-GB"/>
        </w:rPr>
        <w:t xml:space="preserve"> Vygotsky will become more prominent in the technology </w:t>
      </w:r>
      <w:r w:rsidRPr="003D3350">
        <w:rPr>
          <w:rFonts w:ascii="Times New Roman" w:eastAsia="Times New Roman" w:hAnsi="Times New Roman" w:cs="Times New Roman"/>
          <w:sz w:val="28"/>
          <w:szCs w:val="28"/>
          <w:lang w:val="en" w:eastAsia="en-GB"/>
        </w:rPr>
        <w:t>dependent</w:t>
      </w:r>
      <w:r w:rsidR="007D0076" w:rsidRPr="003D3350">
        <w:rPr>
          <w:rFonts w:ascii="Times New Roman" w:eastAsia="Times New Roman" w:hAnsi="Times New Roman" w:cs="Times New Roman"/>
          <w:sz w:val="28"/>
          <w:szCs w:val="28"/>
          <w:lang w:val="en" w:eastAsia="en-GB"/>
        </w:rPr>
        <w:t xml:space="preserve"> society we live in. Face to face social interaction appears to be</w:t>
      </w:r>
      <w:r w:rsidRPr="003D3350">
        <w:rPr>
          <w:rFonts w:ascii="Times New Roman" w:eastAsia="Times New Roman" w:hAnsi="Times New Roman" w:cs="Times New Roman"/>
          <w:sz w:val="28"/>
          <w:szCs w:val="28"/>
          <w:lang w:val="en" w:eastAsia="en-GB"/>
        </w:rPr>
        <w:t xml:space="preserve"> taking a back seat in the busy</w:t>
      </w:r>
      <w:r w:rsidR="007D0076" w:rsidRPr="003D3350">
        <w:rPr>
          <w:rFonts w:ascii="Times New Roman" w:eastAsia="Times New Roman" w:hAnsi="Times New Roman" w:cs="Times New Roman"/>
          <w:sz w:val="28"/>
          <w:szCs w:val="28"/>
          <w:lang w:val="en" w:eastAsia="en-GB"/>
        </w:rPr>
        <w:t xml:space="preserve"> lifestyles that people lead. In an ever changing world, where </w:t>
      </w:r>
      <w:r w:rsidR="00EB6FCB" w:rsidRPr="003D3350">
        <w:rPr>
          <w:rFonts w:ascii="Times New Roman" w:eastAsia="Times New Roman" w:hAnsi="Times New Roman" w:cs="Times New Roman"/>
          <w:sz w:val="28"/>
          <w:szCs w:val="28"/>
          <w:lang w:val="en" w:eastAsia="en-GB"/>
        </w:rPr>
        <w:t>the</w:t>
      </w:r>
      <w:r w:rsidR="007D0076" w:rsidRPr="003D3350">
        <w:rPr>
          <w:rFonts w:ascii="Times New Roman" w:eastAsia="Times New Roman" w:hAnsi="Times New Roman" w:cs="Times New Roman"/>
          <w:sz w:val="28"/>
          <w:szCs w:val="28"/>
          <w:lang w:val="en" w:eastAsia="en-GB"/>
        </w:rPr>
        <w:t xml:space="preserve"> thirst for social media, chat room gaming, mobile phone apps and internet dating, </w:t>
      </w:r>
      <w:r w:rsidR="00EB6FCB" w:rsidRPr="003D3350">
        <w:rPr>
          <w:rFonts w:ascii="Times New Roman" w:eastAsia="Times New Roman" w:hAnsi="Times New Roman" w:cs="Times New Roman"/>
          <w:sz w:val="28"/>
          <w:szCs w:val="28"/>
          <w:lang w:val="en" w:eastAsia="en-GB"/>
        </w:rPr>
        <w:t xml:space="preserve">is high, </w:t>
      </w:r>
      <w:r w:rsidR="007D0076" w:rsidRPr="003D3350">
        <w:rPr>
          <w:rFonts w:ascii="Times New Roman" w:eastAsia="Times New Roman" w:hAnsi="Times New Roman" w:cs="Times New Roman"/>
          <w:sz w:val="28"/>
          <w:szCs w:val="28"/>
          <w:lang w:val="en" w:eastAsia="en-GB"/>
        </w:rPr>
        <w:t xml:space="preserve">the </w:t>
      </w:r>
      <w:r w:rsidR="001F1984" w:rsidRPr="003D3350">
        <w:rPr>
          <w:rFonts w:ascii="Times New Roman" w:eastAsia="Times New Roman" w:hAnsi="Times New Roman" w:cs="Times New Roman"/>
          <w:sz w:val="28"/>
          <w:szCs w:val="28"/>
          <w:lang w:val="en" w:eastAsia="en-GB"/>
        </w:rPr>
        <w:t xml:space="preserve">lack of language development is becoming apparent </w:t>
      </w:r>
      <w:r w:rsidR="006C1921">
        <w:rPr>
          <w:rFonts w:ascii="Times New Roman" w:eastAsia="Times New Roman" w:hAnsi="Times New Roman" w:cs="Times New Roman"/>
          <w:sz w:val="28"/>
          <w:szCs w:val="28"/>
          <w:lang w:val="en" w:eastAsia="en-GB"/>
        </w:rPr>
        <w:t xml:space="preserve">in young children (The Communication Trust, 2017) and indeed </w:t>
      </w:r>
      <w:r w:rsidR="00E13EF6">
        <w:rPr>
          <w:rFonts w:ascii="Times New Roman" w:eastAsia="Times New Roman" w:hAnsi="Times New Roman" w:cs="Times New Roman"/>
          <w:sz w:val="28"/>
          <w:szCs w:val="28"/>
          <w:lang w:val="en" w:eastAsia="en-GB"/>
        </w:rPr>
        <w:t xml:space="preserve">across all age ranges </w:t>
      </w:r>
      <w:r w:rsidR="001F1984" w:rsidRPr="003D3350">
        <w:rPr>
          <w:rFonts w:ascii="Times New Roman" w:eastAsia="Times New Roman" w:hAnsi="Times New Roman" w:cs="Times New Roman"/>
          <w:sz w:val="28"/>
          <w:szCs w:val="28"/>
          <w:lang w:val="en" w:eastAsia="en-GB"/>
        </w:rPr>
        <w:t>and there will be a greater emphasis placed of the development of language ski</w:t>
      </w:r>
      <w:r w:rsidR="00E13EF6">
        <w:rPr>
          <w:rFonts w:ascii="Times New Roman" w:eastAsia="Times New Roman" w:hAnsi="Times New Roman" w:cs="Times New Roman"/>
          <w:sz w:val="28"/>
          <w:szCs w:val="28"/>
          <w:lang w:val="en" w:eastAsia="en-GB"/>
        </w:rPr>
        <w:t xml:space="preserve">lls. Language </w:t>
      </w:r>
      <w:r w:rsidR="001F1984" w:rsidRPr="003D3350">
        <w:rPr>
          <w:rFonts w:ascii="Times New Roman" w:eastAsia="Times New Roman" w:hAnsi="Times New Roman" w:cs="Times New Roman"/>
          <w:sz w:val="28"/>
          <w:szCs w:val="28"/>
          <w:lang w:val="en" w:eastAsia="en-GB"/>
        </w:rPr>
        <w:t xml:space="preserve">will be pushed </w:t>
      </w:r>
      <w:r w:rsidR="007D0076" w:rsidRPr="003D3350">
        <w:rPr>
          <w:rFonts w:ascii="Times New Roman" w:eastAsia="Times New Roman" w:hAnsi="Times New Roman" w:cs="Times New Roman"/>
          <w:sz w:val="28"/>
          <w:szCs w:val="28"/>
          <w:lang w:val="en" w:eastAsia="en-GB"/>
        </w:rPr>
        <w:t>to th</w:t>
      </w:r>
      <w:r w:rsidR="001F1984" w:rsidRPr="003D3350">
        <w:rPr>
          <w:rFonts w:ascii="Times New Roman" w:eastAsia="Times New Roman" w:hAnsi="Times New Roman" w:cs="Times New Roman"/>
          <w:sz w:val="28"/>
          <w:szCs w:val="28"/>
          <w:lang w:val="en" w:eastAsia="en-GB"/>
        </w:rPr>
        <w:t>e forefront as families will be encouraged</w:t>
      </w:r>
      <w:r w:rsidR="007D0076" w:rsidRPr="003D3350">
        <w:rPr>
          <w:rFonts w:ascii="Times New Roman" w:eastAsia="Times New Roman" w:hAnsi="Times New Roman" w:cs="Times New Roman"/>
          <w:sz w:val="28"/>
          <w:szCs w:val="28"/>
          <w:lang w:val="en" w:eastAsia="en-GB"/>
        </w:rPr>
        <w:t xml:space="preserve"> </w:t>
      </w:r>
      <w:r w:rsidR="00E13EF6">
        <w:rPr>
          <w:rFonts w:ascii="Times New Roman" w:eastAsia="Times New Roman" w:hAnsi="Times New Roman" w:cs="Times New Roman"/>
          <w:sz w:val="28"/>
          <w:szCs w:val="28"/>
          <w:lang w:val="en" w:eastAsia="en-GB"/>
        </w:rPr>
        <w:t xml:space="preserve">to </w:t>
      </w:r>
      <w:r w:rsidR="007D0076" w:rsidRPr="003D3350">
        <w:rPr>
          <w:rFonts w:ascii="Times New Roman" w:eastAsia="Times New Roman" w:hAnsi="Times New Roman" w:cs="Times New Roman"/>
          <w:sz w:val="28"/>
          <w:szCs w:val="28"/>
          <w:lang w:val="en" w:eastAsia="en-GB"/>
        </w:rPr>
        <w:t>make a determined effort to put the technology a</w:t>
      </w:r>
      <w:r w:rsidR="001F1984" w:rsidRPr="003D3350">
        <w:rPr>
          <w:rFonts w:ascii="Times New Roman" w:eastAsia="Times New Roman" w:hAnsi="Times New Roman" w:cs="Times New Roman"/>
          <w:sz w:val="28"/>
          <w:szCs w:val="28"/>
          <w:lang w:val="en" w:eastAsia="en-GB"/>
        </w:rPr>
        <w:t xml:space="preserve">way at the dinner table and </w:t>
      </w:r>
      <w:r w:rsidR="00E13EF6">
        <w:rPr>
          <w:rFonts w:ascii="Times New Roman" w:eastAsia="Times New Roman" w:hAnsi="Times New Roman" w:cs="Times New Roman"/>
          <w:sz w:val="28"/>
          <w:szCs w:val="28"/>
          <w:lang w:val="en" w:eastAsia="en-GB"/>
        </w:rPr>
        <w:t xml:space="preserve">interact, talk and play </w:t>
      </w:r>
      <w:r w:rsidR="001F1984" w:rsidRPr="003D3350">
        <w:rPr>
          <w:rFonts w:ascii="Times New Roman" w:eastAsia="Times New Roman" w:hAnsi="Times New Roman" w:cs="Times New Roman"/>
          <w:sz w:val="28"/>
          <w:szCs w:val="28"/>
          <w:lang w:val="en" w:eastAsia="en-GB"/>
        </w:rPr>
        <w:t>with</w:t>
      </w:r>
      <w:r w:rsidR="007D0076" w:rsidRPr="003D3350">
        <w:rPr>
          <w:rFonts w:ascii="Times New Roman" w:eastAsia="Times New Roman" w:hAnsi="Times New Roman" w:cs="Times New Roman"/>
          <w:sz w:val="28"/>
          <w:szCs w:val="28"/>
          <w:lang w:val="en" w:eastAsia="en-GB"/>
        </w:rPr>
        <w:t xml:space="preserve"> their children</w:t>
      </w:r>
      <w:r w:rsidR="001F1984" w:rsidRPr="003D3350">
        <w:rPr>
          <w:rFonts w:ascii="Times New Roman" w:eastAsia="Times New Roman" w:hAnsi="Times New Roman" w:cs="Times New Roman"/>
          <w:sz w:val="28"/>
          <w:szCs w:val="28"/>
          <w:lang w:val="en" w:eastAsia="en-GB"/>
        </w:rPr>
        <w:t xml:space="preserve"> to help develop the skills they need</w:t>
      </w:r>
      <w:r w:rsidR="00F73941" w:rsidRPr="003D3350">
        <w:rPr>
          <w:rFonts w:ascii="Times New Roman" w:eastAsia="Times New Roman" w:hAnsi="Times New Roman" w:cs="Times New Roman"/>
          <w:sz w:val="28"/>
          <w:szCs w:val="28"/>
          <w:lang w:val="en" w:eastAsia="en-GB"/>
        </w:rPr>
        <w:t xml:space="preserve"> instead of be preoccupied with </w:t>
      </w:r>
      <w:r w:rsidR="00EB6FCB" w:rsidRPr="003D3350">
        <w:rPr>
          <w:rFonts w:ascii="Times New Roman" w:eastAsia="Times New Roman" w:hAnsi="Times New Roman" w:cs="Times New Roman"/>
          <w:sz w:val="28"/>
          <w:szCs w:val="28"/>
          <w:lang w:val="en" w:eastAsia="en-GB"/>
        </w:rPr>
        <w:t>their phones when pushing their</w:t>
      </w:r>
      <w:r w:rsidR="007D0076" w:rsidRPr="003D3350">
        <w:rPr>
          <w:rFonts w:ascii="Times New Roman" w:eastAsia="Times New Roman" w:hAnsi="Times New Roman" w:cs="Times New Roman"/>
          <w:sz w:val="28"/>
          <w:szCs w:val="28"/>
          <w:lang w:val="en" w:eastAsia="en-GB"/>
        </w:rPr>
        <w:t xml:space="preserve"> </w:t>
      </w:r>
      <w:r w:rsidR="00F73941" w:rsidRPr="003D3350">
        <w:rPr>
          <w:rFonts w:ascii="Times New Roman" w:eastAsia="Times New Roman" w:hAnsi="Times New Roman" w:cs="Times New Roman"/>
          <w:sz w:val="28"/>
          <w:szCs w:val="28"/>
          <w:lang w:val="en" w:eastAsia="en-GB"/>
        </w:rPr>
        <w:t xml:space="preserve">children’s </w:t>
      </w:r>
      <w:r w:rsidR="007D0076" w:rsidRPr="003D3350">
        <w:rPr>
          <w:rFonts w:ascii="Times New Roman" w:eastAsia="Times New Roman" w:hAnsi="Times New Roman" w:cs="Times New Roman"/>
          <w:sz w:val="28"/>
          <w:szCs w:val="28"/>
          <w:lang w:val="en" w:eastAsia="en-GB"/>
        </w:rPr>
        <w:t>pram.</w:t>
      </w:r>
      <w:r w:rsidR="00EB6FCB" w:rsidRPr="003D3350">
        <w:rPr>
          <w:rFonts w:ascii="Times New Roman" w:eastAsia="Times New Roman" w:hAnsi="Times New Roman" w:cs="Times New Roman"/>
          <w:sz w:val="28"/>
          <w:szCs w:val="28"/>
          <w:lang w:val="en" w:eastAsia="en-GB"/>
        </w:rPr>
        <w:t xml:space="preserve"> </w:t>
      </w:r>
    </w:p>
    <w:p w:rsidR="00230B15" w:rsidRPr="003D3350" w:rsidRDefault="00230B15" w:rsidP="003D3350">
      <w:pPr>
        <w:pStyle w:val="NormalWeb"/>
        <w:spacing w:line="360" w:lineRule="auto"/>
        <w:rPr>
          <w:rFonts w:eastAsia="Times New Roman"/>
          <w:sz w:val="28"/>
          <w:szCs w:val="28"/>
          <w:lang w:val="en" w:eastAsia="en-GB"/>
        </w:rPr>
      </w:pPr>
    </w:p>
    <w:p w:rsidR="00D60F84" w:rsidRPr="003D3350" w:rsidRDefault="00D60F84" w:rsidP="003D3350">
      <w:pPr>
        <w:pStyle w:val="NormalWeb"/>
        <w:shd w:val="clear" w:color="auto" w:fill="FFFFFF"/>
        <w:spacing w:line="360" w:lineRule="auto"/>
        <w:rPr>
          <w:sz w:val="28"/>
          <w:szCs w:val="28"/>
        </w:rPr>
      </w:pPr>
    </w:p>
    <w:p w:rsidR="00362F79" w:rsidRPr="003D3350" w:rsidRDefault="00362F79" w:rsidP="003D3350">
      <w:pPr>
        <w:spacing w:line="360" w:lineRule="auto"/>
        <w:rPr>
          <w:rFonts w:ascii="Times New Roman" w:hAnsi="Times New Roman" w:cs="Times New Roman"/>
          <w:b/>
          <w:sz w:val="28"/>
          <w:szCs w:val="28"/>
        </w:rPr>
      </w:pPr>
      <w:r w:rsidRPr="003D3350">
        <w:rPr>
          <w:rFonts w:ascii="Times New Roman" w:hAnsi="Times New Roman" w:cs="Times New Roman"/>
          <w:b/>
          <w:sz w:val="28"/>
          <w:szCs w:val="28"/>
        </w:rPr>
        <w:lastRenderedPageBreak/>
        <w:t>References</w:t>
      </w:r>
      <w:r w:rsidR="0030658C" w:rsidRPr="003D3350">
        <w:rPr>
          <w:rFonts w:ascii="Times New Roman" w:hAnsi="Times New Roman" w:cs="Times New Roman"/>
          <w:b/>
          <w:sz w:val="28"/>
          <w:szCs w:val="28"/>
        </w:rPr>
        <w:t xml:space="preserve"> </w:t>
      </w:r>
    </w:p>
    <w:p w:rsidR="0030658C" w:rsidRDefault="0030658C" w:rsidP="003D3350">
      <w:pPr>
        <w:spacing w:line="360" w:lineRule="auto"/>
        <w:rPr>
          <w:rFonts w:ascii="Times New Roman" w:hAnsi="Times New Roman" w:cs="Times New Roman"/>
          <w:sz w:val="28"/>
          <w:szCs w:val="28"/>
        </w:rPr>
      </w:pPr>
      <w:r w:rsidRPr="003D3350">
        <w:rPr>
          <w:rFonts w:ascii="Times New Roman" w:hAnsi="Times New Roman" w:cs="Times New Roman"/>
          <w:i/>
          <w:sz w:val="28"/>
          <w:szCs w:val="28"/>
        </w:rPr>
        <w:t>BBC Wales News</w:t>
      </w:r>
      <w:r w:rsidRPr="003D3350">
        <w:rPr>
          <w:rFonts w:ascii="Times New Roman" w:hAnsi="Times New Roman" w:cs="Times New Roman"/>
          <w:sz w:val="28"/>
          <w:szCs w:val="28"/>
        </w:rPr>
        <w:t xml:space="preserve"> (2014) BBC 1 Wales, 6 May 2014. [Online] Available at: </w:t>
      </w:r>
      <w:hyperlink r:id="rId7" w:history="1">
        <w:r w:rsidRPr="003D3350">
          <w:rPr>
            <w:rStyle w:val="Hyperlink"/>
            <w:rFonts w:ascii="Times New Roman" w:hAnsi="Times New Roman" w:cs="Times New Roman"/>
            <w:color w:val="auto"/>
            <w:sz w:val="28"/>
            <w:szCs w:val="28"/>
            <w:u w:val="none"/>
          </w:rPr>
          <w:t>http://www.bbc.co.uk/news/uk-wales-27284983</w:t>
        </w:r>
      </w:hyperlink>
      <w:r w:rsidRPr="003D3350">
        <w:rPr>
          <w:rFonts w:ascii="Times New Roman" w:hAnsi="Times New Roman" w:cs="Times New Roman"/>
          <w:sz w:val="28"/>
          <w:szCs w:val="28"/>
        </w:rPr>
        <w:t xml:space="preserve"> (Accessed: 10 January 2018). </w:t>
      </w:r>
    </w:p>
    <w:p w:rsidR="00FF6216" w:rsidRPr="00E13EF6" w:rsidRDefault="00FF6216" w:rsidP="003D3350">
      <w:pPr>
        <w:spacing w:line="360" w:lineRule="auto"/>
        <w:rPr>
          <w:rFonts w:ascii="Times New Roman" w:hAnsi="Times New Roman" w:cs="Times New Roman"/>
          <w:sz w:val="28"/>
          <w:szCs w:val="28"/>
        </w:rPr>
      </w:pPr>
      <w:r>
        <w:rPr>
          <w:rFonts w:ascii="Times New Roman" w:hAnsi="Times New Roman" w:cs="Times New Roman"/>
          <w:sz w:val="28"/>
          <w:szCs w:val="28"/>
        </w:rPr>
        <w:t xml:space="preserve">Children’s Commissioner for Wales (2017) The Right Way. A Children’s </w:t>
      </w:r>
      <w:r w:rsidR="00E13EF6">
        <w:rPr>
          <w:rFonts w:ascii="Times New Roman" w:hAnsi="Times New Roman" w:cs="Times New Roman"/>
          <w:sz w:val="28"/>
          <w:szCs w:val="28"/>
        </w:rPr>
        <w:t xml:space="preserve">rights approach for Education in Wales. [Online} Available at: </w:t>
      </w:r>
      <w:hyperlink r:id="rId8" w:history="1">
        <w:r w:rsidR="00E13EF6" w:rsidRPr="00E13EF6">
          <w:rPr>
            <w:rStyle w:val="Hyperlink"/>
            <w:rFonts w:ascii="Times New Roman" w:hAnsi="Times New Roman" w:cs="Times New Roman"/>
            <w:color w:val="auto"/>
            <w:sz w:val="28"/>
            <w:szCs w:val="28"/>
            <w:u w:val="none"/>
          </w:rPr>
          <w:t>http://www.childcomwales.org.uk/wp-content/.../05/The-Right-Way-Education.pdf</w:t>
        </w:r>
      </w:hyperlink>
      <w:r w:rsidR="00E13EF6" w:rsidRPr="00E13EF6">
        <w:rPr>
          <w:rStyle w:val="HTMLCite"/>
          <w:rFonts w:ascii="Times New Roman" w:hAnsi="Times New Roman" w:cs="Times New Roman"/>
          <w:i w:val="0"/>
          <w:sz w:val="28"/>
          <w:szCs w:val="28"/>
        </w:rPr>
        <w:t xml:space="preserve"> (Accessed: 10 January 2018).</w:t>
      </w:r>
    </w:p>
    <w:p w:rsidR="00244E28" w:rsidRPr="003D3350" w:rsidRDefault="001A72A2" w:rsidP="003D3350">
      <w:pPr>
        <w:spacing w:line="360" w:lineRule="auto"/>
        <w:rPr>
          <w:rFonts w:ascii="Times New Roman" w:hAnsi="Times New Roman" w:cs="Times New Roman"/>
          <w:sz w:val="28"/>
          <w:szCs w:val="28"/>
        </w:rPr>
      </w:pPr>
      <w:r w:rsidRPr="003D3350">
        <w:rPr>
          <w:rFonts w:ascii="Times New Roman" w:hAnsi="Times New Roman" w:cs="Times New Roman"/>
          <w:sz w:val="28"/>
          <w:szCs w:val="28"/>
        </w:rPr>
        <w:t xml:space="preserve">Daily Mail (2013) ‘Money DOESN’T buy happiness’ </w:t>
      </w:r>
      <w:r w:rsidRPr="003D3350">
        <w:rPr>
          <w:rFonts w:ascii="Times New Roman" w:hAnsi="Times New Roman" w:cs="Times New Roman"/>
          <w:i/>
          <w:sz w:val="28"/>
          <w:szCs w:val="28"/>
        </w:rPr>
        <w:t>Daily Mail</w:t>
      </w:r>
      <w:r w:rsidRPr="003D3350">
        <w:rPr>
          <w:rFonts w:ascii="Times New Roman" w:hAnsi="Times New Roman" w:cs="Times New Roman"/>
          <w:sz w:val="28"/>
          <w:szCs w:val="28"/>
        </w:rPr>
        <w:t xml:space="preserve"> October 2013. [Online]. Available at: </w:t>
      </w:r>
      <w:hyperlink r:id="rId9" w:history="1">
        <w:r w:rsidRPr="003D3350">
          <w:rPr>
            <w:rStyle w:val="Hyperlink"/>
            <w:rFonts w:ascii="Times New Roman" w:hAnsi="Times New Roman" w:cs="Times New Roman"/>
            <w:color w:val="auto"/>
            <w:sz w:val="28"/>
            <w:szCs w:val="28"/>
            <w:u w:val="none"/>
          </w:rPr>
          <w:t>http://www.dailymail.co.uk/sciencetech/article-2449513/Money-DOESNT-buy-happiness-How-friends-family--flashy-possessions--bring-true-contentment.html</w:t>
        </w:r>
      </w:hyperlink>
      <w:r w:rsidRPr="003D3350">
        <w:rPr>
          <w:rFonts w:ascii="Times New Roman" w:hAnsi="Times New Roman" w:cs="Times New Roman"/>
          <w:sz w:val="28"/>
          <w:szCs w:val="28"/>
        </w:rPr>
        <w:t xml:space="preserve"> (Accessed: 7 January 2018).</w:t>
      </w:r>
    </w:p>
    <w:p w:rsidR="00757927" w:rsidRPr="003D3350" w:rsidRDefault="00757927" w:rsidP="003D3350">
      <w:pPr>
        <w:spacing w:line="360" w:lineRule="auto"/>
        <w:rPr>
          <w:rFonts w:ascii="Times New Roman" w:hAnsi="Times New Roman" w:cs="Times New Roman"/>
          <w:sz w:val="28"/>
          <w:szCs w:val="28"/>
        </w:rPr>
      </w:pPr>
      <w:r w:rsidRPr="003D3350">
        <w:rPr>
          <w:rFonts w:ascii="Times New Roman" w:hAnsi="Times New Roman" w:cs="Times New Roman"/>
          <w:color w:val="333333"/>
          <w:sz w:val="28"/>
          <w:szCs w:val="28"/>
          <w:lang w:val="en"/>
        </w:rPr>
        <w:t xml:space="preserve">Dasen, P. (1994). Culture and cognitive development from a Piagetian perspective. In W .J. </w:t>
      </w:r>
      <w:proofErr w:type="spellStart"/>
      <w:r w:rsidRPr="003D3350">
        <w:rPr>
          <w:rFonts w:ascii="Times New Roman" w:hAnsi="Times New Roman" w:cs="Times New Roman"/>
          <w:color w:val="333333"/>
          <w:sz w:val="28"/>
          <w:szCs w:val="28"/>
          <w:lang w:val="en"/>
        </w:rPr>
        <w:t>Lonner</w:t>
      </w:r>
      <w:proofErr w:type="spellEnd"/>
      <w:r w:rsidRPr="003D3350">
        <w:rPr>
          <w:rFonts w:ascii="Times New Roman" w:hAnsi="Times New Roman" w:cs="Times New Roman"/>
          <w:color w:val="333333"/>
          <w:sz w:val="28"/>
          <w:szCs w:val="28"/>
          <w:lang w:val="en"/>
        </w:rPr>
        <w:t xml:space="preserve"> &amp; R.S. </w:t>
      </w:r>
      <w:proofErr w:type="spellStart"/>
      <w:r w:rsidRPr="003D3350">
        <w:rPr>
          <w:rFonts w:ascii="Times New Roman" w:hAnsi="Times New Roman" w:cs="Times New Roman"/>
          <w:color w:val="333333"/>
          <w:sz w:val="28"/>
          <w:szCs w:val="28"/>
          <w:lang w:val="en"/>
        </w:rPr>
        <w:t>Malpass</w:t>
      </w:r>
      <w:proofErr w:type="spellEnd"/>
      <w:r w:rsidRPr="003D3350">
        <w:rPr>
          <w:rFonts w:ascii="Times New Roman" w:hAnsi="Times New Roman" w:cs="Times New Roman"/>
          <w:color w:val="333333"/>
          <w:sz w:val="28"/>
          <w:szCs w:val="28"/>
          <w:lang w:val="en"/>
        </w:rPr>
        <w:t xml:space="preserve"> (Eds.), </w:t>
      </w:r>
      <w:r w:rsidRPr="003D3350">
        <w:rPr>
          <w:rStyle w:val="Emphasis"/>
          <w:rFonts w:ascii="Times New Roman" w:hAnsi="Times New Roman" w:cs="Times New Roman"/>
          <w:color w:val="333333"/>
          <w:sz w:val="28"/>
          <w:szCs w:val="28"/>
          <w:lang w:val="en"/>
        </w:rPr>
        <w:t>Psychology and culture</w:t>
      </w:r>
      <w:r w:rsidRPr="003D3350">
        <w:rPr>
          <w:rFonts w:ascii="Times New Roman" w:hAnsi="Times New Roman" w:cs="Times New Roman"/>
          <w:color w:val="333333"/>
          <w:sz w:val="28"/>
          <w:szCs w:val="28"/>
          <w:lang w:val="en"/>
        </w:rPr>
        <w:t>. Boston: Allyn and Bacon.</w:t>
      </w:r>
    </w:p>
    <w:p w:rsidR="005B553B" w:rsidRPr="003D3350" w:rsidRDefault="005B553B" w:rsidP="003D3350">
      <w:pPr>
        <w:spacing w:line="360" w:lineRule="auto"/>
        <w:rPr>
          <w:rFonts w:ascii="Times New Roman" w:eastAsia="Times New Roman" w:hAnsi="Times New Roman" w:cs="Times New Roman"/>
          <w:sz w:val="28"/>
          <w:szCs w:val="28"/>
          <w:lang w:eastAsia="en-GB"/>
        </w:rPr>
      </w:pPr>
      <w:r w:rsidRPr="003D3350">
        <w:rPr>
          <w:rFonts w:ascii="Times New Roman" w:hAnsi="Times New Roman" w:cs="Times New Roman"/>
          <w:sz w:val="28"/>
          <w:szCs w:val="28"/>
        </w:rPr>
        <w:t xml:space="preserve">Department for Education (2010). </w:t>
      </w:r>
      <w:r w:rsidRPr="003D3350">
        <w:rPr>
          <w:rFonts w:ascii="Times New Roman" w:hAnsi="Times New Roman" w:cs="Times New Roman"/>
          <w:i/>
          <w:sz w:val="28"/>
          <w:szCs w:val="28"/>
        </w:rPr>
        <w:t>Practitioners’ experiences of the Early Years Foundation Stage</w:t>
      </w:r>
      <w:r w:rsidRPr="003D3350">
        <w:rPr>
          <w:rFonts w:ascii="Times New Roman" w:hAnsi="Times New Roman" w:cs="Times New Roman"/>
          <w:sz w:val="28"/>
          <w:szCs w:val="28"/>
        </w:rPr>
        <w:t xml:space="preserve"> [Online] Available at: </w:t>
      </w:r>
      <w:hyperlink r:id="rId10" w:history="1">
        <w:r w:rsidRPr="003D3350">
          <w:rPr>
            <w:rStyle w:val="Hyperlink"/>
            <w:rFonts w:ascii="Times New Roman" w:eastAsia="Times New Roman" w:hAnsi="Times New Roman" w:cs="Times New Roman"/>
            <w:iCs/>
            <w:color w:val="auto"/>
            <w:sz w:val="28"/>
            <w:szCs w:val="28"/>
            <w:u w:val="none"/>
            <w:lang w:eastAsia="en-GB"/>
          </w:rPr>
          <w:t>https://www.gov.uk/.../practitioners-experiences-of-the-early-years-foundation-stage</w:t>
        </w:r>
      </w:hyperlink>
      <w:r w:rsidRPr="003D3350">
        <w:rPr>
          <w:rFonts w:ascii="Times New Roman" w:eastAsia="Times New Roman" w:hAnsi="Times New Roman" w:cs="Times New Roman"/>
          <w:iCs/>
          <w:sz w:val="28"/>
          <w:szCs w:val="28"/>
          <w:lang w:eastAsia="en-GB"/>
        </w:rPr>
        <w:t>. (Accessed: 9 January 2018).</w:t>
      </w:r>
    </w:p>
    <w:p w:rsidR="00F65061" w:rsidRPr="003D3350" w:rsidRDefault="00F65061" w:rsidP="003D3350">
      <w:pPr>
        <w:spacing w:line="360" w:lineRule="auto"/>
        <w:rPr>
          <w:rFonts w:ascii="Times New Roman" w:hAnsi="Times New Roman" w:cs="Times New Roman"/>
          <w:sz w:val="28"/>
          <w:szCs w:val="28"/>
        </w:rPr>
      </w:pPr>
      <w:r w:rsidRPr="003D3350">
        <w:rPr>
          <w:rFonts w:ascii="Times New Roman" w:hAnsi="Times New Roman" w:cs="Times New Roman"/>
          <w:sz w:val="28"/>
          <w:szCs w:val="28"/>
        </w:rPr>
        <w:t xml:space="preserve">Forest Schools </w:t>
      </w:r>
      <w:r w:rsidR="001E21FA" w:rsidRPr="003D3350">
        <w:rPr>
          <w:rFonts w:ascii="Times New Roman" w:hAnsi="Times New Roman" w:cs="Times New Roman"/>
          <w:sz w:val="28"/>
          <w:szCs w:val="28"/>
        </w:rPr>
        <w:t>(2017</w:t>
      </w:r>
      <w:r w:rsidRPr="003D3350">
        <w:rPr>
          <w:rFonts w:ascii="Times New Roman" w:hAnsi="Times New Roman" w:cs="Times New Roman"/>
          <w:sz w:val="28"/>
          <w:szCs w:val="28"/>
        </w:rPr>
        <w:t xml:space="preserve">) </w:t>
      </w:r>
      <w:hyperlink r:id="rId11" w:history="1">
        <w:r w:rsidRPr="003D3350">
          <w:rPr>
            <w:rStyle w:val="Hyperlink"/>
            <w:rFonts w:ascii="Times New Roman" w:hAnsi="Times New Roman" w:cs="Times New Roman"/>
            <w:color w:val="auto"/>
            <w:sz w:val="28"/>
            <w:szCs w:val="28"/>
            <w:u w:val="none"/>
          </w:rPr>
          <w:t>http://forestschoolportfolio.com/unit-3-learning-and-development-at-a-forest-school-programme/3-1-summarise-factors-affecting-behaviour-forest-school-learners/</w:t>
        </w:r>
      </w:hyperlink>
      <w:r w:rsidRPr="003D3350">
        <w:rPr>
          <w:rFonts w:ascii="Times New Roman" w:hAnsi="Times New Roman" w:cs="Times New Roman"/>
          <w:sz w:val="28"/>
          <w:szCs w:val="28"/>
        </w:rPr>
        <w:t xml:space="preserve"> (Accessed: 4 January 2018).</w:t>
      </w:r>
    </w:p>
    <w:p w:rsidR="000B090A" w:rsidRPr="003D3350" w:rsidRDefault="000B090A" w:rsidP="003D3350">
      <w:pPr>
        <w:tabs>
          <w:tab w:val="left" w:pos="2505"/>
        </w:tabs>
        <w:spacing w:line="360" w:lineRule="auto"/>
        <w:rPr>
          <w:rFonts w:ascii="Times New Roman" w:hAnsi="Times New Roman" w:cs="Times New Roman"/>
          <w:sz w:val="28"/>
          <w:szCs w:val="28"/>
          <w:lang w:val="en"/>
        </w:rPr>
      </w:pPr>
      <w:r w:rsidRPr="003D3350">
        <w:rPr>
          <w:rFonts w:ascii="Times New Roman" w:hAnsi="Times New Roman" w:cs="Times New Roman"/>
          <w:sz w:val="28"/>
          <w:szCs w:val="28"/>
          <w:lang w:val="en"/>
        </w:rPr>
        <w:t xml:space="preserve">Hunt, C. (2017) University of Wales Trinity Saint David.  </w:t>
      </w:r>
      <w:r w:rsidRPr="003D3350">
        <w:rPr>
          <w:rFonts w:ascii="Times New Roman" w:hAnsi="Times New Roman" w:cs="Times New Roman"/>
          <w:i/>
          <w:sz w:val="28"/>
          <w:szCs w:val="28"/>
          <w:lang w:val="en"/>
        </w:rPr>
        <w:t>SJTA5007: Exceptional children-challenging behaviour.</w:t>
      </w:r>
      <w:r w:rsidRPr="003D3350">
        <w:rPr>
          <w:rFonts w:ascii="Times New Roman" w:hAnsi="Times New Roman" w:cs="Times New Roman"/>
          <w:sz w:val="28"/>
          <w:szCs w:val="28"/>
          <w:lang w:val="en"/>
        </w:rPr>
        <w:t xml:space="preserve"> (Handout).</w:t>
      </w:r>
    </w:p>
    <w:p w:rsidR="005B6E14" w:rsidRPr="003D3350" w:rsidRDefault="005B6E14" w:rsidP="003D3350">
      <w:pPr>
        <w:tabs>
          <w:tab w:val="left" w:pos="2505"/>
        </w:tabs>
        <w:spacing w:line="360" w:lineRule="auto"/>
        <w:rPr>
          <w:rFonts w:ascii="Times New Roman" w:hAnsi="Times New Roman" w:cs="Times New Roman"/>
          <w:sz w:val="28"/>
          <w:szCs w:val="28"/>
          <w:lang w:val="en"/>
        </w:rPr>
      </w:pPr>
      <w:r w:rsidRPr="003D3350">
        <w:rPr>
          <w:rFonts w:ascii="Times New Roman" w:hAnsi="Times New Roman" w:cs="Times New Roman"/>
          <w:color w:val="333333"/>
          <w:sz w:val="28"/>
          <w:szCs w:val="28"/>
          <w:lang w:val="en"/>
        </w:rPr>
        <w:t>McLeod, S. A. (201</w:t>
      </w:r>
      <w:r w:rsidR="00C945AB" w:rsidRPr="003D3350">
        <w:rPr>
          <w:rFonts w:ascii="Times New Roman" w:hAnsi="Times New Roman" w:cs="Times New Roman"/>
          <w:color w:val="333333"/>
          <w:sz w:val="28"/>
          <w:szCs w:val="28"/>
          <w:lang w:val="en"/>
        </w:rPr>
        <w:t xml:space="preserve">5). </w:t>
      </w:r>
      <w:r w:rsidR="00C945AB" w:rsidRPr="003D3350">
        <w:rPr>
          <w:rFonts w:ascii="Times New Roman" w:hAnsi="Times New Roman" w:cs="Times New Roman"/>
          <w:i/>
          <w:color w:val="333333"/>
          <w:sz w:val="28"/>
          <w:szCs w:val="28"/>
          <w:lang w:val="en"/>
        </w:rPr>
        <w:t>Jean Piaget</w:t>
      </w:r>
      <w:r w:rsidR="00C945AB" w:rsidRPr="003D3350">
        <w:rPr>
          <w:rFonts w:ascii="Times New Roman" w:hAnsi="Times New Roman" w:cs="Times New Roman"/>
          <w:color w:val="333333"/>
          <w:sz w:val="28"/>
          <w:szCs w:val="28"/>
          <w:lang w:val="en"/>
        </w:rPr>
        <w:t xml:space="preserve">. </w:t>
      </w:r>
      <w:hyperlink r:id="rId12" w:history="1">
        <w:r w:rsidR="00C945AB" w:rsidRPr="003D3350">
          <w:rPr>
            <w:rStyle w:val="Hyperlink"/>
            <w:rFonts w:ascii="Times New Roman" w:hAnsi="Times New Roman" w:cs="Times New Roman"/>
            <w:color w:val="auto"/>
            <w:sz w:val="28"/>
            <w:szCs w:val="28"/>
            <w:u w:val="none"/>
            <w:lang w:val="en"/>
          </w:rPr>
          <w:t>www.simplypsychology.org/piaget.html</w:t>
        </w:r>
      </w:hyperlink>
      <w:r w:rsidR="00C945AB" w:rsidRPr="003D3350">
        <w:rPr>
          <w:rFonts w:ascii="Times New Roman" w:hAnsi="Times New Roman" w:cs="Times New Roman"/>
          <w:sz w:val="28"/>
          <w:szCs w:val="28"/>
          <w:lang w:val="en"/>
        </w:rPr>
        <w:t xml:space="preserve"> (Accessed: 10 January 2018).</w:t>
      </w:r>
    </w:p>
    <w:p w:rsidR="00451017" w:rsidRPr="003D3350" w:rsidRDefault="00355D8A" w:rsidP="003D3350">
      <w:pPr>
        <w:pStyle w:val="NormalWeb"/>
        <w:spacing w:after="225" w:line="360" w:lineRule="auto"/>
        <w:rPr>
          <w:sz w:val="28"/>
          <w:szCs w:val="28"/>
          <w:lang w:val="en"/>
        </w:rPr>
      </w:pPr>
      <w:r w:rsidRPr="003D3350">
        <w:rPr>
          <w:sz w:val="28"/>
          <w:szCs w:val="28"/>
          <w:lang w:val="en"/>
        </w:rPr>
        <w:t>McLeod, S,</w:t>
      </w:r>
      <w:r w:rsidR="00451017" w:rsidRPr="003D3350">
        <w:rPr>
          <w:sz w:val="28"/>
          <w:szCs w:val="28"/>
          <w:lang w:val="en"/>
        </w:rPr>
        <w:t xml:space="preserve"> A. (201</w:t>
      </w:r>
      <w:r w:rsidRPr="003D3350">
        <w:rPr>
          <w:sz w:val="28"/>
          <w:szCs w:val="28"/>
          <w:lang w:val="en"/>
        </w:rPr>
        <w:t xml:space="preserve">4). </w:t>
      </w:r>
      <w:r w:rsidRPr="003D3350">
        <w:rPr>
          <w:i/>
          <w:sz w:val="28"/>
          <w:szCs w:val="28"/>
          <w:lang w:val="en"/>
        </w:rPr>
        <w:t>Lev Vygotsky</w:t>
      </w:r>
      <w:r w:rsidRPr="003D3350">
        <w:rPr>
          <w:sz w:val="28"/>
          <w:szCs w:val="28"/>
          <w:lang w:val="en"/>
        </w:rPr>
        <w:t>. http://</w:t>
      </w:r>
      <w:hyperlink r:id="rId13" w:history="1">
        <w:r w:rsidR="00451017" w:rsidRPr="003D3350">
          <w:rPr>
            <w:rStyle w:val="Hyperlink"/>
            <w:color w:val="auto"/>
            <w:sz w:val="28"/>
            <w:szCs w:val="28"/>
            <w:u w:val="none"/>
            <w:lang w:val="en"/>
          </w:rPr>
          <w:t>www.simplypsychology.org/vygotsky.html</w:t>
        </w:r>
      </w:hyperlink>
      <w:r w:rsidR="00451017" w:rsidRPr="003D3350">
        <w:rPr>
          <w:sz w:val="28"/>
          <w:szCs w:val="28"/>
          <w:lang w:val="en"/>
        </w:rPr>
        <w:t xml:space="preserve"> (Accessed: 7 January 2018).</w:t>
      </w:r>
    </w:p>
    <w:p w:rsidR="001E21FA" w:rsidRPr="003D3350" w:rsidRDefault="00355D8A" w:rsidP="003D3350">
      <w:pPr>
        <w:pStyle w:val="NormalWeb"/>
        <w:spacing w:after="225" w:line="360" w:lineRule="auto"/>
        <w:rPr>
          <w:color w:val="000000"/>
          <w:sz w:val="28"/>
          <w:szCs w:val="28"/>
        </w:rPr>
      </w:pPr>
      <w:r w:rsidRPr="003D3350">
        <w:rPr>
          <w:color w:val="000000"/>
          <w:sz w:val="28"/>
          <w:szCs w:val="28"/>
        </w:rPr>
        <w:lastRenderedPageBreak/>
        <w:t>McLeod, S,</w:t>
      </w:r>
      <w:r w:rsidR="001E21FA" w:rsidRPr="003D3350">
        <w:rPr>
          <w:color w:val="000000"/>
          <w:sz w:val="28"/>
          <w:szCs w:val="28"/>
        </w:rPr>
        <w:t xml:space="preserve"> A. (2014). </w:t>
      </w:r>
      <w:r w:rsidR="001E21FA" w:rsidRPr="003D3350">
        <w:rPr>
          <w:i/>
          <w:color w:val="000000"/>
          <w:sz w:val="28"/>
          <w:szCs w:val="28"/>
        </w:rPr>
        <w:t>Maslow's Hi</w:t>
      </w:r>
      <w:r w:rsidRPr="003D3350">
        <w:rPr>
          <w:i/>
          <w:color w:val="000000"/>
          <w:sz w:val="28"/>
          <w:szCs w:val="28"/>
        </w:rPr>
        <w:t>erarchy of Needs</w:t>
      </w:r>
      <w:r w:rsidRPr="003D3350">
        <w:rPr>
          <w:color w:val="000000"/>
          <w:sz w:val="28"/>
          <w:szCs w:val="28"/>
        </w:rPr>
        <w:t xml:space="preserve">. http:// </w:t>
      </w:r>
      <w:hyperlink r:id="rId14" w:history="1">
        <w:r w:rsidR="001E21FA" w:rsidRPr="003D3350">
          <w:rPr>
            <w:rStyle w:val="Hyperlink"/>
            <w:color w:val="auto"/>
            <w:sz w:val="28"/>
            <w:szCs w:val="28"/>
            <w:u w:val="none"/>
          </w:rPr>
          <w:t>www.simplypsychology.org/maslow.html</w:t>
        </w:r>
      </w:hyperlink>
      <w:r w:rsidR="001E21FA" w:rsidRPr="003D3350">
        <w:rPr>
          <w:sz w:val="28"/>
          <w:szCs w:val="28"/>
        </w:rPr>
        <w:t xml:space="preserve"> </w:t>
      </w:r>
      <w:r w:rsidR="001E21FA" w:rsidRPr="003D3350">
        <w:rPr>
          <w:color w:val="000000"/>
          <w:sz w:val="28"/>
          <w:szCs w:val="28"/>
        </w:rPr>
        <w:t>(Accessed: 5 January 2018).</w:t>
      </w:r>
    </w:p>
    <w:p w:rsidR="00153CE9" w:rsidRPr="003D3350" w:rsidRDefault="00153CE9" w:rsidP="003D3350">
      <w:pPr>
        <w:pStyle w:val="NormalWeb"/>
        <w:spacing w:after="225" w:line="360" w:lineRule="auto"/>
        <w:rPr>
          <w:color w:val="000000"/>
          <w:sz w:val="28"/>
          <w:szCs w:val="28"/>
        </w:rPr>
      </w:pPr>
      <w:r w:rsidRPr="003D3350">
        <w:rPr>
          <w:color w:val="000000"/>
          <w:sz w:val="28"/>
          <w:szCs w:val="28"/>
        </w:rPr>
        <w:t xml:space="preserve">Meggitt, C. (2012) </w:t>
      </w:r>
      <w:r w:rsidRPr="003D3350">
        <w:rPr>
          <w:i/>
          <w:color w:val="000000"/>
          <w:sz w:val="28"/>
          <w:szCs w:val="28"/>
        </w:rPr>
        <w:t>Child Development, an illustrated guide-birth to 19 years</w:t>
      </w:r>
      <w:r w:rsidRPr="003D3350">
        <w:rPr>
          <w:color w:val="000000"/>
          <w:sz w:val="28"/>
          <w:szCs w:val="28"/>
        </w:rPr>
        <w:t>. 3</w:t>
      </w:r>
      <w:r w:rsidRPr="003D3350">
        <w:rPr>
          <w:color w:val="000000"/>
          <w:sz w:val="28"/>
          <w:szCs w:val="28"/>
          <w:vertAlign w:val="superscript"/>
        </w:rPr>
        <w:t>rd</w:t>
      </w:r>
      <w:r w:rsidRPr="003D3350">
        <w:rPr>
          <w:color w:val="000000"/>
          <w:sz w:val="28"/>
          <w:szCs w:val="28"/>
        </w:rPr>
        <w:t xml:space="preserve"> ed. Harlow: Pearson Education Limited.</w:t>
      </w:r>
    </w:p>
    <w:p w:rsidR="001F1984" w:rsidRPr="003D3350" w:rsidRDefault="001F1984" w:rsidP="003D3350">
      <w:pPr>
        <w:spacing w:line="360" w:lineRule="auto"/>
        <w:rPr>
          <w:rFonts w:ascii="Times New Roman" w:hAnsi="Times New Roman" w:cs="Times New Roman"/>
          <w:sz w:val="28"/>
          <w:szCs w:val="28"/>
        </w:rPr>
      </w:pPr>
      <w:r w:rsidRPr="003D3350">
        <w:rPr>
          <w:rFonts w:ascii="Times New Roman" w:hAnsi="Times New Roman" w:cs="Times New Roman"/>
          <w:sz w:val="28"/>
          <w:szCs w:val="28"/>
        </w:rPr>
        <w:t xml:space="preserve">Moon, B. &amp; Mayes, .S. (1994) </w:t>
      </w:r>
      <w:r w:rsidRPr="003D3350">
        <w:rPr>
          <w:rFonts w:ascii="Times New Roman" w:hAnsi="Times New Roman" w:cs="Times New Roman"/>
          <w:i/>
          <w:sz w:val="28"/>
          <w:szCs w:val="28"/>
        </w:rPr>
        <w:t>Teaching and Learning in the Secondary School</w:t>
      </w:r>
      <w:r w:rsidRPr="003D3350">
        <w:rPr>
          <w:rFonts w:ascii="Times New Roman" w:hAnsi="Times New Roman" w:cs="Times New Roman"/>
          <w:sz w:val="28"/>
          <w:szCs w:val="28"/>
        </w:rPr>
        <w:t>, London, Routledge.</w:t>
      </w:r>
    </w:p>
    <w:p w:rsidR="00362F79" w:rsidRPr="003D3350" w:rsidRDefault="00362F79" w:rsidP="003D3350">
      <w:pPr>
        <w:spacing w:line="360" w:lineRule="auto"/>
        <w:rPr>
          <w:rFonts w:ascii="Times New Roman" w:hAnsi="Times New Roman" w:cs="Times New Roman"/>
          <w:sz w:val="28"/>
          <w:szCs w:val="28"/>
        </w:rPr>
      </w:pPr>
      <w:r w:rsidRPr="003D3350">
        <w:rPr>
          <w:rFonts w:ascii="Times New Roman" w:hAnsi="Times New Roman" w:cs="Times New Roman"/>
          <w:sz w:val="28"/>
          <w:szCs w:val="28"/>
        </w:rPr>
        <w:t xml:space="preserve">Oxford Dictionaries (2018) </w:t>
      </w:r>
      <w:r w:rsidRPr="003D3350">
        <w:rPr>
          <w:rFonts w:ascii="Times New Roman" w:hAnsi="Times New Roman" w:cs="Times New Roman"/>
          <w:i/>
          <w:sz w:val="28"/>
          <w:szCs w:val="28"/>
        </w:rPr>
        <w:t xml:space="preserve">Definition </w:t>
      </w:r>
      <w:r w:rsidRPr="003D3350">
        <w:rPr>
          <w:rFonts w:ascii="Times New Roman" w:hAnsi="Times New Roman" w:cs="Times New Roman"/>
          <w:sz w:val="28"/>
          <w:szCs w:val="28"/>
        </w:rPr>
        <w:t xml:space="preserve">[Online] Available at: </w:t>
      </w:r>
      <w:hyperlink r:id="rId15" w:history="1">
        <w:r w:rsidR="00A81FE8" w:rsidRPr="003D3350">
          <w:rPr>
            <w:rStyle w:val="Hyperlink"/>
            <w:rFonts w:ascii="Times New Roman" w:hAnsi="Times New Roman" w:cs="Times New Roman"/>
            <w:color w:val="auto"/>
            <w:sz w:val="28"/>
            <w:szCs w:val="28"/>
            <w:u w:val="none"/>
          </w:rPr>
          <w:t>https://en.oxforddictionaries.com/definition/behaviour (Accessed: 4</w:t>
        </w:r>
      </w:hyperlink>
      <w:r w:rsidRPr="003D3350">
        <w:rPr>
          <w:rFonts w:ascii="Times New Roman" w:hAnsi="Times New Roman" w:cs="Times New Roman"/>
          <w:sz w:val="28"/>
          <w:szCs w:val="28"/>
        </w:rPr>
        <w:t xml:space="preserve"> January 2018)</w:t>
      </w:r>
    </w:p>
    <w:p w:rsidR="00E20069" w:rsidRPr="003D3350" w:rsidRDefault="00F27205" w:rsidP="003D3350">
      <w:pPr>
        <w:spacing w:line="360" w:lineRule="auto"/>
        <w:rPr>
          <w:rFonts w:ascii="Times New Roman" w:hAnsi="Times New Roman" w:cs="Times New Roman"/>
          <w:sz w:val="28"/>
          <w:szCs w:val="28"/>
        </w:rPr>
      </w:pPr>
      <w:hyperlink r:id="rId16" w:tooltip="List all publications by Piaget J." w:history="1">
        <w:r w:rsidR="00E20069" w:rsidRPr="003D3350">
          <w:rPr>
            <w:rFonts w:ascii="Times New Roman" w:hAnsi="Times New Roman" w:cs="Times New Roman"/>
            <w:color w:val="000000"/>
            <w:sz w:val="28"/>
            <w:szCs w:val="28"/>
            <w:lang w:val="en"/>
          </w:rPr>
          <w:t>Piaget J.</w:t>
        </w:r>
      </w:hyperlink>
      <w:r w:rsidR="00E20069" w:rsidRPr="003D3350">
        <w:rPr>
          <w:rFonts w:ascii="Times New Roman" w:hAnsi="Times New Roman" w:cs="Times New Roman"/>
          <w:color w:val="000000"/>
          <w:sz w:val="28"/>
          <w:szCs w:val="28"/>
          <w:lang w:val="en"/>
        </w:rPr>
        <w:t xml:space="preserve"> (</w:t>
      </w:r>
      <w:hyperlink r:id="rId17" w:tooltip="List all publications of 1997" w:history="1">
        <w:r w:rsidR="00E20069" w:rsidRPr="003D3350">
          <w:rPr>
            <w:rFonts w:ascii="Times New Roman" w:hAnsi="Times New Roman" w:cs="Times New Roman"/>
            <w:color w:val="000000"/>
            <w:sz w:val="28"/>
            <w:szCs w:val="28"/>
            <w:lang w:val="en"/>
          </w:rPr>
          <w:t>1997</w:t>
        </w:r>
      </w:hyperlink>
      <w:r w:rsidR="00E20069" w:rsidRPr="003D3350">
        <w:rPr>
          <w:rFonts w:ascii="Times New Roman" w:hAnsi="Times New Roman" w:cs="Times New Roman"/>
          <w:color w:val="000000"/>
          <w:sz w:val="28"/>
          <w:szCs w:val="28"/>
          <w:lang w:val="en"/>
        </w:rPr>
        <w:t xml:space="preserve">) </w:t>
      </w:r>
      <w:r w:rsidR="004A664D" w:rsidRPr="003D3350">
        <w:rPr>
          <w:rFonts w:ascii="Times New Roman" w:hAnsi="Times New Roman" w:cs="Times New Roman"/>
          <w:color w:val="000000"/>
          <w:sz w:val="28"/>
          <w:szCs w:val="28"/>
          <w:lang w:val="en"/>
        </w:rPr>
        <w:t>‘</w:t>
      </w:r>
      <w:hyperlink r:id="rId18" w:tooltip="View the publication abstract and further bibliographic details" w:history="1">
        <w:r w:rsidR="00E20069" w:rsidRPr="003D3350">
          <w:rPr>
            <w:rFonts w:ascii="Times New Roman" w:hAnsi="Times New Roman" w:cs="Times New Roman"/>
            <w:i/>
            <w:color w:val="000000"/>
            <w:sz w:val="28"/>
            <w:szCs w:val="28"/>
            <w:lang w:val="en"/>
          </w:rPr>
          <w:t>Development and learning</w:t>
        </w:r>
        <w:r w:rsidR="004A664D" w:rsidRPr="003D3350">
          <w:rPr>
            <w:rFonts w:ascii="Times New Roman" w:hAnsi="Times New Roman" w:cs="Times New Roman"/>
            <w:i/>
            <w:color w:val="000000"/>
            <w:sz w:val="28"/>
            <w:szCs w:val="28"/>
            <w:lang w:val="en"/>
          </w:rPr>
          <w:t>’</w:t>
        </w:r>
        <w:r w:rsidR="00E20069" w:rsidRPr="003D3350">
          <w:rPr>
            <w:rFonts w:ascii="Times New Roman" w:hAnsi="Times New Roman" w:cs="Times New Roman"/>
            <w:i/>
            <w:color w:val="000000"/>
            <w:sz w:val="28"/>
            <w:szCs w:val="28"/>
            <w:lang w:val="en"/>
          </w:rPr>
          <w:t>.</w:t>
        </w:r>
      </w:hyperlink>
      <w:r w:rsidR="00E20069" w:rsidRPr="003D3350">
        <w:rPr>
          <w:rFonts w:ascii="Times New Roman" w:hAnsi="Times New Roman" w:cs="Times New Roman"/>
          <w:color w:val="000000"/>
          <w:sz w:val="28"/>
          <w:szCs w:val="28"/>
          <w:lang w:val="en"/>
        </w:rPr>
        <w:t xml:space="preserve"> </w:t>
      </w:r>
      <w:r w:rsidR="004A664D" w:rsidRPr="003D3350">
        <w:rPr>
          <w:rFonts w:ascii="Times New Roman" w:hAnsi="Times New Roman" w:cs="Times New Roman"/>
          <w:color w:val="000000"/>
          <w:sz w:val="28"/>
          <w:szCs w:val="28"/>
          <w:lang w:val="en"/>
        </w:rPr>
        <w:t>In Gauvain M. and</w:t>
      </w:r>
      <w:r w:rsidR="00E20069" w:rsidRPr="003D3350">
        <w:rPr>
          <w:rFonts w:ascii="Times New Roman" w:hAnsi="Times New Roman" w:cs="Times New Roman"/>
          <w:color w:val="000000"/>
          <w:sz w:val="28"/>
          <w:szCs w:val="28"/>
          <w:lang w:val="en"/>
        </w:rPr>
        <w:t xml:space="preserve"> Cole G. M. (eds.) </w:t>
      </w:r>
      <w:hyperlink r:id="rId19" w:tooltip="List all publications from Readings on the development of children. Second Edition" w:history="1">
        <w:r w:rsidR="00E20069" w:rsidRPr="003D3350">
          <w:rPr>
            <w:rFonts w:ascii="Times New Roman" w:hAnsi="Times New Roman" w:cs="Times New Roman"/>
            <w:i/>
            <w:color w:val="000000"/>
            <w:sz w:val="28"/>
            <w:szCs w:val="28"/>
            <w:lang w:val="en"/>
          </w:rPr>
          <w:t xml:space="preserve">Readings on the development of children. </w:t>
        </w:r>
        <w:r w:rsidR="00E20069" w:rsidRPr="003D3350">
          <w:rPr>
            <w:rFonts w:ascii="Times New Roman" w:hAnsi="Times New Roman" w:cs="Times New Roman"/>
            <w:color w:val="000000"/>
            <w:sz w:val="28"/>
            <w:szCs w:val="28"/>
            <w:lang w:val="en"/>
          </w:rPr>
          <w:t>2</w:t>
        </w:r>
        <w:r w:rsidR="00E20069" w:rsidRPr="003D3350">
          <w:rPr>
            <w:rFonts w:ascii="Times New Roman" w:hAnsi="Times New Roman" w:cs="Times New Roman"/>
            <w:color w:val="000000"/>
            <w:sz w:val="28"/>
            <w:szCs w:val="28"/>
            <w:vertAlign w:val="superscript"/>
            <w:lang w:val="en"/>
          </w:rPr>
          <w:t>nd</w:t>
        </w:r>
        <w:r w:rsidR="00E20069" w:rsidRPr="003D3350">
          <w:rPr>
            <w:rFonts w:ascii="Times New Roman" w:hAnsi="Times New Roman" w:cs="Times New Roman"/>
            <w:color w:val="000000"/>
            <w:sz w:val="28"/>
            <w:szCs w:val="28"/>
            <w:lang w:val="en"/>
          </w:rPr>
          <w:t xml:space="preserve"> Edition</w:t>
        </w:r>
      </w:hyperlink>
      <w:r w:rsidR="00E20069" w:rsidRPr="003D3350">
        <w:rPr>
          <w:rFonts w:ascii="Times New Roman" w:hAnsi="Times New Roman" w:cs="Times New Roman"/>
          <w:color w:val="000000"/>
          <w:sz w:val="28"/>
          <w:szCs w:val="28"/>
          <w:lang w:val="en"/>
        </w:rPr>
        <w:t>. W. H. Freeman, New York.</w:t>
      </w:r>
      <w:r w:rsidR="004A664D" w:rsidRPr="003D3350">
        <w:rPr>
          <w:rFonts w:ascii="Times New Roman" w:hAnsi="Times New Roman" w:cs="Times New Roman"/>
          <w:color w:val="000000"/>
          <w:sz w:val="28"/>
          <w:szCs w:val="28"/>
          <w:lang w:val="en"/>
        </w:rPr>
        <w:t xml:space="preserve"> [Online] Available at </w:t>
      </w:r>
      <w:hyperlink r:id="rId20" w:history="1">
        <w:r w:rsidR="004A664D" w:rsidRPr="003D3350">
          <w:rPr>
            <w:rStyle w:val="Hyperlink"/>
            <w:rFonts w:ascii="Times New Roman" w:hAnsi="Times New Roman" w:cs="Times New Roman"/>
            <w:color w:val="auto"/>
            <w:sz w:val="28"/>
            <w:szCs w:val="28"/>
            <w:u w:val="none"/>
            <w:lang w:val="en"/>
          </w:rPr>
          <w:t>http://www.univie.ac.at/constructivism/cepa/3043</w:t>
        </w:r>
      </w:hyperlink>
      <w:r w:rsidR="004A664D" w:rsidRPr="003D3350">
        <w:rPr>
          <w:rFonts w:ascii="Times New Roman" w:hAnsi="Times New Roman" w:cs="Times New Roman"/>
          <w:sz w:val="28"/>
          <w:szCs w:val="28"/>
          <w:lang w:val="en"/>
        </w:rPr>
        <w:t xml:space="preserve"> </w:t>
      </w:r>
      <w:r w:rsidR="004A664D" w:rsidRPr="003D3350">
        <w:rPr>
          <w:rFonts w:ascii="Times New Roman" w:hAnsi="Times New Roman" w:cs="Times New Roman"/>
          <w:color w:val="000000"/>
          <w:sz w:val="28"/>
          <w:szCs w:val="28"/>
          <w:lang w:val="en"/>
        </w:rPr>
        <w:t>(Accessed: 8 January 2018).</w:t>
      </w:r>
    </w:p>
    <w:p w:rsidR="0041702F" w:rsidRPr="003D3350" w:rsidRDefault="0041702F" w:rsidP="003D3350">
      <w:pPr>
        <w:spacing w:line="360" w:lineRule="auto"/>
        <w:rPr>
          <w:rFonts w:ascii="Times New Roman" w:hAnsi="Times New Roman" w:cs="Times New Roman"/>
          <w:sz w:val="28"/>
          <w:szCs w:val="28"/>
        </w:rPr>
      </w:pPr>
      <w:r w:rsidRPr="003D3350">
        <w:rPr>
          <w:rFonts w:ascii="Times New Roman" w:hAnsi="Times New Roman" w:cs="Times New Roman"/>
          <w:color w:val="333333"/>
          <w:sz w:val="28"/>
          <w:szCs w:val="28"/>
          <w:lang w:val="en"/>
        </w:rPr>
        <w:t xml:space="preserve">Piaget, J. (1945). </w:t>
      </w:r>
      <w:r w:rsidRPr="003D3350">
        <w:rPr>
          <w:rStyle w:val="Emphasis"/>
          <w:rFonts w:ascii="Times New Roman" w:hAnsi="Times New Roman" w:cs="Times New Roman"/>
          <w:color w:val="333333"/>
          <w:sz w:val="28"/>
          <w:szCs w:val="28"/>
          <w:lang w:val="en"/>
        </w:rPr>
        <w:t>Play, dreams and imitation in childhood</w:t>
      </w:r>
      <w:r w:rsidRPr="003D3350">
        <w:rPr>
          <w:rFonts w:ascii="Times New Roman" w:hAnsi="Times New Roman" w:cs="Times New Roman"/>
          <w:color w:val="333333"/>
          <w:sz w:val="28"/>
          <w:szCs w:val="28"/>
          <w:lang w:val="en"/>
        </w:rPr>
        <w:t xml:space="preserve">. London: Heinemann. [Online] Available at: </w:t>
      </w:r>
      <w:hyperlink r:id="rId21" w:history="1">
        <w:r w:rsidRPr="003D3350">
          <w:rPr>
            <w:rStyle w:val="Hyperlink"/>
            <w:rFonts w:ascii="Times New Roman" w:hAnsi="Times New Roman" w:cs="Times New Roman"/>
            <w:color w:val="auto"/>
            <w:sz w:val="28"/>
            <w:szCs w:val="28"/>
            <w:u w:val="none"/>
            <w:lang w:val="en"/>
          </w:rPr>
          <w:t>https://books.google.co.uk/books?id=tc53r6LKcecC&amp;dq=Piaget,+J.+(1945).+Play,+dreams+and+imitation+in+childhood.+London:+Heinemann.&amp;lr</w:t>
        </w:r>
      </w:hyperlink>
      <w:r w:rsidRPr="003D3350">
        <w:rPr>
          <w:rFonts w:ascii="Times New Roman" w:hAnsi="Times New Roman" w:cs="Times New Roman"/>
          <w:sz w:val="28"/>
          <w:szCs w:val="28"/>
          <w:lang w:val="en"/>
        </w:rPr>
        <w:t xml:space="preserve"> (Accessed: 8 January 2018).</w:t>
      </w:r>
    </w:p>
    <w:p w:rsidR="00E018E6" w:rsidRPr="003D3350" w:rsidRDefault="00E018E6" w:rsidP="003D3350">
      <w:pPr>
        <w:spacing w:line="360" w:lineRule="auto"/>
        <w:rPr>
          <w:rFonts w:ascii="Times New Roman" w:hAnsi="Times New Roman" w:cs="Times New Roman"/>
          <w:spacing w:val="1"/>
          <w:sz w:val="28"/>
          <w:szCs w:val="28"/>
        </w:rPr>
      </w:pPr>
      <w:r w:rsidRPr="003D3350">
        <w:rPr>
          <w:rFonts w:ascii="Times New Roman" w:hAnsi="Times New Roman" w:cs="Times New Roman"/>
          <w:spacing w:val="1"/>
          <w:sz w:val="28"/>
          <w:szCs w:val="28"/>
        </w:rPr>
        <w:t xml:space="preserve">Pritchard, A. (2009). </w:t>
      </w:r>
      <w:r w:rsidRPr="003D3350">
        <w:rPr>
          <w:rStyle w:val="Emphasis"/>
          <w:rFonts w:ascii="Times New Roman" w:hAnsi="Times New Roman" w:cs="Times New Roman"/>
          <w:spacing w:val="1"/>
          <w:sz w:val="28"/>
          <w:szCs w:val="28"/>
        </w:rPr>
        <w:t>Ways of learning: learning theories and learning styles in the classroom</w:t>
      </w:r>
      <w:r w:rsidRPr="003D3350">
        <w:rPr>
          <w:rFonts w:ascii="Times New Roman" w:hAnsi="Times New Roman" w:cs="Times New Roman"/>
          <w:spacing w:val="1"/>
          <w:sz w:val="28"/>
          <w:szCs w:val="28"/>
        </w:rPr>
        <w:t xml:space="preserve"> (2nd Ed.). London: David Fulton.</w:t>
      </w:r>
    </w:p>
    <w:p w:rsidR="009932E6" w:rsidRPr="003D3350" w:rsidRDefault="009932E6" w:rsidP="003D3350">
      <w:pPr>
        <w:spacing w:line="360" w:lineRule="auto"/>
        <w:rPr>
          <w:rFonts w:ascii="Times New Roman" w:hAnsi="Times New Roman" w:cs="Times New Roman"/>
          <w:spacing w:val="1"/>
          <w:sz w:val="28"/>
          <w:szCs w:val="28"/>
        </w:rPr>
      </w:pPr>
      <w:r w:rsidRPr="003D3350">
        <w:rPr>
          <w:rFonts w:ascii="Times New Roman" w:hAnsi="Times New Roman" w:cs="Times New Roman"/>
          <w:spacing w:val="1"/>
          <w:sz w:val="28"/>
          <w:szCs w:val="28"/>
        </w:rPr>
        <w:t>Psychology</w:t>
      </w:r>
      <w:r w:rsidR="00757927" w:rsidRPr="003D3350">
        <w:rPr>
          <w:rFonts w:ascii="Times New Roman" w:hAnsi="Times New Roman" w:cs="Times New Roman"/>
          <w:spacing w:val="1"/>
          <w:sz w:val="28"/>
          <w:szCs w:val="28"/>
        </w:rPr>
        <w:t>4a (2017</w:t>
      </w:r>
      <w:r w:rsidR="003C67AD" w:rsidRPr="003D3350">
        <w:rPr>
          <w:rFonts w:ascii="Times New Roman" w:hAnsi="Times New Roman" w:cs="Times New Roman"/>
          <w:spacing w:val="1"/>
          <w:sz w:val="28"/>
          <w:szCs w:val="28"/>
        </w:rPr>
        <w:t xml:space="preserve">) </w:t>
      </w:r>
      <w:r w:rsidR="003C67AD" w:rsidRPr="003D3350">
        <w:rPr>
          <w:rFonts w:ascii="Times New Roman" w:hAnsi="Times New Roman" w:cs="Times New Roman"/>
          <w:i/>
          <w:spacing w:val="1"/>
          <w:sz w:val="28"/>
          <w:szCs w:val="28"/>
        </w:rPr>
        <w:t>Cognition and Development</w:t>
      </w:r>
      <w:r w:rsidR="003C67AD" w:rsidRPr="003D3350">
        <w:rPr>
          <w:rFonts w:ascii="Times New Roman" w:hAnsi="Times New Roman" w:cs="Times New Roman"/>
          <w:spacing w:val="1"/>
          <w:sz w:val="28"/>
          <w:szCs w:val="28"/>
        </w:rPr>
        <w:t xml:space="preserve"> </w:t>
      </w:r>
      <w:hyperlink r:id="rId22" w:history="1">
        <w:r w:rsidR="003C67AD" w:rsidRPr="003D3350">
          <w:rPr>
            <w:rStyle w:val="Hyperlink"/>
            <w:rFonts w:ascii="Times New Roman" w:hAnsi="Times New Roman" w:cs="Times New Roman"/>
            <w:color w:val="auto"/>
            <w:spacing w:val="1"/>
            <w:sz w:val="28"/>
            <w:szCs w:val="28"/>
            <w:u w:val="none"/>
          </w:rPr>
          <w:t>http://www.psychology4a.com/cognition-and-development.html</w:t>
        </w:r>
      </w:hyperlink>
      <w:r w:rsidR="003C67AD" w:rsidRPr="003D3350">
        <w:rPr>
          <w:rFonts w:ascii="Times New Roman" w:hAnsi="Times New Roman" w:cs="Times New Roman"/>
          <w:spacing w:val="1"/>
          <w:sz w:val="28"/>
          <w:szCs w:val="28"/>
        </w:rPr>
        <w:t xml:space="preserve"> (Accessed: 10 January 2018).</w:t>
      </w:r>
    </w:p>
    <w:p w:rsidR="003269A8" w:rsidRPr="003D3350" w:rsidRDefault="003269A8" w:rsidP="003D3350">
      <w:pPr>
        <w:spacing w:line="360" w:lineRule="auto"/>
        <w:rPr>
          <w:rFonts w:ascii="Times New Roman" w:hAnsi="Times New Roman" w:cs="Times New Roman"/>
          <w:sz w:val="28"/>
          <w:szCs w:val="28"/>
        </w:rPr>
      </w:pPr>
      <w:r w:rsidRPr="003D3350">
        <w:rPr>
          <w:rFonts w:ascii="Times New Roman" w:hAnsi="Times New Roman" w:cs="Times New Roman"/>
          <w:sz w:val="28"/>
          <w:szCs w:val="28"/>
        </w:rPr>
        <w:t xml:space="preserve">Reading Rockets (2017) </w:t>
      </w:r>
      <w:r w:rsidRPr="003D3350">
        <w:rPr>
          <w:rFonts w:ascii="Times New Roman" w:hAnsi="Times New Roman" w:cs="Times New Roman"/>
          <w:i/>
          <w:sz w:val="28"/>
          <w:szCs w:val="28"/>
        </w:rPr>
        <w:t>Reciprocal Teaching</w:t>
      </w:r>
      <w:r w:rsidRPr="003D3350">
        <w:rPr>
          <w:rFonts w:ascii="Times New Roman" w:hAnsi="Times New Roman" w:cs="Times New Roman"/>
          <w:sz w:val="28"/>
          <w:szCs w:val="28"/>
        </w:rPr>
        <w:t xml:space="preserve"> </w:t>
      </w:r>
      <w:hyperlink r:id="rId23" w:history="1">
        <w:r w:rsidRPr="003D3350">
          <w:rPr>
            <w:rStyle w:val="Hyperlink"/>
            <w:rFonts w:ascii="Times New Roman" w:hAnsi="Times New Roman" w:cs="Times New Roman"/>
            <w:color w:val="auto"/>
            <w:sz w:val="28"/>
            <w:szCs w:val="28"/>
            <w:u w:val="none"/>
          </w:rPr>
          <w:t>http://www.readingrockets.org/strategies/reciprocal_teaching</w:t>
        </w:r>
      </w:hyperlink>
      <w:r w:rsidRPr="003D3350">
        <w:rPr>
          <w:rFonts w:ascii="Times New Roman" w:hAnsi="Times New Roman" w:cs="Times New Roman"/>
          <w:sz w:val="28"/>
          <w:szCs w:val="28"/>
        </w:rPr>
        <w:t xml:space="preserve"> (Accessed 7 January 2018).</w:t>
      </w:r>
    </w:p>
    <w:p w:rsidR="00E23B1A" w:rsidRPr="003D3350" w:rsidRDefault="00E23B1A" w:rsidP="003D3350">
      <w:pPr>
        <w:shd w:val="clear" w:color="auto" w:fill="FFFFFF"/>
        <w:spacing w:after="0" w:line="360" w:lineRule="auto"/>
        <w:rPr>
          <w:rFonts w:ascii="Times New Roman" w:hAnsi="Times New Roman" w:cs="Times New Roman"/>
          <w:sz w:val="28"/>
          <w:szCs w:val="28"/>
        </w:rPr>
      </w:pPr>
      <w:r w:rsidRPr="003D3350">
        <w:rPr>
          <w:rFonts w:ascii="Times New Roman" w:hAnsi="Times New Roman" w:cs="Times New Roman"/>
          <w:sz w:val="28"/>
          <w:szCs w:val="28"/>
        </w:rPr>
        <w:lastRenderedPageBreak/>
        <w:t xml:space="preserve">Scope (2018) </w:t>
      </w:r>
      <w:r w:rsidRPr="003D3350">
        <w:rPr>
          <w:rFonts w:ascii="Times New Roman" w:hAnsi="Times New Roman" w:cs="Times New Roman"/>
          <w:i/>
          <w:sz w:val="28"/>
          <w:szCs w:val="28"/>
        </w:rPr>
        <w:t>Challenging Behaviour</w:t>
      </w:r>
      <w:r w:rsidRPr="003D3350">
        <w:rPr>
          <w:rFonts w:ascii="Times New Roman" w:hAnsi="Times New Roman" w:cs="Times New Roman"/>
          <w:sz w:val="28"/>
          <w:szCs w:val="28"/>
        </w:rPr>
        <w:t xml:space="preserve"> </w:t>
      </w:r>
      <w:hyperlink r:id="rId24" w:history="1">
        <w:r w:rsidRPr="003D3350">
          <w:rPr>
            <w:rStyle w:val="Hyperlink"/>
            <w:rFonts w:ascii="Times New Roman" w:hAnsi="Times New Roman" w:cs="Times New Roman"/>
            <w:color w:val="auto"/>
            <w:sz w:val="28"/>
            <w:szCs w:val="28"/>
            <w:u w:val="none"/>
          </w:rPr>
          <w:t>https://www.scope.org.uk/support/parents/challenging-behaviour/overview</w:t>
        </w:r>
      </w:hyperlink>
      <w:r w:rsidRPr="003D3350">
        <w:rPr>
          <w:rFonts w:ascii="Times New Roman" w:eastAsia="Times New Roman" w:hAnsi="Times New Roman" w:cs="Times New Roman"/>
          <w:color w:val="000000"/>
          <w:sz w:val="28"/>
          <w:szCs w:val="28"/>
          <w:lang w:val="en" w:eastAsia="en-GB"/>
        </w:rPr>
        <w:t>#XAP92FSLiMzlGdGJ.99</w:t>
      </w:r>
      <w:r w:rsidRPr="003D3350">
        <w:rPr>
          <w:rFonts w:ascii="Times New Roman" w:hAnsi="Times New Roman" w:cs="Times New Roman"/>
          <w:sz w:val="28"/>
          <w:szCs w:val="28"/>
        </w:rPr>
        <w:t xml:space="preserve"> (Accessed: 4 January 2018).</w:t>
      </w:r>
    </w:p>
    <w:p w:rsidR="000A42EE" w:rsidRPr="003D3350" w:rsidRDefault="000A42EE" w:rsidP="003D3350">
      <w:pPr>
        <w:shd w:val="clear" w:color="auto" w:fill="FFFFFF"/>
        <w:spacing w:after="0" w:line="360" w:lineRule="auto"/>
        <w:rPr>
          <w:rFonts w:ascii="Times New Roman" w:hAnsi="Times New Roman" w:cs="Times New Roman"/>
          <w:sz w:val="28"/>
          <w:szCs w:val="28"/>
        </w:rPr>
      </w:pPr>
    </w:p>
    <w:p w:rsidR="005F4BA5" w:rsidRPr="003D3350" w:rsidRDefault="005F4BA5" w:rsidP="003D3350">
      <w:pPr>
        <w:shd w:val="clear" w:color="auto" w:fill="FFFFFF"/>
        <w:spacing w:after="0" w:line="360" w:lineRule="auto"/>
        <w:rPr>
          <w:rFonts w:ascii="Times New Roman" w:hAnsi="Times New Roman" w:cs="Times New Roman"/>
          <w:sz w:val="28"/>
          <w:szCs w:val="28"/>
          <w:lang w:val="en"/>
        </w:rPr>
      </w:pPr>
      <w:r w:rsidRPr="003D3350">
        <w:rPr>
          <w:rFonts w:ascii="Times New Roman" w:hAnsi="Times New Roman" w:cs="Times New Roman"/>
          <w:sz w:val="28"/>
          <w:szCs w:val="28"/>
          <w:lang w:val="en"/>
        </w:rPr>
        <w:t>Schaffer, R. (1996)</w:t>
      </w:r>
      <w:r w:rsidRPr="003D3350">
        <w:rPr>
          <w:rStyle w:val="Emphasis"/>
          <w:rFonts w:ascii="Times New Roman" w:hAnsi="Times New Roman" w:cs="Times New Roman"/>
          <w:sz w:val="28"/>
          <w:szCs w:val="28"/>
          <w:lang w:val="en"/>
        </w:rPr>
        <w:t>. Social development.</w:t>
      </w:r>
      <w:r w:rsidRPr="003D3350">
        <w:rPr>
          <w:rFonts w:ascii="Times New Roman" w:hAnsi="Times New Roman" w:cs="Times New Roman"/>
          <w:sz w:val="28"/>
          <w:szCs w:val="28"/>
          <w:lang w:val="en"/>
        </w:rPr>
        <w:t xml:space="preserve"> Oxford: Blackwell</w:t>
      </w:r>
    </w:p>
    <w:p w:rsidR="00244E28" w:rsidRPr="003D3350" w:rsidRDefault="00244E28" w:rsidP="003D3350">
      <w:pPr>
        <w:shd w:val="clear" w:color="auto" w:fill="FFFFFF"/>
        <w:spacing w:after="0" w:line="360" w:lineRule="auto"/>
        <w:rPr>
          <w:rFonts w:ascii="Times New Roman" w:hAnsi="Times New Roman" w:cs="Times New Roman"/>
          <w:sz w:val="28"/>
          <w:szCs w:val="28"/>
          <w:lang w:val="en"/>
        </w:rPr>
      </w:pPr>
    </w:p>
    <w:p w:rsidR="00244E28" w:rsidRPr="003D3350" w:rsidRDefault="00244E28" w:rsidP="003D3350">
      <w:pPr>
        <w:shd w:val="clear" w:color="auto" w:fill="FFFFFF"/>
        <w:spacing w:after="0" w:line="360" w:lineRule="auto"/>
        <w:rPr>
          <w:rFonts w:ascii="Times New Roman" w:hAnsi="Times New Roman" w:cs="Times New Roman"/>
          <w:sz w:val="28"/>
          <w:szCs w:val="28"/>
        </w:rPr>
      </w:pPr>
      <w:r w:rsidRPr="003D3350">
        <w:rPr>
          <w:rFonts w:ascii="Times New Roman" w:hAnsi="Times New Roman" w:cs="Times New Roman"/>
          <w:sz w:val="28"/>
          <w:szCs w:val="28"/>
          <w:lang w:val="en"/>
        </w:rPr>
        <w:t xml:space="preserve">Schaffer, R and Kipp, K. (2013) </w:t>
      </w:r>
      <w:r w:rsidRPr="003D3350">
        <w:rPr>
          <w:rFonts w:ascii="Times New Roman" w:hAnsi="Times New Roman" w:cs="Times New Roman"/>
          <w:i/>
          <w:sz w:val="28"/>
          <w:szCs w:val="28"/>
          <w:lang w:val="en"/>
        </w:rPr>
        <w:t>Developmental Psychology: Childhood and Adolescence.</w:t>
      </w:r>
      <w:r w:rsidRPr="003D3350">
        <w:rPr>
          <w:rFonts w:ascii="Times New Roman" w:hAnsi="Times New Roman" w:cs="Times New Roman"/>
          <w:sz w:val="28"/>
          <w:szCs w:val="28"/>
          <w:lang w:val="en"/>
        </w:rPr>
        <w:t xml:space="preserve"> 9</w:t>
      </w:r>
      <w:r w:rsidRPr="003D3350">
        <w:rPr>
          <w:rFonts w:ascii="Times New Roman" w:hAnsi="Times New Roman" w:cs="Times New Roman"/>
          <w:sz w:val="28"/>
          <w:szCs w:val="28"/>
          <w:vertAlign w:val="superscript"/>
          <w:lang w:val="en"/>
        </w:rPr>
        <w:t>th</w:t>
      </w:r>
      <w:r w:rsidRPr="003D3350">
        <w:rPr>
          <w:rFonts w:ascii="Times New Roman" w:hAnsi="Times New Roman" w:cs="Times New Roman"/>
          <w:sz w:val="28"/>
          <w:szCs w:val="28"/>
          <w:lang w:val="en"/>
        </w:rPr>
        <w:t xml:space="preserve"> Ed. Boston: Cengage Advantage Books.  </w:t>
      </w:r>
    </w:p>
    <w:p w:rsidR="00D60F84" w:rsidRPr="003D3350" w:rsidRDefault="00D60F84" w:rsidP="003D3350">
      <w:pPr>
        <w:shd w:val="clear" w:color="auto" w:fill="FFFFFF"/>
        <w:spacing w:after="0" w:line="360" w:lineRule="auto"/>
        <w:rPr>
          <w:rFonts w:ascii="Times New Roman" w:hAnsi="Times New Roman" w:cs="Times New Roman"/>
          <w:sz w:val="28"/>
          <w:szCs w:val="28"/>
        </w:rPr>
      </w:pPr>
    </w:p>
    <w:p w:rsidR="00E018E6" w:rsidRPr="003D3350" w:rsidRDefault="00D60F84" w:rsidP="003D3350">
      <w:pPr>
        <w:shd w:val="clear" w:color="auto" w:fill="FFFFFF"/>
        <w:spacing w:after="0" w:line="360" w:lineRule="auto"/>
        <w:rPr>
          <w:rFonts w:ascii="Times New Roman" w:hAnsi="Times New Roman" w:cs="Times New Roman"/>
          <w:sz w:val="28"/>
          <w:szCs w:val="28"/>
        </w:rPr>
      </w:pPr>
      <w:r w:rsidRPr="003D3350">
        <w:rPr>
          <w:rFonts w:ascii="Times New Roman" w:hAnsi="Times New Roman" w:cs="Times New Roman"/>
          <w:sz w:val="28"/>
          <w:szCs w:val="28"/>
        </w:rPr>
        <w:t xml:space="preserve">Study.com (2018) </w:t>
      </w:r>
      <w:proofErr w:type="gramStart"/>
      <w:r w:rsidRPr="003D3350">
        <w:rPr>
          <w:rFonts w:ascii="Times New Roman" w:hAnsi="Times New Roman" w:cs="Times New Roman"/>
          <w:i/>
          <w:sz w:val="28"/>
          <w:szCs w:val="28"/>
        </w:rPr>
        <w:t>What</w:t>
      </w:r>
      <w:proofErr w:type="gramEnd"/>
      <w:r w:rsidRPr="003D3350">
        <w:rPr>
          <w:rFonts w:ascii="Times New Roman" w:hAnsi="Times New Roman" w:cs="Times New Roman"/>
          <w:i/>
          <w:sz w:val="28"/>
          <w:szCs w:val="28"/>
        </w:rPr>
        <w:t xml:space="preserve"> is child development</w:t>
      </w:r>
      <w:r w:rsidRPr="003D3350">
        <w:rPr>
          <w:rFonts w:ascii="Times New Roman" w:hAnsi="Times New Roman" w:cs="Times New Roman"/>
          <w:sz w:val="28"/>
          <w:szCs w:val="28"/>
        </w:rPr>
        <w:t xml:space="preserve"> </w:t>
      </w:r>
      <w:hyperlink r:id="rId25" w:history="1">
        <w:r w:rsidRPr="003D3350">
          <w:rPr>
            <w:rStyle w:val="Hyperlink"/>
            <w:rFonts w:ascii="Times New Roman" w:hAnsi="Times New Roman" w:cs="Times New Roman"/>
            <w:color w:val="auto"/>
            <w:sz w:val="28"/>
            <w:szCs w:val="28"/>
            <w:u w:val="none"/>
          </w:rPr>
          <w:t>https://study.com/academy/lesson/what-is-child-development-definition-theories-stages.html</w:t>
        </w:r>
      </w:hyperlink>
      <w:r w:rsidRPr="003D3350">
        <w:rPr>
          <w:rFonts w:ascii="Times New Roman" w:hAnsi="Times New Roman" w:cs="Times New Roman"/>
          <w:sz w:val="28"/>
          <w:szCs w:val="28"/>
        </w:rPr>
        <w:t xml:space="preserve"> (Accessed: 7 January 2018).</w:t>
      </w:r>
    </w:p>
    <w:p w:rsidR="000A42EE" w:rsidRPr="003D3350" w:rsidRDefault="000A42EE" w:rsidP="003D3350">
      <w:pPr>
        <w:shd w:val="clear" w:color="auto" w:fill="FFFFFF"/>
        <w:spacing w:after="0" w:line="360" w:lineRule="auto"/>
        <w:rPr>
          <w:rFonts w:ascii="Times New Roman" w:hAnsi="Times New Roman" w:cs="Times New Roman"/>
          <w:sz w:val="28"/>
          <w:szCs w:val="28"/>
        </w:rPr>
      </w:pPr>
    </w:p>
    <w:p w:rsidR="00587EF5" w:rsidRPr="003D3350" w:rsidRDefault="00587EF5" w:rsidP="003D3350">
      <w:pPr>
        <w:shd w:val="clear" w:color="auto" w:fill="FFFFFF"/>
        <w:spacing w:after="0" w:line="360" w:lineRule="auto"/>
        <w:rPr>
          <w:rFonts w:ascii="Times New Roman" w:hAnsi="Times New Roman" w:cs="Times New Roman"/>
          <w:sz w:val="28"/>
          <w:szCs w:val="28"/>
        </w:rPr>
      </w:pPr>
      <w:r w:rsidRPr="003D3350">
        <w:rPr>
          <w:rFonts w:ascii="Times New Roman" w:hAnsi="Times New Roman" w:cs="Times New Roman"/>
          <w:i/>
          <w:sz w:val="28"/>
          <w:szCs w:val="28"/>
        </w:rPr>
        <w:t>Success in the classroom, The Vygotsky Way</w:t>
      </w:r>
      <w:r w:rsidRPr="003D3350">
        <w:rPr>
          <w:rFonts w:ascii="Times New Roman" w:hAnsi="Times New Roman" w:cs="Times New Roman"/>
          <w:sz w:val="28"/>
          <w:szCs w:val="28"/>
        </w:rPr>
        <w:t xml:space="preserve"> (2011) [YouTube video] Educational Psychology Video Project. [Online] Available at: </w:t>
      </w:r>
      <w:hyperlink r:id="rId26" w:history="1">
        <w:r w:rsidRPr="003D3350">
          <w:rPr>
            <w:rStyle w:val="Hyperlink"/>
            <w:rFonts w:ascii="Times New Roman" w:hAnsi="Times New Roman" w:cs="Times New Roman"/>
            <w:color w:val="auto"/>
            <w:sz w:val="28"/>
            <w:szCs w:val="28"/>
            <w:u w:val="none"/>
          </w:rPr>
          <w:t>https://www.youtube.com/watch?v=I9CnZoFUlT0</w:t>
        </w:r>
      </w:hyperlink>
      <w:r w:rsidRPr="003D3350">
        <w:rPr>
          <w:rFonts w:ascii="Times New Roman" w:hAnsi="Times New Roman" w:cs="Times New Roman"/>
          <w:sz w:val="28"/>
          <w:szCs w:val="28"/>
        </w:rPr>
        <w:t xml:space="preserve"> (Accessed 7 January 2018).</w:t>
      </w:r>
    </w:p>
    <w:p w:rsidR="000A42EE" w:rsidRPr="003D3350" w:rsidRDefault="000A42EE" w:rsidP="003D3350">
      <w:pPr>
        <w:shd w:val="clear" w:color="auto" w:fill="FFFFFF"/>
        <w:spacing w:after="0" w:line="360" w:lineRule="auto"/>
        <w:rPr>
          <w:rFonts w:ascii="Times New Roman" w:hAnsi="Times New Roman" w:cs="Times New Roman"/>
          <w:sz w:val="28"/>
          <w:szCs w:val="28"/>
        </w:rPr>
      </w:pPr>
    </w:p>
    <w:p w:rsidR="00492ED6" w:rsidRPr="006C1921" w:rsidRDefault="00492ED6" w:rsidP="003D3350">
      <w:pPr>
        <w:shd w:val="clear" w:color="auto" w:fill="FFFFFF"/>
        <w:spacing w:after="0" w:line="360" w:lineRule="auto"/>
        <w:rPr>
          <w:rFonts w:ascii="Times New Roman" w:hAnsi="Times New Roman" w:cs="Times New Roman"/>
          <w:sz w:val="28"/>
          <w:szCs w:val="28"/>
        </w:rPr>
      </w:pPr>
      <w:r w:rsidRPr="003D3350">
        <w:rPr>
          <w:rFonts w:ascii="Times New Roman" w:hAnsi="Times New Roman" w:cs="Times New Roman"/>
          <w:sz w:val="28"/>
          <w:szCs w:val="28"/>
        </w:rPr>
        <w:t xml:space="preserve">Teaching Times (2008) </w:t>
      </w:r>
      <w:r w:rsidRPr="003D3350">
        <w:rPr>
          <w:rFonts w:ascii="Times New Roman" w:hAnsi="Times New Roman" w:cs="Times New Roman"/>
          <w:i/>
          <w:sz w:val="28"/>
          <w:szCs w:val="28"/>
        </w:rPr>
        <w:t>Knowledge Bank Vygotsky Lives</w:t>
      </w:r>
      <w:r w:rsidRPr="003D3350">
        <w:rPr>
          <w:rFonts w:ascii="Times New Roman" w:hAnsi="Times New Roman" w:cs="Times New Roman"/>
          <w:sz w:val="28"/>
          <w:szCs w:val="28"/>
        </w:rPr>
        <w:t>.</w:t>
      </w:r>
      <w:r w:rsidRPr="003D3350">
        <w:rPr>
          <w:rFonts w:ascii="Times New Roman" w:hAnsi="Times New Roman" w:cs="Times New Roman"/>
          <w:color w:val="000000"/>
          <w:sz w:val="28"/>
          <w:szCs w:val="28"/>
        </w:rPr>
        <w:t xml:space="preserve"> </w:t>
      </w:r>
      <w:hyperlink r:id="rId27" w:history="1">
        <w:r w:rsidR="006C1921" w:rsidRPr="006C1921">
          <w:rPr>
            <w:rStyle w:val="Hyperlink"/>
            <w:rFonts w:ascii="Times New Roman" w:hAnsi="Times New Roman" w:cs="Times New Roman"/>
            <w:color w:val="auto"/>
            <w:sz w:val="28"/>
            <w:szCs w:val="28"/>
            <w:u w:val="none"/>
          </w:rPr>
          <w:t>https://www.teachingtimes.com/kb/71/vygotsky-lives.htm</w:t>
        </w:r>
      </w:hyperlink>
      <w:r w:rsidRPr="006C1921">
        <w:rPr>
          <w:rFonts w:ascii="Times New Roman" w:hAnsi="Times New Roman" w:cs="Times New Roman"/>
          <w:sz w:val="28"/>
          <w:szCs w:val="28"/>
        </w:rPr>
        <w:t>.</w:t>
      </w:r>
      <w:r w:rsidR="006C1921" w:rsidRPr="006C1921">
        <w:rPr>
          <w:rFonts w:ascii="Times New Roman" w:hAnsi="Times New Roman" w:cs="Times New Roman"/>
          <w:sz w:val="28"/>
          <w:szCs w:val="28"/>
        </w:rPr>
        <w:t xml:space="preserve"> (Accessed: 8 January 2018).</w:t>
      </w:r>
    </w:p>
    <w:p w:rsidR="006C1921" w:rsidRPr="006C1921" w:rsidRDefault="006C1921" w:rsidP="003D3350">
      <w:pPr>
        <w:shd w:val="clear" w:color="auto" w:fill="FFFFFF"/>
        <w:spacing w:after="0" w:line="360" w:lineRule="auto"/>
        <w:rPr>
          <w:rFonts w:ascii="Times New Roman" w:hAnsi="Times New Roman" w:cs="Times New Roman"/>
          <w:sz w:val="28"/>
          <w:szCs w:val="28"/>
        </w:rPr>
      </w:pPr>
    </w:p>
    <w:p w:rsidR="006C1921" w:rsidRPr="006C1921" w:rsidRDefault="006C1921" w:rsidP="003D3350">
      <w:pPr>
        <w:shd w:val="clear" w:color="auto" w:fill="FFFFFF"/>
        <w:spacing w:after="0" w:line="360" w:lineRule="auto"/>
        <w:rPr>
          <w:rFonts w:ascii="Times New Roman" w:hAnsi="Times New Roman" w:cs="Times New Roman"/>
          <w:sz w:val="28"/>
          <w:szCs w:val="28"/>
        </w:rPr>
      </w:pPr>
      <w:r w:rsidRPr="006C1921">
        <w:rPr>
          <w:rFonts w:ascii="Times New Roman" w:hAnsi="Times New Roman" w:cs="Times New Roman"/>
          <w:sz w:val="28"/>
          <w:szCs w:val="28"/>
        </w:rPr>
        <w:t xml:space="preserve">The Communication Trust (2017) The Importance of Language </w:t>
      </w:r>
      <w:hyperlink r:id="rId28" w:history="1">
        <w:r w:rsidRPr="006C1921">
          <w:rPr>
            <w:rStyle w:val="Hyperlink"/>
            <w:rFonts w:ascii="Times New Roman" w:hAnsi="Times New Roman" w:cs="Times New Roman"/>
            <w:color w:val="auto"/>
            <w:sz w:val="28"/>
            <w:szCs w:val="28"/>
            <w:u w:val="none"/>
          </w:rPr>
          <w:t>https://www.thecommunicationtrust.org.uk/media/.../all_together_now_-section_2.p</w:t>
        </w:r>
      </w:hyperlink>
      <w:r w:rsidRPr="006C1921">
        <w:rPr>
          <w:rStyle w:val="HTMLCite"/>
          <w:rFonts w:ascii="Times New Roman" w:hAnsi="Times New Roman" w:cs="Times New Roman"/>
          <w:i w:val="0"/>
          <w:sz w:val="28"/>
          <w:szCs w:val="28"/>
        </w:rPr>
        <w:t xml:space="preserve"> (Accessed: 10 January 2018). </w:t>
      </w:r>
    </w:p>
    <w:p w:rsidR="00FF579A" w:rsidRPr="006C1921" w:rsidRDefault="00FF579A" w:rsidP="003D3350">
      <w:pPr>
        <w:shd w:val="clear" w:color="auto" w:fill="FFFFFF"/>
        <w:spacing w:after="0" w:line="360" w:lineRule="auto"/>
        <w:rPr>
          <w:rFonts w:ascii="Times New Roman" w:hAnsi="Times New Roman" w:cs="Times New Roman"/>
          <w:sz w:val="28"/>
          <w:szCs w:val="28"/>
        </w:rPr>
      </w:pPr>
    </w:p>
    <w:p w:rsidR="006C1921" w:rsidRDefault="00F541E7" w:rsidP="003D3350">
      <w:pPr>
        <w:shd w:val="clear" w:color="auto" w:fill="FFFFFF"/>
        <w:spacing w:after="0" w:line="360" w:lineRule="auto"/>
        <w:rPr>
          <w:rFonts w:ascii="Times New Roman" w:hAnsi="Times New Roman" w:cs="Times New Roman"/>
          <w:i/>
          <w:sz w:val="28"/>
          <w:szCs w:val="28"/>
        </w:rPr>
      </w:pPr>
      <w:r w:rsidRPr="003D3350">
        <w:rPr>
          <w:rStyle w:val="HTMLCite"/>
          <w:rFonts w:ascii="Times New Roman" w:hAnsi="Times New Roman" w:cs="Times New Roman"/>
          <w:i w:val="0"/>
          <w:sz w:val="28"/>
          <w:szCs w:val="28"/>
        </w:rPr>
        <w:t>Turgay, A. (2004). ‘</w:t>
      </w:r>
      <w:r w:rsidRPr="003D3350">
        <w:rPr>
          <w:rStyle w:val="HTMLCite"/>
          <w:rFonts w:ascii="Times New Roman" w:hAnsi="Times New Roman" w:cs="Times New Roman"/>
          <w:sz w:val="28"/>
          <w:szCs w:val="28"/>
        </w:rPr>
        <w:t>The diagnosis of disruptive behaviour disorders</w:t>
      </w:r>
      <w:r w:rsidRPr="003D3350">
        <w:rPr>
          <w:rStyle w:val="HTMLCite"/>
          <w:rFonts w:ascii="Times New Roman" w:hAnsi="Times New Roman" w:cs="Times New Roman"/>
          <w:i w:val="0"/>
          <w:sz w:val="28"/>
          <w:szCs w:val="28"/>
        </w:rPr>
        <w:t xml:space="preserve">’ Paediatric Child Health, 2004, Vol 9 (Supplement B):4B-7B. [Online] Available at: </w:t>
      </w:r>
      <w:hyperlink r:id="rId29" w:history="1">
        <w:r w:rsidRPr="003D3350">
          <w:rPr>
            <w:rStyle w:val="Hyperlink"/>
            <w:rFonts w:ascii="Times New Roman" w:hAnsi="Times New Roman" w:cs="Times New Roman"/>
            <w:color w:val="auto"/>
            <w:sz w:val="28"/>
            <w:szCs w:val="28"/>
            <w:u w:val="none"/>
          </w:rPr>
          <w:t>https://academic.oup.com/pch/article-pdf/9/suppl_B/4B/.../pch-9-suppl_B-4B.pdf</w:t>
        </w:r>
      </w:hyperlink>
      <w:r w:rsidRPr="003D3350">
        <w:rPr>
          <w:rStyle w:val="HTMLCite"/>
          <w:rFonts w:ascii="Times New Roman" w:hAnsi="Times New Roman" w:cs="Times New Roman"/>
          <w:i w:val="0"/>
          <w:sz w:val="28"/>
          <w:szCs w:val="28"/>
        </w:rPr>
        <w:t xml:space="preserve"> (Accessed: 5 January 2018).</w:t>
      </w:r>
    </w:p>
    <w:p w:rsidR="0049264A" w:rsidRDefault="0049264A" w:rsidP="003D3350">
      <w:pPr>
        <w:shd w:val="clear" w:color="auto" w:fill="FFFFFF"/>
        <w:spacing w:after="0" w:line="360" w:lineRule="auto"/>
        <w:rPr>
          <w:rStyle w:val="Strong"/>
          <w:rFonts w:ascii="Times New Roman" w:hAnsi="Times New Roman" w:cs="Times New Roman"/>
          <w:b w:val="0"/>
          <w:kern w:val="36"/>
          <w:sz w:val="28"/>
          <w:szCs w:val="28"/>
          <w:lang w:val="en"/>
        </w:rPr>
      </w:pPr>
      <w:r w:rsidRPr="003D3350">
        <w:rPr>
          <w:rFonts w:ascii="Times New Roman" w:hAnsi="Times New Roman" w:cs="Times New Roman"/>
          <w:sz w:val="28"/>
          <w:szCs w:val="28"/>
        </w:rPr>
        <w:lastRenderedPageBreak/>
        <w:t>University of Birmingham</w:t>
      </w:r>
      <w:r w:rsidR="001F34A7" w:rsidRPr="003D3350">
        <w:rPr>
          <w:rFonts w:ascii="Times New Roman" w:hAnsi="Times New Roman" w:cs="Times New Roman"/>
          <w:sz w:val="28"/>
          <w:szCs w:val="28"/>
        </w:rPr>
        <w:t xml:space="preserve"> (2018) The Cerebra Centre for Neurodevelopmental Disorders. </w:t>
      </w:r>
      <w:r w:rsidR="001F34A7" w:rsidRPr="003D3350">
        <w:rPr>
          <w:rStyle w:val="Strong"/>
          <w:rFonts w:ascii="Times New Roman" w:hAnsi="Times New Roman" w:cs="Times New Roman"/>
          <w:b w:val="0"/>
          <w:i/>
          <w:kern w:val="36"/>
          <w:sz w:val="28"/>
          <w:szCs w:val="28"/>
          <w:lang w:val="en"/>
        </w:rPr>
        <w:t>External Causes of Behaviours that Challenge</w:t>
      </w:r>
      <w:r w:rsidR="001F34A7" w:rsidRPr="003D3350">
        <w:rPr>
          <w:rStyle w:val="Strong"/>
          <w:rFonts w:ascii="Times New Roman" w:hAnsi="Times New Roman" w:cs="Times New Roman"/>
          <w:b w:val="0"/>
          <w:i/>
          <w:color w:val="5A5A5A"/>
          <w:kern w:val="36"/>
          <w:sz w:val="28"/>
          <w:szCs w:val="28"/>
          <w:lang w:val="en"/>
        </w:rPr>
        <w:t xml:space="preserve">. </w:t>
      </w:r>
      <w:hyperlink r:id="rId30" w:history="1">
        <w:r w:rsidR="00B73519" w:rsidRPr="003D3350">
          <w:rPr>
            <w:rStyle w:val="Hyperlink"/>
            <w:rFonts w:ascii="Times New Roman" w:hAnsi="Times New Roman" w:cs="Times New Roman"/>
            <w:color w:val="auto"/>
            <w:kern w:val="36"/>
            <w:sz w:val="28"/>
            <w:szCs w:val="28"/>
            <w:u w:val="none"/>
            <w:lang w:val="en"/>
          </w:rPr>
          <w:t>http://www.findresources.co.uk/the-syndromes/external-causes-challenging-behaviour</w:t>
        </w:r>
      </w:hyperlink>
      <w:r w:rsidR="001F34A7" w:rsidRPr="003D3350">
        <w:rPr>
          <w:rStyle w:val="Strong"/>
          <w:rFonts w:ascii="Times New Roman" w:hAnsi="Times New Roman" w:cs="Times New Roman"/>
          <w:b w:val="0"/>
          <w:kern w:val="36"/>
          <w:sz w:val="28"/>
          <w:szCs w:val="28"/>
          <w:lang w:val="en"/>
        </w:rPr>
        <w:t xml:space="preserve"> (Accessed: 4 January 2018).</w:t>
      </w:r>
    </w:p>
    <w:p w:rsidR="006C1921" w:rsidRPr="006C1921" w:rsidRDefault="006C1921" w:rsidP="003D3350">
      <w:pPr>
        <w:shd w:val="clear" w:color="auto" w:fill="FFFFFF"/>
        <w:spacing w:after="0" w:line="360" w:lineRule="auto"/>
        <w:rPr>
          <w:rStyle w:val="Strong"/>
          <w:rFonts w:ascii="Times New Roman" w:hAnsi="Times New Roman" w:cs="Times New Roman"/>
          <w:b w:val="0"/>
          <w:bCs w:val="0"/>
          <w:i/>
          <w:sz w:val="28"/>
          <w:szCs w:val="28"/>
        </w:rPr>
      </w:pPr>
    </w:p>
    <w:p w:rsidR="00840887" w:rsidRPr="003D3350" w:rsidRDefault="00840887" w:rsidP="003D3350">
      <w:pPr>
        <w:shd w:val="clear" w:color="auto" w:fill="FFFFFF"/>
        <w:spacing w:after="0" w:line="360" w:lineRule="auto"/>
        <w:rPr>
          <w:rFonts w:ascii="Times New Roman" w:hAnsi="Times New Roman" w:cs="Times New Roman"/>
          <w:sz w:val="28"/>
          <w:szCs w:val="28"/>
        </w:rPr>
      </w:pPr>
      <w:r w:rsidRPr="003D3350">
        <w:rPr>
          <w:rFonts w:ascii="Times New Roman" w:hAnsi="Times New Roman" w:cs="Times New Roman"/>
          <w:color w:val="333333"/>
          <w:sz w:val="28"/>
          <w:szCs w:val="28"/>
          <w:lang w:val="en"/>
        </w:rPr>
        <w:t xml:space="preserve">Wadsworth, B. J. (2004). </w:t>
      </w:r>
      <w:r w:rsidRPr="003D3350">
        <w:rPr>
          <w:rStyle w:val="Emphasis"/>
          <w:rFonts w:ascii="Times New Roman" w:hAnsi="Times New Roman" w:cs="Times New Roman"/>
          <w:color w:val="333333"/>
          <w:sz w:val="28"/>
          <w:szCs w:val="28"/>
          <w:lang w:val="en"/>
        </w:rPr>
        <w:t>Piaget's theory of cognitive and affective development: Foundations of constructivism</w:t>
      </w:r>
      <w:r w:rsidRPr="003D3350">
        <w:rPr>
          <w:rFonts w:ascii="Times New Roman" w:hAnsi="Times New Roman" w:cs="Times New Roman"/>
          <w:color w:val="333333"/>
          <w:sz w:val="28"/>
          <w:szCs w:val="28"/>
          <w:lang w:val="en"/>
        </w:rPr>
        <w:t>.</w:t>
      </w:r>
      <w:r w:rsidR="00234F5A" w:rsidRPr="003D3350">
        <w:rPr>
          <w:rFonts w:ascii="Times New Roman" w:hAnsi="Times New Roman" w:cs="Times New Roman"/>
          <w:color w:val="333333"/>
          <w:sz w:val="28"/>
          <w:szCs w:val="28"/>
          <w:lang w:val="en"/>
        </w:rPr>
        <w:t xml:space="preserve"> London:</w:t>
      </w:r>
      <w:r w:rsidRPr="003D3350">
        <w:rPr>
          <w:rFonts w:ascii="Times New Roman" w:hAnsi="Times New Roman" w:cs="Times New Roman"/>
          <w:color w:val="333333"/>
          <w:sz w:val="28"/>
          <w:szCs w:val="28"/>
          <w:lang w:val="en"/>
        </w:rPr>
        <w:t xml:space="preserve"> Longman Publishing</w:t>
      </w:r>
      <w:r w:rsidR="00234F5A" w:rsidRPr="003D3350">
        <w:rPr>
          <w:rFonts w:ascii="Times New Roman" w:hAnsi="Times New Roman" w:cs="Times New Roman"/>
          <w:color w:val="333333"/>
          <w:sz w:val="28"/>
          <w:szCs w:val="28"/>
          <w:lang w:val="en"/>
        </w:rPr>
        <w:t>.</w:t>
      </w:r>
    </w:p>
    <w:p w:rsidR="008F50A0" w:rsidRPr="003D3350" w:rsidRDefault="008F50A0" w:rsidP="003D3350">
      <w:pPr>
        <w:shd w:val="clear" w:color="auto" w:fill="FFFFFF"/>
        <w:spacing w:after="0" w:line="360" w:lineRule="auto"/>
        <w:rPr>
          <w:rFonts w:ascii="Times New Roman" w:hAnsi="Times New Roman" w:cs="Times New Roman"/>
          <w:sz w:val="28"/>
          <w:szCs w:val="28"/>
        </w:rPr>
      </w:pPr>
    </w:p>
    <w:p w:rsidR="008F50A0" w:rsidRPr="003D3350" w:rsidRDefault="008F50A0" w:rsidP="003D3350">
      <w:pPr>
        <w:autoSpaceDE w:val="0"/>
        <w:autoSpaceDN w:val="0"/>
        <w:adjustRightInd w:val="0"/>
        <w:spacing w:after="0" w:line="360" w:lineRule="auto"/>
        <w:rPr>
          <w:rFonts w:ascii="Times New Roman" w:hAnsi="Times New Roman" w:cs="Times New Roman"/>
          <w:i/>
          <w:iCs/>
          <w:sz w:val="28"/>
          <w:szCs w:val="28"/>
        </w:rPr>
      </w:pPr>
      <w:r w:rsidRPr="003D3350">
        <w:rPr>
          <w:rFonts w:ascii="Times New Roman" w:hAnsi="Times New Roman" w:cs="Times New Roman"/>
          <w:sz w:val="28"/>
          <w:szCs w:val="28"/>
        </w:rPr>
        <w:t xml:space="preserve">World Health Organisation (1993) </w:t>
      </w:r>
      <w:r w:rsidRPr="003D3350">
        <w:rPr>
          <w:rFonts w:ascii="Times New Roman" w:hAnsi="Times New Roman" w:cs="Times New Roman"/>
          <w:i/>
          <w:iCs/>
          <w:sz w:val="28"/>
          <w:szCs w:val="28"/>
        </w:rPr>
        <w:t>Mental disorders: a glossary and</w:t>
      </w:r>
    </w:p>
    <w:p w:rsidR="008F50A0" w:rsidRPr="003D3350" w:rsidRDefault="008F50A0" w:rsidP="003D3350">
      <w:pPr>
        <w:autoSpaceDE w:val="0"/>
        <w:autoSpaceDN w:val="0"/>
        <w:adjustRightInd w:val="0"/>
        <w:spacing w:after="0" w:line="360" w:lineRule="auto"/>
        <w:rPr>
          <w:rFonts w:ascii="Times New Roman" w:hAnsi="Times New Roman" w:cs="Times New Roman"/>
          <w:i/>
          <w:iCs/>
          <w:sz w:val="28"/>
          <w:szCs w:val="28"/>
        </w:rPr>
      </w:pPr>
      <w:r w:rsidRPr="003D3350">
        <w:rPr>
          <w:rFonts w:ascii="Times New Roman" w:hAnsi="Times New Roman" w:cs="Times New Roman"/>
          <w:i/>
          <w:iCs/>
          <w:sz w:val="28"/>
          <w:szCs w:val="28"/>
        </w:rPr>
        <w:t>guide to their classification in accordance with the 10th revision</w:t>
      </w:r>
    </w:p>
    <w:p w:rsidR="008F50A0" w:rsidRPr="003D3350" w:rsidRDefault="008F50A0" w:rsidP="003D3350">
      <w:pPr>
        <w:autoSpaceDE w:val="0"/>
        <w:autoSpaceDN w:val="0"/>
        <w:adjustRightInd w:val="0"/>
        <w:spacing w:after="0" w:line="360" w:lineRule="auto"/>
        <w:rPr>
          <w:rFonts w:ascii="Times New Roman" w:hAnsi="Times New Roman" w:cs="Times New Roman"/>
          <w:i/>
          <w:iCs/>
          <w:sz w:val="28"/>
          <w:szCs w:val="28"/>
        </w:rPr>
      </w:pPr>
      <w:r w:rsidRPr="003D3350">
        <w:rPr>
          <w:rFonts w:ascii="Times New Roman" w:hAnsi="Times New Roman" w:cs="Times New Roman"/>
          <w:i/>
          <w:iCs/>
          <w:sz w:val="28"/>
          <w:szCs w:val="28"/>
        </w:rPr>
        <w:t>of the International Classification of Diseases: research diagnostic</w:t>
      </w:r>
    </w:p>
    <w:p w:rsidR="008F50A0" w:rsidRPr="003D3350" w:rsidRDefault="008F50A0" w:rsidP="003D3350">
      <w:pPr>
        <w:shd w:val="clear" w:color="auto" w:fill="FFFFFF"/>
        <w:spacing w:after="0" w:line="360" w:lineRule="auto"/>
        <w:rPr>
          <w:rFonts w:ascii="Times New Roman" w:hAnsi="Times New Roman" w:cs="Times New Roman"/>
          <w:sz w:val="28"/>
          <w:szCs w:val="28"/>
        </w:rPr>
      </w:pPr>
      <w:r w:rsidRPr="003D3350">
        <w:rPr>
          <w:rFonts w:ascii="Times New Roman" w:hAnsi="Times New Roman" w:cs="Times New Roman"/>
          <w:i/>
          <w:iCs/>
          <w:sz w:val="28"/>
          <w:szCs w:val="28"/>
        </w:rPr>
        <w:t xml:space="preserve">criteria (ICD-10). </w:t>
      </w:r>
      <w:r w:rsidRPr="003D3350">
        <w:rPr>
          <w:rFonts w:ascii="Times New Roman" w:hAnsi="Times New Roman" w:cs="Times New Roman"/>
          <w:sz w:val="28"/>
          <w:szCs w:val="28"/>
        </w:rPr>
        <w:t>Geneva: WHO, 1993.</w:t>
      </w:r>
      <w:r w:rsidR="000B090A" w:rsidRPr="003D3350">
        <w:rPr>
          <w:rFonts w:ascii="Times New Roman" w:hAnsi="Times New Roman" w:cs="Times New Roman"/>
          <w:sz w:val="28"/>
          <w:szCs w:val="28"/>
        </w:rPr>
        <w:t xml:space="preserve"> [Online] Available at http:// </w:t>
      </w:r>
      <w:hyperlink r:id="rId31" w:history="1">
        <w:r w:rsidR="000B090A" w:rsidRPr="003D3350">
          <w:rPr>
            <w:rStyle w:val="Hyperlink"/>
            <w:rFonts w:ascii="Times New Roman" w:hAnsi="Times New Roman" w:cs="Times New Roman"/>
            <w:color w:val="auto"/>
            <w:sz w:val="28"/>
            <w:szCs w:val="28"/>
            <w:u w:val="none"/>
          </w:rPr>
          <w:t>www.archdischild.com</w:t>
        </w:r>
      </w:hyperlink>
      <w:r w:rsidR="000B090A" w:rsidRPr="003D3350">
        <w:rPr>
          <w:rFonts w:ascii="Times New Roman" w:hAnsi="Times New Roman" w:cs="Times New Roman"/>
          <w:sz w:val="28"/>
          <w:szCs w:val="28"/>
        </w:rPr>
        <w:t xml:space="preserve"> (Accessed: 3 January 2018).</w:t>
      </w:r>
    </w:p>
    <w:p w:rsidR="008E67A2" w:rsidRPr="003D3350" w:rsidRDefault="008E67A2" w:rsidP="003D3350">
      <w:pPr>
        <w:shd w:val="clear" w:color="auto" w:fill="FFFFFF"/>
        <w:spacing w:after="0" w:line="360" w:lineRule="auto"/>
        <w:rPr>
          <w:rFonts w:ascii="Times New Roman" w:hAnsi="Times New Roman" w:cs="Times New Roman"/>
          <w:sz w:val="28"/>
          <w:szCs w:val="28"/>
        </w:rPr>
      </w:pPr>
    </w:p>
    <w:p w:rsidR="008E67A2" w:rsidRPr="003D3350" w:rsidRDefault="008E67A2" w:rsidP="003D3350">
      <w:pPr>
        <w:shd w:val="clear" w:color="auto" w:fill="FFFFFF"/>
        <w:spacing w:after="0" w:line="360" w:lineRule="auto"/>
        <w:rPr>
          <w:rFonts w:ascii="Times New Roman" w:hAnsi="Times New Roman" w:cs="Times New Roman"/>
          <w:sz w:val="28"/>
          <w:szCs w:val="28"/>
        </w:rPr>
      </w:pPr>
    </w:p>
    <w:p w:rsidR="00C945AB" w:rsidRPr="003D3350" w:rsidRDefault="00C945AB" w:rsidP="003D3350">
      <w:pPr>
        <w:shd w:val="clear" w:color="auto" w:fill="FFFFFF"/>
        <w:spacing w:after="0" w:line="360" w:lineRule="auto"/>
        <w:rPr>
          <w:rFonts w:ascii="Times New Roman" w:hAnsi="Times New Roman" w:cs="Times New Roman"/>
          <w:b/>
          <w:sz w:val="28"/>
          <w:szCs w:val="28"/>
        </w:rPr>
      </w:pPr>
    </w:p>
    <w:p w:rsidR="00C945AB" w:rsidRPr="003D3350" w:rsidRDefault="00C945AB" w:rsidP="003D3350">
      <w:pPr>
        <w:shd w:val="clear" w:color="auto" w:fill="FFFFFF"/>
        <w:spacing w:after="0" w:line="360" w:lineRule="auto"/>
        <w:rPr>
          <w:rFonts w:ascii="Times New Roman" w:hAnsi="Times New Roman" w:cs="Times New Roman"/>
          <w:b/>
          <w:sz w:val="28"/>
          <w:szCs w:val="28"/>
        </w:rPr>
      </w:pPr>
    </w:p>
    <w:p w:rsidR="00C945AB" w:rsidRPr="003D3350" w:rsidRDefault="00C945AB" w:rsidP="003D3350">
      <w:pPr>
        <w:shd w:val="clear" w:color="auto" w:fill="FFFFFF"/>
        <w:spacing w:after="0" w:line="360" w:lineRule="auto"/>
        <w:rPr>
          <w:rFonts w:ascii="Times New Roman" w:hAnsi="Times New Roman" w:cs="Times New Roman"/>
          <w:b/>
          <w:sz w:val="28"/>
          <w:szCs w:val="28"/>
        </w:rPr>
      </w:pPr>
    </w:p>
    <w:p w:rsidR="00C945AB" w:rsidRPr="003D3350" w:rsidRDefault="00C945AB" w:rsidP="003D3350">
      <w:pPr>
        <w:shd w:val="clear" w:color="auto" w:fill="FFFFFF"/>
        <w:spacing w:after="0" w:line="360" w:lineRule="auto"/>
        <w:rPr>
          <w:rFonts w:ascii="Times New Roman" w:hAnsi="Times New Roman" w:cs="Times New Roman"/>
          <w:b/>
          <w:sz w:val="28"/>
          <w:szCs w:val="28"/>
        </w:rPr>
      </w:pPr>
    </w:p>
    <w:p w:rsidR="00C945AB" w:rsidRPr="003D3350" w:rsidRDefault="00C945AB" w:rsidP="003D3350">
      <w:pPr>
        <w:shd w:val="clear" w:color="auto" w:fill="FFFFFF"/>
        <w:spacing w:after="0" w:line="360" w:lineRule="auto"/>
        <w:rPr>
          <w:rFonts w:ascii="Times New Roman" w:hAnsi="Times New Roman" w:cs="Times New Roman"/>
          <w:b/>
          <w:sz w:val="28"/>
          <w:szCs w:val="28"/>
        </w:rPr>
      </w:pPr>
    </w:p>
    <w:p w:rsidR="00C945AB" w:rsidRPr="003D3350" w:rsidRDefault="00C945AB" w:rsidP="003D3350">
      <w:pPr>
        <w:shd w:val="clear" w:color="auto" w:fill="FFFFFF"/>
        <w:spacing w:after="0" w:line="360" w:lineRule="auto"/>
        <w:rPr>
          <w:rFonts w:ascii="Times New Roman" w:hAnsi="Times New Roman" w:cs="Times New Roman"/>
          <w:b/>
          <w:sz w:val="28"/>
          <w:szCs w:val="28"/>
        </w:rPr>
      </w:pPr>
    </w:p>
    <w:p w:rsidR="00C945AB" w:rsidRPr="003D3350" w:rsidRDefault="00C945AB" w:rsidP="003D3350">
      <w:pPr>
        <w:shd w:val="clear" w:color="auto" w:fill="FFFFFF"/>
        <w:spacing w:after="0" w:line="360" w:lineRule="auto"/>
        <w:rPr>
          <w:rFonts w:ascii="Times New Roman" w:hAnsi="Times New Roman" w:cs="Times New Roman"/>
          <w:b/>
          <w:sz w:val="28"/>
          <w:szCs w:val="28"/>
        </w:rPr>
      </w:pPr>
    </w:p>
    <w:p w:rsidR="00C945AB" w:rsidRPr="003D3350" w:rsidRDefault="00C945AB" w:rsidP="003D3350">
      <w:pPr>
        <w:shd w:val="clear" w:color="auto" w:fill="FFFFFF"/>
        <w:spacing w:after="0" w:line="360" w:lineRule="auto"/>
        <w:rPr>
          <w:rFonts w:ascii="Times New Roman" w:hAnsi="Times New Roman" w:cs="Times New Roman"/>
          <w:b/>
          <w:sz w:val="28"/>
          <w:szCs w:val="28"/>
        </w:rPr>
      </w:pPr>
    </w:p>
    <w:p w:rsidR="00C945AB" w:rsidRPr="003D3350" w:rsidRDefault="00C945AB" w:rsidP="003D3350">
      <w:pPr>
        <w:shd w:val="clear" w:color="auto" w:fill="FFFFFF"/>
        <w:spacing w:after="0" w:line="360" w:lineRule="auto"/>
        <w:rPr>
          <w:rFonts w:ascii="Times New Roman" w:hAnsi="Times New Roman" w:cs="Times New Roman"/>
          <w:b/>
          <w:sz w:val="28"/>
          <w:szCs w:val="28"/>
        </w:rPr>
      </w:pPr>
    </w:p>
    <w:p w:rsidR="00C945AB" w:rsidRPr="003D3350" w:rsidRDefault="00C945AB" w:rsidP="003D3350">
      <w:pPr>
        <w:shd w:val="clear" w:color="auto" w:fill="FFFFFF"/>
        <w:spacing w:after="0" w:line="360" w:lineRule="auto"/>
        <w:rPr>
          <w:rFonts w:ascii="Times New Roman" w:hAnsi="Times New Roman" w:cs="Times New Roman"/>
          <w:b/>
          <w:sz w:val="28"/>
          <w:szCs w:val="28"/>
        </w:rPr>
      </w:pPr>
    </w:p>
    <w:p w:rsidR="00C945AB" w:rsidRPr="003D3350" w:rsidRDefault="00C945AB" w:rsidP="003D3350">
      <w:pPr>
        <w:shd w:val="clear" w:color="auto" w:fill="FFFFFF"/>
        <w:spacing w:after="0" w:line="360" w:lineRule="auto"/>
        <w:rPr>
          <w:rFonts w:ascii="Times New Roman" w:hAnsi="Times New Roman" w:cs="Times New Roman"/>
          <w:b/>
          <w:sz w:val="28"/>
          <w:szCs w:val="28"/>
        </w:rPr>
      </w:pPr>
    </w:p>
    <w:p w:rsidR="00C945AB" w:rsidRPr="003D3350" w:rsidRDefault="00C945AB" w:rsidP="003D3350">
      <w:pPr>
        <w:shd w:val="clear" w:color="auto" w:fill="FFFFFF"/>
        <w:spacing w:after="0" w:line="360" w:lineRule="auto"/>
        <w:rPr>
          <w:rFonts w:ascii="Times New Roman" w:hAnsi="Times New Roman" w:cs="Times New Roman"/>
          <w:b/>
          <w:sz w:val="28"/>
          <w:szCs w:val="28"/>
        </w:rPr>
      </w:pPr>
    </w:p>
    <w:p w:rsidR="00C945AB" w:rsidRPr="003D3350" w:rsidRDefault="00C945AB" w:rsidP="003D3350">
      <w:pPr>
        <w:shd w:val="clear" w:color="auto" w:fill="FFFFFF"/>
        <w:spacing w:after="0" w:line="360" w:lineRule="auto"/>
        <w:rPr>
          <w:rFonts w:ascii="Times New Roman" w:hAnsi="Times New Roman" w:cs="Times New Roman"/>
          <w:b/>
          <w:sz w:val="28"/>
          <w:szCs w:val="28"/>
        </w:rPr>
      </w:pPr>
    </w:p>
    <w:p w:rsidR="00C945AB" w:rsidRPr="003D3350" w:rsidRDefault="00C945AB" w:rsidP="003D3350">
      <w:pPr>
        <w:shd w:val="clear" w:color="auto" w:fill="FFFFFF"/>
        <w:spacing w:after="0" w:line="360" w:lineRule="auto"/>
        <w:rPr>
          <w:rFonts w:ascii="Times New Roman" w:hAnsi="Times New Roman" w:cs="Times New Roman"/>
          <w:b/>
          <w:sz w:val="28"/>
          <w:szCs w:val="28"/>
        </w:rPr>
      </w:pPr>
    </w:p>
    <w:p w:rsidR="008E67A2" w:rsidRPr="003D3350" w:rsidRDefault="008E67A2" w:rsidP="003D3350">
      <w:pPr>
        <w:shd w:val="clear" w:color="auto" w:fill="FFFFFF"/>
        <w:spacing w:after="0" w:line="360" w:lineRule="auto"/>
        <w:rPr>
          <w:rFonts w:ascii="Times New Roman" w:hAnsi="Times New Roman" w:cs="Times New Roman"/>
          <w:b/>
          <w:sz w:val="28"/>
          <w:szCs w:val="28"/>
        </w:rPr>
      </w:pPr>
      <w:bookmarkStart w:id="0" w:name="_GoBack"/>
      <w:bookmarkEnd w:id="0"/>
      <w:r w:rsidRPr="003D3350">
        <w:rPr>
          <w:rFonts w:ascii="Times New Roman" w:hAnsi="Times New Roman" w:cs="Times New Roman"/>
          <w:b/>
          <w:sz w:val="28"/>
          <w:szCs w:val="28"/>
        </w:rPr>
        <w:lastRenderedPageBreak/>
        <w:t>Bibliography</w:t>
      </w:r>
    </w:p>
    <w:p w:rsidR="008E67A2" w:rsidRPr="003D3350" w:rsidRDefault="00840887" w:rsidP="003D3350">
      <w:pPr>
        <w:shd w:val="clear" w:color="auto" w:fill="FFFFFF"/>
        <w:spacing w:after="0" w:line="360" w:lineRule="auto"/>
        <w:rPr>
          <w:rFonts w:ascii="Times New Roman" w:hAnsi="Times New Roman" w:cs="Times New Roman"/>
          <w:sz w:val="28"/>
          <w:szCs w:val="28"/>
        </w:rPr>
      </w:pPr>
      <w:r w:rsidRPr="003D3350">
        <w:rPr>
          <w:rFonts w:ascii="Times New Roman" w:hAnsi="Times New Roman" w:cs="Times New Roman"/>
          <w:sz w:val="28"/>
          <w:szCs w:val="28"/>
        </w:rPr>
        <w:t>Bentham, S. (2006). A Teaching Assistant’s Guide to Managing Behaviour in the Classroom. London: Routledge.</w:t>
      </w:r>
    </w:p>
    <w:p w:rsidR="00E60A7C" w:rsidRPr="003D3350" w:rsidRDefault="00E60A7C" w:rsidP="003D3350">
      <w:pPr>
        <w:shd w:val="clear" w:color="auto" w:fill="FFFFFF"/>
        <w:spacing w:after="0" w:line="360" w:lineRule="auto"/>
        <w:rPr>
          <w:rFonts w:ascii="Times New Roman" w:hAnsi="Times New Roman" w:cs="Times New Roman"/>
          <w:sz w:val="28"/>
          <w:szCs w:val="28"/>
        </w:rPr>
      </w:pPr>
    </w:p>
    <w:p w:rsidR="00E60A7C" w:rsidRPr="003D3350" w:rsidRDefault="00E60A7C" w:rsidP="003D3350">
      <w:pPr>
        <w:shd w:val="clear" w:color="auto" w:fill="FFFFFF"/>
        <w:spacing w:after="0" w:line="360" w:lineRule="auto"/>
        <w:rPr>
          <w:rFonts w:ascii="Times New Roman" w:hAnsi="Times New Roman" w:cs="Times New Roman"/>
          <w:sz w:val="28"/>
          <w:szCs w:val="28"/>
        </w:rPr>
      </w:pPr>
      <w:r w:rsidRPr="003D3350">
        <w:rPr>
          <w:rFonts w:ascii="Times New Roman" w:hAnsi="Times New Roman" w:cs="Times New Roman"/>
          <w:sz w:val="28"/>
          <w:szCs w:val="28"/>
        </w:rPr>
        <w:t xml:space="preserve">Bilton, H (2001) </w:t>
      </w:r>
      <w:r w:rsidRPr="003D3350">
        <w:rPr>
          <w:rFonts w:ascii="Times New Roman" w:hAnsi="Times New Roman" w:cs="Times New Roman"/>
          <w:i/>
          <w:iCs/>
          <w:sz w:val="28"/>
          <w:szCs w:val="28"/>
        </w:rPr>
        <w:t xml:space="preserve">Outdoor Play in the Early Years. </w:t>
      </w:r>
      <w:r w:rsidRPr="003D3350">
        <w:rPr>
          <w:rFonts w:ascii="Times New Roman" w:hAnsi="Times New Roman" w:cs="Times New Roman"/>
          <w:sz w:val="28"/>
          <w:szCs w:val="28"/>
        </w:rPr>
        <w:t>London: David Fulton.</w:t>
      </w:r>
    </w:p>
    <w:p w:rsidR="00840887" w:rsidRPr="003D3350" w:rsidRDefault="00840887" w:rsidP="003D3350">
      <w:pPr>
        <w:shd w:val="clear" w:color="auto" w:fill="FFFFFF"/>
        <w:spacing w:after="0" w:line="360" w:lineRule="auto"/>
        <w:rPr>
          <w:rFonts w:ascii="Times New Roman" w:hAnsi="Times New Roman" w:cs="Times New Roman"/>
          <w:sz w:val="28"/>
          <w:szCs w:val="28"/>
        </w:rPr>
      </w:pPr>
    </w:p>
    <w:p w:rsidR="008E67A2" w:rsidRPr="003D3350" w:rsidRDefault="008E67A2" w:rsidP="003D3350">
      <w:pPr>
        <w:spacing w:line="360" w:lineRule="auto"/>
        <w:rPr>
          <w:rFonts w:ascii="Times New Roman" w:hAnsi="Times New Roman" w:cs="Times New Roman"/>
          <w:sz w:val="28"/>
          <w:szCs w:val="28"/>
        </w:rPr>
      </w:pPr>
      <w:r w:rsidRPr="003D3350">
        <w:rPr>
          <w:rFonts w:ascii="Times New Roman" w:hAnsi="Times New Roman" w:cs="Times New Roman"/>
          <w:sz w:val="28"/>
          <w:szCs w:val="28"/>
        </w:rPr>
        <w:t xml:space="preserve">Child Autism UK (2017) </w:t>
      </w:r>
      <w:proofErr w:type="gramStart"/>
      <w:r w:rsidRPr="003D3350">
        <w:rPr>
          <w:rFonts w:ascii="Times New Roman" w:hAnsi="Times New Roman" w:cs="Times New Roman"/>
          <w:i/>
          <w:sz w:val="28"/>
          <w:szCs w:val="28"/>
        </w:rPr>
        <w:t>What</w:t>
      </w:r>
      <w:proofErr w:type="gramEnd"/>
      <w:r w:rsidRPr="003D3350">
        <w:rPr>
          <w:rFonts w:ascii="Times New Roman" w:hAnsi="Times New Roman" w:cs="Times New Roman"/>
          <w:i/>
          <w:sz w:val="28"/>
          <w:szCs w:val="28"/>
        </w:rPr>
        <w:t xml:space="preserve"> is PDD</w:t>
      </w:r>
      <w:r w:rsidRPr="003D3350">
        <w:rPr>
          <w:rFonts w:ascii="Times New Roman" w:hAnsi="Times New Roman" w:cs="Times New Roman"/>
          <w:sz w:val="28"/>
          <w:szCs w:val="28"/>
        </w:rPr>
        <w:t xml:space="preserve"> </w:t>
      </w:r>
      <w:hyperlink r:id="rId32" w:history="1">
        <w:r w:rsidRPr="003D3350">
          <w:rPr>
            <w:rStyle w:val="Hyperlink"/>
            <w:rFonts w:ascii="Times New Roman" w:hAnsi="Times New Roman" w:cs="Times New Roman"/>
            <w:color w:val="auto"/>
            <w:sz w:val="28"/>
            <w:szCs w:val="28"/>
            <w:u w:val="none"/>
          </w:rPr>
          <w:t>https://www.childautism.org.uk/about-autism/what-is-pdd/</w:t>
        </w:r>
      </w:hyperlink>
      <w:r w:rsidRPr="003D3350">
        <w:rPr>
          <w:rFonts w:ascii="Times New Roman" w:hAnsi="Times New Roman" w:cs="Times New Roman"/>
          <w:sz w:val="28"/>
          <w:szCs w:val="28"/>
        </w:rPr>
        <w:t xml:space="preserve"> (Accessed: 3 January 2018).</w:t>
      </w:r>
    </w:p>
    <w:p w:rsidR="009F2917" w:rsidRPr="003D3350" w:rsidRDefault="009F2917" w:rsidP="003D3350">
      <w:pPr>
        <w:spacing w:line="360" w:lineRule="auto"/>
        <w:rPr>
          <w:rFonts w:ascii="Times New Roman" w:hAnsi="Times New Roman" w:cs="Times New Roman"/>
          <w:sz w:val="28"/>
          <w:szCs w:val="28"/>
        </w:rPr>
      </w:pPr>
      <w:r w:rsidRPr="003D3350">
        <w:rPr>
          <w:rFonts w:ascii="Times New Roman" w:hAnsi="Times New Roman" w:cs="Times New Roman"/>
          <w:sz w:val="28"/>
          <w:szCs w:val="28"/>
        </w:rPr>
        <w:t xml:space="preserve">Cousins, L and Jenning, J. (2003) </w:t>
      </w:r>
      <w:proofErr w:type="gramStart"/>
      <w:r w:rsidR="00AC3496" w:rsidRPr="003D3350">
        <w:rPr>
          <w:rFonts w:ascii="Times New Roman" w:hAnsi="Times New Roman" w:cs="Times New Roman"/>
          <w:i/>
          <w:sz w:val="28"/>
          <w:szCs w:val="28"/>
        </w:rPr>
        <w:t>The</w:t>
      </w:r>
      <w:proofErr w:type="gramEnd"/>
      <w:r w:rsidR="00AC3496" w:rsidRPr="003D3350">
        <w:rPr>
          <w:rFonts w:ascii="Times New Roman" w:hAnsi="Times New Roman" w:cs="Times New Roman"/>
          <w:i/>
          <w:sz w:val="28"/>
          <w:szCs w:val="28"/>
        </w:rPr>
        <w:t xml:space="preserve"> Positive Behaviour</w:t>
      </w:r>
      <w:r w:rsidRPr="003D3350">
        <w:rPr>
          <w:rFonts w:ascii="Times New Roman" w:hAnsi="Times New Roman" w:cs="Times New Roman"/>
          <w:i/>
          <w:sz w:val="28"/>
          <w:szCs w:val="28"/>
        </w:rPr>
        <w:t xml:space="preserve"> Handbook </w:t>
      </w:r>
      <w:r w:rsidRPr="003D3350">
        <w:rPr>
          <w:rFonts w:ascii="Times New Roman" w:hAnsi="Times New Roman" w:cs="Times New Roman"/>
          <w:sz w:val="28"/>
          <w:szCs w:val="28"/>
        </w:rPr>
        <w:t>London: PFP Publishing Limited.</w:t>
      </w:r>
    </w:p>
    <w:p w:rsidR="00E60A7C" w:rsidRPr="003D3350" w:rsidRDefault="00CC3B54" w:rsidP="003D3350">
      <w:pPr>
        <w:spacing w:line="360" w:lineRule="auto"/>
        <w:rPr>
          <w:rFonts w:ascii="Times New Roman" w:eastAsia="Times New Roman" w:hAnsi="Times New Roman" w:cs="Times New Roman"/>
          <w:iCs/>
          <w:sz w:val="28"/>
          <w:szCs w:val="28"/>
          <w:lang w:eastAsia="en-GB"/>
        </w:rPr>
      </w:pPr>
      <w:r w:rsidRPr="003D3350">
        <w:rPr>
          <w:rFonts w:ascii="Times New Roman" w:hAnsi="Times New Roman" w:cs="Times New Roman"/>
          <w:sz w:val="28"/>
          <w:szCs w:val="28"/>
        </w:rPr>
        <w:t xml:space="preserve">Department for Education and Science (DfES) (1998) </w:t>
      </w:r>
      <w:r w:rsidRPr="003D3350">
        <w:rPr>
          <w:rFonts w:ascii="Times New Roman" w:hAnsi="Times New Roman" w:cs="Times New Roman"/>
          <w:i/>
          <w:iCs/>
          <w:sz w:val="28"/>
          <w:szCs w:val="28"/>
        </w:rPr>
        <w:t xml:space="preserve">National Childcare Strategy. </w:t>
      </w:r>
      <w:r w:rsidRPr="003D3350">
        <w:rPr>
          <w:rFonts w:ascii="Times New Roman" w:hAnsi="Times New Roman" w:cs="Times New Roman"/>
          <w:sz w:val="28"/>
          <w:szCs w:val="28"/>
        </w:rPr>
        <w:t>Nottingham: DfES</w:t>
      </w:r>
      <w:r w:rsidR="00E60A7C" w:rsidRPr="003D3350">
        <w:rPr>
          <w:rFonts w:ascii="Times New Roman" w:hAnsi="Times New Roman" w:cs="Times New Roman"/>
          <w:sz w:val="28"/>
          <w:szCs w:val="28"/>
        </w:rPr>
        <w:t xml:space="preserve"> [Online] Available at: </w:t>
      </w:r>
      <w:hyperlink r:id="rId33" w:history="1">
        <w:r w:rsidR="00E60A7C" w:rsidRPr="003D3350">
          <w:rPr>
            <w:rStyle w:val="Hyperlink"/>
            <w:rFonts w:ascii="Times New Roman" w:eastAsia="Times New Roman" w:hAnsi="Times New Roman" w:cs="Times New Roman"/>
            <w:iCs/>
            <w:color w:val="auto"/>
            <w:sz w:val="28"/>
            <w:szCs w:val="28"/>
            <w:u w:val="none"/>
            <w:lang w:eastAsia="en-GB"/>
          </w:rPr>
          <w:t>https://www.gov.uk/government/uploads/system/uploads/.../DFE-00032-2011.pdf</w:t>
        </w:r>
      </w:hyperlink>
      <w:r w:rsidR="00E60A7C" w:rsidRPr="003D3350">
        <w:rPr>
          <w:rFonts w:ascii="Times New Roman" w:eastAsia="Times New Roman" w:hAnsi="Times New Roman" w:cs="Times New Roman"/>
          <w:iCs/>
          <w:sz w:val="28"/>
          <w:szCs w:val="28"/>
          <w:lang w:eastAsia="en-GB"/>
        </w:rPr>
        <w:t xml:space="preserve"> (Accessed: 9 January 2018). </w:t>
      </w:r>
      <w:r w:rsidR="00AC3496" w:rsidRPr="003D3350">
        <w:rPr>
          <w:rFonts w:ascii="Times New Roman" w:eastAsia="Times New Roman" w:hAnsi="Times New Roman" w:cs="Times New Roman"/>
          <w:iCs/>
          <w:sz w:val="28"/>
          <w:szCs w:val="28"/>
          <w:lang w:eastAsia="en-GB"/>
        </w:rPr>
        <w:t xml:space="preserve"> </w:t>
      </w:r>
    </w:p>
    <w:p w:rsidR="00AC3496" w:rsidRPr="003D3350" w:rsidRDefault="00AC3496" w:rsidP="003D3350">
      <w:pPr>
        <w:spacing w:line="360" w:lineRule="auto"/>
        <w:rPr>
          <w:rFonts w:ascii="Times New Roman" w:eastAsia="Times New Roman" w:hAnsi="Times New Roman" w:cs="Times New Roman"/>
          <w:sz w:val="28"/>
          <w:szCs w:val="28"/>
          <w:lang w:eastAsia="en-GB"/>
        </w:rPr>
      </w:pPr>
      <w:r w:rsidRPr="003D3350">
        <w:rPr>
          <w:rFonts w:ascii="Times New Roman" w:eastAsia="Times New Roman" w:hAnsi="Times New Roman" w:cs="Times New Roman"/>
          <w:iCs/>
          <w:sz w:val="28"/>
          <w:szCs w:val="28"/>
          <w:lang w:eastAsia="en-GB"/>
        </w:rPr>
        <w:t xml:space="preserve">Fox, G (2007) </w:t>
      </w:r>
      <w:proofErr w:type="gramStart"/>
      <w:r w:rsidRPr="003D3350">
        <w:rPr>
          <w:rFonts w:ascii="Times New Roman" w:eastAsia="Times New Roman" w:hAnsi="Times New Roman" w:cs="Times New Roman"/>
          <w:i/>
          <w:iCs/>
          <w:sz w:val="28"/>
          <w:szCs w:val="28"/>
          <w:lang w:eastAsia="en-GB"/>
        </w:rPr>
        <w:t>A</w:t>
      </w:r>
      <w:proofErr w:type="gramEnd"/>
      <w:r w:rsidRPr="003D3350">
        <w:rPr>
          <w:rFonts w:ascii="Times New Roman" w:eastAsia="Times New Roman" w:hAnsi="Times New Roman" w:cs="Times New Roman"/>
          <w:i/>
          <w:iCs/>
          <w:sz w:val="28"/>
          <w:szCs w:val="28"/>
          <w:lang w:eastAsia="en-GB"/>
        </w:rPr>
        <w:t xml:space="preserve"> handbook for learning support assistants: Teachers and Assistants working together.</w:t>
      </w:r>
      <w:r w:rsidRPr="003D3350">
        <w:rPr>
          <w:rFonts w:ascii="Times New Roman" w:eastAsia="Times New Roman" w:hAnsi="Times New Roman" w:cs="Times New Roman"/>
          <w:iCs/>
          <w:sz w:val="28"/>
          <w:szCs w:val="28"/>
          <w:lang w:eastAsia="en-GB"/>
        </w:rPr>
        <w:t xml:space="preserve"> Abington: Routledge</w:t>
      </w:r>
    </w:p>
    <w:p w:rsidR="00A04F06" w:rsidRPr="003D3350" w:rsidRDefault="00A04F06" w:rsidP="003D3350">
      <w:pPr>
        <w:spacing w:line="360" w:lineRule="auto"/>
        <w:rPr>
          <w:rFonts w:ascii="Times New Roman" w:hAnsi="Times New Roman" w:cs="Times New Roman"/>
          <w:sz w:val="28"/>
          <w:szCs w:val="28"/>
        </w:rPr>
      </w:pPr>
      <w:r w:rsidRPr="003D3350">
        <w:rPr>
          <w:rFonts w:ascii="Times New Roman" w:hAnsi="Times New Roman" w:cs="Times New Roman"/>
          <w:sz w:val="28"/>
          <w:szCs w:val="28"/>
        </w:rPr>
        <w:t xml:space="preserve">Lewis, R. (2008) </w:t>
      </w:r>
      <w:r w:rsidRPr="003D3350">
        <w:rPr>
          <w:rFonts w:ascii="Times New Roman" w:hAnsi="Times New Roman" w:cs="Times New Roman"/>
          <w:i/>
          <w:sz w:val="28"/>
          <w:szCs w:val="28"/>
        </w:rPr>
        <w:t>Understanding Pupil Behaviour</w:t>
      </w:r>
      <w:r w:rsidRPr="003D3350">
        <w:rPr>
          <w:rFonts w:ascii="Times New Roman" w:hAnsi="Times New Roman" w:cs="Times New Roman"/>
          <w:sz w:val="28"/>
          <w:szCs w:val="28"/>
        </w:rPr>
        <w:t xml:space="preserve"> London: David Fulton [Online] Available at: </w:t>
      </w:r>
      <w:hyperlink r:id="rId34" w:history="1">
        <w:r w:rsidRPr="003D3350">
          <w:rPr>
            <w:rStyle w:val="Hyperlink"/>
            <w:rFonts w:ascii="Times New Roman" w:hAnsi="Times New Roman" w:cs="Times New Roman"/>
            <w:color w:val="auto"/>
            <w:sz w:val="28"/>
            <w:szCs w:val="28"/>
            <w:u w:val="none"/>
          </w:rPr>
          <w:t>https://www-dawsonera-com.ezproxy.uwtsd.ac.uk/readonline/9780203883914</w:t>
        </w:r>
      </w:hyperlink>
      <w:r w:rsidRPr="003D3350">
        <w:rPr>
          <w:rFonts w:ascii="Times New Roman" w:hAnsi="Times New Roman" w:cs="Times New Roman"/>
          <w:sz w:val="28"/>
          <w:szCs w:val="28"/>
        </w:rPr>
        <w:t xml:space="preserve"> (Accessed: 7 January 2018).</w:t>
      </w:r>
    </w:p>
    <w:p w:rsidR="00AC3496" w:rsidRPr="003D3350" w:rsidRDefault="00AC3496" w:rsidP="003D3350">
      <w:pPr>
        <w:spacing w:line="360" w:lineRule="auto"/>
        <w:rPr>
          <w:rFonts w:ascii="Times New Roman" w:hAnsi="Times New Roman" w:cs="Times New Roman"/>
          <w:sz w:val="28"/>
          <w:szCs w:val="28"/>
        </w:rPr>
      </w:pPr>
      <w:r w:rsidRPr="003D3350">
        <w:rPr>
          <w:rFonts w:ascii="Times New Roman" w:hAnsi="Times New Roman" w:cs="Times New Roman"/>
          <w:sz w:val="28"/>
          <w:szCs w:val="28"/>
        </w:rPr>
        <w:t xml:space="preserve">Morgan, J, Jones, C and Booth-Coates, S (2016) </w:t>
      </w:r>
      <w:r w:rsidRPr="003D3350">
        <w:rPr>
          <w:rFonts w:ascii="Times New Roman" w:hAnsi="Times New Roman" w:cs="Times New Roman"/>
          <w:i/>
          <w:sz w:val="28"/>
          <w:szCs w:val="28"/>
        </w:rPr>
        <w:t>Achieving Outstanding Classroom Support in Your Secondary School</w:t>
      </w:r>
      <w:r w:rsidRPr="003D3350">
        <w:rPr>
          <w:rFonts w:ascii="Times New Roman" w:hAnsi="Times New Roman" w:cs="Times New Roman"/>
          <w:sz w:val="28"/>
          <w:szCs w:val="28"/>
        </w:rPr>
        <w:t>. Abingdon: Routledge.</w:t>
      </w:r>
    </w:p>
    <w:p w:rsidR="00AC3496" w:rsidRPr="003D3350" w:rsidRDefault="00AC3496" w:rsidP="003D3350">
      <w:pPr>
        <w:spacing w:line="360" w:lineRule="auto"/>
        <w:rPr>
          <w:rFonts w:ascii="Times New Roman" w:hAnsi="Times New Roman" w:cs="Times New Roman"/>
          <w:sz w:val="28"/>
          <w:szCs w:val="28"/>
        </w:rPr>
      </w:pPr>
      <w:r w:rsidRPr="003D3350">
        <w:rPr>
          <w:rFonts w:ascii="Times New Roman" w:hAnsi="Times New Roman" w:cs="Times New Roman"/>
          <w:sz w:val="28"/>
          <w:szCs w:val="28"/>
        </w:rPr>
        <w:t xml:space="preserve">Morling, E and O’Connell, C (2015) </w:t>
      </w:r>
      <w:r w:rsidRPr="003D3350">
        <w:rPr>
          <w:rFonts w:ascii="Times New Roman" w:hAnsi="Times New Roman" w:cs="Times New Roman"/>
          <w:i/>
          <w:sz w:val="28"/>
          <w:szCs w:val="28"/>
        </w:rPr>
        <w:t>Supporting Children with Autistic Spectrum Disorders</w:t>
      </w:r>
      <w:r w:rsidRPr="003D3350">
        <w:rPr>
          <w:rFonts w:ascii="Times New Roman" w:hAnsi="Times New Roman" w:cs="Times New Roman"/>
          <w:sz w:val="28"/>
          <w:szCs w:val="28"/>
        </w:rPr>
        <w:t xml:space="preserve"> 2</w:t>
      </w:r>
      <w:r w:rsidRPr="003D3350">
        <w:rPr>
          <w:rFonts w:ascii="Times New Roman" w:hAnsi="Times New Roman" w:cs="Times New Roman"/>
          <w:sz w:val="28"/>
          <w:szCs w:val="28"/>
          <w:vertAlign w:val="superscript"/>
        </w:rPr>
        <w:t>nd</w:t>
      </w:r>
      <w:r w:rsidRPr="003D3350">
        <w:rPr>
          <w:rFonts w:ascii="Times New Roman" w:hAnsi="Times New Roman" w:cs="Times New Roman"/>
          <w:sz w:val="28"/>
          <w:szCs w:val="28"/>
        </w:rPr>
        <w:t xml:space="preserve"> Ed. Abingdon: Routledge.</w:t>
      </w:r>
    </w:p>
    <w:p w:rsidR="009F2917" w:rsidRPr="003D3350" w:rsidRDefault="009F2917" w:rsidP="003D3350">
      <w:pPr>
        <w:spacing w:line="360" w:lineRule="auto"/>
        <w:rPr>
          <w:rFonts w:ascii="Times New Roman" w:hAnsi="Times New Roman" w:cs="Times New Roman"/>
          <w:sz w:val="28"/>
          <w:szCs w:val="28"/>
        </w:rPr>
      </w:pPr>
      <w:r w:rsidRPr="003D3350">
        <w:rPr>
          <w:rFonts w:ascii="Times New Roman" w:hAnsi="Times New Roman" w:cs="Times New Roman"/>
          <w:sz w:val="28"/>
          <w:szCs w:val="28"/>
        </w:rPr>
        <w:t xml:space="preserve">Porter, L. (2000) </w:t>
      </w:r>
      <w:r w:rsidRPr="003D3350">
        <w:rPr>
          <w:rFonts w:ascii="Times New Roman" w:hAnsi="Times New Roman" w:cs="Times New Roman"/>
          <w:i/>
          <w:sz w:val="28"/>
          <w:szCs w:val="28"/>
        </w:rPr>
        <w:t>Behaviour in Schools. Theory and Practice for Teachers.</w:t>
      </w:r>
      <w:r w:rsidRPr="003D3350">
        <w:rPr>
          <w:rFonts w:ascii="Times New Roman" w:hAnsi="Times New Roman" w:cs="Times New Roman"/>
          <w:sz w:val="28"/>
          <w:szCs w:val="28"/>
        </w:rPr>
        <w:t xml:space="preserve"> Buckingham: Open University Press.</w:t>
      </w:r>
    </w:p>
    <w:p w:rsidR="008E67A2" w:rsidRPr="003D3350" w:rsidRDefault="008E67A2" w:rsidP="003D3350">
      <w:pPr>
        <w:shd w:val="clear" w:color="auto" w:fill="FFFFFF"/>
        <w:spacing w:after="0" w:line="360" w:lineRule="auto"/>
        <w:rPr>
          <w:rFonts w:ascii="Times New Roman" w:hAnsi="Times New Roman" w:cs="Times New Roman"/>
          <w:sz w:val="28"/>
          <w:szCs w:val="28"/>
        </w:rPr>
      </w:pPr>
    </w:p>
    <w:p w:rsidR="008E67A2" w:rsidRPr="003D3350" w:rsidRDefault="008E67A2" w:rsidP="003D3350">
      <w:pPr>
        <w:shd w:val="clear" w:color="auto" w:fill="FFFFFF"/>
        <w:spacing w:after="0" w:line="360" w:lineRule="auto"/>
        <w:rPr>
          <w:rFonts w:ascii="Times New Roman" w:hAnsi="Times New Roman" w:cs="Times New Roman"/>
          <w:sz w:val="28"/>
          <w:szCs w:val="28"/>
        </w:rPr>
      </w:pPr>
    </w:p>
    <w:p w:rsidR="008E67A2" w:rsidRPr="003D3350" w:rsidRDefault="008E67A2" w:rsidP="003D3350">
      <w:pPr>
        <w:shd w:val="clear" w:color="auto" w:fill="FFFFFF"/>
        <w:spacing w:after="0" w:line="360" w:lineRule="auto"/>
        <w:rPr>
          <w:rFonts w:ascii="Times New Roman" w:hAnsi="Times New Roman" w:cs="Times New Roman"/>
          <w:sz w:val="28"/>
          <w:szCs w:val="28"/>
        </w:rPr>
      </w:pPr>
    </w:p>
    <w:p w:rsidR="00E23B1A" w:rsidRPr="003D3350" w:rsidRDefault="00E23B1A" w:rsidP="003D3350">
      <w:pPr>
        <w:shd w:val="clear" w:color="auto" w:fill="FFFFFF"/>
        <w:spacing w:after="0" w:line="360" w:lineRule="auto"/>
        <w:rPr>
          <w:rFonts w:ascii="Times New Roman" w:eastAsia="Times New Roman" w:hAnsi="Times New Roman" w:cs="Times New Roman"/>
          <w:color w:val="000000"/>
          <w:sz w:val="28"/>
          <w:szCs w:val="28"/>
          <w:lang w:val="en" w:eastAsia="en-GB"/>
        </w:rPr>
      </w:pPr>
    </w:p>
    <w:sectPr w:rsidR="00E23B1A" w:rsidRPr="003D3350">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27205" w:rsidRDefault="00F27205" w:rsidP="00007B16">
      <w:pPr>
        <w:spacing w:after="0" w:line="240" w:lineRule="auto"/>
      </w:pPr>
      <w:r>
        <w:separator/>
      </w:r>
    </w:p>
  </w:endnote>
  <w:endnote w:type="continuationSeparator" w:id="0">
    <w:p w:rsidR="00F27205" w:rsidRDefault="00F27205" w:rsidP="00007B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54491120"/>
      <w:docPartObj>
        <w:docPartGallery w:val="Page Numbers (Bottom of Page)"/>
        <w:docPartUnique/>
      </w:docPartObj>
    </w:sdtPr>
    <w:sdtEndPr>
      <w:rPr>
        <w:noProof/>
      </w:rPr>
    </w:sdtEndPr>
    <w:sdtContent>
      <w:p w:rsidR="00007B16" w:rsidRDefault="00007B16">
        <w:pPr>
          <w:pStyle w:val="Footer"/>
          <w:jc w:val="right"/>
        </w:pPr>
        <w:r>
          <w:fldChar w:fldCharType="begin"/>
        </w:r>
        <w:r>
          <w:instrText xml:space="preserve"> PAGE   \* MERGEFORMAT </w:instrText>
        </w:r>
        <w:r>
          <w:fldChar w:fldCharType="separate"/>
        </w:r>
        <w:r w:rsidR="006C1921">
          <w:rPr>
            <w:noProof/>
          </w:rPr>
          <w:t>14</w:t>
        </w:r>
        <w:r>
          <w:rPr>
            <w:noProof/>
          </w:rPr>
          <w:fldChar w:fldCharType="end"/>
        </w:r>
      </w:p>
    </w:sdtContent>
  </w:sdt>
  <w:p w:rsidR="00007B16" w:rsidRDefault="00007B1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27205" w:rsidRDefault="00F27205" w:rsidP="00007B16">
      <w:pPr>
        <w:spacing w:after="0" w:line="240" w:lineRule="auto"/>
      </w:pPr>
      <w:r>
        <w:separator/>
      </w:r>
    </w:p>
  </w:footnote>
  <w:footnote w:type="continuationSeparator" w:id="0">
    <w:p w:rsidR="00F27205" w:rsidRDefault="00F27205" w:rsidP="00007B1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2FD5469"/>
    <w:multiLevelType w:val="multilevel"/>
    <w:tmpl w:val="15F23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D7D7F21"/>
    <w:multiLevelType w:val="multilevel"/>
    <w:tmpl w:val="B7605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55A0"/>
    <w:rsid w:val="00007B16"/>
    <w:rsid w:val="000616A0"/>
    <w:rsid w:val="00084697"/>
    <w:rsid w:val="000A41BB"/>
    <w:rsid w:val="000A42EE"/>
    <w:rsid w:val="000B090A"/>
    <w:rsid w:val="00153A69"/>
    <w:rsid w:val="00153CE9"/>
    <w:rsid w:val="001850F9"/>
    <w:rsid w:val="001A72A2"/>
    <w:rsid w:val="001B5818"/>
    <w:rsid w:val="001C3BA9"/>
    <w:rsid w:val="001E21FA"/>
    <w:rsid w:val="001F1984"/>
    <w:rsid w:val="001F34A7"/>
    <w:rsid w:val="002056B6"/>
    <w:rsid w:val="00230B15"/>
    <w:rsid w:val="00234F5A"/>
    <w:rsid w:val="00237BD0"/>
    <w:rsid w:val="00244E28"/>
    <w:rsid w:val="002653A9"/>
    <w:rsid w:val="002664FE"/>
    <w:rsid w:val="002E17F6"/>
    <w:rsid w:val="0030658C"/>
    <w:rsid w:val="003269A8"/>
    <w:rsid w:val="00341337"/>
    <w:rsid w:val="00355D8A"/>
    <w:rsid w:val="00362F79"/>
    <w:rsid w:val="003C3513"/>
    <w:rsid w:val="003C67AD"/>
    <w:rsid w:val="003D27A6"/>
    <w:rsid w:val="003D3350"/>
    <w:rsid w:val="003D5362"/>
    <w:rsid w:val="0040097E"/>
    <w:rsid w:val="00415547"/>
    <w:rsid w:val="0041702F"/>
    <w:rsid w:val="00427215"/>
    <w:rsid w:val="00451017"/>
    <w:rsid w:val="00491041"/>
    <w:rsid w:val="0049264A"/>
    <w:rsid w:val="00492ED6"/>
    <w:rsid w:val="004A664D"/>
    <w:rsid w:val="004F3C78"/>
    <w:rsid w:val="00513094"/>
    <w:rsid w:val="00587EF5"/>
    <w:rsid w:val="005B553B"/>
    <w:rsid w:val="005B6E14"/>
    <w:rsid w:val="005D169F"/>
    <w:rsid w:val="005D55A0"/>
    <w:rsid w:val="005F4BA5"/>
    <w:rsid w:val="00654731"/>
    <w:rsid w:val="00666FCE"/>
    <w:rsid w:val="006C1921"/>
    <w:rsid w:val="006D499F"/>
    <w:rsid w:val="006D7EBE"/>
    <w:rsid w:val="006E567B"/>
    <w:rsid w:val="0075635F"/>
    <w:rsid w:val="00757927"/>
    <w:rsid w:val="00793DD6"/>
    <w:rsid w:val="007D0076"/>
    <w:rsid w:val="008061CD"/>
    <w:rsid w:val="00812089"/>
    <w:rsid w:val="00840887"/>
    <w:rsid w:val="00853CB4"/>
    <w:rsid w:val="008776D3"/>
    <w:rsid w:val="008D2170"/>
    <w:rsid w:val="008D5AEA"/>
    <w:rsid w:val="008E67A2"/>
    <w:rsid w:val="008F50A0"/>
    <w:rsid w:val="009002FA"/>
    <w:rsid w:val="00917F81"/>
    <w:rsid w:val="00970242"/>
    <w:rsid w:val="009904A5"/>
    <w:rsid w:val="009932E6"/>
    <w:rsid w:val="009E5172"/>
    <w:rsid w:val="009F2917"/>
    <w:rsid w:val="009F3232"/>
    <w:rsid w:val="00A04F06"/>
    <w:rsid w:val="00A81FE8"/>
    <w:rsid w:val="00A8200B"/>
    <w:rsid w:val="00AC3496"/>
    <w:rsid w:val="00B4058B"/>
    <w:rsid w:val="00B71EAB"/>
    <w:rsid w:val="00B73519"/>
    <w:rsid w:val="00BB1D38"/>
    <w:rsid w:val="00BB3191"/>
    <w:rsid w:val="00BD10D4"/>
    <w:rsid w:val="00C10748"/>
    <w:rsid w:val="00C13B13"/>
    <w:rsid w:val="00C945AB"/>
    <w:rsid w:val="00C94ECF"/>
    <w:rsid w:val="00CC0CC7"/>
    <w:rsid w:val="00CC3B54"/>
    <w:rsid w:val="00CD188D"/>
    <w:rsid w:val="00CE2EEB"/>
    <w:rsid w:val="00CF19FB"/>
    <w:rsid w:val="00D60F84"/>
    <w:rsid w:val="00E018E6"/>
    <w:rsid w:val="00E13EF6"/>
    <w:rsid w:val="00E145E9"/>
    <w:rsid w:val="00E20069"/>
    <w:rsid w:val="00E23B1A"/>
    <w:rsid w:val="00E60A7C"/>
    <w:rsid w:val="00E66546"/>
    <w:rsid w:val="00EB6FCB"/>
    <w:rsid w:val="00EF36C4"/>
    <w:rsid w:val="00F27205"/>
    <w:rsid w:val="00F541E7"/>
    <w:rsid w:val="00F65061"/>
    <w:rsid w:val="00F73941"/>
    <w:rsid w:val="00F7750B"/>
    <w:rsid w:val="00FF579A"/>
    <w:rsid w:val="00FF6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ED978AE-4429-440B-93C0-969D6BA15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2F79"/>
    <w:rPr>
      <w:color w:val="0563C1" w:themeColor="hyperlink"/>
      <w:u w:val="single"/>
    </w:rPr>
  </w:style>
  <w:style w:type="paragraph" w:styleId="NormalWeb">
    <w:name w:val="Normal (Web)"/>
    <w:basedOn w:val="Normal"/>
    <w:uiPriority w:val="99"/>
    <w:unhideWhenUsed/>
    <w:rsid w:val="00A81FE8"/>
    <w:rPr>
      <w:rFonts w:ascii="Times New Roman" w:hAnsi="Times New Roman" w:cs="Times New Roman"/>
      <w:sz w:val="24"/>
      <w:szCs w:val="24"/>
    </w:rPr>
  </w:style>
  <w:style w:type="character" w:styleId="Strong">
    <w:name w:val="Strong"/>
    <w:basedOn w:val="DefaultParagraphFont"/>
    <w:uiPriority w:val="22"/>
    <w:qFormat/>
    <w:rsid w:val="001F34A7"/>
    <w:rPr>
      <w:b/>
      <w:bCs/>
    </w:rPr>
  </w:style>
  <w:style w:type="character" w:styleId="HTMLCite">
    <w:name w:val="HTML Cite"/>
    <w:basedOn w:val="DefaultParagraphFont"/>
    <w:uiPriority w:val="99"/>
    <w:semiHidden/>
    <w:unhideWhenUsed/>
    <w:rsid w:val="00F541E7"/>
    <w:rPr>
      <w:i/>
      <w:iCs/>
    </w:rPr>
  </w:style>
  <w:style w:type="character" w:styleId="Emphasis">
    <w:name w:val="Emphasis"/>
    <w:basedOn w:val="DefaultParagraphFont"/>
    <w:uiPriority w:val="20"/>
    <w:qFormat/>
    <w:rsid w:val="00E018E6"/>
    <w:rPr>
      <w:i/>
      <w:iCs/>
    </w:rPr>
  </w:style>
  <w:style w:type="character" w:styleId="SubtleEmphasis">
    <w:name w:val="Subtle Emphasis"/>
    <w:basedOn w:val="DefaultParagraphFont"/>
    <w:uiPriority w:val="19"/>
    <w:qFormat/>
    <w:rsid w:val="00355D8A"/>
    <w:rPr>
      <w:i/>
      <w:iCs/>
      <w:color w:val="404040" w:themeColor="text1" w:themeTint="BF"/>
    </w:rPr>
  </w:style>
  <w:style w:type="paragraph" w:styleId="Header">
    <w:name w:val="header"/>
    <w:basedOn w:val="Normal"/>
    <w:link w:val="HeaderChar"/>
    <w:uiPriority w:val="99"/>
    <w:unhideWhenUsed/>
    <w:rsid w:val="00007B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B16"/>
  </w:style>
  <w:style w:type="paragraph" w:styleId="Footer">
    <w:name w:val="footer"/>
    <w:basedOn w:val="Normal"/>
    <w:link w:val="FooterChar"/>
    <w:uiPriority w:val="99"/>
    <w:unhideWhenUsed/>
    <w:rsid w:val="00007B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B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462592">
      <w:bodyDiv w:val="1"/>
      <w:marLeft w:val="0"/>
      <w:marRight w:val="0"/>
      <w:marTop w:val="0"/>
      <w:marBottom w:val="0"/>
      <w:divBdr>
        <w:top w:val="none" w:sz="0" w:space="0" w:color="auto"/>
        <w:left w:val="none" w:sz="0" w:space="0" w:color="auto"/>
        <w:bottom w:val="none" w:sz="0" w:space="0" w:color="auto"/>
        <w:right w:val="none" w:sz="0" w:space="0" w:color="auto"/>
      </w:divBdr>
      <w:divsChild>
        <w:div w:id="655189696">
          <w:marLeft w:val="0"/>
          <w:marRight w:val="0"/>
          <w:marTop w:val="0"/>
          <w:marBottom w:val="0"/>
          <w:divBdr>
            <w:top w:val="none" w:sz="0" w:space="0" w:color="auto"/>
            <w:left w:val="none" w:sz="0" w:space="0" w:color="auto"/>
            <w:bottom w:val="none" w:sz="0" w:space="0" w:color="auto"/>
            <w:right w:val="none" w:sz="0" w:space="0" w:color="auto"/>
          </w:divBdr>
          <w:divsChild>
            <w:div w:id="937983896">
              <w:marLeft w:val="0"/>
              <w:marRight w:val="0"/>
              <w:marTop w:val="0"/>
              <w:marBottom w:val="0"/>
              <w:divBdr>
                <w:top w:val="none" w:sz="0" w:space="0" w:color="auto"/>
                <w:left w:val="none" w:sz="0" w:space="0" w:color="auto"/>
                <w:bottom w:val="none" w:sz="0" w:space="0" w:color="auto"/>
                <w:right w:val="none" w:sz="0" w:space="0" w:color="auto"/>
              </w:divBdr>
              <w:divsChild>
                <w:div w:id="1199779658">
                  <w:marLeft w:val="0"/>
                  <w:marRight w:val="0"/>
                  <w:marTop w:val="0"/>
                  <w:marBottom w:val="0"/>
                  <w:divBdr>
                    <w:top w:val="none" w:sz="0" w:space="0" w:color="auto"/>
                    <w:left w:val="none" w:sz="0" w:space="0" w:color="auto"/>
                    <w:bottom w:val="none" w:sz="0" w:space="0" w:color="auto"/>
                    <w:right w:val="none" w:sz="0" w:space="0" w:color="auto"/>
                  </w:divBdr>
                  <w:divsChild>
                    <w:div w:id="2037384247">
                      <w:marLeft w:val="0"/>
                      <w:marRight w:val="0"/>
                      <w:marTop w:val="45"/>
                      <w:marBottom w:val="0"/>
                      <w:divBdr>
                        <w:top w:val="none" w:sz="0" w:space="0" w:color="auto"/>
                        <w:left w:val="none" w:sz="0" w:space="0" w:color="auto"/>
                        <w:bottom w:val="none" w:sz="0" w:space="0" w:color="auto"/>
                        <w:right w:val="none" w:sz="0" w:space="0" w:color="auto"/>
                      </w:divBdr>
                      <w:divsChild>
                        <w:div w:id="1059592474">
                          <w:marLeft w:val="0"/>
                          <w:marRight w:val="0"/>
                          <w:marTop w:val="0"/>
                          <w:marBottom w:val="0"/>
                          <w:divBdr>
                            <w:top w:val="none" w:sz="0" w:space="0" w:color="auto"/>
                            <w:left w:val="none" w:sz="0" w:space="0" w:color="auto"/>
                            <w:bottom w:val="none" w:sz="0" w:space="0" w:color="auto"/>
                            <w:right w:val="none" w:sz="0" w:space="0" w:color="auto"/>
                          </w:divBdr>
                          <w:divsChild>
                            <w:div w:id="1519931022">
                              <w:marLeft w:val="2070"/>
                              <w:marRight w:val="3960"/>
                              <w:marTop w:val="0"/>
                              <w:marBottom w:val="0"/>
                              <w:divBdr>
                                <w:top w:val="none" w:sz="0" w:space="0" w:color="auto"/>
                                <w:left w:val="none" w:sz="0" w:space="0" w:color="auto"/>
                                <w:bottom w:val="none" w:sz="0" w:space="0" w:color="auto"/>
                                <w:right w:val="none" w:sz="0" w:space="0" w:color="auto"/>
                              </w:divBdr>
                              <w:divsChild>
                                <w:div w:id="262807113">
                                  <w:marLeft w:val="0"/>
                                  <w:marRight w:val="0"/>
                                  <w:marTop w:val="0"/>
                                  <w:marBottom w:val="0"/>
                                  <w:divBdr>
                                    <w:top w:val="none" w:sz="0" w:space="0" w:color="auto"/>
                                    <w:left w:val="none" w:sz="0" w:space="0" w:color="auto"/>
                                    <w:bottom w:val="none" w:sz="0" w:space="0" w:color="auto"/>
                                    <w:right w:val="none" w:sz="0" w:space="0" w:color="auto"/>
                                  </w:divBdr>
                                  <w:divsChild>
                                    <w:div w:id="615605522">
                                      <w:marLeft w:val="0"/>
                                      <w:marRight w:val="0"/>
                                      <w:marTop w:val="0"/>
                                      <w:marBottom w:val="0"/>
                                      <w:divBdr>
                                        <w:top w:val="none" w:sz="0" w:space="0" w:color="auto"/>
                                        <w:left w:val="none" w:sz="0" w:space="0" w:color="auto"/>
                                        <w:bottom w:val="none" w:sz="0" w:space="0" w:color="auto"/>
                                        <w:right w:val="none" w:sz="0" w:space="0" w:color="auto"/>
                                      </w:divBdr>
                                      <w:divsChild>
                                        <w:div w:id="1081679365">
                                          <w:marLeft w:val="0"/>
                                          <w:marRight w:val="0"/>
                                          <w:marTop w:val="0"/>
                                          <w:marBottom w:val="0"/>
                                          <w:divBdr>
                                            <w:top w:val="none" w:sz="0" w:space="0" w:color="auto"/>
                                            <w:left w:val="none" w:sz="0" w:space="0" w:color="auto"/>
                                            <w:bottom w:val="none" w:sz="0" w:space="0" w:color="auto"/>
                                            <w:right w:val="none" w:sz="0" w:space="0" w:color="auto"/>
                                          </w:divBdr>
                                          <w:divsChild>
                                            <w:div w:id="1608082811">
                                              <w:marLeft w:val="0"/>
                                              <w:marRight w:val="0"/>
                                              <w:marTop w:val="90"/>
                                              <w:marBottom w:val="0"/>
                                              <w:divBdr>
                                                <w:top w:val="none" w:sz="0" w:space="0" w:color="auto"/>
                                                <w:left w:val="none" w:sz="0" w:space="0" w:color="auto"/>
                                                <w:bottom w:val="none" w:sz="0" w:space="0" w:color="auto"/>
                                                <w:right w:val="none" w:sz="0" w:space="0" w:color="auto"/>
                                              </w:divBdr>
                                              <w:divsChild>
                                                <w:div w:id="1788234810">
                                                  <w:marLeft w:val="0"/>
                                                  <w:marRight w:val="0"/>
                                                  <w:marTop w:val="0"/>
                                                  <w:marBottom w:val="0"/>
                                                  <w:divBdr>
                                                    <w:top w:val="none" w:sz="0" w:space="0" w:color="auto"/>
                                                    <w:left w:val="none" w:sz="0" w:space="0" w:color="auto"/>
                                                    <w:bottom w:val="none" w:sz="0" w:space="0" w:color="auto"/>
                                                    <w:right w:val="none" w:sz="0" w:space="0" w:color="auto"/>
                                                  </w:divBdr>
                                                  <w:divsChild>
                                                    <w:div w:id="591284819">
                                                      <w:marLeft w:val="0"/>
                                                      <w:marRight w:val="0"/>
                                                      <w:marTop w:val="0"/>
                                                      <w:marBottom w:val="0"/>
                                                      <w:divBdr>
                                                        <w:top w:val="none" w:sz="0" w:space="0" w:color="auto"/>
                                                        <w:left w:val="none" w:sz="0" w:space="0" w:color="auto"/>
                                                        <w:bottom w:val="none" w:sz="0" w:space="0" w:color="auto"/>
                                                        <w:right w:val="none" w:sz="0" w:space="0" w:color="auto"/>
                                                      </w:divBdr>
                                                      <w:divsChild>
                                                        <w:div w:id="1636792940">
                                                          <w:marLeft w:val="0"/>
                                                          <w:marRight w:val="0"/>
                                                          <w:marTop w:val="0"/>
                                                          <w:marBottom w:val="0"/>
                                                          <w:divBdr>
                                                            <w:top w:val="none" w:sz="0" w:space="0" w:color="auto"/>
                                                            <w:left w:val="none" w:sz="0" w:space="0" w:color="auto"/>
                                                            <w:bottom w:val="none" w:sz="0" w:space="0" w:color="auto"/>
                                                            <w:right w:val="none" w:sz="0" w:space="0" w:color="auto"/>
                                                          </w:divBdr>
                                                          <w:divsChild>
                                                            <w:div w:id="1603489416">
                                                              <w:marLeft w:val="0"/>
                                                              <w:marRight w:val="0"/>
                                                              <w:marTop w:val="0"/>
                                                              <w:marBottom w:val="390"/>
                                                              <w:divBdr>
                                                                <w:top w:val="none" w:sz="0" w:space="0" w:color="auto"/>
                                                                <w:left w:val="none" w:sz="0" w:space="0" w:color="auto"/>
                                                                <w:bottom w:val="none" w:sz="0" w:space="0" w:color="auto"/>
                                                                <w:right w:val="none" w:sz="0" w:space="0" w:color="auto"/>
                                                              </w:divBdr>
                                                              <w:divsChild>
                                                                <w:div w:id="201603499">
                                                                  <w:marLeft w:val="0"/>
                                                                  <w:marRight w:val="0"/>
                                                                  <w:marTop w:val="0"/>
                                                                  <w:marBottom w:val="0"/>
                                                                  <w:divBdr>
                                                                    <w:top w:val="none" w:sz="0" w:space="0" w:color="auto"/>
                                                                    <w:left w:val="none" w:sz="0" w:space="0" w:color="auto"/>
                                                                    <w:bottom w:val="none" w:sz="0" w:space="0" w:color="auto"/>
                                                                    <w:right w:val="none" w:sz="0" w:space="0" w:color="auto"/>
                                                                  </w:divBdr>
                                                                  <w:divsChild>
                                                                    <w:div w:id="1913158048">
                                                                      <w:marLeft w:val="0"/>
                                                                      <w:marRight w:val="0"/>
                                                                      <w:marTop w:val="0"/>
                                                                      <w:marBottom w:val="0"/>
                                                                      <w:divBdr>
                                                                        <w:top w:val="none" w:sz="0" w:space="0" w:color="auto"/>
                                                                        <w:left w:val="none" w:sz="0" w:space="0" w:color="auto"/>
                                                                        <w:bottom w:val="none" w:sz="0" w:space="0" w:color="auto"/>
                                                                        <w:right w:val="none" w:sz="0" w:space="0" w:color="auto"/>
                                                                      </w:divBdr>
                                                                      <w:divsChild>
                                                                        <w:div w:id="669530806">
                                                                          <w:marLeft w:val="0"/>
                                                                          <w:marRight w:val="0"/>
                                                                          <w:marTop w:val="0"/>
                                                                          <w:marBottom w:val="0"/>
                                                                          <w:divBdr>
                                                                            <w:top w:val="none" w:sz="0" w:space="0" w:color="auto"/>
                                                                            <w:left w:val="none" w:sz="0" w:space="0" w:color="auto"/>
                                                                            <w:bottom w:val="none" w:sz="0" w:space="0" w:color="auto"/>
                                                                            <w:right w:val="none" w:sz="0" w:space="0" w:color="auto"/>
                                                                          </w:divBdr>
                                                                          <w:divsChild>
                                                                            <w:div w:id="454720942">
                                                                              <w:marLeft w:val="0"/>
                                                                              <w:marRight w:val="0"/>
                                                                              <w:marTop w:val="0"/>
                                                                              <w:marBottom w:val="0"/>
                                                                              <w:divBdr>
                                                                                <w:top w:val="none" w:sz="0" w:space="0" w:color="auto"/>
                                                                                <w:left w:val="none" w:sz="0" w:space="0" w:color="auto"/>
                                                                                <w:bottom w:val="none" w:sz="0" w:space="0" w:color="auto"/>
                                                                                <w:right w:val="none" w:sz="0" w:space="0" w:color="auto"/>
                                                                              </w:divBdr>
                                                                              <w:divsChild>
                                                                                <w:div w:id="151761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84433209">
      <w:bodyDiv w:val="1"/>
      <w:marLeft w:val="0"/>
      <w:marRight w:val="0"/>
      <w:marTop w:val="0"/>
      <w:marBottom w:val="0"/>
      <w:divBdr>
        <w:top w:val="none" w:sz="0" w:space="0" w:color="auto"/>
        <w:left w:val="none" w:sz="0" w:space="0" w:color="auto"/>
        <w:bottom w:val="none" w:sz="0" w:space="0" w:color="auto"/>
        <w:right w:val="none" w:sz="0" w:space="0" w:color="auto"/>
      </w:divBdr>
    </w:div>
    <w:div w:id="347099116">
      <w:bodyDiv w:val="1"/>
      <w:marLeft w:val="0"/>
      <w:marRight w:val="0"/>
      <w:marTop w:val="0"/>
      <w:marBottom w:val="0"/>
      <w:divBdr>
        <w:top w:val="none" w:sz="0" w:space="0" w:color="auto"/>
        <w:left w:val="none" w:sz="0" w:space="0" w:color="auto"/>
        <w:bottom w:val="none" w:sz="0" w:space="0" w:color="auto"/>
        <w:right w:val="none" w:sz="0" w:space="0" w:color="auto"/>
      </w:divBdr>
      <w:divsChild>
        <w:div w:id="1649087630">
          <w:marLeft w:val="0"/>
          <w:marRight w:val="0"/>
          <w:marTop w:val="0"/>
          <w:marBottom w:val="0"/>
          <w:divBdr>
            <w:top w:val="none" w:sz="0" w:space="0" w:color="auto"/>
            <w:left w:val="none" w:sz="0" w:space="0" w:color="auto"/>
            <w:bottom w:val="none" w:sz="0" w:space="0" w:color="auto"/>
            <w:right w:val="none" w:sz="0" w:space="0" w:color="auto"/>
          </w:divBdr>
          <w:divsChild>
            <w:div w:id="1359118007">
              <w:marLeft w:val="0"/>
              <w:marRight w:val="0"/>
              <w:marTop w:val="0"/>
              <w:marBottom w:val="0"/>
              <w:divBdr>
                <w:top w:val="none" w:sz="0" w:space="0" w:color="auto"/>
                <w:left w:val="none" w:sz="0" w:space="0" w:color="auto"/>
                <w:bottom w:val="none" w:sz="0" w:space="0" w:color="auto"/>
                <w:right w:val="none" w:sz="0" w:space="0" w:color="auto"/>
              </w:divBdr>
              <w:divsChild>
                <w:div w:id="769543058">
                  <w:marLeft w:val="0"/>
                  <w:marRight w:val="0"/>
                  <w:marTop w:val="0"/>
                  <w:marBottom w:val="0"/>
                  <w:divBdr>
                    <w:top w:val="none" w:sz="0" w:space="0" w:color="auto"/>
                    <w:left w:val="none" w:sz="0" w:space="0" w:color="auto"/>
                    <w:bottom w:val="none" w:sz="0" w:space="0" w:color="auto"/>
                    <w:right w:val="none" w:sz="0" w:space="0" w:color="auto"/>
                  </w:divBdr>
                  <w:divsChild>
                    <w:div w:id="196912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989298">
      <w:bodyDiv w:val="1"/>
      <w:marLeft w:val="0"/>
      <w:marRight w:val="0"/>
      <w:marTop w:val="0"/>
      <w:marBottom w:val="0"/>
      <w:divBdr>
        <w:top w:val="none" w:sz="0" w:space="0" w:color="auto"/>
        <w:left w:val="none" w:sz="0" w:space="0" w:color="auto"/>
        <w:bottom w:val="none" w:sz="0" w:space="0" w:color="auto"/>
        <w:right w:val="none" w:sz="0" w:space="0" w:color="auto"/>
      </w:divBdr>
    </w:div>
    <w:div w:id="1045956083">
      <w:bodyDiv w:val="1"/>
      <w:marLeft w:val="0"/>
      <w:marRight w:val="0"/>
      <w:marTop w:val="0"/>
      <w:marBottom w:val="0"/>
      <w:divBdr>
        <w:top w:val="none" w:sz="0" w:space="0" w:color="auto"/>
        <w:left w:val="none" w:sz="0" w:space="0" w:color="auto"/>
        <w:bottom w:val="none" w:sz="0" w:space="0" w:color="auto"/>
        <w:right w:val="none" w:sz="0" w:space="0" w:color="auto"/>
      </w:divBdr>
    </w:div>
    <w:div w:id="1377582420">
      <w:bodyDiv w:val="1"/>
      <w:marLeft w:val="0"/>
      <w:marRight w:val="0"/>
      <w:marTop w:val="0"/>
      <w:marBottom w:val="0"/>
      <w:divBdr>
        <w:top w:val="none" w:sz="0" w:space="0" w:color="auto"/>
        <w:left w:val="none" w:sz="0" w:space="0" w:color="auto"/>
        <w:bottom w:val="none" w:sz="0" w:space="0" w:color="auto"/>
        <w:right w:val="none" w:sz="0" w:space="0" w:color="auto"/>
      </w:divBdr>
    </w:div>
    <w:div w:id="1747875513">
      <w:bodyDiv w:val="1"/>
      <w:marLeft w:val="0"/>
      <w:marRight w:val="0"/>
      <w:marTop w:val="0"/>
      <w:marBottom w:val="0"/>
      <w:divBdr>
        <w:top w:val="none" w:sz="0" w:space="0" w:color="auto"/>
        <w:left w:val="none" w:sz="0" w:space="0" w:color="auto"/>
        <w:bottom w:val="none" w:sz="0" w:space="0" w:color="auto"/>
        <w:right w:val="none" w:sz="0" w:space="0" w:color="auto"/>
      </w:divBdr>
      <w:divsChild>
        <w:div w:id="478687868">
          <w:marLeft w:val="0"/>
          <w:marRight w:val="0"/>
          <w:marTop w:val="0"/>
          <w:marBottom w:val="0"/>
          <w:divBdr>
            <w:top w:val="none" w:sz="0" w:space="0" w:color="auto"/>
            <w:left w:val="none" w:sz="0" w:space="0" w:color="auto"/>
            <w:bottom w:val="none" w:sz="0" w:space="0" w:color="auto"/>
            <w:right w:val="none" w:sz="0" w:space="0" w:color="auto"/>
          </w:divBdr>
          <w:divsChild>
            <w:div w:id="719129675">
              <w:marLeft w:val="0"/>
              <w:marRight w:val="0"/>
              <w:marTop w:val="0"/>
              <w:marBottom w:val="0"/>
              <w:divBdr>
                <w:top w:val="none" w:sz="0" w:space="0" w:color="auto"/>
                <w:left w:val="none" w:sz="0" w:space="0" w:color="auto"/>
                <w:bottom w:val="none" w:sz="0" w:space="0" w:color="auto"/>
                <w:right w:val="none" w:sz="0" w:space="0" w:color="auto"/>
              </w:divBdr>
              <w:divsChild>
                <w:div w:id="174853068">
                  <w:marLeft w:val="0"/>
                  <w:marRight w:val="0"/>
                  <w:marTop w:val="0"/>
                  <w:marBottom w:val="0"/>
                  <w:divBdr>
                    <w:top w:val="none" w:sz="0" w:space="0" w:color="auto"/>
                    <w:left w:val="none" w:sz="0" w:space="0" w:color="auto"/>
                    <w:bottom w:val="none" w:sz="0" w:space="0" w:color="auto"/>
                    <w:right w:val="none" w:sz="0" w:space="0" w:color="auto"/>
                  </w:divBdr>
                  <w:divsChild>
                    <w:div w:id="1298535162">
                      <w:marLeft w:val="0"/>
                      <w:marRight w:val="0"/>
                      <w:marTop w:val="45"/>
                      <w:marBottom w:val="0"/>
                      <w:divBdr>
                        <w:top w:val="none" w:sz="0" w:space="0" w:color="auto"/>
                        <w:left w:val="none" w:sz="0" w:space="0" w:color="auto"/>
                        <w:bottom w:val="none" w:sz="0" w:space="0" w:color="auto"/>
                        <w:right w:val="none" w:sz="0" w:space="0" w:color="auto"/>
                      </w:divBdr>
                      <w:divsChild>
                        <w:div w:id="330254493">
                          <w:marLeft w:val="0"/>
                          <w:marRight w:val="0"/>
                          <w:marTop w:val="0"/>
                          <w:marBottom w:val="0"/>
                          <w:divBdr>
                            <w:top w:val="none" w:sz="0" w:space="0" w:color="auto"/>
                            <w:left w:val="none" w:sz="0" w:space="0" w:color="auto"/>
                            <w:bottom w:val="none" w:sz="0" w:space="0" w:color="auto"/>
                            <w:right w:val="none" w:sz="0" w:space="0" w:color="auto"/>
                          </w:divBdr>
                          <w:divsChild>
                            <w:div w:id="1059474788">
                              <w:marLeft w:val="2070"/>
                              <w:marRight w:val="3960"/>
                              <w:marTop w:val="0"/>
                              <w:marBottom w:val="0"/>
                              <w:divBdr>
                                <w:top w:val="none" w:sz="0" w:space="0" w:color="auto"/>
                                <w:left w:val="none" w:sz="0" w:space="0" w:color="auto"/>
                                <w:bottom w:val="none" w:sz="0" w:space="0" w:color="auto"/>
                                <w:right w:val="none" w:sz="0" w:space="0" w:color="auto"/>
                              </w:divBdr>
                              <w:divsChild>
                                <w:div w:id="2055809625">
                                  <w:marLeft w:val="0"/>
                                  <w:marRight w:val="0"/>
                                  <w:marTop w:val="0"/>
                                  <w:marBottom w:val="0"/>
                                  <w:divBdr>
                                    <w:top w:val="none" w:sz="0" w:space="0" w:color="auto"/>
                                    <w:left w:val="none" w:sz="0" w:space="0" w:color="auto"/>
                                    <w:bottom w:val="none" w:sz="0" w:space="0" w:color="auto"/>
                                    <w:right w:val="none" w:sz="0" w:space="0" w:color="auto"/>
                                  </w:divBdr>
                                  <w:divsChild>
                                    <w:div w:id="1624846676">
                                      <w:marLeft w:val="0"/>
                                      <w:marRight w:val="0"/>
                                      <w:marTop w:val="0"/>
                                      <w:marBottom w:val="0"/>
                                      <w:divBdr>
                                        <w:top w:val="none" w:sz="0" w:space="0" w:color="auto"/>
                                        <w:left w:val="none" w:sz="0" w:space="0" w:color="auto"/>
                                        <w:bottom w:val="none" w:sz="0" w:space="0" w:color="auto"/>
                                        <w:right w:val="none" w:sz="0" w:space="0" w:color="auto"/>
                                      </w:divBdr>
                                      <w:divsChild>
                                        <w:div w:id="1588075554">
                                          <w:marLeft w:val="0"/>
                                          <w:marRight w:val="0"/>
                                          <w:marTop w:val="0"/>
                                          <w:marBottom w:val="0"/>
                                          <w:divBdr>
                                            <w:top w:val="none" w:sz="0" w:space="0" w:color="auto"/>
                                            <w:left w:val="none" w:sz="0" w:space="0" w:color="auto"/>
                                            <w:bottom w:val="none" w:sz="0" w:space="0" w:color="auto"/>
                                            <w:right w:val="none" w:sz="0" w:space="0" w:color="auto"/>
                                          </w:divBdr>
                                          <w:divsChild>
                                            <w:div w:id="2110225859">
                                              <w:marLeft w:val="0"/>
                                              <w:marRight w:val="0"/>
                                              <w:marTop w:val="90"/>
                                              <w:marBottom w:val="0"/>
                                              <w:divBdr>
                                                <w:top w:val="none" w:sz="0" w:space="0" w:color="auto"/>
                                                <w:left w:val="none" w:sz="0" w:space="0" w:color="auto"/>
                                                <w:bottom w:val="none" w:sz="0" w:space="0" w:color="auto"/>
                                                <w:right w:val="none" w:sz="0" w:space="0" w:color="auto"/>
                                              </w:divBdr>
                                              <w:divsChild>
                                                <w:div w:id="1801413829">
                                                  <w:marLeft w:val="0"/>
                                                  <w:marRight w:val="0"/>
                                                  <w:marTop w:val="0"/>
                                                  <w:marBottom w:val="0"/>
                                                  <w:divBdr>
                                                    <w:top w:val="none" w:sz="0" w:space="0" w:color="auto"/>
                                                    <w:left w:val="none" w:sz="0" w:space="0" w:color="auto"/>
                                                    <w:bottom w:val="none" w:sz="0" w:space="0" w:color="auto"/>
                                                    <w:right w:val="none" w:sz="0" w:space="0" w:color="auto"/>
                                                  </w:divBdr>
                                                  <w:divsChild>
                                                    <w:div w:id="1605116579">
                                                      <w:marLeft w:val="0"/>
                                                      <w:marRight w:val="0"/>
                                                      <w:marTop w:val="0"/>
                                                      <w:marBottom w:val="0"/>
                                                      <w:divBdr>
                                                        <w:top w:val="none" w:sz="0" w:space="0" w:color="auto"/>
                                                        <w:left w:val="none" w:sz="0" w:space="0" w:color="auto"/>
                                                        <w:bottom w:val="none" w:sz="0" w:space="0" w:color="auto"/>
                                                        <w:right w:val="none" w:sz="0" w:space="0" w:color="auto"/>
                                                      </w:divBdr>
                                                      <w:divsChild>
                                                        <w:div w:id="928275315">
                                                          <w:marLeft w:val="0"/>
                                                          <w:marRight w:val="0"/>
                                                          <w:marTop w:val="0"/>
                                                          <w:marBottom w:val="0"/>
                                                          <w:divBdr>
                                                            <w:top w:val="none" w:sz="0" w:space="0" w:color="auto"/>
                                                            <w:left w:val="none" w:sz="0" w:space="0" w:color="auto"/>
                                                            <w:bottom w:val="none" w:sz="0" w:space="0" w:color="auto"/>
                                                            <w:right w:val="none" w:sz="0" w:space="0" w:color="auto"/>
                                                          </w:divBdr>
                                                          <w:divsChild>
                                                            <w:div w:id="243687042">
                                                              <w:marLeft w:val="0"/>
                                                              <w:marRight w:val="0"/>
                                                              <w:marTop w:val="0"/>
                                                              <w:marBottom w:val="390"/>
                                                              <w:divBdr>
                                                                <w:top w:val="none" w:sz="0" w:space="0" w:color="auto"/>
                                                                <w:left w:val="none" w:sz="0" w:space="0" w:color="auto"/>
                                                                <w:bottom w:val="none" w:sz="0" w:space="0" w:color="auto"/>
                                                                <w:right w:val="none" w:sz="0" w:space="0" w:color="auto"/>
                                                              </w:divBdr>
                                                              <w:divsChild>
                                                                <w:div w:id="720132786">
                                                                  <w:marLeft w:val="0"/>
                                                                  <w:marRight w:val="0"/>
                                                                  <w:marTop w:val="0"/>
                                                                  <w:marBottom w:val="0"/>
                                                                  <w:divBdr>
                                                                    <w:top w:val="none" w:sz="0" w:space="0" w:color="auto"/>
                                                                    <w:left w:val="none" w:sz="0" w:space="0" w:color="auto"/>
                                                                    <w:bottom w:val="none" w:sz="0" w:space="0" w:color="auto"/>
                                                                    <w:right w:val="none" w:sz="0" w:space="0" w:color="auto"/>
                                                                  </w:divBdr>
                                                                  <w:divsChild>
                                                                    <w:div w:id="1486631060">
                                                                      <w:marLeft w:val="0"/>
                                                                      <w:marRight w:val="0"/>
                                                                      <w:marTop w:val="0"/>
                                                                      <w:marBottom w:val="0"/>
                                                                      <w:divBdr>
                                                                        <w:top w:val="none" w:sz="0" w:space="0" w:color="auto"/>
                                                                        <w:left w:val="none" w:sz="0" w:space="0" w:color="auto"/>
                                                                        <w:bottom w:val="none" w:sz="0" w:space="0" w:color="auto"/>
                                                                        <w:right w:val="none" w:sz="0" w:space="0" w:color="auto"/>
                                                                      </w:divBdr>
                                                                      <w:divsChild>
                                                                        <w:div w:id="680280348">
                                                                          <w:marLeft w:val="0"/>
                                                                          <w:marRight w:val="0"/>
                                                                          <w:marTop w:val="0"/>
                                                                          <w:marBottom w:val="0"/>
                                                                          <w:divBdr>
                                                                            <w:top w:val="none" w:sz="0" w:space="0" w:color="auto"/>
                                                                            <w:left w:val="none" w:sz="0" w:space="0" w:color="auto"/>
                                                                            <w:bottom w:val="none" w:sz="0" w:space="0" w:color="auto"/>
                                                                            <w:right w:val="none" w:sz="0" w:space="0" w:color="auto"/>
                                                                          </w:divBdr>
                                                                          <w:divsChild>
                                                                            <w:div w:id="2096434201">
                                                                              <w:marLeft w:val="0"/>
                                                                              <w:marRight w:val="0"/>
                                                                              <w:marTop w:val="0"/>
                                                                              <w:marBottom w:val="0"/>
                                                                              <w:divBdr>
                                                                                <w:top w:val="none" w:sz="0" w:space="0" w:color="auto"/>
                                                                                <w:left w:val="none" w:sz="0" w:space="0" w:color="auto"/>
                                                                                <w:bottom w:val="none" w:sz="0" w:space="0" w:color="auto"/>
                                                                                <w:right w:val="none" w:sz="0" w:space="0" w:color="auto"/>
                                                                              </w:divBdr>
                                                                              <w:divsChild>
                                                                                <w:div w:id="14427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comwales.org.uk/wp-content/.../05/The-Right-Way-Education.pdf" TargetMode="External"/><Relationship Id="rId13" Type="http://schemas.openxmlformats.org/officeDocument/2006/relationships/hyperlink" Target="http://www.simplypsychology.org/vygotsky.html" TargetMode="External"/><Relationship Id="rId18" Type="http://schemas.openxmlformats.org/officeDocument/2006/relationships/hyperlink" Target="http://cepa.info/abs/3043" TargetMode="External"/><Relationship Id="rId26" Type="http://schemas.openxmlformats.org/officeDocument/2006/relationships/hyperlink" Target="https://www.youtube.com/watch?v=I9CnZoFUlT0" TargetMode="External"/><Relationship Id="rId3" Type="http://schemas.openxmlformats.org/officeDocument/2006/relationships/settings" Target="settings.xml"/><Relationship Id="rId21" Type="http://schemas.openxmlformats.org/officeDocument/2006/relationships/hyperlink" Target="https://books.google.co.uk/books?id=tc53r6LKcecC&amp;dq=Piaget,+J.+(1945).+Play,+dreams+and+imitation+in+childhood.+London:+Heinemann.&amp;lr" TargetMode="External"/><Relationship Id="rId34" Type="http://schemas.openxmlformats.org/officeDocument/2006/relationships/hyperlink" Target="https://www-dawsonera-com.ezproxy.uwtsd.ac.uk/readonline/9780203883914" TargetMode="External"/><Relationship Id="rId7" Type="http://schemas.openxmlformats.org/officeDocument/2006/relationships/hyperlink" Target="http://www.bbc.co.uk/news/uk-wales-27284983" TargetMode="External"/><Relationship Id="rId12" Type="http://schemas.openxmlformats.org/officeDocument/2006/relationships/hyperlink" Target="http://www.simplypsychology.org/piaget.html" TargetMode="External"/><Relationship Id="rId17" Type="http://schemas.openxmlformats.org/officeDocument/2006/relationships/hyperlink" Target="http://www.univie.ac.at/constructivism/archive?query=y:1997" TargetMode="External"/><Relationship Id="rId25" Type="http://schemas.openxmlformats.org/officeDocument/2006/relationships/hyperlink" Target="https://study.com/academy/lesson/what-is-child-development-definition-theories-stages.html" TargetMode="External"/><Relationship Id="rId33" Type="http://schemas.openxmlformats.org/officeDocument/2006/relationships/hyperlink" Target="https://www.gov.uk/government/uploads/system/uploads/.../DFE-00032-2011.pdf" TargetMode="External"/><Relationship Id="rId2" Type="http://schemas.openxmlformats.org/officeDocument/2006/relationships/styles" Target="styles.xml"/><Relationship Id="rId16" Type="http://schemas.openxmlformats.org/officeDocument/2006/relationships/hyperlink" Target="http://www.univie.ac.at/constructivism/archive?query=%22Piaget%20J.%22&amp;in=authornames" TargetMode="External"/><Relationship Id="rId20" Type="http://schemas.openxmlformats.org/officeDocument/2006/relationships/hyperlink" Target="http://www.univie.ac.at/constructivism/cepa/3043" TargetMode="External"/><Relationship Id="rId29" Type="http://schemas.openxmlformats.org/officeDocument/2006/relationships/hyperlink" Target="https://academic.oup.com/pch/article-pdf/9/suppl_B/4B/.../pch-9-suppl_B-4B.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forestschoolportfolio.com/unit-3-learning-and-development-at-a-forest-school-programme/3-1-summarise-factors-affecting-behaviour-forest-school-learners/" TargetMode="External"/><Relationship Id="rId24" Type="http://schemas.openxmlformats.org/officeDocument/2006/relationships/hyperlink" Target="https://www.scope.org.uk/support/parents/challenging-behaviour/overview" TargetMode="External"/><Relationship Id="rId32" Type="http://schemas.openxmlformats.org/officeDocument/2006/relationships/hyperlink" Target="https://www.childautism.org.uk/about-autism/what-is-pdd/"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n.oxforddictionaries.com/definition/behaviour%20(Accessed:%204" TargetMode="External"/><Relationship Id="rId23" Type="http://schemas.openxmlformats.org/officeDocument/2006/relationships/hyperlink" Target="http://www.readingrockets.org/strategies/reciprocal_teaching" TargetMode="External"/><Relationship Id="rId28" Type="http://schemas.openxmlformats.org/officeDocument/2006/relationships/hyperlink" Target="https://www.thecommunicationtrust.org.uk/media/.../all_together_now_-section_2.p" TargetMode="External"/><Relationship Id="rId36" Type="http://schemas.openxmlformats.org/officeDocument/2006/relationships/fontTable" Target="fontTable.xml"/><Relationship Id="rId10" Type="http://schemas.openxmlformats.org/officeDocument/2006/relationships/hyperlink" Target="https://www.gov.uk/.../practitioners-experiences-of-the-early-years-foundation-stage" TargetMode="External"/><Relationship Id="rId19" Type="http://schemas.openxmlformats.org/officeDocument/2006/relationships/hyperlink" Target="http://www.univie.ac.at/constructivism/archive?in=source&amp;query=%22Readings%20on%20the%20development%20of%20children.%20Second%20Edition%22" TargetMode="External"/><Relationship Id="rId31" Type="http://schemas.openxmlformats.org/officeDocument/2006/relationships/hyperlink" Target="http://www.archdischild.com" TargetMode="External"/><Relationship Id="rId4" Type="http://schemas.openxmlformats.org/officeDocument/2006/relationships/webSettings" Target="webSettings.xml"/><Relationship Id="rId9" Type="http://schemas.openxmlformats.org/officeDocument/2006/relationships/hyperlink" Target="http://www.dailymail.co.uk/sciencetech/article-2449513/Money-DOESNT-buy-happiness-How-friends-family--flashy-possessions--bring-true-contentment.html" TargetMode="External"/><Relationship Id="rId14" Type="http://schemas.openxmlformats.org/officeDocument/2006/relationships/hyperlink" Target="http://www.simplypsychology.org/maslow.html" TargetMode="External"/><Relationship Id="rId22" Type="http://schemas.openxmlformats.org/officeDocument/2006/relationships/hyperlink" Target="http://www.psychology4a.com/cognition-and-development.html" TargetMode="External"/><Relationship Id="rId27" Type="http://schemas.openxmlformats.org/officeDocument/2006/relationships/hyperlink" Target="https://www.teachingtimes.com/kb/71/vygotsky-lives.htm" TargetMode="External"/><Relationship Id="rId30" Type="http://schemas.openxmlformats.org/officeDocument/2006/relationships/hyperlink" Target="http://www.findresources.co.uk/the-syndromes/external-causes-challenging-behaviour"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1360</TotalTime>
  <Pages>14</Pages>
  <Words>3757</Words>
  <Characters>21421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25128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bryn evans</dc:creator>
  <cp:keywords/>
  <dc:description/>
  <cp:lastModifiedBy>bryn evans</cp:lastModifiedBy>
  <cp:revision>41</cp:revision>
  <dcterms:created xsi:type="dcterms:W3CDTF">2018-01-04T14:40:00Z</dcterms:created>
  <dcterms:modified xsi:type="dcterms:W3CDTF">2018-01-13T12:19:00Z</dcterms:modified>
</cp:coreProperties>
</file>