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80B0D" w14:textId="70139F84" w:rsidR="00E17561" w:rsidRPr="00F90F04" w:rsidRDefault="001F1E65" w:rsidP="00F90F04">
      <w:pPr>
        <w:jc w:val="center"/>
        <w:rPr>
          <w:b/>
          <w:bCs/>
          <w:sz w:val="28"/>
          <w:szCs w:val="28"/>
        </w:rPr>
      </w:pPr>
      <w:r w:rsidRPr="00F90F04">
        <w:rPr>
          <w:b/>
          <w:bCs/>
          <w:sz w:val="28"/>
          <w:szCs w:val="28"/>
        </w:rPr>
        <w:t>Academic and Employability Skills</w:t>
      </w:r>
    </w:p>
    <w:p w14:paraId="5B0E333F" w14:textId="3402C40E" w:rsidR="00C87E64" w:rsidRDefault="00636F41" w:rsidP="00871E77">
      <w:pPr>
        <w:jc w:val="both"/>
      </w:pPr>
      <w:r>
        <w:t xml:space="preserve">Module title: </w:t>
      </w:r>
      <w:r w:rsidR="00E17561" w:rsidRPr="00E17561">
        <w:t>Academic and Employability Skills</w:t>
      </w:r>
    </w:p>
    <w:p w14:paraId="3523BF27" w14:textId="6557D379" w:rsidR="00636F41" w:rsidRDefault="00636F41" w:rsidP="00871E77">
      <w:pPr>
        <w:jc w:val="both"/>
      </w:pPr>
      <w:r>
        <w:t>Student name:</w:t>
      </w:r>
      <w:r w:rsidR="00392F7D">
        <w:t xml:space="preserve"> Tomas Tancos</w:t>
      </w:r>
    </w:p>
    <w:p w14:paraId="3BF1109B" w14:textId="2D45A391" w:rsidR="005532B1" w:rsidRDefault="00636F41" w:rsidP="00871E77">
      <w:pPr>
        <w:jc w:val="both"/>
      </w:pPr>
      <w:r>
        <w:t>Student ID:</w:t>
      </w:r>
      <w:r w:rsidR="00392F7D">
        <w:t xml:space="preserve"> 2126603</w:t>
      </w:r>
    </w:p>
    <w:p w14:paraId="2F2AAEE0" w14:textId="2D99A47D" w:rsidR="00636F41" w:rsidRDefault="00636F41" w:rsidP="00871E77">
      <w:pPr>
        <w:jc w:val="both"/>
      </w:pPr>
      <w:r>
        <w:t>Submission date:</w:t>
      </w:r>
      <w:r w:rsidR="000D7A12">
        <w:t xml:space="preserve"> 9 July 2022</w:t>
      </w:r>
    </w:p>
    <w:p w14:paraId="72A6E855" w14:textId="77777777" w:rsidR="00636F41" w:rsidRDefault="00636F41" w:rsidP="00871E77">
      <w:pPr>
        <w:jc w:val="both"/>
      </w:pPr>
    </w:p>
    <w:p w14:paraId="494C8FC2" w14:textId="330ABB4A" w:rsidR="00C87E64" w:rsidRDefault="00C87E64" w:rsidP="00871E77">
      <w:pPr>
        <w:jc w:val="both"/>
      </w:pPr>
    </w:p>
    <w:p w14:paraId="75CBBAF1" w14:textId="23CF96E1" w:rsidR="00C87E64" w:rsidRDefault="00C87E64" w:rsidP="00871E77">
      <w:pPr>
        <w:jc w:val="both"/>
      </w:pPr>
    </w:p>
    <w:p w14:paraId="6DDBFBCB" w14:textId="7A58CDC9" w:rsidR="00C87E64" w:rsidRDefault="00C87E64" w:rsidP="00871E77">
      <w:pPr>
        <w:jc w:val="both"/>
      </w:pPr>
    </w:p>
    <w:p w14:paraId="59EBD917" w14:textId="47F433B4" w:rsidR="00C87E64" w:rsidRDefault="00C87E64" w:rsidP="00871E77">
      <w:pPr>
        <w:jc w:val="both"/>
      </w:pPr>
    </w:p>
    <w:p w14:paraId="7E704CE4" w14:textId="3542B220" w:rsidR="00C87E64" w:rsidRDefault="00C87E64" w:rsidP="00871E77">
      <w:pPr>
        <w:jc w:val="both"/>
      </w:pPr>
    </w:p>
    <w:p w14:paraId="5AB853A9" w14:textId="6C6E52A8" w:rsidR="00C87E64" w:rsidRDefault="00C87E64" w:rsidP="00871E77">
      <w:pPr>
        <w:jc w:val="both"/>
      </w:pPr>
    </w:p>
    <w:p w14:paraId="5F65F62F" w14:textId="65A24C5A" w:rsidR="00C87E64" w:rsidRDefault="00C87E64" w:rsidP="00871E77">
      <w:pPr>
        <w:jc w:val="both"/>
      </w:pPr>
    </w:p>
    <w:p w14:paraId="1E580C63" w14:textId="638AE5CF" w:rsidR="00C87E64" w:rsidRDefault="00C87E64" w:rsidP="00871E77">
      <w:pPr>
        <w:jc w:val="both"/>
      </w:pPr>
    </w:p>
    <w:p w14:paraId="629F3101" w14:textId="2DF1F4F0" w:rsidR="00802CA9" w:rsidRDefault="00802CA9" w:rsidP="00871E77">
      <w:pPr>
        <w:jc w:val="both"/>
      </w:pPr>
    </w:p>
    <w:p w14:paraId="364E6C1C" w14:textId="2BC4A62D" w:rsidR="00802CA9" w:rsidRDefault="00802CA9" w:rsidP="00871E77">
      <w:pPr>
        <w:jc w:val="both"/>
      </w:pPr>
    </w:p>
    <w:p w14:paraId="5DFA4685" w14:textId="02CD27BC" w:rsidR="00AA1C5A" w:rsidRDefault="00AA1C5A" w:rsidP="00871E77">
      <w:pPr>
        <w:jc w:val="both"/>
      </w:pPr>
      <w:bookmarkStart w:id="0" w:name="_Toc72335187"/>
    </w:p>
    <w:p w14:paraId="137A1078" w14:textId="7249A49B" w:rsidR="00F175D0" w:rsidRDefault="00F175D0" w:rsidP="00871E77">
      <w:pPr>
        <w:jc w:val="both"/>
      </w:pPr>
    </w:p>
    <w:p w14:paraId="0E3CC36D" w14:textId="7ED4A809" w:rsidR="00BC7078" w:rsidRDefault="00BC7078" w:rsidP="00871E77">
      <w:pPr>
        <w:jc w:val="both"/>
      </w:pPr>
    </w:p>
    <w:p w14:paraId="3F3F6A3D" w14:textId="77777777" w:rsidR="00BC7078" w:rsidRDefault="00BC7078" w:rsidP="00871E77">
      <w:pPr>
        <w:jc w:val="both"/>
      </w:pPr>
    </w:p>
    <w:p w14:paraId="233DB0D3" w14:textId="77777777" w:rsidR="00F175D0" w:rsidRDefault="00F175D0" w:rsidP="00871E77">
      <w:pPr>
        <w:jc w:val="both"/>
      </w:pPr>
    </w:p>
    <w:sdt>
      <w:sdtPr>
        <w:rPr>
          <w:rFonts w:asciiTheme="majorBidi" w:eastAsiaTheme="minorHAnsi" w:hAnsiTheme="majorBidi" w:cstheme="minorBidi"/>
          <w:b w:val="0"/>
          <w:sz w:val="24"/>
          <w:szCs w:val="22"/>
        </w:rPr>
        <w:id w:val="339054657"/>
        <w:docPartObj>
          <w:docPartGallery w:val="Table of Contents"/>
          <w:docPartUnique/>
        </w:docPartObj>
      </w:sdtPr>
      <w:sdtEndPr>
        <w:rPr>
          <w:rFonts w:ascii="Times New Roman" w:eastAsiaTheme="majorEastAsia" w:hAnsi="Times New Roman" w:cstheme="majorBidi"/>
          <w:b/>
          <w:bCs/>
          <w:noProof/>
          <w:sz w:val="28"/>
          <w:szCs w:val="32"/>
        </w:rPr>
      </w:sdtEndPr>
      <w:sdtContent>
        <w:p w14:paraId="14574690" w14:textId="77777777" w:rsidR="007440BB" w:rsidRDefault="007440BB" w:rsidP="007440BB">
          <w:pPr>
            <w:pStyle w:val="TOCHeading"/>
            <w:jc w:val="both"/>
            <w:rPr>
              <w:rFonts w:asciiTheme="majorBidi" w:eastAsiaTheme="minorHAnsi" w:hAnsiTheme="majorBidi" w:cstheme="minorBidi"/>
              <w:b w:val="0"/>
              <w:sz w:val="24"/>
              <w:szCs w:val="22"/>
            </w:rPr>
          </w:pPr>
        </w:p>
        <w:p w14:paraId="1C7EF069" w14:textId="324B786A" w:rsidR="00696D3A" w:rsidRPr="007440BB" w:rsidRDefault="00FA51F5" w:rsidP="007440BB">
          <w:pPr>
            <w:pStyle w:val="TOCHeading"/>
            <w:jc w:val="both"/>
            <w:rPr>
              <w:rFonts w:asciiTheme="majorBidi" w:eastAsiaTheme="minorHAnsi" w:hAnsiTheme="majorBidi" w:cstheme="minorBidi"/>
              <w:b w:val="0"/>
              <w:sz w:val="24"/>
              <w:szCs w:val="22"/>
            </w:rPr>
          </w:pPr>
          <w:r>
            <w:t>Table of Contents</w:t>
          </w:r>
        </w:p>
      </w:sdtContent>
    </w:sdt>
    <w:p w14:paraId="2A8E4DF5" w14:textId="334D84BC" w:rsidR="00023CB9" w:rsidRDefault="000B3194">
      <w:pPr>
        <w:pStyle w:val="TOC1"/>
        <w:tabs>
          <w:tab w:val="right" w:leader="dot" w:pos="9350"/>
        </w:tabs>
        <w:rPr>
          <w:rFonts w:asciiTheme="minorHAnsi" w:eastAsiaTheme="minorEastAsia" w:hAnsiTheme="minorHAnsi"/>
          <w:noProof/>
          <w:sz w:val="22"/>
        </w:rPr>
      </w:pPr>
      <w:r w:rsidRPr="00834C53">
        <w:rPr>
          <w:rFonts w:ascii="Arial" w:hAnsi="Arial" w:cs="Arial"/>
          <w:sz w:val="22"/>
        </w:rPr>
        <w:fldChar w:fldCharType="begin"/>
      </w:r>
      <w:r w:rsidRPr="00834C53">
        <w:rPr>
          <w:rFonts w:ascii="Arial" w:hAnsi="Arial" w:cs="Arial"/>
          <w:sz w:val="22"/>
        </w:rPr>
        <w:instrText xml:space="preserve"> TOC \o "1-3" \h \z \u </w:instrText>
      </w:r>
      <w:r w:rsidRPr="00834C53">
        <w:rPr>
          <w:rFonts w:ascii="Arial" w:hAnsi="Arial" w:cs="Arial"/>
          <w:sz w:val="22"/>
        </w:rPr>
        <w:fldChar w:fldCharType="separate"/>
      </w:r>
      <w:hyperlink w:anchor="_Toc107002728" w:history="1">
        <w:r w:rsidR="00023CB9" w:rsidRPr="004A28AC">
          <w:rPr>
            <w:rStyle w:val="Hyperlink"/>
            <w:noProof/>
          </w:rPr>
          <w:t>Introduction</w:t>
        </w:r>
        <w:r w:rsidR="00023CB9">
          <w:rPr>
            <w:noProof/>
            <w:webHidden/>
          </w:rPr>
          <w:tab/>
        </w:r>
        <w:r w:rsidR="00023CB9">
          <w:rPr>
            <w:noProof/>
            <w:webHidden/>
          </w:rPr>
          <w:fldChar w:fldCharType="begin"/>
        </w:r>
        <w:r w:rsidR="00023CB9">
          <w:rPr>
            <w:noProof/>
            <w:webHidden/>
          </w:rPr>
          <w:instrText xml:space="preserve"> PAGEREF _Toc107002728 \h </w:instrText>
        </w:r>
        <w:r w:rsidR="00023CB9">
          <w:rPr>
            <w:noProof/>
            <w:webHidden/>
          </w:rPr>
        </w:r>
        <w:r w:rsidR="00023CB9">
          <w:rPr>
            <w:noProof/>
            <w:webHidden/>
          </w:rPr>
          <w:fldChar w:fldCharType="separate"/>
        </w:r>
        <w:r w:rsidR="00023CB9">
          <w:rPr>
            <w:noProof/>
            <w:webHidden/>
          </w:rPr>
          <w:t>2</w:t>
        </w:r>
        <w:r w:rsidR="00023CB9">
          <w:rPr>
            <w:noProof/>
            <w:webHidden/>
          </w:rPr>
          <w:fldChar w:fldCharType="end"/>
        </w:r>
      </w:hyperlink>
    </w:p>
    <w:p w14:paraId="30516AF9" w14:textId="7410BDC1" w:rsidR="00023CB9" w:rsidRDefault="00000000">
      <w:pPr>
        <w:pStyle w:val="TOC1"/>
        <w:tabs>
          <w:tab w:val="right" w:leader="dot" w:pos="9350"/>
        </w:tabs>
        <w:rPr>
          <w:rFonts w:asciiTheme="minorHAnsi" w:eastAsiaTheme="minorEastAsia" w:hAnsiTheme="minorHAnsi"/>
          <w:noProof/>
          <w:sz w:val="22"/>
        </w:rPr>
      </w:pPr>
      <w:hyperlink w:anchor="_Toc107002729" w:history="1">
        <w:r w:rsidR="00023CB9" w:rsidRPr="004A28AC">
          <w:rPr>
            <w:rStyle w:val="Hyperlink"/>
            <w:noProof/>
          </w:rPr>
          <w:t>Academic Report</w:t>
        </w:r>
        <w:r w:rsidR="00023CB9">
          <w:rPr>
            <w:noProof/>
            <w:webHidden/>
          </w:rPr>
          <w:tab/>
        </w:r>
        <w:r w:rsidR="00023CB9">
          <w:rPr>
            <w:noProof/>
            <w:webHidden/>
          </w:rPr>
          <w:fldChar w:fldCharType="begin"/>
        </w:r>
        <w:r w:rsidR="00023CB9">
          <w:rPr>
            <w:noProof/>
            <w:webHidden/>
          </w:rPr>
          <w:instrText xml:space="preserve"> PAGEREF _Toc107002729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3E81AA6C" w14:textId="578EC72E" w:rsidR="00023CB9" w:rsidRDefault="00000000">
      <w:pPr>
        <w:pStyle w:val="TOC1"/>
        <w:tabs>
          <w:tab w:val="right" w:leader="dot" w:pos="9350"/>
        </w:tabs>
        <w:rPr>
          <w:rFonts w:asciiTheme="minorHAnsi" w:eastAsiaTheme="minorEastAsia" w:hAnsiTheme="minorHAnsi"/>
          <w:noProof/>
          <w:sz w:val="22"/>
        </w:rPr>
      </w:pPr>
      <w:hyperlink w:anchor="_Toc107002730" w:history="1">
        <w:r w:rsidR="00023CB9" w:rsidRPr="004A28AC">
          <w:rPr>
            <w:rStyle w:val="Hyperlink"/>
            <w:noProof/>
          </w:rPr>
          <w:t>What is the most effective way to motivate employees?</w:t>
        </w:r>
        <w:r w:rsidR="00023CB9">
          <w:rPr>
            <w:noProof/>
            <w:webHidden/>
          </w:rPr>
          <w:tab/>
        </w:r>
        <w:r w:rsidR="00023CB9">
          <w:rPr>
            <w:noProof/>
            <w:webHidden/>
          </w:rPr>
          <w:fldChar w:fldCharType="begin"/>
        </w:r>
        <w:r w:rsidR="00023CB9">
          <w:rPr>
            <w:noProof/>
            <w:webHidden/>
          </w:rPr>
          <w:instrText xml:space="preserve"> PAGEREF _Toc107002730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0F73D485" w14:textId="053CA581" w:rsidR="00023CB9" w:rsidRDefault="00000000">
      <w:pPr>
        <w:pStyle w:val="TOC2"/>
        <w:tabs>
          <w:tab w:val="right" w:leader="dot" w:pos="9350"/>
        </w:tabs>
        <w:rPr>
          <w:rFonts w:asciiTheme="minorHAnsi" w:eastAsiaTheme="minorEastAsia" w:hAnsiTheme="minorHAnsi"/>
          <w:noProof/>
          <w:sz w:val="22"/>
        </w:rPr>
      </w:pPr>
      <w:hyperlink w:anchor="_Toc107002731" w:history="1">
        <w:r w:rsidR="00023CB9" w:rsidRPr="004A28AC">
          <w:rPr>
            <w:rStyle w:val="Hyperlink"/>
            <w:noProof/>
          </w:rPr>
          <w:t>1. Set goals and recognize success:</w:t>
        </w:r>
        <w:r w:rsidR="00023CB9">
          <w:rPr>
            <w:noProof/>
            <w:webHidden/>
          </w:rPr>
          <w:tab/>
        </w:r>
        <w:r w:rsidR="00023CB9">
          <w:rPr>
            <w:noProof/>
            <w:webHidden/>
          </w:rPr>
          <w:fldChar w:fldCharType="begin"/>
        </w:r>
        <w:r w:rsidR="00023CB9">
          <w:rPr>
            <w:noProof/>
            <w:webHidden/>
          </w:rPr>
          <w:instrText xml:space="preserve"> PAGEREF _Toc107002731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69AC9947" w14:textId="04DC97AC" w:rsidR="00023CB9" w:rsidRDefault="00000000">
      <w:pPr>
        <w:pStyle w:val="TOC2"/>
        <w:tabs>
          <w:tab w:val="right" w:leader="dot" w:pos="9350"/>
        </w:tabs>
        <w:rPr>
          <w:rFonts w:asciiTheme="minorHAnsi" w:eastAsiaTheme="minorEastAsia" w:hAnsiTheme="minorHAnsi"/>
          <w:noProof/>
          <w:sz w:val="22"/>
        </w:rPr>
      </w:pPr>
      <w:hyperlink w:anchor="_Toc107002732" w:history="1">
        <w:r w:rsidR="00023CB9" w:rsidRPr="004A28AC">
          <w:rPr>
            <w:rStyle w:val="Hyperlink"/>
            <w:noProof/>
          </w:rPr>
          <w:t>2. Pay them well</w:t>
        </w:r>
        <w:r w:rsidR="00023CB9">
          <w:rPr>
            <w:noProof/>
            <w:webHidden/>
          </w:rPr>
          <w:tab/>
        </w:r>
        <w:r w:rsidR="00023CB9">
          <w:rPr>
            <w:noProof/>
            <w:webHidden/>
          </w:rPr>
          <w:fldChar w:fldCharType="begin"/>
        </w:r>
        <w:r w:rsidR="00023CB9">
          <w:rPr>
            <w:noProof/>
            <w:webHidden/>
          </w:rPr>
          <w:instrText xml:space="preserve"> PAGEREF _Toc107002732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1D812405" w14:textId="6A51F3D1" w:rsidR="00023CB9" w:rsidRDefault="00000000">
      <w:pPr>
        <w:pStyle w:val="TOC2"/>
        <w:tabs>
          <w:tab w:val="right" w:leader="dot" w:pos="9350"/>
        </w:tabs>
        <w:rPr>
          <w:rFonts w:asciiTheme="minorHAnsi" w:eastAsiaTheme="minorEastAsia" w:hAnsiTheme="minorHAnsi"/>
          <w:noProof/>
          <w:sz w:val="22"/>
        </w:rPr>
      </w:pPr>
      <w:hyperlink w:anchor="_Toc107002733" w:history="1">
        <w:r w:rsidR="00023CB9" w:rsidRPr="004A28AC">
          <w:rPr>
            <w:rStyle w:val="Hyperlink"/>
            <w:noProof/>
          </w:rPr>
          <w:t>3. Take care of their future</w:t>
        </w:r>
        <w:r w:rsidR="00023CB9">
          <w:rPr>
            <w:noProof/>
            <w:webHidden/>
          </w:rPr>
          <w:tab/>
        </w:r>
        <w:r w:rsidR="00023CB9">
          <w:rPr>
            <w:noProof/>
            <w:webHidden/>
          </w:rPr>
          <w:fldChar w:fldCharType="begin"/>
        </w:r>
        <w:r w:rsidR="00023CB9">
          <w:rPr>
            <w:noProof/>
            <w:webHidden/>
          </w:rPr>
          <w:instrText xml:space="preserve"> PAGEREF _Toc107002733 \h </w:instrText>
        </w:r>
        <w:r w:rsidR="00023CB9">
          <w:rPr>
            <w:noProof/>
            <w:webHidden/>
          </w:rPr>
        </w:r>
        <w:r w:rsidR="00023CB9">
          <w:rPr>
            <w:noProof/>
            <w:webHidden/>
          </w:rPr>
          <w:fldChar w:fldCharType="separate"/>
        </w:r>
        <w:r w:rsidR="00023CB9">
          <w:rPr>
            <w:noProof/>
            <w:webHidden/>
          </w:rPr>
          <w:t>4</w:t>
        </w:r>
        <w:r w:rsidR="00023CB9">
          <w:rPr>
            <w:noProof/>
            <w:webHidden/>
          </w:rPr>
          <w:fldChar w:fldCharType="end"/>
        </w:r>
      </w:hyperlink>
    </w:p>
    <w:p w14:paraId="7E4F8484" w14:textId="4A40E301" w:rsidR="00023CB9" w:rsidRDefault="00000000">
      <w:pPr>
        <w:pStyle w:val="TOC2"/>
        <w:tabs>
          <w:tab w:val="right" w:leader="dot" w:pos="9350"/>
        </w:tabs>
        <w:rPr>
          <w:rFonts w:asciiTheme="minorHAnsi" w:eastAsiaTheme="minorEastAsia" w:hAnsiTheme="minorHAnsi"/>
          <w:noProof/>
          <w:sz w:val="22"/>
        </w:rPr>
      </w:pPr>
      <w:hyperlink w:anchor="_Toc107002734" w:history="1">
        <w:r w:rsidR="00023CB9" w:rsidRPr="004A28AC">
          <w:rPr>
            <w:rStyle w:val="Hyperlink"/>
            <w:noProof/>
          </w:rPr>
          <w:t>4. Create a good culture</w:t>
        </w:r>
        <w:r w:rsidR="00023CB9">
          <w:rPr>
            <w:noProof/>
            <w:webHidden/>
          </w:rPr>
          <w:tab/>
        </w:r>
        <w:r w:rsidR="00023CB9">
          <w:rPr>
            <w:noProof/>
            <w:webHidden/>
          </w:rPr>
          <w:fldChar w:fldCharType="begin"/>
        </w:r>
        <w:r w:rsidR="00023CB9">
          <w:rPr>
            <w:noProof/>
            <w:webHidden/>
          </w:rPr>
          <w:instrText xml:space="preserve"> PAGEREF _Toc107002734 \h </w:instrText>
        </w:r>
        <w:r w:rsidR="00023CB9">
          <w:rPr>
            <w:noProof/>
            <w:webHidden/>
          </w:rPr>
        </w:r>
        <w:r w:rsidR="00023CB9">
          <w:rPr>
            <w:noProof/>
            <w:webHidden/>
          </w:rPr>
          <w:fldChar w:fldCharType="separate"/>
        </w:r>
        <w:r w:rsidR="00023CB9">
          <w:rPr>
            <w:noProof/>
            <w:webHidden/>
          </w:rPr>
          <w:t>4</w:t>
        </w:r>
        <w:r w:rsidR="00023CB9">
          <w:rPr>
            <w:noProof/>
            <w:webHidden/>
          </w:rPr>
          <w:fldChar w:fldCharType="end"/>
        </w:r>
      </w:hyperlink>
    </w:p>
    <w:p w14:paraId="4B9BBEB4" w14:textId="26AF7622" w:rsidR="00023CB9" w:rsidRDefault="00000000">
      <w:pPr>
        <w:pStyle w:val="TOC1"/>
        <w:tabs>
          <w:tab w:val="right" w:leader="dot" w:pos="9350"/>
        </w:tabs>
        <w:rPr>
          <w:rFonts w:asciiTheme="minorHAnsi" w:eastAsiaTheme="minorEastAsia" w:hAnsiTheme="minorHAnsi"/>
          <w:noProof/>
          <w:sz w:val="22"/>
        </w:rPr>
      </w:pPr>
      <w:hyperlink w:anchor="_Toc107002735" w:history="1">
        <w:r w:rsidR="00023CB9" w:rsidRPr="004A28AC">
          <w:rPr>
            <w:rStyle w:val="Hyperlink"/>
            <w:noProof/>
          </w:rPr>
          <w:t>Conclusion</w:t>
        </w:r>
        <w:r w:rsidR="00023CB9">
          <w:rPr>
            <w:noProof/>
            <w:webHidden/>
          </w:rPr>
          <w:tab/>
        </w:r>
        <w:r w:rsidR="00023CB9">
          <w:rPr>
            <w:noProof/>
            <w:webHidden/>
          </w:rPr>
          <w:fldChar w:fldCharType="begin"/>
        </w:r>
        <w:r w:rsidR="00023CB9">
          <w:rPr>
            <w:noProof/>
            <w:webHidden/>
          </w:rPr>
          <w:instrText xml:space="preserve"> PAGEREF _Toc107002735 \h </w:instrText>
        </w:r>
        <w:r w:rsidR="00023CB9">
          <w:rPr>
            <w:noProof/>
            <w:webHidden/>
          </w:rPr>
        </w:r>
        <w:r w:rsidR="00023CB9">
          <w:rPr>
            <w:noProof/>
            <w:webHidden/>
          </w:rPr>
          <w:fldChar w:fldCharType="separate"/>
        </w:r>
        <w:r w:rsidR="00023CB9">
          <w:rPr>
            <w:noProof/>
            <w:webHidden/>
          </w:rPr>
          <w:t>4</w:t>
        </w:r>
        <w:r w:rsidR="00023CB9">
          <w:rPr>
            <w:noProof/>
            <w:webHidden/>
          </w:rPr>
          <w:fldChar w:fldCharType="end"/>
        </w:r>
      </w:hyperlink>
    </w:p>
    <w:p w14:paraId="30EFD7E2" w14:textId="33A4B060" w:rsidR="00023CB9" w:rsidRDefault="00000000">
      <w:pPr>
        <w:pStyle w:val="TOC1"/>
        <w:tabs>
          <w:tab w:val="right" w:leader="dot" w:pos="9350"/>
        </w:tabs>
        <w:rPr>
          <w:rFonts w:asciiTheme="minorHAnsi" w:eastAsiaTheme="minorEastAsia" w:hAnsiTheme="minorHAnsi"/>
          <w:noProof/>
          <w:sz w:val="22"/>
        </w:rPr>
      </w:pPr>
      <w:hyperlink w:anchor="_Toc107002736" w:history="1">
        <w:r w:rsidR="00023CB9" w:rsidRPr="004A28AC">
          <w:rPr>
            <w:rStyle w:val="Hyperlink"/>
            <w:noProof/>
          </w:rPr>
          <w:t>Refarence</w:t>
        </w:r>
        <w:r w:rsidR="00023CB9">
          <w:rPr>
            <w:noProof/>
            <w:webHidden/>
          </w:rPr>
          <w:tab/>
        </w:r>
        <w:r w:rsidR="00023CB9">
          <w:rPr>
            <w:noProof/>
            <w:webHidden/>
          </w:rPr>
          <w:fldChar w:fldCharType="begin"/>
        </w:r>
        <w:r w:rsidR="00023CB9">
          <w:rPr>
            <w:noProof/>
            <w:webHidden/>
          </w:rPr>
          <w:instrText xml:space="preserve"> PAGEREF _Toc107002736 \h </w:instrText>
        </w:r>
        <w:r w:rsidR="00023CB9">
          <w:rPr>
            <w:noProof/>
            <w:webHidden/>
          </w:rPr>
        </w:r>
        <w:r w:rsidR="00023CB9">
          <w:rPr>
            <w:noProof/>
            <w:webHidden/>
          </w:rPr>
          <w:fldChar w:fldCharType="separate"/>
        </w:r>
        <w:r w:rsidR="00023CB9">
          <w:rPr>
            <w:noProof/>
            <w:webHidden/>
          </w:rPr>
          <w:t>5</w:t>
        </w:r>
        <w:r w:rsidR="00023CB9">
          <w:rPr>
            <w:noProof/>
            <w:webHidden/>
          </w:rPr>
          <w:fldChar w:fldCharType="end"/>
        </w:r>
      </w:hyperlink>
    </w:p>
    <w:p w14:paraId="13FE986E" w14:textId="49628718" w:rsidR="004D6451" w:rsidRDefault="000B3194" w:rsidP="004D6451">
      <w:pPr>
        <w:jc w:val="both"/>
        <w:rPr>
          <w:rFonts w:cs="Arial"/>
          <w:b/>
          <w:bCs/>
          <w:noProof/>
        </w:rPr>
      </w:pPr>
      <w:r w:rsidRPr="00834C53">
        <w:rPr>
          <w:rFonts w:cs="Arial"/>
          <w:b/>
          <w:bCs/>
          <w:noProof/>
        </w:rPr>
        <w:fldChar w:fldCharType="end"/>
      </w:r>
    </w:p>
    <w:p w14:paraId="63E59289" w14:textId="79338468" w:rsidR="00DD4B3C" w:rsidRDefault="00DD4B3C" w:rsidP="004D6451">
      <w:pPr>
        <w:jc w:val="both"/>
        <w:rPr>
          <w:rFonts w:cs="Arial"/>
          <w:b/>
          <w:bCs/>
          <w:noProof/>
        </w:rPr>
      </w:pPr>
    </w:p>
    <w:p w14:paraId="486B8689" w14:textId="6015203E" w:rsidR="00DD4B3C" w:rsidRDefault="00DD4B3C" w:rsidP="004D6451">
      <w:pPr>
        <w:jc w:val="both"/>
        <w:rPr>
          <w:rFonts w:cs="Arial"/>
          <w:b/>
          <w:bCs/>
          <w:noProof/>
        </w:rPr>
      </w:pPr>
    </w:p>
    <w:p w14:paraId="2582C8A3" w14:textId="2557CE16" w:rsidR="00DD4B3C" w:rsidRDefault="00DD4B3C" w:rsidP="004D6451">
      <w:pPr>
        <w:jc w:val="both"/>
        <w:rPr>
          <w:rFonts w:cs="Arial"/>
          <w:b/>
          <w:bCs/>
          <w:noProof/>
        </w:rPr>
      </w:pPr>
    </w:p>
    <w:p w14:paraId="3489F6AA" w14:textId="2BC894FA" w:rsidR="00DD4B3C" w:rsidRDefault="00DD4B3C" w:rsidP="004D6451">
      <w:pPr>
        <w:jc w:val="both"/>
        <w:rPr>
          <w:rFonts w:cs="Arial"/>
          <w:b/>
          <w:bCs/>
          <w:noProof/>
        </w:rPr>
      </w:pPr>
    </w:p>
    <w:p w14:paraId="4907FDA8" w14:textId="529AF0C5" w:rsidR="00DD4B3C" w:rsidRDefault="00DD4B3C" w:rsidP="004D6451">
      <w:pPr>
        <w:jc w:val="both"/>
        <w:rPr>
          <w:rFonts w:cs="Arial"/>
          <w:b/>
          <w:bCs/>
          <w:noProof/>
        </w:rPr>
      </w:pPr>
    </w:p>
    <w:p w14:paraId="1D138E22" w14:textId="12407CA8" w:rsidR="00DD4B3C" w:rsidRDefault="00DD4B3C" w:rsidP="004D6451">
      <w:pPr>
        <w:jc w:val="both"/>
        <w:rPr>
          <w:rFonts w:cs="Arial"/>
          <w:b/>
          <w:bCs/>
          <w:noProof/>
        </w:rPr>
      </w:pPr>
    </w:p>
    <w:p w14:paraId="4EFAE563" w14:textId="0A3EF530" w:rsidR="00DD4B3C" w:rsidRDefault="00DD4B3C" w:rsidP="004D6451">
      <w:pPr>
        <w:jc w:val="both"/>
        <w:rPr>
          <w:rFonts w:cs="Arial"/>
          <w:b/>
          <w:bCs/>
          <w:noProof/>
        </w:rPr>
      </w:pPr>
    </w:p>
    <w:p w14:paraId="2C50ED55" w14:textId="37ADA6E1" w:rsidR="00DD4B3C" w:rsidRDefault="00DD4B3C" w:rsidP="004D6451">
      <w:pPr>
        <w:jc w:val="both"/>
        <w:rPr>
          <w:rFonts w:cs="Arial"/>
          <w:b/>
          <w:bCs/>
          <w:noProof/>
        </w:rPr>
      </w:pPr>
    </w:p>
    <w:p w14:paraId="1BE7C6C7" w14:textId="25C18D3F" w:rsidR="00DD4B3C" w:rsidRDefault="00DD4B3C" w:rsidP="004D6451">
      <w:pPr>
        <w:jc w:val="both"/>
        <w:rPr>
          <w:rFonts w:cs="Arial"/>
          <w:b/>
          <w:bCs/>
          <w:noProof/>
        </w:rPr>
      </w:pPr>
    </w:p>
    <w:p w14:paraId="0D547245" w14:textId="77777777" w:rsidR="00DD4B3C" w:rsidRDefault="00DD4B3C" w:rsidP="004D6451">
      <w:pPr>
        <w:jc w:val="both"/>
        <w:rPr>
          <w:rFonts w:cs="Arial"/>
          <w:b/>
          <w:bCs/>
          <w:noProof/>
        </w:rPr>
      </w:pPr>
    </w:p>
    <w:p w14:paraId="41496F7B" w14:textId="73421668" w:rsidR="00B53E11" w:rsidRPr="004D6451" w:rsidRDefault="00B53E11" w:rsidP="004D6451">
      <w:pPr>
        <w:jc w:val="both"/>
        <w:rPr>
          <w:rFonts w:cs="Arial"/>
          <w:b/>
          <w:bCs/>
          <w:noProof/>
        </w:rPr>
      </w:pPr>
    </w:p>
    <w:p w14:paraId="435C4037" w14:textId="16A0CA9B" w:rsidR="00B53E11" w:rsidRDefault="004D0179" w:rsidP="00871E77">
      <w:pPr>
        <w:pStyle w:val="Heading1"/>
        <w:jc w:val="both"/>
        <w:rPr>
          <w:noProof/>
        </w:rPr>
      </w:pPr>
      <w:bookmarkStart w:id="1" w:name="_Toc107002728"/>
      <w:r>
        <w:rPr>
          <w:noProof/>
        </w:rPr>
        <w:lastRenderedPageBreak/>
        <w:t>Introduction</w:t>
      </w:r>
      <w:bookmarkEnd w:id="1"/>
      <w:r>
        <w:rPr>
          <w:noProof/>
        </w:rPr>
        <w:t xml:space="preserve"> </w:t>
      </w:r>
    </w:p>
    <w:p w14:paraId="0C8B2A90" w14:textId="71F1057D" w:rsidR="00F029C1" w:rsidRDefault="008221DB" w:rsidP="00871E77">
      <w:pPr>
        <w:jc w:val="both"/>
      </w:pPr>
      <w:r>
        <w:t>This report discusses how to effectively motivate employees in the workplace.  Employees need to acquire academic and employment skills to be successful in the workplace.  The importance of higher education in the workplace will be discussed.  Academic education is important for an employee to get a good job.</w:t>
      </w:r>
      <w:r w:rsidR="00724572" w:rsidRPr="00724572">
        <w:t xml:space="preserve"> This report discusses in detail the skills that employees will acquire in the workplace</w:t>
      </w:r>
      <w:r w:rsidR="009047CA">
        <w:t xml:space="preserve"> (</w:t>
      </w:r>
      <w:r w:rsidR="001B76CC">
        <w:t>Contronei-Baird et al. 2020).</w:t>
      </w:r>
      <w:r>
        <w:t xml:space="preserve"> </w:t>
      </w:r>
      <w:r w:rsidR="000E02C1" w:rsidRPr="000E02C1">
        <w:t>There has been a detailed discussion on how employees can improve their performance by pursuing higher education.</w:t>
      </w:r>
      <w:r w:rsidR="000E02C1">
        <w:t xml:space="preserve"> </w:t>
      </w:r>
      <w:r>
        <w:t xml:space="preserve">Acquiring academic knowledge and skills is the most important thing for running any organization.  </w:t>
      </w:r>
      <w:proofErr w:type="gramStart"/>
      <w:r>
        <w:t>Therefore</w:t>
      </w:r>
      <w:proofErr w:type="gramEnd"/>
      <w:r>
        <w:t xml:space="preserve"> in this report academic knowledge and Workplace skills will be discussed-</w:t>
      </w:r>
    </w:p>
    <w:p w14:paraId="4AE0F381" w14:textId="3CC5E735" w:rsidR="0034012A" w:rsidRPr="0034012A" w:rsidRDefault="0034012A" w:rsidP="00871E77">
      <w:pPr>
        <w:pStyle w:val="Heading1"/>
        <w:jc w:val="both"/>
      </w:pPr>
      <w:bookmarkStart w:id="2" w:name="_Toc107002729"/>
      <w:r>
        <w:t>Academic Report</w:t>
      </w:r>
      <w:bookmarkEnd w:id="2"/>
      <w:r>
        <w:t xml:space="preserve"> </w:t>
      </w:r>
    </w:p>
    <w:p w14:paraId="494DE06B" w14:textId="214059E8" w:rsidR="008020F9" w:rsidRDefault="008020F9" w:rsidP="00871E77">
      <w:pPr>
        <w:pStyle w:val="Heading1"/>
        <w:jc w:val="both"/>
      </w:pPr>
      <w:bookmarkStart w:id="3" w:name="_Toc107002730"/>
      <w:r w:rsidRPr="00723B64">
        <w:t>What is the most effective way to motivate employees?</w:t>
      </w:r>
      <w:bookmarkEnd w:id="3"/>
    </w:p>
    <w:p w14:paraId="4BA748EE" w14:textId="20022A5B" w:rsidR="008020F9" w:rsidRDefault="008020F9" w:rsidP="00871E77">
      <w:pPr>
        <w:jc w:val="both"/>
      </w:pPr>
      <w:r>
        <w:t xml:space="preserve">There are many effective ways to motivate employees in the workplace. Acquiring academic and employment skills in the workplace will lead to success in professional life. The most important skill in the workplace is to motivate employees. </w:t>
      </w:r>
      <w:proofErr w:type="gramStart"/>
      <w:r>
        <w:t>In order to</w:t>
      </w:r>
      <w:proofErr w:type="gramEnd"/>
      <w:r>
        <w:t xml:space="preserve"> motivate the employees, they have to face various challenges and deal with them efficiently</w:t>
      </w:r>
      <w:r w:rsidR="001B76CC">
        <w:t xml:space="preserve"> (</w:t>
      </w:r>
      <w:r w:rsidR="006B7BFE">
        <w:t xml:space="preserve">Osmani et al. 2019). </w:t>
      </w:r>
      <w:r>
        <w:t>A recent study by Dale Carnegie found that less than 25% of non-management employees are fully motivated and employed. Lack of academic knowledge, lack of leadership ability and lack of skilled trainers are some of the challenges that employees face.</w:t>
      </w:r>
      <w:r w:rsidR="007E6AAF" w:rsidRPr="007E6AAF">
        <w:t xml:space="preserve"> Each company instructs the manager to motivate the employees.  Human resources play the most important role in every organization.</w:t>
      </w:r>
      <w:r w:rsidR="00055809">
        <w:t xml:space="preserve"> </w:t>
      </w:r>
      <w:r w:rsidR="007E6AAF" w:rsidRPr="007E6AAF">
        <w:t>Employee motivation is the most essential work of every organization.</w:t>
      </w:r>
      <w:r>
        <w:t xml:space="preserve"> </w:t>
      </w:r>
      <w:proofErr w:type="gramStart"/>
      <w:r>
        <w:t>So</w:t>
      </w:r>
      <w:proofErr w:type="gramEnd"/>
      <w:r>
        <w:t xml:space="preserve"> to motivate employees, one must first acquire academic skills and acquire leadership qualities. Below are some effective ways to motivate employees -</w:t>
      </w:r>
    </w:p>
    <w:p w14:paraId="6BA5A70D" w14:textId="77777777" w:rsidR="008020F9" w:rsidRPr="00D052A7" w:rsidRDefault="008020F9" w:rsidP="00871E77">
      <w:pPr>
        <w:pStyle w:val="Heading2"/>
        <w:jc w:val="both"/>
      </w:pPr>
      <w:bookmarkStart w:id="4" w:name="_Toc107002731"/>
      <w:r w:rsidRPr="00D052A7">
        <w:t>1. Set goals and recognize success:</w:t>
      </w:r>
      <w:bookmarkEnd w:id="4"/>
    </w:p>
    <w:p w14:paraId="4D06A0B2" w14:textId="19711E81" w:rsidR="008020F9" w:rsidRDefault="008020F9" w:rsidP="00871E77">
      <w:pPr>
        <w:jc w:val="both"/>
      </w:pPr>
      <w:r>
        <w:t>There are many effective ways to motivate employees, one of which is to set goals and identify success.</w:t>
      </w:r>
      <w:r w:rsidR="00C7588C" w:rsidRPr="00C7588C">
        <w:t xml:space="preserve"> </w:t>
      </w:r>
      <w:r>
        <w:t>The best way to motivate employees is to set career goals and provide practical skills knowledge about life success. Employees are motivated to work when they set goals to do any work</w:t>
      </w:r>
      <w:r w:rsidR="006B7BFE">
        <w:t xml:space="preserve"> (Sharifi et al. 2</w:t>
      </w:r>
      <w:r w:rsidR="004E634C">
        <w:t>019)</w:t>
      </w:r>
      <w:r>
        <w:t>. It is very important to motivate the employees to acquire academic skills. A goal must be set for the staff in any work. When employees are aware of the work it is understood that employees are being motivated.</w:t>
      </w:r>
    </w:p>
    <w:p w14:paraId="124FB9FD" w14:textId="77777777" w:rsidR="008020F9" w:rsidRDefault="008020F9" w:rsidP="00871E77">
      <w:pPr>
        <w:pStyle w:val="Heading2"/>
        <w:jc w:val="both"/>
      </w:pPr>
      <w:bookmarkStart w:id="5" w:name="_Toc107002732"/>
      <w:r>
        <w:lastRenderedPageBreak/>
        <w:t>2. Pay them well</w:t>
      </w:r>
      <w:bookmarkEnd w:id="5"/>
    </w:p>
    <w:p w14:paraId="179ED2EA" w14:textId="059F4215" w:rsidR="008020F9" w:rsidRDefault="008020F9" w:rsidP="00871E77">
      <w:pPr>
        <w:jc w:val="both"/>
      </w:pPr>
      <w:r>
        <w:t xml:space="preserve">One of the most effective ways to motivate employees is to pay them well. Giving employees a good salary will have a positive attitude towards work which will increase the focus on work. Paying </w:t>
      </w:r>
      <w:proofErr w:type="gramStart"/>
      <w:r>
        <w:t>employees</w:t>
      </w:r>
      <w:proofErr w:type="gramEnd"/>
      <w:r>
        <w:t xml:space="preserve"> a fair salary will speed up the work and make it possible to achieve success quickly. Employees will be interested in acquiring work academic skills when paying employees as needed. Employees should be paid according to their work skills and pay should be paid by eliminating gender inequality.</w:t>
      </w:r>
      <w:r w:rsidR="00F3386F" w:rsidRPr="00F3386F">
        <w:t xml:space="preserve"> Employees are motivated to work when the company pays them according to their needs</w:t>
      </w:r>
      <w:r w:rsidR="004E634C">
        <w:t xml:space="preserve"> (Bhagra et al. 2018). </w:t>
      </w:r>
      <w:r w:rsidR="00F3386F" w:rsidRPr="00F3386F">
        <w:t>The most important way to motivate employees to acquire academic knowledge and skills is to pay a fair salary.</w:t>
      </w:r>
      <w:r>
        <w:t xml:space="preserve"> Employees need to be paid well to stay at the competitive top. It is important to pay employees well to increase their performance in the workplace. </w:t>
      </w:r>
    </w:p>
    <w:p w14:paraId="430E10BB" w14:textId="77777777" w:rsidR="008020F9" w:rsidRDefault="008020F9" w:rsidP="00871E77">
      <w:pPr>
        <w:pStyle w:val="Heading2"/>
        <w:jc w:val="both"/>
      </w:pPr>
      <w:bookmarkStart w:id="6" w:name="_Toc107002733"/>
      <w:r>
        <w:t>3. Take care of their future</w:t>
      </w:r>
      <w:bookmarkEnd w:id="6"/>
    </w:p>
    <w:p w14:paraId="0DA4B8D8" w14:textId="11FA8170" w:rsidR="008020F9" w:rsidRDefault="008020F9" w:rsidP="00871E77">
      <w:pPr>
        <w:jc w:val="both"/>
      </w:pPr>
      <w:r w:rsidRPr="005E4E20">
        <w:t>An effective way to motivate employees is to take care of the future of employees.</w:t>
      </w:r>
      <w:r>
        <w:t xml:space="preserve"> Employees will be motivated to take care that they will be in a better place in the future. When employees show interest and involvement in the future, they do wonderful things to inspire. To keep ahead among the people in the organization. Creating different opportunities as well as constantly increasing and encouraging education will be an inspiration. </w:t>
      </w:r>
      <w:r w:rsidR="00554B7F" w:rsidRPr="00554B7F">
        <w:t>Motivation increases when an employee thinks of an organization to achieve success</w:t>
      </w:r>
      <w:r w:rsidR="004E634C">
        <w:t xml:space="preserve"> (</w:t>
      </w:r>
      <w:r w:rsidR="00A94BAC">
        <w:t>Goodwin et al. 2019)</w:t>
      </w:r>
      <w:r w:rsidR="00554B7F" w:rsidRPr="00554B7F">
        <w:t>.  Thinking about the career of the employees in the future gives the employees a positive idea towards the organization which motivates them to increase their work.</w:t>
      </w:r>
      <w:r w:rsidR="00554B7F">
        <w:t xml:space="preserve"> </w:t>
      </w:r>
      <w:r>
        <w:t>Employees feel valued when they feel that caring for them really cares about where they are going in the career. Working as a mentor will build trust and motivation about their future with the organization.</w:t>
      </w:r>
    </w:p>
    <w:p w14:paraId="0353E0F5" w14:textId="77777777" w:rsidR="008020F9" w:rsidRDefault="008020F9" w:rsidP="00871E77">
      <w:pPr>
        <w:pStyle w:val="Heading2"/>
        <w:jc w:val="both"/>
      </w:pPr>
      <w:bookmarkStart w:id="7" w:name="_Toc107002734"/>
      <w:r>
        <w:t>4. Create a good culture</w:t>
      </w:r>
      <w:bookmarkEnd w:id="7"/>
    </w:p>
    <w:p w14:paraId="14465C00" w14:textId="12E94759" w:rsidR="008020F9" w:rsidRDefault="008020F9" w:rsidP="00871E77">
      <w:pPr>
        <w:jc w:val="both"/>
      </w:pPr>
      <w:r>
        <w:t xml:space="preserve">Creating a good culture is important to motivate employees. Having a positive workplace culture is essential to motivating employees. One effective way to motivate employees is to create a good culture. Employees need to keep their workplace noise-free, which will increase the motivation of employees towards work. </w:t>
      </w:r>
      <w:r w:rsidR="009D6FD7" w:rsidRPr="009D6FD7">
        <w:t>Employees need to have a good culture to increase work motivation</w:t>
      </w:r>
      <w:r w:rsidR="00A94BAC">
        <w:t xml:space="preserve"> (Wolf et al. </w:t>
      </w:r>
      <w:r w:rsidR="00A96A9D">
        <w:t xml:space="preserve">2017). </w:t>
      </w:r>
      <w:r w:rsidR="009D6FD7" w:rsidRPr="009D6FD7">
        <w:t>Employees need to have good relationships and good communication.</w:t>
      </w:r>
      <w:r w:rsidR="009D6FD7">
        <w:t xml:space="preserve"> </w:t>
      </w:r>
      <w:r w:rsidR="00E8686E" w:rsidRPr="00E8686E">
        <w:t>The organization applies a successful strategy to keep employees motivated to work hard and give their best.  The organization needs to ensure safe water and food to motivate employees.</w:t>
      </w:r>
    </w:p>
    <w:p w14:paraId="15D883F3" w14:textId="77777777" w:rsidR="00F97A88" w:rsidRDefault="00F97A88" w:rsidP="00871E77">
      <w:pPr>
        <w:pStyle w:val="Heading1"/>
        <w:jc w:val="both"/>
      </w:pPr>
      <w:bookmarkStart w:id="8" w:name="_Toc107002735"/>
      <w:r>
        <w:lastRenderedPageBreak/>
        <w:t>Conclusion</w:t>
      </w:r>
      <w:bookmarkEnd w:id="8"/>
    </w:p>
    <w:p w14:paraId="6A442F5C" w14:textId="0AB2A08E" w:rsidR="008020F9" w:rsidRDefault="00F97A88" w:rsidP="00871E77">
      <w:pPr>
        <w:jc w:val="both"/>
      </w:pPr>
      <w:r>
        <w:t>In conclusion, the most important thing for employees to achieve effective success in the workplace is to receive higher education.  Acquiring academic and employment skills will make it easier for any organization to operate.  It is possible to know how to motivate the employees through this report</w:t>
      </w:r>
      <w:r w:rsidR="00D61856">
        <w:t xml:space="preserve">. </w:t>
      </w:r>
      <w:r>
        <w:t>Employees need to be motivated to achieve effective success in the workplace.</w:t>
      </w:r>
      <w:r w:rsidR="00F3719E">
        <w:t xml:space="preserve"> </w:t>
      </w:r>
      <w:r>
        <w:t>It is therefore important for an employee to acquire academic knowledge and employment skills in the workplace.</w:t>
      </w:r>
    </w:p>
    <w:p w14:paraId="54D9C193" w14:textId="77777777" w:rsidR="008020F9" w:rsidRDefault="008020F9" w:rsidP="00871E77">
      <w:pPr>
        <w:pStyle w:val="Heading1"/>
        <w:jc w:val="both"/>
      </w:pPr>
    </w:p>
    <w:p w14:paraId="535E7CA6" w14:textId="6AF55E1E" w:rsidR="00C52048" w:rsidRDefault="00C52048" w:rsidP="00871E77">
      <w:pPr>
        <w:pStyle w:val="Heading1"/>
        <w:jc w:val="both"/>
        <w:rPr>
          <w:b w:val="0"/>
          <w:bCs/>
        </w:rPr>
      </w:pPr>
    </w:p>
    <w:p w14:paraId="622893CA" w14:textId="49BAA5FE" w:rsidR="00763940" w:rsidRDefault="00763940" w:rsidP="00871E77">
      <w:pPr>
        <w:jc w:val="both"/>
      </w:pPr>
    </w:p>
    <w:p w14:paraId="187ED38C" w14:textId="13A186B1" w:rsidR="00763940" w:rsidRDefault="00763940" w:rsidP="00871E77">
      <w:pPr>
        <w:jc w:val="both"/>
      </w:pPr>
    </w:p>
    <w:p w14:paraId="36B8E41B" w14:textId="1846E08E" w:rsidR="00763940" w:rsidRDefault="00763940" w:rsidP="00871E77">
      <w:pPr>
        <w:jc w:val="both"/>
      </w:pPr>
    </w:p>
    <w:p w14:paraId="72216014" w14:textId="4B24605E" w:rsidR="00763940" w:rsidRDefault="00763940" w:rsidP="00871E77">
      <w:pPr>
        <w:jc w:val="both"/>
      </w:pPr>
    </w:p>
    <w:p w14:paraId="4D91DE60" w14:textId="07471A8D" w:rsidR="00763940" w:rsidRDefault="00763940" w:rsidP="00871E77">
      <w:pPr>
        <w:jc w:val="both"/>
      </w:pPr>
    </w:p>
    <w:p w14:paraId="3E43A6A1" w14:textId="38877656" w:rsidR="00763940" w:rsidRDefault="00763940" w:rsidP="00871E77">
      <w:pPr>
        <w:pStyle w:val="Heading1"/>
        <w:jc w:val="both"/>
      </w:pPr>
    </w:p>
    <w:p w14:paraId="3FD3843A" w14:textId="30848DBF" w:rsidR="006F5BF3" w:rsidRDefault="006F5BF3" w:rsidP="00871E77">
      <w:pPr>
        <w:jc w:val="both"/>
      </w:pPr>
    </w:p>
    <w:p w14:paraId="683EA8B5" w14:textId="77777777" w:rsidR="006F5BF3" w:rsidRPr="006F5BF3" w:rsidRDefault="006F5BF3" w:rsidP="00871E77">
      <w:pPr>
        <w:jc w:val="both"/>
      </w:pPr>
    </w:p>
    <w:p w14:paraId="025ED8F9" w14:textId="77777777" w:rsidR="00067805" w:rsidRDefault="00067805" w:rsidP="00871E77">
      <w:pPr>
        <w:pStyle w:val="Heading1"/>
        <w:jc w:val="both"/>
      </w:pPr>
    </w:p>
    <w:p w14:paraId="082004CE" w14:textId="1313BE71" w:rsidR="00280407" w:rsidRDefault="00280407" w:rsidP="00871E77">
      <w:pPr>
        <w:jc w:val="both"/>
      </w:pPr>
    </w:p>
    <w:p w14:paraId="777DC2D3" w14:textId="2EA80753" w:rsidR="002B61F4" w:rsidRDefault="002B61F4" w:rsidP="00871E77">
      <w:pPr>
        <w:jc w:val="both"/>
      </w:pPr>
    </w:p>
    <w:p w14:paraId="7F2DB990" w14:textId="5EB82A59" w:rsidR="002B61F4" w:rsidRDefault="002B61F4" w:rsidP="00871E77">
      <w:pPr>
        <w:jc w:val="both"/>
      </w:pPr>
    </w:p>
    <w:p w14:paraId="0F117E50" w14:textId="77777777" w:rsidR="002B61F4" w:rsidRDefault="002B61F4" w:rsidP="00871E77">
      <w:pPr>
        <w:pStyle w:val="Heading1"/>
        <w:jc w:val="both"/>
      </w:pPr>
    </w:p>
    <w:p w14:paraId="25D2BFF7" w14:textId="77777777" w:rsidR="00F3719E" w:rsidRDefault="00F3719E" w:rsidP="00561C05">
      <w:pPr>
        <w:pStyle w:val="Heading1"/>
        <w:jc w:val="both"/>
      </w:pPr>
      <w:bookmarkStart w:id="9" w:name="_Toc107002736"/>
    </w:p>
    <w:p w14:paraId="3CB278EF" w14:textId="01C60C4E" w:rsidR="00877E5A" w:rsidRPr="00561C05" w:rsidRDefault="000E5428" w:rsidP="00561C05">
      <w:pPr>
        <w:pStyle w:val="Heading1"/>
        <w:jc w:val="both"/>
      </w:pPr>
      <w:proofErr w:type="spellStart"/>
      <w:r>
        <w:t>Refarence</w:t>
      </w:r>
      <w:bookmarkEnd w:id="9"/>
      <w:proofErr w:type="spellEnd"/>
    </w:p>
    <w:p w14:paraId="60632404" w14:textId="261C7CA4" w:rsidR="00DC0DE1" w:rsidRPr="001203B0" w:rsidRDefault="00DC0DE1" w:rsidP="00F557BC">
      <w:pPr>
        <w:ind w:left="720" w:hanging="720"/>
        <w:jc w:val="both"/>
        <w:rPr>
          <w:szCs w:val="24"/>
          <w:shd w:val="clear" w:color="auto" w:fill="FFFFFF"/>
        </w:rPr>
      </w:pPr>
      <w:proofErr w:type="spellStart"/>
      <w:r w:rsidRPr="001203B0">
        <w:rPr>
          <w:szCs w:val="24"/>
          <w:shd w:val="clear" w:color="auto" w:fill="FFFFFF"/>
        </w:rPr>
        <w:t>Cotronei</w:t>
      </w:r>
      <w:proofErr w:type="spellEnd"/>
      <w:r w:rsidRPr="001203B0">
        <w:rPr>
          <w:szCs w:val="24"/>
          <w:shd w:val="clear" w:color="auto" w:fill="FFFFFF"/>
        </w:rPr>
        <w:t>-Baird, V.S., 2020. Academic hindrances in the integration of employability skills development in teaching and assessment practice. </w:t>
      </w:r>
      <w:r w:rsidRPr="001203B0">
        <w:rPr>
          <w:i/>
          <w:iCs/>
          <w:szCs w:val="24"/>
          <w:shd w:val="clear" w:color="auto" w:fill="FFFFFF"/>
        </w:rPr>
        <w:t>Higher Education</w:t>
      </w:r>
      <w:r w:rsidRPr="001203B0">
        <w:rPr>
          <w:szCs w:val="24"/>
          <w:shd w:val="clear" w:color="auto" w:fill="FFFFFF"/>
        </w:rPr>
        <w:t>, </w:t>
      </w:r>
      <w:r w:rsidRPr="001203B0">
        <w:rPr>
          <w:i/>
          <w:iCs/>
          <w:szCs w:val="24"/>
          <w:shd w:val="clear" w:color="auto" w:fill="FFFFFF"/>
        </w:rPr>
        <w:t>79</w:t>
      </w:r>
      <w:r w:rsidRPr="001203B0">
        <w:rPr>
          <w:szCs w:val="24"/>
          <w:shd w:val="clear" w:color="auto" w:fill="FFFFFF"/>
        </w:rPr>
        <w:t>(2), pp.203-223.</w:t>
      </w:r>
    </w:p>
    <w:p w14:paraId="1ADBFFD4" w14:textId="3D704AC8" w:rsidR="00DC0DE1" w:rsidRPr="001203B0" w:rsidRDefault="00B2418C" w:rsidP="00F557BC">
      <w:pPr>
        <w:ind w:left="720" w:hanging="720"/>
        <w:jc w:val="both"/>
        <w:rPr>
          <w:szCs w:val="24"/>
          <w:shd w:val="clear" w:color="auto" w:fill="FFFFFF"/>
        </w:rPr>
      </w:pPr>
      <w:r w:rsidRPr="001203B0">
        <w:rPr>
          <w:szCs w:val="24"/>
          <w:shd w:val="clear" w:color="auto" w:fill="FFFFFF"/>
        </w:rPr>
        <w:t xml:space="preserve">Osmani, M., </w:t>
      </w:r>
      <w:proofErr w:type="spellStart"/>
      <w:r w:rsidRPr="001203B0">
        <w:rPr>
          <w:szCs w:val="24"/>
          <w:shd w:val="clear" w:color="auto" w:fill="FFFFFF"/>
        </w:rPr>
        <w:t>Weerakkody</w:t>
      </w:r>
      <w:proofErr w:type="spellEnd"/>
      <w:r w:rsidRPr="001203B0">
        <w:rPr>
          <w:szCs w:val="24"/>
          <w:shd w:val="clear" w:color="auto" w:fill="FFFFFF"/>
        </w:rPr>
        <w:t xml:space="preserve">, V., Hindi, N. and </w:t>
      </w:r>
      <w:proofErr w:type="spellStart"/>
      <w:r w:rsidRPr="001203B0">
        <w:rPr>
          <w:szCs w:val="24"/>
          <w:shd w:val="clear" w:color="auto" w:fill="FFFFFF"/>
        </w:rPr>
        <w:t>Eldabi</w:t>
      </w:r>
      <w:proofErr w:type="spellEnd"/>
      <w:r w:rsidRPr="001203B0">
        <w:rPr>
          <w:szCs w:val="24"/>
          <w:shd w:val="clear" w:color="auto" w:fill="FFFFFF"/>
        </w:rPr>
        <w:t xml:space="preserve">, T., 2019. </w:t>
      </w:r>
      <w:proofErr w:type="gramStart"/>
      <w:r w:rsidRPr="001203B0">
        <w:rPr>
          <w:szCs w:val="24"/>
          <w:shd w:val="clear" w:color="auto" w:fill="FFFFFF"/>
        </w:rPr>
        <w:t>Graduates</w:t>
      </w:r>
      <w:proofErr w:type="gramEnd"/>
      <w:r w:rsidRPr="001203B0">
        <w:rPr>
          <w:szCs w:val="24"/>
          <w:shd w:val="clear" w:color="auto" w:fill="FFFFFF"/>
        </w:rPr>
        <w:t xml:space="preserve"> employability skills: A review of literature against market demand. </w:t>
      </w:r>
      <w:r w:rsidRPr="001203B0">
        <w:rPr>
          <w:i/>
          <w:iCs/>
          <w:szCs w:val="24"/>
          <w:shd w:val="clear" w:color="auto" w:fill="FFFFFF"/>
        </w:rPr>
        <w:t>Journal of Education for Business</w:t>
      </w:r>
      <w:r w:rsidRPr="001203B0">
        <w:rPr>
          <w:szCs w:val="24"/>
          <w:shd w:val="clear" w:color="auto" w:fill="FFFFFF"/>
        </w:rPr>
        <w:t>, </w:t>
      </w:r>
      <w:r w:rsidRPr="001203B0">
        <w:rPr>
          <w:i/>
          <w:iCs/>
          <w:szCs w:val="24"/>
          <w:shd w:val="clear" w:color="auto" w:fill="FFFFFF"/>
        </w:rPr>
        <w:t>94</w:t>
      </w:r>
      <w:r w:rsidRPr="001203B0">
        <w:rPr>
          <w:szCs w:val="24"/>
          <w:shd w:val="clear" w:color="auto" w:fill="FFFFFF"/>
        </w:rPr>
        <w:t>(7), pp.423-432.</w:t>
      </w:r>
    </w:p>
    <w:p w14:paraId="17F1BB64" w14:textId="77C25E1E" w:rsidR="00B2418C" w:rsidRPr="001203B0" w:rsidRDefault="00521706" w:rsidP="00F557BC">
      <w:pPr>
        <w:ind w:left="720" w:hanging="720"/>
        <w:jc w:val="both"/>
        <w:rPr>
          <w:szCs w:val="24"/>
          <w:shd w:val="clear" w:color="auto" w:fill="FFFFFF"/>
        </w:rPr>
      </w:pPr>
      <w:r w:rsidRPr="001203B0">
        <w:rPr>
          <w:szCs w:val="24"/>
          <w:shd w:val="clear" w:color="auto" w:fill="FFFFFF"/>
        </w:rPr>
        <w:t xml:space="preserve">Sharifi, A.M.F., </w:t>
      </w:r>
      <w:proofErr w:type="spellStart"/>
      <w:r w:rsidRPr="001203B0">
        <w:rPr>
          <w:szCs w:val="24"/>
          <w:shd w:val="clear" w:color="auto" w:fill="FFFFFF"/>
        </w:rPr>
        <w:t>Khorasani</w:t>
      </w:r>
      <w:proofErr w:type="spellEnd"/>
      <w:r w:rsidRPr="001203B0">
        <w:rPr>
          <w:szCs w:val="24"/>
          <w:shd w:val="clear" w:color="auto" w:fill="FFFFFF"/>
        </w:rPr>
        <w:t xml:space="preserve">, A., FATHI, V.K. and SALEHI, O.E., 2019. Employability skills of Academic Graduates: </w:t>
      </w:r>
      <w:proofErr w:type="gramStart"/>
      <w:r w:rsidRPr="001203B0">
        <w:rPr>
          <w:szCs w:val="24"/>
          <w:shd w:val="clear" w:color="auto" w:fill="FFFFFF"/>
        </w:rPr>
        <w:t>an</w:t>
      </w:r>
      <w:proofErr w:type="gramEnd"/>
      <w:r w:rsidRPr="001203B0">
        <w:rPr>
          <w:szCs w:val="24"/>
          <w:shd w:val="clear" w:color="auto" w:fill="FFFFFF"/>
        </w:rPr>
        <w:t xml:space="preserve"> Exploratory Mixed Approach.</w:t>
      </w:r>
    </w:p>
    <w:p w14:paraId="76A19942" w14:textId="4B665E20" w:rsidR="00521706" w:rsidRPr="001203B0" w:rsidRDefault="00DB0C5F" w:rsidP="00F557BC">
      <w:pPr>
        <w:ind w:left="720" w:hanging="720"/>
        <w:jc w:val="both"/>
        <w:rPr>
          <w:szCs w:val="24"/>
          <w:shd w:val="clear" w:color="auto" w:fill="FFFFFF"/>
        </w:rPr>
      </w:pPr>
      <w:r w:rsidRPr="001203B0">
        <w:rPr>
          <w:szCs w:val="24"/>
          <w:shd w:val="clear" w:color="auto" w:fill="FFFFFF"/>
        </w:rPr>
        <w:t>Bhagra, A. and Sharma, D.K., 2018. Changing paradigm of employability skills in the global business world: A review. </w:t>
      </w:r>
      <w:r w:rsidRPr="001203B0">
        <w:rPr>
          <w:i/>
          <w:iCs/>
          <w:szCs w:val="24"/>
          <w:shd w:val="clear" w:color="auto" w:fill="FFFFFF"/>
        </w:rPr>
        <w:t>IUP Journal of Soft Skills</w:t>
      </w:r>
      <w:r w:rsidRPr="001203B0">
        <w:rPr>
          <w:szCs w:val="24"/>
          <w:shd w:val="clear" w:color="auto" w:fill="FFFFFF"/>
        </w:rPr>
        <w:t>, </w:t>
      </w:r>
      <w:r w:rsidRPr="001203B0">
        <w:rPr>
          <w:i/>
          <w:iCs/>
          <w:szCs w:val="24"/>
          <w:shd w:val="clear" w:color="auto" w:fill="FFFFFF"/>
        </w:rPr>
        <w:t>12</w:t>
      </w:r>
      <w:r w:rsidRPr="001203B0">
        <w:rPr>
          <w:szCs w:val="24"/>
          <w:shd w:val="clear" w:color="auto" w:fill="FFFFFF"/>
        </w:rPr>
        <w:t>(2).</w:t>
      </w:r>
    </w:p>
    <w:p w14:paraId="3135D428" w14:textId="515EC99E" w:rsidR="00A463E3" w:rsidRPr="001203B0" w:rsidRDefault="00A463E3" w:rsidP="00F557BC">
      <w:pPr>
        <w:ind w:left="720" w:hanging="720"/>
        <w:jc w:val="both"/>
        <w:rPr>
          <w:szCs w:val="24"/>
          <w:shd w:val="clear" w:color="auto" w:fill="FFFFFF"/>
        </w:rPr>
      </w:pPr>
      <w:proofErr w:type="spellStart"/>
      <w:r w:rsidRPr="001203B0">
        <w:rPr>
          <w:rFonts w:ascii="Arial" w:eastAsia="Times New Roman" w:hAnsi="Arial" w:cs="Arial"/>
          <w:color w:val="222222"/>
          <w:szCs w:val="24"/>
          <w:shd w:val="clear" w:color="auto" w:fill="FFFFFF"/>
        </w:rPr>
        <w:t>Robescu</w:t>
      </w:r>
      <w:proofErr w:type="spellEnd"/>
      <w:r w:rsidRPr="001203B0">
        <w:rPr>
          <w:rFonts w:ascii="Arial" w:eastAsia="Times New Roman" w:hAnsi="Arial" w:cs="Arial"/>
          <w:color w:val="222222"/>
          <w:szCs w:val="24"/>
          <w:shd w:val="clear" w:color="auto" w:fill="FFFFFF"/>
        </w:rPr>
        <w:t xml:space="preserve">, O. and </w:t>
      </w:r>
      <w:proofErr w:type="spellStart"/>
      <w:r w:rsidRPr="001203B0">
        <w:rPr>
          <w:rFonts w:ascii="Arial" w:eastAsia="Times New Roman" w:hAnsi="Arial" w:cs="Arial"/>
          <w:color w:val="222222"/>
          <w:szCs w:val="24"/>
          <w:shd w:val="clear" w:color="auto" w:fill="FFFFFF"/>
        </w:rPr>
        <w:t>Iancu</w:t>
      </w:r>
      <w:proofErr w:type="spellEnd"/>
      <w:r w:rsidRPr="001203B0">
        <w:rPr>
          <w:rFonts w:ascii="Arial" w:eastAsia="Times New Roman" w:hAnsi="Arial" w:cs="Arial"/>
          <w:color w:val="222222"/>
          <w:szCs w:val="24"/>
          <w:shd w:val="clear" w:color="auto" w:fill="FFFFFF"/>
        </w:rPr>
        <w:t xml:space="preserve">, A.G., 2016. The effects of motivation on </w:t>
      </w:r>
      <w:proofErr w:type="gramStart"/>
      <w:r w:rsidRPr="001203B0">
        <w:rPr>
          <w:rFonts w:ascii="Arial" w:eastAsia="Times New Roman" w:hAnsi="Arial" w:cs="Arial"/>
          <w:color w:val="222222"/>
          <w:szCs w:val="24"/>
          <w:shd w:val="clear" w:color="auto" w:fill="FFFFFF"/>
        </w:rPr>
        <w:t>employees</w:t>
      </w:r>
      <w:proofErr w:type="gramEnd"/>
      <w:r w:rsidRPr="001203B0">
        <w:rPr>
          <w:rFonts w:ascii="Arial" w:eastAsia="Times New Roman" w:hAnsi="Arial" w:cs="Arial"/>
          <w:color w:val="222222"/>
          <w:szCs w:val="24"/>
          <w:shd w:val="clear" w:color="auto" w:fill="FFFFFF"/>
        </w:rPr>
        <w:t xml:space="preserve"> performance in organizations. </w:t>
      </w:r>
      <w:proofErr w:type="spellStart"/>
      <w:r w:rsidRPr="001203B0">
        <w:rPr>
          <w:rFonts w:ascii="Arial" w:eastAsia="Times New Roman" w:hAnsi="Arial" w:cs="Arial"/>
          <w:i/>
          <w:iCs/>
          <w:color w:val="222222"/>
          <w:szCs w:val="24"/>
          <w:shd w:val="clear" w:color="auto" w:fill="FFFFFF"/>
        </w:rPr>
        <w:t>Valahian</w:t>
      </w:r>
      <w:proofErr w:type="spellEnd"/>
      <w:r w:rsidRPr="001203B0">
        <w:rPr>
          <w:rFonts w:ascii="Arial" w:eastAsia="Times New Roman" w:hAnsi="Arial" w:cs="Arial"/>
          <w:i/>
          <w:iCs/>
          <w:color w:val="222222"/>
          <w:szCs w:val="24"/>
          <w:shd w:val="clear" w:color="auto" w:fill="FFFFFF"/>
        </w:rPr>
        <w:t xml:space="preserve"> Journal of Economic Studies</w:t>
      </w:r>
      <w:r w:rsidRPr="001203B0">
        <w:rPr>
          <w:rFonts w:ascii="Arial" w:eastAsia="Times New Roman" w:hAnsi="Arial" w:cs="Arial"/>
          <w:color w:val="222222"/>
          <w:szCs w:val="24"/>
          <w:shd w:val="clear" w:color="auto" w:fill="FFFFFF"/>
        </w:rPr>
        <w:t>, </w:t>
      </w:r>
      <w:r w:rsidRPr="001203B0">
        <w:rPr>
          <w:rFonts w:ascii="Arial" w:eastAsia="Times New Roman" w:hAnsi="Arial" w:cs="Arial"/>
          <w:i/>
          <w:iCs/>
          <w:color w:val="222222"/>
          <w:szCs w:val="24"/>
          <w:shd w:val="clear" w:color="auto" w:fill="FFFFFF"/>
        </w:rPr>
        <w:t>7</w:t>
      </w:r>
      <w:r w:rsidRPr="001203B0">
        <w:rPr>
          <w:rFonts w:ascii="Arial" w:eastAsia="Times New Roman" w:hAnsi="Arial" w:cs="Arial"/>
          <w:color w:val="222222"/>
          <w:szCs w:val="24"/>
          <w:shd w:val="clear" w:color="auto" w:fill="FFFFFF"/>
        </w:rPr>
        <w:t>(2), pp.49-56.</w:t>
      </w:r>
    </w:p>
    <w:p w14:paraId="429A8F1B" w14:textId="05945E69" w:rsidR="00DB0C5F" w:rsidRPr="001203B0" w:rsidRDefault="00E029D5" w:rsidP="00F557BC">
      <w:pPr>
        <w:ind w:left="720" w:hanging="720"/>
        <w:jc w:val="both"/>
        <w:rPr>
          <w:szCs w:val="24"/>
          <w:shd w:val="clear" w:color="auto" w:fill="FFFFFF"/>
        </w:rPr>
      </w:pPr>
      <w:r w:rsidRPr="001203B0">
        <w:rPr>
          <w:szCs w:val="24"/>
          <w:shd w:val="clear" w:color="auto" w:fill="FFFFFF"/>
        </w:rPr>
        <w:t xml:space="preserve">Goodwin, J.T., Goh, J., </w:t>
      </w:r>
      <w:proofErr w:type="spellStart"/>
      <w:r w:rsidRPr="001203B0">
        <w:rPr>
          <w:szCs w:val="24"/>
          <w:shd w:val="clear" w:color="auto" w:fill="FFFFFF"/>
        </w:rPr>
        <w:t>Verkoeyen</w:t>
      </w:r>
      <w:proofErr w:type="spellEnd"/>
      <w:r w:rsidRPr="001203B0">
        <w:rPr>
          <w:szCs w:val="24"/>
          <w:shd w:val="clear" w:color="auto" w:fill="FFFFFF"/>
        </w:rPr>
        <w:t xml:space="preserve">, S. and Lithgow, K., 2019. Can students be taught to articulate employability </w:t>
      </w:r>
      <w:proofErr w:type="gramStart"/>
      <w:r w:rsidRPr="001203B0">
        <w:rPr>
          <w:szCs w:val="24"/>
          <w:shd w:val="clear" w:color="auto" w:fill="FFFFFF"/>
        </w:rPr>
        <w:t>skills?.</w:t>
      </w:r>
      <w:proofErr w:type="gramEnd"/>
      <w:r w:rsidRPr="001203B0">
        <w:rPr>
          <w:szCs w:val="24"/>
          <w:shd w:val="clear" w:color="auto" w:fill="FFFFFF"/>
        </w:rPr>
        <w:t> </w:t>
      </w:r>
      <w:r w:rsidRPr="001203B0">
        <w:rPr>
          <w:i/>
          <w:iCs/>
          <w:szCs w:val="24"/>
          <w:shd w:val="clear" w:color="auto" w:fill="FFFFFF"/>
        </w:rPr>
        <w:t>Education+ Training</w:t>
      </w:r>
      <w:r w:rsidRPr="001203B0">
        <w:rPr>
          <w:szCs w:val="24"/>
          <w:shd w:val="clear" w:color="auto" w:fill="FFFFFF"/>
        </w:rPr>
        <w:t>.</w:t>
      </w:r>
    </w:p>
    <w:p w14:paraId="27F69459" w14:textId="3CA306EA" w:rsidR="00E029D5" w:rsidRPr="001203B0" w:rsidRDefault="00185A8B" w:rsidP="00F557BC">
      <w:pPr>
        <w:ind w:left="720" w:hanging="720"/>
        <w:jc w:val="both"/>
        <w:rPr>
          <w:szCs w:val="24"/>
          <w:shd w:val="clear" w:color="auto" w:fill="FFFFFF"/>
        </w:rPr>
      </w:pPr>
      <w:r w:rsidRPr="001203B0">
        <w:rPr>
          <w:szCs w:val="24"/>
          <w:shd w:val="clear" w:color="auto" w:fill="FFFFFF"/>
        </w:rPr>
        <w:t>Wolff, R. and Booth, M., 2017. Bridging the gap: Creating a new approach for assuring 21st century employability skills. </w:t>
      </w:r>
      <w:r w:rsidRPr="001203B0">
        <w:rPr>
          <w:i/>
          <w:iCs/>
          <w:szCs w:val="24"/>
          <w:shd w:val="clear" w:color="auto" w:fill="FFFFFF"/>
        </w:rPr>
        <w:t>Change: The Magazine of Higher Learning</w:t>
      </w:r>
      <w:r w:rsidRPr="001203B0">
        <w:rPr>
          <w:szCs w:val="24"/>
          <w:shd w:val="clear" w:color="auto" w:fill="FFFFFF"/>
        </w:rPr>
        <w:t>, </w:t>
      </w:r>
      <w:r w:rsidRPr="001203B0">
        <w:rPr>
          <w:i/>
          <w:iCs/>
          <w:szCs w:val="24"/>
          <w:shd w:val="clear" w:color="auto" w:fill="FFFFFF"/>
        </w:rPr>
        <w:t>49</w:t>
      </w:r>
      <w:r w:rsidRPr="001203B0">
        <w:rPr>
          <w:szCs w:val="24"/>
          <w:shd w:val="clear" w:color="auto" w:fill="FFFFFF"/>
        </w:rPr>
        <w:t>(6), pp.51-54.</w:t>
      </w:r>
      <w:bookmarkEnd w:id="0"/>
    </w:p>
    <w:sectPr w:rsidR="00E029D5" w:rsidRPr="001203B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A3BEF" w14:textId="77777777" w:rsidR="00385B20" w:rsidRDefault="00385B20" w:rsidP="00BB0AFB">
      <w:pPr>
        <w:spacing w:after="0" w:line="240" w:lineRule="auto"/>
      </w:pPr>
      <w:r>
        <w:separator/>
      </w:r>
    </w:p>
  </w:endnote>
  <w:endnote w:type="continuationSeparator" w:id="0">
    <w:p w14:paraId="225AFEE5" w14:textId="77777777" w:rsidR="00385B20" w:rsidRDefault="00385B20"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F2B87" w14:textId="77777777" w:rsidR="00D328EC" w:rsidRDefault="00D328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0747D2" w:rsidRDefault="000747D2">
        <w:pPr>
          <w:pStyle w:val="Footer"/>
          <w:jc w:val="center"/>
        </w:pPr>
        <w:r>
          <w:fldChar w:fldCharType="begin"/>
        </w:r>
        <w:r>
          <w:instrText xml:space="preserve"> PAGE   \* MERGEFORMAT </w:instrText>
        </w:r>
        <w:r>
          <w:fldChar w:fldCharType="separate"/>
        </w:r>
        <w:r w:rsidR="007C0547">
          <w:rPr>
            <w:noProof/>
          </w:rPr>
          <w:t>3</w:t>
        </w:r>
        <w:r>
          <w:rPr>
            <w:noProof/>
          </w:rPr>
          <w:fldChar w:fldCharType="end"/>
        </w:r>
      </w:p>
    </w:sdtContent>
  </w:sdt>
  <w:p w14:paraId="5619F7D3" w14:textId="77777777" w:rsidR="000747D2" w:rsidRDefault="000747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0753D" w14:textId="77777777" w:rsidR="00D328EC" w:rsidRDefault="00D32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F763B" w14:textId="77777777" w:rsidR="00385B20" w:rsidRDefault="00385B20" w:rsidP="00BB0AFB">
      <w:pPr>
        <w:spacing w:after="0" w:line="240" w:lineRule="auto"/>
      </w:pPr>
      <w:r>
        <w:separator/>
      </w:r>
    </w:p>
  </w:footnote>
  <w:footnote w:type="continuationSeparator" w:id="0">
    <w:p w14:paraId="1FDA529A" w14:textId="77777777" w:rsidR="00385B20" w:rsidRDefault="00385B20" w:rsidP="00BB0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FFBB" w14:textId="77777777" w:rsidR="00D328EC" w:rsidRDefault="00D32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79221" w14:textId="77777777" w:rsidR="00D328EC" w:rsidRDefault="00D328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17BE0" w14:textId="77777777" w:rsidR="00D328EC" w:rsidRDefault="00D32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F1867"/>
    <w:multiLevelType w:val="hybridMultilevel"/>
    <w:tmpl w:val="C4322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36257886"/>
    <w:multiLevelType w:val="hybridMultilevel"/>
    <w:tmpl w:val="E2EC28CA"/>
    <w:lvl w:ilvl="0" w:tplc="19AE69C8">
      <w:start w:val="1"/>
      <w:numFmt w:val="bullet"/>
      <w:lvlText w:val=""/>
      <w:lvlJc w:val="left"/>
      <w:pPr>
        <w:ind w:left="720" w:hanging="360"/>
      </w:pPr>
      <w:rPr>
        <w:rFonts w:ascii="Symbol" w:hAnsi="Symbol" w:hint="default"/>
      </w:rPr>
    </w:lvl>
    <w:lvl w:ilvl="1" w:tplc="A4780B96">
      <w:start w:val="1"/>
      <w:numFmt w:val="bullet"/>
      <w:lvlText w:val="o"/>
      <w:lvlJc w:val="left"/>
      <w:pPr>
        <w:ind w:left="1440" w:hanging="360"/>
      </w:pPr>
      <w:rPr>
        <w:rFonts w:ascii="Courier New" w:hAnsi="Courier New" w:hint="default"/>
      </w:rPr>
    </w:lvl>
    <w:lvl w:ilvl="2" w:tplc="EBA81904">
      <w:start w:val="1"/>
      <w:numFmt w:val="bullet"/>
      <w:lvlText w:val=""/>
      <w:lvlJc w:val="left"/>
      <w:pPr>
        <w:ind w:left="2160" w:hanging="360"/>
      </w:pPr>
      <w:rPr>
        <w:rFonts w:ascii="Wingdings" w:hAnsi="Wingdings" w:hint="default"/>
      </w:rPr>
    </w:lvl>
    <w:lvl w:ilvl="3" w:tplc="2DEC1688">
      <w:start w:val="1"/>
      <w:numFmt w:val="bullet"/>
      <w:lvlText w:val=""/>
      <w:lvlJc w:val="left"/>
      <w:pPr>
        <w:ind w:left="2880" w:hanging="360"/>
      </w:pPr>
      <w:rPr>
        <w:rFonts w:ascii="Symbol" w:hAnsi="Symbol" w:hint="default"/>
      </w:rPr>
    </w:lvl>
    <w:lvl w:ilvl="4" w:tplc="B0927998">
      <w:start w:val="1"/>
      <w:numFmt w:val="bullet"/>
      <w:lvlText w:val="o"/>
      <w:lvlJc w:val="left"/>
      <w:pPr>
        <w:ind w:left="3600" w:hanging="360"/>
      </w:pPr>
      <w:rPr>
        <w:rFonts w:ascii="Courier New" w:hAnsi="Courier New" w:hint="default"/>
      </w:rPr>
    </w:lvl>
    <w:lvl w:ilvl="5" w:tplc="60D09B7C">
      <w:start w:val="1"/>
      <w:numFmt w:val="bullet"/>
      <w:lvlText w:val=""/>
      <w:lvlJc w:val="left"/>
      <w:pPr>
        <w:ind w:left="4320" w:hanging="360"/>
      </w:pPr>
      <w:rPr>
        <w:rFonts w:ascii="Wingdings" w:hAnsi="Wingdings" w:hint="default"/>
      </w:rPr>
    </w:lvl>
    <w:lvl w:ilvl="6" w:tplc="5AA0306A">
      <w:start w:val="1"/>
      <w:numFmt w:val="bullet"/>
      <w:lvlText w:val=""/>
      <w:lvlJc w:val="left"/>
      <w:pPr>
        <w:ind w:left="5040" w:hanging="360"/>
      </w:pPr>
      <w:rPr>
        <w:rFonts w:ascii="Symbol" w:hAnsi="Symbol" w:hint="default"/>
      </w:rPr>
    </w:lvl>
    <w:lvl w:ilvl="7" w:tplc="D29A0BE4">
      <w:start w:val="1"/>
      <w:numFmt w:val="bullet"/>
      <w:lvlText w:val="o"/>
      <w:lvlJc w:val="left"/>
      <w:pPr>
        <w:ind w:left="5760" w:hanging="360"/>
      </w:pPr>
      <w:rPr>
        <w:rFonts w:ascii="Courier New" w:hAnsi="Courier New" w:hint="default"/>
      </w:rPr>
    </w:lvl>
    <w:lvl w:ilvl="8" w:tplc="8774F622">
      <w:start w:val="1"/>
      <w:numFmt w:val="bullet"/>
      <w:lvlText w:val=""/>
      <w:lvlJc w:val="left"/>
      <w:pPr>
        <w:ind w:left="6480" w:hanging="360"/>
      </w:pPr>
      <w:rPr>
        <w:rFonts w:ascii="Wingdings" w:hAnsi="Wingdings" w:hint="default"/>
      </w:rPr>
    </w:lvl>
  </w:abstractNum>
  <w:abstractNum w:abstractNumId="4"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9831649">
    <w:abstractNumId w:val="4"/>
  </w:num>
  <w:num w:numId="2" w16cid:durableId="1024214591">
    <w:abstractNumId w:val="1"/>
  </w:num>
  <w:num w:numId="3" w16cid:durableId="288317379">
    <w:abstractNumId w:val="2"/>
  </w:num>
  <w:num w:numId="4" w16cid:durableId="1349985994">
    <w:abstractNumId w:val="3"/>
  </w:num>
  <w:num w:numId="5" w16cid:durableId="149450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CF"/>
    <w:rsid w:val="00023CB9"/>
    <w:rsid w:val="00025595"/>
    <w:rsid w:val="00035C63"/>
    <w:rsid w:val="0004224F"/>
    <w:rsid w:val="00055809"/>
    <w:rsid w:val="00067805"/>
    <w:rsid w:val="0007039E"/>
    <w:rsid w:val="00070848"/>
    <w:rsid w:val="000719BD"/>
    <w:rsid w:val="000746B2"/>
    <w:rsid w:val="000747D2"/>
    <w:rsid w:val="00090296"/>
    <w:rsid w:val="000A6082"/>
    <w:rsid w:val="000B3194"/>
    <w:rsid w:val="000B466A"/>
    <w:rsid w:val="000C1735"/>
    <w:rsid w:val="000C2A52"/>
    <w:rsid w:val="000D7A12"/>
    <w:rsid w:val="000E02C1"/>
    <w:rsid w:val="000E5428"/>
    <w:rsid w:val="000E753E"/>
    <w:rsid w:val="000F48D8"/>
    <w:rsid w:val="00103C6B"/>
    <w:rsid w:val="00107388"/>
    <w:rsid w:val="00117A04"/>
    <w:rsid w:val="001203B0"/>
    <w:rsid w:val="00131E4C"/>
    <w:rsid w:val="00135898"/>
    <w:rsid w:val="001407BA"/>
    <w:rsid w:val="00142401"/>
    <w:rsid w:val="00143C9C"/>
    <w:rsid w:val="00145ABC"/>
    <w:rsid w:val="00150EA6"/>
    <w:rsid w:val="0015344D"/>
    <w:rsid w:val="00153E7F"/>
    <w:rsid w:val="00172492"/>
    <w:rsid w:val="00177660"/>
    <w:rsid w:val="00183D9E"/>
    <w:rsid w:val="00185A8B"/>
    <w:rsid w:val="00186F77"/>
    <w:rsid w:val="001A4B84"/>
    <w:rsid w:val="001B3C99"/>
    <w:rsid w:val="001B76CC"/>
    <w:rsid w:val="001D03CB"/>
    <w:rsid w:val="001D1DAA"/>
    <w:rsid w:val="001E38B7"/>
    <w:rsid w:val="001F1E65"/>
    <w:rsid w:val="001F2776"/>
    <w:rsid w:val="002119C9"/>
    <w:rsid w:val="00212003"/>
    <w:rsid w:val="00216BE3"/>
    <w:rsid w:val="00222A96"/>
    <w:rsid w:val="00222D30"/>
    <w:rsid w:val="002318F2"/>
    <w:rsid w:val="00233BD7"/>
    <w:rsid w:val="00237E4C"/>
    <w:rsid w:val="00241624"/>
    <w:rsid w:val="00256D94"/>
    <w:rsid w:val="00261D3B"/>
    <w:rsid w:val="0027217C"/>
    <w:rsid w:val="00277DE1"/>
    <w:rsid w:val="00280407"/>
    <w:rsid w:val="00282467"/>
    <w:rsid w:val="002B1DAE"/>
    <w:rsid w:val="002B274E"/>
    <w:rsid w:val="002B61F4"/>
    <w:rsid w:val="002D5FD3"/>
    <w:rsid w:val="002F69FE"/>
    <w:rsid w:val="00306C94"/>
    <w:rsid w:val="00320C14"/>
    <w:rsid w:val="00330A47"/>
    <w:rsid w:val="0034012A"/>
    <w:rsid w:val="00340F21"/>
    <w:rsid w:val="00345327"/>
    <w:rsid w:val="0035415B"/>
    <w:rsid w:val="00355926"/>
    <w:rsid w:val="00356A41"/>
    <w:rsid w:val="00362E0B"/>
    <w:rsid w:val="003738C2"/>
    <w:rsid w:val="00381065"/>
    <w:rsid w:val="00381897"/>
    <w:rsid w:val="003833C5"/>
    <w:rsid w:val="00385B20"/>
    <w:rsid w:val="003906C0"/>
    <w:rsid w:val="00392F7D"/>
    <w:rsid w:val="003A1A97"/>
    <w:rsid w:val="003A238F"/>
    <w:rsid w:val="003B2CBA"/>
    <w:rsid w:val="003C4A4A"/>
    <w:rsid w:val="003C5128"/>
    <w:rsid w:val="003C51A4"/>
    <w:rsid w:val="003C796D"/>
    <w:rsid w:val="003D683C"/>
    <w:rsid w:val="00407ED4"/>
    <w:rsid w:val="00412E7A"/>
    <w:rsid w:val="004133BE"/>
    <w:rsid w:val="00423D8A"/>
    <w:rsid w:val="00425BC0"/>
    <w:rsid w:val="00426966"/>
    <w:rsid w:val="0043422D"/>
    <w:rsid w:val="00436996"/>
    <w:rsid w:val="004460D1"/>
    <w:rsid w:val="004551DA"/>
    <w:rsid w:val="00460BC3"/>
    <w:rsid w:val="0046189A"/>
    <w:rsid w:val="00461950"/>
    <w:rsid w:val="0046547C"/>
    <w:rsid w:val="00475B11"/>
    <w:rsid w:val="004812E1"/>
    <w:rsid w:val="00490116"/>
    <w:rsid w:val="004C4B03"/>
    <w:rsid w:val="004D0179"/>
    <w:rsid w:val="004D059E"/>
    <w:rsid w:val="004D6451"/>
    <w:rsid w:val="004E634C"/>
    <w:rsid w:val="004F0BEF"/>
    <w:rsid w:val="004F4F00"/>
    <w:rsid w:val="005001A9"/>
    <w:rsid w:val="005057DC"/>
    <w:rsid w:val="005126A2"/>
    <w:rsid w:val="0051625D"/>
    <w:rsid w:val="00517D5D"/>
    <w:rsid w:val="00521706"/>
    <w:rsid w:val="0052474F"/>
    <w:rsid w:val="005532B1"/>
    <w:rsid w:val="00554B7F"/>
    <w:rsid w:val="00561C05"/>
    <w:rsid w:val="005654E3"/>
    <w:rsid w:val="00574325"/>
    <w:rsid w:val="005800C3"/>
    <w:rsid w:val="00583EC5"/>
    <w:rsid w:val="005855A9"/>
    <w:rsid w:val="005D5E7B"/>
    <w:rsid w:val="005F41B5"/>
    <w:rsid w:val="00602EEA"/>
    <w:rsid w:val="006213C6"/>
    <w:rsid w:val="0062241E"/>
    <w:rsid w:val="006224CF"/>
    <w:rsid w:val="00636F41"/>
    <w:rsid w:val="0065214E"/>
    <w:rsid w:val="00654161"/>
    <w:rsid w:val="00671261"/>
    <w:rsid w:val="00682FB5"/>
    <w:rsid w:val="00684BE8"/>
    <w:rsid w:val="00696D3A"/>
    <w:rsid w:val="006B4E1F"/>
    <w:rsid w:val="006B7BFE"/>
    <w:rsid w:val="006C1868"/>
    <w:rsid w:val="006C5CA6"/>
    <w:rsid w:val="006C7B56"/>
    <w:rsid w:val="006E7EDB"/>
    <w:rsid w:val="006F29BC"/>
    <w:rsid w:val="006F5BF3"/>
    <w:rsid w:val="007028D0"/>
    <w:rsid w:val="00724572"/>
    <w:rsid w:val="00724DB7"/>
    <w:rsid w:val="0073189D"/>
    <w:rsid w:val="00732B28"/>
    <w:rsid w:val="00733D7C"/>
    <w:rsid w:val="007344B9"/>
    <w:rsid w:val="007349DA"/>
    <w:rsid w:val="007440BB"/>
    <w:rsid w:val="007571F7"/>
    <w:rsid w:val="00763940"/>
    <w:rsid w:val="00775460"/>
    <w:rsid w:val="007824C0"/>
    <w:rsid w:val="00794FE6"/>
    <w:rsid w:val="00795FAE"/>
    <w:rsid w:val="007A4641"/>
    <w:rsid w:val="007B1487"/>
    <w:rsid w:val="007B2091"/>
    <w:rsid w:val="007B7BD4"/>
    <w:rsid w:val="007C0547"/>
    <w:rsid w:val="007E2528"/>
    <w:rsid w:val="007E4EAB"/>
    <w:rsid w:val="007E6AAF"/>
    <w:rsid w:val="008020F9"/>
    <w:rsid w:val="00802BA6"/>
    <w:rsid w:val="00802CA9"/>
    <w:rsid w:val="00805410"/>
    <w:rsid w:val="0080583B"/>
    <w:rsid w:val="00813069"/>
    <w:rsid w:val="008135A6"/>
    <w:rsid w:val="008221DB"/>
    <w:rsid w:val="0084322D"/>
    <w:rsid w:val="00863C70"/>
    <w:rsid w:val="00864478"/>
    <w:rsid w:val="00867925"/>
    <w:rsid w:val="00871E77"/>
    <w:rsid w:val="00876D52"/>
    <w:rsid w:val="008775C7"/>
    <w:rsid w:val="00877E5A"/>
    <w:rsid w:val="0088008D"/>
    <w:rsid w:val="00881FBA"/>
    <w:rsid w:val="00894EA9"/>
    <w:rsid w:val="0089621D"/>
    <w:rsid w:val="008A096A"/>
    <w:rsid w:val="008A330B"/>
    <w:rsid w:val="008A3CB5"/>
    <w:rsid w:val="008B73E1"/>
    <w:rsid w:val="009047CA"/>
    <w:rsid w:val="00917493"/>
    <w:rsid w:val="009204E1"/>
    <w:rsid w:val="00922F69"/>
    <w:rsid w:val="00923D1E"/>
    <w:rsid w:val="00933ED4"/>
    <w:rsid w:val="009373AD"/>
    <w:rsid w:val="009418BB"/>
    <w:rsid w:val="0094442E"/>
    <w:rsid w:val="009513B3"/>
    <w:rsid w:val="00955F1B"/>
    <w:rsid w:val="00960926"/>
    <w:rsid w:val="00965D7A"/>
    <w:rsid w:val="0097332A"/>
    <w:rsid w:val="00973D8E"/>
    <w:rsid w:val="0097594E"/>
    <w:rsid w:val="00977687"/>
    <w:rsid w:val="00981AAF"/>
    <w:rsid w:val="0098635B"/>
    <w:rsid w:val="00993CC4"/>
    <w:rsid w:val="009A1E9F"/>
    <w:rsid w:val="009A58A0"/>
    <w:rsid w:val="009A58A1"/>
    <w:rsid w:val="009B06C6"/>
    <w:rsid w:val="009B75A5"/>
    <w:rsid w:val="009C26A8"/>
    <w:rsid w:val="009C38EB"/>
    <w:rsid w:val="009C6B3A"/>
    <w:rsid w:val="009D4175"/>
    <w:rsid w:val="009D6FD7"/>
    <w:rsid w:val="009E37B4"/>
    <w:rsid w:val="009E5A7E"/>
    <w:rsid w:val="009E7854"/>
    <w:rsid w:val="009F0F49"/>
    <w:rsid w:val="009F20CA"/>
    <w:rsid w:val="00A06368"/>
    <w:rsid w:val="00A072FA"/>
    <w:rsid w:val="00A10D14"/>
    <w:rsid w:val="00A20981"/>
    <w:rsid w:val="00A27F1D"/>
    <w:rsid w:val="00A302A7"/>
    <w:rsid w:val="00A3048D"/>
    <w:rsid w:val="00A313CB"/>
    <w:rsid w:val="00A463E3"/>
    <w:rsid w:val="00A47971"/>
    <w:rsid w:val="00A531D5"/>
    <w:rsid w:val="00A562BE"/>
    <w:rsid w:val="00A739F6"/>
    <w:rsid w:val="00A835D9"/>
    <w:rsid w:val="00A932D3"/>
    <w:rsid w:val="00A944F5"/>
    <w:rsid w:val="00A94A71"/>
    <w:rsid w:val="00A94BAC"/>
    <w:rsid w:val="00A96A9D"/>
    <w:rsid w:val="00A96FAC"/>
    <w:rsid w:val="00AA0DB9"/>
    <w:rsid w:val="00AA1C5A"/>
    <w:rsid w:val="00AA691D"/>
    <w:rsid w:val="00AA74AC"/>
    <w:rsid w:val="00AB3DAF"/>
    <w:rsid w:val="00AB776C"/>
    <w:rsid w:val="00AC0481"/>
    <w:rsid w:val="00AC4D91"/>
    <w:rsid w:val="00AE1367"/>
    <w:rsid w:val="00AF7E35"/>
    <w:rsid w:val="00B00DCD"/>
    <w:rsid w:val="00B021A3"/>
    <w:rsid w:val="00B11A88"/>
    <w:rsid w:val="00B2418C"/>
    <w:rsid w:val="00B321A1"/>
    <w:rsid w:val="00B32CBF"/>
    <w:rsid w:val="00B40169"/>
    <w:rsid w:val="00B4070A"/>
    <w:rsid w:val="00B51FDF"/>
    <w:rsid w:val="00B53E11"/>
    <w:rsid w:val="00B61C05"/>
    <w:rsid w:val="00B628B9"/>
    <w:rsid w:val="00B742CE"/>
    <w:rsid w:val="00B77223"/>
    <w:rsid w:val="00B81040"/>
    <w:rsid w:val="00B815E2"/>
    <w:rsid w:val="00B825D3"/>
    <w:rsid w:val="00B91C5A"/>
    <w:rsid w:val="00B93EBB"/>
    <w:rsid w:val="00BA601C"/>
    <w:rsid w:val="00BB0AFB"/>
    <w:rsid w:val="00BB2539"/>
    <w:rsid w:val="00BB7092"/>
    <w:rsid w:val="00BC557B"/>
    <w:rsid w:val="00BC7078"/>
    <w:rsid w:val="00BE7B45"/>
    <w:rsid w:val="00BF123F"/>
    <w:rsid w:val="00BF618D"/>
    <w:rsid w:val="00C0284C"/>
    <w:rsid w:val="00C0302B"/>
    <w:rsid w:val="00C17ED9"/>
    <w:rsid w:val="00C22C41"/>
    <w:rsid w:val="00C22F96"/>
    <w:rsid w:val="00C30785"/>
    <w:rsid w:val="00C30EB7"/>
    <w:rsid w:val="00C40E9F"/>
    <w:rsid w:val="00C415C3"/>
    <w:rsid w:val="00C512A2"/>
    <w:rsid w:val="00C52048"/>
    <w:rsid w:val="00C55D72"/>
    <w:rsid w:val="00C7211F"/>
    <w:rsid w:val="00C7588C"/>
    <w:rsid w:val="00C8129C"/>
    <w:rsid w:val="00C83645"/>
    <w:rsid w:val="00C87E64"/>
    <w:rsid w:val="00C96007"/>
    <w:rsid w:val="00CB6D2E"/>
    <w:rsid w:val="00CC580D"/>
    <w:rsid w:val="00CC610C"/>
    <w:rsid w:val="00CD3EB9"/>
    <w:rsid w:val="00CD5324"/>
    <w:rsid w:val="00CD7719"/>
    <w:rsid w:val="00CE0718"/>
    <w:rsid w:val="00CF46A5"/>
    <w:rsid w:val="00D05C11"/>
    <w:rsid w:val="00D22A05"/>
    <w:rsid w:val="00D22F2C"/>
    <w:rsid w:val="00D328EC"/>
    <w:rsid w:val="00D44E61"/>
    <w:rsid w:val="00D575D7"/>
    <w:rsid w:val="00D61856"/>
    <w:rsid w:val="00D636B9"/>
    <w:rsid w:val="00D7313B"/>
    <w:rsid w:val="00D91245"/>
    <w:rsid w:val="00DB0C5F"/>
    <w:rsid w:val="00DB2D1F"/>
    <w:rsid w:val="00DC0DE1"/>
    <w:rsid w:val="00DD0A84"/>
    <w:rsid w:val="00DD1D87"/>
    <w:rsid w:val="00DD2F8F"/>
    <w:rsid w:val="00DD4B3C"/>
    <w:rsid w:val="00DD60F7"/>
    <w:rsid w:val="00DD7B82"/>
    <w:rsid w:val="00DE39AD"/>
    <w:rsid w:val="00E029D5"/>
    <w:rsid w:val="00E06919"/>
    <w:rsid w:val="00E16937"/>
    <w:rsid w:val="00E17561"/>
    <w:rsid w:val="00E2327C"/>
    <w:rsid w:val="00E24EA7"/>
    <w:rsid w:val="00E35185"/>
    <w:rsid w:val="00E50D63"/>
    <w:rsid w:val="00E51E28"/>
    <w:rsid w:val="00E76962"/>
    <w:rsid w:val="00E8686E"/>
    <w:rsid w:val="00EA2130"/>
    <w:rsid w:val="00EA2828"/>
    <w:rsid w:val="00EA515D"/>
    <w:rsid w:val="00EB28A9"/>
    <w:rsid w:val="00EC13E6"/>
    <w:rsid w:val="00EC1F7B"/>
    <w:rsid w:val="00EC55A2"/>
    <w:rsid w:val="00ED0956"/>
    <w:rsid w:val="00ED3E79"/>
    <w:rsid w:val="00ED5B81"/>
    <w:rsid w:val="00ED5F94"/>
    <w:rsid w:val="00EE0DEA"/>
    <w:rsid w:val="00F029C1"/>
    <w:rsid w:val="00F02D6E"/>
    <w:rsid w:val="00F175D0"/>
    <w:rsid w:val="00F21BF2"/>
    <w:rsid w:val="00F21D4E"/>
    <w:rsid w:val="00F30B03"/>
    <w:rsid w:val="00F3386F"/>
    <w:rsid w:val="00F34982"/>
    <w:rsid w:val="00F3719E"/>
    <w:rsid w:val="00F41BBD"/>
    <w:rsid w:val="00F557BC"/>
    <w:rsid w:val="00F6087D"/>
    <w:rsid w:val="00F71FE6"/>
    <w:rsid w:val="00F72E5B"/>
    <w:rsid w:val="00F90491"/>
    <w:rsid w:val="00F90F04"/>
    <w:rsid w:val="00F952D3"/>
    <w:rsid w:val="00F97A88"/>
    <w:rsid w:val="00FA51F5"/>
    <w:rsid w:val="00FB08FD"/>
    <w:rsid w:val="00FC0E1F"/>
    <w:rsid w:val="00FC46CE"/>
    <w:rsid w:val="00FC494E"/>
    <w:rsid w:val="00FC63CA"/>
    <w:rsid w:val="00FD154F"/>
    <w:rsid w:val="00FE4440"/>
    <w:rsid w:val="00FF3F4A"/>
    <w:rsid w:val="00FF4179"/>
    <w:rsid w:val="00FF5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99330CFD-0E7C-4DAA-93F2-6EA98B7C9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6C7B56"/>
    <w:pPr>
      <w:keepNext/>
      <w:keepLines/>
      <w:spacing w:before="40" w:after="0" w:line="259" w:lineRule="auto"/>
      <w:outlineLvl w:val="2"/>
    </w:pPr>
    <w:rPr>
      <w:rFonts w:asciiTheme="majorHAnsi" w:eastAsiaTheme="majorEastAsia" w:hAnsiTheme="majorHAnsi" w:cstheme="majorBidi"/>
      <w:color w:val="1F3763" w:themeColor="accent1" w:themeShade="7F"/>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character" w:customStyle="1" w:styleId="Heading3Char">
    <w:name w:val="Heading 3 Char"/>
    <w:basedOn w:val="DefaultParagraphFont"/>
    <w:link w:val="Heading3"/>
    <w:uiPriority w:val="9"/>
    <w:rsid w:val="006C7B56"/>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0B3194"/>
    <w:pPr>
      <w:spacing w:after="100" w:line="259" w:lineRule="auto"/>
      <w:ind w:left="480"/>
      <w:jc w:val="both"/>
    </w:pPr>
    <w:rPr>
      <w:rFonts w:asciiTheme="minorHAnsi" w:hAnsiTheme="minorHAnsi"/>
      <w:lang w:val="en-GB"/>
    </w:rPr>
  </w:style>
  <w:style w:type="character" w:styleId="FollowedHyperlink">
    <w:name w:val="FollowedHyperlink"/>
    <w:basedOn w:val="DefaultParagraphFont"/>
    <w:uiPriority w:val="99"/>
    <w:semiHidden/>
    <w:unhideWhenUsed/>
    <w:rsid w:val="00517D5D"/>
    <w:rPr>
      <w:color w:val="954F72" w:themeColor="followedHyperlink"/>
      <w:u w:val="single"/>
    </w:rPr>
  </w:style>
  <w:style w:type="table" w:styleId="TableGrid">
    <w:name w:val="Table Grid"/>
    <w:basedOn w:val="TableNormal"/>
    <w:uiPriority w:val="39"/>
    <w:rsid w:val="00B772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160468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A3B93-8382-49F2-BBB9-EABD6AAB3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1125</Words>
  <Characters>6415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Tomas Tancos</cp:lastModifiedBy>
  <cp:revision>3</cp:revision>
  <dcterms:created xsi:type="dcterms:W3CDTF">2022-07-09T08:23:00Z</dcterms:created>
  <dcterms:modified xsi:type="dcterms:W3CDTF">2022-07-09T08:24:00Z</dcterms:modified>
</cp:coreProperties>
</file>