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2AB00F" w14:textId="77777777" w:rsidR="00794C04" w:rsidRDefault="00CE203E" w:rsidP="00CE203E">
      <w:pPr>
        <w:rPr>
          <w:sz w:val="24"/>
          <w:szCs w:val="24"/>
        </w:rPr>
      </w:pPr>
      <w:r>
        <w:rPr>
          <w:sz w:val="24"/>
          <w:szCs w:val="24"/>
        </w:rPr>
        <w:t xml:space="preserve">Lauren Nicole Clark </w:t>
      </w:r>
    </w:p>
    <w:p w14:paraId="7C593772" w14:textId="05DFCF91" w:rsidR="00CE203E" w:rsidRPr="00CE203E" w:rsidRDefault="00CE203E" w:rsidP="00CE203E">
      <w:pPr>
        <w:rPr>
          <w:sz w:val="24"/>
          <w:szCs w:val="24"/>
        </w:rPr>
      </w:pPr>
      <w:r>
        <w:rPr>
          <w:sz w:val="24"/>
          <w:szCs w:val="24"/>
        </w:rPr>
        <w:t xml:space="preserve">1802674 </w:t>
      </w:r>
    </w:p>
    <w:p w14:paraId="19D701E6" w14:textId="5DD334D3" w:rsidR="00CE203E" w:rsidRDefault="00CE203E" w:rsidP="00CE203E">
      <w:pPr>
        <w:rPr>
          <w:sz w:val="24"/>
          <w:szCs w:val="24"/>
          <w:u w:val="single"/>
        </w:rPr>
      </w:pPr>
      <w:r>
        <w:rPr>
          <w:sz w:val="24"/>
          <w:szCs w:val="24"/>
          <w:u w:val="single"/>
        </w:rPr>
        <w:t xml:space="preserve">ECAD4006 </w:t>
      </w:r>
    </w:p>
    <w:p w14:paraId="0A9E7E36" w14:textId="2E4045EC" w:rsidR="00CE203E" w:rsidRDefault="00CE203E" w:rsidP="00CE203E">
      <w:pPr>
        <w:jc w:val="center"/>
        <w:rPr>
          <w:sz w:val="24"/>
          <w:szCs w:val="24"/>
          <w:u w:val="single"/>
        </w:rPr>
      </w:pPr>
      <w:r>
        <w:rPr>
          <w:sz w:val="24"/>
          <w:szCs w:val="24"/>
          <w:u w:val="single"/>
        </w:rPr>
        <w:t>ESDGC, Science and the Wider Curriculum</w:t>
      </w:r>
    </w:p>
    <w:p w14:paraId="308C9FE4" w14:textId="77777777" w:rsidR="00794C04" w:rsidRDefault="00794C04" w:rsidP="00CE203E">
      <w:pPr>
        <w:rPr>
          <w:sz w:val="24"/>
          <w:szCs w:val="24"/>
          <w:u w:val="single"/>
        </w:rPr>
      </w:pPr>
    </w:p>
    <w:p w14:paraId="3E26980D" w14:textId="76FF7D86" w:rsidR="0003297C" w:rsidRDefault="00DA7F1C" w:rsidP="00CE203E">
      <w:pPr>
        <w:rPr>
          <w:sz w:val="24"/>
          <w:szCs w:val="24"/>
        </w:rPr>
      </w:pPr>
      <w:r>
        <w:rPr>
          <w:sz w:val="24"/>
          <w:szCs w:val="24"/>
        </w:rPr>
        <w:t>T</w:t>
      </w:r>
      <w:r w:rsidR="00CE203E">
        <w:rPr>
          <w:sz w:val="24"/>
          <w:szCs w:val="24"/>
        </w:rPr>
        <w:t>his essay will be explaining how E</w:t>
      </w:r>
      <w:r w:rsidR="00182B51">
        <w:rPr>
          <w:sz w:val="24"/>
          <w:szCs w:val="24"/>
        </w:rPr>
        <w:t>ducation for Sustainable Development and Global Citizenship</w:t>
      </w:r>
      <w:r w:rsidR="00CE203E">
        <w:rPr>
          <w:sz w:val="24"/>
          <w:szCs w:val="24"/>
        </w:rPr>
        <w:t xml:space="preserve">, </w:t>
      </w:r>
      <w:r w:rsidR="00182B51">
        <w:rPr>
          <w:sz w:val="24"/>
          <w:szCs w:val="24"/>
        </w:rPr>
        <w:t>S</w:t>
      </w:r>
      <w:r w:rsidR="00CE203E">
        <w:rPr>
          <w:sz w:val="24"/>
          <w:szCs w:val="24"/>
        </w:rPr>
        <w:t xml:space="preserve">cience and the </w:t>
      </w:r>
      <w:r w:rsidR="00182B51">
        <w:rPr>
          <w:sz w:val="24"/>
          <w:szCs w:val="24"/>
        </w:rPr>
        <w:t>W</w:t>
      </w:r>
      <w:r w:rsidR="00CE203E">
        <w:rPr>
          <w:sz w:val="24"/>
          <w:szCs w:val="24"/>
        </w:rPr>
        <w:t xml:space="preserve">ider </w:t>
      </w:r>
      <w:r w:rsidR="00182B51">
        <w:rPr>
          <w:sz w:val="24"/>
          <w:szCs w:val="24"/>
        </w:rPr>
        <w:t>C</w:t>
      </w:r>
      <w:r w:rsidR="00CE203E">
        <w:rPr>
          <w:sz w:val="24"/>
          <w:szCs w:val="24"/>
        </w:rPr>
        <w:t xml:space="preserve">urriculum </w:t>
      </w:r>
      <w:r>
        <w:rPr>
          <w:sz w:val="24"/>
          <w:szCs w:val="24"/>
        </w:rPr>
        <w:t xml:space="preserve">is used </w:t>
      </w:r>
      <w:r w:rsidR="00CE203E">
        <w:rPr>
          <w:sz w:val="24"/>
          <w:szCs w:val="24"/>
        </w:rPr>
        <w:t xml:space="preserve">in </w:t>
      </w:r>
      <w:r>
        <w:rPr>
          <w:sz w:val="24"/>
          <w:szCs w:val="24"/>
        </w:rPr>
        <w:t>the</w:t>
      </w:r>
      <w:r w:rsidR="00CE203E">
        <w:rPr>
          <w:sz w:val="24"/>
          <w:szCs w:val="24"/>
        </w:rPr>
        <w:t xml:space="preserve"> following</w:t>
      </w:r>
      <w:r>
        <w:rPr>
          <w:sz w:val="24"/>
          <w:szCs w:val="24"/>
        </w:rPr>
        <w:t xml:space="preserve"> six</w:t>
      </w:r>
      <w:r w:rsidR="00CE203E">
        <w:rPr>
          <w:sz w:val="24"/>
          <w:szCs w:val="24"/>
        </w:rPr>
        <w:t xml:space="preserve"> lesson plans. </w:t>
      </w:r>
      <w:r>
        <w:rPr>
          <w:sz w:val="24"/>
          <w:szCs w:val="24"/>
        </w:rPr>
        <w:t xml:space="preserve">This essay </w:t>
      </w:r>
      <w:r w:rsidR="00CE203E">
        <w:rPr>
          <w:sz w:val="24"/>
          <w:szCs w:val="24"/>
        </w:rPr>
        <w:t xml:space="preserve">will also discuss </w:t>
      </w:r>
      <w:r w:rsidR="00182B51">
        <w:rPr>
          <w:sz w:val="24"/>
          <w:szCs w:val="24"/>
        </w:rPr>
        <w:t xml:space="preserve">the importance of Education for Sustainable Development and Global Citizenship, Science and the Wider Curriculum in primary schools and how </w:t>
      </w:r>
      <w:r>
        <w:rPr>
          <w:sz w:val="24"/>
          <w:szCs w:val="24"/>
        </w:rPr>
        <w:t>ESDGC and the resources can be used to teach young learners in Wales.</w:t>
      </w:r>
    </w:p>
    <w:p w14:paraId="00661BFB" w14:textId="2D78E3B6" w:rsidR="005041C9" w:rsidRDefault="0003297C" w:rsidP="00CE203E">
      <w:pPr>
        <w:rPr>
          <w:sz w:val="24"/>
          <w:szCs w:val="24"/>
        </w:rPr>
      </w:pPr>
      <w:r>
        <w:rPr>
          <w:sz w:val="24"/>
          <w:szCs w:val="24"/>
        </w:rPr>
        <w:t>Welsh Assembly Government (2008) says “</w:t>
      </w:r>
      <w:r w:rsidR="006B44E5">
        <w:rPr>
          <w:sz w:val="24"/>
          <w:szCs w:val="24"/>
        </w:rPr>
        <w:t>ESDGC is about the things we do everyday. It is about the big issues in the world</w:t>
      </w:r>
      <w:r w:rsidR="00794C04">
        <w:rPr>
          <w:sz w:val="24"/>
          <w:szCs w:val="24"/>
        </w:rPr>
        <w:t xml:space="preserve">- such as climate change, trade, resource and environmental depilation, human rights, conflict and </w:t>
      </w:r>
      <w:r w:rsidR="0087185D">
        <w:rPr>
          <w:sz w:val="24"/>
          <w:szCs w:val="24"/>
        </w:rPr>
        <w:t>democracy, -</w:t>
      </w:r>
      <w:r w:rsidR="006B44E5">
        <w:rPr>
          <w:sz w:val="24"/>
          <w:szCs w:val="24"/>
        </w:rPr>
        <w:t xml:space="preserve"> and how they relate to each other and us.</w:t>
      </w:r>
      <w:r w:rsidR="0087185D">
        <w:rPr>
          <w:sz w:val="24"/>
          <w:szCs w:val="24"/>
        </w:rPr>
        <w:t xml:space="preserve">” Essentially telling us that ESDGC is enriched within our everyday lives, we encounter </w:t>
      </w:r>
      <w:r w:rsidR="00281CEA">
        <w:rPr>
          <w:sz w:val="24"/>
          <w:szCs w:val="24"/>
        </w:rPr>
        <w:t xml:space="preserve">ESDGC </w:t>
      </w:r>
      <w:r w:rsidR="0087185D">
        <w:rPr>
          <w:sz w:val="24"/>
          <w:szCs w:val="24"/>
        </w:rPr>
        <w:t>da</w:t>
      </w:r>
      <w:r w:rsidR="00281CEA">
        <w:rPr>
          <w:sz w:val="24"/>
          <w:szCs w:val="24"/>
        </w:rPr>
        <w:t>il</w:t>
      </w:r>
      <w:r w:rsidR="0087185D">
        <w:rPr>
          <w:sz w:val="24"/>
          <w:szCs w:val="24"/>
        </w:rPr>
        <w:t xml:space="preserve">y whether we acknowledge it or not. </w:t>
      </w:r>
      <w:r w:rsidR="00DA7F1C">
        <w:rPr>
          <w:sz w:val="24"/>
          <w:szCs w:val="24"/>
        </w:rPr>
        <w:t>T</w:t>
      </w:r>
      <w:r w:rsidR="00794C04">
        <w:rPr>
          <w:sz w:val="24"/>
          <w:szCs w:val="24"/>
        </w:rPr>
        <w:t>his is incredibly important to children growing up in this era</w:t>
      </w:r>
      <w:r w:rsidR="0087185D">
        <w:rPr>
          <w:sz w:val="24"/>
          <w:szCs w:val="24"/>
        </w:rPr>
        <w:t xml:space="preserve"> in which we face problems such as poverty, climate change and waste</w:t>
      </w:r>
      <w:r w:rsidR="00C53A98">
        <w:rPr>
          <w:sz w:val="24"/>
          <w:szCs w:val="24"/>
        </w:rPr>
        <w:t>,</w:t>
      </w:r>
      <w:r w:rsidR="0087185D">
        <w:rPr>
          <w:sz w:val="24"/>
          <w:szCs w:val="24"/>
        </w:rPr>
        <w:t xml:space="preserve"> therefore children need to grow up learning how to achieve a healthier and sustainable environment.</w:t>
      </w:r>
      <w:r w:rsidR="00D42BB3">
        <w:rPr>
          <w:sz w:val="24"/>
          <w:szCs w:val="24"/>
        </w:rPr>
        <w:t xml:space="preserve"> </w:t>
      </w:r>
      <w:r w:rsidR="001103A2">
        <w:rPr>
          <w:sz w:val="24"/>
          <w:szCs w:val="24"/>
        </w:rPr>
        <w:t xml:space="preserve"> The </w:t>
      </w:r>
      <w:proofErr w:type="spellStart"/>
      <w:r w:rsidR="001103A2">
        <w:rPr>
          <w:sz w:val="24"/>
          <w:szCs w:val="24"/>
        </w:rPr>
        <w:t>Estyn</w:t>
      </w:r>
      <w:proofErr w:type="spellEnd"/>
      <w:r w:rsidR="001103A2">
        <w:rPr>
          <w:sz w:val="24"/>
          <w:szCs w:val="24"/>
        </w:rPr>
        <w:t xml:space="preserve"> report </w:t>
      </w:r>
      <w:r w:rsidR="00281CEA">
        <w:rPr>
          <w:sz w:val="24"/>
          <w:szCs w:val="24"/>
        </w:rPr>
        <w:t xml:space="preserve">(2013) also says that ESDGC and the welsh government “encourage schools to provide opportunities for teachers and pupils to consider global issues and to makes the link between what is personal, local, national and global.” Also suggesting that ESDGC is within all aspects of personal, educational and </w:t>
      </w:r>
      <w:r w:rsidR="009A2113">
        <w:rPr>
          <w:sz w:val="24"/>
          <w:szCs w:val="24"/>
        </w:rPr>
        <w:t xml:space="preserve">environmental life. ESDGC in schools however is not to be considered an additional subject because it is a significant part of a </w:t>
      </w:r>
      <w:r w:rsidR="00C53A98">
        <w:rPr>
          <w:sz w:val="24"/>
          <w:szCs w:val="24"/>
        </w:rPr>
        <w:t>child’s</w:t>
      </w:r>
      <w:r w:rsidR="009A2113">
        <w:rPr>
          <w:sz w:val="24"/>
          <w:szCs w:val="24"/>
        </w:rPr>
        <w:t xml:space="preserve"> learning </w:t>
      </w:r>
      <w:r w:rsidR="002967B5">
        <w:rPr>
          <w:sz w:val="24"/>
          <w:szCs w:val="24"/>
        </w:rPr>
        <w:t xml:space="preserve">(DECELLS 2008) significantly </w:t>
      </w:r>
      <w:proofErr w:type="gramStart"/>
      <w:r w:rsidR="002967B5">
        <w:rPr>
          <w:sz w:val="24"/>
          <w:szCs w:val="24"/>
        </w:rPr>
        <w:t>similar to</w:t>
      </w:r>
      <w:proofErr w:type="gramEnd"/>
      <w:r w:rsidR="002967B5">
        <w:rPr>
          <w:sz w:val="24"/>
          <w:szCs w:val="24"/>
        </w:rPr>
        <w:t xml:space="preserve"> a </w:t>
      </w:r>
      <w:r w:rsidR="00C53A98">
        <w:rPr>
          <w:sz w:val="24"/>
          <w:szCs w:val="24"/>
        </w:rPr>
        <w:t>child’s</w:t>
      </w:r>
      <w:r w:rsidR="002967B5">
        <w:rPr>
          <w:sz w:val="24"/>
          <w:szCs w:val="24"/>
        </w:rPr>
        <w:t xml:space="preserve"> life.</w:t>
      </w:r>
      <w:r w:rsidR="00C53A98">
        <w:rPr>
          <w:sz w:val="24"/>
          <w:szCs w:val="24"/>
        </w:rPr>
        <w:t xml:space="preserve"> ESDGC is described as </w:t>
      </w:r>
    </w:p>
    <w:p w14:paraId="481FCE69" w14:textId="27768749" w:rsidR="003B0A2C" w:rsidRDefault="008F4A50" w:rsidP="003B0A2C">
      <w:pPr>
        <w:rPr>
          <w:sz w:val="24"/>
          <w:szCs w:val="24"/>
        </w:rPr>
      </w:pPr>
      <w:r>
        <w:rPr>
          <w:sz w:val="24"/>
          <w:szCs w:val="24"/>
        </w:rPr>
        <w:t>The terms sustainable development and ESDGC were firstly introduced in “1987 with the publication of Our Common Future, also known as the Brundtland Report, by the world commission on environment and Development (</w:t>
      </w:r>
      <w:bookmarkStart w:id="0" w:name="_Hlk530424495"/>
      <w:r>
        <w:rPr>
          <w:sz w:val="24"/>
          <w:szCs w:val="24"/>
        </w:rPr>
        <w:t>UNESCO, 2008</w:t>
      </w:r>
      <w:bookmarkEnd w:id="0"/>
      <w:r>
        <w:rPr>
          <w:sz w:val="24"/>
          <w:szCs w:val="24"/>
        </w:rPr>
        <w:t xml:space="preserve">). </w:t>
      </w:r>
      <w:r w:rsidR="003B0A2C">
        <w:rPr>
          <w:sz w:val="24"/>
          <w:szCs w:val="24"/>
        </w:rPr>
        <w:t>The Brundtland report</w:t>
      </w:r>
      <w:r>
        <w:rPr>
          <w:sz w:val="24"/>
          <w:szCs w:val="24"/>
        </w:rPr>
        <w:t xml:space="preserve"> also</w:t>
      </w:r>
      <w:r w:rsidR="003B0A2C">
        <w:rPr>
          <w:sz w:val="24"/>
          <w:szCs w:val="24"/>
        </w:rPr>
        <w:t xml:space="preserve"> says “</w:t>
      </w:r>
      <w:r w:rsidR="003B0A2C" w:rsidRPr="003B0A2C">
        <w:rPr>
          <w:sz w:val="24"/>
          <w:szCs w:val="24"/>
        </w:rPr>
        <w:t xml:space="preserve">The Earth is </w:t>
      </w:r>
      <w:proofErr w:type="gramStart"/>
      <w:r w:rsidR="003B0A2C" w:rsidRPr="003B0A2C">
        <w:rPr>
          <w:sz w:val="24"/>
          <w:szCs w:val="24"/>
        </w:rPr>
        <w:t>one</w:t>
      </w:r>
      <w:proofErr w:type="gramEnd"/>
      <w:r w:rsidR="003B0A2C" w:rsidRPr="003B0A2C">
        <w:rPr>
          <w:sz w:val="24"/>
          <w:szCs w:val="24"/>
        </w:rPr>
        <w:t xml:space="preserve"> but the world is not</w:t>
      </w:r>
      <w:r w:rsidR="003B0A2C">
        <w:rPr>
          <w:sz w:val="24"/>
          <w:szCs w:val="24"/>
        </w:rPr>
        <w:t xml:space="preserve">. </w:t>
      </w:r>
      <w:r w:rsidR="003B0A2C" w:rsidRPr="003B0A2C">
        <w:rPr>
          <w:sz w:val="24"/>
          <w:szCs w:val="24"/>
        </w:rPr>
        <w:t>Some consume the Earth's resources at a rate that would leave little</w:t>
      </w:r>
      <w:r w:rsidR="003B0A2C">
        <w:rPr>
          <w:sz w:val="24"/>
          <w:szCs w:val="24"/>
        </w:rPr>
        <w:t xml:space="preserve"> </w:t>
      </w:r>
      <w:r w:rsidR="003B0A2C" w:rsidRPr="003B0A2C">
        <w:rPr>
          <w:sz w:val="24"/>
          <w:szCs w:val="24"/>
        </w:rPr>
        <w:t>for future generations. Others, many more in number, consume far too little and live with the</w:t>
      </w:r>
      <w:r w:rsidR="003B0A2C">
        <w:rPr>
          <w:sz w:val="24"/>
          <w:szCs w:val="24"/>
        </w:rPr>
        <w:t xml:space="preserve"> </w:t>
      </w:r>
      <w:r w:rsidR="003B0A2C" w:rsidRPr="003B0A2C">
        <w:rPr>
          <w:sz w:val="24"/>
          <w:szCs w:val="24"/>
        </w:rPr>
        <w:t>prospect of hunger, squalor, disease, and early death.</w:t>
      </w:r>
      <w:r w:rsidR="003B0A2C">
        <w:rPr>
          <w:sz w:val="24"/>
          <w:szCs w:val="24"/>
        </w:rPr>
        <w:t>” This marks a key moment in which the need to teach the next generation about the importance of citizenship and sustainability is realised. The sustainable development plan during 2004-2007 identified ESDGC as</w:t>
      </w:r>
      <w:r w:rsidR="00C27A19">
        <w:rPr>
          <w:sz w:val="24"/>
          <w:szCs w:val="24"/>
        </w:rPr>
        <w:t xml:space="preserve"> one of the Welsh Government’s top ten priorities and was to become an overarching theme for education in Wales (DECALLS 2008)</w:t>
      </w:r>
      <w:r w:rsidR="006410B4">
        <w:rPr>
          <w:sz w:val="24"/>
          <w:szCs w:val="24"/>
        </w:rPr>
        <w:t>.</w:t>
      </w:r>
      <w:r w:rsidR="00262484">
        <w:rPr>
          <w:sz w:val="24"/>
          <w:szCs w:val="24"/>
        </w:rPr>
        <w:t xml:space="preserve"> </w:t>
      </w:r>
    </w:p>
    <w:p w14:paraId="2E8ECA20" w14:textId="77777777" w:rsidR="00DA7F1C" w:rsidRDefault="00652DB2">
      <w:pPr>
        <w:rPr>
          <w:sz w:val="24"/>
          <w:szCs w:val="24"/>
        </w:rPr>
      </w:pPr>
      <w:r>
        <w:rPr>
          <w:sz w:val="24"/>
          <w:szCs w:val="24"/>
        </w:rPr>
        <w:t xml:space="preserve">The seven themes that fall into the Education for Sustainable Development and Global Citizenship are waste and consumption- this theme helps leaners understand how resources are demanded and not used appropriately. Choices and decisions- </w:t>
      </w:r>
      <w:r w:rsidR="00565C6F">
        <w:rPr>
          <w:sz w:val="24"/>
          <w:szCs w:val="24"/>
        </w:rPr>
        <w:t>develops</w:t>
      </w:r>
      <w:r>
        <w:rPr>
          <w:sz w:val="24"/>
          <w:szCs w:val="24"/>
        </w:rPr>
        <w:t xml:space="preserve"> the understanding </w:t>
      </w:r>
      <w:r w:rsidR="00565C6F">
        <w:rPr>
          <w:sz w:val="24"/>
          <w:szCs w:val="24"/>
        </w:rPr>
        <w:t xml:space="preserve">that each decision which is made has a consequence or a re-action, using their choices and </w:t>
      </w:r>
      <w:r w:rsidR="00565C6F">
        <w:rPr>
          <w:sz w:val="24"/>
          <w:szCs w:val="24"/>
        </w:rPr>
        <w:lastRenderedPageBreak/>
        <w:t>decisions correctly is a very powerful tool to help better the planet.</w:t>
      </w:r>
      <w:r w:rsidR="00586A04">
        <w:rPr>
          <w:sz w:val="24"/>
          <w:szCs w:val="24"/>
        </w:rPr>
        <w:t xml:space="preserve"> Health and wellbeing- this theme helps promote “healthy, confident individuals” (</w:t>
      </w:r>
      <w:proofErr w:type="spellStart"/>
      <w:proofErr w:type="gramStart"/>
      <w:r w:rsidR="00586A04">
        <w:rPr>
          <w:sz w:val="24"/>
          <w:szCs w:val="24"/>
        </w:rPr>
        <w:t>Donladson,G</w:t>
      </w:r>
      <w:proofErr w:type="spellEnd"/>
      <w:proofErr w:type="gramEnd"/>
      <w:r w:rsidR="00586A04">
        <w:rPr>
          <w:sz w:val="24"/>
          <w:szCs w:val="24"/>
        </w:rPr>
        <w:t xml:space="preserve"> 2015) who are both secure in body and mind. Identity and culture- </w:t>
      </w:r>
      <w:r w:rsidR="004B4F0A">
        <w:rPr>
          <w:sz w:val="24"/>
          <w:szCs w:val="24"/>
        </w:rPr>
        <w:t>develops children’s inclusivity with all other people despite them having a different race, culture of belief system. Its also helps leaners be aware of their own environments and the environmental aspects that make them who they are.</w:t>
      </w:r>
      <w:r w:rsidR="006903E9">
        <w:rPr>
          <w:sz w:val="24"/>
          <w:szCs w:val="24"/>
        </w:rPr>
        <w:t xml:space="preserve"> Natural environment- gives pupils knowledge of their natural surroundings and the importance of caring for their environment to make it last.</w:t>
      </w:r>
      <w:r w:rsidR="003F38AF">
        <w:rPr>
          <w:sz w:val="24"/>
          <w:szCs w:val="24"/>
        </w:rPr>
        <w:t xml:space="preserve"> The theme wealth and </w:t>
      </w:r>
      <w:r w:rsidR="00A0790D">
        <w:rPr>
          <w:sz w:val="24"/>
          <w:szCs w:val="24"/>
        </w:rPr>
        <w:t xml:space="preserve">poverty- </w:t>
      </w:r>
      <w:proofErr w:type="gramStart"/>
      <w:r w:rsidR="00A0790D">
        <w:rPr>
          <w:sz w:val="24"/>
          <w:szCs w:val="24"/>
        </w:rPr>
        <w:t>compares and contrasts</w:t>
      </w:r>
      <w:proofErr w:type="gramEnd"/>
      <w:r w:rsidR="00A0790D">
        <w:rPr>
          <w:sz w:val="24"/>
          <w:szCs w:val="24"/>
        </w:rPr>
        <w:t xml:space="preserve"> economies and the measure of human wellbeing. The final theme of climate change- informs leaner of the global climate issues and helps them make better decisions that could eventually save the planet.</w:t>
      </w:r>
    </w:p>
    <w:p w14:paraId="2B32BE04" w14:textId="25EDC047" w:rsidR="007016ED" w:rsidRDefault="00866BA3">
      <w:pPr>
        <w:rPr>
          <w:sz w:val="24"/>
          <w:szCs w:val="24"/>
        </w:rPr>
      </w:pPr>
      <w:r>
        <w:rPr>
          <w:bCs/>
          <w:sz w:val="24"/>
          <w:szCs w:val="24"/>
        </w:rPr>
        <w:t>“</w:t>
      </w:r>
      <w:r w:rsidRPr="00866BA3">
        <w:rPr>
          <w:bCs/>
          <w:sz w:val="24"/>
          <w:szCs w:val="24"/>
        </w:rPr>
        <w:t>Article 29</w:t>
      </w:r>
      <w:r w:rsidRPr="00866BA3">
        <w:rPr>
          <w:sz w:val="24"/>
          <w:szCs w:val="24"/>
        </w:rPr>
        <w:t xml:space="preserve"> of the UNCRC says that a child or young person's education should help their mind, body and talents be the best they can. It should also build their respect for other people and the world around them.</w:t>
      </w:r>
      <w:r>
        <w:rPr>
          <w:sz w:val="24"/>
          <w:szCs w:val="24"/>
        </w:rPr>
        <w:t>”</w:t>
      </w:r>
      <w:r w:rsidRPr="00866BA3">
        <w:rPr>
          <w:sz w:val="24"/>
          <w:szCs w:val="24"/>
        </w:rPr>
        <w:t xml:space="preserve"> </w:t>
      </w:r>
      <w:r w:rsidR="00EF76E2">
        <w:rPr>
          <w:sz w:val="24"/>
          <w:szCs w:val="24"/>
        </w:rPr>
        <w:t xml:space="preserve">this quote </w:t>
      </w:r>
      <w:r>
        <w:rPr>
          <w:sz w:val="24"/>
          <w:szCs w:val="24"/>
        </w:rPr>
        <w:t xml:space="preserve">supports the fact that Education for Sustainable Development and Global Citizenship should be </w:t>
      </w:r>
      <w:r w:rsidR="00D52537">
        <w:rPr>
          <w:sz w:val="24"/>
          <w:szCs w:val="24"/>
        </w:rPr>
        <w:t>promoted</w:t>
      </w:r>
      <w:r>
        <w:rPr>
          <w:sz w:val="24"/>
          <w:szCs w:val="24"/>
        </w:rPr>
        <w:t xml:space="preserve"> in primary schools as it works to inform children to respect all others from different backgrounds and their own. The convention on the rights of the child, Article 29 also says</w:t>
      </w:r>
      <w:r w:rsidR="00EF76E2">
        <w:rPr>
          <w:sz w:val="24"/>
          <w:szCs w:val="24"/>
        </w:rPr>
        <w:t xml:space="preserve"> </w:t>
      </w:r>
      <w:r>
        <w:rPr>
          <w:sz w:val="24"/>
          <w:szCs w:val="24"/>
        </w:rPr>
        <w:t>“</w:t>
      </w:r>
      <w:r w:rsidRPr="00866BA3">
        <w:rPr>
          <w:sz w:val="24"/>
          <w:szCs w:val="24"/>
        </w:rPr>
        <w:t>Education should prepare children and young people for a responsible life in a free society. It should teach them how to live in an understanding and tolerant way that is non-violent and that respects the environment.</w:t>
      </w:r>
      <w:r>
        <w:rPr>
          <w:sz w:val="24"/>
          <w:szCs w:val="24"/>
        </w:rPr>
        <w:t xml:space="preserve">”, </w:t>
      </w:r>
      <w:r w:rsidR="00921317">
        <w:rPr>
          <w:sz w:val="24"/>
          <w:szCs w:val="24"/>
        </w:rPr>
        <w:t xml:space="preserve">giving children </w:t>
      </w:r>
      <w:r w:rsidR="001F7F87">
        <w:rPr>
          <w:sz w:val="24"/>
          <w:szCs w:val="24"/>
        </w:rPr>
        <w:t xml:space="preserve">greater life skills will help them become “enterprising, creative </w:t>
      </w:r>
      <w:r w:rsidR="00693512">
        <w:rPr>
          <w:sz w:val="24"/>
          <w:szCs w:val="24"/>
        </w:rPr>
        <w:t>contributors” (Donaldson, 2005)</w:t>
      </w:r>
      <w:r w:rsidR="00C53A98">
        <w:rPr>
          <w:sz w:val="24"/>
          <w:szCs w:val="24"/>
        </w:rPr>
        <w:t xml:space="preserve"> and therefore will help young learners be more prepared for later life, giving them useful skills and more opportunities to succeed in </w:t>
      </w:r>
      <w:r w:rsidR="00D52537">
        <w:rPr>
          <w:sz w:val="24"/>
          <w:szCs w:val="24"/>
        </w:rPr>
        <w:t xml:space="preserve">a range of </w:t>
      </w:r>
      <w:r w:rsidR="00C53A98">
        <w:rPr>
          <w:sz w:val="24"/>
          <w:szCs w:val="24"/>
        </w:rPr>
        <w:t>careers.</w:t>
      </w:r>
      <w:r w:rsidR="00D52537">
        <w:rPr>
          <w:sz w:val="24"/>
          <w:szCs w:val="24"/>
        </w:rPr>
        <w:t xml:space="preserve"> ESDGC can provide young learners</w:t>
      </w:r>
      <w:r w:rsidR="000820CC">
        <w:rPr>
          <w:sz w:val="24"/>
          <w:szCs w:val="24"/>
        </w:rPr>
        <w:t xml:space="preserve"> with preparation for the new challenges that will be part of their future, understanding of the interrelated nature of their world and the ability to build skills that enable them to think critically and literally, link ideas and make informed decisions (DCELLS,2008)</w:t>
      </w:r>
      <w:r w:rsidR="000830D1">
        <w:rPr>
          <w:sz w:val="24"/>
          <w:szCs w:val="24"/>
        </w:rPr>
        <w:t>. Again, giving the young learners of wales the skills and tools that they can carry with them for the rest of their lives.</w:t>
      </w:r>
      <w:r w:rsidR="00C53A98">
        <w:rPr>
          <w:sz w:val="24"/>
          <w:szCs w:val="24"/>
        </w:rPr>
        <w:t xml:space="preserve"> Teaching ESDGC in schools should be “an </w:t>
      </w:r>
      <w:r w:rsidR="00C53A98" w:rsidRPr="00C53A98">
        <w:rPr>
          <w:sz w:val="24"/>
          <w:szCs w:val="24"/>
        </w:rPr>
        <w:t>ethos that can be embedded</w:t>
      </w:r>
      <w:r w:rsidR="00C53A98">
        <w:rPr>
          <w:sz w:val="24"/>
          <w:szCs w:val="24"/>
        </w:rPr>
        <w:t xml:space="preserve">, </w:t>
      </w:r>
      <w:r w:rsidR="00C53A98" w:rsidRPr="00C53A98">
        <w:rPr>
          <w:sz w:val="24"/>
          <w:szCs w:val="24"/>
        </w:rPr>
        <w:t>an attitude to be adopted, a value system and a way of life.</w:t>
      </w:r>
      <w:r w:rsidR="00C53A98">
        <w:rPr>
          <w:sz w:val="24"/>
          <w:szCs w:val="24"/>
        </w:rPr>
        <w:t>”</w:t>
      </w:r>
      <w:r w:rsidR="002A164F">
        <w:rPr>
          <w:sz w:val="24"/>
          <w:szCs w:val="24"/>
        </w:rPr>
        <w:t xml:space="preserve"> (DECALLS,2008), as mentioned above ESDGC is not an additional subject to the curriculum but an extension to the areas of learning and subjects that currently exist.</w:t>
      </w:r>
      <w:r w:rsidR="009D6B85">
        <w:rPr>
          <w:sz w:val="24"/>
          <w:szCs w:val="24"/>
        </w:rPr>
        <w:t xml:space="preserve"> </w:t>
      </w:r>
      <w:r w:rsidR="003E28C8">
        <w:rPr>
          <w:sz w:val="24"/>
          <w:szCs w:val="24"/>
        </w:rPr>
        <w:t>ESDGC can be injected in to remaining subjects in the key stage two such as geography, personal and social education and into areas of learning in the foundation phase like knowledge and understanding of the world.</w:t>
      </w:r>
      <w:r w:rsidR="00D52537">
        <w:rPr>
          <w:sz w:val="24"/>
          <w:szCs w:val="24"/>
        </w:rPr>
        <w:t xml:space="preserve"> </w:t>
      </w:r>
      <w:r w:rsidR="000830D1">
        <w:rPr>
          <w:sz w:val="24"/>
          <w:szCs w:val="24"/>
        </w:rPr>
        <w:t>The Welsh Assembly Government also says, “</w:t>
      </w:r>
      <w:r w:rsidR="000820CC" w:rsidRPr="000820CC">
        <w:rPr>
          <w:sz w:val="24"/>
          <w:szCs w:val="24"/>
        </w:rPr>
        <w:t xml:space="preserve">If it is to succeed, ESDGC needs to be addressed by the whole school community, not just teachers and learners, but parents, </w:t>
      </w:r>
      <w:proofErr w:type="spellStart"/>
      <w:r w:rsidR="000820CC" w:rsidRPr="000820CC">
        <w:rPr>
          <w:sz w:val="24"/>
          <w:szCs w:val="24"/>
        </w:rPr>
        <w:t>carers</w:t>
      </w:r>
      <w:proofErr w:type="spellEnd"/>
      <w:r w:rsidR="000820CC" w:rsidRPr="000820CC">
        <w:rPr>
          <w:sz w:val="24"/>
          <w:szCs w:val="24"/>
        </w:rPr>
        <w:t>, governors, visitors and non-teaching staff.</w:t>
      </w:r>
      <w:r w:rsidR="000830D1">
        <w:rPr>
          <w:sz w:val="24"/>
          <w:szCs w:val="24"/>
        </w:rPr>
        <w:t>” Suggesting that Education for Sustainable Development and Global Citizenship is not just designed for young learners but for everyone.</w:t>
      </w:r>
    </w:p>
    <w:p w14:paraId="2CF62AC0" w14:textId="460E3393" w:rsidR="007016ED" w:rsidRDefault="007016ED">
      <w:pPr>
        <w:rPr>
          <w:sz w:val="24"/>
          <w:szCs w:val="24"/>
        </w:rPr>
      </w:pPr>
      <w:r>
        <w:rPr>
          <w:sz w:val="24"/>
          <w:szCs w:val="24"/>
        </w:rPr>
        <w:t xml:space="preserve">The foundation phase resources are based around the </w:t>
      </w:r>
      <w:r w:rsidR="009A5675">
        <w:rPr>
          <w:sz w:val="24"/>
          <w:szCs w:val="24"/>
        </w:rPr>
        <w:t>topic</w:t>
      </w:r>
      <w:r w:rsidR="00823951">
        <w:rPr>
          <w:sz w:val="24"/>
          <w:szCs w:val="24"/>
        </w:rPr>
        <w:t xml:space="preserve"> “Reach for the Sun”, this </w:t>
      </w:r>
      <w:r w:rsidR="009A5675">
        <w:rPr>
          <w:sz w:val="24"/>
          <w:szCs w:val="24"/>
        </w:rPr>
        <w:t>topic</w:t>
      </w:r>
      <w:r w:rsidR="00823951">
        <w:rPr>
          <w:sz w:val="24"/>
          <w:szCs w:val="24"/>
        </w:rPr>
        <w:t xml:space="preserve"> is primarily looking at the life cycle of plants, identifying different plants and growing plants. This t</w:t>
      </w:r>
      <w:r w:rsidR="009A5675">
        <w:rPr>
          <w:sz w:val="24"/>
          <w:szCs w:val="24"/>
        </w:rPr>
        <w:t xml:space="preserve">opic </w:t>
      </w:r>
      <w:r w:rsidR="00823951">
        <w:rPr>
          <w:sz w:val="24"/>
          <w:szCs w:val="24"/>
        </w:rPr>
        <w:t>has many opportunities to explore Education for Sustainable Development and Global Citizenship largely focusing on the ESDGC theme of “Natural Environment”</w:t>
      </w:r>
      <w:r w:rsidR="006A2A7C">
        <w:rPr>
          <w:sz w:val="24"/>
          <w:szCs w:val="24"/>
        </w:rPr>
        <w:t xml:space="preserve"> and the area of learning </w:t>
      </w:r>
      <w:r w:rsidR="000948EC">
        <w:rPr>
          <w:sz w:val="24"/>
          <w:szCs w:val="24"/>
        </w:rPr>
        <w:t xml:space="preserve">it primarily involves is </w:t>
      </w:r>
      <w:r w:rsidR="006A2A7C">
        <w:rPr>
          <w:sz w:val="24"/>
          <w:szCs w:val="24"/>
        </w:rPr>
        <w:t>“Knowledge and Understanding of the World”.</w:t>
      </w:r>
    </w:p>
    <w:p w14:paraId="48706F04" w14:textId="5F6C0A96" w:rsidR="00FE7C8F" w:rsidRDefault="00FE7C8F">
      <w:pPr>
        <w:rPr>
          <w:sz w:val="24"/>
          <w:szCs w:val="24"/>
          <w:lang w:val="en-GB"/>
        </w:rPr>
      </w:pPr>
      <w:r>
        <w:rPr>
          <w:sz w:val="24"/>
          <w:szCs w:val="24"/>
        </w:rPr>
        <w:lastRenderedPageBreak/>
        <w:t xml:space="preserve">The learning objectives for the foundation phase lesson one is to introduce the children </w:t>
      </w:r>
      <w:r w:rsidRPr="00FE7C8F">
        <w:rPr>
          <w:sz w:val="24"/>
          <w:szCs w:val="24"/>
          <w:lang w:val="en-GB"/>
        </w:rPr>
        <w:t>children to the topic of plants and wildlife through books and discussion</w:t>
      </w:r>
      <w:r>
        <w:rPr>
          <w:sz w:val="24"/>
          <w:szCs w:val="24"/>
          <w:lang w:val="en-GB"/>
        </w:rPr>
        <w:t xml:space="preserve"> and t</w:t>
      </w:r>
      <w:r w:rsidRPr="00FE7C8F">
        <w:rPr>
          <w:sz w:val="24"/>
          <w:szCs w:val="24"/>
          <w:lang w:val="en-GB"/>
        </w:rPr>
        <w:t>o know what plants need to grow and to recognise different parts of the plants correctly.</w:t>
      </w:r>
      <w:r>
        <w:rPr>
          <w:sz w:val="24"/>
          <w:szCs w:val="24"/>
          <w:lang w:val="en-GB"/>
        </w:rPr>
        <w:t xml:space="preserve"> This topic will be introduced through reading materials and discussions, the main body of the lesson is spilt into four carousel groups</w:t>
      </w:r>
      <w:r w:rsidR="00DC4CB1">
        <w:rPr>
          <w:sz w:val="24"/>
          <w:szCs w:val="24"/>
          <w:lang w:val="en-GB"/>
        </w:rPr>
        <w:t xml:space="preserve"> based on ability</w:t>
      </w:r>
      <w:r w:rsidR="0050673A">
        <w:rPr>
          <w:sz w:val="24"/>
          <w:szCs w:val="24"/>
          <w:lang w:val="en-GB"/>
        </w:rPr>
        <w:t xml:space="preserve">. The highest ability, group </w:t>
      </w:r>
      <w:proofErr w:type="spellStart"/>
      <w:r w:rsidR="0050673A">
        <w:rPr>
          <w:sz w:val="24"/>
          <w:szCs w:val="24"/>
          <w:lang w:val="en-GB"/>
        </w:rPr>
        <w:t>coch</w:t>
      </w:r>
      <w:proofErr w:type="spellEnd"/>
      <w:r w:rsidR="0050673A">
        <w:rPr>
          <w:sz w:val="24"/>
          <w:szCs w:val="24"/>
          <w:lang w:val="en-GB"/>
        </w:rPr>
        <w:t xml:space="preserve">, will be with the class teacher and their task will be to create a story board based on the knowledge they have retained from the introductory book, they will also be matching sentences to their story board. This activity focuses on “sequencing events, routines and changes” on how to grow plants, </w:t>
      </w:r>
      <w:r w:rsidR="00DA49BF">
        <w:rPr>
          <w:sz w:val="24"/>
          <w:szCs w:val="24"/>
          <w:lang w:val="en-GB"/>
        </w:rPr>
        <w:t>with the intention to support their literacy skills by “</w:t>
      </w:r>
      <w:r w:rsidR="00DA49BF" w:rsidRPr="00DA49BF">
        <w:rPr>
          <w:sz w:val="24"/>
          <w:szCs w:val="24"/>
          <w:lang w:val="en-GB"/>
        </w:rPr>
        <w:t>identify</w:t>
      </w:r>
      <w:r w:rsidR="00DA49BF">
        <w:rPr>
          <w:sz w:val="24"/>
          <w:szCs w:val="24"/>
          <w:lang w:val="en-GB"/>
        </w:rPr>
        <w:t>ing</w:t>
      </w:r>
      <w:r w:rsidR="00DA49BF" w:rsidRPr="00DA49BF">
        <w:rPr>
          <w:sz w:val="24"/>
          <w:szCs w:val="24"/>
          <w:lang w:val="en-GB"/>
        </w:rPr>
        <w:t xml:space="preserve"> information from a text accurately and sort into categories or headings</w:t>
      </w:r>
      <w:r w:rsidR="00DA49BF">
        <w:rPr>
          <w:sz w:val="24"/>
          <w:szCs w:val="24"/>
          <w:lang w:val="en-GB"/>
        </w:rPr>
        <w:t xml:space="preserve">”. Group </w:t>
      </w:r>
      <w:proofErr w:type="spellStart"/>
      <w:r w:rsidR="00DA49BF">
        <w:rPr>
          <w:sz w:val="24"/>
          <w:szCs w:val="24"/>
          <w:lang w:val="en-GB"/>
        </w:rPr>
        <w:t>glas</w:t>
      </w:r>
      <w:proofErr w:type="spellEnd"/>
      <w:r w:rsidR="00DA49BF">
        <w:rPr>
          <w:sz w:val="24"/>
          <w:szCs w:val="24"/>
          <w:lang w:val="en-GB"/>
        </w:rPr>
        <w:t>, a middle ability group, will be in the outdoor area</w:t>
      </w:r>
      <w:r w:rsidR="00A50FD8">
        <w:rPr>
          <w:sz w:val="24"/>
          <w:szCs w:val="24"/>
          <w:lang w:val="en-GB"/>
        </w:rPr>
        <w:t xml:space="preserve"> using a large sorting mat to put correctly sort different pictures and models into the correct categories, this activity focuses on the skill of “</w:t>
      </w:r>
      <w:r w:rsidR="00A50FD8" w:rsidRPr="00A50FD8">
        <w:rPr>
          <w:sz w:val="24"/>
          <w:szCs w:val="24"/>
          <w:lang w:val="en-GB"/>
        </w:rPr>
        <w:t>sorting and grouping information</w:t>
      </w:r>
      <w:r w:rsidR="00A50FD8">
        <w:rPr>
          <w:sz w:val="24"/>
          <w:szCs w:val="24"/>
          <w:lang w:val="en-GB"/>
        </w:rPr>
        <w:t>” and is within the range of “</w:t>
      </w:r>
      <w:r w:rsidR="00A50FD8" w:rsidRPr="00A50FD8">
        <w:rPr>
          <w:sz w:val="24"/>
          <w:szCs w:val="24"/>
          <w:lang w:val="en-GB"/>
        </w:rPr>
        <w:t>work on their own and in pairs and small groups</w:t>
      </w:r>
      <w:r w:rsidR="00A50FD8">
        <w:rPr>
          <w:sz w:val="24"/>
          <w:szCs w:val="24"/>
          <w:lang w:val="en-GB"/>
        </w:rPr>
        <w:t xml:space="preserve">”. Group </w:t>
      </w:r>
      <w:proofErr w:type="spellStart"/>
      <w:r w:rsidR="00A50FD8">
        <w:rPr>
          <w:sz w:val="24"/>
          <w:szCs w:val="24"/>
          <w:lang w:val="en-GB"/>
        </w:rPr>
        <w:t>gwyrdd</w:t>
      </w:r>
      <w:proofErr w:type="spellEnd"/>
      <w:r w:rsidR="00A50FD8">
        <w:rPr>
          <w:sz w:val="24"/>
          <w:szCs w:val="24"/>
          <w:lang w:val="en-GB"/>
        </w:rPr>
        <w:t>, another middle ability group will the enhancing th</w:t>
      </w:r>
      <w:r w:rsidR="00465C1E">
        <w:rPr>
          <w:sz w:val="24"/>
          <w:szCs w:val="24"/>
          <w:lang w:val="en-GB"/>
        </w:rPr>
        <w:t>e children’s</w:t>
      </w:r>
      <w:r w:rsidR="00A50FD8">
        <w:rPr>
          <w:sz w:val="24"/>
          <w:szCs w:val="24"/>
          <w:lang w:val="en-GB"/>
        </w:rPr>
        <w:t xml:space="preserve"> ICT skills by using </w:t>
      </w:r>
      <w:proofErr w:type="spellStart"/>
      <w:r w:rsidR="00A50FD8">
        <w:rPr>
          <w:sz w:val="24"/>
          <w:szCs w:val="24"/>
          <w:lang w:val="en-GB"/>
        </w:rPr>
        <w:t>ipads</w:t>
      </w:r>
      <w:proofErr w:type="spellEnd"/>
      <w:r w:rsidR="00A50FD8">
        <w:rPr>
          <w:sz w:val="24"/>
          <w:szCs w:val="24"/>
          <w:lang w:val="en-GB"/>
        </w:rPr>
        <w:t xml:space="preserve"> and an interactive science experiment </w:t>
      </w:r>
      <w:r w:rsidR="00465C1E">
        <w:rPr>
          <w:sz w:val="24"/>
          <w:szCs w:val="24"/>
          <w:lang w:val="en-GB"/>
        </w:rPr>
        <w:t xml:space="preserve">through </w:t>
      </w:r>
      <w:proofErr w:type="spellStart"/>
      <w:r w:rsidR="00465C1E">
        <w:rPr>
          <w:sz w:val="24"/>
          <w:szCs w:val="24"/>
          <w:lang w:val="en-GB"/>
        </w:rPr>
        <w:t>Hwb</w:t>
      </w:r>
      <w:proofErr w:type="spellEnd"/>
      <w:r w:rsidR="00465C1E">
        <w:rPr>
          <w:sz w:val="24"/>
          <w:szCs w:val="24"/>
          <w:lang w:val="en-GB"/>
        </w:rPr>
        <w:t>.</w:t>
      </w:r>
      <w:r w:rsidR="00F13065">
        <w:rPr>
          <w:sz w:val="24"/>
          <w:szCs w:val="24"/>
          <w:lang w:val="en-GB"/>
        </w:rPr>
        <w:t xml:space="preserve"> This </w:t>
      </w:r>
      <w:r w:rsidR="001F27A7">
        <w:rPr>
          <w:sz w:val="24"/>
          <w:szCs w:val="24"/>
          <w:lang w:val="en-GB"/>
        </w:rPr>
        <w:t xml:space="preserve">interactive </w:t>
      </w:r>
      <w:r w:rsidR="00F13065">
        <w:rPr>
          <w:sz w:val="24"/>
          <w:szCs w:val="24"/>
          <w:lang w:val="en-GB"/>
        </w:rPr>
        <w:t>experiment is to help children use the skill “</w:t>
      </w:r>
      <w:r w:rsidR="00F13065" w:rsidRPr="00F13065">
        <w:rPr>
          <w:sz w:val="24"/>
          <w:szCs w:val="24"/>
          <w:lang w:val="en-GB"/>
        </w:rPr>
        <w:t>see</w:t>
      </w:r>
      <w:r w:rsidR="00F13065">
        <w:rPr>
          <w:sz w:val="24"/>
          <w:szCs w:val="24"/>
          <w:lang w:val="en-GB"/>
        </w:rPr>
        <w:t>ing</w:t>
      </w:r>
      <w:r w:rsidR="00F13065" w:rsidRPr="00F13065">
        <w:rPr>
          <w:sz w:val="24"/>
          <w:szCs w:val="24"/>
          <w:lang w:val="en-GB"/>
        </w:rPr>
        <w:t xml:space="preserve"> links between cause and effect</w:t>
      </w:r>
      <w:r w:rsidR="00F13065">
        <w:rPr>
          <w:sz w:val="24"/>
          <w:szCs w:val="24"/>
          <w:lang w:val="en-GB"/>
        </w:rPr>
        <w:t>” within the range of “</w:t>
      </w:r>
      <w:r w:rsidR="00F13065" w:rsidRPr="00F13065">
        <w:rPr>
          <w:sz w:val="24"/>
          <w:szCs w:val="24"/>
          <w:lang w:val="en-GB"/>
        </w:rPr>
        <w:t>recognise the changes caused by time</w:t>
      </w:r>
      <w:r w:rsidR="00F13065">
        <w:rPr>
          <w:sz w:val="24"/>
          <w:szCs w:val="24"/>
          <w:lang w:val="en-GB"/>
        </w:rPr>
        <w:t xml:space="preserve">”, children will be testing different condition in which to grow a plant and will learn about the effects of each. The lower ability group, group </w:t>
      </w:r>
      <w:proofErr w:type="spellStart"/>
      <w:r w:rsidR="00F13065">
        <w:rPr>
          <w:sz w:val="24"/>
          <w:szCs w:val="24"/>
          <w:lang w:val="en-GB"/>
        </w:rPr>
        <w:t>melyn</w:t>
      </w:r>
      <w:proofErr w:type="spellEnd"/>
      <w:r w:rsidR="00F13065">
        <w:rPr>
          <w:sz w:val="24"/>
          <w:szCs w:val="24"/>
          <w:lang w:val="en-GB"/>
        </w:rPr>
        <w:t>, will have worksheets of flowers and will be labelling each part using the labels provided</w:t>
      </w:r>
      <w:r w:rsidR="00EA2965">
        <w:rPr>
          <w:sz w:val="24"/>
          <w:szCs w:val="24"/>
          <w:lang w:val="en-GB"/>
        </w:rPr>
        <w:t>. This final activity will use the skill “</w:t>
      </w:r>
      <w:r w:rsidR="00EA2965" w:rsidRPr="00EA2965">
        <w:rPr>
          <w:sz w:val="24"/>
          <w:szCs w:val="24"/>
          <w:lang w:val="en-GB"/>
        </w:rPr>
        <w:t>learn the names and uses of the main external parts of the human body and plants</w:t>
      </w:r>
      <w:r w:rsidR="00EA2965">
        <w:rPr>
          <w:sz w:val="24"/>
          <w:szCs w:val="24"/>
          <w:lang w:val="en-GB"/>
        </w:rPr>
        <w:t>”.</w:t>
      </w:r>
      <w:r w:rsidR="000C6709">
        <w:rPr>
          <w:sz w:val="24"/>
          <w:szCs w:val="24"/>
          <w:lang w:val="en-GB"/>
        </w:rPr>
        <w:t xml:space="preserve"> By the end of the carousel the children would </w:t>
      </w:r>
      <w:r w:rsidR="00D83171">
        <w:rPr>
          <w:sz w:val="24"/>
          <w:szCs w:val="24"/>
          <w:lang w:val="en-GB"/>
        </w:rPr>
        <w:t>have</w:t>
      </w:r>
      <w:r w:rsidR="000C6709">
        <w:rPr>
          <w:sz w:val="24"/>
          <w:szCs w:val="24"/>
          <w:lang w:val="en-GB"/>
        </w:rPr>
        <w:t xml:space="preserve"> experienced all four activities and exercised the skills in each, also promoting their ESDGC</w:t>
      </w:r>
      <w:r w:rsidR="00131390">
        <w:rPr>
          <w:sz w:val="24"/>
          <w:szCs w:val="24"/>
          <w:lang w:val="en-GB"/>
        </w:rPr>
        <w:t xml:space="preserve"> skills by looking at the effects of a natural process in the environment. The skills and range for th</w:t>
      </w:r>
      <w:r w:rsidR="00D83171">
        <w:rPr>
          <w:sz w:val="24"/>
          <w:szCs w:val="24"/>
          <w:lang w:val="en-GB"/>
        </w:rPr>
        <w:t>ese foundation phase</w:t>
      </w:r>
      <w:r w:rsidR="00131390">
        <w:rPr>
          <w:sz w:val="24"/>
          <w:szCs w:val="24"/>
          <w:lang w:val="en-GB"/>
        </w:rPr>
        <w:t xml:space="preserve"> lesson</w:t>
      </w:r>
      <w:r w:rsidR="00D83171">
        <w:rPr>
          <w:sz w:val="24"/>
          <w:szCs w:val="24"/>
          <w:lang w:val="en-GB"/>
        </w:rPr>
        <w:t>s</w:t>
      </w:r>
      <w:r w:rsidR="00131390">
        <w:rPr>
          <w:sz w:val="24"/>
          <w:szCs w:val="24"/>
          <w:lang w:val="en-GB"/>
        </w:rPr>
        <w:t xml:space="preserve"> can be found in The Framework for children’s learning for </w:t>
      </w:r>
      <w:r w:rsidR="00EB22BF">
        <w:rPr>
          <w:sz w:val="24"/>
          <w:szCs w:val="24"/>
          <w:lang w:val="en-GB"/>
        </w:rPr>
        <w:t>3-7-year</w:t>
      </w:r>
      <w:r w:rsidR="00131390">
        <w:rPr>
          <w:sz w:val="24"/>
          <w:szCs w:val="24"/>
          <w:lang w:val="en-GB"/>
        </w:rPr>
        <w:t xml:space="preserve"> olds in Wales</w:t>
      </w:r>
      <w:r w:rsidR="00782BFD">
        <w:rPr>
          <w:sz w:val="24"/>
          <w:szCs w:val="24"/>
          <w:lang w:val="en-GB"/>
        </w:rPr>
        <w:t xml:space="preserve"> under Knowledge and Understanding of the World.</w:t>
      </w:r>
    </w:p>
    <w:p w14:paraId="099CC9B2" w14:textId="5097D772" w:rsidR="005041C9" w:rsidRDefault="00382C2B">
      <w:pPr>
        <w:rPr>
          <w:sz w:val="24"/>
          <w:szCs w:val="24"/>
          <w:lang w:val="en"/>
        </w:rPr>
      </w:pPr>
      <w:r>
        <w:rPr>
          <w:sz w:val="24"/>
          <w:szCs w:val="24"/>
          <w:lang w:val="en-GB"/>
        </w:rPr>
        <w:t>Lesson two of the foundation phase is primarily an outdoor lesson</w:t>
      </w:r>
      <w:r w:rsidR="00D83171">
        <w:rPr>
          <w:sz w:val="24"/>
          <w:szCs w:val="24"/>
          <w:lang w:val="en-GB"/>
        </w:rPr>
        <w:t xml:space="preserve"> and focuses on the theme “Natural </w:t>
      </w:r>
      <w:r w:rsidR="00A30B55">
        <w:rPr>
          <w:sz w:val="24"/>
          <w:szCs w:val="24"/>
          <w:lang w:val="en-GB"/>
        </w:rPr>
        <w:t>Environment</w:t>
      </w:r>
      <w:r w:rsidR="00D83171">
        <w:rPr>
          <w:sz w:val="24"/>
          <w:szCs w:val="24"/>
          <w:lang w:val="en-GB"/>
        </w:rPr>
        <w:t>”</w:t>
      </w:r>
      <w:r>
        <w:rPr>
          <w:sz w:val="24"/>
          <w:szCs w:val="24"/>
          <w:lang w:val="en-GB"/>
        </w:rPr>
        <w:t xml:space="preserve">, the </w:t>
      </w:r>
      <w:bookmarkStart w:id="1" w:name="_Hlk530573247"/>
      <w:r>
        <w:rPr>
          <w:sz w:val="24"/>
          <w:szCs w:val="24"/>
          <w:lang w:val="en-GB"/>
        </w:rPr>
        <w:t xml:space="preserve">foundation phase outdoor learning handbook </w:t>
      </w:r>
      <w:bookmarkEnd w:id="1"/>
      <w:r>
        <w:rPr>
          <w:sz w:val="24"/>
          <w:szCs w:val="24"/>
          <w:lang w:val="en-GB"/>
        </w:rPr>
        <w:t>says, “</w:t>
      </w:r>
      <w:r w:rsidRPr="00382C2B">
        <w:rPr>
          <w:sz w:val="24"/>
          <w:szCs w:val="24"/>
          <w:lang w:val="en-GB"/>
        </w:rPr>
        <w:t>The outdoors is the ideal environment for experiential learning, because it offers unique opportunities to be creative, to move around, to be noisy and to take risks.</w:t>
      </w:r>
      <w:r>
        <w:rPr>
          <w:sz w:val="24"/>
          <w:szCs w:val="24"/>
          <w:lang w:val="en-GB"/>
        </w:rPr>
        <w:t xml:space="preserve">” </w:t>
      </w:r>
      <w:r w:rsidR="00FD791D">
        <w:rPr>
          <w:sz w:val="24"/>
          <w:szCs w:val="24"/>
          <w:lang w:val="en-GB"/>
        </w:rPr>
        <w:t xml:space="preserve">It is focused in the nature reserve and involves children working </w:t>
      </w:r>
      <w:r w:rsidR="000C6709">
        <w:rPr>
          <w:sz w:val="24"/>
          <w:szCs w:val="24"/>
          <w:lang w:val="en-GB"/>
        </w:rPr>
        <w:t>in slightly larger groups to identify different plants local to wales and the rest of the United Kingdom, they will also be collecting leaves as they go around the nature reserve to be used in second half of the lesson</w:t>
      </w:r>
      <w:r w:rsidR="00D83171">
        <w:rPr>
          <w:sz w:val="24"/>
          <w:szCs w:val="24"/>
          <w:lang w:val="en-GB"/>
        </w:rPr>
        <w:t>. The skills used during the nature reserve walk are “</w:t>
      </w:r>
      <w:r w:rsidR="00D83171" w:rsidRPr="00D83171">
        <w:rPr>
          <w:sz w:val="24"/>
          <w:szCs w:val="24"/>
          <w:lang w:val="en-GB"/>
        </w:rPr>
        <w:t>making observations and measurements and keeping records</w:t>
      </w:r>
      <w:r w:rsidR="00D83171">
        <w:rPr>
          <w:sz w:val="24"/>
          <w:szCs w:val="24"/>
          <w:lang w:val="en-GB"/>
        </w:rPr>
        <w:t>”</w:t>
      </w:r>
      <w:r w:rsidR="00E63E36">
        <w:rPr>
          <w:sz w:val="24"/>
          <w:szCs w:val="24"/>
          <w:lang w:val="en-GB"/>
        </w:rPr>
        <w:t xml:space="preserve"> and “</w:t>
      </w:r>
      <w:r w:rsidR="00E63E36" w:rsidRPr="00E63E36">
        <w:rPr>
          <w:sz w:val="24"/>
          <w:szCs w:val="24"/>
          <w:lang w:val="en-GB"/>
        </w:rPr>
        <w:t>communicating observations and measurements</w:t>
      </w:r>
      <w:r w:rsidR="00E63E36">
        <w:rPr>
          <w:sz w:val="24"/>
          <w:szCs w:val="24"/>
          <w:lang w:val="en-GB"/>
        </w:rPr>
        <w:t>” by identifying the plants the plants in their groups.</w:t>
      </w:r>
      <w:r w:rsidR="000F4229">
        <w:rPr>
          <w:sz w:val="24"/>
          <w:szCs w:val="24"/>
          <w:lang w:val="en-GB"/>
        </w:rPr>
        <w:t xml:space="preserve"> The range of the nature reserve walk is “</w:t>
      </w:r>
      <w:r w:rsidR="000F4229" w:rsidRPr="000F4229">
        <w:rPr>
          <w:sz w:val="24"/>
          <w:szCs w:val="24"/>
          <w:lang w:val="en-GB"/>
        </w:rPr>
        <w:t>investigate indoor and outdoor learning environments, as well as including natural conditions as they arise</w:t>
      </w:r>
      <w:r w:rsidR="000F4229">
        <w:rPr>
          <w:sz w:val="24"/>
          <w:szCs w:val="24"/>
          <w:lang w:val="en-GB"/>
        </w:rPr>
        <w:t>” and “</w:t>
      </w:r>
      <w:r w:rsidR="000F4229" w:rsidRPr="000F4229">
        <w:rPr>
          <w:sz w:val="24"/>
          <w:szCs w:val="24"/>
          <w:lang w:val="en-GB"/>
        </w:rPr>
        <w:t>observe differences between animals and plants, different animals, and different plants</w:t>
      </w:r>
      <w:r w:rsidR="000F4229">
        <w:rPr>
          <w:sz w:val="24"/>
          <w:szCs w:val="24"/>
          <w:lang w:val="en-GB"/>
        </w:rPr>
        <w:t>”.</w:t>
      </w:r>
      <w:r w:rsidR="00723D11">
        <w:rPr>
          <w:sz w:val="24"/>
          <w:szCs w:val="24"/>
          <w:lang w:val="en-GB"/>
        </w:rPr>
        <w:t xml:space="preserve"> </w:t>
      </w:r>
      <w:r w:rsidR="005A193D">
        <w:rPr>
          <w:sz w:val="24"/>
          <w:szCs w:val="24"/>
          <w:lang w:val="en-GB"/>
        </w:rPr>
        <w:t>The children will also be using ICT skills whilst out</w:t>
      </w:r>
      <w:r w:rsidR="007A337F">
        <w:rPr>
          <w:sz w:val="24"/>
          <w:szCs w:val="24"/>
          <w:lang w:val="en-GB"/>
        </w:rPr>
        <w:t>doors</w:t>
      </w:r>
      <w:r w:rsidR="005A193D">
        <w:rPr>
          <w:sz w:val="24"/>
          <w:szCs w:val="24"/>
          <w:lang w:val="en-GB"/>
        </w:rPr>
        <w:t xml:space="preserve"> by using </w:t>
      </w:r>
      <w:proofErr w:type="spellStart"/>
      <w:r w:rsidR="005A193D">
        <w:rPr>
          <w:sz w:val="24"/>
          <w:szCs w:val="24"/>
          <w:lang w:val="en-GB"/>
        </w:rPr>
        <w:t>ipads</w:t>
      </w:r>
      <w:proofErr w:type="spellEnd"/>
      <w:r w:rsidR="005A193D">
        <w:rPr>
          <w:sz w:val="24"/>
          <w:szCs w:val="24"/>
          <w:lang w:val="en-GB"/>
        </w:rPr>
        <w:t xml:space="preserve"> to take a picture of an area of the nature reserve, this part of the lesson</w:t>
      </w:r>
      <w:r w:rsidR="00A8285C">
        <w:rPr>
          <w:sz w:val="24"/>
          <w:szCs w:val="24"/>
          <w:lang w:val="en-GB"/>
        </w:rPr>
        <w:t xml:space="preserve"> ensures that the learners have independent learning </w:t>
      </w:r>
      <w:r w:rsidR="0033646E">
        <w:rPr>
          <w:sz w:val="24"/>
          <w:szCs w:val="24"/>
          <w:lang w:val="en-GB"/>
        </w:rPr>
        <w:t>opportunities</w:t>
      </w:r>
      <w:r w:rsidR="005A193D">
        <w:rPr>
          <w:sz w:val="24"/>
          <w:szCs w:val="24"/>
          <w:lang w:val="en-GB"/>
        </w:rPr>
        <w:t xml:space="preserve">. </w:t>
      </w:r>
      <w:r w:rsidR="00723D11">
        <w:rPr>
          <w:sz w:val="24"/>
          <w:szCs w:val="24"/>
          <w:lang w:val="en-GB"/>
        </w:rPr>
        <w:t>The second half of the lesson is a creative development led activity</w:t>
      </w:r>
      <w:r w:rsidR="005A193D">
        <w:rPr>
          <w:sz w:val="24"/>
          <w:szCs w:val="24"/>
          <w:lang w:val="en-GB"/>
        </w:rPr>
        <w:t xml:space="preserve">, the children will be using the leaves they have </w:t>
      </w:r>
      <w:r w:rsidR="005A193D">
        <w:rPr>
          <w:sz w:val="24"/>
          <w:szCs w:val="24"/>
          <w:lang w:val="en-GB"/>
        </w:rPr>
        <w:lastRenderedPageBreak/>
        <w:t xml:space="preserve">collected during the nature reserve walk to recreate the image they took on the </w:t>
      </w:r>
      <w:proofErr w:type="spellStart"/>
      <w:r w:rsidR="005A193D">
        <w:rPr>
          <w:sz w:val="24"/>
          <w:szCs w:val="24"/>
          <w:lang w:val="en-GB"/>
        </w:rPr>
        <w:t>ipads</w:t>
      </w:r>
      <w:proofErr w:type="spellEnd"/>
      <w:r w:rsidR="005A193D">
        <w:rPr>
          <w:sz w:val="24"/>
          <w:szCs w:val="24"/>
          <w:lang w:val="en-GB"/>
        </w:rPr>
        <w:t>.</w:t>
      </w:r>
      <w:r w:rsidR="00EB22BF">
        <w:rPr>
          <w:sz w:val="24"/>
          <w:szCs w:val="24"/>
          <w:lang w:val="en-GB"/>
        </w:rPr>
        <w:t xml:space="preserve"> Again, the children will use their exploration of the outdoors to aid themselves in this activity. </w:t>
      </w:r>
      <w:r w:rsidR="007A337F">
        <w:rPr>
          <w:sz w:val="24"/>
          <w:szCs w:val="24"/>
          <w:lang w:val="en-GB"/>
        </w:rPr>
        <w:t>They will be using skills such as “</w:t>
      </w:r>
      <w:r w:rsidR="007A337F" w:rsidRPr="007A337F">
        <w:rPr>
          <w:sz w:val="24"/>
          <w:szCs w:val="24"/>
          <w:lang w:val="en-GB"/>
        </w:rPr>
        <w:t>explore and experiment with a variety of techniques and materials</w:t>
      </w:r>
      <w:r w:rsidR="007A337F">
        <w:rPr>
          <w:sz w:val="24"/>
          <w:szCs w:val="24"/>
          <w:lang w:val="en-GB"/>
        </w:rPr>
        <w:t xml:space="preserve">” by using the leaves they have collected from the natural environment in their pieces of art along with other materials such as paints, pencils, pencils and any other artistic materials the classroom has to offer. </w:t>
      </w:r>
      <w:r w:rsidR="00CE6AB3">
        <w:rPr>
          <w:sz w:val="24"/>
          <w:szCs w:val="24"/>
          <w:lang w:val="en-GB"/>
        </w:rPr>
        <w:t>In the plenary of this lesson children will be “show and telling” their work to the group which comes under the Literacy Numeracy frame work “</w:t>
      </w:r>
      <w:r w:rsidR="00CE6AB3" w:rsidRPr="00CE6AB3">
        <w:rPr>
          <w:sz w:val="24"/>
          <w:szCs w:val="24"/>
          <w:lang w:val="en"/>
        </w:rPr>
        <w:t>talk about things they have made or done, explaining the process</w:t>
      </w:r>
      <w:r w:rsidR="00CE6AB3">
        <w:rPr>
          <w:sz w:val="24"/>
          <w:szCs w:val="24"/>
          <w:lang w:val="en"/>
        </w:rPr>
        <w:t>”.</w:t>
      </w:r>
    </w:p>
    <w:p w14:paraId="2B344F93" w14:textId="5D938E49" w:rsidR="00CE6AB3" w:rsidRDefault="00B412F6">
      <w:pPr>
        <w:rPr>
          <w:sz w:val="24"/>
          <w:szCs w:val="24"/>
          <w:lang w:val="en-GB"/>
        </w:rPr>
      </w:pPr>
      <w:r>
        <w:rPr>
          <w:sz w:val="24"/>
          <w:szCs w:val="24"/>
          <w:lang w:val="en-GB"/>
        </w:rPr>
        <w:t>(DECELLS, 2008) tells us</w:t>
      </w:r>
      <w:r w:rsidR="00C74149">
        <w:rPr>
          <w:sz w:val="24"/>
          <w:szCs w:val="24"/>
          <w:lang w:val="en-GB"/>
        </w:rPr>
        <w:t xml:space="preserve"> “children learn through experiential activities”, t</w:t>
      </w:r>
      <w:r w:rsidR="00A8285C">
        <w:rPr>
          <w:sz w:val="24"/>
          <w:szCs w:val="24"/>
          <w:lang w:val="en-GB"/>
        </w:rPr>
        <w:t>he third resource</w:t>
      </w:r>
      <w:r w:rsidR="00A30B55">
        <w:rPr>
          <w:sz w:val="24"/>
          <w:szCs w:val="24"/>
          <w:lang w:val="en-GB"/>
        </w:rPr>
        <w:t xml:space="preserve"> for foundation phase</w:t>
      </w:r>
      <w:r w:rsidR="00A8285C">
        <w:rPr>
          <w:sz w:val="24"/>
          <w:szCs w:val="24"/>
          <w:lang w:val="en-GB"/>
        </w:rPr>
        <w:t xml:space="preserve"> </w:t>
      </w:r>
      <w:r w:rsidR="001D3226">
        <w:rPr>
          <w:sz w:val="24"/>
          <w:szCs w:val="24"/>
          <w:lang w:val="en-GB"/>
        </w:rPr>
        <w:t>has a learning objective of</w:t>
      </w:r>
      <w:r w:rsidR="00446BA8" w:rsidRPr="00446BA8">
        <w:rPr>
          <w:sz w:val="24"/>
          <w:szCs w:val="24"/>
          <w:lang w:val="en-GB"/>
        </w:rPr>
        <w:t xml:space="preserve"> conduct an ongoing experiment testing conditions for plants to grow in</w:t>
      </w:r>
      <w:r w:rsidR="00446BA8">
        <w:rPr>
          <w:sz w:val="24"/>
          <w:szCs w:val="24"/>
          <w:lang w:val="en-GB"/>
        </w:rPr>
        <w:t>, each group will be given a plant and a will have the change one aspect to test how well it will grow, for example one group will be growing their plant in a cupboard with no light. The children will be using numeracy skills of “</w:t>
      </w:r>
      <w:r w:rsidR="00446BA8" w:rsidRPr="00446BA8">
        <w:rPr>
          <w:sz w:val="24"/>
          <w:szCs w:val="24"/>
          <w:lang w:val="en-GB"/>
        </w:rPr>
        <w:t>present work orally, pictorially and in written form, and use a variety of ways to represent collected data</w:t>
      </w:r>
      <w:r w:rsidR="00446BA8">
        <w:rPr>
          <w:sz w:val="24"/>
          <w:szCs w:val="24"/>
          <w:lang w:val="en-GB"/>
        </w:rPr>
        <w:t>” to collect their data for the upcoming weeks. From the theme knowledge and understanding of the world they will be using skills such as “</w:t>
      </w:r>
      <w:r w:rsidR="00446BA8" w:rsidRPr="00446BA8">
        <w:rPr>
          <w:sz w:val="24"/>
          <w:szCs w:val="24"/>
          <w:lang w:val="en-GB"/>
        </w:rPr>
        <w:t>making observations and measurements and keeping records</w:t>
      </w:r>
      <w:r w:rsidR="00446BA8">
        <w:rPr>
          <w:sz w:val="24"/>
          <w:szCs w:val="24"/>
          <w:lang w:val="en-GB"/>
        </w:rPr>
        <w:t xml:space="preserve">, </w:t>
      </w:r>
      <w:r w:rsidR="00446BA8" w:rsidRPr="00446BA8">
        <w:rPr>
          <w:sz w:val="24"/>
          <w:szCs w:val="24"/>
          <w:lang w:val="en-GB"/>
        </w:rPr>
        <w:t>seeing links between cause and effect</w:t>
      </w:r>
      <w:r w:rsidR="00446BA8">
        <w:rPr>
          <w:sz w:val="24"/>
          <w:szCs w:val="24"/>
          <w:lang w:val="en-GB"/>
        </w:rPr>
        <w:t xml:space="preserve"> and </w:t>
      </w:r>
      <w:r w:rsidR="00446BA8" w:rsidRPr="00446BA8">
        <w:rPr>
          <w:sz w:val="24"/>
          <w:szCs w:val="24"/>
          <w:lang w:val="en-GB"/>
        </w:rPr>
        <w:t>communicating observations and measurements</w:t>
      </w:r>
      <w:r w:rsidR="00446BA8">
        <w:rPr>
          <w:sz w:val="24"/>
          <w:szCs w:val="24"/>
          <w:lang w:val="en-GB"/>
        </w:rPr>
        <w:t xml:space="preserve">” they are also asked to create predictions and explain why they think that which will further enhance their literacy skills. </w:t>
      </w:r>
      <w:r w:rsidR="00A30B55">
        <w:rPr>
          <w:sz w:val="24"/>
          <w:szCs w:val="24"/>
          <w:lang w:val="en-GB"/>
        </w:rPr>
        <w:t>The main ESDGC theme of this lesson natural environment.</w:t>
      </w:r>
    </w:p>
    <w:p w14:paraId="235ACE22" w14:textId="45E0C9A8" w:rsidR="0033646E" w:rsidRDefault="00852FAA">
      <w:pPr>
        <w:rPr>
          <w:sz w:val="24"/>
          <w:szCs w:val="24"/>
          <w:lang w:val="en-GB"/>
        </w:rPr>
      </w:pPr>
      <w:r>
        <w:rPr>
          <w:sz w:val="24"/>
          <w:szCs w:val="24"/>
          <w:lang w:val="en-GB"/>
        </w:rPr>
        <w:t>The topic used to promote Education for Sustainable Development and Global Citizenship in the key stage two resources is “Wonderful Water” which looks at the water cycle and how to use water more sustainably. The is mainly explored through subjects such as Geography, Science and Personal and Social Education and include ESDGC themes such as natural environment, waste and consumption and wealth and poverty.</w:t>
      </w:r>
    </w:p>
    <w:p w14:paraId="2DCB4471" w14:textId="595A3B8E" w:rsidR="00511CC0" w:rsidRDefault="00D267B9" w:rsidP="00D267B9">
      <w:pPr>
        <w:rPr>
          <w:sz w:val="24"/>
          <w:szCs w:val="24"/>
          <w:lang w:val="en-GB"/>
        </w:rPr>
      </w:pPr>
      <w:r>
        <w:rPr>
          <w:sz w:val="24"/>
          <w:szCs w:val="24"/>
          <w:lang w:val="en-GB"/>
        </w:rPr>
        <w:t>The learning objectives for the key stage two lesson 1 are t</w:t>
      </w:r>
      <w:r w:rsidRPr="00D267B9">
        <w:rPr>
          <w:sz w:val="24"/>
          <w:szCs w:val="24"/>
          <w:lang w:val="en-GB"/>
        </w:rPr>
        <w:t>o introduce the theme of water to the children starting with the water cycle</w:t>
      </w:r>
      <w:r>
        <w:rPr>
          <w:sz w:val="24"/>
          <w:szCs w:val="24"/>
          <w:lang w:val="en-GB"/>
        </w:rPr>
        <w:t xml:space="preserve">, </w:t>
      </w:r>
      <w:r w:rsidRPr="00D267B9">
        <w:rPr>
          <w:sz w:val="24"/>
          <w:szCs w:val="24"/>
          <w:lang w:val="en-GB"/>
        </w:rPr>
        <w:t>to understand the changes that occur when water is heated and cooled</w:t>
      </w:r>
      <w:r>
        <w:rPr>
          <w:sz w:val="24"/>
          <w:szCs w:val="24"/>
          <w:lang w:val="en-GB"/>
        </w:rPr>
        <w:t xml:space="preserve"> and </w:t>
      </w:r>
      <w:r w:rsidRPr="00D267B9">
        <w:rPr>
          <w:sz w:val="24"/>
          <w:szCs w:val="24"/>
          <w:lang w:val="en-GB"/>
        </w:rPr>
        <w:t>to know the meanings of evaporation and condensation</w:t>
      </w:r>
      <w:r>
        <w:rPr>
          <w:sz w:val="24"/>
          <w:szCs w:val="24"/>
          <w:lang w:val="en-GB"/>
        </w:rPr>
        <w:t>. To achieve these objectives children will be performing a practical experiment testing how quickly different liquids evaporate</w:t>
      </w:r>
      <w:r w:rsidR="00A821BE">
        <w:rPr>
          <w:sz w:val="24"/>
          <w:szCs w:val="24"/>
          <w:lang w:val="en-GB"/>
        </w:rPr>
        <w:t>, the true objective for this experiment is for the learners to witness evaporation for themselves to give a better understanding to the technical term.</w:t>
      </w:r>
      <w:r w:rsidR="00AC5FEF">
        <w:rPr>
          <w:sz w:val="24"/>
          <w:szCs w:val="24"/>
          <w:lang w:val="en-GB"/>
        </w:rPr>
        <w:t xml:space="preserve"> The LNF developed in this lesson is “</w:t>
      </w:r>
      <w:r w:rsidR="00AC5FEF" w:rsidRPr="00AC5FEF">
        <w:rPr>
          <w:sz w:val="24"/>
          <w:szCs w:val="24"/>
          <w:lang w:val="en-GB"/>
        </w:rPr>
        <w:t>select and use suitable instruments and units of measurement</w:t>
      </w:r>
      <w:r w:rsidR="00AC5FEF">
        <w:rPr>
          <w:sz w:val="24"/>
          <w:szCs w:val="24"/>
          <w:lang w:val="en-GB"/>
        </w:rPr>
        <w:t>” during the experiments using liquids and “</w:t>
      </w:r>
      <w:r w:rsidR="00AC5FEF" w:rsidRPr="00AC5FEF">
        <w:rPr>
          <w:sz w:val="24"/>
          <w:szCs w:val="24"/>
          <w:lang w:val="en-GB"/>
        </w:rPr>
        <w:t>represent data using</w:t>
      </w:r>
      <w:r w:rsidR="00AC5FEF">
        <w:rPr>
          <w:sz w:val="24"/>
          <w:szCs w:val="24"/>
          <w:lang w:val="en-GB"/>
        </w:rPr>
        <w:t xml:space="preserve"> tables”</w:t>
      </w:r>
      <w:r w:rsidR="00511CC0">
        <w:rPr>
          <w:sz w:val="24"/>
          <w:szCs w:val="24"/>
          <w:lang w:val="en-GB"/>
        </w:rPr>
        <w:t>. Similarly, to the foundation phase lesson plans this lesson focuses on the theme natural environment as it is looking at a natural process within the environment.</w:t>
      </w:r>
    </w:p>
    <w:p w14:paraId="0D9E2BB4" w14:textId="703366D4" w:rsidR="007E7046" w:rsidRDefault="00511CC0" w:rsidP="007E7046">
      <w:pPr>
        <w:rPr>
          <w:sz w:val="24"/>
          <w:szCs w:val="24"/>
          <w:lang w:val="en-GB"/>
        </w:rPr>
      </w:pPr>
      <w:r>
        <w:rPr>
          <w:sz w:val="24"/>
          <w:szCs w:val="24"/>
          <w:lang w:val="en-GB"/>
        </w:rPr>
        <w:t xml:space="preserve"> </w:t>
      </w:r>
      <w:r w:rsidR="002A713B">
        <w:rPr>
          <w:sz w:val="24"/>
          <w:szCs w:val="24"/>
          <w:lang w:val="en-GB"/>
        </w:rPr>
        <w:t>The second resource for key stage two looks the ESDGC themes of waste and consumption and wealth and poverty,</w:t>
      </w:r>
      <w:r w:rsidR="00A97FF1">
        <w:rPr>
          <w:sz w:val="24"/>
          <w:szCs w:val="24"/>
          <w:lang w:val="en-GB"/>
        </w:rPr>
        <w:t xml:space="preserve"> this is achieved by comparing the water consumption and transportation of wales compared to Zimbabwe. The children will be comparing their ideas and then discussing them before going outside to transport water across their own playground.</w:t>
      </w:r>
      <w:r w:rsidR="007E7046">
        <w:rPr>
          <w:sz w:val="24"/>
          <w:szCs w:val="24"/>
          <w:lang w:val="en-GB"/>
        </w:rPr>
        <w:t xml:space="preserve"> This a primarily a geography lesson as the children are using the “</w:t>
      </w:r>
      <w:r w:rsidR="007E7046" w:rsidRPr="007E7046">
        <w:rPr>
          <w:sz w:val="24"/>
          <w:szCs w:val="24"/>
          <w:lang w:val="en-GB"/>
        </w:rPr>
        <w:t xml:space="preserve">identify similarities and differences to describe, </w:t>
      </w:r>
      <w:r w:rsidR="007E7046" w:rsidRPr="007E7046">
        <w:rPr>
          <w:sz w:val="24"/>
          <w:szCs w:val="24"/>
          <w:lang w:val="en-GB"/>
        </w:rPr>
        <w:lastRenderedPageBreak/>
        <w:t>compare and contrast places and environments</w:t>
      </w:r>
      <w:r w:rsidR="007E7046">
        <w:rPr>
          <w:sz w:val="24"/>
          <w:szCs w:val="24"/>
          <w:lang w:val="en-GB"/>
        </w:rPr>
        <w:t>” skill within the “</w:t>
      </w:r>
      <w:r w:rsidR="007E7046" w:rsidRPr="007E7046">
        <w:rPr>
          <w:sz w:val="24"/>
          <w:szCs w:val="24"/>
          <w:lang w:val="en-GB"/>
        </w:rPr>
        <w:t>living in other countries: two</w:t>
      </w:r>
      <w:r w:rsidR="007E7046">
        <w:rPr>
          <w:sz w:val="24"/>
          <w:szCs w:val="24"/>
          <w:lang w:val="en-GB"/>
        </w:rPr>
        <w:t xml:space="preserve"> </w:t>
      </w:r>
      <w:r w:rsidR="007E7046" w:rsidRPr="007E7046">
        <w:rPr>
          <w:sz w:val="24"/>
          <w:szCs w:val="24"/>
          <w:lang w:val="en-GB"/>
        </w:rPr>
        <w:t>contrasting localities in countries at different levels of economic development outside the United Kingdom</w:t>
      </w:r>
      <w:r w:rsidR="007E7046">
        <w:rPr>
          <w:sz w:val="24"/>
          <w:szCs w:val="24"/>
          <w:lang w:val="en-GB"/>
        </w:rPr>
        <w:t>” range. The LNF skills that are being used in this lesson are discussion and team work based such as “</w:t>
      </w:r>
      <w:r w:rsidR="007E7046" w:rsidRPr="007E7046">
        <w:rPr>
          <w:sz w:val="24"/>
          <w:szCs w:val="24"/>
          <w:lang w:val="en-GB"/>
        </w:rPr>
        <w:t>contribute to group discussion and help everyone take part</w:t>
      </w:r>
      <w:r w:rsidR="007E7046">
        <w:rPr>
          <w:sz w:val="24"/>
          <w:szCs w:val="24"/>
          <w:lang w:val="en-GB"/>
        </w:rPr>
        <w:t xml:space="preserve"> and </w:t>
      </w:r>
      <w:r w:rsidR="007E7046" w:rsidRPr="007E7046">
        <w:rPr>
          <w:sz w:val="24"/>
          <w:szCs w:val="24"/>
          <w:lang w:val="en-GB"/>
        </w:rPr>
        <w:t>after listening, respond, giving views on what the speaker has said</w:t>
      </w:r>
      <w:r w:rsidR="007E7046">
        <w:rPr>
          <w:sz w:val="24"/>
          <w:szCs w:val="24"/>
          <w:lang w:val="en-GB"/>
        </w:rPr>
        <w:t>”</w:t>
      </w:r>
    </w:p>
    <w:p w14:paraId="7818216F" w14:textId="777A7C59" w:rsidR="00BA7D36" w:rsidRDefault="00793AAB" w:rsidP="00BA7D36">
      <w:pPr>
        <w:rPr>
          <w:sz w:val="24"/>
          <w:szCs w:val="24"/>
        </w:rPr>
      </w:pPr>
      <w:r>
        <w:rPr>
          <w:sz w:val="24"/>
          <w:szCs w:val="24"/>
          <w:lang w:val="en-GB"/>
        </w:rPr>
        <w:t xml:space="preserve">The final key stage two resource is centred around the ESDGC theme of </w:t>
      </w:r>
      <w:r w:rsidR="00C16FE9">
        <w:rPr>
          <w:sz w:val="24"/>
          <w:szCs w:val="24"/>
          <w:lang w:val="en-GB"/>
        </w:rPr>
        <w:t>waste and consumption by studying how much water is wasted in wales and what can be done to prevent this.</w:t>
      </w:r>
      <w:r w:rsidR="00995A69">
        <w:rPr>
          <w:sz w:val="24"/>
          <w:szCs w:val="24"/>
          <w:lang w:val="en-GB"/>
        </w:rPr>
        <w:t xml:space="preserve"> </w:t>
      </w:r>
      <w:r w:rsidR="00CA7B10">
        <w:rPr>
          <w:sz w:val="24"/>
          <w:szCs w:val="24"/>
          <w:lang w:val="en-GB"/>
        </w:rPr>
        <w:t>Firstly,</w:t>
      </w:r>
      <w:r w:rsidR="00995A69">
        <w:rPr>
          <w:sz w:val="24"/>
          <w:szCs w:val="24"/>
          <w:lang w:val="en-GB"/>
        </w:rPr>
        <w:t xml:space="preserve"> the children will be using ICT skills by taking an interactive tour of a home and answering questions on how they use water</w:t>
      </w:r>
      <w:r w:rsidR="00CA7B10">
        <w:rPr>
          <w:sz w:val="24"/>
          <w:szCs w:val="24"/>
          <w:lang w:val="en-GB"/>
        </w:rPr>
        <w:t xml:space="preserve"> then giving them their result, either water wise or water waster. Their main task will be to create super heroes whose super power is to save water, they must create a name, costume and short story.</w:t>
      </w:r>
      <w:r w:rsidR="00995A69">
        <w:rPr>
          <w:sz w:val="24"/>
          <w:szCs w:val="24"/>
          <w:lang w:val="en-GB"/>
        </w:rPr>
        <w:t xml:space="preserve"> </w:t>
      </w:r>
      <w:r w:rsidR="00BA7D36">
        <w:rPr>
          <w:sz w:val="24"/>
          <w:szCs w:val="24"/>
          <w:lang w:val="en-GB"/>
        </w:rPr>
        <w:t>The LNF of this lesson includes “</w:t>
      </w:r>
      <w:r w:rsidR="00BA7D36" w:rsidRPr="00BA7D36">
        <w:rPr>
          <w:sz w:val="24"/>
          <w:szCs w:val="24"/>
          <w:lang w:val="en"/>
        </w:rPr>
        <w:t>explore information and ideas beyond their personal experience</w:t>
      </w:r>
      <w:r w:rsidR="00BA7D36">
        <w:rPr>
          <w:sz w:val="24"/>
          <w:szCs w:val="24"/>
          <w:lang w:val="en"/>
        </w:rPr>
        <w:t xml:space="preserve">, </w:t>
      </w:r>
      <w:r w:rsidR="00BA7D36" w:rsidRPr="00BA7D36">
        <w:rPr>
          <w:sz w:val="24"/>
          <w:szCs w:val="24"/>
          <w:lang w:val="en"/>
        </w:rPr>
        <w:t>gather ideas to plan writing</w:t>
      </w:r>
      <w:r w:rsidR="00BA7D36">
        <w:rPr>
          <w:sz w:val="24"/>
          <w:szCs w:val="24"/>
          <w:lang w:val="en"/>
        </w:rPr>
        <w:t xml:space="preserve"> and </w:t>
      </w:r>
      <w:proofErr w:type="spellStart"/>
      <w:r w:rsidR="00BA7D36" w:rsidRPr="00BA7D36">
        <w:rPr>
          <w:sz w:val="24"/>
          <w:szCs w:val="24"/>
          <w:lang w:val="en"/>
        </w:rPr>
        <w:t>organise</w:t>
      </w:r>
      <w:proofErr w:type="spellEnd"/>
      <w:r w:rsidR="00BA7D36" w:rsidRPr="00BA7D36">
        <w:rPr>
          <w:sz w:val="24"/>
          <w:szCs w:val="24"/>
          <w:lang w:val="en"/>
        </w:rPr>
        <w:t xml:space="preserve"> writing into logical sequences or sections by beginning to use paragraphs</w:t>
      </w:r>
      <w:r w:rsidR="00BA7D36">
        <w:rPr>
          <w:sz w:val="24"/>
          <w:szCs w:val="24"/>
          <w:lang w:val="en"/>
        </w:rPr>
        <w:t>”. Most importantly their geography range is “</w:t>
      </w:r>
      <w:r w:rsidR="00BA7D36" w:rsidRPr="00BA7D36">
        <w:rPr>
          <w:sz w:val="24"/>
          <w:szCs w:val="24"/>
        </w:rPr>
        <w:t>living in my world: caring for places and environments and the importance of being a global citizen</w:t>
      </w:r>
      <w:r w:rsidR="00BA7D36">
        <w:rPr>
          <w:sz w:val="24"/>
          <w:szCs w:val="24"/>
        </w:rPr>
        <w:t>”, giving it a considerable relationship to ESDGC.</w:t>
      </w:r>
      <w:r w:rsidR="00C74149">
        <w:rPr>
          <w:sz w:val="24"/>
          <w:szCs w:val="24"/>
        </w:rPr>
        <w:t xml:space="preserve"> </w:t>
      </w:r>
      <w:proofErr w:type="spellStart"/>
      <w:r w:rsidR="00C74149">
        <w:rPr>
          <w:sz w:val="24"/>
          <w:szCs w:val="24"/>
        </w:rPr>
        <w:t>Estyn</w:t>
      </w:r>
      <w:proofErr w:type="spellEnd"/>
      <w:r w:rsidR="00C74149">
        <w:rPr>
          <w:sz w:val="24"/>
          <w:szCs w:val="24"/>
        </w:rPr>
        <w:t xml:space="preserve"> advise teachers to “</w:t>
      </w:r>
      <w:r w:rsidR="00C74149" w:rsidRPr="00C74149">
        <w:rPr>
          <w:sz w:val="24"/>
          <w:szCs w:val="24"/>
        </w:rPr>
        <w:t>plan for ESDGC to make a positive contribution to developing pupils’ literacy</w:t>
      </w:r>
      <w:r w:rsidR="00C74149">
        <w:rPr>
          <w:sz w:val="24"/>
          <w:szCs w:val="24"/>
        </w:rPr>
        <w:t>” which is used here as the children are writing about ways to sustain water usage in Wales.</w:t>
      </w:r>
    </w:p>
    <w:p w14:paraId="31016815" w14:textId="1D259501" w:rsidR="00A30B55" w:rsidRPr="00BA7D36" w:rsidRDefault="00A30B55" w:rsidP="00BA7D36">
      <w:pPr>
        <w:rPr>
          <w:sz w:val="24"/>
          <w:szCs w:val="24"/>
          <w:lang w:val="en"/>
        </w:rPr>
      </w:pPr>
      <w:r>
        <w:rPr>
          <w:sz w:val="24"/>
          <w:szCs w:val="24"/>
          <w:lang w:val="en"/>
        </w:rPr>
        <w:t xml:space="preserve">To conclude, ESDGC has been the </w:t>
      </w:r>
      <w:proofErr w:type="gramStart"/>
      <w:r>
        <w:rPr>
          <w:sz w:val="24"/>
          <w:szCs w:val="24"/>
          <w:lang w:val="en"/>
        </w:rPr>
        <w:t>main focus</w:t>
      </w:r>
      <w:proofErr w:type="gramEnd"/>
      <w:r>
        <w:rPr>
          <w:sz w:val="24"/>
          <w:szCs w:val="24"/>
          <w:lang w:val="en"/>
        </w:rPr>
        <w:t xml:space="preserve"> of these six lesson plans by centering them around the main themes of natural environment, </w:t>
      </w:r>
      <w:r w:rsidR="00902E81">
        <w:rPr>
          <w:sz w:val="24"/>
          <w:szCs w:val="24"/>
          <w:lang w:val="en"/>
        </w:rPr>
        <w:t>waste and consumption and wealth and poverty.</w:t>
      </w:r>
      <w:r w:rsidR="00896C5C">
        <w:rPr>
          <w:sz w:val="24"/>
          <w:szCs w:val="24"/>
          <w:lang w:val="en"/>
        </w:rPr>
        <w:t xml:space="preserve"> Despite them being the main body of these six resources this can be stretched further, beyond the classroom and into everyday life. By exploring these ESDGC themes further young learners will create a more sustainable earth and a much more successful future for themselves. </w:t>
      </w:r>
    </w:p>
    <w:p w14:paraId="7EFCCB6C" w14:textId="2E1E2B2B" w:rsidR="00793AAB" w:rsidRDefault="00793AAB" w:rsidP="007E7046">
      <w:pPr>
        <w:rPr>
          <w:sz w:val="24"/>
          <w:szCs w:val="24"/>
          <w:lang w:val="en-GB"/>
        </w:rPr>
      </w:pPr>
    </w:p>
    <w:p w14:paraId="53A7FD01" w14:textId="77777777" w:rsidR="00396D1A" w:rsidRPr="007E7046" w:rsidRDefault="00396D1A" w:rsidP="007E7046">
      <w:pPr>
        <w:rPr>
          <w:sz w:val="24"/>
          <w:szCs w:val="24"/>
          <w:lang w:val="en-GB"/>
        </w:rPr>
      </w:pPr>
    </w:p>
    <w:p w14:paraId="2E66684E" w14:textId="00A323B9" w:rsidR="00D267B9" w:rsidRPr="00D267B9" w:rsidRDefault="00D267B9" w:rsidP="00D267B9">
      <w:pPr>
        <w:rPr>
          <w:sz w:val="24"/>
          <w:szCs w:val="24"/>
          <w:lang w:val="en-GB"/>
        </w:rPr>
      </w:pPr>
    </w:p>
    <w:p w14:paraId="5BA5105D" w14:textId="1EFC1CED" w:rsidR="00F56CE8" w:rsidRPr="007A337F" w:rsidRDefault="00F56CE8">
      <w:pPr>
        <w:rPr>
          <w:sz w:val="24"/>
          <w:szCs w:val="24"/>
          <w:lang w:val="en-GB"/>
        </w:rPr>
      </w:pPr>
    </w:p>
    <w:p w14:paraId="0D120CFE" w14:textId="77777777" w:rsidR="00CE6AB3" w:rsidRDefault="00CE6AB3" w:rsidP="00CE203E">
      <w:pPr>
        <w:rPr>
          <w:sz w:val="24"/>
          <w:szCs w:val="24"/>
          <w:u w:val="single"/>
        </w:rPr>
      </w:pPr>
    </w:p>
    <w:p w14:paraId="0F743BD9" w14:textId="77777777" w:rsidR="00CE6AB3" w:rsidRDefault="00CE6AB3" w:rsidP="00CE203E">
      <w:pPr>
        <w:rPr>
          <w:sz w:val="24"/>
          <w:szCs w:val="24"/>
          <w:u w:val="single"/>
        </w:rPr>
      </w:pPr>
    </w:p>
    <w:p w14:paraId="28A1681F" w14:textId="77777777" w:rsidR="00CE6AB3" w:rsidRDefault="00CE6AB3" w:rsidP="00CE203E">
      <w:pPr>
        <w:rPr>
          <w:sz w:val="24"/>
          <w:szCs w:val="24"/>
          <w:u w:val="single"/>
        </w:rPr>
      </w:pPr>
    </w:p>
    <w:p w14:paraId="2FBD59A8" w14:textId="77777777" w:rsidR="00CE6AB3" w:rsidRDefault="00CE6AB3" w:rsidP="00CE203E">
      <w:pPr>
        <w:rPr>
          <w:sz w:val="24"/>
          <w:szCs w:val="24"/>
          <w:u w:val="single"/>
        </w:rPr>
      </w:pPr>
    </w:p>
    <w:p w14:paraId="479BEA34" w14:textId="77777777" w:rsidR="00CE6AB3" w:rsidRDefault="00CE6AB3" w:rsidP="00CE203E">
      <w:pPr>
        <w:rPr>
          <w:sz w:val="24"/>
          <w:szCs w:val="24"/>
          <w:u w:val="single"/>
        </w:rPr>
      </w:pPr>
    </w:p>
    <w:p w14:paraId="03A4DDBF" w14:textId="77777777" w:rsidR="00C22366" w:rsidRDefault="00C22366" w:rsidP="00CE203E">
      <w:pPr>
        <w:rPr>
          <w:sz w:val="24"/>
          <w:szCs w:val="24"/>
          <w:u w:val="single"/>
        </w:rPr>
      </w:pPr>
    </w:p>
    <w:p w14:paraId="63FC5EFF" w14:textId="2C20DC01" w:rsidR="003C016A" w:rsidRDefault="005041C9" w:rsidP="00CE203E">
      <w:pPr>
        <w:rPr>
          <w:sz w:val="24"/>
          <w:szCs w:val="24"/>
          <w:u w:val="single"/>
        </w:rPr>
      </w:pPr>
      <w:r>
        <w:rPr>
          <w:sz w:val="24"/>
          <w:szCs w:val="24"/>
          <w:u w:val="single"/>
        </w:rPr>
        <w:lastRenderedPageBreak/>
        <w:t>Reference List</w:t>
      </w:r>
    </w:p>
    <w:p w14:paraId="78FC3B92" w14:textId="25C2192C" w:rsidR="005041C9" w:rsidRPr="00B8569E" w:rsidRDefault="00B656AA" w:rsidP="005041C9">
      <w:pPr>
        <w:pStyle w:val="ListParagraph"/>
        <w:numPr>
          <w:ilvl w:val="0"/>
          <w:numId w:val="1"/>
        </w:numPr>
        <w:rPr>
          <w:sz w:val="24"/>
          <w:szCs w:val="24"/>
        </w:rPr>
      </w:pPr>
      <w:r>
        <w:rPr>
          <w:sz w:val="24"/>
          <w:szCs w:val="24"/>
        </w:rPr>
        <w:t xml:space="preserve">DCELLS (2008) </w:t>
      </w:r>
      <w:bookmarkStart w:id="2" w:name="_Hlk530423574"/>
      <w:r>
        <w:rPr>
          <w:i/>
          <w:sz w:val="24"/>
          <w:szCs w:val="24"/>
        </w:rPr>
        <w:t>Education for Sustainable Development and Global Citizenship</w:t>
      </w:r>
      <w:bookmarkEnd w:id="2"/>
      <w:r>
        <w:rPr>
          <w:i/>
          <w:sz w:val="24"/>
          <w:szCs w:val="24"/>
        </w:rPr>
        <w:t>: Information for teacher trainees and new teachers in wales. Cardiff: Welsh Assembly Government (WAG).</w:t>
      </w:r>
    </w:p>
    <w:p w14:paraId="224C773E" w14:textId="0D732C22" w:rsidR="00B8569E" w:rsidRDefault="00B8569E" w:rsidP="005041C9">
      <w:pPr>
        <w:pStyle w:val="ListParagraph"/>
        <w:numPr>
          <w:ilvl w:val="0"/>
          <w:numId w:val="1"/>
        </w:numPr>
        <w:rPr>
          <w:sz w:val="24"/>
          <w:szCs w:val="24"/>
        </w:rPr>
      </w:pPr>
      <w:proofErr w:type="spellStart"/>
      <w:r>
        <w:rPr>
          <w:sz w:val="24"/>
          <w:szCs w:val="24"/>
        </w:rPr>
        <w:t>Estyn</w:t>
      </w:r>
      <w:proofErr w:type="spellEnd"/>
      <w:r>
        <w:rPr>
          <w:sz w:val="24"/>
          <w:szCs w:val="24"/>
        </w:rPr>
        <w:t xml:space="preserve"> (2014)</w:t>
      </w:r>
      <w:r w:rsidR="00D627AF">
        <w:rPr>
          <w:sz w:val="24"/>
          <w:szCs w:val="24"/>
        </w:rPr>
        <w:t xml:space="preserve"> </w:t>
      </w:r>
      <w:r w:rsidR="00D627AF" w:rsidRPr="00D627AF">
        <w:rPr>
          <w:i/>
          <w:sz w:val="24"/>
          <w:szCs w:val="24"/>
        </w:rPr>
        <w:t>ESDGC: Progress in education for sustainable development and global citizenship</w:t>
      </w:r>
      <w:r w:rsidR="00D627AF">
        <w:rPr>
          <w:sz w:val="24"/>
          <w:szCs w:val="24"/>
        </w:rPr>
        <w:t xml:space="preserve">. Cardiff. </w:t>
      </w:r>
      <w:proofErr w:type="spellStart"/>
      <w:r w:rsidR="00D627AF">
        <w:rPr>
          <w:sz w:val="24"/>
          <w:szCs w:val="24"/>
        </w:rPr>
        <w:t>Estyn</w:t>
      </w:r>
      <w:proofErr w:type="spellEnd"/>
      <w:r w:rsidR="00D627AF">
        <w:rPr>
          <w:sz w:val="24"/>
          <w:szCs w:val="24"/>
        </w:rPr>
        <w:t>.</w:t>
      </w:r>
    </w:p>
    <w:p w14:paraId="1670C103" w14:textId="70E2DA24" w:rsidR="00C27A19" w:rsidRDefault="00C27A19" w:rsidP="005041C9">
      <w:pPr>
        <w:pStyle w:val="ListParagraph"/>
        <w:numPr>
          <w:ilvl w:val="0"/>
          <w:numId w:val="1"/>
        </w:numPr>
        <w:rPr>
          <w:sz w:val="24"/>
          <w:szCs w:val="24"/>
        </w:rPr>
      </w:pPr>
      <w:r>
        <w:rPr>
          <w:sz w:val="24"/>
          <w:szCs w:val="24"/>
        </w:rPr>
        <w:t xml:space="preserve">DECALLS (2008) </w:t>
      </w:r>
      <w:r>
        <w:rPr>
          <w:i/>
          <w:sz w:val="24"/>
          <w:szCs w:val="24"/>
        </w:rPr>
        <w:t>Education for Sustainable Development and Global Citizenship: A common understanding for schools.</w:t>
      </w:r>
      <w:r>
        <w:rPr>
          <w:sz w:val="24"/>
          <w:szCs w:val="24"/>
        </w:rPr>
        <w:t xml:space="preserve"> Cardiff; Welsh Assembly Government (WAG)</w:t>
      </w:r>
    </w:p>
    <w:p w14:paraId="49D77CE8" w14:textId="742744B8" w:rsidR="006410B4" w:rsidRDefault="006410B4" w:rsidP="005041C9">
      <w:pPr>
        <w:pStyle w:val="ListParagraph"/>
        <w:numPr>
          <w:ilvl w:val="0"/>
          <w:numId w:val="1"/>
        </w:numPr>
        <w:rPr>
          <w:sz w:val="24"/>
          <w:szCs w:val="24"/>
        </w:rPr>
      </w:pPr>
      <w:r>
        <w:rPr>
          <w:sz w:val="24"/>
          <w:szCs w:val="24"/>
        </w:rPr>
        <w:t>Brundtland report</w:t>
      </w:r>
    </w:p>
    <w:p w14:paraId="21843E48" w14:textId="0B68A042" w:rsidR="000D7269" w:rsidRDefault="000D7269" w:rsidP="005041C9">
      <w:pPr>
        <w:pStyle w:val="ListParagraph"/>
        <w:numPr>
          <w:ilvl w:val="0"/>
          <w:numId w:val="1"/>
        </w:numPr>
        <w:rPr>
          <w:sz w:val="24"/>
          <w:szCs w:val="24"/>
        </w:rPr>
      </w:pPr>
      <w:r>
        <w:rPr>
          <w:sz w:val="24"/>
          <w:szCs w:val="24"/>
        </w:rPr>
        <w:t xml:space="preserve">UNESCO, </w:t>
      </w:r>
      <w:r w:rsidR="00C22366">
        <w:rPr>
          <w:sz w:val="24"/>
          <w:szCs w:val="24"/>
        </w:rPr>
        <w:t>(</w:t>
      </w:r>
      <w:r>
        <w:rPr>
          <w:sz w:val="24"/>
          <w:szCs w:val="24"/>
        </w:rPr>
        <w:t>2008</w:t>
      </w:r>
      <w:proofErr w:type="gramStart"/>
      <w:r w:rsidR="00C22366">
        <w:rPr>
          <w:sz w:val="24"/>
          <w:szCs w:val="24"/>
        </w:rPr>
        <w:t>).</w:t>
      </w:r>
      <w:r w:rsidR="00C22366">
        <w:rPr>
          <w:i/>
          <w:sz w:val="24"/>
          <w:szCs w:val="24"/>
        </w:rPr>
        <w:t>ESD</w:t>
      </w:r>
      <w:proofErr w:type="gramEnd"/>
      <w:r w:rsidR="00C22366">
        <w:rPr>
          <w:i/>
          <w:sz w:val="24"/>
          <w:szCs w:val="24"/>
        </w:rPr>
        <w:t xml:space="preserve"> in the UK in 2008: A Survey of Action in the UN Decade of Education for Sustainable Development, 2005-2011 </w:t>
      </w:r>
    </w:p>
    <w:p w14:paraId="035B7A49" w14:textId="6D4141F9" w:rsidR="000D7269" w:rsidRDefault="00046EB5" w:rsidP="005041C9">
      <w:pPr>
        <w:pStyle w:val="ListParagraph"/>
        <w:numPr>
          <w:ilvl w:val="0"/>
          <w:numId w:val="1"/>
        </w:numPr>
        <w:rPr>
          <w:sz w:val="24"/>
          <w:szCs w:val="24"/>
        </w:rPr>
      </w:pPr>
      <w:r>
        <w:rPr>
          <w:sz w:val="24"/>
          <w:szCs w:val="24"/>
        </w:rPr>
        <w:t xml:space="preserve">Brundtland, H (1987) </w:t>
      </w:r>
      <w:r w:rsidR="000D7269" w:rsidRPr="00046EB5">
        <w:rPr>
          <w:i/>
          <w:sz w:val="24"/>
          <w:szCs w:val="24"/>
        </w:rPr>
        <w:t xml:space="preserve">Our common </w:t>
      </w:r>
      <w:proofErr w:type="spellStart"/>
      <w:proofErr w:type="gramStart"/>
      <w:r w:rsidR="000D7269" w:rsidRPr="00046EB5">
        <w:rPr>
          <w:i/>
          <w:sz w:val="24"/>
          <w:szCs w:val="24"/>
        </w:rPr>
        <w:t>future</w:t>
      </w:r>
      <w:r>
        <w:rPr>
          <w:i/>
          <w:sz w:val="24"/>
          <w:szCs w:val="24"/>
        </w:rPr>
        <w:t>.UN</w:t>
      </w:r>
      <w:proofErr w:type="spellEnd"/>
      <w:proofErr w:type="gramEnd"/>
    </w:p>
    <w:p w14:paraId="226E8835" w14:textId="6D96DB2A" w:rsidR="001F020F" w:rsidRDefault="00DF2812" w:rsidP="005041C9">
      <w:pPr>
        <w:pStyle w:val="ListParagraph"/>
        <w:numPr>
          <w:ilvl w:val="0"/>
          <w:numId w:val="1"/>
        </w:numPr>
        <w:rPr>
          <w:sz w:val="24"/>
          <w:szCs w:val="24"/>
        </w:rPr>
      </w:pPr>
      <w:r>
        <w:rPr>
          <w:sz w:val="24"/>
          <w:szCs w:val="24"/>
        </w:rPr>
        <w:t xml:space="preserve">Donaldson, G. (2015) </w:t>
      </w:r>
      <w:r w:rsidR="001F020F" w:rsidRPr="00DF2812">
        <w:rPr>
          <w:i/>
          <w:sz w:val="24"/>
          <w:szCs w:val="24"/>
        </w:rPr>
        <w:t>Successful futures</w:t>
      </w:r>
      <w:r>
        <w:rPr>
          <w:i/>
          <w:sz w:val="24"/>
          <w:szCs w:val="24"/>
        </w:rPr>
        <w:t xml:space="preserve">- independent review of curriculum and assessment arrangements in Wales. </w:t>
      </w:r>
      <w:r w:rsidRPr="00046EB5">
        <w:rPr>
          <w:sz w:val="24"/>
          <w:szCs w:val="24"/>
        </w:rPr>
        <w:t>Cardiff. Welsh Government</w:t>
      </w:r>
      <w:r>
        <w:rPr>
          <w:i/>
          <w:sz w:val="24"/>
          <w:szCs w:val="24"/>
        </w:rPr>
        <w:t xml:space="preserve"> </w:t>
      </w:r>
    </w:p>
    <w:p w14:paraId="4B7B7637" w14:textId="1865476E" w:rsidR="00866BA3" w:rsidRDefault="00866BA3" w:rsidP="00DF2812">
      <w:pPr>
        <w:pStyle w:val="ListParagraph"/>
        <w:numPr>
          <w:ilvl w:val="0"/>
          <w:numId w:val="1"/>
        </w:numPr>
        <w:rPr>
          <w:sz w:val="24"/>
          <w:szCs w:val="24"/>
        </w:rPr>
      </w:pPr>
      <w:r>
        <w:rPr>
          <w:sz w:val="24"/>
          <w:szCs w:val="24"/>
        </w:rPr>
        <w:t xml:space="preserve">The </w:t>
      </w:r>
      <w:r w:rsidR="00DF2812">
        <w:rPr>
          <w:sz w:val="24"/>
          <w:szCs w:val="24"/>
        </w:rPr>
        <w:t>C</w:t>
      </w:r>
      <w:r>
        <w:rPr>
          <w:sz w:val="24"/>
          <w:szCs w:val="24"/>
        </w:rPr>
        <w:t xml:space="preserve">onvention on the </w:t>
      </w:r>
      <w:r w:rsidR="00DF2812">
        <w:rPr>
          <w:sz w:val="24"/>
          <w:szCs w:val="24"/>
        </w:rPr>
        <w:t>R</w:t>
      </w:r>
      <w:r>
        <w:rPr>
          <w:sz w:val="24"/>
          <w:szCs w:val="24"/>
        </w:rPr>
        <w:t xml:space="preserve">ights of the </w:t>
      </w:r>
      <w:r w:rsidR="00DF2812">
        <w:rPr>
          <w:sz w:val="24"/>
          <w:szCs w:val="24"/>
        </w:rPr>
        <w:t>C</w:t>
      </w:r>
      <w:r>
        <w:rPr>
          <w:sz w:val="24"/>
          <w:szCs w:val="24"/>
        </w:rPr>
        <w:t>hild</w:t>
      </w:r>
      <w:r w:rsidR="00DF2812">
        <w:rPr>
          <w:sz w:val="24"/>
          <w:szCs w:val="24"/>
        </w:rPr>
        <w:t xml:space="preserve">: Available at </w:t>
      </w:r>
      <w:r w:rsidR="00DF2812" w:rsidRPr="00DF2812">
        <w:rPr>
          <w:sz w:val="24"/>
          <w:szCs w:val="24"/>
        </w:rPr>
        <w:t>https://www.cypcs.org.uk/rights/uncrcarticles/article-29</w:t>
      </w:r>
    </w:p>
    <w:p w14:paraId="042B8A64" w14:textId="621A37E7" w:rsidR="00F13065" w:rsidRPr="00046EB5" w:rsidRDefault="00046EB5" w:rsidP="005041C9">
      <w:pPr>
        <w:pStyle w:val="ListParagraph"/>
        <w:numPr>
          <w:ilvl w:val="0"/>
          <w:numId w:val="1"/>
        </w:numPr>
        <w:rPr>
          <w:i/>
          <w:sz w:val="24"/>
          <w:szCs w:val="24"/>
        </w:rPr>
      </w:pPr>
      <w:r>
        <w:rPr>
          <w:sz w:val="24"/>
          <w:szCs w:val="24"/>
        </w:rPr>
        <w:t>Welsh Government (2013</w:t>
      </w:r>
      <w:r w:rsidRPr="00046EB5">
        <w:rPr>
          <w:i/>
          <w:sz w:val="24"/>
          <w:szCs w:val="24"/>
        </w:rPr>
        <w:t xml:space="preserve">) Literacy and Numeracy </w:t>
      </w:r>
      <w:r w:rsidR="00F13065" w:rsidRPr="00046EB5">
        <w:rPr>
          <w:i/>
          <w:sz w:val="24"/>
          <w:szCs w:val="24"/>
        </w:rPr>
        <w:t>Frame work</w:t>
      </w:r>
      <w:r>
        <w:rPr>
          <w:i/>
          <w:sz w:val="24"/>
          <w:szCs w:val="24"/>
        </w:rPr>
        <w:t>.</w:t>
      </w:r>
      <w:r>
        <w:rPr>
          <w:sz w:val="24"/>
          <w:szCs w:val="24"/>
        </w:rPr>
        <w:t xml:space="preserve"> Cardiff. Welsh Government</w:t>
      </w:r>
    </w:p>
    <w:p w14:paraId="38A4F4AB" w14:textId="4269E5A2" w:rsidR="00382C2B" w:rsidRPr="005041C9" w:rsidRDefault="00382C2B" w:rsidP="00046EB5">
      <w:pPr>
        <w:pStyle w:val="ListParagraph"/>
        <w:numPr>
          <w:ilvl w:val="0"/>
          <w:numId w:val="1"/>
        </w:numPr>
        <w:rPr>
          <w:sz w:val="24"/>
          <w:szCs w:val="24"/>
        </w:rPr>
      </w:pPr>
      <w:r w:rsidRPr="00382C2B">
        <w:rPr>
          <w:sz w:val="24"/>
          <w:szCs w:val="24"/>
          <w:lang w:val="en-GB"/>
        </w:rPr>
        <w:t>foundation phase outdoor learning handbook</w:t>
      </w:r>
      <w:r w:rsidR="00046EB5">
        <w:rPr>
          <w:sz w:val="24"/>
          <w:szCs w:val="24"/>
          <w:lang w:val="en-GB"/>
        </w:rPr>
        <w:t xml:space="preserve">: Available </w:t>
      </w:r>
      <w:proofErr w:type="gramStart"/>
      <w:r w:rsidR="00046EB5">
        <w:rPr>
          <w:sz w:val="24"/>
          <w:szCs w:val="24"/>
          <w:lang w:val="en-GB"/>
        </w:rPr>
        <w:t xml:space="preserve">at  </w:t>
      </w:r>
      <w:r w:rsidR="00046EB5" w:rsidRPr="00046EB5">
        <w:rPr>
          <w:sz w:val="24"/>
          <w:szCs w:val="24"/>
          <w:lang w:val="en-GB"/>
        </w:rPr>
        <w:t>file:///C:/Users/nicol/AppData/Local/Packages/Microsoft.MicrosoftEdge_8wekyb3d8bbwe/TempState/Downloads/Outdoor%20learning_%20%20an%20evaluation%20of%20learning%20in%20the%20outdoors%20for%20children%20under%20five%20in%20the%20Foundation%20Phase%20-%20September%20%20(1).pdf</w:t>
      </w:r>
      <w:bookmarkStart w:id="3" w:name="_GoBack"/>
      <w:bookmarkEnd w:id="3"/>
      <w:proofErr w:type="gramEnd"/>
    </w:p>
    <w:sectPr w:rsidR="00382C2B" w:rsidRPr="005041C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3E3547"/>
    <w:multiLevelType w:val="hybridMultilevel"/>
    <w:tmpl w:val="44AAA1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203E"/>
    <w:rsid w:val="00025347"/>
    <w:rsid w:val="0003297C"/>
    <w:rsid w:val="00046EB5"/>
    <w:rsid w:val="000820CC"/>
    <w:rsid w:val="000830D1"/>
    <w:rsid w:val="000948EC"/>
    <w:rsid w:val="000C6709"/>
    <w:rsid w:val="000D7269"/>
    <w:rsid w:val="000E2A0C"/>
    <w:rsid w:val="000F4229"/>
    <w:rsid w:val="001103A2"/>
    <w:rsid w:val="00131390"/>
    <w:rsid w:val="00152915"/>
    <w:rsid w:val="001645C2"/>
    <w:rsid w:val="001758D2"/>
    <w:rsid w:val="00182B51"/>
    <w:rsid w:val="001D3226"/>
    <w:rsid w:val="001F020F"/>
    <w:rsid w:val="001F27A7"/>
    <w:rsid w:val="001F7F87"/>
    <w:rsid w:val="00262484"/>
    <w:rsid w:val="00281CEA"/>
    <w:rsid w:val="002967B5"/>
    <w:rsid w:val="002A164F"/>
    <w:rsid w:val="002A713B"/>
    <w:rsid w:val="003108F2"/>
    <w:rsid w:val="0033646E"/>
    <w:rsid w:val="00382C2B"/>
    <w:rsid w:val="00396D1A"/>
    <w:rsid w:val="003B0A2C"/>
    <w:rsid w:val="003C016A"/>
    <w:rsid w:val="003E28C8"/>
    <w:rsid w:val="003F38AF"/>
    <w:rsid w:val="00434E6D"/>
    <w:rsid w:val="00446BA8"/>
    <w:rsid w:val="00465C1E"/>
    <w:rsid w:val="00485218"/>
    <w:rsid w:val="004B4F0A"/>
    <w:rsid w:val="005041C9"/>
    <w:rsid w:val="0050673A"/>
    <w:rsid w:val="00511CC0"/>
    <w:rsid w:val="00523D83"/>
    <w:rsid w:val="00565C6F"/>
    <w:rsid w:val="00586A04"/>
    <w:rsid w:val="005A193D"/>
    <w:rsid w:val="005D6824"/>
    <w:rsid w:val="006410B4"/>
    <w:rsid w:val="00652DB2"/>
    <w:rsid w:val="006903E9"/>
    <w:rsid w:val="00693512"/>
    <w:rsid w:val="006A2A7C"/>
    <w:rsid w:val="006B44E5"/>
    <w:rsid w:val="006D3E9A"/>
    <w:rsid w:val="007016ED"/>
    <w:rsid w:val="00723D11"/>
    <w:rsid w:val="00770FE4"/>
    <w:rsid w:val="00782BFD"/>
    <w:rsid w:val="00793AAB"/>
    <w:rsid w:val="00794C04"/>
    <w:rsid w:val="007A337F"/>
    <w:rsid w:val="007B52E1"/>
    <w:rsid w:val="007E7046"/>
    <w:rsid w:val="0081672A"/>
    <w:rsid w:val="00823951"/>
    <w:rsid w:val="00852FAA"/>
    <w:rsid w:val="00866BA3"/>
    <w:rsid w:val="0087185D"/>
    <w:rsid w:val="00896C5C"/>
    <w:rsid w:val="008F4A50"/>
    <w:rsid w:val="00902E81"/>
    <w:rsid w:val="00921317"/>
    <w:rsid w:val="00995A69"/>
    <w:rsid w:val="009A2113"/>
    <w:rsid w:val="009A5675"/>
    <w:rsid w:val="009D6B85"/>
    <w:rsid w:val="00A0790D"/>
    <w:rsid w:val="00A30B55"/>
    <w:rsid w:val="00A42690"/>
    <w:rsid w:val="00A50FD8"/>
    <w:rsid w:val="00A821BE"/>
    <w:rsid w:val="00A8285C"/>
    <w:rsid w:val="00A97FF1"/>
    <w:rsid w:val="00AC5FEF"/>
    <w:rsid w:val="00B412F6"/>
    <w:rsid w:val="00B56E97"/>
    <w:rsid w:val="00B656AA"/>
    <w:rsid w:val="00B8569E"/>
    <w:rsid w:val="00BA7D36"/>
    <w:rsid w:val="00BE0008"/>
    <w:rsid w:val="00C16FE9"/>
    <w:rsid w:val="00C22366"/>
    <w:rsid w:val="00C27A19"/>
    <w:rsid w:val="00C53A98"/>
    <w:rsid w:val="00C74149"/>
    <w:rsid w:val="00CA7B10"/>
    <w:rsid w:val="00CE203E"/>
    <w:rsid w:val="00CE6AB3"/>
    <w:rsid w:val="00D267B9"/>
    <w:rsid w:val="00D42BB3"/>
    <w:rsid w:val="00D52537"/>
    <w:rsid w:val="00D627AF"/>
    <w:rsid w:val="00D83171"/>
    <w:rsid w:val="00DA49BF"/>
    <w:rsid w:val="00DA7F1C"/>
    <w:rsid w:val="00DC4CB1"/>
    <w:rsid w:val="00DF2812"/>
    <w:rsid w:val="00E63E36"/>
    <w:rsid w:val="00EA2965"/>
    <w:rsid w:val="00EB22BF"/>
    <w:rsid w:val="00EF76E2"/>
    <w:rsid w:val="00F13065"/>
    <w:rsid w:val="00F159D9"/>
    <w:rsid w:val="00F56CE8"/>
    <w:rsid w:val="00FD791D"/>
    <w:rsid w:val="00FE7C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2294BF"/>
  <w15:chartTrackingRefBased/>
  <w15:docId w15:val="{849A5725-8CF2-4F58-B821-9876783395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041C9"/>
    <w:pPr>
      <w:ind w:left="720"/>
      <w:contextualSpacing/>
    </w:pPr>
  </w:style>
  <w:style w:type="paragraph" w:styleId="BalloonText">
    <w:name w:val="Balloon Text"/>
    <w:basedOn w:val="Normal"/>
    <w:link w:val="BalloonTextChar"/>
    <w:uiPriority w:val="99"/>
    <w:semiHidden/>
    <w:unhideWhenUsed/>
    <w:rsid w:val="00B56E9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56E9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D6A022-AA02-45D3-9878-4411CF87ED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529</TotalTime>
  <Pages>6</Pages>
  <Words>2537</Words>
  <Characters>14461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Clark (1802674)</dc:creator>
  <cp:keywords/>
  <dc:description/>
  <cp:lastModifiedBy>Lauren Clark (1802674)</cp:lastModifiedBy>
  <cp:revision>76</cp:revision>
  <cp:lastPrinted>2018-11-21T21:50:00Z</cp:lastPrinted>
  <dcterms:created xsi:type="dcterms:W3CDTF">2018-11-19T17:33:00Z</dcterms:created>
  <dcterms:modified xsi:type="dcterms:W3CDTF">2018-11-21T21:55:00Z</dcterms:modified>
</cp:coreProperties>
</file>