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58F7F" w14:textId="77777777" w:rsidR="00905003" w:rsidRPr="004A01FD" w:rsidRDefault="00905003" w:rsidP="00905003">
      <w:pPr>
        <w:jc w:val="center"/>
        <w:rPr>
          <w:rFonts w:ascii="Arial" w:hAnsi="Arial" w:cs="Arial"/>
          <w:b/>
          <w:bCs/>
          <w:color w:val="000000" w:themeColor="text1"/>
          <w:sz w:val="44"/>
          <w:szCs w:val="44"/>
          <w:u w:val="single"/>
        </w:rPr>
      </w:pPr>
      <w:r w:rsidRPr="004A01FD">
        <w:rPr>
          <w:rFonts w:ascii="Arial" w:hAnsi="Arial" w:cs="Arial"/>
          <w:b/>
          <w:bCs/>
          <w:color w:val="000000" w:themeColor="text1"/>
          <w:sz w:val="44"/>
          <w:szCs w:val="44"/>
          <w:u w:val="single"/>
        </w:rPr>
        <w:t xml:space="preserve">STAGE 1 - Placement Project Proposal – </w:t>
      </w:r>
    </w:p>
    <w:p w14:paraId="4EDEECA8" w14:textId="77777777" w:rsidR="00905003" w:rsidRPr="004A01FD" w:rsidRDefault="00905003" w:rsidP="00905003">
      <w:pPr>
        <w:jc w:val="center"/>
        <w:rPr>
          <w:rFonts w:ascii="Arial" w:hAnsi="Arial" w:cs="Arial"/>
          <w:b/>
          <w:bCs/>
          <w:color w:val="000000" w:themeColor="text1"/>
          <w:sz w:val="44"/>
          <w:szCs w:val="44"/>
          <w:u w:val="single"/>
        </w:rPr>
      </w:pPr>
      <w:r w:rsidRPr="004A01FD">
        <w:rPr>
          <w:rFonts w:ascii="Arial" w:hAnsi="Arial" w:cs="Arial"/>
          <w:b/>
          <w:bCs/>
          <w:color w:val="000000" w:themeColor="text1"/>
          <w:sz w:val="44"/>
          <w:szCs w:val="44"/>
          <w:u w:val="single"/>
        </w:rPr>
        <w:t>Initial Ideas Form.</w:t>
      </w:r>
    </w:p>
    <w:p w14:paraId="5929BAA0" w14:textId="77777777" w:rsidR="00905003" w:rsidRPr="004A01FD" w:rsidRDefault="00905003" w:rsidP="00905003">
      <w:pPr>
        <w:ind w:firstLine="720"/>
        <w:jc w:val="both"/>
        <w:rPr>
          <w:rFonts w:ascii="Arial" w:hAnsi="Arial" w:cs="Arial"/>
          <w:b/>
          <w:bCs/>
        </w:rPr>
      </w:pPr>
    </w:p>
    <w:p w14:paraId="20DE719F" w14:textId="77777777" w:rsidR="00905003" w:rsidRPr="004A01FD" w:rsidRDefault="00905003" w:rsidP="00905003">
      <w:pPr>
        <w:spacing w:line="360" w:lineRule="auto"/>
        <w:rPr>
          <w:rFonts w:ascii="Arial" w:hAnsi="Arial" w:cs="Arial"/>
          <w:b/>
          <w:lang w:val="nl-NL"/>
        </w:rPr>
      </w:pPr>
      <w:r w:rsidRPr="004A01FD">
        <w:rPr>
          <w:rFonts w:ascii="Arial" w:hAnsi="Arial" w:cs="Arial"/>
          <w:b/>
          <w:lang w:val="nl-NL"/>
        </w:rPr>
        <w:t xml:space="preserve">Student name: Apurba Das </w:t>
      </w:r>
    </w:p>
    <w:p w14:paraId="4E3A38B4" w14:textId="538173E8" w:rsidR="00DF1AAC" w:rsidRDefault="00905003" w:rsidP="00905003">
      <w:pPr>
        <w:spacing w:line="360" w:lineRule="auto"/>
        <w:rPr>
          <w:rFonts w:ascii="Arial" w:hAnsi="Arial" w:cs="Arial"/>
          <w:b/>
        </w:rPr>
      </w:pPr>
      <w:r w:rsidRPr="004A01FD">
        <w:rPr>
          <w:rFonts w:ascii="Arial" w:hAnsi="Arial" w:cs="Arial"/>
          <w:b/>
        </w:rPr>
        <w:t>Course</w:t>
      </w:r>
      <w:r w:rsidR="004A01FD" w:rsidRPr="004A01FD">
        <w:rPr>
          <w:rFonts w:ascii="Arial" w:hAnsi="Arial" w:cs="Arial"/>
          <w:b/>
        </w:rPr>
        <w:t xml:space="preserve">: </w:t>
      </w:r>
      <w:r w:rsidR="00DF1AAC">
        <w:rPr>
          <w:rFonts w:ascii="Arial" w:hAnsi="Arial" w:cs="Arial"/>
          <w:b/>
        </w:rPr>
        <w:t>Placement Project (</w:t>
      </w:r>
      <w:r w:rsidR="004A01FD" w:rsidRPr="004A01FD">
        <w:rPr>
          <w:rFonts w:ascii="Arial" w:hAnsi="Arial" w:cs="Arial"/>
          <w:b/>
        </w:rPr>
        <w:t>B</w:t>
      </w:r>
      <w:r w:rsidR="00DF1AAC">
        <w:rPr>
          <w:rFonts w:ascii="Arial" w:hAnsi="Arial" w:cs="Arial"/>
          <w:b/>
        </w:rPr>
        <w:t>MIH</w:t>
      </w:r>
      <w:r w:rsidR="004A01FD" w:rsidRPr="004A01FD">
        <w:rPr>
          <w:rFonts w:ascii="Arial" w:hAnsi="Arial" w:cs="Arial"/>
          <w:b/>
        </w:rPr>
        <w:t xml:space="preserve"> 6006/</w:t>
      </w:r>
      <w:r w:rsidR="00DF1AAC">
        <w:rPr>
          <w:rFonts w:ascii="Arial" w:hAnsi="Arial" w:cs="Arial"/>
          <w:b/>
        </w:rPr>
        <w:t>600</w:t>
      </w:r>
      <w:r w:rsidR="004A01FD" w:rsidRPr="004A01FD">
        <w:rPr>
          <w:rFonts w:ascii="Arial" w:hAnsi="Arial" w:cs="Arial"/>
          <w:b/>
        </w:rPr>
        <w:t>8</w:t>
      </w:r>
      <w:r w:rsidR="00DF1AAC">
        <w:rPr>
          <w:rFonts w:ascii="Arial" w:hAnsi="Arial" w:cs="Arial"/>
          <w:b/>
        </w:rPr>
        <w:t xml:space="preserve">) </w:t>
      </w:r>
    </w:p>
    <w:p w14:paraId="30E984E9" w14:textId="6469E9C6" w:rsidR="00905003" w:rsidRPr="00DF1AAC" w:rsidRDefault="004A01FD" w:rsidP="00905003">
      <w:pPr>
        <w:spacing w:line="360" w:lineRule="auto"/>
        <w:rPr>
          <w:rFonts w:ascii="Arial" w:hAnsi="Arial" w:cs="Arial"/>
          <w:b/>
        </w:rPr>
      </w:pPr>
      <w:r w:rsidRPr="004A01FD">
        <w:rPr>
          <w:rFonts w:ascii="Arial" w:hAnsi="Arial" w:cs="Arial"/>
          <w:bCs/>
        </w:rPr>
        <w:t>This worksheet should help you start to think about topics and methods for your project.</w:t>
      </w:r>
    </w:p>
    <w:p w14:paraId="32020FE2" w14:textId="77777777" w:rsidR="00DF1AAC" w:rsidRDefault="00DF1AAC" w:rsidP="00905003">
      <w:pPr>
        <w:spacing w:line="360" w:lineRule="auto"/>
        <w:jc w:val="both"/>
        <w:rPr>
          <w:rFonts w:ascii="Arial" w:hAnsi="Arial" w:cs="Arial"/>
          <w:b/>
        </w:rPr>
      </w:pPr>
    </w:p>
    <w:p w14:paraId="099CB0FF" w14:textId="34EE38B4" w:rsidR="00905003" w:rsidRPr="004A01FD" w:rsidRDefault="00905003" w:rsidP="00905003">
      <w:pPr>
        <w:spacing w:line="360" w:lineRule="auto"/>
        <w:jc w:val="both"/>
        <w:rPr>
          <w:rFonts w:ascii="Arial" w:hAnsi="Arial" w:cs="Arial"/>
          <w:b/>
        </w:rPr>
      </w:pPr>
      <w:r w:rsidRPr="004A01FD">
        <w:rPr>
          <w:rFonts w:ascii="Arial" w:hAnsi="Arial" w:cs="Arial"/>
          <w:b/>
        </w:rPr>
        <w:t>PROJECT TITLE / FOCUS:</w:t>
      </w:r>
    </w:p>
    <w:p w14:paraId="5B3ECBA6" w14:textId="68AE3FFB" w:rsidR="00905003" w:rsidRPr="004A01FD" w:rsidRDefault="00905003" w:rsidP="00905003">
      <w:pPr>
        <w:spacing w:line="360" w:lineRule="auto"/>
        <w:jc w:val="both"/>
        <w:rPr>
          <w:rFonts w:ascii="Arial" w:hAnsi="Arial" w:cs="Arial"/>
          <w:bCs/>
        </w:rPr>
      </w:pPr>
      <w:r w:rsidRPr="004A01FD">
        <w:rPr>
          <w:rFonts w:ascii="Arial" w:hAnsi="Arial" w:cs="Arial"/>
          <w:bCs/>
        </w:rPr>
        <w:t>An analysis of the impact of personalised service on increasing customer satisfaction: A study based on the role of sales and Marketing department of Ibis London Canning Town.</w:t>
      </w:r>
    </w:p>
    <w:p w14:paraId="6113131B" w14:textId="77777777" w:rsidR="00DF1AAC" w:rsidRDefault="00DF1AAC" w:rsidP="00905003">
      <w:pPr>
        <w:spacing w:line="360" w:lineRule="auto"/>
        <w:rPr>
          <w:rFonts w:ascii="Arial" w:hAnsi="Arial" w:cs="Arial"/>
          <w:b/>
        </w:rPr>
      </w:pPr>
    </w:p>
    <w:p w14:paraId="1317952C" w14:textId="14281750" w:rsidR="00905003" w:rsidRPr="004A01FD" w:rsidRDefault="00905003" w:rsidP="00905003">
      <w:pPr>
        <w:spacing w:line="360" w:lineRule="auto"/>
        <w:rPr>
          <w:rFonts w:ascii="Arial" w:hAnsi="Arial" w:cs="Arial"/>
          <w:b/>
        </w:rPr>
      </w:pPr>
      <w:r w:rsidRPr="004A01FD">
        <w:rPr>
          <w:rFonts w:ascii="Arial" w:hAnsi="Arial" w:cs="Arial"/>
          <w:b/>
        </w:rPr>
        <w:t>PROJECT AIM:</w:t>
      </w:r>
    </w:p>
    <w:p w14:paraId="0AC261C0" w14:textId="77777777" w:rsidR="00905003" w:rsidRPr="004A01FD" w:rsidRDefault="00905003" w:rsidP="00905003">
      <w:pPr>
        <w:spacing w:line="360" w:lineRule="auto"/>
        <w:jc w:val="both"/>
        <w:rPr>
          <w:rFonts w:ascii="Arial" w:hAnsi="Arial" w:cs="Arial"/>
        </w:rPr>
      </w:pPr>
      <w:r w:rsidRPr="004A01FD">
        <w:rPr>
          <w:rFonts w:ascii="Arial" w:hAnsi="Arial" w:cs="Arial"/>
        </w:rPr>
        <w:t xml:space="preserve">This project aims to analyse the impact of personalised service on increasing customer satisfaction in the hotel. </w:t>
      </w:r>
    </w:p>
    <w:p w14:paraId="6D0B452E" w14:textId="77777777" w:rsidR="00DF1AAC" w:rsidRDefault="00DF1AAC" w:rsidP="00905003">
      <w:pPr>
        <w:spacing w:line="360" w:lineRule="auto"/>
        <w:rPr>
          <w:rFonts w:ascii="Arial" w:hAnsi="Arial" w:cs="Arial"/>
          <w:b/>
        </w:rPr>
      </w:pPr>
    </w:p>
    <w:p w14:paraId="5E2CAF08" w14:textId="33D0D1BE" w:rsidR="00905003" w:rsidRPr="004A01FD" w:rsidRDefault="00905003" w:rsidP="00905003">
      <w:pPr>
        <w:spacing w:line="360" w:lineRule="auto"/>
        <w:rPr>
          <w:rFonts w:ascii="Arial" w:hAnsi="Arial" w:cs="Arial"/>
          <w:b/>
        </w:rPr>
      </w:pPr>
      <w:r w:rsidRPr="004A01FD">
        <w:rPr>
          <w:rFonts w:ascii="Arial" w:hAnsi="Arial" w:cs="Arial"/>
          <w:b/>
        </w:rPr>
        <w:t>PROJECT OBJECTIVES: (e.g. Evaluate, Identify, Determine, Recommend)</w:t>
      </w:r>
    </w:p>
    <w:p w14:paraId="7343AD28" w14:textId="77777777" w:rsidR="00905003" w:rsidRPr="004A01FD" w:rsidRDefault="00905003" w:rsidP="00905003">
      <w:pPr>
        <w:spacing w:line="360" w:lineRule="auto"/>
        <w:jc w:val="both"/>
        <w:rPr>
          <w:rFonts w:ascii="Arial" w:hAnsi="Arial" w:cs="Arial"/>
        </w:rPr>
      </w:pPr>
      <w:r w:rsidRPr="004A01FD">
        <w:rPr>
          <w:rFonts w:ascii="Arial" w:hAnsi="Arial" w:cs="Arial"/>
        </w:rPr>
        <w:t xml:space="preserve">1. To evaluate the role of personalised customer service in increasing customer satisfaction at Ibis London Canning Town.  </w:t>
      </w:r>
    </w:p>
    <w:p w14:paraId="0656BCEA" w14:textId="77777777" w:rsidR="00905003" w:rsidRPr="004A01FD" w:rsidRDefault="00905003" w:rsidP="00905003">
      <w:pPr>
        <w:spacing w:line="360" w:lineRule="auto"/>
        <w:jc w:val="both"/>
        <w:rPr>
          <w:rFonts w:ascii="Arial" w:hAnsi="Arial" w:cs="Arial"/>
        </w:rPr>
      </w:pPr>
      <w:r w:rsidRPr="004A01FD">
        <w:rPr>
          <w:rFonts w:ascii="Arial" w:hAnsi="Arial" w:cs="Arial"/>
        </w:rPr>
        <w:t xml:space="preserve">2. To identify the issues related to implementing personalised customer satisfaction at Ibis London Canning Town.  </w:t>
      </w:r>
    </w:p>
    <w:p w14:paraId="489A0758" w14:textId="77777777" w:rsidR="00905003" w:rsidRPr="004A01FD" w:rsidRDefault="00905003" w:rsidP="00905003">
      <w:pPr>
        <w:spacing w:line="360" w:lineRule="auto"/>
        <w:jc w:val="both"/>
        <w:rPr>
          <w:rFonts w:ascii="Arial" w:hAnsi="Arial" w:cs="Arial"/>
        </w:rPr>
      </w:pPr>
      <w:r w:rsidRPr="004A01FD">
        <w:rPr>
          <w:rFonts w:ascii="Arial" w:hAnsi="Arial" w:cs="Arial"/>
        </w:rPr>
        <w:t>3. To recommend that the hotel improve its personalised services to increase customer satisfaction.</w:t>
      </w:r>
    </w:p>
    <w:p w14:paraId="30E0A387" w14:textId="77777777" w:rsidR="00DF1AAC" w:rsidRDefault="00DF1AAC" w:rsidP="00905003">
      <w:pPr>
        <w:spacing w:line="360" w:lineRule="auto"/>
        <w:rPr>
          <w:rFonts w:ascii="Arial" w:hAnsi="Arial" w:cs="Arial"/>
          <w:b/>
        </w:rPr>
      </w:pPr>
    </w:p>
    <w:p w14:paraId="5818867F" w14:textId="5B679C36" w:rsidR="00905003" w:rsidRPr="004A01FD" w:rsidRDefault="00905003" w:rsidP="00905003">
      <w:pPr>
        <w:spacing w:line="360" w:lineRule="auto"/>
        <w:rPr>
          <w:rFonts w:ascii="Arial" w:hAnsi="Arial" w:cs="Arial"/>
          <w:b/>
        </w:rPr>
      </w:pPr>
      <w:r w:rsidRPr="004A01FD">
        <w:rPr>
          <w:rFonts w:ascii="Arial" w:hAnsi="Arial" w:cs="Arial"/>
          <w:b/>
        </w:rPr>
        <w:t>RATIONALE (reasons):</w:t>
      </w:r>
    </w:p>
    <w:p w14:paraId="3FEC9393" w14:textId="77777777" w:rsidR="00905003" w:rsidRPr="004A01FD" w:rsidRDefault="00905003" w:rsidP="00905003">
      <w:pPr>
        <w:spacing w:line="360" w:lineRule="auto"/>
        <w:jc w:val="both"/>
        <w:rPr>
          <w:rFonts w:ascii="Arial" w:hAnsi="Arial" w:cs="Arial"/>
        </w:rPr>
      </w:pPr>
      <w:r w:rsidRPr="004A01FD">
        <w:rPr>
          <w:rFonts w:ascii="Arial" w:hAnsi="Arial" w:cs="Arial"/>
        </w:rPr>
        <w:t xml:space="preserve">The hotel industry has become very competitive nowadays. The hotels are similar because all the hotels try to provide their best service, but customers like the hotels that provide customised services. According to Ivanova, </w:t>
      </w:r>
      <w:proofErr w:type="spellStart"/>
      <w:r w:rsidRPr="004A01FD">
        <w:rPr>
          <w:rFonts w:ascii="Arial" w:hAnsi="Arial" w:cs="Arial"/>
        </w:rPr>
        <w:t>Jeliazkova</w:t>
      </w:r>
      <w:proofErr w:type="spellEnd"/>
      <w:r w:rsidRPr="004A01FD">
        <w:rPr>
          <w:rFonts w:ascii="Arial" w:hAnsi="Arial" w:cs="Arial"/>
        </w:rPr>
        <w:t xml:space="preserve"> and Ivanov (2021), customers are willing to pay 40% extra if the hotel provides customised service to the customers. This project at the Ibis London Canning Town investigates ways to make customers happier, improve the hotel's reputation, and help the company succeed in the competitive hotel business. Ibis London Cunning Town can enhance customer </w:t>
      </w:r>
      <w:r w:rsidRPr="004A01FD">
        <w:rPr>
          <w:rFonts w:ascii="Arial" w:hAnsi="Arial" w:cs="Arial"/>
        </w:rPr>
        <w:lastRenderedPageBreak/>
        <w:t>engagement and satisfaction by providing personalised services. To do this, the sales and marketing department can help a lot.</w:t>
      </w:r>
    </w:p>
    <w:p w14:paraId="3D80E83B" w14:textId="77777777" w:rsidR="00DF1AAC" w:rsidRDefault="00DF1AAC" w:rsidP="00905003">
      <w:pPr>
        <w:spacing w:line="360" w:lineRule="auto"/>
        <w:rPr>
          <w:rFonts w:ascii="Arial" w:hAnsi="Arial" w:cs="Arial"/>
          <w:b/>
        </w:rPr>
      </w:pPr>
    </w:p>
    <w:p w14:paraId="3427CD5C" w14:textId="77777777" w:rsidR="00DF1AAC" w:rsidRDefault="00DF1AAC" w:rsidP="00905003">
      <w:pPr>
        <w:spacing w:line="360" w:lineRule="auto"/>
        <w:rPr>
          <w:rFonts w:ascii="Arial" w:hAnsi="Arial" w:cs="Arial"/>
          <w:b/>
        </w:rPr>
      </w:pPr>
    </w:p>
    <w:p w14:paraId="2C47D949" w14:textId="77777777" w:rsidR="00DF1AAC" w:rsidRDefault="00DF1AAC" w:rsidP="00905003">
      <w:pPr>
        <w:spacing w:line="360" w:lineRule="auto"/>
        <w:rPr>
          <w:rFonts w:ascii="Arial" w:hAnsi="Arial" w:cs="Arial"/>
          <w:b/>
        </w:rPr>
      </w:pPr>
    </w:p>
    <w:p w14:paraId="71E63548" w14:textId="75FDFFB6" w:rsidR="00905003" w:rsidRPr="004A01FD" w:rsidRDefault="00905003" w:rsidP="00905003">
      <w:pPr>
        <w:spacing w:line="360" w:lineRule="auto"/>
        <w:rPr>
          <w:rFonts w:ascii="Arial" w:hAnsi="Arial" w:cs="Arial"/>
          <w:b/>
        </w:rPr>
      </w:pPr>
      <w:r w:rsidRPr="004A01FD">
        <w:rPr>
          <w:rFonts w:ascii="Arial" w:hAnsi="Arial" w:cs="Arial"/>
          <w:b/>
        </w:rPr>
        <w:t>LITERATURE RESEARCH:</w:t>
      </w:r>
    </w:p>
    <w:p w14:paraId="279704EB" w14:textId="756605B7" w:rsidR="00905003" w:rsidRDefault="00905003" w:rsidP="00905003">
      <w:pPr>
        <w:spacing w:line="360" w:lineRule="auto"/>
        <w:jc w:val="both"/>
        <w:rPr>
          <w:rFonts w:ascii="Arial" w:hAnsi="Arial" w:cs="Arial"/>
          <w:bCs/>
        </w:rPr>
      </w:pPr>
      <w:r w:rsidRPr="004A01FD">
        <w:rPr>
          <w:rFonts w:ascii="Arial" w:hAnsi="Arial" w:cs="Arial"/>
          <w:bCs/>
        </w:rPr>
        <w:t>According to Bisoi, Roy, and Samal (2020), the hotel industry has been significantly disrupted by AI. Hotels can offer personalised service through optimised operations, more effective service delivery, and personalised recommendations; their study shows that AI can increase consumer experiences. In addition, firms in the hotel industry can conserve funds, make more money, and be more competitive by using AI.</w:t>
      </w:r>
    </w:p>
    <w:p w14:paraId="30590EF7" w14:textId="77777777" w:rsidR="00177312" w:rsidRDefault="00177312" w:rsidP="004A01FD">
      <w:pPr>
        <w:spacing w:line="360" w:lineRule="auto"/>
        <w:rPr>
          <w:rFonts w:ascii="Arial" w:hAnsi="Arial" w:cs="Arial"/>
          <w:b/>
        </w:rPr>
      </w:pPr>
    </w:p>
    <w:p w14:paraId="3542348E" w14:textId="65F62E3F" w:rsidR="004A01FD" w:rsidRPr="004A01FD" w:rsidRDefault="004A01FD" w:rsidP="004A01FD">
      <w:pPr>
        <w:spacing w:line="360" w:lineRule="auto"/>
        <w:rPr>
          <w:rFonts w:ascii="Arial" w:hAnsi="Arial" w:cs="Arial"/>
          <w:b/>
        </w:rPr>
      </w:pPr>
      <w:r w:rsidRPr="004A01FD">
        <w:rPr>
          <w:rFonts w:ascii="Arial" w:hAnsi="Arial" w:cs="Arial"/>
          <w:b/>
        </w:rPr>
        <w:t>BENEFITS:</w:t>
      </w:r>
    </w:p>
    <w:p w14:paraId="47E6FF35" w14:textId="77777777" w:rsidR="004A01FD" w:rsidRPr="004A01FD" w:rsidRDefault="004A01FD" w:rsidP="004A01FD">
      <w:pPr>
        <w:spacing w:line="360" w:lineRule="auto"/>
        <w:jc w:val="both"/>
        <w:rPr>
          <w:rFonts w:ascii="Arial" w:hAnsi="Arial" w:cs="Arial"/>
          <w:sz w:val="20"/>
        </w:rPr>
      </w:pPr>
      <w:r w:rsidRPr="004A01FD">
        <w:rPr>
          <w:rFonts w:ascii="Arial" w:hAnsi="Arial" w:cs="Arial"/>
        </w:rPr>
        <w:t>1. The organisation can increase customer satisfaction by 10% compared to last year by offering personalised customer service.</w:t>
      </w:r>
    </w:p>
    <w:p w14:paraId="03D96302" w14:textId="77777777" w:rsidR="004A01FD" w:rsidRPr="004A01FD" w:rsidRDefault="004A01FD" w:rsidP="004A01FD">
      <w:pPr>
        <w:spacing w:line="360" w:lineRule="auto"/>
        <w:jc w:val="both"/>
        <w:rPr>
          <w:rFonts w:ascii="Arial" w:hAnsi="Arial" w:cs="Arial"/>
        </w:rPr>
      </w:pPr>
      <w:r w:rsidRPr="004A01FD">
        <w:rPr>
          <w:rFonts w:ascii="Arial" w:hAnsi="Arial" w:cs="Arial"/>
        </w:rPr>
        <w:t>2. Customer retention rate will be increased by 8% compared to the last year by offering personalised customer services.</w:t>
      </w:r>
    </w:p>
    <w:p w14:paraId="45B7F388" w14:textId="77777777" w:rsidR="004A01FD" w:rsidRPr="004A01FD" w:rsidRDefault="004A01FD" w:rsidP="004A01FD">
      <w:pPr>
        <w:spacing w:line="360" w:lineRule="auto"/>
        <w:jc w:val="both"/>
        <w:rPr>
          <w:rFonts w:ascii="Arial" w:hAnsi="Arial" w:cs="Arial"/>
        </w:rPr>
      </w:pPr>
      <w:r w:rsidRPr="004A01FD">
        <w:rPr>
          <w:rFonts w:ascii="Arial" w:hAnsi="Arial" w:cs="Arial"/>
        </w:rPr>
        <w:t>3. Due to the customer satisfaction and retention rate, the profit will be increased by 5% compared to the previous year.</w:t>
      </w:r>
    </w:p>
    <w:p w14:paraId="3D067DE6" w14:textId="77777777" w:rsidR="004A01FD" w:rsidRPr="004A01FD" w:rsidRDefault="004A01FD" w:rsidP="004A01FD">
      <w:pPr>
        <w:rPr>
          <w:rFonts w:ascii="Arial" w:hAnsi="Arial" w:cs="Arial"/>
          <w:b/>
          <w:bCs/>
          <w:sz w:val="44"/>
          <w:szCs w:val="44"/>
        </w:rPr>
      </w:pPr>
    </w:p>
    <w:p w14:paraId="46794468" w14:textId="77777777" w:rsidR="004A01FD" w:rsidRPr="004A01FD" w:rsidRDefault="004A01FD" w:rsidP="00905003">
      <w:pPr>
        <w:spacing w:line="360" w:lineRule="auto"/>
        <w:jc w:val="both"/>
        <w:rPr>
          <w:rFonts w:ascii="Arial" w:hAnsi="Arial" w:cs="Arial"/>
          <w:bCs/>
        </w:rPr>
      </w:pPr>
    </w:p>
    <w:p w14:paraId="5FFB31E1" w14:textId="74B0343D" w:rsidR="004A01FD" w:rsidRDefault="00905003" w:rsidP="00905003">
      <w:pPr>
        <w:spacing w:line="360" w:lineRule="auto"/>
        <w:jc w:val="both"/>
        <w:rPr>
          <w:rFonts w:ascii="Arial" w:hAnsi="Arial" w:cs="Arial"/>
          <w:szCs w:val="24"/>
        </w:rPr>
      </w:pPr>
      <w:r w:rsidRPr="004A01FD">
        <w:rPr>
          <w:rFonts w:ascii="Arial" w:hAnsi="Arial" w:cs="Arial"/>
          <w:b/>
          <w:bCs/>
          <w:szCs w:val="24"/>
        </w:rPr>
        <w:t>R</w:t>
      </w:r>
      <w:r w:rsidR="00177312">
        <w:rPr>
          <w:rFonts w:ascii="Arial" w:hAnsi="Arial" w:cs="Arial"/>
          <w:b/>
          <w:bCs/>
          <w:szCs w:val="24"/>
        </w:rPr>
        <w:t xml:space="preserve">EFERENCES </w:t>
      </w:r>
      <w:r w:rsidRPr="004A01FD">
        <w:rPr>
          <w:rFonts w:ascii="Arial" w:hAnsi="Arial" w:cs="Arial"/>
          <w:b/>
          <w:bCs/>
          <w:szCs w:val="24"/>
        </w:rPr>
        <w:t>:</w:t>
      </w:r>
      <w:r w:rsidRPr="004A01FD">
        <w:rPr>
          <w:rFonts w:ascii="Arial" w:hAnsi="Arial" w:cs="Arial"/>
          <w:szCs w:val="24"/>
        </w:rPr>
        <w:t xml:space="preserve"> </w:t>
      </w:r>
    </w:p>
    <w:p w14:paraId="67A4654A" w14:textId="2BB1D312" w:rsidR="00905003" w:rsidRPr="004A01FD" w:rsidRDefault="00905003" w:rsidP="00905003">
      <w:pPr>
        <w:spacing w:line="360" w:lineRule="auto"/>
        <w:jc w:val="both"/>
        <w:rPr>
          <w:rFonts w:ascii="Arial" w:hAnsi="Arial" w:cs="Arial"/>
          <w:szCs w:val="24"/>
        </w:rPr>
      </w:pPr>
      <w:r w:rsidRPr="004A01FD">
        <w:rPr>
          <w:rFonts w:ascii="Arial" w:hAnsi="Arial" w:cs="Arial"/>
          <w:szCs w:val="24"/>
        </w:rPr>
        <w:t xml:space="preserve">Bisoi, S., Roy, M. and Samal, A., 2020. Impact of artificial intelligence in the hospitality industry. </w:t>
      </w:r>
      <w:r w:rsidRPr="004A01FD">
        <w:rPr>
          <w:rFonts w:ascii="Arial" w:hAnsi="Arial" w:cs="Arial"/>
          <w:i/>
          <w:iCs/>
          <w:szCs w:val="24"/>
        </w:rPr>
        <w:t>International Journal of Advanced Science and Technology</w:t>
      </w:r>
      <w:r w:rsidRPr="004A01FD">
        <w:rPr>
          <w:rFonts w:ascii="Arial" w:hAnsi="Arial" w:cs="Arial"/>
          <w:szCs w:val="24"/>
        </w:rPr>
        <w:t>, 29(5), pp.4265-4276.</w:t>
      </w:r>
    </w:p>
    <w:p w14:paraId="28CEB162" w14:textId="77777777" w:rsidR="00905003" w:rsidRPr="004A01FD" w:rsidRDefault="00905003" w:rsidP="00905003">
      <w:pPr>
        <w:spacing w:line="360" w:lineRule="auto"/>
        <w:jc w:val="both"/>
        <w:rPr>
          <w:rFonts w:ascii="Arial" w:hAnsi="Arial" w:cs="Arial"/>
          <w:szCs w:val="24"/>
        </w:rPr>
      </w:pPr>
      <w:r w:rsidRPr="004A01FD">
        <w:rPr>
          <w:rFonts w:ascii="Arial" w:hAnsi="Arial" w:cs="Arial"/>
          <w:szCs w:val="24"/>
        </w:rPr>
        <w:t>Regarding the hotel industry, Hossain et al. (2023) pinpoint the most critical variables determining consumer citizenship actions. According to their research, customers' positive involvement and support towards hospitality companies are shaped by trust, perceived value, contentment, and service quality. They found that if organisations provide personalised service to their customers, they can ensure them.</w:t>
      </w:r>
    </w:p>
    <w:p w14:paraId="1C77CCDA" w14:textId="72D6F878" w:rsidR="00905003" w:rsidRPr="004A01FD" w:rsidRDefault="00905003" w:rsidP="00905003">
      <w:pPr>
        <w:spacing w:line="360" w:lineRule="auto"/>
        <w:jc w:val="both"/>
        <w:rPr>
          <w:rFonts w:ascii="Arial" w:hAnsi="Arial" w:cs="Arial"/>
          <w:szCs w:val="24"/>
        </w:rPr>
      </w:pPr>
      <w:r w:rsidRPr="004A01FD">
        <w:rPr>
          <w:rFonts w:ascii="Arial" w:hAnsi="Arial" w:cs="Arial"/>
          <w:szCs w:val="24"/>
        </w:rPr>
        <w:t xml:space="preserve">Hossain, M.S., Sambasivan, M., </w:t>
      </w:r>
      <w:proofErr w:type="spellStart"/>
      <w:r w:rsidRPr="004A01FD">
        <w:rPr>
          <w:rFonts w:ascii="Arial" w:hAnsi="Arial" w:cs="Arial"/>
          <w:szCs w:val="24"/>
        </w:rPr>
        <w:t>Abuelhassan</w:t>
      </w:r>
      <w:proofErr w:type="spellEnd"/>
      <w:r w:rsidRPr="004A01FD">
        <w:rPr>
          <w:rFonts w:ascii="Arial" w:hAnsi="Arial" w:cs="Arial"/>
          <w:szCs w:val="24"/>
        </w:rPr>
        <w:t xml:space="preserve">, A.E. and Khalifa, G.S.A., 2023. Factors influencing customer citizenship behaviour in the hospitality industry. </w:t>
      </w:r>
      <w:r w:rsidRPr="004A01FD">
        <w:rPr>
          <w:rFonts w:ascii="Arial" w:hAnsi="Arial" w:cs="Arial"/>
          <w:i/>
          <w:iCs/>
          <w:szCs w:val="24"/>
        </w:rPr>
        <w:t>Annals of Leisure Research</w:t>
      </w:r>
      <w:r w:rsidRPr="004A01FD">
        <w:rPr>
          <w:rFonts w:ascii="Arial" w:hAnsi="Arial" w:cs="Arial"/>
          <w:szCs w:val="24"/>
        </w:rPr>
        <w:t>, 26(1), pp.65-88.</w:t>
      </w:r>
    </w:p>
    <w:p w14:paraId="3AFA8F47" w14:textId="77777777" w:rsidR="00905003" w:rsidRPr="004A01FD" w:rsidRDefault="00905003" w:rsidP="00905003">
      <w:pPr>
        <w:spacing w:line="360" w:lineRule="auto"/>
        <w:jc w:val="both"/>
        <w:rPr>
          <w:rFonts w:ascii="Arial" w:hAnsi="Arial" w:cs="Arial"/>
          <w:szCs w:val="24"/>
        </w:rPr>
      </w:pPr>
      <w:r w:rsidRPr="004A01FD">
        <w:rPr>
          <w:rFonts w:ascii="Arial" w:hAnsi="Arial" w:cs="Arial"/>
          <w:szCs w:val="24"/>
        </w:rPr>
        <w:lastRenderedPageBreak/>
        <w:t xml:space="preserve">Customer preferences for customised vs standardised hotel services are investigated by Ivanova, </w:t>
      </w:r>
      <w:proofErr w:type="spellStart"/>
      <w:r w:rsidRPr="004A01FD">
        <w:rPr>
          <w:rFonts w:ascii="Arial" w:hAnsi="Arial" w:cs="Arial"/>
          <w:szCs w:val="24"/>
        </w:rPr>
        <w:t>Jeliazkova</w:t>
      </w:r>
      <w:proofErr w:type="spellEnd"/>
      <w:r w:rsidRPr="004A01FD">
        <w:rPr>
          <w:rFonts w:ascii="Arial" w:hAnsi="Arial" w:cs="Arial"/>
          <w:szCs w:val="24"/>
        </w:rPr>
        <w:t>, and Ivanov (2021). Their findings underline the significance of customised services in the hotel sector and show that clients are prepared to pay more. This makes the hotels much more profitable than regular customer service.</w:t>
      </w:r>
    </w:p>
    <w:p w14:paraId="39576698" w14:textId="75057CA5" w:rsidR="00905003" w:rsidRDefault="00905003" w:rsidP="00905003">
      <w:pPr>
        <w:spacing w:line="360" w:lineRule="auto"/>
        <w:jc w:val="both"/>
        <w:rPr>
          <w:rFonts w:ascii="Arial" w:hAnsi="Arial" w:cs="Arial"/>
        </w:rPr>
      </w:pPr>
      <w:r w:rsidRPr="004A01FD">
        <w:rPr>
          <w:rFonts w:ascii="Arial" w:hAnsi="Arial" w:cs="Arial"/>
          <w:lang w:val="it-IT"/>
        </w:rPr>
        <w:t xml:space="preserve">Ivanova, M.G., </w:t>
      </w:r>
      <w:proofErr w:type="spellStart"/>
      <w:r w:rsidRPr="004A01FD">
        <w:rPr>
          <w:rFonts w:ascii="Arial" w:hAnsi="Arial" w:cs="Arial"/>
          <w:lang w:val="it-IT"/>
        </w:rPr>
        <w:t>Jeliazkova</w:t>
      </w:r>
      <w:proofErr w:type="spellEnd"/>
      <w:r w:rsidRPr="004A01FD">
        <w:rPr>
          <w:rFonts w:ascii="Arial" w:hAnsi="Arial" w:cs="Arial"/>
          <w:lang w:val="it-IT"/>
        </w:rPr>
        <w:t xml:space="preserve">, E. and Ivanov, S.H., 2021. </w:t>
      </w:r>
      <w:r w:rsidRPr="004A01FD">
        <w:rPr>
          <w:rFonts w:ascii="Arial" w:hAnsi="Arial" w:cs="Arial"/>
        </w:rPr>
        <w:t xml:space="preserve">Customised Vs. Standardised Hotel Service: Are Customers Willing to Pay More for a Customised Experience? [Online]. </w:t>
      </w:r>
      <w:r w:rsidRPr="004A01FD">
        <w:rPr>
          <w:rFonts w:ascii="Arial" w:hAnsi="Arial" w:cs="Arial"/>
          <w:i/>
          <w:iCs/>
        </w:rPr>
        <w:t>SSRN Electronic Journal</w:t>
      </w:r>
      <w:r w:rsidRPr="004A01FD">
        <w:rPr>
          <w:rFonts w:ascii="Arial" w:hAnsi="Arial" w:cs="Arial"/>
        </w:rPr>
        <w:t xml:space="preserve">, 1(1). Available from: </w:t>
      </w:r>
      <w:hyperlink r:id="rId4" w:history="1">
        <w:r w:rsidRPr="004A01FD">
          <w:rPr>
            <w:rStyle w:val="Hyperlink"/>
            <w:rFonts w:ascii="Arial" w:hAnsi="Arial" w:cs="Arial"/>
          </w:rPr>
          <w:t>https://doi.org/10.2139/ssrn.4209560</w:t>
        </w:r>
      </w:hyperlink>
      <w:r w:rsidRPr="004A01FD">
        <w:rPr>
          <w:rFonts w:ascii="Arial" w:hAnsi="Arial" w:cs="Arial"/>
        </w:rPr>
        <w:t>.</w:t>
      </w:r>
    </w:p>
    <w:sectPr w:rsidR="00905003" w:rsidSect="00E870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003"/>
    <w:rsid w:val="00177312"/>
    <w:rsid w:val="004A01FD"/>
    <w:rsid w:val="004B3D16"/>
    <w:rsid w:val="005F64C0"/>
    <w:rsid w:val="00677056"/>
    <w:rsid w:val="00822D1D"/>
    <w:rsid w:val="00905003"/>
    <w:rsid w:val="00AC4716"/>
    <w:rsid w:val="00D36795"/>
    <w:rsid w:val="00DF1AAC"/>
    <w:rsid w:val="00E870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FB1FE"/>
  <w15:chartTrackingRefBased/>
  <w15:docId w15:val="{1F3AB0CB-731C-46D2-8F84-4EBF5FB0B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003"/>
    <w:pPr>
      <w:spacing w:after="0" w:line="240" w:lineRule="auto"/>
    </w:pPr>
    <w:rPr>
      <w:rFonts w:ascii="Times New Roman" w:eastAsia="Times New Roman" w:hAnsi="Times New Roman" w:cs="Times New Roman"/>
      <w:kern w:val="0"/>
      <w:sz w:val="24"/>
      <w:szCs w:val="2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50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2139/ssrn.4209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Apurba Das (2107164)</dc:creator>
  <cp:keywords/>
  <dc:description/>
  <cp:lastModifiedBy>Apurba Das (2107164)</cp:lastModifiedBy>
  <cp:revision>3</cp:revision>
  <dcterms:created xsi:type="dcterms:W3CDTF">2024-03-19T19:16:00Z</dcterms:created>
  <dcterms:modified xsi:type="dcterms:W3CDTF">2024-03-22T11:57:00Z</dcterms:modified>
</cp:coreProperties>
</file>