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9EC26" w14:textId="59520654" w:rsidR="00862A27" w:rsidRPr="00133FA8" w:rsidRDefault="00AF390F" w:rsidP="00862A27">
      <w:pPr>
        <w:widowControl w:val="0"/>
        <w:autoSpaceDE w:val="0"/>
        <w:autoSpaceDN w:val="0"/>
        <w:spacing w:before="8" w:after="0" w:line="240" w:lineRule="auto"/>
        <w:rPr>
          <w:rFonts w:ascii="Arial" w:eastAsia="Arial MT" w:hAnsi="Arial MT" w:cs="Arial MT"/>
          <w:b/>
          <w:bCs/>
          <w:sz w:val="36"/>
          <w:szCs w:val="36"/>
        </w:rPr>
      </w:pPr>
      <w:r w:rsidRPr="00133FA8">
        <w:rPr>
          <w:rStyle w:val="activitytitle"/>
          <w:rFonts w:ascii="Segoe UI" w:hAnsi="Segoe UI" w:cs="Segoe UI"/>
          <w:b/>
          <w:bCs/>
          <w:color w:val="000A0F"/>
          <w:sz w:val="36"/>
          <w:szCs w:val="36"/>
          <w:u w:val="single"/>
          <w:shd w:val="clear" w:color="auto" w:fill="F9F9F9"/>
        </w:rPr>
        <w:t>LCBB6004</w:t>
      </w:r>
      <w:r w:rsidRPr="00133FA8">
        <w:rPr>
          <w:rStyle w:val="activitytitle"/>
          <w:rFonts w:ascii="Segoe UI" w:hAnsi="Segoe UI" w:cs="Segoe UI"/>
          <w:b/>
          <w:bCs/>
          <w:color w:val="000A0F"/>
          <w:sz w:val="36"/>
          <w:szCs w:val="36"/>
          <w:u w:val="single"/>
          <w:shd w:val="clear" w:color="auto" w:fill="F9F9F9"/>
        </w:rPr>
        <w:t xml:space="preserve"> - Strategic</w:t>
      </w:r>
      <w:r w:rsidRPr="00133FA8">
        <w:rPr>
          <w:rStyle w:val="activitytitle"/>
          <w:rFonts w:ascii="Segoe UI" w:hAnsi="Segoe UI" w:cs="Segoe UI"/>
          <w:b/>
          <w:bCs/>
          <w:color w:val="000A0F"/>
          <w:sz w:val="36"/>
          <w:szCs w:val="36"/>
          <w:u w:val="single"/>
          <w:shd w:val="clear" w:color="auto" w:fill="F9F9F9"/>
        </w:rPr>
        <w:t xml:space="preserve"> Management and Sustainability </w:t>
      </w:r>
    </w:p>
    <w:sdt>
      <w:sdtPr>
        <w:rPr>
          <w:rFonts w:asciiTheme="minorHAnsi" w:eastAsiaTheme="minorHAnsi" w:hAnsiTheme="minorHAnsi" w:cstheme="minorBidi"/>
          <w:color w:val="auto"/>
          <w:sz w:val="22"/>
          <w:szCs w:val="22"/>
          <w:lang w:eastAsia="en-US"/>
        </w:rPr>
        <w:id w:val="1882281438"/>
        <w:docPartObj>
          <w:docPartGallery w:val="Table of Contents"/>
          <w:docPartUnique/>
        </w:docPartObj>
      </w:sdtPr>
      <w:sdtEndPr>
        <w:rPr>
          <w:noProof/>
        </w:rPr>
      </w:sdtEndPr>
      <w:sdtContent>
        <w:p w14:paraId="63A6D293" w14:textId="6184A4CB" w:rsidR="00AF390F" w:rsidRPr="00AF390F" w:rsidRDefault="00AF390F" w:rsidP="00AF390F">
          <w:pPr>
            <w:pStyle w:val="TOCHeading"/>
          </w:pPr>
        </w:p>
        <w:p w14:paraId="6315C7CE" w14:textId="1D256936" w:rsidR="00413C6C" w:rsidRDefault="005F4668"/>
      </w:sdtContent>
    </w:sdt>
    <w:p w14:paraId="21290CEB" w14:textId="02C5FA3E" w:rsidR="00AF390F" w:rsidRPr="00D12E5A" w:rsidRDefault="00AF390F">
      <w:pPr>
        <w:rPr>
          <w:sz w:val="28"/>
          <w:szCs w:val="28"/>
        </w:rPr>
      </w:pPr>
      <w:r w:rsidRPr="00D12E5A">
        <w:rPr>
          <w:sz w:val="28"/>
          <w:szCs w:val="28"/>
        </w:rPr>
        <w:t>Student Name- Daniel Mihai</w:t>
      </w:r>
    </w:p>
    <w:p w14:paraId="001DD759" w14:textId="399E31A9" w:rsidR="00AF390F" w:rsidRPr="00D12E5A" w:rsidRDefault="00AF390F">
      <w:pPr>
        <w:rPr>
          <w:sz w:val="28"/>
          <w:szCs w:val="28"/>
        </w:rPr>
      </w:pPr>
      <w:r w:rsidRPr="00D12E5A">
        <w:rPr>
          <w:sz w:val="28"/>
          <w:szCs w:val="28"/>
        </w:rPr>
        <w:t>Student Number- 1917723</w:t>
      </w:r>
    </w:p>
    <w:p w14:paraId="04E3EA34" w14:textId="13B0343C" w:rsidR="00AF390F" w:rsidRPr="00D12E5A" w:rsidRDefault="00D12E5A">
      <w:pPr>
        <w:rPr>
          <w:sz w:val="28"/>
          <w:szCs w:val="28"/>
        </w:rPr>
      </w:pPr>
      <w:r w:rsidRPr="00D12E5A">
        <w:rPr>
          <w:sz w:val="28"/>
          <w:szCs w:val="28"/>
        </w:rPr>
        <w:t xml:space="preserve">Module Title- </w:t>
      </w:r>
      <w:r w:rsidRPr="00D12E5A">
        <w:rPr>
          <w:rStyle w:val="activitytitle"/>
          <w:rFonts w:ascii="Segoe UI" w:hAnsi="Segoe UI" w:cs="Segoe UI"/>
          <w:color w:val="000A0F"/>
          <w:sz w:val="28"/>
          <w:szCs w:val="28"/>
          <w:u w:val="single"/>
          <w:shd w:val="clear" w:color="auto" w:fill="F9F9F9"/>
        </w:rPr>
        <w:t>Strategic Management and Sustainability</w:t>
      </w:r>
    </w:p>
    <w:p w14:paraId="1192A2E9" w14:textId="77777777" w:rsidR="00D12E5A" w:rsidRDefault="00D12E5A">
      <w:pPr>
        <w:rPr>
          <w:sz w:val="28"/>
          <w:szCs w:val="28"/>
        </w:rPr>
      </w:pPr>
      <w:r>
        <w:rPr>
          <w:sz w:val="28"/>
          <w:szCs w:val="28"/>
        </w:rPr>
        <w:t>Module code: LCBB6004</w:t>
      </w:r>
    </w:p>
    <w:p w14:paraId="6340CF73" w14:textId="77777777" w:rsidR="00D12E5A" w:rsidRDefault="00D12E5A">
      <w:pPr>
        <w:rPr>
          <w:sz w:val="28"/>
          <w:szCs w:val="28"/>
        </w:rPr>
      </w:pPr>
      <w:r>
        <w:rPr>
          <w:sz w:val="28"/>
          <w:szCs w:val="28"/>
        </w:rPr>
        <w:t xml:space="preserve">Assessment 1- June 20222- group 2 Weekend </w:t>
      </w:r>
    </w:p>
    <w:p w14:paraId="662F347E" w14:textId="44CF8F62" w:rsidR="00AF390F" w:rsidRPr="00D12E5A" w:rsidRDefault="00D12E5A">
      <w:pPr>
        <w:rPr>
          <w:sz w:val="28"/>
          <w:szCs w:val="28"/>
        </w:rPr>
      </w:pPr>
      <w:r>
        <w:rPr>
          <w:sz w:val="28"/>
          <w:szCs w:val="28"/>
        </w:rPr>
        <w:t xml:space="preserve">Module Lecturer: </w:t>
      </w:r>
      <w:r>
        <w:rPr>
          <w:rFonts w:ascii="Segoe UI" w:hAnsi="Segoe UI" w:cs="Segoe UI"/>
          <w:sz w:val="28"/>
          <w:szCs w:val="28"/>
          <w:shd w:val="clear" w:color="auto" w:fill="F9F9F9"/>
        </w:rPr>
        <w:t>Ejiro Es</w:t>
      </w:r>
      <w:r w:rsidR="00133FA8">
        <w:rPr>
          <w:rFonts w:ascii="Segoe UI" w:hAnsi="Segoe UI" w:cs="Segoe UI"/>
          <w:sz w:val="28"/>
          <w:szCs w:val="28"/>
          <w:shd w:val="clear" w:color="auto" w:fill="F9F9F9"/>
        </w:rPr>
        <w:t>oh</w:t>
      </w:r>
      <w:r>
        <w:rPr>
          <w:rFonts w:ascii="Segoe UI" w:hAnsi="Segoe UI" w:cs="Segoe UI"/>
          <w:sz w:val="28"/>
          <w:szCs w:val="28"/>
          <w:shd w:val="clear" w:color="auto" w:fill="F9F9F9"/>
        </w:rPr>
        <w:t>wode</w:t>
      </w:r>
      <w:r w:rsidRPr="00D12E5A">
        <w:rPr>
          <w:sz w:val="28"/>
          <w:szCs w:val="28"/>
        </w:rPr>
        <w:t xml:space="preserve"> </w:t>
      </w:r>
      <w:r w:rsidR="00AF390F" w:rsidRPr="00D12E5A">
        <w:rPr>
          <w:sz w:val="28"/>
          <w:szCs w:val="28"/>
        </w:rPr>
        <w:br w:type="page"/>
      </w:r>
    </w:p>
    <w:sdt>
      <w:sdtPr>
        <w:rPr>
          <w:rFonts w:asciiTheme="minorHAnsi" w:eastAsiaTheme="minorHAnsi" w:hAnsiTheme="minorHAnsi" w:cstheme="minorBidi"/>
          <w:b w:val="0"/>
          <w:bCs w:val="0"/>
          <w:color w:val="auto"/>
          <w:sz w:val="22"/>
          <w:szCs w:val="22"/>
          <w:lang w:eastAsia="en-US"/>
        </w:rPr>
        <w:id w:val="615724437"/>
        <w:docPartObj>
          <w:docPartGallery w:val="Table of Contents"/>
          <w:docPartUnique/>
        </w:docPartObj>
      </w:sdtPr>
      <w:sdtEndPr>
        <w:rPr>
          <w:noProof/>
        </w:rPr>
      </w:sdtEndPr>
      <w:sdtContent>
        <w:p w14:paraId="74EA2F29" w14:textId="77777777" w:rsidR="00AF390F" w:rsidRDefault="00AF390F" w:rsidP="00AF390F">
          <w:pPr>
            <w:pStyle w:val="TOCHeading"/>
          </w:pPr>
          <w:r>
            <w:t>Table of Contents</w:t>
          </w:r>
        </w:p>
        <w:p w14:paraId="57202F2E" w14:textId="77777777" w:rsidR="00AF390F" w:rsidRDefault="00AF390F" w:rsidP="00AF390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0425021" w:history="1">
            <w:r w:rsidRPr="003E6676">
              <w:rPr>
                <w:rStyle w:val="Hyperlink"/>
                <w:noProof/>
              </w:rPr>
              <w:t>INTRODUCTION</w:t>
            </w:r>
            <w:r>
              <w:rPr>
                <w:noProof/>
                <w:webHidden/>
              </w:rPr>
              <w:tab/>
            </w:r>
            <w:r>
              <w:rPr>
                <w:noProof/>
                <w:webHidden/>
              </w:rPr>
              <w:fldChar w:fldCharType="begin"/>
            </w:r>
            <w:r>
              <w:rPr>
                <w:noProof/>
                <w:webHidden/>
              </w:rPr>
              <w:instrText xml:space="preserve"> PAGEREF _Toc110425021 \h </w:instrText>
            </w:r>
            <w:r>
              <w:rPr>
                <w:noProof/>
                <w:webHidden/>
              </w:rPr>
            </w:r>
            <w:r>
              <w:rPr>
                <w:noProof/>
                <w:webHidden/>
              </w:rPr>
              <w:fldChar w:fldCharType="separate"/>
            </w:r>
            <w:r>
              <w:rPr>
                <w:noProof/>
                <w:webHidden/>
              </w:rPr>
              <w:t>3</w:t>
            </w:r>
            <w:r>
              <w:rPr>
                <w:noProof/>
                <w:webHidden/>
              </w:rPr>
              <w:fldChar w:fldCharType="end"/>
            </w:r>
          </w:hyperlink>
        </w:p>
        <w:p w14:paraId="08BED826" w14:textId="77777777" w:rsidR="00AF390F" w:rsidRDefault="00AF390F" w:rsidP="00AF390F">
          <w:pPr>
            <w:pStyle w:val="TOC1"/>
            <w:tabs>
              <w:tab w:val="right" w:leader="dot" w:pos="9350"/>
            </w:tabs>
            <w:rPr>
              <w:rFonts w:eastAsiaTheme="minorEastAsia"/>
              <w:noProof/>
            </w:rPr>
          </w:pPr>
          <w:hyperlink w:anchor="_Toc110425022" w:history="1">
            <w:r w:rsidRPr="003E6676">
              <w:rPr>
                <w:rStyle w:val="Hyperlink"/>
                <w:noProof/>
              </w:rPr>
              <w:t>KEY BUSINESS STRATEGIES OF VOLKSWAGEN OVER THE PAST FIVE YEARS</w:t>
            </w:r>
            <w:r>
              <w:rPr>
                <w:noProof/>
                <w:webHidden/>
              </w:rPr>
              <w:tab/>
            </w:r>
            <w:r>
              <w:rPr>
                <w:noProof/>
                <w:webHidden/>
              </w:rPr>
              <w:fldChar w:fldCharType="begin"/>
            </w:r>
            <w:r>
              <w:rPr>
                <w:noProof/>
                <w:webHidden/>
              </w:rPr>
              <w:instrText xml:space="preserve"> PAGEREF _Toc110425022 \h </w:instrText>
            </w:r>
            <w:r>
              <w:rPr>
                <w:noProof/>
                <w:webHidden/>
              </w:rPr>
            </w:r>
            <w:r>
              <w:rPr>
                <w:noProof/>
                <w:webHidden/>
              </w:rPr>
              <w:fldChar w:fldCharType="separate"/>
            </w:r>
            <w:r>
              <w:rPr>
                <w:noProof/>
                <w:webHidden/>
              </w:rPr>
              <w:t>4</w:t>
            </w:r>
            <w:r>
              <w:rPr>
                <w:noProof/>
                <w:webHidden/>
              </w:rPr>
              <w:fldChar w:fldCharType="end"/>
            </w:r>
          </w:hyperlink>
        </w:p>
        <w:p w14:paraId="1C76D484" w14:textId="77777777" w:rsidR="00AF390F" w:rsidRDefault="00AF390F" w:rsidP="00AF390F">
          <w:pPr>
            <w:pStyle w:val="TOC1"/>
            <w:tabs>
              <w:tab w:val="right" w:leader="dot" w:pos="9350"/>
            </w:tabs>
            <w:rPr>
              <w:rFonts w:eastAsiaTheme="minorEastAsia"/>
              <w:noProof/>
            </w:rPr>
          </w:pPr>
          <w:hyperlink w:anchor="_Toc110425023" w:history="1">
            <w:r w:rsidRPr="003E6676">
              <w:rPr>
                <w:rStyle w:val="Hyperlink"/>
                <w:noProof/>
              </w:rPr>
              <w:t>CAPABILITIES AND RESOURCES OF VOLKSWAGEN OVER THE PAST FIVE YEARS</w:t>
            </w:r>
            <w:r>
              <w:rPr>
                <w:noProof/>
                <w:webHidden/>
              </w:rPr>
              <w:tab/>
            </w:r>
            <w:r>
              <w:rPr>
                <w:noProof/>
                <w:webHidden/>
              </w:rPr>
              <w:fldChar w:fldCharType="begin"/>
            </w:r>
            <w:r>
              <w:rPr>
                <w:noProof/>
                <w:webHidden/>
              </w:rPr>
              <w:instrText xml:space="preserve"> PAGEREF _Toc110425023 \h </w:instrText>
            </w:r>
            <w:r>
              <w:rPr>
                <w:noProof/>
                <w:webHidden/>
              </w:rPr>
            </w:r>
            <w:r>
              <w:rPr>
                <w:noProof/>
                <w:webHidden/>
              </w:rPr>
              <w:fldChar w:fldCharType="separate"/>
            </w:r>
            <w:r>
              <w:rPr>
                <w:noProof/>
                <w:webHidden/>
              </w:rPr>
              <w:t>6</w:t>
            </w:r>
            <w:r>
              <w:rPr>
                <w:noProof/>
                <w:webHidden/>
              </w:rPr>
              <w:fldChar w:fldCharType="end"/>
            </w:r>
          </w:hyperlink>
        </w:p>
        <w:p w14:paraId="15C393F6" w14:textId="77777777" w:rsidR="00AF390F" w:rsidRDefault="00AF390F" w:rsidP="00AF390F">
          <w:pPr>
            <w:pStyle w:val="TOC1"/>
            <w:tabs>
              <w:tab w:val="right" w:leader="dot" w:pos="9350"/>
            </w:tabs>
            <w:rPr>
              <w:rFonts w:eastAsiaTheme="minorEastAsia"/>
              <w:noProof/>
            </w:rPr>
          </w:pPr>
          <w:hyperlink w:anchor="_Toc110425024" w:history="1">
            <w:r w:rsidRPr="003E6676">
              <w:rPr>
                <w:rStyle w:val="Hyperlink"/>
                <w:noProof/>
              </w:rPr>
              <w:t>HOW VOLKSWAGEN BECOME MORE COMPETITIVE CONSIDERING ENVIRONMENT AND SUSTAINABILITY</w:t>
            </w:r>
            <w:r>
              <w:rPr>
                <w:noProof/>
                <w:webHidden/>
              </w:rPr>
              <w:tab/>
            </w:r>
            <w:r>
              <w:rPr>
                <w:noProof/>
                <w:webHidden/>
              </w:rPr>
              <w:fldChar w:fldCharType="begin"/>
            </w:r>
            <w:r>
              <w:rPr>
                <w:noProof/>
                <w:webHidden/>
              </w:rPr>
              <w:instrText xml:space="preserve"> PAGEREF _Toc110425024 \h </w:instrText>
            </w:r>
            <w:r>
              <w:rPr>
                <w:noProof/>
                <w:webHidden/>
              </w:rPr>
            </w:r>
            <w:r>
              <w:rPr>
                <w:noProof/>
                <w:webHidden/>
              </w:rPr>
              <w:fldChar w:fldCharType="separate"/>
            </w:r>
            <w:r>
              <w:rPr>
                <w:noProof/>
                <w:webHidden/>
              </w:rPr>
              <w:t>7</w:t>
            </w:r>
            <w:r>
              <w:rPr>
                <w:noProof/>
                <w:webHidden/>
              </w:rPr>
              <w:fldChar w:fldCharType="end"/>
            </w:r>
          </w:hyperlink>
        </w:p>
        <w:p w14:paraId="0B100D33" w14:textId="77777777" w:rsidR="00AF390F" w:rsidRDefault="00AF390F" w:rsidP="00AF390F">
          <w:pPr>
            <w:pStyle w:val="TOC1"/>
            <w:tabs>
              <w:tab w:val="right" w:leader="dot" w:pos="9350"/>
            </w:tabs>
            <w:rPr>
              <w:rFonts w:eastAsiaTheme="minorEastAsia"/>
              <w:noProof/>
            </w:rPr>
          </w:pPr>
          <w:hyperlink w:anchor="_Toc110425025" w:history="1">
            <w:r w:rsidRPr="003E6676">
              <w:rPr>
                <w:rStyle w:val="Hyperlink"/>
                <w:noProof/>
              </w:rPr>
              <w:t>RECOMMENDATIONS TO DEVELOP COMPETITIVE ADVANTAGES IN THE FUTURE</w:t>
            </w:r>
            <w:r>
              <w:rPr>
                <w:noProof/>
                <w:webHidden/>
              </w:rPr>
              <w:tab/>
            </w:r>
            <w:r>
              <w:rPr>
                <w:noProof/>
                <w:webHidden/>
              </w:rPr>
              <w:fldChar w:fldCharType="begin"/>
            </w:r>
            <w:r>
              <w:rPr>
                <w:noProof/>
                <w:webHidden/>
              </w:rPr>
              <w:instrText xml:space="preserve"> PAGEREF _Toc110425025 \h </w:instrText>
            </w:r>
            <w:r>
              <w:rPr>
                <w:noProof/>
                <w:webHidden/>
              </w:rPr>
            </w:r>
            <w:r>
              <w:rPr>
                <w:noProof/>
                <w:webHidden/>
              </w:rPr>
              <w:fldChar w:fldCharType="separate"/>
            </w:r>
            <w:r>
              <w:rPr>
                <w:noProof/>
                <w:webHidden/>
              </w:rPr>
              <w:t>9</w:t>
            </w:r>
            <w:r>
              <w:rPr>
                <w:noProof/>
                <w:webHidden/>
              </w:rPr>
              <w:fldChar w:fldCharType="end"/>
            </w:r>
          </w:hyperlink>
        </w:p>
        <w:p w14:paraId="01D72649" w14:textId="77777777" w:rsidR="00AF390F" w:rsidRDefault="00AF390F" w:rsidP="00AF390F">
          <w:pPr>
            <w:pStyle w:val="TOC1"/>
            <w:tabs>
              <w:tab w:val="right" w:leader="dot" w:pos="9350"/>
            </w:tabs>
            <w:rPr>
              <w:rFonts w:eastAsiaTheme="minorEastAsia"/>
              <w:noProof/>
            </w:rPr>
          </w:pPr>
          <w:hyperlink w:anchor="_Toc110425026" w:history="1">
            <w:r w:rsidRPr="003E6676">
              <w:rPr>
                <w:rStyle w:val="Hyperlink"/>
                <w:noProof/>
              </w:rPr>
              <w:t>CONCLUSION</w:t>
            </w:r>
            <w:r>
              <w:rPr>
                <w:noProof/>
                <w:webHidden/>
              </w:rPr>
              <w:tab/>
            </w:r>
            <w:r>
              <w:rPr>
                <w:noProof/>
                <w:webHidden/>
              </w:rPr>
              <w:fldChar w:fldCharType="begin"/>
            </w:r>
            <w:r>
              <w:rPr>
                <w:noProof/>
                <w:webHidden/>
              </w:rPr>
              <w:instrText xml:space="preserve"> PAGEREF _Toc110425026 \h </w:instrText>
            </w:r>
            <w:r>
              <w:rPr>
                <w:noProof/>
                <w:webHidden/>
              </w:rPr>
            </w:r>
            <w:r>
              <w:rPr>
                <w:noProof/>
                <w:webHidden/>
              </w:rPr>
              <w:fldChar w:fldCharType="separate"/>
            </w:r>
            <w:r>
              <w:rPr>
                <w:noProof/>
                <w:webHidden/>
              </w:rPr>
              <w:t>11</w:t>
            </w:r>
            <w:r>
              <w:rPr>
                <w:noProof/>
                <w:webHidden/>
              </w:rPr>
              <w:fldChar w:fldCharType="end"/>
            </w:r>
          </w:hyperlink>
        </w:p>
        <w:p w14:paraId="35E4804F" w14:textId="77777777" w:rsidR="00AF390F" w:rsidRDefault="00AF390F" w:rsidP="00AF390F">
          <w:pPr>
            <w:pStyle w:val="TOC1"/>
            <w:tabs>
              <w:tab w:val="right" w:leader="dot" w:pos="9350"/>
            </w:tabs>
            <w:rPr>
              <w:rFonts w:eastAsiaTheme="minorEastAsia"/>
              <w:noProof/>
            </w:rPr>
          </w:pPr>
          <w:hyperlink w:anchor="_Toc110425027" w:history="1">
            <w:r w:rsidRPr="003E6676">
              <w:rPr>
                <w:rStyle w:val="Hyperlink"/>
                <w:noProof/>
              </w:rPr>
              <w:t>REFERENCES</w:t>
            </w:r>
            <w:r>
              <w:rPr>
                <w:noProof/>
                <w:webHidden/>
              </w:rPr>
              <w:tab/>
            </w:r>
            <w:r>
              <w:rPr>
                <w:noProof/>
                <w:webHidden/>
              </w:rPr>
              <w:fldChar w:fldCharType="begin"/>
            </w:r>
            <w:r>
              <w:rPr>
                <w:noProof/>
                <w:webHidden/>
              </w:rPr>
              <w:instrText xml:space="preserve"> PAGEREF _Toc110425027 \h </w:instrText>
            </w:r>
            <w:r>
              <w:rPr>
                <w:noProof/>
                <w:webHidden/>
              </w:rPr>
            </w:r>
            <w:r>
              <w:rPr>
                <w:noProof/>
                <w:webHidden/>
              </w:rPr>
              <w:fldChar w:fldCharType="separate"/>
            </w:r>
            <w:r>
              <w:rPr>
                <w:noProof/>
                <w:webHidden/>
              </w:rPr>
              <w:t>12</w:t>
            </w:r>
            <w:r>
              <w:rPr>
                <w:noProof/>
                <w:webHidden/>
              </w:rPr>
              <w:fldChar w:fldCharType="end"/>
            </w:r>
          </w:hyperlink>
        </w:p>
        <w:p w14:paraId="1A1B1C9D" w14:textId="77777777" w:rsidR="00AF390F" w:rsidRDefault="00AF390F" w:rsidP="00AF390F">
          <w:pPr>
            <w:rPr>
              <w:noProof/>
            </w:rPr>
          </w:pPr>
          <w:r>
            <w:rPr>
              <w:b/>
              <w:bCs/>
              <w:noProof/>
            </w:rPr>
            <w:fldChar w:fldCharType="end"/>
          </w:r>
        </w:p>
      </w:sdtContent>
    </w:sdt>
    <w:p w14:paraId="48A40665" w14:textId="3EE15964" w:rsidR="00AF390F" w:rsidRDefault="00AF390F">
      <w:r>
        <w:br w:type="page"/>
      </w:r>
    </w:p>
    <w:p w14:paraId="36D1C7E1" w14:textId="77777777" w:rsidR="00413C6C" w:rsidRDefault="00413C6C">
      <w:pPr>
        <w:rPr>
          <w:rFonts w:asciiTheme="majorHAnsi" w:eastAsiaTheme="majorEastAsia" w:hAnsiTheme="majorHAnsi" w:cstheme="majorBidi"/>
          <w:b/>
          <w:bCs/>
          <w:color w:val="365F91" w:themeColor="accent1" w:themeShade="BF"/>
          <w:sz w:val="28"/>
          <w:szCs w:val="28"/>
        </w:rPr>
      </w:pPr>
    </w:p>
    <w:p w14:paraId="529BBBA7" w14:textId="77777777" w:rsidR="00610B5A" w:rsidRDefault="00D11388" w:rsidP="003B4AE7">
      <w:pPr>
        <w:pStyle w:val="Heading1"/>
        <w:spacing w:line="360" w:lineRule="auto"/>
        <w:jc w:val="both"/>
      </w:pPr>
      <w:bookmarkStart w:id="0" w:name="_Toc110425021"/>
      <w:r>
        <w:t>INTRODUCTION</w:t>
      </w:r>
      <w:bookmarkEnd w:id="0"/>
      <w:r w:rsidR="003A1E19">
        <w:t xml:space="preserve"> </w:t>
      </w:r>
    </w:p>
    <w:p w14:paraId="3B7AE2D7" w14:textId="4C318F0C" w:rsidR="00CF1FEF" w:rsidRDefault="00D11388" w:rsidP="003B4AE7">
      <w:pPr>
        <w:spacing w:line="360" w:lineRule="auto"/>
        <w:jc w:val="both"/>
      </w:pPr>
      <w:r>
        <w:t xml:space="preserve">Strategic management is </w:t>
      </w:r>
      <w:r w:rsidR="008C7294">
        <w:t>a business strategy which clarifies the business objectives, and goals, and creates</w:t>
      </w:r>
      <w:r>
        <w:t xml:space="preserve"> plans for how those objectives can be achieved.</w:t>
      </w:r>
      <w:r w:rsidR="00FA5FB9">
        <w:t xml:space="preserve"> The key purpose of Strategic management is to </w:t>
      </w:r>
      <w:r w:rsidR="00CB339E">
        <w:t xml:space="preserve">offer overall direction to the business by developing a schedule, </w:t>
      </w:r>
      <w:r w:rsidR="00133FA8">
        <w:t>plan,</w:t>
      </w:r>
      <w:r w:rsidR="00CB339E">
        <w:t xml:space="preserve"> and policies to achieve the motive and then allocating resources to implement the plan</w:t>
      </w:r>
      <w:r w:rsidR="00774D3C">
        <w:t xml:space="preserve"> (Rabetino et al</w:t>
      </w:r>
      <w:r w:rsidR="00774D3C" w:rsidRPr="00774D3C">
        <w:t>., 2021</w:t>
      </w:r>
      <w:r w:rsidR="00774D3C">
        <w:t>)</w:t>
      </w:r>
      <w:r w:rsidR="00CB339E">
        <w:t xml:space="preserve">. </w:t>
      </w:r>
      <w:r w:rsidR="00723B31">
        <w:t>The strategic management report is based on the Volkswagen</w:t>
      </w:r>
      <w:r w:rsidR="00CA0DF6">
        <w:t xml:space="preserve"> (VW)</w:t>
      </w:r>
      <w:r w:rsidR="00723B31">
        <w:t xml:space="preserve"> Company and discusses the </w:t>
      </w:r>
      <w:r w:rsidR="00890964">
        <w:t>chief</w:t>
      </w:r>
      <w:r w:rsidR="00723B31">
        <w:t xml:space="preserve"> business </w:t>
      </w:r>
      <w:r w:rsidR="00890964">
        <w:t>tactics</w:t>
      </w:r>
      <w:r w:rsidR="00723B31">
        <w:t xml:space="preserve"> of the respective </w:t>
      </w:r>
      <w:r w:rsidR="00890964">
        <w:t>corporation</w:t>
      </w:r>
      <w:r w:rsidR="00723B31">
        <w:t xml:space="preserve"> over the past five years. The potential and resource utilization of the </w:t>
      </w:r>
      <w:r w:rsidR="00890964">
        <w:t>corporation</w:t>
      </w:r>
      <w:r w:rsidR="00723B31">
        <w:t xml:space="preserve"> over the past five years are discussed in the report along with an evaluation of its competitiveness of </w:t>
      </w:r>
      <w:r w:rsidR="00CA0DF6">
        <w:t>VW</w:t>
      </w:r>
      <w:r w:rsidR="00723B31">
        <w:t xml:space="preserve"> in the marketplace. At la</w:t>
      </w:r>
      <w:r w:rsidR="00946576">
        <w:t xml:space="preserve">st, recommendations are offered to enhance the competitiveness of </w:t>
      </w:r>
      <w:r w:rsidR="00CA0DF6">
        <w:t>VW</w:t>
      </w:r>
      <w:r w:rsidR="00946576">
        <w:t xml:space="preserve"> in the future</w:t>
      </w:r>
      <w:r w:rsidR="000105A1">
        <w:t xml:space="preserve">. </w:t>
      </w:r>
    </w:p>
    <w:p w14:paraId="745D1E88" w14:textId="77777777" w:rsidR="00946576" w:rsidRDefault="00D11388" w:rsidP="003B4AE7">
      <w:pPr>
        <w:tabs>
          <w:tab w:val="left" w:pos="5160"/>
        </w:tabs>
        <w:spacing w:line="360" w:lineRule="auto"/>
        <w:jc w:val="both"/>
        <w:rPr>
          <w:b/>
        </w:rPr>
      </w:pPr>
      <w:r w:rsidRPr="00946576">
        <w:rPr>
          <w:b/>
        </w:rPr>
        <w:t xml:space="preserve">ABOUT VOLKSWAGEN </w:t>
      </w:r>
      <w:r w:rsidR="007E50B4">
        <w:rPr>
          <w:b/>
        </w:rPr>
        <w:tab/>
      </w:r>
    </w:p>
    <w:p w14:paraId="33692BBD" w14:textId="39A06782" w:rsidR="00B25B11" w:rsidRPr="001E346E" w:rsidRDefault="00D11388" w:rsidP="003B4AE7">
      <w:pPr>
        <w:spacing w:line="360" w:lineRule="auto"/>
        <w:jc w:val="both"/>
      </w:pPr>
      <w:r>
        <w:t>VW</w:t>
      </w:r>
      <w:r w:rsidRPr="001E346E">
        <w:t xml:space="preserve"> is an automotive </w:t>
      </w:r>
      <w:r w:rsidR="00890964">
        <w:t>industry</w:t>
      </w:r>
      <w:r w:rsidRPr="001E346E">
        <w:t xml:space="preserve"> </w:t>
      </w:r>
      <w:r w:rsidR="00890964" w:rsidRPr="001E346E">
        <w:t>corporation</w:t>
      </w:r>
      <w:r w:rsidRPr="001E346E">
        <w:t xml:space="preserve"> </w:t>
      </w:r>
      <w:r w:rsidR="00890964" w:rsidRPr="001E346E">
        <w:t>recognized</w:t>
      </w:r>
      <w:r w:rsidRPr="001E346E">
        <w:t xml:space="preserve"> in the year 1937 by the German Labour Front. The </w:t>
      </w:r>
      <w:r w:rsidR="001E346E" w:rsidRPr="001E346E">
        <w:t>company operates on a global platform and offers</w:t>
      </w:r>
      <w:r w:rsidRPr="001E346E">
        <w:t xml:space="preserve"> consumers a variety of products including Vans, commercial vehicles, trucks, buses etc. </w:t>
      </w:r>
      <w:r>
        <w:t>VW</w:t>
      </w:r>
      <w:r w:rsidR="00C26C4D">
        <w:t xml:space="preserve"> </w:t>
      </w:r>
      <w:r w:rsidR="003C52EE">
        <w:t>employs</w:t>
      </w:r>
      <w:r w:rsidR="001E346E">
        <w:t xml:space="preserve"> around 662,570 staff which adds to the business by generating huge revenues and business profitability.</w:t>
      </w:r>
      <w:r w:rsidR="00017908">
        <w:t xml:space="preserve"> The company is considered one of the larges</w:t>
      </w:r>
      <w:r w:rsidR="00715B38">
        <w:t xml:space="preserve">t car manufacturers in the world and purposes to offer attractive, </w:t>
      </w:r>
      <w:r w:rsidR="00133FA8">
        <w:t>safe,</w:t>
      </w:r>
      <w:r w:rsidR="00715B38">
        <w:t xml:space="preserve"> and environmentally sound vehicles</w:t>
      </w:r>
      <w:r w:rsidR="008601A0">
        <w:t xml:space="preserve"> (Volkswagen, 2022)</w:t>
      </w:r>
      <w:r w:rsidR="000105A1">
        <w:t xml:space="preserve">. </w:t>
      </w:r>
    </w:p>
    <w:p w14:paraId="64BFAD87" w14:textId="77777777" w:rsidR="003B4AE7" w:rsidRDefault="003B4AE7">
      <w:pPr>
        <w:rPr>
          <w:rFonts w:asciiTheme="majorHAnsi" w:eastAsiaTheme="majorEastAsia" w:hAnsiTheme="majorHAnsi" w:cstheme="majorBidi"/>
          <w:b/>
          <w:bCs/>
          <w:color w:val="365F91" w:themeColor="accent1" w:themeShade="BF"/>
          <w:sz w:val="28"/>
          <w:szCs w:val="28"/>
        </w:rPr>
      </w:pPr>
      <w:r>
        <w:br w:type="page"/>
      </w:r>
    </w:p>
    <w:p w14:paraId="2870F2E7" w14:textId="77777777" w:rsidR="00F1450B" w:rsidRDefault="00D11388" w:rsidP="003B4AE7">
      <w:pPr>
        <w:pStyle w:val="Heading1"/>
        <w:spacing w:line="360" w:lineRule="auto"/>
        <w:jc w:val="both"/>
      </w:pPr>
      <w:bookmarkStart w:id="1" w:name="_Toc110425022"/>
      <w:r>
        <w:lastRenderedPageBreak/>
        <w:t>KEY BUSINESS STRATEGIES OF VOLKSWAGEN OVER THE PAST FIVE YEARS</w:t>
      </w:r>
      <w:bookmarkEnd w:id="1"/>
      <w:r>
        <w:t xml:space="preserve"> </w:t>
      </w:r>
      <w:r w:rsidR="003A1E19">
        <w:t xml:space="preserve"> </w:t>
      </w:r>
    </w:p>
    <w:p w14:paraId="1023601D" w14:textId="6F17521A" w:rsidR="007B222B" w:rsidRDefault="00D11388" w:rsidP="003B4AE7">
      <w:pPr>
        <w:spacing w:line="360" w:lineRule="auto"/>
        <w:jc w:val="both"/>
      </w:pPr>
      <w:r>
        <w:t xml:space="preserve">VW brand is a driving change in the business strategies by developing software and business digitalization to enhance customer </w:t>
      </w:r>
      <w:r w:rsidR="00806E61">
        <w:t>experience</w:t>
      </w:r>
      <w:r>
        <w:t>.</w:t>
      </w:r>
      <w:r w:rsidR="00CE6F08">
        <w:t xml:space="preserve"> </w:t>
      </w:r>
      <w:r w:rsidR="0040581B">
        <w:t>The company was considered one of the largest ca</w:t>
      </w:r>
      <w:r w:rsidR="00854155">
        <w:t xml:space="preserve">r manufacturers in the world and </w:t>
      </w:r>
      <w:r w:rsidR="00E41653">
        <w:t>the business strategies played a vital role in the achievement of the position.</w:t>
      </w:r>
      <w:r w:rsidR="000F1720">
        <w:t xml:space="preserve"> Before analysing the business strategies of </w:t>
      </w:r>
      <w:r w:rsidR="00133FA8">
        <w:t>VW,</w:t>
      </w:r>
      <w:r w:rsidR="000F1720">
        <w:t xml:space="preserve"> it is essential to </w:t>
      </w:r>
      <w:r w:rsidR="003C772B">
        <w:t>examine and evaluate the influence of external business factors on the company</w:t>
      </w:r>
      <w:r w:rsidR="00765D82">
        <w:t xml:space="preserve"> (</w:t>
      </w:r>
      <w:r w:rsidR="00765D82" w:rsidRPr="00765D82">
        <w:t>Casañ</w:t>
      </w:r>
      <w:r w:rsidR="00765D82">
        <w:t xml:space="preserve"> et al</w:t>
      </w:r>
      <w:r w:rsidR="00765D82" w:rsidRPr="00765D82">
        <w:t>., 2021</w:t>
      </w:r>
      <w:r w:rsidR="00765D82">
        <w:t>)</w:t>
      </w:r>
      <w:r w:rsidR="003C772B">
        <w:t xml:space="preserve">. </w:t>
      </w:r>
      <w:r>
        <w:t>Below is the PESTLE analysis of the UK automotive sector.</w:t>
      </w:r>
    </w:p>
    <w:p w14:paraId="382AE3FF" w14:textId="77777777" w:rsidR="00090B56" w:rsidRDefault="00D11388" w:rsidP="003B4AE7">
      <w:pPr>
        <w:spacing w:line="360" w:lineRule="auto"/>
        <w:jc w:val="both"/>
        <w:rPr>
          <w:b/>
        </w:rPr>
      </w:pPr>
      <w:r w:rsidRPr="007B222B">
        <w:rPr>
          <w:b/>
        </w:rPr>
        <w:t xml:space="preserve">PESTLE ANALYSIS  </w:t>
      </w:r>
    </w:p>
    <w:p w14:paraId="60796E99" w14:textId="77777777" w:rsidR="00090B56" w:rsidRPr="00090B56" w:rsidRDefault="00D11388" w:rsidP="003B4AE7">
      <w:pPr>
        <w:spacing w:line="360" w:lineRule="auto"/>
        <w:jc w:val="both"/>
      </w:pPr>
      <w:r w:rsidRPr="00090B56">
        <w:t>Pestle analysis is a framework used to understand the external factors available in the marketplace and their impact on a specific industry or company. The analysis is as follows-</w:t>
      </w:r>
    </w:p>
    <w:tbl>
      <w:tblPr>
        <w:tblStyle w:val="TableGrid"/>
        <w:tblW w:w="0" w:type="auto"/>
        <w:tblLook w:val="04A0" w:firstRow="1" w:lastRow="0" w:firstColumn="1" w:lastColumn="0" w:noHBand="0" w:noVBand="1"/>
      </w:tblPr>
      <w:tblGrid>
        <w:gridCol w:w="2500"/>
        <w:gridCol w:w="6850"/>
      </w:tblGrid>
      <w:tr w:rsidR="003E3F61" w14:paraId="4CB6B0CB" w14:textId="77777777" w:rsidTr="00090B56">
        <w:tc>
          <w:tcPr>
            <w:tcW w:w="2538" w:type="dxa"/>
          </w:tcPr>
          <w:p w14:paraId="2D94CFEE" w14:textId="77777777" w:rsidR="00090B56" w:rsidRDefault="00D11388" w:rsidP="003B4AE7">
            <w:pPr>
              <w:spacing w:line="360" w:lineRule="auto"/>
              <w:jc w:val="both"/>
              <w:rPr>
                <w:b/>
              </w:rPr>
            </w:pPr>
            <w:r>
              <w:rPr>
                <w:b/>
              </w:rPr>
              <w:t xml:space="preserve">Political factors </w:t>
            </w:r>
          </w:p>
        </w:tc>
        <w:tc>
          <w:tcPr>
            <w:tcW w:w="7038" w:type="dxa"/>
          </w:tcPr>
          <w:p w14:paraId="40F9A9F7" w14:textId="77777777" w:rsidR="005B557E" w:rsidRDefault="00D11388" w:rsidP="003B4AE7">
            <w:pPr>
              <w:pStyle w:val="ListParagraph"/>
              <w:numPr>
                <w:ilvl w:val="0"/>
                <w:numId w:val="1"/>
              </w:numPr>
              <w:spacing w:line="360" w:lineRule="auto"/>
              <w:jc w:val="both"/>
            </w:pPr>
            <w:r w:rsidRPr="00E87F74">
              <w:t>Brexit and the COVID-19 pandemic affected the functionality of the automotive industry on the global platform.</w:t>
            </w:r>
          </w:p>
          <w:p w14:paraId="44FA2DAA" w14:textId="429C898F" w:rsidR="00090B56" w:rsidRPr="00E87F74" w:rsidRDefault="00D11388" w:rsidP="003B4AE7">
            <w:pPr>
              <w:pStyle w:val="ListParagraph"/>
              <w:numPr>
                <w:ilvl w:val="0"/>
                <w:numId w:val="1"/>
              </w:numPr>
              <w:spacing w:line="360" w:lineRule="auto"/>
              <w:jc w:val="both"/>
            </w:pPr>
            <w:r>
              <w:t>Safety and emission policies along with political stability are</w:t>
            </w:r>
            <w:r w:rsidR="005B557E">
              <w:t xml:space="preserve"> a growth factor in the automotive sector</w:t>
            </w:r>
            <w:r w:rsidR="00765D82">
              <w:t xml:space="preserve"> (</w:t>
            </w:r>
            <w:r w:rsidR="00765D82" w:rsidRPr="00765D82">
              <w:t>Casañ</w:t>
            </w:r>
            <w:r w:rsidR="00765D82">
              <w:t xml:space="preserve"> et al</w:t>
            </w:r>
            <w:r w:rsidR="00765D82" w:rsidRPr="00765D82">
              <w:t>., 2021</w:t>
            </w:r>
            <w:r w:rsidR="00765D82">
              <w:t>)</w:t>
            </w:r>
            <w:r w:rsidR="000105A1">
              <w:t xml:space="preserve">. </w:t>
            </w:r>
          </w:p>
        </w:tc>
      </w:tr>
      <w:tr w:rsidR="003E3F61" w14:paraId="6BB7E345" w14:textId="77777777" w:rsidTr="00090B56">
        <w:tc>
          <w:tcPr>
            <w:tcW w:w="2538" w:type="dxa"/>
          </w:tcPr>
          <w:p w14:paraId="17A93404" w14:textId="77777777" w:rsidR="00090B56" w:rsidRDefault="00D11388" w:rsidP="003B4AE7">
            <w:pPr>
              <w:spacing w:line="360" w:lineRule="auto"/>
              <w:jc w:val="both"/>
              <w:rPr>
                <w:b/>
              </w:rPr>
            </w:pPr>
            <w:r>
              <w:rPr>
                <w:b/>
              </w:rPr>
              <w:t xml:space="preserve">Economic factors </w:t>
            </w:r>
          </w:p>
        </w:tc>
        <w:tc>
          <w:tcPr>
            <w:tcW w:w="7038" w:type="dxa"/>
          </w:tcPr>
          <w:p w14:paraId="513D2FE1" w14:textId="77777777" w:rsidR="00090B56" w:rsidRDefault="00D11388" w:rsidP="003B4AE7">
            <w:pPr>
              <w:pStyle w:val="ListParagraph"/>
              <w:numPr>
                <w:ilvl w:val="0"/>
                <w:numId w:val="2"/>
              </w:numPr>
              <w:tabs>
                <w:tab w:val="left" w:pos="1815"/>
              </w:tabs>
              <w:spacing w:line="360" w:lineRule="auto"/>
              <w:jc w:val="both"/>
            </w:pPr>
            <w:r w:rsidRPr="004F492E">
              <w:t>The</w:t>
            </w:r>
            <w:r w:rsidR="005341AB">
              <w:t xml:space="preserve"> Lockdown and shutdown of the</w:t>
            </w:r>
            <w:r w:rsidR="00847DED" w:rsidRPr="004F492E">
              <w:t xml:space="preserve"> manufacturing businesses</w:t>
            </w:r>
            <w:r w:rsidR="004F492E">
              <w:t xml:space="preserve"> impacted th</w:t>
            </w:r>
            <w:r w:rsidR="005341AB">
              <w:t xml:space="preserve">e economy of the </w:t>
            </w:r>
            <w:r>
              <w:t>automotive</w:t>
            </w:r>
            <w:r w:rsidR="008D0100">
              <w:t xml:space="preserve"> sector businesses. </w:t>
            </w:r>
          </w:p>
          <w:p w14:paraId="3362ADF2" w14:textId="77777777" w:rsidR="00530177" w:rsidRPr="004F492E" w:rsidRDefault="00D11388" w:rsidP="003B4AE7">
            <w:pPr>
              <w:pStyle w:val="ListParagraph"/>
              <w:numPr>
                <w:ilvl w:val="0"/>
                <w:numId w:val="2"/>
              </w:numPr>
              <w:tabs>
                <w:tab w:val="left" w:pos="1815"/>
              </w:tabs>
              <w:spacing w:line="360" w:lineRule="auto"/>
              <w:jc w:val="both"/>
            </w:pPr>
            <w:r>
              <w:t xml:space="preserve">The increasing employment rate in the UK marketplace </w:t>
            </w:r>
            <w:r w:rsidR="00803928">
              <w:t xml:space="preserve">is one of the growth factors for the VW </w:t>
            </w:r>
            <w:r w:rsidR="00E14189">
              <w:t>Company</w:t>
            </w:r>
            <w:r w:rsidR="00803928">
              <w:t xml:space="preserve">. </w:t>
            </w:r>
          </w:p>
        </w:tc>
      </w:tr>
      <w:tr w:rsidR="003E3F61" w14:paraId="079E811C" w14:textId="77777777" w:rsidTr="00090B56">
        <w:tc>
          <w:tcPr>
            <w:tcW w:w="2538" w:type="dxa"/>
          </w:tcPr>
          <w:p w14:paraId="0896BD6A" w14:textId="77777777" w:rsidR="00090B56" w:rsidRDefault="00D11388" w:rsidP="003B4AE7">
            <w:pPr>
              <w:spacing w:line="360" w:lineRule="auto"/>
              <w:jc w:val="both"/>
              <w:rPr>
                <w:b/>
              </w:rPr>
            </w:pPr>
            <w:r>
              <w:rPr>
                <w:b/>
              </w:rPr>
              <w:t xml:space="preserve">Social factors </w:t>
            </w:r>
          </w:p>
        </w:tc>
        <w:tc>
          <w:tcPr>
            <w:tcW w:w="7038" w:type="dxa"/>
          </w:tcPr>
          <w:p w14:paraId="19ED3BFD" w14:textId="77777777" w:rsidR="00090B56" w:rsidRPr="00E14189" w:rsidRDefault="00D11388" w:rsidP="003B4AE7">
            <w:pPr>
              <w:pStyle w:val="ListParagraph"/>
              <w:numPr>
                <w:ilvl w:val="0"/>
                <w:numId w:val="3"/>
              </w:numPr>
              <w:spacing w:line="360" w:lineRule="auto"/>
              <w:jc w:val="both"/>
            </w:pPr>
            <w:r w:rsidRPr="00E14189">
              <w:t xml:space="preserve">The increased popularity of driving and popularity growth rate is a growth factor for the automotive sector in future. </w:t>
            </w:r>
          </w:p>
          <w:p w14:paraId="3D232064" w14:textId="1410FDC2" w:rsidR="00E14189" w:rsidRPr="00E14189" w:rsidRDefault="00D11388" w:rsidP="003B4AE7">
            <w:pPr>
              <w:pStyle w:val="ListParagraph"/>
              <w:numPr>
                <w:ilvl w:val="0"/>
                <w:numId w:val="3"/>
              </w:numPr>
              <w:spacing w:line="360" w:lineRule="auto"/>
              <w:jc w:val="both"/>
            </w:pPr>
            <w:r>
              <w:t>Changing trends like sustainability and demand for eco-fr</w:t>
            </w:r>
            <w:r w:rsidR="00765D82">
              <w:t>iendly cars is a growth factor (</w:t>
            </w:r>
            <w:r w:rsidR="00765D82" w:rsidRPr="00765D82">
              <w:t>Casañ</w:t>
            </w:r>
            <w:r w:rsidR="00765D82">
              <w:t xml:space="preserve"> et al</w:t>
            </w:r>
            <w:r w:rsidR="00765D82" w:rsidRPr="00765D82">
              <w:t>., 2021</w:t>
            </w:r>
            <w:r w:rsidR="00765D82">
              <w:t>)</w:t>
            </w:r>
            <w:r w:rsidR="00133FA8">
              <w:t xml:space="preserve">. </w:t>
            </w:r>
          </w:p>
        </w:tc>
      </w:tr>
      <w:tr w:rsidR="003E3F61" w14:paraId="44D8E8AD" w14:textId="77777777" w:rsidTr="00090B56">
        <w:tc>
          <w:tcPr>
            <w:tcW w:w="2538" w:type="dxa"/>
          </w:tcPr>
          <w:p w14:paraId="66CBCE69" w14:textId="77777777" w:rsidR="00090B56" w:rsidRDefault="00D11388" w:rsidP="003B4AE7">
            <w:pPr>
              <w:spacing w:line="360" w:lineRule="auto"/>
              <w:jc w:val="both"/>
              <w:rPr>
                <w:b/>
              </w:rPr>
            </w:pPr>
            <w:r>
              <w:rPr>
                <w:b/>
              </w:rPr>
              <w:t xml:space="preserve">Technological factors </w:t>
            </w:r>
          </w:p>
        </w:tc>
        <w:tc>
          <w:tcPr>
            <w:tcW w:w="7038" w:type="dxa"/>
          </w:tcPr>
          <w:p w14:paraId="33BA77AC" w14:textId="6C16F9FA" w:rsidR="00090B56" w:rsidRDefault="00D11388" w:rsidP="003B4AE7">
            <w:pPr>
              <w:pStyle w:val="ListParagraph"/>
              <w:numPr>
                <w:ilvl w:val="0"/>
                <w:numId w:val="4"/>
              </w:numPr>
              <w:spacing w:line="360" w:lineRule="auto"/>
              <w:jc w:val="both"/>
            </w:pPr>
            <w:r>
              <w:t>Increased demand for self-driving cars, electric cars and</w:t>
            </w:r>
            <w:r w:rsidR="00612E7D">
              <w:t xml:space="preserve"> improved safety is a growth factor</w:t>
            </w:r>
            <w:r w:rsidR="00133FA8">
              <w:t xml:space="preserve">. </w:t>
            </w:r>
          </w:p>
          <w:p w14:paraId="138DE00C" w14:textId="77777777" w:rsidR="00295017" w:rsidRPr="00E14189" w:rsidRDefault="00D11388" w:rsidP="003B4AE7">
            <w:pPr>
              <w:pStyle w:val="ListParagraph"/>
              <w:numPr>
                <w:ilvl w:val="0"/>
                <w:numId w:val="4"/>
              </w:numPr>
              <w:spacing w:line="360" w:lineRule="auto"/>
              <w:jc w:val="both"/>
            </w:pPr>
            <w:r>
              <w:t xml:space="preserve">Rapid technology advancement and consumer demand for advanced services are a threat. </w:t>
            </w:r>
          </w:p>
        </w:tc>
      </w:tr>
      <w:tr w:rsidR="003E3F61" w14:paraId="1B556BF4" w14:textId="77777777" w:rsidTr="00090B56">
        <w:tc>
          <w:tcPr>
            <w:tcW w:w="2538" w:type="dxa"/>
          </w:tcPr>
          <w:p w14:paraId="50631727" w14:textId="77777777" w:rsidR="00090B56" w:rsidRDefault="00D11388" w:rsidP="003B4AE7">
            <w:pPr>
              <w:spacing w:line="360" w:lineRule="auto"/>
              <w:jc w:val="both"/>
              <w:rPr>
                <w:b/>
              </w:rPr>
            </w:pPr>
            <w:r>
              <w:rPr>
                <w:b/>
              </w:rPr>
              <w:t xml:space="preserve">Environmental factors </w:t>
            </w:r>
          </w:p>
        </w:tc>
        <w:tc>
          <w:tcPr>
            <w:tcW w:w="7038" w:type="dxa"/>
          </w:tcPr>
          <w:p w14:paraId="047C1900" w14:textId="5A711D3F" w:rsidR="00090B56" w:rsidRDefault="00133FA8" w:rsidP="003B4AE7">
            <w:pPr>
              <w:pStyle w:val="ListParagraph"/>
              <w:numPr>
                <w:ilvl w:val="0"/>
                <w:numId w:val="5"/>
              </w:numPr>
              <w:spacing w:line="360" w:lineRule="auto"/>
              <w:jc w:val="both"/>
            </w:pPr>
            <w:r>
              <w:t>An important level</w:t>
            </w:r>
            <w:r w:rsidR="00D11388">
              <w:t xml:space="preserve"> of pollution and </w:t>
            </w:r>
            <w:r w:rsidR="00B51355">
              <w:t xml:space="preserve">carbon emission through vehicles is a </w:t>
            </w:r>
            <w:r w:rsidR="009C64D3">
              <w:t>threat to automotive sector businesses</w:t>
            </w:r>
            <w:r w:rsidR="002E7A9E">
              <w:t xml:space="preserve"> (</w:t>
            </w:r>
            <w:r w:rsidR="002E7A9E" w:rsidRPr="00765D82">
              <w:t>Fr</w:t>
            </w:r>
            <w:r w:rsidR="002E7A9E">
              <w:t xml:space="preserve">iesendorf </w:t>
            </w:r>
            <w:r w:rsidR="002E7A9E">
              <w:lastRenderedPageBreak/>
              <w:t>and Uedelhoven</w:t>
            </w:r>
            <w:r w:rsidR="002E7A9E" w:rsidRPr="00765D82">
              <w:t>, 2021</w:t>
            </w:r>
            <w:r w:rsidR="002E7A9E">
              <w:t>)</w:t>
            </w:r>
            <w:r w:rsidR="009C64D3">
              <w:t>.</w:t>
            </w:r>
          </w:p>
          <w:p w14:paraId="27D7C2B5" w14:textId="23EA5F66" w:rsidR="009C64D3" w:rsidRPr="00E14189" w:rsidRDefault="00D11388" w:rsidP="003B4AE7">
            <w:pPr>
              <w:pStyle w:val="ListParagraph"/>
              <w:numPr>
                <w:ilvl w:val="0"/>
                <w:numId w:val="5"/>
              </w:numPr>
              <w:spacing w:line="360" w:lineRule="auto"/>
              <w:jc w:val="both"/>
            </w:pPr>
            <w:r>
              <w:t>Sustainability and eco-friendly policies and enhanced consideration for the same boost growth opportunities</w:t>
            </w:r>
            <w:r w:rsidR="000105A1">
              <w:t xml:space="preserve">. </w:t>
            </w:r>
          </w:p>
        </w:tc>
      </w:tr>
      <w:tr w:rsidR="003E3F61" w14:paraId="2D840628" w14:textId="77777777" w:rsidTr="00090B56">
        <w:tc>
          <w:tcPr>
            <w:tcW w:w="2538" w:type="dxa"/>
          </w:tcPr>
          <w:p w14:paraId="371B2D15" w14:textId="77777777" w:rsidR="00090B56" w:rsidRDefault="00D11388" w:rsidP="003B4AE7">
            <w:pPr>
              <w:spacing w:line="360" w:lineRule="auto"/>
              <w:jc w:val="both"/>
              <w:rPr>
                <w:b/>
              </w:rPr>
            </w:pPr>
            <w:r>
              <w:rPr>
                <w:b/>
              </w:rPr>
              <w:lastRenderedPageBreak/>
              <w:t xml:space="preserve">Legal factors </w:t>
            </w:r>
          </w:p>
        </w:tc>
        <w:tc>
          <w:tcPr>
            <w:tcW w:w="7038" w:type="dxa"/>
          </w:tcPr>
          <w:p w14:paraId="289D565F" w14:textId="77777777" w:rsidR="0059118B" w:rsidRDefault="00D11388" w:rsidP="003B4AE7">
            <w:pPr>
              <w:pStyle w:val="ListParagraph"/>
              <w:numPr>
                <w:ilvl w:val="0"/>
                <w:numId w:val="6"/>
              </w:numPr>
              <w:spacing w:line="360" w:lineRule="auto"/>
              <w:jc w:val="both"/>
            </w:pPr>
            <w:r>
              <w:t xml:space="preserve">Change in policies for carbon emission and pollution is a threat that affects the position of VW Company. </w:t>
            </w:r>
          </w:p>
          <w:p w14:paraId="370748E3" w14:textId="690B5579" w:rsidR="0059118B" w:rsidRPr="00E14189" w:rsidRDefault="00D11388" w:rsidP="003B4AE7">
            <w:pPr>
              <w:pStyle w:val="ListParagraph"/>
              <w:numPr>
                <w:ilvl w:val="0"/>
                <w:numId w:val="6"/>
              </w:numPr>
              <w:spacing w:line="360" w:lineRule="auto"/>
              <w:jc w:val="both"/>
            </w:pPr>
            <w:r>
              <w:t>Policies related to sustainability and the environment is a growth opportunity for the automotive sector businesses</w:t>
            </w:r>
            <w:r w:rsidR="000105A1">
              <w:t xml:space="preserve">. </w:t>
            </w:r>
          </w:p>
        </w:tc>
      </w:tr>
    </w:tbl>
    <w:p w14:paraId="3CECF044" w14:textId="77777777" w:rsidR="00CA0DF6" w:rsidRDefault="00D11388" w:rsidP="003B4AE7">
      <w:pPr>
        <w:spacing w:line="360" w:lineRule="auto"/>
        <w:jc w:val="both"/>
        <w:rPr>
          <w:b/>
        </w:rPr>
      </w:pPr>
      <w:r w:rsidRPr="007B222B">
        <w:rPr>
          <w:b/>
        </w:rPr>
        <w:t xml:space="preserve">  </w:t>
      </w:r>
    </w:p>
    <w:p w14:paraId="68CA4255" w14:textId="77777777" w:rsidR="007B222B" w:rsidRDefault="00D11388" w:rsidP="003B4AE7">
      <w:pPr>
        <w:spacing w:line="360" w:lineRule="auto"/>
        <w:jc w:val="both"/>
        <w:rPr>
          <w:b/>
        </w:rPr>
      </w:pPr>
      <w:r>
        <w:rPr>
          <w:b/>
        </w:rPr>
        <w:t>KEY BUSINESS STRATEGIES OF VW</w:t>
      </w:r>
    </w:p>
    <w:p w14:paraId="325FAAB8" w14:textId="77777777" w:rsidR="002E7A9E" w:rsidRDefault="00D11388" w:rsidP="003B4AE7">
      <w:pPr>
        <w:spacing w:line="360" w:lineRule="auto"/>
        <w:jc w:val="both"/>
      </w:pPr>
      <w:r w:rsidRPr="00F22BB3">
        <w:t xml:space="preserve">Based on the analysis and evaluation of the external business factor it can be said that VW Company </w:t>
      </w:r>
      <w:r w:rsidR="009770BF">
        <w:t>has varied threats and growth factors in the business environment.</w:t>
      </w:r>
      <w:r w:rsidR="00D42D16">
        <w:t xml:space="preserve"> The business strategies used by the VW Company over the past five years and the reasons for the </w:t>
      </w:r>
      <w:r w:rsidR="00FB473A">
        <w:t>changes in strategy are</w:t>
      </w:r>
      <w:r>
        <w:t xml:space="preserve"> presented below-</w:t>
      </w:r>
    </w:p>
    <w:p w14:paraId="1B2527A4" w14:textId="1B586B66" w:rsidR="002E7A9E" w:rsidRDefault="007C64A1" w:rsidP="003B4AE7">
      <w:pPr>
        <w:spacing w:line="360" w:lineRule="auto"/>
        <w:jc w:val="both"/>
      </w:pPr>
      <w:r>
        <w:t xml:space="preserve">The chief business strategy of the company </w:t>
      </w:r>
      <w:r w:rsidR="002A7ABF">
        <w:t xml:space="preserve">is business expansion and growth which made VW one of the major </w:t>
      </w:r>
      <w:r w:rsidR="00F05962">
        <w:t>players</w:t>
      </w:r>
      <w:r w:rsidR="002A7ABF">
        <w:t xml:space="preserve"> in the global international market. </w:t>
      </w:r>
      <w:r w:rsidR="00E04603">
        <w:t xml:space="preserve">The </w:t>
      </w:r>
      <w:r w:rsidR="00A371ED">
        <w:t>goal of the company focuses</w:t>
      </w:r>
      <w:r w:rsidR="00E04603">
        <w:t xml:space="preserve"> on the technologies and customer satisfaction </w:t>
      </w:r>
      <w:r w:rsidR="00A371ED">
        <w:t>those results</w:t>
      </w:r>
      <w:r w:rsidR="00E04603">
        <w:t xml:space="preserve"> in the volume of purchases and returns.</w:t>
      </w:r>
      <w:r w:rsidR="00A371ED">
        <w:t xml:space="preserve"> Before the </w:t>
      </w:r>
      <w:r w:rsidR="00A371ED" w:rsidRPr="00A371ED">
        <w:t>"</w:t>
      </w:r>
      <w:r w:rsidR="00133FA8" w:rsidRPr="00A371ED">
        <w:t>diesel gate</w:t>
      </w:r>
      <w:r w:rsidR="00A371ED" w:rsidRPr="00A371ED">
        <w:t>" scandal erupted in 2015</w:t>
      </w:r>
      <w:r w:rsidR="00A371ED">
        <w:t xml:space="preserve"> the motive of the company was to enhance brand recognition and business profit</w:t>
      </w:r>
      <w:r w:rsidR="002E7A9E">
        <w:t xml:space="preserve"> (</w:t>
      </w:r>
      <w:r w:rsidR="002E7A9E" w:rsidRPr="00765D82">
        <w:t>Fr</w:t>
      </w:r>
      <w:r w:rsidR="002E7A9E">
        <w:t>iesendorf and Uedelhoven</w:t>
      </w:r>
      <w:r w:rsidR="002E7A9E" w:rsidRPr="00765D82">
        <w:t>, 2021</w:t>
      </w:r>
      <w:r w:rsidR="002E7A9E">
        <w:t>)</w:t>
      </w:r>
      <w:r w:rsidR="00A371ED">
        <w:t xml:space="preserve">. </w:t>
      </w:r>
      <w:r w:rsidR="002A3661">
        <w:t xml:space="preserve">The High Court claimed over the installation of the emission cheating devices in the vehicles degraded the trust and recognition of the brand in the marketplace. </w:t>
      </w:r>
      <w:r w:rsidR="008A3583">
        <w:t xml:space="preserve">Rating to VW Company based on the sustainability and environmental factors affected the value of the vehicles. </w:t>
      </w:r>
      <w:r w:rsidR="009D2C3C">
        <w:t xml:space="preserve">It can be said that the political, </w:t>
      </w:r>
      <w:r w:rsidR="000105A1">
        <w:t>environmental,</w:t>
      </w:r>
      <w:r w:rsidR="009D2C3C">
        <w:t xml:space="preserve"> and legal factors played a vital role in changing the business strategy. Consideration of sustainability in the automotive sector let the VW Company modify its business strategies to</w:t>
      </w:r>
      <w:r w:rsidR="00125E91">
        <w:t xml:space="preserve"> sustainability. </w:t>
      </w:r>
      <w:r w:rsidR="00066188">
        <w:t xml:space="preserve">Another reason for the change is to regain and build trust and faith among the people by offering more sustainable and </w:t>
      </w:r>
      <w:r w:rsidR="00215F8C">
        <w:t>eco-friendly products and s</w:t>
      </w:r>
      <w:r w:rsidR="002E7A9E">
        <w:t>ervices (</w:t>
      </w:r>
      <w:r w:rsidR="002E7A9E" w:rsidRPr="00765D82">
        <w:t>Fr</w:t>
      </w:r>
      <w:r w:rsidR="002E7A9E">
        <w:t>iesendorf and Uedelhoven</w:t>
      </w:r>
      <w:r w:rsidR="002E7A9E" w:rsidRPr="00765D82">
        <w:t>, 2021</w:t>
      </w:r>
      <w:r w:rsidR="002E7A9E">
        <w:t>).</w:t>
      </w:r>
    </w:p>
    <w:p w14:paraId="7B6E8D66" w14:textId="77777777" w:rsidR="00E32096" w:rsidRPr="00F22BB3" w:rsidRDefault="009D2C3C" w:rsidP="003B4AE7">
      <w:pPr>
        <w:spacing w:line="360" w:lineRule="auto"/>
        <w:jc w:val="both"/>
      </w:pPr>
      <w:r>
        <w:t xml:space="preserve"> </w:t>
      </w:r>
    </w:p>
    <w:p w14:paraId="5B33858D" w14:textId="77777777" w:rsidR="00F1450B" w:rsidRDefault="00D11388" w:rsidP="003B4AE7">
      <w:pPr>
        <w:pStyle w:val="Heading1"/>
        <w:spacing w:line="360" w:lineRule="auto"/>
        <w:jc w:val="both"/>
      </w:pPr>
      <w:bookmarkStart w:id="2" w:name="_Toc110425023"/>
      <w:r>
        <w:lastRenderedPageBreak/>
        <w:t>CAPABILITIES AND RESOURCES OF VOLKSWAGEN OVER THE PAST FIVE YEARS</w:t>
      </w:r>
      <w:bookmarkEnd w:id="2"/>
      <w:r>
        <w:t xml:space="preserve"> </w:t>
      </w:r>
    </w:p>
    <w:p w14:paraId="62976A08" w14:textId="77777777" w:rsidR="00391470" w:rsidRDefault="00D11388" w:rsidP="003B4AE7">
      <w:pPr>
        <w:spacing w:line="360" w:lineRule="auto"/>
        <w:jc w:val="both"/>
      </w:pPr>
      <w:r>
        <w:t>To examine the effectiveness and positioning of the company in the business marketplace, it is essential to examine and evaluate the key strengths and weaknesses.</w:t>
      </w:r>
      <w:r w:rsidR="00E64AB5">
        <w:t xml:space="preserve"> The examination of the potential and flaws adds to defining the recognition and power of the specific company in the market</w:t>
      </w:r>
      <w:r w:rsidR="00BD6E7D">
        <w:t xml:space="preserve"> (Chen and Zhong,</w:t>
      </w:r>
      <w:r w:rsidR="00BD6E7D" w:rsidRPr="00BD6E7D">
        <w:t xml:space="preserve"> 2022</w:t>
      </w:r>
      <w:r w:rsidR="00BD6E7D">
        <w:t>)</w:t>
      </w:r>
      <w:r w:rsidR="00E64AB5">
        <w:t xml:space="preserve">. </w:t>
      </w:r>
      <w:r>
        <w:t>To examine the capabilities and resources of VW Company, the SWOT analysis model is used and is as follows-</w:t>
      </w:r>
    </w:p>
    <w:p w14:paraId="65CB9FC1" w14:textId="77777777" w:rsidR="0085040A" w:rsidRDefault="00D11388" w:rsidP="003B4AE7">
      <w:pPr>
        <w:spacing w:line="360" w:lineRule="auto"/>
        <w:jc w:val="both"/>
        <w:rPr>
          <w:b/>
        </w:rPr>
      </w:pPr>
      <w:r w:rsidRPr="008F465E">
        <w:rPr>
          <w:b/>
        </w:rPr>
        <w:t xml:space="preserve">SWOT ANALYSIS  </w:t>
      </w:r>
    </w:p>
    <w:p w14:paraId="4FBC89B3" w14:textId="77777777" w:rsidR="00DC5619" w:rsidRDefault="00D11388" w:rsidP="003B4AE7">
      <w:pPr>
        <w:spacing w:line="360" w:lineRule="auto"/>
        <w:jc w:val="both"/>
      </w:pPr>
      <w:r w:rsidRPr="00EA1EC9">
        <w:t>S</w:t>
      </w:r>
      <w:r w:rsidR="009627CF">
        <w:t xml:space="preserve">WOT analysis is a tool used for </w:t>
      </w:r>
      <w:r w:rsidR="00E606A4">
        <w:t xml:space="preserve">in-depth analysing of the </w:t>
      </w:r>
      <w:r w:rsidR="004A60F3">
        <w:t>individual or company along with examining the growth opportunities and threats in the future.</w:t>
      </w:r>
      <w:r>
        <w:t xml:space="preserve"> The analysis of the capabilities and resources of VW Company is as follows-</w:t>
      </w:r>
    </w:p>
    <w:p w14:paraId="0EFB8906" w14:textId="025BC5A0" w:rsidR="00F83A23" w:rsidRPr="00F83A23" w:rsidRDefault="00D11388" w:rsidP="003B4AE7">
      <w:pPr>
        <w:spacing w:line="360" w:lineRule="auto"/>
        <w:jc w:val="both"/>
        <w:rPr>
          <w:b/>
        </w:rPr>
      </w:pPr>
      <w:r w:rsidRPr="00F83A23">
        <w:rPr>
          <w:b/>
        </w:rPr>
        <w:t>Strengths:</w:t>
      </w:r>
      <w:r w:rsidR="00743007">
        <w:rPr>
          <w:b/>
        </w:rPr>
        <w:t xml:space="preserve"> </w:t>
      </w:r>
      <w:r w:rsidR="00743007" w:rsidRPr="00743007">
        <w:t>brand portfolio is one of the key strengths of Volkswagen that makes the company a strong player in the automotive sector.</w:t>
      </w:r>
      <w:r w:rsidR="00743007">
        <w:rPr>
          <w:b/>
        </w:rPr>
        <w:t xml:space="preserve"> </w:t>
      </w:r>
      <w:r w:rsidR="00743007" w:rsidRPr="00FB73D0">
        <w:t xml:space="preserve">The company owns brands like </w:t>
      </w:r>
      <w:r w:rsidR="00FB73D0" w:rsidRPr="00FB73D0">
        <w:t xml:space="preserve">Audi, </w:t>
      </w:r>
      <w:r w:rsidR="00133FA8" w:rsidRPr="00FB73D0">
        <w:t>Skoda</w:t>
      </w:r>
      <w:r w:rsidR="00FB73D0" w:rsidRPr="00FB73D0">
        <w:t>, Bentley, Bugatti, Lamborghini, Ducati, and Porsche.</w:t>
      </w:r>
      <w:r w:rsidR="00E02B3E">
        <w:t xml:space="preserve"> Another factor that makes the company more recognised and</w:t>
      </w:r>
      <w:r w:rsidR="00F13E80">
        <w:t xml:space="preserve"> a strong player in the market is its</w:t>
      </w:r>
      <w:r w:rsidR="00AE7CF2">
        <w:t xml:space="preserve"> manufacturing capacity.</w:t>
      </w:r>
      <w:r w:rsidR="00F13E80">
        <w:t xml:space="preserve"> The company </w:t>
      </w:r>
      <w:r w:rsidR="00F13E80" w:rsidRPr="00F13E80">
        <w:t xml:space="preserve">owns </w:t>
      </w:r>
      <w:r w:rsidR="00F13E80">
        <w:t xml:space="preserve">118 </w:t>
      </w:r>
      <w:r w:rsidR="00675D98">
        <w:t>manufacturing</w:t>
      </w:r>
      <w:r w:rsidR="00F13E80">
        <w:t xml:space="preserve"> plants </w:t>
      </w:r>
      <w:r w:rsidR="00675D98">
        <w:t>on global level</w:t>
      </w:r>
      <w:r w:rsidR="00F13E80">
        <w:t xml:space="preserve"> and manufactured around</w:t>
      </w:r>
      <w:r w:rsidR="001B3145">
        <w:t xml:space="preserve"> </w:t>
      </w:r>
      <w:r w:rsidR="001B3145" w:rsidRPr="001B3145">
        <w:t>8.9 million vehicles</w:t>
      </w:r>
      <w:r w:rsidR="001B3145">
        <w:t xml:space="preserve"> in 2020.</w:t>
      </w:r>
      <w:r w:rsidR="00475C1C">
        <w:t xml:space="preserve"> Another concept that makes the company </w:t>
      </w:r>
      <w:r w:rsidR="009973E6">
        <w:t>stronger</w:t>
      </w:r>
      <w:r w:rsidR="00475C1C">
        <w:t xml:space="preserve"> and more recognised in the marketplace is the international presence and strong employee base</w:t>
      </w:r>
      <w:r w:rsidR="00647789">
        <w:t xml:space="preserve"> (Chen and Zhong,</w:t>
      </w:r>
      <w:r w:rsidR="00647789" w:rsidRPr="00BD6E7D">
        <w:t xml:space="preserve"> 2022</w:t>
      </w:r>
      <w:r w:rsidR="00647789">
        <w:t>).</w:t>
      </w:r>
      <w:r w:rsidR="00475C1C">
        <w:t xml:space="preserve"> The company operates in around 153 countries </w:t>
      </w:r>
      <w:r w:rsidR="00E45011">
        <w:t xml:space="preserve">and </w:t>
      </w:r>
      <w:r w:rsidR="00A750FF">
        <w:t>employs</w:t>
      </w:r>
      <w:r w:rsidR="00315F96">
        <w:t xml:space="preserve"> approximately 662,570 </w:t>
      </w:r>
      <w:r w:rsidR="00DA2C50">
        <w:t xml:space="preserve">staff representing its world-class presence. </w:t>
      </w:r>
      <w:r w:rsidR="000B4121">
        <w:t xml:space="preserve">The offering of </w:t>
      </w:r>
      <w:r w:rsidR="00F90EDF">
        <w:t>financial services lik</w:t>
      </w:r>
      <w:r w:rsidR="006F6481">
        <w:t>e insurance</w:t>
      </w:r>
      <w:r w:rsidR="006F6481" w:rsidRPr="006F6481">
        <w:t xml:space="preserve">, banking, </w:t>
      </w:r>
      <w:r w:rsidR="000105A1" w:rsidRPr="006F6481">
        <w:t>leasing,</w:t>
      </w:r>
      <w:r w:rsidR="006F6481" w:rsidRPr="006F6481">
        <w:t xml:space="preserve"> and financing</w:t>
      </w:r>
      <w:r w:rsidR="00635310">
        <w:t xml:space="preserve"> also reflects the vast brand portfolio</w:t>
      </w:r>
      <w:r w:rsidR="000105A1">
        <w:t xml:space="preserve">. </w:t>
      </w:r>
    </w:p>
    <w:p w14:paraId="62C45B5B" w14:textId="2920132A" w:rsidR="00F83A23" w:rsidRPr="00825EB4" w:rsidRDefault="00D11388" w:rsidP="003B4AE7">
      <w:pPr>
        <w:spacing w:line="360" w:lineRule="auto"/>
        <w:jc w:val="both"/>
      </w:pPr>
      <w:r w:rsidRPr="00F83A23">
        <w:rPr>
          <w:b/>
        </w:rPr>
        <w:t>Weaknesses:</w:t>
      </w:r>
      <w:r w:rsidR="00825EB4">
        <w:rPr>
          <w:b/>
        </w:rPr>
        <w:t xml:space="preserve"> </w:t>
      </w:r>
      <w:r w:rsidR="00825EB4" w:rsidRPr="00825EB4">
        <w:t xml:space="preserve">the emission scandal in 2015 was one of the major factors that affected brand recognition </w:t>
      </w:r>
      <w:r w:rsidR="00B128B0">
        <w:t xml:space="preserve">and respect in the marketplace. Around </w:t>
      </w:r>
      <w:r w:rsidR="000105A1">
        <w:t>eleven</w:t>
      </w:r>
      <w:r w:rsidR="00B128B0">
        <w:t xml:space="preserve"> million vehicles were considered dangerous </w:t>
      </w:r>
      <w:r w:rsidR="000F7EB1">
        <w:t>and returned to the brand which affected the</w:t>
      </w:r>
      <w:r w:rsidR="00A579AC">
        <w:t xml:space="preserve"> sales as well as brand reputation.</w:t>
      </w:r>
      <w:r w:rsidR="00F413D4">
        <w:t xml:space="preserve"> The distrust affected the reputation of the brand</w:t>
      </w:r>
      <w:r w:rsidR="00647789">
        <w:t xml:space="preserve"> (</w:t>
      </w:r>
      <w:r w:rsidR="00647789" w:rsidRPr="00647789">
        <w:t>Benza</w:t>
      </w:r>
      <w:r w:rsidR="00647789">
        <w:t>ghta et al</w:t>
      </w:r>
      <w:r w:rsidR="00647789" w:rsidRPr="00647789">
        <w:t>., 2021</w:t>
      </w:r>
      <w:r w:rsidR="00647789">
        <w:t>)</w:t>
      </w:r>
      <w:r w:rsidR="00F413D4">
        <w:t xml:space="preserve">. </w:t>
      </w:r>
      <w:r w:rsidR="00A006CE">
        <w:t xml:space="preserve">The high dependency of the </w:t>
      </w:r>
      <w:r w:rsidR="006B0FD0">
        <w:t xml:space="preserve">VW </w:t>
      </w:r>
      <w:r w:rsidR="00A006CE">
        <w:t xml:space="preserve">company on the market of China and its low market share in the US automotive sector is another weakness that affects the </w:t>
      </w:r>
      <w:r w:rsidR="00FF4413">
        <w:t xml:space="preserve">sales and business profitability. </w:t>
      </w:r>
      <w:r w:rsidR="004C1D37">
        <w:t>High branding c</w:t>
      </w:r>
      <w:r w:rsidR="006D482A">
        <w:t xml:space="preserve">osts for the luxury vehicle brands like </w:t>
      </w:r>
      <w:r w:rsidR="006D482A" w:rsidRPr="006D482A">
        <w:t>Porsche and Bentley</w:t>
      </w:r>
      <w:r w:rsidR="006D482A">
        <w:t xml:space="preserve"> directly affect business profitability</w:t>
      </w:r>
      <w:r w:rsidR="000105A1">
        <w:t xml:space="preserve">. </w:t>
      </w:r>
    </w:p>
    <w:p w14:paraId="21F1AA65" w14:textId="11403C4B" w:rsidR="00F83A23" w:rsidRPr="00FC45D4" w:rsidRDefault="00D11388" w:rsidP="003B4AE7">
      <w:pPr>
        <w:spacing w:line="360" w:lineRule="auto"/>
        <w:jc w:val="both"/>
      </w:pPr>
      <w:r w:rsidRPr="00F83A23">
        <w:rPr>
          <w:b/>
        </w:rPr>
        <w:t>Opportunities:</w:t>
      </w:r>
      <w:r w:rsidR="006B0FD0">
        <w:rPr>
          <w:b/>
        </w:rPr>
        <w:t xml:space="preserve"> </w:t>
      </w:r>
      <w:r w:rsidR="006B0FD0" w:rsidRPr="00FC45D4">
        <w:t xml:space="preserve">the automotive industry and present trends </w:t>
      </w:r>
      <w:r w:rsidR="000105A1" w:rsidRPr="00FC45D4">
        <w:t>conduct</w:t>
      </w:r>
      <w:r w:rsidR="006B0FD0" w:rsidRPr="00FC45D4">
        <w:t xml:space="preserve"> varied growth opportunities for the VW Company to remain recognised and competitive.</w:t>
      </w:r>
      <w:r w:rsidR="00801584">
        <w:t xml:space="preserve"> Innovation and invention with time are one of the </w:t>
      </w:r>
      <w:r w:rsidR="00801584">
        <w:lastRenderedPageBreak/>
        <w:t>most effective ways to grow a business</w:t>
      </w:r>
      <w:r w:rsidR="009973E6">
        <w:t xml:space="preserve"> (</w:t>
      </w:r>
      <w:r w:rsidR="009973E6" w:rsidRPr="00647789">
        <w:t>Benza</w:t>
      </w:r>
      <w:r w:rsidR="009973E6">
        <w:t>ghta et al</w:t>
      </w:r>
      <w:r w:rsidR="009973E6" w:rsidRPr="00647789">
        <w:t>., 2021</w:t>
      </w:r>
      <w:r w:rsidR="009973E6">
        <w:t>)</w:t>
      </w:r>
      <w:r w:rsidR="00801584">
        <w:t xml:space="preserve">. VW Company can </w:t>
      </w:r>
      <w:r w:rsidR="000105A1">
        <w:t>conduct</w:t>
      </w:r>
      <w:r w:rsidR="00801584">
        <w:t xml:space="preserve"> electric vehicles, self-driving technologies, flying veh</w:t>
      </w:r>
      <w:r w:rsidR="009B2E63">
        <w:t xml:space="preserve">icles or eco-friendly vehicles to rebuild a trustworthy and respectful image in the market. </w:t>
      </w:r>
      <w:r w:rsidR="00FD502D">
        <w:t>Business expansion is another factor the company can consider as a growth opportunity. VW Company can enter unpinned regions or can expand the business</w:t>
      </w:r>
      <w:r w:rsidR="006B0FD0" w:rsidRPr="00FC45D4">
        <w:t xml:space="preserve"> </w:t>
      </w:r>
      <w:r w:rsidR="00FD502D">
        <w:t>to already present markets.</w:t>
      </w:r>
      <w:r w:rsidR="007A74CB">
        <w:t xml:space="preserve"> Technology consideration and advancement are other </w:t>
      </w:r>
      <w:r w:rsidR="002D16F5">
        <w:t>f</w:t>
      </w:r>
      <w:r w:rsidR="007A74CB">
        <w:t>actors that can contribute to the</w:t>
      </w:r>
      <w:r w:rsidR="00FB60F6">
        <w:t xml:space="preserve"> growth, </w:t>
      </w:r>
      <w:r w:rsidR="000105A1">
        <w:t>progress,</w:t>
      </w:r>
      <w:r w:rsidR="00FB60F6">
        <w:t xml:space="preserve"> and recognition of</w:t>
      </w:r>
      <w:r w:rsidR="00647789">
        <w:t xml:space="preserve"> VW in the international market (Chen and Zhong,</w:t>
      </w:r>
      <w:r w:rsidR="00647789" w:rsidRPr="00BD6E7D">
        <w:t xml:space="preserve"> 2022</w:t>
      </w:r>
      <w:r w:rsidR="00647789">
        <w:t>)</w:t>
      </w:r>
      <w:r w:rsidR="000105A1">
        <w:t xml:space="preserve">. </w:t>
      </w:r>
    </w:p>
    <w:p w14:paraId="4F22B397" w14:textId="69D099C2" w:rsidR="005A74B7" w:rsidRDefault="00D11388" w:rsidP="003B4AE7">
      <w:pPr>
        <w:spacing w:line="360" w:lineRule="auto"/>
        <w:jc w:val="both"/>
      </w:pPr>
      <w:r w:rsidRPr="00F83A23">
        <w:rPr>
          <w:b/>
        </w:rPr>
        <w:t xml:space="preserve">Threats: </w:t>
      </w:r>
      <w:r w:rsidR="004A60F3" w:rsidRPr="00F83A23">
        <w:rPr>
          <w:b/>
        </w:rPr>
        <w:t xml:space="preserve"> </w:t>
      </w:r>
      <w:r w:rsidR="000105A1" w:rsidRPr="00952EC0">
        <w:t>important level</w:t>
      </w:r>
      <w:r w:rsidR="00716ACD" w:rsidRPr="00952EC0">
        <w:t xml:space="preserve"> of competition from the competitors like Tesla and BMW is one of the major </w:t>
      </w:r>
      <w:r w:rsidR="00B36C34" w:rsidRPr="00952EC0">
        <w:t>threats</w:t>
      </w:r>
      <w:r w:rsidR="00716ACD" w:rsidRPr="00952EC0">
        <w:t xml:space="preserve"> to</w:t>
      </w:r>
      <w:r w:rsidR="00B36C34" w:rsidRPr="00952EC0">
        <w:t xml:space="preserve"> VW Company</w:t>
      </w:r>
      <w:r w:rsidR="009973E6">
        <w:t>. The company experienced</w:t>
      </w:r>
      <w:r w:rsidR="008D7D0F">
        <w:t xml:space="preserve"> </w:t>
      </w:r>
      <w:r w:rsidR="000105A1">
        <w:t>an important level</w:t>
      </w:r>
      <w:r w:rsidR="008D7D0F">
        <w:t xml:space="preserve"> of competition</w:t>
      </w:r>
      <w:r w:rsidR="009669BC">
        <w:t xml:space="preserve"> </w:t>
      </w:r>
      <w:r w:rsidR="0074471C">
        <w:t xml:space="preserve">from these competitors which </w:t>
      </w:r>
      <w:r w:rsidR="00AD333F">
        <w:t xml:space="preserve">directly affects the </w:t>
      </w:r>
      <w:r w:rsidR="007727B8">
        <w:t xml:space="preserve">profitability and business revenues. </w:t>
      </w:r>
      <w:r w:rsidR="005E4B39">
        <w:t>Change in policies</w:t>
      </w:r>
      <w:r w:rsidR="00E266C3">
        <w:t xml:space="preserve"> </w:t>
      </w:r>
      <w:r w:rsidR="005E4B39">
        <w:t>and</w:t>
      </w:r>
      <w:r w:rsidR="0099163B">
        <w:t xml:space="preserve"> </w:t>
      </w:r>
      <w:r w:rsidR="00B35CFD">
        <w:t xml:space="preserve">processes also </w:t>
      </w:r>
      <w:r w:rsidR="00B00277">
        <w:t xml:space="preserve">impact the business structure, </w:t>
      </w:r>
      <w:r w:rsidR="000105A1">
        <w:t>strategies,</w:t>
      </w:r>
      <w:r w:rsidR="00B00277">
        <w:t xml:space="preserve"> </w:t>
      </w:r>
      <w:r w:rsidR="00A66BAA">
        <w:t>and operations of</w:t>
      </w:r>
      <w:r w:rsidR="00B00277">
        <w:t xml:space="preserve"> VW Company</w:t>
      </w:r>
      <w:r w:rsidR="009973E6">
        <w:t xml:space="preserve"> (Palomares et al</w:t>
      </w:r>
      <w:r w:rsidR="009973E6" w:rsidRPr="009973E6">
        <w:t>., 2021</w:t>
      </w:r>
      <w:r w:rsidR="009973E6">
        <w:t>)</w:t>
      </w:r>
      <w:r w:rsidR="00B00277">
        <w:t>.</w:t>
      </w:r>
      <w:r w:rsidR="00664C23">
        <w:t xml:space="preserve"> </w:t>
      </w:r>
      <w:r w:rsidR="009B7BE5">
        <w:t>The rapid change in</w:t>
      </w:r>
      <w:r w:rsidR="00B1425D">
        <w:t xml:space="preserve"> </w:t>
      </w:r>
      <w:r w:rsidR="00943F1D">
        <w:t xml:space="preserve">rules and regulations for </w:t>
      </w:r>
      <w:r w:rsidR="00D61148">
        <w:t>sustainability, pollution and environment protection makes it difficult for VW Company to</w:t>
      </w:r>
      <w:r w:rsidR="0041445B">
        <w:t xml:space="preserve"> </w:t>
      </w:r>
      <w:r w:rsidR="00642CAF">
        <w:t xml:space="preserve">properly operate with the </w:t>
      </w:r>
      <w:r w:rsidR="00405243">
        <w:t>business structure</w:t>
      </w:r>
      <w:r w:rsidR="009D02B8">
        <w:t>,</w:t>
      </w:r>
      <w:r w:rsidR="00405243">
        <w:t xml:space="preserve"> </w:t>
      </w:r>
      <w:r w:rsidR="000105A1">
        <w:t>strategies,</w:t>
      </w:r>
      <w:r w:rsidR="00405243">
        <w:t xml:space="preserve"> and</w:t>
      </w:r>
      <w:r w:rsidR="009D02B8">
        <w:t xml:space="preserve"> </w:t>
      </w:r>
      <w:r w:rsidR="003157C7">
        <w:t>activities</w:t>
      </w:r>
      <w:r w:rsidR="000105A1">
        <w:t xml:space="preserve">. </w:t>
      </w:r>
    </w:p>
    <w:p w14:paraId="01508BF7" w14:textId="2A42570A" w:rsidR="00045328" w:rsidRPr="00F83A23" w:rsidRDefault="00D11388" w:rsidP="003B4AE7">
      <w:pPr>
        <w:spacing w:line="360" w:lineRule="auto"/>
        <w:jc w:val="both"/>
        <w:rPr>
          <w:b/>
        </w:rPr>
      </w:pPr>
      <w:r>
        <w:t xml:space="preserve">Based </w:t>
      </w:r>
      <w:r w:rsidR="004871D6">
        <w:t xml:space="preserve">on the analysis, </w:t>
      </w:r>
      <w:r w:rsidR="0011766B">
        <w:t xml:space="preserve">it is </w:t>
      </w:r>
      <w:r w:rsidR="00267D4E">
        <w:t>observed that the VW Company has</w:t>
      </w:r>
      <w:r w:rsidR="007355E8">
        <w:t xml:space="preserve"> several strengths, weaknesses, growth opportunities and threats.</w:t>
      </w:r>
      <w:r w:rsidR="000C51DE">
        <w:t xml:space="preserve"> VW Company can use its strengths to grasp the growth opportunities and</w:t>
      </w:r>
      <w:r w:rsidR="001541D7">
        <w:t xml:space="preserve"> minimize its weaknesses</w:t>
      </w:r>
      <w:r w:rsidR="009973E6">
        <w:t xml:space="preserve"> (Palomares et al</w:t>
      </w:r>
      <w:r w:rsidR="009973E6" w:rsidRPr="009973E6">
        <w:t>., 2021</w:t>
      </w:r>
      <w:r w:rsidR="009973E6">
        <w:t>)</w:t>
      </w:r>
      <w:r w:rsidR="005F4668">
        <w:t xml:space="preserve">. </w:t>
      </w:r>
      <w:r w:rsidR="00ED4323">
        <w:t xml:space="preserve"> </w:t>
      </w:r>
      <w:r w:rsidR="00D61148">
        <w:t xml:space="preserve"> </w:t>
      </w:r>
      <w:r w:rsidR="00262377">
        <w:t xml:space="preserve"> </w:t>
      </w:r>
      <w:r w:rsidR="007004CA">
        <w:t xml:space="preserve"> </w:t>
      </w:r>
      <w:r w:rsidR="003B4CEA">
        <w:t xml:space="preserve"> </w:t>
      </w:r>
      <w:r w:rsidR="00596F3A">
        <w:t xml:space="preserve"> </w:t>
      </w:r>
      <w:r w:rsidR="00B00277">
        <w:t xml:space="preserve"> </w:t>
      </w:r>
      <w:r w:rsidR="005E4B39">
        <w:t xml:space="preserve"> </w:t>
      </w:r>
      <w:r w:rsidR="008D7D0F">
        <w:t xml:space="preserve"> </w:t>
      </w:r>
      <w:r w:rsidR="00B36C34">
        <w:rPr>
          <w:b/>
        </w:rPr>
        <w:t xml:space="preserve"> </w:t>
      </w:r>
      <w:r w:rsidR="00E61F52">
        <w:rPr>
          <w:b/>
        </w:rPr>
        <w:t xml:space="preserve"> </w:t>
      </w:r>
      <w:r w:rsidR="00716ACD">
        <w:rPr>
          <w:b/>
        </w:rPr>
        <w:t xml:space="preserve">  </w:t>
      </w:r>
    </w:p>
    <w:p w14:paraId="0A16299F" w14:textId="77777777" w:rsidR="00F1450B" w:rsidRDefault="00D11388" w:rsidP="003B4AE7">
      <w:pPr>
        <w:pStyle w:val="Heading1"/>
        <w:spacing w:line="360" w:lineRule="auto"/>
        <w:jc w:val="both"/>
      </w:pPr>
      <w:bookmarkStart w:id="3" w:name="_Toc110425024"/>
      <w:r>
        <w:t>HOW VOLKSWAGEN BECOME MORE COMPETITIVE CONSIDERING ENVIRONMENT AND SUSTAINABILITY</w:t>
      </w:r>
      <w:bookmarkEnd w:id="3"/>
      <w:r>
        <w:t xml:space="preserve"> </w:t>
      </w:r>
    </w:p>
    <w:p w14:paraId="0F4776A8" w14:textId="77A8D0B7" w:rsidR="00BA2F32" w:rsidRDefault="00D11388" w:rsidP="003B4AE7">
      <w:pPr>
        <w:spacing w:line="360" w:lineRule="auto"/>
        <w:jc w:val="both"/>
      </w:pPr>
      <w:r>
        <w:t xml:space="preserve">VW Company is one of the strong </w:t>
      </w:r>
      <w:r w:rsidR="00EB0DCC">
        <w:t>players</w:t>
      </w:r>
      <w:r>
        <w:t xml:space="preserve"> in the </w:t>
      </w:r>
      <w:r w:rsidR="00EB0DCC">
        <w:t>automotive</w:t>
      </w:r>
      <w:r>
        <w:t xml:space="preserve"> sector</w:t>
      </w:r>
      <w:r w:rsidR="00F7162B">
        <w:t xml:space="preserve"> </w:t>
      </w:r>
      <w:r w:rsidR="00A61422">
        <w:t>and is considered one of the largest car manufacturers in the world</w:t>
      </w:r>
      <w:r w:rsidR="005C5762">
        <w:t xml:space="preserve"> (Madsen and Grønseth,</w:t>
      </w:r>
      <w:r w:rsidR="005C5762" w:rsidRPr="005C5762">
        <w:t xml:space="preserve"> 2022</w:t>
      </w:r>
      <w:r w:rsidR="005C5762">
        <w:t>)</w:t>
      </w:r>
      <w:r w:rsidR="00A61422">
        <w:t>.</w:t>
      </w:r>
      <w:r w:rsidR="00423D14">
        <w:t xml:space="preserve"> The analysis of the competitiveness of the </w:t>
      </w:r>
      <w:r w:rsidR="00512C9B">
        <w:t xml:space="preserve">VW Company in the UK automotive industry can be analysed </w:t>
      </w:r>
      <w:r w:rsidR="00E74B42">
        <w:t>through models</w:t>
      </w:r>
      <w:r w:rsidR="002B2A28">
        <w:t xml:space="preserve"> like Porter's </w:t>
      </w:r>
      <w:r w:rsidR="009A5567">
        <w:t>five</w:t>
      </w:r>
      <w:r w:rsidR="002B2A28">
        <w:t xml:space="preserve"> force analysis</w:t>
      </w:r>
      <w:r w:rsidR="000105A1">
        <w:t xml:space="preserve">. </w:t>
      </w:r>
    </w:p>
    <w:p w14:paraId="439FCB5B" w14:textId="77777777" w:rsidR="005B3017" w:rsidRDefault="00D11388" w:rsidP="003B4AE7">
      <w:pPr>
        <w:spacing w:line="360" w:lineRule="auto"/>
        <w:jc w:val="both"/>
        <w:rPr>
          <w:b/>
        </w:rPr>
      </w:pPr>
      <w:r w:rsidRPr="00BA2F32">
        <w:rPr>
          <w:b/>
        </w:rPr>
        <w:t>PORTER’S FIVE FORCE ANALYSIS</w:t>
      </w:r>
    </w:p>
    <w:p w14:paraId="64494CB8" w14:textId="77777777" w:rsidR="00EC0CB0" w:rsidRDefault="00D11388" w:rsidP="003B4AE7">
      <w:pPr>
        <w:spacing w:line="360" w:lineRule="auto"/>
        <w:jc w:val="both"/>
      </w:pPr>
      <w:r w:rsidRPr="005E16AA">
        <w:t xml:space="preserve">Porter’s five force analysis </w:t>
      </w:r>
      <w:r w:rsidR="00675D98">
        <w:t>framework</w:t>
      </w:r>
      <w:r w:rsidRPr="005E16AA">
        <w:t xml:space="preserve"> is </w:t>
      </w:r>
      <w:r w:rsidR="00675D98">
        <w:t>applied</w:t>
      </w:r>
      <w:r w:rsidRPr="005E16AA">
        <w:t xml:space="preserve"> for</w:t>
      </w:r>
      <w:r w:rsidR="00F30318">
        <w:t xml:space="preserve"> </w:t>
      </w:r>
      <w:r w:rsidR="00FB1C3C">
        <w:t xml:space="preserve">assessing and </w:t>
      </w:r>
      <w:r w:rsidR="00F65DFA">
        <w:t>estimating</w:t>
      </w:r>
      <w:r w:rsidR="00FB1C3C">
        <w:t xml:space="preserve"> the comp</w:t>
      </w:r>
      <w:r>
        <w:t xml:space="preserve">etition </w:t>
      </w:r>
      <w:r w:rsidR="00FB1C3C">
        <w:t xml:space="preserve">in specific business </w:t>
      </w:r>
      <w:r>
        <w:t>industry. The reputation of the VW Company in the UK automotive sector is analysed and examined using the model and is as follows-</w:t>
      </w:r>
    </w:p>
    <w:p w14:paraId="6B110B27" w14:textId="3E8C30CD" w:rsidR="00AB3C54" w:rsidRPr="000B0FDE" w:rsidRDefault="00D11388" w:rsidP="003B4AE7">
      <w:pPr>
        <w:spacing w:line="360" w:lineRule="auto"/>
        <w:jc w:val="both"/>
      </w:pPr>
      <w:r w:rsidRPr="00E90F9D">
        <w:rPr>
          <w:b/>
        </w:rPr>
        <w:t>Competitive rivals</w:t>
      </w:r>
      <w:r w:rsidR="00942D5A">
        <w:rPr>
          <w:b/>
        </w:rPr>
        <w:t xml:space="preserve"> (High)</w:t>
      </w:r>
      <w:r w:rsidRPr="00E90F9D">
        <w:rPr>
          <w:b/>
        </w:rPr>
        <w:t>:</w:t>
      </w:r>
      <w:r w:rsidR="00F36711">
        <w:rPr>
          <w:b/>
        </w:rPr>
        <w:t xml:space="preserve"> </w:t>
      </w:r>
      <w:r w:rsidR="00F36711" w:rsidRPr="000B0FDE">
        <w:t xml:space="preserve">the presence of strong players in the market like BMW, and Tesla increases the level of competition for VW Company in the UK marketplace as well as in the international market. </w:t>
      </w:r>
      <w:r w:rsidR="000B0FDE">
        <w:lastRenderedPageBreak/>
        <w:t xml:space="preserve">The market share and popularity of the company </w:t>
      </w:r>
      <w:r w:rsidR="00033749">
        <w:t>reflect</w:t>
      </w:r>
      <w:r w:rsidR="000B0FDE">
        <w:t xml:space="preserve"> the effectiveness and recognition of the brand in the market area</w:t>
      </w:r>
      <w:r w:rsidR="005C5762">
        <w:t xml:space="preserve"> (Madsen and Grønseth,</w:t>
      </w:r>
      <w:r w:rsidR="005C5762" w:rsidRPr="005C5762">
        <w:t xml:space="preserve"> 2022</w:t>
      </w:r>
      <w:r w:rsidR="005C5762">
        <w:t>)</w:t>
      </w:r>
      <w:r w:rsidR="000B0FDE">
        <w:t>.</w:t>
      </w:r>
      <w:r w:rsidR="00C70F3C">
        <w:t xml:space="preserve"> The market share of the VW Company is around</w:t>
      </w:r>
      <w:r w:rsidR="0089546F">
        <w:t xml:space="preserve"> 24.3% whereas the market share of Tesla is </w:t>
      </w:r>
      <w:r w:rsidR="00500E00">
        <w:t xml:space="preserve">around </w:t>
      </w:r>
      <w:r w:rsidR="00585F3E">
        <w:t xml:space="preserve">26% </w:t>
      </w:r>
      <w:r w:rsidR="00500E00">
        <w:t>and BMW is approximately</w:t>
      </w:r>
      <w:r w:rsidR="00585F3E">
        <w:t xml:space="preserve"> 33%</w:t>
      </w:r>
      <w:r w:rsidR="00500E00">
        <w:t>. The high market share of BMW and Tesla represents a strong brand image in the market</w:t>
      </w:r>
      <w:r w:rsidR="005B10C7">
        <w:t xml:space="preserve"> that upsurges competition for VW Company</w:t>
      </w:r>
      <w:r w:rsidR="000105A1">
        <w:t xml:space="preserve">. </w:t>
      </w:r>
    </w:p>
    <w:p w14:paraId="07E5CEFB" w14:textId="5F9BC737" w:rsidR="00AB3C54" w:rsidRPr="00F27665" w:rsidRDefault="00D11388" w:rsidP="003B4AE7">
      <w:pPr>
        <w:spacing w:line="360" w:lineRule="auto"/>
        <w:jc w:val="both"/>
      </w:pPr>
      <w:r w:rsidRPr="00E90F9D">
        <w:rPr>
          <w:b/>
        </w:rPr>
        <w:t>The threat of new entry</w:t>
      </w:r>
      <w:r w:rsidR="00942D5A">
        <w:rPr>
          <w:b/>
        </w:rPr>
        <w:t xml:space="preserve"> (Low)</w:t>
      </w:r>
      <w:r w:rsidRPr="00E90F9D">
        <w:rPr>
          <w:b/>
        </w:rPr>
        <w:t>:</w:t>
      </w:r>
      <w:r w:rsidR="00CD3C52">
        <w:rPr>
          <w:b/>
        </w:rPr>
        <w:t xml:space="preserve"> </w:t>
      </w:r>
      <w:r w:rsidR="00CD3C52" w:rsidRPr="00F27665">
        <w:t xml:space="preserve">the </w:t>
      </w:r>
      <w:r w:rsidR="00CB3C3B" w:rsidRPr="00F27665">
        <w:t>danger</w:t>
      </w:r>
      <w:r w:rsidR="00CD3C52" w:rsidRPr="00F27665">
        <w:t xml:space="preserve"> of new </w:t>
      </w:r>
      <w:r w:rsidR="00CB3C3B" w:rsidRPr="00F27665">
        <w:t>participants</w:t>
      </w:r>
      <w:r w:rsidR="00CD3C52" w:rsidRPr="00F27665">
        <w:t xml:space="preserve"> in the </w:t>
      </w:r>
      <w:r w:rsidR="003F353D">
        <w:t xml:space="preserve">automotive </w:t>
      </w:r>
      <w:r w:rsidR="00CD3C52" w:rsidRPr="00F27665">
        <w:t>market is</w:t>
      </w:r>
      <w:r w:rsidR="003F353D">
        <w:t xml:space="preserve"> low for the VW Company due to several reasons. One of the basic </w:t>
      </w:r>
      <w:r w:rsidR="00AD1878">
        <w:t>reasons</w:t>
      </w:r>
      <w:r w:rsidR="003F353D">
        <w:t xml:space="preserve"> is the economic downfall due to the COVID-19 </w:t>
      </w:r>
      <w:r w:rsidR="00AD1878">
        <w:t>pandemic that</w:t>
      </w:r>
      <w:r w:rsidR="003F353D">
        <w:t xml:space="preserve"> majorly affected the budgets. </w:t>
      </w:r>
      <w:r w:rsidR="00AD1878">
        <w:t xml:space="preserve">Also, entry into a new market requires lots of finance, </w:t>
      </w:r>
      <w:r w:rsidR="000105A1">
        <w:t>experience,</w:t>
      </w:r>
      <w:r w:rsidR="00AD1878">
        <w:t xml:space="preserve"> and potential to survive which restricts the new entrants. All these reasons </w:t>
      </w:r>
      <w:r w:rsidR="005C5762">
        <w:t>minimize</w:t>
      </w:r>
      <w:r w:rsidR="003A1642">
        <w:t xml:space="preserve"> the level of competition for VW Company in the UK as well a</w:t>
      </w:r>
      <w:r w:rsidR="005C5762">
        <w:t>s the international marketplace (Madsen and Grønseth,</w:t>
      </w:r>
      <w:r w:rsidR="005C5762" w:rsidRPr="005C5762">
        <w:t xml:space="preserve"> 2022</w:t>
      </w:r>
      <w:r w:rsidR="005C5762">
        <w:t>)</w:t>
      </w:r>
      <w:r w:rsidR="000105A1">
        <w:t xml:space="preserve">. </w:t>
      </w:r>
    </w:p>
    <w:p w14:paraId="164237BF" w14:textId="18709630" w:rsidR="00AB3C54" w:rsidRPr="00054D28" w:rsidRDefault="00D11388" w:rsidP="003B4AE7">
      <w:pPr>
        <w:spacing w:line="360" w:lineRule="auto"/>
        <w:jc w:val="both"/>
      </w:pPr>
      <w:r w:rsidRPr="00E90F9D">
        <w:rPr>
          <w:b/>
        </w:rPr>
        <w:t>Bargaining power of suppliers</w:t>
      </w:r>
      <w:r w:rsidR="00942D5A">
        <w:rPr>
          <w:b/>
        </w:rPr>
        <w:t xml:space="preserve"> (Low)</w:t>
      </w:r>
      <w:r w:rsidRPr="00E90F9D">
        <w:rPr>
          <w:b/>
        </w:rPr>
        <w:t>:</w:t>
      </w:r>
      <w:r w:rsidR="00111569">
        <w:rPr>
          <w:b/>
        </w:rPr>
        <w:t xml:space="preserve"> </w:t>
      </w:r>
      <w:r w:rsidR="00111569" w:rsidRPr="00054D28">
        <w:t xml:space="preserve">the </w:t>
      </w:r>
      <w:r w:rsidR="0009265F" w:rsidRPr="00054D28">
        <w:t>automotive</w:t>
      </w:r>
      <w:r w:rsidR="00111569" w:rsidRPr="00054D28">
        <w:t xml:space="preserve"> sector is one of the vast and fastest </w:t>
      </w:r>
      <w:r w:rsidR="00CB3C3B" w:rsidRPr="00054D28">
        <w:t>rising</w:t>
      </w:r>
      <w:r w:rsidR="00111569" w:rsidRPr="00054D28">
        <w:t xml:space="preserve"> </w:t>
      </w:r>
      <w:r w:rsidR="00D2798B" w:rsidRPr="00054D28">
        <w:t>sectors</w:t>
      </w:r>
      <w:r w:rsidR="00111569" w:rsidRPr="00054D28">
        <w:t xml:space="preserve"> in the </w:t>
      </w:r>
      <w:r w:rsidR="00CB3C3B" w:rsidRPr="00054D28">
        <w:t>biosphere</w:t>
      </w:r>
      <w:r w:rsidR="00111569" w:rsidRPr="00054D28">
        <w:t xml:space="preserve"> and is embedded with lots of suppliers responsible for the supply of vehicle body parts.</w:t>
      </w:r>
      <w:r w:rsidR="007F6922">
        <w:t xml:space="preserve"> </w:t>
      </w:r>
      <w:r w:rsidR="007B0F17">
        <w:t>The availabil</w:t>
      </w:r>
      <w:r w:rsidR="005B5229">
        <w:t xml:space="preserve">ity of the high number of suppliers made it easy for the businesses to switch to other suppliers in case of resource </w:t>
      </w:r>
      <w:r w:rsidR="00FA2024">
        <w:t>shortage</w:t>
      </w:r>
      <w:r w:rsidR="00254BDE">
        <w:t xml:space="preserve"> (Shu,</w:t>
      </w:r>
      <w:r w:rsidR="00254BDE" w:rsidRPr="00254BDE">
        <w:t xml:space="preserve"> 2022</w:t>
      </w:r>
      <w:r w:rsidR="00254BDE">
        <w:t>)</w:t>
      </w:r>
      <w:r w:rsidR="00FA2024">
        <w:t>. Easy sw</w:t>
      </w:r>
      <w:r w:rsidR="00551A3E">
        <w:t xml:space="preserve">itching costs thus decreased the </w:t>
      </w:r>
      <w:r w:rsidR="000E60FB">
        <w:t>bargaining power of the suppliers and added to the businesses like VW Company to maintain effective performance in the marketplace</w:t>
      </w:r>
      <w:r w:rsidR="000105A1">
        <w:t xml:space="preserve">. </w:t>
      </w:r>
    </w:p>
    <w:p w14:paraId="05615595" w14:textId="4AAB49B2" w:rsidR="00370196" w:rsidRPr="00ED6B63" w:rsidRDefault="00D11388" w:rsidP="003B4AE7">
      <w:pPr>
        <w:spacing w:line="360" w:lineRule="auto"/>
        <w:jc w:val="both"/>
      </w:pPr>
      <w:r w:rsidRPr="00E90F9D">
        <w:rPr>
          <w:b/>
        </w:rPr>
        <w:t>Bargaining power of customers</w:t>
      </w:r>
      <w:r w:rsidR="00942D5A">
        <w:rPr>
          <w:b/>
        </w:rPr>
        <w:t xml:space="preserve"> (High)</w:t>
      </w:r>
      <w:r w:rsidRPr="00E90F9D">
        <w:rPr>
          <w:b/>
        </w:rPr>
        <w:t xml:space="preserve">: </w:t>
      </w:r>
      <w:r w:rsidR="00A42E9C" w:rsidRPr="00ED6B63">
        <w:t xml:space="preserve">the bargaining power of the consumers in the automotive </w:t>
      </w:r>
      <w:r w:rsidR="00677E38" w:rsidRPr="00ED6B63">
        <w:t>segment</w:t>
      </w:r>
      <w:r w:rsidR="00A42E9C" w:rsidRPr="00ED6B63">
        <w:t xml:space="preserve"> is observed to be high due to several reasons. </w:t>
      </w:r>
      <w:r w:rsidR="00ED6B63">
        <w:t xml:space="preserve">Heavy investment is one of the reasons for the high bargaining power. Customers easily switch to other brands or options </w:t>
      </w:r>
      <w:r w:rsidR="00BE1E9B">
        <w:t xml:space="preserve">where they are getting quality products and services for their needs. However, the switching cost is not </w:t>
      </w:r>
      <w:r w:rsidR="00133FA8">
        <w:t>easy,</w:t>
      </w:r>
      <w:r w:rsidR="00BE1E9B">
        <w:t xml:space="preserve"> but a </w:t>
      </w:r>
      <w:r w:rsidR="00133FA8">
        <w:t>long-time</w:t>
      </w:r>
      <w:r w:rsidR="00BE1E9B">
        <w:t xml:space="preserve"> investment made the audience purchase the most suitable options</w:t>
      </w:r>
      <w:r w:rsidR="00254BDE">
        <w:t xml:space="preserve"> (Shu,</w:t>
      </w:r>
      <w:r w:rsidR="00254BDE" w:rsidRPr="00254BDE">
        <w:t xml:space="preserve"> 2022</w:t>
      </w:r>
      <w:r w:rsidR="00254BDE">
        <w:t>)</w:t>
      </w:r>
      <w:r w:rsidR="00BE1E9B">
        <w:t xml:space="preserve">. </w:t>
      </w:r>
      <w:r w:rsidR="00AF64F2">
        <w:t xml:space="preserve">The </w:t>
      </w:r>
      <w:r w:rsidR="00213958">
        <w:t>switch</w:t>
      </w:r>
      <w:r w:rsidR="00AF64F2">
        <w:t xml:space="preserve"> cost and avai</w:t>
      </w:r>
      <w:r w:rsidR="00213958">
        <w:t>la</w:t>
      </w:r>
      <w:r w:rsidR="00AF64F2">
        <w:t xml:space="preserve">bility of </w:t>
      </w:r>
      <w:r w:rsidR="000A202E">
        <w:t>options</w:t>
      </w:r>
      <w:r w:rsidR="00C716A6">
        <w:t xml:space="preserve"> </w:t>
      </w:r>
      <w:r w:rsidR="000A19DE">
        <w:t>thus enhanced</w:t>
      </w:r>
      <w:r w:rsidR="00AF64F2">
        <w:t xml:space="preserve"> the competitiveness of the VW Company. </w:t>
      </w:r>
    </w:p>
    <w:p w14:paraId="021CFBA4" w14:textId="61A869FB" w:rsidR="00097FD5" w:rsidRDefault="00D11388" w:rsidP="003B4AE7">
      <w:pPr>
        <w:spacing w:line="360" w:lineRule="auto"/>
        <w:jc w:val="both"/>
      </w:pPr>
      <w:r w:rsidRPr="00E90F9D">
        <w:rPr>
          <w:b/>
        </w:rPr>
        <w:t>The threat of product substitute</w:t>
      </w:r>
      <w:r w:rsidR="00282B5A">
        <w:rPr>
          <w:b/>
        </w:rPr>
        <w:t xml:space="preserve"> (Low)</w:t>
      </w:r>
      <w:r w:rsidRPr="00E90F9D">
        <w:rPr>
          <w:b/>
        </w:rPr>
        <w:t xml:space="preserve">: </w:t>
      </w:r>
      <w:r w:rsidR="007255C4">
        <w:rPr>
          <w:b/>
        </w:rPr>
        <w:t xml:space="preserve">the </w:t>
      </w:r>
      <w:r w:rsidR="007255C4" w:rsidRPr="007255C4">
        <w:t>threat of product substitute to the VW Company is low due to the availability of limited and similar options</w:t>
      </w:r>
      <w:r w:rsidR="007255C4">
        <w:t xml:space="preserve">. Trucks, cars, commercial </w:t>
      </w:r>
      <w:r w:rsidR="000105A1">
        <w:t>vehicles,</w:t>
      </w:r>
      <w:r w:rsidR="007255C4">
        <w:t xml:space="preserve"> and vans are some common products of the automotive sector and are easily available </w:t>
      </w:r>
      <w:r w:rsidR="00A042E1">
        <w:t xml:space="preserve">in every brand. However, quality and compatibility </w:t>
      </w:r>
      <w:r w:rsidR="00133FA8">
        <w:t>are</w:t>
      </w:r>
      <w:r w:rsidR="00A042E1">
        <w:t xml:space="preserve"> </w:t>
      </w:r>
      <w:r w:rsidR="00A70E75">
        <w:t xml:space="preserve">a </w:t>
      </w:r>
      <w:r w:rsidR="00A042E1">
        <w:t>factor that eliminates or minimizes the</w:t>
      </w:r>
      <w:r w:rsidR="00DB5179">
        <w:t xml:space="preserve"> risk of product substitute in the automotive sector</w:t>
      </w:r>
      <w:r w:rsidR="008B26B2">
        <w:t xml:space="preserve"> (Andersson and Brewer,</w:t>
      </w:r>
      <w:r w:rsidR="008B26B2" w:rsidRPr="00254BDE">
        <w:t xml:space="preserve"> 2021</w:t>
      </w:r>
      <w:r w:rsidR="008B26B2">
        <w:t>)</w:t>
      </w:r>
      <w:r w:rsidR="00DB5179">
        <w:t xml:space="preserve">. For </w:t>
      </w:r>
      <w:r w:rsidR="000105A1">
        <w:t>VW Company,</w:t>
      </w:r>
      <w:r w:rsidR="00DB5179">
        <w:t xml:space="preserve"> the threat of product substitutes is low</w:t>
      </w:r>
      <w:r w:rsidR="00E14717">
        <w:t xml:space="preserve"> as the company offers most of its products and services to the audience</w:t>
      </w:r>
      <w:r w:rsidR="000105A1">
        <w:t xml:space="preserve">. </w:t>
      </w:r>
    </w:p>
    <w:p w14:paraId="2CEE7322" w14:textId="2607FE9F" w:rsidR="00792925" w:rsidRPr="007255C4" w:rsidRDefault="00D11388" w:rsidP="003B4AE7">
      <w:pPr>
        <w:spacing w:line="360" w:lineRule="auto"/>
        <w:jc w:val="both"/>
      </w:pPr>
      <w:r>
        <w:lastRenderedPageBreak/>
        <w:t xml:space="preserve">Based on the analysis and examination, it is observed that the level of competition for VW Company in the market is low. The company maintained its recognised and reputed image in the market by coming with new, </w:t>
      </w:r>
      <w:r w:rsidR="000105A1">
        <w:t>attractive,</w:t>
      </w:r>
      <w:r>
        <w:t xml:space="preserve"> and innovative services. </w:t>
      </w:r>
      <w:r w:rsidR="0035425E">
        <w:t xml:space="preserve">Presently, technology advancement and </w:t>
      </w:r>
      <w:r w:rsidR="00383AE7">
        <w:t xml:space="preserve">sustainability are </w:t>
      </w:r>
      <w:r w:rsidR="00133FA8">
        <w:t>factoring</w:t>
      </w:r>
      <w:r w:rsidR="00383AE7">
        <w:t xml:space="preserve"> the company is focusing on to </w:t>
      </w:r>
      <w:r w:rsidR="007956BD">
        <w:t xml:space="preserve">maintain a strong brand image in the market. </w:t>
      </w:r>
      <w:r w:rsidR="002E1561">
        <w:t xml:space="preserve">The </w:t>
      </w:r>
      <w:r w:rsidR="00641426">
        <w:t>company intends</w:t>
      </w:r>
      <w:r w:rsidR="002E1561">
        <w:t xml:space="preserve"> to become a carbon-neutral company by the end of 2050 for which VW is focusing on maximizing resource efficiency</w:t>
      </w:r>
      <w:r w:rsidR="008B26B2">
        <w:t xml:space="preserve"> (Andersson and Brewer,</w:t>
      </w:r>
      <w:r w:rsidR="008B26B2" w:rsidRPr="00254BDE">
        <w:t xml:space="preserve"> 2021</w:t>
      </w:r>
      <w:r w:rsidR="008B26B2">
        <w:t>)</w:t>
      </w:r>
      <w:r w:rsidR="002E1561">
        <w:t>.</w:t>
      </w:r>
      <w:r w:rsidR="00641426">
        <w:t xml:space="preserve"> The plan includes a reduction in the production-related environmental externalities like CO2, water, organic compounds, </w:t>
      </w:r>
      <w:r w:rsidR="000105A1">
        <w:t>energy,</w:t>
      </w:r>
      <w:r w:rsidR="00641426">
        <w:t xml:space="preserve"> and waste by 40%</w:t>
      </w:r>
      <w:r w:rsidR="000105A1">
        <w:t xml:space="preserve">. </w:t>
      </w:r>
      <w:r w:rsidR="00C26694">
        <w:t xml:space="preserve">The </w:t>
      </w:r>
      <w:r w:rsidR="005C7AB0">
        <w:t>company also considers</w:t>
      </w:r>
      <w:r w:rsidR="00874DE5">
        <w:t xml:space="preserve"> and adopts</w:t>
      </w:r>
      <w:r w:rsidR="00C26694">
        <w:t xml:space="preserve"> the laws and legislations</w:t>
      </w:r>
      <w:r w:rsidR="00575EE3">
        <w:t xml:space="preserve"> to maintain a legal, </w:t>
      </w:r>
      <w:r w:rsidR="000105A1">
        <w:t>trustworthy,</w:t>
      </w:r>
      <w:r w:rsidR="00575EE3">
        <w:t xml:space="preserve"> and </w:t>
      </w:r>
      <w:r w:rsidR="000105A1">
        <w:t>recognized</w:t>
      </w:r>
      <w:r w:rsidR="00575EE3">
        <w:t xml:space="preserve"> image in the marketplace</w:t>
      </w:r>
      <w:r w:rsidR="000105A1">
        <w:t xml:space="preserve">. </w:t>
      </w:r>
      <w:r w:rsidR="004929CD">
        <w:t xml:space="preserve">For </w:t>
      </w:r>
      <w:r w:rsidR="005C7AB0">
        <w:t>VW Company</w:t>
      </w:r>
      <w:r w:rsidR="004929CD">
        <w:t xml:space="preserve"> sustainability is </w:t>
      </w:r>
      <w:r w:rsidR="00677E38">
        <w:t>following</w:t>
      </w:r>
      <w:r w:rsidR="004929CD">
        <w:t xml:space="preserve"> economic, </w:t>
      </w:r>
      <w:r w:rsidR="000105A1">
        <w:t>ecological,</w:t>
      </w:r>
      <w:r w:rsidR="004929CD">
        <w:t xml:space="preserve"> and social objectives </w:t>
      </w:r>
      <w:r w:rsidR="00677E38">
        <w:t>concurrently</w:t>
      </w:r>
      <w:r w:rsidR="004929CD">
        <w:t xml:space="preserve"> with </w:t>
      </w:r>
      <w:r w:rsidR="00677E38">
        <w:t>equivalent</w:t>
      </w:r>
      <w:r w:rsidR="004929CD">
        <w:t xml:space="preserve"> energy. </w:t>
      </w:r>
      <w:r w:rsidR="00F8678E">
        <w:t xml:space="preserve">One of the </w:t>
      </w:r>
      <w:r w:rsidR="00133FA8">
        <w:t>keys</w:t>
      </w:r>
      <w:r w:rsidR="00F8678E">
        <w:t xml:space="preserve"> </w:t>
      </w:r>
      <w:r w:rsidR="00FC5288">
        <w:t>aims</w:t>
      </w:r>
      <w:r w:rsidR="00F8678E">
        <w:t xml:space="preserve"> of the </w:t>
      </w:r>
      <w:r w:rsidR="00677E38">
        <w:t>corporation</w:t>
      </w:r>
      <w:r w:rsidR="00F8678E">
        <w:t xml:space="preserve"> is to </w:t>
      </w:r>
      <w:r w:rsidR="00677E38">
        <w:t>generate</w:t>
      </w:r>
      <w:r w:rsidR="00F8678E">
        <w:t xml:space="preserve"> lasting values, offer </w:t>
      </w:r>
      <w:r w:rsidR="00133FA8">
        <w:t>good, employed</w:t>
      </w:r>
      <w:r w:rsidR="00F8678E">
        <w:t xml:space="preserve"> </w:t>
      </w:r>
      <w:r w:rsidR="000105A1">
        <w:t>situations,</w:t>
      </w:r>
      <w:r w:rsidR="00F8678E">
        <w:t xml:space="preserve"> and </w:t>
      </w:r>
      <w:r w:rsidR="00677E38">
        <w:t>preserve</w:t>
      </w:r>
      <w:r w:rsidR="00F8678E">
        <w:t xml:space="preserve"> the </w:t>
      </w:r>
      <w:r w:rsidR="009B72BA">
        <w:t>environment</w:t>
      </w:r>
      <w:r w:rsidR="008B26B2">
        <w:t xml:space="preserve"> and resources (Andersson and Brewer,</w:t>
      </w:r>
      <w:r w:rsidR="008B26B2" w:rsidRPr="00254BDE">
        <w:t xml:space="preserve"> 2021</w:t>
      </w:r>
      <w:r w:rsidR="008B26B2">
        <w:t>)</w:t>
      </w:r>
      <w:r w:rsidR="005F4668">
        <w:t xml:space="preserve">. </w:t>
      </w:r>
    </w:p>
    <w:p w14:paraId="52C3ADCE" w14:textId="77777777" w:rsidR="00F1450B" w:rsidRDefault="00D11388" w:rsidP="003B4AE7">
      <w:pPr>
        <w:pStyle w:val="Heading1"/>
        <w:spacing w:line="360" w:lineRule="auto"/>
        <w:jc w:val="both"/>
      </w:pPr>
      <w:bookmarkStart w:id="4" w:name="_Toc110425025"/>
      <w:r>
        <w:t>RECOMMENDATIONS TO DEVELOP COMPETITIVE ADVANTAGES IN THE FUTURE</w:t>
      </w:r>
      <w:bookmarkEnd w:id="4"/>
      <w:r>
        <w:t xml:space="preserve">   </w:t>
      </w:r>
    </w:p>
    <w:p w14:paraId="37EF8922" w14:textId="50F5F850" w:rsidR="00142B7C" w:rsidRDefault="00D11388" w:rsidP="003B4AE7">
      <w:pPr>
        <w:spacing w:line="360" w:lineRule="auto"/>
        <w:jc w:val="both"/>
      </w:pPr>
      <w:r>
        <w:t xml:space="preserve">Based on the analysis and examination of the power, flaws, growth opportunities, </w:t>
      </w:r>
      <w:r w:rsidR="000105A1">
        <w:t>threats,</w:t>
      </w:r>
      <w:r>
        <w:t xml:space="preserve"> and competitiveness of the VW Company </w:t>
      </w:r>
      <w:r w:rsidR="00F66DB6">
        <w:t xml:space="preserve">in the </w:t>
      </w:r>
      <w:r w:rsidR="00E861AA">
        <w:t xml:space="preserve">automotive sector, it is identified that there are </w:t>
      </w:r>
      <w:r w:rsidR="000105A1">
        <w:t>numerous factors</w:t>
      </w:r>
      <w:r w:rsidR="00E861AA">
        <w:t xml:space="preserve"> on which the company needs to work. </w:t>
      </w:r>
      <w:r w:rsidR="00E63D9C">
        <w:t>The emission Scandal of 2015 adversely impacted the reputation and recognition of the VW Company in the international market and resulted in</w:t>
      </w:r>
      <w:r w:rsidR="0004327B">
        <w:t xml:space="preserve"> a lack of trust and </w:t>
      </w:r>
      <w:r w:rsidR="003E5FFA">
        <w:t>a sales decrement</w:t>
      </w:r>
      <w:r w:rsidR="00CE0A5E">
        <w:t xml:space="preserve"> (Steininger et al</w:t>
      </w:r>
      <w:r w:rsidR="00CE0A5E" w:rsidRPr="00CE0A5E">
        <w:t>., 2022</w:t>
      </w:r>
      <w:r w:rsidR="00CE0A5E">
        <w:t>)</w:t>
      </w:r>
      <w:r w:rsidR="003E5FFA">
        <w:t xml:space="preserve">. Below are some recommendations that the VW Company can adopt or consider </w:t>
      </w:r>
      <w:r w:rsidR="00133FA8">
        <w:t>improving</w:t>
      </w:r>
      <w:r w:rsidR="00B4458F">
        <w:t xml:space="preserve"> the effectiveness of the services and to re</w:t>
      </w:r>
      <w:r w:rsidR="00B914C1">
        <w:t>built trust among the audience-</w:t>
      </w:r>
      <w:r w:rsidR="00E63D9C">
        <w:t xml:space="preserve">  </w:t>
      </w:r>
    </w:p>
    <w:p w14:paraId="7B6CBA42" w14:textId="537EAD9B" w:rsidR="00B914C1" w:rsidRPr="00B8279C" w:rsidRDefault="00D11388" w:rsidP="003B4AE7">
      <w:pPr>
        <w:spacing w:line="360" w:lineRule="auto"/>
        <w:jc w:val="both"/>
      </w:pPr>
      <w:r w:rsidRPr="00BA22E6">
        <w:rPr>
          <w:b/>
        </w:rPr>
        <w:t>Technology advancement:</w:t>
      </w:r>
      <w:r w:rsidR="009B77EA">
        <w:rPr>
          <w:b/>
        </w:rPr>
        <w:t xml:space="preserve"> </w:t>
      </w:r>
      <w:r w:rsidR="009B77EA" w:rsidRPr="00B8279C">
        <w:t>advanced tools and technologies like Machine Vision, Collaborative Robots, the Internet of Things, Artificial Intelligence, Cognitive Computing</w:t>
      </w:r>
      <w:r w:rsidR="00185FBD" w:rsidRPr="00B8279C">
        <w:t xml:space="preserve"> etc. play a vital role in advancing the vehicles in the </w:t>
      </w:r>
      <w:r w:rsidR="00B8279C" w:rsidRPr="00B8279C">
        <w:t>automotive</w:t>
      </w:r>
      <w:r w:rsidR="00185FBD" w:rsidRPr="00B8279C">
        <w:t xml:space="preserve"> industry.</w:t>
      </w:r>
      <w:r w:rsidR="00EB554E">
        <w:t xml:space="preserve"> VW Company can use all these tools and technologies to make the vehicles </w:t>
      </w:r>
      <w:r w:rsidR="00AC7815">
        <w:t>smarter</w:t>
      </w:r>
      <w:r w:rsidR="00EB554E">
        <w:t xml:space="preserve">, </w:t>
      </w:r>
      <w:r w:rsidR="000105A1">
        <w:t>faster,</w:t>
      </w:r>
      <w:r w:rsidR="00EB554E">
        <w:t xml:space="preserve"> and automatic</w:t>
      </w:r>
      <w:r w:rsidR="00CE0A5E">
        <w:t xml:space="preserve"> (Steininger et al</w:t>
      </w:r>
      <w:r w:rsidR="00CE0A5E" w:rsidRPr="00CE0A5E">
        <w:t>., 2022</w:t>
      </w:r>
      <w:r w:rsidR="00CE0A5E">
        <w:t>)</w:t>
      </w:r>
      <w:r w:rsidR="00EB554E">
        <w:t xml:space="preserve">. </w:t>
      </w:r>
      <w:r w:rsidR="00185FBD" w:rsidRPr="00B8279C">
        <w:t xml:space="preserve"> </w:t>
      </w:r>
      <w:r w:rsidR="00AC7815">
        <w:t>Further</w:t>
      </w:r>
      <w:r w:rsidR="00530CEC">
        <w:t>,</w:t>
      </w:r>
      <w:r w:rsidR="00AC7815">
        <w:t xml:space="preserve"> to eliminate the issues related to carbon emissio</w:t>
      </w:r>
      <w:r w:rsidR="00530CEC">
        <w:t>n or other harmful gas emission</w:t>
      </w:r>
      <w:r w:rsidR="00AC7815">
        <w:t>s the VW Company can consider Selective Catalytic Reduction (SCR)</w:t>
      </w:r>
      <w:r w:rsidR="00530CEC">
        <w:t>. SCR is the latest and most advanced technology designed to reduce the emission of nitrogen oxide and meet new air quality regulations</w:t>
      </w:r>
      <w:r w:rsidR="000105A1">
        <w:t xml:space="preserve">. </w:t>
      </w:r>
    </w:p>
    <w:p w14:paraId="15327F2C" w14:textId="0FE6B5ED" w:rsidR="00BA22E6" w:rsidRPr="004402DF" w:rsidRDefault="00D11388" w:rsidP="003B4AE7">
      <w:pPr>
        <w:spacing w:line="360" w:lineRule="auto"/>
        <w:jc w:val="both"/>
      </w:pPr>
      <w:r w:rsidRPr="00BA22E6">
        <w:rPr>
          <w:b/>
        </w:rPr>
        <w:lastRenderedPageBreak/>
        <w:t>Sustainability:</w:t>
      </w:r>
      <w:r w:rsidR="004402DF">
        <w:rPr>
          <w:b/>
        </w:rPr>
        <w:t xml:space="preserve"> </w:t>
      </w:r>
      <w:r w:rsidR="004402DF" w:rsidRPr="004402DF">
        <w:t xml:space="preserve">sustainability </w:t>
      </w:r>
      <w:r w:rsidR="00DE18BF">
        <w:t xml:space="preserve">in simple terms is meeting or fulfilling own needs without </w:t>
      </w:r>
      <w:r w:rsidR="00677E38">
        <w:t>cooperating</w:t>
      </w:r>
      <w:r w:rsidR="00DE18BF">
        <w:t xml:space="preserve"> the potential of future </w:t>
      </w:r>
      <w:r w:rsidR="00677E38">
        <w:t>groups</w:t>
      </w:r>
      <w:r w:rsidR="00DE18BF">
        <w:t xml:space="preserve"> to meet their needs and requirements. </w:t>
      </w:r>
      <w:r w:rsidR="003824DE">
        <w:t xml:space="preserve">Optimal resource utilization and </w:t>
      </w:r>
      <w:r w:rsidR="00A6404D">
        <w:t xml:space="preserve">consideration of the 5R sustainability model in each business operation will add to the VW Company in </w:t>
      </w:r>
      <w:r w:rsidR="00BD0432">
        <w:t xml:space="preserve">remaining sustainable. The 5R includes refuse, reuse, reduce, </w:t>
      </w:r>
      <w:r w:rsidR="000105A1">
        <w:t>recycle,</w:t>
      </w:r>
      <w:r w:rsidR="00BD0432">
        <w:t xml:space="preserve"> and repurpose and will help the company in </w:t>
      </w:r>
      <w:r w:rsidR="00904BF5">
        <w:t xml:space="preserve">optimal resource utilization which is one of the </w:t>
      </w:r>
      <w:r w:rsidR="00133FA8">
        <w:t>keys</w:t>
      </w:r>
      <w:r w:rsidR="00904BF5">
        <w:t xml:space="preserve"> aims of the company</w:t>
      </w:r>
      <w:r w:rsidR="000E64EA">
        <w:t xml:space="preserve"> to be achieved by the end of 2050</w:t>
      </w:r>
      <w:r w:rsidR="00904BF5">
        <w:t xml:space="preserve">. </w:t>
      </w:r>
      <w:r w:rsidR="00645F9D">
        <w:t xml:space="preserve">Reduction </w:t>
      </w:r>
      <w:r w:rsidR="00833066">
        <w:t>in the</w:t>
      </w:r>
      <w:r w:rsidR="00645F9D">
        <w:t xml:space="preserve"> amount of waste and enhancement in the </w:t>
      </w:r>
      <w:r w:rsidR="002A2BB9">
        <w:t>profits and business revenues is an advantage of sustainability</w:t>
      </w:r>
      <w:r w:rsidR="00CE0A5E">
        <w:t xml:space="preserve"> (Khrystyna et al</w:t>
      </w:r>
      <w:r w:rsidR="00CE0A5E" w:rsidRPr="00CE0A5E">
        <w:t>., 2021</w:t>
      </w:r>
      <w:r w:rsidR="00CE0A5E">
        <w:t>)</w:t>
      </w:r>
      <w:r w:rsidR="000105A1">
        <w:t xml:space="preserve">. </w:t>
      </w:r>
    </w:p>
    <w:p w14:paraId="4D4584F0" w14:textId="77777777" w:rsidR="003B4AE7" w:rsidRDefault="003B4AE7">
      <w:pPr>
        <w:rPr>
          <w:rFonts w:asciiTheme="majorHAnsi" w:eastAsiaTheme="majorEastAsia" w:hAnsiTheme="majorHAnsi" w:cstheme="majorBidi"/>
          <w:b/>
          <w:bCs/>
          <w:color w:val="365F91" w:themeColor="accent1" w:themeShade="BF"/>
          <w:sz w:val="28"/>
          <w:szCs w:val="28"/>
        </w:rPr>
      </w:pPr>
      <w:r>
        <w:br w:type="page"/>
      </w:r>
    </w:p>
    <w:p w14:paraId="7F09CFBD" w14:textId="77777777" w:rsidR="00F1450B" w:rsidRDefault="00D11388" w:rsidP="003B4AE7">
      <w:pPr>
        <w:pStyle w:val="Heading1"/>
        <w:spacing w:line="360" w:lineRule="auto"/>
        <w:jc w:val="both"/>
      </w:pPr>
      <w:bookmarkStart w:id="5" w:name="_Toc110425026"/>
      <w:r>
        <w:lastRenderedPageBreak/>
        <w:t>CONCLUSION</w:t>
      </w:r>
      <w:bookmarkEnd w:id="5"/>
      <w:r w:rsidR="00833066">
        <w:t xml:space="preserve"> </w:t>
      </w:r>
    </w:p>
    <w:p w14:paraId="36737CB9" w14:textId="4BEABEC5" w:rsidR="00833066" w:rsidRPr="00833066" w:rsidRDefault="00D11388" w:rsidP="003B4AE7">
      <w:pPr>
        <w:spacing w:line="360" w:lineRule="auto"/>
        <w:jc w:val="both"/>
      </w:pPr>
      <w:r>
        <w:t xml:space="preserve">Strategic management in the business area plays a vital part in </w:t>
      </w:r>
      <w:r w:rsidR="008576D2">
        <w:t>offering overall direction to the plan and policies and implementing the same to achieve the business motive.</w:t>
      </w:r>
      <w:r w:rsidR="00497E35">
        <w:t xml:space="preserve"> The strategic management report is based on </w:t>
      </w:r>
      <w:r w:rsidR="00EA1820">
        <w:t>analysing</w:t>
      </w:r>
      <w:r w:rsidR="00497E35">
        <w:t xml:space="preserve"> and evaluating the current strategic management</w:t>
      </w:r>
      <w:r w:rsidR="00EA59CB">
        <w:t xml:space="preserve"> </w:t>
      </w:r>
      <w:r w:rsidR="00B44ABD">
        <w:t>strategies of VW Company and its effectiveness</w:t>
      </w:r>
      <w:r w:rsidR="000105A1">
        <w:t xml:space="preserve">. </w:t>
      </w:r>
      <w:r w:rsidR="00080280">
        <w:t>B</w:t>
      </w:r>
      <w:r w:rsidR="003A1E19">
        <w:t xml:space="preserve">usiness expansion and growth is the current strategic management strategy </w:t>
      </w:r>
      <w:r w:rsidR="00080280">
        <w:t>adopted by the VW Company</w:t>
      </w:r>
      <w:r w:rsidR="005F47B8">
        <w:t xml:space="preserve"> </w:t>
      </w:r>
      <w:r w:rsidR="000438E4">
        <w:t xml:space="preserve">for growth and progress. The emission Scandal majorly affected the position and value of the VW Company in the market for which the company needs to improve its services and operations. </w:t>
      </w:r>
      <w:r w:rsidR="00903D29">
        <w:t xml:space="preserve">Based on the analysis of the VW Company using different models like the Pestle, </w:t>
      </w:r>
      <w:r w:rsidR="000105A1">
        <w:t>SWOT,</w:t>
      </w:r>
      <w:r w:rsidR="00903D29">
        <w:t xml:space="preserve"> and Porter’s five forces, it is observed the company need to enhance the services and quality of operations.</w:t>
      </w:r>
      <w:r w:rsidR="006B2E37">
        <w:t xml:space="preserve"> Technology advancement and </w:t>
      </w:r>
      <w:r w:rsidR="00060705">
        <w:t xml:space="preserve">consideration of the sustainability factor is </w:t>
      </w:r>
      <w:r w:rsidR="004D360D">
        <w:t>a recommendation to the VW Company</w:t>
      </w:r>
      <w:r w:rsidR="000105A1">
        <w:t xml:space="preserve">. </w:t>
      </w:r>
    </w:p>
    <w:p w14:paraId="078490D0" w14:textId="77777777" w:rsidR="003B4AE7" w:rsidRDefault="003B4AE7">
      <w:pPr>
        <w:rPr>
          <w:rFonts w:asciiTheme="majorHAnsi" w:eastAsiaTheme="majorEastAsia" w:hAnsiTheme="majorHAnsi" w:cstheme="majorBidi"/>
          <w:b/>
          <w:bCs/>
          <w:color w:val="365F91" w:themeColor="accent1" w:themeShade="BF"/>
          <w:sz w:val="28"/>
          <w:szCs w:val="28"/>
        </w:rPr>
      </w:pPr>
      <w:r>
        <w:br w:type="page"/>
      </w:r>
    </w:p>
    <w:p w14:paraId="03B4399B" w14:textId="77777777" w:rsidR="00F1450B" w:rsidRDefault="00D11388" w:rsidP="003B4AE7">
      <w:pPr>
        <w:pStyle w:val="Heading1"/>
        <w:spacing w:line="360" w:lineRule="auto"/>
        <w:jc w:val="both"/>
      </w:pPr>
      <w:bookmarkStart w:id="6" w:name="_Toc110425027"/>
      <w:r>
        <w:lastRenderedPageBreak/>
        <w:t>REFERENCES</w:t>
      </w:r>
      <w:bookmarkEnd w:id="6"/>
      <w:r>
        <w:t xml:space="preserve"> </w:t>
      </w:r>
    </w:p>
    <w:p w14:paraId="3412B212" w14:textId="77777777" w:rsidR="003B4AE7" w:rsidRDefault="003B4AE7" w:rsidP="003B4AE7">
      <w:pPr>
        <w:spacing w:line="360" w:lineRule="auto"/>
        <w:jc w:val="both"/>
        <w:rPr>
          <w:i/>
        </w:rPr>
      </w:pPr>
      <w:r>
        <w:t>Andersson, P. and Brewer, A. (</w:t>
      </w:r>
      <w:r w:rsidRPr="00254BDE">
        <w:t>2021</w:t>
      </w:r>
      <w:r>
        <w:t>)</w:t>
      </w:r>
      <w:r w:rsidRPr="00254BDE">
        <w:t xml:space="preserve">. </w:t>
      </w:r>
      <w:r w:rsidRPr="008B26B2">
        <w:rPr>
          <w:i/>
        </w:rPr>
        <w:t>Analysis of the Commercial Launch Industry: Determining Competitiveness using Porter’s Five Forces Framework.</w:t>
      </w:r>
    </w:p>
    <w:p w14:paraId="4C46304F" w14:textId="77777777" w:rsidR="003B4AE7" w:rsidRDefault="003B4AE7" w:rsidP="003B4AE7">
      <w:pPr>
        <w:spacing w:line="360" w:lineRule="auto"/>
        <w:jc w:val="both"/>
      </w:pPr>
      <w:r w:rsidRPr="00647789">
        <w:t xml:space="preserve">Benzaghta, M.A., Elwalda, A., Mousa, </w:t>
      </w:r>
      <w:r>
        <w:t>M.M., Erkan, I. and Rahman, M.</w:t>
      </w:r>
      <w:r w:rsidRPr="00647789">
        <w:t xml:space="preserve"> </w:t>
      </w:r>
      <w:r>
        <w:t>(</w:t>
      </w:r>
      <w:r w:rsidRPr="00647789">
        <w:t>2021</w:t>
      </w:r>
      <w:r>
        <w:t>)</w:t>
      </w:r>
      <w:r w:rsidRPr="00647789">
        <w:t>. SWOT analysis applications: An integrative literature review. </w:t>
      </w:r>
      <w:r w:rsidRPr="00647789">
        <w:rPr>
          <w:i/>
          <w:iCs/>
        </w:rPr>
        <w:t>Journal of Global Business Insights</w:t>
      </w:r>
      <w:r w:rsidRPr="00647789">
        <w:t>, </w:t>
      </w:r>
      <w:r w:rsidRPr="00647789">
        <w:rPr>
          <w:i/>
          <w:iCs/>
        </w:rPr>
        <w:t>6</w:t>
      </w:r>
      <w:r w:rsidRPr="00647789">
        <w:t>(1), pp.55-73.</w:t>
      </w:r>
    </w:p>
    <w:p w14:paraId="3BB82363" w14:textId="77777777" w:rsidR="003B4AE7" w:rsidRDefault="003B4AE7" w:rsidP="003B4AE7">
      <w:pPr>
        <w:spacing w:line="360" w:lineRule="auto"/>
        <w:jc w:val="both"/>
      </w:pPr>
      <w:r w:rsidRPr="00765D82">
        <w:t xml:space="preserve">Casañ, </w:t>
      </w:r>
      <w:r>
        <w:t>M.J., Alier, M. and Llorens, A.</w:t>
      </w:r>
      <w:r w:rsidRPr="00765D82">
        <w:t xml:space="preserve"> </w:t>
      </w:r>
      <w:r>
        <w:t>(</w:t>
      </w:r>
      <w:r w:rsidRPr="00765D82">
        <w:t>2021</w:t>
      </w:r>
      <w:r>
        <w:t>)</w:t>
      </w:r>
      <w:r w:rsidRPr="00765D82">
        <w:t>. A collaborative learning activity to analyze the sustainability of an innovation using PESTLE. </w:t>
      </w:r>
      <w:r w:rsidRPr="00765D82">
        <w:rPr>
          <w:i/>
          <w:iCs/>
        </w:rPr>
        <w:t>Sustainability</w:t>
      </w:r>
      <w:r w:rsidRPr="00765D82">
        <w:t>, </w:t>
      </w:r>
      <w:r w:rsidRPr="00765D82">
        <w:rPr>
          <w:i/>
          <w:iCs/>
        </w:rPr>
        <w:t>13</w:t>
      </w:r>
      <w:r w:rsidRPr="00765D82">
        <w:t>(16), p.8756.</w:t>
      </w:r>
    </w:p>
    <w:p w14:paraId="22325AE4" w14:textId="77777777" w:rsidR="003B4AE7" w:rsidRDefault="003B4AE7" w:rsidP="003B4AE7">
      <w:pPr>
        <w:spacing w:line="360" w:lineRule="auto"/>
        <w:jc w:val="both"/>
      </w:pPr>
      <w:r>
        <w:t>Chen, J. and Zhong, M.</w:t>
      </w:r>
      <w:r w:rsidRPr="00BD6E7D">
        <w:t xml:space="preserve"> </w:t>
      </w:r>
      <w:r>
        <w:t>(</w:t>
      </w:r>
      <w:r w:rsidRPr="00BD6E7D">
        <w:t>2022</w:t>
      </w:r>
      <w:r>
        <w:t>)</w:t>
      </w:r>
      <w:r w:rsidRPr="00BD6E7D">
        <w:t>, April. Research on Volkswagen’s Development Strategy During Covid-19. In </w:t>
      </w:r>
      <w:r w:rsidRPr="00BD6E7D">
        <w:rPr>
          <w:i/>
          <w:iCs/>
        </w:rPr>
        <w:t>2022 7th International Conference on Social Sciences and Economic Development (ICSSED 2022)</w:t>
      </w:r>
      <w:r w:rsidRPr="00BD6E7D">
        <w:t> (pp. 705-710). Atlantis Press.</w:t>
      </w:r>
    </w:p>
    <w:p w14:paraId="00D5B313" w14:textId="77777777" w:rsidR="003B4AE7" w:rsidRDefault="003B4AE7" w:rsidP="003B4AE7">
      <w:pPr>
        <w:spacing w:line="360" w:lineRule="auto"/>
        <w:jc w:val="both"/>
      </w:pPr>
      <w:r w:rsidRPr="00765D82">
        <w:t>Fri</w:t>
      </w:r>
      <w:r>
        <w:t>esendorf, C. and Uedelhoven, L.</w:t>
      </w:r>
      <w:r w:rsidRPr="00765D82">
        <w:t xml:space="preserve"> </w:t>
      </w:r>
      <w:r>
        <w:t>(</w:t>
      </w:r>
      <w:r w:rsidRPr="00765D82">
        <w:t>2021</w:t>
      </w:r>
      <w:r>
        <w:t>)</w:t>
      </w:r>
      <w:r w:rsidRPr="00765D82">
        <w:t>. Macro-Environment of Mobility. In </w:t>
      </w:r>
      <w:r w:rsidRPr="00765D82">
        <w:rPr>
          <w:i/>
          <w:iCs/>
        </w:rPr>
        <w:t>Mobility in Germany</w:t>
      </w:r>
      <w:r w:rsidRPr="00765D82">
        <w:t> (pp. 11-17). Springer, Cham.</w:t>
      </w:r>
    </w:p>
    <w:p w14:paraId="21439601" w14:textId="77777777" w:rsidR="003B4AE7" w:rsidRPr="00CE0A5E" w:rsidRDefault="003B4AE7" w:rsidP="003B4AE7">
      <w:pPr>
        <w:spacing w:line="360" w:lineRule="auto"/>
        <w:jc w:val="both"/>
      </w:pPr>
      <w:r w:rsidRPr="00CE0A5E">
        <w:t>Khrystyna, Z., Kater</w:t>
      </w:r>
      <w:r>
        <w:t>yna, P., Olha, M. and Olena, D.</w:t>
      </w:r>
      <w:r w:rsidRPr="00CE0A5E">
        <w:t xml:space="preserve"> </w:t>
      </w:r>
      <w:r>
        <w:t>(</w:t>
      </w:r>
      <w:r w:rsidRPr="00CE0A5E">
        <w:t>2021</w:t>
      </w:r>
      <w:r>
        <w:t>)</w:t>
      </w:r>
      <w:r w:rsidRPr="00CE0A5E">
        <w:t>. Strategic management of the innovative activity of the enterprise. </w:t>
      </w:r>
      <w:r w:rsidRPr="00CE0A5E">
        <w:rPr>
          <w:i/>
          <w:iCs/>
        </w:rPr>
        <w:t>Journal of Optimization in Industrial Engineering</w:t>
      </w:r>
      <w:r w:rsidRPr="00CE0A5E">
        <w:t>, </w:t>
      </w:r>
      <w:r w:rsidRPr="00CE0A5E">
        <w:rPr>
          <w:i/>
          <w:iCs/>
        </w:rPr>
        <w:t>14</w:t>
      </w:r>
      <w:r w:rsidRPr="00CE0A5E">
        <w:t>(Special Issue), pp.95-103.</w:t>
      </w:r>
    </w:p>
    <w:p w14:paraId="38DE5D63" w14:textId="77777777" w:rsidR="003B4AE7" w:rsidRDefault="003B4AE7" w:rsidP="003B4AE7">
      <w:pPr>
        <w:spacing w:line="360" w:lineRule="auto"/>
        <w:jc w:val="both"/>
      </w:pPr>
      <w:r>
        <w:t>Madsen, D.Ø. and Grønseth, B.O.</w:t>
      </w:r>
      <w:r w:rsidRPr="005C5762">
        <w:t xml:space="preserve"> </w:t>
      </w:r>
      <w:r>
        <w:t>(</w:t>
      </w:r>
      <w:r w:rsidRPr="005C5762">
        <w:t>2022</w:t>
      </w:r>
      <w:r>
        <w:t>)</w:t>
      </w:r>
      <w:r w:rsidRPr="005C5762">
        <w:t>. Five Forces Model. In </w:t>
      </w:r>
      <w:r w:rsidRPr="005C5762">
        <w:rPr>
          <w:i/>
          <w:iCs/>
        </w:rPr>
        <w:t>Encyclopedia of Tourism Management and Marketing</w:t>
      </w:r>
      <w:r w:rsidRPr="005C5762">
        <w:t>. Edward Elgar Publishing.</w:t>
      </w:r>
    </w:p>
    <w:p w14:paraId="45B166B5" w14:textId="77777777" w:rsidR="003B4AE7" w:rsidRDefault="003B4AE7" w:rsidP="003B4AE7">
      <w:pPr>
        <w:spacing w:line="360" w:lineRule="auto"/>
        <w:jc w:val="both"/>
      </w:pPr>
      <w:r w:rsidRPr="009973E6">
        <w:t xml:space="preserve">Palomares, I., Martínez-Cámara, E., Montes, R., García-Moral, P., Chiachio, M., Chiachio, J., Alonso, S., Melero, F.J., Molina, </w:t>
      </w:r>
      <w:r>
        <w:t>D., Fernández, B. and Moral, C.</w:t>
      </w:r>
      <w:r w:rsidRPr="009973E6">
        <w:t xml:space="preserve"> </w:t>
      </w:r>
      <w:r>
        <w:t>(</w:t>
      </w:r>
      <w:r w:rsidRPr="009973E6">
        <w:t>2021</w:t>
      </w:r>
      <w:r>
        <w:t>)</w:t>
      </w:r>
      <w:r w:rsidRPr="009973E6">
        <w:t>. A panoramic view and swot analysis of artificial intelligence for achieving the sustainable development goals by 2030: Progress and prospects. </w:t>
      </w:r>
      <w:r w:rsidRPr="009973E6">
        <w:rPr>
          <w:i/>
          <w:iCs/>
        </w:rPr>
        <w:t>Applied Intelligence</w:t>
      </w:r>
      <w:r w:rsidRPr="009973E6">
        <w:t>, </w:t>
      </w:r>
      <w:r w:rsidRPr="009973E6">
        <w:rPr>
          <w:i/>
          <w:iCs/>
        </w:rPr>
        <w:t>51</w:t>
      </w:r>
      <w:r w:rsidRPr="009973E6">
        <w:t>(9), pp.6497-6527.</w:t>
      </w:r>
    </w:p>
    <w:p w14:paraId="41BE17B4" w14:textId="77777777" w:rsidR="003B4AE7" w:rsidRDefault="003B4AE7" w:rsidP="003B4AE7">
      <w:pPr>
        <w:spacing w:line="360" w:lineRule="auto"/>
        <w:jc w:val="both"/>
      </w:pPr>
      <w:r w:rsidRPr="00774D3C">
        <w:t>Rabetino, R., Ko</w:t>
      </w:r>
      <w:r>
        <w:t>htamäki, M. and Federico, J.S. (</w:t>
      </w:r>
      <w:r w:rsidRPr="00774D3C">
        <w:t>2021</w:t>
      </w:r>
      <w:r>
        <w:t>)</w:t>
      </w:r>
      <w:r w:rsidRPr="00774D3C">
        <w:t>. A (re) view of the philosophical foundations of strategic management. </w:t>
      </w:r>
      <w:r w:rsidRPr="00774D3C">
        <w:rPr>
          <w:i/>
          <w:iCs/>
        </w:rPr>
        <w:t>International Journal of Management Reviews</w:t>
      </w:r>
      <w:r w:rsidRPr="00774D3C">
        <w:t>, </w:t>
      </w:r>
      <w:r w:rsidRPr="00774D3C">
        <w:rPr>
          <w:i/>
          <w:iCs/>
        </w:rPr>
        <w:t>23</w:t>
      </w:r>
      <w:r w:rsidRPr="00774D3C">
        <w:t>(2), pp.151-190.</w:t>
      </w:r>
    </w:p>
    <w:p w14:paraId="34A02816" w14:textId="77777777" w:rsidR="003B4AE7" w:rsidRDefault="003B4AE7" w:rsidP="003B4AE7">
      <w:pPr>
        <w:spacing w:line="360" w:lineRule="auto"/>
        <w:jc w:val="both"/>
      </w:pPr>
      <w:r>
        <w:t>Shu, J.</w:t>
      </w:r>
      <w:r w:rsidRPr="00254BDE">
        <w:t xml:space="preserve"> </w:t>
      </w:r>
      <w:r>
        <w:t>(</w:t>
      </w:r>
      <w:r w:rsidRPr="00254BDE">
        <w:t>2022</w:t>
      </w:r>
      <w:r>
        <w:t>)</w:t>
      </w:r>
      <w:r w:rsidRPr="00254BDE">
        <w:t>, April. Analysing on External Environment and Industrial Competition of High-tech Companies. In </w:t>
      </w:r>
      <w:r w:rsidRPr="00254BDE">
        <w:rPr>
          <w:i/>
          <w:iCs/>
        </w:rPr>
        <w:t>2022 7th International Conference on Social Sciences and Economic Development (ICSSED 2022)</w:t>
      </w:r>
      <w:r w:rsidRPr="00254BDE">
        <w:t> (pp. 76-80). Atlantis Press.</w:t>
      </w:r>
    </w:p>
    <w:p w14:paraId="7F2EA9B5" w14:textId="77777777" w:rsidR="003B4AE7" w:rsidRDefault="003B4AE7" w:rsidP="003B4AE7">
      <w:pPr>
        <w:spacing w:line="360" w:lineRule="auto"/>
        <w:jc w:val="both"/>
      </w:pPr>
      <w:r w:rsidRPr="00CE0A5E">
        <w:lastRenderedPageBreak/>
        <w:t>Steininger, D.M., Mikalef, P., Pat</w:t>
      </w:r>
      <w:r>
        <w:t>eli, A. and Ortiz-de-Guinea, A.</w:t>
      </w:r>
      <w:r w:rsidRPr="00CE0A5E">
        <w:t xml:space="preserve"> </w:t>
      </w:r>
      <w:r>
        <w:t>(</w:t>
      </w:r>
      <w:r w:rsidRPr="00CE0A5E">
        <w:t>2022</w:t>
      </w:r>
      <w:r>
        <w:t>)</w:t>
      </w:r>
      <w:r w:rsidRPr="00CE0A5E">
        <w:t>. Dynamic capabilities in information systems research: A critical review, synthesis of current knowledge, and recommendations for future research. </w:t>
      </w:r>
      <w:r w:rsidRPr="00CE0A5E">
        <w:rPr>
          <w:i/>
          <w:iCs/>
        </w:rPr>
        <w:t>Journal of the Association for Information Systems</w:t>
      </w:r>
      <w:r w:rsidRPr="00CE0A5E">
        <w:t>, </w:t>
      </w:r>
      <w:r w:rsidRPr="00CE0A5E">
        <w:rPr>
          <w:i/>
          <w:iCs/>
        </w:rPr>
        <w:t>23</w:t>
      </w:r>
      <w:r w:rsidRPr="00CE0A5E">
        <w:t>(2), pp.447-490.</w:t>
      </w:r>
    </w:p>
    <w:p w14:paraId="3C317D2A" w14:textId="77777777" w:rsidR="003B4AE7" w:rsidRDefault="003B4AE7" w:rsidP="003B4AE7">
      <w:pPr>
        <w:spacing w:line="360" w:lineRule="auto"/>
        <w:jc w:val="both"/>
      </w:pPr>
      <w:r>
        <w:t xml:space="preserve">Volkswagen. (2022). Volkswagen. (Online) Available at; </w:t>
      </w:r>
      <w:r w:rsidRPr="008601A0">
        <w:rPr>
          <w:i/>
        </w:rPr>
        <w:t>https://www.volkswagenag.com/</w:t>
      </w:r>
      <w:r>
        <w:t xml:space="preserve"> (Accessed on 2</w:t>
      </w:r>
      <w:r w:rsidRPr="008601A0">
        <w:rPr>
          <w:vertAlign w:val="superscript"/>
        </w:rPr>
        <w:t>nd</w:t>
      </w:r>
      <w:r>
        <w:t xml:space="preserve"> August 2022). </w:t>
      </w:r>
    </w:p>
    <w:sectPr w:rsidR="003B4AE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68CA8" w14:textId="77777777" w:rsidR="00E12518" w:rsidRDefault="00E12518" w:rsidP="003B4AE7">
      <w:pPr>
        <w:spacing w:after="0" w:line="240" w:lineRule="auto"/>
      </w:pPr>
      <w:r>
        <w:separator/>
      </w:r>
    </w:p>
  </w:endnote>
  <w:endnote w:type="continuationSeparator" w:id="0">
    <w:p w14:paraId="44BC39EC" w14:textId="77777777" w:rsidR="00E12518" w:rsidRDefault="00E12518" w:rsidP="003B4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280965"/>
      <w:docPartObj>
        <w:docPartGallery w:val="Page Numbers (Bottom of Page)"/>
        <w:docPartUnique/>
      </w:docPartObj>
    </w:sdtPr>
    <w:sdtEndPr>
      <w:rPr>
        <w:noProof/>
      </w:rPr>
    </w:sdtEndPr>
    <w:sdtContent>
      <w:p w14:paraId="1747453E" w14:textId="77777777" w:rsidR="003B4AE7" w:rsidRDefault="003B4AE7">
        <w:pPr>
          <w:pStyle w:val="Footer"/>
          <w:jc w:val="center"/>
        </w:pPr>
        <w:r>
          <w:fldChar w:fldCharType="begin"/>
        </w:r>
        <w:r>
          <w:instrText xml:space="preserve"> PAGE   \* MERGEFORMAT </w:instrText>
        </w:r>
        <w:r>
          <w:fldChar w:fldCharType="separate"/>
        </w:r>
        <w:r w:rsidR="00677E38">
          <w:rPr>
            <w:noProof/>
          </w:rPr>
          <w:t>9</w:t>
        </w:r>
        <w:r>
          <w:rPr>
            <w:noProof/>
          </w:rPr>
          <w:fldChar w:fldCharType="end"/>
        </w:r>
      </w:p>
    </w:sdtContent>
  </w:sdt>
  <w:p w14:paraId="24381EF6" w14:textId="77777777" w:rsidR="003B4AE7" w:rsidRDefault="003B4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3A0EC" w14:textId="77777777" w:rsidR="00E12518" w:rsidRDefault="00E12518" w:rsidP="003B4AE7">
      <w:pPr>
        <w:spacing w:after="0" w:line="240" w:lineRule="auto"/>
      </w:pPr>
      <w:r>
        <w:separator/>
      </w:r>
    </w:p>
  </w:footnote>
  <w:footnote w:type="continuationSeparator" w:id="0">
    <w:p w14:paraId="463E30A8" w14:textId="77777777" w:rsidR="00E12518" w:rsidRDefault="00E12518" w:rsidP="003B4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63170"/>
    <w:multiLevelType w:val="hybridMultilevel"/>
    <w:tmpl w:val="A434FADE"/>
    <w:lvl w:ilvl="0" w:tplc="C6D8C70E">
      <w:start w:val="1"/>
      <w:numFmt w:val="bullet"/>
      <w:lvlText w:val=""/>
      <w:lvlJc w:val="left"/>
      <w:pPr>
        <w:ind w:left="720" w:hanging="360"/>
      </w:pPr>
      <w:rPr>
        <w:rFonts w:ascii="Symbol" w:hAnsi="Symbol" w:hint="default"/>
      </w:rPr>
    </w:lvl>
    <w:lvl w:ilvl="1" w:tplc="08F6421E" w:tentative="1">
      <w:start w:val="1"/>
      <w:numFmt w:val="bullet"/>
      <w:lvlText w:val="o"/>
      <w:lvlJc w:val="left"/>
      <w:pPr>
        <w:ind w:left="1440" w:hanging="360"/>
      </w:pPr>
      <w:rPr>
        <w:rFonts w:ascii="Courier New" w:hAnsi="Courier New" w:cs="Courier New" w:hint="default"/>
      </w:rPr>
    </w:lvl>
    <w:lvl w:ilvl="2" w:tplc="06261DB6" w:tentative="1">
      <w:start w:val="1"/>
      <w:numFmt w:val="bullet"/>
      <w:lvlText w:val=""/>
      <w:lvlJc w:val="left"/>
      <w:pPr>
        <w:ind w:left="2160" w:hanging="360"/>
      </w:pPr>
      <w:rPr>
        <w:rFonts w:ascii="Wingdings" w:hAnsi="Wingdings" w:hint="default"/>
      </w:rPr>
    </w:lvl>
    <w:lvl w:ilvl="3" w:tplc="3BA6AB4E" w:tentative="1">
      <w:start w:val="1"/>
      <w:numFmt w:val="bullet"/>
      <w:lvlText w:val=""/>
      <w:lvlJc w:val="left"/>
      <w:pPr>
        <w:ind w:left="2880" w:hanging="360"/>
      </w:pPr>
      <w:rPr>
        <w:rFonts w:ascii="Symbol" w:hAnsi="Symbol" w:hint="default"/>
      </w:rPr>
    </w:lvl>
    <w:lvl w:ilvl="4" w:tplc="6C4AE88E" w:tentative="1">
      <w:start w:val="1"/>
      <w:numFmt w:val="bullet"/>
      <w:lvlText w:val="o"/>
      <w:lvlJc w:val="left"/>
      <w:pPr>
        <w:ind w:left="3600" w:hanging="360"/>
      </w:pPr>
      <w:rPr>
        <w:rFonts w:ascii="Courier New" w:hAnsi="Courier New" w:cs="Courier New" w:hint="default"/>
      </w:rPr>
    </w:lvl>
    <w:lvl w:ilvl="5" w:tplc="1ACEDB1E" w:tentative="1">
      <w:start w:val="1"/>
      <w:numFmt w:val="bullet"/>
      <w:lvlText w:val=""/>
      <w:lvlJc w:val="left"/>
      <w:pPr>
        <w:ind w:left="4320" w:hanging="360"/>
      </w:pPr>
      <w:rPr>
        <w:rFonts w:ascii="Wingdings" w:hAnsi="Wingdings" w:hint="default"/>
      </w:rPr>
    </w:lvl>
    <w:lvl w:ilvl="6" w:tplc="9A5C43A6" w:tentative="1">
      <w:start w:val="1"/>
      <w:numFmt w:val="bullet"/>
      <w:lvlText w:val=""/>
      <w:lvlJc w:val="left"/>
      <w:pPr>
        <w:ind w:left="5040" w:hanging="360"/>
      </w:pPr>
      <w:rPr>
        <w:rFonts w:ascii="Symbol" w:hAnsi="Symbol" w:hint="default"/>
      </w:rPr>
    </w:lvl>
    <w:lvl w:ilvl="7" w:tplc="CC6E32BE" w:tentative="1">
      <w:start w:val="1"/>
      <w:numFmt w:val="bullet"/>
      <w:lvlText w:val="o"/>
      <w:lvlJc w:val="left"/>
      <w:pPr>
        <w:ind w:left="5760" w:hanging="360"/>
      </w:pPr>
      <w:rPr>
        <w:rFonts w:ascii="Courier New" w:hAnsi="Courier New" w:cs="Courier New" w:hint="default"/>
      </w:rPr>
    </w:lvl>
    <w:lvl w:ilvl="8" w:tplc="3490F3C6" w:tentative="1">
      <w:start w:val="1"/>
      <w:numFmt w:val="bullet"/>
      <w:lvlText w:val=""/>
      <w:lvlJc w:val="left"/>
      <w:pPr>
        <w:ind w:left="6480" w:hanging="360"/>
      </w:pPr>
      <w:rPr>
        <w:rFonts w:ascii="Wingdings" w:hAnsi="Wingdings" w:hint="default"/>
      </w:rPr>
    </w:lvl>
  </w:abstractNum>
  <w:abstractNum w:abstractNumId="1" w15:restartNumberingAfterBreak="0">
    <w:nsid w:val="3FDA40F7"/>
    <w:multiLevelType w:val="hybridMultilevel"/>
    <w:tmpl w:val="0FEAF4EC"/>
    <w:lvl w:ilvl="0" w:tplc="9C8ACDB2">
      <w:start w:val="1"/>
      <w:numFmt w:val="bullet"/>
      <w:lvlText w:val=""/>
      <w:lvlJc w:val="left"/>
      <w:pPr>
        <w:ind w:left="720" w:hanging="360"/>
      </w:pPr>
      <w:rPr>
        <w:rFonts w:ascii="Symbol" w:hAnsi="Symbol" w:hint="default"/>
      </w:rPr>
    </w:lvl>
    <w:lvl w:ilvl="1" w:tplc="C21C3AE8" w:tentative="1">
      <w:start w:val="1"/>
      <w:numFmt w:val="bullet"/>
      <w:lvlText w:val="o"/>
      <w:lvlJc w:val="left"/>
      <w:pPr>
        <w:ind w:left="1440" w:hanging="360"/>
      </w:pPr>
      <w:rPr>
        <w:rFonts w:ascii="Courier New" w:hAnsi="Courier New" w:cs="Courier New" w:hint="default"/>
      </w:rPr>
    </w:lvl>
    <w:lvl w:ilvl="2" w:tplc="55AC0792" w:tentative="1">
      <w:start w:val="1"/>
      <w:numFmt w:val="bullet"/>
      <w:lvlText w:val=""/>
      <w:lvlJc w:val="left"/>
      <w:pPr>
        <w:ind w:left="2160" w:hanging="360"/>
      </w:pPr>
      <w:rPr>
        <w:rFonts w:ascii="Wingdings" w:hAnsi="Wingdings" w:hint="default"/>
      </w:rPr>
    </w:lvl>
    <w:lvl w:ilvl="3" w:tplc="DA3CE0CC" w:tentative="1">
      <w:start w:val="1"/>
      <w:numFmt w:val="bullet"/>
      <w:lvlText w:val=""/>
      <w:lvlJc w:val="left"/>
      <w:pPr>
        <w:ind w:left="2880" w:hanging="360"/>
      </w:pPr>
      <w:rPr>
        <w:rFonts w:ascii="Symbol" w:hAnsi="Symbol" w:hint="default"/>
      </w:rPr>
    </w:lvl>
    <w:lvl w:ilvl="4" w:tplc="A12C855E" w:tentative="1">
      <w:start w:val="1"/>
      <w:numFmt w:val="bullet"/>
      <w:lvlText w:val="o"/>
      <w:lvlJc w:val="left"/>
      <w:pPr>
        <w:ind w:left="3600" w:hanging="360"/>
      </w:pPr>
      <w:rPr>
        <w:rFonts w:ascii="Courier New" w:hAnsi="Courier New" w:cs="Courier New" w:hint="default"/>
      </w:rPr>
    </w:lvl>
    <w:lvl w:ilvl="5" w:tplc="D438E76A" w:tentative="1">
      <w:start w:val="1"/>
      <w:numFmt w:val="bullet"/>
      <w:lvlText w:val=""/>
      <w:lvlJc w:val="left"/>
      <w:pPr>
        <w:ind w:left="4320" w:hanging="360"/>
      </w:pPr>
      <w:rPr>
        <w:rFonts w:ascii="Wingdings" w:hAnsi="Wingdings" w:hint="default"/>
      </w:rPr>
    </w:lvl>
    <w:lvl w:ilvl="6" w:tplc="4FD02FB2" w:tentative="1">
      <w:start w:val="1"/>
      <w:numFmt w:val="bullet"/>
      <w:lvlText w:val=""/>
      <w:lvlJc w:val="left"/>
      <w:pPr>
        <w:ind w:left="5040" w:hanging="360"/>
      </w:pPr>
      <w:rPr>
        <w:rFonts w:ascii="Symbol" w:hAnsi="Symbol" w:hint="default"/>
      </w:rPr>
    </w:lvl>
    <w:lvl w:ilvl="7" w:tplc="1DC45950" w:tentative="1">
      <w:start w:val="1"/>
      <w:numFmt w:val="bullet"/>
      <w:lvlText w:val="o"/>
      <w:lvlJc w:val="left"/>
      <w:pPr>
        <w:ind w:left="5760" w:hanging="360"/>
      </w:pPr>
      <w:rPr>
        <w:rFonts w:ascii="Courier New" w:hAnsi="Courier New" w:cs="Courier New" w:hint="default"/>
      </w:rPr>
    </w:lvl>
    <w:lvl w:ilvl="8" w:tplc="C6A2DF2A" w:tentative="1">
      <w:start w:val="1"/>
      <w:numFmt w:val="bullet"/>
      <w:lvlText w:val=""/>
      <w:lvlJc w:val="left"/>
      <w:pPr>
        <w:ind w:left="6480" w:hanging="360"/>
      </w:pPr>
      <w:rPr>
        <w:rFonts w:ascii="Wingdings" w:hAnsi="Wingdings" w:hint="default"/>
      </w:rPr>
    </w:lvl>
  </w:abstractNum>
  <w:abstractNum w:abstractNumId="2" w15:restartNumberingAfterBreak="0">
    <w:nsid w:val="4DAF7FF7"/>
    <w:multiLevelType w:val="hybridMultilevel"/>
    <w:tmpl w:val="FEA83E1E"/>
    <w:lvl w:ilvl="0" w:tplc="4E84B3D4">
      <w:start w:val="1"/>
      <w:numFmt w:val="bullet"/>
      <w:lvlText w:val=""/>
      <w:lvlJc w:val="left"/>
      <w:pPr>
        <w:ind w:left="720" w:hanging="360"/>
      </w:pPr>
      <w:rPr>
        <w:rFonts w:ascii="Symbol" w:hAnsi="Symbol" w:hint="default"/>
      </w:rPr>
    </w:lvl>
    <w:lvl w:ilvl="1" w:tplc="494C77B2" w:tentative="1">
      <w:start w:val="1"/>
      <w:numFmt w:val="bullet"/>
      <w:lvlText w:val="o"/>
      <w:lvlJc w:val="left"/>
      <w:pPr>
        <w:ind w:left="1440" w:hanging="360"/>
      </w:pPr>
      <w:rPr>
        <w:rFonts w:ascii="Courier New" w:hAnsi="Courier New" w:cs="Courier New" w:hint="default"/>
      </w:rPr>
    </w:lvl>
    <w:lvl w:ilvl="2" w:tplc="82DA71C4" w:tentative="1">
      <w:start w:val="1"/>
      <w:numFmt w:val="bullet"/>
      <w:lvlText w:val=""/>
      <w:lvlJc w:val="left"/>
      <w:pPr>
        <w:ind w:left="2160" w:hanging="360"/>
      </w:pPr>
      <w:rPr>
        <w:rFonts w:ascii="Wingdings" w:hAnsi="Wingdings" w:hint="default"/>
      </w:rPr>
    </w:lvl>
    <w:lvl w:ilvl="3" w:tplc="F01CF222" w:tentative="1">
      <w:start w:val="1"/>
      <w:numFmt w:val="bullet"/>
      <w:lvlText w:val=""/>
      <w:lvlJc w:val="left"/>
      <w:pPr>
        <w:ind w:left="2880" w:hanging="360"/>
      </w:pPr>
      <w:rPr>
        <w:rFonts w:ascii="Symbol" w:hAnsi="Symbol" w:hint="default"/>
      </w:rPr>
    </w:lvl>
    <w:lvl w:ilvl="4" w:tplc="90FC7788" w:tentative="1">
      <w:start w:val="1"/>
      <w:numFmt w:val="bullet"/>
      <w:lvlText w:val="o"/>
      <w:lvlJc w:val="left"/>
      <w:pPr>
        <w:ind w:left="3600" w:hanging="360"/>
      </w:pPr>
      <w:rPr>
        <w:rFonts w:ascii="Courier New" w:hAnsi="Courier New" w:cs="Courier New" w:hint="default"/>
      </w:rPr>
    </w:lvl>
    <w:lvl w:ilvl="5" w:tplc="270C759E" w:tentative="1">
      <w:start w:val="1"/>
      <w:numFmt w:val="bullet"/>
      <w:lvlText w:val=""/>
      <w:lvlJc w:val="left"/>
      <w:pPr>
        <w:ind w:left="4320" w:hanging="360"/>
      </w:pPr>
      <w:rPr>
        <w:rFonts w:ascii="Wingdings" w:hAnsi="Wingdings" w:hint="default"/>
      </w:rPr>
    </w:lvl>
    <w:lvl w:ilvl="6" w:tplc="940293A4" w:tentative="1">
      <w:start w:val="1"/>
      <w:numFmt w:val="bullet"/>
      <w:lvlText w:val=""/>
      <w:lvlJc w:val="left"/>
      <w:pPr>
        <w:ind w:left="5040" w:hanging="360"/>
      </w:pPr>
      <w:rPr>
        <w:rFonts w:ascii="Symbol" w:hAnsi="Symbol" w:hint="default"/>
      </w:rPr>
    </w:lvl>
    <w:lvl w:ilvl="7" w:tplc="A26484C8" w:tentative="1">
      <w:start w:val="1"/>
      <w:numFmt w:val="bullet"/>
      <w:lvlText w:val="o"/>
      <w:lvlJc w:val="left"/>
      <w:pPr>
        <w:ind w:left="5760" w:hanging="360"/>
      </w:pPr>
      <w:rPr>
        <w:rFonts w:ascii="Courier New" w:hAnsi="Courier New" w:cs="Courier New" w:hint="default"/>
      </w:rPr>
    </w:lvl>
    <w:lvl w:ilvl="8" w:tplc="7C681C08" w:tentative="1">
      <w:start w:val="1"/>
      <w:numFmt w:val="bullet"/>
      <w:lvlText w:val=""/>
      <w:lvlJc w:val="left"/>
      <w:pPr>
        <w:ind w:left="6480" w:hanging="360"/>
      </w:pPr>
      <w:rPr>
        <w:rFonts w:ascii="Wingdings" w:hAnsi="Wingdings" w:hint="default"/>
      </w:rPr>
    </w:lvl>
  </w:abstractNum>
  <w:abstractNum w:abstractNumId="3" w15:restartNumberingAfterBreak="0">
    <w:nsid w:val="4E9B6155"/>
    <w:multiLevelType w:val="hybridMultilevel"/>
    <w:tmpl w:val="7C1A8F82"/>
    <w:lvl w:ilvl="0" w:tplc="9B06DA50">
      <w:start w:val="1"/>
      <w:numFmt w:val="bullet"/>
      <w:lvlText w:val=""/>
      <w:lvlJc w:val="left"/>
      <w:pPr>
        <w:ind w:left="720" w:hanging="360"/>
      </w:pPr>
      <w:rPr>
        <w:rFonts w:ascii="Symbol" w:hAnsi="Symbol" w:hint="default"/>
      </w:rPr>
    </w:lvl>
    <w:lvl w:ilvl="1" w:tplc="B6988972" w:tentative="1">
      <w:start w:val="1"/>
      <w:numFmt w:val="bullet"/>
      <w:lvlText w:val="o"/>
      <w:lvlJc w:val="left"/>
      <w:pPr>
        <w:ind w:left="1440" w:hanging="360"/>
      </w:pPr>
      <w:rPr>
        <w:rFonts w:ascii="Courier New" w:hAnsi="Courier New" w:cs="Courier New" w:hint="default"/>
      </w:rPr>
    </w:lvl>
    <w:lvl w:ilvl="2" w:tplc="6D7CA888" w:tentative="1">
      <w:start w:val="1"/>
      <w:numFmt w:val="bullet"/>
      <w:lvlText w:val=""/>
      <w:lvlJc w:val="left"/>
      <w:pPr>
        <w:ind w:left="2160" w:hanging="360"/>
      </w:pPr>
      <w:rPr>
        <w:rFonts w:ascii="Wingdings" w:hAnsi="Wingdings" w:hint="default"/>
      </w:rPr>
    </w:lvl>
    <w:lvl w:ilvl="3" w:tplc="077A271C" w:tentative="1">
      <w:start w:val="1"/>
      <w:numFmt w:val="bullet"/>
      <w:lvlText w:val=""/>
      <w:lvlJc w:val="left"/>
      <w:pPr>
        <w:ind w:left="2880" w:hanging="360"/>
      </w:pPr>
      <w:rPr>
        <w:rFonts w:ascii="Symbol" w:hAnsi="Symbol" w:hint="default"/>
      </w:rPr>
    </w:lvl>
    <w:lvl w:ilvl="4" w:tplc="CEAC1EE0" w:tentative="1">
      <w:start w:val="1"/>
      <w:numFmt w:val="bullet"/>
      <w:lvlText w:val="o"/>
      <w:lvlJc w:val="left"/>
      <w:pPr>
        <w:ind w:left="3600" w:hanging="360"/>
      </w:pPr>
      <w:rPr>
        <w:rFonts w:ascii="Courier New" w:hAnsi="Courier New" w:cs="Courier New" w:hint="default"/>
      </w:rPr>
    </w:lvl>
    <w:lvl w:ilvl="5" w:tplc="C2E6772E" w:tentative="1">
      <w:start w:val="1"/>
      <w:numFmt w:val="bullet"/>
      <w:lvlText w:val=""/>
      <w:lvlJc w:val="left"/>
      <w:pPr>
        <w:ind w:left="4320" w:hanging="360"/>
      </w:pPr>
      <w:rPr>
        <w:rFonts w:ascii="Wingdings" w:hAnsi="Wingdings" w:hint="default"/>
      </w:rPr>
    </w:lvl>
    <w:lvl w:ilvl="6" w:tplc="A40A925C" w:tentative="1">
      <w:start w:val="1"/>
      <w:numFmt w:val="bullet"/>
      <w:lvlText w:val=""/>
      <w:lvlJc w:val="left"/>
      <w:pPr>
        <w:ind w:left="5040" w:hanging="360"/>
      </w:pPr>
      <w:rPr>
        <w:rFonts w:ascii="Symbol" w:hAnsi="Symbol" w:hint="default"/>
      </w:rPr>
    </w:lvl>
    <w:lvl w:ilvl="7" w:tplc="669491DC" w:tentative="1">
      <w:start w:val="1"/>
      <w:numFmt w:val="bullet"/>
      <w:lvlText w:val="o"/>
      <w:lvlJc w:val="left"/>
      <w:pPr>
        <w:ind w:left="5760" w:hanging="360"/>
      </w:pPr>
      <w:rPr>
        <w:rFonts w:ascii="Courier New" w:hAnsi="Courier New" w:cs="Courier New" w:hint="default"/>
      </w:rPr>
    </w:lvl>
    <w:lvl w:ilvl="8" w:tplc="22FA309C" w:tentative="1">
      <w:start w:val="1"/>
      <w:numFmt w:val="bullet"/>
      <w:lvlText w:val=""/>
      <w:lvlJc w:val="left"/>
      <w:pPr>
        <w:ind w:left="6480" w:hanging="360"/>
      </w:pPr>
      <w:rPr>
        <w:rFonts w:ascii="Wingdings" w:hAnsi="Wingdings" w:hint="default"/>
      </w:rPr>
    </w:lvl>
  </w:abstractNum>
  <w:abstractNum w:abstractNumId="4" w15:restartNumberingAfterBreak="0">
    <w:nsid w:val="62A52BB6"/>
    <w:multiLevelType w:val="hybridMultilevel"/>
    <w:tmpl w:val="29BEA254"/>
    <w:lvl w:ilvl="0" w:tplc="B60A326C">
      <w:start w:val="1"/>
      <w:numFmt w:val="bullet"/>
      <w:lvlText w:val=""/>
      <w:lvlJc w:val="left"/>
      <w:pPr>
        <w:ind w:left="720" w:hanging="360"/>
      </w:pPr>
      <w:rPr>
        <w:rFonts w:ascii="Symbol" w:hAnsi="Symbol" w:hint="default"/>
      </w:rPr>
    </w:lvl>
    <w:lvl w:ilvl="1" w:tplc="C23AA694" w:tentative="1">
      <w:start w:val="1"/>
      <w:numFmt w:val="bullet"/>
      <w:lvlText w:val="o"/>
      <w:lvlJc w:val="left"/>
      <w:pPr>
        <w:ind w:left="1440" w:hanging="360"/>
      </w:pPr>
      <w:rPr>
        <w:rFonts w:ascii="Courier New" w:hAnsi="Courier New" w:cs="Courier New" w:hint="default"/>
      </w:rPr>
    </w:lvl>
    <w:lvl w:ilvl="2" w:tplc="01E289C8" w:tentative="1">
      <w:start w:val="1"/>
      <w:numFmt w:val="bullet"/>
      <w:lvlText w:val=""/>
      <w:lvlJc w:val="left"/>
      <w:pPr>
        <w:ind w:left="2160" w:hanging="360"/>
      </w:pPr>
      <w:rPr>
        <w:rFonts w:ascii="Wingdings" w:hAnsi="Wingdings" w:hint="default"/>
      </w:rPr>
    </w:lvl>
    <w:lvl w:ilvl="3" w:tplc="56CAD876" w:tentative="1">
      <w:start w:val="1"/>
      <w:numFmt w:val="bullet"/>
      <w:lvlText w:val=""/>
      <w:lvlJc w:val="left"/>
      <w:pPr>
        <w:ind w:left="2880" w:hanging="360"/>
      </w:pPr>
      <w:rPr>
        <w:rFonts w:ascii="Symbol" w:hAnsi="Symbol" w:hint="default"/>
      </w:rPr>
    </w:lvl>
    <w:lvl w:ilvl="4" w:tplc="9FA4E62A" w:tentative="1">
      <w:start w:val="1"/>
      <w:numFmt w:val="bullet"/>
      <w:lvlText w:val="o"/>
      <w:lvlJc w:val="left"/>
      <w:pPr>
        <w:ind w:left="3600" w:hanging="360"/>
      </w:pPr>
      <w:rPr>
        <w:rFonts w:ascii="Courier New" w:hAnsi="Courier New" w:cs="Courier New" w:hint="default"/>
      </w:rPr>
    </w:lvl>
    <w:lvl w:ilvl="5" w:tplc="923CA6DE" w:tentative="1">
      <w:start w:val="1"/>
      <w:numFmt w:val="bullet"/>
      <w:lvlText w:val=""/>
      <w:lvlJc w:val="left"/>
      <w:pPr>
        <w:ind w:left="4320" w:hanging="360"/>
      </w:pPr>
      <w:rPr>
        <w:rFonts w:ascii="Wingdings" w:hAnsi="Wingdings" w:hint="default"/>
      </w:rPr>
    </w:lvl>
    <w:lvl w:ilvl="6" w:tplc="28DE4DBE" w:tentative="1">
      <w:start w:val="1"/>
      <w:numFmt w:val="bullet"/>
      <w:lvlText w:val=""/>
      <w:lvlJc w:val="left"/>
      <w:pPr>
        <w:ind w:left="5040" w:hanging="360"/>
      </w:pPr>
      <w:rPr>
        <w:rFonts w:ascii="Symbol" w:hAnsi="Symbol" w:hint="default"/>
      </w:rPr>
    </w:lvl>
    <w:lvl w:ilvl="7" w:tplc="D87CB210" w:tentative="1">
      <w:start w:val="1"/>
      <w:numFmt w:val="bullet"/>
      <w:lvlText w:val="o"/>
      <w:lvlJc w:val="left"/>
      <w:pPr>
        <w:ind w:left="5760" w:hanging="360"/>
      </w:pPr>
      <w:rPr>
        <w:rFonts w:ascii="Courier New" w:hAnsi="Courier New" w:cs="Courier New" w:hint="default"/>
      </w:rPr>
    </w:lvl>
    <w:lvl w:ilvl="8" w:tplc="BF409DE8" w:tentative="1">
      <w:start w:val="1"/>
      <w:numFmt w:val="bullet"/>
      <w:lvlText w:val=""/>
      <w:lvlJc w:val="left"/>
      <w:pPr>
        <w:ind w:left="6480" w:hanging="360"/>
      </w:pPr>
      <w:rPr>
        <w:rFonts w:ascii="Wingdings" w:hAnsi="Wingdings" w:hint="default"/>
      </w:rPr>
    </w:lvl>
  </w:abstractNum>
  <w:abstractNum w:abstractNumId="5" w15:restartNumberingAfterBreak="0">
    <w:nsid w:val="67C25B49"/>
    <w:multiLevelType w:val="hybridMultilevel"/>
    <w:tmpl w:val="A42800AC"/>
    <w:lvl w:ilvl="0" w:tplc="840C3DF8">
      <w:start w:val="1"/>
      <w:numFmt w:val="bullet"/>
      <w:lvlText w:val=""/>
      <w:lvlJc w:val="left"/>
      <w:pPr>
        <w:ind w:left="720" w:hanging="360"/>
      </w:pPr>
      <w:rPr>
        <w:rFonts w:ascii="Symbol" w:hAnsi="Symbol" w:hint="default"/>
      </w:rPr>
    </w:lvl>
    <w:lvl w:ilvl="1" w:tplc="AFE09A58" w:tentative="1">
      <w:start w:val="1"/>
      <w:numFmt w:val="bullet"/>
      <w:lvlText w:val="o"/>
      <w:lvlJc w:val="left"/>
      <w:pPr>
        <w:ind w:left="1440" w:hanging="360"/>
      </w:pPr>
      <w:rPr>
        <w:rFonts w:ascii="Courier New" w:hAnsi="Courier New" w:cs="Courier New" w:hint="default"/>
      </w:rPr>
    </w:lvl>
    <w:lvl w:ilvl="2" w:tplc="A6929B9E" w:tentative="1">
      <w:start w:val="1"/>
      <w:numFmt w:val="bullet"/>
      <w:lvlText w:val=""/>
      <w:lvlJc w:val="left"/>
      <w:pPr>
        <w:ind w:left="2160" w:hanging="360"/>
      </w:pPr>
      <w:rPr>
        <w:rFonts w:ascii="Wingdings" w:hAnsi="Wingdings" w:hint="default"/>
      </w:rPr>
    </w:lvl>
    <w:lvl w:ilvl="3" w:tplc="AC328754" w:tentative="1">
      <w:start w:val="1"/>
      <w:numFmt w:val="bullet"/>
      <w:lvlText w:val=""/>
      <w:lvlJc w:val="left"/>
      <w:pPr>
        <w:ind w:left="2880" w:hanging="360"/>
      </w:pPr>
      <w:rPr>
        <w:rFonts w:ascii="Symbol" w:hAnsi="Symbol" w:hint="default"/>
      </w:rPr>
    </w:lvl>
    <w:lvl w:ilvl="4" w:tplc="03C03974" w:tentative="1">
      <w:start w:val="1"/>
      <w:numFmt w:val="bullet"/>
      <w:lvlText w:val="o"/>
      <w:lvlJc w:val="left"/>
      <w:pPr>
        <w:ind w:left="3600" w:hanging="360"/>
      </w:pPr>
      <w:rPr>
        <w:rFonts w:ascii="Courier New" w:hAnsi="Courier New" w:cs="Courier New" w:hint="default"/>
      </w:rPr>
    </w:lvl>
    <w:lvl w:ilvl="5" w:tplc="A164E548" w:tentative="1">
      <w:start w:val="1"/>
      <w:numFmt w:val="bullet"/>
      <w:lvlText w:val=""/>
      <w:lvlJc w:val="left"/>
      <w:pPr>
        <w:ind w:left="4320" w:hanging="360"/>
      </w:pPr>
      <w:rPr>
        <w:rFonts w:ascii="Wingdings" w:hAnsi="Wingdings" w:hint="default"/>
      </w:rPr>
    </w:lvl>
    <w:lvl w:ilvl="6" w:tplc="817AA9DC" w:tentative="1">
      <w:start w:val="1"/>
      <w:numFmt w:val="bullet"/>
      <w:lvlText w:val=""/>
      <w:lvlJc w:val="left"/>
      <w:pPr>
        <w:ind w:left="5040" w:hanging="360"/>
      </w:pPr>
      <w:rPr>
        <w:rFonts w:ascii="Symbol" w:hAnsi="Symbol" w:hint="default"/>
      </w:rPr>
    </w:lvl>
    <w:lvl w:ilvl="7" w:tplc="0292D99E" w:tentative="1">
      <w:start w:val="1"/>
      <w:numFmt w:val="bullet"/>
      <w:lvlText w:val="o"/>
      <w:lvlJc w:val="left"/>
      <w:pPr>
        <w:ind w:left="5760" w:hanging="360"/>
      </w:pPr>
      <w:rPr>
        <w:rFonts w:ascii="Courier New" w:hAnsi="Courier New" w:cs="Courier New" w:hint="default"/>
      </w:rPr>
    </w:lvl>
    <w:lvl w:ilvl="8" w:tplc="1B282548" w:tentative="1">
      <w:start w:val="1"/>
      <w:numFmt w:val="bullet"/>
      <w:lvlText w:val=""/>
      <w:lvlJc w:val="left"/>
      <w:pPr>
        <w:ind w:left="6480" w:hanging="360"/>
      </w:pPr>
      <w:rPr>
        <w:rFonts w:ascii="Wingdings" w:hAnsi="Wingdings" w:hint="default"/>
      </w:rPr>
    </w:lvl>
  </w:abstractNum>
  <w:num w:numId="1" w16cid:durableId="760027151">
    <w:abstractNumId w:val="4"/>
  </w:num>
  <w:num w:numId="2" w16cid:durableId="2044479943">
    <w:abstractNumId w:val="3"/>
  </w:num>
  <w:num w:numId="3" w16cid:durableId="2048682040">
    <w:abstractNumId w:val="1"/>
  </w:num>
  <w:num w:numId="4" w16cid:durableId="1620641806">
    <w:abstractNumId w:val="2"/>
  </w:num>
  <w:num w:numId="5" w16cid:durableId="925311167">
    <w:abstractNumId w:val="0"/>
  </w:num>
  <w:num w:numId="6" w16cid:durableId="6836771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8BA"/>
    <w:rsid w:val="000105A1"/>
    <w:rsid w:val="00017908"/>
    <w:rsid w:val="0002103D"/>
    <w:rsid w:val="00024CD1"/>
    <w:rsid w:val="00033749"/>
    <w:rsid w:val="0004327B"/>
    <w:rsid w:val="000438E4"/>
    <w:rsid w:val="00045328"/>
    <w:rsid w:val="00054D28"/>
    <w:rsid w:val="00060705"/>
    <w:rsid w:val="000645E4"/>
    <w:rsid w:val="00066188"/>
    <w:rsid w:val="000702E8"/>
    <w:rsid w:val="00073D5D"/>
    <w:rsid w:val="00080280"/>
    <w:rsid w:val="00081B5B"/>
    <w:rsid w:val="00090B56"/>
    <w:rsid w:val="0009265F"/>
    <w:rsid w:val="00097FD5"/>
    <w:rsid w:val="000A19DE"/>
    <w:rsid w:val="000A202E"/>
    <w:rsid w:val="000B0164"/>
    <w:rsid w:val="000B0BAB"/>
    <w:rsid w:val="000B0FDE"/>
    <w:rsid w:val="000B4121"/>
    <w:rsid w:val="000C2393"/>
    <w:rsid w:val="000C51DE"/>
    <w:rsid w:val="000C6328"/>
    <w:rsid w:val="000D5792"/>
    <w:rsid w:val="000E60FB"/>
    <w:rsid w:val="000E64EA"/>
    <w:rsid w:val="000F1720"/>
    <w:rsid w:val="000F1920"/>
    <w:rsid w:val="000F349E"/>
    <w:rsid w:val="000F7EB1"/>
    <w:rsid w:val="00111569"/>
    <w:rsid w:val="00112892"/>
    <w:rsid w:val="0011766B"/>
    <w:rsid w:val="00124581"/>
    <w:rsid w:val="00125E91"/>
    <w:rsid w:val="00131E61"/>
    <w:rsid w:val="00133FA8"/>
    <w:rsid w:val="00134EEB"/>
    <w:rsid w:val="00137F50"/>
    <w:rsid w:val="00142B7C"/>
    <w:rsid w:val="001541D7"/>
    <w:rsid w:val="001732A1"/>
    <w:rsid w:val="001743A0"/>
    <w:rsid w:val="00185FBD"/>
    <w:rsid w:val="00186CC2"/>
    <w:rsid w:val="001B3145"/>
    <w:rsid w:val="001D5DB4"/>
    <w:rsid w:val="001D6BB4"/>
    <w:rsid w:val="001E346E"/>
    <w:rsid w:val="001E5B36"/>
    <w:rsid w:val="001E7618"/>
    <w:rsid w:val="001E78A8"/>
    <w:rsid w:val="00207A7C"/>
    <w:rsid w:val="00213958"/>
    <w:rsid w:val="00215F8C"/>
    <w:rsid w:val="00230441"/>
    <w:rsid w:val="00242BC8"/>
    <w:rsid w:val="002458A0"/>
    <w:rsid w:val="00254BDE"/>
    <w:rsid w:val="00255BBD"/>
    <w:rsid w:val="00262377"/>
    <w:rsid w:val="00267D4E"/>
    <w:rsid w:val="00282B5A"/>
    <w:rsid w:val="002868BA"/>
    <w:rsid w:val="00295017"/>
    <w:rsid w:val="002A2BB9"/>
    <w:rsid w:val="002A3661"/>
    <w:rsid w:val="002A68B4"/>
    <w:rsid w:val="002A7ABF"/>
    <w:rsid w:val="002B1070"/>
    <w:rsid w:val="002B1EB5"/>
    <w:rsid w:val="002B2A28"/>
    <w:rsid w:val="002D16F5"/>
    <w:rsid w:val="002D7E25"/>
    <w:rsid w:val="002E1561"/>
    <w:rsid w:val="002E35F7"/>
    <w:rsid w:val="002E555D"/>
    <w:rsid w:val="002E7A9E"/>
    <w:rsid w:val="003157C7"/>
    <w:rsid w:val="00315F96"/>
    <w:rsid w:val="00316285"/>
    <w:rsid w:val="00320BE8"/>
    <w:rsid w:val="0033054D"/>
    <w:rsid w:val="0035425E"/>
    <w:rsid w:val="00367E74"/>
    <w:rsid w:val="00370196"/>
    <w:rsid w:val="003749FC"/>
    <w:rsid w:val="00376CAC"/>
    <w:rsid w:val="003824DE"/>
    <w:rsid w:val="00383AE7"/>
    <w:rsid w:val="00390A6C"/>
    <w:rsid w:val="00391470"/>
    <w:rsid w:val="003A1145"/>
    <w:rsid w:val="003A1642"/>
    <w:rsid w:val="003A1E19"/>
    <w:rsid w:val="003B038D"/>
    <w:rsid w:val="003B4AE7"/>
    <w:rsid w:val="003B4CEA"/>
    <w:rsid w:val="003C52EE"/>
    <w:rsid w:val="003C70CC"/>
    <w:rsid w:val="003C772B"/>
    <w:rsid w:val="003D608B"/>
    <w:rsid w:val="003E3F61"/>
    <w:rsid w:val="003E5FFA"/>
    <w:rsid w:val="003E7AF0"/>
    <w:rsid w:val="003F353D"/>
    <w:rsid w:val="00405243"/>
    <w:rsid w:val="0040581B"/>
    <w:rsid w:val="00412815"/>
    <w:rsid w:val="00413C6C"/>
    <w:rsid w:val="0041445B"/>
    <w:rsid w:val="00423D14"/>
    <w:rsid w:val="004252EA"/>
    <w:rsid w:val="00433996"/>
    <w:rsid w:val="004402DF"/>
    <w:rsid w:val="00475C1C"/>
    <w:rsid w:val="00475D4F"/>
    <w:rsid w:val="00485AE3"/>
    <w:rsid w:val="004871D6"/>
    <w:rsid w:val="004929CD"/>
    <w:rsid w:val="00497E35"/>
    <w:rsid w:val="004A60F3"/>
    <w:rsid w:val="004B4428"/>
    <w:rsid w:val="004C1D37"/>
    <w:rsid w:val="004C7920"/>
    <w:rsid w:val="004D360D"/>
    <w:rsid w:val="004E3601"/>
    <w:rsid w:val="004F492E"/>
    <w:rsid w:val="004F6A34"/>
    <w:rsid w:val="00500E00"/>
    <w:rsid w:val="00512C9B"/>
    <w:rsid w:val="00530177"/>
    <w:rsid w:val="00530CEC"/>
    <w:rsid w:val="005341AB"/>
    <w:rsid w:val="00546E5B"/>
    <w:rsid w:val="00551A3E"/>
    <w:rsid w:val="00557FC4"/>
    <w:rsid w:val="00566E70"/>
    <w:rsid w:val="00575EE3"/>
    <w:rsid w:val="00585C42"/>
    <w:rsid w:val="00585F3E"/>
    <w:rsid w:val="0059118B"/>
    <w:rsid w:val="00596F3A"/>
    <w:rsid w:val="005A74B7"/>
    <w:rsid w:val="005B10C7"/>
    <w:rsid w:val="005B3017"/>
    <w:rsid w:val="005B5229"/>
    <w:rsid w:val="005B557E"/>
    <w:rsid w:val="005C5762"/>
    <w:rsid w:val="005C7AB0"/>
    <w:rsid w:val="005D15A0"/>
    <w:rsid w:val="005E16AA"/>
    <w:rsid w:val="005E4B39"/>
    <w:rsid w:val="005F45D0"/>
    <w:rsid w:val="005F4668"/>
    <w:rsid w:val="005F47B8"/>
    <w:rsid w:val="005F6F8F"/>
    <w:rsid w:val="00610B5A"/>
    <w:rsid w:val="00612E7D"/>
    <w:rsid w:val="00635310"/>
    <w:rsid w:val="00641426"/>
    <w:rsid w:val="00642CAF"/>
    <w:rsid w:val="00645F9D"/>
    <w:rsid w:val="00647789"/>
    <w:rsid w:val="00653E86"/>
    <w:rsid w:val="006577CA"/>
    <w:rsid w:val="00664C23"/>
    <w:rsid w:val="00666706"/>
    <w:rsid w:val="0067105A"/>
    <w:rsid w:val="00674975"/>
    <w:rsid w:val="00675D98"/>
    <w:rsid w:val="00677E38"/>
    <w:rsid w:val="00683EF1"/>
    <w:rsid w:val="00690094"/>
    <w:rsid w:val="00696DFE"/>
    <w:rsid w:val="006B0FD0"/>
    <w:rsid w:val="006B2E37"/>
    <w:rsid w:val="006C21DE"/>
    <w:rsid w:val="006C2FBD"/>
    <w:rsid w:val="006D219A"/>
    <w:rsid w:val="006D482A"/>
    <w:rsid w:val="006D511B"/>
    <w:rsid w:val="006F1040"/>
    <w:rsid w:val="006F6481"/>
    <w:rsid w:val="007004CA"/>
    <w:rsid w:val="00704D32"/>
    <w:rsid w:val="00705DA6"/>
    <w:rsid w:val="007151C0"/>
    <w:rsid w:val="00715B38"/>
    <w:rsid w:val="00716ACD"/>
    <w:rsid w:val="00723B31"/>
    <w:rsid w:val="007255C4"/>
    <w:rsid w:val="007355E8"/>
    <w:rsid w:val="00741787"/>
    <w:rsid w:val="00742846"/>
    <w:rsid w:val="00743007"/>
    <w:rsid w:val="0074471C"/>
    <w:rsid w:val="00744FB9"/>
    <w:rsid w:val="007516B5"/>
    <w:rsid w:val="00763301"/>
    <w:rsid w:val="00765D82"/>
    <w:rsid w:val="0077050C"/>
    <w:rsid w:val="007727B8"/>
    <w:rsid w:val="00774D3C"/>
    <w:rsid w:val="00777614"/>
    <w:rsid w:val="00792925"/>
    <w:rsid w:val="007956BD"/>
    <w:rsid w:val="007A4C0A"/>
    <w:rsid w:val="007A74CB"/>
    <w:rsid w:val="007B0F17"/>
    <w:rsid w:val="007B222B"/>
    <w:rsid w:val="007B7FD4"/>
    <w:rsid w:val="007C64A1"/>
    <w:rsid w:val="007D596B"/>
    <w:rsid w:val="007D7572"/>
    <w:rsid w:val="007E50B4"/>
    <w:rsid w:val="007E7563"/>
    <w:rsid w:val="007F304A"/>
    <w:rsid w:val="007F6922"/>
    <w:rsid w:val="00801584"/>
    <w:rsid w:val="00803928"/>
    <w:rsid w:val="00806E61"/>
    <w:rsid w:val="00817D7F"/>
    <w:rsid w:val="00825EB4"/>
    <w:rsid w:val="00833066"/>
    <w:rsid w:val="00834107"/>
    <w:rsid w:val="00835460"/>
    <w:rsid w:val="0083570D"/>
    <w:rsid w:val="008439E7"/>
    <w:rsid w:val="00847DED"/>
    <w:rsid w:val="0085040A"/>
    <w:rsid w:val="00854155"/>
    <w:rsid w:val="008576D2"/>
    <w:rsid w:val="008601A0"/>
    <w:rsid w:val="00861F85"/>
    <w:rsid w:val="008629F0"/>
    <w:rsid w:val="00862A27"/>
    <w:rsid w:val="00874DE5"/>
    <w:rsid w:val="00875CE9"/>
    <w:rsid w:val="008903BB"/>
    <w:rsid w:val="00890964"/>
    <w:rsid w:val="008914AE"/>
    <w:rsid w:val="0089546F"/>
    <w:rsid w:val="008A3583"/>
    <w:rsid w:val="008A3E62"/>
    <w:rsid w:val="008B0CB1"/>
    <w:rsid w:val="008B16F3"/>
    <w:rsid w:val="008B26B2"/>
    <w:rsid w:val="008B30FE"/>
    <w:rsid w:val="008C7294"/>
    <w:rsid w:val="008D0100"/>
    <w:rsid w:val="008D7D0F"/>
    <w:rsid w:val="008E3549"/>
    <w:rsid w:val="008F465E"/>
    <w:rsid w:val="008F762E"/>
    <w:rsid w:val="00903D29"/>
    <w:rsid w:val="00904BF5"/>
    <w:rsid w:val="00905EF8"/>
    <w:rsid w:val="00912EE6"/>
    <w:rsid w:val="009157A8"/>
    <w:rsid w:val="00933FD3"/>
    <w:rsid w:val="00934D5E"/>
    <w:rsid w:val="00942D5A"/>
    <w:rsid w:val="00943F1D"/>
    <w:rsid w:val="00946576"/>
    <w:rsid w:val="009468CC"/>
    <w:rsid w:val="009525A2"/>
    <w:rsid w:val="00952EC0"/>
    <w:rsid w:val="009627CF"/>
    <w:rsid w:val="009669BC"/>
    <w:rsid w:val="009741A5"/>
    <w:rsid w:val="009770BF"/>
    <w:rsid w:val="009774FE"/>
    <w:rsid w:val="0097750C"/>
    <w:rsid w:val="0099163B"/>
    <w:rsid w:val="009973E6"/>
    <w:rsid w:val="009A5567"/>
    <w:rsid w:val="009B2E63"/>
    <w:rsid w:val="009B72BA"/>
    <w:rsid w:val="009B77EA"/>
    <w:rsid w:val="009B7BE5"/>
    <w:rsid w:val="009C028D"/>
    <w:rsid w:val="009C64D3"/>
    <w:rsid w:val="009D02B8"/>
    <w:rsid w:val="009D2C3C"/>
    <w:rsid w:val="009D519C"/>
    <w:rsid w:val="009D7522"/>
    <w:rsid w:val="00A006CE"/>
    <w:rsid w:val="00A042E1"/>
    <w:rsid w:val="00A371ED"/>
    <w:rsid w:val="00A42E9C"/>
    <w:rsid w:val="00A47D1D"/>
    <w:rsid w:val="00A579AC"/>
    <w:rsid w:val="00A61422"/>
    <w:rsid w:val="00A6301E"/>
    <w:rsid w:val="00A6404D"/>
    <w:rsid w:val="00A66598"/>
    <w:rsid w:val="00A66BAA"/>
    <w:rsid w:val="00A70E75"/>
    <w:rsid w:val="00A750FF"/>
    <w:rsid w:val="00A80AB9"/>
    <w:rsid w:val="00A83113"/>
    <w:rsid w:val="00A94284"/>
    <w:rsid w:val="00AA428F"/>
    <w:rsid w:val="00AA5748"/>
    <w:rsid w:val="00AB3C54"/>
    <w:rsid w:val="00AB5B4A"/>
    <w:rsid w:val="00AC7815"/>
    <w:rsid w:val="00AD1878"/>
    <w:rsid w:val="00AD333F"/>
    <w:rsid w:val="00AD363D"/>
    <w:rsid w:val="00AE4A8B"/>
    <w:rsid w:val="00AE51A5"/>
    <w:rsid w:val="00AE7CF2"/>
    <w:rsid w:val="00AF390F"/>
    <w:rsid w:val="00AF64F2"/>
    <w:rsid w:val="00B00277"/>
    <w:rsid w:val="00B057D9"/>
    <w:rsid w:val="00B128B0"/>
    <w:rsid w:val="00B1425D"/>
    <w:rsid w:val="00B200BA"/>
    <w:rsid w:val="00B20BB8"/>
    <w:rsid w:val="00B25B11"/>
    <w:rsid w:val="00B35CFD"/>
    <w:rsid w:val="00B36C34"/>
    <w:rsid w:val="00B4458F"/>
    <w:rsid w:val="00B44ABD"/>
    <w:rsid w:val="00B46993"/>
    <w:rsid w:val="00B51355"/>
    <w:rsid w:val="00B63303"/>
    <w:rsid w:val="00B6477E"/>
    <w:rsid w:val="00B652BD"/>
    <w:rsid w:val="00B8279C"/>
    <w:rsid w:val="00B8301F"/>
    <w:rsid w:val="00B84235"/>
    <w:rsid w:val="00B914C1"/>
    <w:rsid w:val="00BA22E6"/>
    <w:rsid w:val="00BA2F32"/>
    <w:rsid w:val="00BB2D2C"/>
    <w:rsid w:val="00BB4D20"/>
    <w:rsid w:val="00BB5685"/>
    <w:rsid w:val="00BB66DC"/>
    <w:rsid w:val="00BC442A"/>
    <w:rsid w:val="00BD0432"/>
    <w:rsid w:val="00BD2017"/>
    <w:rsid w:val="00BD6E7D"/>
    <w:rsid w:val="00BE1E9B"/>
    <w:rsid w:val="00BF136B"/>
    <w:rsid w:val="00BF1496"/>
    <w:rsid w:val="00C01DEE"/>
    <w:rsid w:val="00C06155"/>
    <w:rsid w:val="00C0660F"/>
    <w:rsid w:val="00C12265"/>
    <w:rsid w:val="00C26694"/>
    <w:rsid w:val="00C26C4D"/>
    <w:rsid w:val="00C502C5"/>
    <w:rsid w:val="00C643C3"/>
    <w:rsid w:val="00C6760E"/>
    <w:rsid w:val="00C70296"/>
    <w:rsid w:val="00C70F3C"/>
    <w:rsid w:val="00C716A6"/>
    <w:rsid w:val="00CA0DF6"/>
    <w:rsid w:val="00CB0254"/>
    <w:rsid w:val="00CB339E"/>
    <w:rsid w:val="00CB3C3B"/>
    <w:rsid w:val="00CB3C96"/>
    <w:rsid w:val="00CB56D4"/>
    <w:rsid w:val="00CC00C5"/>
    <w:rsid w:val="00CD351E"/>
    <w:rsid w:val="00CD3C52"/>
    <w:rsid w:val="00CD748E"/>
    <w:rsid w:val="00CE0A5E"/>
    <w:rsid w:val="00CE6F08"/>
    <w:rsid w:val="00CF1FEF"/>
    <w:rsid w:val="00D10850"/>
    <w:rsid w:val="00D11388"/>
    <w:rsid w:val="00D12E5A"/>
    <w:rsid w:val="00D2798B"/>
    <w:rsid w:val="00D33366"/>
    <w:rsid w:val="00D42D16"/>
    <w:rsid w:val="00D45A7D"/>
    <w:rsid w:val="00D45B68"/>
    <w:rsid w:val="00D56377"/>
    <w:rsid w:val="00D61148"/>
    <w:rsid w:val="00D83D2B"/>
    <w:rsid w:val="00D90082"/>
    <w:rsid w:val="00D93888"/>
    <w:rsid w:val="00D96B4A"/>
    <w:rsid w:val="00D97002"/>
    <w:rsid w:val="00DA2C50"/>
    <w:rsid w:val="00DB5179"/>
    <w:rsid w:val="00DC13F6"/>
    <w:rsid w:val="00DC5619"/>
    <w:rsid w:val="00DE18BF"/>
    <w:rsid w:val="00E02B3E"/>
    <w:rsid w:val="00E04603"/>
    <w:rsid w:val="00E12518"/>
    <w:rsid w:val="00E14189"/>
    <w:rsid w:val="00E14717"/>
    <w:rsid w:val="00E2045C"/>
    <w:rsid w:val="00E266C3"/>
    <w:rsid w:val="00E267B3"/>
    <w:rsid w:val="00E32096"/>
    <w:rsid w:val="00E41653"/>
    <w:rsid w:val="00E45011"/>
    <w:rsid w:val="00E5471A"/>
    <w:rsid w:val="00E606A4"/>
    <w:rsid w:val="00E61F52"/>
    <w:rsid w:val="00E63D9C"/>
    <w:rsid w:val="00E64AB5"/>
    <w:rsid w:val="00E74B42"/>
    <w:rsid w:val="00E861AA"/>
    <w:rsid w:val="00E8727F"/>
    <w:rsid w:val="00E87F74"/>
    <w:rsid w:val="00E90F9D"/>
    <w:rsid w:val="00EA1820"/>
    <w:rsid w:val="00EA1EC9"/>
    <w:rsid w:val="00EA59CB"/>
    <w:rsid w:val="00EB0DCC"/>
    <w:rsid w:val="00EB554E"/>
    <w:rsid w:val="00EC0CB0"/>
    <w:rsid w:val="00ED4323"/>
    <w:rsid w:val="00ED6B63"/>
    <w:rsid w:val="00EF64B7"/>
    <w:rsid w:val="00EF6FEF"/>
    <w:rsid w:val="00F04F4E"/>
    <w:rsid w:val="00F05962"/>
    <w:rsid w:val="00F13E80"/>
    <w:rsid w:val="00F1450B"/>
    <w:rsid w:val="00F22BB3"/>
    <w:rsid w:val="00F27665"/>
    <w:rsid w:val="00F30318"/>
    <w:rsid w:val="00F31F2F"/>
    <w:rsid w:val="00F36711"/>
    <w:rsid w:val="00F372D0"/>
    <w:rsid w:val="00F413D4"/>
    <w:rsid w:val="00F50935"/>
    <w:rsid w:val="00F51D9D"/>
    <w:rsid w:val="00F65DFA"/>
    <w:rsid w:val="00F66DB6"/>
    <w:rsid w:val="00F7162B"/>
    <w:rsid w:val="00F772C1"/>
    <w:rsid w:val="00F83A23"/>
    <w:rsid w:val="00F8678E"/>
    <w:rsid w:val="00F90EDF"/>
    <w:rsid w:val="00F93BF5"/>
    <w:rsid w:val="00FA2024"/>
    <w:rsid w:val="00FA5FB9"/>
    <w:rsid w:val="00FB1C3C"/>
    <w:rsid w:val="00FB2659"/>
    <w:rsid w:val="00FB473A"/>
    <w:rsid w:val="00FB5C50"/>
    <w:rsid w:val="00FB60F6"/>
    <w:rsid w:val="00FB73D0"/>
    <w:rsid w:val="00FC2B02"/>
    <w:rsid w:val="00FC45D4"/>
    <w:rsid w:val="00FC5288"/>
    <w:rsid w:val="00FD502D"/>
    <w:rsid w:val="00FD7A81"/>
    <w:rsid w:val="00FE28E6"/>
    <w:rsid w:val="00FF1614"/>
    <w:rsid w:val="00FF4413"/>
    <w:rsid w:val="00FF4E06"/>
    <w:rsid w:val="00FF5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5492E"/>
  <w15:docId w15:val="{52455FCE-2D1C-4B86-9348-3636AD8BA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2F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2FBD"/>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090B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045C"/>
    <w:pPr>
      <w:ind w:left="720"/>
      <w:contextualSpacing/>
    </w:pPr>
  </w:style>
  <w:style w:type="paragraph" w:styleId="BalloonText">
    <w:name w:val="Balloon Text"/>
    <w:basedOn w:val="Normal"/>
    <w:link w:val="BalloonTextChar"/>
    <w:uiPriority w:val="99"/>
    <w:semiHidden/>
    <w:unhideWhenUsed/>
    <w:rsid w:val="00A630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01E"/>
    <w:rPr>
      <w:rFonts w:ascii="Tahoma" w:hAnsi="Tahoma" w:cs="Tahoma"/>
      <w:sz w:val="16"/>
      <w:szCs w:val="16"/>
    </w:rPr>
  </w:style>
  <w:style w:type="character" w:styleId="Hyperlink">
    <w:name w:val="Hyperlink"/>
    <w:basedOn w:val="DefaultParagraphFont"/>
    <w:uiPriority w:val="99"/>
    <w:unhideWhenUsed/>
    <w:rsid w:val="008601A0"/>
    <w:rPr>
      <w:color w:val="0000FF" w:themeColor="hyperlink"/>
      <w:u w:val="single"/>
    </w:rPr>
  </w:style>
  <w:style w:type="paragraph" w:styleId="Header">
    <w:name w:val="header"/>
    <w:basedOn w:val="Normal"/>
    <w:link w:val="HeaderChar"/>
    <w:uiPriority w:val="99"/>
    <w:unhideWhenUsed/>
    <w:rsid w:val="003B4A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AE7"/>
  </w:style>
  <w:style w:type="paragraph" w:styleId="Footer">
    <w:name w:val="footer"/>
    <w:basedOn w:val="Normal"/>
    <w:link w:val="FooterChar"/>
    <w:uiPriority w:val="99"/>
    <w:unhideWhenUsed/>
    <w:rsid w:val="003B4A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AE7"/>
  </w:style>
  <w:style w:type="paragraph" w:styleId="TOCHeading">
    <w:name w:val="TOC Heading"/>
    <w:basedOn w:val="Heading1"/>
    <w:next w:val="Normal"/>
    <w:uiPriority w:val="39"/>
    <w:unhideWhenUsed/>
    <w:qFormat/>
    <w:rsid w:val="00413C6C"/>
    <w:pPr>
      <w:outlineLvl w:val="9"/>
    </w:pPr>
    <w:rPr>
      <w:lang w:eastAsia="ja-JP"/>
    </w:rPr>
  </w:style>
  <w:style w:type="paragraph" w:styleId="TOC1">
    <w:name w:val="toc 1"/>
    <w:basedOn w:val="Normal"/>
    <w:next w:val="Normal"/>
    <w:autoRedefine/>
    <w:uiPriority w:val="39"/>
    <w:unhideWhenUsed/>
    <w:rsid w:val="00413C6C"/>
    <w:pPr>
      <w:spacing w:after="100"/>
    </w:pPr>
  </w:style>
  <w:style w:type="character" w:customStyle="1" w:styleId="activitytitle">
    <w:name w:val="activitytitle"/>
    <w:basedOn w:val="DefaultParagraphFont"/>
    <w:rsid w:val="00AF39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BC794C-F6C8-4275-918C-6B99F251F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3007</Words>
  <Characters>17143</Characters>
  <Application>Microsoft Office Word</Application>
  <DocSecurity>4</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dc:creator>
  <cp:lastModifiedBy>Daniel Mihai (1917723)</cp:lastModifiedBy>
  <cp:revision>2</cp:revision>
  <dcterms:created xsi:type="dcterms:W3CDTF">2022-09-07T09:48:00Z</dcterms:created>
  <dcterms:modified xsi:type="dcterms:W3CDTF">2022-09-07T09:48:00Z</dcterms:modified>
</cp:coreProperties>
</file>